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FFFFFF" w:color="auto" w:val="clea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Name: _________________________________</w:t>
            </w:r>
          </w:p>
        </w:tc>
        <w:tc>
          <w:tcPr>
            <w:tcW w:type="dxa" w:w="4500"/>
            <w:shd w:fill="FFFFFF" w:color="auto" w:val="clea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Datum: ________________________________</w:t>
            </w:r>
          </w:p>
        </w:tc>
      </w:tr>
    </w:tbl>
    <w:p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LOESUNG: Wortliste Stundenplan lesen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Hinweis: Uebersetzungen sind individuell.</w:t>
      </w:r>
    </w:p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400"/>
      </w:tblGrid>
      <w:tr>
        <w:trPr>
          <w:tblHeader/>
        </w:trPr>
        <w:tc>
          <w:tcPr>
            <w:tcW w:type="auto" w:w="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Wort / Phrase</w:t>
            </w:r>
          </w:p>
        </w:tc>
        <w:tc>
          <w:tcPr>
            <w:tcW w:type="auto" w:w="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Wortart</w:t>
            </w:r>
          </w:p>
        </w:tc>
        <w:tc>
          <w:tcPr>
            <w:tcW w:type="auto" w:w="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Beispielsatz</w:t>
            </w:r>
          </w:p>
        </w:tc>
      </w:tr>
      <w:tr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der Stundenplan</w:t>
            </w:r>
          </w:p>
        </w:tc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Nomen (m)</w:t>
            </w:r>
          </w:p>
        </w:tc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i/>
                <w:iCs/>
                <w:sz w:val="24"/>
                <w:szCs w:val="24"/>
              </w:rPr>
              <w:t xml:space="preserve">Schau in den Stundenplan!</w:t>
            </w:r>
          </w:p>
        </w:tc>
      </w:tr>
      <w:tr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die Stunde / die Stunden</w:t>
            </w:r>
          </w:p>
        </w:tc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Nomen (f)</w:t>
            </w:r>
          </w:p>
        </w:tc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i/>
                <w:iCs/>
                <w:sz w:val="24"/>
                <w:szCs w:val="24"/>
              </w:rPr>
              <w:t xml:space="preserve">Die erste Stunde beginnt um 8 Uhr.</w:t>
            </w:r>
          </w:p>
        </w:tc>
      </w:tr>
      <w:tr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die Pause / die Pausen</w:t>
            </w:r>
          </w:p>
        </w:tc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Nomen (f)</w:t>
            </w:r>
          </w:p>
        </w:tc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i/>
                <w:iCs/>
                <w:sz w:val="24"/>
                <w:szCs w:val="24"/>
              </w:rPr>
              <w:t xml:space="preserve">In der Pause spielen wir.</w:t>
            </w:r>
          </w:p>
        </w:tc>
      </w:tr>
      <w:tr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der Unterricht</w:t>
            </w:r>
          </w:p>
        </w:tc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Nomen (m)</w:t>
            </w:r>
          </w:p>
        </w:tc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i/>
                <w:iCs/>
                <w:sz w:val="24"/>
                <w:szCs w:val="24"/>
              </w:rPr>
              <w:t xml:space="preserve">Der Unterricht beginnt um 8 Uhr.</w:t>
            </w:r>
          </w:p>
        </w:tc>
      </w:tr>
      <w:tr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beginnen</w:t>
            </w:r>
          </w:p>
        </w:tc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Verb</w:t>
            </w:r>
          </w:p>
        </w:tc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i/>
                <w:iCs/>
                <w:sz w:val="24"/>
                <w:szCs w:val="24"/>
              </w:rPr>
              <w:t xml:space="preserve">Die Schule beginnt um 8 Uhr.</w:t>
            </w:r>
          </w:p>
        </w:tc>
      </w:tr>
      <w:tr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enden</w:t>
            </w:r>
          </w:p>
        </w:tc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Verb</w:t>
            </w:r>
          </w:p>
        </w:tc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i/>
                <w:iCs/>
                <w:sz w:val="24"/>
                <w:szCs w:val="24"/>
              </w:rPr>
              <w:t xml:space="preserve">Der Unterricht endet um 13 Uhr.</w:t>
            </w:r>
          </w:p>
        </w:tc>
      </w:tr>
      <w:tr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Wann?</w:t>
            </w:r>
          </w:p>
        </w:tc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Fragewort</w:t>
            </w:r>
          </w:p>
        </w:tc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i/>
                <w:iCs/>
                <w:sz w:val="24"/>
                <w:szCs w:val="24"/>
              </w:rPr>
              <w:t xml:space="preserve">Wann beginnt die Schule?</w:t>
            </w:r>
          </w:p>
        </w:tc>
      </w:tr>
      <w:tr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um ... Uhr</w:t>
            </w:r>
          </w:p>
        </w:tc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Zeitangabe</w:t>
            </w:r>
          </w:p>
        </w:tc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i/>
                <w:iCs/>
                <w:sz w:val="24"/>
                <w:szCs w:val="24"/>
              </w:rPr>
              <w:t xml:space="preserve">Der Unterricht beginnt um 8 Uhr.</w:t>
            </w:r>
          </w:p>
        </w:tc>
      </w:tr>
      <w:tr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die erste / zweite Stunde</w:t>
            </w:r>
          </w:p>
        </w:tc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Ordinalzahl</w:t>
            </w:r>
          </w:p>
        </w:tc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i/>
                <w:iCs/>
                <w:sz w:val="24"/>
                <w:szCs w:val="24"/>
              </w:rPr>
              <w:t xml:space="preserve">In der ersten Stunde haben wir Mathe.</w:t>
            </w:r>
          </w:p>
        </w:tc>
      </w:tr>
      <w:tr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frei haben</w:t>
            </w:r>
          </w:p>
        </w:tc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Verb-Phrase</w:t>
            </w:r>
          </w:p>
        </w:tc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i/>
                <w:iCs/>
                <w:sz w:val="24"/>
                <w:szCs w:val="24"/>
              </w:rPr>
              <w:t xml:space="preserve">Am Nachmittag haben wir frei.</w:t>
            </w:r>
          </w:p>
        </w:tc>
      </w:tr>
      <w:tr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der Schultag</w:t>
            </w:r>
          </w:p>
        </w:tc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Nomen (m)</w:t>
            </w:r>
          </w:p>
        </w:tc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i/>
                <w:iCs/>
                <w:sz w:val="24"/>
                <w:szCs w:val="24"/>
              </w:rPr>
              <w:t xml:space="preserve">Montag ist ein langer Schultag.</w:t>
            </w:r>
          </w:p>
        </w:tc>
      </w:tr>
      <w:tr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nach der Schule</w:t>
            </w:r>
          </w:p>
        </w:tc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Phrase</w:t>
            </w:r>
          </w:p>
        </w:tc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i/>
                <w:iCs/>
                <w:sz w:val="24"/>
                <w:szCs w:val="24"/>
              </w:rPr>
              <w:t xml:space="preserve">Nach der Schule gehe ich nach Hause.</w:t>
            </w:r>
          </w:p>
        </w:tc>
      </w:tr>
    </w:tbl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Hinweise fuer Lehrende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um + Uhrzeit: um 8 Uhr -- auf A1 nur volle Stunden einfuehren.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beginnen vs. anfangen: beide korrekt, beginnen ist formeller.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Ordinalzahlen: erst-, zweit-, dritt- als Vorsilbe passiv einfuehren.</w:t>
      </w:r>
    </w:p>
    <w:p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A1 Kinder -- Schule &amp; Lernen -- Stundenplan lesen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Jc w:val="left"/>
      <w:pPr>
        <w:ind w:left="720" w:hanging="360"/>
      </w:pPr>
      <w:rPr>
        <w:rFonts w:ascii="Symbol" w:cs="Symbol" w:eastAsia="Symbol" w:hAnsi="Symbo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2026-04-23T19:58:33.975Z</dcterms:created>
  <dcterms:modified xsi:type="dcterms:W3CDTF">2026-04-23T19:58:33.975Z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