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Januar ist es sehr kalt.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Februar feiern wir Fasching.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Maerz beginnt der Fruehling.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April regnet es oft.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Mai bluehen viele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Juni beginnt der Sommer.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Juli haben wir Ferien.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August fahren wir ans Meer.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September beginnt die Schule.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Oktober werden die Blaetter bunt.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November ist es oft neblig.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Dezember feiern wir Weihnachten.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Monate sind MASKULIN: der Januar, der Februar, der Maerz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+ Monat (Dativ): im Januar, im Februar, im Maerz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Frage: Wann ist ...? - Antwort: Im + Monat.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Geburtstag ist im Mai. = My birthday is in May.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Jahr hat 12 Monate. Ein Monat hat 28-31 Tage.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Eselsbruecken zum Lernen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Januar bis Maerz = Winter / Fruehling Anfang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April bis Juni = Fruehling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Juli bis September = Sommer / Herbst Anfang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Oktober bis Dezember = Herbst / Winter Anfang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Merksatz: 'Dreissig Tage hat September, April, Juni und November...'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alle 12 Monate auf und markiere deinen Geburtstagsmonat.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2026-04-25T20:21:51.044Z</dcterms:created>
  <dcterms:modified xsi:type="dcterms:W3CDTF">2026-04-25T20:21:51.044Z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