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LÖSUNG — Wortliste</w:t>
      </w:r>
    </w:p>
    <w:p>
      <w:pPr>
        <w:spacing w:after="80" w:before="80"/>
      </w:pPr>
      <w:r>
        <w:rPr>
          <w:i/>
          <w:iCs/>
          <w:color w:val="666666"/>
          <w:sz w:val="20"/>
          <w:szCs w:val="20"/>
        </w:rPr>
        <w:t xml:space="preserve">Thema: Name sagen und erfragen</w:t>
      </w:r>
    </w:p>
    <w:p>
      <w:r>
        <w:t xml:space="preserve"/>
      </w:r>
    </w:p>
    <w:p>
      <w:pPr>
        <w:spacing w:after="80" w:before="80"/>
      </w:pPr>
      <w:r>
        <w:rPr>
          <w:i/>
          <w:iCs/>
          <w:color w:val="666666"/>
          <w:sz w:val="24"/>
          <w:szCs w:val="24"/>
        </w:rPr>
        <w:t xml:space="preserve">Hinweis: Aufgabe 1 ist individuell, da jeder Schüler in seine eigene Muttersprache übersetzt.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Kontrolle der Konjugation von „heißen“</w:t>
      </w:r>
    </w:p>
    <w:p>
      <w:pPr>
        <w:spacing w:after="80" w:before="80"/>
      </w:pPr>
      <w:r>
        <w:rPr>
          <w:sz w:val="24"/>
          <w:szCs w:val="24"/>
        </w:rPr>
        <w:t xml:space="preserve">ich heiße   •   du heißt   •   er/sie/es heißt</w:t>
      </w:r>
    </w:p>
    <w:p>
      <w:pPr>
        <w:spacing w:after="80" w:before="80"/>
      </w:pPr>
      <w:r>
        <w:rPr>
          <w:sz w:val="24"/>
          <w:szCs w:val="24"/>
        </w:rPr>
        <w:t xml:space="preserve">wir heißen  •   ihr heißt  •   sie/Sie heißen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Wichtige Beispielsätze zum Einprägen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Hallo! Ich heiße 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Wie heißt du?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Er/Sie heißt 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Mein Name ist 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Wie ist dein Name?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Seite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von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A1 Kinder — Sich vorstellen — Name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 Kinder — Name — Wortliste — LÖSUNG</dc:title>
  <dc:creator>Deutschlehrer-Projekt</dc:creator>
  <cp:lastModifiedBy>Un-named</cp:lastModifiedBy>
  <cp:revision>1</cp:revision>
  <dcterms:created xsi:type="dcterms:W3CDTF">2026-04-23T11:28:43.110Z</dcterms:created>
  <dcterms:modified xsi:type="dcterms:W3CDTF">2026-04-23T11:28:43.110Z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