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67944" w:rsidP="6B2F1BE9" w:rsidRDefault="22EE2AF6" w14:paraId="1DB4442F" w14:textId="0B44179A">
      <w:pPr>
        <w:jc w:val="center"/>
      </w:pPr>
      <w:r>
        <w:rPr>
          <w:noProof/>
        </w:rPr>
        <w:drawing>
          <wp:inline distT="0" distB="0" distL="0" distR="0" wp14:anchorId="70F80E20" wp14:editId="6B2F1BE9">
            <wp:extent cx="1905000" cy="1905000"/>
            <wp:effectExtent l="0" t="0" r="0" b="0"/>
            <wp:docPr id="2005009925" name="Resim 2005009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01438B">
        <w:rPr>
          <w:noProof/>
        </w:rPr>
        <w:drawing>
          <wp:inline distT="0" distB="0" distL="0" distR="0" wp14:anchorId="2C79166C" wp14:editId="7FA178B6">
            <wp:extent cx="1919323" cy="1919323"/>
            <wp:effectExtent l="0" t="0" r="0" b="0"/>
            <wp:docPr id="196482749" name="Resim 196482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323" cy="191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3B6B00" w:rsidP="6B2F1BE9" w:rsidRDefault="3A3B6B00" w14:paraId="5D11BBC9" w14:textId="61F15C5D">
      <w:pPr>
        <w:jc w:val="center"/>
        <w:rPr>
          <w:rFonts w:ascii="Times New Roman" w:hAnsi="Times New Roman" w:eastAsia="Times New Roman" w:cs="Times New Roman"/>
          <w:b/>
          <w:bCs/>
          <w:sz w:val="40"/>
          <w:szCs w:val="40"/>
          <w:u w:val="single"/>
        </w:rPr>
      </w:pPr>
      <w:r w:rsidRPr="6B2F1BE9">
        <w:rPr>
          <w:rFonts w:ascii="Times New Roman" w:hAnsi="Times New Roman" w:eastAsia="Times New Roman" w:cs="Times New Roman"/>
          <w:b/>
          <w:bCs/>
          <w:sz w:val="40"/>
          <w:szCs w:val="40"/>
          <w:u w:val="single"/>
        </w:rPr>
        <w:t>METU</w:t>
      </w:r>
    </w:p>
    <w:p w:rsidR="02B9C325" w:rsidP="6B2F1BE9" w:rsidRDefault="02B9C325" w14:paraId="4D49556B" w14:textId="3C575A93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</w:pPr>
      <w:r w:rsidRPr="6B2F1BE9"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>ELECTRICAL AND ELECTRONICS ENGINEERING DEPARTMENT</w:t>
      </w:r>
    </w:p>
    <w:p w:rsidR="6B2F1BE9" w:rsidP="6B2F1BE9" w:rsidRDefault="6B2F1BE9" w14:paraId="70FBB937" w14:textId="193650B9">
      <w:pPr>
        <w:jc w:val="center"/>
        <w:rPr>
          <w:rFonts w:ascii="Times New Roman" w:hAnsi="Times New Roman" w:eastAsia="Times New Roman" w:cs="Times New Roman"/>
          <w:b/>
          <w:bCs/>
        </w:rPr>
      </w:pPr>
    </w:p>
    <w:p w:rsidR="6B2F1BE9" w:rsidP="6B2F1BE9" w:rsidRDefault="6B2F1BE9" w14:paraId="7A5748F8" w14:textId="47451FEE">
      <w:pPr>
        <w:jc w:val="center"/>
        <w:rPr>
          <w:rFonts w:ascii="Times New Roman" w:hAnsi="Times New Roman" w:eastAsia="Times New Roman" w:cs="Times New Roman"/>
          <w:b/>
          <w:bCs/>
        </w:rPr>
      </w:pPr>
    </w:p>
    <w:p w:rsidR="02B9C325" w:rsidP="6B2F1BE9" w:rsidRDefault="02B9C325" w14:paraId="28A1544E" w14:textId="2458A0E4">
      <w:pPr>
        <w:jc w:val="center"/>
        <w:rPr>
          <w:rFonts w:ascii="Times New Roman" w:hAnsi="Times New Roman" w:eastAsia="Times New Roman" w:cs="Times New Roman"/>
          <w:b/>
          <w:bCs/>
          <w:sz w:val="44"/>
          <w:szCs w:val="44"/>
          <w:lang w:val="en-US"/>
        </w:rPr>
      </w:pPr>
      <w:r w:rsidRPr="6B2F1BE9">
        <w:rPr>
          <w:rFonts w:ascii="Times New Roman" w:hAnsi="Times New Roman" w:eastAsia="Times New Roman" w:cs="Times New Roman"/>
          <w:b/>
          <w:bCs/>
          <w:sz w:val="40"/>
          <w:szCs w:val="40"/>
        </w:rPr>
        <w:t>EE463 –</w:t>
      </w:r>
      <w:r w:rsidRPr="6B2F1BE9">
        <w:rPr>
          <w:rFonts w:ascii="Times New Roman" w:hAnsi="Times New Roman" w:eastAsia="Times New Roman" w:cs="Times New Roman"/>
          <w:b/>
          <w:bCs/>
          <w:sz w:val="40"/>
          <w:szCs w:val="40"/>
          <w:lang w:val="en-US"/>
        </w:rPr>
        <w:t xml:space="preserve"> Static Power Conversion I</w:t>
      </w:r>
    </w:p>
    <w:p w:rsidR="02B9C325" w:rsidP="6B2F1BE9" w:rsidRDefault="02B9C325" w14:paraId="09DEE120" w14:textId="6EC00939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 w:rsidRPr="6B2F1BE9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Fall 2021-2022 </w:t>
      </w:r>
    </w:p>
    <w:p w:rsidR="02B9C325" w:rsidP="6B2F1BE9" w:rsidRDefault="02B9C325" w14:paraId="179FE232" w14:textId="7D1B6E59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 w:rsidRPr="6B2F1BE9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Term Project</w:t>
      </w:r>
      <w:r w:rsidRPr="6B2F1BE9" w:rsidR="2AF85F7D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 Simulation Report</w:t>
      </w:r>
    </w:p>
    <w:p w:rsidR="6B2F1BE9" w:rsidP="62F1EBD8" w:rsidRDefault="2495A942" w14:paraId="03DDF522" w14:textId="5E767D01">
      <w:pPr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</w:pPr>
      <w:r w:rsidRPr="62F1EBD8"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  <w:t>Judicator Inc.</w:t>
      </w:r>
    </w:p>
    <w:p w:rsidR="6B2F1BE9" w:rsidP="6B2F1BE9" w:rsidRDefault="6B2F1BE9" w14:paraId="2F32968E" w14:textId="4E87F04A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2AF85F7D" w:rsidP="6B2F1BE9" w:rsidRDefault="2AF85F7D" w14:paraId="472B56D5" w14:textId="4EC06332">
      <w:pPr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2F1EBD8">
        <w:rPr>
          <w:rFonts w:ascii="Times New Roman" w:hAnsi="Times New Roman" w:eastAsia="Times New Roman" w:cs="Times New Roman"/>
          <w:b/>
          <w:bCs/>
          <w:sz w:val="24"/>
          <w:szCs w:val="24"/>
        </w:rPr>
        <w:t>Hüsnü Oğuz YORGANCILAR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2F1EBD8" w:rsidR="5DBFD7F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          </w:t>
      </w:r>
      <w:r w:rsidRPr="62F1EBD8">
        <w:rPr>
          <w:rFonts w:ascii="Times New Roman" w:hAnsi="Times New Roman" w:eastAsia="Times New Roman" w:cs="Times New Roman"/>
          <w:b/>
          <w:bCs/>
          <w:sz w:val="24"/>
          <w:szCs w:val="24"/>
        </w:rPr>
        <w:t>23</w:t>
      </w:r>
    </w:p>
    <w:p w:rsidR="2AF85F7D" w:rsidP="6B2F1BE9" w:rsidRDefault="2AF85F7D" w14:paraId="0C278C84" w14:textId="12E5780B">
      <w:pPr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B2F1BE9">
        <w:rPr>
          <w:rFonts w:ascii="Times New Roman" w:hAnsi="Times New Roman" w:eastAsia="Times New Roman" w:cs="Times New Roman"/>
          <w:b/>
          <w:bCs/>
          <w:sz w:val="24"/>
          <w:szCs w:val="24"/>
        </w:rPr>
        <w:t>Ece İrem YAZIR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B2F1BE9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          23</w:t>
      </w:r>
    </w:p>
    <w:p w:rsidR="2AF85F7D" w:rsidP="6B2F1BE9" w:rsidRDefault="2AF85F7D" w14:paraId="793C6034" w14:textId="52B16EE1">
      <w:pPr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B2F1BE9">
        <w:rPr>
          <w:rFonts w:ascii="Times New Roman" w:hAnsi="Times New Roman" w:eastAsia="Times New Roman" w:cs="Times New Roman"/>
          <w:b/>
          <w:bCs/>
          <w:sz w:val="24"/>
          <w:szCs w:val="24"/>
        </w:rPr>
        <w:t>Kaan TÜTEK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B2F1BE9">
        <w:rPr>
          <w:rFonts w:ascii="Times New Roman" w:hAnsi="Times New Roman" w:eastAsia="Times New Roman" w:cs="Times New Roman"/>
          <w:b/>
          <w:bCs/>
          <w:sz w:val="24"/>
          <w:szCs w:val="24"/>
        </w:rPr>
        <w:t>2375954</w:t>
      </w:r>
    </w:p>
    <w:p w:rsidR="6B2F1BE9" w:rsidP="6B2F1BE9" w:rsidRDefault="6B2F1BE9" w14:paraId="3578425E" w14:textId="3762DAB3">
      <w:pPr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2AF85F7D" w:rsidP="6B2F1BE9" w:rsidRDefault="2AF85F7D" w14:paraId="78D51DD5" w14:textId="6B9B0E06">
      <w:pPr>
        <w:jc w:val="both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 w:rsidRPr="6B2F1BE9"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  <w:t>To be submitted to: Assoc.</w:t>
      </w:r>
      <w:r w:rsidRPr="6B2F1BE9"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 Prof. Ozan KEYSAN</w:t>
      </w:r>
    </w:p>
    <w:p w:rsidR="6B2F1BE9" w:rsidRDefault="6B2F1BE9" w14:paraId="5BCB60EF" w14:textId="3B1BAD53">
      <w:r>
        <w:br w:type="page"/>
      </w:r>
    </w:p>
    <w:p w:rsidR="2F45A49F" w:rsidP="6F32BFF0" w:rsidRDefault="2F45A49F" w14:paraId="41548AE2" w14:textId="569E860F">
      <w:pPr>
        <w:rPr>
          <w:rFonts w:ascii="Cambria" w:hAnsi="Cambria" w:eastAsia="Cambria" w:cs="Cambria"/>
          <w:sz w:val="28"/>
          <w:szCs w:val="28"/>
          <w:u w:val="single"/>
          <w:lang w:val="en-US"/>
        </w:rPr>
      </w:pPr>
      <w:r w:rsidRPr="6F32BFF0">
        <w:rPr>
          <w:rFonts w:ascii="Cambria" w:hAnsi="Cambria" w:eastAsia="Cambria" w:cs="Cambria"/>
          <w:sz w:val="28"/>
          <w:szCs w:val="28"/>
          <w:u w:val="single"/>
          <w:lang w:val="en-US"/>
        </w:rPr>
        <w:lastRenderedPageBreak/>
        <w:t>Table of Contents</w:t>
      </w:r>
    </w:p>
    <w:sdt>
      <w:sdtPr>
        <w:id w:val="1521253138"/>
        <w:docPartObj>
          <w:docPartGallery w:val="Table of Contents"/>
          <w:docPartUnique/>
        </w:docPartObj>
      </w:sdtPr>
      <w:sdtEndPr/>
      <w:sdtContent>
        <w:p w:rsidR="000C6FBB" w:rsidRDefault="47EC15AA" w14:paraId="755D8312" w14:textId="1201D156">
          <w:pPr>
            <w:pStyle w:val="T1"/>
            <w:tabs>
              <w:tab w:val="right" w:leader="dot" w:pos="9016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history="1" w:anchor="_Toc91833902">
            <w:r w:rsidRPr="002C2586" w:rsidR="000C6FBB">
              <w:rPr>
                <w:rStyle w:val="Kpr"/>
                <w:rFonts w:ascii="Cambria" w:hAnsi="Cambria" w:eastAsia="Cambria" w:cs="Cambria"/>
                <w:noProof/>
                <w:lang w:val="en-US"/>
              </w:rPr>
              <w:t>Introduction</w:t>
            </w:r>
            <w:r w:rsidR="000C6FBB">
              <w:rPr>
                <w:noProof/>
                <w:webHidden/>
              </w:rPr>
              <w:tab/>
            </w:r>
            <w:r w:rsidR="000C6FBB">
              <w:rPr>
                <w:noProof/>
                <w:webHidden/>
              </w:rPr>
              <w:fldChar w:fldCharType="begin"/>
            </w:r>
            <w:r w:rsidR="000C6FBB">
              <w:rPr>
                <w:noProof/>
                <w:webHidden/>
              </w:rPr>
              <w:instrText xml:space="preserve"> PAGEREF _Toc91833902 \h </w:instrText>
            </w:r>
            <w:r w:rsidR="000C6FBB">
              <w:rPr>
                <w:noProof/>
                <w:webHidden/>
              </w:rPr>
            </w:r>
            <w:r w:rsidR="000C6FBB">
              <w:rPr>
                <w:noProof/>
                <w:webHidden/>
              </w:rPr>
              <w:fldChar w:fldCharType="separate"/>
            </w:r>
            <w:r w:rsidR="000C6FBB">
              <w:rPr>
                <w:noProof/>
                <w:webHidden/>
              </w:rPr>
              <w:t>3</w:t>
            </w:r>
            <w:r w:rsidR="000C6FBB">
              <w:rPr>
                <w:noProof/>
                <w:webHidden/>
              </w:rPr>
              <w:fldChar w:fldCharType="end"/>
            </w:r>
          </w:hyperlink>
        </w:p>
        <w:p w:rsidR="000C6FBB" w:rsidRDefault="000C6FBB" w14:paraId="1F7A5103" w14:textId="4454F410">
          <w:pPr>
            <w:pStyle w:val="T1"/>
            <w:tabs>
              <w:tab w:val="right" w:leader="dot" w:pos="9016"/>
            </w:tabs>
            <w:rPr>
              <w:rFonts w:eastAsiaTheme="minorEastAsia"/>
              <w:noProof/>
              <w:lang w:eastAsia="tr-TR"/>
            </w:rPr>
          </w:pPr>
          <w:hyperlink w:history="1" w:anchor="_Toc91833903">
            <w:r w:rsidRPr="002C2586">
              <w:rPr>
                <w:rStyle w:val="Kpr"/>
                <w:rFonts w:ascii="Cambria" w:hAnsi="Cambria" w:eastAsia="Cambria" w:cs="Cambria"/>
                <w:noProof/>
                <w:lang w:val="en-US"/>
              </w:rPr>
              <w:t>Topology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_Toc91833903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FBB" w:rsidRDefault="000C6FBB" w14:paraId="3282A327" w14:textId="610CB486">
          <w:pPr>
            <w:pStyle w:val="T1"/>
            <w:tabs>
              <w:tab w:val="right" w:leader="dot" w:pos="9016"/>
            </w:tabs>
            <w:rPr>
              <w:rFonts w:eastAsiaTheme="minorEastAsia"/>
              <w:noProof/>
              <w:lang w:eastAsia="tr-TR"/>
            </w:rPr>
          </w:pPr>
          <w:hyperlink w:history="1" w:anchor="_Toc91833904">
            <w:r w:rsidRPr="002C2586">
              <w:rPr>
                <w:rStyle w:val="Kpr"/>
                <w:rFonts w:ascii="Cambria" w:hAnsi="Cambria" w:eastAsia="Cambria" w:cs="Cambria"/>
                <w:noProof/>
                <w:lang w:val="en-US"/>
              </w:rPr>
              <w:t>Analytical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_Toc91833904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FBB" w:rsidRDefault="000C6FBB" w14:paraId="58B9D872" w14:textId="5DFC0427">
          <w:pPr>
            <w:pStyle w:val="T1"/>
            <w:tabs>
              <w:tab w:val="right" w:leader="dot" w:pos="9016"/>
            </w:tabs>
            <w:rPr>
              <w:rFonts w:eastAsiaTheme="minorEastAsia"/>
              <w:noProof/>
              <w:lang w:eastAsia="tr-TR"/>
            </w:rPr>
          </w:pPr>
          <w:hyperlink w:history="1" w:anchor="_Toc91833905">
            <w:r w:rsidRPr="002C2586">
              <w:rPr>
                <w:rStyle w:val="Kpr"/>
                <w:rFonts w:ascii="Cambria" w:hAnsi="Cambria" w:eastAsia="Cambria" w:cs="Cambria"/>
                <w:noProof/>
                <w:lang w:val="en-US"/>
              </w:rPr>
              <w:t>Simulations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_Toc91833905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0C6FBB" w:rsidR="000C6FBB" w:rsidRDefault="000C6FBB" w14:paraId="6CB17FFA" w14:textId="6BB5351A">
          <w:pPr>
            <w:pStyle w:val="T2"/>
            <w:tabs>
              <w:tab w:val="right" w:leader="dot" w:pos="9016"/>
            </w:tabs>
            <w:rPr>
              <w:rFonts w:ascii="Cambria" w:hAnsi="Cambria"/>
              <w:noProof/>
            </w:rPr>
          </w:pPr>
          <w:hyperlink w:history="1" w:anchor="_Toc91833906">
            <w:r w:rsidRPr="000C6FBB">
              <w:rPr>
                <w:rStyle w:val="Kpr"/>
                <w:rFonts w:ascii="Cambria" w:hAnsi="Cambria"/>
                <w:noProof/>
                <w:lang w:val="en-US"/>
              </w:rPr>
              <w:t>Rectifier</w:t>
            </w:r>
            <w:r w:rsidRPr="000C6FBB">
              <w:rPr>
                <w:rFonts w:ascii="Cambria" w:hAnsi="Cambria"/>
                <w:noProof/>
                <w:webHidden/>
              </w:rPr>
              <w:tab/>
            </w:r>
            <w:r w:rsidRPr="000C6FBB">
              <w:rPr>
                <w:rFonts w:ascii="Cambria" w:hAnsi="Cambria"/>
                <w:noProof/>
                <w:webHidden/>
              </w:rPr>
              <w:fldChar w:fldCharType="begin"/>
            </w:r>
            <w:r w:rsidRPr="000C6FBB">
              <w:rPr>
                <w:rFonts w:ascii="Cambria" w:hAnsi="Cambria"/>
                <w:noProof/>
                <w:webHidden/>
              </w:rPr>
              <w:instrText xml:space="preserve"> PAGEREF _Toc91833906 \h </w:instrText>
            </w:r>
            <w:r w:rsidRPr="000C6FBB">
              <w:rPr>
                <w:rFonts w:ascii="Cambria" w:hAnsi="Cambria"/>
                <w:noProof/>
                <w:webHidden/>
              </w:rPr>
            </w:r>
            <w:r w:rsidRPr="000C6FBB">
              <w:rPr>
                <w:rFonts w:ascii="Cambria" w:hAnsi="Cambria"/>
                <w:noProof/>
                <w:webHidden/>
              </w:rPr>
              <w:fldChar w:fldCharType="separate"/>
            </w:r>
            <w:r w:rsidRPr="000C6FBB">
              <w:rPr>
                <w:rFonts w:ascii="Cambria" w:hAnsi="Cambria"/>
                <w:noProof/>
                <w:webHidden/>
              </w:rPr>
              <w:t>3</w:t>
            </w:r>
            <w:r w:rsidRPr="000C6FBB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Pr="000C6FBB" w:rsidR="000C6FBB" w:rsidRDefault="000C6FBB" w14:paraId="70878F9B" w14:textId="5A1B985B">
          <w:pPr>
            <w:pStyle w:val="T2"/>
            <w:tabs>
              <w:tab w:val="right" w:leader="dot" w:pos="9016"/>
            </w:tabs>
            <w:rPr>
              <w:rFonts w:ascii="Cambria" w:hAnsi="Cambria"/>
              <w:noProof/>
            </w:rPr>
          </w:pPr>
          <w:hyperlink w:history="1" w:anchor="_Toc91833907">
            <w:r w:rsidRPr="000C6FBB">
              <w:rPr>
                <w:rStyle w:val="Kpr"/>
                <w:rFonts w:ascii="Cambria" w:hAnsi="Cambria"/>
                <w:noProof/>
                <w:lang w:val="en-US"/>
              </w:rPr>
              <w:t>Buck Converter</w:t>
            </w:r>
            <w:r w:rsidRPr="000C6FBB">
              <w:rPr>
                <w:rFonts w:ascii="Cambria" w:hAnsi="Cambria"/>
                <w:noProof/>
                <w:webHidden/>
              </w:rPr>
              <w:tab/>
            </w:r>
            <w:r w:rsidRPr="000C6FBB">
              <w:rPr>
                <w:rFonts w:ascii="Cambria" w:hAnsi="Cambria"/>
                <w:noProof/>
                <w:webHidden/>
              </w:rPr>
              <w:fldChar w:fldCharType="begin"/>
            </w:r>
            <w:r w:rsidRPr="000C6FBB">
              <w:rPr>
                <w:rFonts w:ascii="Cambria" w:hAnsi="Cambria"/>
                <w:noProof/>
                <w:webHidden/>
              </w:rPr>
              <w:instrText xml:space="preserve"> PAGEREF _Toc91833907 \h </w:instrText>
            </w:r>
            <w:r w:rsidRPr="000C6FBB">
              <w:rPr>
                <w:rFonts w:ascii="Cambria" w:hAnsi="Cambria"/>
                <w:noProof/>
                <w:webHidden/>
              </w:rPr>
            </w:r>
            <w:r w:rsidRPr="000C6FBB">
              <w:rPr>
                <w:rFonts w:ascii="Cambria" w:hAnsi="Cambria"/>
                <w:noProof/>
                <w:webHidden/>
              </w:rPr>
              <w:fldChar w:fldCharType="separate"/>
            </w:r>
            <w:r w:rsidRPr="000C6FBB">
              <w:rPr>
                <w:rFonts w:ascii="Cambria" w:hAnsi="Cambria"/>
                <w:noProof/>
                <w:webHidden/>
              </w:rPr>
              <w:t>3</w:t>
            </w:r>
            <w:r w:rsidRPr="000C6FBB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Pr="000C6FBB" w:rsidR="000C6FBB" w:rsidRDefault="000C6FBB" w14:paraId="1B9D1BD5" w14:textId="3EDF6805">
          <w:pPr>
            <w:pStyle w:val="T2"/>
            <w:tabs>
              <w:tab w:val="right" w:leader="dot" w:pos="9016"/>
            </w:tabs>
            <w:rPr>
              <w:rFonts w:ascii="Cambria" w:hAnsi="Cambria"/>
              <w:noProof/>
            </w:rPr>
          </w:pPr>
          <w:hyperlink w:history="1" w:anchor="_Toc91833908">
            <w:r w:rsidRPr="000C6FBB">
              <w:rPr>
                <w:rStyle w:val="Kpr"/>
                <w:rFonts w:ascii="Cambria" w:hAnsi="Cambria"/>
                <w:noProof/>
                <w:lang w:val="en-US"/>
              </w:rPr>
              <w:t>555 Timer</w:t>
            </w:r>
            <w:r w:rsidRPr="000C6FBB">
              <w:rPr>
                <w:rFonts w:ascii="Cambria" w:hAnsi="Cambria"/>
                <w:noProof/>
                <w:webHidden/>
              </w:rPr>
              <w:tab/>
            </w:r>
            <w:r w:rsidRPr="000C6FBB">
              <w:rPr>
                <w:rFonts w:ascii="Cambria" w:hAnsi="Cambria"/>
                <w:noProof/>
                <w:webHidden/>
              </w:rPr>
              <w:fldChar w:fldCharType="begin"/>
            </w:r>
            <w:r w:rsidRPr="000C6FBB">
              <w:rPr>
                <w:rFonts w:ascii="Cambria" w:hAnsi="Cambria"/>
                <w:noProof/>
                <w:webHidden/>
              </w:rPr>
              <w:instrText xml:space="preserve"> PAGEREF _Toc91833908 \h </w:instrText>
            </w:r>
            <w:r w:rsidRPr="000C6FBB">
              <w:rPr>
                <w:rFonts w:ascii="Cambria" w:hAnsi="Cambria"/>
                <w:noProof/>
                <w:webHidden/>
              </w:rPr>
            </w:r>
            <w:r w:rsidRPr="000C6FBB">
              <w:rPr>
                <w:rFonts w:ascii="Cambria" w:hAnsi="Cambria"/>
                <w:noProof/>
                <w:webHidden/>
              </w:rPr>
              <w:fldChar w:fldCharType="separate"/>
            </w:r>
            <w:r w:rsidRPr="000C6FBB">
              <w:rPr>
                <w:rFonts w:ascii="Cambria" w:hAnsi="Cambria"/>
                <w:noProof/>
                <w:webHidden/>
              </w:rPr>
              <w:t>3</w:t>
            </w:r>
            <w:r w:rsidRPr="000C6FBB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Pr="000C6FBB" w:rsidR="000C6FBB" w:rsidRDefault="000C6FBB" w14:paraId="75416ADB" w14:textId="00E65B90">
          <w:pPr>
            <w:pStyle w:val="T2"/>
            <w:tabs>
              <w:tab w:val="right" w:leader="dot" w:pos="9016"/>
            </w:tabs>
            <w:rPr>
              <w:rFonts w:ascii="Cambria" w:hAnsi="Cambria"/>
              <w:noProof/>
            </w:rPr>
          </w:pPr>
          <w:hyperlink w:history="1" w:anchor="_Toc91833909">
            <w:r w:rsidRPr="000C6FBB">
              <w:rPr>
                <w:rStyle w:val="Kpr"/>
                <w:rFonts w:ascii="Cambria" w:hAnsi="Cambria"/>
                <w:noProof/>
                <w:lang w:val="en-US"/>
              </w:rPr>
              <w:t>Overall Circuit</w:t>
            </w:r>
            <w:r w:rsidRPr="000C6FBB">
              <w:rPr>
                <w:rFonts w:ascii="Cambria" w:hAnsi="Cambria"/>
                <w:noProof/>
                <w:webHidden/>
              </w:rPr>
              <w:tab/>
            </w:r>
            <w:r w:rsidRPr="000C6FBB">
              <w:rPr>
                <w:rFonts w:ascii="Cambria" w:hAnsi="Cambria"/>
                <w:noProof/>
                <w:webHidden/>
              </w:rPr>
              <w:fldChar w:fldCharType="begin"/>
            </w:r>
            <w:r w:rsidRPr="000C6FBB">
              <w:rPr>
                <w:rFonts w:ascii="Cambria" w:hAnsi="Cambria"/>
                <w:noProof/>
                <w:webHidden/>
              </w:rPr>
              <w:instrText xml:space="preserve"> PAGEREF _Toc91833909 \h </w:instrText>
            </w:r>
            <w:r w:rsidRPr="000C6FBB">
              <w:rPr>
                <w:rFonts w:ascii="Cambria" w:hAnsi="Cambria"/>
                <w:noProof/>
                <w:webHidden/>
              </w:rPr>
            </w:r>
            <w:r w:rsidRPr="000C6FBB">
              <w:rPr>
                <w:rFonts w:ascii="Cambria" w:hAnsi="Cambria"/>
                <w:noProof/>
                <w:webHidden/>
              </w:rPr>
              <w:fldChar w:fldCharType="separate"/>
            </w:r>
            <w:r w:rsidRPr="000C6FBB">
              <w:rPr>
                <w:rFonts w:ascii="Cambria" w:hAnsi="Cambria"/>
                <w:noProof/>
                <w:webHidden/>
              </w:rPr>
              <w:t>3</w:t>
            </w:r>
            <w:r w:rsidRPr="000C6FBB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0C6FBB" w:rsidRDefault="000C6FBB" w14:paraId="69AD4167" w14:textId="3B90C3B6">
          <w:pPr>
            <w:pStyle w:val="T1"/>
            <w:tabs>
              <w:tab w:val="right" w:leader="dot" w:pos="9016"/>
            </w:tabs>
            <w:rPr>
              <w:rFonts w:eastAsiaTheme="minorEastAsia"/>
              <w:noProof/>
              <w:lang w:eastAsia="tr-TR"/>
            </w:rPr>
          </w:pPr>
          <w:hyperlink w:history="1" w:anchor="_Toc91833910">
            <w:r w:rsidRPr="002C2586">
              <w:rPr>
                <w:rStyle w:val="Kpr"/>
                <w:rFonts w:ascii="Cambria" w:hAnsi="Cambria" w:eastAsia="Cambria" w:cs="Cambria"/>
                <w:noProof/>
                <w:lang w:val="en-US"/>
              </w:rPr>
              <w:t>Component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_Toc91833910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FBB" w:rsidRDefault="000C6FBB" w14:paraId="36B2F159" w14:textId="20F3B0D2">
          <w:pPr>
            <w:pStyle w:val="T1"/>
            <w:tabs>
              <w:tab w:val="right" w:leader="dot" w:pos="9016"/>
            </w:tabs>
            <w:rPr>
              <w:rFonts w:eastAsiaTheme="minorEastAsia"/>
              <w:noProof/>
              <w:lang w:eastAsia="tr-TR"/>
            </w:rPr>
          </w:pPr>
          <w:hyperlink w:history="1" w:anchor="_Toc91833911">
            <w:r w:rsidRPr="002C2586">
              <w:rPr>
                <w:rStyle w:val="Kpr"/>
                <w:rFonts w:ascii="Cambria" w:hAnsi="Cambria" w:eastAsia="Cambria" w:cs="Cambria"/>
                <w:noProof/>
                <w:lang w:val="en-US"/>
              </w:rPr>
              <w:t>Thermal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_Toc91833911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FBB" w:rsidRDefault="000C6FBB" w14:paraId="09E1B083" w14:textId="7721DFAA">
          <w:pPr>
            <w:pStyle w:val="T1"/>
            <w:tabs>
              <w:tab w:val="right" w:leader="dot" w:pos="9016"/>
            </w:tabs>
            <w:rPr>
              <w:rFonts w:eastAsiaTheme="minorEastAsia"/>
              <w:noProof/>
              <w:lang w:eastAsia="tr-TR"/>
            </w:rPr>
          </w:pPr>
          <w:hyperlink w:history="1" w:anchor="_Toc91833912">
            <w:r w:rsidRPr="002C2586">
              <w:rPr>
                <w:rStyle w:val="Kpr"/>
                <w:rFonts w:ascii="Cambria" w:hAnsi="Cambria" w:eastAsia="Cambria" w:cs="Cambria"/>
                <w:noProof/>
                <w:lang w:val="en-US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_Toc91833912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47EC15AA" w:rsidP="6F32BFF0" w:rsidRDefault="47EC15AA" w14:paraId="2F6A243E" w14:textId="323D4883">
          <w:pPr>
            <w:pStyle w:val="T1"/>
            <w:tabs>
              <w:tab w:val="right" w:leader="dot" w:pos="9015"/>
            </w:tabs>
            <w:rPr>
              <w:rFonts w:ascii="Cambria" w:hAnsi="Cambria" w:eastAsia="Cambria" w:cs="Cambria"/>
            </w:rPr>
          </w:pPr>
          <w:r>
            <w:fldChar w:fldCharType="end"/>
          </w:r>
        </w:p>
      </w:sdtContent>
    </w:sdt>
    <w:p w:rsidR="47EC15AA" w:rsidP="47EC15AA" w:rsidRDefault="47EC15AA" w14:paraId="443B85BD" w14:textId="15C33BBD"/>
    <w:p w:rsidR="6B2F1BE9" w:rsidP="6B2F1BE9" w:rsidRDefault="6B2F1BE9" w14:paraId="6FB004C4" w14:textId="654CFD1B"/>
    <w:p w:rsidR="6B2F1BE9" w:rsidRDefault="6B2F1BE9" w14:paraId="162EF6E3" w14:textId="75F8D231">
      <w:r>
        <w:br w:type="page"/>
      </w:r>
    </w:p>
    <w:p w:rsidRPr="007C60EC" w:rsidR="7FA178B6" w:rsidP="6F32BFF0" w:rsidRDefault="7FA178B6" w14:paraId="4BD63B93" w14:textId="7051F4C2">
      <w:pPr>
        <w:pStyle w:val="Balk1"/>
        <w:rPr>
          <w:rFonts w:ascii="Cambria" w:hAnsi="Cambria" w:eastAsia="Cambria" w:cs="Cambria"/>
          <w:lang w:val="en-US"/>
        </w:rPr>
      </w:pPr>
      <w:bookmarkStart w:name="_Toc89679770" w:id="0"/>
      <w:bookmarkStart w:name="_Toc91833902" w:id="1"/>
      <w:r w:rsidRPr="007C60EC">
        <w:rPr>
          <w:rFonts w:ascii="Cambria" w:hAnsi="Cambria" w:eastAsia="Cambria" w:cs="Cambria"/>
          <w:lang w:val="en-US"/>
        </w:rPr>
        <w:lastRenderedPageBreak/>
        <w:t>Introduction</w:t>
      </w:r>
      <w:bookmarkEnd w:id="0"/>
      <w:bookmarkEnd w:id="1"/>
    </w:p>
    <w:p w:rsidRPr="007C60EC" w:rsidR="47EC15AA" w:rsidP="6F32BFF0" w:rsidRDefault="47EC15AA" w14:paraId="050E6963" w14:textId="06F7BF20">
      <w:pPr>
        <w:pStyle w:val="Balk1"/>
        <w:rPr>
          <w:rFonts w:ascii="Cambria" w:hAnsi="Cambria" w:eastAsia="Cambria" w:cs="Cambria"/>
          <w:lang w:val="en-US"/>
        </w:rPr>
      </w:pPr>
    </w:p>
    <w:p w:rsidRPr="007C60EC" w:rsidR="70A0BF6D" w:rsidP="6F32BFF0" w:rsidRDefault="70A0BF6D" w14:paraId="714F1865" w14:textId="74CA3335">
      <w:pPr>
        <w:pStyle w:val="Balk1"/>
        <w:rPr>
          <w:rFonts w:ascii="Cambria" w:hAnsi="Cambria" w:eastAsia="Cambria" w:cs="Cambria"/>
          <w:lang w:val="en-US"/>
        </w:rPr>
      </w:pPr>
      <w:bookmarkStart w:name="_Toc89679773" w:id="2"/>
      <w:bookmarkStart w:name="_Toc91833903" w:id="3"/>
      <w:r w:rsidRPr="007C60EC">
        <w:rPr>
          <w:rFonts w:ascii="Cambria" w:hAnsi="Cambria" w:eastAsia="Cambria" w:cs="Cambria"/>
          <w:lang w:val="en-US"/>
        </w:rPr>
        <w:t xml:space="preserve">Topology </w:t>
      </w:r>
      <w:bookmarkEnd w:id="2"/>
      <w:r w:rsidRPr="007C60EC" w:rsidR="004F6DC8">
        <w:rPr>
          <w:rFonts w:ascii="Cambria" w:hAnsi="Cambria" w:eastAsia="Cambria" w:cs="Cambria"/>
          <w:lang w:val="en-US"/>
        </w:rPr>
        <w:t>Discussion</w:t>
      </w:r>
      <w:bookmarkEnd w:id="3"/>
    </w:p>
    <w:p w:rsidR="47EC15AA" w:rsidP="6F32BFF0" w:rsidRDefault="47EC15AA" w14:paraId="79E02EAC" w14:textId="5B4DF0A3">
      <w:pPr>
        <w:pStyle w:val="Balk1"/>
        <w:rPr>
          <w:rFonts w:ascii="Cambria" w:hAnsi="Cambria" w:eastAsia="Cambria" w:cs="Cambria"/>
          <w:lang w:val="en-US"/>
        </w:rPr>
      </w:pPr>
    </w:p>
    <w:p w:rsidRPr="007C60EC" w:rsidR="000C6FBB" w:rsidP="000C6FBB" w:rsidRDefault="000C6FBB" w14:paraId="2787483D" w14:textId="0A640DBE">
      <w:pPr>
        <w:pStyle w:val="Balk1"/>
        <w:rPr>
          <w:rFonts w:ascii="Cambria" w:hAnsi="Cambria" w:eastAsia="Cambria" w:cs="Cambria"/>
          <w:lang w:val="en-US"/>
        </w:rPr>
      </w:pPr>
      <w:bookmarkStart w:name="_Toc91833904" w:id="4"/>
      <w:r>
        <w:rPr>
          <w:rFonts w:ascii="Cambria" w:hAnsi="Cambria" w:eastAsia="Cambria" w:cs="Cambria"/>
          <w:lang w:val="en-US"/>
        </w:rPr>
        <w:t>Analytical Calculations</w:t>
      </w:r>
      <w:bookmarkEnd w:id="4"/>
    </w:p>
    <w:p w:rsidRPr="000C6FBB" w:rsidR="000C6FBB" w:rsidP="000C6FBB" w:rsidRDefault="000C6FBB" w14:paraId="59F5032A" w14:textId="77777777">
      <w:pPr>
        <w:rPr>
          <w:lang w:val="en-US"/>
        </w:rPr>
      </w:pPr>
    </w:p>
    <w:p w:rsidRPr="007C60EC" w:rsidR="70A0BF6D" w:rsidP="6F32BFF0" w:rsidRDefault="70A0BF6D" w14:paraId="0919AD41" w14:textId="6DBDE6FC">
      <w:pPr>
        <w:pStyle w:val="Balk1"/>
        <w:rPr>
          <w:rFonts w:ascii="Cambria" w:hAnsi="Cambria" w:eastAsia="Cambria" w:cs="Cambria"/>
          <w:lang w:val="en-US"/>
        </w:rPr>
      </w:pPr>
      <w:bookmarkStart w:name="_Toc89679774" w:id="5"/>
      <w:bookmarkStart w:name="_Toc91833905" w:id="6"/>
      <w:r w:rsidRPr="007C60EC">
        <w:rPr>
          <w:rFonts w:ascii="Cambria" w:hAnsi="Cambria" w:eastAsia="Cambria" w:cs="Cambria"/>
          <w:lang w:val="en-US"/>
        </w:rPr>
        <w:t>Simulations</w:t>
      </w:r>
      <w:bookmarkEnd w:id="5"/>
      <w:bookmarkEnd w:id="6"/>
    </w:p>
    <w:p w:rsidR="47EC15AA" w:rsidP="6F32BFF0" w:rsidRDefault="47EC15AA" w14:paraId="151EED10" w14:textId="3C0FC508">
      <w:pPr>
        <w:rPr>
          <w:rFonts w:ascii="Cambria" w:hAnsi="Cambria" w:eastAsia="Cambria" w:cs="Cambria"/>
          <w:lang w:val="en-US"/>
        </w:rPr>
      </w:pPr>
    </w:p>
    <w:p w:rsidRPr="005D20F4" w:rsidR="007C60EC" w:rsidP="007C60EC" w:rsidRDefault="007C60EC" w14:paraId="54B4C26E" w14:textId="7DD6E860">
      <w:pPr>
        <w:pStyle w:val="Balk2"/>
        <w:rPr>
          <w:rFonts w:ascii="Cambria" w:hAnsi="Cambria"/>
          <w:lang w:val="en-US"/>
        </w:rPr>
      </w:pPr>
      <w:r>
        <w:rPr>
          <w:lang w:val="en-US"/>
        </w:rPr>
        <w:tab/>
      </w:r>
      <w:bookmarkStart w:name="_Toc91833906" w:id="7"/>
      <w:r w:rsidRPr="005D20F4">
        <w:rPr>
          <w:rFonts w:ascii="Cambria" w:hAnsi="Cambria"/>
          <w:lang w:val="en-US"/>
        </w:rPr>
        <w:t>Rectifier</w:t>
      </w:r>
      <w:bookmarkEnd w:id="7"/>
    </w:p>
    <w:p w:rsidR="007C60EC" w:rsidP="6F32BFF0" w:rsidRDefault="007C60EC" w14:paraId="17459909" w14:textId="77777777">
      <w:pPr>
        <w:rPr>
          <w:rFonts w:ascii="Cambria" w:hAnsi="Cambria" w:eastAsia="Cambria" w:cs="Cambria"/>
          <w:lang w:val="en-US"/>
        </w:rPr>
      </w:pPr>
    </w:p>
    <w:p w:rsidR="00A43EF2" w:rsidP="6F32BFF0" w:rsidRDefault="00A43EF2" w14:paraId="5F2C3EDC" w14:textId="078F655B">
      <w:pPr>
        <w:rPr>
          <w:rFonts w:ascii="Cambria" w:hAnsi="Cambria" w:eastAsia="Cambria" w:cs="Cambria"/>
          <w:lang w:val="en-US"/>
        </w:rPr>
      </w:pPr>
      <w:r>
        <w:rPr>
          <w:rFonts w:ascii="Cambria" w:hAnsi="Cambria" w:eastAsia="Cambria" w:cs="Cambria"/>
          <w:lang w:val="en-US"/>
        </w:rPr>
        <w:tab/>
      </w:r>
    </w:p>
    <w:p w:rsidRPr="007C60EC" w:rsidR="00A43EF2" w:rsidP="6F32BFF0" w:rsidRDefault="00A43EF2" w14:paraId="7270AACC" w14:textId="77777777">
      <w:pPr>
        <w:rPr>
          <w:rFonts w:ascii="Cambria" w:hAnsi="Cambria" w:eastAsia="Cambria" w:cs="Cambria"/>
          <w:lang w:val="en-US"/>
        </w:rPr>
      </w:pPr>
    </w:p>
    <w:p w:rsidRPr="005D20F4" w:rsidR="62F1EBD8" w:rsidP="007C60EC" w:rsidRDefault="007C60EC" w14:paraId="1DFEC45A" w14:textId="4B79062F">
      <w:pPr>
        <w:pStyle w:val="Balk2"/>
        <w:rPr>
          <w:rFonts w:ascii="Cambria" w:hAnsi="Cambria"/>
          <w:lang w:val="en-US"/>
        </w:rPr>
      </w:pPr>
      <w:r>
        <w:rPr>
          <w:lang w:val="en-US"/>
        </w:rPr>
        <w:tab/>
      </w:r>
      <w:bookmarkStart w:name="_Toc91833907" w:id="8"/>
      <w:r w:rsidRPr="005D20F4">
        <w:rPr>
          <w:rFonts w:ascii="Cambria" w:hAnsi="Cambria"/>
          <w:lang w:val="en-US"/>
        </w:rPr>
        <w:t>Buck Converter</w:t>
      </w:r>
      <w:bookmarkEnd w:id="8"/>
    </w:p>
    <w:p w:rsidR="007C60EC" w:rsidP="007C60EC" w:rsidRDefault="00A43EF2" w14:paraId="7B6A8487" w14:textId="6FA37D0B">
      <w:pPr>
        <w:rPr>
          <w:lang w:val="en-US"/>
        </w:rPr>
      </w:pPr>
      <w:r>
        <w:rPr>
          <w:lang w:val="en-US"/>
        </w:rPr>
        <w:tab/>
      </w:r>
    </w:p>
    <w:p w:rsidRPr="00A06225" w:rsidR="00A43EF2" w:rsidP="0058167A" w:rsidRDefault="00A43EF2" w14:paraId="3840F9D4" w14:textId="69F24BD0">
      <w:pPr>
        <w:jc w:val="both"/>
        <w:rPr>
          <w:rFonts w:ascii="Cambria" w:hAnsi="Cambria"/>
          <w:lang w:val="en-US"/>
        </w:rPr>
      </w:pPr>
      <w:r>
        <w:rPr>
          <w:lang w:val="en-US"/>
        </w:rPr>
        <w:tab/>
      </w:r>
      <w:r w:rsidRPr="005D20F4">
        <w:rPr>
          <w:rFonts w:ascii="Cambria" w:hAnsi="Cambria"/>
          <w:lang w:val="en-US"/>
        </w:rPr>
        <w:t>With the output of the rectifier fed into the buck converter</w:t>
      </w:r>
      <w:r w:rsidRPr="005D20F4" w:rsidR="00B52513">
        <w:rPr>
          <w:rFonts w:ascii="Cambria" w:hAnsi="Cambria"/>
          <w:lang w:val="en-US"/>
        </w:rPr>
        <w:t xml:space="preserve"> and the output of the rectifier fed into </w:t>
      </w:r>
      <w:r w:rsidRPr="005D20F4" w:rsidR="0058167A">
        <w:rPr>
          <w:rFonts w:ascii="Cambria" w:hAnsi="Cambria"/>
          <w:lang w:val="en-US"/>
        </w:rPr>
        <w:t>the DC motor with a terminal voltage limit of 180V</w:t>
      </w:r>
      <w:r w:rsidRPr="005D20F4" w:rsidR="0058167A">
        <w:rPr>
          <w:rFonts w:ascii="Cambria" w:hAnsi="Cambria"/>
          <w:vertAlign w:val="subscript"/>
          <w:lang w:val="en-US"/>
        </w:rPr>
        <w:t>DC</w:t>
      </w:r>
      <w:r w:rsidRPr="005D20F4" w:rsidR="0058167A">
        <w:rPr>
          <w:rFonts w:ascii="Cambria" w:hAnsi="Cambria"/>
          <w:lang w:val="en-US"/>
        </w:rPr>
        <w:t xml:space="preserve">, the </w:t>
      </w:r>
      <w:r w:rsidRPr="005D20F4" w:rsidR="005D20F4">
        <w:rPr>
          <w:rFonts w:ascii="Cambria" w:hAnsi="Cambria"/>
          <w:lang w:val="en-US"/>
        </w:rPr>
        <w:t>relation between the buck converter input and output</w:t>
      </w:r>
      <w:r w:rsidR="00072A9C">
        <w:rPr>
          <w:rFonts w:ascii="Cambria" w:hAnsi="Cambria"/>
          <w:lang w:val="en-US"/>
        </w:rPr>
        <w:t xml:space="preserve"> demands a careful cap on its main control parameter, the duty cycle.</w:t>
      </w:r>
      <w:r w:rsidR="00A06225">
        <w:rPr>
          <w:rFonts w:ascii="Cambria" w:hAnsi="Cambria"/>
          <w:lang w:val="en-US"/>
        </w:rPr>
        <w:t xml:space="preserve"> </w:t>
      </w:r>
      <w:proofErr w:type="spellStart"/>
      <w:proofErr w:type="gramStart"/>
      <w:r w:rsidR="00A06225">
        <w:rPr>
          <w:rFonts w:ascii="Cambria" w:hAnsi="Cambria"/>
          <w:lang w:val="en-US"/>
        </w:rPr>
        <w:t>V</w:t>
      </w:r>
      <w:r w:rsidR="00A06225">
        <w:rPr>
          <w:rFonts w:ascii="Cambria" w:hAnsi="Cambria"/>
          <w:vertAlign w:val="subscript"/>
          <w:lang w:val="en-US"/>
        </w:rPr>
        <w:t>s,rms</w:t>
      </w:r>
      <w:proofErr w:type="spellEnd"/>
      <w:proofErr w:type="gramEnd"/>
      <w:r w:rsidR="00A06225">
        <w:rPr>
          <w:rFonts w:ascii="Cambria" w:hAnsi="Cambria"/>
          <w:lang w:val="en-US"/>
        </w:rPr>
        <w:t xml:space="preserve"> will be assigned 100V as was done in the rectifier simulation.</w:t>
      </w:r>
    </w:p>
    <w:p w:rsidRPr="00492D8B" w:rsidR="00072A9C" w:rsidP="65CD4D0B" w:rsidRDefault="00072A9C" w14:paraId="677DCC9A" w14:textId="3AC9CF6A" w14:noSpellErr="1">
      <w:pPr>
        <w:jc w:val="center"/>
        <w:rPr>
          <w:rFonts w:ascii="Cambria" w:hAnsi="Cambria" w:eastAsia="ＭＳ 明朝"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out,buck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D×V</m:t>
              </m:r>
            </m:e>
            <m:sub>
              <m:r>
                <w:rPr>
                  <w:rFonts w:ascii="Cambria Math" w:hAnsi="Cambria Math"/>
                  <w:lang w:val="en-US"/>
                </w:rPr>
                <m:t>in,buck</m:t>
              </m:r>
            </m:sub>
          </m:sSub>
        </m:oMath>
      </m:oMathPara>
    </w:p>
    <w:p w:rsidRPr="005D20F4" w:rsidR="00492D8B" w:rsidP="65CD4D0B" w:rsidRDefault="00492D8B" w14:paraId="0C642436" w14:textId="624C5D38" w14:noSpellErr="1">
      <w:pPr>
        <w:jc w:val="center"/>
        <w:rPr>
          <w:rFonts w:ascii="Cambria" w:hAnsi="Cambr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  <m:r>
                <w:rPr>
                  <w:rFonts w:ascii="Cambria Math" w:hAnsi="Cambria Math"/>
                  <w:lang w:val="en-US"/>
                </w:rPr>
                <m:t>,buck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s,rms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 w:eastAsiaTheme="minorEastAsia"/>
              <w:lang w:val="en-US"/>
            </w:rPr>
            <m:t>≅220</m:t>
          </m:r>
          <m:sSub>
            <m:sSub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eastAsiaTheme="minorEastAsia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eastAsiaTheme="minorEastAsia"/>
                  <w:lang w:val="en-US"/>
                </w:rPr>
                <m:t>DC</m:t>
              </m:r>
            </m:sub>
          </m:sSub>
        </m:oMath>
      </m:oMathPara>
    </w:p>
    <w:p w:rsidRPr="00A06225" w:rsidR="000023FE" w:rsidP="65CD4D0B" w:rsidRDefault="00941B16" w14:paraId="0B6CD539" w14:textId="7528C5BF" w14:noSpellErr="1">
      <w:pPr>
        <w:jc w:val="center"/>
        <w:rPr>
          <w:rFonts w:ascii="Cambria" w:hAnsi="Cambria" w:eastAsia="ＭＳ 明朝"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out</m:t>
              </m:r>
              <m:r>
                <w:rPr>
                  <w:rFonts w:ascii="Cambria Math" w:hAnsi="Cambria Math"/>
                  <w:lang w:val="en-US"/>
                </w:rPr>
                <m:t>,buck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×D×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s,rms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 w:eastAsiaTheme="minorEastAsia"/>
              <w:lang w:val="en-US"/>
            </w:rPr>
            <m:t>≤180</m:t>
          </m:r>
          <m:sSub>
            <m:sSub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eastAsiaTheme="minorEastAsia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eastAsiaTheme="minorEastAsia"/>
                  <w:lang w:val="en-US"/>
                </w:rPr>
                <m:t>DC</m:t>
              </m:r>
            </m:sub>
          </m:sSub>
        </m:oMath>
      </m:oMathPara>
    </w:p>
    <w:p w:rsidRPr="005D20F4" w:rsidR="00492D8B" w:rsidP="65CD4D0B" w:rsidRDefault="000023FE" w14:paraId="3265F491" w14:textId="61ABF1B8" w14:noSpellErr="1">
      <w:pPr>
        <w:jc w:val="center"/>
        <w:rPr>
          <w:rFonts w:ascii="Cambria" w:hAnsi="Cambr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 w:eastAsiaTheme="minorEastAsia"/>
              <w:lang w:val="en-US"/>
            </w:rPr>
            <m:t>≤</m:t>
          </m:r>
          <m:r>
            <w:rPr>
              <w:rFonts w:ascii="Cambria Math" w:hAnsi="Cambria Math" w:eastAsiaTheme="minorEastAsia"/>
              <w:lang w:val="en-US"/>
            </w:rPr>
            <m:t>0.7695</m:t>
          </m:r>
        </m:oMath>
      </m:oMathPara>
    </w:p>
    <w:p w:rsidR="00A43EF2" w:rsidP="00A06225" w:rsidRDefault="00A06225" w14:paraId="038710FD" w14:textId="1DF4A749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>However, with the addition</w:t>
      </w:r>
      <w:r w:rsidR="00021372">
        <w:rPr>
          <w:rFonts w:ascii="Cambria" w:hAnsi="Cambria"/>
          <w:lang w:val="en-US"/>
        </w:rPr>
        <w:t xml:space="preserve"> of a</w:t>
      </w:r>
      <w:r w:rsidR="00E44F77">
        <w:rPr>
          <w:rFonts w:ascii="Cambria" w:hAnsi="Cambria"/>
          <w:lang w:val="en-US"/>
        </w:rPr>
        <w:t xml:space="preserve">n output capacitor, the average output voltage of the </w:t>
      </w:r>
      <w:r w:rsidR="003271EC">
        <w:rPr>
          <w:rFonts w:ascii="Cambria" w:hAnsi="Cambria"/>
          <w:lang w:val="en-US"/>
        </w:rPr>
        <w:t>rectifier</w:t>
      </w:r>
      <w:r w:rsidR="00E44F77">
        <w:rPr>
          <w:rFonts w:ascii="Cambria" w:hAnsi="Cambria"/>
          <w:lang w:val="en-US"/>
        </w:rPr>
        <w:t xml:space="preserve"> is</w:t>
      </w:r>
      <w:r w:rsidR="003271EC">
        <w:rPr>
          <w:rFonts w:ascii="Cambria" w:hAnsi="Cambria"/>
          <w:lang w:val="en-US"/>
        </w:rPr>
        <w:t xml:space="preserve"> expected to increase. This increase can be compensated by decreasing the calculated </w:t>
      </w:r>
      <w:r w:rsidR="003764B4">
        <w:rPr>
          <w:rFonts w:ascii="Cambria" w:hAnsi="Cambria"/>
          <w:lang w:val="en-US"/>
        </w:rPr>
        <w:t xml:space="preserve">duty cycle. For now, we will limit D at 0.7. This will be </w:t>
      </w:r>
      <w:r w:rsidR="00D94C0A">
        <w:rPr>
          <w:rFonts w:ascii="Cambria" w:hAnsi="Cambria"/>
          <w:lang w:val="en-US"/>
        </w:rPr>
        <w:t xml:space="preserve">monitored with the potentiometers inside the </w:t>
      </w:r>
      <w:proofErr w:type="gramStart"/>
      <w:r w:rsidR="00D94C0A">
        <w:rPr>
          <w:rFonts w:ascii="Cambria" w:hAnsi="Cambria"/>
          <w:lang w:val="en-US"/>
        </w:rPr>
        <w:t>555 timer</w:t>
      </w:r>
      <w:proofErr w:type="gramEnd"/>
      <w:r w:rsidR="00D94C0A">
        <w:rPr>
          <w:rFonts w:ascii="Cambria" w:hAnsi="Cambria"/>
          <w:lang w:val="en-US"/>
        </w:rPr>
        <w:t xml:space="preserve"> topology.</w:t>
      </w:r>
    </w:p>
    <w:p w:rsidR="001F052C" w:rsidP="00A06225" w:rsidRDefault="001F052C" w14:paraId="092561F4" w14:textId="1BA4A93D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 xml:space="preserve">Even so, a duty cycle of 70% could be </w:t>
      </w:r>
      <w:r w:rsidR="004F2301">
        <w:rPr>
          <w:rFonts w:ascii="Cambria" w:hAnsi="Cambria"/>
          <w:lang w:val="en-US"/>
        </w:rPr>
        <w:t>fatal to the driver circuit during start-up</w:t>
      </w:r>
      <w:r w:rsidR="009E2FCA">
        <w:rPr>
          <w:rFonts w:ascii="Cambria" w:hAnsi="Cambria"/>
          <w:lang w:val="en-US"/>
        </w:rPr>
        <w:t xml:space="preserve">. DC motors have large inrush </w:t>
      </w:r>
      <w:r w:rsidR="008F7A5B">
        <w:rPr>
          <w:rFonts w:ascii="Cambria" w:hAnsi="Cambria"/>
          <w:lang w:val="en-US"/>
        </w:rPr>
        <w:t>currents due to the induced emf</w:t>
      </w:r>
      <w:r w:rsidR="0093303F">
        <w:rPr>
          <w:rFonts w:ascii="Cambria" w:hAnsi="Cambria"/>
          <w:lang w:val="en-US"/>
        </w:rPr>
        <w:t xml:space="preserve"> being speed dependent:</w:t>
      </w:r>
    </w:p>
    <w:p w:rsidR="0093303F" w:rsidP="00A06225" w:rsidRDefault="0093303F" w14:paraId="0F678439" w14:textId="77777777">
      <w:pPr>
        <w:jc w:val="both"/>
        <w:rPr>
          <w:rFonts w:ascii="Cambria" w:hAnsi="Cambria"/>
          <w:lang w:val="en-US"/>
        </w:rPr>
      </w:pPr>
    </w:p>
    <w:p w:rsidRPr="0093303F" w:rsidR="0093303F" w:rsidP="65CD4D0B" w:rsidRDefault="0093303F" w14:paraId="18F96F6A" w14:textId="2F7C3EB1" w14:noSpellErr="1">
      <w:pPr>
        <w:jc w:val="center"/>
        <w:rPr>
          <w:rFonts w:ascii="Cambria" w:hAnsi="Cambria" w:eastAsia="ＭＳ 明朝"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mech</m:t>
              </m:r>
            </m:sub>
          </m:sSub>
        </m:oMath>
      </m:oMathPara>
    </w:p>
    <w:p w:rsidRPr="004746E7" w:rsidR="0093303F" w:rsidP="65CD4D0B" w:rsidRDefault="0093303F" w14:paraId="5CE25CA7" w14:textId="44AF256F" w14:noSpellErr="1">
      <w:pPr>
        <w:jc w:val="center"/>
        <w:rPr>
          <w:rFonts w:ascii="Cambria" w:hAnsi="Cambria" w:eastAsia="ＭＳ 明朝"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den>
          </m:f>
        </m:oMath>
      </m:oMathPara>
    </w:p>
    <w:p w:rsidR="004746E7" w:rsidP="00A06225" w:rsidRDefault="008A2E21" w14:paraId="5BF10413" w14:textId="50F415F7">
      <w:pPr>
        <w:jc w:val="both"/>
        <w:rPr>
          <w:rFonts w:ascii="Cambria" w:hAnsi="Cambria" w:eastAsiaTheme="minorEastAsia"/>
          <w:lang w:val="en-US"/>
        </w:rPr>
      </w:pPr>
      <w:r>
        <w:rPr>
          <w:rFonts w:ascii="Cambria" w:hAnsi="Cambria" w:eastAsiaTheme="minorEastAsia"/>
          <w:lang w:val="en-US"/>
        </w:rPr>
        <w:lastRenderedPageBreak/>
        <w:tab/>
      </w:r>
      <w:r>
        <w:rPr>
          <w:rFonts w:ascii="Cambria" w:hAnsi="Cambria" w:eastAsiaTheme="minorEastAsia"/>
          <w:lang w:val="en-US"/>
        </w:rPr>
        <w:t xml:space="preserve">The low speed of the motor, coupled with the low armature resistance of 0.8Ω, </w:t>
      </w:r>
      <w:r w:rsidR="00320335">
        <w:rPr>
          <w:rFonts w:ascii="Cambria" w:hAnsi="Cambria" w:eastAsiaTheme="minorEastAsia"/>
          <w:lang w:val="en-US"/>
        </w:rPr>
        <w:t xml:space="preserve">can lead to very high currents. Considering we are allowed to soft-start the motor by manipulating D over time, </w:t>
      </w:r>
      <w:r w:rsidR="0013437F">
        <w:rPr>
          <w:rFonts w:ascii="Cambria" w:hAnsi="Cambria" w:eastAsiaTheme="minorEastAsia"/>
          <w:lang w:val="en-US"/>
        </w:rPr>
        <w:t xml:space="preserve">we will start the circuit with a 10% duty cycle and measure the voltage and current maxima displayed over </w:t>
      </w:r>
      <w:r w:rsidR="00CA1296">
        <w:rPr>
          <w:rFonts w:ascii="Cambria" w:hAnsi="Cambria" w:eastAsiaTheme="minorEastAsia"/>
          <w:lang w:val="en-US"/>
        </w:rPr>
        <w:t xml:space="preserve">the components. This will help us </w:t>
      </w:r>
      <w:r w:rsidR="00A32931">
        <w:rPr>
          <w:rFonts w:ascii="Cambria" w:hAnsi="Cambria" w:eastAsiaTheme="minorEastAsia"/>
          <w:lang w:val="en-US"/>
        </w:rPr>
        <w:t>simulate the worst</w:t>
      </w:r>
      <w:r w:rsidR="00E45FC7">
        <w:rPr>
          <w:rFonts w:ascii="Cambria" w:hAnsi="Cambria" w:eastAsiaTheme="minorEastAsia"/>
          <w:lang w:val="en-US"/>
        </w:rPr>
        <w:t>-</w:t>
      </w:r>
      <w:r w:rsidR="00A32931">
        <w:rPr>
          <w:rFonts w:ascii="Cambria" w:hAnsi="Cambria" w:eastAsiaTheme="minorEastAsia"/>
          <w:lang w:val="en-US"/>
        </w:rPr>
        <w:t xml:space="preserve">case scenario in terms of </w:t>
      </w:r>
      <w:r w:rsidR="00377FCC">
        <w:rPr>
          <w:rFonts w:ascii="Cambria" w:hAnsi="Cambria" w:eastAsiaTheme="minorEastAsia"/>
          <w:lang w:val="en-US"/>
        </w:rPr>
        <w:t>currents</w:t>
      </w:r>
      <w:r w:rsidR="00962477">
        <w:rPr>
          <w:rFonts w:ascii="Cambria" w:hAnsi="Cambria" w:eastAsiaTheme="minorEastAsia"/>
          <w:lang w:val="en-US"/>
        </w:rPr>
        <w:t xml:space="preserve"> and determine the limiting metrics. We will replicate the DC motor </w:t>
      </w:r>
      <w:r w:rsidR="00E45FC7">
        <w:rPr>
          <w:rFonts w:ascii="Cambria" w:hAnsi="Cambria" w:eastAsiaTheme="minorEastAsia"/>
          <w:lang w:val="en-US"/>
        </w:rPr>
        <w:t xml:space="preserve">as an RL branch in series with </w:t>
      </w:r>
      <w:proofErr w:type="spellStart"/>
      <w:r w:rsidR="00E45FC7">
        <w:rPr>
          <w:rFonts w:ascii="Cambria" w:hAnsi="Cambria" w:eastAsiaTheme="minorEastAsia"/>
          <w:lang w:val="en-US"/>
        </w:rPr>
        <w:t>E</w:t>
      </w:r>
      <w:r w:rsidR="00E45FC7">
        <w:rPr>
          <w:rFonts w:ascii="Cambria" w:hAnsi="Cambria" w:eastAsiaTheme="minorEastAsia"/>
          <w:vertAlign w:val="subscript"/>
          <w:lang w:val="en-US"/>
        </w:rPr>
        <w:t>a</w:t>
      </w:r>
      <w:proofErr w:type="spellEnd"/>
      <w:r w:rsidR="00E45FC7">
        <w:rPr>
          <w:rFonts w:ascii="Cambria" w:hAnsi="Cambria" w:eastAsiaTheme="minorEastAsia"/>
          <w:lang w:val="en-US"/>
        </w:rPr>
        <w:t>=0.05V.</w:t>
      </w:r>
    </w:p>
    <w:p w:rsidR="00DF310F" w:rsidP="00A06225" w:rsidRDefault="00DF310F" w14:paraId="74FB0D9D" w14:textId="6A1C54CB">
      <w:pPr>
        <w:jc w:val="both"/>
        <w:rPr>
          <w:rFonts w:ascii="Cambria" w:hAnsi="Cambria" w:eastAsiaTheme="minorEastAsia"/>
          <w:lang w:val="en-US"/>
        </w:rPr>
      </w:pPr>
      <w:r>
        <w:rPr>
          <w:rFonts w:ascii="Cambria" w:hAnsi="Cambria" w:eastAsiaTheme="minorEastAsia"/>
          <w:lang w:val="en-US"/>
        </w:rPr>
        <w:tab/>
      </w:r>
      <w:r>
        <w:rPr>
          <w:rFonts w:ascii="Cambria" w:hAnsi="Cambria" w:eastAsiaTheme="minorEastAsia"/>
          <w:lang w:val="en-US"/>
        </w:rPr>
        <w:t xml:space="preserve">The buck converter won’t have an LC filter at its output due to the motor acting as an RL load itself. The </w:t>
      </w:r>
      <w:r w:rsidR="00BE7E59">
        <w:rPr>
          <w:rFonts w:ascii="Cambria" w:hAnsi="Cambria" w:eastAsiaTheme="minorEastAsia"/>
          <w:lang w:val="en-US"/>
        </w:rPr>
        <w:t>switching component was selected to be an IGBT due to its superior current-voltage limits.</w:t>
      </w:r>
      <w:r w:rsidR="0001524C">
        <w:rPr>
          <w:rFonts w:ascii="Cambria" w:hAnsi="Cambria" w:eastAsiaTheme="minorEastAsia"/>
          <w:lang w:val="en-US"/>
        </w:rPr>
        <w:t xml:space="preserve"> The input was provided as 220V</w:t>
      </w:r>
      <w:r w:rsidR="00326EFE">
        <w:rPr>
          <w:rFonts w:ascii="Cambria" w:hAnsi="Cambria" w:eastAsiaTheme="minorEastAsia"/>
          <w:vertAlign w:val="subscript"/>
          <w:lang w:val="en-US"/>
        </w:rPr>
        <w:t>DC</w:t>
      </w:r>
      <w:r w:rsidR="005E7AE8">
        <w:rPr>
          <w:rFonts w:ascii="Cambria" w:hAnsi="Cambria" w:eastAsiaTheme="minorEastAsia"/>
          <w:lang w:val="en-US"/>
        </w:rPr>
        <w:t>.</w:t>
      </w:r>
    </w:p>
    <w:p w:rsidRPr="00326EFE" w:rsidR="00EE3C1F" w:rsidP="00A06225" w:rsidRDefault="00EE3C1F" w14:paraId="454C81CB" w14:textId="270B510B">
      <w:pPr>
        <w:jc w:val="both"/>
        <w:rPr>
          <w:rFonts w:ascii="Cambria" w:hAnsi="Cambria" w:eastAsiaTheme="minorEastAsia"/>
          <w:lang w:val="en-US"/>
        </w:rPr>
      </w:pPr>
      <w:r>
        <w:rPr>
          <w:rFonts w:ascii="Cambria" w:hAnsi="Cambria" w:eastAsiaTheme="minorEastAsia"/>
          <w:lang w:val="en-US"/>
        </w:rPr>
        <w:tab/>
      </w:r>
      <w:r>
        <w:rPr>
          <w:rFonts w:ascii="Cambria" w:hAnsi="Cambria" w:eastAsiaTheme="minorEastAsia"/>
          <w:lang w:val="en-US"/>
        </w:rPr>
        <w:t>The frequency of operation was registered in the pulse generator block as 1kHz</w:t>
      </w:r>
      <w:r w:rsidR="0011102C">
        <w:rPr>
          <w:rFonts w:ascii="Cambria" w:hAnsi="Cambria" w:eastAsiaTheme="minorEastAsia"/>
          <w:lang w:val="en-US"/>
        </w:rPr>
        <w:t xml:space="preserve">. The pulse generator represents the </w:t>
      </w:r>
      <w:proofErr w:type="gramStart"/>
      <w:r w:rsidR="0011102C">
        <w:rPr>
          <w:rFonts w:ascii="Cambria" w:hAnsi="Cambria" w:eastAsiaTheme="minorEastAsia"/>
          <w:lang w:val="en-US"/>
        </w:rPr>
        <w:t>555 timer</w:t>
      </w:r>
      <w:proofErr w:type="gramEnd"/>
      <w:r w:rsidR="0011102C">
        <w:rPr>
          <w:rFonts w:ascii="Cambria" w:hAnsi="Cambria" w:eastAsiaTheme="minorEastAsia"/>
          <w:lang w:val="en-US"/>
        </w:rPr>
        <w:t xml:space="preserve"> output.</w:t>
      </w:r>
    </w:p>
    <w:p w:rsidR="00B05C4F" w:rsidP="00A06225" w:rsidRDefault="00B05C4F" w14:paraId="38D4839C" w14:textId="77777777">
      <w:pPr>
        <w:jc w:val="both"/>
        <w:rPr>
          <w:rFonts w:ascii="Cambria" w:hAnsi="Cambria" w:eastAsiaTheme="minorEastAsia"/>
          <w:lang w:val="en-US"/>
        </w:rPr>
      </w:pPr>
    </w:p>
    <w:p w:rsidR="00B05C4F" w:rsidP="00B05C4F" w:rsidRDefault="00B05C4F" w14:paraId="15892205" w14:textId="665B1A88">
      <w:pPr>
        <w:jc w:val="center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3B128E86" wp14:editId="5C2A6A09">
            <wp:extent cx="5189220" cy="26292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49" cy="263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B05C4F" w:rsidR="00B05C4F" w:rsidP="00B05C4F" w:rsidRDefault="00B05C4F" w14:paraId="4FFE71F6" w14:textId="7B23C9F3">
      <w:pPr>
        <w:jc w:val="center"/>
        <w:rPr>
          <w:rFonts w:ascii="Cambria" w:hAnsi="Cambria"/>
          <w:sz w:val="18"/>
          <w:szCs w:val="18"/>
          <w:lang w:val="en-US"/>
        </w:rPr>
      </w:pPr>
      <w:r>
        <w:rPr>
          <w:rFonts w:ascii="Cambria" w:hAnsi="Cambria"/>
          <w:sz w:val="18"/>
          <w:szCs w:val="18"/>
          <w:lang w:val="en-US"/>
        </w:rPr>
        <w:t xml:space="preserve">Figure x. Standalone buck converter </w:t>
      </w:r>
      <w:r w:rsidR="00DF310F">
        <w:rPr>
          <w:rFonts w:ascii="Cambria" w:hAnsi="Cambria"/>
          <w:sz w:val="18"/>
          <w:szCs w:val="18"/>
          <w:lang w:val="en-US"/>
        </w:rPr>
        <w:t xml:space="preserve">model </w:t>
      </w:r>
      <w:r w:rsidR="00F75879">
        <w:rPr>
          <w:rFonts w:ascii="Cambria" w:hAnsi="Cambria"/>
          <w:sz w:val="18"/>
          <w:szCs w:val="18"/>
          <w:lang w:val="en-US"/>
        </w:rPr>
        <w:t xml:space="preserve">at D=0.1 </w:t>
      </w:r>
      <w:r w:rsidR="00DF310F">
        <w:rPr>
          <w:rFonts w:ascii="Cambria" w:hAnsi="Cambria"/>
          <w:sz w:val="18"/>
          <w:szCs w:val="18"/>
          <w:lang w:val="en-US"/>
        </w:rPr>
        <w:t>in Simulink.</w:t>
      </w:r>
    </w:p>
    <w:p w:rsidR="00540547" w:rsidP="00540547" w:rsidRDefault="0001524C" w14:paraId="1EBBC17E" w14:textId="5DB5754F">
      <w:pPr>
        <w:jc w:val="center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1F092F8F" wp14:editId="02D32D12">
            <wp:extent cx="3765130" cy="2742503"/>
            <wp:effectExtent l="0" t="0" r="6985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112" cy="275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B05C4F" w:rsidR="00540547" w:rsidP="00540547" w:rsidRDefault="00540547" w14:paraId="1229F4F9" w14:textId="3C1EED50">
      <w:pPr>
        <w:jc w:val="center"/>
        <w:rPr>
          <w:rFonts w:ascii="Cambria" w:hAnsi="Cambria"/>
          <w:sz w:val="18"/>
          <w:szCs w:val="18"/>
          <w:lang w:val="en-US"/>
        </w:rPr>
      </w:pPr>
      <w:r>
        <w:rPr>
          <w:rFonts w:ascii="Cambria" w:hAnsi="Cambria"/>
          <w:sz w:val="18"/>
          <w:szCs w:val="18"/>
          <w:lang w:val="en-US"/>
        </w:rPr>
        <w:t xml:space="preserve">Figure x. </w:t>
      </w:r>
      <w:r w:rsidR="001D3A77">
        <w:rPr>
          <w:rFonts w:ascii="Cambria" w:hAnsi="Cambria"/>
          <w:sz w:val="18"/>
          <w:szCs w:val="18"/>
          <w:lang w:val="en-US"/>
        </w:rPr>
        <w:t>IGBT voltage and curren</w:t>
      </w:r>
      <w:r w:rsidR="0001524C">
        <w:rPr>
          <w:rFonts w:ascii="Cambria" w:hAnsi="Cambria"/>
          <w:sz w:val="18"/>
          <w:szCs w:val="18"/>
          <w:lang w:val="en-US"/>
        </w:rPr>
        <w:t>t waveforms</w:t>
      </w:r>
      <w:r>
        <w:rPr>
          <w:rFonts w:ascii="Cambria" w:hAnsi="Cambria"/>
          <w:sz w:val="18"/>
          <w:szCs w:val="18"/>
          <w:lang w:val="en-US"/>
        </w:rPr>
        <w:t xml:space="preserve"> at D=0.1 in Simulink.</w:t>
      </w:r>
    </w:p>
    <w:p w:rsidR="00540547" w:rsidP="00EB672A" w:rsidRDefault="0001524C" w14:paraId="4CB71E2D" w14:textId="05F30D83">
      <w:pPr>
        <w:ind w:firstLine="708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 xml:space="preserve">An average voltage of 199.1V </w:t>
      </w:r>
      <w:r w:rsidR="005E7AE8">
        <w:rPr>
          <w:rFonts w:ascii="Cambria" w:hAnsi="Cambria"/>
          <w:lang w:val="en-US"/>
        </w:rPr>
        <w:t>and an average current of 2.529</w:t>
      </w:r>
      <w:r w:rsidR="007A74A6">
        <w:rPr>
          <w:rFonts w:ascii="Cambria" w:hAnsi="Cambria"/>
          <w:lang w:val="en-US"/>
        </w:rPr>
        <w:t>A</w:t>
      </w:r>
      <w:r w:rsidR="005E7AE8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was</w:t>
      </w:r>
      <w:r w:rsidR="005E7AE8">
        <w:rPr>
          <w:rFonts w:ascii="Cambria" w:hAnsi="Cambria"/>
          <w:lang w:val="en-US"/>
        </w:rPr>
        <w:t xml:space="preserve"> recorded </w:t>
      </w:r>
      <w:r w:rsidR="00EB672A">
        <w:rPr>
          <w:rFonts w:ascii="Cambria" w:hAnsi="Cambria"/>
          <w:lang w:val="en-US"/>
        </w:rPr>
        <w:t>on</w:t>
      </w:r>
      <w:r w:rsidR="005E7AE8">
        <w:rPr>
          <w:rFonts w:ascii="Cambria" w:hAnsi="Cambria"/>
          <w:lang w:val="en-US"/>
        </w:rPr>
        <w:t xml:space="preserve"> the IGBT </w:t>
      </w:r>
      <w:r w:rsidR="00166DBB">
        <w:rPr>
          <w:rFonts w:ascii="Cambria" w:hAnsi="Cambria"/>
          <w:lang w:val="en-US"/>
        </w:rPr>
        <w:t>for D=0.1.</w:t>
      </w:r>
    </w:p>
    <w:p w:rsidR="00163056" w:rsidP="00163056" w:rsidRDefault="00163056" w14:paraId="157106F9" w14:textId="32C08428">
      <w:pPr>
        <w:jc w:val="center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65722DC8" wp14:editId="77A186DB">
            <wp:extent cx="4000500" cy="2127926"/>
            <wp:effectExtent l="0" t="0" r="0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50" cy="213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63056" w:rsidR="00163056" w:rsidP="00163056" w:rsidRDefault="00163056" w14:paraId="6FAC2C8D" w14:textId="676CEAB7">
      <w:pPr>
        <w:jc w:val="center"/>
        <w:rPr>
          <w:rFonts w:ascii="Cambria" w:hAnsi="Cambria"/>
          <w:sz w:val="18"/>
          <w:szCs w:val="18"/>
          <w:lang w:val="en-US"/>
        </w:rPr>
      </w:pPr>
      <w:r>
        <w:rPr>
          <w:rFonts w:ascii="Cambria" w:hAnsi="Cambria"/>
          <w:sz w:val="18"/>
          <w:szCs w:val="18"/>
          <w:lang w:val="en-US"/>
        </w:rPr>
        <w:t xml:space="preserve">Figure x. </w:t>
      </w:r>
      <w:r w:rsidR="009C1988">
        <w:rPr>
          <w:rFonts w:ascii="Cambria" w:hAnsi="Cambria"/>
          <w:sz w:val="18"/>
          <w:szCs w:val="18"/>
          <w:lang w:val="en-US"/>
        </w:rPr>
        <w:t>Freewheeling diode</w:t>
      </w:r>
      <w:r>
        <w:rPr>
          <w:rFonts w:ascii="Cambria" w:hAnsi="Cambria"/>
          <w:sz w:val="18"/>
          <w:szCs w:val="18"/>
          <w:lang w:val="en-US"/>
        </w:rPr>
        <w:t xml:space="preserve"> voltage and current waveforms at D=0.1 in Simulink.</w:t>
      </w:r>
    </w:p>
    <w:p w:rsidR="009C1988" w:rsidP="009C1988" w:rsidRDefault="009C1988" w14:paraId="55DB2F94" w14:textId="29448057">
      <w:pPr>
        <w:ind w:firstLine="708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An average voltage of </w:t>
      </w:r>
      <w:r w:rsidR="007A74A6">
        <w:rPr>
          <w:rFonts w:ascii="Cambria" w:hAnsi="Cambria"/>
          <w:lang w:val="en-US"/>
        </w:rPr>
        <w:t xml:space="preserve">-20.87V </w:t>
      </w:r>
      <w:r>
        <w:rPr>
          <w:rFonts w:ascii="Cambria" w:hAnsi="Cambria"/>
          <w:lang w:val="en-US"/>
        </w:rPr>
        <w:t xml:space="preserve">and an average current of </w:t>
      </w:r>
      <w:r w:rsidR="007A74A6">
        <w:rPr>
          <w:rFonts w:ascii="Cambria" w:hAnsi="Cambria"/>
          <w:lang w:val="en-US"/>
        </w:rPr>
        <w:t>24.96A</w:t>
      </w:r>
      <w:r>
        <w:rPr>
          <w:rFonts w:ascii="Cambria" w:hAnsi="Cambria"/>
          <w:lang w:val="en-US"/>
        </w:rPr>
        <w:t xml:space="preserve"> was recorded on the </w:t>
      </w:r>
      <w:r w:rsidR="007A74A6">
        <w:rPr>
          <w:rFonts w:ascii="Cambria" w:hAnsi="Cambria"/>
          <w:lang w:val="en-US"/>
        </w:rPr>
        <w:t>freewheeling diode</w:t>
      </w:r>
      <w:r>
        <w:rPr>
          <w:rFonts w:ascii="Cambria" w:hAnsi="Cambria"/>
          <w:lang w:val="en-US"/>
        </w:rPr>
        <w:t xml:space="preserve"> for D=0.1.</w:t>
      </w:r>
    </w:p>
    <w:p w:rsidR="00B05C4F" w:rsidP="00AE2D00" w:rsidRDefault="00AE2D00" w14:paraId="1D39DED1" w14:textId="3FA8940F">
      <w:pPr>
        <w:jc w:val="center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783F02E4" wp14:editId="41BDCBE9">
            <wp:extent cx="3810000" cy="1988708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625" cy="199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63056" w:rsidR="00AE2D00" w:rsidP="00AE2D00" w:rsidRDefault="00AE2D00" w14:paraId="4C5D18DE" w14:textId="3EECF5E9">
      <w:pPr>
        <w:jc w:val="center"/>
        <w:rPr>
          <w:rFonts w:ascii="Cambria" w:hAnsi="Cambria"/>
          <w:sz w:val="18"/>
          <w:szCs w:val="18"/>
          <w:lang w:val="en-US"/>
        </w:rPr>
      </w:pPr>
      <w:r>
        <w:rPr>
          <w:rFonts w:ascii="Cambria" w:hAnsi="Cambria"/>
          <w:sz w:val="18"/>
          <w:szCs w:val="18"/>
          <w:lang w:val="en-US"/>
        </w:rPr>
        <w:t xml:space="preserve">Figure x. </w:t>
      </w:r>
      <w:r w:rsidR="00530457">
        <w:rPr>
          <w:rFonts w:ascii="Cambria" w:hAnsi="Cambria"/>
          <w:sz w:val="18"/>
          <w:szCs w:val="18"/>
          <w:lang w:val="en-US"/>
        </w:rPr>
        <w:t xml:space="preserve">Output </w:t>
      </w:r>
      <w:r>
        <w:rPr>
          <w:rFonts w:ascii="Cambria" w:hAnsi="Cambria"/>
          <w:sz w:val="18"/>
          <w:szCs w:val="18"/>
          <w:lang w:val="en-US"/>
        </w:rPr>
        <w:t xml:space="preserve">voltage </w:t>
      </w:r>
      <w:r w:rsidR="00C23BD3">
        <w:rPr>
          <w:rFonts w:ascii="Cambria" w:hAnsi="Cambria"/>
          <w:sz w:val="18"/>
          <w:szCs w:val="18"/>
          <w:lang w:val="en-US"/>
        </w:rPr>
        <w:t>(</w:t>
      </w:r>
      <w:proofErr w:type="spellStart"/>
      <w:r w:rsidR="00C23BD3">
        <w:rPr>
          <w:rFonts w:ascii="Cambria" w:hAnsi="Cambria"/>
          <w:sz w:val="18"/>
          <w:szCs w:val="18"/>
          <w:lang w:val="en-US"/>
        </w:rPr>
        <w:t>V</w:t>
      </w:r>
      <w:r w:rsidR="00C23BD3">
        <w:rPr>
          <w:rFonts w:ascii="Cambria" w:hAnsi="Cambria"/>
          <w:sz w:val="18"/>
          <w:szCs w:val="18"/>
          <w:vertAlign w:val="subscript"/>
          <w:lang w:val="en-US"/>
        </w:rPr>
        <w:t>a</w:t>
      </w:r>
      <w:proofErr w:type="spellEnd"/>
      <w:r w:rsidR="00C23BD3">
        <w:rPr>
          <w:rFonts w:ascii="Cambria" w:hAnsi="Cambria"/>
          <w:sz w:val="18"/>
          <w:szCs w:val="18"/>
          <w:lang w:val="en-US"/>
        </w:rPr>
        <w:t xml:space="preserve">) </w:t>
      </w:r>
      <w:r>
        <w:rPr>
          <w:rFonts w:ascii="Cambria" w:hAnsi="Cambria"/>
          <w:sz w:val="18"/>
          <w:szCs w:val="18"/>
          <w:lang w:val="en-US"/>
        </w:rPr>
        <w:t>and current waveforms</w:t>
      </w:r>
      <w:r w:rsidR="00C23BD3">
        <w:rPr>
          <w:rFonts w:ascii="Cambria" w:hAnsi="Cambria"/>
          <w:sz w:val="18"/>
          <w:szCs w:val="18"/>
          <w:lang w:val="en-US"/>
        </w:rPr>
        <w:t xml:space="preserve"> (</w:t>
      </w:r>
      <w:proofErr w:type="spellStart"/>
      <w:r w:rsidR="00C23BD3">
        <w:rPr>
          <w:rFonts w:ascii="Cambria" w:hAnsi="Cambria"/>
          <w:sz w:val="18"/>
          <w:szCs w:val="18"/>
          <w:lang w:val="en-US"/>
        </w:rPr>
        <w:t>I</w:t>
      </w:r>
      <w:r w:rsidR="00C23BD3">
        <w:rPr>
          <w:rFonts w:ascii="Cambria" w:hAnsi="Cambria"/>
          <w:sz w:val="18"/>
          <w:szCs w:val="18"/>
          <w:vertAlign w:val="subscript"/>
          <w:lang w:val="en-US"/>
        </w:rPr>
        <w:t>a</w:t>
      </w:r>
      <w:proofErr w:type="spellEnd"/>
      <w:r w:rsidR="00C23BD3">
        <w:rPr>
          <w:rFonts w:ascii="Cambria" w:hAnsi="Cambria"/>
          <w:sz w:val="18"/>
          <w:szCs w:val="18"/>
          <w:lang w:val="en-US"/>
        </w:rPr>
        <w:t>)</w:t>
      </w:r>
      <w:r>
        <w:rPr>
          <w:rFonts w:ascii="Cambria" w:hAnsi="Cambria"/>
          <w:sz w:val="18"/>
          <w:szCs w:val="18"/>
          <w:lang w:val="en-US"/>
        </w:rPr>
        <w:t xml:space="preserve"> at D=0.1 in Simulink.</w:t>
      </w:r>
    </w:p>
    <w:p w:rsidR="00AE2D00" w:rsidP="00AE2D00" w:rsidRDefault="00AE2D00" w14:paraId="2A8FDBCF" w14:textId="32B9F570">
      <w:pPr>
        <w:ind w:firstLine="708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An average voltage of 20.87V and an average current of </w:t>
      </w:r>
      <w:r w:rsidR="00C23BD3">
        <w:rPr>
          <w:rFonts w:ascii="Cambria" w:hAnsi="Cambria"/>
          <w:lang w:val="en-US"/>
        </w:rPr>
        <w:t>27.12A</w:t>
      </w:r>
      <w:r>
        <w:rPr>
          <w:rFonts w:ascii="Cambria" w:hAnsi="Cambria"/>
          <w:lang w:val="en-US"/>
        </w:rPr>
        <w:t xml:space="preserve"> was recorded on the </w:t>
      </w:r>
      <w:r w:rsidR="00C23BD3">
        <w:rPr>
          <w:rFonts w:ascii="Cambria" w:hAnsi="Cambria"/>
          <w:lang w:val="en-US"/>
        </w:rPr>
        <w:t>DC motor</w:t>
      </w:r>
      <w:r>
        <w:rPr>
          <w:rFonts w:ascii="Cambria" w:hAnsi="Cambria"/>
          <w:lang w:val="en-US"/>
        </w:rPr>
        <w:t xml:space="preserve"> for D=0.1.</w:t>
      </w:r>
    </w:p>
    <w:p w:rsidR="008A6E6A" w:rsidP="0013718A" w:rsidRDefault="0013718A" w14:paraId="3325C2E9" w14:textId="119A5C00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 xml:space="preserve">Providing a safety margin of +10%, </w:t>
      </w:r>
      <w:r w:rsidR="00222E89">
        <w:rPr>
          <w:rFonts w:ascii="Cambria" w:hAnsi="Cambria"/>
          <w:lang w:val="en-US"/>
        </w:rPr>
        <w:t xml:space="preserve">the set of waveforms for D=0.1 </w:t>
      </w:r>
      <w:r w:rsidR="008A6E6A">
        <w:rPr>
          <w:rFonts w:ascii="Cambria" w:hAnsi="Cambria"/>
          <w:lang w:val="en-US"/>
        </w:rPr>
        <w:t>place the following constraints: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A7AA6" w:rsidTr="004A7AA6" w14:paraId="2139202B" w14:textId="77777777">
        <w:tc>
          <w:tcPr>
            <w:tcW w:w="3005" w:type="dxa"/>
          </w:tcPr>
          <w:p w:rsidR="004A7AA6" w:rsidP="0013718A" w:rsidRDefault="004A7AA6" w14:paraId="6AA2DAFB" w14:textId="77777777">
            <w:pPr>
              <w:jc w:val="both"/>
              <w:rPr>
                <w:rFonts w:ascii="Cambria" w:hAnsi="Cambria"/>
                <w:lang w:val="en-US"/>
              </w:rPr>
            </w:pPr>
          </w:p>
        </w:tc>
        <w:tc>
          <w:tcPr>
            <w:tcW w:w="3005" w:type="dxa"/>
          </w:tcPr>
          <w:p w:rsidR="004A7AA6" w:rsidP="005F4EC4" w:rsidRDefault="005F4EC4" w14:paraId="04B7CFB1" w14:textId="56E871EE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Current rating</w:t>
            </w:r>
          </w:p>
        </w:tc>
        <w:tc>
          <w:tcPr>
            <w:tcW w:w="3006" w:type="dxa"/>
          </w:tcPr>
          <w:p w:rsidR="004A7AA6" w:rsidP="005F4EC4" w:rsidRDefault="005F4EC4" w14:paraId="1AA75A1F" w14:textId="4AF75A3B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Voltage rating</w:t>
            </w:r>
          </w:p>
        </w:tc>
      </w:tr>
      <w:tr w:rsidR="004A7AA6" w:rsidTr="004A7AA6" w14:paraId="0908B9AF" w14:textId="77777777">
        <w:tc>
          <w:tcPr>
            <w:tcW w:w="3005" w:type="dxa"/>
          </w:tcPr>
          <w:p w:rsidR="004A7AA6" w:rsidP="005F4EC4" w:rsidRDefault="004A7AA6" w14:paraId="2793E159" w14:textId="329C1418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IGBT</w:t>
            </w:r>
          </w:p>
        </w:tc>
        <w:tc>
          <w:tcPr>
            <w:tcW w:w="3005" w:type="dxa"/>
          </w:tcPr>
          <w:p w:rsidR="004A7AA6" w:rsidP="005F4EC4" w:rsidRDefault="00C800A6" w14:paraId="6F38D0FF" w14:textId="5E76BD16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3A</w:t>
            </w:r>
          </w:p>
        </w:tc>
        <w:tc>
          <w:tcPr>
            <w:tcW w:w="3006" w:type="dxa"/>
          </w:tcPr>
          <w:p w:rsidR="004A7AA6" w:rsidP="005F4EC4" w:rsidRDefault="00EA3A1F" w14:paraId="71B6B348" w14:textId="297DE995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210V</w:t>
            </w:r>
          </w:p>
        </w:tc>
      </w:tr>
      <w:tr w:rsidR="004A7AA6" w:rsidTr="004A7AA6" w14:paraId="5B05B668" w14:textId="77777777">
        <w:tc>
          <w:tcPr>
            <w:tcW w:w="3005" w:type="dxa"/>
          </w:tcPr>
          <w:p w:rsidR="004A7AA6" w:rsidP="005F4EC4" w:rsidRDefault="004A7AA6" w14:paraId="2EC83109" w14:textId="231007AE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Freewheeling diode</w:t>
            </w:r>
          </w:p>
        </w:tc>
        <w:tc>
          <w:tcPr>
            <w:tcW w:w="3005" w:type="dxa"/>
          </w:tcPr>
          <w:p w:rsidR="004A7AA6" w:rsidP="005F4EC4" w:rsidRDefault="00EA3A1F" w14:paraId="510E0487" w14:textId="3FB38341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30A</w:t>
            </w:r>
          </w:p>
        </w:tc>
        <w:tc>
          <w:tcPr>
            <w:tcW w:w="3006" w:type="dxa"/>
          </w:tcPr>
          <w:p w:rsidR="004A7AA6" w:rsidP="005F4EC4" w:rsidRDefault="00EA3A1F" w14:paraId="21D09C37" w14:textId="4C3FA245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25V</w:t>
            </w:r>
          </w:p>
        </w:tc>
      </w:tr>
    </w:tbl>
    <w:p w:rsidRPr="00163056" w:rsidR="00EA3A1F" w:rsidP="00EA3A1F" w:rsidRDefault="00EA3A1F" w14:paraId="18877ADC" w14:textId="77777777">
      <w:pPr>
        <w:jc w:val="center"/>
        <w:rPr>
          <w:rFonts w:ascii="Cambria" w:hAnsi="Cambria"/>
          <w:sz w:val="18"/>
          <w:szCs w:val="18"/>
          <w:lang w:val="en-US"/>
        </w:rPr>
      </w:pPr>
      <w:r>
        <w:rPr>
          <w:rFonts w:ascii="Cambria" w:hAnsi="Cambria"/>
          <w:sz w:val="18"/>
          <w:szCs w:val="18"/>
          <w:lang w:val="en-US"/>
        </w:rPr>
        <w:t>Figure x. Output voltage (</w:t>
      </w:r>
      <w:proofErr w:type="spellStart"/>
      <w:r>
        <w:rPr>
          <w:rFonts w:ascii="Cambria" w:hAnsi="Cambria"/>
          <w:sz w:val="18"/>
          <w:szCs w:val="18"/>
          <w:lang w:val="en-US"/>
        </w:rPr>
        <w:t>V</w:t>
      </w:r>
      <w:r>
        <w:rPr>
          <w:rFonts w:ascii="Cambria" w:hAnsi="Cambria"/>
          <w:sz w:val="18"/>
          <w:szCs w:val="18"/>
          <w:vertAlign w:val="subscript"/>
          <w:lang w:val="en-US"/>
        </w:rPr>
        <w:t>a</w:t>
      </w:r>
      <w:proofErr w:type="spellEnd"/>
      <w:r>
        <w:rPr>
          <w:rFonts w:ascii="Cambria" w:hAnsi="Cambria"/>
          <w:sz w:val="18"/>
          <w:szCs w:val="18"/>
          <w:lang w:val="en-US"/>
        </w:rPr>
        <w:t>) and current waveforms (</w:t>
      </w:r>
      <w:proofErr w:type="spellStart"/>
      <w:r>
        <w:rPr>
          <w:rFonts w:ascii="Cambria" w:hAnsi="Cambria"/>
          <w:sz w:val="18"/>
          <w:szCs w:val="18"/>
          <w:lang w:val="en-US"/>
        </w:rPr>
        <w:t>I</w:t>
      </w:r>
      <w:r>
        <w:rPr>
          <w:rFonts w:ascii="Cambria" w:hAnsi="Cambria"/>
          <w:sz w:val="18"/>
          <w:szCs w:val="18"/>
          <w:vertAlign w:val="subscript"/>
          <w:lang w:val="en-US"/>
        </w:rPr>
        <w:t>a</w:t>
      </w:r>
      <w:proofErr w:type="spellEnd"/>
      <w:r>
        <w:rPr>
          <w:rFonts w:ascii="Cambria" w:hAnsi="Cambria"/>
          <w:sz w:val="18"/>
          <w:szCs w:val="18"/>
          <w:lang w:val="en-US"/>
        </w:rPr>
        <w:t>) at D=0.1 in Simulink.</w:t>
      </w:r>
    </w:p>
    <w:p w:rsidR="008A6E6A" w:rsidP="0013718A" w:rsidRDefault="00EA3A1F" w14:paraId="564C10EE" w14:textId="586F5807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>It is expected that</w:t>
      </w:r>
      <w:r w:rsidR="002430AD">
        <w:rPr>
          <w:rFonts w:ascii="Cambria" w:hAnsi="Cambria"/>
          <w:lang w:val="en-US"/>
        </w:rPr>
        <w:t xml:space="preserve"> the IGBT current and diode voltage ratings will have to increase for the D=0.7 simulations, with the increase in the on-time of the circuit.</w:t>
      </w:r>
      <w:r w:rsidR="00837100">
        <w:rPr>
          <w:rFonts w:ascii="Cambria" w:hAnsi="Cambria"/>
          <w:lang w:val="en-US"/>
        </w:rPr>
        <w:t>,</w:t>
      </w:r>
    </w:p>
    <w:p w:rsidRPr="00E45FC7" w:rsidR="00837100" w:rsidP="0013718A" w:rsidRDefault="00837100" w14:paraId="49A7B32C" w14:textId="5819FE89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 xml:space="preserve">With the duty increased to 70%, we will assume the motor </w:t>
      </w:r>
      <w:r w:rsidR="00633CE5">
        <w:rPr>
          <w:rFonts w:ascii="Cambria" w:hAnsi="Cambria"/>
          <w:lang w:val="en-US"/>
        </w:rPr>
        <w:t>has now sped up to its rated value of 1500rpm.</w:t>
      </w:r>
    </w:p>
    <w:p w:rsidRPr="005D20F4" w:rsidR="007C60EC" w:rsidP="007C60EC" w:rsidRDefault="007C60EC" w14:paraId="6C4806E3" w14:textId="3D950503">
      <w:pPr>
        <w:pStyle w:val="Balk2"/>
        <w:rPr>
          <w:rFonts w:ascii="Cambria" w:hAnsi="Cambria"/>
          <w:lang w:val="en-US"/>
        </w:rPr>
      </w:pPr>
      <w:r>
        <w:rPr>
          <w:lang w:val="en-US"/>
        </w:rPr>
        <w:tab/>
      </w:r>
      <w:bookmarkStart w:name="_Toc91833908" w:id="9"/>
      <w:r w:rsidRPr="005D20F4">
        <w:rPr>
          <w:rFonts w:ascii="Cambria" w:hAnsi="Cambria"/>
          <w:lang w:val="en-US"/>
        </w:rPr>
        <w:t>555 Timer</w:t>
      </w:r>
      <w:bookmarkEnd w:id="9"/>
    </w:p>
    <w:p w:rsidRPr="005D20F4" w:rsidR="007C60EC" w:rsidP="007C60EC" w:rsidRDefault="007C60EC" w14:paraId="7F3EC4D0" w14:textId="77777777">
      <w:pPr>
        <w:rPr>
          <w:rFonts w:ascii="Cambria" w:hAnsi="Cambria"/>
          <w:lang w:val="en-US"/>
        </w:rPr>
      </w:pPr>
    </w:p>
    <w:p w:rsidRPr="005D20F4" w:rsidR="007C60EC" w:rsidP="007C60EC" w:rsidRDefault="007C60EC" w14:paraId="0556FF93" w14:textId="156328BC">
      <w:pPr>
        <w:pStyle w:val="Balk2"/>
        <w:rPr>
          <w:rFonts w:ascii="Cambria" w:hAnsi="Cambria"/>
          <w:lang w:val="en-US"/>
        </w:rPr>
      </w:pPr>
      <w:r w:rsidRPr="005D20F4">
        <w:rPr>
          <w:rFonts w:ascii="Cambria" w:hAnsi="Cambria"/>
          <w:lang w:val="en-US"/>
        </w:rPr>
        <w:lastRenderedPageBreak/>
        <w:tab/>
      </w:r>
      <w:bookmarkStart w:name="_Toc91833909" w:id="10"/>
      <w:r w:rsidRPr="005D20F4">
        <w:rPr>
          <w:rFonts w:ascii="Cambria" w:hAnsi="Cambria"/>
          <w:lang w:val="en-US"/>
        </w:rPr>
        <w:t>Overall Circuit</w:t>
      </w:r>
      <w:bookmarkEnd w:id="10"/>
    </w:p>
    <w:p w:rsidRPr="007C60EC" w:rsidR="21731C7C" w:rsidP="6F32BFF0" w:rsidRDefault="21731C7C" w14:paraId="3175056A" w14:textId="6E4489B2">
      <w:pPr>
        <w:pStyle w:val="Balk1"/>
        <w:rPr>
          <w:rFonts w:ascii="Cambria" w:hAnsi="Cambria" w:eastAsia="Cambria" w:cs="Cambria"/>
          <w:lang w:val="en-US"/>
        </w:rPr>
      </w:pPr>
      <w:bookmarkStart w:name="_Toc91833910" w:id="11"/>
      <w:r w:rsidRPr="007C60EC">
        <w:rPr>
          <w:rFonts w:ascii="Cambria" w:hAnsi="Cambria" w:eastAsia="Cambria" w:cs="Cambria"/>
          <w:lang w:val="en-US"/>
        </w:rPr>
        <w:t>Component Selection</w:t>
      </w:r>
      <w:bookmarkEnd w:id="11"/>
    </w:p>
    <w:p w:rsidRPr="007C60EC" w:rsidR="47EC15AA" w:rsidP="6F32BFF0" w:rsidRDefault="47EC15AA" w14:paraId="12D35C66" w14:textId="4478E83D">
      <w:pPr>
        <w:rPr>
          <w:rFonts w:ascii="Cambria" w:hAnsi="Cambria" w:eastAsia="Cambria" w:cs="Cambria"/>
          <w:lang w:val="en-US"/>
        </w:rPr>
      </w:pPr>
    </w:p>
    <w:p w:rsidRPr="007C60EC" w:rsidR="009F0A35" w:rsidP="009F0A35" w:rsidRDefault="009F0A35" w14:paraId="6FBC2352" w14:textId="6338BEB5">
      <w:pPr>
        <w:pStyle w:val="Balk1"/>
        <w:rPr>
          <w:rFonts w:ascii="Cambria" w:hAnsi="Cambria" w:eastAsia="Cambria" w:cs="Cambria"/>
          <w:lang w:val="en-US"/>
        </w:rPr>
      </w:pPr>
      <w:bookmarkStart w:name="_Toc91833911" w:id="12"/>
      <w:r w:rsidRPr="007C60EC">
        <w:rPr>
          <w:rFonts w:ascii="Cambria" w:hAnsi="Cambria" w:eastAsia="Cambria" w:cs="Cambria"/>
          <w:lang w:val="en-US"/>
        </w:rPr>
        <w:t>Thermal Analy</w:t>
      </w:r>
      <w:bookmarkEnd w:id="12"/>
      <w:r w:rsidR="002430AD">
        <w:rPr>
          <w:rFonts w:ascii="Cambria" w:hAnsi="Cambria" w:eastAsia="Cambria" w:cs="Cambria"/>
          <w:lang w:val="en-US"/>
        </w:rPr>
        <w:t>sis</w:t>
      </w:r>
    </w:p>
    <w:p w:rsidRPr="007C60EC" w:rsidR="004F6DC8" w:rsidP="004F6DC8" w:rsidRDefault="004F6DC8" w14:paraId="7413EFAF" w14:textId="77777777">
      <w:pPr>
        <w:rPr>
          <w:lang w:val="en-US"/>
        </w:rPr>
      </w:pPr>
    </w:p>
    <w:p w:rsidRPr="007C60EC" w:rsidR="004F6DC8" w:rsidP="004F6DC8" w:rsidRDefault="004F6DC8" w14:paraId="44900E75" w14:textId="5095A835">
      <w:pPr>
        <w:pStyle w:val="Balk1"/>
        <w:rPr>
          <w:rFonts w:ascii="Cambria" w:hAnsi="Cambria" w:eastAsia="Cambria" w:cs="Cambria"/>
          <w:lang w:val="en-US"/>
        </w:rPr>
      </w:pPr>
      <w:bookmarkStart w:name="_Toc91833912" w:id="13"/>
      <w:r w:rsidRPr="007C60EC">
        <w:rPr>
          <w:rFonts w:ascii="Cambria" w:hAnsi="Cambria" w:eastAsia="Cambria" w:cs="Cambria"/>
          <w:lang w:val="en-US"/>
        </w:rPr>
        <w:t>Implementation</w:t>
      </w:r>
      <w:bookmarkEnd w:id="13"/>
    </w:p>
    <w:p w:rsidRPr="007C60EC" w:rsidR="004F6DC8" w:rsidP="004F6DC8" w:rsidRDefault="004F6DC8" w14:paraId="750B9648" w14:textId="77777777">
      <w:pPr>
        <w:rPr>
          <w:lang w:val="en-US"/>
        </w:rPr>
      </w:pPr>
    </w:p>
    <w:p w:rsidRPr="007C60EC" w:rsidR="009F0A35" w:rsidP="6F32BFF0" w:rsidRDefault="009F0A35" w14:paraId="36477E11" w14:textId="77777777">
      <w:pPr>
        <w:rPr>
          <w:rFonts w:ascii="Cambria" w:hAnsi="Cambria" w:eastAsia="Cambria" w:cs="Cambria"/>
          <w:lang w:val="en-US"/>
        </w:rPr>
      </w:pPr>
    </w:p>
    <w:sectPr w:rsidRPr="007C60EC" w:rsidR="009F0A3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544C99"/>
    <w:rsid w:val="000023FE"/>
    <w:rsid w:val="0001524C"/>
    <w:rsid w:val="00021372"/>
    <w:rsid w:val="00072A9C"/>
    <w:rsid w:val="000C6FBB"/>
    <w:rsid w:val="0011102C"/>
    <w:rsid w:val="0013437F"/>
    <w:rsid w:val="0013718A"/>
    <w:rsid w:val="00163056"/>
    <w:rsid w:val="00166DBB"/>
    <w:rsid w:val="001D3A77"/>
    <w:rsid w:val="001F052C"/>
    <w:rsid w:val="00222E89"/>
    <w:rsid w:val="002430AD"/>
    <w:rsid w:val="002F63B5"/>
    <w:rsid w:val="003126B5"/>
    <w:rsid w:val="00320335"/>
    <w:rsid w:val="00326EFE"/>
    <w:rsid w:val="003271EC"/>
    <w:rsid w:val="00354C4A"/>
    <w:rsid w:val="003764B4"/>
    <w:rsid w:val="00377FCC"/>
    <w:rsid w:val="004746E7"/>
    <w:rsid w:val="00492D8B"/>
    <w:rsid w:val="004A7AA6"/>
    <w:rsid w:val="004F2301"/>
    <w:rsid w:val="004F6DC8"/>
    <w:rsid w:val="00530457"/>
    <w:rsid w:val="00540547"/>
    <w:rsid w:val="0058167A"/>
    <w:rsid w:val="005D20F4"/>
    <w:rsid w:val="005E7AE8"/>
    <w:rsid w:val="005F4EC4"/>
    <w:rsid w:val="00633CE5"/>
    <w:rsid w:val="00767944"/>
    <w:rsid w:val="007A74A6"/>
    <w:rsid w:val="007C60EC"/>
    <w:rsid w:val="00837100"/>
    <w:rsid w:val="008A2E21"/>
    <w:rsid w:val="008A6E6A"/>
    <w:rsid w:val="008F7A5B"/>
    <w:rsid w:val="0093303F"/>
    <w:rsid w:val="00941B16"/>
    <w:rsid w:val="00962477"/>
    <w:rsid w:val="009C1988"/>
    <w:rsid w:val="009E2FCA"/>
    <w:rsid w:val="009F0A35"/>
    <w:rsid w:val="00A06225"/>
    <w:rsid w:val="00A32931"/>
    <w:rsid w:val="00A43EF2"/>
    <w:rsid w:val="00AE2D00"/>
    <w:rsid w:val="00B05C4F"/>
    <w:rsid w:val="00B52513"/>
    <w:rsid w:val="00B84568"/>
    <w:rsid w:val="00BE7E59"/>
    <w:rsid w:val="00C23BD3"/>
    <w:rsid w:val="00C51F60"/>
    <w:rsid w:val="00C800A6"/>
    <w:rsid w:val="00CA1296"/>
    <w:rsid w:val="00D94C0A"/>
    <w:rsid w:val="00DF310F"/>
    <w:rsid w:val="00E44F77"/>
    <w:rsid w:val="00E45FC7"/>
    <w:rsid w:val="00E47D5E"/>
    <w:rsid w:val="00EA3A1F"/>
    <w:rsid w:val="00EB672A"/>
    <w:rsid w:val="00ED5BE4"/>
    <w:rsid w:val="00EE3C1F"/>
    <w:rsid w:val="00F75879"/>
    <w:rsid w:val="02B9C325"/>
    <w:rsid w:val="0AC7D3DA"/>
    <w:rsid w:val="0D544C99"/>
    <w:rsid w:val="176EFDC8"/>
    <w:rsid w:val="1AA69E8A"/>
    <w:rsid w:val="1ADAF11F"/>
    <w:rsid w:val="1C426EEB"/>
    <w:rsid w:val="1D62FB5D"/>
    <w:rsid w:val="21731C7C"/>
    <w:rsid w:val="21F4C7BA"/>
    <w:rsid w:val="22EE2AF6"/>
    <w:rsid w:val="2495A942"/>
    <w:rsid w:val="263179A3"/>
    <w:rsid w:val="2AF85F7D"/>
    <w:rsid w:val="2ECEFDAC"/>
    <w:rsid w:val="2F45A49F"/>
    <w:rsid w:val="34350E15"/>
    <w:rsid w:val="36DA0F91"/>
    <w:rsid w:val="37BE5D1A"/>
    <w:rsid w:val="386270A0"/>
    <w:rsid w:val="3A3B6B00"/>
    <w:rsid w:val="4220A9E3"/>
    <w:rsid w:val="47EC15AA"/>
    <w:rsid w:val="4BB269A7"/>
    <w:rsid w:val="5401438B"/>
    <w:rsid w:val="5DBFD7F2"/>
    <w:rsid w:val="5FF3F126"/>
    <w:rsid w:val="61C28085"/>
    <w:rsid w:val="62F1EBD8"/>
    <w:rsid w:val="65CD4D0B"/>
    <w:rsid w:val="67478033"/>
    <w:rsid w:val="6A7F20F5"/>
    <w:rsid w:val="6B2F1BE9"/>
    <w:rsid w:val="6F32BFF0"/>
    <w:rsid w:val="70A0BF6D"/>
    <w:rsid w:val="7803EBFE"/>
    <w:rsid w:val="798AD722"/>
    <w:rsid w:val="7F5F02EF"/>
    <w:rsid w:val="7FA1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AD722"/>
  <w15:chartTrackingRefBased/>
  <w15:docId w15:val="{AD3CD32B-4FDD-4489-B9DB-37E7CD71B4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C60E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Pr>
      <w:color w:val="0563C1" w:themeColor="hyperlink"/>
      <w:u w:val="single"/>
    </w:rPr>
  </w:style>
  <w:style w:type="paragraph" w:styleId="T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Balk3Char" w:customStyle="1">
    <w:name w:val="Başlık 3 Char"/>
    <w:basedOn w:val="VarsaylanParagrafYazTipi"/>
    <w:link w:val="Balk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Balk1Char" w:customStyle="1">
    <w:name w:val="Başlık 1 Char"/>
    <w:basedOn w:val="VarsaylanParagrafYazTipi"/>
    <w:link w:val="Balk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Balk2Char" w:customStyle="1">
    <w:name w:val="Başlık 2 Char"/>
    <w:basedOn w:val="VarsaylanParagrafYazTipi"/>
    <w:link w:val="Balk2"/>
    <w:uiPriority w:val="9"/>
    <w:rsid w:val="007C60E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2">
    <w:name w:val="toc 2"/>
    <w:basedOn w:val="Normal"/>
    <w:next w:val="Normal"/>
    <w:autoRedefine/>
    <w:uiPriority w:val="39"/>
    <w:unhideWhenUsed/>
    <w:rsid w:val="000C6FBB"/>
    <w:pPr>
      <w:spacing w:after="100"/>
      <w:ind w:left="220"/>
    </w:pPr>
  </w:style>
  <w:style w:type="character" w:styleId="YerTutucuMetni">
    <w:name w:val="Placeholder Text"/>
    <w:basedOn w:val="VarsaylanParagrafYazTipi"/>
    <w:uiPriority w:val="99"/>
    <w:semiHidden/>
    <w:rsid w:val="00072A9C"/>
    <w:rPr>
      <w:color w:val="808080"/>
    </w:rPr>
  </w:style>
  <w:style w:type="table" w:styleId="TabloKlavuzu">
    <w:name w:val="Table Grid"/>
    <w:basedOn w:val="NormalTablo"/>
    <w:uiPriority w:val="39"/>
    <w:rsid w:val="004A7A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5.png" Id="rId11" /><Relationship Type="http://schemas.openxmlformats.org/officeDocument/2006/relationships/settings" Target="settings.xml" Id="rId5" /><Relationship Type="http://schemas.openxmlformats.org/officeDocument/2006/relationships/image" Target="media/image4.png" Id="rId10" /><Relationship Type="http://schemas.openxmlformats.org/officeDocument/2006/relationships/styles" Target="style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7200e704ce2d47c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b14e2-fc6e-4a8b-aa0e-266c6c6f3d2c}"/>
      </w:docPartPr>
      <w:docPartBody>
        <w:p w14:paraId="65CD4D0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F494BB1A14093439E74CC6AF542A7DB" ma:contentTypeVersion="4" ma:contentTypeDescription="Yeni belge oluşturun." ma:contentTypeScope="" ma:versionID="1f7664c7c3d77e06e5e9be46524ee872">
  <xsd:schema xmlns:xsd="http://www.w3.org/2001/XMLSchema" xmlns:xs="http://www.w3.org/2001/XMLSchema" xmlns:p="http://schemas.microsoft.com/office/2006/metadata/properties" xmlns:ns2="1161643f-a9d8-4bd3-a075-89e65ef7d137" targetNamespace="http://schemas.microsoft.com/office/2006/metadata/properties" ma:root="true" ma:fieldsID="c0bb1c0ab566c70b06380676cc1c3868" ns2:_="">
    <xsd:import namespace="1161643f-a9d8-4bd3-a075-89e65ef7d1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1643f-a9d8-4bd3-a075-89e65ef7d1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9FB86C-6D21-43A6-9515-C9C1B9057E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61643f-a9d8-4bd3-a075-89e65ef7d1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95DAE1-D7C4-4612-955F-6E1A85B4B2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1E3426-816A-465B-9B32-894174F4DAFE}">
  <ds:schemaRefs>
    <ds:schemaRef ds:uri="http://www.w3.org/XML/1998/namespace"/>
    <ds:schemaRef ds:uri="http://purl.org/dc/elements/1.1/"/>
    <ds:schemaRef ds:uri="http://schemas.microsoft.com/office/2006/documentManagement/types"/>
    <ds:schemaRef ds:uri="1161643f-a9d8-4bd3-a075-89e65ef7d137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Kaan Tütek</dc:creator>
  <keywords/>
  <dc:description/>
  <lastModifiedBy>Kaan Tütek</lastModifiedBy>
  <revision>71</revision>
  <dcterms:created xsi:type="dcterms:W3CDTF">2021-12-06T18:42:00.0000000Z</dcterms:created>
  <dcterms:modified xsi:type="dcterms:W3CDTF">2021-12-31T07:11:37.2614051Z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0x0101006F494BB1A14093439E74CC6AF542A7DB</vt:lpwstr>
  </property>
</Properties>
</file>