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6BB24" w14:textId="395C1AF0" w:rsidR="00334CD9" w:rsidRDefault="00334CD9" w:rsidP="00A44187">
      <w:pPr>
        <w:spacing w:after="120"/>
        <w:rPr>
          <w:b/>
          <w:bCs/>
        </w:rPr>
      </w:pPr>
      <w:commentRangeStart w:id="0"/>
      <w:r>
        <w:rPr>
          <w:b/>
          <w:bCs/>
        </w:rPr>
        <w:t>Figure 1</w:t>
      </w:r>
      <w:commentRangeEnd w:id="0"/>
      <w:r>
        <w:rPr>
          <w:rStyle w:val="CommentReference"/>
        </w:rPr>
        <w:commentReference w:id="0"/>
      </w:r>
    </w:p>
    <w:p w14:paraId="1811B1B6" w14:textId="77777777" w:rsidR="00334CD9" w:rsidRDefault="00334CD9" w:rsidP="00A44187">
      <w:pPr>
        <w:spacing w:after="120"/>
        <w:rPr>
          <w:b/>
          <w:bCs/>
        </w:rPr>
      </w:pPr>
    </w:p>
    <w:p w14:paraId="1F3353A9" w14:textId="797321D1" w:rsidR="000A3E93" w:rsidRPr="00A07823" w:rsidRDefault="002D75A9" w:rsidP="005721AC">
      <w:pPr>
        <w:spacing w:after="120" w:line="480" w:lineRule="auto"/>
        <w:rPr>
          <w:lang w:val="en"/>
        </w:rPr>
      </w:pPr>
      <w:r w:rsidRPr="003D767F">
        <w:rPr>
          <w:b/>
          <w:bCs/>
        </w:rPr>
        <w:t>Figure 2:</w:t>
      </w:r>
      <w:r w:rsidR="00E6037A">
        <w:t xml:space="preserve"> </w:t>
      </w:r>
      <w:r w:rsidR="00E6037A" w:rsidRPr="00327987">
        <w:t>Characteristics of MFAS</w:t>
      </w:r>
      <w:r w:rsidR="00DC2360" w:rsidRPr="00327987">
        <w:t xml:space="preserve"> use</w:t>
      </w:r>
      <w:r w:rsidR="00E6037A" w:rsidRPr="00327987">
        <w:t xml:space="preserve"> on SCORE and AUTEC navy training ranges. </w:t>
      </w:r>
      <w:r w:rsidR="007E47B4">
        <w:rPr>
          <w:lang w:val="en"/>
        </w:rPr>
        <w:t xml:space="preserve">Left </w:t>
      </w:r>
      <w:r w:rsidR="00EF3C47">
        <w:rPr>
          <w:lang w:val="en"/>
        </w:rPr>
        <w:t>panel show</w:t>
      </w:r>
      <w:r w:rsidR="008E4369">
        <w:rPr>
          <w:lang w:val="en"/>
        </w:rPr>
        <w:t>s</w:t>
      </w:r>
      <w:r w:rsidR="00EF3C47">
        <w:rPr>
          <w:lang w:val="en"/>
        </w:rPr>
        <w:t xml:space="preserve"> the </w:t>
      </w:r>
      <w:r w:rsidR="00837453">
        <w:rPr>
          <w:lang w:val="en"/>
        </w:rPr>
        <w:t>GAM prediction</w:t>
      </w:r>
      <w:r w:rsidR="00EF3C47">
        <w:rPr>
          <w:lang w:val="en"/>
        </w:rPr>
        <w:t xml:space="preserve"> of </w:t>
      </w:r>
      <w:r w:rsidR="00837453">
        <w:rPr>
          <w:lang w:val="en"/>
        </w:rPr>
        <w:t xml:space="preserve">the effect of </w:t>
      </w:r>
      <w:r w:rsidR="00EF3C47">
        <w:rPr>
          <w:lang w:val="en"/>
        </w:rPr>
        <w:t>standardized sonar area on the</w:t>
      </w:r>
      <w:r w:rsidR="003923F7">
        <w:rPr>
          <w:lang w:val="en"/>
        </w:rPr>
        <w:t xml:space="preserve"> relative</w:t>
      </w:r>
      <w:r w:rsidR="00454483">
        <w:rPr>
          <w:lang w:val="en"/>
        </w:rPr>
        <w:t xml:space="preserve"> </w:t>
      </w:r>
      <w:r w:rsidR="008E4369">
        <w:rPr>
          <w:lang w:val="en"/>
        </w:rPr>
        <w:t>dive count rate (</w:t>
      </w:r>
      <w:r w:rsidR="00EF3C47">
        <w:rPr>
          <w:lang w:val="en"/>
        </w:rPr>
        <w:t>number of beaked whale dive starts per hour</w:t>
      </w:r>
      <w:r w:rsidR="008E4369">
        <w:rPr>
          <w:lang w:val="en"/>
        </w:rPr>
        <w:t>).</w:t>
      </w:r>
      <w:r w:rsidR="00C84842">
        <w:rPr>
          <w:lang w:val="en"/>
        </w:rPr>
        <w:t xml:space="preserve"> A </w:t>
      </w:r>
      <w:r w:rsidR="00084634">
        <w:rPr>
          <w:lang w:val="en"/>
        </w:rPr>
        <w:t xml:space="preserve">relative </w:t>
      </w:r>
      <w:r w:rsidR="00C84842">
        <w:rPr>
          <w:lang w:val="en"/>
        </w:rPr>
        <w:t xml:space="preserve">dive count rate of 1 means no decrease and a dive count rate of 0.5 </w:t>
      </w:r>
      <w:r w:rsidR="00084634">
        <w:rPr>
          <w:lang w:val="en"/>
        </w:rPr>
        <w:t>implies a 50% lower dive count rate.</w:t>
      </w:r>
      <w:r w:rsidR="008E4369">
        <w:rPr>
          <w:lang w:val="en"/>
        </w:rPr>
        <w:t xml:space="preserve"> </w:t>
      </w:r>
      <w:r w:rsidR="00145E82">
        <w:rPr>
          <w:lang w:val="en"/>
        </w:rPr>
        <w:t xml:space="preserve">Middle panels: </w:t>
      </w:r>
      <w:r w:rsidR="009E7D22">
        <w:rPr>
          <w:lang w:val="en"/>
        </w:rPr>
        <w:t>t</w:t>
      </w:r>
      <w:r w:rsidR="00EF3C47">
        <w:rPr>
          <w:lang w:val="en"/>
        </w:rPr>
        <w:t>he distributions of the time-interval between different sonar events on western range areas</w:t>
      </w:r>
      <w:r w:rsidR="00145E82">
        <w:rPr>
          <w:lang w:val="en"/>
        </w:rPr>
        <w:t>. Right panels:</w:t>
      </w:r>
      <w:r w:rsidR="00EF3C47">
        <w:rPr>
          <w:lang w:val="en"/>
        </w:rPr>
        <w:t xml:space="preserve"> distributions of the daily sum of ‘standardized sonar area’ for western range areas. </w:t>
      </w:r>
      <w:r w:rsidR="008565A5">
        <w:rPr>
          <w:lang w:val="en"/>
        </w:rPr>
        <w:t>Corresponding plots for eastern range areas are shown in Supporting Information Figures S5</w:t>
      </w:r>
      <w:r w:rsidR="007D625A">
        <w:rPr>
          <w:lang w:val="en"/>
        </w:rPr>
        <w:t xml:space="preserve"> &amp; </w:t>
      </w:r>
      <w:r w:rsidR="008565A5">
        <w:rPr>
          <w:lang w:val="en"/>
        </w:rPr>
        <w:t>S</w:t>
      </w:r>
      <w:r w:rsidR="00F43C5E">
        <w:rPr>
          <w:lang w:val="en"/>
        </w:rPr>
        <w:t>6</w:t>
      </w:r>
      <w:r w:rsidR="008565A5">
        <w:rPr>
          <w:lang w:val="en"/>
        </w:rPr>
        <w:t>.</w:t>
      </w:r>
    </w:p>
    <w:p w14:paraId="2DD93EB4" w14:textId="65C66FB9" w:rsidR="00A66F06" w:rsidRDefault="00E6037A" w:rsidP="00A44187">
      <w:pPr>
        <w:spacing w:after="120"/>
        <w:jc w:val="center"/>
      </w:pPr>
      <w:r>
        <w:rPr>
          <w:noProof/>
        </w:rPr>
        <w:drawing>
          <wp:inline distT="0" distB="0" distL="0" distR="0" wp14:anchorId="51F873BC" wp14:editId="73955312">
            <wp:extent cx="6349998" cy="1827062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998" cy="182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0EC" w14:textId="2CE41291" w:rsidR="00C03353" w:rsidRDefault="002D75A9" w:rsidP="005721AC">
      <w:pPr>
        <w:spacing w:after="120" w:line="480" w:lineRule="auto"/>
      </w:pPr>
      <w:r w:rsidRPr="00F90AA9">
        <w:br w:type="column"/>
      </w:r>
      <w:r w:rsidR="008A0D91" w:rsidRPr="0077076F">
        <w:rPr>
          <w:b/>
          <w:bCs/>
        </w:rPr>
        <w:lastRenderedPageBreak/>
        <w:t xml:space="preserve">Figure </w:t>
      </w:r>
      <w:r w:rsidR="00575AC0" w:rsidRPr="0077076F">
        <w:rPr>
          <w:b/>
          <w:bCs/>
        </w:rPr>
        <w:t>3</w:t>
      </w:r>
      <w:r w:rsidR="008A0D91" w:rsidRPr="00F90AA9">
        <w:t xml:space="preserve">: Population dynamics </w:t>
      </w:r>
      <w:r w:rsidR="000E7B2C" w:rsidRPr="00F90AA9">
        <w:t xml:space="preserve">of </w:t>
      </w:r>
      <w:r w:rsidR="000E7B2C" w:rsidRPr="003C3ED6">
        <w:rPr>
          <w:i/>
          <w:iCs/>
        </w:rPr>
        <w:t>Zc</w:t>
      </w:r>
      <w:r w:rsidR="000E7B2C" w:rsidRPr="00F90AA9">
        <w:t xml:space="preserve"> at SCORE </w:t>
      </w:r>
      <w:r w:rsidR="005C5D31" w:rsidRPr="00F90AA9">
        <w:t xml:space="preserve">in response to onset of </w:t>
      </w:r>
      <w:r w:rsidR="002753ED" w:rsidRPr="00F90AA9">
        <w:t xml:space="preserve">MFAS </w:t>
      </w:r>
      <w:r w:rsidR="005C5D31" w:rsidRPr="00F90AA9">
        <w:t xml:space="preserve">disturbance at time = </w:t>
      </w:r>
      <w:r w:rsidR="00064D76">
        <w:t>2</w:t>
      </w:r>
      <w:r w:rsidR="005C5D31" w:rsidRPr="00F90AA9">
        <w:t xml:space="preserve">0 (y). </w:t>
      </w:r>
      <w:r w:rsidR="00401A50" w:rsidRPr="00F90AA9">
        <w:t>Disturbance either leads to cessation of foraging</w:t>
      </w:r>
      <w:r w:rsidR="00F85206" w:rsidRPr="00F90AA9">
        <w:t xml:space="preserve"> (left</w:t>
      </w:r>
      <w:r w:rsidR="009961AF">
        <w:t xml:space="preserve"> panels</w:t>
      </w:r>
      <w:r w:rsidR="00F85206" w:rsidRPr="00F90AA9">
        <w:t>)</w:t>
      </w:r>
      <w:r w:rsidR="00401A50" w:rsidRPr="00F90AA9">
        <w:t xml:space="preserve">, displacement from range </w:t>
      </w:r>
      <w:r w:rsidR="00F85206" w:rsidRPr="00F90AA9">
        <w:t>(</w:t>
      </w:r>
      <w:r w:rsidR="002A443C">
        <w:t>center</w:t>
      </w:r>
      <w:r w:rsidR="009961AF">
        <w:t xml:space="preserve"> panels</w:t>
      </w:r>
      <w:r w:rsidR="00F85206" w:rsidRPr="00F90AA9">
        <w:t xml:space="preserve">) </w:t>
      </w:r>
      <w:r w:rsidR="00401A50" w:rsidRPr="00F90AA9">
        <w:t>or both (</w:t>
      </w:r>
      <w:r w:rsidR="00B46EE4">
        <w:t xml:space="preserve">right </w:t>
      </w:r>
      <w:r w:rsidR="000C1B84">
        <w:t>p</w:t>
      </w:r>
      <w:r w:rsidR="009961AF">
        <w:t>anels</w:t>
      </w:r>
      <w:r w:rsidR="00401A50" w:rsidRPr="00F90AA9">
        <w:t>).</w:t>
      </w:r>
      <w:r w:rsidR="00B46EE4">
        <w:t xml:space="preserve"> In the latter scenario, the recovery of the population after cessation of MFAS disturbance at time = 120 (y) is plotted.</w:t>
      </w:r>
      <w:r w:rsidR="002A443C">
        <w:t xml:space="preserve"> </w:t>
      </w:r>
      <w:r w:rsidR="008250C8">
        <w:t>Lines and shaded areas indicate</w:t>
      </w:r>
      <w:r w:rsidR="008250C8" w:rsidRPr="00F90AA9">
        <w:t xml:space="preserve"> </w:t>
      </w:r>
      <w:r w:rsidR="008250C8" w:rsidRPr="00B46EE4">
        <w:t>mean and standard deviation of 100 replicate simulations</w:t>
      </w:r>
      <w:r w:rsidR="008250C8">
        <w:t>, respectively</w:t>
      </w:r>
      <w:r w:rsidR="00E32935">
        <w:t xml:space="preserve">. </w:t>
      </w:r>
      <w:r w:rsidR="00E4330D">
        <w:t>Middle</w:t>
      </w:r>
      <w:r w:rsidR="00E4330D" w:rsidRPr="00F90AA9">
        <w:t xml:space="preserve"> </w:t>
      </w:r>
      <w:r w:rsidR="00E4330D">
        <w:t>rows show reproductive classes of females</w:t>
      </w:r>
      <w:r w:rsidR="00B75EE5">
        <w:t xml:space="preserve">. </w:t>
      </w:r>
      <w:r w:rsidR="00715CFD">
        <w:t xml:space="preserve">For sake of presentation, standard deviations are omitted in this row. </w:t>
      </w:r>
      <w:r w:rsidR="009B033F" w:rsidRPr="00F90AA9">
        <w:t>All parameter</w:t>
      </w:r>
      <w:r w:rsidR="00FA6928">
        <w:t>s</w:t>
      </w:r>
      <w:r w:rsidR="009B033F" w:rsidRPr="00F90AA9">
        <w:t xml:space="preserve"> as default and </w:t>
      </w:r>
      <w:proofErr w:type="spellStart"/>
      <w:r w:rsidR="00AC069D" w:rsidRPr="00AC069D">
        <w:rPr>
          <w:i/>
          <w:iCs/>
        </w:rPr>
        <w:t>R</w:t>
      </w:r>
      <w:r w:rsidR="00AC069D" w:rsidRPr="00AC069D">
        <w:rPr>
          <w:i/>
          <w:iCs/>
          <w:vertAlign w:val="subscript"/>
        </w:rPr>
        <w:t>max</w:t>
      </w:r>
      <w:proofErr w:type="spellEnd"/>
      <w:r w:rsidR="00AC069D">
        <w:t xml:space="preserve"> = 1.0</w:t>
      </w:r>
      <w:r w:rsidR="00B21E8B">
        <w:t xml:space="preserve"> (Table S3)</w:t>
      </w:r>
      <w:r w:rsidR="00AC069D">
        <w:t>.</w:t>
      </w:r>
    </w:p>
    <w:p w14:paraId="36C92E98" w14:textId="58133B26" w:rsidR="004D0CD2" w:rsidRDefault="004D0CD2" w:rsidP="005B6E1F">
      <w:pPr>
        <w:spacing w:after="120"/>
      </w:pPr>
      <w:r>
        <w:rPr>
          <w:noProof/>
        </w:rPr>
        <w:drawing>
          <wp:inline distT="0" distB="0" distL="0" distR="0" wp14:anchorId="74D115B1" wp14:editId="70F797BE">
            <wp:extent cx="5943600" cy="4362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1AA0" w14:textId="7AB21704" w:rsidR="00C03353" w:rsidRDefault="00C03353" w:rsidP="005721AC">
      <w:pPr>
        <w:spacing w:after="120" w:line="480" w:lineRule="auto"/>
      </w:pPr>
      <w:r>
        <w:br w:type="column"/>
      </w:r>
      <w:r w:rsidR="003B3026" w:rsidRPr="003D2787">
        <w:rPr>
          <w:b/>
          <w:bCs/>
        </w:rPr>
        <w:lastRenderedPageBreak/>
        <w:t xml:space="preserve">Figure </w:t>
      </w:r>
      <w:r w:rsidR="00A17289" w:rsidRPr="003D2787">
        <w:rPr>
          <w:b/>
          <w:bCs/>
        </w:rPr>
        <w:t>4</w:t>
      </w:r>
      <w:r w:rsidR="003B3026">
        <w:t>:</w:t>
      </w:r>
      <w:r w:rsidR="007E55B9">
        <w:t xml:space="preserve"> Population dynamics</w:t>
      </w:r>
      <w:r w:rsidR="00193B43">
        <w:t xml:space="preserve"> of </w:t>
      </w:r>
      <w:r w:rsidR="00193B43">
        <w:rPr>
          <w:i/>
          <w:iCs/>
        </w:rPr>
        <w:t>Md</w:t>
      </w:r>
      <w:r w:rsidR="00193B43">
        <w:t xml:space="preserve"> at AUTEC</w:t>
      </w:r>
      <w:r w:rsidR="007E55B9">
        <w:t xml:space="preserve"> in response to onset of disturbance at time = </w:t>
      </w:r>
      <w:r w:rsidR="007E13AC">
        <w:t>20</w:t>
      </w:r>
      <w:r w:rsidR="007E55B9">
        <w:t xml:space="preserve"> (y). </w:t>
      </w:r>
      <w:r w:rsidR="00053EA5" w:rsidRPr="00F90AA9">
        <w:t>Disturbance either leads to cessation of foraging (left</w:t>
      </w:r>
      <w:r w:rsidR="00053EA5">
        <w:t xml:space="preserve"> panels</w:t>
      </w:r>
      <w:r w:rsidR="00053EA5" w:rsidRPr="00F90AA9">
        <w:t>), displacement from range (</w:t>
      </w:r>
      <w:r w:rsidR="00053EA5">
        <w:t>center panels</w:t>
      </w:r>
      <w:r w:rsidR="00053EA5" w:rsidRPr="00F90AA9">
        <w:t>) or both (</w:t>
      </w:r>
      <w:r w:rsidR="00053EA5">
        <w:t>right panels</w:t>
      </w:r>
      <w:r w:rsidR="00053EA5" w:rsidRPr="00F90AA9">
        <w:t>).</w:t>
      </w:r>
      <w:r w:rsidR="00053EA5">
        <w:t xml:space="preserve"> In the latter scenario, the recovery of the population after cessation of MFAS disturbance at time = 120 (y) is plotted. Lines and shaded areas indicate</w:t>
      </w:r>
      <w:r w:rsidR="00053EA5" w:rsidRPr="00F90AA9">
        <w:t xml:space="preserve"> </w:t>
      </w:r>
      <w:r w:rsidR="00053EA5" w:rsidRPr="00B46EE4">
        <w:t>mean and standard deviation of 100 replicate simulations</w:t>
      </w:r>
      <w:r w:rsidR="00053EA5">
        <w:t>, respectively. Middle</w:t>
      </w:r>
      <w:r w:rsidR="00053EA5" w:rsidRPr="00F90AA9">
        <w:t xml:space="preserve"> </w:t>
      </w:r>
      <w:r w:rsidR="00053EA5">
        <w:t>rows show reproductive classes of females. For sake of presentation, standard deviations are omitted in this row.</w:t>
      </w:r>
      <w:r w:rsidR="004A7A39">
        <w:t xml:space="preserve"> </w:t>
      </w:r>
      <w:r w:rsidR="007E55B9" w:rsidRPr="00E80BA1">
        <w:t>All parameter</w:t>
      </w:r>
      <w:r w:rsidR="00FA6928">
        <w:t>s</w:t>
      </w:r>
      <w:r w:rsidR="007E55B9" w:rsidRPr="00E80BA1">
        <w:t xml:space="preserve"> as default and</w:t>
      </w:r>
      <w:r w:rsidR="00E80BA1" w:rsidRPr="00E80BA1">
        <w:t xml:space="preserve"> </w:t>
      </w:r>
      <w:proofErr w:type="spellStart"/>
      <w:r w:rsidR="00E80BA1" w:rsidRPr="00E80BA1">
        <w:rPr>
          <w:i/>
          <w:iCs/>
        </w:rPr>
        <w:t>R</w:t>
      </w:r>
      <w:r w:rsidR="00E80BA1" w:rsidRPr="00E80BA1">
        <w:rPr>
          <w:i/>
          <w:iCs/>
          <w:vertAlign w:val="subscript"/>
        </w:rPr>
        <w:t>max</w:t>
      </w:r>
      <w:proofErr w:type="spellEnd"/>
      <w:r w:rsidR="00E80BA1" w:rsidRPr="00E80BA1">
        <w:rPr>
          <w:rFonts w:eastAsiaTheme="minorEastAsia"/>
        </w:rPr>
        <w:t xml:space="preserve"> = 0.5</w:t>
      </w:r>
      <w:r w:rsidR="00B14D7E">
        <w:rPr>
          <w:rFonts w:eastAsiaTheme="minorEastAsia"/>
        </w:rPr>
        <w:t xml:space="preserve"> (Table S3)</w:t>
      </w:r>
      <w:r w:rsidR="002216BB">
        <w:rPr>
          <w:rFonts w:eastAsiaTheme="minorEastAsia"/>
        </w:rPr>
        <w:t>.</w:t>
      </w:r>
    </w:p>
    <w:p w14:paraId="0E59034D" w14:textId="2367B361" w:rsidR="00990101" w:rsidRDefault="00D44901" w:rsidP="00A44187">
      <w:pPr>
        <w:spacing w:after="120"/>
        <w:jc w:val="center"/>
      </w:pPr>
      <w:r>
        <w:rPr>
          <w:noProof/>
        </w:rPr>
        <w:drawing>
          <wp:inline distT="0" distB="0" distL="0" distR="0" wp14:anchorId="5C59620F" wp14:editId="4334527A">
            <wp:extent cx="5780239" cy="428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239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919" w14:textId="77777777" w:rsidR="00C03353" w:rsidRDefault="00C03353" w:rsidP="00A44187">
      <w:pPr>
        <w:spacing w:after="120"/>
      </w:pPr>
    </w:p>
    <w:p w14:paraId="0501E5EF" w14:textId="77777777" w:rsidR="002F1556" w:rsidRDefault="002F1556" w:rsidP="00A44187">
      <w:pPr>
        <w:spacing w:after="120"/>
      </w:pPr>
    </w:p>
    <w:p w14:paraId="5DBEA993" w14:textId="77777777" w:rsidR="002F1556" w:rsidRDefault="002F1556" w:rsidP="00A44187">
      <w:pPr>
        <w:spacing w:after="120"/>
      </w:pPr>
    </w:p>
    <w:p w14:paraId="1CD299D4" w14:textId="77777777" w:rsidR="002F1556" w:rsidRDefault="002F1556" w:rsidP="00A44187">
      <w:pPr>
        <w:spacing w:after="120"/>
      </w:pPr>
    </w:p>
    <w:p w14:paraId="5C1236A5" w14:textId="77777777" w:rsidR="002F1556" w:rsidRDefault="002F1556" w:rsidP="00A44187">
      <w:pPr>
        <w:spacing w:after="120"/>
      </w:pPr>
    </w:p>
    <w:p w14:paraId="1388436A" w14:textId="77777777" w:rsidR="002F1556" w:rsidRDefault="002F1556" w:rsidP="00A44187">
      <w:pPr>
        <w:spacing w:after="120"/>
      </w:pPr>
    </w:p>
    <w:p w14:paraId="21B5B3BC" w14:textId="77777777" w:rsidR="002F1556" w:rsidRDefault="002F1556" w:rsidP="00A44187">
      <w:pPr>
        <w:spacing w:after="120"/>
      </w:pPr>
    </w:p>
    <w:p w14:paraId="0FBA91AE" w14:textId="76E69119" w:rsidR="002F1556" w:rsidRPr="002F1556" w:rsidRDefault="002F1556" w:rsidP="00F56F76">
      <w:pPr>
        <w:spacing w:after="120" w:line="480" w:lineRule="auto"/>
      </w:pPr>
      <w:r>
        <w:br w:type="column"/>
      </w:r>
      <w:r w:rsidRPr="002F1556">
        <w:rPr>
          <w:b/>
          <w:bCs/>
        </w:rPr>
        <w:lastRenderedPageBreak/>
        <w:t>Figure 5</w:t>
      </w:r>
      <w:r>
        <w:rPr>
          <w:b/>
          <w:bCs/>
        </w:rPr>
        <w:t xml:space="preserve">: </w:t>
      </w:r>
      <w:commentRangeStart w:id="1"/>
      <w:r>
        <w:t xml:space="preserve">Distribution </w:t>
      </w:r>
      <w:commentRangeEnd w:id="1"/>
      <w:r w:rsidR="004F4E6E">
        <w:rPr>
          <w:rStyle w:val="CommentReference"/>
        </w:rPr>
        <w:commentReference w:id="1"/>
      </w:r>
      <w:r>
        <w:t xml:space="preserve">of population density </w:t>
      </w:r>
      <w:r w:rsidR="00EE1DA2">
        <w:t>at steady state for disturbed and non-disturbed population</w:t>
      </w:r>
      <w:r w:rsidR="0018571C">
        <w:t>s</w:t>
      </w:r>
      <w:r w:rsidR="00EE1DA2">
        <w:t xml:space="preserve"> of </w:t>
      </w:r>
      <w:r w:rsidR="00EE1DA2">
        <w:rPr>
          <w:i/>
          <w:iCs/>
        </w:rPr>
        <w:t>Md</w:t>
      </w:r>
      <w:r w:rsidR="00EE1DA2">
        <w:t xml:space="preserve"> at AUTEC (top) and </w:t>
      </w:r>
      <w:r w:rsidR="00EE1DA2">
        <w:rPr>
          <w:i/>
          <w:iCs/>
        </w:rPr>
        <w:t>Zc</w:t>
      </w:r>
      <w:r w:rsidR="00EE1DA2">
        <w:t xml:space="preserve"> at SCORE (bottom). </w:t>
      </w:r>
      <w:r w:rsidR="00A323E6">
        <w:t xml:space="preserve">Each distribution is based on output </w:t>
      </w:r>
      <w:r w:rsidR="0018571C">
        <w:t>of</w:t>
      </w:r>
      <w:r w:rsidR="00A323E6">
        <w:t xml:space="preserve"> 100 replicate simulations across 50 years with output collected every day (</w:t>
      </w:r>
      <w:r w:rsidR="00A323E6" w:rsidRPr="00A323E6">
        <w:t>1</w:t>
      </w:r>
      <w:r w:rsidR="0060586A">
        <w:t>,</w:t>
      </w:r>
      <w:r w:rsidR="00A323E6" w:rsidRPr="00A323E6">
        <w:t>825</w:t>
      </w:r>
      <w:r w:rsidR="0060586A">
        <w:t>,</w:t>
      </w:r>
      <w:r w:rsidR="00A323E6" w:rsidRPr="00A323E6">
        <w:t>000</w:t>
      </w:r>
      <w:r w:rsidR="00A323E6">
        <w:t xml:space="preserve"> observations</w:t>
      </w:r>
      <w:r w:rsidR="00104512">
        <w:t xml:space="preserve"> for each scenario</w:t>
      </w:r>
      <w:r w:rsidR="009D43E4">
        <w:t xml:space="preserve"> </w:t>
      </w:r>
      <w:r w:rsidR="00085E9A">
        <w:t>and</w:t>
      </w:r>
      <w:r w:rsidR="009D43E4">
        <w:t xml:space="preserve"> species</w:t>
      </w:r>
      <w:r w:rsidR="00A323E6">
        <w:t>).</w:t>
      </w:r>
      <w:r w:rsidR="00983AAA">
        <w:t xml:space="preserve"> </w:t>
      </w:r>
    </w:p>
    <w:p w14:paraId="4D61922E" w14:textId="66B738A4" w:rsidR="002F1556" w:rsidRDefault="00F56F76" w:rsidP="00F56F76">
      <w:pPr>
        <w:spacing w:after="1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04C784" wp14:editId="3E0A745E">
            <wp:extent cx="4114286" cy="3600000"/>
            <wp:effectExtent l="0" t="0" r="635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08CB" w14:textId="504446DD" w:rsidR="002F1556" w:rsidRPr="002F1556" w:rsidRDefault="002F1556" w:rsidP="00A44187">
      <w:pPr>
        <w:spacing w:after="120"/>
        <w:jc w:val="center"/>
        <w:rPr>
          <w:b/>
          <w:bCs/>
        </w:rPr>
      </w:pPr>
    </w:p>
    <w:p w14:paraId="368DEA5C" w14:textId="77777777" w:rsidR="002F1556" w:rsidRDefault="002F1556" w:rsidP="00A44187">
      <w:pPr>
        <w:spacing w:after="120"/>
      </w:pPr>
    </w:p>
    <w:p w14:paraId="175321F7" w14:textId="77777777" w:rsidR="002F1556" w:rsidRDefault="002F1556" w:rsidP="00A44187">
      <w:pPr>
        <w:spacing w:after="120"/>
      </w:pPr>
    </w:p>
    <w:p w14:paraId="7610DF63" w14:textId="2BDE1CF8" w:rsidR="00A24835" w:rsidRDefault="002F1556" w:rsidP="00A713EA">
      <w:pPr>
        <w:spacing w:after="120" w:line="480" w:lineRule="auto"/>
      </w:pPr>
      <w:r>
        <w:br w:type="column"/>
      </w:r>
      <w:r w:rsidR="00486C77" w:rsidRPr="00777DBE">
        <w:rPr>
          <w:b/>
          <w:bCs/>
        </w:rPr>
        <w:lastRenderedPageBreak/>
        <w:t xml:space="preserve">Figure </w:t>
      </w:r>
      <w:r w:rsidR="00F54DF5" w:rsidRPr="00777DBE">
        <w:rPr>
          <w:b/>
          <w:bCs/>
        </w:rPr>
        <w:t>6</w:t>
      </w:r>
      <w:r w:rsidR="00486C77" w:rsidRPr="00777DBE">
        <w:rPr>
          <w:b/>
          <w:bCs/>
        </w:rPr>
        <w:t>:</w:t>
      </w:r>
      <w:r w:rsidR="004B143F" w:rsidRPr="00777DBE">
        <w:rPr>
          <w:b/>
          <w:bCs/>
        </w:rPr>
        <w:t xml:space="preserve"> </w:t>
      </w:r>
      <w:r w:rsidR="0017449A" w:rsidRPr="00777DBE">
        <w:t xml:space="preserve">The effect </w:t>
      </w:r>
      <w:r w:rsidR="00974F59" w:rsidRPr="00777DBE">
        <w:t>of disturbance, differences in habitat quality</w:t>
      </w:r>
      <w:r w:rsidR="00995CF1">
        <w:t xml:space="preserve">, </w:t>
      </w:r>
      <w:r w:rsidR="00974F59" w:rsidRPr="00777DBE">
        <w:t xml:space="preserve">baseline movement patterns </w:t>
      </w:r>
      <w:r w:rsidR="00995CF1">
        <w:t>and overall prey productivity (</w:t>
      </w:r>
      <w:proofErr w:type="spellStart"/>
      <w:r w:rsidR="00995CF1">
        <w:rPr>
          <w:i/>
          <w:iCs/>
        </w:rPr>
        <w:t>R</w:t>
      </w:r>
      <w:r w:rsidR="00995CF1" w:rsidRPr="00995CF1">
        <w:rPr>
          <w:i/>
          <w:iCs/>
          <w:vertAlign w:val="subscript"/>
        </w:rPr>
        <w:t>max</w:t>
      </w:r>
      <w:proofErr w:type="spellEnd"/>
      <w:r w:rsidR="00995CF1">
        <w:t xml:space="preserve">) </w:t>
      </w:r>
      <w:r w:rsidR="00974F59" w:rsidRPr="00777DBE">
        <w:t>on population density</w:t>
      </w:r>
      <w:r w:rsidR="005D58E1" w:rsidRPr="00777DBE">
        <w:t xml:space="preserve">, expressed relative to the mean undisturbed population density. </w:t>
      </w:r>
      <w:r w:rsidR="00C104FC">
        <w:t xml:space="preserve">For </w:t>
      </w:r>
      <w:r w:rsidR="00C104FC" w:rsidRPr="004156A8">
        <w:rPr>
          <w:i/>
          <w:iCs/>
        </w:rPr>
        <w:t>Md</w:t>
      </w:r>
      <w:r w:rsidR="00C104FC">
        <w:t xml:space="preserve">, high and low </w:t>
      </w:r>
      <w:proofErr w:type="spellStart"/>
      <w:r w:rsidR="00C104FC" w:rsidRPr="004156A8">
        <w:rPr>
          <w:i/>
          <w:iCs/>
        </w:rPr>
        <w:t>R</w:t>
      </w:r>
      <w:r w:rsidR="00C104FC" w:rsidRPr="004156A8">
        <w:rPr>
          <w:i/>
          <w:iCs/>
          <w:vertAlign w:val="subscript"/>
        </w:rPr>
        <w:t>max</w:t>
      </w:r>
      <w:proofErr w:type="spellEnd"/>
      <w:r w:rsidR="0019736C">
        <w:rPr>
          <w:i/>
          <w:iCs/>
          <w:vertAlign w:val="subscript"/>
        </w:rPr>
        <w:t xml:space="preserve"> </w:t>
      </w:r>
      <w:r w:rsidR="0019736C">
        <w:t xml:space="preserve">– </w:t>
      </w:r>
      <w:r w:rsidR="00C104FC">
        <w:t xml:space="preserve">values were 2.0 and 0.5, respectively. For </w:t>
      </w:r>
      <w:r w:rsidR="00C104FC">
        <w:rPr>
          <w:i/>
          <w:iCs/>
        </w:rPr>
        <w:t>Zc</w:t>
      </w:r>
      <w:r w:rsidR="00C104FC">
        <w:t>, this was 3.0 and 1.0.</w:t>
      </w:r>
      <w:r w:rsidR="009A6D1A">
        <w:t xml:space="preserve"> Dashed vertical lines indicate default values for the prey encounter rate in high quality areas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9A6D1A">
        <w:t>)</w:t>
      </w:r>
      <w:r w:rsidR="00A24835">
        <w:t xml:space="preserve">: 5.0 and 13.3 for </w:t>
      </w:r>
      <w:r w:rsidR="00A24835">
        <w:rPr>
          <w:i/>
          <w:iCs/>
        </w:rPr>
        <w:t>Md</w:t>
      </w:r>
      <w:r w:rsidR="00A24835">
        <w:t xml:space="preserve"> and </w:t>
      </w:r>
      <w:r w:rsidR="00A24835">
        <w:rPr>
          <w:i/>
          <w:iCs/>
        </w:rPr>
        <w:t xml:space="preserve">Zc, </w:t>
      </w:r>
      <w:r w:rsidR="00A24835">
        <w:t>respectively.</w:t>
      </w:r>
      <w:r w:rsidR="009A6D1A">
        <w:t xml:space="preserve"> All other </w:t>
      </w:r>
      <w:r w:rsidR="009E0DFD" w:rsidRPr="00777DBE">
        <w:t>parameters as default</w:t>
      </w:r>
      <w:r w:rsidR="009E0DFD">
        <w:t xml:space="preserve"> (Table S3)</w:t>
      </w:r>
      <w:r w:rsidR="009E0DFD">
        <w:t>.</w:t>
      </w:r>
    </w:p>
    <w:p w14:paraId="41533112" w14:textId="6143834C" w:rsidR="00B8315F" w:rsidRDefault="00B8315F" w:rsidP="00A713EA">
      <w:pPr>
        <w:spacing w:after="120" w:line="480" w:lineRule="auto"/>
      </w:pPr>
      <w:r>
        <w:rPr>
          <w:noProof/>
        </w:rPr>
        <w:drawing>
          <wp:inline distT="0" distB="0" distL="0" distR="0" wp14:anchorId="6FF9032E" wp14:editId="0154C6B4">
            <wp:extent cx="5943600" cy="3522345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26F4" w14:textId="6E2829B4" w:rsidR="00486C77" w:rsidRDefault="00486C77" w:rsidP="00A44187">
      <w:pPr>
        <w:spacing w:after="120"/>
        <w:rPr>
          <w:b/>
          <w:bCs/>
        </w:rPr>
      </w:pPr>
    </w:p>
    <w:p w14:paraId="15D4C8CB" w14:textId="000A1620" w:rsidR="00E57CAD" w:rsidRPr="004156A8" w:rsidRDefault="00F81FC8" w:rsidP="00D3356E">
      <w:pPr>
        <w:spacing w:after="120" w:line="480" w:lineRule="auto"/>
      </w:pPr>
      <w:r>
        <w:rPr>
          <w:b/>
          <w:bCs/>
        </w:rPr>
        <w:br w:type="column"/>
      </w:r>
      <w:commentRangeStart w:id="2"/>
      <w:r>
        <w:rPr>
          <w:b/>
          <w:bCs/>
        </w:rPr>
        <w:lastRenderedPageBreak/>
        <w:t>Figure 7</w:t>
      </w:r>
      <w:commentRangeEnd w:id="2"/>
      <w:r w:rsidR="003B0807">
        <w:rPr>
          <w:rStyle w:val="CommentReference"/>
        </w:rPr>
        <w:commentReference w:id="2"/>
      </w:r>
      <w:r>
        <w:rPr>
          <w:b/>
          <w:bCs/>
        </w:rPr>
        <w:t xml:space="preserve">: </w:t>
      </w:r>
      <w:commentRangeStart w:id="3"/>
      <w:r w:rsidR="00F20957">
        <w:t xml:space="preserve">The </w:t>
      </w:r>
      <w:commentRangeEnd w:id="3"/>
      <w:r w:rsidR="00583EB7">
        <w:rPr>
          <w:rStyle w:val="CommentReference"/>
        </w:rPr>
        <w:commentReference w:id="3"/>
      </w:r>
      <w:r w:rsidR="00F20957">
        <w:t xml:space="preserve">effect of increasing the mean duration of cessation of foraging on population density of </w:t>
      </w:r>
      <w:r w:rsidR="00F20957">
        <w:rPr>
          <w:i/>
          <w:iCs/>
        </w:rPr>
        <w:t>Zc</w:t>
      </w:r>
      <w:r w:rsidR="00F20957">
        <w:t xml:space="preserve"> and </w:t>
      </w:r>
      <w:r w:rsidR="00F20957">
        <w:rPr>
          <w:i/>
          <w:iCs/>
        </w:rPr>
        <w:t>Md</w:t>
      </w:r>
      <w:r w:rsidR="00F20957">
        <w:t xml:space="preserve"> for high and low prey productivity levels and the two relevant disturbance scenarios. </w:t>
      </w:r>
      <w:r w:rsidR="003E2F03">
        <w:t>Population density at zero mean disturbance duration represent</w:t>
      </w:r>
      <w:r w:rsidR="001B04F9">
        <w:t>s</w:t>
      </w:r>
      <w:r w:rsidR="003E2F03">
        <w:t xml:space="preserve"> undisturbed </w:t>
      </w:r>
      <w:r w:rsidR="001B04F9">
        <w:t>population density</w:t>
      </w:r>
      <w:r w:rsidR="003E2F03">
        <w:t xml:space="preserve">. </w:t>
      </w:r>
      <w:r w:rsidR="00A537A2">
        <w:t xml:space="preserve">Upon disturbance, duration of cessation of foraging </w:t>
      </w:r>
      <w:r w:rsidR="001B04F9">
        <w:t xml:space="preserve">was randomly determined from an Erlang distribution with shape parameter 2 and scale parameter </w:t>
      </w:r>
      <w:r w:rsidR="00A537A2">
        <w:t>being equal to half the mean disturbance duration as plotted here.</w:t>
      </w:r>
      <w:r w:rsidR="004156A8">
        <w:t xml:space="preserve"> For </w:t>
      </w:r>
      <w:r w:rsidR="004156A8" w:rsidRPr="004156A8">
        <w:rPr>
          <w:i/>
          <w:iCs/>
        </w:rPr>
        <w:t>Md</w:t>
      </w:r>
      <w:r w:rsidR="004156A8">
        <w:t xml:space="preserve">, high and low </w:t>
      </w:r>
      <w:proofErr w:type="spellStart"/>
      <w:r w:rsidR="004156A8" w:rsidRPr="004156A8">
        <w:rPr>
          <w:i/>
          <w:iCs/>
        </w:rPr>
        <w:t>R</w:t>
      </w:r>
      <w:r w:rsidR="004156A8" w:rsidRPr="004156A8">
        <w:rPr>
          <w:i/>
          <w:iCs/>
          <w:vertAlign w:val="subscript"/>
        </w:rPr>
        <w:t>max</w:t>
      </w:r>
      <w:proofErr w:type="spellEnd"/>
      <w:r w:rsidR="004156A8">
        <w:t xml:space="preserve">-values were 2.0 and 0.5, respectively. For </w:t>
      </w:r>
      <w:r w:rsidR="004156A8">
        <w:rPr>
          <w:i/>
          <w:iCs/>
        </w:rPr>
        <w:t>Zc</w:t>
      </w:r>
      <w:r w:rsidR="004156A8">
        <w:t>, this was 3.0 and 1.0.</w:t>
      </w:r>
    </w:p>
    <w:p w14:paraId="6FD50840" w14:textId="35FB77A1" w:rsidR="00F81FC8" w:rsidRDefault="00681F94" w:rsidP="00A44187">
      <w:pPr>
        <w:spacing w:after="1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2929B8" wp14:editId="1EDF6D70">
            <wp:extent cx="3650400" cy="365040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4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8ABF" w14:textId="5947B96C" w:rsidR="00F81FC8" w:rsidRDefault="00F81FC8" w:rsidP="00A44187">
      <w:pPr>
        <w:spacing w:after="120"/>
        <w:rPr>
          <w:b/>
          <w:bCs/>
        </w:rPr>
      </w:pPr>
    </w:p>
    <w:p w14:paraId="2FA13DA0" w14:textId="57C5F159" w:rsidR="00F81FC8" w:rsidRDefault="00F81FC8" w:rsidP="00A44187">
      <w:pPr>
        <w:spacing w:after="120"/>
        <w:rPr>
          <w:b/>
          <w:bCs/>
        </w:rPr>
      </w:pPr>
    </w:p>
    <w:p w14:paraId="5FC8D572" w14:textId="77777777" w:rsidR="00F81FC8" w:rsidRDefault="00F81FC8" w:rsidP="00A44187">
      <w:pPr>
        <w:spacing w:after="120"/>
        <w:rPr>
          <w:b/>
          <w:bCs/>
        </w:rPr>
      </w:pPr>
    </w:p>
    <w:p w14:paraId="150C4B5C" w14:textId="7696C798" w:rsidR="005E075C" w:rsidRDefault="005E075C" w:rsidP="00A44187">
      <w:pPr>
        <w:spacing w:after="120"/>
      </w:pPr>
    </w:p>
    <w:sectPr w:rsidR="005E075C" w:rsidSect="00AF72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Vincent Hin" w:date="2021-02-02T21:20:00Z" w:initials="VH">
    <w:p w14:paraId="1D82486C" w14:textId="00ED38A7" w:rsidR="00334CD9" w:rsidRDefault="00334CD9">
      <w:pPr>
        <w:pStyle w:val="CommentText"/>
      </w:pPr>
      <w:r>
        <w:rPr>
          <w:rStyle w:val="CommentReference"/>
        </w:rPr>
        <w:annotationRef/>
      </w:r>
      <w:r w:rsidR="00EA2C43">
        <w:rPr>
          <w:noProof/>
        </w:rPr>
        <w:t>Please imagine a map of SCORE and AUTEC here, with colours indicating the relative habitat quality and lines showing the telemetry data. Also, a right-skewed hump-shaped distribution showing the disturbance duration.</w:t>
      </w:r>
    </w:p>
  </w:comment>
  <w:comment w:id="1" w:author="Watwood, Stephanie L CIV USN NAVAL UNDSEA WAR CNT (USA)" w:date="2021-02-10T11:00:00Z" w:initials="WSLCNN">
    <w:p w14:paraId="4744208B" w14:textId="15131FDA" w:rsidR="004F4E6E" w:rsidRDefault="004F4E6E">
      <w:pPr>
        <w:pStyle w:val="CommentText"/>
      </w:pPr>
      <w:r>
        <w:rPr>
          <w:rStyle w:val="CommentReference"/>
        </w:rPr>
        <w:annotationRef/>
      </w:r>
      <w:r>
        <w:t xml:space="preserve">Do the results talk about why </w:t>
      </w:r>
      <w:r w:rsidR="00583EB7">
        <w:t>for Md cessation of feeding &lt; displacement, but for Zc displacement &lt; cessation of feeding? Or is the overlap such that the different is not significant for Md?</w:t>
      </w:r>
    </w:p>
    <w:p w14:paraId="19B998E8" w14:textId="002BC44B" w:rsidR="00583EB7" w:rsidRDefault="00583EB7">
      <w:pPr>
        <w:pStyle w:val="CommentText"/>
      </w:pPr>
    </w:p>
    <w:p w14:paraId="2A1613B7" w14:textId="316E947C" w:rsidR="00583EB7" w:rsidRDefault="00583EB7">
      <w:pPr>
        <w:pStyle w:val="CommentText"/>
      </w:pPr>
      <w:r>
        <w:t xml:space="preserve">Also, I would standardize presentation so that AUTEC results are always presented before SCORE or vice versa.  It varies in presentation. </w:t>
      </w:r>
    </w:p>
  </w:comment>
  <w:comment w:id="2" w:author="Vincent Hin" w:date="2021-02-03T08:41:00Z" w:initials="VH">
    <w:p w14:paraId="7AEA53AE" w14:textId="4AA1BB35" w:rsidR="003B0807" w:rsidRDefault="003B0807">
      <w:pPr>
        <w:pStyle w:val="CommentText"/>
      </w:pPr>
      <w:r>
        <w:rPr>
          <w:rStyle w:val="CommentReference"/>
        </w:rPr>
        <w:annotationRef/>
      </w:r>
      <w:r w:rsidR="00EA2C43">
        <w:rPr>
          <w:noProof/>
        </w:rPr>
        <w:t>Simulation for low Rmax needs higher accuracy (more time steps per disturbance duration value).</w:t>
      </w:r>
    </w:p>
  </w:comment>
  <w:comment w:id="3" w:author="Watwood, Stephanie L CIV USN NAVAL UNDSEA WAR CNT (USA)" w:date="2021-02-10T11:11:00Z" w:initials="WSLCNN">
    <w:p w14:paraId="0207B34C" w14:textId="56B1C2AC" w:rsidR="00583EB7" w:rsidRDefault="00583EB7">
      <w:pPr>
        <w:pStyle w:val="CommentText"/>
      </w:pPr>
      <w:r>
        <w:rPr>
          <w:rStyle w:val="CommentReference"/>
        </w:rPr>
        <w:annotationRef/>
      </w:r>
      <w:r>
        <w:t>Would it be better to use the scaled density relative to undisturbed for this figure also?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D82486C" w15:done="0"/>
  <w15:commentEx w15:paraId="2A1613B7" w15:done="0"/>
  <w15:commentEx w15:paraId="7AEA53AE" w15:done="0"/>
  <w15:commentEx w15:paraId="0207B34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C44089" w16cex:dateUtc="2021-02-02T20:20:00Z"/>
  <w16cex:commentExtensible w16cex:durableId="23C4E051" w16cex:dateUtc="2021-02-03T07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D82486C" w16cid:durableId="23C44089"/>
  <w16cid:commentId w16cid:paraId="2A1613B7" w16cid:durableId="240B110F"/>
  <w16cid:commentId w16cid:paraId="7AEA53AE" w16cid:durableId="23C4E051"/>
  <w16cid:commentId w16cid:paraId="0207B34C" w16cid:durableId="240B111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Vincent Hin">
    <w15:presenceInfo w15:providerId="AD" w15:userId="S::v.hin@uva.nl::9264b26a-2861-44e5-a2ad-a38ab06cecdd"/>
  </w15:person>
  <w15:person w15:author="Watwood, Stephanie L CIV USN NAVAL UNDSEA WAR CNT (USA)">
    <w15:presenceInfo w15:providerId="AD" w15:userId="S-1-5-21-1801674531-2146617017-725345543-27000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DFB"/>
    <w:rsid w:val="000027F1"/>
    <w:rsid w:val="00050835"/>
    <w:rsid w:val="00053EA5"/>
    <w:rsid w:val="00064D76"/>
    <w:rsid w:val="000763FC"/>
    <w:rsid w:val="00084634"/>
    <w:rsid w:val="00085E9A"/>
    <w:rsid w:val="000902D7"/>
    <w:rsid w:val="00095050"/>
    <w:rsid w:val="000A098E"/>
    <w:rsid w:val="000A289E"/>
    <w:rsid w:val="000A3E93"/>
    <w:rsid w:val="000A64E6"/>
    <w:rsid w:val="000B3AB5"/>
    <w:rsid w:val="000C187A"/>
    <w:rsid w:val="000C1B84"/>
    <w:rsid w:val="000D032D"/>
    <w:rsid w:val="000D0F5E"/>
    <w:rsid w:val="000E7B2C"/>
    <w:rsid w:val="000F46B5"/>
    <w:rsid w:val="000F5F94"/>
    <w:rsid w:val="00104512"/>
    <w:rsid w:val="0014037B"/>
    <w:rsid w:val="00141F7B"/>
    <w:rsid w:val="00145E82"/>
    <w:rsid w:val="001473A1"/>
    <w:rsid w:val="00160503"/>
    <w:rsid w:val="0017449A"/>
    <w:rsid w:val="00177C24"/>
    <w:rsid w:val="0018571C"/>
    <w:rsid w:val="0018667A"/>
    <w:rsid w:val="00186725"/>
    <w:rsid w:val="00193B43"/>
    <w:rsid w:val="0019736C"/>
    <w:rsid w:val="001B04F9"/>
    <w:rsid w:val="001B0AC1"/>
    <w:rsid w:val="001B447D"/>
    <w:rsid w:val="001C3374"/>
    <w:rsid w:val="001C354C"/>
    <w:rsid w:val="001F401F"/>
    <w:rsid w:val="001F46C7"/>
    <w:rsid w:val="001F7A1C"/>
    <w:rsid w:val="00205DEB"/>
    <w:rsid w:val="00221423"/>
    <w:rsid w:val="002216BB"/>
    <w:rsid w:val="00226182"/>
    <w:rsid w:val="002337FD"/>
    <w:rsid w:val="00237CB8"/>
    <w:rsid w:val="00245A0C"/>
    <w:rsid w:val="00246354"/>
    <w:rsid w:val="00255513"/>
    <w:rsid w:val="0025764A"/>
    <w:rsid w:val="002753ED"/>
    <w:rsid w:val="00286010"/>
    <w:rsid w:val="00294995"/>
    <w:rsid w:val="002A303D"/>
    <w:rsid w:val="002A443C"/>
    <w:rsid w:val="002C5337"/>
    <w:rsid w:val="002C7D04"/>
    <w:rsid w:val="002D3EC5"/>
    <w:rsid w:val="002D75A9"/>
    <w:rsid w:val="002E2BA4"/>
    <w:rsid w:val="002F040E"/>
    <w:rsid w:val="002F1556"/>
    <w:rsid w:val="002F3541"/>
    <w:rsid w:val="002F4088"/>
    <w:rsid w:val="002F7C48"/>
    <w:rsid w:val="003171E8"/>
    <w:rsid w:val="00327987"/>
    <w:rsid w:val="003327DB"/>
    <w:rsid w:val="00334CD9"/>
    <w:rsid w:val="00373D4D"/>
    <w:rsid w:val="003837DD"/>
    <w:rsid w:val="003923F7"/>
    <w:rsid w:val="003A2AF6"/>
    <w:rsid w:val="003A4E1C"/>
    <w:rsid w:val="003B0807"/>
    <w:rsid w:val="003B3026"/>
    <w:rsid w:val="003C3ED6"/>
    <w:rsid w:val="003D2787"/>
    <w:rsid w:val="003D767F"/>
    <w:rsid w:val="003E2F03"/>
    <w:rsid w:val="003E61ED"/>
    <w:rsid w:val="003F3FCA"/>
    <w:rsid w:val="0040064D"/>
    <w:rsid w:val="00401A50"/>
    <w:rsid w:val="00405669"/>
    <w:rsid w:val="00407B0B"/>
    <w:rsid w:val="00413C34"/>
    <w:rsid w:val="00413FFB"/>
    <w:rsid w:val="004156A8"/>
    <w:rsid w:val="004307FA"/>
    <w:rsid w:val="00454483"/>
    <w:rsid w:val="00470526"/>
    <w:rsid w:val="00484288"/>
    <w:rsid w:val="00486C77"/>
    <w:rsid w:val="004924AC"/>
    <w:rsid w:val="004A41E1"/>
    <w:rsid w:val="004A7A39"/>
    <w:rsid w:val="004B143F"/>
    <w:rsid w:val="004B2F65"/>
    <w:rsid w:val="004B564B"/>
    <w:rsid w:val="004D0CD2"/>
    <w:rsid w:val="004D111F"/>
    <w:rsid w:val="004E2E60"/>
    <w:rsid w:val="004E539D"/>
    <w:rsid w:val="004F4E6E"/>
    <w:rsid w:val="005019DF"/>
    <w:rsid w:val="005259FF"/>
    <w:rsid w:val="00526C33"/>
    <w:rsid w:val="00531EF9"/>
    <w:rsid w:val="00537A42"/>
    <w:rsid w:val="00543CE3"/>
    <w:rsid w:val="00546808"/>
    <w:rsid w:val="00555F82"/>
    <w:rsid w:val="00556645"/>
    <w:rsid w:val="005721AC"/>
    <w:rsid w:val="00573A2E"/>
    <w:rsid w:val="00575AC0"/>
    <w:rsid w:val="00577066"/>
    <w:rsid w:val="00583EB7"/>
    <w:rsid w:val="005A03ED"/>
    <w:rsid w:val="005A6621"/>
    <w:rsid w:val="005B6E1F"/>
    <w:rsid w:val="005B766A"/>
    <w:rsid w:val="005C59C5"/>
    <w:rsid w:val="005C5D31"/>
    <w:rsid w:val="005C7455"/>
    <w:rsid w:val="005D58E1"/>
    <w:rsid w:val="005E075C"/>
    <w:rsid w:val="005E68DA"/>
    <w:rsid w:val="005F689B"/>
    <w:rsid w:val="006029F2"/>
    <w:rsid w:val="0060586A"/>
    <w:rsid w:val="00606A28"/>
    <w:rsid w:val="00610787"/>
    <w:rsid w:val="006113D8"/>
    <w:rsid w:val="00617FFA"/>
    <w:rsid w:val="0062003C"/>
    <w:rsid w:val="006304FC"/>
    <w:rsid w:val="0067369E"/>
    <w:rsid w:val="00681F94"/>
    <w:rsid w:val="00682033"/>
    <w:rsid w:val="00686DF0"/>
    <w:rsid w:val="006A3B0B"/>
    <w:rsid w:val="006C3610"/>
    <w:rsid w:val="006C5673"/>
    <w:rsid w:val="006D5974"/>
    <w:rsid w:val="006F3744"/>
    <w:rsid w:val="00702F7A"/>
    <w:rsid w:val="00715CFD"/>
    <w:rsid w:val="007238D4"/>
    <w:rsid w:val="007350AB"/>
    <w:rsid w:val="00751979"/>
    <w:rsid w:val="00755BED"/>
    <w:rsid w:val="007616FC"/>
    <w:rsid w:val="00761DBB"/>
    <w:rsid w:val="0077076F"/>
    <w:rsid w:val="00772920"/>
    <w:rsid w:val="0077439A"/>
    <w:rsid w:val="00777DBE"/>
    <w:rsid w:val="00781427"/>
    <w:rsid w:val="007A3922"/>
    <w:rsid w:val="007B1D7D"/>
    <w:rsid w:val="007B43CE"/>
    <w:rsid w:val="007B7482"/>
    <w:rsid w:val="007C1385"/>
    <w:rsid w:val="007D625A"/>
    <w:rsid w:val="007E13AC"/>
    <w:rsid w:val="007E47B4"/>
    <w:rsid w:val="007E55B9"/>
    <w:rsid w:val="0081578F"/>
    <w:rsid w:val="00816439"/>
    <w:rsid w:val="008250C8"/>
    <w:rsid w:val="008330C9"/>
    <w:rsid w:val="00837453"/>
    <w:rsid w:val="008513FC"/>
    <w:rsid w:val="008565A5"/>
    <w:rsid w:val="00857D33"/>
    <w:rsid w:val="00872A52"/>
    <w:rsid w:val="008954AE"/>
    <w:rsid w:val="00896608"/>
    <w:rsid w:val="00897FEE"/>
    <w:rsid w:val="008A0D91"/>
    <w:rsid w:val="008A4391"/>
    <w:rsid w:val="008A595A"/>
    <w:rsid w:val="008B134A"/>
    <w:rsid w:val="008B1D7D"/>
    <w:rsid w:val="008D1782"/>
    <w:rsid w:val="008E1D70"/>
    <w:rsid w:val="008E4369"/>
    <w:rsid w:val="008E47B3"/>
    <w:rsid w:val="008F3C4D"/>
    <w:rsid w:val="00910692"/>
    <w:rsid w:val="009228A7"/>
    <w:rsid w:val="009249F5"/>
    <w:rsid w:val="009258C6"/>
    <w:rsid w:val="00926D15"/>
    <w:rsid w:val="00935A1F"/>
    <w:rsid w:val="00936927"/>
    <w:rsid w:val="009428B6"/>
    <w:rsid w:val="009537CD"/>
    <w:rsid w:val="00974F59"/>
    <w:rsid w:val="00983AAA"/>
    <w:rsid w:val="00990101"/>
    <w:rsid w:val="00995CF1"/>
    <w:rsid w:val="009961AF"/>
    <w:rsid w:val="009A47EA"/>
    <w:rsid w:val="009A500D"/>
    <w:rsid w:val="009A6D1A"/>
    <w:rsid w:val="009B033F"/>
    <w:rsid w:val="009B408F"/>
    <w:rsid w:val="009B4AFC"/>
    <w:rsid w:val="009C0B72"/>
    <w:rsid w:val="009C4A09"/>
    <w:rsid w:val="009C61FD"/>
    <w:rsid w:val="009C76DA"/>
    <w:rsid w:val="009C7820"/>
    <w:rsid w:val="009D43E4"/>
    <w:rsid w:val="009E0DFD"/>
    <w:rsid w:val="009E2708"/>
    <w:rsid w:val="009E7D22"/>
    <w:rsid w:val="00A07073"/>
    <w:rsid w:val="00A07823"/>
    <w:rsid w:val="00A12C70"/>
    <w:rsid w:val="00A13B45"/>
    <w:rsid w:val="00A17289"/>
    <w:rsid w:val="00A2155A"/>
    <w:rsid w:val="00A24835"/>
    <w:rsid w:val="00A323E6"/>
    <w:rsid w:val="00A3381B"/>
    <w:rsid w:val="00A37EBD"/>
    <w:rsid w:val="00A44187"/>
    <w:rsid w:val="00A4428D"/>
    <w:rsid w:val="00A537A2"/>
    <w:rsid w:val="00A66F06"/>
    <w:rsid w:val="00A713EA"/>
    <w:rsid w:val="00A77D18"/>
    <w:rsid w:val="00A82D9B"/>
    <w:rsid w:val="00A92A7D"/>
    <w:rsid w:val="00A935D3"/>
    <w:rsid w:val="00A965C4"/>
    <w:rsid w:val="00AA56A6"/>
    <w:rsid w:val="00AB242A"/>
    <w:rsid w:val="00AB3CB7"/>
    <w:rsid w:val="00AB4634"/>
    <w:rsid w:val="00AB5B93"/>
    <w:rsid w:val="00AC069D"/>
    <w:rsid w:val="00AC440D"/>
    <w:rsid w:val="00AE2C53"/>
    <w:rsid w:val="00AF7203"/>
    <w:rsid w:val="00B01BBA"/>
    <w:rsid w:val="00B14D7E"/>
    <w:rsid w:val="00B21E8B"/>
    <w:rsid w:val="00B33E81"/>
    <w:rsid w:val="00B4403E"/>
    <w:rsid w:val="00B46EE4"/>
    <w:rsid w:val="00B72AEE"/>
    <w:rsid w:val="00B75EE5"/>
    <w:rsid w:val="00B8315F"/>
    <w:rsid w:val="00BA15A4"/>
    <w:rsid w:val="00BA4FF5"/>
    <w:rsid w:val="00BB57E5"/>
    <w:rsid w:val="00BC4007"/>
    <w:rsid w:val="00BC4479"/>
    <w:rsid w:val="00BC5113"/>
    <w:rsid w:val="00BC6372"/>
    <w:rsid w:val="00C03353"/>
    <w:rsid w:val="00C104FC"/>
    <w:rsid w:val="00C13058"/>
    <w:rsid w:val="00C20655"/>
    <w:rsid w:val="00C33C73"/>
    <w:rsid w:val="00C3473D"/>
    <w:rsid w:val="00C63B65"/>
    <w:rsid w:val="00C66A14"/>
    <w:rsid w:val="00C76555"/>
    <w:rsid w:val="00C822D4"/>
    <w:rsid w:val="00C83581"/>
    <w:rsid w:val="00C84842"/>
    <w:rsid w:val="00CA12DE"/>
    <w:rsid w:val="00CB13DF"/>
    <w:rsid w:val="00CB5CEF"/>
    <w:rsid w:val="00CB77EF"/>
    <w:rsid w:val="00CE1A29"/>
    <w:rsid w:val="00CE5088"/>
    <w:rsid w:val="00CF0491"/>
    <w:rsid w:val="00CF23E1"/>
    <w:rsid w:val="00D108EC"/>
    <w:rsid w:val="00D2269E"/>
    <w:rsid w:val="00D2653A"/>
    <w:rsid w:val="00D3356E"/>
    <w:rsid w:val="00D43383"/>
    <w:rsid w:val="00D44901"/>
    <w:rsid w:val="00D51889"/>
    <w:rsid w:val="00D740A9"/>
    <w:rsid w:val="00D763F4"/>
    <w:rsid w:val="00D7711F"/>
    <w:rsid w:val="00D82311"/>
    <w:rsid w:val="00D83713"/>
    <w:rsid w:val="00D86371"/>
    <w:rsid w:val="00D8677C"/>
    <w:rsid w:val="00D90F97"/>
    <w:rsid w:val="00DA56B3"/>
    <w:rsid w:val="00DA609E"/>
    <w:rsid w:val="00DA7C79"/>
    <w:rsid w:val="00DC2360"/>
    <w:rsid w:val="00DC47FF"/>
    <w:rsid w:val="00DC7DFB"/>
    <w:rsid w:val="00DE1173"/>
    <w:rsid w:val="00DF4E9E"/>
    <w:rsid w:val="00E06519"/>
    <w:rsid w:val="00E17229"/>
    <w:rsid w:val="00E32935"/>
    <w:rsid w:val="00E4330D"/>
    <w:rsid w:val="00E4336D"/>
    <w:rsid w:val="00E554D9"/>
    <w:rsid w:val="00E57CAD"/>
    <w:rsid w:val="00E6037A"/>
    <w:rsid w:val="00E715DC"/>
    <w:rsid w:val="00E71FE3"/>
    <w:rsid w:val="00E80BA1"/>
    <w:rsid w:val="00EA2C43"/>
    <w:rsid w:val="00EB21D6"/>
    <w:rsid w:val="00EB3985"/>
    <w:rsid w:val="00EC29B3"/>
    <w:rsid w:val="00EE071E"/>
    <w:rsid w:val="00EE1DA2"/>
    <w:rsid w:val="00EE3BFF"/>
    <w:rsid w:val="00EE41E7"/>
    <w:rsid w:val="00EF09A6"/>
    <w:rsid w:val="00EF14FD"/>
    <w:rsid w:val="00EF3C47"/>
    <w:rsid w:val="00EF78B5"/>
    <w:rsid w:val="00F00288"/>
    <w:rsid w:val="00F20957"/>
    <w:rsid w:val="00F27BB6"/>
    <w:rsid w:val="00F30A41"/>
    <w:rsid w:val="00F40EB0"/>
    <w:rsid w:val="00F43C5E"/>
    <w:rsid w:val="00F4495C"/>
    <w:rsid w:val="00F44C9C"/>
    <w:rsid w:val="00F52949"/>
    <w:rsid w:val="00F531A8"/>
    <w:rsid w:val="00F54DF5"/>
    <w:rsid w:val="00F55BAA"/>
    <w:rsid w:val="00F55FFA"/>
    <w:rsid w:val="00F56F76"/>
    <w:rsid w:val="00F742E3"/>
    <w:rsid w:val="00F81FC8"/>
    <w:rsid w:val="00F8348E"/>
    <w:rsid w:val="00F85206"/>
    <w:rsid w:val="00F90AA9"/>
    <w:rsid w:val="00F9288D"/>
    <w:rsid w:val="00F936DA"/>
    <w:rsid w:val="00FA6928"/>
    <w:rsid w:val="00FD23CB"/>
    <w:rsid w:val="00FE5713"/>
    <w:rsid w:val="00FE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F5B47"/>
  <w15:chartTrackingRefBased/>
  <w15:docId w15:val="{B54DB3B1-D772-AB46-8582-8C3B90668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AA9"/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03353"/>
    <w:rPr>
      <w:color w:val="808080"/>
    </w:rPr>
  </w:style>
  <w:style w:type="character" w:customStyle="1" w:styleId="jlqj4b">
    <w:name w:val="jlqj4b"/>
    <w:basedOn w:val="DefaultParagraphFont"/>
    <w:rsid w:val="009B4AFC"/>
  </w:style>
  <w:style w:type="character" w:styleId="CommentReference">
    <w:name w:val="annotation reference"/>
    <w:basedOn w:val="DefaultParagraphFont"/>
    <w:uiPriority w:val="99"/>
    <w:semiHidden/>
    <w:unhideWhenUsed/>
    <w:rsid w:val="00751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197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1979"/>
    <w:rPr>
      <w:rFonts w:ascii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1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1979"/>
    <w:rPr>
      <w:rFonts w:ascii="Times New Roman" w:hAnsi="Times New Roman" w:cs="Times New Roman"/>
      <w:b/>
      <w:bCs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51979"/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97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979"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0774B-5627-4977-A2A0-22F73D328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6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Hin</dc:creator>
  <cp:keywords/>
  <dc:description/>
  <cp:lastModifiedBy>Vincent Hin</cp:lastModifiedBy>
  <cp:revision>355</cp:revision>
  <dcterms:created xsi:type="dcterms:W3CDTF">2020-10-21T18:05:00Z</dcterms:created>
  <dcterms:modified xsi:type="dcterms:W3CDTF">2021-04-03T13:10:00Z</dcterms:modified>
</cp:coreProperties>
</file>