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2F2AF" w14:textId="6E6D2197" w:rsidR="00E67AEB" w:rsidRPr="00321DBE" w:rsidRDefault="006402F8" w:rsidP="00DC5712">
      <w:pPr>
        <w:pStyle w:val="Title"/>
        <w:rPr>
          <w:lang w:val="en-US"/>
        </w:rPr>
      </w:pPr>
      <w:r w:rsidRPr="00321DBE">
        <w:rPr>
          <w:lang w:val="en-US"/>
        </w:rPr>
        <w:t>Using individual-based bioenergetic models to predict the aggregate effects of disturbance on populations: a case study with beaked whales and Navy sonar</w:t>
      </w:r>
      <w:r w:rsidR="00F26D79" w:rsidRPr="00321DBE">
        <w:rPr>
          <w:lang w:val="en-US"/>
        </w:rPr>
        <w:br w:type="page"/>
      </w:r>
    </w:p>
    <w:p w14:paraId="69560D6D" w14:textId="7AF4815C" w:rsidR="00442011" w:rsidRPr="00321DBE" w:rsidRDefault="00442011" w:rsidP="00A81F39">
      <w:pPr>
        <w:pStyle w:val="Heading1"/>
        <w:rPr>
          <w:lang w:val="en-US"/>
        </w:rPr>
      </w:pPr>
      <w:r w:rsidRPr="00321DBE">
        <w:rPr>
          <w:lang w:val="en-US"/>
        </w:rPr>
        <w:lastRenderedPageBreak/>
        <w:t>Introduction</w:t>
      </w:r>
    </w:p>
    <w:p w14:paraId="77C93645" w14:textId="3C847BDB" w:rsidR="00D8532A" w:rsidRPr="00321DBE" w:rsidRDefault="003B782E" w:rsidP="00A81F39">
      <w:pPr>
        <w:pStyle w:val="Firstparagraph"/>
        <w:rPr>
          <w:lang w:val="en-US"/>
        </w:rPr>
      </w:pPr>
      <w:r w:rsidRPr="00321DBE">
        <w:rPr>
          <w:lang w:val="en-US"/>
        </w:rPr>
        <w:t>Population dynamics of l</w:t>
      </w:r>
      <w:r w:rsidR="00E306ED" w:rsidRPr="00321DBE">
        <w:rPr>
          <w:lang w:val="en-US"/>
        </w:rPr>
        <w:t xml:space="preserve">ong-lived </w:t>
      </w:r>
      <w:r w:rsidR="007757F3" w:rsidRPr="00321DBE">
        <w:rPr>
          <w:lang w:val="en-US"/>
        </w:rPr>
        <w:t>organisms</w:t>
      </w:r>
      <w:r w:rsidR="0022335A" w:rsidRPr="00321DBE">
        <w:rPr>
          <w:lang w:val="en-US"/>
        </w:rPr>
        <w:t xml:space="preserve"> </w:t>
      </w:r>
      <w:r w:rsidRPr="00321DBE">
        <w:rPr>
          <w:lang w:val="en-US"/>
        </w:rPr>
        <w:t>are</w:t>
      </w:r>
      <w:r w:rsidR="005E308C" w:rsidRPr="00321DBE">
        <w:rPr>
          <w:lang w:val="en-US"/>
        </w:rPr>
        <w:t xml:space="preserve"> </w:t>
      </w:r>
      <w:r w:rsidR="008B6B3C" w:rsidRPr="00321DBE">
        <w:rPr>
          <w:lang w:val="en-US"/>
        </w:rPr>
        <w:t>primarily</w:t>
      </w:r>
      <w:r w:rsidRPr="00321DBE">
        <w:rPr>
          <w:lang w:val="en-US"/>
        </w:rPr>
        <w:t xml:space="preserve"> </w:t>
      </w:r>
      <w:r w:rsidR="00C536A2" w:rsidRPr="00321DBE">
        <w:rPr>
          <w:lang w:val="en-US"/>
        </w:rPr>
        <w:t>determined</w:t>
      </w:r>
      <w:r w:rsidRPr="00321DBE">
        <w:rPr>
          <w:lang w:val="en-US"/>
        </w:rPr>
        <w:t xml:space="preserve"> by </w:t>
      </w:r>
      <w:r w:rsidR="00C536A2" w:rsidRPr="00321DBE">
        <w:rPr>
          <w:lang w:val="en-US"/>
        </w:rPr>
        <w:t xml:space="preserve">stochastic and seasonal environmental variability that result </w:t>
      </w:r>
      <w:r w:rsidRPr="00321DBE">
        <w:rPr>
          <w:lang w:val="en-US"/>
        </w:rPr>
        <w:t xml:space="preserve">in </w:t>
      </w:r>
      <w:r w:rsidR="00C536A2" w:rsidRPr="00321DBE">
        <w:rPr>
          <w:lang w:val="en-US"/>
        </w:rPr>
        <w:t xml:space="preserve">variation </w:t>
      </w:r>
      <w:r w:rsidR="00FD61D5" w:rsidRPr="00321DBE">
        <w:rPr>
          <w:lang w:val="en-US"/>
        </w:rPr>
        <w:t xml:space="preserve">in </w:t>
      </w:r>
      <w:r w:rsidRPr="00321DBE">
        <w:rPr>
          <w:lang w:val="en-US"/>
        </w:rPr>
        <w:t xml:space="preserve">reproductive </w:t>
      </w:r>
      <w:r w:rsidR="00C536A2" w:rsidRPr="00321DBE">
        <w:rPr>
          <w:lang w:val="en-US"/>
        </w:rPr>
        <w:t>succes</w:t>
      </w:r>
      <w:r w:rsidR="00AA7E85" w:rsidRPr="00321DBE">
        <w:rPr>
          <w:lang w:val="en-US"/>
        </w:rPr>
        <w:t>s</w:t>
      </w:r>
      <w:r w:rsidR="00FD61D5" w:rsidRPr="00321DBE">
        <w:rPr>
          <w:lang w:val="en-US"/>
        </w:rPr>
        <w:t xml:space="preserve"> and juvenile survival</w:t>
      </w:r>
      <w:r w:rsidR="00AA7E85" w:rsidRPr="00321DBE">
        <w:rPr>
          <w:lang w:val="en-US"/>
        </w:rPr>
        <w:t xml:space="preserve"> </w:t>
      </w:r>
      <w:r w:rsidR="00B03AC1" w:rsidRPr="00321DBE">
        <w:rPr>
          <w:lang w:val="en-US"/>
        </w:rPr>
        <w:fldChar w:fldCharType="begin"/>
      </w:r>
      <w:r w:rsidR="00A05047" w:rsidRPr="00321DBE">
        <w:rPr>
          <w:lang w:val="en-US"/>
        </w:rPr>
        <w:instrText xml:space="preserve"> ADDIN ZOTERO_ITEM CSL_CITATION {"citationID":"EEVN4nUB","properties":{"formattedCitation":"(Bonenfant et al., 2009; Gaillard et al., 2000, 1998)","plainCitation":"(Bonenfant et al., 2009; Gaillard et al., 2000, 1998)","noteIndex":0},"citationItems":[{"id":1778,"uris":["http://zotero.org/users/local/6qJKLD2C/items/3SL7J3VF"],"uri":["http://zotero.org/users/local/6qJKLD2C/items/3SL7J3VF"],"itemData":{"id":1778,"type":"chapter","abstract":"Density‐dependence is a key concept in population dynamics. Here, we review how body mass and demographic parameters vary with population density in large herbivores. The demographic parameters we consider are age‐ and sex‐speciﬁc reproduction, survival and dispersal. As population density increases, the body mass of large herbivores typically declines, affecting individual performance traits such as age of ﬁrst reproduction and juvenile survival. We documented density‐dependent variations in reproductive rates for many species from the Arctic to subtropical zones, both with and without predation. At high density, a trade‐off between growth and reproduction delays the age of primiparity and often increases the costs of reproduction, decreasing both survival and future reproductive success of adult females. Density‐dependent preweaning juvenile survival occurs more often in polytocous than monotocous species, while the effects of density on post‐weaning juvenile survival are independent of litter size. Responses of adult survival to density are much less marked than for juvenile survival, and may be exaggerated by density‐dependent changes in age structure. The role of density‐dependent dispersal in population dynamics remains uncertain, because very few studies have examined it. For sexually dimorphic species, we found little support for higher sensitivity to increasing density in the life history traits of males compared to females, except for young age classes. It remains unclear whether males of dimorphic species are sensitive to male density, female density or a combination of both. Eberhardt’s model predicting a sequential effect of density on demographic parameters (from juvenile survival to adult survival) was supported by 9 of 10 case studies. In addition, population density at birth can also lead to cohort effects, including a direct effect on juvenile survival and longterm effects on average cohort performance as adults. Density effects typically interact with weather, increasing in strength in years of harsh weather. For some species, the synchronization between plant phenology and reproductive cycle is a key process in population dynamics. The timing of late gestation as a function of plant phenology determines whether density‐dependence inﬂuences juvenile survival or adult female reproduction. The detection of density‐dependence can be made difﬁcult by nonlinear relationships with density, high sampling variability, lagged responses to density changes, changes in population age structure, and temporal variation in the main factors limiting population growth. The negative feedbacks of population size on individual performance, and hence on life history traits, are thus only expected in particular ecological contexts and are most often restricted to certain age‐speciﬁc demographic traits.","container-title":"Advances in Ecological Research","ISBN":"978-0-12-374925-3","language":"en","note":"DOI: 10.1016/S0065-2504(09)00405-X","page":"313-357","publisher":"Elsevier","source":"DOI.org (Crossref)","title":"Chapter 5 Empirical Evidence of Density‐Dependence in Populations of Large Herbivores","URL":"https://linkinghub.elsevier.com/retrieve/pii/S006525040900405X","volume":"41","author":[{"family":"Bonenfant","given":"Christophe"},{"family":"Gaillard","given":"Jean‐Michel"},{"family":"Coulson","given":"Tim"},{"family":"Festa‐Bianchet","given":"Marco"},{"family":"Loison","given":"Anne"},{"family":"Garel","given":"Mathieu"},{"family":"Loe","given":"Leif Egil"},{"family":"Blanchard","given":"Pierrick"},{"family":"Pettorelli","given":"Nathalie"},{"family":"Owen‐Smith","given":"Norman"},{"family":"Du Toit","given":"Johan"},{"family":"Duncan","given":"Patrick"}],"accessed":{"date-parts":[["2020",5,6]]},"issued":{"date-parts":[["2009"]]}}},{"id":2337,"uris":["http://zotero.org/users/local/6qJKLD2C/items/HL98IVH5"],"uri":["http://zotero.org/users/local/6qJKLD2C/items/HL98IVH5"],"itemData":{"id":2337,"type":"article-journal","container-title":"Annual Review of Ecology and Systematics","DOI":"10.1146/annurev.ecolsys.31.1.367","ISSN":"0066-4162","issue":"1","journalAbbreviation":"Annu. Rev. Ecol. Syst.","language":"en","page":"367-393","source":"DOI.org (Crossref)","title":"Temporal Variation in Fitness Components and Population Dynamics of Large Herbivores","volume":"31","author":[{"family":"Gaillard","given":"J.-M."},{"family":"Festa-Bianchet","given":"M."},{"family":"Yoccoz","given":"N. G."},{"family":"Loison","given":"A."},{"family":"Toïgo","given":"C."}],"issued":{"date-parts":[["2000",11]]}}},{"id":2280,"uris":["http://zotero.org/users/local/6qJKLD2C/items/MIYLZPIA"],"uri":["http://zotero.org/users/local/6qJKLD2C/items/MIYLZPIA"],"itemData":{"id":2280,"type":"article-journal","container-title":"Trends in Ecology &amp; Evolution","DOI":"10.1016/S0169-5347(97)01237-8","ISSN":"01695347","issue":"2","journalAbbreviation":"Trends in Ecology &amp; Evolution","language":"en","page":"58-63","source":"DOI.org (Crossref)","title":"Population dynamics of large herbivores: variable recruitment with constant adult survival","title-short":"Population dynamics of large herbivores","volume":"13","author":[{"family":"Gaillard","given":"Jean-Michel"},{"family":"Festa-Bianchet","given":"Marco"},{"family":"Yoccoz","given":"Nigel Gilles"}],"issued":{"date-parts":[["1998",2]]}}}],"schema":"https://github.com/citation-style-language/schema/raw/master/csl-citation.json"} </w:instrText>
      </w:r>
      <w:r w:rsidR="00B03AC1" w:rsidRPr="00321DBE">
        <w:rPr>
          <w:lang w:val="en-US"/>
        </w:rPr>
        <w:fldChar w:fldCharType="separate"/>
      </w:r>
      <w:r w:rsidR="00A05047" w:rsidRPr="00321DBE">
        <w:rPr>
          <w:noProof/>
          <w:lang w:val="en-US"/>
        </w:rPr>
        <w:t>(Bonenfant et al., 2009; Gaillard et al., 2000, 1998)</w:t>
      </w:r>
      <w:r w:rsidR="00B03AC1" w:rsidRPr="00321DBE">
        <w:rPr>
          <w:lang w:val="en-US"/>
        </w:rPr>
        <w:fldChar w:fldCharType="end"/>
      </w:r>
      <w:r w:rsidR="00B34618" w:rsidRPr="00321DBE">
        <w:rPr>
          <w:lang w:val="en-US"/>
        </w:rPr>
        <w:t>.</w:t>
      </w:r>
      <w:r w:rsidR="003A704E" w:rsidRPr="00321DBE">
        <w:rPr>
          <w:lang w:val="en-US"/>
        </w:rPr>
        <w:t xml:space="preserve"> </w:t>
      </w:r>
      <w:r w:rsidR="007854D0" w:rsidRPr="00321DBE">
        <w:rPr>
          <w:lang w:val="en-US"/>
        </w:rPr>
        <w:t>To</w:t>
      </w:r>
      <w:r w:rsidR="00105B7A" w:rsidRPr="00321DBE">
        <w:rPr>
          <w:lang w:val="en-US"/>
        </w:rPr>
        <w:t xml:space="preserve"> cope with </w:t>
      </w:r>
      <w:r w:rsidR="00006F14" w:rsidRPr="00321DBE">
        <w:rPr>
          <w:lang w:val="en-US"/>
        </w:rPr>
        <w:t xml:space="preserve">such </w:t>
      </w:r>
      <w:r w:rsidR="00105B7A" w:rsidRPr="00321DBE">
        <w:rPr>
          <w:lang w:val="en-US"/>
        </w:rPr>
        <w:t>variability, l</w:t>
      </w:r>
      <w:r w:rsidR="00D4455B" w:rsidRPr="00321DBE">
        <w:rPr>
          <w:lang w:val="en-US"/>
        </w:rPr>
        <w:t>ong-lived animals h</w:t>
      </w:r>
      <w:r w:rsidR="00C769E1" w:rsidRPr="00321DBE">
        <w:rPr>
          <w:lang w:val="en-US"/>
        </w:rPr>
        <w:t xml:space="preserve">ave evolved a suite of physiological, </w:t>
      </w:r>
      <w:r w:rsidR="008C4482" w:rsidRPr="00321DBE">
        <w:rPr>
          <w:lang w:val="en-US"/>
        </w:rPr>
        <w:t>behavior</w:t>
      </w:r>
      <w:r w:rsidR="000008C7" w:rsidRPr="00321DBE">
        <w:rPr>
          <w:lang w:val="en-US"/>
        </w:rPr>
        <w:t>al</w:t>
      </w:r>
      <w:r w:rsidR="00C769E1" w:rsidRPr="00321DBE">
        <w:rPr>
          <w:lang w:val="en-US"/>
        </w:rPr>
        <w:t xml:space="preserve"> and life history adaptations</w:t>
      </w:r>
      <w:r w:rsidR="006B1622" w:rsidRPr="00321DBE">
        <w:rPr>
          <w:lang w:val="en-US"/>
        </w:rPr>
        <w:t xml:space="preserve"> </w:t>
      </w:r>
      <w:r w:rsidR="00A67DA2" w:rsidRPr="00321DBE">
        <w:rPr>
          <w:lang w:val="en-US"/>
        </w:rPr>
        <w:t xml:space="preserve">that </w:t>
      </w:r>
      <w:r w:rsidR="00C9106F" w:rsidRPr="00321DBE">
        <w:rPr>
          <w:lang w:val="en-US"/>
        </w:rPr>
        <w:t xml:space="preserve">prioritize </w:t>
      </w:r>
      <w:r w:rsidR="00C769E1" w:rsidRPr="00321DBE">
        <w:rPr>
          <w:lang w:val="en-US"/>
        </w:rPr>
        <w:t>surviv</w:t>
      </w:r>
      <w:r w:rsidR="00105B7A" w:rsidRPr="00321DBE">
        <w:rPr>
          <w:lang w:val="en-US"/>
        </w:rPr>
        <w:t>al</w:t>
      </w:r>
      <w:r w:rsidR="00C769E1" w:rsidRPr="00321DBE">
        <w:rPr>
          <w:lang w:val="en-US"/>
        </w:rPr>
        <w:t xml:space="preserve"> </w:t>
      </w:r>
      <w:r w:rsidR="0084451B" w:rsidRPr="00321DBE">
        <w:rPr>
          <w:lang w:val="en-US"/>
        </w:rPr>
        <w:t xml:space="preserve">and </w:t>
      </w:r>
      <w:r w:rsidR="00C769E1" w:rsidRPr="00321DBE">
        <w:rPr>
          <w:lang w:val="en-US"/>
        </w:rPr>
        <w:t>optimize reproductive success over the course of their lifetime</w:t>
      </w:r>
      <w:r w:rsidR="00861B4E" w:rsidRPr="00321DBE">
        <w:rPr>
          <w:lang w:val="en-US"/>
        </w:rPr>
        <w:t xml:space="preserve"> </w:t>
      </w:r>
      <w:r w:rsidR="00861B4E" w:rsidRPr="00321DBE">
        <w:rPr>
          <w:lang w:val="en-US"/>
        </w:rPr>
        <w:fldChar w:fldCharType="begin"/>
      </w:r>
      <w:r w:rsidR="00593D4B" w:rsidRPr="00321DBE">
        <w:rPr>
          <w:lang w:val="en-US"/>
        </w:rPr>
        <w:instrText xml:space="preserve"> ADDIN ZOTERO_ITEM CSL_CITATION {"citationID":"58qaG6ai","properties":{"formattedCitation":"(Eberhardt, 2002; Roff, 2002; Stearns, 1992)","plainCitation":"(Eberhardt, 2002; Roff, 2002; Stearns, 1992)","noteIndex":0},"citationItems":[{"id":1837,"uris":["http://zotero.org/users/local/6qJKLD2C/items/CGXY7AVN"],"uri":["http://zotero.org/users/local/6qJKLD2C/items/CGXY7AVN"],"itemData":{"id":1837,"type":"article-journal","abstract":"A sequence of changes in vital rates observed as populations approach maximal levels has been used as the basis for a ‘‘paradigm’’ for population analysis. Previous work indicates that early survival decreases ﬁrst, followed by lower reproductive rates; ultimately, adult female survival may decrease. ‘‘Sensitivity’’ of population growth rates, as measured by partial derivatives of an approximation to the Lotka-Leslie model, appears to follow the same sequence, suggesting that population regulation may follow that sequence. This may imply some evolutionary signiﬁcance in the sequence.","container-title":"Ecology","DOI":"10.1890/0012-9658(2002)083[2841:APFPAO]2.0.CO;2","ISSN":"0012-9658","issue":"10","journalAbbreviation":"Ecology","language":"en","page":"2841-2854","source":"DOI.org (Crossref)","title":"A PARADIGM FOR POPULATION ANALYSIS OF LONG-LIVED VERTEBRATES","volume":"83","author":[{"family":"Eberhardt","given":"L. L."}],"issued":{"date-parts":[["2002",10]]}}},{"id":2342,"uris":["http://zotero.org/users/local/6qJKLD2C/items/SIYN4DS5"],"uri":["http://zotero.org/users/local/6qJKLD2C/items/SIYN4DS5"],"itemData":{"id":2342,"type":"book","event-place":"Sunderland","publisher":"Sinauer Associates, Inc.","publisher-place":"Sunderland","title":"Life history evolution","author":[{"family":"Roff","given":"D. A."}],"issued":{"date-parts":[["2002"]]}}},{"id":2344,"uris":["http://zotero.org/users/local/6qJKLD2C/items/AHUUA8EV"],"uri":["http://zotero.org/users/local/6qJKLD2C/items/AHUUA8EV"],"itemData":{"id":2344,"type":"book","event-place":"Oxford","publisher":"Oxford University Press","publisher-place":"Oxford","title":"The evolution of life histories","author":[{"family":"Stearns","given":"S. C."}],"issued":{"date-parts":[["1992"]]}}}],"schema":"https://github.com/citation-style-language/schema/raw/master/csl-citation.json"} </w:instrText>
      </w:r>
      <w:r w:rsidR="00861B4E" w:rsidRPr="00321DBE">
        <w:rPr>
          <w:lang w:val="en-US"/>
        </w:rPr>
        <w:fldChar w:fldCharType="separate"/>
      </w:r>
      <w:r w:rsidR="00593D4B" w:rsidRPr="00321DBE">
        <w:rPr>
          <w:noProof/>
          <w:lang w:val="en-US"/>
        </w:rPr>
        <w:t>(Eberhardt, 2002; Roff, 2002; Stearns, 1992)</w:t>
      </w:r>
      <w:r w:rsidR="00861B4E" w:rsidRPr="00321DBE">
        <w:rPr>
          <w:lang w:val="en-US"/>
        </w:rPr>
        <w:fldChar w:fldCharType="end"/>
      </w:r>
      <w:r w:rsidR="00C769E1" w:rsidRPr="00321DBE">
        <w:rPr>
          <w:lang w:val="en-US"/>
        </w:rPr>
        <w:t>.</w:t>
      </w:r>
      <w:r w:rsidR="00D8532A" w:rsidRPr="00321DBE">
        <w:rPr>
          <w:lang w:val="en-US"/>
        </w:rPr>
        <w:t xml:space="preserve"> </w:t>
      </w:r>
      <w:r w:rsidR="00175C9F" w:rsidRPr="00321DBE">
        <w:rPr>
          <w:lang w:val="en-US"/>
        </w:rPr>
        <w:t>Because of their capacity to cope with variable environments, non-lethal effects of anthropogenic disturbances to population</w:t>
      </w:r>
      <w:r w:rsidR="00A776CD" w:rsidRPr="00321DBE">
        <w:rPr>
          <w:lang w:val="en-US"/>
        </w:rPr>
        <w:t>s</w:t>
      </w:r>
      <w:r w:rsidR="00175C9F" w:rsidRPr="00321DBE">
        <w:rPr>
          <w:lang w:val="en-US"/>
        </w:rPr>
        <w:t xml:space="preserve"> of long-lived animals are more likely to occur before </w:t>
      </w:r>
      <w:r w:rsidR="00EA73AD" w:rsidRPr="00321DBE">
        <w:rPr>
          <w:lang w:val="en-US"/>
        </w:rPr>
        <w:t xml:space="preserve">any </w:t>
      </w:r>
      <w:r w:rsidR="00175C9F" w:rsidRPr="00321DBE">
        <w:rPr>
          <w:lang w:val="en-US"/>
        </w:rPr>
        <w:t>lethal effects become apparent.</w:t>
      </w:r>
      <w:r w:rsidR="00F87A11" w:rsidRPr="00321DBE">
        <w:rPr>
          <w:lang w:val="en-US"/>
        </w:rPr>
        <w:t xml:space="preserve"> Therefore</w:t>
      </w:r>
      <w:r w:rsidR="00E93DD3" w:rsidRPr="00321DBE">
        <w:rPr>
          <w:lang w:val="en-US"/>
        </w:rPr>
        <w:t>, disturbance</w:t>
      </w:r>
      <w:r w:rsidR="00ED2EF4" w:rsidRPr="00321DBE">
        <w:rPr>
          <w:lang w:val="en-US"/>
        </w:rPr>
        <w:t>s</w:t>
      </w:r>
      <w:r w:rsidR="00E93DD3" w:rsidRPr="00321DBE">
        <w:rPr>
          <w:lang w:val="en-US"/>
        </w:rPr>
        <w:t xml:space="preserve"> shown to have lethal effect </w:t>
      </w:r>
      <w:r w:rsidR="00F87A11" w:rsidRPr="00321DBE">
        <w:rPr>
          <w:lang w:val="en-US"/>
        </w:rPr>
        <w:t xml:space="preserve">on individuals </w:t>
      </w:r>
      <w:r w:rsidR="00E93DD3" w:rsidRPr="00321DBE">
        <w:rPr>
          <w:lang w:val="en-US"/>
        </w:rPr>
        <w:t>will likely also have sublethal effect</w:t>
      </w:r>
      <w:r w:rsidR="000D70B8" w:rsidRPr="00321DBE">
        <w:rPr>
          <w:lang w:val="en-US"/>
        </w:rPr>
        <w:t>s</w:t>
      </w:r>
      <w:r w:rsidR="00E93DD3" w:rsidRPr="00321DBE">
        <w:rPr>
          <w:lang w:val="en-US"/>
        </w:rPr>
        <w:t>, but for many wildlife populations these might go unnoticed and are often harder to quantify.</w:t>
      </w:r>
    </w:p>
    <w:p w14:paraId="1F504DD0" w14:textId="170E2047" w:rsidR="00621C9A" w:rsidRPr="00321DBE" w:rsidRDefault="00212740" w:rsidP="00423E96">
      <w:pPr>
        <w:pStyle w:val="Firstparagraph"/>
        <w:ind w:firstLine="720"/>
        <w:rPr>
          <w:lang w:val="en-US"/>
        </w:rPr>
      </w:pPr>
      <w:r w:rsidRPr="00321DBE">
        <w:rPr>
          <w:lang w:val="en-US"/>
        </w:rPr>
        <w:t>Both natural and anthropogenic sources can lead to n</w:t>
      </w:r>
      <w:r w:rsidR="00FB5736" w:rsidRPr="00321DBE">
        <w:rPr>
          <w:lang w:val="en-US"/>
        </w:rPr>
        <w:t xml:space="preserve">onlethal disturbance of individuals. </w:t>
      </w:r>
      <w:r w:rsidR="00621C9A" w:rsidRPr="00321DBE">
        <w:rPr>
          <w:lang w:val="en-US"/>
        </w:rPr>
        <w:t xml:space="preserve">Natural predators cause nonlethal disturbance by inducing antipredator </w:t>
      </w:r>
      <w:proofErr w:type="spellStart"/>
      <w:r w:rsidR="00621C9A" w:rsidRPr="00321DBE">
        <w:rPr>
          <w:lang w:val="en-US"/>
        </w:rPr>
        <w:t>behaviour</w:t>
      </w:r>
      <w:proofErr w:type="spellEnd"/>
      <w:r w:rsidR="00621C9A" w:rsidRPr="00321DBE">
        <w:rPr>
          <w:lang w:val="en-US"/>
        </w:rPr>
        <w:t xml:space="preserve"> of their prey, which reduces the risk of predation at the cost of reduced energy intake (</w:t>
      </w:r>
      <w:r w:rsidR="00621C9A" w:rsidRPr="00321DBE">
        <w:rPr>
          <w:i/>
          <w:lang w:val="en-US"/>
        </w:rPr>
        <w:t>e.g.</w:t>
      </w:r>
      <w:r w:rsidR="00621C9A" w:rsidRPr="00321DBE">
        <w:rPr>
          <w:lang w:val="en-US"/>
        </w:rPr>
        <w:t xml:space="preserve"> vigilance) or increased metabolic costs (</w:t>
      </w:r>
      <w:r w:rsidR="00621C9A" w:rsidRPr="00321DBE">
        <w:rPr>
          <w:i/>
          <w:lang w:val="en-US"/>
        </w:rPr>
        <w:t>e.g.</w:t>
      </w:r>
      <w:r w:rsidR="00621C9A" w:rsidRPr="00321DBE">
        <w:rPr>
          <w:lang w:val="en-US"/>
        </w:rPr>
        <w:t xml:space="preserve"> avoidance </w:t>
      </w:r>
      <w:proofErr w:type="spellStart"/>
      <w:r w:rsidR="00621C9A" w:rsidRPr="00321DBE">
        <w:rPr>
          <w:lang w:val="en-US"/>
        </w:rPr>
        <w:t>behaviour</w:t>
      </w:r>
      <w:proofErr w:type="spellEnd"/>
      <w:r w:rsidR="00621C9A" w:rsidRPr="00321DBE">
        <w:rPr>
          <w:lang w:val="en-US"/>
        </w:rPr>
        <w:t xml:space="preserve">) </w:t>
      </w:r>
      <w:r w:rsidR="00621C9A" w:rsidRPr="00321DBE">
        <w:rPr>
          <w:lang w:val="en-US"/>
        </w:rPr>
        <w:fldChar w:fldCharType="begin"/>
      </w:r>
      <w:r w:rsidR="00621C9A" w:rsidRPr="00321DBE">
        <w:rPr>
          <w:lang w:val="en-US"/>
        </w:rPr>
        <w:instrText xml:space="preserve"> ADDIN ZOTERO_ITEM CSL_CITATION {"citationID":"GikUFSJn","properties":{"formattedCitation":"(Ferrari et al., 2009)","plainCitation":"(Ferrari et al., 2009)","noteIndex":0},"citationItems":[{"id":1862,"uris":["http://zotero.org/users/local/6qJKLD2C/items/GTI3DEMQ"],"uri":["http://zotero.org/users/local/6qJKLD2C/items/GTI3DEMQ"],"itemData":{"id":1862,"type":"article-journal","container-title":"Animal Behaviour","DOI":"10.1016/j.anbehav.2009.05.034","ISSN":"00033472","issue":"3","journalAbbreviation":"Animal Behaviour","language":"en","page":"579-585","source":"DOI.org (Crossref)","title":"The paradox of risk allocation: a review and prospectus","title-short":"The paradox of risk allocation","volume":"78","author":[{"family":"Ferrari","given":"Maud C.O."},{"family":"Sih","given":"Andrew"},{"family":"Chivers","given":"Douglas P."}],"issued":{"date-parts":[["2009",9]]}}}],"schema":"https://github.com/citation-style-language/schema/raw/master/csl-citation.json"} </w:instrText>
      </w:r>
      <w:r w:rsidR="00621C9A" w:rsidRPr="00321DBE">
        <w:rPr>
          <w:lang w:val="en-US"/>
        </w:rPr>
        <w:fldChar w:fldCharType="separate"/>
      </w:r>
      <w:r w:rsidR="00621C9A" w:rsidRPr="00321DBE">
        <w:rPr>
          <w:noProof/>
          <w:lang w:val="en-US"/>
        </w:rPr>
        <w:t>(Ferrari et al., 2009)</w:t>
      </w:r>
      <w:r w:rsidR="00621C9A" w:rsidRPr="00321DBE">
        <w:rPr>
          <w:lang w:val="en-US"/>
        </w:rPr>
        <w:fldChar w:fldCharType="end"/>
      </w:r>
      <w:r w:rsidR="00621C9A" w:rsidRPr="00321DBE">
        <w:rPr>
          <w:lang w:val="en-US"/>
        </w:rPr>
        <w:t>. For example, predators can affect the distribution and resource intake of their prey by creating a ‘landscape of fear’</w:t>
      </w:r>
      <w:r w:rsidR="004E0A87" w:rsidRPr="00321DBE">
        <w:rPr>
          <w:lang w:val="en-US"/>
        </w:rPr>
        <w:t xml:space="preserve"> </w:t>
      </w:r>
      <w:r w:rsidR="004E0A87" w:rsidRPr="00321DBE">
        <w:rPr>
          <w:lang w:val="en-US"/>
        </w:rPr>
        <w:fldChar w:fldCharType="begin"/>
      </w:r>
      <w:r w:rsidR="0088709F" w:rsidRPr="00321DBE">
        <w:rPr>
          <w:lang w:val="en-US"/>
        </w:rPr>
        <w:instrText xml:space="preserve"> ADDIN ZOTERO_ITEM CSL_CITATION {"citationID":"8U9ILWvI","properties":{"formattedCitation":"(Laundre et al., 2010; Willems and Hill, 2009)","plainCitation":"(Laundre et al., 2010; Willems and Hill, 2009)","noteIndex":0},"citationItems":[{"id":1915,"uris":["http://zotero.org/users/local/6qJKLD2C/items/2XKDYWIV"],"uri":["http://zotero.org/users/local/6qJKLD2C/items/2XKDYWIV"],"itemData":{"id":1915,"type":"article-journal","abstract":"Predation risk” and “fear” are concepts well established in animal behavior literature. We expand these concepts to develop the model of the “landscape of fear”. The landscape of fear represents relative levels of predation risk as peaks and valleys that reflect the level of fear of predation a prey experiences in different parts of its area of use. We provide observations in support of this model regarding changes in predation risk with respect to habitat types, and terrain characteristics. We postulate that animals have the ability to learn and can respond to differing levels of predation risk. We propose that the landscape of fear can be quantified with the use of well documented existing methods such as givingup densities, vigilance observations, and foraging surveys of plants. We conclude that the landscape of fear is a useful visual model and has the potential to become a unifying ecological concept.","container-title":"The Open Ecology Journal","DOI":"10.2174/1874213001003030001","ISSN":"18742130","issue":"3","journalAbbreviation":"TOECOLJ","language":"en","page":"1-7","source":"DOI.org (Crossref)","title":"The Landscape of Fear: Ecological Implications of Being Afraid","title-short":"The Landscape of Fear","volume":"3","author":[{"family":"Laundre","given":"John W."},{"family":"Hernandez","given":"Lucina"},{"family":"Ripple","given":"William J."}],"issued":{"date-parts":[["2010",3,5]]}}},{"id":2032,"uris":["http://zotero.org/users/local/6qJKLD2C/items/SVBFC288"],"uri":["http://zotero.org/users/local/6qJKLD2C/items/SVBFC288"],"itemData":{"id":2032,"type":"article-journal","abstract":"Although ecologists have long recognized that animal space use is primarily determined by the presence of predators and the distribution of resources, the effects of these two environmental conditions have never been quantiﬁed simultaneously in a single spatial model. Here, in a novel approach, predator-speciﬁc landscapes of fear are constructed on the basis of behavioral responses of a prey species (vervet monkey; Cercopithecus aethiops), and we show how these can be combined with data on resource distribution to account for the observed variation in intensity of space use. Results from a mixed regressive–spatial regressive analysis demonstrate that ranging behavior can indeed be largely interpreted as an adaptive response to perceived risk of predation by some (but not all) predators and the spatial availability of resources. The theoretical framework behind the model is furthermore such that it can easily be extended to incorporate the effects of additional factors potentially shaping animal range use and thus may be of great value to the study of animal spatial ecology.","container-title":"Ecology","DOI":"10.1890/08-0765.1","ISSN":"0012-9658","issue":"2","journalAbbreviation":"Ecology","language":"en","page":"546-555","source":"DOI.org (Crossref)","title":"Predator-specific landscapes of fear and resource distribution: effects on spatial range use","title-short":"Predator-specific landscapes of fear and resource distribution","volume":"90","author":[{"family":"Willems","given":"Erik P."},{"family":"Hill","given":"Russell A."}],"issued":{"date-parts":[["2009",2]]}}}],"schema":"https://github.com/citation-style-language/schema/raw/master/csl-citation.json"} </w:instrText>
      </w:r>
      <w:r w:rsidR="004E0A87" w:rsidRPr="00321DBE">
        <w:rPr>
          <w:lang w:val="en-US"/>
        </w:rPr>
        <w:fldChar w:fldCharType="separate"/>
      </w:r>
      <w:r w:rsidR="004E0A87" w:rsidRPr="00321DBE">
        <w:rPr>
          <w:noProof/>
          <w:lang w:val="en-US"/>
        </w:rPr>
        <w:t>(Laundre et al., 2010; Willems and Hill, 2009)</w:t>
      </w:r>
      <w:r w:rsidR="004E0A87" w:rsidRPr="00321DBE">
        <w:rPr>
          <w:lang w:val="en-US"/>
        </w:rPr>
        <w:fldChar w:fldCharType="end"/>
      </w:r>
      <w:r w:rsidR="00621C9A" w:rsidRPr="00321DBE">
        <w:rPr>
          <w:lang w:val="en-US"/>
        </w:rPr>
        <w:t xml:space="preserve">. Similar antipredator </w:t>
      </w:r>
      <w:proofErr w:type="spellStart"/>
      <w:r w:rsidR="00621C9A" w:rsidRPr="00321DBE">
        <w:rPr>
          <w:lang w:val="en-US"/>
        </w:rPr>
        <w:t>behaviours</w:t>
      </w:r>
      <w:proofErr w:type="spellEnd"/>
      <w:r w:rsidR="00621C9A" w:rsidRPr="00321DBE">
        <w:rPr>
          <w:lang w:val="en-US"/>
        </w:rPr>
        <w:t xml:space="preserve"> are also displayed in response to human-induced disturbances</w:t>
      </w:r>
      <w:r w:rsidR="00830BF6" w:rsidRPr="00321DBE">
        <w:rPr>
          <w:lang w:val="en-US"/>
        </w:rPr>
        <w:t xml:space="preserve"> </w:t>
      </w:r>
      <w:r w:rsidR="00830BF6" w:rsidRPr="00321DBE">
        <w:rPr>
          <w:lang w:val="en-US"/>
        </w:rPr>
        <w:fldChar w:fldCharType="begin"/>
      </w:r>
      <w:r w:rsidR="00830BF6" w:rsidRPr="00321DBE">
        <w:rPr>
          <w:lang w:val="en-US"/>
        </w:rPr>
        <w:instrText xml:space="preserve"> ADDIN ZOTERO_ITEM CSL_CITATION {"citationID":"JY8gGIA1","properties":{"formattedCitation":"(Frid and Dill, 2002)","plainCitation":"(Frid and Dill, 2002)","noteIndex":0},"citationItems":[{"id":1868,"uris":["http://zotero.org/users/local/6qJKLD2C/items/RESDS7Y4"],"uri":["http://zotero.org/users/local/6qJKLD2C/items/RESDS7Y4"],"itemData":{"id":1868,"type":"article-journal","abstract":"A growing number of studies quantify the impact of nonlethal human disturbance on the behavior and reproductive success of animals. Athough many are well designed and analytically sophisticated, most lack a theoretical framework for making predictions and for understanding why particular responses occur. Behavioral ecologists have recently begun to fill this theoretical vacuum by applying economic models of antipredator behavior to disturbance studies. In this emerging paradigm, predation and nonlethal disturbance stimuli create similar trade-offs between avoiding perceived risk and other fitness-enhancing activities, such as feeding, parental care, or mating. A vast literature supports the hypothesis that antipredator behavior has a cost to other activities, and that this trade-off is optimized when investment in antipredator behavior tracks short-term changes in predation risk. Prey have evolved antipredator responses to generalized threatening stimuli, such as loud noises and rapidly approaching objects. Thus, when encountering disturbance stimuli ranging from the dramatic, lowflying helicopter to the quiet wildlife photographer, animal responses are likely to follow the same economic principles used by prey encountering predators. Some authors have argued that, similar to predation risk, disturbance stimuli can indirectly affect fitness and population dynamics via the energetic and lost opportunity costs of risk avoidance. We elaborate on this argument by discussing why, from an evolutionary perspective, disturbance stimuli should be analogous to predation risk. We then consider disturbance effects on the behavior of individuals—vigilance, fleeing, habitat selection, mating displays, and parental investment—as well as indirect effects on populations and communities. A wider application of predation risk theory to disturbance studies should increase the generality of predictions and make mitigation more effective without over-regulating human activities.","container-title":"Conservation Ecology","DOI":"10.5751/ES-00404-060111","ISSN":"1195-5449","issue":"1","journalAbbreviation":"CE","language":"en","page":"art11","source":"DOI.org (Crossref)","title":"Human-caused Disturbance Stimuli as a Form of Predation Risk","volume":"6","author":[{"family":"Frid","given":"Alejandro"},{"family":"Dill","given":"Lawrence M."}],"issued":{"date-parts":[["2002"]]}}}],"schema":"https://github.com/citation-style-language/schema/raw/master/csl-citation.json"} </w:instrText>
      </w:r>
      <w:r w:rsidR="00830BF6" w:rsidRPr="00321DBE">
        <w:rPr>
          <w:lang w:val="en-US"/>
        </w:rPr>
        <w:fldChar w:fldCharType="separate"/>
      </w:r>
      <w:r w:rsidR="00830BF6" w:rsidRPr="00321DBE">
        <w:rPr>
          <w:noProof/>
          <w:lang w:val="en-US"/>
        </w:rPr>
        <w:t>(Frid and Dill, 2002)</w:t>
      </w:r>
      <w:r w:rsidR="00830BF6" w:rsidRPr="00321DBE">
        <w:rPr>
          <w:lang w:val="en-US"/>
        </w:rPr>
        <w:fldChar w:fldCharType="end"/>
      </w:r>
      <w:r w:rsidR="00621C9A" w:rsidRPr="00321DBE">
        <w:rPr>
          <w:lang w:val="en-US"/>
        </w:rPr>
        <w:t>. Both anthropogenic and natural disturbances can therefore be regarded as non-consumptive effects or trait-mediated indirect effects</w:t>
      </w:r>
      <w:r w:rsidR="00830BF6" w:rsidRPr="00321DBE">
        <w:rPr>
          <w:lang w:val="en-US"/>
        </w:rPr>
        <w:t xml:space="preserve"> </w:t>
      </w:r>
      <w:r w:rsidR="00830BF6" w:rsidRPr="00321DBE">
        <w:rPr>
          <w:lang w:val="en-US"/>
        </w:rPr>
        <w:fldChar w:fldCharType="begin"/>
      </w:r>
      <w:r w:rsidR="00830BF6" w:rsidRPr="00321DBE">
        <w:rPr>
          <w:lang w:val="en-US"/>
        </w:rPr>
        <w:instrText xml:space="preserve"> ADDIN ZOTERO_ITEM CSL_CITATION {"citationID":"Vx5l81pI","properties":{"formattedCitation":"(Schmitz et al., 2004; Werner and Peacor, 2003)","plainCitation":"(Schmitz et al., 2004; Werner and Peacor, 2003)","noteIndex":0},"citationItems":[{"id":1986,"uris":["http://zotero.org/users/local/6qJKLD2C/items/VH2CAY7E"],"uri":["http://zotero.org/users/local/6qJKLD2C/items/VH2CAY7E"],"itemData":{"id":1986,"type":"article-journal","abstract":"Trophic cascades are textbook examples of predator indirect effects on ecological systems. Yet there is considerable debate about their nature, strength and overall importance. This debate stems in part from continued uncertainty about the ultimate mechanisms driving cascading effects. We present a synthesis of empirical evidence in support of one possible ultimate mechanism: the foraging-predation risk trade-offs undertaken by intermediary species. We show that simple trade-off behaviour can lead to both positive and negative indirect effects of predators on plant resources and hence can explain considerable contingency on the nature and strength of cascading effects among systems. Thus, predicting the sign and strength of indirect effect simply requires knowledge of habitat and resource use by prey with regard to predatorsÕ presence, habitat use and hunting mode. The synthesis allows us to postulate a hypothesis for new conceptualization of trophic cascades which is to be viewed as an ultimate trade-off between intervening species. In this context, different predators apply different rules of engagement based on their hunting mode and habitat use. These different rules then determine whether behavioural effects persist or attenuate at the level of the food chain.","container-title":"Ecology Letters","DOI":"10.1111/j.1461-0248.2003.00560.x","ISSN":"1461023X, 14610248","issue":"2","language":"en","page":"153-163","source":"DOI.org (Crossref)","title":"Trophic cascades: the primacy of trait-mediated indirect interactions: Primacy of trait-mediated indirect interactions","title-short":"Trophic cascades","volume":"7","author":[{"family":"Schmitz","given":"Oswald J."},{"family":"Krivan","given":"Vlastimil"},{"family":"Ovadia","given":"Ofer"}],"issued":{"date-parts":[["2004",2,4]]}}},{"id":2029,"uris":["http://zotero.org/users/local/6qJKLD2C/items/AZV3MYK5"],"uri":["http://zotero.org/users/local/6qJKLD2C/items/AZV3MYK5"],"itemData":{"id":2029,"type":"article-journal","abstract":"In this paper we review the empirical studies documenting trait-mediated indirect interactions (TMIIs) in food webs. Basic models and empirical approaches that form the foundation of our conceptualization of species interactions generally assume that interactions are an intrinsic property of the two interacting species and therefore are governed by their respective densities. However, if a species reacts to the presence of a second species by altering its phenotype, then the trait changes in the reacting species can alter the per capita effect of the reacting species on other species and, consequently, population density or ﬁtness of the other species. Such trait-mediated indirect interactions can reinforce or oppose density-mediated effects and have been largely overlooked by community ecologists. We ﬁrst brieﬂy develop the case for the broad mechanistic basis for TMIIs and then review the direct evidence for TMIIs in various permutations of simple three- to fourspecies food webs. We ﬁnd strong evidence for quantitatively signiﬁcant effects of TMIIs in a variety of aquatic and terrestrial systems. We further highlight those few studies that address the question of the relative magnitudes of density- and trait-mediated effects and the role of species densities in their transmission. These studies indicate that trait effects are often as strong or stronger than density effects. We conclude that ecological communities are replete with TMIIs arising from trait plasticity and that these effects are quantitatively important to community dynamics. Finally, we synthesize our results and indicate proﬁtable directions for future research.","container-title":"Ecology","DOI":"10.1890/0012-9658(2003)084[1083:AROTII]2.0.CO;2","ISSN":"0012-9658","issue":"5","journalAbbreviation":"Ecology","language":"en","page":"1083-1100","source":"DOI.org (Crossref)","title":"A REVIEW OF TRAIT-MEDIATED INDIRECT INTERACTIONS IN ECOLOGICAL COMMUNITIES","volume":"84","author":[{"family":"Werner","given":"Earl E."},{"family":"Peacor","given":"Scott D."}],"issued":{"date-parts":[["2003",5]]}}}],"schema":"https://github.com/citation-style-language/schema/raw/master/csl-citation.json"} </w:instrText>
      </w:r>
      <w:r w:rsidR="00830BF6" w:rsidRPr="00321DBE">
        <w:rPr>
          <w:lang w:val="en-US"/>
        </w:rPr>
        <w:fldChar w:fldCharType="separate"/>
      </w:r>
      <w:r w:rsidR="00830BF6" w:rsidRPr="00321DBE">
        <w:rPr>
          <w:noProof/>
          <w:lang w:val="en-US"/>
        </w:rPr>
        <w:t>(Schmitz et al., 2004; Werner and Peacor, 2003)</w:t>
      </w:r>
      <w:r w:rsidR="00830BF6" w:rsidRPr="00321DBE">
        <w:rPr>
          <w:lang w:val="en-US"/>
        </w:rPr>
        <w:fldChar w:fldCharType="end"/>
      </w:r>
      <w:r w:rsidR="00621C9A" w:rsidRPr="00321DBE">
        <w:rPr>
          <w:lang w:val="en-US"/>
        </w:rPr>
        <w:t xml:space="preserve">, which are known to have substantial impacts on animal populations and predator-prey interactions that may cascade down to affect entire communities </w:t>
      </w:r>
      <w:r w:rsidR="00830BF6" w:rsidRPr="00321DBE">
        <w:rPr>
          <w:lang w:val="en-US"/>
        </w:rPr>
        <w:fldChar w:fldCharType="begin"/>
      </w:r>
      <w:r w:rsidR="00830BF6" w:rsidRPr="00321DBE">
        <w:rPr>
          <w:lang w:val="en-US"/>
        </w:rPr>
        <w:instrText xml:space="preserve"> ADDIN ZOTERO_ITEM CSL_CITATION {"citationID":"8gt0FgGa","properties":{"formattedCitation":"(Lima, 1998; Peckarsky et al., 2008; Suraci et al., 2016)","plainCitation":"(Lima, 1998; Peckarsky et al., 2008; Suraci et al., 2016)","noteIndex":0},"citationItems":[{"id":1919,"uris":["http://zotero.org/users/local/6qJKLD2C/items/VQR4U5GV"],"uri":["http://zotero.org/users/local/6qJKLD2C/items/VQR4U5GV"],"itemData":{"id":1919,"type":"article-journal","container-title":"BioScience","DOI":"10.2307/1313225","ISSN":"00063568, 15253244","issue":"1","journalAbbreviation":"BioScience","language":"en","page":"25-34","source":"DOI.org (Crossref)","title":"Nonlethal Effects in the Ecology of Predator-Prey Interactions","volume":"48","author":[{"family":"Lima","given":"Steven L."}],"issued":{"date-parts":[["1998",1]]}}},{"id":1964,"uris":["http://zotero.org/users/local/6qJKLD2C/items/96YRCBMB"],"uri":["http://zotero.org/users/local/6qJKLD2C/items/96YRCBMB"],"itemData":{"id":1964,"type":"article-journal","abstract":"Predator effects on prey dynamics are conventionally studied by measuring changes in prey abundance attributed to consumption by predators. We revisit four classic examples of predator–prey systems often cited in textbooks and incorporate subsequent studies of nonconsumptive effects of predators (NCE), deﬁned as changes in prey traits (e.g., behavior, growth, development) measured on an ecological time scale. Our review revealed that NCE were integral to explaining lynx–hare population dynamics in boreal forests, cascading effects of top predators in Wisconsin lakes, and cascading effects of killer whales and sea otters on kelp forests in nearshore marine habitats. The relative roles of consumption and NCE of wolves on moose and consequent indirect effects on plant communities of Isle Royale depended on climate oscillations. Nonconsumptive effects have not been explicitly tested to explain the link between planktonic alewives and the size structure of the zooplankton, nor have they been invoked to attribute keystone predator status in intertidal communities or elsewhere. We argue that both consumption and intimidation contribute to the total effects of keystone predators, and that characteristics of keystone consumers may differ from those of predators having predominantly NCE. Nonconsumptive effects are often considered as an afterthought to explain observations inconsistent with consumption-based theory. Consequently, NCE with the same sign as consumptive effects may be overlooked, even though they can affect the magnitude, rate, or scale of a prey response to predation and can have important management or conservation implications. Nonconsumptive effects may underlie other classic paradigms in ecology, such as delayed density dependence and predatormediated prey coexistence. Revisiting classic studies enriches our understanding of predator–prey dynamics and provides compelling rationale for ramping up efforts to consider how NCE affect traditional predator–prey models based on consumption, and to compare the relative magnitude of consumptive and NCE of predators.","container-title":"Ecology","DOI":"10.1890/07-1131.1","ISSN":"0012-9658","issue":"9","journalAbbreviation":"Ecology","language":"en","page":"2416-2425","source":"DOI.org (Crossref)","title":"REVISITING THE CLASSICS: CONSIDERING NONCONSUMPTIVE EFFECTS IN TEXTBOOK EXAMPLES OF PREDATOR–PREY INTERACTIONS","title-short":"REVISITING THE CLASSICS","volume":"89","author":[{"family":"Peckarsky","given":"Barbara L."},{"family":"Abrams","given":"Peter A."},{"family":"Bolnick","given":"Daniel I."},{"family":"Dill","given":"Lawrence M."},{"family":"Grabowski","given":"Jonathan H."},{"family":"Luttbeg","given":"Barney"},{"family":"Orrock","given":"John L."},{"family":"Peacor","given":"Scott D."},{"family":"Preisser","given":"Evan L."},{"family":"Schmitz","given":"Oswald J."},{"family":"Trussell","given":"Geoffrey C."}],"issued":{"date-parts":[["2008",9]]}}},{"id":2009,"uris":["http://zotero.org/users/local/6qJKLD2C/items/PSMIE76P"],"uri":["http://zotero.org/users/local/6qJKLD2C/items/PSMIE76P"],"itemData":{"id":2009,"type":"article-journal","container-title":"Nature Communications","DOI":"10.1038/ncomms10698","ISSN":"2041-1723","issue":"1","journalAbbreviation":"Nat Commun","language":"en","page":"10698","source":"DOI.org (Crossref)","title":"Fear of large carnivores causes a trophic cascade","volume":"7","author":[{"family":"Suraci","given":"Justin P."},{"family":"Clinchy","given":"Michael"},{"family":"Dill","given":"Lawrence M."},{"family":"Roberts","given":"Devin"},{"family":"Zanette","given":"Liana Y."}],"issued":{"date-parts":[["2016",4]]}}}],"schema":"https://github.com/citation-style-language/schema/raw/master/csl-citation.json"} </w:instrText>
      </w:r>
      <w:r w:rsidR="00830BF6" w:rsidRPr="00321DBE">
        <w:rPr>
          <w:lang w:val="en-US"/>
        </w:rPr>
        <w:fldChar w:fldCharType="separate"/>
      </w:r>
      <w:r w:rsidR="00830BF6" w:rsidRPr="00321DBE">
        <w:rPr>
          <w:noProof/>
          <w:lang w:val="en-US"/>
        </w:rPr>
        <w:t>(Lima, 1998; Peckarsky et al., 2008; Suraci et al., 2016)</w:t>
      </w:r>
      <w:r w:rsidR="00830BF6" w:rsidRPr="00321DBE">
        <w:rPr>
          <w:lang w:val="en-US"/>
        </w:rPr>
        <w:fldChar w:fldCharType="end"/>
      </w:r>
      <w:r w:rsidR="00621C9A" w:rsidRPr="00321DBE">
        <w:rPr>
          <w:lang w:val="en-US"/>
        </w:rPr>
        <w:t>.</w:t>
      </w:r>
    </w:p>
    <w:p w14:paraId="1D452E40" w14:textId="15BCB3CC" w:rsidR="005B3728" w:rsidRPr="00321DBE" w:rsidRDefault="00D923A5" w:rsidP="005B3728">
      <w:pPr>
        <w:rPr>
          <w:lang w:val="en-US"/>
        </w:rPr>
      </w:pPr>
      <w:r w:rsidRPr="00321DBE">
        <w:rPr>
          <w:lang w:val="en-US"/>
        </w:rPr>
        <w:t>Beaked whales</w:t>
      </w:r>
      <w:r w:rsidR="00BC57DE" w:rsidRPr="00321DBE">
        <w:rPr>
          <w:lang w:val="en-US"/>
        </w:rPr>
        <w:t xml:space="preserve"> (</w:t>
      </w:r>
      <w:r w:rsidR="00D60711" w:rsidRPr="00321DBE">
        <w:rPr>
          <w:lang w:val="en-US"/>
        </w:rPr>
        <w:t>family</w:t>
      </w:r>
      <w:r w:rsidR="00BC57DE" w:rsidRPr="00321DBE">
        <w:rPr>
          <w:lang w:val="en-US"/>
        </w:rPr>
        <w:t xml:space="preserve"> </w:t>
      </w:r>
      <w:r w:rsidR="00BC57DE" w:rsidRPr="00321DBE">
        <w:rPr>
          <w:i/>
          <w:iCs/>
          <w:lang w:val="en-US"/>
        </w:rPr>
        <w:t>Ziphiidae</w:t>
      </w:r>
      <w:r w:rsidR="00BC57DE" w:rsidRPr="00321DBE">
        <w:rPr>
          <w:lang w:val="en-US"/>
        </w:rPr>
        <w:t>)</w:t>
      </w:r>
      <w:r w:rsidR="00057954" w:rsidRPr="00321DBE">
        <w:rPr>
          <w:lang w:val="en-US"/>
        </w:rPr>
        <w:t xml:space="preserve"> </w:t>
      </w:r>
      <w:r w:rsidRPr="00321DBE">
        <w:rPr>
          <w:lang w:val="en-US"/>
        </w:rPr>
        <w:t xml:space="preserve">are a group of deep-diving </w:t>
      </w:r>
      <w:r w:rsidR="005C4F49" w:rsidRPr="00321DBE">
        <w:rPr>
          <w:lang w:val="en-US"/>
        </w:rPr>
        <w:t>odontocete</w:t>
      </w:r>
      <w:r w:rsidR="00BF0213" w:rsidRPr="00321DBE">
        <w:rPr>
          <w:lang w:val="en-US"/>
        </w:rPr>
        <w:t xml:space="preserve"> whales </w:t>
      </w:r>
      <w:r w:rsidRPr="00321DBE">
        <w:rPr>
          <w:lang w:val="en-US"/>
        </w:rPr>
        <w:t xml:space="preserve">that have become a conservation priority because of their sensitivity to </w:t>
      </w:r>
      <w:r w:rsidR="00C16ECF" w:rsidRPr="00321DBE">
        <w:rPr>
          <w:lang w:val="en-US"/>
        </w:rPr>
        <w:t>military Mid-Frequency Active Sonar (MFAS)</w:t>
      </w:r>
      <w:r w:rsidR="00F42365" w:rsidRPr="00321DBE">
        <w:rPr>
          <w:lang w:val="en-US"/>
        </w:rPr>
        <w:tab/>
      </w:r>
      <w:r w:rsidR="00D23127" w:rsidRPr="00321DBE">
        <w:rPr>
          <w:lang w:val="en-US"/>
        </w:rPr>
        <w:fldChar w:fldCharType="begin"/>
      </w:r>
      <w:r w:rsidR="0080463E" w:rsidRPr="00321DBE">
        <w:rPr>
          <w:lang w:val="en-US"/>
        </w:rPr>
        <w:instrText xml:space="preserve"> ADDIN ZOTERO_ITEM CSL_CITATION {"citationID":"3v7ogpqn","properties":{"formattedCitation":"(Cox et al., 2006; Dolman et al., 2011b, 2011a; Parsons, 2017)","plainCitation":"(Cox et al., 2006; Dolman et al., 2011b, 2011a; Parsons, 2017)","noteIndex":0},"citationItems":[{"id":1810,"uris":["http://zotero.org/users/local/6qJKLD2C/items/E7U778IC"],"uri":["http://zotero.org/users/local/6qJKLD2C/items/E7U778IC"],"itemData":{"id":1810,"type":"article-journal","container-title":"Journal of Cetacean Research and Management","issue":"3","language":"en","page":"177-187","source":"Zotero","title":"Understanding the impacts of anthropogenic sound on beaked whales","volume":"7","author":[{"family":"Cox","given":"T M"},{"family":"Ragen","given":"T J"},{"family":"Read","given":"A J"},{"family":"Vos","given":"E"},{"family":"Baird","given":"R W"},{"family":"Balcomb","given":"K"},{"family":"Barlow","given":"J"},{"family":"Caldwell","given":"J"},{"family":"Cranford","given":"T"},{"family":"Crum","given":"L"},{"family":"D'Amico","given":"A"},{"family":"D'Spain","given":"G"},{"family":"Fernandez","given":"A"},{"family":"Finneran","given":"J"},{"family":"Gentry","given":"R"},{"family":"Gerth","given":"W"},{"family":"Gulland","given":"F"},{"family":"Hildebrand","given":"J"},{"family":"Houser","given":"D"},{"family":"Hullar","given":"T"},{"family":"Jepson","given":"P D"},{"family":"Ketten","given":"D"},{"family":"MacLeod","given":"C D"},{"family":"Miller","given":"P"},{"family":"Moore","given":"S"},{"family":"Mountain","given":"D C"},{"family":"Palka","given":"D"},{"family":"Ponganis","given":"P"},{"family":"Rommel","given":"S"},{"family":"Rowles","given":"T"},{"family":"Taylor","given":"B"},{"family":"Tyack","given":"P"},{"family":"Wartzok","given":"D"},{"family":"Gisiner","given":"R"},{"family":"Mead","given":"J"},{"family":"Benner","given":"L"}],"issued":{"date-parts":[["2006"]]}}},{"id":2360,"uris":["http://zotero.org/users/local/6qJKLD2C/items/8Z88726P"],"uri":["http://zotero.org/users/local/6qJKLD2C/items/8Z88726P"],"itemData":{"id":2360,"type":"article-journal","container-title":"Marine Pollution Bulletin","DOI":"10.1016/j.marpolbul.2011.04.036","ISSN":"0025326X","issue":"1-4","journalAbbreviation":"Marine Pollution Bulletin","language":"en","page":"1-4","source":"DOI.org (Crossref)","title":"Cetaceans and military sonar: A need for better management","title-short":"Cetaceans and military sonar","volume":"63","author":[{"family":"Dolman","given":"Sarah J."},{"family":"Parsons","given":"E.C.M."},{"family":"Wright","given":"Andrew J."}],"issued":{"date-parts":[["2011"]]}}},{"id":2358,"uris":["http://zotero.org/users/local/6qJKLD2C/items/ULRYCZDU"],"uri":["http://zotero.org/users/local/6qJKLD2C/items/ULRYCZDU"],"itemData":{"id":2358,"type":"article-journal","abstract":"Various reviews, resolutions and guidance from international and regional fora have been produced in recent years that acknowledge the signiﬁcance of marine noise and its potential impacts on cetaceans. Within Europe, ACCOBAMS and ASCOBANS have shown increasing attention to the issue. The literature highlights concerns surrounding the negative impacts of active sonar on beaked whales in particular, where concerns primarily relate to the use of mid-frequency active sonar (1–10 kHz), as used particularly in military exercises. The authors review the efforts that European regional policies have undertaken to acknowledge and manage possible negative impacts of active sonar and how these might assist the transition from scientiﬁc research to policy implementation, including effective management and mitigation measures at a national level.","container-title":"Marine Pollution Bulletin","DOI":"10.1016/j.marpolbul.2010.03.034","ISSN":"0025326X","issue":"1-4","journalAbbreviation":"Marine Pollution Bulletin","language":"en","page":"27-34","source":"DOI.org (Crossref)","title":"Active sonar, beaked whales and European regional policy","volume":"63","author":[{"family":"Dolman","given":"Sarah J."},{"family":"Evans","given":"Peter G.H."},{"family":"Notarbartolo-di-Sciara","given":"Giuseppe"},{"family":"Frisch","given":"Heidrun"}],"issued":{"date-parts":[["2011"]]}}},{"id":1961,"uris":["http://zotero.org/users/local/6qJKLD2C/items/REVFPXMV"],"uri":["http://zotero.org/users/local/6qJKLD2C/items/REVFPXMV"],"itemData":{"id":1961,"type":"article-journal","abstract":"The risks military sonar poses to cetaceans received international attention with a highly-publicized mass stranding of Cuvier’s beaked whales (Ziphius cavirostris), Blainville’s beaked whales (Mesoplodon densirostris), and northern minke whales (Balaenoptera acutorostrata) in the Bahamas in 2000. This was the ﬁrst time that the US Government determined a stranding to be the result of mid-frequency active sonar use. Subsequently attention has been drawn to other mass strandings coincident with naval exercises, including events preceding the 2000 mass stranding. The list of species for which mass strandings have been linked to naval exercises has also increased to include other beaked whales, dwarf and pygmy sperm whales (Kogia spp.), pilot whales (Globicephala spp.), several dolphin species (Stenella sp. and Delphinus delphis), and harbor porpoises (Phocoena phocoena). In particular, there have been several mass strandings in the northern Indian Ocean coincident with naval exercises—including one of the largest (200–250 dolphins)—which have received little attention. Changes in beaked whale behavior, including evasive maneuvering, have been recorded at received levels below &lt;100 dB re 1 µPa (rms) and mass stranding may occur at received levels potentially as low as 150–170 dB re 1 µPa. There is strong scientiﬁc evidence to suggest that a wide range of whale, dolphin and porpoise species can also be impacted by sound produced during military activities, with signiﬁcant effects occurring at received levels lower than previously predicted. Although there are many stranding events that have occurred coincident with the presence of naval vessels or exercises, it is important to emphasize that even the absence of strandings in a region does not equate to an absence of deaths, i.e., absence of evidence does not mean evidence of absence. Strandings may be undetected, or be unlikely to be observed because of a lack of search effort or due to coastal topography or characteristics. There may also be “hidden” impacts of sonar and exercises not readily observable (e.g., stress responses). Due to the level of uncertainty related to this issue, ongoing baseline monitoring for cetaceans in exercise areas is important and managers should take a precautionary approach to mitigating impacts and protecting species.","container-title":"Frontiers in Marine Science","DOI":"10.3389/fmars.2017.00295","ISSN":"2296-7745","journalAbbreviation":"Front. Mar. Sci.","language":"en","page":"295","source":"DOI.org (Crossref)","title":"Impacts of Navy Sonar on Whales and Dolphins: Now beyond a Smoking Gun?","title-short":"Impacts of Navy Sonar on Whales and Dolphins","volume":"4","author":[{"family":"Parsons","given":"E. C. M."}],"issued":{"date-parts":[["2017",9,13]]}}}],"schema":"https://github.com/citation-style-language/schema/raw/master/csl-citation.json"} </w:instrText>
      </w:r>
      <w:r w:rsidR="00D23127" w:rsidRPr="00321DBE">
        <w:rPr>
          <w:lang w:val="en-US"/>
        </w:rPr>
        <w:fldChar w:fldCharType="separate"/>
      </w:r>
      <w:r w:rsidR="0080463E" w:rsidRPr="00321DBE">
        <w:rPr>
          <w:noProof/>
          <w:lang w:val="en-US"/>
        </w:rPr>
        <w:t>(Cox et al., 2006; Dolman et al., 2011b, 2011a; Parsons, 2017)</w:t>
      </w:r>
      <w:r w:rsidR="00D23127" w:rsidRPr="00321DBE">
        <w:rPr>
          <w:lang w:val="en-US"/>
        </w:rPr>
        <w:fldChar w:fldCharType="end"/>
      </w:r>
      <w:r w:rsidRPr="00321DBE">
        <w:rPr>
          <w:lang w:val="en-US"/>
        </w:rPr>
        <w:t xml:space="preserve">. </w:t>
      </w:r>
      <w:r w:rsidR="00F5401D" w:rsidRPr="00321DBE">
        <w:rPr>
          <w:lang w:val="en-US"/>
        </w:rPr>
        <w:t xml:space="preserve">The use of </w:t>
      </w:r>
      <w:r w:rsidR="00D57465" w:rsidRPr="00321DBE">
        <w:rPr>
          <w:lang w:val="en-US"/>
        </w:rPr>
        <w:t xml:space="preserve">MFAS </w:t>
      </w:r>
      <w:r w:rsidR="00B860B9" w:rsidRPr="00321DBE">
        <w:rPr>
          <w:lang w:val="en-US"/>
        </w:rPr>
        <w:t xml:space="preserve">has been </w:t>
      </w:r>
      <w:r w:rsidR="00F5401D" w:rsidRPr="00321DBE">
        <w:rPr>
          <w:lang w:val="en-US"/>
        </w:rPr>
        <w:t xml:space="preserve">implicated </w:t>
      </w:r>
      <w:r w:rsidR="00B860B9" w:rsidRPr="00321DBE">
        <w:rPr>
          <w:lang w:val="en-US"/>
        </w:rPr>
        <w:t xml:space="preserve">in </w:t>
      </w:r>
      <w:r w:rsidR="00F63AE2" w:rsidRPr="00321DBE">
        <w:rPr>
          <w:lang w:val="en-US"/>
        </w:rPr>
        <w:t xml:space="preserve">several </w:t>
      </w:r>
      <w:r w:rsidR="00F5401D" w:rsidRPr="00321DBE">
        <w:rPr>
          <w:lang w:val="en-US"/>
        </w:rPr>
        <w:t xml:space="preserve">mass stranding events </w:t>
      </w:r>
      <w:r w:rsidR="00BC57DE" w:rsidRPr="00321DBE">
        <w:rPr>
          <w:lang w:val="en-US"/>
        </w:rPr>
        <w:t xml:space="preserve">involving </w:t>
      </w:r>
      <w:r w:rsidR="001C1611" w:rsidRPr="00321DBE">
        <w:rPr>
          <w:lang w:val="en-US"/>
        </w:rPr>
        <w:t xml:space="preserve">various </w:t>
      </w:r>
      <w:r w:rsidR="00BC57DE" w:rsidRPr="00321DBE">
        <w:rPr>
          <w:lang w:val="en-US"/>
        </w:rPr>
        <w:t>beaked whale specie</w:t>
      </w:r>
      <w:r w:rsidR="004C3E93" w:rsidRPr="00321DBE">
        <w:rPr>
          <w:lang w:val="en-US"/>
        </w:rPr>
        <w:t>s</w:t>
      </w:r>
      <w:r w:rsidR="00402D4B" w:rsidRPr="00321DBE">
        <w:rPr>
          <w:lang w:val="en-US"/>
        </w:rPr>
        <w:t xml:space="preserve">, </w:t>
      </w:r>
      <w:r w:rsidR="00B860B9" w:rsidRPr="00321DBE">
        <w:rPr>
          <w:lang w:val="en-US"/>
        </w:rPr>
        <w:t xml:space="preserve">but particularly </w:t>
      </w:r>
      <w:r w:rsidR="00761E5F" w:rsidRPr="00321DBE">
        <w:rPr>
          <w:lang w:val="en-US"/>
        </w:rPr>
        <w:t>Cuvier’s beaked whale (</w:t>
      </w:r>
      <w:r w:rsidR="00761E5F" w:rsidRPr="00321DBE">
        <w:rPr>
          <w:i/>
          <w:iCs/>
          <w:lang w:val="en-US"/>
        </w:rPr>
        <w:t>Ziphius cavirostris</w:t>
      </w:r>
      <w:r w:rsidR="00761E5F" w:rsidRPr="00321DBE">
        <w:rPr>
          <w:lang w:val="en-US"/>
        </w:rPr>
        <w:t xml:space="preserve">, hereafter </w:t>
      </w:r>
      <w:r w:rsidR="00761E5F" w:rsidRPr="00321DBE">
        <w:rPr>
          <w:i/>
          <w:iCs/>
          <w:lang w:val="en-US"/>
        </w:rPr>
        <w:t>Zc</w:t>
      </w:r>
      <w:r w:rsidR="00761E5F" w:rsidRPr="00321DBE">
        <w:rPr>
          <w:lang w:val="en-US"/>
        </w:rPr>
        <w:t>)</w:t>
      </w:r>
      <w:r w:rsidR="002B07CC" w:rsidRPr="00321DBE">
        <w:rPr>
          <w:lang w:val="en-US"/>
        </w:rPr>
        <w:t xml:space="preserve"> </w:t>
      </w:r>
      <w:r w:rsidR="00C035E3" w:rsidRPr="00321DBE">
        <w:rPr>
          <w:lang w:val="en-US"/>
        </w:rPr>
        <w:fldChar w:fldCharType="begin"/>
      </w:r>
      <w:r w:rsidR="008F68FC" w:rsidRPr="00321DBE">
        <w:rPr>
          <w:lang w:val="en-US"/>
        </w:rPr>
        <w:instrText xml:space="preserve"> ADDIN ZOTERO_ITEM CSL_CITATION {"citationID":"DK4miIy2","properties":{"formattedCitation":"(D\\uc0\\u8217{}Amico et al., 2009; Filadelfo et al., 2009; Hildebrand, 2005; Simonis et al., 2020)","plainCitation":"(D’Amico et al., 2009; Filadelfo et al., 2009; Hildebrand, 2005; Simonis et al., 2020)","noteIndex":0},"citationItems":[{"id":2362,"uris":["http://zotero.org/users/local/6qJKLD2C/items/JST774WW"],"uri":["http://zotero.org/users/local/6qJKLD2C/items/JST774WW"],"itemData":{"id":2362,"type":"article-journal","abstract":"Mass strandings of beaked whales (family Ziphiidae) have been reported in the scientific literature since 1874. Several recent mass strandings of beaked whales have been reported to coincide with naval active sonar exercises. To obtain the broadest assessment of surface ship naval active sonar operations coinciding with beaked whale mass strandings, a list of global naval training and antisubmarine warfare exercises was compiled from openly available sources and compared by location and time with historic stranding records. This list includes activities of navies of other nations but emphasizes recent U.S. activities because of what is available in publicly accessible sources. Of 136 beaked whale mass stranding events reported from 1874 to 2004, 126 occurred between 1950 and 2004, after the introduction and implementation of modern, high-power mid-frequency active sonar (MFAS). Of these 126 reports, only two reported details on the use, timing, and location of sonar in relation to mass strandings. Ten other mass strandings coincided in space and time with naval exercises that may have included MFAS. An additional 27 mass stranding events occurred near a naval base or ship but with no direct evidence of sonar use. The remaining 87 mass strandings have no evidence for a link with any naval activity. Six of these 87 cases have evidence for a cause unrelated to active sonar. The large number of global naval activities annually with potential MFAS usage in comparison to the relative rarity of mass stranding events suggests that most MFAS operations take place with no reported stranding events and that for an MFAS operation to cause a mass stranding of beaked whales, a confluence of several risk factors is probably required. Identification of these risk factors will help in the development of measures to reduce the risk of sonar-related strandings.","container-title":"Aquatic Mammals","DOI":"10.1578/AM.35.4.2009.452","ISSN":"01675427","issue":"4","journalAbbreviation":"aquatic mammals","language":"en","page":"452-472","source":"DOI.org (Crossref)","title":"Beaked Whale Strandings and Naval Exercises","volume":"35","author":[{"family":"D'Amico","given":"Angela"},{"family":"Gisiner","given":"Robert C."},{"family":"Ketten","given":"Darlene R."},{"family":"Hammock","given":"Jennifer A."},{"family":"Johnson","given":"Chip"},{"family":"Tyack","given":"Peter L."},{"family":"Mead","given":"James"}],"issued":{"date-parts":[["2009",12,1]]}}},{"id":2364,"uris":["http://zotero.org/users/local/6qJKLD2C/items/W95276I8"],"uri":["http://zotero.org/users/local/6qJKLD2C/items/W95276I8"],"itemData":{"id":2364,"type":"article-journal","abstract":"There have been several incidents in which U.S. Navy sonar operations at sea coincided in time and location with a mass stranding of marine mammals, particularly beaked whales. Although a conclusive cause-and-effect relationship has not been established, there is strong evidence and scientific concern that use of military sonar has resulted in beaked whale mass strandings. Most previous attempts to determine whether military sonar use and whale strandings are correlated have looked at mass stranding records of beaked whales and have singled out those instances in which military operations appear to coincide in time and location with a mass stranding event. In this study, historical data on beaked whale mass strandings and military exercises that were likely to include active sonar use were compiled, and statistical analyses were performed to determine the level of correlation between these events for four geographic regions. Strandings were significantly correlated with naval activity in the Mediterranean and Caribbean Seas, but not off the coasts of Japan and southern California.","container-title":"Aquatic Mammals","DOI":"10.1578/AM.35.4.2009.435","ISSN":"01675427","issue":"4","journalAbbreviation":"aquatic mammals","language":"en","page":"435-444","source":"DOI.org (Crossref)","title":"Correlating Military Sonar Use with Beaked Whale Mass Strandings: What Do the Historical Data Show?","title-short":"Correlating Military Sonar Use with Beaked Whale Mass Strandings","volume":"35","author":[{"family":"Filadelfo","given":"Ronald"},{"family":"Mintz","given":"Jonathon"},{"family":"Michlovich","given":"Edward"},{"family":"D'Amico","given":"Angela"},{"family":"Tyack","given":"Peter L."},{"family":"Ketten","given":"Darlene R."}],"issued":{"date-parts":[["2009",12,1]]}}},{"id":2356,"uris":["http://zotero.org/users/local/6qJKLD2C/items/LDJZ7YCX"],"uri":["http://zotero.org/users/local/6qJKLD2C/items/LDJZ7YCX"],"itemData":{"id":2356,"type":"chapter","container-title":"Marine Mammal Research: Conservation beyond crisis","event-place":"Baltimore, Maryland","language":"en","page":"101-124","publisher":"The Johns Hopkins University Press","publisher-place":"Baltimore, Maryland","source":"Zotero","title":"Impacts of Anthropogenic Sound","URL":"https://escholarship.org/uc/item/8997q8wj","author":[{"family":"Hildebrand","given":"John A"}],"editor":[{"family":"Reynolds III","given":"J. E."},{"family":"Perrin","given":"W. F."},{"family":"Reeves","given":"R. R."},{"family":"Montgomery","given":"S."},{"family":"Ragen","given":"T. J."}],"issued":{"date-parts":[["2005"]]}}},{"id":2366,"uris":["http://zotero.org/users/local/6qJKLD2C/items/PX3Z69XE"],"uri":["http://zotero.org/users/local/6qJKLD2C/items/PX3Z69XE"],"itemData":{"id":2366,"type":"article-journal","abstract":"Mid-frequency active sonar (MFAS), used for antisubmarine warfare (ASW), has been associated with multiple beaked whale (BW) mass stranding events. Multinational naval ASW exercises have used MFAS offshore of the Mariana Archipelago semi-annually since 2006. We report BW and MFAS acoustic activity near the islands of Saipan and Tinian from March 2010 to November 2014. Signals from Cuvier's (\n              Ziphius cavirostris)\n              and Blainville's beaked whales (\n              Mesoplodon densirostris\n              ), and a third unidentified BW species, were detected throughout the recording period. Both recorders documented MFAS on 21 August 2011 before two Cuvier's beaked whales stranded on 22–23 August 2011. We compared the history of known naval operati</w:instrText>
      </w:r>
      <w:r w:rsidR="008F68FC" w:rsidRPr="00822462">
        <w:rPr>
          <w:lang w:val="nl-NL"/>
        </w:rPr>
        <w:instrText xml:space="preserve">ons and BW strandings from the Mariana Archipelago to consider potential threats to BW populations. Eight BW stranding events between June 2006 and January 2019 each included one to three animals. Half of these strandings occurred during or within 6 days after naval activities, and this co-occurrence is highly significant. We highlight strandings of individual BWs can be associated with ASW, and emphasize the value of ongoing passive acoustic monitoring, especially for beaked whales that are difficult to visually detect at sea. We strongly recommend more visual monitoring efforts, at sea and along coastlines, for stranded cetaceans before, during and after naval exercises.","container-title":"Proceedings of the Royal Society B: Biological Sciences","DOI":"10.1098/rspb.2020.0070","ISSN":"0962-8452, 1471-2954","issue":"1921","journalAbbreviation":"Proc. R. Soc. B.","language":"en","page":"20200070","source":"DOI.org (Crossref)","title":"Co-occurrence of beaked whale strandings and naval sonar in the Mariana Islands, Western Pacific","volume":"287","author":[{"family":"Simonis","given":"Anne E."},{"family":"Brownell","given":"Robert L."},{"family":"Thayre","given":"Bruce J."},{"family":"Trickey","given":"Jennifer S."},{"family":"Oleson","given":"Erin M."},{"family":"Huntington","given":"Roderick"},{"family":"Baumann-Pickering","given":"Simone"}],"issued":{"date-parts":[["2020",2,26]]}}}],"schema":"https://github.com/citation-style-language/schema/raw/master/csl-citation.json"} </w:instrText>
      </w:r>
      <w:r w:rsidR="00C035E3" w:rsidRPr="00321DBE">
        <w:rPr>
          <w:lang w:val="en-US"/>
        </w:rPr>
        <w:fldChar w:fldCharType="separate"/>
      </w:r>
      <w:r w:rsidR="008F68FC" w:rsidRPr="00822462">
        <w:rPr>
          <w:lang w:val="nl-NL"/>
        </w:rPr>
        <w:t>(</w:t>
      </w:r>
      <w:proofErr w:type="spellStart"/>
      <w:r w:rsidR="008F68FC" w:rsidRPr="00822462">
        <w:rPr>
          <w:lang w:val="nl-NL"/>
        </w:rPr>
        <w:t>D’Amico</w:t>
      </w:r>
      <w:proofErr w:type="spellEnd"/>
      <w:r w:rsidR="008F68FC" w:rsidRPr="00822462">
        <w:rPr>
          <w:lang w:val="nl-NL"/>
        </w:rPr>
        <w:t xml:space="preserve"> et al., 2009; </w:t>
      </w:r>
      <w:proofErr w:type="spellStart"/>
      <w:r w:rsidR="008F68FC" w:rsidRPr="00822462">
        <w:rPr>
          <w:lang w:val="nl-NL"/>
        </w:rPr>
        <w:t>Filadelfo</w:t>
      </w:r>
      <w:proofErr w:type="spellEnd"/>
      <w:r w:rsidR="008F68FC" w:rsidRPr="00822462">
        <w:rPr>
          <w:lang w:val="nl-NL"/>
        </w:rPr>
        <w:t xml:space="preserve"> et al., 2009; Hildebrand, 2005; Simonis et al., 2020)</w:t>
      </w:r>
      <w:r w:rsidR="00C035E3" w:rsidRPr="00321DBE">
        <w:rPr>
          <w:lang w:val="en-US"/>
        </w:rPr>
        <w:fldChar w:fldCharType="end"/>
      </w:r>
      <w:r w:rsidR="00761E5F" w:rsidRPr="00822462">
        <w:rPr>
          <w:lang w:val="nl-NL"/>
        </w:rPr>
        <w:t xml:space="preserve">. </w:t>
      </w:r>
      <w:r w:rsidR="00CB2234" w:rsidRPr="00321DBE">
        <w:rPr>
          <w:lang w:val="en-US"/>
        </w:rPr>
        <w:t>Although the precise mechanism by which exposure to naval sonar leads to stranding of whales remains unclear, t</w:t>
      </w:r>
      <w:r w:rsidR="00863F61" w:rsidRPr="00321DBE">
        <w:rPr>
          <w:lang w:val="en-US"/>
        </w:rPr>
        <w:t xml:space="preserve">he </w:t>
      </w:r>
      <w:r w:rsidR="006A48D1" w:rsidRPr="00321DBE">
        <w:rPr>
          <w:lang w:val="en-US"/>
        </w:rPr>
        <w:t xml:space="preserve">occurrence of fat and gas emboli </w:t>
      </w:r>
      <w:r w:rsidR="009E73BD" w:rsidRPr="00321DBE">
        <w:rPr>
          <w:lang w:val="en-US"/>
        </w:rPr>
        <w:t xml:space="preserve">in stranded whales </w:t>
      </w:r>
      <w:r w:rsidR="006A48D1" w:rsidRPr="00321DBE">
        <w:rPr>
          <w:lang w:val="en-US"/>
        </w:rPr>
        <w:t>indicates that these whales have suffered from decompression sickness</w:t>
      </w:r>
      <w:r w:rsidR="00CA131F" w:rsidRPr="00321DBE">
        <w:rPr>
          <w:lang w:val="en-US"/>
        </w:rPr>
        <w:t xml:space="preserve"> </w:t>
      </w:r>
      <w:r w:rsidR="00B439E7" w:rsidRPr="00321DBE">
        <w:rPr>
          <w:lang w:val="en-US"/>
        </w:rPr>
        <w:t xml:space="preserve">(DCS) </w:t>
      </w:r>
      <w:r w:rsidR="00B439E7" w:rsidRPr="00321DBE">
        <w:rPr>
          <w:lang w:val="en-US"/>
        </w:rPr>
        <w:fldChar w:fldCharType="begin"/>
      </w:r>
      <w:r w:rsidR="00B439E7" w:rsidRPr="00321DBE">
        <w:rPr>
          <w:lang w:val="en-US"/>
        </w:rPr>
        <w:instrText xml:space="preserve"> ADDIN ZOTERO_ITEM CSL_CITATION {"citationID":"mfTLtFJq","properties":{"formattedCitation":"(Fahlman et al., 2014; Fern\\uc0\\u225{}ndez et al., 2005; Hooker et al., 2012; Jepson et al., 2003)","plainCitation":"(Fahlman et al., 2014; Fernández et al., 2005; Hooker et al., 2012; Jepson et al., 2003)","noteIndex":0},"citationItems":[{"id":2226,"uris":["http://zotero.org/users/local/6qJKLD2C/items/NWA9SXNB"],"uri":["http://zotero.org/users/local/6qJKLD2C/items/NWA9SXNB"],"itemData":{"id":2226,"type":"article-journal","abstract":"Recent cetacean mass strandings in close temporal and spatial association with sonar activity has raised the concern that anthropogenic sound may harm breath-hold diving marine mammals. Necropsy results of the stranded whales have shown evidence of bubbles in the tissues, similar to those in human divers suffering from decompression sickness (DCS). It has been proposed that changes in behavior or physiological responses during diving could increase tissue and blood N2 levels, thereby increasing DCS risk. Dive data recorded from sperm, killer, long-ﬁnned pilot, Blainville’s beaked and Cuvier’s beaked whales before and during exposure to low- (1–2 kHz) and mid- (2–7 kHz) frequency active sonar were used to estimate the changes in blood and tissue N2 tension (PN2 ). Our objectives were to determine if differences in (1) dive behavior or (2) physiological responses to sonar are plausible risk factors for bubble formation. The theoretical estimates indicate that all species may experience high N2 levels. However, unexpectedly, deep diving generally result in higher end-dive PN2 as compared with shallow diving. In this focused review we focus on three possible explanations: (1) We revisit an old hypothesis that CO2, because of its much higher diffusivity, forms bubble precursors that continue to grow in N2 supersaturated tissues. Such a mechanism would be less dependent on the alveolar collapse depth but affected by elevated levels of CO2 following a burst of activity during sonar exposure. (2) During deep dives, a greater duration of time might be spent at depths where gas exchange continues as compared with shallow dives. The resulting elevated levels of N2 in deep diving whales might also make them more susceptible to anthropogenic disturbances. (3) Extended duration of dives even at depths beyond where the alveoli collapse could result in slow continuous accumulation of N2 in the adipose tissues that eventually becomes a liability.","container-title":"Frontiers in Physiology","DOI":"10.3389/fphys.2014.00013","ISSN":"1664-042X","journalAbbreviation":"Front. Physiol.","language":"en","source":"DOI.org (Crossref)","title":"How man-made interference might cause gas bubble emboli in deep diving whales","URL":"http://journal.frontiersin.org/article/10.3389/fphys.2014.00013/abstract","volume":"5","author":[{"family":"Fahlman","given":"Andreas"},{"family":"Tyack","given":"Peter L."},{"family":"Miller","given":"Patrick J. O."},{"family":"Kvadsheim","given":"Petter H."}],"accessed":{"date-parts":[["2020",12,29]]},"issued":{"date-parts":[["2014"]]}}},{"id":1836,"uris":["http://zotero.org/users/local/6qJKLD2C/items/SGZUH38A"],"uri":["http://zotero.org/users/local/6qJKLD2C/items/SGZUH38A"],"itemData":{"id":1836,"type":"article-journal","abstract":"A study of the lesions of beaked whales (BWs) in a recent mass stranding in the Canary Islands following naval exercises provides a possible explanation of the relationship between anthropogenic, acoustic (sonar) activities and the stranding and death of marine mammals. Fourteen BWs were stranded in the Canary Islands close to the site of an international naval exercise (Neo-Tapon 2002) held on 24 September 2002. Strandings began about 4 hours after the onset of midfrequency sonar activity. Eight Cuvier’s BWs (Ziphius cavirostris), one Blainville’s BW (Mesoplodon densirostris), and one Gervais’ BW (Mesoplodon europaeus) were examined postmortem and studied histopathologically. No inﬂammatory or neoplastic processes were noted, and no pathogens were identiﬁed. Macroscopically, whales had severe, diffuse congestion and hemorrhage, especially around the acoustic jaw fat, ears, brain, and kidneys. Gas bubble–associated lesions and fat embolism were observed in the vessels and parenchyma of vital organs. In vivo bubble formation associated with sonar exposure that may have been exacerbated by modiﬁed diving behavior caused nitrogen supersaturation above a threshold value normally tolerated by the tissues (as occurs in decompression sickness). Alternatively, the effect that sonar has on tissues that have been supersaturated with nitrogen gas could be such that it lowers the threshold for the expansion of in vivo bubble precursors (gas nuclei). Exclusively or in combination, these mechanisms may enhance and maintain bubble growth or initiate embolism. Severely injured whales died or became stranded and died due to cardiovascular collapse during beaching. The present study demonstrates a new pathologic entity in cetaceans. The syndrome is apparently induced by exposure to midfrequency sonar signals and particularly affects deep, long-duration, repetitive-diving species like BWs.","container-title":"Veterinary Pathology","DOI":"10.1354/vp.42-4-446","ISSN":"0300-9858, 1544-2217","issue":"4","journalAbbreviation":"Vet Pathol","language":"en","page":"446-457","source":"DOI.org (Crossref)","title":"“Gas and Fat Embolic Syndrome” Involving a Mass Stranding of Beaked Whales (Family &lt;i&gt;Ziphiidae)&lt;/i&gt; Exposed to Anthropogenic Sonar Signals","volume":"42","author":[{"family":"Fernández","given":"A."},{"family":"Edwards","given":"J. F."},{"family":"Rodríguez","given":"F."},{"family":"Monteros","given":"A. Espinosa","non-dropping-particle":"de los"},{"family":"Herráez","given":"P."},{"family":"Castro","given":"P."},{"family":"Jaber","given":"J. R."},{"family":"Martín","given":"V."},{"family":"Arbelo","given":"M."}],"issued":{"date-parts":[["2005",7]]}}},{"id":2354,"uris":["http://zotero.org/users/local/6qJKLD2C/items/L7K573WD"],"uri":["http://zotero.org/users/local/6qJKLD2C/items/L7K573WD"],"itemData":{"id":2354,"type":"article-journal","abstract":"Decompression sickness (DCS; ‘the bends’) is a disease associated with gas uptake at pressure. The basic pathology and cause are relatively well known to human divers. Breath-hold diving marine mammals were thought to be relatively immune to DCS owing to multiple anatomical, physiological and behavioural adaptations that reduce nitrogen gas (N\n              2\n              ) loading during dives. However, recent observations have shown that gas bubbles may form and tissue injury may occur in marine mammals under certain circumstances. Gas kinetic models based on measured time-depth profiles further suggest the potential occurrence of high blood and tissue N\n              2\n              tensions. We review evidence for gas-bubble incidence in marine mammal tissues and discuss the theory behind gas loading and bubble formation. We suggest that diving mammals vary their physiological responses according to multiple stressors, and that the perspective on marine mammal diving physiology should change from simply\n              minimizing N\n              2\n              loading\n              to\n              management of the N\n              2\n              load\n              . This suggests several avenues for further study, ranging from the effects of gas bubbles at molecular, cellular and organ function levels, to comparative studies relating the presence/absence of gas bubbles to diving behaviour. Technological advances in imaging and remote instrumentation are likely to advance this field in coming years.","container-title":"Proceedings of the Royal Society B: Biological Sciences","DOI":"10.1098/rspb.2011.2088","ISSN":"0962-8452, 1471-2954","issue":"1731","journalAbbreviation":"Proc. R. Soc. B.","language":"en","page":"1041-1050","source":"DOI.org (Crossref)","title":"Deadly diving? Physiological and behavioural management of decompression stress in diving mammals","title-short":"Deadly diving?","volume":"279","author":[{"family":"Hooker","given":"S. K."},{"family":"Fahlman","given":"A."},{"family":"Moore","given":"M. J."},{"family":"Aguilar de Soto","given":"N."},{"family":"Bernaldo de Quirós","given":"Y."},{"family":"Brubakk","given":"A. O."},{"family":"Costa","given":"D. P."},{"family":"Costidis","given":"A. M."},{"family":"Dennison","given":"S."},{"family":"Falke","given":"K. J."},{"family":"Fernandez","given":"A."},{"family":"Ferrigno","given":"M."},{"family":"Fitz-Clarke","given":"J. R."},{"family":"Garner","given":"M. M."},{"family":"Houser","given":"D. S."},{"family":"Jepson","given":"P. D."},{"family":"Ketten","given":"D. R."},{"family":"Kvadsheim","given":"P. H."},{"family":"Madsen","given":"P. T."},{"family":"Pollock","given":"N. W."},{"family":"Rotstein","given":"D. S."},{"family":"Rowles","given"</w:instrText>
      </w:r>
      <w:r w:rsidR="00B439E7" w:rsidRPr="00822462">
        <w:rPr>
          <w:lang w:val="nl-NL"/>
        </w:rPr>
        <w:instrText xml:space="preserve">:"T. K."},{"family":"Simmons","given":"S. E."},{"family":"Van Bonn","given":"W."},{"family":"Weathersby","given":"P. K."},{"family":"Weise","given":"M. J."},{"family":"Williams","given":"T. M."},{"family":"Tyack","given":"P. L."}],"issued":{"date-parts":[["2012",3,22]]}}},{"id":2368,"uris":["http://zotero.org/users/local/6qJKLD2C/items/NQ57FJLR"],"uri":["http://zotero.org/users/local/6qJKLD2C/items/NQ57FJLR"],"itemData":{"id":2368,"type":"article-journal","container-title":"Nature","DOI":"10.1038/425575a","ISSN":"0028-0836, 1476-4687","issue":"6958","journalAbbreviation":"Nature","language":"en","page":"575-576","source":"DOI.org (Crossref)","title":"Gas-bubble lesions in stranded cetaceans","volume":"425","author":[{"family":"Jepson","given":"P. D."},{"family":"Arbelo","given":"M."},{"family":"Deaville","given":"R."},{"family":"Patterson","given":"I. A. P."},{"family":"Castro","given":"P."},{"family":"Baker","given":"J. R."},{"family":"Degollada","given":"E."},{"family":"Ross","given":"H. M."},{"family":"Herráez","given":"P."},{"family":"Pocknell","given":"A. M."},{"family":"Rodríguez","given":"F."},{"family":"Howie","given":"F. E."},{"family":"Espinosa","given":"A."},{"family":"Reid","given":"R. J."},{"family":"Jaber","given":"J. R."},{"family":"Martin","given":"V."},{"family":"Cunningham","given":"A. A."},{"family":"Fernández","given":"A."}],"issued":{"date-parts":[["2003",10]]}}}],"schema":"https://github.com/citation-style-language/schema/raw/master/csl-citation.json"} </w:instrText>
      </w:r>
      <w:r w:rsidR="00B439E7" w:rsidRPr="00321DBE">
        <w:rPr>
          <w:lang w:val="en-US"/>
        </w:rPr>
        <w:fldChar w:fldCharType="separate"/>
      </w:r>
      <w:r w:rsidR="00B439E7" w:rsidRPr="00822462">
        <w:rPr>
          <w:lang w:val="nl-NL"/>
        </w:rPr>
        <w:t>(</w:t>
      </w:r>
      <w:proofErr w:type="spellStart"/>
      <w:r w:rsidR="00B439E7" w:rsidRPr="00822462">
        <w:rPr>
          <w:lang w:val="nl-NL"/>
        </w:rPr>
        <w:t>Fahlman</w:t>
      </w:r>
      <w:proofErr w:type="spellEnd"/>
      <w:r w:rsidR="00B439E7" w:rsidRPr="00822462">
        <w:rPr>
          <w:lang w:val="nl-NL"/>
        </w:rPr>
        <w:t xml:space="preserve"> et al., 2014; </w:t>
      </w:r>
      <w:proofErr w:type="spellStart"/>
      <w:r w:rsidR="00B439E7" w:rsidRPr="00822462">
        <w:rPr>
          <w:lang w:val="nl-NL"/>
        </w:rPr>
        <w:t>Fernández</w:t>
      </w:r>
      <w:proofErr w:type="spellEnd"/>
      <w:r w:rsidR="00B439E7" w:rsidRPr="00822462">
        <w:rPr>
          <w:lang w:val="nl-NL"/>
        </w:rPr>
        <w:t xml:space="preserve"> et al., 2005; Hooker et al., 2012; </w:t>
      </w:r>
      <w:proofErr w:type="spellStart"/>
      <w:r w:rsidR="00B439E7" w:rsidRPr="00822462">
        <w:rPr>
          <w:lang w:val="nl-NL"/>
        </w:rPr>
        <w:t>Jepson</w:t>
      </w:r>
      <w:proofErr w:type="spellEnd"/>
      <w:r w:rsidR="00B439E7" w:rsidRPr="00822462">
        <w:rPr>
          <w:lang w:val="nl-NL"/>
        </w:rPr>
        <w:t xml:space="preserve"> et al., 2003)</w:t>
      </w:r>
      <w:r w:rsidR="00B439E7" w:rsidRPr="00321DBE">
        <w:rPr>
          <w:lang w:val="en-US"/>
        </w:rPr>
        <w:fldChar w:fldCharType="end"/>
      </w:r>
      <w:r w:rsidR="006A48D1" w:rsidRPr="00822462">
        <w:rPr>
          <w:lang w:val="nl-NL"/>
        </w:rPr>
        <w:t xml:space="preserve">. </w:t>
      </w:r>
      <w:r w:rsidR="0091502F" w:rsidRPr="00321DBE">
        <w:rPr>
          <w:lang w:val="en-US"/>
        </w:rPr>
        <w:t xml:space="preserve">The </w:t>
      </w:r>
      <w:r w:rsidR="00C93A9B" w:rsidRPr="00321DBE">
        <w:rPr>
          <w:lang w:val="en-US"/>
        </w:rPr>
        <w:t>ability</w:t>
      </w:r>
      <w:r w:rsidR="00863F61" w:rsidRPr="00321DBE">
        <w:rPr>
          <w:lang w:val="en-US"/>
        </w:rPr>
        <w:t xml:space="preserve"> of beaked whales</w:t>
      </w:r>
      <w:r w:rsidR="00C93A9B" w:rsidRPr="00321DBE">
        <w:rPr>
          <w:lang w:val="en-US"/>
        </w:rPr>
        <w:t xml:space="preserve"> to undertake extremely deep dives (</w:t>
      </w:r>
      <w:r w:rsidR="00693BCE" w:rsidRPr="00321DBE">
        <w:rPr>
          <w:lang w:val="en-US"/>
        </w:rPr>
        <w:t>up to 3</w:t>
      </w:r>
      <w:r w:rsidR="00E834E6" w:rsidRPr="00321DBE">
        <w:rPr>
          <w:lang w:val="en-US"/>
        </w:rPr>
        <w:t>,000</w:t>
      </w:r>
      <w:r w:rsidR="00693BCE" w:rsidRPr="00321DBE">
        <w:rPr>
          <w:lang w:val="en-US"/>
        </w:rPr>
        <w:t xml:space="preserve"> </w:t>
      </w:r>
      <w:r w:rsidR="00C93A9B" w:rsidRPr="00321DBE">
        <w:rPr>
          <w:lang w:val="en-US"/>
        </w:rPr>
        <w:t>m</w:t>
      </w:r>
      <w:r w:rsidR="00693BCE" w:rsidRPr="00321DBE">
        <w:rPr>
          <w:lang w:val="en-US"/>
        </w:rPr>
        <w:t xml:space="preserve"> for </w:t>
      </w:r>
      <w:r w:rsidR="00693BCE" w:rsidRPr="00321DBE">
        <w:rPr>
          <w:i/>
          <w:iCs/>
          <w:lang w:val="en-US"/>
        </w:rPr>
        <w:t>Zc</w:t>
      </w:r>
      <w:r w:rsidR="00C719E7" w:rsidRPr="00321DBE">
        <w:rPr>
          <w:i/>
          <w:iCs/>
          <w:lang w:val="en-US"/>
        </w:rPr>
        <w:t>;</w:t>
      </w:r>
      <w:r w:rsidR="004B1A5E" w:rsidRPr="00321DBE">
        <w:rPr>
          <w:lang w:val="en-US"/>
        </w:rPr>
        <w:t xml:space="preserve"> </w:t>
      </w:r>
      <w:r w:rsidR="004B1A5E" w:rsidRPr="00321DBE">
        <w:rPr>
          <w:lang w:val="en-US"/>
        </w:rPr>
        <w:fldChar w:fldCharType="begin"/>
      </w:r>
      <w:r w:rsidR="004B1A5E" w:rsidRPr="00321DBE">
        <w:rPr>
          <w:lang w:val="en-US"/>
        </w:rPr>
        <w:instrText xml:space="preserve"> ADDIN ZOTERO_ITEM CSL_CITATION {"citationID":"NGIwscN0","properties":{"formattedCitation":"(Schorr et al., 2014; Shearer et al., 2019)","plainCitation":"(Schorr et al., 2014; Shearer et al., 2019)","noteIndex":0},"citationItems":[{"id":1987,"uris":["http://zotero.org/users/local/6qJKLD2C/items/UHLIZQFW"],"uri":["http://zotero.org/users/local/6qJKLD2C/items/UHLIZQFW"],"itemData":{"id":1987,"type":"article-journal","abstract":"Cuvier’s beaked whales (Ziphius cavirostris) are known as extreme divers, though behavioral data from this difficult-to-study species have been limited. They are also the species most often stranded in association with Mid-Frequency Active (MFA) sonar use, a relationship that remains poorly understood. We used satellite-linked tags to record the diving behavior and locations of eight Ziphius off the Southern California coast for periods up to three months. The effort resulted in 3732 hr of dive data with associated regional movements – the first dataset of its kind for any beaked whale – and included dives to 2992 m depth and lasting 137.5 min, both new mammalian dive records. Deep dives had a group mean depth of 1401 m (s.d. = 137.8, n = 1142) and duration of 67.4 min (s.d. = 6.9). The group mean time between deep dives was 102.3 min (s.d. = 30.8, n = 783). While the previously described stereotypic pattern of deep and shallow dives was apparent, there was considerable inter- and intra-individual variability in most parameters. There was significant diel behavioral variation, including increased time near the surface and decreased shallow diving at night. However, maximum depth and the proportion of time spent on deep dives (presumed foraging), varied little from day to night. Surprisingly, tagged whales were present within an MFA sonar training range for 38% of days locations were received, and though comprehensive records of sonar use during tag deployments were not available, we discuss the effects frequent acoustic disturbance may have had on the observed behaviors. These data better characterize the true behavioral range of this species, and suggest caution should be exercised when drawing conclusions about behavior using short-term datasets.","container-title":"PLoS ONE","DOI":"10.1371/journal.pone.0092633","ISSN":"1932-6203","issue":"3","journalAbbreviation":"PLoS ONE","language":"en","page":"e92633","source":"DOI.org (Crossref)","title":"First Long-Term Behavioral Records from Cuvier’s Beaked Whales (Ziphius cavirostris) Reveal Record-Breaking Dives","volume":"9","author":[{"family":"Schorr","given":"Gregory S."},{"family":"Falcone","given":"Erin A."},{"family":"Moretti","given":"David J."},{"family":"Andrews","given":"Russel D."}],"editor":[{"family":"Fahlman","given":"Andreas"}],"issued":{"date-parts":[["2014",3,26]]}}},{"id":2121,"uris":["http://zotero.org/users/local/6qJKLD2C/items/QX8MHBNV"],"uri":["http://zotero.org/users/local/6qJKLD2C/items/QX8MHBNV"],"itemData":{"id":2121,"type":"article-journal","abstract":"Cuvier's beaked whales exhibit exceptionally long and deep foraging dives. The species is little studied due to their deep-water, offshore distribution and limited time spent at the surface. We used LIMPET satellite tags to study the diving behaviour of Cuvier's beaked whales off Cape Hatteras, North Carolina from 2014 to 2016. We deployed 11 tags, recording 3242 h of behaviour data, encompassing 5926 dives. Dive types were highly bimodal; deep dives (greater than 800 m,\n              n\n              = 1408) had a median depth of 1456 m and median duration of 58.9 min; shallow dives (50–800 m,\n              n\n              = 4518) were to median depths of 280 m with a median duration of 18.7 min. Most surface intervals were very short (median 2.2 min), but all animals occasionally performed extended surface intervals. We found no diel differences in dive depth or the percentage of time spent deep diving, but whales spent significantly more time near the surface at night. Other populations of this species exhibit similar dive patterns, but with regional differences in depth, duration and inter-dive intervals. Satellite-linked tags allow for the collection of long periods of dive records, including the occurrence of anomalous behaviours, bringing new insights into the lives of these deep divers.","container-title":"Royal Society Open Science","DOI":"10.1098/rsos.181728","ISSN":"2054-5703, 2054-5703","issue":"2","journalAbbreviation":"R. Soc. open sci.","language":"en","page":"181728","source":"DOI.org (Crossref)","title":"Diving behaviour of Cuvier's beaked whales ( &lt;i&gt;Ziphius cavirostris&lt;/i&gt; ) off Cape Hatteras, North Carolina","volume":"6","author":[{"family":"Shearer","given":"Jeanne M."},{"family":"Quick","given":"Nicola J."},{"family":"Cioffi","given":"William R."},{"family":"Baird","given":"Robin W."},{"family":"Webster","given":"Daniel L."},{"family":"Foley","given":"Heather J."},{"family":"Swaim","given":"Zachary T."},{"family":"Waples","given":"Danielle M."},{"family":"Bell","given":"Joel T."},{"family":"Read","given":"Andrew J."}],"issued":{"date-parts":[["2019",2]]}}}],"schema":"https://github.com/citation-style-language/schema/raw/master/csl-citation.json"} </w:instrText>
      </w:r>
      <w:r w:rsidR="004B1A5E" w:rsidRPr="00321DBE">
        <w:rPr>
          <w:lang w:val="en-US"/>
        </w:rPr>
        <w:fldChar w:fldCharType="separate"/>
      </w:r>
      <w:r w:rsidR="00621C9A" w:rsidRPr="00321DBE">
        <w:rPr>
          <w:lang w:val="en-US"/>
        </w:rPr>
        <w:t xml:space="preserve">(Schorr et al., </w:t>
      </w:r>
      <w:r w:rsidR="00621C9A" w:rsidRPr="00321DBE">
        <w:rPr>
          <w:lang w:val="en-US"/>
        </w:rPr>
        <w:lastRenderedPageBreak/>
        <w:t>2014; Shearer et al., 2019)</w:t>
      </w:r>
      <w:r w:rsidR="004B1A5E" w:rsidRPr="00321DBE">
        <w:rPr>
          <w:lang w:val="en-US"/>
        </w:rPr>
        <w:fldChar w:fldCharType="end"/>
      </w:r>
      <w:r w:rsidR="00C93A9B" w:rsidRPr="00321DBE">
        <w:rPr>
          <w:lang w:val="en-US"/>
        </w:rPr>
        <w:t xml:space="preserve"> </w:t>
      </w:r>
      <w:r w:rsidR="005F16B6" w:rsidRPr="00321DBE">
        <w:rPr>
          <w:lang w:val="en-US"/>
        </w:rPr>
        <w:t xml:space="preserve">likely makes them vulnerable to </w:t>
      </w:r>
      <w:r w:rsidR="0013301F" w:rsidRPr="00321DBE">
        <w:rPr>
          <w:lang w:val="en-US"/>
        </w:rPr>
        <w:t xml:space="preserve">DCS </w:t>
      </w:r>
      <w:r w:rsidR="0080463E" w:rsidRPr="00321DBE">
        <w:rPr>
          <w:lang w:val="en-US"/>
        </w:rPr>
        <w:t xml:space="preserve">when sonar induces changes in diving behavior </w:t>
      </w:r>
      <w:r w:rsidR="00FE1316" w:rsidRPr="00321DBE">
        <w:rPr>
          <w:lang w:val="en-US"/>
        </w:rPr>
        <w:fldChar w:fldCharType="begin"/>
      </w:r>
      <w:r w:rsidR="00454D3A">
        <w:rPr>
          <w:lang w:val="en-US"/>
        </w:rPr>
        <w:instrText xml:space="preserve"> ADDIN ZOTERO_ITEM CSL_CITATION {"citationID":"a19BKd9h","properties":{"formattedCitation":"(Rommel et al., 2006; Tyack et al., 2006)","plainCitation":"(Rommel et al., 2006; Tyack et al., 2006)","noteIndex":0},"citationItems":[{"id":1654,"uris":["http://zotero.org/users/local/6qJKLD2C/items/UNMZYPU6"],"uri":["http://zotero.org/users/local/6qJKLD2C/items/UNMZYPU6"],"itemData":{"id":1654,"type":"article-journal","abstract":"A number of mass strandings of beaked whales have in recent decades been temporally and spatially coincident with military activities involving the use of midrange sonar. The social behaviour of beaked whales is poorly known, it can be inferred from strandings and some evidence of at-sea sightings. It is believed that some beaked whale species have social organisation at some scale; however most strandings are of individuals, suggesting that they spend at least some part of their life alone. Thus, the occurrence of unusual mass strandings of beaked whales is of particular importance. In contrast to some earlier reports, the most deleterious effect that sonar may have on beaked whales may not be trauma to the auditory system as a direct result of ensonification. Evidence now suggests that the most serious effect is the evolution of gas bubbles in tissues, driven by behaviourally altered dive profiles (e.g. extended surface intervals) or directly from ensonification. It has been predicted that the tissues of beaked whales are supersaturated with nitrogen gas on ascent due to the characteristics of their deep-diving behaviour. The lesions observed in beaked whales that mass stranded in the Canary Islands in 2002 are consistent with, but not diagnostic of, decompression sickness. These lesions included gas and fat emboli and diffuse multiorgan haemorrhage. This review describes what is known about beaked whale anatomy and physiology and discusses mechanisms that may have led to beaked whale mass strandings that were induced by anthropogenic sonar.","container-title":"Journal of Cetacean Research and Management","issue":"3","language":"en","page":"189-209","source":"Zotero","title":"Elements of beaked whale anatomy and diving physiology and some hypothetical causes of sonar-related stranding","volume":"7","author":[{"family":"Rommel","given":"S A"},{"family":"Costidis","given":"A M"},{"family":"Fernández","given":"A"},{"family":"Jepson","given":"P D"},{"family":"Pabst","given":"D. A."},{"family":"McLellan","given":"W A"},{"family":"Houser","given":"D S"},{"family":"Cranford","given":"T W"},{"family":"Helden","given":"A L","non-dropping-particle":"van"},{"family":"Allen,","given":"D M"},{"family":"Barros","given":"N B"}],"issued":{"date-parts":[["2006"]]}}},{"id":1648,"uris":["http://zotero.org/users/local/6qJKLD2C/items/4P4BVC66"],"uri":["http://zotero.org/users/local/6qJKLD2C/items/4P4BVC66"],"itemData":{"id":1648,"type":"article-journal","abstract":"Summary Sound-and-orientation recording tags (DTAGs) were used to study 10 beaked whales of two poorly known species, Ziphius cavirostris (Zc) and Mesoplodon densirostris (Md). Acoustic behaviour in the deep foraging dives performed by both species (Zc: 28 dives by seven individuals; Md: 16 dives by three individuals) shows that they hunt by echolocation in deep water between 222 and 1885·m, attempting to capture about 30 prey/dive. This food source is so deep that the average foraging dives were deeper (Zc: 1070·m; Md: 835·m) and longer (Zc: 58·min; Md: 47·min) than reported for any other air-breathing species. A series of shallower dives, containing no indications of foraging, followed most deep foraging dives. The average interval between deep foraging dives was 63·min for Zc and 92·min for Md. This long an interval may be required for beaked whales to recover from an oxygen debt accrued in the deep foraging dives, which last about twice the estimated aerobic dive limit. Recent reports of gas emboli in beaked whales stranded during naval sonar exercises have led to the hypothesis that their deep-diving may make them especially vulnerable to decompression. Using current models of breath-hold diving, we infer that their natural diving behaviour is inconsistent with known problems of acute nitrogen supersaturation and embolism. If the assumptions of these models are correct for beaked whales, then possible decompression problems are more likely to result from an abnormal behavioural response to sonar.","container-title":"Journal of Experimental Biology","DOI":"10.1242/jeb.02505","ISSN":"0022-0949, 1477-9145","issue":"21","journalAbbreviation":"Journal of Experimental Biology","language":"en","page":"4238-4253","source":"DOI.org (Crossref)","title":"Extreme diving of beaked whales","volume":"209","author":[{"family":"Tyack","given":"P. L."},{"family":"Johnson","given":"M."},{"family":"Soto","given":"N. A."},{"family":"Sturlese","given":"A."},{"family":"Madsen","given":"P. T."}],"issued":{"date-parts":[["2006",11,1]]}}}],"schema":"https://github.com/citation-style-language/schema/raw/master/csl-citation.json"} </w:instrText>
      </w:r>
      <w:r w:rsidR="00FE1316" w:rsidRPr="00321DBE">
        <w:rPr>
          <w:lang w:val="en-US"/>
        </w:rPr>
        <w:fldChar w:fldCharType="separate"/>
      </w:r>
      <w:r w:rsidR="00FE1316" w:rsidRPr="00321DBE">
        <w:rPr>
          <w:noProof/>
          <w:lang w:val="en-US"/>
        </w:rPr>
        <w:t>(Rommel et al., 2006; Tyack et al., 2006)</w:t>
      </w:r>
      <w:r w:rsidR="00FE1316" w:rsidRPr="00321DBE">
        <w:rPr>
          <w:lang w:val="en-US"/>
        </w:rPr>
        <w:fldChar w:fldCharType="end"/>
      </w:r>
      <w:r w:rsidR="005F16B6" w:rsidRPr="00321DBE">
        <w:rPr>
          <w:lang w:val="en-US"/>
        </w:rPr>
        <w:t>.</w:t>
      </w:r>
      <w:r w:rsidR="0084552B" w:rsidRPr="00321DBE">
        <w:rPr>
          <w:lang w:val="en-US"/>
        </w:rPr>
        <w:t xml:space="preserve"> </w:t>
      </w:r>
    </w:p>
    <w:p w14:paraId="729A2DF3" w14:textId="50C49099" w:rsidR="00B14EA3" w:rsidRPr="00321DBE" w:rsidRDefault="00BA4734" w:rsidP="00FB1C2B">
      <w:pPr>
        <w:rPr>
          <w:lang w:val="en-US"/>
        </w:rPr>
      </w:pPr>
      <w:r w:rsidRPr="00321DBE">
        <w:rPr>
          <w:lang w:val="en-US"/>
        </w:rPr>
        <w:t>Besides th</w:t>
      </w:r>
      <w:r w:rsidR="00113557" w:rsidRPr="00321DBE">
        <w:rPr>
          <w:lang w:val="en-US"/>
        </w:rPr>
        <w:t>e</w:t>
      </w:r>
      <w:r w:rsidR="00FB1C2B" w:rsidRPr="00321DBE">
        <w:rPr>
          <w:lang w:val="en-US"/>
        </w:rPr>
        <w:t xml:space="preserve">se </w:t>
      </w:r>
      <w:r w:rsidRPr="00321DBE">
        <w:rPr>
          <w:lang w:val="en-US"/>
        </w:rPr>
        <w:t>lethal effects</w:t>
      </w:r>
      <w:r w:rsidR="00F15CA1" w:rsidRPr="00321DBE">
        <w:rPr>
          <w:lang w:val="en-US"/>
        </w:rPr>
        <w:t xml:space="preserve">, sonar-induced changes in diving behavior might </w:t>
      </w:r>
      <w:r w:rsidR="00316D76" w:rsidRPr="00321DBE">
        <w:rPr>
          <w:lang w:val="en-US"/>
        </w:rPr>
        <w:t xml:space="preserve">have nonlethal effect on </w:t>
      </w:r>
      <w:r w:rsidR="00AB7B96" w:rsidRPr="00321DBE">
        <w:rPr>
          <w:lang w:val="en-US"/>
        </w:rPr>
        <w:t>individual health and energetic status</w:t>
      </w:r>
      <w:r w:rsidR="00906FE7" w:rsidRPr="00321DBE">
        <w:rPr>
          <w:lang w:val="en-US"/>
        </w:rPr>
        <w:t xml:space="preserve"> </w:t>
      </w:r>
      <w:r w:rsidR="00906FE7" w:rsidRPr="00321DBE">
        <w:rPr>
          <w:lang w:val="en-US"/>
        </w:rPr>
        <w:fldChar w:fldCharType="begin"/>
      </w:r>
      <w:r w:rsidR="00D733ED" w:rsidRPr="00321DBE">
        <w:rPr>
          <w:lang w:val="en-US"/>
        </w:rPr>
        <w:instrText xml:space="preserve"> ADDIN ZOTERO_ITEM CSL_CITATION {"citationID":"a1jthhrsei9","properties":{"formattedCitation":"(Bernaldo de Quir\\uc0\\u243{}s et al., 2019)","plainCitation":"(Bernaldo de Quirós et al., 2019)","noteIndex":0},"citationItems":[{"id":1833,"uris":["http://zotero.org/users/local/6qJKLD2C/items/8JD5WDLC"],"uri":["http://zotero.org/users/local/6qJKLD2C/items/8JD5WDLC"],"itemData":{"id":1833,"type":"article-journal","container-title":"Proceedings of the Royal Society B: Biological Sciences","DOI":"10.1098/rspb.2018.2533","ISSN":"0962-8452, 1471-2954","issue":"1895","journalAbbreviation":"Proc. R. Soc. B","language":"en","page":"20182533","source":"DOI.org (Crossref)","title":"Advances in research on the impacts of anti-submarine sonar on beaked whales","volume":"286","author":[{"family":"Bernaldo de Quirós","given":"Y."},{"family":"Fernandez","given":"A."},{"family":"Baird","given":"R. W."},{"family":"Brownell","given":"R. L."},{"family":"Aguilar de Soto","given":"N."},{"family":"Allen","given":"D."},{"family":"Arbelo","given":"M."},{"family":"Arregui","given":"M."},{"family":"Costidis","given":"A."},{"family":"Fahlman","given":"A."},{"family":"Frantzis","given":"A."},{"family":"Gulland","given":"F. M. D."},{"family":"Iñíguez","given":"M."},{"family":"Johnson","given":"M."},{"family":"Komnenou","given":"A."},{"family":"Koopman","given":"H."},{"family":"Pabst","given":"D. A."},{"family":"Roe","given":"W. D."},{"family":"Sierra","given":"E."},{"family":"Tejedor","given":"M."},{"family":"Schorr","given":"G."}],"issued":{"date-parts":[["2019",1,30]]}}}],"schema":"https://github.com/citation-style-language/schema/raw/master/csl-citation.json"} </w:instrText>
      </w:r>
      <w:r w:rsidR="00906FE7" w:rsidRPr="00321DBE">
        <w:rPr>
          <w:lang w:val="en-US"/>
        </w:rPr>
        <w:fldChar w:fldCharType="separate"/>
      </w:r>
      <w:r w:rsidR="00D733ED" w:rsidRPr="00321DBE">
        <w:rPr>
          <w:lang w:val="en-US"/>
        </w:rPr>
        <w:t>(Bernaldo de Quirós et al., 2019)</w:t>
      </w:r>
      <w:r w:rsidR="00906FE7" w:rsidRPr="00321DBE">
        <w:rPr>
          <w:lang w:val="en-US"/>
        </w:rPr>
        <w:fldChar w:fldCharType="end"/>
      </w:r>
      <w:r w:rsidR="00AB7B96" w:rsidRPr="00321DBE">
        <w:rPr>
          <w:lang w:val="en-US"/>
        </w:rPr>
        <w:t>.</w:t>
      </w:r>
      <w:r w:rsidR="000A6D14" w:rsidRPr="00321DBE">
        <w:rPr>
          <w:lang w:val="en-US"/>
        </w:rPr>
        <w:t xml:space="preserve"> </w:t>
      </w:r>
      <w:r w:rsidR="00F368E9" w:rsidRPr="00321DBE">
        <w:rPr>
          <w:lang w:val="en-US"/>
        </w:rPr>
        <w:t>Tagging studies of beaked whale</w:t>
      </w:r>
      <w:r w:rsidR="00566262" w:rsidRPr="00321DBE">
        <w:rPr>
          <w:lang w:val="en-US"/>
        </w:rPr>
        <w:t>s</w:t>
      </w:r>
      <w:r w:rsidR="00F368E9" w:rsidRPr="00321DBE">
        <w:rPr>
          <w:lang w:val="en-US"/>
        </w:rPr>
        <w:t xml:space="preserve"> have r</w:t>
      </w:r>
      <w:r w:rsidR="00B8671A" w:rsidRPr="00321DBE">
        <w:rPr>
          <w:lang w:val="en-US"/>
        </w:rPr>
        <w:t xml:space="preserve">ecorded behavioral responses to sonar </w:t>
      </w:r>
      <w:r w:rsidR="00FB0D01" w:rsidRPr="00321DBE">
        <w:rPr>
          <w:lang w:val="en-US"/>
        </w:rPr>
        <w:t xml:space="preserve">that </w:t>
      </w:r>
      <w:r w:rsidR="00F368E9" w:rsidRPr="00321DBE">
        <w:rPr>
          <w:lang w:val="en-US"/>
        </w:rPr>
        <w:t xml:space="preserve">can </w:t>
      </w:r>
      <w:r w:rsidR="00FB0D01" w:rsidRPr="00321DBE">
        <w:rPr>
          <w:lang w:val="en-US"/>
        </w:rPr>
        <w:t>lead to lost foraging</w:t>
      </w:r>
      <w:r w:rsidR="00F368E9" w:rsidRPr="00321DBE">
        <w:rPr>
          <w:lang w:val="en-US"/>
        </w:rPr>
        <w:t xml:space="preserve">, </w:t>
      </w:r>
      <w:r w:rsidR="004B07F7" w:rsidRPr="00321DBE">
        <w:rPr>
          <w:lang w:val="en-US"/>
        </w:rPr>
        <w:t>includ</w:t>
      </w:r>
      <w:r w:rsidR="00F368E9" w:rsidRPr="00321DBE">
        <w:rPr>
          <w:lang w:val="en-US"/>
        </w:rPr>
        <w:t>ing</w:t>
      </w:r>
      <w:r w:rsidR="00F10665" w:rsidRPr="00321DBE">
        <w:rPr>
          <w:lang w:val="en-US"/>
        </w:rPr>
        <w:t xml:space="preserve"> </w:t>
      </w:r>
      <w:r w:rsidR="002D016E" w:rsidRPr="00321DBE">
        <w:rPr>
          <w:lang w:val="en-US"/>
        </w:rPr>
        <w:t xml:space="preserve">avoidance from the sonar source, cessation of foraging and </w:t>
      </w:r>
      <w:r w:rsidR="00D51518" w:rsidRPr="00321DBE">
        <w:rPr>
          <w:lang w:val="en-US"/>
        </w:rPr>
        <w:t>prolonged interruption</w:t>
      </w:r>
      <w:r w:rsidR="00F10665" w:rsidRPr="00321DBE">
        <w:rPr>
          <w:lang w:val="en-US"/>
        </w:rPr>
        <w:t>s</w:t>
      </w:r>
      <w:r w:rsidR="00D51518" w:rsidRPr="00321DBE">
        <w:rPr>
          <w:lang w:val="en-US"/>
        </w:rPr>
        <w:t xml:space="preserve"> </w:t>
      </w:r>
      <w:r w:rsidR="00B15653" w:rsidRPr="00321DBE">
        <w:rPr>
          <w:lang w:val="en-US"/>
        </w:rPr>
        <w:t xml:space="preserve">between </w:t>
      </w:r>
      <w:r w:rsidR="00D51518" w:rsidRPr="00321DBE">
        <w:rPr>
          <w:lang w:val="en-US"/>
        </w:rPr>
        <w:t>deep foraging dives</w:t>
      </w:r>
      <w:r w:rsidR="00D52AC8" w:rsidRPr="00321DBE">
        <w:rPr>
          <w:lang w:val="en-US"/>
        </w:rPr>
        <w:t xml:space="preserve"> </w:t>
      </w:r>
      <w:r w:rsidR="00D52AC8" w:rsidRPr="00321DBE">
        <w:rPr>
          <w:lang w:val="en-US"/>
        </w:rPr>
        <w:fldChar w:fldCharType="begin"/>
      </w:r>
      <w:r w:rsidR="00D52AC8" w:rsidRPr="00321DBE">
        <w:rPr>
          <w:lang w:val="en-US"/>
        </w:rPr>
        <w:instrText xml:space="preserve"> ADDIN ZOTERO_ITEM CSL_CITATION {"citationID":"aqOQTUeY","properties":{"formattedCitation":"(DeRuiter et al., 2013; Falcone et al., 2017; Joyce et al., 2019; Miller et al., 2015; Tyack et al., 2011)","plainCitation":"(DeRuiter et al., 2013; Falcone et al., 2017; Joyce et al., 2019; Miller et al., 2015; Tyack et al., 2011)","noteIndex":0},"citationItems":[{"id":1826,"uris":["http://zotero.org/users/local/6qJKLD2C/items/ZPSEJ8D2"],"uri":["http://zotero.org/users/local/6qJKLD2C/items/ZPSEJ8D2"],"itemData":{"id":1826,"type":"article-journal","container-title":"Biology Letters","DOI":"10.1098/rsbl.2013.0223","ISSN":"1744-9561, 1744-957X","issue":"4","journalAbbreviation":"Biol. Lett.","language":"en","page":"20130223","source":"DOI.org (Crossref)","title":"First direct measurements of behavioural responses by Cuvier's beaked whales to mid-frequency active sonar","volume":"9","author":[{"family":"DeRuiter","given":"Stacy L."},{"family":"Southall","given":"Brandon L."},{"family":"Calambokidis","given":"John"},{"family":"Zimmer","given":"Walter M. X."},{"family":"Sadykova","given":"Dinara"},{"family":"Falcone","given":"Erin A."},{"family":"Friedlaender","given":"Ari S."},{"family":"Joseph","given":"John E."},{"family":"Moretti","given":"David"},{"family":"Schorr","given":"Gregory S."},{"family":"Thomas","given":"Len"},{"family":"Tyack","given":"Peter L."}],"issued":{"date-parts":[["2013",8,23]]}}},{"id":2194,"uris":["http://zotero.org/users/local/6qJKLD2C/items/7ZW3CWSR"],"uri":["http://zotero.org/users/local/6qJKLD2C/items/7ZW3CWSR"],"itemData":{"id":2194,"type":"article-journal","abstract":"Cuvier's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id":1733,"uris":["http://zotero.org/users/local/6qJKLD2C/items/APQDV4P2"],"uri":["http://zotero.org/users/local/6qJKLD2C/items/APQDV4P2"],"itemData":{"id":1733,"type":"article-journal","container-title":"Royal Society Open Science","DOI":"10.1098/rsos.140484","ISSN":"2054-5703, 2054-5703","issue":"6","journalAbbreviation":"R. Soc. open sci.","language":"en","page":"140484","source":"DOI.org (Crossref)","title":"First indications that northern bottlenose whales are sensitive to behavioural disturbance from anthropogenic noise","volume":"2","author":[{"family":"Miller","given":"P. J. O."},{"family":"Kvadsheim","given":"P. H."},{"family":"Lam","given":"F. P. A."},{"family":"Tyack","given":"P. L."},{"family":"Curé","given":"C."},{"family":"DeRuiter","given":"S. L."},{"family":"Kleivane","given":"L."},{"family":"Sivle","given":"L. D."},{"family":"IJsselmuide","given":"S. P.","non-dropping-particle":"van"},{"family":"Visser","given":"F."},{"family":"Wensveen","given":"P. J."},{"family":"Benda-Beckmann","given":"A. M.","non-dropping-particle":"von"},{"family":"Martín López","given":"L. M."},{"family":"Narazaki","given":"T."},{"family":"Hooker","given":"S. K."}],"issued":{"date-parts":[["2015",6]]}}},{"id":2017,"uris":["http://zotero.org/users/local/6qJKLD2C/items/R8CHWA4H"],"uri":["http://zotero.org/users/local/6qJKLD2C/items/R8CHWA4H"],"itemData":{"id":2017,"type":"article-journal","abstract":"Beaked whales have mass stranded during some naval sonar exercises, but the cause is unknown. They are difficult to sight but can reliably be detected by listening for echolocation clicks produced during deep foraging dives. Listening for these clicks, we documented Blainville’s beaked whales, Mesoplodon densirostris, in a naval underwater range where sonars are in regular use near Andros Island, Bahamas. An array of bottom-mounted hydrophones can detect beaked whales when they click anywhere within the range. We used two complementary methods to investigate behavioral responses of beaked whales to sonar: an opportunistic approach that monitored whale responses to multi-day naval exercises involving tactical mid-frequency sonars, and an experimental approach using playbacks of simulated sonar and control sounds to whales tagged with a device that records sound, movement, and orientation. Here we show that in both exposure conditions beaked whales stopped echolocating during deep foraging dives and moved away. During actual sonar exercises, beaked whales were primarily detected near the periphery of the range, on average 16 km away from the sonar transmissions. Once the exercise stopped, beaked whales gradually filled in the center of the range over 2–3 days. A satellite tagged whale moved outside the range during an exercise, returning over 2–3 days post-exercise. The experimental approach used tags to measure acoustic exposure and behavioral reactions of beaked whales to one controlled ex</w:instrText>
      </w:r>
      <w:r w:rsidR="00D52AC8" w:rsidRPr="00822462">
        <w:rPr>
          <w:lang w:val="nl-NL"/>
        </w:rPr>
        <w:instrText xml:space="preserve">posure each of simulated military sonar, killer whale calls, and band-limited noise. The beaked whales reacted to these three sound playbacks at sound pressure levels below 142 dB re 1 mPa by stopping echolocation followed by unusually long and slow ascents from their foraging dives. The combined results indicate similar disruption of foraging behavior and avoidance by beaked whales in the two different contexts, at exposures well below those used by regulators to define disturbance.","container-title":"PLoS ONE","DOI":"10.1371/journal.pone.0017009","ISSN":"1932-6203","issue":"3","journalAbbreviation":"PLoS ONE","language":"en","page":"e17009","source":"DOI.org (Crossref)","title":"Beaked Whales Respond to Simulated and Actual Navy Sonar","volume":"6","author":[{"family":"Tyack","given":"Peter L."},{"family":"Zimmer","given":"Walter M. X."},{"family":"Moretti","given":"David"},{"family":"Southall","given":"Brandon L."},{"family":"Claridge","given":"Diane E."},{"family":"Durban","given":"John W."},{"family":"Clark","given":"Christopher W."},{"family":"D'Amico","given":"Angela"},{"family":"DiMarzio","given":"Nancy"},{"family":"Jarvis","given":"Susan"},{"family":"McCarthy","given":"Elena"},{"family":"Morrissey","given":"Ronald"},{"family":"Ward","given":"Jessica"},{"family":"Boyd","given":"Ian L."}],"editor":[{"family":"Thrush","given":"Simon"}],"issued":{"date-parts":[["2011",3,14]]}}}],"schema":"https://github.com/citation-style-language/schema/raw/master/csl-citation.json"} </w:instrText>
      </w:r>
      <w:r w:rsidR="00D52AC8" w:rsidRPr="00321DBE">
        <w:rPr>
          <w:lang w:val="en-US"/>
        </w:rPr>
        <w:fldChar w:fldCharType="separate"/>
      </w:r>
      <w:r w:rsidR="00D52AC8" w:rsidRPr="00822462">
        <w:rPr>
          <w:noProof/>
          <w:lang w:val="nl-NL"/>
        </w:rPr>
        <w:t>(DeRuiter et al., 2013; Falcone et al., 2017; Joyce et al., 2019; Miller et al., 2015; Tyack et al., 2011)</w:t>
      </w:r>
      <w:r w:rsidR="00D52AC8" w:rsidRPr="00321DBE">
        <w:rPr>
          <w:lang w:val="en-US"/>
        </w:rPr>
        <w:fldChar w:fldCharType="end"/>
      </w:r>
      <w:r w:rsidR="002870DB" w:rsidRPr="00822462">
        <w:rPr>
          <w:lang w:val="nl-NL"/>
        </w:rPr>
        <w:t>.</w:t>
      </w:r>
      <w:r w:rsidR="00B8671A" w:rsidRPr="00822462">
        <w:rPr>
          <w:lang w:val="nl-NL"/>
        </w:rPr>
        <w:t xml:space="preserve"> </w:t>
      </w:r>
      <w:r w:rsidR="00B40579" w:rsidRPr="00321DBE">
        <w:rPr>
          <w:lang w:val="en-US"/>
        </w:rPr>
        <w:t xml:space="preserve">While the likely effect of a single disturbance is small, the aggregate effect of multiple exposures could have a chronic effect on individual </w:t>
      </w:r>
      <w:r w:rsidR="006D0D47" w:rsidRPr="00321DBE">
        <w:rPr>
          <w:lang w:val="en-US"/>
        </w:rPr>
        <w:t>health</w:t>
      </w:r>
      <w:r w:rsidR="000D1A78" w:rsidRPr="00321DBE">
        <w:rPr>
          <w:lang w:val="en-US"/>
        </w:rPr>
        <w:t xml:space="preserve"> or energy stores</w:t>
      </w:r>
      <w:r w:rsidR="004B07F7" w:rsidRPr="00321DBE">
        <w:rPr>
          <w:lang w:val="en-US"/>
        </w:rPr>
        <w:t xml:space="preserve">, with consequences for </w:t>
      </w:r>
      <w:r w:rsidR="00FF685F" w:rsidRPr="00321DBE">
        <w:rPr>
          <w:lang w:val="en-US"/>
        </w:rPr>
        <w:t xml:space="preserve">individual vital rates. </w:t>
      </w:r>
      <w:r w:rsidR="00AB6E5D" w:rsidRPr="00321DBE">
        <w:rPr>
          <w:lang w:val="en-US"/>
        </w:rPr>
        <w:t xml:space="preserve">For example, </w:t>
      </w:r>
      <w:r w:rsidR="004B07F7" w:rsidRPr="00321DBE">
        <w:rPr>
          <w:lang w:val="en-US"/>
        </w:rPr>
        <w:t xml:space="preserve">a </w:t>
      </w:r>
      <w:r w:rsidR="00AB6E5D" w:rsidRPr="00321DBE">
        <w:rPr>
          <w:lang w:val="en-US"/>
        </w:rPr>
        <w:t>lactating whale that suffer</w:t>
      </w:r>
      <w:r w:rsidR="007D4BF0" w:rsidRPr="00321DBE">
        <w:rPr>
          <w:lang w:val="en-US"/>
        </w:rPr>
        <w:t>s</w:t>
      </w:r>
      <w:r w:rsidR="00AB6E5D" w:rsidRPr="00321DBE">
        <w:rPr>
          <w:lang w:val="en-US"/>
        </w:rPr>
        <w:t xml:space="preserve"> from reduced prey intake might reduce milk provisioning to </w:t>
      </w:r>
      <w:r w:rsidR="004B07F7" w:rsidRPr="00321DBE">
        <w:rPr>
          <w:lang w:val="en-US"/>
        </w:rPr>
        <w:t xml:space="preserve">her </w:t>
      </w:r>
      <w:r w:rsidR="00AB6E5D" w:rsidRPr="00321DBE">
        <w:rPr>
          <w:lang w:val="en-US"/>
        </w:rPr>
        <w:t>cal</w:t>
      </w:r>
      <w:r w:rsidR="004B07F7" w:rsidRPr="00321DBE">
        <w:rPr>
          <w:lang w:val="en-US"/>
        </w:rPr>
        <w:t>f</w:t>
      </w:r>
      <w:r w:rsidR="00AB6E5D" w:rsidRPr="00321DBE">
        <w:rPr>
          <w:lang w:val="en-US"/>
        </w:rPr>
        <w:t xml:space="preserve"> or abandon </w:t>
      </w:r>
      <w:r w:rsidR="004B07F7" w:rsidRPr="00321DBE">
        <w:rPr>
          <w:lang w:val="en-US"/>
        </w:rPr>
        <w:t>it</w:t>
      </w:r>
      <w:r w:rsidR="001C2A19" w:rsidRPr="00321DBE">
        <w:rPr>
          <w:lang w:val="en-US"/>
        </w:rPr>
        <w:t xml:space="preserve"> </w:t>
      </w:r>
      <w:r w:rsidR="004B07F7" w:rsidRPr="00321DBE">
        <w:rPr>
          <w:lang w:val="en-US"/>
        </w:rPr>
        <w:t>entirely</w:t>
      </w:r>
      <w:r w:rsidR="00C80BDC" w:rsidRPr="00321DBE">
        <w:rPr>
          <w:lang w:val="en-US"/>
        </w:rPr>
        <w:t xml:space="preserve">. </w:t>
      </w:r>
      <w:r w:rsidR="004B07F7" w:rsidRPr="00321DBE">
        <w:rPr>
          <w:lang w:val="en-US"/>
        </w:rPr>
        <w:t>However, t</w:t>
      </w:r>
      <w:r w:rsidR="004146F7" w:rsidRPr="00321DBE">
        <w:rPr>
          <w:lang w:val="en-US"/>
        </w:rPr>
        <w:t xml:space="preserve">he extent to which this </w:t>
      </w:r>
      <w:r w:rsidR="00B8757F" w:rsidRPr="00321DBE">
        <w:rPr>
          <w:lang w:val="en-US"/>
        </w:rPr>
        <w:t xml:space="preserve">happens </w:t>
      </w:r>
      <w:r w:rsidR="004146F7" w:rsidRPr="00321DBE">
        <w:rPr>
          <w:lang w:val="en-US"/>
        </w:rPr>
        <w:t>in beaked whales</w:t>
      </w:r>
      <w:r w:rsidR="004E0FCA" w:rsidRPr="00321DBE">
        <w:rPr>
          <w:lang w:val="en-US"/>
        </w:rPr>
        <w:t xml:space="preserve"> </w:t>
      </w:r>
      <w:r w:rsidR="004146F7" w:rsidRPr="00321DBE">
        <w:rPr>
          <w:lang w:val="en-US"/>
        </w:rPr>
        <w:t>is currently unknown.</w:t>
      </w:r>
    </w:p>
    <w:p w14:paraId="7491EF33" w14:textId="3FB0E31D" w:rsidR="00A81269" w:rsidRPr="00321DBE" w:rsidRDefault="000008FC" w:rsidP="00A81F39">
      <w:pPr>
        <w:rPr>
          <w:lang w:val="en-US"/>
        </w:rPr>
      </w:pPr>
      <w:r w:rsidRPr="00321DBE">
        <w:rPr>
          <w:lang w:val="en-US"/>
        </w:rPr>
        <w:t>Concern</w:t>
      </w:r>
      <w:r w:rsidR="00227028" w:rsidRPr="00321DBE">
        <w:rPr>
          <w:lang w:val="en-US"/>
        </w:rPr>
        <w:t>s</w:t>
      </w:r>
      <w:r w:rsidRPr="00321DBE">
        <w:rPr>
          <w:lang w:val="en-US"/>
        </w:rPr>
        <w:t xml:space="preserve"> about the </w:t>
      </w:r>
      <w:r w:rsidR="00683269" w:rsidRPr="00321DBE">
        <w:rPr>
          <w:lang w:val="en-US"/>
        </w:rPr>
        <w:t xml:space="preserve">population-level consequences of </w:t>
      </w:r>
      <w:r w:rsidRPr="00321DBE">
        <w:rPr>
          <w:lang w:val="en-US"/>
        </w:rPr>
        <w:t>non-lethal effect</w:t>
      </w:r>
      <w:r w:rsidR="00683269" w:rsidRPr="00321DBE">
        <w:rPr>
          <w:lang w:val="en-US"/>
        </w:rPr>
        <w:t>s</w:t>
      </w:r>
      <w:r w:rsidRPr="00321DBE">
        <w:rPr>
          <w:lang w:val="en-US"/>
        </w:rPr>
        <w:t xml:space="preserve"> of </w:t>
      </w:r>
      <w:r w:rsidR="009F609C" w:rsidRPr="00321DBE">
        <w:rPr>
          <w:lang w:val="en-US"/>
        </w:rPr>
        <w:t xml:space="preserve">MFAS </w:t>
      </w:r>
      <w:r w:rsidR="00437F82" w:rsidRPr="00321DBE">
        <w:rPr>
          <w:lang w:val="en-US"/>
        </w:rPr>
        <w:t xml:space="preserve">exposure </w:t>
      </w:r>
      <w:r w:rsidRPr="00321DBE">
        <w:rPr>
          <w:lang w:val="en-US"/>
        </w:rPr>
        <w:t xml:space="preserve">are especially relevant for beaked whale </w:t>
      </w:r>
      <w:r w:rsidR="00961711" w:rsidRPr="00321DBE">
        <w:rPr>
          <w:lang w:val="en-US"/>
        </w:rPr>
        <w:t>population</w:t>
      </w:r>
      <w:r w:rsidR="00615799" w:rsidRPr="00321DBE">
        <w:rPr>
          <w:lang w:val="en-US"/>
        </w:rPr>
        <w:t>s</w:t>
      </w:r>
      <w:r w:rsidR="00961711" w:rsidRPr="00321DBE">
        <w:rPr>
          <w:lang w:val="en-US"/>
        </w:rPr>
        <w:t xml:space="preserve"> </w:t>
      </w:r>
      <w:r w:rsidRPr="00321DBE">
        <w:rPr>
          <w:lang w:val="en-US"/>
        </w:rPr>
        <w:t xml:space="preserve">that live </w:t>
      </w:r>
      <w:r w:rsidR="006A759D" w:rsidRPr="00321DBE">
        <w:rPr>
          <w:lang w:val="en-US"/>
        </w:rPr>
        <w:t xml:space="preserve">in or </w:t>
      </w:r>
      <w:r w:rsidRPr="00321DBE">
        <w:rPr>
          <w:lang w:val="en-US"/>
        </w:rPr>
        <w:t xml:space="preserve">around navy training ranges, where sonar </w:t>
      </w:r>
      <w:r w:rsidR="00003AFF" w:rsidRPr="00321DBE">
        <w:rPr>
          <w:lang w:val="en-US"/>
        </w:rPr>
        <w:t xml:space="preserve">is </w:t>
      </w:r>
      <w:r w:rsidRPr="00321DBE">
        <w:rPr>
          <w:lang w:val="en-US"/>
        </w:rPr>
        <w:t>use</w:t>
      </w:r>
      <w:r w:rsidR="00003AFF" w:rsidRPr="00321DBE">
        <w:rPr>
          <w:lang w:val="en-US"/>
        </w:rPr>
        <w:t xml:space="preserve">d </w:t>
      </w:r>
      <w:r w:rsidR="00437F82" w:rsidRPr="00321DBE">
        <w:rPr>
          <w:lang w:val="en-US"/>
        </w:rPr>
        <w:t>on a regular basis</w:t>
      </w:r>
      <w:r w:rsidRPr="00321DBE">
        <w:rPr>
          <w:lang w:val="en-US"/>
        </w:rPr>
        <w:t xml:space="preserve">. </w:t>
      </w:r>
      <w:r w:rsidR="009C55F3" w:rsidRPr="00321DBE">
        <w:rPr>
          <w:lang w:val="en-US"/>
        </w:rPr>
        <w:t>On t</w:t>
      </w:r>
      <w:r w:rsidR="00487AF7" w:rsidRPr="00321DBE">
        <w:rPr>
          <w:lang w:val="en-US"/>
        </w:rPr>
        <w:t>he S</w:t>
      </w:r>
      <w:r w:rsidR="007D4BF0" w:rsidRPr="00321DBE">
        <w:rPr>
          <w:lang w:val="en-US"/>
        </w:rPr>
        <w:t>o</w:t>
      </w:r>
      <w:r w:rsidR="00487AF7" w:rsidRPr="00321DBE">
        <w:rPr>
          <w:lang w:val="en-US"/>
        </w:rPr>
        <w:t xml:space="preserve">uthern Californian Offshore Range (SCORE) around </w:t>
      </w:r>
      <w:r w:rsidR="00301727" w:rsidRPr="00321DBE">
        <w:rPr>
          <w:lang w:val="en-US"/>
        </w:rPr>
        <w:t>San Clement</w:t>
      </w:r>
      <w:r w:rsidR="00815D17" w:rsidRPr="00321DBE">
        <w:rPr>
          <w:lang w:val="en-US"/>
        </w:rPr>
        <w:t>e</w:t>
      </w:r>
      <w:r w:rsidR="00301727" w:rsidRPr="00321DBE">
        <w:rPr>
          <w:lang w:val="en-US"/>
        </w:rPr>
        <w:t xml:space="preserve"> Island, CA</w:t>
      </w:r>
      <w:r w:rsidR="00D3495E" w:rsidRPr="00321DBE">
        <w:rPr>
          <w:lang w:val="en-US"/>
        </w:rPr>
        <w:t>, the U</w:t>
      </w:r>
      <w:r w:rsidR="007D4BF0" w:rsidRPr="00321DBE">
        <w:rPr>
          <w:lang w:val="en-US"/>
        </w:rPr>
        <w:t>.</w:t>
      </w:r>
      <w:r w:rsidR="00D3495E" w:rsidRPr="00321DBE">
        <w:rPr>
          <w:lang w:val="en-US"/>
        </w:rPr>
        <w:t>S</w:t>
      </w:r>
      <w:r w:rsidR="007D4BF0" w:rsidRPr="00321DBE">
        <w:rPr>
          <w:lang w:val="en-US"/>
        </w:rPr>
        <w:t>.</w:t>
      </w:r>
      <w:r w:rsidR="00D3495E" w:rsidRPr="00321DBE">
        <w:rPr>
          <w:lang w:val="en-US"/>
        </w:rPr>
        <w:t xml:space="preserve"> </w:t>
      </w:r>
      <w:r w:rsidR="00437F82" w:rsidRPr="00321DBE">
        <w:rPr>
          <w:lang w:val="en-US"/>
        </w:rPr>
        <w:t>N</w:t>
      </w:r>
      <w:r w:rsidR="00D3495E" w:rsidRPr="00321DBE">
        <w:rPr>
          <w:lang w:val="en-US"/>
        </w:rPr>
        <w:t>avy regularly employs MFAS</w:t>
      </w:r>
      <w:r w:rsidR="00301727" w:rsidRPr="00321DBE">
        <w:rPr>
          <w:lang w:val="en-US"/>
        </w:rPr>
        <w:t xml:space="preserve"> </w:t>
      </w:r>
      <w:r w:rsidR="00437F82" w:rsidRPr="00321DBE">
        <w:rPr>
          <w:lang w:val="en-US"/>
        </w:rPr>
        <w:t>in an</w:t>
      </w:r>
      <w:r w:rsidR="006F47CF" w:rsidRPr="00321DBE">
        <w:rPr>
          <w:lang w:val="en-US"/>
        </w:rPr>
        <w:t xml:space="preserve"> area </w:t>
      </w:r>
      <w:r w:rsidR="00437F82" w:rsidRPr="00321DBE">
        <w:rPr>
          <w:lang w:val="en-US"/>
        </w:rPr>
        <w:t xml:space="preserve">that </w:t>
      </w:r>
      <w:r w:rsidR="006F47CF" w:rsidRPr="00321DBE">
        <w:rPr>
          <w:lang w:val="en-US"/>
        </w:rPr>
        <w:t>is</w:t>
      </w:r>
      <w:r w:rsidR="00901469" w:rsidRPr="00321DBE">
        <w:rPr>
          <w:lang w:val="en-US"/>
        </w:rPr>
        <w:t xml:space="preserve"> </w:t>
      </w:r>
      <w:r w:rsidR="00487AF7" w:rsidRPr="00321DBE">
        <w:rPr>
          <w:lang w:val="en-US"/>
        </w:rPr>
        <w:t xml:space="preserve">prime </w:t>
      </w:r>
      <w:r w:rsidR="008C640A" w:rsidRPr="00321DBE">
        <w:rPr>
          <w:lang w:val="en-US"/>
        </w:rPr>
        <w:t xml:space="preserve">quality </w:t>
      </w:r>
      <w:r w:rsidR="00487AF7" w:rsidRPr="00321DBE">
        <w:rPr>
          <w:lang w:val="en-US"/>
        </w:rPr>
        <w:t xml:space="preserve">habitat </w:t>
      </w:r>
      <w:r w:rsidR="007F660F" w:rsidRPr="00321DBE">
        <w:rPr>
          <w:lang w:val="en-US"/>
        </w:rPr>
        <w:t xml:space="preserve">for </w:t>
      </w:r>
      <w:r w:rsidR="002050D6" w:rsidRPr="00321DBE">
        <w:rPr>
          <w:i/>
          <w:iCs/>
          <w:lang w:val="en-US"/>
        </w:rPr>
        <w:t>Zc</w:t>
      </w:r>
      <w:r w:rsidR="00F64BDF" w:rsidRPr="00321DBE">
        <w:rPr>
          <w:lang w:val="en-US"/>
        </w:rPr>
        <w:t xml:space="preserve"> </w:t>
      </w:r>
      <w:r w:rsidR="00F64BDF" w:rsidRPr="00321DBE">
        <w:rPr>
          <w:lang w:val="en-US"/>
        </w:rPr>
        <w:fldChar w:fldCharType="begin"/>
      </w:r>
      <w:r w:rsidR="00D733ED" w:rsidRPr="00321DBE">
        <w:rPr>
          <w:lang w:val="en-US"/>
        </w:rPr>
        <w:instrText xml:space="preserve"> ADDIN ZOTERO_ITEM CSL_CITATION {"citationID":"aoo79bqjum","properties":{"formattedCitation":"(Barlow et al., 2006; Falcone et al., 2009; Macleod and Mitchell, 2006; Moore and Barlow, 2013)","plainCitation":"(Barlow et al., 2006; Falcone et al., 2009; Macleod and Mitchell, 2006; Moore and Barlow, 2013)","noteIndex":0},"citationItems":[{"id":2372,"uris":["http://zotero.org/users/local/6qJKLD2C/items/UK3JLAJ7"],"uri":["http://zotero.org/users/local/6qJKLD2C/items/UK3JLAJ7"],"itemData":{"id":2372,"type":"article-journal","abstract":"Estimating the abundance and density of beaked whales is more difficult than for most other cetacean species. Consequently few estimates appear in the published literature. Field identification is problematic, especially for the smaller species, and visual detection rates decrease dramatically with Beaufort sea state; prior experience is very important to an observer’s ability to detect beaked whales. Passive acoustics may hold future promise for detecting beaked whales from their vocalisations, especially for the larger species. Most published estimates of abundance or density are based on visual line-transect studies that found narrower effective strip widths and lower trackline detection probabilities for beaked whales than for most other cetaceans. Published density estimates range from 0.4-44 whales per 1,000km2 for small beaked whales and up to 68 whales per 1,000km2 for large beaked whales. Mark-recapture methods based on photo-identification have been used to estimate abundance in a few cases in limited geographical areas. Focused research is needed to improve beaked whale abundance and density estimates worldwide.","container-title":"Journal of Cetacean Research and Management","issue":"3","language":"en","page":"263-270","source":"Zotero","title":"Abundance and densities of beaked and bottlenose whales (family Ziphiidae)","volume":"7","author":[{"family":"Barlow","given":"Jay"},{"family":"Ferguson","given":"Megan C"},{"family":"Perrin","given":"William F"},{"family":"Ballance","given":"Lisa"},{"family":"Gerrodette","given":"Tim"},{"family":"Joyce","given":"Gerald"},{"family":"Mullin","given":"Keith"},{"family":"Palka","given":"Debra L"},{"family":"Waring","given":"Gordon"}],"issued":{"date-parts":[["2006"]]}}},{"id":2228,"uris":["http://zotero.org/users/local/6qJKLD2C/items/ZCY5ZGLW"],"uri":["http://zotero.org/users/local/6qJKLD2C/items/ZCY5ZGLW"],"itemData":{"id":2228,"type":"article-journal","container-title":"Marine Biology","DOI":"10.1007/s00227-009-1289-8","ISSN":"0025-3162, 1432-1793","issue":"12","journalAbbreviation":"Mar Biol","language":"en","page":"2631-2640","source":"DOI.org (Crossref)","title":"Sighting characteristics and photo-identification of Cuvier’s beaked whales (Ziphius cavirostris) near San Clemente Island, California: a key area for beaked whales and the military?","title-short":"Sighting characteristics and photo-identification of Cuvier’s beaked whales (Ziphius cavirostris) near San Clemente Island, California","volume":"156","author":[{"family":"Falcone","given":"Erin A."},{"family":"Schorr","given":"Gregory S."},{"family":"Douglas","given":"Annie B."},{"family":"Calambokidis","given":"John"},{"family":"Henderson","given":"Elizabeth"},{"family":"McKenna","given":"Megan F."},{"family":"Hildebrand","given":"John"},{"family":"Moretti","given":"David"}],"issued":{"date-parts":[["2009",11]]}}},{"id":1701,"uris":["http://zotero.org/users/local/6qJKLD2C/items/K9P5WEEQ"],"uri":["http://zotero.org/users/local/6qJKLD2C/items/K9P5WEEQ"],"itemData":{"id":1701,"type":"article-journal","abstract":"Beaked whales represent one of the groups of large mammals about which relatively little is still known. Many beaked whale species are known of from less than 50 records and one is known only from three partial skeletons. Beaked whales are subject to bycatch by fisheries, ingestion of plastics, accumulation of biocontaminants and adverse effects from anthropogenic noise. However, the inadequacy of knowledge about their biology means that developing effective conservation strategies can be difficult. We suggest that beaked whale conservation can best be achieved if, in consort with other approaches, key areas for beaked whales around the world can be identified. We suggest five criteria that can be used to identify key areas for beaked whales where, if human impacts were to occur, they would cause conservation concerns for beaked whales at a regional or global level. Using these criteria, 23 beaked whale key areas have been identified, based on existing knowledge contained in a database created from published and unpublished beaked whale records. In total, these 23 key areas covered the locations of almost 70% of all the beaked whale records in the database. However, for the identification of key areas to provide a useful tool for beaked whale conservation it is important not only that they are identified but that appropriate assessment and mitigation strategies are implemented within them to ensure that beaked whales are not adversely affected by human activities.","container-title":"Journal of Cetacean Research and Management","issue":"3","language":"en","page":"309-322","source":"Zotero","title":"Key areas for beaked whales worldwide","volume":"7","author":[{"family":"Macleod","given":"C D"},{"family":"Mitchell","given":"G"}],"issued":{"date-parts":[["2006"]]}}},{"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P."}],"editor":[{"family":"Fahlman","given":"Andreas"}],"issued":{"date-parts":[["2013",1,16]]}}}],"schema":"https://github.com/citation-style-language/schema/raw/master/csl-citation.json"} </w:instrText>
      </w:r>
      <w:r w:rsidR="00F64BDF" w:rsidRPr="00321DBE">
        <w:rPr>
          <w:lang w:val="en-US"/>
        </w:rPr>
        <w:fldChar w:fldCharType="separate"/>
      </w:r>
      <w:r w:rsidR="00D733ED" w:rsidRPr="00321DBE">
        <w:rPr>
          <w:lang w:val="en-US"/>
        </w:rPr>
        <w:t>(Barlow et al., 2006; Falcone et al., 2009; Macleod and Mitchell, 2006; Moore and Barlow, 2013)</w:t>
      </w:r>
      <w:r w:rsidR="00F64BDF" w:rsidRPr="00321DBE">
        <w:rPr>
          <w:lang w:val="en-US"/>
        </w:rPr>
        <w:fldChar w:fldCharType="end"/>
      </w:r>
      <w:r w:rsidR="005206D1" w:rsidRPr="00321DBE">
        <w:rPr>
          <w:lang w:val="en-US"/>
        </w:rPr>
        <w:t>.</w:t>
      </w:r>
      <w:r w:rsidR="007D60B0" w:rsidRPr="00321DBE">
        <w:rPr>
          <w:lang w:val="en-US"/>
        </w:rPr>
        <w:t xml:space="preserve"> </w:t>
      </w:r>
      <w:r w:rsidR="001B68A0" w:rsidRPr="00321DBE">
        <w:rPr>
          <w:lang w:val="en-US"/>
        </w:rPr>
        <w:t xml:space="preserve">Here, </w:t>
      </w:r>
      <w:r w:rsidR="007C57E1" w:rsidRPr="00321DBE">
        <w:rPr>
          <w:lang w:val="en-US"/>
        </w:rPr>
        <w:t xml:space="preserve">MFAS </w:t>
      </w:r>
      <w:r w:rsidR="001B68A0" w:rsidRPr="00321DBE">
        <w:rPr>
          <w:lang w:val="en-US"/>
        </w:rPr>
        <w:t>expos</w:t>
      </w:r>
      <w:r w:rsidR="007C57E1" w:rsidRPr="00321DBE">
        <w:rPr>
          <w:lang w:val="en-US"/>
        </w:rPr>
        <w:t>ure</w:t>
      </w:r>
      <w:r w:rsidR="001B68A0" w:rsidRPr="00321DBE">
        <w:rPr>
          <w:lang w:val="en-US"/>
        </w:rPr>
        <w:t xml:space="preserve"> </w:t>
      </w:r>
      <w:r w:rsidR="007C57E1" w:rsidRPr="00321DBE">
        <w:rPr>
          <w:lang w:val="en-US"/>
        </w:rPr>
        <w:t>was related</w:t>
      </w:r>
      <w:r w:rsidR="001B68A0" w:rsidRPr="00321DBE">
        <w:rPr>
          <w:lang w:val="en-US"/>
        </w:rPr>
        <w:t xml:space="preserve"> </w:t>
      </w:r>
      <w:r w:rsidR="001F3D33" w:rsidRPr="00321DBE">
        <w:rPr>
          <w:lang w:val="en-US"/>
        </w:rPr>
        <w:t xml:space="preserve">to </w:t>
      </w:r>
      <w:r w:rsidR="002E4727" w:rsidRPr="00321DBE">
        <w:rPr>
          <w:lang w:val="en-US"/>
        </w:rPr>
        <w:t xml:space="preserve">longer time </w:t>
      </w:r>
      <w:r w:rsidR="001B68A0" w:rsidRPr="00321DBE">
        <w:rPr>
          <w:lang w:val="en-US"/>
        </w:rPr>
        <w:t xml:space="preserve">intervals between successive deep dives that are </w:t>
      </w:r>
      <w:r w:rsidR="00F944D4" w:rsidRPr="00321DBE">
        <w:rPr>
          <w:lang w:val="en-US"/>
        </w:rPr>
        <w:t>associated with foraging</w:t>
      </w:r>
      <w:r w:rsidR="0099578A" w:rsidRPr="00321DBE">
        <w:rPr>
          <w:lang w:val="en-US"/>
        </w:rPr>
        <w:t>,</w:t>
      </w:r>
      <w:r w:rsidR="00F944D4" w:rsidRPr="00321DBE">
        <w:rPr>
          <w:lang w:val="en-US"/>
        </w:rPr>
        <w:t xml:space="preserve"> </w:t>
      </w:r>
      <w:r w:rsidR="00BE5877" w:rsidRPr="00321DBE">
        <w:rPr>
          <w:lang w:val="en-US"/>
        </w:rPr>
        <w:t xml:space="preserve">suggesting that MFAS </w:t>
      </w:r>
      <w:r w:rsidR="001503BF" w:rsidRPr="00321DBE">
        <w:rPr>
          <w:lang w:val="en-US"/>
        </w:rPr>
        <w:t>lead</w:t>
      </w:r>
      <w:r w:rsidR="007614AF" w:rsidRPr="00321DBE">
        <w:rPr>
          <w:lang w:val="en-US"/>
        </w:rPr>
        <w:t>s</w:t>
      </w:r>
      <w:r w:rsidR="001503BF" w:rsidRPr="00321DBE">
        <w:rPr>
          <w:lang w:val="en-US"/>
        </w:rPr>
        <w:t xml:space="preserve"> to foraging disruptions</w:t>
      </w:r>
      <w:r w:rsidR="0085670D" w:rsidRPr="00321DBE">
        <w:rPr>
          <w:lang w:val="en-US"/>
        </w:rPr>
        <w:t xml:space="preserve"> in </w:t>
      </w:r>
      <w:r w:rsidR="0085670D" w:rsidRPr="00321DBE">
        <w:rPr>
          <w:i/>
          <w:iCs/>
          <w:lang w:val="en-US"/>
        </w:rPr>
        <w:t>Zc</w:t>
      </w:r>
      <w:r w:rsidR="00F679EB" w:rsidRPr="00321DBE">
        <w:rPr>
          <w:lang w:val="en-US"/>
        </w:rPr>
        <w:t xml:space="preserve"> </w:t>
      </w:r>
      <w:r w:rsidR="00597BF9" w:rsidRPr="00321DBE">
        <w:rPr>
          <w:lang w:val="en-US"/>
        </w:rPr>
        <w:fldChar w:fldCharType="begin"/>
      </w:r>
      <w:r w:rsidR="00597BF9" w:rsidRPr="00321DBE">
        <w:rPr>
          <w:lang w:val="en-US"/>
        </w:rPr>
        <w:instrText xml:space="preserve"> ADDIN ZOTERO_ITEM CSL_CITATION {"citationID":"pebPvwJW","properties":{"formattedCitation":"(Falcone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597BF9" w:rsidRPr="00321DBE">
        <w:rPr>
          <w:lang w:val="en-US"/>
        </w:rPr>
        <w:fldChar w:fldCharType="separate"/>
      </w:r>
      <w:r w:rsidR="00597BF9" w:rsidRPr="00321DBE">
        <w:rPr>
          <w:noProof/>
          <w:lang w:val="en-US"/>
        </w:rPr>
        <w:t>(Falcone et al., 2017)</w:t>
      </w:r>
      <w:r w:rsidR="00597BF9" w:rsidRPr="00321DBE">
        <w:rPr>
          <w:lang w:val="en-US"/>
        </w:rPr>
        <w:fldChar w:fldCharType="end"/>
      </w:r>
      <w:r w:rsidR="00F679EB" w:rsidRPr="00321DBE">
        <w:rPr>
          <w:lang w:val="en-US"/>
        </w:rPr>
        <w:t xml:space="preserve">. </w:t>
      </w:r>
      <w:r w:rsidR="005644A5" w:rsidRPr="00321DBE">
        <w:rPr>
          <w:lang w:val="en-US"/>
        </w:rPr>
        <w:t>A similar setting occur</w:t>
      </w:r>
      <w:r w:rsidR="00FE6E38" w:rsidRPr="00321DBE">
        <w:rPr>
          <w:lang w:val="en-US"/>
        </w:rPr>
        <w:t>s</w:t>
      </w:r>
      <w:r w:rsidR="005644A5" w:rsidRPr="00321DBE">
        <w:rPr>
          <w:lang w:val="en-US"/>
        </w:rPr>
        <w:t xml:space="preserve"> at the Atlantic Undersea Test and Evaluation Cent</w:t>
      </w:r>
      <w:r w:rsidR="007D4BF0" w:rsidRPr="00321DBE">
        <w:rPr>
          <w:lang w:val="en-US"/>
        </w:rPr>
        <w:t>er</w:t>
      </w:r>
      <w:r w:rsidR="005644A5" w:rsidRPr="00321DBE">
        <w:rPr>
          <w:lang w:val="en-US"/>
        </w:rPr>
        <w:t xml:space="preserve"> (AUTEC)</w:t>
      </w:r>
      <w:r w:rsidR="00E24B27" w:rsidRPr="00321DBE">
        <w:rPr>
          <w:lang w:val="en-US"/>
        </w:rPr>
        <w:t xml:space="preserve">, which is </w:t>
      </w:r>
      <w:r w:rsidR="00F87684" w:rsidRPr="00321DBE">
        <w:rPr>
          <w:lang w:val="en-US"/>
        </w:rPr>
        <w:t>U.S. N</w:t>
      </w:r>
      <w:r w:rsidR="00E24B27" w:rsidRPr="00321DBE">
        <w:rPr>
          <w:lang w:val="en-US"/>
        </w:rPr>
        <w:t>avy training range in the Bahamas</w:t>
      </w:r>
      <w:r w:rsidR="00437F82" w:rsidRPr="00321DBE">
        <w:rPr>
          <w:lang w:val="en-US"/>
        </w:rPr>
        <w:t xml:space="preserve"> used by </w:t>
      </w:r>
      <w:r w:rsidR="002D482F" w:rsidRPr="00321DBE">
        <w:rPr>
          <w:lang w:val="en-US"/>
        </w:rPr>
        <w:t xml:space="preserve">a </w:t>
      </w:r>
      <w:r w:rsidR="00507980" w:rsidRPr="00321DBE">
        <w:rPr>
          <w:lang w:val="en-US"/>
        </w:rPr>
        <w:t xml:space="preserve">resident population </w:t>
      </w:r>
      <w:r w:rsidR="005644A5" w:rsidRPr="00321DBE">
        <w:rPr>
          <w:lang w:val="en-US"/>
        </w:rPr>
        <w:t xml:space="preserve">of </w:t>
      </w:r>
      <w:r w:rsidR="003062D6" w:rsidRPr="00321DBE">
        <w:rPr>
          <w:lang w:val="en-US"/>
        </w:rPr>
        <w:t>Blainville’s beaked whale</w:t>
      </w:r>
      <w:r w:rsidR="00F87684" w:rsidRPr="00321DBE">
        <w:rPr>
          <w:lang w:val="en-US"/>
        </w:rPr>
        <w:t>s</w:t>
      </w:r>
      <w:r w:rsidR="003062D6" w:rsidRPr="00321DBE">
        <w:rPr>
          <w:lang w:val="en-US"/>
        </w:rPr>
        <w:t xml:space="preserve"> (</w:t>
      </w:r>
      <w:r w:rsidR="005644A5" w:rsidRPr="00321DBE">
        <w:rPr>
          <w:i/>
          <w:iCs/>
          <w:lang w:val="en-US"/>
        </w:rPr>
        <w:t>Mesoplodon densirostris</w:t>
      </w:r>
      <w:r w:rsidR="0044575E" w:rsidRPr="00321DBE">
        <w:rPr>
          <w:lang w:val="en-US"/>
        </w:rPr>
        <w:t xml:space="preserve">, hereafter </w:t>
      </w:r>
      <w:r w:rsidR="0044575E" w:rsidRPr="00321DBE">
        <w:rPr>
          <w:i/>
          <w:iCs/>
          <w:lang w:val="en-US"/>
        </w:rPr>
        <w:t>Md</w:t>
      </w:r>
      <w:r w:rsidR="003062D6" w:rsidRPr="00321DBE">
        <w:rPr>
          <w:lang w:val="en-US"/>
        </w:rPr>
        <w:t>)</w:t>
      </w:r>
      <w:r w:rsidR="00C4540C" w:rsidRPr="00321DBE">
        <w:rPr>
          <w:lang w:val="en-US"/>
        </w:rPr>
        <w:t xml:space="preserve"> </w:t>
      </w:r>
      <w:r w:rsidR="00C4540C" w:rsidRPr="00321DBE">
        <w:rPr>
          <w:lang w:val="en-US"/>
        </w:rPr>
        <w:fldChar w:fldCharType="begin"/>
      </w:r>
      <w:r w:rsidR="00C4540C" w:rsidRPr="00321DBE">
        <w:rPr>
          <w:lang w:val="en-US"/>
        </w:rPr>
        <w:instrText xml:space="preserve"> ADDIN ZOTERO_ITEM CSL_CITATION {"citationID":"9QnJ4gWR","properties":{"formattedCitation":"(Claridge,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C4540C" w:rsidRPr="00321DBE">
        <w:rPr>
          <w:lang w:val="en-US"/>
        </w:rPr>
        <w:fldChar w:fldCharType="separate"/>
      </w:r>
      <w:r w:rsidR="00C4540C" w:rsidRPr="00321DBE">
        <w:rPr>
          <w:noProof/>
          <w:lang w:val="en-US"/>
        </w:rPr>
        <w:t>(Claridge, 2013)</w:t>
      </w:r>
      <w:r w:rsidR="00C4540C" w:rsidRPr="00321DBE">
        <w:rPr>
          <w:lang w:val="en-US"/>
        </w:rPr>
        <w:fldChar w:fldCharType="end"/>
      </w:r>
      <w:r w:rsidR="00F1258B" w:rsidRPr="00321DBE">
        <w:rPr>
          <w:lang w:val="en-US"/>
        </w:rPr>
        <w:t>.</w:t>
      </w:r>
      <w:r w:rsidR="00F4476C" w:rsidRPr="00321DBE">
        <w:rPr>
          <w:lang w:val="en-US"/>
        </w:rPr>
        <w:t xml:space="preserve"> Joyce et al.</w:t>
      </w:r>
      <w:r w:rsidR="00960F97" w:rsidRPr="00321DBE">
        <w:rPr>
          <w:lang w:val="en-US"/>
        </w:rPr>
        <w:t xml:space="preserve"> </w:t>
      </w:r>
      <w:r w:rsidR="00F4476C" w:rsidRPr="00321DBE">
        <w:rPr>
          <w:lang w:val="en-US"/>
        </w:rPr>
        <w:fldChar w:fldCharType="begin"/>
      </w:r>
      <w:r w:rsidR="00F4476C" w:rsidRPr="00321DBE">
        <w:rPr>
          <w:lang w:val="en-US"/>
        </w:rPr>
        <w:instrText xml:space="preserve"> ADDIN ZOTERO_ITEM CSL_CITATION {"citationID":"DShz8zH3","properties":{"formattedCitation":"(2019)","plainCitation":"(2019)","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S."},{"family":"Fearnbach","given":"Holly"},{"family":"Dolan","given":"Karin"},{"family":"Moretti","given":"David"}],"issued":{"date-parts":[["2019"]]}},"suppress-author":true}],"schema":"https://github.com/citation-style-language/schema/raw/master/csl-citation.json"} </w:instrText>
      </w:r>
      <w:r w:rsidR="00F4476C" w:rsidRPr="00321DBE">
        <w:rPr>
          <w:lang w:val="en-US"/>
        </w:rPr>
        <w:fldChar w:fldCharType="separate"/>
      </w:r>
      <w:r w:rsidR="00F4476C" w:rsidRPr="00321DBE">
        <w:rPr>
          <w:noProof/>
          <w:lang w:val="en-US"/>
        </w:rPr>
        <w:t>(2019)</w:t>
      </w:r>
      <w:r w:rsidR="00F4476C" w:rsidRPr="00321DBE">
        <w:rPr>
          <w:lang w:val="en-US"/>
        </w:rPr>
        <w:fldChar w:fldCharType="end"/>
      </w:r>
      <w:r w:rsidR="00F4476C" w:rsidRPr="00321DBE">
        <w:rPr>
          <w:lang w:val="en-US"/>
        </w:rPr>
        <w:t xml:space="preserve"> </w:t>
      </w:r>
      <w:r w:rsidR="00085794" w:rsidRPr="00321DBE">
        <w:rPr>
          <w:lang w:val="en-US"/>
        </w:rPr>
        <w:t xml:space="preserve">studied movement and dive profiles of </w:t>
      </w:r>
      <w:r w:rsidR="004C107A" w:rsidRPr="00321DBE">
        <w:rPr>
          <w:i/>
          <w:iCs/>
          <w:lang w:val="en-US"/>
        </w:rPr>
        <w:t xml:space="preserve">Md </w:t>
      </w:r>
      <w:r w:rsidR="00085794" w:rsidRPr="00321DBE">
        <w:rPr>
          <w:lang w:val="en-US"/>
        </w:rPr>
        <w:t xml:space="preserve">at AUTEC during repeated, frequent and intense MFAS exposure associated with naval exercises and found clear and </w:t>
      </w:r>
      <w:r w:rsidR="00C83339" w:rsidRPr="00321DBE">
        <w:rPr>
          <w:lang w:val="en-US"/>
        </w:rPr>
        <w:t xml:space="preserve">sustained displacement away </w:t>
      </w:r>
      <w:r w:rsidR="00085794" w:rsidRPr="00321DBE">
        <w:rPr>
          <w:lang w:val="en-US"/>
        </w:rPr>
        <w:t xml:space="preserve">from the core MFAS areas in the majority of tracked </w:t>
      </w:r>
      <w:r w:rsidR="004C107A" w:rsidRPr="00321DBE">
        <w:rPr>
          <w:lang w:val="en-US"/>
        </w:rPr>
        <w:t>whales</w:t>
      </w:r>
      <w:r w:rsidR="00085794" w:rsidRPr="00321DBE">
        <w:rPr>
          <w:lang w:val="en-US"/>
        </w:rPr>
        <w:t>. Dive profiles during exposure were comparable to post- and pre-exposure profiles, although the proportion of time spen</w:t>
      </w:r>
      <w:r w:rsidR="00CD67A2" w:rsidRPr="00321DBE">
        <w:rPr>
          <w:lang w:val="en-US"/>
        </w:rPr>
        <w:t>t</w:t>
      </w:r>
      <w:r w:rsidR="00085794" w:rsidRPr="00321DBE">
        <w:rPr>
          <w:lang w:val="en-US"/>
        </w:rPr>
        <w:t xml:space="preserve"> at depths consistent with foraging decreased during initial exposure to MFAS</w:t>
      </w:r>
      <w:r w:rsidR="00C119C7" w:rsidRPr="00321DBE">
        <w:rPr>
          <w:lang w:val="en-US"/>
        </w:rPr>
        <w:t xml:space="preserve"> </w:t>
      </w:r>
      <w:r w:rsidR="00C119C7" w:rsidRPr="00321DBE">
        <w:rPr>
          <w:lang w:val="en-US"/>
        </w:rPr>
        <w:fldChar w:fldCharType="begin"/>
      </w:r>
      <w:r w:rsidR="00C119C7" w:rsidRPr="00321DBE">
        <w:rPr>
          <w:lang w:val="en-US"/>
        </w:rPr>
        <w:instrText xml:space="preserve"> ADDIN ZOTERO_ITEM CSL_CITATION {"citationID":"eJLboBOG","properties":{"formattedCitation":"(Joyce et al., 2019)","plainCitation":"(Joyce et al., 2019)","noteIndex":0},"citationItems":[{"id":1734,"uris":["http://zotero.org/users/local/6qJKLD2C/items/H9YNUQWQ"],"uri":["http://zotero.org/users/local/6qJKLD2C/items/H9YNUQWQ"],"itemData":{"id":1734,"type":"article-journal","abstract":"The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C119C7" w:rsidRPr="00321DBE">
        <w:rPr>
          <w:lang w:val="en-US"/>
        </w:rPr>
        <w:fldChar w:fldCharType="separate"/>
      </w:r>
      <w:r w:rsidR="00C119C7" w:rsidRPr="00321DBE">
        <w:rPr>
          <w:noProof/>
          <w:lang w:val="en-US"/>
        </w:rPr>
        <w:t>(Joyce et al., 2019)</w:t>
      </w:r>
      <w:r w:rsidR="00C119C7" w:rsidRPr="00321DBE">
        <w:rPr>
          <w:lang w:val="en-US"/>
        </w:rPr>
        <w:fldChar w:fldCharType="end"/>
      </w:r>
      <w:r w:rsidR="00085794" w:rsidRPr="00321DBE">
        <w:rPr>
          <w:lang w:val="en-US"/>
        </w:rPr>
        <w:t>.</w:t>
      </w:r>
      <w:r w:rsidR="00794B7C" w:rsidRPr="00321DBE">
        <w:rPr>
          <w:lang w:val="en-US"/>
        </w:rPr>
        <w:t xml:space="preserve"> </w:t>
      </w:r>
      <w:r w:rsidR="00EF3830" w:rsidRPr="00321DBE">
        <w:rPr>
          <w:lang w:val="en-US"/>
        </w:rPr>
        <w:t xml:space="preserve">Passive acoustic monitoring using bottom-mounted range hydrophones at AUTEC also indicated that </w:t>
      </w:r>
      <w:r w:rsidR="00EF3830" w:rsidRPr="00321DBE">
        <w:rPr>
          <w:i/>
          <w:iCs/>
          <w:lang w:val="en-US"/>
        </w:rPr>
        <w:t>Md</w:t>
      </w:r>
      <w:r w:rsidR="00EF3830" w:rsidRPr="00321DBE">
        <w:rPr>
          <w:lang w:val="en-US"/>
        </w:rPr>
        <w:t xml:space="preserve"> leave the range</w:t>
      </w:r>
      <w:r w:rsidR="00CD67A2" w:rsidRPr="00321DBE">
        <w:rPr>
          <w:lang w:val="en-US"/>
        </w:rPr>
        <w:t xml:space="preserve">, or cease </w:t>
      </w:r>
      <w:r w:rsidR="00832B44" w:rsidRPr="00321DBE">
        <w:rPr>
          <w:lang w:val="en-US"/>
        </w:rPr>
        <w:t>vocalizing</w:t>
      </w:r>
      <w:r w:rsidR="00CD67A2" w:rsidRPr="00321DBE">
        <w:rPr>
          <w:lang w:val="en-US"/>
        </w:rPr>
        <w:t>,</w:t>
      </w:r>
      <w:r w:rsidR="00EF3830" w:rsidRPr="00321DBE">
        <w:rPr>
          <w:lang w:val="en-US"/>
        </w:rPr>
        <w:t xml:space="preserve"> upon exposure to sonar</w:t>
      </w:r>
      <w:r w:rsidR="009E18C4" w:rsidRPr="00321DBE">
        <w:rPr>
          <w:lang w:val="en-US"/>
        </w:rPr>
        <w:t xml:space="preserve"> </w:t>
      </w:r>
      <w:r w:rsidR="009E18C4" w:rsidRPr="00321DBE">
        <w:rPr>
          <w:lang w:val="en-US"/>
        </w:rPr>
        <w:fldChar w:fldCharType="begin"/>
      </w:r>
      <w:r w:rsidR="009E18C4" w:rsidRPr="00321DBE">
        <w:rPr>
          <w:lang w:val="en-US"/>
        </w:rPr>
        <w:instrText xml:space="preserve"> ADDIN ZOTERO_ITEM CSL_CITATION {"citationID":"ZttCN0dD","properties":{"formattedCitation":"(Moretti et al., 2010; Tyack et al., 2011)","plainCitation":"(Moretti et al., 2010; Tyack et al., 2011)","noteIndex":0},"citationItems":[{"id":1944,"uris":["http://zotero.org/users/local/6qJKLD2C/items/6AT8PZCG"],"uri":["http://zotero.org/users/local/6qJKLD2C/items/6AT8PZCG"],"itemData":{"id":1944,"type":"article-journal","abstract":"We present a passive acoustic method for estimating the density of echolocating cetaceans that dive synchronously, based on isolation of dive starts using a ﬁeld of distributed bottom-mounted hydrophones. The method assumes that all dive starts of the target species within a deﬁned area are detected, and that independent estimates of dive rate and group size are available. We apply the method to estimate the density of Blainville’s beaked whales (Mesoplodon densirostris) at the Atlantic Undersea Test and Evaluation Center (AUTEC) in the Bahamas during the time of a multi-ship active sonar exercise. Estimated densities for the 65 h before the exercise, 68 h during, 65 h after, and the ﬁnal 43 h monitored were 16.99 (95% CI 13.47–21.43), 4.76 (3.78–6.00), 8.67 (6.87–10.94), and 24.75 (19.62–31.23) respectively, illustrating a possible avoidance reaction. Results for the 65 h before were compared with those from the click count density estimation algorithm developed by Marques et al. [Marques T, Thomas L, Ward J, DiMarzio N, Tyack P. Estimating cetacean population density using ﬁxed passive acoustic sensors. An example with Blainville’s beaked whales. J Acoust Soc Am 2009;125(4):1982–1994]. The click count-based estimate was 19.23 animals/1000 km2 (95% CI 12.69–29.13)—similar (13% higher), but with higher variance (CV 21% for click count method versus 12% for the dive count method). We discuss potential reasons for the differences, and compare the utility of the two methods. For both, obtaining reliable estimates of the factors that scale the measured quantity (dive starts or detected clicks) to density is the key hurdle. Deﬁning the area monitored in the dive count method can also be problematic, particularly if the array is small.","container-title":"Applied Acoustics","DOI":"10.1016/j.apacoust.2010.04.011","ISSN":"0003682X","issue":"11","journalAbbreviation":"Applied Acoustics","language":"en","page":"1036-1042","source":"DOI.org (Crossref)","title":"A dive counting density estimation method for Blainville’s beaked whale (Mesoplodon densirostris) using a bottom-mounted hydrophone field as applied to a Mid-Frequency Active (MFA) sonar operation","volume":"71","author":[{"family":"Moretti","given":"D."},{"family":"Marques","given":"T.A."},{"family":"Thomas","given":"L."},{"family":"DiMarzio","given":"N."},{"family":"Dilley","given":"A."},{"family":"Morrissey","given":"R."},{"family":"McCarthy","given":"E."},{"family":"Ward","given":"J."},{"family":"Jarvis","given":"S."}],"issued":{"date-parts":[["2010",11]]}}},{"id":2017,"uris":["http://zotero.org/users/local/6qJKLD2C/items/R8CHWA4H"],"uri":["http://zotero.org/users/local/6qJKLD2C/items/R8CHWA4H"],"itemData":{"id":2017,"type":"article-journal","abstract":"Beaked whales have mass stranded during some naval sonar exercises, but the cause is unknown. They are difficult to sight but can reliably be detected by listening for echolocation clicks produced during deep foraging dives. Listening for these clicks, we documented Blainville’s beaked whales, Mesoplodon densirostris, in a naval underwater range where sonars are in regular use near Andros Island, Bahamas. An array of bottom-mounted hydrophones can detect beaked whales when they click anywhere within the range. We used two complementary methods to investigate behavioral responses of beaked whales to sonar: an opportunistic approach that monitored whale responses to multi-day naval exercises involving tactical mid-frequency sonars, and an experimental approach using playbacks of simulated sonar and control sounds to whales tagged with a device that records sound, movement, and orientation. Here we show that in both exposure conditions beaked whales stopped echolocating during deep foraging dives and moved away. During actual sonar exercises, beaked whales were primarily detected near the periphery of the range, on average 16 km away from the sonar transmissions. Once the exercise stopped, beaked whales gradually filled in the center of the range over 2–3 days. A satellite tagged whale moved outside the range during an exercise, returning over 2–3 days post-exercise. The experimental approach used tags to measure acoustic exposure and behavioral reactions of beaked whales to one controlled exposure each of simulated military sonar, killer whale calls, and band-limited noise. The beaked whales reacted to these three sound playbacks at sound pressure levels below 142 dB re 1 mPa by stopping echolocation followed by unusually long and slow ascents from their foraging dives. The combined results indicate similar disruption of foraging behavior and avoidance by beaked whales in the two different contexts, at exposures well below those used by regulators to define disturbance.","container-title":"PLoS ONE","DOI":"10.1371/journal.pone.0017009","ISSN":"1932-6203","issue":"3","journalAbbreviation":"PLoS ONE","language":"en","page":"e17009","source":"DOI.org (Crossref)","title":"Beaked Whales Respond to Simulated and Actual Navy Sonar","volume":"6","author":[{"family":"Tyack","given":"Peter L."},{"family":"Zimmer","given":"Walter M. X."},{"family":"Moretti","given":"David"},{"family":"Southall","given":"Brandon L."},{"family":"Claridge","given":"Diane E."},{"family":"Durban","given":"John W."},{"family":"Clark","given":"Christopher W."},{"family":"D'Amico","given":"Angela"},{"family":"DiMarzio","given":"Nancy"},{"family":"Jarvis","given":"Susan"},{"family":"McCarthy","given":"Elena"},{"family":"Morrissey","given":"Ronald"},{"family":"Ward","given":"Jessica"},{"family":"Boyd","given":"Ian L."}],"editor":[{"family":"Thrush","given":"Simon"}],"issued":{"date-parts":[["2011",3,14]]}}}],"schema":"https://github.com/citation-style-language/schema/raw/master/csl-citation.json"} </w:instrText>
      </w:r>
      <w:r w:rsidR="009E18C4" w:rsidRPr="00321DBE">
        <w:rPr>
          <w:lang w:val="en-US"/>
        </w:rPr>
        <w:fldChar w:fldCharType="separate"/>
      </w:r>
      <w:r w:rsidR="009E18C4" w:rsidRPr="00321DBE">
        <w:rPr>
          <w:noProof/>
          <w:lang w:val="en-US"/>
        </w:rPr>
        <w:t>(Moretti et al., 2010; Tyack et al., 2011)</w:t>
      </w:r>
      <w:r w:rsidR="009E18C4" w:rsidRPr="00321DBE">
        <w:rPr>
          <w:lang w:val="en-US"/>
        </w:rPr>
        <w:fldChar w:fldCharType="end"/>
      </w:r>
      <w:r w:rsidR="00F87684" w:rsidRPr="00321DBE">
        <w:rPr>
          <w:lang w:val="en-US"/>
        </w:rPr>
        <w:t>,</w:t>
      </w:r>
      <w:r w:rsidR="00EF3830" w:rsidRPr="00321DBE">
        <w:rPr>
          <w:lang w:val="en-US"/>
        </w:rPr>
        <w:t xml:space="preserve"> and </w:t>
      </w:r>
      <w:r w:rsidR="00387C1E" w:rsidRPr="00321DBE">
        <w:rPr>
          <w:lang w:val="en-US"/>
        </w:rPr>
        <w:t xml:space="preserve">that it </w:t>
      </w:r>
      <w:r w:rsidR="00EF3830" w:rsidRPr="00321DBE">
        <w:rPr>
          <w:lang w:val="en-US"/>
        </w:rPr>
        <w:t xml:space="preserve">may take 1 – 3 d </w:t>
      </w:r>
      <w:r w:rsidR="00387C1E" w:rsidRPr="00321DBE">
        <w:rPr>
          <w:lang w:val="en-US"/>
        </w:rPr>
        <w:t xml:space="preserve">post-exposure before </w:t>
      </w:r>
      <w:r w:rsidR="00CD67A2" w:rsidRPr="00321DBE">
        <w:rPr>
          <w:lang w:val="en-US"/>
        </w:rPr>
        <w:t xml:space="preserve">call </w:t>
      </w:r>
      <w:r w:rsidR="00387C1E" w:rsidRPr="00321DBE">
        <w:rPr>
          <w:lang w:val="en-US"/>
        </w:rPr>
        <w:t>rate</w:t>
      </w:r>
      <w:r w:rsidR="009619E7" w:rsidRPr="00321DBE">
        <w:rPr>
          <w:lang w:val="en-US"/>
        </w:rPr>
        <w:t>s</w:t>
      </w:r>
      <w:r w:rsidR="00387C1E" w:rsidRPr="00321DBE">
        <w:rPr>
          <w:lang w:val="en-US"/>
        </w:rPr>
        <w:t xml:space="preserve"> are </w:t>
      </w:r>
      <w:r w:rsidR="00973B20" w:rsidRPr="00321DBE">
        <w:rPr>
          <w:lang w:val="en-US"/>
        </w:rPr>
        <w:t>back</w:t>
      </w:r>
      <w:r w:rsidR="00387C1E" w:rsidRPr="00321DBE">
        <w:rPr>
          <w:lang w:val="en-US"/>
        </w:rPr>
        <w:t xml:space="preserve"> to pre-expos</w:t>
      </w:r>
      <w:r w:rsidR="00CD67A2" w:rsidRPr="00321DBE">
        <w:rPr>
          <w:lang w:val="en-US"/>
        </w:rPr>
        <w:t>ure</w:t>
      </w:r>
      <w:r w:rsidR="00387C1E" w:rsidRPr="00321DBE">
        <w:rPr>
          <w:lang w:val="en-US"/>
        </w:rPr>
        <w:t xml:space="preserve"> levels</w:t>
      </w:r>
      <w:r w:rsidR="0086151E" w:rsidRPr="00321DBE">
        <w:rPr>
          <w:lang w:val="en-US"/>
        </w:rPr>
        <w:t xml:space="preserve"> </w:t>
      </w:r>
      <w:r w:rsidR="0086151E" w:rsidRPr="00321DBE">
        <w:rPr>
          <w:lang w:val="en-US"/>
        </w:rPr>
        <w:fldChar w:fldCharType="begin"/>
      </w:r>
      <w:r w:rsidR="0086151E" w:rsidRPr="00321DBE">
        <w:rPr>
          <w:lang w:val="en-US"/>
        </w:rPr>
        <w:instrText xml:space="preserve"> ADDIN ZOTERO_ITEM CSL_CITATION {"citationID":"x2QTtnJq","properties":{"formattedCitation":"(McCarthy et al., 2011)","plainCitation":"(McCarthy et al., 2011)","noteIndex":0},"citationItems":[{"id":1928,"uris":["http://zotero.org/users/local/6qJKLD2C/items/DALMFJG2"],"uri":["http://zotero.org/users/local/6qJKLD2C/items/DALMFJG2"],"itemData":{"id":1928,"type":"article-journal","container-title":"Marine Mammal Science","DOI":"10.1111/j.1748-7692.2010.00457.x","ISSN":"08240469","issue":"3","language":"en","page":"E206-E226","source":"DOI.org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schema":"https://github.com/citation-style-language/schema/raw/master/csl-citation.json"} </w:instrText>
      </w:r>
      <w:r w:rsidR="0086151E" w:rsidRPr="00321DBE">
        <w:rPr>
          <w:lang w:val="en-US"/>
        </w:rPr>
        <w:fldChar w:fldCharType="separate"/>
      </w:r>
      <w:r w:rsidR="0086151E" w:rsidRPr="00321DBE">
        <w:rPr>
          <w:noProof/>
          <w:lang w:val="en-US"/>
        </w:rPr>
        <w:t>(McCarthy et al., 2011)</w:t>
      </w:r>
      <w:r w:rsidR="0086151E" w:rsidRPr="00321DBE">
        <w:rPr>
          <w:lang w:val="en-US"/>
        </w:rPr>
        <w:fldChar w:fldCharType="end"/>
      </w:r>
      <w:r w:rsidR="00EF3830" w:rsidRPr="00321DBE">
        <w:rPr>
          <w:lang w:val="en-US"/>
        </w:rPr>
        <w:t>.</w:t>
      </w:r>
      <w:r w:rsidR="00973B20" w:rsidRPr="00321DBE">
        <w:rPr>
          <w:lang w:val="en-US"/>
        </w:rPr>
        <w:t xml:space="preserve"> </w:t>
      </w:r>
      <w:r w:rsidR="009D14AA" w:rsidRPr="00321DBE">
        <w:rPr>
          <w:lang w:val="en-US"/>
        </w:rPr>
        <w:t>Taken together, the</w:t>
      </w:r>
      <w:r w:rsidR="00F87684" w:rsidRPr="00321DBE">
        <w:rPr>
          <w:lang w:val="en-US"/>
        </w:rPr>
        <w:t>s</w:t>
      </w:r>
      <w:r w:rsidR="009D14AA" w:rsidRPr="00321DBE">
        <w:rPr>
          <w:lang w:val="en-US"/>
        </w:rPr>
        <w:t xml:space="preserve">e are strong indications that MFAS use disrupts </w:t>
      </w:r>
      <w:r w:rsidR="00832B44" w:rsidRPr="00321DBE">
        <w:rPr>
          <w:lang w:val="en-US"/>
        </w:rPr>
        <w:t>behavior</w:t>
      </w:r>
      <w:r w:rsidR="009D14AA" w:rsidRPr="00321DBE">
        <w:rPr>
          <w:lang w:val="en-US"/>
        </w:rPr>
        <w:t xml:space="preserve"> of beaked whales, leading to ‘lost foraging dives</w:t>
      </w:r>
      <w:r w:rsidR="00F87684" w:rsidRPr="00321DBE">
        <w:rPr>
          <w:lang w:val="en-US"/>
        </w:rPr>
        <w:t>,</w:t>
      </w:r>
      <w:r w:rsidR="009D14AA" w:rsidRPr="00321DBE">
        <w:rPr>
          <w:lang w:val="en-US"/>
        </w:rPr>
        <w:t xml:space="preserve">’ either through cessation of foraging or displacement of whales </w:t>
      </w:r>
      <w:r w:rsidR="000229C2" w:rsidRPr="00321DBE">
        <w:rPr>
          <w:lang w:val="en-US"/>
        </w:rPr>
        <w:t xml:space="preserve">away from </w:t>
      </w:r>
      <w:r w:rsidR="00CD67A2" w:rsidRPr="00321DBE">
        <w:rPr>
          <w:lang w:val="en-US"/>
        </w:rPr>
        <w:t>preferred foraging areas</w:t>
      </w:r>
      <w:r w:rsidR="000229C2" w:rsidRPr="00321DBE">
        <w:rPr>
          <w:lang w:val="en-US"/>
        </w:rPr>
        <w:t>.</w:t>
      </w:r>
      <w:r w:rsidR="007D0F12" w:rsidRPr="00321DBE">
        <w:rPr>
          <w:lang w:val="en-US"/>
        </w:rPr>
        <w:t xml:space="preserve"> </w:t>
      </w:r>
    </w:p>
    <w:p w14:paraId="68B32CFE" w14:textId="5303D450" w:rsidR="00AD01D2" w:rsidRPr="00321DBE" w:rsidRDefault="00ED6873" w:rsidP="00A81F39">
      <w:pPr>
        <w:rPr>
          <w:lang w:val="en-US"/>
        </w:rPr>
      </w:pPr>
      <w:r w:rsidRPr="00321DBE">
        <w:rPr>
          <w:lang w:val="en-US"/>
        </w:rPr>
        <w:lastRenderedPageBreak/>
        <w:t xml:space="preserve">Assessing the impact of federal activities on marine mammal populations is required by the United States’ Marine Mammal Protection </w:t>
      </w:r>
      <w:proofErr w:type="gramStart"/>
      <w:r w:rsidRPr="00321DBE">
        <w:rPr>
          <w:lang w:val="en-US"/>
        </w:rPr>
        <w:t>Act, but</w:t>
      </w:r>
      <w:proofErr w:type="gramEnd"/>
      <w:r w:rsidRPr="00321DBE">
        <w:rPr>
          <w:lang w:val="en-US"/>
        </w:rPr>
        <w:t xml:space="preserve"> translating short term behavioral responses to population level consequences has traditionally been difficult</w:t>
      </w:r>
      <w:r w:rsidR="00767B72" w:rsidRPr="00321DBE">
        <w:rPr>
          <w:lang w:val="en-US"/>
        </w:rPr>
        <w:t xml:space="preserve">. </w:t>
      </w:r>
      <w:r w:rsidR="002E1721" w:rsidRPr="00321DBE">
        <w:rPr>
          <w:lang w:val="en-US"/>
        </w:rPr>
        <w:t>The Population Consequences of Disturbance (</w:t>
      </w:r>
      <w:proofErr w:type="spellStart"/>
      <w:r w:rsidR="002E1721" w:rsidRPr="00321DBE">
        <w:rPr>
          <w:lang w:val="en-US"/>
        </w:rPr>
        <w:t>PCoD</w:t>
      </w:r>
      <w:proofErr w:type="spellEnd"/>
      <w:r w:rsidR="002E1721" w:rsidRPr="00321DBE">
        <w:rPr>
          <w:lang w:val="en-US"/>
        </w:rPr>
        <w:t>)</w:t>
      </w:r>
      <w:r w:rsidR="00F3635F" w:rsidRPr="00321DBE">
        <w:rPr>
          <w:lang w:val="en-US"/>
        </w:rPr>
        <w:t xml:space="preserve"> framework </w:t>
      </w:r>
      <w:r w:rsidR="00F3635F" w:rsidRPr="00321DBE">
        <w:rPr>
          <w:lang w:val="en-US"/>
        </w:rPr>
        <w:fldChar w:fldCharType="begin"/>
      </w:r>
      <w:r w:rsidR="00F3635F" w:rsidRPr="00321DBE">
        <w:rPr>
          <w:lang w:val="en-US"/>
        </w:rPr>
        <w:instrText xml:space="preserve"> ADDIN ZOTERO_ITEM CSL_CITATION {"citationID":"tPt1E5R1","properties":{"formattedCitation":"(New et al., 2014; Pirotta et al., 2018)","plainCitation":"(New et al., 2014; Pirotta et al., 2018)","noteIndex":0},"citationItems":[{"id":1953,"uris":["http://zotero.org/users/local/6qJKLD2C/items/VTBTDPKH"],"uri":["http://zotero.org/users/local/6qJKLD2C/items/VTBTDPKH"],"itemData":{"id":1953,"type":"article-journal","abstract":"Environmental changes (a type of disturbance) are altering the habitat of southern elephant seals Mirounga leonina, an apex marine predator in the Southern Ocean. As a result, individuals may shift their behaviour, spending more time in transit and less time foraging. The effects of these sublethal changes in behaviour can accumulate, indirectly impacting lifetime fitness through changes in individual survival and reproduction. If a sufficient proportion of the population is affected, the probability of population persistence will be altered. We used data from long-term telemetry studies of female elephant seals at Macquarie Island, Australia, to model the effect of behaviour on the seals’ health (i.e. all internal factors that affect homeostasis). Through simulation, we investigated the effect of increasing periods of behavioural shifts, quantifying how the exclusion of maternal southern elephant seals from foraging habitat may affect their health, offspring survival, individual fitness and population growth rate. A long period of altered behaviour (&gt; 50% of an average foraging trip at sea) in 1 yr resulted in a small (0.4%) decline in population size the following year. However, a persistent disruption (e.g. 30 yr), caused for example by the long-term effects of climate change, could result in a 0.3% decline in individual fitness and a 10% decline in population size. Our approach to estimating the long-term population effects of short-term changes in individual behaviour can be generalised to include physiological effects and other causes of behavioural and physiological disruption, such as anthropogenic disturbance, for any species.","container-title":"Marine Ecology Progress Series","DOI":"10.3354/meps10547","ISSN":"0171-8630, 1616-1599","journalAbbreviation":"Mar. Ecol. Prog. Ser.","language":"en","page":"99-108","source":"DOI.org (Crossref)","title":"Using short-term measures of behaviour to estimate long-term fitness of southern elephant seals","volume":"496","author":[{"family":"New","given":"Lf"},{"family":"Clark","given":"Js"},{"family":"Costa","given":"Dp"},{"family":"Fleishman","given":"E"},{"family":"Hindell","given":"Ma"},{"family":"Klanjšček","given":"T"},{"family":"Lusseau","given":"D"},{"family":"Kraus","given":"S"},{"family":"McMahon","given":"Cr"},{"family":"Robinson","given":"Pw"},{"family":"Schick","given":"Rs"},{"family":"Schwarz","given":"Lk"},{"family":"Simmons","given":"Se"},{"family":"Thomas","given":"L"},{"family":"Tyack","given":"P"},{"family":"Harwood","given":"J"}],"issued":{"date-parts":[["2014",1,27]]}}},{"id":1974,"uris":["http://zotero.org/users/local/6qJKLD2C/items/ZLQY84SM"],"uri":["http://zotero.org/users/local/6qJKLD2C/items/ZLQY84SM"],"itemData":{"id":1974,"type":"article-journal","container-title":"Ecology and Evolution","DOI":"10.1002/ece3.4458","ISSN":"20457758","issue":"19","journalAbbreviation":"Ecol Evol","language":"en","page":"9934-9946","source":"DOI.org (Crossref)","title":"Understanding the population consequences of disturbance","volume":"8","author":[{"family":"Pirotta","given":"Enrico"},{"family":"Booth","given":"Cormac G."},{"family":"Costa","given":"Daniel P."},{"family":"Fleishman","given":"Erica"},{"family":"Kraus","given":"Scott D."},{"family":"Lusseau","given":"David"},{"family":"Moretti","given":"David"},{"family":"New","given":"Leslie F."},{"family":"Schick","given":"Robert S."},{"family":"Schwarz","given":"Lisa K."},{"family":"Simmons","given":"Samantha E."},{"family":"Thomas","given":"Len"},{"family":"Tyack","given":"Peter L."},{"family":"Weise","given":"Michael J."},{"family":"Wells","given":"Randall S."},{"family":"Harwood","given":"John"}],"issued":{"date-parts":[["2018",10]]}}}],"schema":"https://github.com/citation-style-language/schema/raw/master/csl-citation.json"} </w:instrText>
      </w:r>
      <w:r w:rsidR="00F3635F" w:rsidRPr="00321DBE">
        <w:rPr>
          <w:lang w:val="en-US"/>
        </w:rPr>
        <w:fldChar w:fldCharType="separate"/>
      </w:r>
      <w:r w:rsidR="00F3635F" w:rsidRPr="00321DBE">
        <w:rPr>
          <w:noProof/>
          <w:lang w:val="en-US"/>
        </w:rPr>
        <w:t>(New et al., 2014; Pirotta et al., 2018)</w:t>
      </w:r>
      <w:r w:rsidR="00F3635F" w:rsidRPr="00321DBE">
        <w:rPr>
          <w:lang w:val="en-US"/>
        </w:rPr>
        <w:fldChar w:fldCharType="end"/>
      </w:r>
      <w:r w:rsidR="002E1721" w:rsidRPr="00321DBE">
        <w:rPr>
          <w:lang w:val="en-US"/>
        </w:rPr>
        <w:t xml:space="preserve"> addresses this </w:t>
      </w:r>
      <w:r w:rsidR="00FE0D00" w:rsidRPr="00321DBE">
        <w:rPr>
          <w:lang w:val="en-US"/>
        </w:rPr>
        <w:t>challenge</w:t>
      </w:r>
      <w:r w:rsidR="002E1721" w:rsidRPr="00321DBE">
        <w:rPr>
          <w:lang w:val="en-US"/>
        </w:rPr>
        <w:t xml:space="preserve"> </w:t>
      </w:r>
      <w:r w:rsidR="009F52B6" w:rsidRPr="00321DBE">
        <w:rPr>
          <w:lang w:val="en-US"/>
        </w:rPr>
        <w:t xml:space="preserve">by </w:t>
      </w:r>
      <w:r w:rsidR="002E1721" w:rsidRPr="00321DBE">
        <w:rPr>
          <w:lang w:val="en-US"/>
        </w:rPr>
        <w:t xml:space="preserve">conceptually </w:t>
      </w:r>
      <w:r w:rsidR="009F52B6" w:rsidRPr="00321DBE">
        <w:rPr>
          <w:lang w:val="en-US"/>
        </w:rPr>
        <w:t xml:space="preserve">linking </w:t>
      </w:r>
      <w:r w:rsidR="005748DF" w:rsidRPr="00321DBE">
        <w:rPr>
          <w:lang w:val="en-US"/>
        </w:rPr>
        <w:t>disturbance-induced</w:t>
      </w:r>
      <w:r w:rsidR="002E1721" w:rsidRPr="00321DBE">
        <w:rPr>
          <w:lang w:val="en-US"/>
        </w:rPr>
        <w:t xml:space="preserve"> </w:t>
      </w:r>
      <w:r w:rsidR="005748DF" w:rsidRPr="00321DBE">
        <w:rPr>
          <w:lang w:val="en-US"/>
        </w:rPr>
        <w:t>changes in</w:t>
      </w:r>
      <w:r w:rsidR="001116C1" w:rsidRPr="00321DBE">
        <w:rPr>
          <w:lang w:val="en-US"/>
        </w:rPr>
        <w:t xml:space="preserve"> individual</w:t>
      </w:r>
      <w:r w:rsidR="005748DF" w:rsidRPr="00321DBE">
        <w:rPr>
          <w:lang w:val="en-US"/>
        </w:rPr>
        <w:t xml:space="preserve"> </w:t>
      </w:r>
      <w:r w:rsidR="00832B44" w:rsidRPr="00321DBE">
        <w:rPr>
          <w:lang w:val="en-US"/>
        </w:rPr>
        <w:t>behavior</w:t>
      </w:r>
      <w:r w:rsidR="005748DF" w:rsidRPr="00321DBE">
        <w:rPr>
          <w:lang w:val="en-US"/>
        </w:rPr>
        <w:t xml:space="preserve"> </w:t>
      </w:r>
      <w:r w:rsidR="002E1721" w:rsidRPr="00321DBE">
        <w:rPr>
          <w:lang w:val="en-US"/>
        </w:rPr>
        <w:t xml:space="preserve">and </w:t>
      </w:r>
      <w:r w:rsidR="005748DF" w:rsidRPr="00321DBE">
        <w:rPr>
          <w:lang w:val="en-US"/>
        </w:rPr>
        <w:t xml:space="preserve">physiology </w:t>
      </w:r>
      <w:r w:rsidR="00840983" w:rsidRPr="00321DBE">
        <w:rPr>
          <w:lang w:val="en-US"/>
        </w:rPr>
        <w:t>to changes in vital rates</w:t>
      </w:r>
      <w:r w:rsidR="009C4547" w:rsidRPr="00321DBE">
        <w:rPr>
          <w:lang w:val="en-US"/>
        </w:rPr>
        <w:t xml:space="preserve">, potentially </w:t>
      </w:r>
      <w:r w:rsidR="00C20B74" w:rsidRPr="00321DBE">
        <w:rPr>
          <w:lang w:val="en-US"/>
        </w:rPr>
        <w:t>through</w:t>
      </w:r>
      <w:r w:rsidR="009C4547" w:rsidRPr="00321DBE">
        <w:rPr>
          <w:lang w:val="en-US"/>
        </w:rPr>
        <w:t xml:space="preserve"> chronic changes in individual health</w:t>
      </w:r>
      <w:r w:rsidR="00CD67A2" w:rsidRPr="00321DBE">
        <w:rPr>
          <w:lang w:val="en-US"/>
        </w:rPr>
        <w:t xml:space="preserve"> (</w:t>
      </w:r>
      <w:r w:rsidR="00AB452E" w:rsidRPr="00321DBE">
        <w:rPr>
          <w:lang w:val="en-US"/>
        </w:rPr>
        <w:t>broadly defined as all the internal factors that affect fitness or homeostasis</w:t>
      </w:r>
      <w:r w:rsidR="00CD67A2" w:rsidRPr="00321DBE">
        <w:rPr>
          <w:lang w:val="en-US"/>
        </w:rPr>
        <w:t>)</w:t>
      </w:r>
      <w:r w:rsidR="00840983" w:rsidRPr="00321DBE">
        <w:rPr>
          <w:lang w:val="en-US"/>
        </w:rPr>
        <w:t xml:space="preserve">. </w:t>
      </w:r>
      <w:r w:rsidR="00CD67A2" w:rsidRPr="00321DBE">
        <w:rPr>
          <w:lang w:val="en-US"/>
        </w:rPr>
        <w:t xml:space="preserve">Modelling these processes </w:t>
      </w:r>
      <w:r w:rsidR="009C4547" w:rsidRPr="00321DBE">
        <w:rPr>
          <w:lang w:val="en-US"/>
        </w:rPr>
        <w:t xml:space="preserve">requires the </w:t>
      </w:r>
      <w:r w:rsidR="00CD67A2" w:rsidRPr="00321DBE">
        <w:rPr>
          <w:lang w:val="en-US"/>
        </w:rPr>
        <w:t xml:space="preserve">formulation </w:t>
      </w:r>
      <w:r w:rsidR="009C4547" w:rsidRPr="00321DBE">
        <w:rPr>
          <w:lang w:val="en-US"/>
        </w:rPr>
        <w:t xml:space="preserve">of transfer functions that </w:t>
      </w:r>
      <w:r w:rsidR="00657123" w:rsidRPr="00321DBE">
        <w:rPr>
          <w:lang w:val="en-US"/>
        </w:rPr>
        <w:t xml:space="preserve">describe how </w:t>
      </w:r>
      <w:r w:rsidR="00832B44" w:rsidRPr="00321DBE">
        <w:rPr>
          <w:lang w:val="en-US"/>
        </w:rPr>
        <w:t>behavior</w:t>
      </w:r>
      <w:r w:rsidR="00657123" w:rsidRPr="00321DBE">
        <w:rPr>
          <w:lang w:val="en-US"/>
        </w:rPr>
        <w:t xml:space="preserve"> and physiology interact with individual health to determine the vital rates of individuals</w:t>
      </w:r>
      <w:r w:rsidR="008509AA" w:rsidRPr="00321DBE">
        <w:rPr>
          <w:lang w:val="en-US"/>
        </w:rPr>
        <w:t>.</w:t>
      </w:r>
      <w:r w:rsidR="00763F21" w:rsidRPr="00321DBE">
        <w:rPr>
          <w:lang w:val="en-US"/>
        </w:rPr>
        <w:t xml:space="preserve"> </w:t>
      </w:r>
      <w:r w:rsidR="00AB452E" w:rsidRPr="00321DBE">
        <w:rPr>
          <w:lang w:val="en-US"/>
        </w:rPr>
        <w:t>However, the</w:t>
      </w:r>
      <w:r w:rsidR="00763F21" w:rsidRPr="00321DBE">
        <w:rPr>
          <w:lang w:val="en-US"/>
        </w:rPr>
        <w:t xml:space="preserve">se transfer functions </w:t>
      </w:r>
      <w:r w:rsidR="00AB452E" w:rsidRPr="00321DBE">
        <w:rPr>
          <w:lang w:val="en-US"/>
        </w:rPr>
        <w:t>are complex and often of unknown nature</w:t>
      </w:r>
      <w:r w:rsidR="00841C07" w:rsidRPr="00321DBE">
        <w:rPr>
          <w:lang w:val="en-US"/>
        </w:rPr>
        <w:t>, which makes it challenging to assess potential impacts of environmental change or disturbances on wildlife population</w:t>
      </w:r>
      <w:r w:rsidR="00815D17" w:rsidRPr="00321DBE">
        <w:rPr>
          <w:lang w:val="en-US"/>
        </w:rPr>
        <w:t>s</w:t>
      </w:r>
      <w:r w:rsidR="00AD01D2" w:rsidRPr="00321DBE">
        <w:rPr>
          <w:lang w:val="en-US"/>
        </w:rPr>
        <w:t xml:space="preserve">. </w:t>
      </w:r>
      <w:r w:rsidR="00841C07" w:rsidRPr="00321DBE">
        <w:rPr>
          <w:lang w:val="en-US"/>
        </w:rPr>
        <w:t>In addition</w:t>
      </w:r>
      <w:r w:rsidR="00AD01D2" w:rsidRPr="00321DBE">
        <w:rPr>
          <w:lang w:val="en-US"/>
        </w:rPr>
        <w:t xml:space="preserve">, there are a number </w:t>
      </w:r>
      <w:r w:rsidR="00420560" w:rsidRPr="00321DBE">
        <w:rPr>
          <w:lang w:val="en-US"/>
        </w:rPr>
        <w:t xml:space="preserve">of </w:t>
      </w:r>
      <w:r w:rsidR="00CD67A2" w:rsidRPr="00321DBE">
        <w:rPr>
          <w:lang w:val="en-US"/>
        </w:rPr>
        <w:t xml:space="preserve">contextual factors </w:t>
      </w:r>
      <w:r w:rsidR="00AD01D2" w:rsidRPr="00321DBE">
        <w:rPr>
          <w:lang w:val="en-US"/>
        </w:rPr>
        <w:t xml:space="preserve">that can modify </w:t>
      </w:r>
      <w:r w:rsidR="005E2F11" w:rsidRPr="00321DBE">
        <w:rPr>
          <w:lang w:val="en-US"/>
        </w:rPr>
        <w:t>a</w:t>
      </w:r>
      <w:r w:rsidR="001C56B0" w:rsidRPr="00321DBE">
        <w:rPr>
          <w:lang w:val="en-US"/>
        </w:rPr>
        <w:t>n individual’s</w:t>
      </w:r>
      <w:r w:rsidR="005E2F11" w:rsidRPr="00321DBE">
        <w:rPr>
          <w:lang w:val="en-US"/>
        </w:rPr>
        <w:t xml:space="preserve"> </w:t>
      </w:r>
      <w:r w:rsidR="00AD01D2" w:rsidRPr="00321DBE">
        <w:rPr>
          <w:lang w:val="en-US"/>
        </w:rPr>
        <w:t xml:space="preserve">response </w:t>
      </w:r>
      <w:r w:rsidR="00FB18CB" w:rsidRPr="00321DBE">
        <w:rPr>
          <w:lang w:val="en-US"/>
        </w:rPr>
        <w:t>to disturbance</w:t>
      </w:r>
      <w:r w:rsidR="009E194B" w:rsidRPr="00321DBE">
        <w:rPr>
          <w:lang w:val="en-US"/>
        </w:rPr>
        <w:t>s</w:t>
      </w:r>
      <w:r w:rsidR="00AD01D2" w:rsidRPr="00321DBE">
        <w:rPr>
          <w:lang w:val="en-US"/>
        </w:rPr>
        <w:t>.</w:t>
      </w:r>
    </w:p>
    <w:p w14:paraId="70B4052D" w14:textId="52841127" w:rsidR="00FF7E8E" w:rsidRPr="00321DBE" w:rsidRDefault="000122C5" w:rsidP="00A81F39">
      <w:pPr>
        <w:rPr>
          <w:lang w:val="en-US"/>
        </w:rPr>
      </w:pPr>
      <w:r w:rsidRPr="00321DBE">
        <w:rPr>
          <w:lang w:val="en-US"/>
        </w:rPr>
        <w:t>For long-lived animals</w:t>
      </w:r>
      <w:r w:rsidR="00713A17" w:rsidRPr="00321DBE">
        <w:rPr>
          <w:lang w:val="en-US"/>
        </w:rPr>
        <w:t>,</w:t>
      </w:r>
      <w:r w:rsidR="00022E20" w:rsidRPr="00321DBE">
        <w:rPr>
          <w:lang w:val="en-US"/>
        </w:rPr>
        <w:t xml:space="preserve"> there are </w:t>
      </w:r>
      <w:r w:rsidR="0000606D" w:rsidRPr="00321DBE">
        <w:rPr>
          <w:lang w:val="en-US"/>
        </w:rPr>
        <w:t xml:space="preserve">large </w:t>
      </w:r>
      <w:r w:rsidR="00022E20" w:rsidRPr="00321DBE">
        <w:rPr>
          <w:lang w:val="en-US"/>
        </w:rPr>
        <w:t>time-scale differences</w:t>
      </w:r>
      <w:r w:rsidR="00D222B3" w:rsidRPr="00321DBE">
        <w:rPr>
          <w:lang w:val="en-US"/>
        </w:rPr>
        <w:t xml:space="preserve"> between the relevant processes. W</w:t>
      </w:r>
      <w:r w:rsidR="00AB452E" w:rsidRPr="00321DBE">
        <w:rPr>
          <w:lang w:val="en-US"/>
        </w:rPr>
        <w:t>h</w:t>
      </w:r>
      <w:r w:rsidR="0000606D" w:rsidRPr="00321DBE">
        <w:rPr>
          <w:lang w:val="en-US"/>
        </w:rPr>
        <w:t>il</w:t>
      </w:r>
      <w:r w:rsidR="00AB452E" w:rsidRPr="00321DBE">
        <w:rPr>
          <w:lang w:val="en-US"/>
        </w:rPr>
        <w:t xml:space="preserve">e disturbances can occur over several hours, </w:t>
      </w:r>
      <w:r w:rsidR="0000606D" w:rsidRPr="00321DBE">
        <w:rPr>
          <w:lang w:val="en-US"/>
        </w:rPr>
        <w:t xml:space="preserve">the effects on </w:t>
      </w:r>
      <w:r w:rsidR="00AB452E" w:rsidRPr="00321DBE">
        <w:rPr>
          <w:lang w:val="en-US"/>
        </w:rPr>
        <w:t xml:space="preserve">vital rates </w:t>
      </w:r>
      <w:r w:rsidR="0000606D" w:rsidRPr="00321DBE">
        <w:rPr>
          <w:lang w:val="en-US"/>
        </w:rPr>
        <w:t>may only become evident</w:t>
      </w:r>
      <w:r w:rsidR="00AB452E" w:rsidRPr="00321DBE">
        <w:rPr>
          <w:lang w:val="en-US"/>
        </w:rPr>
        <w:t xml:space="preserve"> on </w:t>
      </w:r>
      <w:r w:rsidR="0000606D" w:rsidRPr="00321DBE">
        <w:rPr>
          <w:lang w:val="en-US"/>
        </w:rPr>
        <w:t xml:space="preserve">a </w:t>
      </w:r>
      <w:r w:rsidR="00AB452E" w:rsidRPr="00321DBE">
        <w:rPr>
          <w:lang w:val="en-US"/>
        </w:rPr>
        <w:t>time scale of years (reproduction</w:t>
      </w:r>
      <w:r w:rsidR="0000606D" w:rsidRPr="00321DBE">
        <w:rPr>
          <w:lang w:val="en-US"/>
        </w:rPr>
        <w:t xml:space="preserve"> and offspring survival</w:t>
      </w:r>
      <w:r w:rsidR="00AB452E" w:rsidRPr="00321DBE">
        <w:rPr>
          <w:lang w:val="en-US"/>
        </w:rPr>
        <w:t>) or decades (</w:t>
      </w:r>
      <w:r w:rsidR="0000606D" w:rsidRPr="00321DBE">
        <w:rPr>
          <w:lang w:val="en-US"/>
        </w:rPr>
        <w:t xml:space="preserve">adult </w:t>
      </w:r>
      <w:r w:rsidR="00AB452E" w:rsidRPr="00321DBE">
        <w:rPr>
          <w:lang w:val="en-US"/>
        </w:rPr>
        <w:t xml:space="preserve">survival). During </w:t>
      </w:r>
      <w:r w:rsidR="0000606D" w:rsidRPr="00321DBE">
        <w:rPr>
          <w:lang w:val="en-US"/>
        </w:rPr>
        <w:t xml:space="preserve">this time, </w:t>
      </w:r>
      <w:r w:rsidR="00AB452E" w:rsidRPr="00321DBE">
        <w:rPr>
          <w:lang w:val="en-US"/>
        </w:rPr>
        <w:t xml:space="preserve">disturbance effects </w:t>
      </w:r>
      <w:r w:rsidR="0000606D" w:rsidRPr="00321DBE">
        <w:rPr>
          <w:lang w:val="en-US"/>
        </w:rPr>
        <w:t>on health may</w:t>
      </w:r>
      <w:r w:rsidR="00AB452E" w:rsidRPr="00321DBE">
        <w:rPr>
          <w:lang w:val="en-US"/>
        </w:rPr>
        <w:t xml:space="preserve"> be compensated or aggravated</w:t>
      </w:r>
      <w:r w:rsidR="0000606D" w:rsidRPr="00321DBE">
        <w:rPr>
          <w:lang w:val="en-US"/>
        </w:rPr>
        <w:t xml:space="preserve"> by other events</w:t>
      </w:r>
      <w:r w:rsidR="00AB452E" w:rsidRPr="00321DBE">
        <w:rPr>
          <w:lang w:val="en-US"/>
        </w:rPr>
        <w:t xml:space="preserve">. </w:t>
      </w:r>
      <w:r w:rsidR="0000606D" w:rsidRPr="00321DBE">
        <w:rPr>
          <w:lang w:val="en-US"/>
        </w:rPr>
        <w:t>For example, a</w:t>
      </w:r>
      <w:r w:rsidR="006957F8" w:rsidRPr="00321DBE">
        <w:rPr>
          <w:lang w:val="en-US"/>
        </w:rPr>
        <w:t xml:space="preserve">lthough </w:t>
      </w:r>
      <w:r w:rsidR="0000606D" w:rsidRPr="00321DBE">
        <w:rPr>
          <w:lang w:val="en-US"/>
        </w:rPr>
        <w:t>the available</w:t>
      </w:r>
      <w:r w:rsidR="006957F8" w:rsidRPr="00321DBE">
        <w:rPr>
          <w:lang w:val="en-US"/>
        </w:rPr>
        <w:t xml:space="preserve"> sample size</w:t>
      </w:r>
      <w:r w:rsidR="0000606D" w:rsidRPr="00321DBE">
        <w:rPr>
          <w:lang w:val="en-US"/>
        </w:rPr>
        <w:t xml:space="preserve"> was small</w:t>
      </w:r>
      <w:r w:rsidR="006957F8" w:rsidRPr="00321DBE">
        <w:rPr>
          <w:lang w:val="en-US"/>
        </w:rPr>
        <w:t xml:space="preserve">, </w:t>
      </w:r>
      <w:r w:rsidR="0000606D" w:rsidRPr="00321DBE">
        <w:rPr>
          <w:lang w:val="en-US"/>
        </w:rPr>
        <w:fldChar w:fldCharType="begin"/>
      </w:r>
      <w:r w:rsidR="0000606D" w:rsidRPr="00321DBE">
        <w:rPr>
          <w:lang w:val="en-US"/>
        </w:rPr>
        <w:instrText xml:space="preserve"> ADDIN ZOTERO_ITEM CSL_CITATION {"citationID":"iFsS9ZnY","properties":{"formattedCitation":"(Joyce et al., 2019)","plainCitation":"(Joyce et al., 2019)","dontUpdate":true,"noteIndex":0},"citationItems":[{"id":1734,"uris":["http://zotero.org/users/local/6qJKLD2C/items/H9YNUQWQ"],"uri":["http://zotero.org/users/local/6qJKLD2C/items/H9YNUQWQ"],"itemData":{"id":1734,"type":"article-journal","abstract":"The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00606D" w:rsidRPr="00321DBE">
        <w:rPr>
          <w:lang w:val="en-US"/>
        </w:rPr>
        <w:fldChar w:fldCharType="separate"/>
      </w:r>
      <w:r w:rsidR="0000606D" w:rsidRPr="00321DBE">
        <w:rPr>
          <w:noProof/>
          <w:lang w:val="en-US"/>
        </w:rPr>
        <w:t>Joyce et al. (2019)</w:t>
      </w:r>
      <w:r w:rsidR="0000606D" w:rsidRPr="00321DBE">
        <w:rPr>
          <w:lang w:val="en-US"/>
        </w:rPr>
        <w:fldChar w:fldCharType="end"/>
      </w:r>
      <w:r w:rsidR="0000606D" w:rsidRPr="00321DBE">
        <w:rPr>
          <w:lang w:val="en-US"/>
        </w:rPr>
        <w:t xml:space="preserve"> observed</w:t>
      </w:r>
      <w:r w:rsidR="006957F8" w:rsidRPr="00321DBE">
        <w:rPr>
          <w:lang w:val="en-US"/>
        </w:rPr>
        <w:t xml:space="preserve"> an increase </w:t>
      </w:r>
      <w:r w:rsidR="0000606D" w:rsidRPr="00321DBE">
        <w:rPr>
          <w:lang w:val="en-US"/>
        </w:rPr>
        <w:t>in the pro</w:t>
      </w:r>
      <w:r w:rsidR="006957F8" w:rsidRPr="00321DBE">
        <w:rPr>
          <w:lang w:val="en-US"/>
        </w:rPr>
        <w:t xml:space="preserve">portion of time at depths consistent with foraging during </w:t>
      </w:r>
      <w:r w:rsidR="00F87684" w:rsidRPr="00321DBE">
        <w:rPr>
          <w:lang w:val="en-US"/>
        </w:rPr>
        <w:t>the five</w:t>
      </w:r>
      <w:r w:rsidR="006957F8" w:rsidRPr="00321DBE">
        <w:rPr>
          <w:lang w:val="en-US"/>
        </w:rPr>
        <w:t xml:space="preserve"> days </w:t>
      </w:r>
      <w:r w:rsidR="0000606D" w:rsidRPr="00321DBE">
        <w:rPr>
          <w:lang w:val="en-US"/>
        </w:rPr>
        <w:t>after</w:t>
      </w:r>
      <w:r w:rsidR="006957F8" w:rsidRPr="00321DBE">
        <w:rPr>
          <w:lang w:val="en-US"/>
        </w:rPr>
        <w:t xml:space="preserve"> </w:t>
      </w:r>
      <w:r w:rsidR="006957F8" w:rsidRPr="00321DBE">
        <w:rPr>
          <w:i/>
          <w:iCs/>
          <w:lang w:val="en-US"/>
        </w:rPr>
        <w:t>Md</w:t>
      </w:r>
      <w:r w:rsidR="006957F8" w:rsidRPr="00321DBE">
        <w:rPr>
          <w:lang w:val="en-US"/>
        </w:rPr>
        <w:t xml:space="preserve"> at AUTEC</w:t>
      </w:r>
      <w:r w:rsidR="0000606D" w:rsidRPr="00321DBE">
        <w:rPr>
          <w:lang w:val="en-US"/>
        </w:rPr>
        <w:t xml:space="preserve"> were exposed to sonar</w:t>
      </w:r>
      <w:r w:rsidR="006957F8" w:rsidRPr="00321DBE">
        <w:rPr>
          <w:lang w:val="en-US"/>
        </w:rPr>
        <w:t xml:space="preserve">. Indications of compensation were also found for </w:t>
      </w:r>
      <w:r w:rsidR="006957F8" w:rsidRPr="00321DBE">
        <w:rPr>
          <w:i/>
          <w:iCs/>
          <w:lang w:val="en-US"/>
        </w:rPr>
        <w:t>Z</w:t>
      </w:r>
      <w:r w:rsidR="0000606D" w:rsidRPr="00321DBE">
        <w:rPr>
          <w:i/>
          <w:iCs/>
          <w:lang w:val="en-US"/>
        </w:rPr>
        <w:t>c</w:t>
      </w:r>
      <w:r w:rsidR="006957F8" w:rsidRPr="00321DBE">
        <w:rPr>
          <w:i/>
          <w:iCs/>
          <w:lang w:val="en-US"/>
        </w:rPr>
        <w:t xml:space="preserve"> </w:t>
      </w:r>
      <w:r w:rsidR="006957F8" w:rsidRPr="00321DBE">
        <w:rPr>
          <w:lang w:val="en-US"/>
        </w:rPr>
        <w:t>at SCORE</w:t>
      </w:r>
      <w:r w:rsidR="00D22F23" w:rsidRPr="00321DBE">
        <w:rPr>
          <w:lang w:val="en-US"/>
        </w:rPr>
        <w:t xml:space="preserve"> </w:t>
      </w:r>
      <w:r w:rsidR="00D22F23" w:rsidRPr="00321DBE">
        <w:rPr>
          <w:lang w:val="en-US"/>
        </w:rPr>
        <w:fldChar w:fldCharType="begin"/>
      </w:r>
      <w:r w:rsidR="00D22F23" w:rsidRPr="00321DBE">
        <w:rPr>
          <w:lang w:val="en-US"/>
        </w:rPr>
        <w:instrText xml:space="preserve"> ADDIN ZOTERO_ITEM CSL_CITATION {"citationID":"qqa6nNbk","properties":{"formattedCitation":"(Falcone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D22F23" w:rsidRPr="00321DBE">
        <w:rPr>
          <w:lang w:val="en-US"/>
        </w:rPr>
        <w:fldChar w:fldCharType="separate"/>
      </w:r>
      <w:r w:rsidR="00D22F23" w:rsidRPr="00321DBE">
        <w:rPr>
          <w:noProof/>
          <w:lang w:val="en-US"/>
        </w:rPr>
        <w:t>(Falcone et al., 2017)</w:t>
      </w:r>
      <w:r w:rsidR="00D22F23" w:rsidRPr="00321DBE">
        <w:rPr>
          <w:lang w:val="en-US"/>
        </w:rPr>
        <w:fldChar w:fldCharType="end"/>
      </w:r>
      <w:r w:rsidR="006957F8" w:rsidRPr="00321DBE">
        <w:rPr>
          <w:lang w:val="en-US"/>
        </w:rPr>
        <w:t>.</w:t>
      </w:r>
      <w:r w:rsidR="00473A75" w:rsidRPr="00321DBE">
        <w:rPr>
          <w:lang w:val="en-US"/>
        </w:rPr>
        <w:t xml:space="preserve"> </w:t>
      </w:r>
      <w:r w:rsidR="006957F8" w:rsidRPr="00321DBE">
        <w:rPr>
          <w:lang w:val="en-US"/>
        </w:rPr>
        <w:t xml:space="preserve">Although whales might compensate for disturbance by increasing foraging effort post-exposure, </w:t>
      </w:r>
      <w:r w:rsidR="0000606D" w:rsidRPr="00321DBE">
        <w:rPr>
          <w:lang w:val="en-US"/>
        </w:rPr>
        <w:t xml:space="preserve">the initial reduction in intake </w:t>
      </w:r>
      <w:r w:rsidR="006957F8" w:rsidRPr="00321DBE">
        <w:rPr>
          <w:lang w:val="en-US"/>
        </w:rPr>
        <w:t xml:space="preserve">might still lead to </w:t>
      </w:r>
      <w:r w:rsidR="0000606D" w:rsidRPr="00321DBE">
        <w:rPr>
          <w:lang w:val="en-US"/>
        </w:rPr>
        <w:t xml:space="preserve">a </w:t>
      </w:r>
      <w:r w:rsidR="006957F8" w:rsidRPr="00321DBE">
        <w:rPr>
          <w:lang w:val="en-US"/>
        </w:rPr>
        <w:t>delayed initiation of reproduction or reduced survival probabilities of dependent calve</w:t>
      </w:r>
      <w:r w:rsidR="0000606D" w:rsidRPr="00321DBE">
        <w:rPr>
          <w:lang w:val="en-US"/>
        </w:rPr>
        <w:t>s</w:t>
      </w:r>
      <w:r w:rsidR="006957F8" w:rsidRPr="00321DBE">
        <w:rPr>
          <w:lang w:val="en-US"/>
        </w:rPr>
        <w:t>.</w:t>
      </w:r>
      <w:r w:rsidR="0052040C" w:rsidRPr="00321DBE">
        <w:rPr>
          <w:lang w:val="en-US"/>
        </w:rPr>
        <w:t xml:space="preserve"> </w:t>
      </w:r>
      <w:r w:rsidR="00790A53" w:rsidRPr="00321DBE">
        <w:rPr>
          <w:lang w:val="en-US"/>
        </w:rPr>
        <w:t xml:space="preserve">In addition, </w:t>
      </w:r>
      <w:r w:rsidR="0000606D" w:rsidRPr="00321DBE">
        <w:rPr>
          <w:lang w:val="en-US"/>
        </w:rPr>
        <w:t>the exposure to disturbance over time, and its distribution among individuals</w:t>
      </w:r>
      <w:r w:rsidR="00F87684" w:rsidRPr="00321DBE">
        <w:rPr>
          <w:lang w:val="en-US"/>
        </w:rPr>
        <w:t>,</w:t>
      </w:r>
      <w:r w:rsidR="0000606D" w:rsidRPr="00321DBE">
        <w:rPr>
          <w:lang w:val="en-US"/>
        </w:rPr>
        <w:t xml:space="preserve"> will affect the population impact of disturbance</w:t>
      </w:r>
      <w:r w:rsidR="00F87684" w:rsidRPr="00321DBE">
        <w:rPr>
          <w:lang w:val="en-US"/>
        </w:rPr>
        <w:t>.</w:t>
      </w:r>
      <w:r w:rsidR="00497F56" w:rsidRPr="00321DBE">
        <w:rPr>
          <w:lang w:val="en-US"/>
        </w:rPr>
        <w:t xml:space="preserve"> T</w:t>
      </w:r>
      <w:r w:rsidR="0000606D" w:rsidRPr="00321DBE">
        <w:rPr>
          <w:lang w:val="en-US"/>
        </w:rPr>
        <w:t>here are</w:t>
      </w:r>
      <w:r w:rsidR="00497F56" w:rsidRPr="00321DBE">
        <w:rPr>
          <w:lang w:val="en-US"/>
        </w:rPr>
        <w:t xml:space="preserve"> also</w:t>
      </w:r>
      <w:r w:rsidR="00764E58" w:rsidRPr="00321DBE">
        <w:rPr>
          <w:lang w:val="en-US"/>
        </w:rPr>
        <w:t xml:space="preserve"> </w:t>
      </w:r>
      <w:r w:rsidR="0000606D" w:rsidRPr="00321DBE">
        <w:rPr>
          <w:lang w:val="en-US"/>
        </w:rPr>
        <w:t xml:space="preserve">multiple pathways by which changes in </w:t>
      </w:r>
      <w:r w:rsidR="00790A53" w:rsidRPr="00321DBE">
        <w:rPr>
          <w:lang w:val="en-US"/>
        </w:rPr>
        <w:t>e</w:t>
      </w:r>
      <w:r w:rsidR="00BA671E" w:rsidRPr="00321DBE">
        <w:rPr>
          <w:lang w:val="en-US"/>
        </w:rPr>
        <w:t>cological drivers such as prey availability</w:t>
      </w:r>
      <w:r w:rsidR="00355DE0" w:rsidRPr="00321DBE">
        <w:rPr>
          <w:lang w:val="en-US"/>
        </w:rPr>
        <w:t xml:space="preserve"> </w:t>
      </w:r>
      <w:r w:rsidR="0000606D" w:rsidRPr="00321DBE">
        <w:rPr>
          <w:lang w:val="en-US"/>
        </w:rPr>
        <w:t xml:space="preserve">can </w:t>
      </w:r>
      <w:r w:rsidR="00A90695" w:rsidRPr="00321DBE">
        <w:rPr>
          <w:lang w:val="en-US"/>
        </w:rPr>
        <w:t xml:space="preserve">modify </w:t>
      </w:r>
      <w:r w:rsidR="00313A00" w:rsidRPr="00321DBE">
        <w:rPr>
          <w:lang w:val="en-US"/>
        </w:rPr>
        <w:t>individual</w:t>
      </w:r>
      <w:r w:rsidR="0000606D" w:rsidRPr="00321DBE">
        <w:rPr>
          <w:lang w:val="en-US"/>
        </w:rPr>
        <w:t>s’</w:t>
      </w:r>
      <w:r w:rsidR="00313A00" w:rsidRPr="00321DBE">
        <w:rPr>
          <w:lang w:val="en-US"/>
        </w:rPr>
        <w:t xml:space="preserve"> physiology and health </w:t>
      </w:r>
      <w:proofErr w:type="gramStart"/>
      <w:r w:rsidR="00313A00" w:rsidRPr="00321DBE">
        <w:rPr>
          <w:lang w:val="en-US"/>
        </w:rPr>
        <w:t>status</w:t>
      </w:r>
      <w:r w:rsidR="00093030" w:rsidRPr="00321DBE">
        <w:rPr>
          <w:lang w:val="en-US"/>
        </w:rPr>
        <w:t xml:space="preserve">, </w:t>
      </w:r>
      <w:r w:rsidR="0000606D" w:rsidRPr="00321DBE">
        <w:rPr>
          <w:lang w:val="en-US"/>
        </w:rPr>
        <w:t>and</w:t>
      </w:r>
      <w:proofErr w:type="gramEnd"/>
      <w:r w:rsidR="00093030" w:rsidRPr="00321DBE">
        <w:rPr>
          <w:lang w:val="en-US"/>
        </w:rPr>
        <w:t xml:space="preserve"> </w:t>
      </w:r>
      <w:r w:rsidR="00313A00" w:rsidRPr="00321DBE">
        <w:rPr>
          <w:lang w:val="en-US"/>
        </w:rPr>
        <w:t>change the</w:t>
      </w:r>
      <w:r w:rsidR="0000606D" w:rsidRPr="00321DBE">
        <w:rPr>
          <w:lang w:val="en-US"/>
        </w:rPr>
        <w:t>ir</w:t>
      </w:r>
      <w:r w:rsidR="00313A00" w:rsidRPr="00321DBE">
        <w:rPr>
          <w:lang w:val="en-US"/>
        </w:rPr>
        <w:t xml:space="preserve"> exposure to stressor</w:t>
      </w:r>
      <w:r w:rsidR="0000606D" w:rsidRPr="00321DBE">
        <w:rPr>
          <w:lang w:val="en-US"/>
        </w:rPr>
        <w:t>s</w:t>
      </w:r>
      <w:r w:rsidR="007E1237" w:rsidRPr="00321DBE">
        <w:rPr>
          <w:lang w:val="en-US"/>
        </w:rPr>
        <w:t xml:space="preserve">. </w:t>
      </w:r>
    </w:p>
    <w:p w14:paraId="5B0A4D68" w14:textId="4E211991" w:rsidR="001D5E3F" w:rsidRPr="00321DBE" w:rsidRDefault="00555623" w:rsidP="00A81F39">
      <w:pPr>
        <w:rPr>
          <w:lang w:val="en-US"/>
        </w:rPr>
      </w:pPr>
      <w:r w:rsidRPr="00321DBE">
        <w:rPr>
          <w:lang w:val="en-US"/>
        </w:rPr>
        <w:t>Here</w:t>
      </w:r>
      <w:r w:rsidR="00142A82" w:rsidRPr="00321DBE">
        <w:rPr>
          <w:lang w:val="en-US"/>
        </w:rPr>
        <w:t xml:space="preserve"> we combine </w:t>
      </w:r>
      <w:r w:rsidR="00F4350A" w:rsidRPr="00321DBE">
        <w:rPr>
          <w:lang w:val="en-US"/>
        </w:rPr>
        <w:t>data from a variety of different sources</w:t>
      </w:r>
      <w:r w:rsidR="00142A82" w:rsidRPr="00321DBE">
        <w:rPr>
          <w:lang w:val="en-US"/>
        </w:rPr>
        <w:t xml:space="preserve"> </w:t>
      </w:r>
      <w:r w:rsidR="00BA200A" w:rsidRPr="00321DBE">
        <w:rPr>
          <w:lang w:val="en-US"/>
        </w:rPr>
        <w:t xml:space="preserve">to </w:t>
      </w:r>
      <w:r w:rsidR="00F4350A" w:rsidRPr="00321DBE">
        <w:rPr>
          <w:lang w:val="en-US"/>
        </w:rPr>
        <w:t>investigate how</w:t>
      </w:r>
      <w:r w:rsidR="00BA200A" w:rsidRPr="00321DBE">
        <w:rPr>
          <w:lang w:val="en-US"/>
        </w:rPr>
        <w:t xml:space="preserve"> short-term repeated, behavioral disturbances </w:t>
      </w:r>
      <w:r w:rsidR="009B0BC1" w:rsidRPr="00321DBE">
        <w:rPr>
          <w:lang w:val="en-US"/>
        </w:rPr>
        <w:t>from</w:t>
      </w:r>
      <w:r w:rsidR="00BA200A" w:rsidRPr="00321DBE">
        <w:rPr>
          <w:lang w:val="en-US"/>
        </w:rPr>
        <w:t xml:space="preserve"> MFAS at </w:t>
      </w:r>
      <w:r w:rsidR="00F4350A" w:rsidRPr="00321DBE">
        <w:rPr>
          <w:lang w:val="en-US"/>
        </w:rPr>
        <w:t xml:space="preserve">the AUTEC and SCORE </w:t>
      </w:r>
      <w:r w:rsidR="00BA200A" w:rsidRPr="00321DBE">
        <w:rPr>
          <w:lang w:val="en-US"/>
        </w:rPr>
        <w:t xml:space="preserve">navy training ranges </w:t>
      </w:r>
      <w:r w:rsidR="00F4350A" w:rsidRPr="00321DBE">
        <w:rPr>
          <w:lang w:val="en-US"/>
        </w:rPr>
        <w:t>may</w:t>
      </w:r>
      <w:r w:rsidR="00BA200A" w:rsidRPr="00321DBE">
        <w:rPr>
          <w:lang w:val="en-US"/>
        </w:rPr>
        <w:t xml:space="preserve"> </w:t>
      </w:r>
      <w:r w:rsidR="00D62831" w:rsidRPr="00321DBE">
        <w:rPr>
          <w:lang w:val="en-US"/>
        </w:rPr>
        <w:t>a</w:t>
      </w:r>
      <w:r w:rsidR="00BA200A" w:rsidRPr="00321DBE">
        <w:rPr>
          <w:lang w:val="en-US"/>
        </w:rPr>
        <w:t xml:space="preserve">ffect </w:t>
      </w:r>
      <w:r w:rsidR="00D62831" w:rsidRPr="00321DBE">
        <w:rPr>
          <w:lang w:val="en-US"/>
        </w:rPr>
        <w:t xml:space="preserve">beaked whale </w:t>
      </w:r>
      <w:r w:rsidR="00BA200A" w:rsidRPr="00321DBE">
        <w:rPr>
          <w:lang w:val="en-US"/>
        </w:rPr>
        <w:t>population dynamics.</w:t>
      </w:r>
      <w:r w:rsidR="00D01A5E" w:rsidRPr="00321DBE">
        <w:rPr>
          <w:lang w:val="en-US"/>
        </w:rPr>
        <w:t xml:space="preserve"> We</w:t>
      </w:r>
      <w:r w:rsidR="00230FC7" w:rsidRPr="00321DBE">
        <w:rPr>
          <w:lang w:val="en-US"/>
        </w:rPr>
        <w:t xml:space="preserve"> </w:t>
      </w:r>
      <w:r w:rsidR="00D62831" w:rsidRPr="00321DBE">
        <w:rPr>
          <w:lang w:val="en-US"/>
        </w:rPr>
        <w:t xml:space="preserve">use </w:t>
      </w:r>
      <w:r w:rsidR="00AC1A51" w:rsidRPr="00321DBE">
        <w:rPr>
          <w:lang w:val="en-US"/>
        </w:rPr>
        <w:t xml:space="preserve">an </w:t>
      </w:r>
      <w:r w:rsidR="00D62831" w:rsidRPr="00321DBE">
        <w:rPr>
          <w:lang w:val="en-US"/>
        </w:rPr>
        <w:t xml:space="preserve">individual-based </w:t>
      </w:r>
      <w:r w:rsidR="00AC1A51" w:rsidRPr="00321DBE">
        <w:rPr>
          <w:lang w:val="en-US"/>
        </w:rPr>
        <w:t xml:space="preserve">population </w:t>
      </w:r>
      <w:r w:rsidR="00D62831" w:rsidRPr="00321DBE">
        <w:rPr>
          <w:lang w:val="en-US"/>
        </w:rPr>
        <w:t>model in which individual</w:t>
      </w:r>
      <w:r w:rsidR="00F4350A" w:rsidRPr="00321DBE">
        <w:rPr>
          <w:lang w:val="en-US"/>
        </w:rPr>
        <w:t>s’</w:t>
      </w:r>
      <w:r w:rsidR="00D62831" w:rsidRPr="00321DBE">
        <w:rPr>
          <w:lang w:val="en-US"/>
        </w:rPr>
        <w:t xml:space="preserve"> life histories are </w:t>
      </w:r>
      <w:r w:rsidR="00F4350A" w:rsidRPr="00321DBE">
        <w:rPr>
          <w:lang w:val="en-US"/>
        </w:rPr>
        <w:t xml:space="preserve">determined </w:t>
      </w:r>
      <w:r w:rsidR="00D62831" w:rsidRPr="00321DBE">
        <w:rPr>
          <w:lang w:val="en-US"/>
        </w:rPr>
        <w:t xml:space="preserve">by </w:t>
      </w:r>
      <w:r w:rsidR="00F4350A" w:rsidRPr="00321DBE">
        <w:rPr>
          <w:lang w:val="en-US"/>
        </w:rPr>
        <w:t xml:space="preserve">their </w:t>
      </w:r>
      <w:r w:rsidR="00D62831" w:rsidRPr="00321DBE">
        <w:rPr>
          <w:lang w:val="en-US"/>
        </w:rPr>
        <w:t>energy budge</w:t>
      </w:r>
      <w:r w:rsidR="00F4350A" w:rsidRPr="00321DBE">
        <w:rPr>
          <w:lang w:val="en-US"/>
        </w:rPr>
        <w:t>ts</w:t>
      </w:r>
      <w:r w:rsidR="00D62831" w:rsidRPr="00321DBE">
        <w:rPr>
          <w:lang w:val="en-US"/>
        </w:rPr>
        <w:t xml:space="preserve">. </w:t>
      </w:r>
      <w:r w:rsidR="00C06052" w:rsidRPr="00321DBE">
        <w:rPr>
          <w:lang w:val="en-US"/>
        </w:rPr>
        <w:t>M</w:t>
      </w:r>
      <w:r w:rsidR="00DD6C7A" w:rsidRPr="00321DBE">
        <w:rPr>
          <w:lang w:val="en-US"/>
        </w:rPr>
        <w:t xml:space="preserve">ovement patterns </w:t>
      </w:r>
      <w:r w:rsidR="00C06052" w:rsidRPr="00321DBE">
        <w:rPr>
          <w:lang w:val="en-US"/>
        </w:rPr>
        <w:t xml:space="preserve">of simulated whales </w:t>
      </w:r>
      <w:r w:rsidR="00DD6C7A" w:rsidRPr="00321DBE">
        <w:rPr>
          <w:lang w:val="en-US"/>
        </w:rPr>
        <w:t xml:space="preserve">around navy training ranges and exposure to MFAS were </w:t>
      </w:r>
      <w:r w:rsidR="00F4350A" w:rsidRPr="00321DBE">
        <w:rPr>
          <w:lang w:val="en-US"/>
        </w:rPr>
        <w:t xml:space="preserve">modelled using </w:t>
      </w:r>
      <w:r w:rsidR="00D62831" w:rsidRPr="00321DBE">
        <w:rPr>
          <w:lang w:val="en-US"/>
        </w:rPr>
        <w:t>telemetry data</w:t>
      </w:r>
      <w:r w:rsidR="009B0BC1" w:rsidRPr="00321DBE">
        <w:rPr>
          <w:lang w:val="en-US"/>
        </w:rPr>
        <w:t xml:space="preserve"> derived from </w:t>
      </w:r>
      <w:r w:rsidR="00D62831" w:rsidRPr="00321DBE">
        <w:rPr>
          <w:lang w:val="en-US"/>
        </w:rPr>
        <w:t>satellite-tagged beaked whales</w:t>
      </w:r>
      <w:r w:rsidR="00C54231" w:rsidRPr="00321DBE">
        <w:rPr>
          <w:lang w:val="en-US"/>
        </w:rPr>
        <w:t xml:space="preserve">. </w:t>
      </w:r>
      <w:r w:rsidR="00AC1A51" w:rsidRPr="00321DBE">
        <w:rPr>
          <w:lang w:val="en-US"/>
        </w:rPr>
        <w:t xml:space="preserve">Passive-acoustic monitoring data from range hydrophones </w:t>
      </w:r>
      <w:r w:rsidR="00F4350A" w:rsidRPr="00321DBE">
        <w:rPr>
          <w:lang w:val="en-US"/>
        </w:rPr>
        <w:t>we</w:t>
      </w:r>
      <w:r w:rsidR="00AC1A51" w:rsidRPr="00321DBE">
        <w:rPr>
          <w:lang w:val="en-US"/>
        </w:rPr>
        <w:t>re used to quantify the impact of MFAS on beaked whale foraging</w:t>
      </w:r>
      <w:r w:rsidR="00497F56" w:rsidRPr="00321DBE">
        <w:rPr>
          <w:lang w:val="en-US"/>
        </w:rPr>
        <w:t>,</w:t>
      </w:r>
      <w:r w:rsidR="00AC1A51" w:rsidRPr="00321DBE">
        <w:rPr>
          <w:lang w:val="en-US"/>
        </w:rPr>
        <w:t xml:space="preserve"> and to create </w:t>
      </w:r>
      <w:r w:rsidR="00DD6C7A" w:rsidRPr="00321DBE">
        <w:rPr>
          <w:lang w:val="en-US"/>
        </w:rPr>
        <w:t xml:space="preserve">realistic </w:t>
      </w:r>
      <w:r w:rsidR="00AC1A51" w:rsidRPr="00321DBE">
        <w:rPr>
          <w:lang w:val="en-US"/>
        </w:rPr>
        <w:t xml:space="preserve">time series </w:t>
      </w:r>
      <w:r w:rsidR="00DD6C7A" w:rsidRPr="00321DBE">
        <w:rPr>
          <w:lang w:val="en-US"/>
        </w:rPr>
        <w:t xml:space="preserve">of </w:t>
      </w:r>
      <w:r w:rsidR="00AC1A51" w:rsidRPr="00321DBE">
        <w:rPr>
          <w:lang w:val="en-US"/>
        </w:rPr>
        <w:t>MFAS</w:t>
      </w:r>
      <w:r w:rsidR="00F4350A" w:rsidRPr="00321DBE">
        <w:rPr>
          <w:lang w:val="en-US"/>
        </w:rPr>
        <w:t xml:space="preserve"> that were used </w:t>
      </w:r>
      <w:r w:rsidR="00CD41EA" w:rsidRPr="00321DBE">
        <w:rPr>
          <w:lang w:val="en-US"/>
        </w:rPr>
        <w:t xml:space="preserve">as </w:t>
      </w:r>
      <w:r w:rsidR="00AC1A51" w:rsidRPr="00321DBE">
        <w:rPr>
          <w:lang w:val="en-US"/>
        </w:rPr>
        <w:t xml:space="preserve">disturbance scenarios in the population </w:t>
      </w:r>
      <w:r w:rsidR="00AC1A51" w:rsidRPr="00321DBE">
        <w:rPr>
          <w:lang w:val="en-US"/>
        </w:rPr>
        <w:lastRenderedPageBreak/>
        <w:t xml:space="preserve">model. </w:t>
      </w:r>
      <w:r w:rsidR="000F0804" w:rsidRPr="00321DBE">
        <w:rPr>
          <w:lang w:val="en-US"/>
        </w:rPr>
        <w:t>Lastly, we exploit</w:t>
      </w:r>
      <w:r w:rsidR="00F4350A" w:rsidRPr="00321DBE">
        <w:rPr>
          <w:lang w:val="en-US"/>
        </w:rPr>
        <w:t>ed</w:t>
      </w:r>
      <w:r w:rsidR="000F0804" w:rsidRPr="00321DBE">
        <w:rPr>
          <w:lang w:val="en-US"/>
        </w:rPr>
        <w:t xml:space="preserve"> recent insights </w:t>
      </w:r>
      <w:r w:rsidR="00F4350A" w:rsidRPr="00321DBE">
        <w:rPr>
          <w:lang w:val="en-US"/>
        </w:rPr>
        <w:t xml:space="preserve">into </w:t>
      </w:r>
      <w:r w:rsidR="000F0804" w:rsidRPr="00321DBE">
        <w:rPr>
          <w:lang w:val="en-US"/>
        </w:rPr>
        <w:t xml:space="preserve">the distribution and abundance of beaked whale prey around navy training ranges to represent spatial </w:t>
      </w:r>
      <w:r w:rsidR="0006183A" w:rsidRPr="00321DBE">
        <w:rPr>
          <w:lang w:val="en-US"/>
        </w:rPr>
        <w:t xml:space="preserve">variation </w:t>
      </w:r>
      <w:r w:rsidR="000F0804" w:rsidRPr="00321DBE">
        <w:rPr>
          <w:lang w:val="en-US"/>
        </w:rPr>
        <w:t xml:space="preserve">in habitat quality. </w:t>
      </w:r>
      <w:commentRangeStart w:id="0"/>
      <w:commentRangeEnd w:id="0"/>
      <w:r w:rsidR="00C00706" w:rsidRPr="00321DBE">
        <w:rPr>
          <w:rStyle w:val="CommentReference"/>
          <w:lang w:val="en-US"/>
        </w:rPr>
        <w:commentReference w:id="0"/>
      </w:r>
    </w:p>
    <w:p w14:paraId="0C6B279D" w14:textId="77777777" w:rsidR="003E7DDB" w:rsidRPr="00321DBE" w:rsidRDefault="003E7DDB" w:rsidP="00A81F39">
      <w:pPr>
        <w:rPr>
          <w:lang w:val="en-US"/>
        </w:rPr>
      </w:pPr>
    </w:p>
    <w:p w14:paraId="35488385" w14:textId="4F407FA6" w:rsidR="00034048" w:rsidRPr="00321DBE" w:rsidRDefault="00442011" w:rsidP="00A81F39">
      <w:pPr>
        <w:pStyle w:val="Heading1"/>
        <w:rPr>
          <w:lang w:val="en-US"/>
        </w:rPr>
      </w:pPr>
      <w:r w:rsidRPr="00321DBE">
        <w:rPr>
          <w:lang w:val="en-US"/>
        </w:rPr>
        <w:t>Model</w:t>
      </w:r>
    </w:p>
    <w:p w14:paraId="39EA5F02" w14:textId="305758E6" w:rsidR="004C2066" w:rsidRPr="00321DBE" w:rsidRDefault="004C2066" w:rsidP="00A81F39">
      <w:pPr>
        <w:pStyle w:val="Heading2"/>
        <w:rPr>
          <w:lang w:val="en-US"/>
        </w:rPr>
      </w:pPr>
      <w:r w:rsidRPr="00321DBE">
        <w:rPr>
          <w:lang w:val="en-US"/>
        </w:rPr>
        <w:t xml:space="preserve">General </w:t>
      </w:r>
      <w:r w:rsidR="00C877D1" w:rsidRPr="00321DBE">
        <w:rPr>
          <w:lang w:val="en-US"/>
        </w:rPr>
        <w:t xml:space="preserve">model </w:t>
      </w:r>
      <w:r w:rsidRPr="00321DBE">
        <w:rPr>
          <w:lang w:val="en-US"/>
        </w:rPr>
        <w:t>outline</w:t>
      </w:r>
    </w:p>
    <w:p w14:paraId="5071BBB4" w14:textId="39788B3E" w:rsidR="006751EF" w:rsidRPr="00321DBE" w:rsidRDefault="001F520C" w:rsidP="00A81F39">
      <w:pPr>
        <w:pStyle w:val="Firstparagraph"/>
        <w:rPr>
          <w:lang w:val="en-US"/>
        </w:rPr>
      </w:pPr>
      <w:r w:rsidRPr="00321DBE">
        <w:rPr>
          <w:lang w:val="en-US"/>
        </w:rPr>
        <w:t>We present a</w:t>
      </w:r>
      <w:r w:rsidR="00CF0207" w:rsidRPr="00321DBE">
        <w:rPr>
          <w:lang w:val="en-US"/>
        </w:rPr>
        <w:t>n</w:t>
      </w:r>
      <w:r w:rsidRPr="00321DBE">
        <w:rPr>
          <w:lang w:val="en-US"/>
        </w:rPr>
        <w:t xml:space="preserve"> individual-based </w:t>
      </w:r>
      <w:r w:rsidR="00B026A6" w:rsidRPr="00321DBE">
        <w:rPr>
          <w:lang w:val="en-US"/>
        </w:rPr>
        <w:t xml:space="preserve">population </w:t>
      </w:r>
      <w:r w:rsidRPr="00321DBE">
        <w:rPr>
          <w:lang w:val="en-US"/>
        </w:rPr>
        <w:t xml:space="preserve">model to simulate </w:t>
      </w:r>
      <w:r w:rsidR="00586CE7" w:rsidRPr="00321DBE">
        <w:rPr>
          <w:lang w:val="en-US"/>
        </w:rPr>
        <w:t>behavior</w:t>
      </w:r>
      <w:r w:rsidRPr="00321DBE">
        <w:rPr>
          <w:lang w:val="en-US"/>
        </w:rPr>
        <w:t xml:space="preserve"> (</w:t>
      </w:r>
      <w:r w:rsidR="0022606D" w:rsidRPr="00321DBE">
        <w:rPr>
          <w:lang w:val="en-US"/>
        </w:rPr>
        <w:t>foraging</w:t>
      </w:r>
      <w:r w:rsidR="00F07847" w:rsidRPr="00321DBE">
        <w:rPr>
          <w:lang w:val="en-US"/>
        </w:rPr>
        <w:t xml:space="preserve"> and </w:t>
      </w:r>
      <w:r w:rsidRPr="00321DBE">
        <w:rPr>
          <w:lang w:val="en-US"/>
        </w:rPr>
        <w:t>movement</w:t>
      </w:r>
      <w:r w:rsidR="00906D2C" w:rsidRPr="00321DBE">
        <w:rPr>
          <w:lang w:val="en-US"/>
        </w:rPr>
        <w:t xml:space="preserve"> in response to MFAS</w:t>
      </w:r>
      <w:r w:rsidR="009672F7" w:rsidRPr="00321DBE">
        <w:rPr>
          <w:lang w:val="en-US"/>
        </w:rPr>
        <w:t>)</w:t>
      </w:r>
      <w:r w:rsidRPr="00321DBE">
        <w:rPr>
          <w:lang w:val="en-US"/>
        </w:rPr>
        <w:t>,</w:t>
      </w:r>
      <w:r w:rsidR="007B41FB" w:rsidRPr="00321DBE">
        <w:rPr>
          <w:lang w:val="en-US"/>
        </w:rPr>
        <w:t xml:space="preserve"> energetic</w:t>
      </w:r>
      <w:r w:rsidR="003B6B23" w:rsidRPr="00321DBE">
        <w:rPr>
          <w:lang w:val="en-US"/>
        </w:rPr>
        <w:t>s</w:t>
      </w:r>
      <w:r w:rsidR="007B41FB" w:rsidRPr="00321DBE">
        <w:rPr>
          <w:lang w:val="en-US"/>
        </w:rPr>
        <w:t xml:space="preserve"> and life history </w:t>
      </w:r>
      <w:r w:rsidR="00370BEF" w:rsidRPr="00321DBE">
        <w:rPr>
          <w:lang w:val="en-US"/>
        </w:rPr>
        <w:t xml:space="preserve">of </w:t>
      </w:r>
      <w:r w:rsidR="00B026A6" w:rsidRPr="00321DBE">
        <w:rPr>
          <w:i/>
          <w:iCs/>
          <w:lang w:val="en-US"/>
        </w:rPr>
        <w:t>Zc</w:t>
      </w:r>
      <w:r w:rsidR="00370BEF" w:rsidRPr="00321DBE">
        <w:rPr>
          <w:lang w:val="en-US"/>
        </w:rPr>
        <w:t xml:space="preserve"> around SCORE and </w:t>
      </w:r>
      <w:r w:rsidR="00B026A6" w:rsidRPr="00321DBE">
        <w:rPr>
          <w:i/>
          <w:iCs/>
          <w:lang w:val="en-US"/>
        </w:rPr>
        <w:t>Md</w:t>
      </w:r>
      <w:r w:rsidR="00370BEF" w:rsidRPr="00321DBE">
        <w:rPr>
          <w:lang w:val="en-US"/>
        </w:rPr>
        <w:t xml:space="preserve"> around AUTEC.</w:t>
      </w:r>
      <w:r w:rsidR="00366804" w:rsidRPr="00321DBE">
        <w:rPr>
          <w:lang w:val="en-US"/>
        </w:rPr>
        <w:t xml:space="preserve"> The model is spatially implicit as s</w:t>
      </w:r>
      <w:r w:rsidR="00CF482E" w:rsidRPr="00321DBE">
        <w:rPr>
          <w:lang w:val="en-US"/>
        </w:rPr>
        <w:t>imulated w</w:t>
      </w:r>
      <w:r w:rsidR="00CA79CE" w:rsidRPr="00321DBE">
        <w:rPr>
          <w:lang w:val="en-US"/>
        </w:rPr>
        <w:t>hale</w:t>
      </w:r>
      <w:r w:rsidR="00CF482E" w:rsidRPr="00321DBE">
        <w:rPr>
          <w:lang w:val="en-US"/>
        </w:rPr>
        <w:t>s</w:t>
      </w:r>
      <w:r w:rsidR="00CD66F9" w:rsidRPr="00321DBE">
        <w:rPr>
          <w:lang w:val="en-US"/>
        </w:rPr>
        <w:t xml:space="preserve"> </w:t>
      </w:r>
      <w:r w:rsidR="00366804" w:rsidRPr="00321DBE">
        <w:rPr>
          <w:lang w:val="en-US"/>
        </w:rPr>
        <w:t>are assumed to inhabit and</w:t>
      </w:r>
      <w:r w:rsidR="00CA79CE" w:rsidRPr="00321DBE">
        <w:rPr>
          <w:lang w:val="en-US"/>
        </w:rPr>
        <w:t xml:space="preserve"> </w:t>
      </w:r>
      <w:r w:rsidR="00366804" w:rsidRPr="00321DBE">
        <w:rPr>
          <w:lang w:val="en-US"/>
        </w:rPr>
        <w:t xml:space="preserve">move </w:t>
      </w:r>
      <w:r w:rsidR="00CA79CE" w:rsidRPr="00321DBE">
        <w:rPr>
          <w:lang w:val="en-US"/>
        </w:rPr>
        <w:t xml:space="preserve">between discrete </w:t>
      </w:r>
      <w:r w:rsidR="0038592E" w:rsidRPr="00321DBE">
        <w:rPr>
          <w:lang w:val="en-US"/>
        </w:rPr>
        <w:t xml:space="preserve">geographical </w:t>
      </w:r>
      <w:r w:rsidR="00CA79CE" w:rsidRPr="00321DBE">
        <w:rPr>
          <w:lang w:val="en-US"/>
        </w:rPr>
        <w:t>areas</w:t>
      </w:r>
      <w:r w:rsidR="00615797" w:rsidRPr="00321DBE">
        <w:rPr>
          <w:lang w:val="en-US"/>
        </w:rPr>
        <w:t xml:space="preserve"> (spatial units)</w:t>
      </w:r>
      <w:r w:rsidR="00CD66F9" w:rsidRPr="00321DBE">
        <w:rPr>
          <w:lang w:val="en-US"/>
        </w:rPr>
        <w:t xml:space="preserve"> that differ in </w:t>
      </w:r>
      <w:r w:rsidR="000D4209" w:rsidRPr="00321DBE">
        <w:rPr>
          <w:lang w:val="en-US"/>
        </w:rPr>
        <w:t xml:space="preserve">habitat quality </w:t>
      </w:r>
      <w:r w:rsidR="00CD66F9" w:rsidRPr="00321DBE">
        <w:rPr>
          <w:lang w:val="en-US"/>
        </w:rPr>
        <w:t>and MFAS</w:t>
      </w:r>
      <w:r w:rsidR="00C77D4E" w:rsidRPr="00321DBE">
        <w:rPr>
          <w:lang w:val="en-US"/>
        </w:rPr>
        <w:t xml:space="preserve"> use</w:t>
      </w:r>
      <w:r w:rsidR="006A52C1" w:rsidRPr="00321DBE">
        <w:rPr>
          <w:lang w:val="en-US"/>
        </w:rPr>
        <w:t xml:space="preserve">. Movement is </w:t>
      </w:r>
      <w:r w:rsidR="00B04E6B" w:rsidRPr="00321DBE">
        <w:rPr>
          <w:lang w:val="en-US"/>
        </w:rPr>
        <w:t xml:space="preserve">modelled as </w:t>
      </w:r>
      <w:r w:rsidR="006A52C1" w:rsidRPr="00321DBE">
        <w:rPr>
          <w:lang w:val="en-US"/>
        </w:rPr>
        <w:t xml:space="preserve">a </w:t>
      </w:r>
      <w:r w:rsidR="009D5F00" w:rsidRPr="00321DBE">
        <w:rPr>
          <w:lang w:val="en-US"/>
        </w:rPr>
        <w:t xml:space="preserve">continuous-time </w:t>
      </w:r>
      <w:r w:rsidR="006A52C1" w:rsidRPr="00321DBE">
        <w:rPr>
          <w:lang w:val="en-US"/>
        </w:rPr>
        <w:t xml:space="preserve">Markovian process with </w:t>
      </w:r>
      <w:r w:rsidR="0038592E" w:rsidRPr="00321DBE">
        <w:rPr>
          <w:lang w:val="en-US"/>
        </w:rPr>
        <w:t>transition rates derived from</w:t>
      </w:r>
      <w:r w:rsidR="006A52C1" w:rsidRPr="00321DBE">
        <w:rPr>
          <w:lang w:val="en-US"/>
        </w:rPr>
        <w:t xml:space="preserve"> satellite telemetry data </w:t>
      </w:r>
      <w:r w:rsidR="00B04E6B" w:rsidRPr="00321DBE">
        <w:rPr>
          <w:lang w:val="en-US"/>
        </w:rPr>
        <w:t xml:space="preserve">of </w:t>
      </w:r>
      <w:r w:rsidR="006A52C1" w:rsidRPr="00321DBE">
        <w:rPr>
          <w:lang w:val="en-US"/>
        </w:rPr>
        <w:t>tagged</w:t>
      </w:r>
      <w:r w:rsidR="00DB13A4" w:rsidRPr="00321DBE">
        <w:rPr>
          <w:lang w:val="en-US"/>
        </w:rPr>
        <w:t xml:space="preserve"> </w:t>
      </w:r>
      <w:r w:rsidR="00DB13A4" w:rsidRPr="00321DBE">
        <w:rPr>
          <w:i/>
          <w:iCs/>
          <w:lang w:val="en-US"/>
        </w:rPr>
        <w:t>Zc</w:t>
      </w:r>
      <w:r w:rsidR="00DB13A4" w:rsidRPr="00321DBE">
        <w:rPr>
          <w:lang w:val="en-US"/>
        </w:rPr>
        <w:t xml:space="preserve"> and </w:t>
      </w:r>
      <w:r w:rsidR="00DB13A4" w:rsidRPr="00321DBE">
        <w:rPr>
          <w:i/>
          <w:iCs/>
          <w:lang w:val="en-US"/>
        </w:rPr>
        <w:t>Md</w:t>
      </w:r>
      <w:r w:rsidR="006A52C1" w:rsidRPr="00321DBE">
        <w:rPr>
          <w:lang w:val="en-US"/>
        </w:rPr>
        <w:t xml:space="preserve"> at </w:t>
      </w:r>
      <w:r w:rsidR="00DB13A4" w:rsidRPr="00321DBE">
        <w:rPr>
          <w:lang w:val="en-US"/>
        </w:rPr>
        <w:t xml:space="preserve">SCORE and </w:t>
      </w:r>
      <w:r w:rsidR="006A52C1" w:rsidRPr="00321DBE">
        <w:rPr>
          <w:lang w:val="en-US"/>
        </w:rPr>
        <w:t>AUTE</w:t>
      </w:r>
      <w:r w:rsidR="00DB13A4" w:rsidRPr="00321DBE">
        <w:rPr>
          <w:lang w:val="en-US"/>
        </w:rPr>
        <w:t>C, respectively</w:t>
      </w:r>
      <w:r w:rsidR="003524C7" w:rsidRPr="00321DBE">
        <w:rPr>
          <w:lang w:val="en-US"/>
        </w:rPr>
        <w:t xml:space="preserve"> </w:t>
      </w:r>
      <w:r w:rsidR="003524C7" w:rsidRPr="00321DBE">
        <w:rPr>
          <w:lang w:val="en-US"/>
        </w:rPr>
        <w:fldChar w:fldCharType="begin"/>
      </w:r>
      <w:r w:rsidR="00567071" w:rsidRPr="00321DBE">
        <w:rPr>
          <w:lang w:val="en-US"/>
        </w:rPr>
        <w:instrText xml:space="preserve"> ADDIN ZOTERO_ITEM CSL_CITATION {"citationID":"nxSIDTQR","properties":{"formattedCitation":"(Jones-Todd et al., n.d.; Joyce et al., 2019; Schorr et al., 2014)","plainCitation":"(Jones-Todd et al., n.d.; Joyce et al., 2019; Schorr et al., 2014)","noteIndex":0},"citationItems":[{"id":2251,"uris":["http://zotero.org/users/local/6qJKLD2C/items/DYN92FP3"],"uri":["http://zotero.org/users/local/6qJKLD2C/items/DYN92FP3"],"itemData":{"id":2251,"type":"manuscript","title":"Discrete-space continuous-time models of marine mammal exposure to Navy sonar","author":[{"family":"Jones-Todd","given":"C"},{"family":"Pirotta","given":"E"},{"family":"Durban","given":"J"},{"family":"Claridge","given":"D"},{"family":"Baird","given":"R"},{"family":"Falcone","given":"E"},{"family":"Schorr","given":"G"},{"family":"Watwood","given":"S"},{"family":"Thomas","given":"L"}]}},{"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id":1987,"uris":["http://zotero.org/users/local/6qJKLD2C/items/UHLIZQFW"],"uri":["http://zotero.org/users/local/6qJKLD2C/items/UHLIZQFW"],"itemData":{"id":1987,"type":"article-journal","abstract":"Cuvier’s beaked whales (Ziphius cavirostris) are known as extreme divers, though behavioral data from this difficult-to-study species have been limited. They are also the species most often stranded in association with Mid-Frequency Active (MFA) sonar use, a relationship that remains poorly understood. We used satellite-linked tags to record the diving behavior and locations of eight Ziphius off the Southern California coast for periods up to three months. The effort resulted in 3732 hr of dive data with associated regional movements – the first dataset of its kind for any beaked whale – and included dives to 2992 m depth and lasting 137.5 min, both new mammalian dive records. Deep dives had a group mean depth of 1401 m (s.d. = 137.8, n = 1142) and duration of 67.4 min (s.d. = 6.9). The group mean time between deep dives was 102.3 min (s.d. = 30.8, n = 783). While the previously described stereotypic pattern of deep and shallow dives was apparent, ther</w:instrText>
      </w:r>
      <w:r w:rsidR="00567071" w:rsidRPr="00822462">
        <w:rPr>
          <w:lang w:val="nl-NL"/>
        </w:rPr>
        <w:instrText xml:space="preserve">e was considerable inter- and intra-individual variability in most parameters. There was significant diel behavioral variation, including increased time near the surface and decreased shallow diving at night. However, maximum depth and the proportion of time spent on deep dives (presumed foraging), varied little from day to night. Surprisingly, tagged whales were present within an MFA sonar training range for 38% of days locations were received, and though comprehensive records of sonar use during tag deployments were not available, we discuss the effects frequent acoustic disturbance may have had on the observed behaviors. These data better characterize the true behavioral range of this species, and suggest caution should be exercised when drawing conclusions about behavior using short-term datasets.","container-title":"PLoS ONE","DOI":"10.1371/journal.pone.0092633","ISSN":"1932-6203","issue":"3","journalAbbreviation":"PLoS ONE","language":"en","page":"e92633","source":"DOI.org (Crossref)","title":"First Long-Term Behavioral Records from Cuvier’s Beaked Whales (Ziphius cavirostris) Reveal Record-Breaking Dives","volume":"9","author":[{"family":"Schorr","given":"Gregory S."},{"family":"Falcone","given":"Erin A."},{"family":"Moretti","given":"David J."},{"family":"Andrews","given":"Russel D."}],"editor":[{"family":"Fahlman","given":"Andreas"}],"issued":{"date-parts":[["2014",3,26]]}}}],"schema":"https://github.com/citation-style-language/schema/raw/master/csl-citation.json"} </w:instrText>
      </w:r>
      <w:r w:rsidR="003524C7" w:rsidRPr="00321DBE">
        <w:rPr>
          <w:lang w:val="en-US"/>
        </w:rPr>
        <w:fldChar w:fldCharType="separate"/>
      </w:r>
      <w:r w:rsidR="00567071" w:rsidRPr="00822462">
        <w:rPr>
          <w:noProof/>
          <w:lang w:val="nl-NL"/>
        </w:rPr>
        <w:t>(Jones-Todd et al., n.d.; Joyce et al., 2019; Schorr et al., 2014)</w:t>
      </w:r>
      <w:r w:rsidR="003524C7" w:rsidRPr="00321DBE">
        <w:rPr>
          <w:lang w:val="en-US"/>
        </w:rPr>
        <w:fldChar w:fldCharType="end"/>
      </w:r>
      <w:r w:rsidR="009C31EB" w:rsidRPr="00822462">
        <w:rPr>
          <w:lang w:val="nl-NL"/>
        </w:rPr>
        <w:t>.</w:t>
      </w:r>
      <w:r w:rsidR="00CF482E" w:rsidRPr="00822462">
        <w:rPr>
          <w:lang w:val="nl-NL"/>
        </w:rPr>
        <w:t xml:space="preserve"> </w:t>
      </w:r>
      <w:r w:rsidR="00CF482E" w:rsidRPr="00321DBE">
        <w:rPr>
          <w:lang w:val="en-US"/>
        </w:rPr>
        <w:t xml:space="preserve">To model the effect of </w:t>
      </w:r>
      <w:r w:rsidR="00975EAE" w:rsidRPr="00321DBE">
        <w:rPr>
          <w:lang w:val="en-US"/>
        </w:rPr>
        <w:t>behavior</w:t>
      </w:r>
      <w:r w:rsidR="00CF482E" w:rsidRPr="00321DBE">
        <w:rPr>
          <w:lang w:val="en-US"/>
        </w:rPr>
        <w:t xml:space="preserve"> on energetics and life history, </w:t>
      </w:r>
      <w:r w:rsidR="007B0509" w:rsidRPr="00321DBE">
        <w:rPr>
          <w:lang w:val="en-US"/>
        </w:rPr>
        <w:t xml:space="preserve">the </w:t>
      </w:r>
      <w:r w:rsidR="00A51FAE" w:rsidRPr="00321DBE">
        <w:rPr>
          <w:lang w:val="en-US"/>
        </w:rPr>
        <w:t>energ</w:t>
      </w:r>
      <w:r w:rsidR="00E14563" w:rsidRPr="00321DBE">
        <w:rPr>
          <w:lang w:val="en-US"/>
        </w:rPr>
        <w:t>y</w:t>
      </w:r>
      <w:r w:rsidR="00033C74" w:rsidRPr="00321DBE">
        <w:rPr>
          <w:lang w:val="en-US"/>
        </w:rPr>
        <w:t xml:space="preserve"> budget</w:t>
      </w:r>
      <w:r w:rsidR="00A51FAE" w:rsidRPr="00321DBE">
        <w:rPr>
          <w:lang w:val="en-US"/>
        </w:rPr>
        <w:t xml:space="preserve"> model for </w:t>
      </w:r>
      <w:r w:rsidR="00173779" w:rsidRPr="00321DBE">
        <w:rPr>
          <w:lang w:val="en-US"/>
        </w:rPr>
        <w:t xml:space="preserve">the </w:t>
      </w:r>
      <w:r w:rsidR="00A51FAE" w:rsidRPr="00321DBE">
        <w:rPr>
          <w:lang w:val="en-US"/>
        </w:rPr>
        <w:t>long-finned pilot whale (</w:t>
      </w:r>
      <w:r w:rsidR="00A51FAE" w:rsidRPr="00321DBE">
        <w:rPr>
          <w:i/>
          <w:iCs/>
          <w:lang w:val="en-US"/>
        </w:rPr>
        <w:t>G. melas</w:t>
      </w:r>
      <w:r w:rsidR="00A51FAE" w:rsidRPr="00321DBE">
        <w:rPr>
          <w:lang w:val="en-US"/>
        </w:rPr>
        <w:t xml:space="preserve">) </w:t>
      </w:r>
      <w:r w:rsidR="006E7949" w:rsidRPr="00321DBE">
        <w:rPr>
          <w:lang w:val="en-US"/>
        </w:rPr>
        <w:t xml:space="preserve">by </w:t>
      </w:r>
      <w:r w:rsidR="000F6918" w:rsidRPr="00321DBE">
        <w:rPr>
          <w:lang w:val="en-US"/>
        </w:rPr>
        <w:fldChar w:fldCharType="begin"/>
      </w:r>
      <w:r w:rsidR="00A122D2" w:rsidRPr="00321DBE">
        <w:rPr>
          <w:lang w:val="en-US"/>
        </w:rPr>
        <w:instrText xml:space="preserve"> ADDIN ZOTERO_ITEM CSL_CITATION {"citationID":"GiJIn0eB","properties":{"formattedCitation":"(Hin et al., 2019)","plainCitation":"(Hin et al., 2019)","dontUpdate":true,"noteIndex":0},"citationItems":[{"id":1888,"uris":["http://zotero.org/users/local/6qJKLD2C/items/3DYHU9SD"],"uri":["http://zotero.org/users/local/6qJKLD2C/items/3DYHU9SD"],"itemData":{"id":1888,"type":"article-journal","abstract":"Understanding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(Crossref)","title":"Bio‐energetic modeling of medium‐sized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0F6918" w:rsidRPr="00321DBE">
        <w:rPr>
          <w:lang w:val="en-US"/>
        </w:rPr>
        <w:fldChar w:fldCharType="separate"/>
      </w:r>
      <w:r w:rsidR="000F6918" w:rsidRPr="00321DBE">
        <w:rPr>
          <w:noProof/>
          <w:lang w:val="en-US"/>
        </w:rPr>
        <w:t>Hin et al. (2019)</w:t>
      </w:r>
      <w:r w:rsidR="000F6918" w:rsidRPr="00321DBE">
        <w:rPr>
          <w:lang w:val="en-US"/>
        </w:rPr>
        <w:fldChar w:fldCharType="end"/>
      </w:r>
      <w:r w:rsidR="000F6918" w:rsidRPr="00321DBE">
        <w:rPr>
          <w:lang w:val="en-US"/>
        </w:rPr>
        <w:t xml:space="preserve"> </w:t>
      </w:r>
      <w:r w:rsidR="00A51FAE" w:rsidRPr="00321DBE">
        <w:rPr>
          <w:lang w:val="en-US"/>
        </w:rPr>
        <w:t xml:space="preserve">was </w:t>
      </w:r>
      <w:r w:rsidR="008036B1" w:rsidRPr="00321DBE">
        <w:rPr>
          <w:lang w:val="en-US"/>
        </w:rPr>
        <w:t>reparametrized</w:t>
      </w:r>
      <w:r w:rsidR="00A51FAE" w:rsidRPr="00321DBE">
        <w:rPr>
          <w:lang w:val="en-US"/>
        </w:rPr>
        <w:t xml:space="preserve"> for </w:t>
      </w:r>
      <w:r w:rsidR="00A51FAE" w:rsidRPr="00321DBE">
        <w:rPr>
          <w:i/>
          <w:iCs/>
          <w:lang w:val="en-US"/>
        </w:rPr>
        <w:t>Zc</w:t>
      </w:r>
      <w:r w:rsidR="00A51FAE" w:rsidRPr="00321DBE">
        <w:rPr>
          <w:lang w:val="en-US"/>
        </w:rPr>
        <w:t xml:space="preserve"> and </w:t>
      </w:r>
      <w:r w:rsidR="00A51FAE" w:rsidRPr="00321DBE">
        <w:rPr>
          <w:i/>
          <w:iCs/>
          <w:lang w:val="en-US"/>
        </w:rPr>
        <w:t>Md</w:t>
      </w:r>
      <w:r w:rsidR="005362A5" w:rsidRPr="00321DBE">
        <w:rPr>
          <w:lang w:val="en-US"/>
        </w:rPr>
        <w:t xml:space="preserve">. </w:t>
      </w:r>
      <w:r w:rsidR="00973686" w:rsidRPr="00321DBE">
        <w:rPr>
          <w:lang w:val="en-US"/>
        </w:rPr>
        <w:t>In this model, b</w:t>
      </w:r>
      <w:r w:rsidR="00F7253C" w:rsidRPr="00321DBE">
        <w:rPr>
          <w:lang w:val="en-US"/>
        </w:rPr>
        <w:t>eaked w</w:t>
      </w:r>
      <w:r w:rsidR="0015599A" w:rsidRPr="00321DBE">
        <w:rPr>
          <w:lang w:val="en-US"/>
        </w:rPr>
        <w:t xml:space="preserve">hale life history emerges </w:t>
      </w:r>
      <w:r w:rsidR="00806362" w:rsidRPr="00321DBE">
        <w:rPr>
          <w:lang w:val="en-US"/>
        </w:rPr>
        <w:t xml:space="preserve">from </w:t>
      </w:r>
      <w:r w:rsidR="00497DEF" w:rsidRPr="00321DBE">
        <w:rPr>
          <w:lang w:val="en-US"/>
        </w:rPr>
        <w:t>the rule</w:t>
      </w:r>
      <w:r w:rsidR="008914BF" w:rsidRPr="00321DBE">
        <w:rPr>
          <w:lang w:val="en-US"/>
        </w:rPr>
        <w:t>s</w:t>
      </w:r>
      <w:r w:rsidR="00497DEF" w:rsidRPr="00321DBE">
        <w:rPr>
          <w:lang w:val="en-US"/>
        </w:rPr>
        <w:t xml:space="preserve"> </w:t>
      </w:r>
      <w:r w:rsidR="008914BF" w:rsidRPr="00321DBE">
        <w:rPr>
          <w:lang w:val="en-US"/>
        </w:rPr>
        <w:t xml:space="preserve">that govern </w:t>
      </w:r>
      <w:r w:rsidR="00F0430A" w:rsidRPr="00321DBE">
        <w:rPr>
          <w:lang w:val="en-US"/>
        </w:rPr>
        <w:t xml:space="preserve">allocation </w:t>
      </w:r>
      <w:r w:rsidR="008914BF" w:rsidRPr="00321DBE">
        <w:rPr>
          <w:lang w:val="en-US"/>
        </w:rPr>
        <w:t xml:space="preserve">of </w:t>
      </w:r>
      <w:r w:rsidR="006847D4" w:rsidRPr="00321DBE">
        <w:rPr>
          <w:lang w:val="en-US"/>
        </w:rPr>
        <w:t xml:space="preserve">acquired </w:t>
      </w:r>
      <w:r w:rsidR="008914BF" w:rsidRPr="00321DBE">
        <w:rPr>
          <w:lang w:val="en-US"/>
        </w:rPr>
        <w:t xml:space="preserve">energy </w:t>
      </w:r>
      <w:r w:rsidR="006847D4" w:rsidRPr="00321DBE">
        <w:rPr>
          <w:lang w:val="en-US"/>
        </w:rPr>
        <w:t xml:space="preserve">from </w:t>
      </w:r>
      <w:r w:rsidR="00FB3AC0" w:rsidRPr="00321DBE">
        <w:rPr>
          <w:lang w:val="en-US"/>
        </w:rPr>
        <w:t xml:space="preserve">prey </w:t>
      </w:r>
      <w:r w:rsidR="006847D4" w:rsidRPr="00321DBE">
        <w:rPr>
          <w:lang w:val="en-US"/>
        </w:rPr>
        <w:t xml:space="preserve">feeding </w:t>
      </w:r>
      <w:r w:rsidR="00FB3AC0" w:rsidRPr="00321DBE">
        <w:rPr>
          <w:lang w:val="en-US"/>
        </w:rPr>
        <w:t xml:space="preserve">and milk suckling </w:t>
      </w:r>
      <w:r w:rsidR="004915FA" w:rsidRPr="00321DBE">
        <w:rPr>
          <w:lang w:val="en-US"/>
        </w:rPr>
        <w:t>(</w:t>
      </w:r>
      <w:r w:rsidR="00FB3AC0" w:rsidRPr="00321DBE">
        <w:rPr>
          <w:lang w:val="en-US"/>
        </w:rPr>
        <w:t xml:space="preserve">for calves </w:t>
      </w:r>
      <w:r w:rsidR="004915FA" w:rsidRPr="00321DBE">
        <w:rPr>
          <w:lang w:val="en-US"/>
        </w:rPr>
        <w:t xml:space="preserve">only) </w:t>
      </w:r>
      <w:r w:rsidR="00FB3AC0" w:rsidRPr="00321DBE">
        <w:rPr>
          <w:lang w:val="en-US"/>
        </w:rPr>
        <w:t>t</w:t>
      </w:r>
      <w:r w:rsidR="00F0430A" w:rsidRPr="00321DBE">
        <w:rPr>
          <w:lang w:val="en-US"/>
        </w:rPr>
        <w:t>o metabolic maintenance, growth in body size, gestation</w:t>
      </w:r>
      <w:r w:rsidR="00176AF9" w:rsidRPr="00321DBE">
        <w:rPr>
          <w:lang w:val="en-US"/>
        </w:rPr>
        <w:t xml:space="preserve"> (pregnant females)</w:t>
      </w:r>
      <w:r w:rsidR="00F0430A" w:rsidRPr="00321DBE">
        <w:rPr>
          <w:lang w:val="en-US"/>
        </w:rPr>
        <w:t xml:space="preserve"> and lactation</w:t>
      </w:r>
      <w:r w:rsidR="00176AF9" w:rsidRPr="00321DBE">
        <w:rPr>
          <w:lang w:val="en-US"/>
        </w:rPr>
        <w:t xml:space="preserve"> (females with calves)</w:t>
      </w:r>
      <w:r w:rsidR="00F0430A" w:rsidRPr="00321DBE">
        <w:rPr>
          <w:lang w:val="en-US"/>
        </w:rPr>
        <w:t>.</w:t>
      </w:r>
      <w:r w:rsidR="00FB3AC0" w:rsidRPr="00321DBE">
        <w:rPr>
          <w:lang w:val="en-US"/>
        </w:rPr>
        <w:t xml:space="preserve"> </w:t>
      </w:r>
    </w:p>
    <w:p w14:paraId="1929A934" w14:textId="3D4B5B91" w:rsidR="005D2A78" w:rsidRPr="00321DBE" w:rsidRDefault="00242016" w:rsidP="00A81F39">
      <w:pPr>
        <w:rPr>
          <w:lang w:val="en-US"/>
        </w:rPr>
      </w:pPr>
      <w:r w:rsidRPr="00321DBE">
        <w:rPr>
          <w:lang w:val="en-US"/>
        </w:rPr>
        <w:t>We consider a</w:t>
      </w:r>
      <w:r w:rsidR="000D4209" w:rsidRPr="00321DBE">
        <w:rPr>
          <w:lang w:val="en-US"/>
        </w:rPr>
        <w:t xml:space="preserve"> single, self-replenishing prey base across all areas per location (SCORE vs AUTEC) </w:t>
      </w:r>
      <w:r w:rsidR="00E434BA" w:rsidRPr="00321DBE">
        <w:rPr>
          <w:lang w:val="en-US"/>
        </w:rPr>
        <w:t>from which whales feed. A</w:t>
      </w:r>
      <w:r w:rsidR="001473CA" w:rsidRPr="00321DBE">
        <w:rPr>
          <w:lang w:val="en-US"/>
        </w:rPr>
        <w:t>rea-specific difference</w:t>
      </w:r>
      <w:r w:rsidR="00A01FEB" w:rsidRPr="00321DBE">
        <w:rPr>
          <w:lang w:val="en-US"/>
        </w:rPr>
        <w:t>s</w:t>
      </w:r>
      <w:r w:rsidR="001473CA" w:rsidRPr="00321DBE">
        <w:rPr>
          <w:lang w:val="en-US"/>
        </w:rPr>
        <w:t xml:space="preserve"> in habitat quality are reflected in the catchability</w:t>
      </w:r>
      <w:r w:rsidR="00577E04" w:rsidRPr="00321DBE">
        <w:rPr>
          <w:lang w:val="en-US"/>
        </w:rPr>
        <w:t xml:space="preserve"> </w:t>
      </w:r>
      <w:r w:rsidR="004810BF" w:rsidRPr="00321DBE">
        <w:rPr>
          <w:lang w:val="en-US"/>
        </w:rPr>
        <w:t>(</w:t>
      </w:r>
      <w:r w:rsidR="00C00706" w:rsidRPr="00321DBE">
        <w:rPr>
          <w:lang w:val="en-US"/>
        </w:rPr>
        <w:t xml:space="preserve">parameterized </w:t>
      </w:r>
      <w:r w:rsidR="005F105A" w:rsidRPr="00321DBE">
        <w:rPr>
          <w:lang w:val="en-US"/>
        </w:rPr>
        <w:t xml:space="preserve">as potential </w:t>
      </w:r>
      <w:r w:rsidR="00577E04" w:rsidRPr="00321DBE">
        <w:rPr>
          <w:lang w:val="en-US"/>
        </w:rPr>
        <w:t>encounter rate</w:t>
      </w:r>
      <w:r w:rsidR="004810BF" w:rsidRPr="00321DBE">
        <w:rPr>
          <w:lang w:val="en-US"/>
        </w:rPr>
        <w:t>)</w:t>
      </w:r>
      <w:r w:rsidR="001473CA" w:rsidRPr="00321DBE">
        <w:rPr>
          <w:lang w:val="en-US"/>
        </w:rPr>
        <w:t xml:space="preserve"> of prey. </w:t>
      </w:r>
      <w:r w:rsidR="00785E20" w:rsidRPr="00321DBE">
        <w:rPr>
          <w:lang w:val="en-US"/>
        </w:rPr>
        <w:t xml:space="preserve">Consequently, foraging whales deplete prey across </w:t>
      </w:r>
      <w:r w:rsidR="003E5A63" w:rsidRPr="00321DBE">
        <w:rPr>
          <w:lang w:val="en-US"/>
        </w:rPr>
        <w:t>all spatial units</w:t>
      </w:r>
      <w:r w:rsidR="00395ADD" w:rsidRPr="00321DBE">
        <w:rPr>
          <w:lang w:val="en-US"/>
        </w:rPr>
        <w:t xml:space="preserve">, although </w:t>
      </w:r>
      <w:r w:rsidR="006C0C44" w:rsidRPr="00321DBE">
        <w:rPr>
          <w:lang w:val="en-US"/>
        </w:rPr>
        <w:t xml:space="preserve">the </w:t>
      </w:r>
      <w:r w:rsidR="00FE4F80" w:rsidRPr="00321DBE">
        <w:rPr>
          <w:lang w:val="en-US"/>
        </w:rPr>
        <w:t xml:space="preserve">per capita </w:t>
      </w:r>
      <w:r w:rsidR="006C0C44" w:rsidRPr="00321DBE">
        <w:rPr>
          <w:lang w:val="en-US"/>
        </w:rPr>
        <w:t xml:space="preserve">contribution to </w:t>
      </w:r>
      <w:r w:rsidR="00FE4F80" w:rsidRPr="00321DBE">
        <w:rPr>
          <w:lang w:val="en-US"/>
        </w:rPr>
        <w:t xml:space="preserve">the </w:t>
      </w:r>
      <w:r w:rsidR="006C0C44" w:rsidRPr="00321DBE">
        <w:rPr>
          <w:lang w:val="en-US"/>
        </w:rPr>
        <w:t xml:space="preserve">prey depletion </w:t>
      </w:r>
      <w:r w:rsidR="00FE4F80" w:rsidRPr="00321DBE">
        <w:rPr>
          <w:lang w:val="en-US"/>
        </w:rPr>
        <w:t xml:space="preserve">rate </w:t>
      </w:r>
      <w:r w:rsidR="006C0C44" w:rsidRPr="00321DBE">
        <w:rPr>
          <w:lang w:val="en-US"/>
        </w:rPr>
        <w:t>is</w:t>
      </w:r>
      <w:r w:rsidR="00E96289" w:rsidRPr="00321DBE">
        <w:rPr>
          <w:lang w:val="en-US"/>
        </w:rPr>
        <w:t xml:space="preserve"> larger </w:t>
      </w:r>
      <w:r w:rsidR="00E64E34" w:rsidRPr="00321DBE">
        <w:rPr>
          <w:lang w:val="en-US"/>
        </w:rPr>
        <w:t xml:space="preserve">in </w:t>
      </w:r>
      <w:r w:rsidR="00395ADD" w:rsidRPr="00321DBE">
        <w:rPr>
          <w:lang w:val="en-US"/>
        </w:rPr>
        <w:t xml:space="preserve">high-quality areas. </w:t>
      </w:r>
      <w:r w:rsidR="005D2A78" w:rsidRPr="00321DBE">
        <w:rPr>
          <w:lang w:val="en-US"/>
        </w:rPr>
        <w:t>Top-down p</w:t>
      </w:r>
      <w:r w:rsidR="00E31EE1" w:rsidRPr="00321DBE">
        <w:rPr>
          <w:lang w:val="en-US"/>
        </w:rPr>
        <w:t xml:space="preserve">rey depletion </w:t>
      </w:r>
      <w:r w:rsidR="00975788" w:rsidRPr="00321DBE">
        <w:rPr>
          <w:lang w:val="en-US"/>
        </w:rPr>
        <w:t xml:space="preserve">by the whale population suppresses </w:t>
      </w:r>
      <w:r w:rsidR="00436BAE" w:rsidRPr="00321DBE">
        <w:rPr>
          <w:lang w:val="en-US"/>
        </w:rPr>
        <w:t xml:space="preserve">whale </w:t>
      </w:r>
      <w:r w:rsidR="003A4A00" w:rsidRPr="00321DBE">
        <w:rPr>
          <w:lang w:val="en-US"/>
        </w:rPr>
        <w:t>vital rates</w:t>
      </w:r>
      <w:r w:rsidR="001702E4" w:rsidRPr="00321DBE">
        <w:rPr>
          <w:lang w:val="en-US"/>
        </w:rPr>
        <w:t xml:space="preserve"> through the energy-budget model</w:t>
      </w:r>
      <w:r w:rsidR="004F670C" w:rsidRPr="00321DBE">
        <w:rPr>
          <w:lang w:val="en-US"/>
        </w:rPr>
        <w:t xml:space="preserve"> </w:t>
      </w:r>
      <w:r w:rsidR="00906CB3" w:rsidRPr="00321DBE">
        <w:rPr>
          <w:lang w:val="en-US"/>
        </w:rPr>
        <w:fldChar w:fldCharType="begin"/>
      </w:r>
      <w:r w:rsidR="00D733ED" w:rsidRPr="00321DBE">
        <w:rPr>
          <w:lang w:val="en-US"/>
        </w:rPr>
        <w:instrText xml:space="preserve"> ADDIN ZOTERO_ITEM CSL_CITATION {"citationID":"alhapefokr","properties":{"formattedCitation":"(Hin et al., n.d.)","plainCitation":"(Hin et al., n.d.)","noteIndex":0},"citationItems":[{"id":2257,"uris":["http://zotero.org/users/local/6qJKLD2C/items/5ZK224PW"],"uri":["http://zotero.org/users/local/6qJKLD2C/items/5ZK224PW"],"itemData":{"id":2257,"type":"article-journal","container-title":"submitted manuscript","title":"Density dependence can obscure nonlethal effects of disturbance on life history of medium-sized cetaceans","author":[{"family":"Hin","given":"Vincent"},{"family":"Harwood","given":"John"},{"family":"De Roos","given":"André M."}]}}],"schema":"https://github.com/citation-style-language/schema/raw/master/csl-citation.json"} </w:instrText>
      </w:r>
      <w:r w:rsidR="00906CB3" w:rsidRPr="00321DBE">
        <w:rPr>
          <w:lang w:val="en-US"/>
        </w:rPr>
        <w:fldChar w:fldCharType="separate"/>
      </w:r>
      <w:r w:rsidR="00D733ED" w:rsidRPr="00321DBE">
        <w:rPr>
          <w:lang w:val="en-US"/>
        </w:rPr>
        <w:t>(Hin et al., n.d.)</w:t>
      </w:r>
      <w:r w:rsidR="00906CB3" w:rsidRPr="00321DBE">
        <w:rPr>
          <w:lang w:val="en-US"/>
        </w:rPr>
        <w:fldChar w:fldCharType="end"/>
      </w:r>
      <w:r w:rsidR="00975788" w:rsidRPr="00321DBE">
        <w:rPr>
          <w:lang w:val="en-US"/>
        </w:rPr>
        <w:t>. Th</w:t>
      </w:r>
      <w:r w:rsidR="000D16B7" w:rsidRPr="00321DBE">
        <w:rPr>
          <w:lang w:val="en-US"/>
        </w:rPr>
        <w:t>is</w:t>
      </w:r>
      <w:r w:rsidR="00975788" w:rsidRPr="00321DBE">
        <w:rPr>
          <w:lang w:val="en-US"/>
        </w:rPr>
        <w:t xml:space="preserve"> leads to negative density-dependent population growth</w:t>
      </w:r>
      <w:r w:rsidR="000D16B7" w:rsidRPr="00321DBE">
        <w:rPr>
          <w:lang w:val="en-US"/>
        </w:rPr>
        <w:t xml:space="preserve"> as an emerging property of the model, </w:t>
      </w:r>
      <w:r w:rsidR="00975788" w:rsidRPr="00321DBE">
        <w:rPr>
          <w:lang w:val="en-US"/>
        </w:rPr>
        <w:t>as opposed to</w:t>
      </w:r>
      <w:r w:rsidR="000D16B7" w:rsidRPr="00321DBE">
        <w:rPr>
          <w:lang w:val="en-US"/>
        </w:rPr>
        <w:t xml:space="preserve"> forms of density dependence</w:t>
      </w:r>
      <w:r w:rsidR="00975788" w:rsidRPr="00321DBE">
        <w:rPr>
          <w:lang w:val="en-US"/>
        </w:rPr>
        <w:t xml:space="preserve"> </w:t>
      </w:r>
      <w:r w:rsidR="00BC1342" w:rsidRPr="00321DBE">
        <w:rPr>
          <w:lang w:val="en-US"/>
        </w:rPr>
        <w:t xml:space="preserve">that are implemented </w:t>
      </w:r>
      <w:r w:rsidR="000D16B7" w:rsidRPr="00321DBE">
        <w:rPr>
          <w:lang w:val="en-US"/>
        </w:rPr>
        <w:t xml:space="preserve">as a </w:t>
      </w:r>
      <w:r w:rsidR="00975788" w:rsidRPr="00321DBE">
        <w:rPr>
          <w:lang w:val="en-US"/>
        </w:rPr>
        <w:t>direct effect of whale density on reproduction or survival</w:t>
      </w:r>
      <w:r w:rsidR="00D017D2" w:rsidRPr="00321DBE">
        <w:rPr>
          <w:lang w:val="en-US"/>
        </w:rPr>
        <w:t xml:space="preserve"> </w:t>
      </w:r>
      <w:r w:rsidR="00D017D2" w:rsidRPr="00321DBE">
        <w:rPr>
          <w:lang w:val="en-US"/>
        </w:rPr>
        <w:fldChar w:fldCharType="begin"/>
      </w:r>
      <w:r w:rsidR="00D017D2" w:rsidRPr="00321DBE">
        <w:rPr>
          <w:lang w:val="en-US"/>
        </w:rPr>
        <w:instrText xml:space="preserve"> ADDIN ZOTERO_ITEM CSL_CITATION {"citationID":"kZ1pP3QA","properties":{"formattedCitation":"(Taylor and Demaster, 1993)","plainCitation":"(Taylor and Demaster, 1993)","noteIndex":0},"citationItems":[{"id":2011,"uris":["http://zotero.org/users/local/6qJKLD2C/items/AIRNZ7N4"],"uri":["http://zotero.org/users/local/6qJKLD2C/items/AIRNZ7N4"],"itemData":{"id":2011,"type":"article-journal","abstract":"Ranges of the ratio of maximum net productivity level (MNPL) to carrying capacity ( K ) are explored in general models for pinnipeds and odontocetes. MNPL/K is used in management of marine mammals but no empirical evidence exists to limit the range of values expected. Density dependent changes in agespecific birth and death rates have been used to infer MNPL/K. Non-linearities in these rates do not translate directly to population growth curves. The simple models demonstrate: (1) density dependence is likely to involve more than a single parameter (such as binh rate), (2) MNPL/K can be greatly reduced from that inferred from one strongly non-linear parameter when changes in other parameters are linear, (3) ranges of MNPL/K depend on biological limits on ranges of fecundity and survival rates, and (4)the magnitude and sign of bias incurred by inferring MNPL/K from functional forms of single parameters cannot be determined. Given current empirical evidence the range of MNPL/K for marine mammals as a group is large. Although MNPL/K should not be inferred from single parameter non-linearities, distributions of MNPL/K values can be generated through models which account for single species ranges for birth and death rates and maximum population growth rate.","container-title":"Marine Mammal Science","DOI":"10.1111/j.1748-7692.1993.tb00469.x","ISSN":"0824-0469, 1748-7692","issue":"4","journalAbbreviation":"Marine Mammal Sci","language":"en","page":"360-371","source":"DOI.org (Crossref)","title":"IMPLICATIONS OF NON-LINEAR DENSITY DEPENDENCE","volume":"9","author":[{"family":"Taylor","given":"Barbara L."},{"family":"Demaster","given":"Douglas P."}],"issued":{"date-parts":[["1993",10]]}}}],"schema":"https://github.com/citation-style-language/schema/raw/master/csl-citation.json"} </w:instrText>
      </w:r>
      <w:r w:rsidR="00D017D2" w:rsidRPr="00321DBE">
        <w:rPr>
          <w:lang w:val="en-US"/>
        </w:rPr>
        <w:fldChar w:fldCharType="separate"/>
      </w:r>
      <w:r w:rsidR="00D017D2" w:rsidRPr="00321DBE">
        <w:rPr>
          <w:noProof/>
          <w:lang w:val="en-US"/>
        </w:rPr>
        <w:t>(Taylor and Demaster, 1993)</w:t>
      </w:r>
      <w:r w:rsidR="00D017D2" w:rsidRPr="00321DBE">
        <w:rPr>
          <w:lang w:val="en-US"/>
        </w:rPr>
        <w:fldChar w:fldCharType="end"/>
      </w:r>
      <w:r w:rsidR="00975788" w:rsidRPr="00321DBE">
        <w:rPr>
          <w:lang w:val="en-US"/>
        </w:rPr>
        <w:t>.</w:t>
      </w:r>
      <w:r w:rsidR="005D2A78" w:rsidRPr="00321DBE">
        <w:rPr>
          <w:lang w:val="en-US"/>
        </w:rPr>
        <w:t xml:space="preserve"> Because of the predator–prey coupling, an increase in overall prey productivity will increase </w:t>
      </w:r>
      <w:r w:rsidR="00906CB3" w:rsidRPr="00321DBE">
        <w:rPr>
          <w:lang w:val="en-US"/>
        </w:rPr>
        <w:t xml:space="preserve">modeled </w:t>
      </w:r>
      <w:r w:rsidR="005D2A78" w:rsidRPr="00321DBE">
        <w:rPr>
          <w:lang w:val="en-US"/>
        </w:rPr>
        <w:t>whale population density, as opposed to prey density, which is top-</w:t>
      </w:r>
      <w:r w:rsidR="00906CB3" w:rsidRPr="00321DBE">
        <w:rPr>
          <w:lang w:val="en-US"/>
        </w:rPr>
        <w:t xml:space="preserve">down controlled. </w:t>
      </w:r>
      <w:r w:rsidR="00D44D4F" w:rsidRPr="00321DBE">
        <w:rPr>
          <w:lang w:val="en-US"/>
        </w:rPr>
        <w:t>We selected prey productivity values that resulted in undisturbed</w:t>
      </w:r>
      <w:r w:rsidR="00406D5C" w:rsidRPr="00321DBE">
        <w:rPr>
          <w:lang w:val="en-US"/>
        </w:rPr>
        <w:t xml:space="preserve"> whale</w:t>
      </w:r>
      <w:r w:rsidR="00D44D4F" w:rsidRPr="00321DBE">
        <w:rPr>
          <w:lang w:val="en-US"/>
        </w:rPr>
        <w:t xml:space="preserve"> population densities that were close</w:t>
      </w:r>
      <w:r w:rsidR="00406D5C" w:rsidRPr="00321DBE">
        <w:rPr>
          <w:lang w:val="en-US"/>
        </w:rPr>
        <w:t xml:space="preserve"> to</w:t>
      </w:r>
      <w:r w:rsidR="00D44D4F" w:rsidRPr="00321DBE">
        <w:rPr>
          <w:lang w:val="en-US"/>
        </w:rPr>
        <w:t>, or slightly higher</w:t>
      </w:r>
      <w:r w:rsidR="00406D5C" w:rsidRPr="00321DBE">
        <w:rPr>
          <w:lang w:val="en-US"/>
        </w:rPr>
        <w:t xml:space="preserve"> than</w:t>
      </w:r>
      <w:r w:rsidR="00D44D4F" w:rsidRPr="00321DBE">
        <w:rPr>
          <w:lang w:val="en-US"/>
        </w:rPr>
        <w:t xml:space="preserve">, those estimated for </w:t>
      </w:r>
      <w:r w:rsidR="00D44D4F" w:rsidRPr="00321DBE">
        <w:rPr>
          <w:i/>
          <w:iCs/>
          <w:lang w:val="en-US"/>
        </w:rPr>
        <w:t>Zc</w:t>
      </w:r>
      <w:r w:rsidR="00D44D4F" w:rsidRPr="00321DBE">
        <w:rPr>
          <w:lang w:val="en-US"/>
        </w:rPr>
        <w:t xml:space="preserve"> at SCORE (</w:t>
      </w:r>
      <w:r w:rsidR="00015A33" w:rsidRPr="00321DBE">
        <w:rPr>
          <w:lang w:val="en-US"/>
        </w:rPr>
        <w:t xml:space="preserve">+/- </w:t>
      </w:r>
      <w:r w:rsidR="00D44D4F" w:rsidRPr="00321DBE">
        <w:rPr>
          <w:lang w:val="en-US"/>
        </w:rPr>
        <w:t xml:space="preserve">100 individuals) and </w:t>
      </w:r>
      <w:r w:rsidR="00D44D4F" w:rsidRPr="00321DBE">
        <w:rPr>
          <w:i/>
          <w:iCs/>
          <w:lang w:val="en-US"/>
        </w:rPr>
        <w:t>Md</w:t>
      </w:r>
      <w:r w:rsidR="00D44D4F" w:rsidRPr="00321DBE">
        <w:rPr>
          <w:lang w:val="en-US"/>
        </w:rPr>
        <w:t xml:space="preserve"> at AUTEC (</w:t>
      </w:r>
      <w:r w:rsidR="00015A33" w:rsidRPr="00321DBE">
        <w:rPr>
          <w:lang w:val="en-US"/>
        </w:rPr>
        <w:t xml:space="preserve">+/- </w:t>
      </w:r>
      <w:r w:rsidR="00D44D4F" w:rsidRPr="00321DBE">
        <w:rPr>
          <w:lang w:val="en-US"/>
        </w:rPr>
        <w:t xml:space="preserve">40 individuals) </w:t>
      </w:r>
      <w:r w:rsidR="00D44D4F" w:rsidRPr="00321DBE">
        <w:rPr>
          <w:lang w:val="en-US"/>
        </w:rPr>
        <w:fldChar w:fldCharType="begin"/>
      </w:r>
      <w:r w:rsidR="00D733ED" w:rsidRPr="00321DBE">
        <w:rPr>
          <w:lang w:val="en-US"/>
        </w:rPr>
        <w:instrText xml:space="preserve"> ADDIN ZOTERO_ITEM CSL_CITATION {"citationID":"aovb9l1f1d","properties":{"formattedCitation":"(Claridge, 2013; Curtis et al., 2020; Hooker et al., 2019)","plainCitation":"(Claridge, 2013; Curtis et al., 2020; Hooker et al., 2019)","noteIndex":0},"citationItems":[{"id":1806,"uris":["http://zotero.org/users/local/6qJKLD2C/items/GCE98GL2"],"uri":["http://zotero.org/users/local/6qJKLD2C/items/GCE98GL2"],"itemData":{"id":1806,"type":"thesis","event-place":"St.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E"}],"issued":{"date-parts":[["2013"]]}}},{"id":2140,"uris":["http://zotero.org/users/local/6qJKLD2C/items/MB4B9EKD"],"uri":["http://zotero.org/users/local/6qJKLD2C/items/MB4B9EKD"],"itemData":{"id":2140,"type":"article-journal","container-title":"Marine Mammal Science","DOI":"10.1111/mms.12747","ISSN":"0824-0469, 1748-7692","journalAbbreviation":"Mar Mam Sci","language":"en","page":"1-21","source":"DOI.org (Crossref)","title":"Abundance, survival, and annual rate of change of Cuvier's beaked whales (Ziphius cavirostris) on a Navy sonar range","title-short":"Abundance, survival, and annual rate of change of Cuvier's beaked whales ( &lt;span style=\"font-variant","author":[{"family":"Curtis","given":"K. Alexandra"},{"family":"Falcone","given":"Erin A."},{"family":"Schorr","given":"Gregory S."},{"family":"Moore","given":"Jeffrey E."},{"family":"Moretti","given":"David J."},{"family":"Barlow","given":"Jay"},{"family":"Keene","given":"Erin"}],"issued":{"date-parts":[["2020",9,22]]}}},{"id":1657,"uris":["http://zotero.org/users/local/6qJKLD2C/items/ANU75ELI"],"uri":["http://zotero.org/users/local/6qJKLD2C/items/ANU75ELI"],"itemData":{"id":1657,"type":"article-journal","container-title":"Frontiers in Marine Science","DOI":"10.3389/fmars.2018.00514","ISSN":"2296-7745","journalAbbreviation":"Front. Mar. Sci.","language":"en","page":"514","source":"DOI.org (Crossref)","title":"Future Directions in Research on Beaked Whales","volume":"5","author":[{"family":"Hooker","given":"Sascha K."},{"family":"De Soto","given":"Natacha Aguilar"},{"family":"Baird","given":"Robin W."},{"family":"Carroll","given":"Emma L."},{"family":"Claridge","given":"Diane"},{"family":"Feyrer","given":"Laura"},{"family":"Miller","given":"Patrick J. O."},{"family":"Onoufriou","given":"Aubrie"},{"family":"Schorr","given":"Greg"},{"family":"Siegal","given":"Eilidh"},{"family":"Whitehead","given":"Hal"}],"issued":{"date-parts":[["2019",1,25]]}}}],"schema":"https://github.com/citation-style-language/schema/raw/master/csl-citation.json"} </w:instrText>
      </w:r>
      <w:r w:rsidR="00D44D4F" w:rsidRPr="00321DBE">
        <w:rPr>
          <w:lang w:val="en-US"/>
        </w:rPr>
        <w:fldChar w:fldCharType="separate"/>
      </w:r>
      <w:r w:rsidR="00D733ED" w:rsidRPr="00321DBE">
        <w:rPr>
          <w:lang w:val="en-US"/>
        </w:rPr>
        <w:t>(Claridge, 2013; Curtis et al., 2020; Hooker et al., 2019)</w:t>
      </w:r>
      <w:r w:rsidR="00D44D4F" w:rsidRPr="00321DBE">
        <w:rPr>
          <w:lang w:val="en-US"/>
        </w:rPr>
        <w:fldChar w:fldCharType="end"/>
      </w:r>
      <w:r w:rsidR="00D44D4F" w:rsidRPr="00321DBE">
        <w:rPr>
          <w:lang w:val="en-US"/>
        </w:rPr>
        <w:t xml:space="preserve">. </w:t>
      </w:r>
    </w:p>
    <w:p w14:paraId="4164F780" w14:textId="36F3EE62" w:rsidR="007E3BE8" w:rsidRPr="00321DBE" w:rsidRDefault="00F363A6" w:rsidP="00A81F39">
      <w:pPr>
        <w:rPr>
          <w:lang w:val="en-US"/>
        </w:rPr>
      </w:pPr>
      <w:r w:rsidRPr="00321DBE">
        <w:rPr>
          <w:lang w:val="en-US"/>
        </w:rPr>
        <w:t xml:space="preserve">Use of MFAS can disturb whales </w:t>
      </w:r>
      <w:r w:rsidR="00C702C3" w:rsidRPr="00321DBE">
        <w:rPr>
          <w:lang w:val="en-US"/>
        </w:rPr>
        <w:t xml:space="preserve">that reside </w:t>
      </w:r>
      <w:r w:rsidRPr="00321DBE">
        <w:rPr>
          <w:lang w:val="en-US"/>
        </w:rPr>
        <w:t>in areas located on the navy training range</w:t>
      </w:r>
      <w:r w:rsidR="00C702C3" w:rsidRPr="00321DBE">
        <w:rPr>
          <w:lang w:val="en-US"/>
        </w:rPr>
        <w:t xml:space="preserve"> only</w:t>
      </w:r>
      <w:r w:rsidRPr="00321DBE">
        <w:rPr>
          <w:lang w:val="en-US"/>
        </w:rPr>
        <w:t xml:space="preserve">. </w:t>
      </w:r>
      <w:r w:rsidR="003E2D65" w:rsidRPr="00321DBE">
        <w:rPr>
          <w:lang w:val="en-US"/>
        </w:rPr>
        <w:t xml:space="preserve">The probability that exposure leads to disturbance is given by a statistical description between a measure of sonar intensity and the beaked whale dive count rate, as derived from data from passive acoustic monitoring </w:t>
      </w:r>
      <w:r w:rsidR="00211CA2" w:rsidRPr="00321DBE">
        <w:rPr>
          <w:lang w:val="en-US"/>
        </w:rPr>
        <w:t xml:space="preserve">using </w:t>
      </w:r>
      <w:r w:rsidR="003E2D65" w:rsidRPr="00321DBE">
        <w:rPr>
          <w:lang w:val="en-US"/>
        </w:rPr>
        <w:lastRenderedPageBreak/>
        <w:t>navy range hydrophones</w:t>
      </w:r>
      <w:r w:rsidR="009B25DA" w:rsidRPr="00321DBE">
        <w:rPr>
          <w:lang w:val="en-US"/>
        </w:rPr>
        <w:t xml:space="preserve"> on AUTEC and SCORE</w:t>
      </w:r>
      <w:r w:rsidR="00A50BC6" w:rsidRPr="00321DBE">
        <w:rPr>
          <w:lang w:val="en-US"/>
        </w:rPr>
        <w:t xml:space="preserve"> </w:t>
      </w:r>
      <w:r w:rsidR="00A50BC6" w:rsidRPr="00321DBE">
        <w:rPr>
          <w:lang w:val="en-US"/>
        </w:rPr>
        <w:fldChar w:fldCharType="begin"/>
      </w:r>
      <w:r w:rsidR="00D733ED" w:rsidRPr="00321DBE">
        <w:rPr>
          <w:lang w:val="en-US"/>
        </w:rPr>
        <w:instrText xml:space="preserve"> ADDIN ZOTERO_ITEM CSL_CITATION {"citationID":"a2dbpthviqj","properties":{"formattedCitation":"(McCarthy et al., 2011; Moretti et al., 2010)","plainCitation":"(McCarthy et al., 2011; Moretti et al., 2010)","noteIndex":0},"citationItems":[{"id":1928,"uris":["http://zotero.org/users/local/6qJKLD2C/items/DALMFJG2"],"uri":["http://zotero.org/users/local/6qJKLD2C/items/DALMFJG2"],"itemData":{"id":1928,"type":"article-journal","container-title":"Marine Mammal Science","DOI":"10.1111/j.1748-7692.2010.00457.x","ISSN":"08240469","issue":"3","language":"en","page":"E206-E226","source":"DOI.org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id":1944,"uris":["http://zotero.org/users/local/6qJKLD2C/items/6AT8PZCG"],"uri":["http://zotero.org/users/local/6qJKLD2C/items/6AT8PZCG"],"itemData":{"id":1944,"type":"article-journal","abstract":"We present a passive acoustic method for estimating the density of echolocating cetaceans that dive synchronously, based on isolation of dive starts using a ﬁeld of distributed bottom-mounted hydrophones. The method assumes that all dive starts of the target species within a deﬁned area are detected, and that independent estimates of dive rate and group size are available. We apply the method to estimate the density of Blainville’s beaked whales (Mesoplodon densirostris) at the Atlantic Undersea Test and Evaluation Center (AUTEC) in the Bahamas during the time of a multi-ship active sonar exercise. Estimated densities for the 65 h before the exercise, 68 h during, 65 h after, and the ﬁnal 43 h monitored were 16.99 (95% CI 13.47–21.43), 4.76 (3.78–6.00), 8.67 (6.87–10.94), and 24.75 (19.62–31.23) respectively, illustrating a possible avoidance reaction. Results for the 65 h before were compared with those from the click count density estimation algorithm developed by Marques et al. [Marques T, Thomas L, Ward J, DiMarzio N, Tyack P. Estimating cetacean population density using ﬁxed passive acoustic sensors. An example with Blainville’s beaked whales. J Acoust Soc Am 2009;125(4):1982–1994]. The click count-based estimate was 19.23 animals/1000 km2 (95% CI 12.69–29.13)—similar (13% higher), but with higher variance (CV 21% for click count method versus 12% for the dive count method). We discuss potential reasons for the differences, and compare the utility of the two methods. For both, obtaining reliable estimates of the factors that scale the measured quantity (dive starts or detected clicks) to density is the key hurdle. Deﬁning the area monitored in the dive count method can also be problematic, particularly if the array is small.","container-title":"Applied Acoustics","DOI":"10.1016/j.apacoust.2010.04.011","ISSN":"0003682X","issue":"11","journalAbbreviation":"Applied Acoustics","language":"en","page":"1036-1042","source":"DOI.org (Crossref)","title":"A dive counting density estimation method for Blainville’s beaked whale (Mesoplodon densirostris) using a bottom-mounted hydrophone field as applied to a Mid-Frequency Active (MFA) sonar operation","volume":"71","author":[{"family":"Moretti","given":"D."},{"family":"Marques","given":"T.A."},{"family":"Thomas","given":"L."},{"family":"DiMarzio","given":"N."},{"family":"Dilley","given":"A."},{"family":"Morrissey","given":"R."},{"family":"McCarthy","given":"E."},{"family":"Ward","given":"J."},{"family":"Jarvis","given":"S."}],"issued":{"date-parts":[["2010",11]]}}}],"schema":"https://github.com/citation-style-language/schema/raw/master/csl-citation.json"} </w:instrText>
      </w:r>
      <w:r w:rsidR="00A50BC6" w:rsidRPr="00321DBE">
        <w:rPr>
          <w:lang w:val="en-US"/>
        </w:rPr>
        <w:fldChar w:fldCharType="separate"/>
      </w:r>
      <w:r w:rsidR="00D733ED" w:rsidRPr="00321DBE">
        <w:rPr>
          <w:lang w:val="en-US"/>
        </w:rPr>
        <w:t>(McCarthy et al., 2011; Moretti et al., 2010)</w:t>
      </w:r>
      <w:r w:rsidR="00A50BC6" w:rsidRPr="00321DBE">
        <w:rPr>
          <w:lang w:val="en-US"/>
        </w:rPr>
        <w:fldChar w:fldCharType="end"/>
      </w:r>
      <w:r w:rsidR="003E2D65" w:rsidRPr="00321DBE">
        <w:rPr>
          <w:lang w:val="en-US"/>
        </w:rPr>
        <w:t xml:space="preserve">. </w:t>
      </w:r>
      <w:r w:rsidR="00DF0E22" w:rsidRPr="00321DBE">
        <w:rPr>
          <w:lang w:val="en-US"/>
        </w:rPr>
        <w:t xml:space="preserve">We simulate the following </w:t>
      </w:r>
      <w:r w:rsidR="00ED66C8" w:rsidRPr="00321DBE">
        <w:rPr>
          <w:lang w:val="en-US"/>
        </w:rPr>
        <w:t>behavioral</w:t>
      </w:r>
      <w:r w:rsidR="00DF0E22" w:rsidRPr="00321DBE">
        <w:rPr>
          <w:lang w:val="en-US"/>
        </w:rPr>
        <w:t xml:space="preserve"> response</w:t>
      </w:r>
      <w:r w:rsidR="00197D52" w:rsidRPr="00321DBE">
        <w:rPr>
          <w:lang w:val="en-US"/>
        </w:rPr>
        <w:t>s</w:t>
      </w:r>
      <w:r w:rsidR="00DF0E22" w:rsidRPr="00321DBE">
        <w:rPr>
          <w:lang w:val="en-US"/>
        </w:rPr>
        <w:t xml:space="preserve"> to MFAS: 1) cessation of foraging for a certain period of time, 2) displacement to an off-range area and 3) both cessation of foraging and displacement. </w:t>
      </w:r>
      <w:r w:rsidR="002723F6" w:rsidRPr="00321DBE">
        <w:rPr>
          <w:lang w:val="en-US"/>
        </w:rPr>
        <w:t xml:space="preserve">Data from </w:t>
      </w:r>
      <w:r w:rsidR="00BC15CF" w:rsidRPr="00321DBE">
        <w:rPr>
          <w:lang w:val="en-US"/>
        </w:rPr>
        <w:t xml:space="preserve">range </w:t>
      </w:r>
      <w:r w:rsidR="002723F6" w:rsidRPr="00321DBE">
        <w:rPr>
          <w:lang w:val="en-US"/>
        </w:rPr>
        <w:t>hydrophone</w:t>
      </w:r>
      <w:r w:rsidR="00BC15CF" w:rsidRPr="00321DBE">
        <w:rPr>
          <w:lang w:val="en-US"/>
        </w:rPr>
        <w:t>s</w:t>
      </w:r>
      <w:r w:rsidR="002723F6" w:rsidRPr="00321DBE">
        <w:rPr>
          <w:lang w:val="en-US"/>
        </w:rPr>
        <w:t xml:space="preserve"> </w:t>
      </w:r>
      <w:r w:rsidR="00723879" w:rsidRPr="00321DBE">
        <w:rPr>
          <w:lang w:val="en-US"/>
        </w:rPr>
        <w:t>are</w:t>
      </w:r>
      <w:r w:rsidR="002723F6" w:rsidRPr="00321DBE">
        <w:rPr>
          <w:lang w:val="en-US"/>
        </w:rPr>
        <w:t xml:space="preserve"> used to create time series of MFAS use</w:t>
      </w:r>
      <w:r w:rsidR="00723879" w:rsidRPr="00321DBE">
        <w:rPr>
          <w:lang w:val="en-US"/>
        </w:rPr>
        <w:t xml:space="preserve">, which </w:t>
      </w:r>
      <w:r w:rsidR="00F70F37" w:rsidRPr="00321DBE">
        <w:rPr>
          <w:lang w:val="en-US"/>
        </w:rPr>
        <w:t>served as input to the population model.</w:t>
      </w:r>
    </w:p>
    <w:p w14:paraId="6224313B" w14:textId="0B13213A" w:rsidR="00CB591B" w:rsidRPr="00321DBE" w:rsidRDefault="00CB591B" w:rsidP="00A81F39">
      <w:pPr>
        <w:rPr>
          <w:lang w:val="en-US"/>
        </w:rPr>
      </w:pPr>
    </w:p>
    <w:p w14:paraId="77EE6883" w14:textId="505A5C30" w:rsidR="00CB591B" w:rsidRPr="00321DBE" w:rsidRDefault="00CB591B" w:rsidP="00A81F39">
      <w:pPr>
        <w:pStyle w:val="Heading2"/>
        <w:rPr>
          <w:lang w:val="en-US"/>
        </w:rPr>
      </w:pPr>
      <w:r w:rsidRPr="00321DBE">
        <w:rPr>
          <w:lang w:val="en-US"/>
        </w:rPr>
        <w:t>Navy ranges</w:t>
      </w:r>
    </w:p>
    <w:p w14:paraId="2DF6B1DC" w14:textId="4DB2B412" w:rsidR="007A77C6" w:rsidRPr="00321DBE" w:rsidRDefault="00CB591B" w:rsidP="00A81F39">
      <w:pPr>
        <w:pStyle w:val="Firstparagraph"/>
        <w:rPr>
          <w:lang w:val="en-US"/>
        </w:rPr>
      </w:pPr>
      <w:r w:rsidRPr="00321DBE">
        <w:rPr>
          <w:lang w:val="en-US"/>
        </w:rPr>
        <w:t xml:space="preserve">The </w:t>
      </w:r>
      <w:r w:rsidR="00E61EA6" w:rsidRPr="00321DBE">
        <w:rPr>
          <w:lang w:val="en-US"/>
        </w:rPr>
        <w:t xml:space="preserve">SCORE range </w:t>
      </w:r>
      <w:r w:rsidR="00323A21" w:rsidRPr="00321DBE">
        <w:rPr>
          <w:lang w:val="en-US"/>
        </w:rPr>
        <w:t>is</w:t>
      </w:r>
      <w:r w:rsidR="006C1AA5" w:rsidRPr="00321DBE">
        <w:rPr>
          <w:lang w:val="en-US"/>
        </w:rPr>
        <w:t xml:space="preserve"> located off the coast of California, west of St Clement</w:t>
      </w:r>
      <w:r w:rsidR="005F105A" w:rsidRPr="00321DBE">
        <w:rPr>
          <w:lang w:val="en-US"/>
        </w:rPr>
        <w:t>e</w:t>
      </w:r>
      <w:r w:rsidR="006C1AA5" w:rsidRPr="00321DBE">
        <w:rPr>
          <w:lang w:val="en-US"/>
        </w:rPr>
        <w:t xml:space="preserve"> Island</w:t>
      </w:r>
      <w:r w:rsidR="00323A21" w:rsidRPr="00321DBE">
        <w:rPr>
          <w:lang w:val="en-US"/>
        </w:rPr>
        <w:t xml:space="preserve"> </w:t>
      </w:r>
      <w:r w:rsidR="00AF14D0" w:rsidRPr="00321DBE">
        <w:rPr>
          <w:lang w:val="en-US"/>
        </w:rPr>
        <w:t xml:space="preserve">and </w:t>
      </w:r>
      <w:r w:rsidR="006C1AA5" w:rsidRPr="00321DBE">
        <w:rPr>
          <w:lang w:val="en-US"/>
        </w:rPr>
        <w:t xml:space="preserve">is </w:t>
      </w:r>
      <w:r w:rsidR="00323A21" w:rsidRPr="00321DBE">
        <w:rPr>
          <w:lang w:val="en-US"/>
        </w:rPr>
        <w:t xml:space="preserve">part of the broader </w:t>
      </w:r>
      <w:r w:rsidR="0022116A" w:rsidRPr="00321DBE">
        <w:rPr>
          <w:lang w:val="en-US"/>
        </w:rPr>
        <w:t xml:space="preserve">United States military’s </w:t>
      </w:r>
      <w:r w:rsidR="00323A21" w:rsidRPr="00321DBE">
        <w:rPr>
          <w:lang w:val="en-US"/>
        </w:rPr>
        <w:t>Southern California Range Complex (SOCAL)</w:t>
      </w:r>
      <w:r w:rsidR="0022116A" w:rsidRPr="00321DBE">
        <w:rPr>
          <w:lang w:val="en-US"/>
        </w:rPr>
        <w:t xml:space="preserve"> </w:t>
      </w:r>
      <w:r w:rsidR="00C917C0" w:rsidRPr="00321DBE">
        <w:rPr>
          <w:lang w:val="en-US"/>
        </w:rPr>
        <w:fldChar w:fldCharType="begin"/>
      </w:r>
      <w:r w:rsidR="00567071" w:rsidRPr="00321DBE">
        <w:rPr>
          <w:lang w:val="en-US"/>
        </w:rPr>
        <w:instrText xml:space="preserve"> ADDIN ZOTERO_ITEM CSL_CITATION {"citationID":"8FYIxOpm","properties":{"formattedCitation":"(DiMarzio et al., 2021; Falcone et al., 2017)","plainCitation":"(DiMarzio et al., 2021; Falcone et al., 2017)","noteIndex":0},"citationItems":[{"id":2276,"uris":["http://zotero.org/users/local/6qJKLD2C/items/S33GTBVF"],"uri":["http://zotero.org/users/local/6qJKLD2C/items/S33GTBVF"],"itemData":{"id":2276,"type":"report","note":"Prepared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C917C0" w:rsidRPr="00321DBE">
        <w:rPr>
          <w:lang w:val="en-US"/>
        </w:rPr>
        <w:fldChar w:fldCharType="separate"/>
      </w:r>
      <w:r w:rsidR="00567071" w:rsidRPr="00321DBE">
        <w:rPr>
          <w:noProof/>
          <w:lang w:val="en-US"/>
        </w:rPr>
        <w:t>(DiMarzio et al., 2021; Falcone et al., 2017)</w:t>
      </w:r>
      <w:r w:rsidR="00C917C0" w:rsidRPr="00321DBE">
        <w:rPr>
          <w:lang w:val="en-US"/>
        </w:rPr>
        <w:fldChar w:fldCharType="end"/>
      </w:r>
      <w:r w:rsidR="00323A21" w:rsidRPr="00321DBE">
        <w:rPr>
          <w:lang w:val="en-US"/>
        </w:rPr>
        <w:t xml:space="preserve">. </w:t>
      </w:r>
      <w:r w:rsidR="00E675B0" w:rsidRPr="00321DBE">
        <w:rPr>
          <w:lang w:val="en-US"/>
        </w:rPr>
        <w:t>The range is</w:t>
      </w:r>
      <w:r w:rsidR="00C766BB" w:rsidRPr="00321DBE">
        <w:rPr>
          <w:lang w:val="en-US"/>
        </w:rPr>
        <w:t xml:space="preserve"> approximately </w:t>
      </w:r>
      <w:r w:rsidR="00243967" w:rsidRPr="00321DBE">
        <w:rPr>
          <w:lang w:val="en-US"/>
        </w:rPr>
        <w:t>1800</w:t>
      </w:r>
      <w:r w:rsidR="00C766BB" w:rsidRPr="00321DBE">
        <w:rPr>
          <w:lang w:val="en-US"/>
        </w:rPr>
        <w:t xml:space="preserve"> km</w:t>
      </w:r>
      <w:r w:rsidR="00C766BB" w:rsidRPr="00321DBE">
        <w:rPr>
          <w:vertAlign w:val="superscript"/>
          <w:lang w:val="en-US"/>
        </w:rPr>
        <w:t>2</w:t>
      </w:r>
      <w:r w:rsidR="00B93288" w:rsidRPr="00321DBE">
        <w:rPr>
          <w:lang w:val="en-US"/>
        </w:rPr>
        <w:t xml:space="preserve"> and instrumented with an array of 1</w:t>
      </w:r>
      <w:r w:rsidR="007D3534" w:rsidRPr="00321DBE">
        <w:rPr>
          <w:lang w:val="en-US"/>
        </w:rPr>
        <w:t>7</w:t>
      </w:r>
      <w:r w:rsidR="00DC31A0" w:rsidRPr="00321DBE">
        <w:rPr>
          <w:lang w:val="en-US"/>
        </w:rPr>
        <w:t>7</w:t>
      </w:r>
      <w:r w:rsidR="00B93288" w:rsidRPr="00321DBE">
        <w:rPr>
          <w:lang w:val="en-US"/>
        </w:rPr>
        <w:t xml:space="preserve"> bottom-mounted hydrophones used for navy training purposes</w:t>
      </w:r>
      <w:r w:rsidR="00A51047" w:rsidRPr="00321DBE">
        <w:rPr>
          <w:lang w:val="en-US"/>
        </w:rPr>
        <w:t xml:space="preserve"> </w:t>
      </w:r>
      <w:r w:rsidR="00A51047" w:rsidRPr="00321DBE">
        <w:rPr>
          <w:lang w:val="en-US"/>
        </w:rPr>
        <w:fldChar w:fldCharType="begin"/>
      </w:r>
      <w:r w:rsidR="00A51047" w:rsidRPr="00321DBE">
        <w:rPr>
          <w:lang w:val="en-US"/>
        </w:rPr>
        <w:instrText xml:space="preserve"> ADDIN ZOTERO_ITEM CSL_CITATION {"citationID":"JNeszgPA","properties":{"formattedCitation":"(DiMarzio et al., 2021)","plainCitation":"(DiMarzio et al., 2021)","noteIndex":0},"citationItems":[{"id":2276,"uris":["http://zotero.org/users/local/6qJKLD2C/items/S33GTBVF"],"uri":["http://zotero.org/users/local/6qJKLD2C/items/S33GTBVF"],"itemData":{"id":2276,"type":"report","note":"Prepared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schema":"https://github.com/citation-style-language/schema/raw/master/csl-citation.json"} </w:instrText>
      </w:r>
      <w:r w:rsidR="00A51047" w:rsidRPr="00321DBE">
        <w:rPr>
          <w:lang w:val="en-US"/>
        </w:rPr>
        <w:fldChar w:fldCharType="separate"/>
      </w:r>
      <w:r w:rsidR="00A51047" w:rsidRPr="00321DBE">
        <w:rPr>
          <w:noProof/>
          <w:lang w:val="en-US"/>
        </w:rPr>
        <w:t>(DiMarzio et al., 2021)</w:t>
      </w:r>
      <w:r w:rsidR="00A51047" w:rsidRPr="00321DBE">
        <w:rPr>
          <w:lang w:val="en-US"/>
        </w:rPr>
        <w:fldChar w:fldCharType="end"/>
      </w:r>
      <w:r w:rsidR="00B93288" w:rsidRPr="00321DBE">
        <w:rPr>
          <w:lang w:val="en-US"/>
        </w:rPr>
        <w:t xml:space="preserve">. </w:t>
      </w:r>
      <w:r w:rsidR="009505A4" w:rsidRPr="00321DBE">
        <w:rPr>
          <w:lang w:val="en-US"/>
        </w:rPr>
        <w:t xml:space="preserve">Although navy exercises involving MFAS are concentrated </w:t>
      </w:r>
      <w:r w:rsidR="00EC7779" w:rsidRPr="00321DBE">
        <w:rPr>
          <w:lang w:val="en-US"/>
        </w:rPr>
        <w:t xml:space="preserve">on </w:t>
      </w:r>
      <w:r w:rsidR="00BC344A" w:rsidRPr="00321DBE">
        <w:rPr>
          <w:lang w:val="en-US"/>
        </w:rPr>
        <w:t>the range</w:t>
      </w:r>
      <w:r w:rsidR="009505A4" w:rsidRPr="00321DBE">
        <w:rPr>
          <w:lang w:val="en-US"/>
        </w:rPr>
        <w:t xml:space="preserve">, MFAS exposure </w:t>
      </w:r>
      <w:r w:rsidR="00F74BB8" w:rsidRPr="00321DBE">
        <w:rPr>
          <w:lang w:val="en-US"/>
        </w:rPr>
        <w:t xml:space="preserve">can </w:t>
      </w:r>
      <w:r w:rsidR="009505A4" w:rsidRPr="00321DBE">
        <w:rPr>
          <w:lang w:val="en-US"/>
        </w:rPr>
        <w:t>occur throughout the entire SOCAL</w:t>
      </w:r>
      <w:r w:rsidR="00AD429C" w:rsidRPr="00321DBE">
        <w:rPr>
          <w:lang w:val="en-US"/>
        </w:rPr>
        <w:t xml:space="preserve"> </w:t>
      </w:r>
      <w:r w:rsidR="00AD429C" w:rsidRPr="00321DBE">
        <w:rPr>
          <w:lang w:val="en-US"/>
        </w:rPr>
        <w:fldChar w:fldCharType="begin"/>
      </w:r>
      <w:r w:rsidR="00AD429C" w:rsidRPr="00321DBE">
        <w:rPr>
          <w:lang w:val="en-US"/>
        </w:rPr>
        <w:instrText xml:space="preserve"> ADDIN ZOTERO_ITEM CSL_CITATION {"citationID":"BNdQy3Ei","properties":{"formattedCitation":"(Falcone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AD429C" w:rsidRPr="00321DBE">
        <w:rPr>
          <w:lang w:val="en-US"/>
        </w:rPr>
        <w:fldChar w:fldCharType="separate"/>
      </w:r>
      <w:r w:rsidR="00AD429C" w:rsidRPr="00321DBE">
        <w:rPr>
          <w:noProof/>
          <w:lang w:val="en-US"/>
        </w:rPr>
        <w:t>(Falcone et al., 2017)</w:t>
      </w:r>
      <w:r w:rsidR="00AD429C" w:rsidRPr="00321DBE">
        <w:rPr>
          <w:lang w:val="en-US"/>
        </w:rPr>
        <w:fldChar w:fldCharType="end"/>
      </w:r>
      <w:r w:rsidR="00615177" w:rsidRPr="00321DBE">
        <w:rPr>
          <w:lang w:val="en-US"/>
        </w:rPr>
        <w:t xml:space="preserve">. </w:t>
      </w:r>
      <w:r w:rsidR="00F862BE" w:rsidRPr="00321DBE">
        <w:rPr>
          <w:lang w:val="en-US"/>
        </w:rPr>
        <w:t>The SCORE range and surrounding areas support</w:t>
      </w:r>
      <w:r w:rsidR="00877EBA" w:rsidRPr="00321DBE">
        <w:rPr>
          <w:lang w:val="en-US"/>
        </w:rPr>
        <w:t xml:space="preserve"> </w:t>
      </w:r>
      <w:r w:rsidR="0079015A" w:rsidRPr="00321DBE">
        <w:rPr>
          <w:lang w:val="en-US"/>
        </w:rPr>
        <w:t xml:space="preserve">densities of </w:t>
      </w:r>
      <w:r w:rsidR="0079015A" w:rsidRPr="00321DBE">
        <w:rPr>
          <w:i/>
          <w:iCs/>
          <w:lang w:val="en-US"/>
        </w:rPr>
        <w:t>Zc</w:t>
      </w:r>
      <w:r w:rsidR="0079015A" w:rsidRPr="00321DBE">
        <w:rPr>
          <w:lang w:val="en-US"/>
        </w:rPr>
        <w:t xml:space="preserve"> that </w:t>
      </w:r>
      <w:r w:rsidR="00877EBA" w:rsidRPr="00321DBE">
        <w:rPr>
          <w:lang w:val="en-US"/>
        </w:rPr>
        <w:t>a</w:t>
      </w:r>
      <w:r w:rsidR="0079015A" w:rsidRPr="00321DBE">
        <w:rPr>
          <w:lang w:val="en-US"/>
        </w:rPr>
        <w:t xml:space="preserve">re considered high for this species </w:t>
      </w:r>
      <w:r w:rsidR="00AD429C" w:rsidRPr="00321DBE">
        <w:rPr>
          <w:lang w:val="en-US"/>
        </w:rPr>
        <w:fldChar w:fldCharType="begin"/>
      </w:r>
      <w:r w:rsidR="00AD429C" w:rsidRPr="00321DBE">
        <w:rPr>
          <w:lang w:val="en-US"/>
        </w:rPr>
        <w:instrText xml:space="preserve"> ADDIN ZOTERO_ITEM CSL_CITATION {"citationID":"wnEzHnJk","properties":{"formattedCitation":"(Moore and Barlow, 2013)","plainCitation":"(Moore and Barlow, 2013)","noteIndex":0},"citationItems":[{"id":2242,"uris":["http://zotero.org/users/local/6qJKLD2C/items/TWPUVGC4"],"uri":["http://zotero.org/users/local/6qJKLD2C/items/TWPUVGC4"],"itemData":{"id":2242,"type":"article-journal","abstract":"Beaked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P."}],"editor":[{"family":"Fahlman","given":"Andreas"}],"issued":{"date-parts":[["2013",1,16]]}}}],"schema":"https://github.com/citation-style-language/schema/raw/master/csl-citation.json"} </w:instrText>
      </w:r>
      <w:r w:rsidR="00AD429C" w:rsidRPr="00321DBE">
        <w:rPr>
          <w:lang w:val="en-US"/>
        </w:rPr>
        <w:fldChar w:fldCharType="separate"/>
      </w:r>
      <w:r w:rsidR="00AD429C" w:rsidRPr="00321DBE">
        <w:rPr>
          <w:noProof/>
          <w:lang w:val="en-US"/>
        </w:rPr>
        <w:t>(Moore and Barlow, 2013)</w:t>
      </w:r>
      <w:r w:rsidR="00AD429C" w:rsidRPr="00321DBE">
        <w:rPr>
          <w:lang w:val="en-US"/>
        </w:rPr>
        <w:fldChar w:fldCharType="end"/>
      </w:r>
      <w:r w:rsidR="00656453" w:rsidRPr="00321DBE">
        <w:rPr>
          <w:lang w:val="en-US"/>
        </w:rPr>
        <w:t xml:space="preserve">. </w:t>
      </w:r>
      <w:r w:rsidR="00AD6A85" w:rsidRPr="00321DBE">
        <w:rPr>
          <w:i/>
          <w:iCs/>
          <w:lang w:val="en-US"/>
        </w:rPr>
        <w:t>Zc</w:t>
      </w:r>
      <w:r w:rsidR="00AD6A85" w:rsidRPr="00321DBE">
        <w:rPr>
          <w:lang w:val="en-US"/>
        </w:rPr>
        <w:t xml:space="preserve"> individuals</w:t>
      </w:r>
      <w:r w:rsidR="006345E4" w:rsidRPr="00321DBE">
        <w:rPr>
          <w:lang w:val="en-US"/>
        </w:rPr>
        <w:t xml:space="preserve"> are </w:t>
      </w:r>
      <w:r w:rsidR="00CE436F" w:rsidRPr="00321DBE">
        <w:rPr>
          <w:lang w:val="en-US"/>
        </w:rPr>
        <w:t>regularly detected both acoustically and visually on SCORE and display a high site fidelity to the area</w:t>
      </w:r>
      <w:r w:rsidR="00AD429C" w:rsidRPr="00321DBE">
        <w:rPr>
          <w:lang w:val="en-US"/>
        </w:rPr>
        <w:t xml:space="preserve"> </w:t>
      </w:r>
      <w:r w:rsidR="00AD429C" w:rsidRPr="00321DBE">
        <w:rPr>
          <w:lang w:val="en-US"/>
        </w:rPr>
        <w:fldChar w:fldCharType="begin"/>
      </w:r>
      <w:r w:rsidR="00AD429C" w:rsidRPr="00321DBE">
        <w:rPr>
          <w:lang w:val="en-US"/>
        </w:rPr>
        <w:instrText xml:space="preserve"> ADDIN ZOTERO_ITEM CSL_CITATION {"citationID":"JKQ4RxaD","properties":{"formattedCitation":"(Falcone et al., 2017, 2009; Schorr et al., 2014)","plainCitation":"(Falcone et al., 2017, 2009; Schorr et al., 2014)","noteIndex":0},"citationItems":[{"id":2194,"uris":["http://zotero.org/users/local/6qJKLD2C/items/7ZW3CWSR"],"uri":["http://zotero.org/users/local/6qJKLD2C/items/7ZW3CWSR"],"itemData":{"id":2194,"type":"article-journal","abstract":"Cuvier's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J."}],"issued":{"date-parts":[["2017",8]]}}},{"id":2228,"uris":["http://zotero.org/users/local/6qJKLD2C/items/ZCY5ZGLW"],"uri":["http://zotero.org/users/local/6qJKLD2C/items/ZCY5ZGLW"],"itemData":{"id":2228,"type":"article-journal","container-title":"Marine Biology","DOI":"10.1007/s00227-009-1289-8","ISSN":"0025-3162, 1432-1793","issue":"12","journalAbbreviation":"Mar Biol","language":"en","page":"2631-2640","source":"DOI.org (Crossref)","title":"Sighting characteristics and photo-identification of Cuvier’s beaked whales (Ziphius cavirostris) near San Clemente Island, California: a key area for beaked whales and the military?","title-short":"Sighting characteristics and photo-identification of Cuvier’s beaked whales (Ziphius cavirostris) near San Clemente Island, California","volume":"156","author":[{"family":"Falcone","given":"Erin A."},{"family":"Schorr","given":"Gregory S."},{"family":"Douglas","given":"Annie B."},{"family":"Calambokidis","given":"John"},{"family":"Henderson","given":"Elizabeth"},{"family":"McKenna","given":"Megan F."},{"family":"Hildebrand","given":"John"},{"family":"Moretti","given":"David"}],"issued":{"date-parts":[["2009",11]]}}},{"id":1987,"uris":["http://zotero.org/users/local/6qJKLD2C/items/UHLIZQFW"],"uri":["http://zotero.org/users/local/6qJKLD2C/items/UHLIZQFW"],"itemData":{"id":1987,"type":"article-journal","abstract":"Cuvier’s beaked whales (Ziphius cavirostris) are known as extreme divers, though behavioral data from this difficult-to-study species have been limited. They are also the species most often stranded in association with Mid-Frequency Active (MFA) sonar use, a relationship that remains poorly understood. We used satellite-linked tags to record the diving behavior and locations of eight Ziphius off the Southern California coast for periods up to three months. The effort resulted in 3732 hr of dive data with associated regional movements – the first dataset of its kind for any beaked whale – and included dives to 2992 m depth and lasting 137.5 min, both new mammalian dive records. Deep dives had a group mean depth of 1401 m (s.d. = 137.8, n = 1142) and duration of 67.4 min (s.d. = 6.9). The group mean time between deep dives was 102.3 min (s.d. = 30.8, n = 783). While the previously described stereotypic pattern of deep and shallow dives was apparent, there was considerable inter- and intra-individual variability in most parameters. There was significant diel behavioral variation, including increased time near the surface and decreased shallow diving at night. However, maximum depth and the proportion of time spent on deep dives (presumed foraging), varied little from day to night. Surprisingly, tagged whales were present within an MFA sonar training range for 38% of days locations were received, and though comprehensive records of sonar use during tag deployments were not available, we discuss the effects frequent acoustic disturbance may have had on the observed behaviors. These data better characterize the true behavioral range of this species, and suggest caution should be exercised when drawing conclusions about behavior using short-term datasets.","container-title":"PLoS ONE","DOI":"10.1371/journal.pone.0092633","ISSN":"1932-6203","issue":"3","journalAbbreviation":"PLoS ONE","language":"en","page":"e92633","source":"DOI.org (Crossref)","title":"First Long-Term Behavioral Records from Cuvier’s Beaked Whales (Ziphius cavirostris) Reveal Record-Breaking Dives","volume":"9","author":[{"family":"Schorr","given":"Gregory S."},{"family":"Falcone","given":"Erin A."},{"family":"Moretti","given":"David J."},{"family":"Andrews","given":"Russel D."}],"editor":[{"family":"Fahlman","given":"Andreas"}],"issued":{"date-parts":[["2014",3,26]]}}}],"schema":"https://github.com/citation-style-language/schema/raw/master/csl-citation.json"} </w:instrText>
      </w:r>
      <w:r w:rsidR="00AD429C" w:rsidRPr="00321DBE">
        <w:rPr>
          <w:lang w:val="en-US"/>
        </w:rPr>
        <w:fldChar w:fldCharType="separate"/>
      </w:r>
      <w:r w:rsidR="00AD429C" w:rsidRPr="00321DBE">
        <w:rPr>
          <w:noProof/>
          <w:lang w:val="en-US"/>
        </w:rPr>
        <w:t>(Falcone et al., 2017, 2009; Schorr et al., 2014)</w:t>
      </w:r>
      <w:r w:rsidR="00AD429C" w:rsidRPr="00321DBE">
        <w:rPr>
          <w:lang w:val="en-US"/>
        </w:rPr>
        <w:fldChar w:fldCharType="end"/>
      </w:r>
      <w:r w:rsidR="00A52F5F" w:rsidRPr="00321DBE">
        <w:rPr>
          <w:lang w:val="en-US"/>
        </w:rPr>
        <w:t xml:space="preserve">. </w:t>
      </w:r>
    </w:p>
    <w:p w14:paraId="2ACC30E2" w14:textId="05E64110" w:rsidR="00CB591B" w:rsidRPr="00321DBE" w:rsidRDefault="00CB591B" w:rsidP="00A81F39">
      <w:pPr>
        <w:rPr>
          <w:lang w:val="en-US"/>
        </w:rPr>
      </w:pPr>
      <w:r w:rsidRPr="00321DBE">
        <w:rPr>
          <w:lang w:val="en-US"/>
        </w:rPr>
        <w:t xml:space="preserve">The AUTEC range is located </w:t>
      </w:r>
      <w:r w:rsidR="000E5788" w:rsidRPr="00321DBE">
        <w:rPr>
          <w:lang w:val="en-US"/>
        </w:rPr>
        <w:t xml:space="preserve">east of Andros Island, </w:t>
      </w:r>
      <w:r w:rsidR="005F105A" w:rsidRPr="00321DBE">
        <w:rPr>
          <w:lang w:val="en-US"/>
        </w:rPr>
        <w:t xml:space="preserve">The </w:t>
      </w:r>
      <w:r w:rsidR="000E5788" w:rsidRPr="00321DBE">
        <w:rPr>
          <w:lang w:val="en-US"/>
        </w:rPr>
        <w:t xml:space="preserve">Bahamas, </w:t>
      </w:r>
      <w:r w:rsidRPr="00321DBE">
        <w:rPr>
          <w:lang w:val="en-US"/>
        </w:rPr>
        <w:t xml:space="preserve">in the Tongue of the Ocean (TOTO), </w:t>
      </w:r>
      <w:r w:rsidR="00C83DC1" w:rsidRPr="00321DBE">
        <w:rPr>
          <w:lang w:val="en-US"/>
        </w:rPr>
        <w:t xml:space="preserve">which is part of the Great Bahama Canyon, </w:t>
      </w:r>
      <w:r w:rsidRPr="00321DBE">
        <w:rPr>
          <w:lang w:val="en-US"/>
        </w:rPr>
        <w:t xml:space="preserve">a deep-water </w:t>
      </w:r>
      <w:r w:rsidR="00C00706" w:rsidRPr="00321DBE">
        <w:rPr>
          <w:lang w:val="en-US"/>
        </w:rPr>
        <w:t xml:space="preserve">trench </w:t>
      </w:r>
      <w:r w:rsidR="00C83DC1" w:rsidRPr="00321DBE">
        <w:rPr>
          <w:lang w:val="en-US"/>
        </w:rPr>
        <w:t>that extends south from the Northwest Providence Channel</w:t>
      </w:r>
      <w:r w:rsidR="00DD4741" w:rsidRPr="00321DBE">
        <w:rPr>
          <w:lang w:val="en-US"/>
        </w:rPr>
        <w:t xml:space="preserve"> </w:t>
      </w:r>
      <w:r w:rsidR="00DD4741" w:rsidRPr="00321DBE">
        <w:rPr>
          <w:lang w:val="en-US"/>
        </w:rPr>
        <w:fldChar w:fldCharType="begin"/>
      </w:r>
      <w:r w:rsidR="00C20F68" w:rsidRPr="00321DBE">
        <w:rPr>
          <w:lang w:val="en-US"/>
        </w:rPr>
        <w:instrText xml:space="preserve"> ADDIN ZOTERO_ITEM CSL_CITATION {"citationID":"ZYUFw8CO","properties":{"formattedCitation":"(Claridge,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DD4741" w:rsidRPr="00321DBE">
        <w:rPr>
          <w:lang w:val="en-US"/>
        </w:rPr>
        <w:fldChar w:fldCharType="separate"/>
      </w:r>
      <w:r w:rsidR="00C20F68" w:rsidRPr="00321DBE">
        <w:rPr>
          <w:noProof/>
          <w:lang w:val="en-US"/>
        </w:rPr>
        <w:t>(Claridge, 2013)</w:t>
      </w:r>
      <w:r w:rsidR="00DD4741" w:rsidRPr="00321DBE">
        <w:rPr>
          <w:lang w:val="en-US"/>
        </w:rPr>
        <w:fldChar w:fldCharType="end"/>
      </w:r>
      <w:r w:rsidR="00AF0812" w:rsidRPr="00321DBE">
        <w:rPr>
          <w:lang w:val="en-US"/>
        </w:rPr>
        <w:t xml:space="preserve">. </w:t>
      </w:r>
      <w:r w:rsidR="00946D7F" w:rsidRPr="00321DBE">
        <w:rPr>
          <w:lang w:val="en-US"/>
        </w:rPr>
        <w:t>This range is approximately 1,500 km</w:t>
      </w:r>
      <w:r w:rsidR="00946D7F" w:rsidRPr="00321DBE">
        <w:rPr>
          <w:vertAlign w:val="superscript"/>
          <w:lang w:val="en-US"/>
        </w:rPr>
        <w:t>2</w:t>
      </w:r>
      <w:r w:rsidR="00946D7F" w:rsidRPr="00321DBE">
        <w:rPr>
          <w:lang w:val="en-US"/>
        </w:rPr>
        <w:t xml:space="preserve"> and equipped with </w:t>
      </w:r>
      <w:r w:rsidR="00DC31A0" w:rsidRPr="00321DBE">
        <w:rPr>
          <w:lang w:val="en-US"/>
        </w:rPr>
        <w:t xml:space="preserve">91 </w:t>
      </w:r>
      <w:r w:rsidR="00946D7F" w:rsidRPr="00321DBE">
        <w:rPr>
          <w:lang w:val="en-US"/>
        </w:rPr>
        <w:t xml:space="preserve">bottom-mounted hydrophones </w:t>
      </w:r>
      <w:r w:rsidR="008168D9" w:rsidRPr="00321DBE">
        <w:rPr>
          <w:lang w:val="en-US"/>
        </w:rPr>
        <w:fldChar w:fldCharType="begin"/>
      </w:r>
      <w:r w:rsidR="006C3139" w:rsidRPr="00321DBE">
        <w:rPr>
          <w:lang w:val="en-US"/>
        </w:rPr>
        <w:instrText xml:space="preserve"> ADDIN ZOTERO_ITEM CSL_CITATION {"citationID":"sRP99I9Y","properties":{"formattedCitation":"(McCarthy et al., 2011; Moretti et al., 2014)","plainCitation":"(McCarthy et al., 2011; Moretti et al., 2014)","noteIndex":0},"citationItems":[{"id":1928,"uris":["http://zotero.org/users/local/6qJKLD2C/items/DALMFJG2"],"uri":["http://zotero.org/users/local/6qJKLD2C/items/DALMFJG2"],"itemData":{"id":1928,"type":"article-journal","container-title":"Marine Mammal Science","DOI":"10.1111/j.1748-7692.2010.00457.x","ISSN":"08240469","issue":"3","language":"en","page":"E206-E226","source":"DOI.org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id":1945,"uris":["http://zotero.org/users/local/6qJKLD2C/items/MR9M4C3Z"],"uri":["http://zotero.org/users/local/6qJKLD2C/items/MR9M4C3Z"],"itemData":{"id":1945,"type":"article-journal","abstract":"There is increasing concern about the potential effects of noise pollution on marine life in the world’s oceans. For marine mammals, anthropogenic sounds may cause behavioral disruption, and this can be quantified using a risk function that relates sound exposure to a measured behavioral response. Beaked whales are a taxon of deep diving whales that may be particularly susceptible to naval sonar as the species has been associated with sonar-related mass stranding events. Here we derive the first empirical risk function for Blainville’s beaked whales (Mesoplodon densirostris) by combining in situ data from passive acoustic monitoring of animal vocalizations and navy sonar operations with precise ship tracks and sound field modeling. The hydrophone array at the Atlantic Undersea Test and Evaluation Center, Bahamas, was used to locate vocalizing groups of Blainville’s beaked whales and identify sonar transmissions before, during, and after Mid-Frequency Active (MFA) sonar operations. Sonar transmission times and source levels were combined with ship tracks using a sound propagation model to estimate the received level (RL) at each hydrophone. A generalized additive model was fitted to data to model the presence or absence of the start of foraging dives in 30-minute periods as a function of the corresponding sonar RL at the hydrophone closest to the center of each group. This model was then used to construct a risk function that can be used to estimate the probability of a behavioral change (cessation of foraging) the individual members of a Blainville’s beaked whale population might experience as a function of sonar RL. The function predicts a 0.5 probability of disturbance at a RL of 150dBrms re mPa (CI: 144 to 155) This is 15dB lower than the level used historically by the US Navy in their risk assessments but 10 dB higher than the current 140 dB step-function.","container-title":"PLoS ONE","DOI":"10.1371/journal.pone.0085064","ISSN":"1932-6203","issue":"1","journalAbbreviation":"PLoS ONE","language":"en","page":"e85064","source":"DOI.org (Crossref)","title":"A Risk Function for Behavioral Disruption of Blainville’s Beaked Whales (Mesoplodon densirostris) from Mid-Frequency Active Sonar","volume":"9","author":[{"family":"Moretti","given":"David"},{"family":"Thomas","given":"Len"},{"family":"Marques","given":"Tiago"},{"family":"Harwood","given":"John"},{"family":"Dilley","given":"Ashley"},{"family":"Neales","given":"Bert"},{"family":"Shaffer","given":"Jessica"},{"family":"McCarthy","given":"Elena"},{"family":"New","given":"Leslie"},{"family":"Jarvis","given":"Susan"},{"family":"Morrissey","given":"Ronald"}],"editor":[{"family":"Fahlman","given":"Andreas"}],"issued":{"date-parts":[["2014",1,21]]}}}],"schema":"https://github.com/citation-style-language/schema/raw/master/csl-citation.json"} </w:instrText>
      </w:r>
      <w:r w:rsidR="008168D9" w:rsidRPr="00321DBE">
        <w:rPr>
          <w:lang w:val="en-US"/>
        </w:rPr>
        <w:fldChar w:fldCharType="separate"/>
      </w:r>
      <w:r w:rsidR="006C3139" w:rsidRPr="00321DBE">
        <w:rPr>
          <w:noProof/>
          <w:lang w:val="en-US"/>
        </w:rPr>
        <w:t>(McCarthy et al., 2011; Moretti et al., 2014)</w:t>
      </w:r>
      <w:r w:rsidR="008168D9" w:rsidRPr="00321DBE">
        <w:rPr>
          <w:lang w:val="en-US"/>
        </w:rPr>
        <w:fldChar w:fldCharType="end"/>
      </w:r>
      <w:r w:rsidR="00946D7F" w:rsidRPr="00321DBE">
        <w:rPr>
          <w:lang w:val="en-US"/>
        </w:rPr>
        <w:t>.</w:t>
      </w:r>
      <w:r w:rsidR="00584CF4" w:rsidRPr="00321DBE">
        <w:rPr>
          <w:lang w:val="en-US"/>
        </w:rPr>
        <w:t xml:space="preserve"> </w:t>
      </w:r>
      <w:r w:rsidR="0082073B" w:rsidRPr="00321DBE">
        <w:rPr>
          <w:lang w:val="en-US"/>
        </w:rPr>
        <w:t xml:space="preserve">The resident population of </w:t>
      </w:r>
      <w:r w:rsidR="00584CF4" w:rsidRPr="00321DBE">
        <w:rPr>
          <w:i/>
          <w:iCs/>
          <w:lang w:val="en-US"/>
        </w:rPr>
        <w:t>Md</w:t>
      </w:r>
      <w:r w:rsidR="00584CF4" w:rsidRPr="00321DBE">
        <w:rPr>
          <w:lang w:val="en-US"/>
        </w:rPr>
        <w:t xml:space="preserve"> at AUTEC </w:t>
      </w:r>
      <w:r w:rsidR="00A72518" w:rsidRPr="00321DBE">
        <w:rPr>
          <w:lang w:val="en-US"/>
        </w:rPr>
        <w:t xml:space="preserve">has </w:t>
      </w:r>
      <w:r w:rsidR="00C708CC" w:rsidRPr="00321DBE">
        <w:rPr>
          <w:lang w:val="en-US"/>
        </w:rPr>
        <w:t xml:space="preserve">one of </w:t>
      </w:r>
      <w:r w:rsidR="00A72518" w:rsidRPr="00321DBE">
        <w:rPr>
          <w:lang w:val="en-US"/>
        </w:rPr>
        <w:t>the highest densit</w:t>
      </w:r>
      <w:r w:rsidR="00C708CC" w:rsidRPr="00321DBE">
        <w:rPr>
          <w:lang w:val="en-US"/>
        </w:rPr>
        <w:t>ies</w:t>
      </w:r>
      <w:r w:rsidR="00A72518" w:rsidRPr="00321DBE">
        <w:rPr>
          <w:lang w:val="en-US"/>
        </w:rPr>
        <w:t xml:space="preserve"> of </w:t>
      </w:r>
      <w:r w:rsidR="00A72518" w:rsidRPr="00321DBE">
        <w:rPr>
          <w:i/>
          <w:iCs/>
          <w:lang w:val="en-US"/>
        </w:rPr>
        <w:t>Md</w:t>
      </w:r>
      <w:r w:rsidR="00A72518" w:rsidRPr="00321DBE">
        <w:rPr>
          <w:lang w:val="en-US"/>
        </w:rPr>
        <w:t xml:space="preserve"> that has </w:t>
      </w:r>
      <w:r w:rsidR="00C708CC" w:rsidRPr="00321DBE">
        <w:rPr>
          <w:lang w:val="en-US"/>
        </w:rPr>
        <w:t xml:space="preserve">ever </w:t>
      </w:r>
      <w:r w:rsidR="00A72518" w:rsidRPr="00321DBE">
        <w:rPr>
          <w:lang w:val="en-US"/>
        </w:rPr>
        <w:t>been estimated</w:t>
      </w:r>
      <w:r w:rsidR="00C9136F" w:rsidRPr="00321DBE">
        <w:rPr>
          <w:lang w:val="en-US"/>
        </w:rPr>
        <w:t xml:space="preserve"> </w:t>
      </w:r>
      <w:r w:rsidR="00C9136F" w:rsidRPr="00321DBE">
        <w:rPr>
          <w:lang w:val="en-US"/>
        </w:rPr>
        <w:fldChar w:fldCharType="begin"/>
      </w:r>
      <w:r w:rsidR="00C9136F" w:rsidRPr="00321DBE">
        <w:rPr>
          <w:lang w:val="en-US"/>
        </w:rPr>
        <w:instrText xml:space="preserve"> ADDIN ZOTERO_ITEM CSL_CITATION {"citationID":"GHPzmh7q","properties":{"formattedCitation":"(Marques et al., 2009; Moore and Barlow, 2013; Moretti et al., 2006)","plainCitation":"(Marques et al., 2009; Moore and Barlow, 2013; Moretti et al., 2006)","noteIndex":0},"citationItems":[{"id":2246,"uris":["http://zotero.org/users/local/6qJKLD2C/items/ZBGHJGUF"],"uri":["http://zotero.org/users/local/6qJKLD2C/items/ZBGHJGUF"],"itemData":{"id":2246,"type":"article-journal","container-title":"The Journal of the Acoustical Society of America","DOI":"10.1121/1.3089590","ISSN":"0001-4966","issue":"4","journalAbbreviation":"The Journal of the Acoustical Society of America","language":"en","page":"1982-1994","source":"DOI.org (Crossref)","title":"Estimating cetacean population density using fixed passive acoustic sensors: An example with Blainville’s beaked whales","title-short":"Estimating cetacean population density using fixed passive acoustic sensors","volume":"125","author":[{"family":"Marques","given":"Tiago A."},{"family":"Thomas","given":"Len"},{"family":"Ward","given":"Jessica"},{"family":"DiMarzio","given":"Nancy"},{"family":"Tyack","given":"Peter L."}],"issued":{"date-parts":[["2009",4]]}}},{"id":2242,"uris":["http://zotero.org/users/local/6qJKLD2C/items/TWPUVGC4"],"uri":["http://zotero.org/users/local/6qJKLD2C/items/TWPUVGC4"],"itemData":{"id":2242,"type":"article-journal","abstract":"Beaked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id":2248,"uris":["http://zotero.org/users/local/6qJKLD2C/items/SM2MLI8K"],"uri":["http://zotero.org/users/local/6qJKLD2C/items/SM2MLI8K"],"itemData":{"id":2248,"type":"paper-conference","container-title":"OCEANS 2006","DOI":"10.1109/OCEANS.2006.307083","event":"OCEANS 2006","event-place":"Boston, MA, USA","ISBN":"978-1-4244-0114-7","language":"en","page":"1-5","publisher":"IEEE","publisher-place":"Boston, MA, USA","source":"DOI.org (Crossref)","title":"Estimating the density of Blainville's beaked whale (Mesoplodon densirostris) in the Tongue of the Ocean (TOTO) using passive acoustics","URL":"http://ieeexplore.ieee.org/document/4098882/","author":[{"family":"Moretti","given":"D."},{"family":"DiMarzio","given":"N."},{"family":"Morrissey","given":"R."},{"family":"Ward","given":"J."},{"family":"Jarvis","given":"S."}],"accessed":{"date-parts":[["2020",12,30]]},"issued":{"date-parts":[["2006",9]]}}}],"schema":"https://github.com/citation-style-language/schema/raw/master/csl-citation.json"} </w:instrText>
      </w:r>
      <w:r w:rsidR="00C9136F" w:rsidRPr="00321DBE">
        <w:rPr>
          <w:lang w:val="en-US"/>
        </w:rPr>
        <w:fldChar w:fldCharType="separate"/>
      </w:r>
      <w:r w:rsidR="00C9136F" w:rsidRPr="00321DBE">
        <w:rPr>
          <w:noProof/>
          <w:lang w:val="en-US"/>
        </w:rPr>
        <w:t>(Marques et al., 2009; Moore and Barlow, 2013; Moretti et al., 2006)</w:t>
      </w:r>
      <w:r w:rsidR="00C9136F" w:rsidRPr="00321DBE">
        <w:rPr>
          <w:lang w:val="en-US"/>
        </w:rPr>
        <w:fldChar w:fldCharType="end"/>
      </w:r>
      <w:r w:rsidR="00A72518" w:rsidRPr="00321DBE">
        <w:rPr>
          <w:lang w:val="en-US"/>
        </w:rPr>
        <w:t xml:space="preserve"> </w:t>
      </w:r>
      <w:r w:rsidR="00395E0C" w:rsidRPr="00321DBE">
        <w:rPr>
          <w:lang w:val="en-US"/>
        </w:rPr>
        <w:t>and is subject to</w:t>
      </w:r>
      <w:r w:rsidR="009649EF" w:rsidRPr="00321DBE">
        <w:rPr>
          <w:lang w:val="en-US"/>
        </w:rPr>
        <w:t xml:space="preserve"> a</w:t>
      </w:r>
      <w:r w:rsidR="00395E0C" w:rsidRPr="00321DBE">
        <w:rPr>
          <w:lang w:val="en-US"/>
        </w:rPr>
        <w:t xml:space="preserve"> long</w:t>
      </w:r>
      <w:r w:rsidR="009469AB" w:rsidRPr="00321DBE">
        <w:rPr>
          <w:lang w:val="en-US"/>
        </w:rPr>
        <w:t>-</w:t>
      </w:r>
      <w:r w:rsidR="00395E0C" w:rsidRPr="00321DBE">
        <w:rPr>
          <w:lang w:val="en-US"/>
        </w:rPr>
        <w:t>term photo-identification program</w:t>
      </w:r>
      <w:r w:rsidR="00C9136F" w:rsidRPr="00321DBE">
        <w:rPr>
          <w:lang w:val="en-US"/>
        </w:rPr>
        <w:t xml:space="preserve"> </w:t>
      </w:r>
      <w:r w:rsidR="00C9136F" w:rsidRPr="00321DBE">
        <w:rPr>
          <w:lang w:val="en-US"/>
        </w:rPr>
        <w:fldChar w:fldCharType="begin"/>
      </w:r>
      <w:r w:rsidR="00C9136F" w:rsidRPr="00321DBE">
        <w:rPr>
          <w:lang w:val="en-US"/>
        </w:rPr>
        <w:instrText xml:space="preserve"> ADDIN ZOTERO_ITEM CSL_CITATION {"citationID":"eTBh4WSH","properties":{"formattedCitation":"(Claridge,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C9136F" w:rsidRPr="00321DBE">
        <w:rPr>
          <w:lang w:val="en-US"/>
        </w:rPr>
        <w:fldChar w:fldCharType="separate"/>
      </w:r>
      <w:r w:rsidR="00C9136F" w:rsidRPr="00321DBE">
        <w:rPr>
          <w:noProof/>
          <w:lang w:val="en-US"/>
        </w:rPr>
        <w:t>(Claridge, 2013)</w:t>
      </w:r>
      <w:r w:rsidR="00C9136F" w:rsidRPr="00321DBE">
        <w:rPr>
          <w:lang w:val="en-US"/>
        </w:rPr>
        <w:fldChar w:fldCharType="end"/>
      </w:r>
      <w:r w:rsidR="000E0376" w:rsidRPr="00321DBE">
        <w:rPr>
          <w:lang w:val="en-US"/>
        </w:rPr>
        <w:t>.</w:t>
      </w:r>
    </w:p>
    <w:p w14:paraId="0778048B" w14:textId="77A752B9" w:rsidR="00CB591B" w:rsidRPr="00321DBE" w:rsidRDefault="00CB591B" w:rsidP="00A81F39">
      <w:pPr>
        <w:rPr>
          <w:lang w:val="en-US"/>
        </w:rPr>
      </w:pPr>
    </w:p>
    <w:p w14:paraId="20365933" w14:textId="1DFFDD16" w:rsidR="006256DB" w:rsidRPr="00321DBE" w:rsidRDefault="00272B09" w:rsidP="00A81F39">
      <w:pPr>
        <w:pStyle w:val="Heading2"/>
        <w:rPr>
          <w:lang w:val="en-US"/>
        </w:rPr>
      </w:pPr>
      <w:r w:rsidRPr="00321DBE">
        <w:rPr>
          <w:lang w:val="en-US"/>
        </w:rPr>
        <w:t>Division of s</w:t>
      </w:r>
      <w:r w:rsidR="0008381E" w:rsidRPr="00321DBE">
        <w:rPr>
          <w:lang w:val="en-US"/>
        </w:rPr>
        <w:t>patial units</w:t>
      </w:r>
    </w:p>
    <w:p w14:paraId="68DEBF79" w14:textId="19E5796D" w:rsidR="001B63A8" w:rsidRPr="00321DBE" w:rsidRDefault="000C3B5F" w:rsidP="00A81F39">
      <w:pPr>
        <w:pStyle w:val="Firstparagraph"/>
        <w:rPr>
          <w:lang w:val="en-US"/>
        </w:rPr>
      </w:pPr>
      <w:r w:rsidRPr="00321DBE">
        <w:rPr>
          <w:lang w:val="en-US"/>
        </w:rPr>
        <w:t>For e</w:t>
      </w:r>
      <w:r w:rsidR="003B508C" w:rsidRPr="00321DBE">
        <w:rPr>
          <w:lang w:val="en-US"/>
        </w:rPr>
        <w:t xml:space="preserve">ach location (SCORE </w:t>
      </w:r>
      <w:r w:rsidR="003B7C5C" w:rsidRPr="00321DBE">
        <w:rPr>
          <w:lang w:val="en-US"/>
        </w:rPr>
        <w:t>and</w:t>
      </w:r>
      <w:r w:rsidR="003B508C" w:rsidRPr="00321DBE">
        <w:rPr>
          <w:lang w:val="en-US"/>
        </w:rPr>
        <w:t xml:space="preserve"> AUTEC)</w:t>
      </w:r>
      <w:r w:rsidR="005426DA" w:rsidRPr="00321DBE">
        <w:rPr>
          <w:lang w:val="en-US"/>
        </w:rPr>
        <w:t xml:space="preserve"> </w:t>
      </w:r>
      <w:r w:rsidRPr="00321DBE">
        <w:rPr>
          <w:lang w:val="en-US"/>
        </w:rPr>
        <w:t xml:space="preserve">we modelled a number of spatial units, which were determined based </w:t>
      </w:r>
      <w:r w:rsidR="003B508C" w:rsidRPr="00321DBE">
        <w:rPr>
          <w:lang w:val="en-US"/>
        </w:rPr>
        <w:t xml:space="preserve">on MFAS use and </w:t>
      </w:r>
      <w:r w:rsidR="000C5E70" w:rsidRPr="00321DBE">
        <w:rPr>
          <w:lang w:val="en-US"/>
        </w:rPr>
        <w:t>assessments</w:t>
      </w:r>
      <w:r w:rsidR="0071534C" w:rsidRPr="00321DBE">
        <w:rPr>
          <w:lang w:val="en-US"/>
        </w:rPr>
        <w:t xml:space="preserve"> of </w:t>
      </w:r>
      <w:r w:rsidR="00D737CD" w:rsidRPr="00321DBE">
        <w:rPr>
          <w:lang w:val="en-US"/>
        </w:rPr>
        <w:t>habitat quality</w:t>
      </w:r>
      <w:r w:rsidR="00F13715" w:rsidRPr="00321DBE">
        <w:rPr>
          <w:lang w:val="en-US"/>
        </w:rPr>
        <w:t>.</w:t>
      </w:r>
      <w:r w:rsidR="00A337ED" w:rsidRPr="00321DBE">
        <w:rPr>
          <w:lang w:val="en-US"/>
        </w:rPr>
        <w:t xml:space="preserve"> We </w:t>
      </w:r>
      <w:r w:rsidR="00A154B2" w:rsidRPr="00321DBE">
        <w:rPr>
          <w:lang w:val="en-US"/>
        </w:rPr>
        <w:t xml:space="preserve">assumed MFAS </w:t>
      </w:r>
      <w:r w:rsidR="00A337ED" w:rsidRPr="00321DBE">
        <w:rPr>
          <w:lang w:val="en-US"/>
        </w:rPr>
        <w:t xml:space="preserve">use </w:t>
      </w:r>
      <w:r w:rsidR="00A154B2" w:rsidRPr="00321DBE">
        <w:rPr>
          <w:lang w:val="en-US"/>
        </w:rPr>
        <w:t xml:space="preserve">was restricted to the instrumented range areas only, </w:t>
      </w:r>
      <w:r w:rsidR="00A337ED" w:rsidRPr="00321DBE">
        <w:rPr>
          <w:lang w:val="en-US"/>
        </w:rPr>
        <w:t xml:space="preserve">and </w:t>
      </w:r>
      <w:r w:rsidR="00A154B2" w:rsidRPr="00321DBE">
        <w:rPr>
          <w:lang w:val="en-US"/>
        </w:rPr>
        <w:t xml:space="preserve">that whales in off-range areas were not exposed to MFAS. Furthermore, we only </w:t>
      </w:r>
      <w:r w:rsidR="002E1716" w:rsidRPr="00321DBE">
        <w:rPr>
          <w:lang w:val="en-US"/>
        </w:rPr>
        <w:t>categorized</w:t>
      </w:r>
      <w:r w:rsidR="00A337ED" w:rsidRPr="00321DBE">
        <w:rPr>
          <w:lang w:val="en-US"/>
        </w:rPr>
        <w:t xml:space="preserve"> areas as </w:t>
      </w:r>
      <w:r w:rsidR="00A312D4" w:rsidRPr="00321DBE">
        <w:rPr>
          <w:lang w:val="en-US"/>
        </w:rPr>
        <w:t xml:space="preserve">high- </w:t>
      </w:r>
      <w:r w:rsidR="00A337ED" w:rsidRPr="00321DBE">
        <w:rPr>
          <w:lang w:val="en-US"/>
        </w:rPr>
        <w:t>or</w:t>
      </w:r>
      <w:r w:rsidR="00A312D4" w:rsidRPr="00321DBE">
        <w:rPr>
          <w:lang w:val="en-US"/>
        </w:rPr>
        <w:t xml:space="preserve"> low-quality</w:t>
      </w:r>
      <w:r w:rsidR="00A154B2" w:rsidRPr="00321DBE">
        <w:rPr>
          <w:lang w:val="en-US"/>
        </w:rPr>
        <w:t xml:space="preserve"> </w:t>
      </w:r>
      <w:r w:rsidR="00A337ED" w:rsidRPr="00321DBE">
        <w:rPr>
          <w:lang w:val="en-US"/>
        </w:rPr>
        <w:t>habitat</w:t>
      </w:r>
      <w:r w:rsidR="0068727E" w:rsidRPr="00321DBE">
        <w:rPr>
          <w:lang w:val="en-US"/>
        </w:rPr>
        <w:t>. These simplifying assumptions were required to minimize the number of spatial units per location</w:t>
      </w:r>
      <w:r w:rsidR="00A312D4" w:rsidRPr="00321DBE">
        <w:rPr>
          <w:lang w:val="en-US"/>
        </w:rPr>
        <w:t>,</w:t>
      </w:r>
      <w:r w:rsidR="0068727E" w:rsidRPr="00321DBE">
        <w:rPr>
          <w:lang w:val="en-US"/>
        </w:rPr>
        <w:t xml:space="preserve"> in order to ensure </w:t>
      </w:r>
      <w:r w:rsidR="002C7B16" w:rsidRPr="00321DBE">
        <w:rPr>
          <w:lang w:val="en-US"/>
        </w:rPr>
        <w:t xml:space="preserve">convergence </w:t>
      </w:r>
      <w:r w:rsidR="0068727E" w:rsidRPr="00321DBE">
        <w:rPr>
          <w:lang w:val="en-US"/>
        </w:rPr>
        <w:t xml:space="preserve">of the estimation of transition rates between these areas (see </w:t>
      </w:r>
      <w:r w:rsidR="0068727E" w:rsidRPr="00321DBE">
        <w:rPr>
          <w:i/>
          <w:iCs/>
          <w:lang w:val="en-US"/>
        </w:rPr>
        <w:t>movement</w:t>
      </w:r>
      <w:r w:rsidR="0068727E" w:rsidRPr="00321DBE">
        <w:rPr>
          <w:lang w:val="en-US"/>
        </w:rPr>
        <w:t xml:space="preserve"> section). </w:t>
      </w:r>
    </w:p>
    <w:p w14:paraId="6EFFCF11" w14:textId="1503DCBD" w:rsidR="00516710" w:rsidRPr="00321DBE" w:rsidRDefault="00F62B08" w:rsidP="002E1716">
      <w:pPr>
        <w:rPr>
          <w:lang w:val="en-US"/>
        </w:rPr>
      </w:pPr>
      <w:r w:rsidRPr="00321DBE">
        <w:rPr>
          <w:lang w:val="en-US"/>
        </w:rPr>
        <w:t xml:space="preserve">Assessments of </w:t>
      </w:r>
      <w:r w:rsidR="00552C49" w:rsidRPr="00321DBE">
        <w:rPr>
          <w:lang w:val="en-US"/>
        </w:rPr>
        <w:t xml:space="preserve">the spatial distribution of </w:t>
      </w:r>
      <w:r w:rsidRPr="00321DBE">
        <w:rPr>
          <w:lang w:val="en-US"/>
        </w:rPr>
        <w:t xml:space="preserve">beaked whale </w:t>
      </w:r>
      <w:r w:rsidR="00C00706" w:rsidRPr="00321DBE">
        <w:rPr>
          <w:lang w:val="en-US"/>
        </w:rPr>
        <w:t xml:space="preserve">foraging </w:t>
      </w:r>
      <w:r w:rsidRPr="00321DBE">
        <w:rPr>
          <w:lang w:val="en-US"/>
        </w:rPr>
        <w:t xml:space="preserve">habitat quality are presented in </w:t>
      </w:r>
      <w:r w:rsidR="000A0CD7" w:rsidRPr="00321DBE">
        <w:rPr>
          <w:lang w:val="en-US"/>
        </w:rPr>
        <w:fldChar w:fldCharType="begin"/>
      </w:r>
      <w:r w:rsidR="00E42CD7" w:rsidRPr="00321DBE">
        <w:rPr>
          <w:lang w:val="en-US"/>
        </w:rPr>
        <w:instrText xml:space="preserve"> ADDIN ZOTERO_ITEM CSL_CITATION {"citationID":"MjiuZ0HF","properties":{"formattedCitation":"(Southall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0A0CD7" w:rsidRPr="00321DBE">
        <w:rPr>
          <w:lang w:val="en-US"/>
        </w:rPr>
        <w:fldChar w:fldCharType="separate"/>
      </w:r>
      <w:r w:rsidR="000A0CD7" w:rsidRPr="00321DBE">
        <w:rPr>
          <w:noProof/>
          <w:lang w:val="en-US"/>
        </w:rPr>
        <w:t>Southall et al., (2019)</w:t>
      </w:r>
      <w:r w:rsidR="000A0CD7" w:rsidRPr="00321DBE">
        <w:rPr>
          <w:lang w:val="en-US"/>
        </w:rPr>
        <w:fldChar w:fldCharType="end"/>
      </w:r>
      <w:r w:rsidR="000A0CD7" w:rsidRPr="00321DBE">
        <w:rPr>
          <w:lang w:val="en-US"/>
        </w:rPr>
        <w:t xml:space="preserve"> </w:t>
      </w:r>
      <w:r w:rsidRPr="00321DBE">
        <w:rPr>
          <w:lang w:val="en-US"/>
        </w:rPr>
        <w:t xml:space="preserve">for SCORE and </w:t>
      </w:r>
      <w:r w:rsidR="000A0CD7" w:rsidRPr="00321DBE">
        <w:rPr>
          <w:lang w:val="en-US"/>
        </w:rPr>
        <w:fldChar w:fldCharType="begin"/>
      </w:r>
      <w:r w:rsidR="00E42CD7" w:rsidRPr="00321DBE">
        <w:rPr>
          <w:lang w:val="en-US"/>
        </w:rPr>
        <w:instrText xml:space="preserve"> ADDIN ZOTERO_ITEM CSL_CITATION {"citationID":"pti8sdEh","properties":{"formattedCitation":"(Benoit-Bird et al., 2020)","plainCitation":"(Benoit-Bird et al., 2020)","dontUpdate":true,"noteIndex":0},"citationItems":[{"id":2113,"uris":["http://zotero.org/users/local/6qJKLD2C/items/SZFKMM7P"],"uri":["http://zotero.org/users/local/6qJKLD2C/items/SZFKMM7P"],"itemData":{"id":2113,"type":"article-journal","abstract":"Anthropogenic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0A0CD7" w:rsidRPr="00321DBE">
        <w:rPr>
          <w:lang w:val="en-US"/>
        </w:rPr>
        <w:fldChar w:fldCharType="separate"/>
      </w:r>
      <w:r w:rsidR="000A0CD7" w:rsidRPr="00321DBE">
        <w:rPr>
          <w:noProof/>
          <w:lang w:val="en-US"/>
        </w:rPr>
        <w:t>Benoit-Bird et al. (2020)</w:t>
      </w:r>
      <w:r w:rsidR="000A0CD7" w:rsidRPr="00321DBE">
        <w:rPr>
          <w:lang w:val="en-US"/>
        </w:rPr>
        <w:fldChar w:fldCharType="end"/>
      </w:r>
      <w:r w:rsidR="000A0CD7" w:rsidRPr="00321DBE">
        <w:rPr>
          <w:lang w:val="en-US"/>
        </w:rPr>
        <w:t xml:space="preserve"> </w:t>
      </w:r>
      <w:r w:rsidRPr="00321DBE">
        <w:rPr>
          <w:lang w:val="en-US"/>
        </w:rPr>
        <w:t>for AUTEC.</w:t>
      </w:r>
      <w:r w:rsidR="00374210" w:rsidRPr="00321DBE">
        <w:rPr>
          <w:lang w:val="en-US"/>
        </w:rPr>
        <w:t xml:space="preserve"> </w:t>
      </w:r>
      <w:r w:rsidR="00644E48" w:rsidRPr="00321DBE">
        <w:rPr>
          <w:lang w:val="en-US"/>
        </w:rPr>
        <w:t>Based on</w:t>
      </w:r>
      <w:r w:rsidR="00681031" w:rsidRPr="00321DBE">
        <w:rPr>
          <w:lang w:val="en-US"/>
        </w:rPr>
        <w:t xml:space="preserve"> these</w:t>
      </w:r>
      <w:r w:rsidR="00150479" w:rsidRPr="00321DBE">
        <w:rPr>
          <w:lang w:val="en-US"/>
        </w:rPr>
        <w:t xml:space="preserve"> </w:t>
      </w:r>
      <w:r w:rsidR="00D91F45" w:rsidRPr="00321DBE">
        <w:rPr>
          <w:lang w:val="en-US"/>
        </w:rPr>
        <w:t>studies</w:t>
      </w:r>
      <w:r w:rsidR="00073F6D" w:rsidRPr="00321DBE">
        <w:rPr>
          <w:lang w:val="en-US"/>
        </w:rPr>
        <w:t xml:space="preserve"> and the </w:t>
      </w:r>
      <w:r w:rsidR="00073F6D" w:rsidRPr="00321DBE">
        <w:rPr>
          <w:lang w:val="en-US"/>
        </w:rPr>
        <w:lastRenderedPageBreak/>
        <w:t>above considerations</w:t>
      </w:r>
      <w:r w:rsidR="00644E48" w:rsidRPr="00321DBE">
        <w:rPr>
          <w:lang w:val="en-US"/>
        </w:rPr>
        <w:t xml:space="preserve">, </w:t>
      </w:r>
      <w:r w:rsidR="00AA2DF5" w:rsidRPr="00321DBE">
        <w:rPr>
          <w:lang w:val="en-US"/>
        </w:rPr>
        <w:t>each</w:t>
      </w:r>
      <w:r w:rsidR="00644E48" w:rsidRPr="00321DBE">
        <w:rPr>
          <w:lang w:val="en-US"/>
        </w:rPr>
        <w:t xml:space="preserve"> range</w:t>
      </w:r>
      <w:r w:rsidR="00AA2DF5" w:rsidRPr="00321DBE">
        <w:rPr>
          <w:lang w:val="en-US"/>
        </w:rPr>
        <w:t xml:space="preserve"> was </w:t>
      </w:r>
      <w:r w:rsidR="00644E48" w:rsidRPr="00321DBE">
        <w:rPr>
          <w:lang w:val="en-US"/>
        </w:rPr>
        <w:t>divided into a western, high-quality area and an eastern low-quality area (Figure 1).</w:t>
      </w:r>
      <w:r w:rsidR="00F23C0C" w:rsidRPr="00321DBE">
        <w:rPr>
          <w:lang w:val="en-US"/>
        </w:rPr>
        <w:t xml:space="preserve"> </w:t>
      </w:r>
      <w:r w:rsidR="00644E48" w:rsidRPr="00321DBE">
        <w:rPr>
          <w:lang w:val="en-US"/>
        </w:rPr>
        <w:t xml:space="preserve">For SCORE we considered a single off-range area that was free of sonar and </w:t>
      </w:r>
      <w:r w:rsidR="00DD5E64" w:rsidRPr="00321DBE">
        <w:rPr>
          <w:lang w:val="en-US"/>
        </w:rPr>
        <w:t>of low quality</w:t>
      </w:r>
      <w:r w:rsidR="00644E48" w:rsidRPr="00321DBE">
        <w:rPr>
          <w:lang w:val="en-US"/>
        </w:rPr>
        <w:t>. Because of the specific topography of the TOTO, we considered three off-range areas around AUTEC. For each on-range area</w:t>
      </w:r>
      <w:r w:rsidR="00AD2618" w:rsidRPr="00321DBE">
        <w:rPr>
          <w:lang w:val="en-US"/>
        </w:rPr>
        <w:t xml:space="preserve"> at AUTEC</w:t>
      </w:r>
      <w:r w:rsidR="00644E48" w:rsidRPr="00321DBE">
        <w:rPr>
          <w:lang w:val="en-US"/>
        </w:rPr>
        <w:t xml:space="preserve">, there was one off-range area to the north that had the same </w:t>
      </w:r>
      <w:r w:rsidR="003D7B8F" w:rsidRPr="00321DBE">
        <w:rPr>
          <w:lang w:val="en-US"/>
        </w:rPr>
        <w:t xml:space="preserve">habitat </w:t>
      </w:r>
      <w:r w:rsidR="00644E48" w:rsidRPr="00321DBE">
        <w:rPr>
          <w:lang w:val="en-US"/>
        </w:rPr>
        <w:t xml:space="preserve">quality as its </w:t>
      </w:r>
      <w:r w:rsidR="00735662" w:rsidRPr="00321DBE">
        <w:rPr>
          <w:lang w:val="en-US"/>
        </w:rPr>
        <w:t>neighboring</w:t>
      </w:r>
      <w:r w:rsidR="00644E48" w:rsidRPr="00321DBE">
        <w:rPr>
          <w:lang w:val="en-US"/>
        </w:rPr>
        <w:t xml:space="preserve"> on-range area</w:t>
      </w:r>
      <w:r w:rsidR="00AD2618" w:rsidRPr="00321DBE">
        <w:rPr>
          <w:lang w:val="en-US"/>
        </w:rPr>
        <w:t xml:space="preserve"> (Figure 1</w:t>
      </w:r>
      <w:r w:rsidR="00AA2DF5" w:rsidRPr="00321DBE">
        <w:rPr>
          <w:lang w:val="en-US"/>
        </w:rPr>
        <w:t>), and</w:t>
      </w:r>
      <w:r w:rsidR="00644E48" w:rsidRPr="00321DBE">
        <w:rPr>
          <w:lang w:val="en-US"/>
        </w:rPr>
        <w:t xml:space="preserve"> a single high-quality off-range area south of</w:t>
      </w:r>
      <w:r w:rsidR="007F5C9F" w:rsidRPr="00321DBE">
        <w:rPr>
          <w:lang w:val="en-US"/>
        </w:rPr>
        <w:t xml:space="preserve"> AUTEC</w:t>
      </w:r>
      <w:r w:rsidR="00827ED2" w:rsidRPr="00321DBE">
        <w:rPr>
          <w:lang w:val="en-US"/>
        </w:rPr>
        <w:t xml:space="preserve"> </w:t>
      </w:r>
      <w:r w:rsidR="00827ED2" w:rsidRPr="00321DBE">
        <w:rPr>
          <w:lang w:val="en-US"/>
        </w:rPr>
        <w:fldChar w:fldCharType="begin"/>
      </w:r>
      <w:r w:rsidR="00827ED2" w:rsidRPr="00321DBE">
        <w:rPr>
          <w:lang w:val="en-US"/>
        </w:rPr>
        <w:instrText xml:space="preserve"> ADDIN ZOTERO_ITEM CSL_CITATION {"citationID":"RZOxVy7p","properties":{"formattedCitation":"(Benoit-Bird et al., 2020)","plainCitation":"(Benoit-Bird et al., 2020)","noteIndex":0},"citationItems":[{"id":2113,"uris":["http://zotero.org/users/local/6qJKLD2C/items/SZFKMM7P"],"uri":["http://zotero.org/users/local/6qJKLD2C/items/SZFKMM7P"],"itemData":{"id":2113,"type":"article-journal","abstract":"Anthropogenic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827ED2" w:rsidRPr="00321DBE">
        <w:rPr>
          <w:lang w:val="en-US"/>
        </w:rPr>
        <w:fldChar w:fldCharType="separate"/>
      </w:r>
      <w:r w:rsidR="00827ED2" w:rsidRPr="00321DBE">
        <w:rPr>
          <w:noProof/>
          <w:lang w:val="en-US"/>
        </w:rPr>
        <w:t>(Benoit-Bird et al., 2020)</w:t>
      </w:r>
      <w:r w:rsidR="00827ED2" w:rsidRPr="00321DBE">
        <w:rPr>
          <w:lang w:val="en-US"/>
        </w:rPr>
        <w:fldChar w:fldCharType="end"/>
      </w:r>
      <w:r w:rsidR="00644E48" w:rsidRPr="00321DBE">
        <w:rPr>
          <w:lang w:val="en-US"/>
        </w:rPr>
        <w:t>.</w:t>
      </w:r>
    </w:p>
    <w:p w14:paraId="003797E1" w14:textId="0C6AC36D" w:rsidR="009F6D9F" w:rsidRPr="00321DBE" w:rsidRDefault="009F6D9F" w:rsidP="00A81F39">
      <w:pPr>
        <w:pStyle w:val="Firstparagraph"/>
        <w:rPr>
          <w:lang w:val="en-US"/>
        </w:rPr>
      </w:pPr>
    </w:p>
    <w:p w14:paraId="76D7D67B" w14:textId="46F6868E" w:rsidR="009F6D9F" w:rsidRPr="00321DBE" w:rsidRDefault="009F6D9F" w:rsidP="00A81F39">
      <w:pPr>
        <w:pStyle w:val="Heading2"/>
        <w:rPr>
          <w:lang w:val="en-US"/>
        </w:rPr>
      </w:pPr>
      <w:r w:rsidRPr="00321DBE">
        <w:rPr>
          <w:lang w:val="en-US"/>
        </w:rPr>
        <w:t>Habitat quality</w:t>
      </w:r>
    </w:p>
    <w:p w14:paraId="511A85D3" w14:textId="5CEEA1A4" w:rsidR="00056BC4" w:rsidRPr="00321DBE" w:rsidRDefault="00997065" w:rsidP="00A81F39">
      <w:pPr>
        <w:pStyle w:val="Firstparagraph"/>
        <w:rPr>
          <w:lang w:val="en-US"/>
        </w:rPr>
      </w:pPr>
      <w:r w:rsidRPr="00321DBE">
        <w:rPr>
          <w:lang w:val="en-US"/>
        </w:rPr>
        <w:t xml:space="preserve">Following </w:t>
      </w:r>
      <w:r w:rsidR="00AF7B91" w:rsidRPr="00321DBE">
        <w:rPr>
          <w:lang w:val="en-US"/>
        </w:rPr>
        <w:fldChar w:fldCharType="begin"/>
      </w:r>
      <w:r w:rsidR="003504AC" w:rsidRPr="00321DBE">
        <w:rPr>
          <w:lang w:val="en-US"/>
        </w:rPr>
        <w:instrText xml:space="preserve"> ADDIN ZOTERO_ITEM CSL_CITATION {"citationID":"Crui4nGP","properties":{"formattedCitation":"(Southall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AF7B91" w:rsidRPr="00321DBE">
        <w:rPr>
          <w:lang w:val="en-US"/>
        </w:rPr>
        <w:fldChar w:fldCharType="separate"/>
      </w:r>
      <w:r w:rsidR="00AF7B91" w:rsidRPr="00321DBE">
        <w:rPr>
          <w:noProof/>
          <w:lang w:val="en-US"/>
        </w:rPr>
        <w:t>Southall et al. (2019)</w:t>
      </w:r>
      <w:r w:rsidR="00AF7B91" w:rsidRPr="00321DBE">
        <w:rPr>
          <w:lang w:val="en-US"/>
        </w:rPr>
        <w:fldChar w:fldCharType="end"/>
      </w:r>
      <w:r w:rsidRPr="00321DBE">
        <w:rPr>
          <w:lang w:val="en-US"/>
        </w:rPr>
        <w:t>, h</w:t>
      </w:r>
      <w:r w:rsidR="00066124" w:rsidRPr="00321DBE">
        <w:rPr>
          <w:lang w:val="en-US"/>
        </w:rPr>
        <w:t xml:space="preserve">abitat quality </w:t>
      </w:r>
      <w:r w:rsidR="00090985" w:rsidRPr="00321DBE">
        <w:rPr>
          <w:lang w:val="en-US"/>
        </w:rPr>
        <w:t xml:space="preserve">was </w:t>
      </w:r>
      <w:r w:rsidR="00B64AC9" w:rsidRPr="00321DBE">
        <w:rPr>
          <w:lang w:val="en-US"/>
        </w:rPr>
        <w:t>quantified</w:t>
      </w:r>
      <w:r w:rsidR="00090985" w:rsidRPr="00321DBE">
        <w:rPr>
          <w:lang w:val="en-US"/>
        </w:rPr>
        <w:t xml:space="preserve"> as the number of dives per day required to meet the basal metabolic needs of a typical adult beaked whale</w:t>
      </w:r>
      <w:r w:rsidR="00AA2DF5" w:rsidRPr="00321DBE">
        <w:rPr>
          <w:lang w:val="en-US"/>
        </w:rPr>
        <w:t>,</w:t>
      </w:r>
      <w:r w:rsidR="00090985" w:rsidRPr="00321DBE">
        <w:rPr>
          <w:lang w:val="en-US"/>
        </w:rPr>
        <w:t xml:space="preserve"> with high values indicating</w:t>
      </w:r>
      <w:r w:rsidR="00AA2DF5" w:rsidRPr="00321DBE">
        <w:rPr>
          <w:lang w:val="en-US"/>
        </w:rPr>
        <w:t xml:space="preserve"> low</w:t>
      </w:r>
      <w:r w:rsidR="00090985" w:rsidRPr="00321DBE">
        <w:rPr>
          <w:lang w:val="en-US"/>
        </w:rPr>
        <w:t xml:space="preserve"> habitat quality.</w:t>
      </w:r>
      <w:r w:rsidR="000A6814" w:rsidRPr="00321DBE">
        <w:rPr>
          <w:lang w:val="en-US"/>
        </w:rPr>
        <w:t xml:space="preserve"> </w:t>
      </w:r>
      <w:r w:rsidR="00C608E8" w:rsidRPr="00321DBE">
        <w:rPr>
          <w:lang w:val="en-US"/>
        </w:rPr>
        <w:t xml:space="preserve">This metric combined </w:t>
      </w:r>
      <w:r w:rsidR="002E5DDC" w:rsidRPr="00321DBE">
        <w:rPr>
          <w:lang w:val="en-US"/>
        </w:rPr>
        <w:t>data</w:t>
      </w:r>
      <w:r w:rsidR="00C608E8" w:rsidRPr="00321DBE">
        <w:rPr>
          <w:lang w:val="en-US"/>
        </w:rPr>
        <w:t xml:space="preserve"> on </w:t>
      </w:r>
      <w:r w:rsidR="008B1FD5" w:rsidRPr="00321DBE">
        <w:rPr>
          <w:lang w:val="en-US"/>
        </w:rPr>
        <w:t xml:space="preserve">prey fields, prey energetic content and prey spatial aggregation </w:t>
      </w:r>
      <w:r w:rsidR="004C6483" w:rsidRPr="00321DBE">
        <w:rPr>
          <w:lang w:val="en-US"/>
        </w:rPr>
        <w:t xml:space="preserve">with </w:t>
      </w:r>
      <w:r w:rsidR="002E5DDC" w:rsidRPr="00321DBE">
        <w:rPr>
          <w:lang w:val="en-US"/>
        </w:rPr>
        <w:t xml:space="preserve">estimates of swimming speed and </w:t>
      </w:r>
      <w:r w:rsidR="005E42D3" w:rsidRPr="00321DBE">
        <w:rPr>
          <w:lang w:val="en-US"/>
        </w:rPr>
        <w:t>metabolic rate of adult beaked whales.</w:t>
      </w:r>
      <w:r w:rsidR="00A14BF4" w:rsidRPr="00321DBE">
        <w:rPr>
          <w:lang w:val="en-US"/>
        </w:rPr>
        <w:t xml:space="preserve"> As our model </w:t>
      </w:r>
      <w:r w:rsidR="00283CC0" w:rsidRPr="00321DBE">
        <w:rPr>
          <w:lang w:val="en-US"/>
        </w:rPr>
        <w:t xml:space="preserve">only accounted for </w:t>
      </w:r>
      <w:r w:rsidR="00A14BF4" w:rsidRPr="00321DBE">
        <w:rPr>
          <w:lang w:val="en-US"/>
        </w:rPr>
        <w:t>a single prey base, d</w:t>
      </w:r>
      <w:r w:rsidR="00AE07D7" w:rsidRPr="00321DBE">
        <w:rPr>
          <w:lang w:val="en-US"/>
        </w:rPr>
        <w:t>ifferences in h</w:t>
      </w:r>
      <w:r w:rsidR="0010775C" w:rsidRPr="00321DBE">
        <w:rPr>
          <w:lang w:val="en-US"/>
        </w:rPr>
        <w:t xml:space="preserve">abitat quality </w:t>
      </w:r>
      <w:r w:rsidR="008D5705" w:rsidRPr="00321DBE">
        <w:rPr>
          <w:lang w:val="en-US"/>
        </w:rPr>
        <w:t xml:space="preserve">were </w:t>
      </w:r>
      <w:r w:rsidR="00A14BF4" w:rsidRPr="00321DBE">
        <w:rPr>
          <w:lang w:val="en-US"/>
        </w:rPr>
        <w:t xml:space="preserve">reflected in the </w:t>
      </w:r>
      <w:r w:rsidR="00AE07D7" w:rsidRPr="00321DBE">
        <w:rPr>
          <w:lang w:val="en-US"/>
        </w:rPr>
        <w:t xml:space="preserve">area-specific </w:t>
      </w:r>
      <w:r w:rsidR="0010775C" w:rsidRPr="00321DBE">
        <w:rPr>
          <w:lang w:val="en-US"/>
        </w:rPr>
        <w:t xml:space="preserve">prey encounter </w:t>
      </w:r>
      <w:r w:rsidR="00AE07D7" w:rsidRPr="00321DBE">
        <w:rPr>
          <w:lang w:val="en-US"/>
        </w:rPr>
        <w:t>rate</w:t>
      </w:r>
      <w:r w:rsidR="001E42A2" w:rsidRPr="00321DBE">
        <w:rPr>
          <w:lang w:val="en-US"/>
        </w:rPr>
        <w:t>s</w:t>
      </w:r>
      <w:r w:rsidR="00AE07D7" w:rsidRPr="00321DBE">
        <w:rPr>
          <w:lang w:val="en-US"/>
        </w:rPr>
        <w:t xml:space="preserve"> </w:t>
      </w:r>
      <w:r w:rsidR="0010775C" w:rsidRPr="00321DBE">
        <w:rPr>
          <w:lang w:val="en-US"/>
        </w:rPr>
        <w:t>(attack rates)</w:t>
      </w:r>
      <w:r w:rsidR="009975D5" w:rsidRPr="00321DBE">
        <w:rPr>
          <w:lang w:val="en-US"/>
        </w:rPr>
        <w:t>,</w:t>
      </w:r>
      <w:r w:rsidR="007F094F" w:rsidRPr="00321DBE">
        <w:rPr>
          <w:lang w:val="en-US"/>
        </w:rPr>
        <w:t xml:space="preserve"> with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low</m:t>
                </m:r>
              </m:sub>
            </m:sSub>
          </m:sub>
        </m:sSub>
      </m:oMath>
      <w:r w:rsidR="007F094F" w:rsidRPr="00321DBE">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oMath>
      <w:r w:rsidR="007F094F" w:rsidRPr="00321DBE">
        <w:rPr>
          <w:rFonts w:eastAsiaTheme="minorEastAsia"/>
          <w:lang w:val="en-US"/>
        </w:rPr>
        <w:t xml:space="preserve"> denoting prey encounter rates for </w:t>
      </w:r>
      <w:proofErr w:type="gramStart"/>
      <w:r w:rsidR="007F094F" w:rsidRPr="00321DBE">
        <w:rPr>
          <w:rFonts w:eastAsiaTheme="minorEastAsia"/>
          <w:lang w:val="en-US"/>
        </w:rPr>
        <w:t>low and high quality</w:t>
      </w:r>
      <w:proofErr w:type="gramEnd"/>
      <w:r w:rsidR="007F094F" w:rsidRPr="00321DBE">
        <w:rPr>
          <w:rFonts w:eastAsiaTheme="minorEastAsia"/>
          <w:lang w:val="en-US"/>
        </w:rPr>
        <w:t xml:space="preserve"> areas, respectively. </w:t>
      </w:r>
      <w:r w:rsidR="007703CC" w:rsidRPr="00321DBE">
        <w:rPr>
          <w:lang w:val="en-US"/>
        </w:rPr>
        <w:t xml:space="preserve">Without loss of generality, we set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low</m:t>
                </m:r>
              </m:sub>
            </m:sSub>
          </m:sub>
        </m:sSub>
        <m:r>
          <w:rPr>
            <w:rFonts w:ascii="Cambria Math" w:hAnsi="Cambria Math"/>
            <w:lang w:val="en-US"/>
          </w:rPr>
          <m:t>=1</m:t>
        </m:r>
      </m:oMath>
      <w:r w:rsidR="007703CC" w:rsidRPr="00321DBE">
        <w:rPr>
          <w:lang w:val="en-US"/>
        </w:rPr>
        <w:t xml:space="preserve"> and used the </w:t>
      </w:r>
      <w:r w:rsidR="00710F95" w:rsidRPr="00321DBE">
        <w:rPr>
          <w:lang w:val="en-US"/>
        </w:rPr>
        <w:t xml:space="preserve">relative difference </w:t>
      </w:r>
      <w:r w:rsidR="0005398B" w:rsidRPr="00321DBE">
        <w:rPr>
          <w:lang w:val="en-US"/>
        </w:rPr>
        <w:t xml:space="preserve">in </w:t>
      </w:r>
      <w:r w:rsidR="007703CC" w:rsidRPr="00321DBE">
        <w:rPr>
          <w:lang w:val="en-US"/>
        </w:rPr>
        <w:t xml:space="preserve">habitat quality </w:t>
      </w:r>
      <w:r w:rsidR="00E35794" w:rsidRPr="00321DBE">
        <w:rPr>
          <w:lang w:val="en-US"/>
        </w:rPr>
        <w:t xml:space="preserve">to </w:t>
      </w:r>
      <w:r w:rsidR="007703CC" w:rsidRPr="00321DBE">
        <w:rPr>
          <w:lang w:val="en-US"/>
        </w:rPr>
        <w:t xml:space="preserve">estimate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oMath>
      <w:r w:rsidR="00710F95" w:rsidRPr="00321DBE">
        <w:rPr>
          <w:rFonts w:eastAsiaTheme="minorEastAsia"/>
          <w:lang w:val="en-US"/>
        </w:rPr>
        <w:t xml:space="preserve">. For SCORE, </w:t>
      </w:r>
      <w:r w:rsidR="00C95C16" w:rsidRPr="00321DBE">
        <w:rPr>
          <w:lang w:val="en-US"/>
        </w:rPr>
        <w:t xml:space="preserve">the mode for the number of dives per day </w:t>
      </w:r>
      <w:r w:rsidR="0008613E" w:rsidRPr="00321DBE">
        <w:rPr>
          <w:lang w:val="en-US"/>
        </w:rPr>
        <w:t xml:space="preserve">required to meet </w:t>
      </w:r>
      <w:r w:rsidR="0082498F" w:rsidRPr="00321DBE">
        <w:rPr>
          <w:lang w:val="en-US"/>
        </w:rPr>
        <w:t xml:space="preserve">baseline daily </w:t>
      </w:r>
      <w:r w:rsidR="0008613E" w:rsidRPr="00321DBE">
        <w:rPr>
          <w:lang w:val="en-US"/>
        </w:rPr>
        <w:t xml:space="preserve">metabolic </w:t>
      </w:r>
      <w:r w:rsidR="0082498F" w:rsidRPr="00321DBE">
        <w:rPr>
          <w:lang w:val="en-US"/>
        </w:rPr>
        <w:t xml:space="preserve">requirements </w:t>
      </w:r>
      <w:r w:rsidR="0008613E" w:rsidRPr="00321DBE">
        <w:rPr>
          <w:lang w:val="en-US"/>
        </w:rPr>
        <w:t xml:space="preserve">of </w:t>
      </w:r>
      <w:r w:rsidR="00C95C16" w:rsidRPr="00321DBE">
        <w:rPr>
          <w:lang w:val="en-US"/>
        </w:rPr>
        <w:t xml:space="preserve">an adult </w:t>
      </w:r>
      <w:r w:rsidR="00C95C16" w:rsidRPr="00321DBE">
        <w:rPr>
          <w:i/>
          <w:iCs/>
          <w:lang w:val="en-US"/>
        </w:rPr>
        <w:t>Zc</w:t>
      </w:r>
      <w:r w:rsidR="00C95C16" w:rsidRPr="00321DBE">
        <w:rPr>
          <w:lang w:val="en-US"/>
        </w:rPr>
        <w:t xml:space="preserve"> </w:t>
      </w:r>
      <w:r w:rsidR="00AE6917" w:rsidRPr="00321DBE">
        <w:rPr>
          <w:lang w:val="en-US"/>
        </w:rPr>
        <w:t>equaled</w:t>
      </w:r>
      <w:r w:rsidR="00C95C16" w:rsidRPr="00321DBE">
        <w:rPr>
          <w:lang w:val="en-US"/>
        </w:rPr>
        <w:t xml:space="preserve"> </w:t>
      </w:r>
      <w:r w:rsidR="0013043F" w:rsidRPr="00321DBE">
        <w:rPr>
          <w:lang w:val="en-US"/>
        </w:rPr>
        <w:t>1.5</w:t>
      </w:r>
      <w:r w:rsidR="00C95C16" w:rsidRPr="00321DBE">
        <w:rPr>
          <w:lang w:val="en-US"/>
        </w:rPr>
        <w:t xml:space="preserve"> </w:t>
      </w:r>
      <w:r w:rsidR="0008613E" w:rsidRPr="00321DBE">
        <w:rPr>
          <w:lang w:val="en-US"/>
        </w:rPr>
        <w:t xml:space="preserve">for </w:t>
      </w:r>
      <w:r w:rsidR="00C95C16" w:rsidRPr="00321DBE">
        <w:rPr>
          <w:lang w:val="en-US"/>
        </w:rPr>
        <w:t xml:space="preserve">high </w:t>
      </w:r>
      <w:r w:rsidR="00365EAA" w:rsidRPr="00321DBE">
        <w:rPr>
          <w:lang w:val="en-US"/>
        </w:rPr>
        <w:t xml:space="preserve">quality </w:t>
      </w:r>
      <w:r w:rsidR="00C95C16" w:rsidRPr="00321DBE">
        <w:rPr>
          <w:lang w:val="en-US"/>
        </w:rPr>
        <w:t xml:space="preserve">areas and 20 </w:t>
      </w:r>
      <w:r w:rsidR="0008613E" w:rsidRPr="00321DBE">
        <w:rPr>
          <w:lang w:val="en-US"/>
        </w:rPr>
        <w:t xml:space="preserve">for </w:t>
      </w:r>
      <w:r w:rsidR="00C95C16" w:rsidRPr="00321DBE">
        <w:rPr>
          <w:lang w:val="en-US"/>
        </w:rPr>
        <w:t>alternate areas (Table 1</w:t>
      </w:r>
      <w:r w:rsidR="003E00F8" w:rsidRPr="00321DBE">
        <w:rPr>
          <w:lang w:val="en-US"/>
        </w:rPr>
        <w:t xml:space="preserve"> in</w:t>
      </w:r>
      <w:r w:rsidR="00BE237F" w:rsidRPr="00321DBE">
        <w:rPr>
          <w:lang w:val="en-US"/>
        </w:rPr>
        <w:t xml:space="preserve"> </w:t>
      </w:r>
      <w:r w:rsidR="00BE237F" w:rsidRPr="00321DBE">
        <w:rPr>
          <w:lang w:val="en-US"/>
        </w:rPr>
        <w:fldChar w:fldCharType="begin"/>
      </w:r>
      <w:r w:rsidR="003504AC" w:rsidRPr="00321DBE">
        <w:rPr>
          <w:lang w:val="en-US"/>
        </w:rPr>
        <w:instrText xml:space="preserve"> ADDIN ZOTERO_ITEM CSL_CITATION {"citationID":"okXEVZ1K","properties":{"formattedCitation":"(Southall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BE237F" w:rsidRPr="00321DBE">
        <w:rPr>
          <w:lang w:val="en-US"/>
        </w:rPr>
        <w:fldChar w:fldCharType="separate"/>
      </w:r>
      <w:r w:rsidR="00BE237F" w:rsidRPr="00321DBE">
        <w:rPr>
          <w:noProof/>
          <w:lang w:val="en-US"/>
        </w:rPr>
        <w:t>Southall et al. (2019)</w:t>
      </w:r>
      <w:r w:rsidR="00BE237F" w:rsidRPr="00321DBE">
        <w:rPr>
          <w:lang w:val="en-US"/>
        </w:rPr>
        <w:fldChar w:fldCharType="end"/>
      </w:r>
      <w:r w:rsidR="003E00F8" w:rsidRPr="00321DBE">
        <w:rPr>
          <w:lang w:val="en-US"/>
        </w:rPr>
        <w:t>)</w:t>
      </w:r>
      <w:r w:rsidR="00C95C16" w:rsidRPr="00321DBE">
        <w:rPr>
          <w:lang w:val="en-US"/>
        </w:rPr>
        <w:t>.</w:t>
      </w:r>
      <w:r w:rsidR="00A53D45" w:rsidRPr="00321DBE">
        <w:rPr>
          <w:lang w:val="en-US"/>
        </w:rPr>
        <w:t xml:space="preserve"> </w:t>
      </w:r>
      <w:r w:rsidR="005A7BDE" w:rsidRPr="00321DBE">
        <w:rPr>
          <w:lang w:val="en-US"/>
        </w:rPr>
        <w:t xml:space="preserve">For </w:t>
      </w:r>
      <w:r w:rsidR="005A7BDE" w:rsidRPr="00321DBE">
        <w:rPr>
          <w:i/>
          <w:iCs/>
          <w:lang w:val="en-US"/>
        </w:rPr>
        <w:t>Zc</w:t>
      </w:r>
      <w:r w:rsidR="005A7BDE" w:rsidRPr="00321DBE">
        <w:rPr>
          <w:lang w:val="en-US"/>
        </w:rPr>
        <w:t xml:space="preserve"> at SCORE</w:t>
      </w:r>
      <w:r w:rsidR="009F35DE" w:rsidRPr="00321DBE">
        <w:rPr>
          <w:lang w:val="en-US"/>
        </w:rPr>
        <w:t>,</w:t>
      </w:r>
      <w:r w:rsidR="005A7BDE" w:rsidRPr="00321DBE">
        <w:rPr>
          <w:lang w:val="en-US"/>
        </w:rPr>
        <w:t xml:space="preserve"> we therefore adopt</w:t>
      </w:r>
      <w:r w:rsidR="003F01ED" w:rsidRPr="00321DBE">
        <w:rPr>
          <w:lang w:val="en-US"/>
        </w:rPr>
        <w:t>ed</w:t>
      </w:r>
      <w:r w:rsidR="005A7BDE" w:rsidRPr="00321DBE">
        <w:rPr>
          <w:lang w:val="en-US"/>
        </w:rPr>
        <w:t xml:space="preserve">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m:t>
            </m:r>
          </m:num>
          <m:den>
            <m:r>
              <w:rPr>
                <w:rFonts w:ascii="Cambria Math" w:hAnsi="Cambria Math"/>
                <w:lang w:val="en-US"/>
              </w:rPr>
              <m:t>1.5</m:t>
            </m:r>
          </m:den>
        </m:f>
        <m:r>
          <w:rPr>
            <w:rFonts w:ascii="Cambria Math" w:hAnsi="Cambria Math"/>
            <w:lang w:val="en-US"/>
          </w:rPr>
          <m:t>=13.3</m:t>
        </m:r>
      </m:oMath>
      <w:r w:rsidR="005A7BDE" w:rsidRPr="00321DBE">
        <w:rPr>
          <w:rFonts w:eastAsiaTheme="minorEastAsia"/>
          <w:lang w:val="en-US"/>
        </w:rPr>
        <w:t xml:space="preserve"> by default.</w:t>
      </w:r>
      <w:r w:rsidR="007044CD" w:rsidRPr="00321DBE">
        <w:rPr>
          <w:rFonts w:eastAsiaTheme="minorEastAsia"/>
          <w:lang w:val="en-US"/>
        </w:rPr>
        <w:t xml:space="preserve"> </w:t>
      </w:r>
      <w:r w:rsidR="004508CC" w:rsidRPr="00321DBE">
        <w:rPr>
          <w:rFonts w:eastAsiaTheme="minorEastAsia"/>
          <w:lang w:val="en-US"/>
        </w:rPr>
        <w:t xml:space="preserve">For </w:t>
      </w:r>
      <w:r w:rsidR="004508CC" w:rsidRPr="00321DBE">
        <w:rPr>
          <w:rFonts w:eastAsiaTheme="minorEastAsia"/>
          <w:i/>
          <w:iCs/>
          <w:lang w:val="en-US"/>
        </w:rPr>
        <w:t>Md</w:t>
      </w:r>
      <w:r w:rsidR="004508CC" w:rsidRPr="00321DBE">
        <w:rPr>
          <w:rFonts w:eastAsiaTheme="minorEastAsia"/>
          <w:lang w:val="en-US"/>
        </w:rPr>
        <w:t xml:space="preserve"> at </w:t>
      </w:r>
      <w:r w:rsidR="00E95B7F" w:rsidRPr="00321DBE">
        <w:rPr>
          <w:rFonts w:eastAsiaTheme="minorEastAsia"/>
          <w:lang w:val="en-US"/>
        </w:rPr>
        <w:t>AUTEC</w:t>
      </w:r>
      <w:r w:rsidR="004508CC" w:rsidRPr="00321DBE">
        <w:rPr>
          <w:rFonts w:eastAsiaTheme="minorEastAsia"/>
          <w:lang w:val="en-US"/>
        </w:rPr>
        <w:t xml:space="preserve"> the </w:t>
      </w:r>
      <w:r w:rsidR="000A448C" w:rsidRPr="00321DBE">
        <w:rPr>
          <w:rFonts w:eastAsiaTheme="minorEastAsia"/>
          <w:lang w:val="en-US"/>
        </w:rPr>
        <w:t>dive</w:t>
      </w:r>
      <w:r w:rsidR="00BD5DDF" w:rsidRPr="00321DBE">
        <w:rPr>
          <w:rFonts w:eastAsiaTheme="minorEastAsia"/>
          <w:lang w:val="en-US"/>
        </w:rPr>
        <w:t xml:space="preserve"> rate</w:t>
      </w:r>
      <w:r w:rsidR="000A448C" w:rsidRPr="00321DBE">
        <w:rPr>
          <w:rFonts w:eastAsiaTheme="minorEastAsia"/>
          <w:lang w:val="en-US"/>
        </w:rPr>
        <w:t xml:space="preserve"> </w:t>
      </w:r>
      <w:r w:rsidR="00DC14BD" w:rsidRPr="00321DBE">
        <w:rPr>
          <w:rFonts w:eastAsiaTheme="minorEastAsia"/>
          <w:lang w:val="en-US"/>
        </w:rPr>
        <w:t xml:space="preserve">required to meet metabolic demands </w:t>
      </w:r>
      <w:r w:rsidR="00AE6917" w:rsidRPr="00321DBE">
        <w:rPr>
          <w:rFonts w:eastAsiaTheme="minorEastAsia"/>
          <w:lang w:val="en-US"/>
        </w:rPr>
        <w:t>equaled</w:t>
      </w:r>
      <w:r w:rsidR="00DC14BD" w:rsidRPr="00321DBE">
        <w:rPr>
          <w:rFonts w:eastAsiaTheme="minorEastAsia"/>
          <w:lang w:val="en-US"/>
        </w:rPr>
        <w:t xml:space="preserve"> 6.0 and 1.2 for </w:t>
      </w:r>
      <w:r w:rsidR="00877EBA" w:rsidRPr="00321DBE">
        <w:rPr>
          <w:rFonts w:eastAsiaTheme="minorEastAsia"/>
          <w:lang w:val="en-US"/>
        </w:rPr>
        <w:t>low</w:t>
      </w:r>
      <w:r w:rsidR="00CB3D2E" w:rsidRPr="00321DBE">
        <w:rPr>
          <w:rFonts w:eastAsiaTheme="minorEastAsia"/>
          <w:lang w:val="en-US"/>
        </w:rPr>
        <w:t xml:space="preserve">- and </w:t>
      </w:r>
      <w:r w:rsidR="00877EBA" w:rsidRPr="00321DBE">
        <w:rPr>
          <w:rFonts w:eastAsiaTheme="minorEastAsia"/>
          <w:lang w:val="en-US"/>
        </w:rPr>
        <w:t>high</w:t>
      </w:r>
      <w:r w:rsidR="00CB3D2E" w:rsidRPr="00321DBE">
        <w:rPr>
          <w:rFonts w:eastAsiaTheme="minorEastAsia"/>
          <w:lang w:val="en-US"/>
        </w:rPr>
        <w:t>-quality</w:t>
      </w:r>
      <w:r w:rsidR="00DC14BD" w:rsidRPr="00321DBE">
        <w:rPr>
          <w:rFonts w:eastAsiaTheme="minorEastAsia"/>
          <w:lang w:val="en-US"/>
        </w:rPr>
        <w:t xml:space="preserve"> areas</w:t>
      </w:r>
      <w:r w:rsidR="00C945B3" w:rsidRPr="00321DBE">
        <w:rPr>
          <w:rFonts w:eastAsiaTheme="minorEastAsia"/>
          <w:lang w:val="en-US"/>
        </w:rPr>
        <w:t xml:space="preserve"> </w:t>
      </w:r>
      <w:r w:rsidR="00C754DA" w:rsidRPr="00321DBE">
        <w:rPr>
          <w:rFonts w:eastAsiaTheme="minorEastAsia"/>
          <w:lang w:val="en-US"/>
        </w:rPr>
        <w:fldChar w:fldCharType="begin"/>
      </w:r>
      <w:r w:rsidR="00C754DA" w:rsidRPr="00321DBE">
        <w:rPr>
          <w:rFonts w:eastAsiaTheme="minorEastAsia"/>
          <w:lang w:val="en-US"/>
        </w:rPr>
        <w:instrText xml:space="preserve"> ADDIN ZOTERO_ITEM CSL_CITATION {"citationID":"S9Psnqya","properties":{"formattedCitation":"(Benoit-Bird et al., 2020)","plainCitation":"(Benoit-Bird et al., 2020)","noteIndex":0},"citationItems":[{"id":2113,"uris":["http://zotero.org/users/local/6qJKLD2C/items/SZFKMM7P"],"uri":["http://zotero.org/users/local/6qJKLD2C/items/SZFKMM7P"],"itemData":{"id":2113,"type":"article-journal","abstract":"Anthropogenic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C754DA" w:rsidRPr="00321DBE">
        <w:rPr>
          <w:rFonts w:eastAsiaTheme="minorEastAsia"/>
          <w:lang w:val="en-US"/>
        </w:rPr>
        <w:fldChar w:fldCharType="separate"/>
      </w:r>
      <w:r w:rsidR="00C754DA" w:rsidRPr="00321DBE">
        <w:rPr>
          <w:rFonts w:eastAsiaTheme="minorEastAsia"/>
          <w:noProof/>
          <w:lang w:val="en-US"/>
        </w:rPr>
        <w:t>(Benoit-Bird et al., 2020)</w:t>
      </w:r>
      <w:r w:rsidR="00C754DA" w:rsidRPr="00321DBE">
        <w:rPr>
          <w:rFonts w:eastAsiaTheme="minorEastAsia"/>
          <w:lang w:val="en-US"/>
        </w:rPr>
        <w:fldChar w:fldCharType="end"/>
      </w:r>
      <w:r w:rsidR="0033621E" w:rsidRPr="00321DBE">
        <w:rPr>
          <w:rFonts w:eastAsiaTheme="minorEastAsia"/>
          <w:lang w:val="en-US"/>
        </w:rPr>
        <w:t xml:space="preserve"> and</w:t>
      </w:r>
      <w:r w:rsidR="002F6C7C" w:rsidRPr="00321DBE">
        <w:rPr>
          <w:rFonts w:eastAsiaTheme="minorEastAsia"/>
          <w:lang w:val="en-US"/>
        </w:rPr>
        <w:t xml:space="preserve"> we adopt</w:t>
      </w:r>
      <w:r w:rsidR="006F73AF" w:rsidRPr="00321DBE">
        <w:rPr>
          <w:rFonts w:eastAsiaTheme="minorEastAsia"/>
          <w:lang w:val="en-US"/>
        </w:rPr>
        <w:t>ed</w:t>
      </w:r>
      <w:r w:rsidR="002F6C7C" w:rsidRPr="00321DBE">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m:t>
            </m:r>
          </m:num>
          <m:den>
            <m:r>
              <w:rPr>
                <w:rFonts w:ascii="Cambria Math" w:hAnsi="Cambria Math"/>
                <w:lang w:val="en-US"/>
              </w:rPr>
              <m:t>1.2</m:t>
            </m:r>
          </m:den>
        </m:f>
        <m:r>
          <w:rPr>
            <w:rFonts w:ascii="Cambria Math" w:hAnsi="Cambria Math"/>
            <w:lang w:val="en-US"/>
          </w:rPr>
          <m:t>=5.0</m:t>
        </m:r>
      </m:oMath>
      <w:r w:rsidR="002F6C7C" w:rsidRPr="00321DBE">
        <w:rPr>
          <w:rFonts w:eastAsiaTheme="minorEastAsia"/>
          <w:lang w:val="en-US"/>
        </w:rPr>
        <w:t xml:space="preserve"> for </w:t>
      </w:r>
      <w:r w:rsidR="002F6C7C" w:rsidRPr="00321DBE">
        <w:rPr>
          <w:rFonts w:eastAsiaTheme="minorEastAsia"/>
          <w:i/>
          <w:iCs/>
          <w:lang w:val="en-US"/>
        </w:rPr>
        <w:t>Md</w:t>
      </w:r>
      <w:r w:rsidR="002F6C7C" w:rsidRPr="00321DBE">
        <w:rPr>
          <w:rFonts w:eastAsiaTheme="minorEastAsia"/>
          <w:lang w:val="en-US"/>
        </w:rPr>
        <w:t xml:space="preserve"> by default.</w:t>
      </w:r>
    </w:p>
    <w:p w14:paraId="3E5DBFE1" w14:textId="0A223C81" w:rsidR="00BA717E" w:rsidRPr="00321DBE" w:rsidRDefault="00BA717E" w:rsidP="00A81F39">
      <w:pPr>
        <w:pStyle w:val="Firstparagraph"/>
        <w:rPr>
          <w:lang w:val="en-US"/>
        </w:rPr>
      </w:pPr>
    </w:p>
    <w:p w14:paraId="1D86C3F4" w14:textId="77777777" w:rsidR="00BA717E" w:rsidRPr="00321DBE" w:rsidRDefault="00BA717E" w:rsidP="00A81F39">
      <w:pPr>
        <w:pStyle w:val="Heading2"/>
        <w:rPr>
          <w:lang w:val="en-US"/>
        </w:rPr>
      </w:pPr>
      <w:r w:rsidRPr="00321DBE">
        <w:rPr>
          <w:lang w:val="en-US"/>
        </w:rPr>
        <w:t>Movement</w:t>
      </w:r>
    </w:p>
    <w:p w14:paraId="56181FD6" w14:textId="2C9379EE" w:rsidR="00BA717E" w:rsidRPr="00321DBE" w:rsidRDefault="00BA717E" w:rsidP="00A81F39">
      <w:pPr>
        <w:pStyle w:val="Firstparagraph"/>
        <w:rPr>
          <w:lang w:val="en-US"/>
        </w:rPr>
      </w:pPr>
      <w:r w:rsidRPr="00321DBE">
        <w:rPr>
          <w:lang w:val="en-US"/>
        </w:rPr>
        <w:t xml:space="preserve">Transition rates between </w:t>
      </w:r>
      <w:r w:rsidR="00CB3D2E" w:rsidRPr="00321DBE">
        <w:rPr>
          <w:lang w:val="en-US"/>
        </w:rPr>
        <w:t xml:space="preserve">spatial units </w:t>
      </w:r>
      <w:r w:rsidRPr="00321DBE">
        <w:rPr>
          <w:lang w:val="en-US"/>
        </w:rPr>
        <w:t xml:space="preserve">were derived </w:t>
      </w:r>
      <w:r w:rsidR="00B16679" w:rsidRPr="00321DBE">
        <w:rPr>
          <w:lang w:val="en-US"/>
        </w:rPr>
        <w:t xml:space="preserve">from </w:t>
      </w:r>
      <w:r w:rsidR="00263418" w:rsidRPr="00321DBE">
        <w:rPr>
          <w:lang w:val="en-US"/>
        </w:rPr>
        <w:t xml:space="preserve">satellite </w:t>
      </w:r>
      <w:r w:rsidRPr="00321DBE">
        <w:rPr>
          <w:lang w:val="en-US"/>
        </w:rPr>
        <w:t xml:space="preserve">telemetry data of </w:t>
      </w:r>
      <w:r w:rsidR="00C14C40" w:rsidRPr="00321DBE">
        <w:rPr>
          <w:i/>
          <w:iCs/>
          <w:lang w:val="en-US"/>
        </w:rPr>
        <w:t>Md</w:t>
      </w:r>
      <w:r w:rsidR="00C14C40" w:rsidRPr="00321DBE">
        <w:rPr>
          <w:lang w:val="en-US"/>
        </w:rPr>
        <w:t xml:space="preserve"> individuals</w:t>
      </w:r>
      <w:r w:rsidR="00C14C40" w:rsidRPr="00321DBE">
        <w:rPr>
          <w:i/>
          <w:iCs/>
          <w:lang w:val="en-US"/>
        </w:rPr>
        <w:t xml:space="preserve"> </w:t>
      </w:r>
      <w:r w:rsidR="00B16679" w:rsidRPr="00321DBE">
        <w:rPr>
          <w:lang w:val="en-US"/>
        </w:rPr>
        <w:t xml:space="preserve">tagged within or near </w:t>
      </w:r>
      <w:r w:rsidRPr="00321DBE">
        <w:rPr>
          <w:lang w:val="en-US"/>
        </w:rPr>
        <w:t xml:space="preserve">AUTEC (n = 7) and </w:t>
      </w:r>
      <w:r w:rsidR="00C14C40" w:rsidRPr="00321DBE">
        <w:rPr>
          <w:i/>
          <w:iCs/>
          <w:lang w:val="en-US"/>
        </w:rPr>
        <w:t xml:space="preserve">Zc </w:t>
      </w:r>
      <w:r w:rsidR="00C14C40" w:rsidRPr="00321DBE">
        <w:rPr>
          <w:lang w:val="en-US"/>
        </w:rPr>
        <w:t xml:space="preserve">individuals </w:t>
      </w:r>
      <w:r w:rsidR="00BB152B" w:rsidRPr="00321DBE">
        <w:rPr>
          <w:lang w:val="en-US"/>
        </w:rPr>
        <w:t xml:space="preserve">tagged around </w:t>
      </w:r>
      <w:r w:rsidRPr="00321DBE">
        <w:rPr>
          <w:lang w:val="en-US"/>
        </w:rPr>
        <w:t>SCORE (n = 1</w:t>
      </w:r>
      <w:r w:rsidR="005B7B87" w:rsidRPr="00321DBE">
        <w:rPr>
          <w:lang w:val="en-US"/>
        </w:rPr>
        <w:t>2</w:t>
      </w:r>
      <w:r w:rsidRPr="00321DBE">
        <w:rPr>
          <w:lang w:val="en-US"/>
        </w:rPr>
        <w:t>).</w:t>
      </w:r>
      <w:r w:rsidR="00263418" w:rsidRPr="00321DBE">
        <w:rPr>
          <w:lang w:val="en-US"/>
        </w:rPr>
        <w:t xml:space="preserve"> Details of tag deployment and </w:t>
      </w:r>
      <w:r w:rsidR="00BC14FF" w:rsidRPr="00321DBE">
        <w:rPr>
          <w:lang w:val="en-US"/>
        </w:rPr>
        <w:t xml:space="preserve">data collection are described in </w:t>
      </w:r>
      <w:r w:rsidR="00B01241" w:rsidRPr="00321DBE">
        <w:rPr>
          <w:lang w:val="en-US"/>
        </w:rPr>
        <w:fldChar w:fldCharType="begin"/>
      </w:r>
      <w:r w:rsidR="003504AC" w:rsidRPr="00321DBE">
        <w:rPr>
          <w:lang w:val="en-US"/>
        </w:rPr>
        <w:instrText xml:space="preserve"> ADDIN ZOTERO_ITEM CSL_CITATION {"citationID":"zHQ4zny6","properties":{"formattedCitation":"(Joyce et al., 2019)","plainCitation":"(Joyce et al., 2019)","dontUpdate":true,"noteIndex":0},"citationItems":[{"id":1734,"uris":["http://zotero.org/users/local/6qJKLD2C/items/H9YNUQWQ"],"uri":["http://zotero.org/users/local/6qJKLD2C/items/H9YNUQWQ"],"itemData":{"id":1734,"type":"article-journal","abstract":"The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B01241" w:rsidRPr="00321DBE">
        <w:rPr>
          <w:lang w:val="en-US"/>
        </w:rPr>
        <w:fldChar w:fldCharType="separate"/>
      </w:r>
      <w:r w:rsidR="00B01241" w:rsidRPr="00321DBE">
        <w:rPr>
          <w:noProof/>
          <w:lang w:val="en-US"/>
        </w:rPr>
        <w:t>Joyce et al. (2019)</w:t>
      </w:r>
      <w:r w:rsidR="00B01241" w:rsidRPr="00321DBE">
        <w:rPr>
          <w:lang w:val="en-US"/>
        </w:rPr>
        <w:fldChar w:fldCharType="end"/>
      </w:r>
      <w:r w:rsidR="00B01241" w:rsidRPr="00321DBE">
        <w:rPr>
          <w:lang w:val="en-US"/>
        </w:rPr>
        <w:t xml:space="preserve"> </w:t>
      </w:r>
      <w:r w:rsidR="001A52C7" w:rsidRPr="00321DBE">
        <w:rPr>
          <w:lang w:val="en-US"/>
        </w:rPr>
        <w:t xml:space="preserve">for </w:t>
      </w:r>
      <w:r w:rsidR="001A52C7" w:rsidRPr="00321DBE">
        <w:rPr>
          <w:i/>
          <w:iCs/>
          <w:lang w:val="en-US"/>
        </w:rPr>
        <w:t>Md</w:t>
      </w:r>
      <w:r w:rsidR="001A52C7" w:rsidRPr="00321DBE">
        <w:rPr>
          <w:lang w:val="en-US"/>
        </w:rPr>
        <w:t xml:space="preserve"> at AUTEC and</w:t>
      </w:r>
      <w:r w:rsidR="00B01241" w:rsidRPr="00321DBE">
        <w:rPr>
          <w:lang w:val="en-US"/>
        </w:rPr>
        <w:t xml:space="preserve"> </w:t>
      </w:r>
      <w:r w:rsidR="00B01241" w:rsidRPr="00321DBE">
        <w:rPr>
          <w:lang w:val="en-US"/>
        </w:rPr>
        <w:fldChar w:fldCharType="begin"/>
      </w:r>
      <w:r w:rsidR="003504AC" w:rsidRPr="00321DBE">
        <w:rPr>
          <w:lang w:val="en-US"/>
        </w:rPr>
        <w:instrText xml:space="preserve"> ADDIN ZOTERO_ITEM CSL_CITATION {"citationID":"FWreaUuW","properties":{"formattedCitation":"(Falcone et al., 2017)","plainCitation":"(Falcone et al., 2017)","dontUpdate":true,"noteIndex":0},"citationItems":[{"id":2194,"uris":["http://zotero.org/users/local/6qJKLD2C/items/7ZW3CWSR"],"uri":["http://zotero.org/users/local/6qJKLD2C/items/7ZW3CWSR"],"itemData":{"id":2194,"type":"article-journal","abstract":"Cuvier's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B01241" w:rsidRPr="00321DBE">
        <w:rPr>
          <w:lang w:val="en-US"/>
        </w:rPr>
        <w:fldChar w:fldCharType="separate"/>
      </w:r>
      <w:r w:rsidR="00B01241" w:rsidRPr="00321DBE">
        <w:rPr>
          <w:noProof/>
          <w:lang w:val="en-US"/>
        </w:rPr>
        <w:t>Falcone et al. (2017)</w:t>
      </w:r>
      <w:r w:rsidR="00B01241" w:rsidRPr="00321DBE">
        <w:rPr>
          <w:lang w:val="en-US"/>
        </w:rPr>
        <w:fldChar w:fldCharType="end"/>
      </w:r>
      <w:r w:rsidR="001A52C7" w:rsidRPr="00321DBE">
        <w:rPr>
          <w:lang w:val="en-US"/>
        </w:rPr>
        <w:t xml:space="preserve"> for </w:t>
      </w:r>
      <w:r w:rsidR="001A52C7" w:rsidRPr="00321DBE">
        <w:rPr>
          <w:i/>
          <w:iCs/>
          <w:lang w:val="en-US"/>
        </w:rPr>
        <w:t xml:space="preserve">Zc </w:t>
      </w:r>
      <w:r w:rsidR="001A52C7" w:rsidRPr="00321DBE">
        <w:rPr>
          <w:lang w:val="en-US"/>
        </w:rPr>
        <w:t>at SCORE</w:t>
      </w:r>
      <w:r w:rsidR="00BC14FF" w:rsidRPr="00321DBE">
        <w:rPr>
          <w:lang w:val="en-US"/>
        </w:rPr>
        <w:t>.</w:t>
      </w:r>
      <w:r w:rsidRPr="00321DBE">
        <w:rPr>
          <w:lang w:val="en-US"/>
        </w:rPr>
        <w:t xml:space="preserve"> </w:t>
      </w:r>
      <w:r w:rsidR="0097631D" w:rsidRPr="00321DBE">
        <w:rPr>
          <w:lang w:val="en-US"/>
        </w:rPr>
        <w:t>T</w:t>
      </w:r>
      <w:r w:rsidRPr="00321DBE">
        <w:rPr>
          <w:lang w:val="en-US"/>
        </w:rPr>
        <w:t xml:space="preserve">he fitting procedure </w:t>
      </w:r>
      <w:r w:rsidR="0097631D" w:rsidRPr="00321DBE">
        <w:rPr>
          <w:lang w:val="en-US"/>
        </w:rPr>
        <w:t xml:space="preserve">is </w:t>
      </w:r>
      <w:r w:rsidRPr="00321DBE">
        <w:rPr>
          <w:lang w:val="en-US"/>
        </w:rPr>
        <w:t xml:space="preserve">described in </w:t>
      </w:r>
      <w:r w:rsidR="00B56AFF" w:rsidRPr="00321DBE">
        <w:rPr>
          <w:lang w:val="en-US"/>
        </w:rPr>
        <w:fldChar w:fldCharType="begin"/>
      </w:r>
      <w:r w:rsidR="003504AC" w:rsidRPr="00321DBE">
        <w:rPr>
          <w:lang w:val="en-US"/>
        </w:rPr>
        <w:instrText xml:space="preserve"> ADDIN ZOTERO_ITEM CSL_CITATION {"citationID":"bsGTehKG","properties":{"formattedCitation":"(Jones-Todd et al., n.d.)","plainCitation":"(Jones-Todd et al., n.d.)","dontUpdate":true,"noteIndex":0},"citationItems":[{"id":2251,"uris":["http://zotero.org/users/local/6qJKLD2C/items/DYN92FP3"],"uri":["http://zotero.org/users/local/6qJKLD2C/items/DYN92FP3"],"itemData":{"id":2251,"type":"manuscript","title":"Discrete-space continuous-time models of marine mammal exposure to Navy sonar","author":[{"family":"Jones-Todd","given":"C"},{"family":"Pirotta","given":"E"},{"family":"Durban","given":"J"},{"family":"Claridge","given":"D"},{"family":"Baird","given":"R"},{"family":"Falcone","given":"E"},{"family":"Schorr","given":"G"},{"family":"Watwood","given":"S"},{"family":"Thomas","given":"L"}]}}],"schema":"https://github.com/citation-style-language/schema/raw/master/csl-citation.json"} </w:instrText>
      </w:r>
      <w:r w:rsidR="00B56AFF" w:rsidRPr="00321DBE">
        <w:rPr>
          <w:lang w:val="en-US"/>
        </w:rPr>
        <w:fldChar w:fldCharType="separate"/>
      </w:r>
      <w:r w:rsidR="00B56AFF" w:rsidRPr="00321DBE">
        <w:rPr>
          <w:noProof/>
          <w:lang w:val="en-US"/>
        </w:rPr>
        <w:t>Jones-Todd et al. (n.d.)</w:t>
      </w:r>
      <w:r w:rsidR="00B56AFF" w:rsidRPr="00321DBE">
        <w:rPr>
          <w:lang w:val="en-US"/>
        </w:rPr>
        <w:fldChar w:fldCharType="end"/>
      </w:r>
      <w:r w:rsidR="00B56AFF" w:rsidRPr="00321DBE">
        <w:rPr>
          <w:lang w:val="en-US"/>
        </w:rPr>
        <w:t xml:space="preserve"> </w:t>
      </w:r>
      <w:r w:rsidRPr="00321DBE">
        <w:rPr>
          <w:lang w:val="en-US"/>
        </w:rPr>
        <w:t xml:space="preserve">and in the online </w:t>
      </w:r>
      <w:r w:rsidR="0097631D" w:rsidRPr="00321DBE">
        <w:rPr>
          <w:lang w:val="en-US"/>
        </w:rPr>
        <w:t>Supporting Information</w:t>
      </w:r>
      <w:r w:rsidRPr="00321DBE">
        <w:rPr>
          <w:lang w:val="en-US"/>
        </w:rPr>
        <w:t>.</w:t>
      </w:r>
      <w:r w:rsidR="004A10E7" w:rsidRPr="00321DBE">
        <w:rPr>
          <w:lang w:val="en-US"/>
        </w:rPr>
        <w:t xml:space="preserve"> In short, </w:t>
      </w:r>
      <w:r w:rsidR="00157FAC" w:rsidRPr="00321DBE">
        <w:rPr>
          <w:lang w:val="en-US"/>
        </w:rPr>
        <w:t xml:space="preserve">the </w:t>
      </w:r>
      <w:r w:rsidR="004A10E7" w:rsidRPr="00321DBE">
        <w:rPr>
          <w:lang w:val="en-US"/>
        </w:rPr>
        <w:t xml:space="preserve">raw Argos </w:t>
      </w:r>
      <w:r w:rsidR="00157FAC" w:rsidRPr="00321DBE">
        <w:rPr>
          <w:lang w:val="en-US"/>
        </w:rPr>
        <w:t xml:space="preserve">telemetry </w:t>
      </w:r>
      <w:r w:rsidR="004A10E7" w:rsidRPr="00321DBE">
        <w:rPr>
          <w:lang w:val="en-US"/>
        </w:rPr>
        <w:t xml:space="preserve">data were filtered to exclude highly unrealistic animal locations, after which a continuous-time correlated random walk state-space model was used to adjust filtered tracks for Argos uncertainty </w:t>
      </w:r>
      <w:r w:rsidR="0039644D" w:rsidRPr="00321DBE">
        <w:rPr>
          <w:lang w:val="en-US"/>
        </w:rPr>
        <w:fldChar w:fldCharType="begin"/>
      </w:r>
      <w:r w:rsidR="0039644D" w:rsidRPr="00321DBE">
        <w:rPr>
          <w:lang w:val="en-US"/>
        </w:rPr>
        <w:instrText xml:space="preserve"> ADDIN ZOTERO_ITEM CSL_CITATION {"citationID":"bRigl9u3","properties":{"formattedCitation":"(Jones-Todd et al., n.d.)","plainCitation":"(Jones-Todd et al., n.d.)","noteIndex":0},"citationItems":[{"id":2251,"uris":["http://zotero.org/users/local/6qJKLD2C/items/DYN92FP3"],"uri":["http://zotero.org/users/local/6qJKLD2C/items/DYN92FP3"],"itemData":{"id":2251,"type":"manuscript","title":"Discrete-space continuous-time models of marine mammal exposure to Navy sonar","author":[{"family":"Jones-Todd","given":"C"},{"family":"Pirotta","given":"E"},{"family":"Durban","given":"J"},{"family":"Claridge","given":"D"},{"family":"Baird","given":"R"},{"family":"Falcone","given":"E"},{"family":"Schorr","given":"G"},{"family":"Watwood","given":"S"},{"family":"Thomas","given":"L"}]}}],"schema":"https://github.com/citation-style-language/schema/raw/master/csl-citation.json"} </w:instrText>
      </w:r>
      <w:r w:rsidR="0039644D" w:rsidRPr="00321DBE">
        <w:rPr>
          <w:lang w:val="en-US"/>
        </w:rPr>
        <w:fldChar w:fldCharType="separate"/>
      </w:r>
      <w:r w:rsidR="0039644D" w:rsidRPr="00321DBE">
        <w:rPr>
          <w:noProof/>
          <w:lang w:val="en-US"/>
        </w:rPr>
        <w:t>(Jones-Todd et al., n.d.)</w:t>
      </w:r>
      <w:r w:rsidR="0039644D" w:rsidRPr="00321DBE">
        <w:rPr>
          <w:lang w:val="en-US"/>
        </w:rPr>
        <w:fldChar w:fldCharType="end"/>
      </w:r>
      <w:r w:rsidR="0039644D" w:rsidRPr="00321DBE">
        <w:rPr>
          <w:lang w:val="en-US"/>
        </w:rPr>
        <w:t xml:space="preserve">. </w:t>
      </w:r>
      <w:r w:rsidR="00DB150B" w:rsidRPr="00321DBE">
        <w:rPr>
          <w:lang w:val="en-US"/>
        </w:rPr>
        <w:t xml:space="preserve">Transition rates between spatial units were </w:t>
      </w:r>
      <w:r w:rsidR="001A2EF7" w:rsidRPr="00321DBE">
        <w:rPr>
          <w:lang w:val="en-US"/>
        </w:rPr>
        <w:t xml:space="preserve">quantified </w:t>
      </w:r>
      <w:r w:rsidR="00DB150B" w:rsidRPr="00321DBE">
        <w:rPr>
          <w:lang w:val="en-US"/>
        </w:rPr>
        <w:t>by fitting a discrete-space, continuous-time Markov model on the</w:t>
      </w:r>
      <w:r w:rsidR="001A2EF7" w:rsidRPr="00321DBE">
        <w:rPr>
          <w:lang w:val="en-US"/>
        </w:rPr>
        <w:t>se</w:t>
      </w:r>
      <w:r w:rsidR="00DB150B" w:rsidRPr="00321DBE">
        <w:rPr>
          <w:lang w:val="en-US"/>
        </w:rPr>
        <w:t xml:space="preserve"> </w:t>
      </w:r>
      <w:r w:rsidR="00BF77BF" w:rsidRPr="00321DBE">
        <w:rPr>
          <w:lang w:val="en-US"/>
        </w:rPr>
        <w:t>filtered, adjusted locations</w:t>
      </w:r>
      <w:r w:rsidR="00DB150B" w:rsidRPr="00321DBE">
        <w:rPr>
          <w:lang w:val="en-US"/>
        </w:rPr>
        <w:t xml:space="preserve">. </w:t>
      </w:r>
      <w:r w:rsidRPr="00321DBE">
        <w:rPr>
          <w:lang w:val="en-US"/>
        </w:rPr>
        <w:t xml:space="preserve">This procedure resulted in a continuous time transition </w:t>
      </w:r>
      <w:r w:rsidRPr="00321DBE">
        <w:rPr>
          <w:lang w:val="en-US"/>
        </w:rPr>
        <w:lastRenderedPageBreak/>
        <w:t xml:space="preserve">rate matrix </w:t>
      </w:r>
      <w:r w:rsidRPr="00321DBE">
        <w:rPr>
          <w:b/>
          <w:bCs/>
          <w:lang w:val="en-US"/>
        </w:rPr>
        <w:t>Q</w:t>
      </w:r>
      <w:r w:rsidRPr="00321DBE">
        <w:rPr>
          <w:lang w:val="en-US"/>
        </w:rPr>
        <w:t xml:space="preserve">, </w:t>
      </w:r>
      <w:r w:rsidR="004D32B6" w:rsidRPr="00321DBE">
        <w:rPr>
          <w:lang w:val="en-US"/>
        </w:rPr>
        <w:t xml:space="preserve">each </w:t>
      </w:r>
      <w:r w:rsidRPr="00321DBE">
        <w:rPr>
          <w:lang w:val="en-US"/>
        </w:rPr>
        <w:t>element</w:t>
      </w:r>
      <w:r w:rsidR="004D32B6" w:rsidRPr="00321DBE">
        <w:rPr>
          <w:lang w:val="en-US"/>
        </w:rPr>
        <w:t xml:space="preserve"> </w:t>
      </w:r>
      <w:proofErr w:type="spellStart"/>
      <w:proofErr w:type="gramStart"/>
      <w:r w:rsidR="004D32B6" w:rsidRPr="00321DBE">
        <w:rPr>
          <w:i/>
          <w:iCs/>
          <w:lang w:val="en-US"/>
        </w:rPr>
        <w:t>q</w:t>
      </w:r>
      <w:r w:rsidR="004D32B6" w:rsidRPr="00321DBE">
        <w:rPr>
          <w:i/>
          <w:iCs/>
          <w:vertAlign w:val="subscript"/>
          <w:lang w:val="en-US"/>
        </w:rPr>
        <w:t>r,s</w:t>
      </w:r>
      <w:proofErr w:type="spellEnd"/>
      <w:proofErr w:type="gramEnd"/>
      <w:r w:rsidRPr="00321DBE">
        <w:rPr>
          <w:lang w:val="en-US"/>
        </w:rPr>
        <w:t xml:space="preserve"> of which describe</w:t>
      </w:r>
      <w:r w:rsidR="004D32B6" w:rsidRPr="00321DBE">
        <w:rPr>
          <w:lang w:val="en-US"/>
        </w:rPr>
        <w:t>d</w:t>
      </w:r>
      <w:r w:rsidRPr="00321DBE">
        <w:rPr>
          <w:lang w:val="en-US"/>
        </w:rPr>
        <w:t xml:space="preserve"> the immediate risk of moving from </w:t>
      </w:r>
      <w:r w:rsidR="00B2083F" w:rsidRPr="00321DBE">
        <w:rPr>
          <w:lang w:val="en-US"/>
        </w:rPr>
        <w:t>spatial unit</w:t>
      </w:r>
      <w:r w:rsidRPr="00321DBE">
        <w:rPr>
          <w:lang w:val="en-US"/>
        </w:rPr>
        <w:t xml:space="preserve"> </w:t>
      </w:r>
      <w:r w:rsidRPr="00321DBE">
        <w:rPr>
          <w:i/>
          <w:lang w:val="en-US"/>
        </w:rPr>
        <w:t>r</w:t>
      </w:r>
      <w:r w:rsidRPr="00321DBE">
        <w:rPr>
          <w:lang w:val="en-US"/>
        </w:rPr>
        <w:t xml:space="preserve"> </w:t>
      </w:r>
      <w:r w:rsidR="004D32B6" w:rsidRPr="00321DBE">
        <w:rPr>
          <w:lang w:val="en-US"/>
        </w:rPr>
        <w:t xml:space="preserve">(rows) </w:t>
      </w:r>
      <w:r w:rsidRPr="00321DBE">
        <w:rPr>
          <w:lang w:val="en-US"/>
        </w:rPr>
        <w:t xml:space="preserve">to </w:t>
      </w:r>
      <w:r w:rsidR="00B2083F" w:rsidRPr="00321DBE">
        <w:rPr>
          <w:lang w:val="en-US"/>
        </w:rPr>
        <w:t>spatial unit</w:t>
      </w:r>
      <w:r w:rsidRPr="00321DBE">
        <w:rPr>
          <w:lang w:val="en-US"/>
        </w:rPr>
        <w:t xml:space="preserve"> </w:t>
      </w:r>
      <w:r w:rsidRPr="00321DBE">
        <w:rPr>
          <w:i/>
          <w:lang w:val="en-US"/>
        </w:rPr>
        <w:t>s</w:t>
      </w:r>
      <w:r w:rsidR="007F1D2F" w:rsidRPr="00321DBE">
        <w:rPr>
          <w:iCs/>
          <w:lang w:val="en-US"/>
        </w:rPr>
        <w:t xml:space="preserve"> (</w:t>
      </w:r>
      <w:r w:rsidR="004D32B6" w:rsidRPr="00321DBE">
        <w:rPr>
          <w:iCs/>
          <w:lang w:val="en-US"/>
        </w:rPr>
        <w:t>in columns)</w:t>
      </w:r>
      <w:r w:rsidRPr="00321DBE">
        <w:rPr>
          <w:lang w:val="en-US"/>
        </w:rPr>
        <w:t xml:space="preserve">. We did not consider time-dependence of transition rates or dependence on any covariates. In case sonar led to displacement from the range, </w:t>
      </w:r>
      <w:r w:rsidR="006F76E0" w:rsidRPr="00321DBE">
        <w:rPr>
          <w:lang w:val="en-US"/>
        </w:rPr>
        <w:t xml:space="preserve">modelled </w:t>
      </w:r>
      <w:r w:rsidRPr="00321DBE">
        <w:rPr>
          <w:lang w:val="en-US"/>
        </w:rPr>
        <w:t>individuals were translocated to an off-range area</w:t>
      </w:r>
      <w:r w:rsidR="0038246F" w:rsidRPr="00321DBE">
        <w:rPr>
          <w:lang w:val="en-US"/>
        </w:rPr>
        <w:t xml:space="preserve"> (see </w:t>
      </w:r>
      <w:r w:rsidR="0038246F" w:rsidRPr="00321DBE">
        <w:rPr>
          <w:i/>
          <w:iCs/>
          <w:lang w:val="en-US"/>
        </w:rPr>
        <w:t>disturbance</w:t>
      </w:r>
      <w:r w:rsidR="0038246F" w:rsidRPr="00321DBE">
        <w:rPr>
          <w:lang w:val="en-US"/>
        </w:rPr>
        <w:t xml:space="preserve"> section)</w:t>
      </w:r>
      <w:r w:rsidRPr="00321DBE">
        <w:rPr>
          <w:lang w:val="en-US"/>
        </w:rPr>
        <w:t xml:space="preserve">, but their transition rates remained unaffected. </w:t>
      </w:r>
      <w:commentRangeStart w:id="1"/>
      <w:r w:rsidR="009A2742" w:rsidRPr="00321DBE">
        <w:rPr>
          <w:lang w:val="en-US"/>
        </w:rPr>
        <w:t xml:space="preserve">Therefore, we assumed that the fitted transition rates reflect baseline movement patterns of </w:t>
      </w:r>
      <w:r w:rsidR="009A2742" w:rsidRPr="00321DBE">
        <w:rPr>
          <w:i/>
          <w:iCs/>
          <w:lang w:val="en-US"/>
        </w:rPr>
        <w:t>Md</w:t>
      </w:r>
      <w:r w:rsidR="009A2742" w:rsidRPr="00321DBE">
        <w:rPr>
          <w:lang w:val="en-US"/>
        </w:rPr>
        <w:t xml:space="preserve"> and </w:t>
      </w:r>
      <w:r w:rsidR="009A2742" w:rsidRPr="00321DBE">
        <w:rPr>
          <w:i/>
          <w:iCs/>
          <w:lang w:val="en-US"/>
        </w:rPr>
        <w:t>Zc</w:t>
      </w:r>
      <w:r w:rsidR="009A2742" w:rsidRPr="00321DBE">
        <w:rPr>
          <w:lang w:val="en-US"/>
        </w:rPr>
        <w:t xml:space="preserve"> around their respective ranges</w:t>
      </w:r>
      <w:commentRangeEnd w:id="1"/>
      <w:r w:rsidR="00B86D04" w:rsidRPr="00321DBE">
        <w:rPr>
          <w:rStyle w:val="CommentReference"/>
          <w:lang w:val="en-US"/>
        </w:rPr>
        <w:commentReference w:id="1"/>
      </w:r>
      <w:r w:rsidR="009A2742" w:rsidRPr="00321DBE">
        <w:rPr>
          <w:lang w:val="en-US"/>
        </w:rPr>
        <w:t xml:space="preserve">. </w:t>
      </w:r>
      <w:r w:rsidR="00912E09" w:rsidRPr="00321DBE">
        <w:rPr>
          <w:lang w:val="en-US"/>
        </w:rPr>
        <w:t>In the model, c</w:t>
      </w:r>
      <w:r w:rsidRPr="00321DBE">
        <w:rPr>
          <w:lang w:val="en-US"/>
        </w:rPr>
        <w:t>alves did not move independently but were assumed to have the same location as their mother.</w:t>
      </w:r>
    </w:p>
    <w:p w14:paraId="6D516F9D" w14:textId="77777777" w:rsidR="00314DE7" w:rsidRPr="00321DBE" w:rsidRDefault="00314DE7" w:rsidP="00314DE7">
      <w:pPr>
        <w:rPr>
          <w:lang w:val="en-US"/>
        </w:rPr>
      </w:pPr>
    </w:p>
    <w:p w14:paraId="6833BFEF" w14:textId="77777777" w:rsidR="00314DE7" w:rsidRPr="00321DBE" w:rsidRDefault="00314DE7" w:rsidP="00314DE7">
      <w:pPr>
        <w:pStyle w:val="Heading2"/>
        <w:rPr>
          <w:lang w:val="en-US"/>
        </w:rPr>
      </w:pPr>
      <w:r w:rsidRPr="00321DBE">
        <w:rPr>
          <w:lang w:val="en-US"/>
        </w:rPr>
        <w:t>Energetics</w:t>
      </w:r>
    </w:p>
    <w:p w14:paraId="2A32A0B2" w14:textId="7A7302CE" w:rsidR="00CA2106" w:rsidRPr="00321DBE" w:rsidRDefault="00C5096E" w:rsidP="00A81F39">
      <w:pPr>
        <w:pStyle w:val="Firstparagraph"/>
        <w:rPr>
          <w:rFonts w:eastAsiaTheme="minorEastAsia"/>
          <w:lang w:val="en-US"/>
        </w:rPr>
      </w:pPr>
      <w:r w:rsidRPr="00321DBE">
        <w:rPr>
          <w:lang w:val="en-US"/>
        </w:rPr>
        <w:t>D</w:t>
      </w:r>
      <w:r w:rsidR="00042892" w:rsidRPr="00321DBE">
        <w:rPr>
          <w:lang w:val="en-US"/>
        </w:rPr>
        <w:t xml:space="preserve">etails </w:t>
      </w:r>
      <w:r w:rsidRPr="00321DBE">
        <w:rPr>
          <w:lang w:val="en-US"/>
        </w:rPr>
        <w:t xml:space="preserve">of the energy budget model </w:t>
      </w:r>
      <w:r w:rsidR="004D4E82" w:rsidRPr="00321DBE">
        <w:rPr>
          <w:lang w:val="en-US"/>
        </w:rPr>
        <w:t xml:space="preserve">and </w:t>
      </w:r>
      <w:r w:rsidR="004675B3" w:rsidRPr="00321DBE">
        <w:rPr>
          <w:lang w:val="en-US"/>
        </w:rPr>
        <w:t xml:space="preserve">derivation of </w:t>
      </w:r>
      <w:r w:rsidRPr="00321DBE">
        <w:rPr>
          <w:lang w:val="en-US"/>
        </w:rPr>
        <w:t xml:space="preserve">its </w:t>
      </w:r>
      <w:r w:rsidR="004D4E82" w:rsidRPr="00321DBE">
        <w:rPr>
          <w:lang w:val="en-US"/>
        </w:rPr>
        <w:t>parameter</w:t>
      </w:r>
      <w:r w:rsidR="004675B3" w:rsidRPr="00321DBE">
        <w:rPr>
          <w:lang w:val="en-US"/>
        </w:rPr>
        <w:t>s</w:t>
      </w:r>
      <w:r w:rsidR="004D4E82" w:rsidRPr="00321DBE">
        <w:rPr>
          <w:lang w:val="en-US"/>
        </w:rPr>
        <w:t xml:space="preserve"> </w:t>
      </w:r>
      <w:r w:rsidR="00042892" w:rsidRPr="00321DBE">
        <w:rPr>
          <w:lang w:val="en-US"/>
        </w:rPr>
        <w:t>are presented in the Supplemental Information.</w:t>
      </w:r>
      <w:r w:rsidR="001A3AA4" w:rsidRPr="00321DBE">
        <w:rPr>
          <w:lang w:val="en-US"/>
        </w:rPr>
        <w:t xml:space="preserve"> </w:t>
      </w:r>
      <w:r w:rsidR="00044A5F" w:rsidRPr="00321DBE">
        <w:rPr>
          <w:lang w:val="en-US"/>
        </w:rPr>
        <w:t xml:space="preserve">The model is based on physiological principles </w:t>
      </w:r>
      <w:r w:rsidR="00314DE7" w:rsidRPr="00321DBE">
        <w:rPr>
          <w:lang w:val="en-US"/>
        </w:rPr>
        <w:t xml:space="preserve">for </w:t>
      </w:r>
      <w:r w:rsidR="00044A5F" w:rsidRPr="00321DBE">
        <w:rPr>
          <w:lang w:val="en-US"/>
        </w:rPr>
        <w:t>long-lived mammals</w:t>
      </w:r>
      <w:r w:rsidR="00314DE7" w:rsidRPr="00321DBE">
        <w:rPr>
          <w:lang w:val="en-US"/>
        </w:rPr>
        <w:t>, assuming</w:t>
      </w:r>
      <w:r w:rsidR="00044A5F" w:rsidRPr="00321DBE">
        <w:rPr>
          <w:lang w:val="en-US"/>
        </w:rPr>
        <w:t xml:space="preserve"> that </w:t>
      </w:r>
      <w:r w:rsidR="00314DE7" w:rsidRPr="00321DBE">
        <w:rPr>
          <w:lang w:val="en-US"/>
        </w:rPr>
        <w:t xml:space="preserve">growth and reproduction proceed at rates that are independent of current food conditions while individuals adapt their foraging rate to maintain a target body condition </w:t>
      </w:r>
      <w:r w:rsidR="00F43493" w:rsidRPr="00321DBE">
        <w:rPr>
          <w:lang w:val="en-US"/>
        </w:rPr>
        <w:fldChar w:fldCharType="begin"/>
      </w:r>
      <w:r w:rsidR="00F43493" w:rsidRPr="00321DBE">
        <w:rPr>
          <w:lang w:val="en-US"/>
        </w:rPr>
        <w:instrText xml:space="preserve"> ADDIN ZOTERO_ITEM CSL_CITATION {"citationID":"7faSLoKX","properties":{"formattedCitation":"(De Roos et al., 2009)","plainCitation":"(De Roos et al., 2009)","noteIndex":0},"citationItems":[{"id":1823,"uris":["http://zotero.org/users/local/6qJKLD2C/items/APEZZY85"],"uri":["http://zotero.org/users/local/6qJKLD2C/items/APEZZY85"],"itemData":{"id":1823,"type":"article-journal","abstract":"We analyze an age-, size- and sex-structured model to investigate how the interplay between individual-level energy budget dynamics and the feedback of population grazing on resources shapes the individual life history and the dynamics of ungulate populations, living in a predator-free, seasonal resource environment. We formulate a dynamic energy budget model for individual energetics, which accounts for energy requirements for maintenance and growth, and possibly pregnancy and lactation. Growth in structural mass is assumed prescribed. Dynamics of energy reserves are the resultant of energy acquisition through grazing and suckling of milk and the aforementioned energyconsuming processes. The dynamic energy budget model is used as the core for an individualbased population model, which captures general features of ungulate life history and population dynamics, although it is parameterized for a particular system.","container-title":"Ecology","DOI":"10.1890/07-1153.1","ISSN":"0012-9658","issue":"4","journalAbbreviation":"Ecology","language":"en","page":"945-960","source":"DOI.org (Crossref)","title":"How resource competition shapes individual life history for nonplastic growth: ungulates in seasonal food environments","title-short":"How resource competition shapes individual life history for nonplastic growth","volume":"90","author":[{"family":"De Roos","given":"André M."},{"family":"Galic","given":"Nika"},{"family":"Heesterbeek","given":"Hans"}],"issued":{"date-parts":[["2009",4]]}}}],"schema":"https://github.com/citation-style-language/schema/raw/master/csl-citation.json"} </w:instrText>
      </w:r>
      <w:r w:rsidR="00F43493" w:rsidRPr="00321DBE">
        <w:rPr>
          <w:lang w:val="en-US"/>
        </w:rPr>
        <w:fldChar w:fldCharType="separate"/>
      </w:r>
      <w:r w:rsidR="00F43493" w:rsidRPr="00321DBE">
        <w:rPr>
          <w:noProof/>
          <w:lang w:val="en-US"/>
        </w:rPr>
        <w:t>(De Roos et al., 2009)</w:t>
      </w:r>
      <w:r w:rsidR="00F43493" w:rsidRPr="00321DBE">
        <w:rPr>
          <w:lang w:val="en-US"/>
        </w:rPr>
        <w:fldChar w:fldCharType="end"/>
      </w:r>
      <w:r w:rsidR="00044A5F" w:rsidRPr="00321DBE">
        <w:rPr>
          <w:lang w:val="en-US"/>
        </w:rPr>
        <w:t>. It contains a number of rules (</w:t>
      </w:r>
      <w:proofErr w:type="gramStart"/>
      <w:r w:rsidR="00044A5F" w:rsidRPr="00321DBE">
        <w:rPr>
          <w:i/>
          <w:iCs/>
          <w:lang w:val="en-US"/>
        </w:rPr>
        <w:t>i.e.</w:t>
      </w:r>
      <w:proofErr w:type="gramEnd"/>
      <w:r w:rsidR="00044A5F" w:rsidRPr="00321DBE">
        <w:rPr>
          <w:lang w:val="en-US"/>
        </w:rPr>
        <w:t xml:space="preserve"> functions) that describe how the state of the individual influences its survival and the allocation of energy towards growth and reproduction (gestation and lactation)</w:t>
      </w:r>
      <w:r w:rsidR="0071240D" w:rsidRPr="00321DBE">
        <w:rPr>
          <w:lang w:val="en-US"/>
        </w:rPr>
        <w:t xml:space="preserve">. </w:t>
      </w:r>
      <w:r w:rsidR="00537AFD" w:rsidRPr="00321DBE">
        <w:rPr>
          <w:lang w:val="en-US"/>
        </w:rPr>
        <w:t>Concerning i</w:t>
      </w:r>
      <w:r w:rsidR="00E85649" w:rsidRPr="00321DBE">
        <w:rPr>
          <w:lang w:val="en-US"/>
        </w:rPr>
        <w:t>ndividual</w:t>
      </w:r>
      <w:r w:rsidR="00EC34C8" w:rsidRPr="00321DBE">
        <w:rPr>
          <w:lang w:val="en-US"/>
        </w:rPr>
        <w:t xml:space="preserve"> </w:t>
      </w:r>
      <w:r w:rsidR="00213E8E" w:rsidRPr="00321DBE">
        <w:rPr>
          <w:lang w:val="en-US"/>
        </w:rPr>
        <w:t>state,</w:t>
      </w:r>
      <w:r w:rsidR="00537AFD" w:rsidRPr="00321DBE">
        <w:rPr>
          <w:lang w:val="en-US"/>
        </w:rPr>
        <w:t xml:space="preserve"> </w:t>
      </w:r>
      <w:r w:rsidR="00E85649" w:rsidRPr="00321DBE">
        <w:rPr>
          <w:lang w:val="en-US"/>
        </w:rPr>
        <w:t xml:space="preserve">reserve mass (metabolizable energy </w:t>
      </w:r>
      <w:r w:rsidR="00D471DD" w:rsidRPr="00321DBE">
        <w:rPr>
          <w:lang w:val="en-US"/>
        </w:rPr>
        <w:t>stores</w:t>
      </w:r>
      <w:r w:rsidR="00E85649" w:rsidRPr="00321DBE">
        <w:rPr>
          <w:lang w:val="en-US"/>
        </w:rPr>
        <w:t xml:space="preserve">) </w:t>
      </w:r>
      <w:r w:rsidR="007753A5" w:rsidRPr="00321DBE">
        <w:rPr>
          <w:lang w:val="en-US"/>
        </w:rPr>
        <w:t xml:space="preserve">is distinguished from </w:t>
      </w:r>
      <w:r w:rsidR="00E85649" w:rsidRPr="00321DBE">
        <w:rPr>
          <w:lang w:val="en-US"/>
        </w:rPr>
        <w:t xml:space="preserve">structural mass (non-metabolizable compounds). </w:t>
      </w:r>
      <w:r w:rsidR="00C47EBE" w:rsidRPr="00321DBE">
        <w:rPr>
          <w:lang w:val="en-US"/>
        </w:rPr>
        <w:t xml:space="preserve">Furthermore, </w:t>
      </w:r>
      <w:r w:rsidR="005C353F" w:rsidRPr="00321DBE">
        <w:rPr>
          <w:lang w:val="en-US"/>
        </w:rPr>
        <w:t xml:space="preserve">whales are described by </w:t>
      </w:r>
      <w:r w:rsidR="009F54E9" w:rsidRPr="00321DBE">
        <w:rPr>
          <w:lang w:val="en-US"/>
        </w:rPr>
        <w:t xml:space="preserve">age, structural </w:t>
      </w:r>
      <w:r w:rsidR="00C47EBE" w:rsidRPr="00321DBE">
        <w:rPr>
          <w:lang w:val="en-US"/>
        </w:rPr>
        <w:t>length</w:t>
      </w:r>
      <w:r w:rsidR="009F54E9" w:rsidRPr="00321DBE">
        <w:rPr>
          <w:lang w:val="en-US"/>
        </w:rPr>
        <w:t xml:space="preserve"> and </w:t>
      </w:r>
      <w:r w:rsidR="0026565E" w:rsidRPr="00321DBE">
        <w:rPr>
          <w:lang w:val="en-US"/>
        </w:rPr>
        <w:t>total body mass</w:t>
      </w:r>
      <w:r w:rsidR="00172C95" w:rsidRPr="00321DBE">
        <w:rPr>
          <w:lang w:val="en-US"/>
        </w:rPr>
        <w:t xml:space="preserve"> (sum of structure and reserves)</w:t>
      </w:r>
      <w:r w:rsidR="0026565E" w:rsidRPr="00321DBE">
        <w:rPr>
          <w:lang w:val="en-US"/>
        </w:rPr>
        <w:t xml:space="preserve">. </w:t>
      </w:r>
      <w:r w:rsidR="00B3128D" w:rsidRPr="00321DBE">
        <w:rPr>
          <w:lang w:val="en-US"/>
        </w:rPr>
        <w:t xml:space="preserve">Structural length </w:t>
      </w:r>
      <w:r w:rsidR="00AF160A" w:rsidRPr="00321DBE">
        <w:rPr>
          <w:lang w:val="en-US"/>
        </w:rPr>
        <w:t xml:space="preserve">is directly related to age according to </w:t>
      </w:r>
      <w:r w:rsidR="00B3128D" w:rsidRPr="00321DBE">
        <w:rPr>
          <w:lang w:val="en-US"/>
        </w:rPr>
        <w:t>a Von Bertalanffy function</w:t>
      </w:r>
      <w:r w:rsidR="00E80B43" w:rsidRPr="00321DBE">
        <w:rPr>
          <w:lang w:val="en-US"/>
        </w:rPr>
        <w:t>.</w:t>
      </w:r>
      <w:r w:rsidR="00AF160A" w:rsidRPr="00321DBE">
        <w:rPr>
          <w:lang w:val="en-US"/>
        </w:rPr>
        <w:t xml:space="preserve"> </w:t>
      </w:r>
      <w:r w:rsidR="00AC18DA" w:rsidRPr="00321DBE">
        <w:rPr>
          <w:lang w:val="en-US"/>
        </w:rPr>
        <w:t>A fixed length-weight relationship is used to calculate s</w:t>
      </w:r>
      <w:r w:rsidR="00374BBB" w:rsidRPr="00321DBE">
        <w:rPr>
          <w:lang w:val="en-US"/>
        </w:rPr>
        <w:t xml:space="preserve">tructural mass </w:t>
      </w:r>
      <w:r w:rsidR="00AC18DA" w:rsidRPr="00321DBE">
        <w:rPr>
          <w:lang w:val="en-US"/>
        </w:rPr>
        <w:t>from structural length.</w:t>
      </w:r>
    </w:p>
    <w:p w14:paraId="423C959B" w14:textId="75625CB7" w:rsidR="00B25A1B" w:rsidRPr="00321DBE" w:rsidRDefault="007038F8" w:rsidP="00A71D0E">
      <w:pPr>
        <w:rPr>
          <w:lang w:val="en-US"/>
        </w:rPr>
      </w:pPr>
      <w:r w:rsidRPr="00321DBE">
        <w:rPr>
          <w:lang w:val="en-US"/>
        </w:rPr>
        <w:t xml:space="preserve">Either </w:t>
      </w:r>
      <w:r w:rsidR="00F5471A" w:rsidRPr="00321DBE">
        <w:rPr>
          <w:lang w:val="en-US"/>
        </w:rPr>
        <w:t xml:space="preserve">absolute </w:t>
      </w:r>
      <w:proofErr w:type="gramStart"/>
      <w:r w:rsidR="00F5471A" w:rsidRPr="00321DBE">
        <w:rPr>
          <w:lang w:val="en-US"/>
        </w:rPr>
        <w:t>amount</w:t>
      </w:r>
      <w:proofErr w:type="gramEnd"/>
      <w:r w:rsidR="00F5471A" w:rsidRPr="00321DBE">
        <w:rPr>
          <w:lang w:val="en-US"/>
        </w:rPr>
        <w:t xml:space="preserve"> of reserves or its relative extent (</w:t>
      </w:r>
      <w:r w:rsidR="00F5471A" w:rsidRPr="00321DBE">
        <w:rPr>
          <w:i/>
          <w:iCs/>
          <w:lang w:val="en-US"/>
        </w:rPr>
        <w:t>i.e.</w:t>
      </w:r>
      <w:r w:rsidR="00F5471A" w:rsidRPr="00321DBE">
        <w:rPr>
          <w:lang w:val="en-US"/>
        </w:rPr>
        <w:t xml:space="preserve"> body condition</w:t>
      </w:r>
      <w:r w:rsidR="0063264D" w:rsidRPr="00321DBE">
        <w:rPr>
          <w:lang w:val="en-US"/>
        </w:rPr>
        <w:t>: the ratio between reserve mass and total body mass</w:t>
      </w:r>
      <w:r w:rsidR="00F5471A" w:rsidRPr="00321DBE">
        <w:rPr>
          <w:lang w:val="en-US"/>
        </w:rPr>
        <w:t>)</w:t>
      </w:r>
      <w:r w:rsidR="0026565E" w:rsidRPr="00321DBE">
        <w:rPr>
          <w:lang w:val="en-US"/>
        </w:rPr>
        <w:t xml:space="preserve"> </w:t>
      </w:r>
      <w:r w:rsidR="00932535" w:rsidRPr="00321DBE">
        <w:rPr>
          <w:lang w:val="en-US"/>
        </w:rPr>
        <w:t>determine various life history processes</w:t>
      </w:r>
      <w:r w:rsidR="00F122DE" w:rsidRPr="00321DBE">
        <w:rPr>
          <w:lang w:val="en-US"/>
        </w:rPr>
        <w:t>,</w:t>
      </w:r>
      <w:r w:rsidR="00932535" w:rsidRPr="00321DBE">
        <w:rPr>
          <w:lang w:val="en-US"/>
        </w:rPr>
        <w:t xml:space="preserve"> such as the </w:t>
      </w:r>
      <w:r w:rsidR="00C313BE" w:rsidRPr="00321DBE">
        <w:rPr>
          <w:lang w:val="en-US"/>
        </w:rPr>
        <w:t xml:space="preserve">individual </w:t>
      </w:r>
      <w:r w:rsidR="00B25A1B" w:rsidRPr="00321DBE">
        <w:rPr>
          <w:lang w:val="en-US"/>
        </w:rPr>
        <w:t>feeding level, initiation of reproduction, lactation rate and mortality rate.</w:t>
      </w:r>
      <w:r w:rsidR="0026565E" w:rsidRPr="00321DBE">
        <w:rPr>
          <w:lang w:val="en-US"/>
        </w:rPr>
        <w:t xml:space="preserve"> </w:t>
      </w:r>
      <w:r w:rsidR="007776F2" w:rsidRPr="00321DBE">
        <w:rPr>
          <w:lang w:val="en-US"/>
        </w:rPr>
        <w:t>The feeding level (0 – 1) influences both rates of prey feeding and milk consumption</w:t>
      </w:r>
      <w:r w:rsidR="00121551" w:rsidRPr="00321DBE">
        <w:rPr>
          <w:lang w:val="en-US"/>
        </w:rPr>
        <w:t xml:space="preserve"> (</w:t>
      </w:r>
      <w:r w:rsidR="002F0AEF" w:rsidRPr="00321DBE">
        <w:rPr>
          <w:lang w:val="en-US"/>
        </w:rPr>
        <w:t>for calves</w:t>
      </w:r>
      <w:r w:rsidR="00750B26" w:rsidRPr="00321DBE">
        <w:rPr>
          <w:lang w:val="en-US"/>
        </w:rPr>
        <w:t xml:space="preserve"> only</w:t>
      </w:r>
      <w:r w:rsidR="00121551" w:rsidRPr="00321DBE">
        <w:rPr>
          <w:lang w:val="en-US"/>
        </w:rPr>
        <w:t>)</w:t>
      </w:r>
      <w:r w:rsidR="00534760" w:rsidRPr="00321DBE">
        <w:rPr>
          <w:lang w:val="en-US"/>
        </w:rPr>
        <w:t xml:space="preserve"> and is a sigmoid declining function of body condition. </w:t>
      </w:r>
      <w:r w:rsidR="007776F2" w:rsidRPr="00321DBE">
        <w:rPr>
          <w:lang w:val="en-US"/>
        </w:rPr>
        <w:t xml:space="preserve">It models increased foraging effort for whales with poor body condition, </w:t>
      </w:r>
      <w:r w:rsidR="0071121D" w:rsidRPr="00321DBE">
        <w:rPr>
          <w:lang w:val="en-US"/>
        </w:rPr>
        <w:t xml:space="preserve">that could </w:t>
      </w:r>
      <w:r w:rsidR="007776F2" w:rsidRPr="00321DBE">
        <w:rPr>
          <w:lang w:val="en-US"/>
        </w:rPr>
        <w:t xml:space="preserve">for example result from disturbance, low prey availability or high energy expenditure (lactation). </w:t>
      </w:r>
      <w:r w:rsidR="001868DF" w:rsidRPr="00321DBE">
        <w:rPr>
          <w:lang w:val="en-US"/>
        </w:rPr>
        <w:t>Simultaneously, the feeding level</w:t>
      </w:r>
      <w:r w:rsidR="00534760" w:rsidRPr="00321DBE">
        <w:rPr>
          <w:lang w:val="en-US"/>
        </w:rPr>
        <w:t xml:space="preserve"> </w:t>
      </w:r>
      <w:r w:rsidR="001868DF" w:rsidRPr="00321DBE">
        <w:rPr>
          <w:lang w:val="en-US"/>
        </w:rPr>
        <w:t>ensure</w:t>
      </w:r>
      <w:r w:rsidR="004C5DF9" w:rsidRPr="00321DBE">
        <w:rPr>
          <w:lang w:val="en-US"/>
        </w:rPr>
        <w:t>s</w:t>
      </w:r>
      <w:r w:rsidR="001868DF" w:rsidRPr="00321DBE">
        <w:rPr>
          <w:lang w:val="en-US"/>
        </w:rPr>
        <w:t xml:space="preserve"> that reserve mass </w:t>
      </w:r>
      <w:r w:rsidR="00DE73DA" w:rsidRPr="00321DBE">
        <w:rPr>
          <w:lang w:val="en-US"/>
        </w:rPr>
        <w:t>does</w:t>
      </w:r>
      <w:r w:rsidR="00AF0C17" w:rsidRPr="00321DBE">
        <w:rPr>
          <w:lang w:val="en-US"/>
        </w:rPr>
        <w:t xml:space="preserve"> </w:t>
      </w:r>
      <w:r w:rsidR="001868DF" w:rsidRPr="00321DBE">
        <w:rPr>
          <w:lang w:val="en-US"/>
        </w:rPr>
        <w:t xml:space="preserve">not grow out of bounds </w:t>
      </w:r>
      <w:r w:rsidR="00AF0C17" w:rsidRPr="00321DBE">
        <w:rPr>
          <w:lang w:val="en-US"/>
        </w:rPr>
        <w:t xml:space="preserve">under </w:t>
      </w:r>
      <w:r w:rsidR="008F7E6E" w:rsidRPr="00321DBE">
        <w:rPr>
          <w:lang w:val="en-US"/>
        </w:rPr>
        <w:t>favorable</w:t>
      </w:r>
      <w:r w:rsidR="001868DF" w:rsidRPr="00321DBE">
        <w:rPr>
          <w:lang w:val="en-US"/>
        </w:rPr>
        <w:t xml:space="preserve"> conditions</w:t>
      </w:r>
      <w:r w:rsidR="00F0201C" w:rsidRPr="00321DBE">
        <w:rPr>
          <w:lang w:val="en-US"/>
        </w:rPr>
        <w:t>.</w:t>
      </w:r>
      <w:r w:rsidR="001868DF" w:rsidRPr="00321DBE">
        <w:rPr>
          <w:lang w:val="en-US"/>
        </w:rPr>
        <w:t xml:space="preserve"> </w:t>
      </w:r>
      <w:r w:rsidR="00B05C31" w:rsidRPr="00321DBE">
        <w:rPr>
          <w:lang w:val="en-US"/>
        </w:rPr>
        <w:t xml:space="preserve">Reproduction </w:t>
      </w:r>
      <w:r w:rsidR="0054350A" w:rsidRPr="00321DBE">
        <w:rPr>
          <w:lang w:val="en-US"/>
        </w:rPr>
        <w:t>is</w:t>
      </w:r>
      <w:r w:rsidR="00B05C31" w:rsidRPr="00321DBE">
        <w:rPr>
          <w:lang w:val="en-US"/>
        </w:rPr>
        <w:t xml:space="preserve"> initiated </w:t>
      </w:r>
      <w:r w:rsidR="00594EC6" w:rsidRPr="00321DBE">
        <w:rPr>
          <w:lang w:val="en-US"/>
        </w:rPr>
        <w:t xml:space="preserve">when </w:t>
      </w:r>
      <w:r w:rsidR="00B05C31" w:rsidRPr="00321DBE">
        <w:rPr>
          <w:lang w:val="en-US"/>
        </w:rPr>
        <w:t xml:space="preserve">absolute reserve mass </w:t>
      </w:r>
      <w:r w:rsidR="00594EC6" w:rsidRPr="00321DBE">
        <w:rPr>
          <w:lang w:val="en-US"/>
        </w:rPr>
        <w:t xml:space="preserve">exceeds a </w:t>
      </w:r>
      <w:r w:rsidR="00625D3B" w:rsidRPr="00321DBE">
        <w:rPr>
          <w:lang w:val="en-US"/>
        </w:rPr>
        <w:t xml:space="preserve">predetermined </w:t>
      </w:r>
      <w:r w:rsidR="00594EC6" w:rsidRPr="00321DBE">
        <w:rPr>
          <w:lang w:val="en-US"/>
        </w:rPr>
        <w:t>pregnancy threshold value</w:t>
      </w:r>
      <w:r w:rsidR="00B05C31" w:rsidRPr="00321DBE">
        <w:rPr>
          <w:lang w:val="en-US"/>
        </w:rPr>
        <w:t>, following</w:t>
      </w:r>
      <w:r w:rsidR="006965FC" w:rsidRPr="00321DBE">
        <w:rPr>
          <w:lang w:val="en-US"/>
        </w:rPr>
        <w:t xml:space="preserve"> </w:t>
      </w:r>
      <w:r w:rsidR="006965FC" w:rsidRPr="00321DBE">
        <w:rPr>
          <w:lang w:val="en-US"/>
        </w:rPr>
        <w:fldChar w:fldCharType="begin"/>
      </w:r>
      <w:r w:rsidR="003504AC" w:rsidRPr="00321DBE">
        <w:rPr>
          <w:lang w:val="en-US"/>
        </w:rPr>
        <w:instrText xml:space="preserve"> ADDIN ZOTERO_ITEM CSL_CITATION {"citationID":"PGh9hGMU","properties":{"formattedCitation":"(Klanjscek et al., 2007)","plainCitation":"(Klanjscek et al., 2007)","dontUpdate":true,"noteIndex":0},"citationItems":[{"id":1909,"uris":["http://zotero.org/users/local/6qJKLD2C/items/5G62YPQZ"],"uri":["http://zotero.org/users/local/6qJKLD2C/items/5G62YPQZ"],"itemData":{"id":1909,"type":"article-journal","abstract":"We present a dynamic energy budget (DEB) model for marine mammals, coupled with a pharmacokinetic model of a lipophilic persistent toxicant. Inputs to the mo are energy availability and lipid-normalized toxicant concentration in the environment. Th model predicts individual growth, reproduction, bioaccumulation, and transfer of energy toxicant from mothers to their young. We estimated all model parameters for the right wh with these parameters, reduction in energy availability increases the age at first parturiti increases intervals between reproductive events, reduces the organisms' ability to buf seasonal fluctuations, and increases its susceptibility to temporal shifts in the seasonal peak energy availability. Reduction in energy intake increases bioaccumulation and the amount toxicant transferred from mother to each offspring. With high energy availability, the toxica load of offspring decreases with birth order. Contrary to expectations, this ordering may reversed with lower energy availability. Although demonstrated with parameters for the ri whale, these relationships between energy intake and energetics and pharmacokinetics organisms are likely to be much more general. Results specific to right whales include ener assimilation estimates for the North Atlantic and southern right whale, influences of history o energy availability on reproduction, and a relationship between ages at first parturition an calving intervals. Our model provides a platform for further analyses of both individual a population responses of marine mammals to pollution, and to changes in energy availabilit including those likely to arise through climate change. Key words: bioaccumulation; dynamic energy budget (DEB) model; energy intake and utilizati Eubalaena glacialis; lipophilic; marine mammal; North Atlantic right whale growth and reproduction; P toxicant transfer.","container-title":"Ecological Applications","issue":"8","language":"en","page":"2233-2250","source":"Zotero","title":"A Model for Energetics and Bioaccumulation in Marine Mammals with Applications to the Right Whale","volume":"17","author":[{"family":"Klanjscek","given":"Tin"},{"family":"Nisbet","given":"Roger M."},{"family":"Caswell","given":"Hal"},{"family":"Neubert","given":"Michael G."}],"issued":{"date-parts":[["2007"]]}}}],"schema":"https://github.com/citation-style-language/schema/raw/master/csl-citation.json"} </w:instrText>
      </w:r>
      <w:r w:rsidR="006965FC" w:rsidRPr="00321DBE">
        <w:rPr>
          <w:lang w:val="en-US"/>
        </w:rPr>
        <w:fldChar w:fldCharType="separate"/>
      </w:r>
      <w:r w:rsidR="006965FC" w:rsidRPr="00321DBE">
        <w:rPr>
          <w:noProof/>
          <w:lang w:val="en-US"/>
        </w:rPr>
        <w:t>Klanjscek et al., (2007)</w:t>
      </w:r>
      <w:r w:rsidR="006965FC" w:rsidRPr="00321DBE">
        <w:rPr>
          <w:lang w:val="en-US"/>
        </w:rPr>
        <w:fldChar w:fldCharType="end"/>
      </w:r>
      <w:r w:rsidR="007C6DF0" w:rsidRPr="00321DBE">
        <w:rPr>
          <w:lang w:val="en-US"/>
        </w:rPr>
        <w:t>.</w:t>
      </w:r>
      <w:r w:rsidR="002E65A4" w:rsidRPr="00321DBE">
        <w:rPr>
          <w:lang w:val="en-US"/>
        </w:rPr>
        <w:t xml:space="preserve"> </w:t>
      </w:r>
      <w:r w:rsidR="00856F88" w:rsidRPr="00321DBE">
        <w:rPr>
          <w:lang w:val="en-US"/>
        </w:rPr>
        <w:t xml:space="preserve">For females, </w:t>
      </w:r>
      <w:r w:rsidR="005148C6" w:rsidRPr="00321DBE">
        <w:rPr>
          <w:lang w:val="en-US"/>
        </w:rPr>
        <w:t>milk provisioning</w:t>
      </w:r>
      <w:r w:rsidR="00C32AB8" w:rsidRPr="00321DBE">
        <w:rPr>
          <w:lang w:val="en-US"/>
        </w:rPr>
        <w:t xml:space="preserve"> </w:t>
      </w:r>
      <w:r w:rsidR="00C87E39" w:rsidRPr="00321DBE">
        <w:rPr>
          <w:lang w:val="en-US"/>
        </w:rPr>
        <w:t>declines as a function of body condition</w:t>
      </w:r>
      <w:r w:rsidR="00FE3AF5" w:rsidRPr="00321DBE">
        <w:rPr>
          <w:lang w:val="en-US"/>
        </w:rPr>
        <w:t>,</w:t>
      </w:r>
      <w:r w:rsidR="00C87E39" w:rsidRPr="00321DBE">
        <w:rPr>
          <w:lang w:val="en-US"/>
        </w:rPr>
        <w:t xml:space="preserve"> and females cease milk supply to their cal</w:t>
      </w:r>
      <w:r w:rsidR="00C3183C" w:rsidRPr="00321DBE">
        <w:rPr>
          <w:lang w:val="en-US"/>
        </w:rPr>
        <w:t>ves</w:t>
      </w:r>
      <w:r w:rsidR="00C87E39" w:rsidRPr="00321DBE">
        <w:rPr>
          <w:lang w:val="en-US"/>
        </w:rPr>
        <w:t xml:space="preserve"> </w:t>
      </w:r>
      <w:r w:rsidR="0013190F" w:rsidRPr="00321DBE">
        <w:rPr>
          <w:lang w:val="en-US"/>
        </w:rPr>
        <w:t xml:space="preserve">when </w:t>
      </w:r>
      <w:r w:rsidR="00C87E39" w:rsidRPr="00321DBE">
        <w:rPr>
          <w:lang w:val="en-US"/>
        </w:rPr>
        <w:t xml:space="preserve">body condition </w:t>
      </w:r>
      <w:r w:rsidR="0013190F" w:rsidRPr="00321DBE">
        <w:rPr>
          <w:lang w:val="en-US"/>
        </w:rPr>
        <w:t xml:space="preserve">drops below </w:t>
      </w:r>
      <w:r w:rsidR="00C87E39" w:rsidRPr="00321DBE">
        <w:rPr>
          <w:lang w:val="en-US"/>
        </w:rPr>
        <w:t>the starvation body condition threshold.</w:t>
      </w:r>
      <w:r w:rsidR="00707102" w:rsidRPr="00321DBE">
        <w:rPr>
          <w:lang w:val="en-US"/>
        </w:rPr>
        <w:t xml:space="preserve"> </w:t>
      </w:r>
      <w:r w:rsidR="00202AD7" w:rsidRPr="00321DBE">
        <w:rPr>
          <w:lang w:val="en-US"/>
        </w:rPr>
        <w:t>Below this threshold</w:t>
      </w:r>
      <w:r w:rsidR="00832098" w:rsidRPr="00321DBE">
        <w:rPr>
          <w:rFonts w:eastAsiaTheme="minorEastAsia"/>
          <w:lang w:val="en-US"/>
        </w:rPr>
        <w:t>,</w:t>
      </w:r>
      <w:r w:rsidR="006E10D3" w:rsidRPr="00321DBE">
        <w:rPr>
          <w:rFonts w:eastAsiaTheme="minorEastAsia"/>
          <w:lang w:val="en-US"/>
        </w:rPr>
        <w:t xml:space="preserve"> </w:t>
      </w:r>
      <w:r w:rsidR="006E10D3" w:rsidRPr="00321DBE">
        <w:rPr>
          <w:lang w:val="en-US"/>
        </w:rPr>
        <w:t xml:space="preserve">individuals </w:t>
      </w:r>
      <w:r w:rsidR="004932EF" w:rsidRPr="00321DBE">
        <w:rPr>
          <w:lang w:val="en-US"/>
        </w:rPr>
        <w:t xml:space="preserve">suffer from </w:t>
      </w:r>
      <w:r w:rsidR="006E10D3" w:rsidRPr="00321DBE">
        <w:rPr>
          <w:lang w:val="en-US"/>
        </w:rPr>
        <w:t>starvation mortality</w:t>
      </w:r>
      <w:r w:rsidR="004932EF" w:rsidRPr="00321DBE">
        <w:rPr>
          <w:lang w:val="en-US"/>
        </w:rPr>
        <w:t xml:space="preserve">, which rate increases with declining </w:t>
      </w:r>
      <w:r w:rsidR="006E10D3" w:rsidRPr="00321DBE">
        <w:rPr>
          <w:lang w:val="en-US"/>
        </w:rPr>
        <w:t>body condition.</w:t>
      </w:r>
      <w:r w:rsidR="0098613A" w:rsidRPr="00321DBE">
        <w:rPr>
          <w:lang w:val="en-US"/>
        </w:rPr>
        <w:t xml:space="preserve"> </w:t>
      </w:r>
      <w:r w:rsidR="00BB0EF6" w:rsidRPr="00321DBE">
        <w:rPr>
          <w:lang w:val="en-US"/>
        </w:rPr>
        <w:t>Individual age</w:t>
      </w:r>
      <w:r w:rsidR="004059F4" w:rsidRPr="00321DBE">
        <w:rPr>
          <w:lang w:val="en-US"/>
        </w:rPr>
        <w:t xml:space="preserve"> and structural size</w:t>
      </w:r>
      <w:r w:rsidR="00BB0EF6" w:rsidRPr="00321DBE">
        <w:rPr>
          <w:lang w:val="en-US"/>
        </w:rPr>
        <w:t xml:space="preserve"> </w:t>
      </w:r>
      <w:r w:rsidR="004059F4" w:rsidRPr="00321DBE">
        <w:rPr>
          <w:lang w:val="en-US"/>
        </w:rPr>
        <w:t>influence</w:t>
      </w:r>
      <w:r w:rsidR="00BB0EF6" w:rsidRPr="00321DBE">
        <w:rPr>
          <w:lang w:val="en-US"/>
        </w:rPr>
        <w:t xml:space="preserve"> the prey feeding rate and the milk consumption rate for calves. Prey feeding rate </w:t>
      </w:r>
      <w:r w:rsidR="00BB0EF6" w:rsidRPr="00321DBE">
        <w:rPr>
          <w:lang w:val="en-US"/>
        </w:rPr>
        <w:lastRenderedPageBreak/>
        <w:t xml:space="preserve">increases with age </w:t>
      </w:r>
      <w:r w:rsidR="00795498" w:rsidRPr="00321DBE">
        <w:rPr>
          <w:lang w:val="en-US"/>
        </w:rPr>
        <w:t>throughout the early years of life (</w:t>
      </w:r>
      <w:r w:rsidR="00E1312E" w:rsidRPr="00321DBE">
        <w:rPr>
          <w:lang w:val="en-US"/>
        </w:rPr>
        <w:t xml:space="preserve">for </w:t>
      </w:r>
      <w:r w:rsidR="00795498" w:rsidRPr="00321DBE">
        <w:rPr>
          <w:lang w:val="en-US"/>
        </w:rPr>
        <w:t xml:space="preserve">calves and newly </w:t>
      </w:r>
      <w:r w:rsidR="00030A61" w:rsidRPr="00321DBE">
        <w:rPr>
          <w:lang w:val="en-US"/>
        </w:rPr>
        <w:t>weaned individuals</w:t>
      </w:r>
      <w:r w:rsidR="00795498" w:rsidRPr="00321DBE">
        <w:rPr>
          <w:lang w:val="en-US"/>
        </w:rPr>
        <w:t>)</w:t>
      </w:r>
      <w:r w:rsidR="00BB0EF6" w:rsidRPr="00321DBE">
        <w:rPr>
          <w:lang w:val="en-US"/>
        </w:rPr>
        <w:t xml:space="preserve">, while milk </w:t>
      </w:r>
      <w:r w:rsidR="00030A61" w:rsidRPr="00321DBE">
        <w:rPr>
          <w:lang w:val="en-US"/>
        </w:rPr>
        <w:t xml:space="preserve">consumption rate </w:t>
      </w:r>
      <w:r w:rsidR="009410A9" w:rsidRPr="00321DBE">
        <w:rPr>
          <w:lang w:val="en-US"/>
        </w:rPr>
        <w:t>decreases</w:t>
      </w:r>
      <w:r w:rsidR="00030A61" w:rsidRPr="00321DBE">
        <w:rPr>
          <w:lang w:val="en-US"/>
        </w:rPr>
        <w:t xml:space="preserve"> </w:t>
      </w:r>
      <w:r w:rsidR="00BB0EF6" w:rsidRPr="00321DBE">
        <w:rPr>
          <w:lang w:val="en-US"/>
        </w:rPr>
        <w:t xml:space="preserve">with age up to the age at weaning, at which </w:t>
      </w:r>
      <w:r w:rsidR="007F41B9" w:rsidRPr="00321DBE">
        <w:rPr>
          <w:lang w:val="en-US"/>
        </w:rPr>
        <w:t xml:space="preserve">lactation </w:t>
      </w:r>
      <w:r w:rsidR="00BB0EF6" w:rsidRPr="00321DBE">
        <w:rPr>
          <w:lang w:val="en-US"/>
        </w:rPr>
        <w:t>stops.</w:t>
      </w:r>
      <w:r w:rsidR="00074745" w:rsidRPr="00321DBE">
        <w:rPr>
          <w:lang w:val="en-US"/>
        </w:rPr>
        <w:t xml:space="preserve"> </w:t>
      </w:r>
      <w:r w:rsidR="004C1FB0" w:rsidRPr="00321DBE">
        <w:rPr>
          <w:lang w:val="en-US"/>
        </w:rPr>
        <w:t>Both prey and milk feeding rates are proportional to structural surface-area</w:t>
      </w:r>
      <w:r w:rsidR="00790561" w:rsidRPr="00321DBE">
        <w:rPr>
          <w:lang w:val="en-US"/>
        </w:rPr>
        <w:t xml:space="preserve"> </w:t>
      </w:r>
      <w:r w:rsidR="00CD24AF" w:rsidRPr="00321DBE">
        <w:rPr>
          <w:lang w:val="en-US"/>
        </w:rPr>
        <w:t xml:space="preserve">and prey feeding is proportional to prey density and the </w:t>
      </w:r>
      <w:r w:rsidR="007610ED" w:rsidRPr="00321DBE">
        <w:rPr>
          <w:lang w:val="en-US"/>
        </w:rPr>
        <w:t xml:space="preserve">area-specific </w:t>
      </w:r>
      <w:r w:rsidR="00CD24AF" w:rsidRPr="00321DBE">
        <w:rPr>
          <w:lang w:val="en-US"/>
        </w:rPr>
        <w:t>prey encounter rate</w:t>
      </w:r>
      <w:r w:rsidR="00672DDA" w:rsidRPr="00321DBE">
        <w:rPr>
          <w:lang w:val="en-US"/>
        </w:rPr>
        <w:t>.</w:t>
      </w:r>
      <w:r w:rsidR="000367E9" w:rsidRPr="00321DBE">
        <w:rPr>
          <w:lang w:val="en-US"/>
        </w:rPr>
        <w:t xml:space="preserve"> </w:t>
      </w:r>
      <w:r w:rsidR="00835190" w:rsidRPr="00321DBE">
        <w:rPr>
          <w:lang w:val="en-US"/>
        </w:rPr>
        <w:t xml:space="preserve">In addition to starvation mortality applied to whales with poor body condition, all </w:t>
      </w:r>
      <w:r w:rsidR="00F74C24" w:rsidRPr="00321DBE">
        <w:rPr>
          <w:lang w:val="en-US"/>
        </w:rPr>
        <w:t xml:space="preserve">whales suffer from natural background mortality. </w:t>
      </w:r>
      <w:r w:rsidR="00B25A1B" w:rsidRPr="00321DBE">
        <w:rPr>
          <w:lang w:val="en-US"/>
        </w:rPr>
        <w:t>Calves and weaned females experience age-dependent background mortality according to a Siler model</w:t>
      </w:r>
      <w:r w:rsidR="007D799C" w:rsidRPr="00321DBE">
        <w:rPr>
          <w:lang w:val="en-US"/>
        </w:rPr>
        <w:t xml:space="preserve"> </w:t>
      </w:r>
      <w:r w:rsidR="0074529E" w:rsidRPr="00321DBE">
        <w:rPr>
          <w:lang w:val="en-US"/>
        </w:rPr>
        <w:fldChar w:fldCharType="begin"/>
      </w:r>
      <w:r w:rsidR="00D733ED" w:rsidRPr="00321DBE">
        <w:rPr>
          <w:lang w:val="en-US"/>
        </w:rPr>
        <w:instrText xml:space="preserve"> ADDIN ZOTERO_ITEM CSL_CITATION {"citationID":"acvoud260u","properties":{"formattedCitation":"(Barlow and Boveng, 1991; Siler, 1979)","plainCitation":"(Barlow and Boveng, 1991; Siler, 1979)","noteIndex":0},"citationItems":[{"id":1770,"uris":["http://zotero.org/users/local/6qJKLD2C/items/TBU4AEYE"],"uri":["http://zotero.org/users/local/6qJKLD2C/items/TBU4AEYE"],"itemData":{"id":1770,"type":"article-journal","abstract":"A method is presented for estimating age-specific mortality based on minimal information: a model life table and an estimate of longevity. This approach uses expected patterns of mammalian survivorship to define a general model of agespecific mortality rates. One such model life table is based on data for northern fur seals (Callorhinusursinu.r) using Siler’s (1979) 5-parameter competing risk model. Alternative model life tables are based on historical data for human females and on a published model for Old World monkeys. Survival rates for a marine mammal species are then calculated by scaling these models by the longevityof that species. By using a realistic model (instead of assuming constant mortality), one can see more easily the real biological limits to population growth. The mortality estimation procedure is illustrated with examples of spotted dolphins (Stenella attenuata) and harbor porpoise (Phocoenaphocoena).","container-title":"Marine Mammal Science","DOI":"10.1111/j.1748-7692.1991.tb00550.x","ISSN":"0824-0469, 1748-7692","issue":"1","journalAbbreviation":"Marine Mammal Sci","language":"en","page":"50-65","source":"DOI.org (Crossref)","title":"Modelling Age-Specific Mortality for Marine Mammal Populations","volume":"7","author":[{"family":"Barlow","given":"Jay"},{"family":"Boveng","given":"Peter"}],"issued":{"date-parts":[["1991",1]]}}},{"id":2173,"uris":["http://zotero.org/users/local/6qJKLD2C/items/5CFDZ62B"],"uri":["http://zotero.org/users/local/6qJKLD2C/items/5CFDZ62B"],"itemData":{"id":2173,"type":"article-journal","container-title":"Ecology","DOI":"10.2307/1936612","ISSN":"00129658","issue":"4","language":"en","page":"750-757","source":"DOI.org (Crossref)","title":"A Competing-Risk Model for Animal Mortality","volume":"60","author":[{"family":"Siler","given":"William"}],"issued":{"date-parts":[["1979",8]]}}}],"schema":"https://github.com/citation-style-language/schema/raw/master/csl-citation.json"} </w:instrText>
      </w:r>
      <w:r w:rsidR="0074529E" w:rsidRPr="00321DBE">
        <w:rPr>
          <w:lang w:val="en-US"/>
        </w:rPr>
        <w:fldChar w:fldCharType="separate"/>
      </w:r>
      <w:r w:rsidR="00D733ED" w:rsidRPr="00321DBE">
        <w:rPr>
          <w:lang w:val="en-US"/>
        </w:rPr>
        <w:t>(Barlow and Boveng, 1991; Siler, 1979)</w:t>
      </w:r>
      <w:r w:rsidR="0074529E" w:rsidRPr="00321DBE">
        <w:rPr>
          <w:lang w:val="en-US"/>
        </w:rPr>
        <w:fldChar w:fldCharType="end"/>
      </w:r>
      <w:r w:rsidR="003A0CFF" w:rsidRPr="00321DBE">
        <w:rPr>
          <w:lang w:val="en-US"/>
        </w:rPr>
        <w:t>, while w</w:t>
      </w:r>
      <w:r w:rsidR="00B25A1B" w:rsidRPr="00321DBE">
        <w:rPr>
          <w:lang w:val="en-US"/>
        </w:rPr>
        <w:t>eaned males have constant background mortality rate</w:t>
      </w:r>
      <w:r w:rsidR="00057067" w:rsidRPr="00321DBE">
        <w:rPr>
          <w:lang w:val="en-US"/>
        </w:rPr>
        <w:t>.</w:t>
      </w:r>
    </w:p>
    <w:p w14:paraId="4F96997B" w14:textId="2C23C58C" w:rsidR="00D672F7" w:rsidRPr="00321DBE" w:rsidRDefault="00655A39" w:rsidP="00B01E0E">
      <w:pPr>
        <w:rPr>
          <w:rFonts w:eastAsiaTheme="minorEastAsia"/>
          <w:lang w:val="en-US"/>
        </w:rPr>
      </w:pPr>
      <w:r w:rsidRPr="00321DBE">
        <w:rPr>
          <w:lang w:val="en-US"/>
        </w:rPr>
        <w:t>Depending on individual’s reproductive state, e</w:t>
      </w:r>
      <w:r w:rsidR="0033508E" w:rsidRPr="00321DBE">
        <w:rPr>
          <w:lang w:val="en-US"/>
        </w:rPr>
        <w:t xml:space="preserve">nergy expenditure </w:t>
      </w:r>
      <w:r w:rsidRPr="00321DBE">
        <w:rPr>
          <w:lang w:val="en-US"/>
        </w:rPr>
        <w:t xml:space="preserve">can </w:t>
      </w:r>
      <w:r w:rsidR="0033508E" w:rsidRPr="00321DBE">
        <w:rPr>
          <w:lang w:val="en-US"/>
        </w:rPr>
        <w:t>consist of</w:t>
      </w:r>
      <w:r w:rsidRPr="00321DBE">
        <w:rPr>
          <w:lang w:val="en-US"/>
        </w:rPr>
        <w:t xml:space="preserve"> four different costs. For all individuals, f</w:t>
      </w:r>
      <w:r w:rsidR="0033508E" w:rsidRPr="00321DBE">
        <w:rPr>
          <w:lang w:val="en-US"/>
        </w:rPr>
        <w:t xml:space="preserve">ield metabolic </w:t>
      </w:r>
      <w:r w:rsidRPr="00321DBE">
        <w:rPr>
          <w:lang w:val="en-US"/>
        </w:rPr>
        <w:t xml:space="preserve">costs are </w:t>
      </w:r>
      <w:r w:rsidR="00230999" w:rsidRPr="00321DBE">
        <w:rPr>
          <w:lang w:val="en-US"/>
        </w:rPr>
        <w:t xml:space="preserve">a </w:t>
      </w:r>
      <w:r w:rsidR="0033508E" w:rsidRPr="00321DBE">
        <w:rPr>
          <w:lang w:val="en-US"/>
        </w:rPr>
        <w:t>¾ power</w:t>
      </w:r>
      <w:r w:rsidR="00230999" w:rsidRPr="00321DBE">
        <w:rPr>
          <w:lang w:val="en-US"/>
        </w:rPr>
        <w:t xml:space="preserve">-law function </w:t>
      </w:r>
      <w:r w:rsidR="0033508E" w:rsidRPr="00321DBE">
        <w:rPr>
          <w:lang w:val="en-US"/>
        </w:rPr>
        <w:t>of maintenance body mass</w:t>
      </w:r>
      <w:r w:rsidR="004E420A" w:rsidRPr="00321DBE">
        <w:rPr>
          <w:lang w:val="en-US"/>
        </w:rPr>
        <w:t xml:space="preserve">, </w:t>
      </w:r>
      <w:r w:rsidR="0014568E" w:rsidRPr="00321DBE">
        <w:rPr>
          <w:lang w:val="en-US"/>
        </w:rPr>
        <w:t xml:space="preserve">which </w:t>
      </w:r>
      <w:r w:rsidR="0033508E" w:rsidRPr="00321DBE">
        <w:rPr>
          <w:lang w:val="en-US"/>
        </w:rPr>
        <w:t xml:space="preserve">accounts for </w:t>
      </w:r>
      <w:r w:rsidR="004E420A" w:rsidRPr="00321DBE">
        <w:rPr>
          <w:lang w:val="en-US"/>
        </w:rPr>
        <w:t xml:space="preserve">the </w:t>
      </w:r>
      <w:r w:rsidR="0033508E" w:rsidRPr="00321DBE">
        <w:rPr>
          <w:lang w:val="en-US"/>
        </w:rPr>
        <w:t>lower mass-specific metabolic costs of reserv</w:t>
      </w:r>
      <w:r w:rsidR="001835FE" w:rsidRPr="00321DBE">
        <w:rPr>
          <w:lang w:val="en-US"/>
        </w:rPr>
        <w:t>es</w:t>
      </w:r>
      <w:r w:rsidR="004A778A" w:rsidRPr="00321DBE">
        <w:rPr>
          <w:lang w:val="en-US"/>
        </w:rPr>
        <w:t xml:space="preserve"> relative to structure</w:t>
      </w:r>
      <w:r w:rsidRPr="00321DBE">
        <w:rPr>
          <w:rFonts w:eastAsiaTheme="minorEastAsia"/>
          <w:lang w:val="en-US"/>
        </w:rPr>
        <w:t>. For all individuals, g</w:t>
      </w:r>
      <w:r w:rsidR="0032307D" w:rsidRPr="00321DBE">
        <w:rPr>
          <w:rFonts w:eastAsiaTheme="minorEastAsia"/>
          <w:lang w:val="en-US"/>
        </w:rPr>
        <w:t>rowth costs</w:t>
      </w:r>
      <w:r w:rsidRPr="00321DBE">
        <w:rPr>
          <w:rFonts w:eastAsiaTheme="minorEastAsia"/>
          <w:lang w:val="en-US"/>
        </w:rPr>
        <w:t xml:space="preserve"> </w:t>
      </w:r>
      <w:r w:rsidR="00815517" w:rsidRPr="00321DBE">
        <w:rPr>
          <w:rFonts w:eastAsiaTheme="minorEastAsia"/>
          <w:lang w:val="en-US"/>
        </w:rPr>
        <w:t>are</w:t>
      </w:r>
      <w:r w:rsidR="0032307D" w:rsidRPr="00321DBE">
        <w:rPr>
          <w:rFonts w:eastAsiaTheme="minorEastAsia"/>
          <w:lang w:val="en-US"/>
        </w:rPr>
        <w:t xml:space="preserve"> </w:t>
      </w:r>
      <w:r w:rsidR="00D90D7E" w:rsidRPr="00321DBE">
        <w:rPr>
          <w:rFonts w:eastAsiaTheme="minorEastAsia"/>
          <w:lang w:val="en-US"/>
        </w:rPr>
        <w:t xml:space="preserve">given by the </w:t>
      </w:r>
      <w:r w:rsidR="0032307D" w:rsidRPr="00321DBE">
        <w:rPr>
          <w:rFonts w:eastAsiaTheme="minorEastAsia"/>
          <w:lang w:val="en-US"/>
        </w:rPr>
        <w:t>change in structural mass</w:t>
      </w:r>
      <w:r w:rsidR="00866F4A" w:rsidRPr="00321DBE">
        <w:rPr>
          <w:rFonts w:eastAsiaTheme="minorEastAsia"/>
          <w:lang w:val="en-US"/>
        </w:rPr>
        <w:t xml:space="preserve"> </w:t>
      </w:r>
      <w:r w:rsidR="00D90D7E" w:rsidRPr="00321DBE">
        <w:rPr>
          <w:rFonts w:eastAsiaTheme="minorEastAsia"/>
          <w:lang w:val="en-US"/>
        </w:rPr>
        <w:t xml:space="preserve">multiplied by a </w:t>
      </w:r>
      <w:r w:rsidR="0032307D" w:rsidRPr="00321DBE">
        <w:rPr>
          <w:rFonts w:eastAsiaTheme="minorEastAsia"/>
          <w:lang w:val="en-US"/>
        </w:rPr>
        <w:t>cost-of-growth parameter</w:t>
      </w:r>
      <w:r w:rsidRPr="00321DBE">
        <w:rPr>
          <w:rFonts w:eastAsiaTheme="minorEastAsia"/>
          <w:lang w:val="en-US"/>
        </w:rPr>
        <w:t xml:space="preserve">. For fully-grown individuals, growth costs will be neglectable. For pregnant females, </w:t>
      </w:r>
      <w:r w:rsidR="00866F4A" w:rsidRPr="00321DBE">
        <w:rPr>
          <w:rFonts w:eastAsiaTheme="minorEastAsia"/>
          <w:lang w:val="en-US"/>
        </w:rPr>
        <w:t xml:space="preserve">gestation costs </w:t>
      </w:r>
      <w:r w:rsidR="00B55993" w:rsidRPr="00321DBE">
        <w:rPr>
          <w:rFonts w:eastAsiaTheme="minorEastAsia"/>
          <w:lang w:val="en-US"/>
        </w:rPr>
        <w:t>are proportional to structural growth of the fetus</w:t>
      </w:r>
      <w:r w:rsidR="00CC2C76" w:rsidRPr="00321DBE">
        <w:rPr>
          <w:rFonts w:eastAsiaTheme="minorEastAsia"/>
          <w:lang w:val="en-US"/>
        </w:rPr>
        <w:t xml:space="preserve">. For lactating females, </w:t>
      </w:r>
      <w:r w:rsidR="00866F4A" w:rsidRPr="00321DBE">
        <w:rPr>
          <w:rFonts w:eastAsiaTheme="minorEastAsia"/>
          <w:lang w:val="en-US"/>
        </w:rPr>
        <w:t xml:space="preserve">lactation costs are proportional to milk consumption of their calf. </w:t>
      </w:r>
      <w:r w:rsidR="00B674EE" w:rsidRPr="00321DBE">
        <w:rPr>
          <w:rFonts w:eastAsiaTheme="minorEastAsia"/>
          <w:lang w:val="en-US"/>
        </w:rPr>
        <w:t>Together with the rates of energy intake,</w:t>
      </w:r>
      <w:r w:rsidR="00A528F3" w:rsidRPr="00321DBE">
        <w:rPr>
          <w:rFonts w:eastAsiaTheme="minorEastAsia"/>
          <w:lang w:val="en-US"/>
        </w:rPr>
        <w:t xml:space="preserve"> the</w:t>
      </w:r>
      <w:r w:rsidR="00B674EE" w:rsidRPr="00321DBE">
        <w:rPr>
          <w:rFonts w:eastAsiaTheme="minorEastAsia"/>
          <w:lang w:val="en-US"/>
        </w:rPr>
        <w:t xml:space="preserve"> rates of energy expenditure determine reserve mass </w:t>
      </w:r>
      <w:r w:rsidR="00DB0DCB" w:rsidRPr="00321DBE">
        <w:rPr>
          <w:rFonts w:eastAsiaTheme="minorEastAsia"/>
          <w:lang w:val="en-US"/>
        </w:rPr>
        <w:t>dynamics</w:t>
      </w:r>
      <w:r w:rsidR="00A528F3" w:rsidRPr="00321DBE">
        <w:rPr>
          <w:rFonts w:eastAsiaTheme="minorEastAsia"/>
          <w:lang w:val="en-US"/>
        </w:rPr>
        <w:t>.</w:t>
      </w:r>
      <w:r w:rsidR="00D672F7" w:rsidRPr="00321DBE">
        <w:rPr>
          <w:rFonts w:eastAsiaTheme="minorEastAsia"/>
          <w:lang w:val="en-US"/>
        </w:rPr>
        <w:t xml:space="preserve"> Reserve mass increases when total energy intake exceed total energy expenditure and decrease when the opposite is true. The different efficiency of storing (anabolism) and mobilizing (catabolism) reserve mass is taken into account. </w:t>
      </w:r>
    </w:p>
    <w:p w14:paraId="0B93A030" w14:textId="77777777" w:rsidR="00A852CC" w:rsidRPr="00321DBE" w:rsidRDefault="00A852CC" w:rsidP="00A81F39">
      <w:pPr>
        <w:pStyle w:val="Firstparagraph"/>
        <w:rPr>
          <w:lang w:val="en-US"/>
        </w:rPr>
      </w:pPr>
    </w:p>
    <w:p w14:paraId="345E6B4B" w14:textId="5D5A3DAB" w:rsidR="00D3297F" w:rsidRPr="00321DBE" w:rsidRDefault="00485674" w:rsidP="00A81F39">
      <w:pPr>
        <w:pStyle w:val="Heading2"/>
        <w:rPr>
          <w:lang w:val="en-US"/>
        </w:rPr>
      </w:pPr>
      <w:r w:rsidRPr="00321DBE">
        <w:rPr>
          <w:lang w:val="en-US"/>
        </w:rPr>
        <w:t>E</w:t>
      </w:r>
      <w:r w:rsidR="00D3297F" w:rsidRPr="00321DBE">
        <w:rPr>
          <w:lang w:val="en-US"/>
        </w:rPr>
        <w:t>xposure</w:t>
      </w:r>
      <w:r w:rsidRPr="00321DBE">
        <w:rPr>
          <w:lang w:val="en-US"/>
        </w:rPr>
        <w:t xml:space="preserve"> to MFAS</w:t>
      </w:r>
    </w:p>
    <w:p w14:paraId="55E7FC7C" w14:textId="0A30C4BB" w:rsidR="009E216A" w:rsidRPr="00321DBE" w:rsidRDefault="00D3297F" w:rsidP="00A81F39">
      <w:pPr>
        <w:pStyle w:val="Firstparagraph"/>
        <w:rPr>
          <w:lang w:val="en-US"/>
        </w:rPr>
      </w:pPr>
      <w:r w:rsidRPr="00321DBE">
        <w:rPr>
          <w:lang w:val="en-US"/>
        </w:rPr>
        <w:t xml:space="preserve">For both ranges, </w:t>
      </w:r>
      <w:r w:rsidR="00E611A3" w:rsidRPr="00321DBE">
        <w:rPr>
          <w:lang w:val="en-US"/>
        </w:rPr>
        <w:t xml:space="preserve">information on </w:t>
      </w:r>
      <w:r w:rsidR="00DC527D" w:rsidRPr="00321DBE">
        <w:rPr>
          <w:lang w:val="en-US"/>
        </w:rPr>
        <w:t>MFAS</w:t>
      </w:r>
      <w:r w:rsidRPr="00321DBE">
        <w:rPr>
          <w:lang w:val="en-US"/>
        </w:rPr>
        <w:t xml:space="preserve"> use was derived from passive-acoustic monitoring of range hydrophones.</w:t>
      </w:r>
      <w:r w:rsidR="006001DA" w:rsidRPr="00321DBE">
        <w:rPr>
          <w:lang w:val="en-US"/>
        </w:rPr>
        <w:t xml:space="preserve"> Data consisted of hourly counts of beaked whale dive starts per hydrophone and presence/absence of sonar per hydrophone across two years (2013 – 2014 for AUTEC and 2014 – 2015 for SCORE</w:t>
      </w:r>
      <w:r w:rsidR="00CD69A7" w:rsidRPr="00321DBE">
        <w:rPr>
          <w:lang w:val="en-US"/>
        </w:rPr>
        <w:t>)</w:t>
      </w:r>
      <w:r w:rsidR="001517D4" w:rsidRPr="00321DBE">
        <w:rPr>
          <w:lang w:val="en-US"/>
        </w:rPr>
        <w:t xml:space="preserve"> </w:t>
      </w:r>
      <w:r w:rsidR="001517D4" w:rsidRPr="00321DBE">
        <w:rPr>
          <w:lang w:val="en-US"/>
        </w:rPr>
        <w:fldChar w:fldCharType="begin"/>
      </w:r>
      <w:r w:rsidR="00D733ED" w:rsidRPr="00321DBE">
        <w:rPr>
          <w:lang w:val="en-US"/>
        </w:rPr>
        <w:instrText xml:space="preserve"> ADDIN ZOTERO_ITEM CSL_CITATION {"citationID":"a1rvhtcqve3","properties":{"formattedCitation":"(DiMarzio et al., 2021; Falcone et al., 2017; Kates Varghese et al., 2020; McCarthy et al., 2011)","plainCitation":"(DiMarzio et al., 2021; Falcone et al., 2017; Kates Varghese et al., 2020; McCarthy et al., 2011)","noteIndex":0},"citationItems":[{"id":2276,"uris":["http://zotero.org/users/local/6qJKLD2C/items/S33GTBVF"],"uri":["http://zotero.org/users/local/6qJKLD2C/items/S33GTBVF"],"itemData":{"id":2276,"type":"report","note":"Prepared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J."}],"issued":{"date-parts":[["2017",8]]}}},{"id":2278,"uris":["http://zotero.org/users/local/6qJKLD2C/items/RVCSIGDV"],"uri":["http://zotero.org/users/local/6qJKLD2C/items/RVCSIGDV"],"itemData":{"id":2278,"type":"article-journal","container-title":"The Journal of the Acoustical Society of America","DOI":"10.1121/10.0001385","ISSN":"0001-4966","issue":"6","journalAbbreviation":"The Journal of the Acoustical Society of America","language":"en","page":"3849-3858","source":"DOI.org (Crossref)","title":"Th</w:instrText>
      </w:r>
      <w:r w:rsidR="00D733ED" w:rsidRPr="00822462">
        <w:rPr>
          <w:lang w:val="nl-NL"/>
        </w:rPr>
        <w:instrText xml:space="preserve">e effect of two 12 kHz multibeam mapping surveys on the foraging behavior of Cuvier's beaked whales off of southern California","volume":"147","author":[{"family":"Kates Varghese","given":"Hilary"},{"family":"Miksis-Olds","given":"Jennifer"},{"family":"DiMarzio","given":"Nancy"},{"family":"Lowell","given":"Kim"},{"family":"Linder","given":"Ernst"},{"family":"Mayer","given":"Larry"},{"family":"Moretti","given":"David"}],"issued":{"date-parts":[["2020",6]]}}},{"id":1928,"uris":["http://zotero.org/users/local/6qJKLD2C/items/DALMFJG2"],"uri":["http://zotero.org/users/local/6qJKLD2C/items/DALMFJG2"],"itemData":{"id":1928,"type":"article-journal","container-title":"Marine Mammal Science","DOI":"10.1111/j.1748-7692.2010.00457.x","ISSN":"08240469","issue":"3","language":"en","page":"E206-E226","source":"DOI.org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schema":"https://github.com/citation-style-language/schema/raw/master/csl-citation.json"} </w:instrText>
      </w:r>
      <w:r w:rsidR="001517D4" w:rsidRPr="00321DBE">
        <w:rPr>
          <w:lang w:val="en-US"/>
        </w:rPr>
        <w:fldChar w:fldCharType="separate"/>
      </w:r>
      <w:r w:rsidR="00D733ED" w:rsidRPr="00822462">
        <w:rPr>
          <w:lang w:val="nl-NL"/>
        </w:rPr>
        <w:t>(</w:t>
      </w:r>
      <w:proofErr w:type="spellStart"/>
      <w:r w:rsidR="00D733ED" w:rsidRPr="00822462">
        <w:rPr>
          <w:lang w:val="nl-NL"/>
        </w:rPr>
        <w:t>DiMarzio</w:t>
      </w:r>
      <w:proofErr w:type="spellEnd"/>
      <w:r w:rsidR="00D733ED" w:rsidRPr="00822462">
        <w:rPr>
          <w:lang w:val="nl-NL"/>
        </w:rPr>
        <w:t xml:space="preserve"> et al., 2021; </w:t>
      </w:r>
      <w:proofErr w:type="spellStart"/>
      <w:r w:rsidR="00D733ED" w:rsidRPr="00822462">
        <w:rPr>
          <w:lang w:val="nl-NL"/>
        </w:rPr>
        <w:t>Falcone</w:t>
      </w:r>
      <w:proofErr w:type="spellEnd"/>
      <w:r w:rsidR="00D733ED" w:rsidRPr="00822462">
        <w:rPr>
          <w:lang w:val="nl-NL"/>
        </w:rPr>
        <w:t xml:space="preserve"> et al., 2017; </w:t>
      </w:r>
      <w:proofErr w:type="spellStart"/>
      <w:r w:rsidR="00D733ED" w:rsidRPr="00822462">
        <w:rPr>
          <w:lang w:val="nl-NL"/>
        </w:rPr>
        <w:t>Kates</w:t>
      </w:r>
      <w:proofErr w:type="spellEnd"/>
      <w:r w:rsidR="00D733ED" w:rsidRPr="00822462">
        <w:rPr>
          <w:lang w:val="nl-NL"/>
        </w:rPr>
        <w:t xml:space="preserve"> </w:t>
      </w:r>
      <w:proofErr w:type="spellStart"/>
      <w:r w:rsidR="00D733ED" w:rsidRPr="00822462">
        <w:rPr>
          <w:lang w:val="nl-NL"/>
        </w:rPr>
        <w:t>Varghese</w:t>
      </w:r>
      <w:proofErr w:type="spellEnd"/>
      <w:r w:rsidR="00D733ED" w:rsidRPr="00822462">
        <w:rPr>
          <w:lang w:val="nl-NL"/>
        </w:rPr>
        <w:t xml:space="preserve"> et al., 2020; </w:t>
      </w:r>
      <w:proofErr w:type="spellStart"/>
      <w:r w:rsidR="00D733ED" w:rsidRPr="00822462">
        <w:rPr>
          <w:lang w:val="nl-NL"/>
        </w:rPr>
        <w:t>McCarthy</w:t>
      </w:r>
      <w:proofErr w:type="spellEnd"/>
      <w:r w:rsidR="00D733ED" w:rsidRPr="00822462">
        <w:rPr>
          <w:lang w:val="nl-NL"/>
        </w:rPr>
        <w:t xml:space="preserve"> et al., 2011)</w:t>
      </w:r>
      <w:r w:rsidR="001517D4" w:rsidRPr="00321DBE">
        <w:rPr>
          <w:lang w:val="en-US"/>
        </w:rPr>
        <w:fldChar w:fldCharType="end"/>
      </w:r>
      <w:r w:rsidR="006001DA" w:rsidRPr="00822462">
        <w:rPr>
          <w:lang w:val="nl-NL"/>
        </w:rPr>
        <w:t xml:space="preserve">. </w:t>
      </w:r>
      <w:r w:rsidR="0032397C" w:rsidRPr="00321DBE">
        <w:rPr>
          <w:lang w:val="en-US"/>
        </w:rPr>
        <w:t>D</w:t>
      </w:r>
      <w:r w:rsidR="00C45887" w:rsidRPr="00321DBE">
        <w:rPr>
          <w:lang w:val="en-US"/>
        </w:rPr>
        <w:t xml:space="preserve">ata gaps </w:t>
      </w:r>
      <w:r w:rsidR="0032397C" w:rsidRPr="00321DBE">
        <w:rPr>
          <w:lang w:val="en-US"/>
        </w:rPr>
        <w:t xml:space="preserve">in which no monitoring occurred were excluded, which </w:t>
      </w:r>
      <w:r w:rsidR="001A24B1" w:rsidRPr="00321DBE">
        <w:rPr>
          <w:lang w:val="en-US"/>
        </w:rPr>
        <w:t>resulted in 16,400 hours of data for AUTEC</w:t>
      </w:r>
      <w:r w:rsidR="0053384E" w:rsidRPr="00321DBE">
        <w:rPr>
          <w:lang w:val="en-US"/>
        </w:rPr>
        <w:t xml:space="preserve"> (1.87 years)</w:t>
      </w:r>
      <w:r w:rsidR="001A24B1" w:rsidRPr="00321DBE">
        <w:rPr>
          <w:lang w:val="en-US"/>
        </w:rPr>
        <w:t xml:space="preserve"> and 11,925 hours for SCORE</w:t>
      </w:r>
      <w:r w:rsidR="009333DB" w:rsidRPr="00321DBE">
        <w:rPr>
          <w:lang w:val="en-US"/>
        </w:rPr>
        <w:t xml:space="preserve"> (1.36 years). </w:t>
      </w:r>
      <w:r w:rsidR="00661029" w:rsidRPr="00321DBE">
        <w:rPr>
          <w:lang w:val="en-US"/>
        </w:rPr>
        <w:t>H</w:t>
      </w:r>
      <w:r w:rsidR="00701F27" w:rsidRPr="00321DBE">
        <w:rPr>
          <w:lang w:val="en-US"/>
        </w:rPr>
        <w:t xml:space="preserve">ydrophones were assigned to their </w:t>
      </w:r>
      <w:r w:rsidR="00CF74EF" w:rsidRPr="00321DBE">
        <w:rPr>
          <w:lang w:val="en-US"/>
        </w:rPr>
        <w:t>spatial unit</w:t>
      </w:r>
      <w:r w:rsidR="007E2FB1" w:rsidRPr="00321DBE">
        <w:rPr>
          <w:lang w:val="en-US"/>
        </w:rPr>
        <w:t xml:space="preserve"> </w:t>
      </w:r>
      <w:r w:rsidR="00701F27" w:rsidRPr="00321DBE">
        <w:rPr>
          <w:lang w:val="en-US"/>
        </w:rPr>
        <w:t xml:space="preserve">within </w:t>
      </w:r>
      <w:r w:rsidR="007E2FB1" w:rsidRPr="00321DBE">
        <w:rPr>
          <w:lang w:val="en-US"/>
        </w:rPr>
        <w:t xml:space="preserve">each </w:t>
      </w:r>
      <w:r w:rsidR="00701F27" w:rsidRPr="00321DBE">
        <w:rPr>
          <w:lang w:val="en-US"/>
        </w:rPr>
        <w:t>range (</w:t>
      </w:r>
      <w:r w:rsidR="008A0B7B" w:rsidRPr="00321DBE">
        <w:rPr>
          <w:lang w:val="en-US"/>
        </w:rPr>
        <w:t>west vs east</w:t>
      </w:r>
      <w:r w:rsidR="00CF74EF" w:rsidRPr="00321DBE">
        <w:rPr>
          <w:lang w:val="en-US"/>
        </w:rPr>
        <w:t xml:space="preserve">; </w:t>
      </w:r>
      <w:r w:rsidR="00701F27" w:rsidRPr="00321DBE">
        <w:rPr>
          <w:lang w:val="en-US"/>
        </w:rPr>
        <w:t xml:space="preserve">Figure 1) </w:t>
      </w:r>
      <w:r w:rsidR="00271709" w:rsidRPr="00321DBE">
        <w:rPr>
          <w:lang w:val="en-US"/>
        </w:rPr>
        <w:t xml:space="preserve">and a tessellation algorithm was applied to each hydrophone </w:t>
      </w:r>
      <w:r w:rsidRPr="00321DBE">
        <w:rPr>
          <w:lang w:val="en-US"/>
        </w:rPr>
        <w:t>to obtain the area covered by that hydrophone.</w:t>
      </w:r>
      <w:r w:rsidR="00BA08A2" w:rsidRPr="00321DBE">
        <w:rPr>
          <w:lang w:val="en-US"/>
        </w:rPr>
        <w:t xml:space="preserve"> Within each spatial unit,</w:t>
      </w:r>
      <w:r w:rsidR="007F1E82" w:rsidRPr="00321DBE">
        <w:rPr>
          <w:lang w:val="en-US"/>
        </w:rPr>
        <w:t xml:space="preserve"> </w:t>
      </w:r>
      <w:r w:rsidR="000C7399" w:rsidRPr="00321DBE">
        <w:rPr>
          <w:lang w:val="en-US"/>
        </w:rPr>
        <w:t xml:space="preserve">the areas associated with hydrophones on which sonar was detected were summed and scaled </w:t>
      </w:r>
      <w:r w:rsidR="00817E0F" w:rsidRPr="00321DBE">
        <w:rPr>
          <w:lang w:val="en-US"/>
        </w:rPr>
        <w:t xml:space="preserve">by the </w:t>
      </w:r>
      <w:r w:rsidR="003546B3" w:rsidRPr="00321DBE">
        <w:rPr>
          <w:lang w:val="en-US"/>
        </w:rPr>
        <w:t>maximum</w:t>
      </w:r>
      <w:r w:rsidR="00817E0F" w:rsidRPr="00321DBE">
        <w:rPr>
          <w:lang w:val="en-US"/>
        </w:rPr>
        <w:t xml:space="preserve"> area over which sonar was detected</w:t>
      </w:r>
      <w:r w:rsidR="008A4F5F" w:rsidRPr="00321DBE">
        <w:rPr>
          <w:lang w:val="en-US"/>
        </w:rPr>
        <w:t xml:space="preserve"> across </w:t>
      </w:r>
      <w:r w:rsidR="003F6C4F" w:rsidRPr="00321DBE">
        <w:rPr>
          <w:lang w:val="en-US"/>
        </w:rPr>
        <w:t xml:space="preserve">each </w:t>
      </w:r>
      <w:r w:rsidR="008A4F5F" w:rsidRPr="00321DBE">
        <w:rPr>
          <w:lang w:val="en-US"/>
        </w:rPr>
        <w:t>entire range</w:t>
      </w:r>
      <w:r w:rsidR="003546B3" w:rsidRPr="00321DBE">
        <w:rPr>
          <w:lang w:val="en-US"/>
        </w:rPr>
        <w:t xml:space="preserve"> and time period.</w:t>
      </w:r>
      <w:r w:rsidR="000405DB" w:rsidRPr="00321DBE">
        <w:rPr>
          <w:lang w:val="en-US"/>
        </w:rPr>
        <w:t xml:space="preserve"> This resulted in a standardized measure of sonar use, referred to as </w:t>
      </w:r>
      <w:r w:rsidR="007D5DFF" w:rsidRPr="00321DBE">
        <w:rPr>
          <w:lang w:val="en-US"/>
        </w:rPr>
        <w:t xml:space="preserve">the </w:t>
      </w:r>
      <w:r w:rsidR="000405DB" w:rsidRPr="00321DBE">
        <w:rPr>
          <w:lang w:val="en-US"/>
        </w:rPr>
        <w:t>‘</w:t>
      </w:r>
      <w:r w:rsidR="00EB630D" w:rsidRPr="00321DBE">
        <w:rPr>
          <w:lang w:val="en-US"/>
        </w:rPr>
        <w:t>standardized sonar area</w:t>
      </w:r>
      <w:r w:rsidR="00BA4FE5" w:rsidRPr="00321DBE">
        <w:rPr>
          <w:lang w:val="en-US"/>
        </w:rPr>
        <w:t>’.</w:t>
      </w:r>
      <w:r w:rsidR="00222993" w:rsidRPr="00321DBE">
        <w:rPr>
          <w:lang w:val="en-US"/>
        </w:rPr>
        <w:t xml:space="preserve"> Hourly detections of beaked whale dive </w:t>
      </w:r>
      <w:proofErr w:type="gramStart"/>
      <w:r w:rsidR="00222993" w:rsidRPr="00321DBE">
        <w:rPr>
          <w:lang w:val="en-US"/>
        </w:rPr>
        <w:t>starts</w:t>
      </w:r>
      <w:proofErr w:type="gramEnd"/>
      <w:r w:rsidR="00222993" w:rsidRPr="00321DBE">
        <w:rPr>
          <w:lang w:val="en-US"/>
        </w:rPr>
        <w:t xml:space="preserve"> were summed across all hydrophones within each spatial unit. </w:t>
      </w:r>
      <w:r w:rsidR="009515EF" w:rsidRPr="00321DBE">
        <w:rPr>
          <w:lang w:val="en-US"/>
        </w:rPr>
        <w:t>W</w:t>
      </w:r>
      <w:r w:rsidR="003D7E4A" w:rsidRPr="00321DBE">
        <w:rPr>
          <w:lang w:val="en-US"/>
        </w:rPr>
        <w:t xml:space="preserve">e fitted </w:t>
      </w:r>
      <w:r w:rsidR="009515EF" w:rsidRPr="00321DBE">
        <w:rPr>
          <w:lang w:val="en-US"/>
        </w:rPr>
        <w:t xml:space="preserve">separate </w:t>
      </w:r>
      <w:r w:rsidR="00BB52B3" w:rsidRPr="00321DBE">
        <w:rPr>
          <w:lang w:val="en-US"/>
        </w:rPr>
        <w:t>Generalized Additive Models (</w:t>
      </w:r>
      <w:r w:rsidR="003D7E4A" w:rsidRPr="00321DBE">
        <w:rPr>
          <w:lang w:val="en-US"/>
        </w:rPr>
        <w:t>GAM</w:t>
      </w:r>
      <w:r w:rsidR="00692FBB" w:rsidRPr="00321DBE">
        <w:rPr>
          <w:lang w:val="en-US"/>
        </w:rPr>
        <w:t>s</w:t>
      </w:r>
      <w:r w:rsidR="00BB52B3" w:rsidRPr="00321DBE">
        <w:rPr>
          <w:lang w:val="en-US"/>
        </w:rPr>
        <w:t>)</w:t>
      </w:r>
      <w:r w:rsidR="003D7E4A" w:rsidRPr="00321DBE">
        <w:rPr>
          <w:lang w:val="en-US"/>
        </w:rPr>
        <w:t xml:space="preserve"> </w:t>
      </w:r>
      <w:r w:rsidR="009515EF" w:rsidRPr="00321DBE">
        <w:rPr>
          <w:lang w:val="en-US"/>
        </w:rPr>
        <w:t xml:space="preserve">for each range </w:t>
      </w:r>
      <w:r w:rsidR="003D7E4A" w:rsidRPr="00321DBE">
        <w:rPr>
          <w:lang w:val="en-US"/>
        </w:rPr>
        <w:t xml:space="preserve">to estimate the </w:t>
      </w:r>
      <w:r w:rsidR="00546EC5" w:rsidRPr="00321DBE">
        <w:rPr>
          <w:lang w:val="en-US"/>
        </w:rPr>
        <w:t xml:space="preserve">response of the </w:t>
      </w:r>
      <w:r w:rsidR="00C20ADE" w:rsidRPr="00321DBE">
        <w:rPr>
          <w:lang w:val="en-US"/>
        </w:rPr>
        <w:t xml:space="preserve">number of </w:t>
      </w:r>
      <w:proofErr w:type="gramStart"/>
      <w:r w:rsidR="00C20ADE" w:rsidRPr="00321DBE">
        <w:rPr>
          <w:lang w:val="en-US"/>
        </w:rPr>
        <w:t>dive</w:t>
      </w:r>
      <w:proofErr w:type="gramEnd"/>
      <w:r w:rsidR="00C20ADE" w:rsidRPr="00321DBE">
        <w:rPr>
          <w:lang w:val="en-US"/>
        </w:rPr>
        <w:t xml:space="preserve"> </w:t>
      </w:r>
      <w:r w:rsidR="00C20ADE" w:rsidRPr="00321DBE">
        <w:rPr>
          <w:lang w:val="en-US"/>
        </w:rPr>
        <w:lastRenderedPageBreak/>
        <w:t xml:space="preserve">starts </w:t>
      </w:r>
      <w:r w:rsidR="00261A02" w:rsidRPr="00321DBE">
        <w:rPr>
          <w:lang w:val="en-US"/>
        </w:rPr>
        <w:t xml:space="preserve">per </w:t>
      </w:r>
      <w:r w:rsidR="00756422" w:rsidRPr="00321DBE">
        <w:rPr>
          <w:lang w:val="en-US"/>
        </w:rPr>
        <w:t xml:space="preserve">spatial unit </w:t>
      </w:r>
      <w:r w:rsidR="00C20ADE" w:rsidRPr="00321DBE">
        <w:rPr>
          <w:lang w:val="en-US"/>
        </w:rPr>
        <w:t>per hour</w:t>
      </w:r>
      <w:r w:rsidR="00BD77F2" w:rsidRPr="00321DBE">
        <w:rPr>
          <w:lang w:val="en-US"/>
        </w:rPr>
        <w:t xml:space="preserve">. </w:t>
      </w:r>
      <w:r w:rsidR="006302F4" w:rsidRPr="00321DBE">
        <w:rPr>
          <w:lang w:val="en-US"/>
        </w:rPr>
        <w:t>Each</w:t>
      </w:r>
      <w:r w:rsidR="00D96820" w:rsidRPr="00321DBE">
        <w:rPr>
          <w:lang w:val="en-US"/>
        </w:rPr>
        <w:t xml:space="preserve"> GAM tested for the effect</w:t>
      </w:r>
      <w:r w:rsidR="00564F56" w:rsidRPr="00321DBE">
        <w:rPr>
          <w:lang w:val="en-US"/>
        </w:rPr>
        <w:t xml:space="preserve">s </w:t>
      </w:r>
      <w:r w:rsidR="00D96820" w:rsidRPr="00321DBE">
        <w:rPr>
          <w:lang w:val="en-US"/>
        </w:rPr>
        <w:t>of</w:t>
      </w:r>
      <w:r w:rsidR="006159BB" w:rsidRPr="00321DBE">
        <w:rPr>
          <w:lang w:val="en-US"/>
        </w:rPr>
        <w:t xml:space="preserve"> 1) </w:t>
      </w:r>
      <w:r w:rsidR="00EB6083" w:rsidRPr="00321DBE">
        <w:rPr>
          <w:lang w:val="en-US"/>
        </w:rPr>
        <w:t>standardized sonar area</w:t>
      </w:r>
      <w:r w:rsidR="00050341" w:rsidRPr="00321DBE">
        <w:rPr>
          <w:lang w:val="en-US"/>
        </w:rPr>
        <w:t>;</w:t>
      </w:r>
      <w:r w:rsidR="00A62AC6" w:rsidRPr="00321DBE">
        <w:rPr>
          <w:lang w:val="en-US"/>
        </w:rPr>
        <w:t xml:space="preserve"> </w:t>
      </w:r>
      <w:r w:rsidR="0075468E" w:rsidRPr="00321DBE">
        <w:rPr>
          <w:lang w:val="en-US"/>
        </w:rPr>
        <w:t>2</w:t>
      </w:r>
      <w:r w:rsidR="00953CC8" w:rsidRPr="00321DBE">
        <w:rPr>
          <w:lang w:val="en-US"/>
        </w:rPr>
        <w:t xml:space="preserve">) </w:t>
      </w:r>
      <w:r w:rsidR="00D96820" w:rsidRPr="00321DBE">
        <w:rPr>
          <w:lang w:val="en-US"/>
        </w:rPr>
        <w:t>spatial unit within the range (</w:t>
      </w:r>
      <w:r w:rsidR="006F5FDD" w:rsidRPr="00321DBE">
        <w:rPr>
          <w:lang w:val="en-US"/>
        </w:rPr>
        <w:t>west</w:t>
      </w:r>
      <w:r w:rsidR="00D96820" w:rsidRPr="00321DBE">
        <w:rPr>
          <w:lang w:val="en-US"/>
        </w:rPr>
        <w:t xml:space="preserve"> vs </w:t>
      </w:r>
      <w:r w:rsidR="006F5FDD" w:rsidRPr="00321DBE">
        <w:rPr>
          <w:lang w:val="en-US"/>
        </w:rPr>
        <w:t>east</w:t>
      </w:r>
      <w:r w:rsidR="00D96820" w:rsidRPr="00321DBE">
        <w:rPr>
          <w:lang w:val="en-US"/>
        </w:rPr>
        <w:t>)</w:t>
      </w:r>
      <w:r w:rsidR="00050341" w:rsidRPr="00321DBE">
        <w:rPr>
          <w:lang w:val="en-US"/>
        </w:rPr>
        <w:t>;</w:t>
      </w:r>
      <w:r w:rsidR="00801971" w:rsidRPr="00321DBE">
        <w:rPr>
          <w:lang w:val="en-US"/>
        </w:rPr>
        <w:t xml:space="preserve"> </w:t>
      </w:r>
      <w:r w:rsidR="007B68BF" w:rsidRPr="00321DBE">
        <w:rPr>
          <w:lang w:val="en-US"/>
        </w:rPr>
        <w:t>3</w:t>
      </w:r>
      <w:r w:rsidR="00DF346C" w:rsidRPr="00321DBE">
        <w:rPr>
          <w:lang w:val="en-US"/>
        </w:rPr>
        <w:t xml:space="preserve">) </w:t>
      </w:r>
      <w:r w:rsidR="00801971" w:rsidRPr="00321DBE">
        <w:rPr>
          <w:lang w:val="en-US"/>
        </w:rPr>
        <w:t>y</w:t>
      </w:r>
      <w:r w:rsidR="00D96820" w:rsidRPr="00321DBE">
        <w:rPr>
          <w:lang w:val="en-US"/>
        </w:rPr>
        <w:t>ear</w:t>
      </w:r>
      <w:r w:rsidR="00050341" w:rsidRPr="00321DBE">
        <w:rPr>
          <w:lang w:val="en-US"/>
        </w:rPr>
        <w:t>;</w:t>
      </w:r>
      <w:r w:rsidR="000A1566" w:rsidRPr="00321DBE">
        <w:rPr>
          <w:lang w:val="en-US"/>
        </w:rPr>
        <w:t xml:space="preserve"> </w:t>
      </w:r>
      <w:r w:rsidR="007B68BF" w:rsidRPr="00321DBE">
        <w:rPr>
          <w:lang w:val="en-US"/>
        </w:rPr>
        <w:t>4</w:t>
      </w:r>
      <w:r w:rsidR="000A1566" w:rsidRPr="00321DBE">
        <w:rPr>
          <w:lang w:val="en-US"/>
        </w:rPr>
        <w:t>)</w:t>
      </w:r>
      <w:r w:rsidR="006939C8" w:rsidRPr="00321DBE">
        <w:rPr>
          <w:lang w:val="en-US"/>
        </w:rPr>
        <w:t xml:space="preserve"> hour (time of day)</w:t>
      </w:r>
      <w:r w:rsidR="00050341" w:rsidRPr="00321DBE">
        <w:rPr>
          <w:lang w:val="en-US"/>
        </w:rPr>
        <w:t>;</w:t>
      </w:r>
      <w:r w:rsidR="0091415E" w:rsidRPr="00321DBE">
        <w:rPr>
          <w:lang w:val="en-US"/>
        </w:rPr>
        <w:t xml:space="preserve"> </w:t>
      </w:r>
      <w:r w:rsidR="00050341" w:rsidRPr="00321DBE">
        <w:rPr>
          <w:lang w:val="en-US"/>
        </w:rPr>
        <w:t>5</w:t>
      </w:r>
      <w:r w:rsidR="0091415E" w:rsidRPr="00321DBE">
        <w:rPr>
          <w:lang w:val="en-US"/>
        </w:rPr>
        <w:t xml:space="preserve">) </w:t>
      </w:r>
      <w:proofErr w:type="spellStart"/>
      <w:r w:rsidR="00FC6767" w:rsidRPr="00321DBE">
        <w:rPr>
          <w:lang w:val="en-US"/>
        </w:rPr>
        <w:t>julian</w:t>
      </w:r>
      <w:proofErr w:type="spellEnd"/>
      <w:r w:rsidR="00FC6767" w:rsidRPr="00321DBE">
        <w:rPr>
          <w:lang w:val="en-US"/>
        </w:rPr>
        <w:t xml:space="preserve"> day</w:t>
      </w:r>
      <w:r w:rsidR="00050341" w:rsidRPr="00321DBE">
        <w:rPr>
          <w:lang w:val="en-US"/>
        </w:rPr>
        <w:t>;</w:t>
      </w:r>
      <w:r w:rsidR="009364FA" w:rsidRPr="00321DBE">
        <w:rPr>
          <w:lang w:val="en-US"/>
        </w:rPr>
        <w:t xml:space="preserve"> </w:t>
      </w:r>
      <w:r w:rsidR="00050341" w:rsidRPr="00321DBE">
        <w:rPr>
          <w:lang w:val="en-US"/>
        </w:rPr>
        <w:t>6</w:t>
      </w:r>
      <w:r w:rsidR="009364FA" w:rsidRPr="00321DBE">
        <w:rPr>
          <w:lang w:val="en-US"/>
        </w:rPr>
        <w:t>)</w:t>
      </w:r>
      <w:r w:rsidR="006939C8" w:rsidRPr="00321DBE">
        <w:rPr>
          <w:lang w:val="en-US"/>
        </w:rPr>
        <w:t xml:space="preserve"> time since onset of sonar and </w:t>
      </w:r>
      <w:r w:rsidR="00424A79" w:rsidRPr="00321DBE">
        <w:rPr>
          <w:lang w:val="en-US"/>
        </w:rPr>
        <w:t>7</w:t>
      </w:r>
      <w:r w:rsidR="009364FA" w:rsidRPr="00321DBE">
        <w:rPr>
          <w:lang w:val="en-US"/>
        </w:rPr>
        <w:t xml:space="preserve">) </w:t>
      </w:r>
      <w:r w:rsidR="006939C8" w:rsidRPr="00321DBE">
        <w:rPr>
          <w:lang w:val="en-US"/>
        </w:rPr>
        <w:t xml:space="preserve">duration of the sonar bout. </w:t>
      </w:r>
      <w:r w:rsidR="008F49D7" w:rsidRPr="00321DBE">
        <w:rPr>
          <w:lang w:val="en-US"/>
        </w:rPr>
        <w:t>The r</w:t>
      </w:r>
      <w:r w:rsidR="009E216A" w:rsidRPr="00321DBE">
        <w:rPr>
          <w:lang w:val="en-US"/>
        </w:rPr>
        <w:t xml:space="preserve">esponse variable </w:t>
      </w:r>
      <w:r w:rsidR="008F49D7" w:rsidRPr="00321DBE">
        <w:rPr>
          <w:lang w:val="en-US"/>
        </w:rPr>
        <w:t xml:space="preserve">was </w:t>
      </w:r>
      <w:r w:rsidR="009E216A" w:rsidRPr="00321DBE">
        <w:rPr>
          <w:lang w:val="en-US"/>
        </w:rPr>
        <w:t xml:space="preserve">assumed to follow a Poisson distribution, with a log link function and the size of the </w:t>
      </w:r>
      <w:r w:rsidR="008F49D7" w:rsidRPr="00321DBE">
        <w:rPr>
          <w:lang w:val="en-US"/>
        </w:rPr>
        <w:t>a</w:t>
      </w:r>
      <w:r w:rsidR="009E216A" w:rsidRPr="00321DBE">
        <w:rPr>
          <w:lang w:val="en-US"/>
        </w:rPr>
        <w:t>rea as an offset on the link scale</w:t>
      </w:r>
      <w:r w:rsidR="002450C5" w:rsidRPr="00321DBE">
        <w:rPr>
          <w:lang w:val="en-US"/>
        </w:rPr>
        <w:t xml:space="preserve">. </w:t>
      </w:r>
      <w:r w:rsidR="00FC6767" w:rsidRPr="00321DBE">
        <w:rPr>
          <w:lang w:val="en-US"/>
        </w:rPr>
        <w:t>T</w:t>
      </w:r>
      <w:r w:rsidR="009E216A" w:rsidRPr="00321DBE">
        <w:rPr>
          <w:lang w:val="en-US"/>
        </w:rPr>
        <w:t xml:space="preserve">he continuous covariates were modelled using thin plate splines except for hour and </w:t>
      </w:r>
      <w:proofErr w:type="spellStart"/>
      <w:r w:rsidR="009E216A" w:rsidRPr="00321DBE">
        <w:rPr>
          <w:lang w:val="en-US"/>
        </w:rPr>
        <w:t>julian</w:t>
      </w:r>
      <w:proofErr w:type="spellEnd"/>
      <w:r w:rsidR="009E216A" w:rsidRPr="00321DBE">
        <w:rPr>
          <w:lang w:val="en-US"/>
        </w:rPr>
        <w:t xml:space="preserve"> day, which were cyclic cubic regression splines (so that the estimated effects at the beginning</w:t>
      </w:r>
      <w:r w:rsidR="007D520E" w:rsidRPr="00321DBE">
        <w:rPr>
          <w:lang w:val="en-US"/>
        </w:rPr>
        <w:t xml:space="preserve"> and </w:t>
      </w:r>
      <w:r w:rsidR="009E216A" w:rsidRPr="00321DBE">
        <w:rPr>
          <w:lang w:val="en-US"/>
        </w:rPr>
        <w:t>end of the day</w:t>
      </w:r>
      <w:r w:rsidR="00F84DDC" w:rsidRPr="00321DBE">
        <w:rPr>
          <w:lang w:val="en-US"/>
        </w:rPr>
        <w:t>/</w:t>
      </w:r>
      <w:r w:rsidR="009E216A" w:rsidRPr="00321DBE">
        <w:rPr>
          <w:lang w:val="en-US"/>
        </w:rPr>
        <w:t>year</w:t>
      </w:r>
      <w:r w:rsidR="007D520E" w:rsidRPr="00321DBE">
        <w:rPr>
          <w:lang w:val="en-US"/>
        </w:rPr>
        <w:t xml:space="preserve"> match</w:t>
      </w:r>
      <w:r w:rsidR="0005771B" w:rsidRPr="00321DBE">
        <w:rPr>
          <w:lang w:val="en-US"/>
        </w:rPr>
        <w:t>ed</w:t>
      </w:r>
      <w:r w:rsidR="009E216A" w:rsidRPr="00321DBE">
        <w:rPr>
          <w:lang w:val="en-US"/>
        </w:rPr>
        <w:t>)</w:t>
      </w:r>
      <w:r w:rsidR="00CD1418" w:rsidRPr="00321DBE">
        <w:rPr>
          <w:lang w:val="en-US"/>
        </w:rPr>
        <w:t>. S</w:t>
      </w:r>
      <w:r w:rsidR="009E216A" w:rsidRPr="00321DBE">
        <w:rPr>
          <w:lang w:val="en-US"/>
        </w:rPr>
        <w:t xml:space="preserve">moothness was estimated by minimizing an unbiased risk estimator (UBRE) criterion </w:t>
      </w:r>
      <w:r w:rsidR="00112A28" w:rsidRPr="00321DBE">
        <w:rPr>
          <w:lang w:val="en-US"/>
        </w:rPr>
        <w:fldChar w:fldCharType="begin"/>
      </w:r>
      <w:r w:rsidR="00112A28" w:rsidRPr="00321DBE">
        <w:rPr>
          <w:lang w:val="en-US"/>
        </w:rPr>
        <w:instrText xml:space="preserve"> ADDIN ZOTERO_ITEM CSL_CITATION {"citationID":"CtgwEMLa","properties":{"formattedCitation":"(Wood, 2017)","plainCitation":"(Wood, 2017)","noteIndex":0},"citationItems":[{"id":2252,"uris":["http://zotero.org/users/local/6qJKLD2C/items/NCJPUXJW"],"uri":["http://zotero.org/users/local/6qJKLD2C/items/NCJPUXJW"],"itemData":{"id":2252,"type":"book","edition":"2nd","publisher":"Chapman and Hall/CRC Press","title":"Generalized Additive Models: An Introduction with R","author":[{"family":"Wood","given":"S N"}],"issued":{"date-parts":[["2017"]]}}}],"schema":"https://github.com/citation-style-language/schema/raw/master/csl-citation.json"} </w:instrText>
      </w:r>
      <w:r w:rsidR="00112A28" w:rsidRPr="00321DBE">
        <w:rPr>
          <w:lang w:val="en-US"/>
        </w:rPr>
        <w:fldChar w:fldCharType="separate"/>
      </w:r>
      <w:r w:rsidR="00112A28" w:rsidRPr="00321DBE">
        <w:rPr>
          <w:noProof/>
          <w:lang w:val="en-US"/>
        </w:rPr>
        <w:t>(Wood, 2017)</w:t>
      </w:r>
      <w:r w:rsidR="00112A28" w:rsidRPr="00321DBE">
        <w:rPr>
          <w:lang w:val="en-US"/>
        </w:rPr>
        <w:fldChar w:fldCharType="end"/>
      </w:r>
      <w:r w:rsidR="009F7010" w:rsidRPr="00321DBE">
        <w:rPr>
          <w:lang w:val="en-US"/>
        </w:rPr>
        <w:t>.</w:t>
      </w:r>
      <w:r w:rsidR="009E216A" w:rsidRPr="00321DBE">
        <w:rPr>
          <w:lang w:val="en-US"/>
        </w:rPr>
        <w:t xml:space="preserve"> Estimation </w:t>
      </w:r>
      <w:r w:rsidR="009F7010" w:rsidRPr="00321DBE">
        <w:rPr>
          <w:lang w:val="en-US"/>
        </w:rPr>
        <w:t xml:space="preserve">was done with </w:t>
      </w:r>
      <w:r w:rsidR="009E216A" w:rsidRPr="00321DBE">
        <w:rPr>
          <w:lang w:val="en-US"/>
        </w:rPr>
        <w:t xml:space="preserve">the </w:t>
      </w:r>
      <w:r w:rsidR="00AF7EAD" w:rsidRPr="00321DBE">
        <w:rPr>
          <w:lang w:val="en-US"/>
        </w:rPr>
        <w:t>‘</w:t>
      </w:r>
      <w:proofErr w:type="spellStart"/>
      <w:r w:rsidR="009E216A" w:rsidRPr="00321DBE">
        <w:rPr>
          <w:lang w:val="en-US"/>
        </w:rPr>
        <w:t>mgcv</w:t>
      </w:r>
      <w:proofErr w:type="spellEnd"/>
      <w:r w:rsidR="00AF7EAD" w:rsidRPr="00321DBE">
        <w:rPr>
          <w:lang w:val="en-US"/>
        </w:rPr>
        <w:t>’</w:t>
      </w:r>
      <w:r w:rsidR="009E216A" w:rsidRPr="00321DBE">
        <w:rPr>
          <w:lang w:val="en-US"/>
        </w:rPr>
        <w:t xml:space="preserve"> package in R</w:t>
      </w:r>
      <w:r w:rsidR="00EC1F44" w:rsidRPr="00321DBE">
        <w:rPr>
          <w:lang w:val="en-US"/>
        </w:rPr>
        <w:t xml:space="preserve"> </w:t>
      </w:r>
      <w:r w:rsidR="00112A28" w:rsidRPr="00321DBE">
        <w:rPr>
          <w:lang w:val="en-US"/>
        </w:rPr>
        <w:fldChar w:fldCharType="begin"/>
      </w:r>
      <w:r w:rsidR="00112A28" w:rsidRPr="00321DBE">
        <w:rPr>
          <w:lang w:val="en-US"/>
        </w:rPr>
        <w:instrText xml:space="preserve"> ADDIN ZOTERO_ITEM CSL_CITATION {"citationID":"vQvKzkJs","properties":{"formattedCitation":"(R Core Team, 2020)","plainCitation":"(R Core Team, 2020)","noteIndex":0},"citationItems":[{"id":2168,"uris":["http://zotero.org/users/local/6qJKLD2C/items/NMHMEFVP"],"uri":["http://zotero.org/users/local/6qJKLD2C/items/NMHMEFVP"],"itemData":{"id":2168,"type":"book","event-place":"Vienna,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112A28" w:rsidRPr="00321DBE">
        <w:rPr>
          <w:lang w:val="en-US"/>
        </w:rPr>
        <w:fldChar w:fldCharType="separate"/>
      </w:r>
      <w:r w:rsidR="00112A28" w:rsidRPr="00321DBE">
        <w:rPr>
          <w:noProof/>
          <w:lang w:val="en-US"/>
        </w:rPr>
        <w:t>(R Core Team, 2020)</w:t>
      </w:r>
      <w:r w:rsidR="00112A28" w:rsidRPr="00321DBE">
        <w:rPr>
          <w:lang w:val="en-US"/>
        </w:rPr>
        <w:fldChar w:fldCharType="end"/>
      </w:r>
      <w:r w:rsidR="009E216A" w:rsidRPr="00321DBE">
        <w:rPr>
          <w:lang w:val="en-US"/>
        </w:rPr>
        <w:t>.</w:t>
      </w:r>
      <w:r w:rsidR="009F7010" w:rsidRPr="00321DBE">
        <w:rPr>
          <w:lang w:val="en-US"/>
        </w:rPr>
        <w:t xml:space="preserve"> </w:t>
      </w:r>
    </w:p>
    <w:p w14:paraId="7F72635F" w14:textId="6B3315B4" w:rsidR="00C802DD" w:rsidRPr="00321DBE" w:rsidRDefault="00C802DD" w:rsidP="00A81F39">
      <w:pPr>
        <w:rPr>
          <w:lang w:val="en-US"/>
        </w:rPr>
      </w:pPr>
      <w:r w:rsidRPr="00321DBE">
        <w:rPr>
          <w:lang w:val="en-US"/>
        </w:rPr>
        <w:t xml:space="preserve">After back-transformation to the original scale, the GAM predictor for the effect of </w:t>
      </w:r>
      <w:r w:rsidR="001108D6" w:rsidRPr="00321DBE">
        <w:rPr>
          <w:lang w:val="en-US"/>
        </w:rPr>
        <w:t>the standardized sonar area</w:t>
      </w:r>
      <w:r w:rsidRPr="00321DBE">
        <w:rPr>
          <w:lang w:val="en-US"/>
        </w:rPr>
        <w:t xml:space="preserve"> on beaked whale dive start rate provided an estimate for the relative decrease in beaked whale foraging activity</w:t>
      </w:r>
      <w:r w:rsidR="009A32D5" w:rsidRPr="00321DBE">
        <w:rPr>
          <w:lang w:val="en-US"/>
        </w:rPr>
        <w:t xml:space="preserve"> (</w:t>
      </w:r>
      <w:r w:rsidR="009A32D5" w:rsidRPr="00321DBE">
        <w:rPr>
          <w:i/>
          <w:iCs/>
          <w:lang w:val="en-US"/>
        </w:rPr>
        <w:t>z</w:t>
      </w:r>
      <w:r w:rsidR="009A32D5" w:rsidRPr="00321DBE">
        <w:rPr>
          <w:lang w:val="en-US"/>
        </w:rPr>
        <w:t>)</w:t>
      </w:r>
      <w:r w:rsidRPr="00321DBE">
        <w:rPr>
          <w:lang w:val="en-US"/>
        </w:rPr>
        <w:t xml:space="preserve"> as a result of sonar use</w:t>
      </w:r>
      <w:r w:rsidR="00482EB0" w:rsidRPr="00321DBE">
        <w:rPr>
          <w:lang w:val="en-US"/>
        </w:rPr>
        <w:t>. Here</w:t>
      </w:r>
      <w:r w:rsidR="001108D6" w:rsidRPr="00321DBE">
        <w:rPr>
          <w:lang w:val="en-US"/>
        </w:rPr>
        <w:t>,</w:t>
      </w:r>
      <w:r w:rsidR="00482EB0" w:rsidRPr="00321DBE">
        <w:rPr>
          <w:lang w:val="en-US"/>
        </w:rPr>
        <w:t xml:space="preserve"> </w:t>
      </w:r>
      <w:r w:rsidR="000F6BB1" w:rsidRPr="00321DBE">
        <w:rPr>
          <w:i/>
          <w:iCs/>
          <w:lang w:val="en-US"/>
        </w:rPr>
        <w:t xml:space="preserve">z </w:t>
      </w:r>
      <w:r w:rsidR="000F6BB1" w:rsidRPr="00321DBE">
        <w:rPr>
          <w:lang w:val="en-US"/>
        </w:rPr>
        <w:t>= 1.0</w:t>
      </w:r>
      <w:r w:rsidR="00482EB0" w:rsidRPr="00321DBE">
        <w:rPr>
          <w:lang w:val="en-US"/>
        </w:rPr>
        <w:t xml:space="preserve"> resemble</w:t>
      </w:r>
      <w:r w:rsidR="002363BB" w:rsidRPr="00321DBE">
        <w:rPr>
          <w:lang w:val="en-US"/>
        </w:rPr>
        <w:t>d</w:t>
      </w:r>
      <w:r w:rsidR="000F6BB1" w:rsidRPr="00321DBE">
        <w:rPr>
          <w:lang w:val="en-US"/>
        </w:rPr>
        <w:t xml:space="preserve"> no reduction in </w:t>
      </w:r>
      <w:r w:rsidR="003A240C" w:rsidRPr="00321DBE">
        <w:rPr>
          <w:lang w:val="en-US"/>
        </w:rPr>
        <w:t xml:space="preserve">beaked whale </w:t>
      </w:r>
      <w:r w:rsidR="000F6BB1" w:rsidRPr="00321DBE">
        <w:rPr>
          <w:lang w:val="en-US"/>
        </w:rPr>
        <w:t>foraging</w:t>
      </w:r>
      <w:r w:rsidR="00614F64" w:rsidRPr="00321DBE">
        <w:rPr>
          <w:lang w:val="en-US"/>
        </w:rPr>
        <w:t xml:space="preserve"> in a particular area</w:t>
      </w:r>
      <w:r w:rsidR="00482EB0" w:rsidRPr="00321DBE">
        <w:rPr>
          <w:lang w:val="en-US"/>
        </w:rPr>
        <w:t xml:space="preserve">, while </w:t>
      </w:r>
      <w:r w:rsidR="000F6BB1" w:rsidRPr="00321DBE">
        <w:rPr>
          <w:i/>
          <w:iCs/>
          <w:lang w:val="en-US"/>
        </w:rPr>
        <w:t>z</w:t>
      </w:r>
      <w:r w:rsidR="000F6BB1" w:rsidRPr="00321DBE">
        <w:rPr>
          <w:lang w:val="en-US"/>
        </w:rPr>
        <w:t xml:space="preserve"> = 0.0 </w:t>
      </w:r>
      <w:r w:rsidR="003A240C" w:rsidRPr="00321DBE">
        <w:rPr>
          <w:lang w:val="en-US"/>
        </w:rPr>
        <w:t>indicate</w:t>
      </w:r>
      <w:r w:rsidR="002363BB" w:rsidRPr="00321DBE">
        <w:rPr>
          <w:lang w:val="en-US"/>
        </w:rPr>
        <w:t>d</w:t>
      </w:r>
      <w:r w:rsidR="003A240C" w:rsidRPr="00321DBE">
        <w:rPr>
          <w:lang w:val="en-US"/>
        </w:rPr>
        <w:t xml:space="preserve"> </w:t>
      </w:r>
      <w:r w:rsidR="000F6BB1" w:rsidRPr="00321DBE">
        <w:rPr>
          <w:lang w:val="en-US"/>
        </w:rPr>
        <w:t>complete reduction of foraging.</w:t>
      </w:r>
      <w:r w:rsidR="0020224D" w:rsidRPr="00321DBE">
        <w:rPr>
          <w:lang w:val="en-US"/>
        </w:rPr>
        <w:t xml:space="preserve"> </w:t>
      </w:r>
      <w:r w:rsidRPr="00321DBE">
        <w:rPr>
          <w:lang w:val="en-US"/>
        </w:rPr>
        <w:t xml:space="preserve">For each hour we calculated </w:t>
      </w:r>
      <w:r w:rsidR="00EC6445" w:rsidRPr="00321DBE">
        <w:rPr>
          <w:lang w:val="en-US"/>
        </w:rPr>
        <w:t xml:space="preserve">area-specific </w:t>
      </w:r>
      <w:r w:rsidR="000F6BB1" w:rsidRPr="00321DBE">
        <w:rPr>
          <w:lang w:val="en-US"/>
        </w:rPr>
        <w:t>value</w:t>
      </w:r>
      <w:r w:rsidR="009900D0" w:rsidRPr="00321DBE">
        <w:rPr>
          <w:lang w:val="en-US"/>
        </w:rPr>
        <w:t>s</w:t>
      </w:r>
      <w:r w:rsidR="000F6BB1" w:rsidRPr="00321DBE">
        <w:rPr>
          <w:lang w:val="en-US"/>
        </w:rPr>
        <w:t xml:space="preserve"> of </w:t>
      </w:r>
      <w:r w:rsidR="008C3E47" w:rsidRPr="00321DBE">
        <w:rPr>
          <w:i/>
          <w:iCs/>
          <w:lang w:val="en-US"/>
        </w:rPr>
        <w:t>z</w:t>
      </w:r>
      <w:r w:rsidR="008C3E47" w:rsidRPr="00321DBE">
        <w:rPr>
          <w:lang w:val="en-US"/>
        </w:rPr>
        <w:t xml:space="preserve"> </w:t>
      </w:r>
      <w:r w:rsidRPr="00321DBE">
        <w:rPr>
          <w:lang w:val="en-US"/>
        </w:rPr>
        <w:t xml:space="preserve">based on the </w:t>
      </w:r>
      <w:r w:rsidR="00EE6BD0" w:rsidRPr="00321DBE">
        <w:rPr>
          <w:lang w:val="en-US"/>
        </w:rPr>
        <w:t>standardized sonar area</w:t>
      </w:r>
      <w:r w:rsidRPr="00321DBE">
        <w:rPr>
          <w:lang w:val="en-US"/>
        </w:rPr>
        <w:t xml:space="preserve"> within that hour.</w:t>
      </w:r>
      <w:r w:rsidR="004D242E" w:rsidRPr="00321DBE">
        <w:rPr>
          <w:lang w:val="en-US"/>
        </w:rPr>
        <w:t xml:space="preserve"> </w:t>
      </w:r>
      <w:r w:rsidR="009E6B77" w:rsidRPr="00321DBE">
        <w:rPr>
          <w:lang w:val="en-US"/>
        </w:rPr>
        <w:t>T</w:t>
      </w:r>
      <w:r w:rsidRPr="00321DBE">
        <w:rPr>
          <w:lang w:val="en-US"/>
        </w:rPr>
        <w:t xml:space="preserve">his resulted in </w:t>
      </w:r>
      <w:r w:rsidR="00E74498" w:rsidRPr="00321DBE">
        <w:rPr>
          <w:lang w:val="en-US"/>
        </w:rPr>
        <w:t>two</w:t>
      </w:r>
      <w:r w:rsidR="009A062E" w:rsidRPr="00321DBE">
        <w:rPr>
          <w:lang w:val="en-US"/>
        </w:rPr>
        <w:t xml:space="preserve"> </w:t>
      </w:r>
      <w:r w:rsidRPr="00321DBE">
        <w:rPr>
          <w:lang w:val="en-US"/>
        </w:rPr>
        <w:t>time</w:t>
      </w:r>
      <w:r w:rsidR="009A062E" w:rsidRPr="00321DBE">
        <w:rPr>
          <w:lang w:val="en-US"/>
        </w:rPr>
        <w:t xml:space="preserve"> </w:t>
      </w:r>
      <w:r w:rsidRPr="00321DBE">
        <w:rPr>
          <w:lang w:val="en-US"/>
        </w:rPr>
        <w:t xml:space="preserve">series of </w:t>
      </w:r>
      <w:r w:rsidR="0069616B" w:rsidRPr="00321DBE">
        <w:rPr>
          <w:lang w:val="en-US"/>
        </w:rPr>
        <w:t>MFAS use</w:t>
      </w:r>
      <w:r w:rsidRPr="00321DBE">
        <w:rPr>
          <w:lang w:val="en-US"/>
        </w:rPr>
        <w:t xml:space="preserve"> </w:t>
      </w:r>
      <w:r w:rsidR="00E74498" w:rsidRPr="00321DBE">
        <w:rPr>
          <w:lang w:val="en-US"/>
        </w:rPr>
        <w:t>per location</w:t>
      </w:r>
      <w:r w:rsidR="00475ACE" w:rsidRPr="00321DBE">
        <w:rPr>
          <w:lang w:val="en-US"/>
        </w:rPr>
        <w:t xml:space="preserve">: </w:t>
      </w:r>
      <w:proofErr w:type="spellStart"/>
      <w:r w:rsidR="006A1C52" w:rsidRPr="00321DBE">
        <w:rPr>
          <w:i/>
          <w:iCs/>
          <w:lang w:val="en-US"/>
        </w:rPr>
        <w:t>z</w:t>
      </w:r>
      <w:r w:rsidR="006A1C52" w:rsidRPr="00321DBE">
        <w:rPr>
          <w:i/>
          <w:iCs/>
          <w:lang w:val="en-US"/>
        </w:rPr>
        <w:softHyphen/>
      </w:r>
      <w:r w:rsidR="006A1C52" w:rsidRPr="00321DBE">
        <w:rPr>
          <w:i/>
          <w:iCs/>
          <w:vertAlign w:val="subscript"/>
          <w:lang w:val="en-US"/>
        </w:rPr>
        <w:t>w</w:t>
      </w:r>
      <w:proofErr w:type="spellEnd"/>
      <w:r w:rsidR="006A1C52" w:rsidRPr="00321DBE">
        <w:rPr>
          <w:lang w:val="en-US"/>
        </w:rPr>
        <w:t xml:space="preserve"> and </w:t>
      </w:r>
      <w:proofErr w:type="spellStart"/>
      <w:r w:rsidR="006A1C52" w:rsidRPr="00321DBE">
        <w:rPr>
          <w:i/>
          <w:iCs/>
          <w:lang w:val="en-US"/>
        </w:rPr>
        <w:t>z</w:t>
      </w:r>
      <w:r w:rsidR="006A1C52" w:rsidRPr="00321DBE">
        <w:rPr>
          <w:i/>
          <w:iCs/>
          <w:lang w:val="en-US"/>
        </w:rPr>
        <w:softHyphen/>
      </w:r>
      <w:r w:rsidR="006A1C52" w:rsidRPr="00321DBE">
        <w:rPr>
          <w:i/>
          <w:iCs/>
          <w:vertAlign w:val="subscript"/>
          <w:lang w:val="en-US"/>
        </w:rPr>
        <w:t>e</w:t>
      </w:r>
      <w:proofErr w:type="spellEnd"/>
      <w:r w:rsidR="006A1C52" w:rsidRPr="00321DBE">
        <w:rPr>
          <w:lang w:val="en-US"/>
        </w:rPr>
        <w:t xml:space="preserve"> for the western and eastern range areas, respectively</w:t>
      </w:r>
      <w:r w:rsidR="00475ACE" w:rsidRPr="00321DBE">
        <w:rPr>
          <w:lang w:val="en-US"/>
        </w:rPr>
        <w:t>.</w:t>
      </w:r>
      <w:r w:rsidR="006A1C52" w:rsidRPr="00321DBE">
        <w:rPr>
          <w:lang w:val="en-US"/>
        </w:rPr>
        <w:t xml:space="preserve"> </w:t>
      </w:r>
      <w:r w:rsidR="00B97057" w:rsidRPr="00321DBE">
        <w:rPr>
          <w:lang w:val="en-US"/>
        </w:rPr>
        <w:t>Th</w:t>
      </w:r>
      <w:r w:rsidR="00870E9F" w:rsidRPr="00321DBE">
        <w:rPr>
          <w:lang w:val="en-US"/>
        </w:rPr>
        <w:t>ese</w:t>
      </w:r>
      <w:r w:rsidR="00B97057" w:rsidRPr="00321DBE">
        <w:rPr>
          <w:lang w:val="en-US"/>
        </w:rPr>
        <w:t xml:space="preserve"> time-series </w:t>
      </w:r>
      <w:r w:rsidR="00194214" w:rsidRPr="00321DBE">
        <w:rPr>
          <w:lang w:val="en-US"/>
        </w:rPr>
        <w:t>were</w:t>
      </w:r>
      <w:r w:rsidR="00B97057" w:rsidRPr="00321DBE">
        <w:rPr>
          <w:lang w:val="en-US"/>
        </w:rPr>
        <w:t xml:space="preserve"> condensed </w:t>
      </w:r>
      <w:r w:rsidR="00770589" w:rsidRPr="00321DBE">
        <w:rPr>
          <w:lang w:val="en-US"/>
        </w:rPr>
        <w:t xml:space="preserve">by grouping consecutive hours of </w:t>
      </w:r>
      <w:r w:rsidR="00FD2E9D" w:rsidRPr="00321DBE">
        <w:rPr>
          <w:lang w:val="en-US"/>
        </w:rPr>
        <w:t xml:space="preserve">identical </w:t>
      </w:r>
      <w:r w:rsidR="009E5548" w:rsidRPr="00321DBE">
        <w:rPr>
          <w:i/>
          <w:iCs/>
          <w:lang w:val="en-US"/>
        </w:rPr>
        <w:t>z</w:t>
      </w:r>
      <w:r w:rsidR="009E5548" w:rsidRPr="00321DBE">
        <w:rPr>
          <w:lang w:val="en-US"/>
        </w:rPr>
        <w:t xml:space="preserve">-values </w:t>
      </w:r>
      <w:r w:rsidR="00770589" w:rsidRPr="00321DBE">
        <w:rPr>
          <w:lang w:val="en-US"/>
        </w:rPr>
        <w:t xml:space="preserve">into </w:t>
      </w:r>
      <w:r w:rsidR="00EA1AC5" w:rsidRPr="00321DBE">
        <w:rPr>
          <w:lang w:val="en-US"/>
        </w:rPr>
        <w:t xml:space="preserve">sonar </w:t>
      </w:r>
      <w:r w:rsidR="00770589" w:rsidRPr="00321DBE">
        <w:rPr>
          <w:lang w:val="en-US"/>
        </w:rPr>
        <w:t xml:space="preserve">events using run-length encoding. </w:t>
      </w:r>
      <w:r w:rsidR="004979B3" w:rsidRPr="00321DBE">
        <w:rPr>
          <w:lang w:val="en-US"/>
        </w:rPr>
        <w:t>E</w:t>
      </w:r>
      <w:r w:rsidR="00C35525" w:rsidRPr="00321DBE">
        <w:rPr>
          <w:lang w:val="en-US"/>
        </w:rPr>
        <w:t xml:space="preserve">ach </w:t>
      </w:r>
      <w:r w:rsidR="00194214" w:rsidRPr="00321DBE">
        <w:rPr>
          <w:lang w:val="en-US"/>
        </w:rPr>
        <w:t>event</w:t>
      </w:r>
      <w:r w:rsidR="00C35525" w:rsidRPr="00321DBE">
        <w:rPr>
          <w:lang w:val="en-US"/>
        </w:rPr>
        <w:t xml:space="preserve"> was characterized by a starting time</w:t>
      </w:r>
      <w:r w:rsidR="004979B3" w:rsidRPr="00321DBE">
        <w:rPr>
          <w:lang w:val="en-US"/>
        </w:rPr>
        <w:t xml:space="preserve"> (d)</w:t>
      </w:r>
      <w:r w:rsidR="00C35525" w:rsidRPr="00321DBE">
        <w:rPr>
          <w:lang w:val="en-US"/>
        </w:rPr>
        <w:t xml:space="preserve">, </w:t>
      </w:r>
      <w:r w:rsidR="00F22D8C" w:rsidRPr="00321DBE">
        <w:rPr>
          <w:lang w:val="en-US"/>
        </w:rPr>
        <w:t xml:space="preserve">a </w:t>
      </w:r>
      <w:r w:rsidR="00F22D8C" w:rsidRPr="00321DBE">
        <w:rPr>
          <w:i/>
          <w:iCs/>
          <w:lang w:val="en-US"/>
        </w:rPr>
        <w:t>z</w:t>
      </w:r>
      <w:r w:rsidR="00F22D8C" w:rsidRPr="00321DBE">
        <w:rPr>
          <w:lang w:val="en-US"/>
        </w:rPr>
        <w:t xml:space="preserve">-value </w:t>
      </w:r>
      <w:r w:rsidR="00770589" w:rsidRPr="00321DBE">
        <w:rPr>
          <w:lang w:val="en-US"/>
        </w:rPr>
        <w:t xml:space="preserve">and </w:t>
      </w:r>
      <w:r w:rsidR="00EF140B" w:rsidRPr="00321DBE">
        <w:rPr>
          <w:lang w:val="en-US"/>
        </w:rPr>
        <w:t xml:space="preserve">a </w:t>
      </w:r>
      <w:r w:rsidR="00770589" w:rsidRPr="00321DBE">
        <w:rPr>
          <w:lang w:val="en-US"/>
        </w:rPr>
        <w:t>duration</w:t>
      </w:r>
      <w:r w:rsidR="00E56C55" w:rsidRPr="00321DBE">
        <w:rPr>
          <w:lang w:val="en-US"/>
        </w:rPr>
        <w:t xml:space="preserve"> (</w:t>
      </w:r>
      <w:r w:rsidR="00447043" w:rsidRPr="00321DBE">
        <w:rPr>
          <w:lang w:val="en-US"/>
        </w:rPr>
        <w:t xml:space="preserve">in </w:t>
      </w:r>
      <w:r w:rsidR="00E56C55" w:rsidRPr="00321DBE">
        <w:rPr>
          <w:lang w:val="en-US"/>
        </w:rPr>
        <w:t>multiple</w:t>
      </w:r>
      <w:r w:rsidR="00447043" w:rsidRPr="00321DBE">
        <w:rPr>
          <w:lang w:val="en-US"/>
        </w:rPr>
        <w:t>s</w:t>
      </w:r>
      <w:r w:rsidR="00E56C55" w:rsidRPr="00321DBE">
        <w:rPr>
          <w:lang w:val="en-US"/>
        </w:rPr>
        <w:t xml:space="preserve"> of one hour)</w:t>
      </w:r>
      <w:r w:rsidR="00B545C0" w:rsidRPr="00321DBE">
        <w:rPr>
          <w:lang w:val="en-US"/>
        </w:rPr>
        <w:t>.</w:t>
      </w:r>
      <w:r w:rsidR="00DE3F45" w:rsidRPr="00321DBE">
        <w:rPr>
          <w:lang w:val="en-US"/>
        </w:rPr>
        <w:t xml:space="preserve"> Per location, the time series of </w:t>
      </w:r>
      <w:r w:rsidR="00354773" w:rsidRPr="00321DBE">
        <w:rPr>
          <w:lang w:val="en-US"/>
        </w:rPr>
        <w:t xml:space="preserve">eastern and western </w:t>
      </w:r>
      <w:r w:rsidR="00DE3F45" w:rsidRPr="00321DBE">
        <w:rPr>
          <w:lang w:val="en-US"/>
        </w:rPr>
        <w:t>area</w:t>
      </w:r>
      <w:r w:rsidR="00E1284D" w:rsidRPr="00321DBE">
        <w:rPr>
          <w:lang w:val="en-US"/>
        </w:rPr>
        <w:t>s</w:t>
      </w:r>
      <w:r w:rsidR="00DE3F45" w:rsidRPr="00321DBE">
        <w:rPr>
          <w:lang w:val="en-US"/>
        </w:rPr>
        <w:t xml:space="preserve"> were </w:t>
      </w:r>
      <w:r w:rsidR="00084ADC" w:rsidRPr="00321DBE">
        <w:rPr>
          <w:lang w:val="en-US"/>
        </w:rPr>
        <w:t>merged</w:t>
      </w:r>
      <w:r w:rsidR="00804311" w:rsidRPr="00321DBE">
        <w:rPr>
          <w:lang w:val="en-US"/>
        </w:rPr>
        <w:t xml:space="preserve"> </w:t>
      </w:r>
      <w:r w:rsidR="00DE3F45" w:rsidRPr="00321DBE">
        <w:rPr>
          <w:lang w:val="en-US"/>
        </w:rPr>
        <w:t xml:space="preserve">and </w:t>
      </w:r>
      <w:r w:rsidR="003E7F04" w:rsidRPr="00321DBE">
        <w:rPr>
          <w:lang w:val="en-US"/>
        </w:rPr>
        <w:t xml:space="preserve">served as input to the </w:t>
      </w:r>
      <w:r w:rsidRPr="00321DBE">
        <w:rPr>
          <w:lang w:val="en-US"/>
        </w:rPr>
        <w:t xml:space="preserve">individual-based population model. </w:t>
      </w:r>
    </w:p>
    <w:p w14:paraId="0FF375CC" w14:textId="3B160531" w:rsidR="00B513DC" w:rsidRPr="00321DBE" w:rsidRDefault="00B513DC" w:rsidP="00A81F39">
      <w:pPr>
        <w:pStyle w:val="Firstparagraph"/>
        <w:rPr>
          <w:lang w:val="en-US"/>
        </w:rPr>
      </w:pPr>
    </w:p>
    <w:p w14:paraId="6D76174B" w14:textId="77777777" w:rsidR="00D3297F" w:rsidRPr="00321DBE" w:rsidRDefault="00D3297F" w:rsidP="00A81F39">
      <w:pPr>
        <w:pStyle w:val="Heading2"/>
        <w:rPr>
          <w:lang w:val="en-US"/>
        </w:rPr>
      </w:pPr>
      <w:r w:rsidRPr="00321DBE">
        <w:rPr>
          <w:lang w:val="en-US"/>
        </w:rPr>
        <w:t>Disturbance</w:t>
      </w:r>
    </w:p>
    <w:p w14:paraId="68F511BB" w14:textId="6B477615" w:rsidR="00134DDC" w:rsidRPr="00321DBE" w:rsidRDefault="00BE5D74" w:rsidP="00A81F39">
      <w:pPr>
        <w:pStyle w:val="Firstparagraph"/>
        <w:rPr>
          <w:rFonts w:eastAsiaTheme="minorEastAsia"/>
          <w:lang w:val="en-US"/>
        </w:rPr>
      </w:pPr>
      <w:r w:rsidRPr="00321DBE">
        <w:rPr>
          <w:lang w:val="en-US"/>
        </w:rPr>
        <w:t>W</w:t>
      </w:r>
      <w:r w:rsidR="00D3297F" w:rsidRPr="00321DBE">
        <w:rPr>
          <w:lang w:val="en-US"/>
        </w:rPr>
        <w:t>hale</w:t>
      </w:r>
      <w:r w:rsidRPr="00321DBE">
        <w:rPr>
          <w:lang w:val="en-US"/>
        </w:rPr>
        <w:t>s</w:t>
      </w:r>
      <w:r w:rsidR="00D3297F" w:rsidRPr="00321DBE">
        <w:rPr>
          <w:lang w:val="en-US"/>
        </w:rPr>
        <w:t xml:space="preserve"> </w:t>
      </w:r>
      <w:r w:rsidRPr="00321DBE">
        <w:rPr>
          <w:lang w:val="en-US"/>
        </w:rPr>
        <w:t xml:space="preserve">were </w:t>
      </w:r>
      <w:r w:rsidR="00D3297F" w:rsidRPr="00321DBE">
        <w:rPr>
          <w:lang w:val="en-US"/>
        </w:rPr>
        <w:t xml:space="preserve">exposed to sonar when present on </w:t>
      </w:r>
      <w:r w:rsidR="00446462" w:rsidRPr="00321DBE">
        <w:rPr>
          <w:lang w:val="en-US"/>
        </w:rPr>
        <w:t xml:space="preserve">a </w:t>
      </w:r>
      <w:r w:rsidR="00D3297F" w:rsidRPr="00321DBE">
        <w:rPr>
          <w:lang w:val="en-US"/>
        </w:rPr>
        <w:t xml:space="preserve">range </w:t>
      </w:r>
      <w:r w:rsidR="00446462" w:rsidRPr="00321DBE">
        <w:rPr>
          <w:lang w:val="en-US"/>
        </w:rPr>
        <w:t xml:space="preserve">area </w:t>
      </w:r>
      <w:r w:rsidR="00670683" w:rsidRPr="00321DBE">
        <w:rPr>
          <w:lang w:val="en-US"/>
        </w:rPr>
        <w:t>at the onset of a sonar event</w:t>
      </w:r>
      <w:r w:rsidR="00912F0F" w:rsidRPr="00321DBE">
        <w:rPr>
          <w:lang w:val="en-US"/>
        </w:rPr>
        <w:t xml:space="preserve"> in that area</w:t>
      </w:r>
      <w:r w:rsidR="00670683" w:rsidRPr="00321DBE">
        <w:rPr>
          <w:lang w:val="en-US"/>
        </w:rPr>
        <w:t>.</w:t>
      </w:r>
      <w:r w:rsidR="003B08D6" w:rsidRPr="00321DBE">
        <w:rPr>
          <w:lang w:val="en-US"/>
        </w:rPr>
        <w:t xml:space="preserve"> </w:t>
      </w:r>
      <w:r w:rsidR="00D3297F" w:rsidRPr="00321DBE">
        <w:rPr>
          <w:lang w:val="en-US"/>
        </w:rPr>
        <w:t xml:space="preserve">Upon exposure, </w:t>
      </w:r>
      <w:r w:rsidR="00D20307" w:rsidRPr="00321DBE">
        <w:rPr>
          <w:lang w:val="en-US"/>
        </w:rPr>
        <w:t xml:space="preserve">the </w:t>
      </w:r>
      <w:r w:rsidR="00141268" w:rsidRPr="00321DBE">
        <w:rPr>
          <w:i/>
          <w:iCs/>
          <w:lang w:val="en-US"/>
        </w:rPr>
        <w:t>z-</w:t>
      </w:r>
      <w:r w:rsidR="002E50F0" w:rsidRPr="00321DBE">
        <w:rPr>
          <w:lang w:val="en-US"/>
        </w:rPr>
        <w:t>value of that particular event</w:t>
      </w:r>
      <w:r w:rsidR="00AF7D07" w:rsidRPr="00321DBE">
        <w:rPr>
          <w:lang w:val="en-US"/>
        </w:rPr>
        <w:t xml:space="preserve"> </w:t>
      </w:r>
      <w:r w:rsidR="002010EB" w:rsidRPr="00321DBE">
        <w:rPr>
          <w:lang w:val="en-US"/>
        </w:rPr>
        <w:t xml:space="preserve">was </w:t>
      </w:r>
      <w:r w:rsidR="00D3297F" w:rsidRPr="00321DBE">
        <w:rPr>
          <w:lang w:val="en-US"/>
        </w:rPr>
        <w:t xml:space="preserve">used to </w:t>
      </w:r>
      <w:r w:rsidR="002010EB" w:rsidRPr="00321DBE">
        <w:rPr>
          <w:lang w:val="en-US"/>
        </w:rPr>
        <w:t xml:space="preserve">calculate </w:t>
      </w:r>
      <w:r w:rsidR="00D3297F" w:rsidRPr="00321DBE">
        <w:rPr>
          <w:lang w:val="en-US"/>
        </w:rPr>
        <w:t xml:space="preserve">the </w:t>
      </w:r>
      <w:r w:rsidR="001164C9" w:rsidRPr="00321DBE">
        <w:rPr>
          <w:lang w:val="en-US"/>
        </w:rPr>
        <w:t xml:space="preserve">number </w:t>
      </w:r>
      <w:r w:rsidR="00D3297F" w:rsidRPr="00321DBE">
        <w:rPr>
          <w:lang w:val="en-US"/>
        </w:rPr>
        <w:t xml:space="preserve">of </w:t>
      </w:r>
      <w:r w:rsidR="00C010D0" w:rsidRPr="00321DBE">
        <w:rPr>
          <w:lang w:val="en-US"/>
        </w:rPr>
        <w:t xml:space="preserve">disturbed </w:t>
      </w:r>
      <w:r w:rsidR="006212A9" w:rsidRPr="00321DBE">
        <w:rPr>
          <w:lang w:val="en-US"/>
        </w:rPr>
        <w:t>whales</w:t>
      </w:r>
      <w:r w:rsidR="00366DFB" w:rsidRPr="00321DBE">
        <w:rPr>
          <w:lang w:val="en-US"/>
        </w:rPr>
        <w:t>, depending on the disturbance scenario (cessation of foraging, displacement from range or both).</w:t>
      </w:r>
      <w:r w:rsidR="00B96065" w:rsidRPr="00321DBE">
        <w:rPr>
          <w:lang w:val="en-US"/>
        </w:rPr>
        <w:t xml:space="preserve"> </w:t>
      </w:r>
      <w:r w:rsidR="00D3297F" w:rsidRPr="00321DBE">
        <w:rPr>
          <w:lang w:val="en-US"/>
        </w:rPr>
        <w:t>For cessation of foraging, we calculated the number whales</w:t>
      </w:r>
      <w:r w:rsidR="0019173E" w:rsidRPr="00321DBE">
        <w:rPr>
          <w:lang w:val="en-US"/>
        </w:rPr>
        <w:t xml:space="preserve"> </w:t>
      </w:r>
      <w:r w:rsidR="00F42DB1" w:rsidRPr="00321DBE">
        <w:rPr>
          <w:lang w:val="en-US"/>
        </w:rPr>
        <w:t xml:space="preserve">that </w:t>
      </w:r>
      <w:r w:rsidR="00A941E4" w:rsidRPr="00321DBE">
        <w:rPr>
          <w:lang w:val="en-US"/>
        </w:rPr>
        <w:t>ceased</w:t>
      </w:r>
      <w:r w:rsidR="00D3297F" w:rsidRPr="00321DBE">
        <w:rPr>
          <w:lang w:val="en-US"/>
        </w:rPr>
        <w:t xml:space="preserve"> </w:t>
      </w:r>
      <w:r w:rsidR="00A941E4" w:rsidRPr="00321DBE">
        <w:rPr>
          <w:lang w:val="en-US"/>
        </w:rPr>
        <w:t>foraging</w:t>
      </w:r>
      <w:r w:rsidR="00D3297F" w:rsidRPr="00321DBE">
        <w:rPr>
          <w:lang w:val="en-US"/>
        </w:rPr>
        <w:t xml:space="preserve"> as </w:t>
      </w:r>
      <w:proofErr w:type="spellStart"/>
      <w:proofErr w:type="gramStart"/>
      <w:r w:rsidR="00D3297F" w:rsidRPr="00321DBE">
        <w:rPr>
          <w:i/>
          <w:iCs/>
          <w:lang w:val="en-US"/>
        </w:rPr>
        <w:t>N</w:t>
      </w:r>
      <w:r w:rsidR="00D3297F" w:rsidRPr="00321DBE">
        <w:rPr>
          <w:i/>
          <w:iCs/>
          <w:vertAlign w:val="subscript"/>
          <w:lang w:val="en-US"/>
        </w:rPr>
        <w:t>i,d</w:t>
      </w:r>
      <w:proofErr w:type="spellEnd"/>
      <w:proofErr w:type="gramEnd"/>
      <w:r w:rsidR="00D3297F" w:rsidRPr="00321DBE">
        <w:rPr>
          <w:lang w:val="en-US"/>
        </w:rPr>
        <w:t xml:space="preserve"> = (1 – </w:t>
      </w:r>
      <w:proofErr w:type="spellStart"/>
      <w:r w:rsidR="00D3297F" w:rsidRPr="00321DBE">
        <w:rPr>
          <w:i/>
          <w:iCs/>
          <w:lang w:val="en-US"/>
        </w:rPr>
        <w:t>z</w:t>
      </w:r>
      <w:r w:rsidR="00D3297F" w:rsidRPr="00321DBE">
        <w:rPr>
          <w:i/>
          <w:iCs/>
          <w:vertAlign w:val="subscript"/>
          <w:lang w:val="en-US"/>
        </w:rPr>
        <w:t>i</w:t>
      </w:r>
      <w:proofErr w:type="spellEnd"/>
      <w:r w:rsidR="00D3297F" w:rsidRPr="00321DBE">
        <w:rPr>
          <w:lang w:val="en-US"/>
        </w:rPr>
        <w:t>)</w:t>
      </w:r>
      <w:r w:rsidR="00D3297F" w:rsidRPr="00321DBE">
        <w:rPr>
          <w:i/>
          <w:iCs/>
          <w:lang w:val="en-US"/>
        </w:rPr>
        <w:t xml:space="preserve"> N</w:t>
      </w:r>
      <w:r w:rsidR="00D3297F" w:rsidRPr="00321DBE">
        <w:rPr>
          <w:i/>
          <w:iCs/>
          <w:lang w:val="en-US"/>
        </w:rPr>
        <w:softHyphen/>
      </w:r>
      <w:r w:rsidR="00D3297F" w:rsidRPr="00321DBE">
        <w:rPr>
          <w:i/>
          <w:iCs/>
          <w:vertAlign w:val="subscript"/>
          <w:lang w:val="en-US"/>
        </w:rPr>
        <w:t>i</w:t>
      </w:r>
      <w:r w:rsidR="00D3297F" w:rsidRPr="00321DBE">
        <w:rPr>
          <w:lang w:val="en-US"/>
        </w:rPr>
        <w:t xml:space="preserve">, with </w:t>
      </w:r>
      <w:r w:rsidR="00D3297F" w:rsidRPr="00321DBE">
        <w:rPr>
          <w:i/>
          <w:iCs/>
          <w:lang w:val="en-US"/>
        </w:rPr>
        <w:t>N</w:t>
      </w:r>
      <w:r w:rsidR="00D3297F" w:rsidRPr="00321DBE">
        <w:rPr>
          <w:i/>
          <w:iCs/>
          <w:vertAlign w:val="subscript"/>
          <w:lang w:val="en-US"/>
        </w:rPr>
        <w:t>i</w:t>
      </w:r>
      <w:r w:rsidR="00D3297F" w:rsidRPr="00321DBE">
        <w:rPr>
          <w:lang w:val="en-US"/>
        </w:rPr>
        <w:t xml:space="preserve"> being the number of whales in area </w:t>
      </w:r>
      <w:proofErr w:type="spellStart"/>
      <w:r w:rsidR="00EB411C" w:rsidRPr="00321DBE">
        <w:rPr>
          <w:i/>
          <w:iCs/>
          <w:lang w:val="en-US"/>
        </w:rPr>
        <w:t>i</w:t>
      </w:r>
      <w:proofErr w:type="spellEnd"/>
      <w:r w:rsidR="00F24A94" w:rsidRPr="00321DBE">
        <w:rPr>
          <w:rFonts w:eastAsiaTheme="minorEastAsia"/>
          <w:lang w:val="en-US"/>
        </w:rPr>
        <w:t xml:space="preserve"> at the onset of the sonar event.</w:t>
      </w:r>
      <w:r w:rsidR="004A0480" w:rsidRPr="00321DBE">
        <w:rPr>
          <w:rFonts w:eastAsiaTheme="minorEastAsia"/>
          <w:lang w:val="en-US"/>
        </w:rPr>
        <w:t xml:space="preserve"> </w:t>
      </w:r>
      <w:r w:rsidR="00C0607A" w:rsidRPr="00321DBE">
        <w:rPr>
          <w:rFonts w:eastAsiaTheme="minorEastAsia"/>
          <w:lang w:val="en-US"/>
        </w:rPr>
        <w:t xml:space="preserve">Whales already disturbed from a previous sonar event were discounted from </w:t>
      </w:r>
      <w:proofErr w:type="spellStart"/>
      <w:proofErr w:type="gramStart"/>
      <w:r w:rsidR="00C0607A" w:rsidRPr="00321DBE">
        <w:rPr>
          <w:rFonts w:eastAsiaTheme="minorEastAsia"/>
          <w:i/>
          <w:iCs/>
          <w:lang w:val="en-US"/>
        </w:rPr>
        <w:t>N</w:t>
      </w:r>
      <w:r w:rsidR="00C0607A" w:rsidRPr="00321DBE">
        <w:rPr>
          <w:rFonts w:eastAsiaTheme="minorEastAsia"/>
          <w:i/>
          <w:iCs/>
          <w:vertAlign w:val="subscript"/>
          <w:lang w:val="en-US"/>
        </w:rPr>
        <w:t>i,d</w:t>
      </w:r>
      <w:proofErr w:type="spellEnd"/>
      <w:proofErr w:type="gramEnd"/>
      <w:r w:rsidR="00C0607A" w:rsidRPr="00321DBE">
        <w:rPr>
          <w:rFonts w:eastAsiaTheme="minorEastAsia"/>
          <w:lang w:val="en-US"/>
        </w:rPr>
        <w:t xml:space="preserve"> and could not get disturbed </w:t>
      </w:r>
      <w:r w:rsidR="00460A27" w:rsidRPr="00321DBE">
        <w:rPr>
          <w:rFonts w:eastAsiaTheme="minorEastAsia"/>
          <w:lang w:val="en-US"/>
        </w:rPr>
        <w:t>again</w:t>
      </w:r>
      <w:r w:rsidR="00237731" w:rsidRPr="00321DBE">
        <w:rPr>
          <w:rFonts w:eastAsiaTheme="minorEastAsia"/>
          <w:lang w:val="en-US"/>
        </w:rPr>
        <w:t>. This was done to ensure that the fraction of disturbed whales within each area (</w:t>
      </w:r>
      <w:proofErr w:type="spellStart"/>
      <w:proofErr w:type="gramStart"/>
      <w:r w:rsidR="00237731" w:rsidRPr="00321DBE">
        <w:rPr>
          <w:rFonts w:eastAsiaTheme="minorEastAsia"/>
          <w:i/>
          <w:iCs/>
          <w:lang w:val="en-US"/>
        </w:rPr>
        <w:t>N</w:t>
      </w:r>
      <w:r w:rsidR="00237731" w:rsidRPr="00321DBE">
        <w:rPr>
          <w:rFonts w:eastAsiaTheme="minorEastAsia"/>
          <w:i/>
          <w:iCs/>
          <w:vertAlign w:val="subscript"/>
          <w:lang w:val="en-US"/>
        </w:rPr>
        <w:t>i,d</w:t>
      </w:r>
      <w:proofErr w:type="spellEnd"/>
      <w:proofErr w:type="gramEnd"/>
      <w:r w:rsidR="00237731" w:rsidRPr="00321DBE">
        <w:rPr>
          <w:rFonts w:eastAsiaTheme="minorEastAsia"/>
          <w:i/>
          <w:iCs/>
          <w:lang w:val="en-US"/>
        </w:rPr>
        <w:t xml:space="preserve"> / N</w:t>
      </w:r>
      <w:r w:rsidR="00237731" w:rsidRPr="00321DBE">
        <w:rPr>
          <w:rFonts w:eastAsiaTheme="minorEastAsia"/>
          <w:i/>
          <w:iCs/>
          <w:vertAlign w:val="subscript"/>
          <w:lang w:val="en-US"/>
        </w:rPr>
        <w:t>i</w:t>
      </w:r>
      <w:r w:rsidR="00237731" w:rsidRPr="00321DBE">
        <w:rPr>
          <w:rFonts w:eastAsiaTheme="minorEastAsia"/>
          <w:lang w:val="en-US"/>
        </w:rPr>
        <w:t>) matched the observed sonar-induced decrease in beaked whale foraging activity</w:t>
      </w:r>
      <w:r w:rsidR="009C186B" w:rsidRPr="00321DBE">
        <w:rPr>
          <w:rFonts w:eastAsiaTheme="minorEastAsia"/>
          <w:lang w:val="en-US"/>
        </w:rPr>
        <w:t xml:space="preserve"> (</w:t>
      </w:r>
      <w:r w:rsidR="009C186B" w:rsidRPr="00321DBE">
        <w:rPr>
          <w:rFonts w:eastAsiaTheme="minorEastAsia"/>
          <w:i/>
          <w:iCs/>
          <w:lang w:val="en-US"/>
        </w:rPr>
        <w:t>z</w:t>
      </w:r>
      <w:r w:rsidR="009C186B" w:rsidRPr="00321DBE">
        <w:rPr>
          <w:rFonts w:eastAsiaTheme="minorEastAsia"/>
          <w:lang w:val="en-US"/>
        </w:rPr>
        <w:t>)</w:t>
      </w:r>
      <w:r w:rsidR="00237731" w:rsidRPr="00321DBE">
        <w:rPr>
          <w:rFonts w:eastAsiaTheme="minorEastAsia"/>
          <w:lang w:val="en-US"/>
        </w:rPr>
        <w:t xml:space="preserve"> as predicted by the GAM.</w:t>
      </w:r>
      <w:r w:rsidR="002C5CD1" w:rsidRPr="00321DBE">
        <w:rPr>
          <w:rFonts w:eastAsiaTheme="minorEastAsia"/>
          <w:lang w:val="en-US"/>
        </w:rPr>
        <w:t xml:space="preserve"> </w:t>
      </w:r>
      <w:r w:rsidR="001611AA" w:rsidRPr="00321DBE">
        <w:rPr>
          <w:rFonts w:eastAsiaTheme="minorEastAsia"/>
          <w:lang w:val="en-US"/>
        </w:rPr>
        <w:t>A number of</w:t>
      </w:r>
      <w:r w:rsidR="000D263C" w:rsidRPr="00321DBE">
        <w:rPr>
          <w:rFonts w:eastAsiaTheme="minorEastAsia"/>
          <w:lang w:val="en-US"/>
        </w:rPr>
        <w:t xml:space="preserve"> </w:t>
      </w:r>
      <w:proofErr w:type="spellStart"/>
      <w:proofErr w:type="gramStart"/>
      <w:r w:rsidR="000D263C" w:rsidRPr="00321DBE">
        <w:rPr>
          <w:rFonts w:eastAsiaTheme="minorEastAsia"/>
          <w:i/>
          <w:iCs/>
          <w:lang w:val="en-US"/>
        </w:rPr>
        <w:t>N</w:t>
      </w:r>
      <w:r w:rsidR="000D263C" w:rsidRPr="00321DBE">
        <w:rPr>
          <w:rFonts w:eastAsiaTheme="minorEastAsia"/>
          <w:i/>
          <w:iCs/>
          <w:vertAlign w:val="subscript"/>
          <w:lang w:val="en-US"/>
        </w:rPr>
        <w:t>i,d</w:t>
      </w:r>
      <w:proofErr w:type="spellEnd"/>
      <w:proofErr w:type="gramEnd"/>
      <w:r w:rsidR="008B48B6" w:rsidRPr="00321DBE">
        <w:rPr>
          <w:rFonts w:eastAsiaTheme="minorEastAsia"/>
          <w:lang w:val="en-US"/>
        </w:rPr>
        <w:t xml:space="preserve"> </w:t>
      </w:r>
      <w:r w:rsidR="000D263C" w:rsidRPr="00321DBE">
        <w:rPr>
          <w:rFonts w:eastAsiaTheme="minorEastAsia"/>
          <w:lang w:val="en-US"/>
        </w:rPr>
        <w:t>whales</w:t>
      </w:r>
      <w:r w:rsidR="008B48B6" w:rsidRPr="00321DBE">
        <w:rPr>
          <w:rFonts w:eastAsiaTheme="minorEastAsia"/>
          <w:lang w:val="en-US"/>
        </w:rPr>
        <w:t xml:space="preserve"> </w:t>
      </w:r>
      <w:r w:rsidR="000D263C" w:rsidRPr="00321DBE">
        <w:rPr>
          <w:rFonts w:eastAsiaTheme="minorEastAsia"/>
          <w:lang w:val="en-US"/>
        </w:rPr>
        <w:t xml:space="preserve">were randomly selected </w:t>
      </w:r>
      <w:r w:rsidR="00667346" w:rsidRPr="00321DBE">
        <w:rPr>
          <w:rFonts w:eastAsiaTheme="minorEastAsia"/>
          <w:lang w:val="en-US"/>
        </w:rPr>
        <w:t xml:space="preserve">amongst the </w:t>
      </w:r>
      <w:r w:rsidR="008B48B6" w:rsidRPr="00321DBE">
        <w:rPr>
          <w:rFonts w:eastAsiaTheme="minorEastAsia"/>
          <w:lang w:val="en-US"/>
        </w:rPr>
        <w:t>undisturbed whales</w:t>
      </w:r>
      <w:r w:rsidR="00701AA8" w:rsidRPr="00321DBE">
        <w:rPr>
          <w:rFonts w:eastAsiaTheme="minorEastAsia"/>
          <w:lang w:val="en-US"/>
        </w:rPr>
        <w:t xml:space="preserve">. For each selected whale, </w:t>
      </w:r>
      <w:r w:rsidR="00624B15" w:rsidRPr="00321DBE">
        <w:rPr>
          <w:rFonts w:eastAsiaTheme="minorEastAsia"/>
          <w:lang w:val="en-US"/>
        </w:rPr>
        <w:t>the prey foraging rate was set to zero</w:t>
      </w:r>
      <w:r w:rsidR="00701AA8" w:rsidRPr="00321DBE">
        <w:rPr>
          <w:rFonts w:eastAsiaTheme="minorEastAsia"/>
          <w:lang w:val="en-US"/>
        </w:rPr>
        <w:t xml:space="preserve"> and a disturbance </w:t>
      </w:r>
      <w:r w:rsidR="004B07C4" w:rsidRPr="00321DBE">
        <w:rPr>
          <w:rFonts w:eastAsiaTheme="minorEastAsia"/>
          <w:lang w:val="en-US"/>
        </w:rPr>
        <w:t>duration</w:t>
      </w:r>
      <w:r w:rsidR="00B52104" w:rsidRPr="00321DBE">
        <w:rPr>
          <w:rFonts w:eastAsiaTheme="minorEastAsia"/>
          <w:lang w:val="en-US"/>
        </w:rPr>
        <w:t xml:space="preserve"> (</w:t>
      </w:r>
      <w:r w:rsidR="00B52104" w:rsidRPr="00321DBE">
        <w:rPr>
          <w:rFonts w:eastAsiaTheme="minorEastAsia"/>
          <w:i/>
          <w:iCs/>
          <w:lang w:val="en-US"/>
        </w:rPr>
        <w:t>t</w:t>
      </w:r>
      <w:r w:rsidR="00B52104" w:rsidRPr="00321DBE">
        <w:rPr>
          <w:rFonts w:eastAsiaTheme="minorEastAsia"/>
          <w:i/>
          <w:iCs/>
          <w:vertAlign w:val="subscript"/>
          <w:lang w:val="en-US"/>
        </w:rPr>
        <w:t>d</w:t>
      </w:r>
      <w:r w:rsidR="00B52104" w:rsidRPr="00321DBE">
        <w:rPr>
          <w:rFonts w:eastAsiaTheme="minorEastAsia"/>
          <w:lang w:val="en-US"/>
        </w:rPr>
        <w:t>)</w:t>
      </w:r>
      <w:r w:rsidR="004B07C4" w:rsidRPr="00321DBE">
        <w:rPr>
          <w:rFonts w:eastAsiaTheme="minorEastAsia"/>
          <w:lang w:val="en-US"/>
        </w:rPr>
        <w:t xml:space="preserve"> </w:t>
      </w:r>
      <w:r w:rsidR="00701AA8" w:rsidRPr="00321DBE">
        <w:rPr>
          <w:rFonts w:eastAsiaTheme="minorEastAsia"/>
          <w:lang w:val="en-US"/>
        </w:rPr>
        <w:t xml:space="preserve">was calculated. </w:t>
      </w:r>
      <w:r w:rsidR="00725C58" w:rsidRPr="00321DBE">
        <w:rPr>
          <w:rFonts w:eastAsiaTheme="minorEastAsia"/>
          <w:lang w:val="en-US"/>
        </w:rPr>
        <w:t xml:space="preserve">This </w:t>
      </w:r>
      <w:r w:rsidR="00B52104" w:rsidRPr="00321DBE">
        <w:rPr>
          <w:rFonts w:eastAsiaTheme="minorEastAsia"/>
          <w:lang w:val="en-US"/>
        </w:rPr>
        <w:t>duration was assumed to follow an Erlang distribution</w:t>
      </w:r>
      <w:r w:rsidR="00725C58" w:rsidRPr="00321DBE">
        <w:rPr>
          <w:rFonts w:eastAsiaTheme="minorEastAsia"/>
          <w:lang w:val="en-US"/>
        </w:rPr>
        <w:t xml:space="preserve"> (a common waiting time distribution)</w:t>
      </w:r>
      <w:r w:rsidR="00B52104" w:rsidRPr="00321DBE">
        <w:rPr>
          <w:rFonts w:eastAsiaTheme="minorEastAsia"/>
          <w:lang w:val="en-US"/>
        </w:rPr>
        <w:t xml:space="preserve"> with shape </w:t>
      </w:r>
      <w:r w:rsidR="00B52104" w:rsidRPr="00321DBE">
        <w:rPr>
          <w:rFonts w:eastAsiaTheme="minorEastAsia"/>
          <w:lang w:val="en-US"/>
        </w:rPr>
        <w:lastRenderedPageBreak/>
        <w:t xml:space="preserve">parameter </w:t>
      </w:r>
      <w:r w:rsidR="00B52104" w:rsidRPr="00321DBE">
        <w:rPr>
          <w:rFonts w:eastAsiaTheme="minorEastAsia"/>
          <w:i/>
          <w:iCs/>
          <w:lang w:val="en-US"/>
        </w:rPr>
        <w:t>k</w:t>
      </w:r>
      <w:r w:rsidR="00B52104" w:rsidRPr="00321DBE">
        <w:rPr>
          <w:rFonts w:eastAsiaTheme="minorEastAsia"/>
          <w:lang w:val="en-US"/>
        </w:rPr>
        <w:t xml:space="preserve"> = 2 and scale parameter </w:t>
      </w:r>
      <m:oMath>
        <m:r>
          <w:rPr>
            <w:rFonts w:ascii="Cambria Math" w:eastAsiaTheme="minorEastAsia" w:hAnsi="Cambria Math"/>
            <w:lang w:val="en-US"/>
          </w:rPr>
          <m:t>μ=0.75</m:t>
        </m:r>
      </m:oMath>
      <w:r w:rsidR="00E476D2" w:rsidRPr="00321DBE">
        <w:rPr>
          <w:rFonts w:eastAsiaTheme="minorEastAsia"/>
          <w:lang w:val="en-US"/>
        </w:rPr>
        <w:t xml:space="preserve"> (Figure 1)</w:t>
      </w:r>
      <w:r w:rsidR="007C726A" w:rsidRPr="00321DBE">
        <w:rPr>
          <w:rFonts w:eastAsiaTheme="minorEastAsia"/>
          <w:lang w:val="en-US"/>
        </w:rPr>
        <w:t xml:space="preserve">. </w:t>
      </w:r>
      <w:r w:rsidR="006356AD" w:rsidRPr="00321DBE">
        <w:rPr>
          <w:rFonts w:eastAsiaTheme="minorEastAsia"/>
          <w:lang w:val="en-US"/>
        </w:rPr>
        <w:t>The disturbance duration was used to set the future time at which the whale would resume foraging</w:t>
      </w:r>
      <w:r w:rsidR="00584214" w:rsidRPr="00321DBE">
        <w:rPr>
          <w:rFonts w:eastAsiaTheme="minorEastAsia"/>
          <w:lang w:val="en-US"/>
        </w:rPr>
        <w:t>:</w:t>
      </w:r>
      <w:r w:rsidR="006356AD" w:rsidRPr="00321DBE">
        <w:rPr>
          <w:rFonts w:eastAsiaTheme="minorEastAsia"/>
          <w:lang w:val="en-US"/>
        </w:rPr>
        <w:t xml:space="preserve"> </w:t>
      </w:r>
      <w:r w:rsidR="006356AD" w:rsidRPr="00321DBE">
        <w:rPr>
          <w:rFonts w:eastAsiaTheme="minorEastAsia"/>
          <w:i/>
          <w:iCs/>
          <w:lang w:val="en-US"/>
        </w:rPr>
        <w:t>t + t</w:t>
      </w:r>
      <w:r w:rsidR="006356AD" w:rsidRPr="00321DBE">
        <w:rPr>
          <w:rFonts w:eastAsiaTheme="minorEastAsia"/>
          <w:i/>
          <w:iCs/>
          <w:vertAlign w:val="subscript"/>
          <w:lang w:val="en-US"/>
        </w:rPr>
        <w:t>d</w:t>
      </w:r>
      <w:r w:rsidR="006356AD" w:rsidRPr="00321DBE">
        <w:rPr>
          <w:rFonts w:eastAsiaTheme="minorEastAsia"/>
          <w:lang w:val="en-US"/>
        </w:rPr>
        <w:t>.</w:t>
      </w:r>
    </w:p>
    <w:p w14:paraId="45110D4B" w14:textId="1CD1CB15" w:rsidR="00404096" w:rsidRPr="00321DBE" w:rsidRDefault="00404096" w:rsidP="00A81F39">
      <w:pPr>
        <w:rPr>
          <w:lang w:val="en-US"/>
        </w:rPr>
      </w:pPr>
      <w:r w:rsidRPr="00321DBE">
        <w:rPr>
          <w:lang w:val="en-US"/>
        </w:rPr>
        <w:t>If disturbance led to displacement the number of whales displaced was calculated relative to the stable distribution</w:t>
      </w:r>
      <w:r w:rsidR="00DE74CE" w:rsidRPr="00321DBE">
        <w:rPr>
          <w:lang w:val="en-US"/>
        </w:rPr>
        <w:t>, which</w:t>
      </w:r>
      <w:r w:rsidR="00F663AB" w:rsidRPr="00321DBE">
        <w:rPr>
          <w:lang w:val="en-US"/>
        </w:rPr>
        <w:t xml:space="preserve"> followed</w:t>
      </w:r>
      <w:r w:rsidR="00DE74CE" w:rsidRPr="00321DBE">
        <w:rPr>
          <w:lang w:val="en-US"/>
        </w:rPr>
        <w:t xml:space="preserve"> from the baseline movement pattern </w:t>
      </w:r>
      <w:r w:rsidR="006F2CC4" w:rsidRPr="00321DBE">
        <w:rPr>
          <w:lang w:val="en-US"/>
        </w:rPr>
        <w:t xml:space="preserve">as dictated </w:t>
      </w:r>
      <w:r w:rsidR="00DE74CE" w:rsidRPr="00321DBE">
        <w:rPr>
          <w:lang w:val="en-US"/>
        </w:rPr>
        <w:t xml:space="preserve">by </w:t>
      </w:r>
      <w:r w:rsidR="006F2CC4" w:rsidRPr="00321DBE">
        <w:rPr>
          <w:lang w:val="en-US"/>
        </w:rPr>
        <w:t xml:space="preserve">the </w:t>
      </w:r>
      <w:r w:rsidR="00DE74CE" w:rsidRPr="00321DBE">
        <w:rPr>
          <w:lang w:val="en-US"/>
        </w:rPr>
        <w:t xml:space="preserve">transition rate matrix </w:t>
      </w:r>
      <w:r w:rsidR="00DE74CE" w:rsidRPr="00321DBE">
        <w:rPr>
          <w:b/>
          <w:bCs/>
          <w:lang w:val="en-US"/>
        </w:rPr>
        <w:t>Q</w:t>
      </w:r>
      <w:r w:rsidR="00202B50" w:rsidRPr="00321DBE">
        <w:rPr>
          <w:lang w:val="en-US"/>
        </w:rPr>
        <w:t xml:space="preserve"> (see Supplemental Information).</w:t>
      </w:r>
      <w:r w:rsidR="00DE74CE" w:rsidRPr="00321DBE">
        <w:rPr>
          <w:lang w:val="en-US"/>
        </w:rPr>
        <w:t xml:space="preserve"> </w:t>
      </w:r>
      <w:r w:rsidR="00BA4513" w:rsidRPr="00321DBE">
        <w:rPr>
          <w:lang w:val="en-US"/>
        </w:rPr>
        <w:t>More specifically, t</w:t>
      </w:r>
      <w:r w:rsidRPr="00321DBE">
        <w:rPr>
          <w:lang w:val="en-US"/>
        </w:rPr>
        <w:t xml:space="preserve">he number </w:t>
      </w:r>
      <w:r w:rsidR="00176B5E" w:rsidRPr="00321DBE">
        <w:rPr>
          <w:lang w:val="en-US"/>
        </w:rPr>
        <w:t xml:space="preserve">of whales </w:t>
      </w:r>
      <w:r w:rsidRPr="00321DBE">
        <w:rPr>
          <w:lang w:val="en-US"/>
        </w:rPr>
        <w:t xml:space="preserve">displaced </w:t>
      </w:r>
      <w:proofErr w:type="spellStart"/>
      <w:r w:rsidR="00D53FA9" w:rsidRPr="00321DBE">
        <w:rPr>
          <w:lang w:val="en-US"/>
        </w:rPr>
        <w:t>equalled</w:t>
      </w:r>
      <w:proofErr w:type="spellEnd"/>
      <w:r w:rsidRPr="00321DBE">
        <w:rPr>
          <w:lang w:val="en-US"/>
        </w:rPr>
        <w:t xml:space="preserve">: </w:t>
      </w:r>
      <w:proofErr w:type="spellStart"/>
      <w:proofErr w:type="gramStart"/>
      <w:r w:rsidRPr="00321DBE">
        <w:rPr>
          <w:i/>
          <w:iCs/>
          <w:lang w:val="en-US"/>
        </w:rPr>
        <w:t>N</w:t>
      </w:r>
      <w:r w:rsidRPr="00321DBE">
        <w:rPr>
          <w:i/>
          <w:iCs/>
          <w:vertAlign w:val="subscript"/>
          <w:lang w:val="en-US"/>
        </w:rPr>
        <w:t>i,d</w:t>
      </w:r>
      <w:proofErr w:type="spellEnd"/>
      <w:proofErr w:type="gramEnd"/>
      <w:r w:rsidRPr="00321DBE">
        <w:rPr>
          <w:i/>
          <w:iCs/>
          <w:lang w:val="en-US"/>
        </w:rPr>
        <w:t xml:space="preserve"> =</w:t>
      </w:r>
      <w:r w:rsidR="00751D65" w:rsidRPr="00321DBE">
        <w:rPr>
          <w:i/>
          <w:iCs/>
          <w:lang w:val="en-US"/>
        </w:rPr>
        <w:t xml:space="preserve"> </w:t>
      </w:r>
      <w:r w:rsidR="00751D65" w:rsidRPr="00321DBE">
        <w:rPr>
          <w:lang w:val="en-US"/>
        </w:rPr>
        <w:t>max(</w:t>
      </w:r>
      <w:r w:rsidRPr="00321DBE">
        <w:rPr>
          <w:i/>
          <w:iCs/>
          <w:lang w:val="en-US"/>
        </w:rPr>
        <w:t>N</w:t>
      </w:r>
      <w:r w:rsidRPr="00321DBE">
        <w:rPr>
          <w:i/>
          <w:iCs/>
          <w:vertAlign w:val="subscript"/>
          <w:lang w:val="en-US"/>
        </w:rPr>
        <w:t>i</w:t>
      </w:r>
      <w:r w:rsidRPr="00321DBE">
        <w:rPr>
          <w:i/>
          <w:iCs/>
          <w:lang w:val="en-US"/>
        </w:rPr>
        <w:t xml:space="preserve"> – M</w:t>
      </w:r>
      <w:r w:rsidRPr="00321DBE">
        <w:rPr>
          <w:i/>
          <w:iCs/>
          <w:vertAlign w:val="subscript"/>
          <w:lang w:val="en-US"/>
        </w:rPr>
        <w:t>i</w:t>
      </w:r>
      <w:r w:rsidRPr="00321DBE">
        <w:rPr>
          <w:i/>
          <w:iCs/>
          <w:lang w:val="en-US"/>
        </w:rPr>
        <w:t xml:space="preserve"> </w:t>
      </w:r>
      <w:proofErr w:type="spellStart"/>
      <w:r w:rsidRPr="00321DBE">
        <w:rPr>
          <w:i/>
          <w:iCs/>
          <w:lang w:val="en-US"/>
        </w:rPr>
        <w:t>z</w:t>
      </w:r>
      <w:r w:rsidRPr="00321DBE">
        <w:rPr>
          <w:i/>
          <w:iCs/>
          <w:vertAlign w:val="subscript"/>
          <w:lang w:val="en-US"/>
        </w:rPr>
        <w:t>i</w:t>
      </w:r>
      <w:proofErr w:type="spellEnd"/>
      <w:r w:rsidR="0096166A" w:rsidRPr="00321DBE">
        <w:rPr>
          <w:i/>
          <w:iCs/>
          <w:vertAlign w:val="subscript"/>
          <w:lang w:val="en-US"/>
        </w:rPr>
        <w:t xml:space="preserve"> </w:t>
      </w:r>
      <w:r w:rsidR="00751D65" w:rsidRPr="00321DBE">
        <w:rPr>
          <w:lang w:val="en-US"/>
        </w:rPr>
        <w:t>, 0)</w:t>
      </w:r>
      <w:r w:rsidR="002F7208" w:rsidRPr="00321DBE">
        <w:rPr>
          <w:lang w:val="en-US"/>
        </w:rPr>
        <w:t>.</w:t>
      </w:r>
      <w:r w:rsidR="00BA4513" w:rsidRPr="00321DBE">
        <w:rPr>
          <w:lang w:val="en-US"/>
        </w:rPr>
        <w:t xml:space="preserve"> Here, </w:t>
      </w:r>
      <w:r w:rsidR="00BA4513" w:rsidRPr="00321DBE">
        <w:rPr>
          <w:i/>
          <w:iCs/>
          <w:lang w:val="en-US"/>
        </w:rPr>
        <w:t>M</w:t>
      </w:r>
      <w:r w:rsidR="00BA4513" w:rsidRPr="00321DBE">
        <w:rPr>
          <w:i/>
          <w:iCs/>
          <w:lang w:val="en-US"/>
        </w:rPr>
        <w:softHyphen/>
      </w:r>
      <w:r w:rsidR="00BA4513" w:rsidRPr="00321DBE">
        <w:rPr>
          <w:i/>
          <w:iCs/>
          <w:vertAlign w:val="subscript"/>
          <w:lang w:val="en-US"/>
        </w:rPr>
        <w:t>i</w:t>
      </w:r>
      <w:r w:rsidR="00BA4513" w:rsidRPr="00321DBE">
        <w:rPr>
          <w:i/>
          <w:iCs/>
          <w:lang w:val="en-US"/>
        </w:rPr>
        <w:t xml:space="preserve"> = p</w:t>
      </w:r>
      <w:r w:rsidR="00BA4513" w:rsidRPr="00321DBE">
        <w:rPr>
          <w:i/>
          <w:iCs/>
          <w:lang w:val="en-US"/>
        </w:rPr>
        <w:softHyphen/>
      </w:r>
      <w:r w:rsidR="00BA4513" w:rsidRPr="00321DBE">
        <w:rPr>
          <w:i/>
          <w:iCs/>
          <w:vertAlign w:val="subscript"/>
          <w:lang w:val="en-US"/>
        </w:rPr>
        <w:t>i</w:t>
      </w:r>
      <w:r w:rsidR="00BA4513" w:rsidRPr="00321DBE">
        <w:rPr>
          <w:i/>
          <w:iCs/>
          <w:lang w:val="en-US"/>
        </w:rPr>
        <w:t xml:space="preserve"> </w:t>
      </w:r>
      <w:proofErr w:type="spellStart"/>
      <w:r w:rsidR="00BA4513" w:rsidRPr="00321DBE">
        <w:rPr>
          <w:i/>
          <w:iCs/>
          <w:lang w:val="en-US"/>
        </w:rPr>
        <w:t>N</w:t>
      </w:r>
      <w:r w:rsidR="00BA4513" w:rsidRPr="00321DBE">
        <w:rPr>
          <w:i/>
          <w:iCs/>
          <w:vertAlign w:val="subscript"/>
          <w:lang w:val="en-US"/>
        </w:rPr>
        <w:t>tot</w:t>
      </w:r>
      <w:proofErr w:type="spellEnd"/>
      <w:r w:rsidR="00BA4513" w:rsidRPr="00321DBE">
        <w:rPr>
          <w:lang w:val="en-US"/>
        </w:rPr>
        <w:t xml:space="preserve"> is the number of whales in area </w:t>
      </w:r>
      <w:proofErr w:type="spellStart"/>
      <w:r w:rsidR="00BA4513" w:rsidRPr="00321DBE">
        <w:rPr>
          <w:i/>
          <w:iCs/>
          <w:lang w:val="en-US"/>
        </w:rPr>
        <w:t>i</w:t>
      </w:r>
      <w:proofErr w:type="spellEnd"/>
      <w:r w:rsidR="00BA4513" w:rsidRPr="00321DBE">
        <w:rPr>
          <w:lang w:val="en-US"/>
        </w:rPr>
        <w:t xml:space="preserve"> according to the stable proportion </w:t>
      </w:r>
      <w:r w:rsidR="00BA4513" w:rsidRPr="00321DBE">
        <w:rPr>
          <w:i/>
          <w:iCs/>
          <w:lang w:val="en-US"/>
        </w:rPr>
        <w:t>p</w:t>
      </w:r>
      <w:r w:rsidR="00BA4513" w:rsidRPr="00321DBE">
        <w:rPr>
          <w:i/>
          <w:iCs/>
          <w:vertAlign w:val="subscript"/>
          <w:lang w:val="en-US"/>
        </w:rPr>
        <w:t>i</w:t>
      </w:r>
      <w:r w:rsidR="00BA4513" w:rsidRPr="00321DBE">
        <w:rPr>
          <w:lang w:val="en-US"/>
        </w:rPr>
        <w:t xml:space="preserve">, with </w:t>
      </w:r>
      <m:oMath>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nary>
        <m:r>
          <m:rPr>
            <m:sty m:val="p"/>
          </m:rPr>
          <w:rPr>
            <w:rFonts w:ascii="Cambria Math" w:hAnsi="Cambria Math"/>
            <w:lang w:val="en-US"/>
          </w:rPr>
          <m:t>=1</m:t>
        </m:r>
      </m:oMath>
      <w:r w:rsidR="00BA4513" w:rsidRPr="00321DBE">
        <w:rPr>
          <w:lang w:val="en-US"/>
        </w:rPr>
        <w:t xml:space="preserve">, </w:t>
      </w:r>
      <w:r w:rsidR="00BA4513" w:rsidRPr="00321DBE">
        <w:rPr>
          <w:i/>
          <w:iCs/>
          <w:lang w:val="en-US"/>
        </w:rPr>
        <w:t>n</w:t>
      </w:r>
      <w:r w:rsidR="00BA4513" w:rsidRPr="00321DBE">
        <w:rPr>
          <w:lang w:val="en-US"/>
        </w:rPr>
        <w:t xml:space="preserve"> being the number of areas and </w:t>
      </w:r>
      <w:proofErr w:type="spellStart"/>
      <w:r w:rsidR="00BA4513" w:rsidRPr="00321DBE">
        <w:rPr>
          <w:i/>
          <w:iCs/>
          <w:lang w:val="en-US"/>
        </w:rPr>
        <w:t>N</w:t>
      </w:r>
      <w:r w:rsidR="00BA4513" w:rsidRPr="00321DBE">
        <w:rPr>
          <w:i/>
          <w:iCs/>
          <w:vertAlign w:val="subscript"/>
          <w:lang w:val="en-US"/>
        </w:rPr>
        <w:t>tot</w:t>
      </w:r>
      <w:proofErr w:type="spellEnd"/>
      <w:r w:rsidR="00BA4513" w:rsidRPr="00321DBE">
        <w:rPr>
          <w:lang w:val="en-US"/>
        </w:rPr>
        <w:t xml:space="preserve"> total population size.</w:t>
      </w:r>
      <w:r w:rsidR="002F7208" w:rsidRPr="00321DBE">
        <w:rPr>
          <w:lang w:val="en-US"/>
        </w:rPr>
        <w:t xml:space="preserve"> </w:t>
      </w:r>
      <w:r w:rsidR="0086357D" w:rsidRPr="00321DBE">
        <w:rPr>
          <w:lang w:val="en-US"/>
        </w:rPr>
        <w:t>Again, this calculation ensure</w:t>
      </w:r>
      <w:r w:rsidR="00071B54" w:rsidRPr="00321DBE">
        <w:rPr>
          <w:lang w:val="en-US"/>
        </w:rPr>
        <w:t>d</w:t>
      </w:r>
      <w:r w:rsidR="0086357D" w:rsidRPr="00321DBE">
        <w:rPr>
          <w:lang w:val="en-US"/>
        </w:rPr>
        <w:t xml:space="preserve"> that the modelled decrease in foraging activity </w:t>
      </w:r>
      <w:r w:rsidR="007551F8" w:rsidRPr="00321DBE">
        <w:rPr>
          <w:lang w:val="en-US"/>
        </w:rPr>
        <w:t xml:space="preserve">within an area </w:t>
      </w:r>
      <w:r w:rsidR="0086357D" w:rsidRPr="00321DBE">
        <w:rPr>
          <w:lang w:val="en-US"/>
        </w:rPr>
        <w:t xml:space="preserve">matched </w:t>
      </w:r>
      <w:r w:rsidR="007C7CCE" w:rsidRPr="00321DBE">
        <w:rPr>
          <w:lang w:val="en-US"/>
        </w:rPr>
        <w:t xml:space="preserve">its </w:t>
      </w:r>
      <w:r w:rsidR="0086357D" w:rsidRPr="00321DBE">
        <w:rPr>
          <w:lang w:val="en-US"/>
        </w:rPr>
        <w:t xml:space="preserve">observed </w:t>
      </w:r>
      <w:r w:rsidR="007C7CCE" w:rsidRPr="00321DBE">
        <w:rPr>
          <w:lang w:val="en-US"/>
        </w:rPr>
        <w:t xml:space="preserve">counterpart </w:t>
      </w:r>
      <w:r w:rsidR="00572128" w:rsidRPr="00321DBE">
        <w:rPr>
          <w:lang w:val="en-US"/>
        </w:rPr>
        <w:t xml:space="preserve">as predicted by the GAM fitted on </w:t>
      </w:r>
      <w:r w:rsidR="0086357D" w:rsidRPr="00321DBE">
        <w:rPr>
          <w:lang w:val="en-US"/>
        </w:rPr>
        <w:t xml:space="preserve">range </w:t>
      </w:r>
      <w:r w:rsidR="00AC33E5" w:rsidRPr="00321DBE">
        <w:rPr>
          <w:lang w:val="en-US"/>
        </w:rPr>
        <w:t xml:space="preserve">dive start </w:t>
      </w:r>
      <w:r w:rsidR="0086357D" w:rsidRPr="00321DBE">
        <w:rPr>
          <w:lang w:val="en-US"/>
        </w:rPr>
        <w:t>data.</w:t>
      </w:r>
      <w:r w:rsidR="00A07926" w:rsidRPr="00321DBE">
        <w:rPr>
          <w:lang w:val="en-US"/>
        </w:rPr>
        <w:t xml:space="preserve"> The randomly selected </w:t>
      </w:r>
      <w:proofErr w:type="spellStart"/>
      <w:proofErr w:type="gramStart"/>
      <w:r w:rsidR="00A07926" w:rsidRPr="00321DBE">
        <w:rPr>
          <w:i/>
          <w:iCs/>
          <w:lang w:val="en-US"/>
        </w:rPr>
        <w:t>N</w:t>
      </w:r>
      <w:r w:rsidR="00A07926" w:rsidRPr="00321DBE">
        <w:rPr>
          <w:i/>
          <w:iCs/>
          <w:vertAlign w:val="subscript"/>
          <w:lang w:val="en-US"/>
        </w:rPr>
        <w:t>i,d</w:t>
      </w:r>
      <w:proofErr w:type="spellEnd"/>
      <w:proofErr w:type="gramEnd"/>
      <w:r w:rsidR="00A07926" w:rsidRPr="00321DBE">
        <w:rPr>
          <w:lang w:val="en-US"/>
        </w:rPr>
        <w:t xml:space="preserve"> whales were displaced to an off-range area, but their baseline transition rates remained unaffected</w:t>
      </w:r>
      <w:r w:rsidR="000935AC" w:rsidRPr="00321DBE">
        <w:rPr>
          <w:lang w:val="en-US"/>
        </w:rPr>
        <w:t xml:space="preserve">. </w:t>
      </w:r>
      <w:r w:rsidR="000D2DE2" w:rsidRPr="00321DBE">
        <w:rPr>
          <w:lang w:val="en-US"/>
        </w:rPr>
        <w:t xml:space="preserve">At AUTEC all displaced whales were moved to the off-range area north of </w:t>
      </w:r>
      <w:r w:rsidR="00DD4B1A" w:rsidRPr="00321DBE">
        <w:rPr>
          <w:lang w:val="en-US"/>
        </w:rPr>
        <w:t xml:space="preserve">each </w:t>
      </w:r>
      <w:r w:rsidR="000D2DE2" w:rsidRPr="00321DBE">
        <w:rPr>
          <w:lang w:val="en-US"/>
        </w:rPr>
        <w:t xml:space="preserve">range area. </w:t>
      </w:r>
      <w:r w:rsidR="00DD4B1A" w:rsidRPr="00321DBE">
        <w:rPr>
          <w:lang w:val="en-US"/>
        </w:rPr>
        <w:t xml:space="preserve">At SCORE there was only a single off-range area that whales could be displaced to. </w:t>
      </w:r>
      <w:r w:rsidR="00022AD8" w:rsidRPr="00321DBE">
        <w:rPr>
          <w:lang w:val="en-US"/>
        </w:rPr>
        <w:t>Th</w:t>
      </w:r>
      <w:r w:rsidR="00427F7C" w:rsidRPr="00321DBE">
        <w:rPr>
          <w:lang w:val="en-US"/>
        </w:rPr>
        <w:t>is</w:t>
      </w:r>
      <w:r w:rsidR="00022AD8" w:rsidRPr="00321DBE">
        <w:rPr>
          <w:lang w:val="en-US"/>
        </w:rPr>
        <w:t xml:space="preserve"> same </w:t>
      </w:r>
      <w:r w:rsidR="00085F22" w:rsidRPr="00321DBE">
        <w:rPr>
          <w:lang w:val="en-US"/>
        </w:rPr>
        <w:t>procedure</w:t>
      </w:r>
      <w:r w:rsidR="00022AD8" w:rsidRPr="00321DBE">
        <w:rPr>
          <w:lang w:val="en-US"/>
        </w:rPr>
        <w:t xml:space="preserve"> was adopted </w:t>
      </w:r>
      <w:r w:rsidR="00F62AFE" w:rsidRPr="00321DBE">
        <w:rPr>
          <w:lang w:val="en-US"/>
        </w:rPr>
        <w:t xml:space="preserve">in the scenario where </w:t>
      </w:r>
      <w:r w:rsidR="00022AD8" w:rsidRPr="00321DBE">
        <w:rPr>
          <w:lang w:val="en-US"/>
        </w:rPr>
        <w:t xml:space="preserve">disturbance </w:t>
      </w:r>
      <w:r w:rsidR="00BD7563" w:rsidRPr="00321DBE">
        <w:rPr>
          <w:lang w:val="en-US"/>
        </w:rPr>
        <w:t xml:space="preserve">led to both </w:t>
      </w:r>
      <w:r w:rsidR="00022AD8" w:rsidRPr="00321DBE">
        <w:rPr>
          <w:lang w:val="en-US"/>
        </w:rPr>
        <w:t>displace</w:t>
      </w:r>
      <w:r w:rsidR="00BD7563" w:rsidRPr="00321DBE">
        <w:rPr>
          <w:lang w:val="en-US"/>
        </w:rPr>
        <w:t>ment</w:t>
      </w:r>
      <w:r w:rsidR="00022AD8" w:rsidRPr="00321DBE">
        <w:rPr>
          <w:lang w:val="en-US"/>
        </w:rPr>
        <w:t xml:space="preserve"> and </w:t>
      </w:r>
      <w:r w:rsidR="00BD7563" w:rsidRPr="00321DBE">
        <w:rPr>
          <w:lang w:val="en-US"/>
        </w:rPr>
        <w:t xml:space="preserve">cessation of </w:t>
      </w:r>
      <w:r w:rsidR="00022AD8" w:rsidRPr="00321DBE">
        <w:rPr>
          <w:lang w:val="en-US"/>
        </w:rPr>
        <w:t>foraging</w:t>
      </w:r>
      <w:r w:rsidR="00427F7C" w:rsidRPr="00321DBE">
        <w:rPr>
          <w:lang w:val="en-US"/>
        </w:rPr>
        <w:t xml:space="preserve">, but in addition, the </w:t>
      </w:r>
      <w:r w:rsidR="002D7359" w:rsidRPr="00321DBE">
        <w:rPr>
          <w:lang w:val="en-US"/>
        </w:rPr>
        <w:t xml:space="preserve">prey </w:t>
      </w:r>
      <w:r w:rsidR="00427F7C" w:rsidRPr="00321DBE">
        <w:rPr>
          <w:lang w:val="en-US"/>
        </w:rPr>
        <w:t>foraging rate</w:t>
      </w:r>
      <w:r w:rsidR="008E4CEB" w:rsidRPr="00321DBE">
        <w:rPr>
          <w:lang w:val="en-US"/>
        </w:rPr>
        <w:t>s</w:t>
      </w:r>
      <w:r w:rsidR="00427F7C" w:rsidRPr="00321DBE">
        <w:rPr>
          <w:lang w:val="en-US"/>
        </w:rPr>
        <w:t xml:space="preserve"> of displaced whales </w:t>
      </w:r>
      <w:r w:rsidR="002D3ED8" w:rsidRPr="00321DBE">
        <w:rPr>
          <w:lang w:val="en-US"/>
        </w:rPr>
        <w:t xml:space="preserve">were </w:t>
      </w:r>
      <w:r w:rsidR="00427F7C" w:rsidRPr="00321DBE">
        <w:rPr>
          <w:lang w:val="en-US"/>
        </w:rPr>
        <w:t xml:space="preserve">set to zero </w:t>
      </w:r>
      <w:r w:rsidR="00D56105" w:rsidRPr="00321DBE">
        <w:rPr>
          <w:lang w:val="en-US"/>
        </w:rPr>
        <w:t xml:space="preserve">for a randomly selected period as drawn </w:t>
      </w:r>
      <w:r w:rsidR="00427F7C" w:rsidRPr="00321DBE">
        <w:rPr>
          <w:lang w:val="en-US"/>
        </w:rPr>
        <w:t xml:space="preserve">from the Erlang </w:t>
      </w:r>
      <w:r w:rsidR="000E4A62" w:rsidRPr="00321DBE">
        <w:rPr>
          <w:lang w:val="en-US"/>
        </w:rPr>
        <w:t>distribution described above.</w:t>
      </w:r>
    </w:p>
    <w:p w14:paraId="00FA28E8" w14:textId="4E911503" w:rsidR="00D3297F" w:rsidRPr="00321DBE" w:rsidRDefault="00D3297F" w:rsidP="00A81F39">
      <w:pPr>
        <w:rPr>
          <w:lang w:val="en-US"/>
        </w:rPr>
      </w:pPr>
    </w:p>
    <w:p w14:paraId="2EDFE5FD" w14:textId="190185F0" w:rsidR="0011613E" w:rsidRPr="00321DBE" w:rsidRDefault="0011613E" w:rsidP="00A81F39">
      <w:pPr>
        <w:pStyle w:val="Heading2"/>
        <w:rPr>
          <w:lang w:val="en-US"/>
        </w:rPr>
      </w:pPr>
      <w:r w:rsidRPr="00321DBE">
        <w:rPr>
          <w:lang w:val="en-US"/>
        </w:rPr>
        <w:t xml:space="preserve">Model </w:t>
      </w:r>
      <w:r w:rsidR="004711DE" w:rsidRPr="00321DBE">
        <w:rPr>
          <w:lang w:val="en-US"/>
        </w:rPr>
        <w:t>simulation</w:t>
      </w:r>
    </w:p>
    <w:p w14:paraId="7AAB85B4" w14:textId="6188B44E" w:rsidR="001B4F20" w:rsidRPr="00321DBE" w:rsidRDefault="001B4F20" w:rsidP="00465B27">
      <w:pPr>
        <w:pStyle w:val="Firstparagraph"/>
        <w:rPr>
          <w:lang w:val="en-US"/>
        </w:rPr>
      </w:pPr>
      <w:r w:rsidRPr="00321DBE">
        <w:rPr>
          <w:lang w:val="en-US"/>
        </w:rPr>
        <w:t>The Escalator Boxcar Train</w:t>
      </w:r>
      <w:r w:rsidR="00455A80" w:rsidRPr="00321DBE">
        <w:rPr>
          <w:lang w:val="en-US"/>
        </w:rPr>
        <w:t xml:space="preserve"> (EBT)</w:t>
      </w:r>
      <w:r w:rsidRPr="00321DBE">
        <w:rPr>
          <w:lang w:val="en-US"/>
        </w:rPr>
        <w:t xml:space="preserve"> software package (https://staff.fnwi.uva.nl/a.m.deroos/</w:t>
      </w:r>
      <w:r w:rsidR="002A333C" w:rsidRPr="00321DBE">
        <w:rPr>
          <w:lang w:val="en-US"/>
        </w:rPr>
        <w:t xml:space="preserve"> </w:t>
      </w:r>
      <w:r w:rsidRPr="00321DBE">
        <w:rPr>
          <w:lang w:val="en-US"/>
        </w:rPr>
        <w:t>EBT/Software/</w:t>
      </w:r>
      <w:r w:rsidR="002A333C" w:rsidRPr="00321DBE">
        <w:rPr>
          <w:lang w:val="en-US"/>
        </w:rPr>
        <w:t xml:space="preserve"> </w:t>
      </w:r>
      <w:r w:rsidRPr="00321DBE">
        <w:rPr>
          <w:lang w:val="en-US"/>
        </w:rPr>
        <w:t xml:space="preserve">index.html) </w:t>
      </w:r>
      <w:r w:rsidRPr="00321DBE">
        <w:rPr>
          <w:lang w:val="en-US"/>
        </w:rPr>
        <w:fldChar w:fldCharType="begin"/>
      </w:r>
      <w:r w:rsidRPr="00321DBE">
        <w:rPr>
          <w:lang w:val="en-US"/>
        </w:rPr>
        <w:instrText xml:space="preserve"> ADDIN ZOTERO_ITEM CSL_CITATION {"citationID":"9vEObMWq","properties":{"formattedCitation":"(de Roos, 1988)","plainCitation":"(de Roos, 1988)","noteIndex":0},"citationItems":[{"id":2158,"uris":["http://zotero.org/users/local/6qJKLD2C/items/UIWLB6CU"],"uri":["http://zotero.org/users/local/6qJKLD2C/items/UIWLB6CU"],"itemData":{"id":2158,"type":"article-journal","container-title":"Numerical Methods for Partial Differential Equations","DOI":"10.1002/num.1690040303","ISSN":"0749-159X, 1098-2426","issue":"3","journalAbbreviation":"Numer. Methods Partial Differential Eq.","language":"en","page":"173-195","source":"DOI.org (Crossref)","title":"Numerical methods for structured population models: The Escalator Boxcar Train","title-short":"Numerical methods for structured population models","volume":"4","author":[{"family":"Roos","given":"A. M.","non-dropping-particle":"de"}],"issued":{"date-parts":[["1988"]]}}}],"schema":"https://github.com/citation-style-language/schema/raw/master/csl-citation.json"} </w:instrText>
      </w:r>
      <w:r w:rsidRPr="00321DBE">
        <w:rPr>
          <w:lang w:val="en-US"/>
        </w:rPr>
        <w:fldChar w:fldCharType="separate"/>
      </w:r>
      <w:r w:rsidRPr="00321DBE">
        <w:rPr>
          <w:noProof/>
          <w:lang w:val="en-US"/>
        </w:rPr>
        <w:t>(de Roos, 1988)</w:t>
      </w:r>
      <w:r w:rsidRPr="00321DBE">
        <w:rPr>
          <w:lang w:val="en-US"/>
        </w:rPr>
        <w:fldChar w:fldCharType="end"/>
      </w:r>
      <w:r w:rsidRPr="00321DBE">
        <w:rPr>
          <w:lang w:val="en-US"/>
        </w:rPr>
        <w:t xml:space="preserve"> was used t</w:t>
      </w:r>
      <w:r w:rsidR="00BB37E7" w:rsidRPr="00321DBE">
        <w:rPr>
          <w:lang w:val="en-US"/>
        </w:rPr>
        <w:t>o</w:t>
      </w:r>
      <w:r w:rsidRPr="00321DBE">
        <w:rPr>
          <w:lang w:val="en-US"/>
        </w:rPr>
        <w:t xml:space="preserve"> simulate the individual-based population model. This package </w:t>
      </w:r>
      <w:r w:rsidR="00BB37E7" w:rsidRPr="00321DBE">
        <w:rPr>
          <w:lang w:val="en-US"/>
        </w:rPr>
        <w:t xml:space="preserve">contains </w:t>
      </w:r>
      <w:r w:rsidRPr="00321DBE">
        <w:rPr>
          <w:lang w:val="en-US"/>
        </w:rPr>
        <w:t xml:space="preserve">numerical </w:t>
      </w:r>
      <w:r w:rsidR="00EB7104" w:rsidRPr="00321DBE">
        <w:rPr>
          <w:lang w:val="en-US"/>
        </w:rPr>
        <w:t xml:space="preserve">integration </w:t>
      </w:r>
      <w:r w:rsidRPr="00321DBE">
        <w:rPr>
          <w:lang w:val="en-US"/>
        </w:rPr>
        <w:t xml:space="preserve">routines to </w:t>
      </w:r>
      <w:r w:rsidR="00EB7104" w:rsidRPr="00321DBE">
        <w:rPr>
          <w:lang w:val="en-US"/>
        </w:rPr>
        <w:t xml:space="preserve">compute the </w:t>
      </w:r>
      <w:r w:rsidR="00BB37E7" w:rsidRPr="00321DBE">
        <w:rPr>
          <w:lang w:val="en-US"/>
        </w:rPr>
        <w:t xml:space="preserve">dynamics of the </w:t>
      </w:r>
      <w:r w:rsidR="00EB7104" w:rsidRPr="00321DBE">
        <w:rPr>
          <w:lang w:val="en-US"/>
        </w:rPr>
        <w:t>individual-</w:t>
      </w:r>
      <w:r w:rsidR="00BB37E7" w:rsidRPr="00321DBE">
        <w:rPr>
          <w:lang w:val="en-US"/>
        </w:rPr>
        <w:t>state</w:t>
      </w:r>
      <w:r w:rsidR="00EB7104" w:rsidRPr="00321DBE">
        <w:rPr>
          <w:lang w:val="en-US"/>
        </w:rPr>
        <w:t xml:space="preserve"> </w:t>
      </w:r>
      <w:r w:rsidR="00BB37E7" w:rsidRPr="00321DBE">
        <w:rPr>
          <w:lang w:val="en-US"/>
        </w:rPr>
        <w:t xml:space="preserve">variables </w:t>
      </w:r>
      <w:r w:rsidR="00EB7104" w:rsidRPr="00321DBE">
        <w:rPr>
          <w:lang w:val="en-US"/>
        </w:rPr>
        <w:t xml:space="preserve">(Table S1) </w:t>
      </w:r>
      <w:r w:rsidR="00BB37E7" w:rsidRPr="00321DBE">
        <w:rPr>
          <w:lang w:val="en-US"/>
        </w:rPr>
        <w:t>of all individual</w:t>
      </w:r>
      <w:r w:rsidR="00EB7104" w:rsidRPr="00321DBE">
        <w:rPr>
          <w:lang w:val="en-US"/>
        </w:rPr>
        <w:t>s</w:t>
      </w:r>
      <w:r w:rsidR="00BB37E7" w:rsidRPr="00321DBE">
        <w:rPr>
          <w:lang w:val="en-US"/>
        </w:rPr>
        <w:t xml:space="preserve"> in the population, together with the</w:t>
      </w:r>
      <w:r w:rsidR="00BE28CF" w:rsidRPr="00321DBE">
        <w:rPr>
          <w:lang w:val="en-US"/>
        </w:rPr>
        <w:t xml:space="preserve"> Ordinary Differential Equation (</w:t>
      </w:r>
      <w:r w:rsidR="00BB37E7" w:rsidRPr="00321DBE">
        <w:rPr>
          <w:lang w:val="en-US"/>
        </w:rPr>
        <w:t>ODE</w:t>
      </w:r>
      <w:r w:rsidR="00BE28CF" w:rsidRPr="00321DBE">
        <w:rPr>
          <w:lang w:val="en-US"/>
        </w:rPr>
        <w:t>)</w:t>
      </w:r>
      <w:r w:rsidR="00BB37E7" w:rsidRPr="00321DBE">
        <w:rPr>
          <w:lang w:val="en-US"/>
        </w:rPr>
        <w:t xml:space="preserve"> that describe</w:t>
      </w:r>
      <w:r w:rsidR="00612CC0" w:rsidRPr="00321DBE">
        <w:rPr>
          <w:lang w:val="en-US"/>
        </w:rPr>
        <w:t>s</w:t>
      </w:r>
      <w:r w:rsidR="00BB37E7" w:rsidRPr="00321DBE">
        <w:rPr>
          <w:lang w:val="en-US"/>
        </w:rPr>
        <w:t xml:space="preserve"> prey dynamics</w:t>
      </w:r>
      <w:r w:rsidR="00EB7104" w:rsidRPr="00321DBE">
        <w:rPr>
          <w:lang w:val="en-US"/>
        </w:rPr>
        <w:t xml:space="preserve"> (Table S2). </w:t>
      </w:r>
      <w:r w:rsidR="00E04BF3" w:rsidRPr="00321DBE">
        <w:rPr>
          <w:lang w:val="en-US"/>
        </w:rPr>
        <w:t xml:space="preserve">Model implementation files </w:t>
      </w:r>
      <w:r w:rsidR="00455A80" w:rsidRPr="00321DBE">
        <w:rPr>
          <w:lang w:val="en-US"/>
        </w:rPr>
        <w:t xml:space="preserve">for use with EBT-software </w:t>
      </w:r>
      <w:r w:rsidR="00E04BF3" w:rsidRPr="00321DBE">
        <w:rPr>
          <w:lang w:val="en-US"/>
        </w:rPr>
        <w:t>are available online (</w:t>
      </w:r>
      <w:r w:rsidR="00E04BF3" w:rsidRPr="00321DBE">
        <w:rPr>
          <w:i/>
          <w:iCs/>
          <w:highlight w:val="yellow"/>
          <w:lang w:val="en-US"/>
        </w:rPr>
        <w:t>link to repository</w:t>
      </w:r>
      <w:r w:rsidR="00E04BF3" w:rsidRPr="00321DBE">
        <w:rPr>
          <w:lang w:val="en-US"/>
        </w:rPr>
        <w:t>).</w:t>
      </w:r>
      <w:r w:rsidR="00192F00" w:rsidRPr="00321DBE">
        <w:rPr>
          <w:lang w:val="en-US"/>
        </w:rPr>
        <w:t xml:space="preserve"> The movement </w:t>
      </w:r>
      <w:r w:rsidR="007A6363" w:rsidRPr="00321DBE">
        <w:rPr>
          <w:lang w:val="en-US"/>
        </w:rPr>
        <w:t xml:space="preserve">of each </w:t>
      </w:r>
      <w:r w:rsidR="00192F00" w:rsidRPr="00321DBE">
        <w:rPr>
          <w:lang w:val="en-US"/>
        </w:rPr>
        <w:t xml:space="preserve">individual between different geographical areas was simulated by calculating </w:t>
      </w:r>
      <w:r w:rsidR="007A6363" w:rsidRPr="00321DBE">
        <w:rPr>
          <w:lang w:val="en-US"/>
        </w:rPr>
        <w:t xml:space="preserve">for each area </w:t>
      </w:r>
      <w:r w:rsidR="007A6363" w:rsidRPr="00321DBE">
        <w:rPr>
          <w:i/>
          <w:iCs/>
          <w:lang w:val="en-US"/>
        </w:rPr>
        <w:t>s</w:t>
      </w:r>
      <w:r w:rsidR="00C1731A" w:rsidRPr="00321DBE">
        <w:rPr>
          <w:lang w:val="en-US"/>
        </w:rPr>
        <w:t>,</w:t>
      </w:r>
      <w:r w:rsidR="007A6363" w:rsidRPr="00321DBE">
        <w:rPr>
          <w:lang w:val="en-US"/>
        </w:rPr>
        <w:t xml:space="preserve"> other tha</w:t>
      </w:r>
      <w:r w:rsidR="00C1731A" w:rsidRPr="00321DBE">
        <w:rPr>
          <w:lang w:val="en-US"/>
        </w:rPr>
        <w:t xml:space="preserve">n </w:t>
      </w:r>
      <w:r w:rsidR="00455A80" w:rsidRPr="00321DBE">
        <w:rPr>
          <w:lang w:val="en-US"/>
        </w:rPr>
        <w:t>the individual’s</w:t>
      </w:r>
      <w:r w:rsidR="00C1731A" w:rsidRPr="00321DBE">
        <w:rPr>
          <w:lang w:val="en-US"/>
        </w:rPr>
        <w:t xml:space="preserve"> </w:t>
      </w:r>
      <w:r w:rsidR="007A6363" w:rsidRPr="00321DBE">
        <w:rPr>
          <w:lang w:val="en-US"/>
        </w:rPr>
        <w:t xml:space="preserve">current </w:t>
      </w:r>
      <w:r w:rsidR="00C1731A" w:rsidRPr="00321DBE">
        <w:rPr>
          <w:lang w:val="en-US"/>
        </w:rPr>
        <w:t xml:space="preserve">area </w:t>
      </w:r>
      <w:r w:rsidR="007A6363" w:rsidRPr="00321DBE">
        <w:rPr>
          <w:i/>
          <w:iCs/>
          <w:lang w:val="en-US"/>
        </w:rPr>
        <w:t>r</w:t>
      </w:r>
      <w:r w:rsidR="007A6363" w:rsidRPr="00321DBE">
        <w:rPr>
          <w:lang w:val="en-US"/>
        </w:rPr>
        <w:t xml:space="preserve"> (</w:t>
      </w:r>
      <w:r w:rsidR="007A6363" w:rsidRPr="00321DBE">
        <w:rPr>
          <w:i/>
          <w:iCs/>
          <w:lang w:val="en-US"/>
        </w:rPr>
        <w:t xml:space="preserve">r </w:t>
      </w:r>
      <m:oMath>
        <m:r>
          <w:rPr>
            <w:rFonts w:ascii="Cambria Math" w:hAnsi="Cambria Math"/>
            <w:lang w:val="en-US"/>
          </w:rPr>
          <m:t>≠</m:t>
        </m:r>
      </m:oMath>
      <w:r w:rsidR="007A6363" w:rsidRPr="00321DBE">
        <w:rPr>
          <w:rFonts w:eastAsiaTheme="minorEastAsia"/>
          <w:i/>
          <w:iCs/>
          <w:lang w:val="en-US"/>
        </w:rPr>
        <w:t xml:space="preserve"> s</w:t>
      </w:r>
      <w:r w:rsidR="007A6363" w:rsidRPr="00321DBE">
        <w:rPr>
          <w:rFonts w:eastAsiaTheme="minorEastAsia"/>
          <w:lang w:val="en-US"/>
        </w:rPr>
        <w:t>)</w:t>
      </w:r>
      <w:r w:rsidR="007A6363" w:rsidRPr="00321DBE">
        <w:rPr>
          <w:lang w:val="en-US"/>
        </w:rPr>
        <w:t xml:space="preserve">, </w:t>
      </w:r>
      <w:r w:rsidR="00192F00" w:rsidRPr="00321DBE">
        <w:rPr>
          <w:lang w:val="en-US"/>
        </w:rPr>
        <w:t xml:space="preserve">the future time of moving to </w:t>
      </w:r>
      <w:r w:rsidR="007A6363" w:rsidRPr="00321DBE">
        <w:rPr>
          <w:lang w:val="en-US"/>
        </w:rPr>
        <w:t xml:space="preserve">area </w:t>
      </w:r>
      <w:r w:rsidR="00455A80" w:rsidRPr="00321DBE">
        <w:rPr>
          <w:i/>
          <w:iCs/>
          <w:lang w:val="en-US"/>
        </w:rPr>
        <w:t>s</w:t>
      </w:r>
      <w:r w:rsidR="00455A80" w:rsidRPr="00321DBE">
        <w:rPr>
          <w:lang w:val="en-US"/>
        </w:rPr>
        <w:t xml:space="preserve"> </w:t>
      </w:r>
      <w:r w:rsidR="00192F00" w:rsidRPr="00321DBE">
        <w:rPr>
          <w:lang w:val="en-US"/>
        </w:rPr>
        <w:t xml:space="preserve">as a random draw from an exponential distribution with rate </w:t>
      </w:r>
      <w:proofErr w:type="spellStart"/>
      <w:proofErr w:type="gramStart"/>
      <w:r w:rsidR="00192F00" w:rsidRPr="00321DBE">
        <w:rPr>
          <w:i/>
          <w:iCs/>
          <w:lang w:val="en-US"/>
        </w:rPr>
        <w:t>q</w:t>
      </w:r>
      <w:r w:rsidR="00192F00" w:rsidRPr="00321DBE">
        <w:rPr>
          <w:i/>
          <w:iCs/>
          <w:vertAlign w:val="subscript"/>
          <w:lang w:val="en-US"/>
        </w:rPr>
        <w:t>r,</w:t>
      </w:r>
      <w:r w:rsidR="007A6363" w:rsidRPr="00321DBE">
        <w:rPr>
          <w:i/>
          <w:iCs/>
          <w:vertAlign w:val="subscript"/>
          <w:lang w:val="en-US"/>
        </w:rPr>
        <w:t>s</w:t>
      </w:r>
      <w:proofErr w:type="spellEnd"/>
      <w:proofErr w:type="gramEnd"/>
      <w:r w:rsidR="00DF1F2D" w:rsidRPr="00321DBE">
        <w:rPr>
          <w:vertAlign w:val="subscript"/>
          <w:lang w:val="en-US"/>
        </w:rPr>
        <w:t xml:space="preserve"> </w:t>
      </w:r>
      <w:r w:rsidR="00B1286D" w:rsidRPr="00321DBE">
        <w:rPr>
          <w:lang w:val="en-US"/>
        </w:rPr>
        <w:t>.</w:t>
      </w:r>
      <w:r w:rsidR="00C1731A" w:rsidRPr="00321DBE">
        <w:rPr>
          <w:lang w:val="en-US"/>
        </w:rPr>
        <w:t xml:space="preserve"> </w:t>
      </w:r>
      <w:r w:rsidR="003E44B3" w:rsidRPr="00321DBE">
        <w:rPr>
          <w:lang w:val="en-US"/>
        </w:rPr>
        <w:t xml:space="preserve">The individual was assigned to move to the area with the earliest future time of moving. During each numerical integration step, all individuals </w:t>
      </w:r>
      <w:r w:rsidR="004711DE" w:rsidRPr="00321DBE">
        <w:rPr>
          <w:lang w:val="en-US"/>
        </w:rPr>
        <w:t>whose</w:t>
      </w:r>
      <w:r w:rsidR="003E44B3" w:rsidRPr="00321DBE">
        <w:rPr>
          <w:lang w:val="en-US"/>
        </w:rPr>
        <w:t xml:space="preserve"> future time to move was exceeded by the current time were relocated at once. </w:t>
      </w:r>
      <w:r w:rsidR="004711DE" w:rsidRPr="00321DBE">
        <w:rPr>
          <w:lang w:val="en-US"/>
        </w:rPr>
        <w:t xml:space="preserve">Lactating calves were assumed to always follow their mother and did not move independently. </w:t>
      </w:r>
    </w:p>
    <w:p w14:paraId="5C486651" w14:textId="7DECF93D" w:rsidR="00E04BF3" w:rsidRPr="00321DBE" w:rsidRDefault="00E04BF3" w:rsidP="00A81F39">
      <w:pPr>
        <w:rPr>
          <w:lang w:val="en-US"/>
        </w:rPr>
      </w:pPr>
      <w:r w:rsidRPr="00321DBE">
        <w:rPr>
          <w:lang w:val="en-US"/>
        </w:rPr>
        <w:t>We simulated the onset of MFAS-use on a previously undisturbed population residing at its stationary state, distinguishing between the three different disturbance scenarios. Because of the natural low abundance of beaked whale populations, we ran 100 replicate</w:t>
      </w:r>
      <w:r w:rsidR="001C22D3" w:rsidRPr="00321DBE">
        <w:rPr>
          <w:lang w:val="en-US"/>
        </w:rPr>
        <w:t xml:space="preserve"> simulations</w:t>
      </w:r>
      <w:r w:rsidRPr="00321DBE">
        <w:rPr>
          <w:lang w:val="en-US"/>
        </w:rPr>
        <w:t xml:space="preserve"> for each disturbance scenario.</w:t>
      </w:r>
      <w:r w:rsidR="001C22D3" w:rsidRPr="00321DBE">
        <w:rPr>
          <w:lang w:val="en-US"/>
        </w:rPr>
        <w:t xml:space="preserve"> </w:t>
      </w:r>
      <w:r w:rsidR="00B80D68" w:rsidRPr="00321DBE">
        <w:rPr>
          <w:lang w:val="en-US"/>
        </w:rPr>
        <w:t xml:space="preserve">In addition, </w:t>
      </w:r>
      <w:r w:rsidR="001C22D3" w:rsidRPr="00321DBE">
        <w:rPr>
          <w:lang w:val="en-US"/>
        </w:rPr>
        <w:t xml:space="preserve">we </w:t>
      </w:r>
      <w:r w:rsidR="001C22D3" w:rsidRPr="00321DBE">
        <w:rPr>
          <w:lang w:val="en-US"/>
        </w:rPr>
        <w:lastRenderedPageBreak/>
        <w:t xml:space="preserve">assessed the effect of varying 1) the prey attack rate parameter in high-quality areas </w:t>
      </w:r>
      <w:r w:rsidR="001C22D3" w:rsidRPr="00321DBE">
        <w:rPr>
          <w:rFonts w:eastAsiaTheme="minorEastAsia"/>
          <w:lang w:val="en-US"/>
        </w:rPr>
        <w:t>(</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m:t>
                </m:r>
              </m:sub>
            </m:sSub>
          </m:sub>
        </m:sSub>
      </m:oMath>
      <w:r w:rsidR="001C22D3" w:rsidRPr="00321DBE">
        <w:rPr>
          <w:rFonts w:eastAsiaTheme="minorEastAsia"/>
          <w:lang w:val="en-US"/>
        </w:rPr>
        <w:t>), 2) overall prey productivity (</w:t>
      </w:r>
      <w:proofErr w:type="spellStart"/>
      <w:r w:rsidR="001C22D3" w:rsidRPr="00321DBE">
        <w:rPr>
          <w:rFonts w:eastAsiaTheme="minorEastAsia"/>
          <w:i/>
          <w:iCs/>
          <w:lang w:val="en-US"/>
        </w:rPr>
        <w:t>R</w:t>
      </w:r>
      <w:r w:rsidR="001C22D3" w:rsidRPr="00321DBE">
        <w:rPr>
          <w:rFonts w:eastAsiaTheme="minorEastAsia"/>
          <w:i/>
          <w:iCs/>
          <w:vertAlign w:val="subscript"/>
          <w:lang w:val="en-US"/>
        </w:rPr>
        <w:t>max</w:t>
      </w:r>
      <w:proofErr w:type="spellEnd"/>
      <w:r w:rsidR="001C22D3" w:rsidRPr="00321DBE">
        <w:rPr>
          <w:rFonts w:eastAsiaTheme="minorEastAsia"/>
          <w:lang w:val="en-US"/>
        </w:rPr>
        <w:t>), 3) the transition rate matrix</w:t>
      </w:r>
      <w:r w:rsidR="00F44961" w:rsidRPr="00321DBE">
        <w:rPr>
          <w:rFonts w:eastAsiaTheme="minorEastAsia"/>
          <w:lang w:val="en-US"/>
        </w:rPr>
        <w:t xml:space="preserve"> </w:t>
      </w:r>
      <w:r w:rsidR="00F44961" w:rsidRPr="00321DBE">
        <w:rPr>
          <w:rFonts w:eastAsiaTheme="minorEastAsia"/>
          <w:b/>
          <w:bCs/>
          <w:lang w:val="en-US"/>
        </w:rPr>
        <w:t>Q</w:t>
      </w:r>
      <w:r w:rsidR="001C22D3" w:rsidRPr="00321DBE">
        <w:rPr>
          <w:rFonts w:eastAsiaTheme="minorEastAsia"/>
          <w:lang w:val="en-US"/>
        </w:rPr>
        <w:t xml:space="preserve"> and 4) the mean disturbance duration </w:t>
      </w:r>
      <w:r w:rsidR="001C22D3" w:rsidRPr="00321DBE">
        <w:rPr>
          <w:rFonts w:eastAsiaTheme="minorEastAsia"/>
          <w:i/>
          <w:iCs/>
          <w:lang w:val="en-US"/>
        </w:rPr>
        <w:t>t</w:t>
      </w:r>
      <w:r w:rsidR="001C22D3" w:rsidRPr="00321DBE">
        <w:rPr>
          <w:rFonts w:eastAsiaTheme="minorEastAsia"/>
          <w:i/>
          <w:iCs/>
          <w:vertAlign w:val="subscript"/>
          <w:lang w:val="en-US"/>
        </w:rPr>
        <w:t>d</w:t>
      </w:r>
      <w:r w:rsidR="001C22D3" w:rsidRPr="00321DBE">
        <w:rPr>
          <w:rFonts w:eastAsiaTheme="minorEastAsia"/>
          <w:lang w:val="en-US"/>
        </w:rPr>
        <w:t xml:space="preserve"> on </w:t>
      </w:r>
      <w:r w:rsidR="00B80D68" w:rsidRPr="00321DBE">
        <w:rPr>
          <w:rFonts w:eastAsiaTheme="minorEastAsia"/>
          <w:lang w:val="en-US"/>
        </w:rPr>
        <w:t xml:space="preserve">beaked whale </w:t>
      </w:r>
      <w:r w:rsidR="001C22D3" w:rsidRPr="00321DBE">
        <w:rPr>
          <w:rFonts w:eastAsiaTheme="minorEastAsia"/>
          <w:lang w:val="en-US"/>
        </w:rPr>
        <w:t>population density</w:t>
      </w:r>
      <w:r w:rsidR="00B80D68" w:rsidRPr="00321DBE">
        <w:rPr>
          <w:rFonts w:eastAsiaTheme="minorEastAsia"/>
          <w:lang w:val="en-US"/>
        </w:rPr>
        <w:t xml:space="preserve"> at stationary state</w:t>
      </w:r>
      <w:r w:rsidR="007A26AA" w:rsidRPr="00321DBE">
        <w:rPr>
          <w:rFonts w:eastAsiaTheme="minorEastAsia"/>
          <w:lang w:val="en-US"/>
        </w:rPr>
        <w:t xml:space="preserve"> </w:t>
      </w:r>
      <w:r w:rsidR="007A26AA" w:rsidRPr="00321DBE">
        <w:rPr>
          <w:lang w:val="en-US"/>
        </w:rPr>
        <w:t>for each disturbance scenario (including no disturbance).</w:t>
      </w:r>
      <w:r w:rsidR="00C22F42" w:rsidRPr="00321DBE">
        <w:rPr>
          <w:lang w:val="en-US"/>
        </w:rPr>
        <w:t xml:space="preserve"> The </w:t>
      </w:r>
      <w:r w:rsidR="00C43587" w:rsidRPr="00321DBE">
        <w:rPr>
          <w:lang w:val="en-US"/>
        </w:rPr>
        <w:t xml:space="preserve">sensitivity to </w:t>
      </w:r>
      <w:r w:rsidR="00C22F42" w:rsidRPr="00321DBE">
        <w:rPr>
          <w:lang w:val="en-US"/>
        </w:rPr>
        <w:t xml:space="preserve">the transition rate matrix </w:t>
      </w:r>
      <w:r w:rsidR="00C22F42" w:rsidRPr="00321DBE">
        <w:rPr>
          <w:rFonts w:eastAsiaTheme="minorEastAsia"/>
          <w:b/>
          <w:bCs/>
          <w:lang w:val="en-US"/>
        </w:rPr>
        <w:t xml:space="preserve">Q </w:t>
      </w:r>
      <w:r w:rsidR="00C22F42" w:rsidRPr="00321DBE">
        <w:rPr>
          <w:rFonts w:eastAsiaTheme="minorEastAsia"/>
          <w:lang w:val="en-US"/>
        </w:rPr>
        <w:t xml:space="preserve">was examined by </w:t>
      </w:r>
      <w:r w:rsidR="00C22F42" w:rsidRPr="00321DBE">
        <w:rPr>
          <w:lang w:val="en-US"/>
        </w:rPr>
        <w:t>applying a 10-fold decrease to all rates that described transitions from range areas to off-range areas.</w:t>
      </w:r>
      <w:r w:rsidR="001C22D3" w:rsidRPr="00321DBE">
        <w:rPr>
          <w:rFonts w:eastAsiaTheme="minorEastAsia"/>
          <w:lang w:val="en-US"/>
        </w:rPr>
        <w:t xml:space="preserve"> </w:t>
      </w:r>
      <w:r w:rsidR="00FE0651" w:rsidRPr="00321DBE">
        <w:rPr>
          <w:rFonts w:eastAsiaTheme="minorEastAsia"/>
          <w:lang w:val="en-US"/>
        </w:rPr>
        <w:t>All e</w:t>
      </w:r>
      <w:r w:rsidR="001C22D3" w:rsidRPr="00321DBE">
        <w:rPr>
          <w:rFonts w:eastAsiaTheme="minorEastAsia"/>
          <w:lang w:val="en-US"/>
        </w:rPr>
        <w:t>ffects are presented relative to the undisturbed scenario.</w:t>
      </w:r>
      <w:r w:rsidR="00F44961" w:rsidRPr="00321DBE">
        <w:rPr>
          <w:rFonts w:eastAsiaTheme="minorEastAsia"/>
          <w:lang w:val="en-US"/>
        </w:rPr>
        <w:t xml:space="preserve"> </w:t>
      </w:r>
      <w:r w:rsidR="00F13B24" w:rsidRPr="00321DBE">
        <w:rPr>
          <w:rFonts w:eastAsiaTheme="minorEastAsia"/>
          <w:lang w:val="en-US"/>
        </w:rPr>
        <w:t>Apart from population density, disturbance effect</w:t>
      </w:r>
      <w:r w:rsidR="00D007D5" w:rsidRPr="00321DBE">
        <w:rPr>
          <w:rFonts w:eastAsiaTheme="minorEastAsia"/>
          <w:lang w:val="en-US"/>
        </w:rPr>
        <w:t>s</w:t>
      </w:r>
      <w:r w:rsidR="00F13B24" w:rsidRPr="00321DBE">
        <w:rPr>
          <w:rFonts w:eastAsiaTheme="minorEastAsia"/>
          <w:lang w:val="en-US"/>
        </w:rPr>
        <w:t xml:space="preserve"> on female life history are presented.</w:t>
      </w:r>
    </w:p>
    <w:p w14:paraId="3F74EA3A" w14:textId="36EB49A5" w:rsidR="004371BF" w:rsidRPr="00321DBE" w:rsidRDefault="004371BF" w:rsidP="00A81F39">
      <w:pPr>
        <w:rPr>
          <w:lang w:val="en-US"/>
        </w:rPr>
      </w:pPr>
    </w:p>
    <w:p w14:paraId="260C3F20" w14:textId="230BCFA8" w:rsidR="00442011" w:rsidRPr="00321DBE" w:rsidRDefault="004371BF" w:rsidP="00A81F39">
      <w:pPr>
        <w:pStyle w:val="Heading1"/>
        <w:rPr>
          <w:lang w:val="en-US"/>
        </w:rPr>
      </w:pPr>
      <w:r w:rsidRPr="00321DBE">
        <w:rPr>
          <w:lang w:val="en-US"/>
        </w:rPr>
        <w:t>R</w:t>
      </w:r>
      <w:r w:rsidR="00037D1F" w:rsidRPr="00321DBE">
        <w:rPr>
          <w:lang w:val="en-US"/>
        </w:rPr>
        <w:t>esults</w:t>
      </w:r>
    </w:p>
    <w:p w14:paraId="106F9A61" w14:textId="09E410BB" w:rsidR="003953F2" w:rsidRPr="00321DBE" w:rsidRDefault="00A5330D" w:rsidP="00A81F39">
      <w:pPr>
        <w:pStyle w:val="Heading2"/>
        <w:rPr>
          <w:lang w:val="en-US"/>
        </w:rPr>
      </w:pPr>
      <w:r w:rsidRPr="00321DBE">
        <w:rPr>
          <w:lang w:val="en-US"/>
        </w:rPr>
        <w:t>Movement and stable distribution</w:t>
      </w:r>
    </w:p>
    <w:p w14:paraId="1C2B65D6" w14:textId="54C72940" w:rsidR="001120F5" w:rsidRPr="00321DBE" w:rsidRDefault="00CB3444" w:rsidP="00A81F39">
      <w:pPr>
        <w:pStyle w:val="Firstparagraph"/>
        <w:rPr>
          <w:lang w:val="en-US"/>
        </w:rPr>
      </w:pPr>
      <w:r w:rsidRPr="00321DBE">
        <w:rPr>
          <w:lang w:val="en-US"/>
        </w:rPr>
        <w:t xml:space="preserve">The transition rate matrices estimated from beaked whale telemetry data are </w:t>
      </w:r>
      <w:r w:rsidR="00194A73" w:rsidRPr="00321DBE">
        <w:rPr>
          <w:lang w:val="en-US"/>
        </w:rPr>
        <w:t xml:space="preserve">shown </w:t>
      </w:r>
      <w:r w:rsidRPr="00321DBE">
        <w:rPr>
          <w:lang w:val="en-US"/>
        </w:rPr>
        <w:t xml:space="preserve">in </w:t>
      </w:r>
      <w:r w:rsidR="001258FE" w:rsidRPr="00321DBE">
        <w:rPr>
          <w:lang w:val="en-US"/>
        </w:rPr>
        <w:t>Table</w:t>
      </w:r>
      <w:r w:rsidRPr="00321DBE">
        <w:rPr>
          <w:lang w:val="en-US"/>
        </w:rPr>
        <w:t xml:space="preserve"> 1.</w:t>
      </w:r>
      <w:r w:rsidR="008E5C6B" w:rsidRPr="00321DBE">
        <w:rPr>
          <w:lang w:val="en-US"/>
        </w:rPr>
        <w:t xml:space="preserve"> </w:t>
      </w:r>
      <w:r w:rsidR="00695861" w:rsidRPr="00321DBE">
        <w:rPr>
          <w:lang w:val="en-US"/>
        </w:rPr>
        <w:t>F</w:t>
      </w:r>
      <w:r w:rsidR="008E5C6B" w:rsidRPr="00321DBE">
        <w:rPr>
          <w:lang w:val="en-US"/>
        </w:rPr>
        <w:t xml:space="preserve">or </w:t>
      </w:r>
      <w:r w:rsidR="008E5C6B" w:rsidRPr="00321DBE">
        <w:rPr>
          <w:i/>
          <w:iCs/>
          <w:lang w:val="en-US"/>
        </w:rPr>
        <w:t>Zc</w:t>
      </w:r>
      <w:r w:rsidR="008E5C6B" w:rsidRPr="00321DBE">
        <w:rPr>
          <w:lang w:val="en-US"/>
        </w:rPr>
        <w:t xml:space="preserve"> around SCORE, </w:t>
      </w:r>
      <w:r w:rsidR="001E5F13" w:rsidRPr="00321DBE">
        <w:rPr>
          <w:lang w:val="en-US"/>
        </w:rPr>
        <w:t xml:space="preserve">the estimated mean duration </w:t>
      </w:r>
      <w:r w:rsidR="00E57A3F" w:rsidRPr="00321DBE">
        <w:rPr>
          <w:lang w:val="en-US"/>
        </w:rPr>
        <w:t xml:space="preserve">that a whale stayed off </w:t>
      </w:r>
      <w:r w:rsidR="00143ABB" w:rsidRPr="00321DBE">
        <w:rPr>
          <w:lang w:val="en-US"/>
        </w:rPr>
        <w:t xml:space="preserve">range </w:t>
      </w:r>
      <w:r w:rsidR="001E5F13" w:rsidRPr="00321DBE">
        <w:rPr>
          <w:lang w:val="en-US"/>
        </w:rPr>
        <w:t xml:space="preserve">was </w:t>
      </w:r>
      <w:r w:rsidR="008E5C6B" w:rsidRPr="00321DBE">
        <w:rPr>
          <w:lang w:val="en-US"/>
        </w:rPr>
        <w:t xml:space="preserve">7 days, </w:t>
      </w:r>
      <w:r w:rsidR="00030016" w:rsidRPr="00321DBE">
        <w:rPr>
          <w:lang w:val="en-US"/>
        </w:rPr>
        <w:t xml:space="preserve">it stayed on average </w:t>
      </w:r>
      <w:r w:rsidR="009C6A28" w:rsidRPr="00321DBE">
        <w:rPr>
          <w:lang w:val="en-US"/>
        </w:rPr>
        <w:t xml:space="preserve">2 days </w:t>
      </w:r>
      <w:r w:rsidR="00030016" w:rsidRPr="00321DBE">
        <w:rPr>
          <w:lang w:val="en-US"/>
        </w:rPr>
        <w:t xml:space="preserve">on </w:t>
      </w:r>
      <w:r w:rsidR="009C6A28" w:rsidRPr="00321DBE">
        <w:rPr>
          <w:lang w:val="en-US"/>
        </w:rPr>
        <w:t>the western part of the range, and less than 1 day (</w:t>
      </w:r>
      <w:r w:rsidR="00726F6F" w:rsidRPr="00321DBE">
        <w:rPr>
          <w:lang w:val="en-US"/>
        </w:rPr>
        <w:t>~</w:t>
      </w:r>
      <w:r w:rsidR="009C6A28" w:rsidRPr="00321DBE">
        <w:rPr>
          <w:lang w:val="en-US"/>
        </w:rPr>
        <w:t xml:space="preserve">16 hours) </w:t>
      </w:r>
      <w:r w:rsidR="00030016" w:rsidRPr="00321DBE">
        <w:rPr>
          <w:lang w:val="en-US"/>
        </w:rPr>
        <w:t xml:space="preserve">on </w:t>
      </w:r>
      <w:r w:rsidR="009C6A28" w:rsidRPr="00321DBE">
        <w:rPr>
          <w:lang w:val="en-US"/>
        </w:rPr>
        <w:t xml:space="preserve">the eastern part of the range. </w:t>
      </w:r>
      <w:r w:rsidR="00553EE1" w:rsidRPr="00321DBE">
        <w:rPr>
          <w:lang w:val="en-US"/>
        </w:rPr>
        <w:t>According to t</w:t>
      </w:r>
      <w:r w:rsidR="000A2548" w:rsidRPr="00321DBE">
        <w:rPr>
          <w:lang w:val="en-US"/>
        </w:rPr>
        <w:t xml:space="preserve">he </w:t>
      </w:r>
      <w:r w:rsidR="00553EE1" w:rsidRPr="00321DBE">
        <w:rPr>
          <w:lang w:val="en-US"/>
        </w:rPr>
        <w:t xml:space="preserve">associated </w:t>
      </w:r>
      <w:r w:rsidR="00781B24" w:rsidRPr="00321DBE">
        <w:rPr>
          <w:lang w:val="en-US"/>
        </w:rPr>
        <w:t>stable distribution</w:t>
      </w:r>
      <w:r w:rsidR="005521AA" w:rsidRPr="00321DBE">
        <w:rPr>
          <w:lang w:val="en-US"/>
        </w:rPr>
        <w:t>, at any time</w:t>
      </w:r>
      <w:r w:rsidR="00781B24" w:rsidRPr="00321DBE">
        <w:rPr>
          <w:lang w:val="en-US"/>
        </w:rPr>
        <w:t xml:space="preserve"> </w:t>
      </w:r>
      <w:r w:rsidR="001F2AD3" w:rsidRPr="00321DBE">
        <w:rPr>
          <w:lang w:val="en-US"/>
        </w:rPr>
        <w:t>6</w:t>
      </w:r>
      <w:r w:rsidR="005555E7" w:rsidRPr="00321DBE">
        <w:rPr>
          <w:lang w:val="en-US"/>
        </w:rPr>
        <w:t>4</w:t>
      </w:r>
      <w:r w:rsidR="001F2AD3" w:rsidRPr="00321DBE">
        <w:rPr>
          <w:lang w:val="en-US"/>
        </w:rPr>
        <w:t xml:space="preserve">% of the </w:t>
      </w:r>
      <w:r w:rsidR="00B769E6" w:rsidRPr="00321DBE">
        <w:rPr>
          <w:i/>
          <w:iCs/>
          <w:lang w:val="en-US"/>
        </w:rPr>
        <w:t>Zc</w:t>
      </w:r>
      <w:r w:rsidR="00B769E6" w:rsidRPr="00321DBE">
        <w:rPr>
          <w:lang w:val="en-US"/>
        </w:rPr>
        <w:t xml:space="preserve"> </w:t>
      </w:r>
      <w:r w:rsidR="001F2AD3" w:rsidRPr="00321DBE">
        <w:rPr>
          <w:lang w:val="en-US"/>
        </w:rPr>
        <w:t>whales at SCORE are off range</w:t>
      </w:r>
      <w:r w:rsidR="00A46914" w:rsidRPr="00321DBE">
        <w:rPr>
          <w:lang w:val="en-US"/>
        </w:rPr>
        <w:t>, 3</w:t>
      </w:r>
      <w:r w:rsidR="005555E7" w:rsidRPr="00321DBE">
        <w:rPr>
          <w:lang w:val="en-US"/>
        </w:rPr>
        <w:t>0</w:t>
      </w:r>
      <w:r w:rsidR="00A46914" w:rsidRPr="00321DBE">
        <w:rPr>
          <w:lang w:val="en-US"/>
        </w:rPr>
        <w:t xml:space="preserve">% are on the western part of the range and only </w:t>
      </w:r>
      <w:r w:rsidR="005555E7" w:rsidRPr="00321DBE">
        <w:rPr>
          <w:lang w:val="en-US"/>
        </w:rPr>
        <w:t>6.5</w:t>
      </w:r>
      <w:r w:rsidR="00A46914" w:rsidRPr="00321DBE">
        <w:rPr>
          <w:lang w:val="en-US"/>
        </w:rPr>
        <w:t xml:space="preserve">% inhabit the </w:t>
      </w:r>
      <w:r w:rsidR="000A2033" w:rsidRPr="00321DBE">
        <w:rPr>
          <w:lang w:val="en-US"/>
        </w:rPr>
        <w:t>eastern</w:t>
      </w:r>
      <w:r w:rsidR="00A46914" w:rsidRPr="00321DBE">
        <w:rPr>
          <w:lang w:val="en-US"/>
        </w:rPr>
        <w:t xml:space="preserve"> part of the range</w:t>
      </w:r>
      <w:r w:rsidR="00781F96" w:rsidRPr="00321DBE">
        <w:rPr>
          <w:lang w:val="en-US"/>
        </w:rPr>
        <w:t xml:space="preserve"> (Table 1)</w:t>
      </w:r>
      <w:r w:rsidR="00A46914" w:rsidRPr="00321DBE">
        <w:rPr>
          <w:lang w:val="en-US"/>
        </w:rPr>
        <w:t>.</w:t>
      </w:r>
      <w:r w:rsidR="00B16090" w:rsidRPr="00321DBE">
        <w:rPr>
          <w:lang w:val="en-US"/>
        </w:rPr>
        <w:t xml:space="preserve"> </w:t>
      </w:r>
    </w:p>
    <w:p w14:paraId="49E68BDE" w14:textId="40A2840B" w:rsidR="00BF621C" w:rsidRPr="00321DBE" w:rsidRDefault="00407388" w:rsidP="00A81F39">
      <w:pPr>
        <w:rPr>
          <w:lang w:val="en-US"/>
        </w:rPr>
      </w:pPr>
      <w:r w:rsidRPr="00321DBE">
        <w:rPr>
          <w:lang w:val="en-US"/>
        </w:rPr>
        <w:t xml:space="preserve">For </w:t>
      </w:r>
      <w:r w:rsidR="004F4960" w:rsidRPr="00321DBE">
        <w:rPr>
          <w:i/>
          <w:iCs/>
          <w:lang w:val="en-US"/>
        </w:rPr>
        <w:t>Md</w:t>
      </w:r>
      <w:r w:rsidR="004F4960" w:rsidRPr="00321DBE">
        <w:rPr>
          <w:lang w:val="en-US"/>
        </w:rPr>
        <w:t xml:space="preserve"> at </w:t>
      </w:r>
      <w:r w:rsidRPr="00321DBE">
        <w:rPr>
          <w:lang w:val="en-US"/>
        </w:rPr>
        <w:t>AUTEC</w:t>
      </w:r>
      <w:r w:rsidR="004F4960" w:rsidRPr="00321DBE">
        <w:rPr>
          <w:lang w:val="en-US"/>
        </w:rPr>
        <w:t>,</w:t>
      </w:r>
      <w:r w:rsidRPr="00321DBE">
        <w:rPr>
          <w:lang w:val="en-US"/>
        </w:rPr>
        <w:t xml:space="preserve"> the movement analysis involved 5 different areas and </w:t>
      </w:r>
      <w:r w:rsidR="00470311" w:rsidRPr="00321DBE">
        <w:rPr>
          <w:lang w:val="en-US"/>
        </w:rPr>
        <w:t xml:space="preserve">there was less variation in </w:t>
      </w:r>
      <w:r w:rsidRPr="00321DBE">
        <w:rPr>
          <w:lang w:val="en-US"/>
        </w:rPr>
        <w:t xml:space="preserve">mean residency times </w:t>
      </w:r>
      <w:r w:rsidR="00561CA5" w:rsidRPr="00321DBE">
        <w:rPr>
          <w:lang w:val="en-US"/>
        </w:rPr>
        <w:t xml:space="preserve">among areas </w:t>
      </w:r>
      <w:r w:rsidRPr="00321DBE">
        <w:rPr>
          <w:lang w:val="en-US"/>
        </w:rPr>
        <w:t xml:space="preserve">compared to those for </w:t>
      </w:r>
      <w:r w:rsidRPr="00321DBE">
        <w:rPr>
          <w:i/>
          <w:iCs/>
          <w:lang w:val="en-US"/>
        </w:rPr>
        <w:t>Zc</w:t>
      </w:r>
      <w:r w:rsidRPr="00321DBE">
        <w:rPr>
          <w:lang w:val="en-US"/>
        </w:rPr>
        <w:t xml:space="preserve"> at SCORE</w:t>
      </w:r>
      <w:r w:rsidR="00943A7C" w:rsidRPr="00321DBE">
        <w:rPr>
          <w:lang w:val="en-US"/>
        </w:rPr>
        <w:t xml:space="preserve"> (Table 1)</w:t>
      </w:r>
      <w:r w:rsidRPr="00321DBE">
        <w:rPr>
          <w:lang w:val="en-US"/>
        </w:rPr>
        <w:t>.</w:t>
      </w:r>
      <w:r w:rsidR="007601AA" w:rsidRPr="00321DBE">
        <w:rPr>
          <w:lang w:val="en-US"/>
        </w:rPr>
        <w:t xml:space="preserve"> The longest residen</w:t>
      </w:r>
      <w:r w:rsidR="00F11BBE" w:rsidRPr="00321DBE">
        <w:rPr>
          <w:lang w:val="en-US"/>
        </w:rPr>
        <w:t>cy</w:t>
      </w:r>
      <w:r w:rsidR="007601AA" w:rsidRPr="00321DBE">
        <w:rPr>
          <w:lang w:val="en-US"/>
        </w:rPr>
        <w:t xml:space="preserve"> time </w:t>
      </w:r>
      <w:r w:rsidR="00491928" w:rsidRPr="00321DBE">
        <w:rPr>
          <w:lang w:val="en-US"/>
        </w:rPr>
        <w:t xml:space="preserve">occurred in the area </w:t>
      </w:r>
      <w:r w:rsidR="007601AA" w:rsidRPr="00321DBE">
        <w:rPr>
          <w:lang w:val="en-US"/>
        </w:rPr>
        <w:t xml:space="preserve">south of the range </w:t>
      </w:r>
      <w:r w:rsidR="00491928" w:rsidRPr="00321DBE">
        <w:rPr>
          <w:lang w:val="en-US"/>
        </w:rPr>
        <w:t xml:space="preserve">(mean of 3.7 days) </w:t>
      </w:r>
      <w:r w:rsidR="007601AA" w:rsidRPr="00321DBE">
        <w:rPr>
          <w:lang w:val="en-US"/>
        </w:rPr>
        <w:t xml:space="preserve">and the shortest </w:t>
      </w:r>
      <w:r w:rsidR="00491928" w:rsidRPr="00321DBE">
        <w:rPr>
          <w:lang w:val="en-US"/>
        </w:rPr>
        <w:t xml:space="preserve">in </w:t>
      </w:r>
      <w:r w:rsidR="007601AA" w:rsidRPr="00321DBE">
        <w:rPr>
          <w:lang w:val="en-US"/>
        </w:rPr>
        <w:t xml:space="preserve">the eastern range area (11 hours on average). </w:t>
      </w:r>
      <w:r w:rsidR="0047520B" w:rsidRPr="00321DBE">
        <w:rPr>
          <w:lang w:val="en-US"/>
        </w:rPr>
        <w:t>The associated stable distribution</w:t>
      </w:r>
      <w:r w:rsidR="00043C66" w:rsidRPr="00321DBE">
        <w:rPr>
          <w:lang w:val="en-US"/>
        </w:rPr>
        <w:t xml:space="preserve"> (Table 1)</w:t>
      </w:r>
      <w:r w:rsidR="0047520B" w:rsidRPr="00321DBE">
        <w:rPr>
          <w:lang w:val="en-US"/>
        </w:rPr>
        <w:t xml:space="preserve"> indicated that </w:t>
      </w:r>
      <w:r w:rsidR="00BF621C" w:rsidRPr="00321DBE">
        <w:rPr>
          <w:lang w:val="en-US"/>
        </w:rPr>
        <w:t xml:space="preserve">on average 29% of the </w:t>
      </w:r>
      <w:r w:rsidR="00BF621C" w:rsidRPr="00321DBE">
        <w:rPr>
          <w:i/>
          <w:iCs/>
          <w:lang w:val="en-US"/>
        </w:rPr>
        <w:t>Md</w:t>
      </w:r>
      <w:r w:rsidR="00BF621C" w:rsidRPr="00321DBE">
        <w:rPr>
          <w:lang w:val="en-US"/>
        </w:rPr>
        <w:t xml:space="preserve"> population can be found on the </w:t>
      </w:r>
      <w:r w:rsidR="00C22030" w:rsidRPr="00321DBE">
        <w:rPr>
          <w:lang w:val="en-US"/>
        </w:rPr>
        <w:t xml:space="preserve">AUTEC </w:t>
      </w:r>
      <w:r w:rsidR="00BF621C" w:rsidRPr="00321DBE">
        <w:rPr>
          <w:lang w:val="en-US"/>
        </w:rPr>
        <w:t>range, the large majority (81%) of which reside on the western part of the range</w:t>
      </w:r>
      <w:r w:rsidR="00804E03" w:rsidRPr="00321DBE">
        <w:rPr>
          <w:lang w:val="en-US"/>
        </w:rPr>
        <w:t xml:space="preserve"> (24% vs 5</w:t>
      </w:r>
      <w:r w:rsidR="00F96B4F" w:rsidRPr="00321DBE">
        <w:rPr>
          <w:lang w:val="en-US"/>
        </w:rPr>
        <w:t>.</w:t>
      </w:r>
      <w:r w:rsidR="00804E03" w:rsidRPr="00321DBE">
        <w:rPr>
          <w:lang w:val="en-US"/>
        </w:rPr>
        <w:t>5%)</w:t>
      </w:r>
      <w:r w:rsidR="00813A09" w:rsidRPr="00321DBE">
        <w:rPr>
          <w:lang w:val="en-US"/>
        </w:rPr>
        <w:t xml:space="preserve">. </w:t>
      </w:r>
      <w:r w:rsidR="00EB113A" w:rsidRPr="00321DBE">
        <w:rPr>
          <w:lang w:val="en-US"/>
        </w:rPr>
        <w:t xml:space="preserve">The north-western off range </w:t>
      </w:r>
      <w:r w:rsidR="00BE3225" w:rsidRPr="00321DBE">
        <w:rPr>
          <w:lang w:val="en-US"/>
        </w:rPr>
        <w:t xml:space="preserve">area </w:t>
      </w:r>
      <w:r w:rsidR="00EB113A" w:rsidRPr="00321DBE">
        <w:rPr>
          <w:lang w:val="en-US"/>
        </w:rPr>
        <w:t>host</w:t>
      </w:r>
      <w:r w:rsidR="00EB29AA" w:rsidRPr="00321DBE">
        <w:rPr>
          <w:lang w:val="en-US"/>
        </w:rPr>
        <w:t>s</w:t>
      </w:r>
      <w:r w:rsidR="00EB113A" w:rsidRPr="00321DBE">
        <w:rPr>
          <w:lang w:val="en-US"/>
        </w:rPr>
        <w:t xml:space="preserve"> the largest fraction the </w:t>
      </w:r>
      <w:r w:rsidR="00EB113A" w:rsidRPr="00321DBE">
        <w:rPr>
          <w:i/>
          <w:iCs/>
          <w:lang w:val="en-US"/>
        </w:rPr>
        <w:t>Md</w:t>
      </w:r>
      <w:r w:rsidR="00EB113A" w:rsidRPr="00321DBE">
        <w:rPr>
          <w:lang w:val="en-US"/>
        </w:rPr>
        <w:t xml:space="preserve"> population (31%)</w:t>
      </w:r>
      <w:r w:rsidR="00417C99" w:rsidRPr="00321DBE">
        <w:rPr>
          <w:lang w:val="en-US"/>
        </w:rPr>
        <w:t xml:space="preserve">. The </w:t>
      </w:r>
      <w:r w:rsidR="00614972" w:rsidRPr="00321DBE">
        <w:rPr>
          <w:lang w:val="en-US"/>
        </w:rPr>
        <w:t xml:space="preserve">north-eastern and southern off-range areas </w:t>
      </w:r>
      <w:r w:rsidR="00417C99" w:rsidRPr="00321DBE">
        <w:rPr>
          <w:lang w:val="en-US"/>
        </w:rPr>
        <w:t>host a similar fraction of the population</w:t>
      </w:r>
      <w:r w:rsidR="007C04C5" w:rsidRPr="00321DBE">
        <w:rPr>
          <w:lang w:val="en-US"/>
        </w:rPr>
        <w:t xml:space="preserve"> </w:t>
      </w:r>
      <w:r w:rsidR="00417C99" w:rsidRPr="00321DBE">
        <w:rPr>
          <w:lang w:val="en-US"/>
        </w:rPr>
        <w:t>with respectively 19% and 21%.</w:t>
      </w:r>
    </w:p>
    <w:p w14:paraId="59C5C806" w14:textId="631476D8" w:rsidR="009C29A4" w:rsidRPr="00321DBE" w:rsidRDefault="009C29A4" w:rsidP="00A81F39">
      <w:pPr>
        <w:pStyle w:val="Firstparagraph"/>
        <w:rPr>
          <w:lang w:val="en-US"/>
        </w:rPr>
      </w:pPr>
    </w:p>
    <w:p w14:paraId="244C76CD" w14:textId="57EBE0B3" w:rsidR="00C50E19" w:rsidRPr="00321DBE" w:rsidRDefault="00C50E19" w:rsidP="00A81F39">
      <w:pPr>
        <w:pStyle w:val="Heading2"/>
        <w:rPr>
          <w:lang w:val="en-US"/>
        </w:rPr>
      </w:pPr>
      <w:r w:rsidRPr="00321DBE">
        <w:rPr>
          <w:lang w:val="en-US"/>
        </w:rPr>
        <w:t xml:space="preserve">Exposure </w:t>
      </w:r>
      <w:r w:rsidR="00DB5FC7" w:rsidRPr="00321DBE">
        <w:rPr>
          <w:lang w:val="en-US"/>
        </w:rPr>
        <w:t xml:space="preserve">and response </w:t>
      </w:r>
      <w:r w:rsidRPr="00321DBE">
        <w:rPr>
          <w:lang w:val="en-US"/>
        </w:rPr>
        <w:t>to MFAS</w:t>
      </w:r>
    </w:p>
    <w:p w14:paraId="47985B0F" w14:textId="726C2694" w:rsidR="000F64DD" w:rsidRPr="00321DBE" w:rsidRDefault="002A5E0F" w:rsidP="00A81F39">
      <w:pPr>
        <w:pStyle w:val="Firstparagraph"/>
        <w:rPr>
          <w:lang w:val="en-US"/>
        </w:rPr>
      </w:pPr>
      <w:r w:rsidRPr="00321DBE">
        <w:rPr>
          <w:lang w:val="en-US"/>
        </w:rPr>
        <w:t xml:space="preserve">Within the two years </w:t>
      </w:r>
      <w:r w:rsidR="00DA18B3" w:rsidRPr="00321DBE">
        <w:rPr>
          <w:lang w:val="en-US"/>
        </w:rPr>
        <w:t xml:space="preserve">of data </w:t>
      </w:r>
      <w:r w:rsidR="00743F98" w:rsidRPr="00321DBE">
        <w:rPr>
          <w:lang w:val="en-US"/>
        </w:rPr>
        <w:t>analyzed</w:t>
      </w:r>
      <w:r w:rsidRPr="00321DBE">
        <w:rPr>
          <w:lang w:val="en-US"/>
        </w:rPr>
        <w:t>, MFAS was used more frequent</w:t>
      </w:r>
      <w:r w:rsidR="0058072A" w:rsidRPr="00321DBE">
        <w:rPr>
          <w:lang w:val="en-US"/>
        </w:rPr>
        <w:t>ly</w:t>
      </w:r>
      <w:r w:rsidRPr="00321DBE">
        <w:rPr>
          <w:lang w:val="en-US"/>
        </w:rPr>
        <w:t xml:space="preserve"> on SCORE than on </w:t>
      </w:r>
      <w:r w:rsidR="001D4BFD" w:rsidRPr="00321DBE">
        <w:rPr>
          <w:lang w:val="en-US"/>
        </w:rPr>
        <w:t>AUTEC</w:t>
      </w:r>
      <w:r w:rsidR="00E53E3B" w:rsidRPr="00321DBE">
        <w:rPr>
          <w:lang w:val="en-US"/>
        </w:rPr>
        <w:t xml:space="preserve">, with sonar occurring </w:t>
      </w:r>
      <w:r w:rsidR="00681030" w:rsidRPr="00321DBE">
        <w:rPr>
          <w:lang w:val="en-US"/>
        </w:rPr>
        <w:t>in</w:t>
      </w:r>
      <w:r w:rsidR="00EA5D6E" w:rsidRPr="00321DBE">
        <w:rPr>
          <w:lang w:val="en-US"/>
        </w:rPr>
        <w:t xml:space="preserve"> </w:t>
      </w:r>
      <w:r w:rsidR="00E53E3B" w:rsidRPr="00321DBE">
        <w:rPr>
          <w:lang w:val="en-US"/>
        </w:rPr>
        <w:t xml:space="preserve">8.4% </w:t>
      </w:r>
      <w:r w:rsidR="00681030" w:rsidRPr="00321DBE">
        <w:rPr>
          <w:lang w:val="en-US"/>
        </w:rPr>
        <w:t xml:space="preserve">and 2.9% </w:t>
      </w:r>
      <w:r w:rsidR="00E53E3B" w:rsidRPr="00321DBE">
        <w:rPr>
          <w:lang w:val="en-US"/>
        </w:rPr>
        <w:t>of all recorded hours</w:t>
      </w:r>
      <w:r w:rsidR="00E63286" w:rsidRPr="00321DBE">
        <w:rPr>
          <w:lang w:val="en-US"/>
        </w:rPr>
        <w:t xml:space="preserve"> on each range</w:t>
      </w:r>
      <w:r w:rsidR="00077120" w:rsidRPr="00321DBE">
        <w:rPr>
          <w:lang w:val="en-US"/>
        </w:rPr>
        <w:t xml:space="preserve"> (Figure 2)</w:t>
      </w:r>
      <w:r w:rsidR="00E63286" w:rsidRPr="00321DBE">
        <w:rPr>
          <w:lang w:val="en-US"/>
        </w:rPr>
        <w:t>.</w:t>
      </w:r>
      <w:r w:rsidR="00D57A58" w:rsidRPr="00321DBE">
        <w:rPr>
          <w:lang w:val="en-US"/>
        </w:rPr>
        <w:t xml:space="preserve"> </w:t>
      </w:r>
      <w:r w:rsidR="008A115E" w:rsidRPr="00321DBE">
        <w:rPr>
          <w:lang w:val="en-US"/>
        </w:rPr>
        <w:t xml:space="preserve">On AUTEC there were longer time intervals between sonar events, but there were more days with high MFAS use (as quantified by the daily sum of the standardized </w:t>
      </w:r>
      <w:r w:rsidR="004B1C97" w:rsidRPr="00321DBE">
        <w:rPr>
          <w:lang w:val="en-US"/>
        </w:rPr>
        <w:t xml:space="preserve">sonar </w:t>
      </w:r>
      <w:r w:rsidR="008A115E" w:rsidRPr="00321DBE">
        <w:rPr>
          <w:lang w:val="en-US"/>
        </w:rPr>
        <w:t>area</w:t>
      </w:r>
      <w:r w:rsidR="00A65253" w:rsidRPr="00321DBE">
        <w:rPr>
          <w:lang w:val="en-US"/>
        </w:rPr>
        <w:t>)</w:t>
      </w:r>
      <w:r w:rsidR="00501D5F" w:rsidRPr="00321DBE">
        <w:rPr>
          <w:lang w:val="en-US"/>
        </w:rPr>
        <w:t xml:space="preserve">. </w:t>
      </w:r>
      <w:r w:rsidR="00C3596C" w:rsidRPr="00321DBE">
        <w:rPr>
          <w:lang w:val="en-US"/>
        </w:rPr>
        <w:t xml:space="preserve">Mean </w:t>
      </w:r>
      <w:r w:rsidR="009F5BD0" w:rsidRPr="00321DBE">
        <w:rPr>
          <w:lang w:val="en-US"/>
        </w:rPr>
        <w:t>standardized sonar area</w:t>
      </w:r>
      <w:r w:rsidR="00C3596C" w:rsidRPr="00321DBE">
        <w:rPr>
          <w:lang w:val="en-US"/>
        </w:rPr>
        <w:t xml:space="preserve"> of all hours with sonar was higher on AUTEC </w:t>
      </w:r>
      <w:r w:rsidR="00407A8F" w:rsidRPr="00321DBE">
        <w:rPr>
          <w:lang w:val="en-US"/>
        </w:rPr>
        <w:t xml:space="preserve">than on SCORE </w:t>
      </w:r>
      <w:r w:rsidR="00C3596C" w:rsidRPr="00321DBE">
        <w:rPr>
          <w:lang w:val="en-US"/>
        </w:rPr>
        <w:t>for the western range areas (0.537 vs. 0.384</w:t>
      </w:r>
      <w:r w:rsidR="00B5278C" w:rsidRPr="00321DBE">
        <w:rPr>
          <w:lang w:val="en-US"/>
        </w:rPr>
        <w:t>, respectively</w:t>
      </w:r>
      <w:r w:rsidR="00C3596C" w:rsidRPr="00321DBE">
        <w:rPr>
          <w:lang w:val="en-US"/>
        </w:rPr>
        <w:t xml:space="preserve">), but not for the eastern range areas (0.411 vs 0.456). </w:t>
      </w:r>
      <w:r w:rsidR="001E7628" w:rsidRPr="00321DBE">
        <w:rPr>
          <w:lang w:val="en-US"/>
        </w:rPr>
        <w:t>For both ranges, t</w:t>
      </w:r>
      <w:r w:rsidR="00A74796" w:rsidRPr="00321DBE">
        <w:rPr>
          <w:lang w:val="en-US"/>
        </w:rPr>
        <w:t>he hourly sonar count</w:t>
      </w:r>
      <w:r w:rsidR="00D77509" w:rsidRPr="00321DBE">
        <w:rPr>
          <w:lang w:val="en-US"/>
        </w:rPr>
        <w:t xml:space="preserve"> (number of hydrophones on which sonar </w:t>
      </w:r>
      <w:r w:rsidR="00D77509" w:rsidRPr="00321DBE">
        <w:rPr>
          <w:lang w:val="en-US"/>
        </w:rPr>
        <w:lastRenderedPageBreak/>
        <w:t>was received)</w:t>
      </w:r>
      <w:r w:rsidR="008F0E9F" w:rsidRPr="00321DBE">
        <w:rPr>
          <w:lang w:val="en-US"/>
        </w:rPr>
        <w:t xml:space="preserve"> was strongly correlated between eastern and western areas </w:t>
      </w:r>
      <w:r w:rsidR="009B43A0" w:rsidRPr="00321DBE">
        <w:rPr>
          <w:lang w:val="en-US"/>
        </w:rPr>
        <w:t>(</w:t>
      </w:r>
      <w:r w:rsidR="00A74796" w:rsidRPr="00321DBE">
        <w:rPr>
          <w:lang w:val="en-US"/>
        </w:rPr>
        <w:t>P</w:t>
      </w:r>
      <w:r w:rsidR="008F0E9F" w:rsidRPr="00321DBE">
        <w:rPr>
          <w:lang w:val="en-US"/>
        </w:rPr>
        <w:t xml:space="preserve">earson correlation coefficient </w:t>
      </w:r>
      <w:r w:rsidR="00B73836" w:rsidRPr="00321DBE">
        <w:rPr>
          <w:lang w:val="en-US"/>
        </w:rPr>
        <w:t>equaled</w:t>
      </w:r>
      <w:r w:rsidR="00A52040" w:rsidRPr="00321DBE">
        <w:rPr>
          <w:lang w:val="en-US"/>
        </w:rPr>
        <w:t xml:space="preserve"> </w:t>
      </w:r>
      <w:r w:rsidR="008F0E9F" w:rsidRPr="00321DBE">
        <w:rPr>
          <w:lang w:val="en-US"/>
        </w:rPr>
        <w:t>0.848 for AUTEC and 0.863 for SCORE).</w:t>
      </w:r>
      <w:r w:rsidR="006544D6" w:rsidRPr="00321DBE">
        <w:rPr>
          <w:lang w:val="en-US"/>
        </w:rPr>
        <w:t xml:space="preserve"> </w:t>
      </w:r>
    </w:p>
    <w:p w14:paraId="5688A882" w14:textId="0A592BD7" w:rsidR="00DA54F9" w:rsidRPr="00321DBE" w:rsidRDefault="007A1106" w:rsidP="00044B78">
      <w:pPr>
        <w:rPr>
          <w:lang w:val="en-US"/>
        </w:rPr>
      </w:pPr>
      <w:r w:rsidRPr="00321DBE">
        <w:rPr>
          <w:lang w:val="en-US"/>
        </w:rPr>
        <w:t>S</w:t>
      </w:r>
      <w:r w:rsidR="00DA54F9" w:rsidRPr="00321DBE">
        <w:rPr>
          <w:lang w:val="en-US"/>
        </w:rPr>
        <w:t xml:space="preserve">tandardized </w:t>
      </w:r>
      <w:r w:rsidRPr="00321DBE">
        <w:rPr>
          <w:lang w:val="en-US"/>
        </w:rPr>
        <w:t xml:space="preserve">sonar </w:t>
      </w:r>
      <w:r w:rsidR="00DA54F9" w:rsidRPr="00321DBE">
        <w:rPr>
          <w:lang w:val="en-US"/>
        </w:rPr>
        <w:t xml:space="preserve">area had a negative effect on </w:t>
      </w:r>
      <w:r w:rsidR="006A5323" w:rsidRPr="00321DBE">
        <w:rPr>
          <w:lang w:val="en-US"/>
        </w:rPr>
        <w:t xml:space="preserve">the number of </w:t>
      </w:r>
      <w:proofErr w:type="gramStart"/>
      <w:r w:rsidR="006A5323" w:rsidRPr="00321DBE">
        <w:rPr>
          <w:lang w:val="en-US"/>
        </w:rPr>
        <w:t>dive</w:t>
      </w:r>
      <w:proofErr w:type="gramEnd"/>
      <w:r w:rsidR="006A5323" w:rsidRPr="00321DBE">
        <w:rPr>
          <w:lang w:val="en-US"/>
        </w:rPr>
        <w:t xml:space="preserve"> starts per hour, </w:t>
      </w:r>
      <w:r w:rsidR="00DA54F9" w:rsidRPr="00321DBE">
        <w:rPr>
          <w:lang w:val="en-US"/>
        </w:rPr>
        <w:t>a measure</w:t>
      </w:r>
      <w:r w:rsidR="006A5323" w:rsidRPr="00321DBE">
        <w:rPr>
          <w:lang w:val="en-US"/>
        </w:rPr>
        <w:t xml:space="preserve"> for beaked whale foraging activity</w:t>
      </w:r>
      <w:r w:rsidR="00DA54F9" w:rsidRPr="00321DBE">
        <w:rPr>
          <w:lang w:val="en-US"/>
        </w:rPr>
        <w:t xml:space="preserve"> (Figure 2).</w:t>
      </w:r>
      <w:r w:rsidR="00E52AED" w:rsidRPr="00321DBE">
        <w:rPr>
          <w:lang w:val="en-US"/>
        </w:rPr>
        <w:t xml:space="preserve"> On AUTEC, there was little effect on the beaked whale dive count rate at low sonar intensity, but at the maximum recorded </w:t>
      </w:r>
      <w:r w:rsidR="00E369F8" w:rsidRPr="00321DBE">
        <w:rPr>
          <w:lang w:val="en-US"/>
        </w:rPr>
        <w:t>MFAS use,</w:t>
      </w:r>
      <w:r w:rsidR="00E52AED" w:rsidRPr="00321DBE">
        <w:rPr>
          <w:lang w:val="en-US"/>
        </w:rPr>
        <w:t xml:space="preserve"> the relative decrease in dive count rate </w:t>
      </w:r>
      <w:r w:rsidR="00C2716A" w:rsidRPr="00321DBE">
        <w:rPr>
          <w:lang w:val="en-US"/>
        </w:rPr>
        <w:t xml:space="preserve">on AUTEC </w:t>
      </w:r>
      <w:r w:rsidR="00E52AED" w:rsidRPr="00321DBE">
        <w:rPr>
          <w:lang w:val="en-US"/>
        </w:rPr>
        <w:t>was larger than on SCORE</w:t>
      </w:r>
      <w:r w:rsidR="007A788A" w:rsidRPr="00321DBE">
        <w:rPr>
          <w:lang w:val="en-US"/>
        </w:rPr>
        <w:t xml:space="preserve"> (</w:t>
      </w:r>
      <w:r w:rsidR="00933371" w:rsidRPr="00321DBE">
        <w:rPr>
          <w:lang w:val="en-US"/>
        </w:rPr>
        <w:t xml:space="preserve">0.71 </w:t>
      </w:r>
      <w:r w:rsidR="007A788A" w:rsidRPr="00321DBE">
        <w:rPr>
          <w:lang w:val="en-US"/>
        </w:rPr>
        <w:t xml:space="preserve">vs </w:t>
      </w:r>
      <w:proofErr w:type="gramStart"/>
      <w:r w:rsidR="00933371" w:rsidRPr="00321DBE">
        <w:rPr>
          <w:lang w:val="en-US"/>
        </w:rPr>
        <w:t>0.53</w:t>
      </w:r>
      <w:r w:rsidR="00F839D6" w:rsidRPr="00321DBE">
        <w:rPr>
          <w:lang w:val="en-US"/>
        </w:rPr>
        <w:t>;</w:t>
      </w:r>
      <w:proofErr w:type="gramEnd"/>
      <w:r w:rsidR="00F839D6" w:rsidRPr="00321DBE">
        <w:rPr>
          <w:lang w:val="en-US"/>
        </w:rPr>
        <w:t xml:space="preserve"> Figure 2</w:t>
      </w:r>
      <w:r w:rsidR="007A788A" w:rsidRPr="00321DBE">
        <w:rPr>
          <w:lang w:val="en-US"/>
        </w:rPr>
        <w:t>)</w:t>
      </w:r>
      <w:r w:rsidR="00675E7F" w:rsidRPr="00321DBE">
        <w:rPr>
          <w:lang w:val="en-US"/>
        </w:rPr>
        <w:t xml:space="preserve">. </w:t>
      </w:r>
      <w:r w:rsidR="00977119" w:rsidRPr="00321DBE">
        <w:rPr>
          <w:lang w:val="en-US"/>
        </w:rPr>
        <w:t xml:space="preserve">For AUTEC, </w:t>
      </w:r>
      <w:r w:rsidR="00F909BD" w:rsidRPr="00321DBE">
        <w:rPr>
          <w:lang w:val="en-US"/>
        </w:rPr>
        <w:t xml:space="preserve">the </w:t>
      </w:r>
      <w:r w:rsidR="00977119" w:rsidRPr="00321DBE">
        <w:rPr>
          <w:lang w:val="en-US"/>
        </w:rPr>
        <w:t>GAM</w:t>
      </w:r>
      <w:r w:rsidR="00E11C0A" w:rsidRPr="00321DBE">
        <w:rPr>
          <w:lang w:val="en-US"/>
        </w:rPr>
        <w:t xml:space="preserve"> furthermore</w:t>
      </w:r>
      <w:r w:rsidR="00977119" w:rsidRPr="00321DBE">
        <w:rPr>
          <w:lang w:val="en-US"/>
        </w:rPr>
        <w:t xml:space="preserve"> revealed </w:t>
      </w:r>
      <w:r w:rsidR="00F909BD" w:rsidRPr="00321DBE">
        <w:rPr>
          <w:lang w:val="en-US"/>
        </w:rPr>
        <w:t xml:space="preserve">significant effects of ‘area’ and ‘year’, with </w:t>
      </w:r>
      <w:r w:rsidR="00977119" w:rsidRPr="00321DBE">
        <w:rPr>
          <w:lang w:val="en-US"/>
        </w:rPr>
        <w:t>higher dive count rate</w:t>
      </w:r>
      <w:r w:rsidR="00F909BD" w:rsidRPr="00321DBE">
        <w:rPr>
          <w:lang w:val="en-US"/>
        </w:rPr>
        <w:t>s</w:t>
      </w:r>
      <w:r w:rsidR="00977119" w:rsidRPr="00321DBE">
        <w:rPr>
          <w:lang w:val="en-US"/>
        </w:rPr>
        <w:t xml:space="preserve"> in the west</w:t>
      </w:r>
      <w:r w:rsidR="00304ED6" w:rsidRPr="00321DBE">
        <w:rPr>
          <w:lang w:val="en-US"/>
        </w:rPr>
        <w:t>ern area</w:t>
      </w:r>
      <w:r w:rsidR="00977119" w:rsidRPr="00321DBE">
        <w:rPr>
          <w:lang w:val="en-US"/>
        </w:rPr>
        <w:t xml:space="preserve"> </w:t>
      </w:r>
      <w:r w:rsidR="00F909BD" w:rsidRPr="00321DBE">
        <w:rPr>
          <w:lang w:val="en-US"/>
        </w:rPr>
        <w:t>and in 201</w:t>
      </w:r>
      <w:r w:rsidR="00D9762B" w:rsidRPr="00321DBE">
        <w:rPr>
          <w:lang w:val="en-US"/>
        </w:rPr>
        <w:t>3</w:t>
      </w:r>
      <w:r w:rsidR="00DB0E05" w:rsidRPr="00321DBE">
        <w:rPr>
          <w:lang w:val="en-US"/>
        </w:rPr>
        <w:t xml:space="preserve"> (Table S4</w:t>
      </w:r>
      <w:r w:rsidR="00994D39" w:rsidRPr="00321DBE">
        <w:rPr>
          <w:lang w:val="en-US"/>
        </w:rPr>
        <w:t>)</w:t>
      </w:r>
      <w:r w:rsidR="00F909BD" w:rsidRPr="00321DBE">
        <w:rPr>
          <w:lang w:val="en-US"/>
        </w:rPr>
        <w:t xml:space="preserve">. </w:t>
      </w:r>
      <w:r w:rsidR="0049025D" w:rsidRPr="00321DBE">
        <w:rPr>
          <w:lang w:val="en-US"/>
        </w:rPr>
        <w:t xml:space="preserve">There was fluctuation in the dive count rate throughout the year and day and a </w:t>
      </w:r>
      <w:r w:rsidR="005F63AA" w:rsidRPr="00321DBE">
        <w:rPr>
          <w:lang w:val="en-US"/>
        </w:rPr>
        <w:t>weak</w:t>
      </w:r>
      <w:r w:rsidR="0049025D" w:rsidRPr="00321DBE">
        <w:rPr>
          <w:lang w:val="en-US"/>
        </w:rPr>
        <w:t xml:space="preserve"> pattern of increasing dive count rate with increasing time since </w:t>
      </w:r>
      <w:r w:rsidR="003103B7" w:rsidRPr="00321DBE">
        <w:rPr>
          <w:lang w:val="en-US"/>
        </w:rPr>
        <w:t>last MFAS use</w:t>
      </w:r>
      <w:r w:rsidR="00EA47DA" w:rsidRPr="00321DBE">
        <w:rPr>
          <w:lang w:val="en-US"/>
        </w:rPr>
        <w:t xml:space="preserve"> (Figure S3)</w:t>
      </w:r>
      <w:r w:rsidR="0049025D" w:rsidRPr="00321DBE">
        <w:rPr>
          <w:lang w:val="en-US"/>
        </w:rPr>
        <w:t>.</w:t>
      </w:r>
      <w:r w:rsidR="00214D10" w:rsidRPr="00321DBE">
        <w:rPr>
          <w:lang w:val="en-US"/>
        </w:rPr>
        <w:t xml:space="preserve"> For SCORE, the results from the GAM were similar</w:t>
      </w:r>
      <w:r w:rsidR="00327EBB" w:rsidRPr="00321DBE">
        <w:rPr>
          <w:lang w:val="en-US"/>
        </w:rPr>
        <w:t xml:space="preserve"> (Table S5)</w:t>
      </w:r>
      <w:r w:rsidR="00214D10" w:rsidRPr="00321DBE">
        <w:rPr>
          <w:lang w:val="en-US"/>
        </w:rPr>
        <w:t>. T</w:t>
      </w:r>
      <w:r w:rsidR="008B3942" w:rsidRPr="00321DBE">
        <w:rPr>
          <w:lang w:val="en-US"/>
        </w:rPr>
        <w:t>he dive count rate was higher in the western SCORE area and in 2014 (compared to 2015). There was also significant variation throughout the day and year and a weak effect of time since last MFAS use</w:t>
      </w:r>
      <w:r w:rsidR="00BE6B0C" w:rsidRPr="00321DBE">
        <w:rPr>
          <w:lang w:val="en-US"/>
        </w:rPr>
        <w:t xml:space="preserve"> (Figure S4)</w:t>
      </w:r>
      <w:r w:rsidR="008B3942" w:rsidRPr="00321DBE">
        <w:rPr>
          <w:lang w:val="en-US"/>
        </w:rPr>
        <w:t xml:space="preserve">. </w:t>
      </w:r>
      <w:r w:rsidR="00B34F5A" w:rsidRPr="00321DBE">
        <w:rPr>
          <w:lang w:val="en-US"/>
        </w:rPr>
        <w:t xml:space="preserve">There was </w:t>
      </w:r>
      <w:r w:rsidR="00C13F76" w:rsidRPr="00321DBE">
        <w:rPr>
          <w:lang w:val="en-US"/>
        </w:rPr>
        <w:t xml:space="preserve">also </w:t>
      </w:r>
      <w:r w:rsidR="00B34F5A" w:rsidRPr="00321DBE">
        <w:rPr>
          <w:lang w:val="en-US"/>
        </w:rPr>
        <w:t>an effect of the length of the sonar event, but this effect disappeared when accounting for temporal autocorrelation</w:t>
      </w:r>
      <w:r w:rsidR="000B068F" w:rsidRPr="00321DBE">
        <w:rPr>
          <w:lang w:val="en-US"/>
        </w:rPr>
        <w:t xml:space="preserve">. </w:t>
      </w:r>
      <w:r w:rsidR="00CF0BE6" w:rsidRPr="00321DBE">
        <w:rPr>
          <w:lang w:val="en-US"/>
        </w:rPr>
        <w:t xml:space="preserve">Because our main study objective </w:t>
      </w:r>
      <w:r w:rsidR="00D400E7" w:rsidRPr="00321DBE">
        <w:rPr>
          <w:lang w:val="en-US"/>
        </w:rPr>
        <w:t>was</w:t>
      </w:r>
      <w:r w:rsidR="00CF0BE6" w:rsidRPr="00321DBE">
        <w:rPr>
          <w:lang w:val="en-US"/>
        </w:rPr>
        <w:t xml:space="preserve"> to explore potential population effect of MFAS use, we only used the mean effect of the standardized sonar area on the beaked whale dive count rate in the individual</w:t>
      </w:r>
      <w:r w:rsidR="00057393" w:rsidRPr="00321DBE">
        <w:rPr>
          <w:lang w:val="en-US"/>
        </w:rPr>
        <w:t>-</w:t>
      </w:r>
      <w:r w:rsidR="00CF0BE6" w:rsidRPr="00321DBE">
        <w:rPr>
          <w:lang w:val="en-US"/>
        </w:rPr>
        <w:t xml:space="preserve">based population model and did not consider </w:t>
      </w:r>
      <w:r w:rsidR="0080383B" w:rsidRPr="00321DBE">
        <w:rPr>
          <w:lang w:val="en-US"/>
        </w:rPr>
        <w:t>the effects of the other terms incorporated in the GAMs.</w:t>
      </w:r>
    </w:p>
    <w:p w14:paraId="27DB8724" w14:textId="77777777" w:rsidR="00B70300" w:rsidRPr="00321DBE" w:rsidRDefault="00B70300" w:rsidP="00A81F39">
      <w:pPr>
        <w:pStyle w:val="Firstparagraph"/>
        <w:rPr>
          <w:lang w:val="en-US"/>
        </w:rPr>
      </w:pPr>
    </w:p>
    <w:p w14:paraId="7D1B328F" w14:textId="47C8F756" w:rsidR="00611B8B" w:rsidRPr="00321DBE" w:rsidRDefault="00955F68" w:rsidP="00A81F39">
      <w:pPr>
        <w:pStyle w:val="Heading2"/>
        <w:rPr>
          <w:lang w:val="en-US"/>
        </w:rPr>
      </w:pPr>
      <w:r w:rsidRPr="00321DBE">
        <w:rPr>
          <w:lang w:val="en-US"/>
        </w:rPr>
        <w:t xml:space="preserve">Population </w:t>
      </w:r>
      <w:r w:rsidR="00BB181E" w:rsidRPr="00321DBE">
        <w:rPr>
          <w:lang w:val="en-US"/>
        </w:rPr>
        <w:t>c</w:t>
      </w:r>
      <w:r w:rsidRPr="00321DBE">
        <w:rPr>
          <w:lang w:val="en-US"/>
        </w:rPr>
        <w:t>onsequence</w:t>
      </w:r>
      <w:r w:rsidR="00BB181E" w:rsidRPr="00321DBE">
        <w:rPr>
          <w:lang w:val="en-US"/>
        </w:rPr>
        <w:t>s</w:t>
      </w:r>
      <w:r w:rsidRPr="00321DBE">
        <w:rPr>
          <w:lang w:val="en-US"/>
        </w:rPr>
        <w:t xml:space="preserve"> of </w:t>
      </w:r>
      <w:r w:rsidR="00BB181E" w:rsidRPr="00321DBE">
        <w:rPr>
          <w:lang w:val="en-US"/>
        </w:rPr>
        <w:t>d</w:t>
      </w:r>
      <w:r w:rsidRPr="00321DBE">
        <w:rPr>
          <w:lang w:val="en-US"/>
        </w:rPr>
        <w:t>isturbance</w:t>
      </w:r>
    </w:p>
    <w:p w14:paraId="4D0A089B" w14:textId="37CBBD9F" w:rsidR="00BE510E" w:rsidRPr="00321DBE" w:rsidRDefault="008B21B9" w:rsidP="00A81F39">
      <w:pPr>
        <w:pStyle w:val="Firstparagraph"/>
        <w:rPr>
          <w:lang w:val="en-US"/>
        </w:rPr>
      </w:pPr>
      <w:r w:rsidRPr="00321DBE">
        <w:rPr>
          <w:lang w:val="en-US"/>
        </w:rPr>
        <w:t xml:space="preserve">The onset of MFAS use led to </w:t>
      </w:r>
      <w:r w:rsidR="00E21A23" w:rsidRPr="00321DBE">
        <w:rPr>
          <w:lang w:val="en-US"/>
        </w:rPr>
        <w:t xml:space="preserve">a </w:t>
      </w:r>
      <w:r w:rsidR="003D7A3C" w:rsidRPr="00321DBE">
        <w:rPr>
          <w:lang w:val="en-US"/>
        </w:rPr>
        <w:t xml:space="preserve">decline </w:t>
      </w:r>
      <w:r w:rsidR="00F16B48" w:rsidRPr="00321DBE">
        <w:rPr>
          <w:lang w:val="en-US"/>
        </w:rPr>
        <w:t>of</w:t>
      </w:r>
      <w:r w:rsidR="00F16B48" w:rsidRPr="00321DBE">
        <w:rPr>
          <w:i/>
          <w:iCs/>
          <w:lang w:val="en-US"/>
        </w:rPr>
        <w:t xml:space="preserve"> Zc</w:t>
      </w:r>
      <w:r w:rsidR="00F16B48" w:rsidRPr="00321DBE">
        <w:rPr>
          <w:lang w:val="en-US"/>
        </w:rPr>
        <w:t xml:space="preserve"> population density and a subsequent stabilization of the population </w:t>
      </w:r>
      <w:r w:rsidR="00BE2489" w:rsidRPr="00321DBE">
        <w:rPr>
          <w:lang w:val="en-US"/>
        </w:rPr>
        <w:t xml:space="preserve">at </w:t>
      </w:r>
      <w:r w:rsidR="00F16B48" w:rsidRPr="00321DBE">
        <w:rPr>
          <w:lang w:val="en-US"/>
        </w:rPr>
        <w:t>a lower density</w:t>
      </w:r>
      <w:r w:rsidR="009F26FE" w:rsidRPr="00321DBE">
        <w:rPr>
          <w:lang w:val="en-US"/>
        </w:rPr>
        <w:t xml:space="preserve"> (Figure 3)</w:t>
      </w:r>
      <w:r w:rsidR="00F16B48" w:rsidRPr="00321DBE">
        <w:rPr>
          <w:lang w:val="en-US"/>
        </w:rPr>
        <w:t xml:space="preserve">. </w:t>
      </w:r>
      <w:r w:rsidR="00E43030" w:rsidRPr="00321DBE">
        <w:rPr>
          <w:lang w:val="en-US"/>
        </w:rPr>
        <w:t>This decline occurred across all three disturbance scenarios</w:t>
      </w:r>
      <w:r w:rsidR="000901B8" w:rsidRPr="00321DBE">
        <w:rPr>
          <w:lang w:val="en-US"/>
        </w:rPr>
        <w:t xml:space="preserve"> </w:t>
      </w:r>
      <w:r w:rsidR="00E43030" w:rsidRPr="00321DBE">
        <w:rPr>
          <w:lang w:val="en-US"/>
        </w:rPr>
        <w:t xml:space="preserve">but </w:t>
      </w:r>
      <w:r w:rsidR="009F26FE" w:rsidRPr="00321DBE">
        <w:rPr>
          <w:lang w:val="en-US"/>
        </w:rPr>
        <w:t xml:space="preserve">was </w:t>
      </w:r>
      <w:r w:rsidR="00E43030" w:rsidRPr="00321DBE">
        <w:rPr>
          <w:lang w:val="en-US"/>
        </w:rPr>
        <w:t xml:space="preserve">greatest </w:t>
      </w:r>
      <w:r w:rsidR="009F26FE" w:rsidRPr="00321DBE">
        <w:rPr>
          <w:lang w:val="en-US"/>
        </w:rPr>
        <w:t xml:space="preserve">if disturbance led to both displacement and cessation of foraging. </w:t>
      </w:r>
      <w:r w:rsidR="00403413" w:rsidRPr="00321DBE">
        <w:rPr>
          <w:lang w:val="en-US"/>
        </w:rPr>
        <w:t xml:space="preserve">Among females in the different reproductive classes, the </w:t>
      </w:r>
      <w:r w:rsidR="00465E06" w:rsidRPr="00321DBE">
        <w:rPr>
          <w:lang w:val="en-US"/>
        </w:rPr>
        <w:t>decline</w:t>
      </w:r>
      <w:r w:rsidR="00403413" w:rsidRPr="00321DBE">
        <w:rPr>
          <w:lang w:val="en-US"/>
        </w:rPr>
        <w:t xml:space="preserve"> in density was most pronounced for lactating and resting females and less steep for pregnant and waiting females. </w:t>
      </w:r>
      <w:r w:rsidR="00967C4C" w:rsidRPr="00321DBE">
        <w:rPr>
          <w:lang w:val="en-US"/>
        </w:rPr>
        <w:t>This correspond</w:t>
      </w:r>
      <w:r w:rsidR="000B008A" w:rsidRPr="00321DBE">
        <w:rPr>
          <w:lang w:val="en-US"/>
        </w:rPr>
        <w:t>ed</w:t>
      </w:r>
      <w:r w:rsidR="00967C4C" w:rsidRPr="00321DBE">
        <w:rPr>
          <w:lang w:val="en-US"/>
        </w:rPr>
        <w:t xml:space="preserve"> to the observation that body condition of resting and lactating female is generally lower than that of waiting and pregnant female</w:t>
      </w:r>
      <w:r w:rsidR="00F95700" w:rsidRPr="00321DBE">
        <w:rPr>
          <w:lang w:val="en-US"/>
        </w:rPr>
        <w:t xml:space="preserve"> (</w:t>
      </w:r>
      <w:commentRangeStart w:id="2"/>
      <w:r w:rsidR="00F95700" w:rsidRPr="00321DBE">
        <w:rPr>
          <w:lang w:val="en-US"/>
        </w:rPr>
        <w:t>Figure S?)</w:t>
      </w:r>
      <w:r w:rsidR="00967C4C" w:rsidRPr="00321DBE">
        <w:rPr>
          <w:lang w:val="en-US"/>
        </w:rPr>
        <w:t xml:space="preserve">, </w:t>
      </w:r>
      <w:commentRangeEnd w:id="2"/>
      <w:r w:rsidR="00AE2A80" w:rsidRPr="00321DBE">
        <w:rPr>
          <w:rStyle w:val="CommentReference"/>
          <w:lang w:val="en-US"/>
        </w:rPr>
        <w:commentReference w:id="2"/>
      </w:r>
      <w:r w:rsidR="00967C4C" w:rsidRPr="00321DBE">
        <w:rPr>
          <w:lang w:val="en-US"/>
        </w:rPr>
        <w:t>and females in the former reproductive classes are therefore more likely to suffer from increased starvation mortality after the onset of MFAS use.</w:t>
      </w:r>
      <w:r w:rsidR="00E674A6" w:rsidRPr="00321DBE">
        <w:rPr>
          <w:lang w:val="en-US"/>
        </w:rPr>
        <w:t xml:space="preserve"> </w:t>
      </w:r>
      <w:r w:rsidR="006B337B" w:rsidRPr="00321DBE">
        <w:rPr>
          <w:lang w:val="en-US"/>
        </w:rPr>
        <w:t>Because of the coupling between predator and prey dynamics, the</w:t>
      </w:r>
      <w:r w:rsidR="00E674A6" w:rsidRPr="00321DBE">
        <w:rPr>
          <w:lang w:val="en-US"/>
        </w:rPr>
        <w:t xml:space="preserve"> prey density increased in response to the relaxation of foraging pressure cause</w:t>
      </w:r>
      <w:r w:rsidR="006B60FE" w:rsidRPr="00321DBE">
        <w:rPr>
          <w:lang w:val="en-US"/>
        </w:rPr>
        <w:t>d</w:t>
      </w:r>
      <w:r w:rsidR="00E674A6" w:rsidRPr="00321DBE">
        <w:rPr>
          <w:lang w:val="en-US"/>
        </w:rPr>
        <w:t xml:space="preserve"> by the decline in population density (Figure 3). </w:t>
      </w:r>
      <w:r w:rsidR="00FE4DF7" w:rsidRPr="00321DBE">
        <w:rPr>
          <w:lang w:val="en-US"/>
        </w:rPr>
        <w:t xml:space="preserve">The magnitude </w:t>
      </w:r>
      <w:r w:rsidR="00195223" w:rsidRPr="00321DBE">
        <w:rPr>
          <w:lang w:val="en-US"/>
        </w:rPr>
        <w:t xml:space="preserve">of </w:t>
      </w:r>
      <w:r w:rsidR="00B8308D" w:rsidRPr="00321DBE">
        <w:rPr>
          <w:lang w:val="en-US"/>
        </w:rPr>
        <w:t xml:space="preserve">the increase in </w:t>
      </w:r>
      <w:r w:rsidR="00FE4DF7" w:rsidRPr="00321DBE">
        <w:rPr>
          <w:lang w:val="en-US"/>
        </w:rPr>
        <w:t xml:space="preserve">prey </w:t>
      </w:r>
      <w:r w:rsidR="006B337B" w:rsidRPr="00321DBE">
        <w:rPr>
          <w:lang w:val="en-US"/>
        </w:rPr>
        <w:t xml:space="preserve">density </w:t>
      </w:r>
      <w:r w:rsidR="00485F1E" w:rsidRPr="00321DBE">
        <w:rPr>
          <w:lang w:val="en-US"/>
        </w:rPr>
        <w:t xml:space="preserve">mirrored </w:t>
      </w:r>
      <w:r w:rsidR="00FE4DF7" w:rsidRPr="00321DBE">
        <w:rPr>
          <w:lang w:val="en-US"/>
        </w:rPr>
        <w:t>the reduction in density</w:t>
      </w:r>
      <w:r w:rsidR="00A34E3C" w:rsidRPr="00321DBE">
        <w:rPr>
          <w:lang w:val="en-US"/>
        </w:rPr>
        <w:t xml:space="preserve"> of the </w:t>
      </w:r>
      <w:r w:rsidR="00A34E3C" w:rsidRPr="00321DBE">
        <w:rPr>
          <w:i/>
          <w:iCs/>
          <w:lang w:val="en-US"/>
        </w:rPr>
        <w:t xml:space="preserve">Zc </w:t>
      </w:r>
      <w:r w:rsidR="00A34E3C" w:rsidRPr="00321DBE">
        <w:rPr>
          <w:lang w:val="en-US"/>
        </w:rPr>
        <w:t>population</w:t>
      </w:r>
      <w:r w:rsidR="001326EC" w:rsidRPr="00321DBE">
        <w:rPr>
          <w:lang w:val="en-US"/>
        </w:rPr>
        <w:t xml:space="preserve"> following the onset of MFAS disturbance.</w:t>
      </w:r>
      <w:r w:rsidR="00587005" w:rsidRPr="00321DBE">
        <w:rPr>
          <w:lang w:val="en-US"/>
        </w:rPr>
        <w:t xml:space="preserve"> Disturbance by MFAS also increased variation in prey density, with </w:t>
      </w:r>
      <w:r w:rsidR="00BE510E" w:rsidRPr="00321DBE">
        <w:rPr>
          <w:lang w:val="en-US"/>
        </w:rPr>
        <w:t xml:space="preserve">temporal peaks </w:t>
      </w:r>
      <w:r w:rsidR="00BE510E" w:rsidRPr="00321DBE">
        <w:rPr>
          <w:lang w:val="en-US"/>
        </w:rPr>
        <w:lastRenderedPageBreak/>
        <w:t xml:space="preserve">corresponding to disturbance-induced reduction of beaked whale foraging, followed by a decline in prey density </w:t>
      </w:r>
      <w:r w:rsidR="007357AE" w:rsidRPr="00321DBE">
        <w:rPr>
          <w:lang w:val="en-US"/>
        </w:rPr>
        <w:t>in between</w:t>
      </w:r>
      <w:r w:rsidR="00BE510E" w:rsidRPr="00321DBE">
        <w:rPr>
          <w:lang w:val="en-US"/>
        </w:rPr>
        <w:t xml:space="preserve"> </w:t>
      </w:r>
      <w:r w:rsidR="002768F7" w:rsidRPr="00321DBE">
        <w:rPr>
          <w:lang w:val="en-US"/>
        </w:rPr>
        <w:t xml:space="preserve">MFAS </w:t>
      </w:r>
      <w:r w:rsidR="00BE510E" w:rsidRPr="00321DBE">
        <w:rPr>
          <w:lang w:val="en-US"/>
        </w:rPr>
        <w:t xml:space="preserve">disturbance </w:t>
      </w:r>
      <w:r w:rsidR="007357AE" w:rsidRPr="00321DBE">
        <w:rPr>
          <w:lang w:val="en-US"/>
        </w:rPr>
        <w:t>events</w:t>
      </w:r>
      <w:r w:rsidR="00BE510E" w:rsidRPr="00321DBE">
        <w:rPr>
          <w:lang w:val="en-US"/>
        </w:rPr>
        <w:t>.</w:t>
      </w:r>
    </w:p>
    <w:p w14:paraId="28E1B7E2" w14:textId="05105307" w:rsidR="00C700B0" w:rsidRPr="00321DBE" w:rsidRDefault="001F6E00" w:rsidP="00A81F39">
      <w:pPr>
        <w:rPr>
          <w:lang w:val="en-US"/>
        </w:rPr>
      </w:pPr>
      <w:r w:rsidRPr="00321DBE">
        <w:rPr>
          <w:lang w:val="en-US"/>
        </w:rPr>
        <w:t xml:space="preserve">The effect of MFAS disturbance </w:t>
      </w:r>
      <w:r w:rsidR="00374BA8" w:rsidRPr="00321DBE">
        <w:rPr>
          <w:lang w:val="en-US"/>
        </w:rPr>
        <w:t>on</w:t>
      </w:r>
      <w:r w:rsidR="00B84771" w:rsidRPr="00321DBE">
        <w:rPr>
          <w:lang w:val="en-US"/>
        </w:rPr>
        <w:t xml:space="preserve"> mean</w:t>
      </w:r>
      <w:r w:rsidR="00374BA8" w:rsidRPr="00321DBE">
        <w:rPr>
          <w:lang w:val="en-US"/>
        </w:rPr>
        <w:t xml:space="preserve"> population density of</w:t>
      </w:r>
      <w:r w:rsidRPr="00321DBE">
        <w:rPr>
          <w:lang w:val="en-US"/>
        </w:rPr>
        <w:t xml:space="preserve"> </w:t>
      </w:r>
      <w:r w:rsidRPr="00321DBE">
        <w:rPr>
          <w:i/>
          <w:iCs/>
          <w:lang w:val="en-US"/>
        </w:rPr>
        <w:t xml:space="preserve">Md </w:t>
      </w:r>
      <w:r w:rsidRPr="00321DBE">
        <w:rPr>
          <w:lang w:val="en-US"/>
        </w:rPr>
        <w:t xml:space="preserve">at AUTEC </w:t>
      </w:r>
      <w:r w:rsidR="00374BA8" w:rsidRPr="00321DBE">
        <w:rPr>
          <w:lang w:val="en-US"/>
        </w:rPr>
        <w:t>was</w:t>
      </w:r>
      <w:r w:rsidRPr="00321DBE">
        <w:rPr>
          <w:lang w:val="en-US"/>
        </w:rPr>
        <w:t xml:space="preserve"> less pronounced compared to </w:t>
      </w:r>
      <w:r w:rsidR="00374BA8" w:rsidRPr="00321DBE">
        <w:rPr>
          <w:lang w:val="en-US"/>
        </w:rPr>
        <w:t xml:space="preserve">that of </w:t>
      </w:r>
      <w:r w:rsidRPr="00321DBE">
        <w:rPr>
          <w:i/>
          <w:iCs/>
          <w:lang w:val="en-US"/>
        </w:rPr>
        <w:t xml:space="preserve">Zc </w:t>
      </w:r>
      <w:r w:rsidRPr="00321DBE">
        <w:rPr>
          <w:lang w:val="en-US"/>
        </w:rPr>
        <w:t>at SCORE</w:t>
      </w:r>
      <w:r w:rsidR="0070512E" w:rsidRPr="00321DBE">
        <w:rPr>
          <w:lang w:val="en-US"/>
        </w:rPr>
        <w:t xml:space="preserve"> (Figure 4). Cessation of foraging combined with displacement led to the largest decline in population density, but contrary to </w:t>
      </w:r>
      <w:r w:rsidR="0070512E" w:rsidRPr="00321DBE">
        <w:rPr>
          <w:i/>
          <w:iCs/>
          <w:lang w:val="en-US"/>
        </w:rPr>
        <w:t>Zc</w:t>
      </w:r>
      <w:r w:rsidR="0070512E" w:rsidRPr="00321DBE">
        <w:rPr>
          <w:lang w:val="en-US"/>
        </w:rPr>
        <w:t xml:space="preserve"> at SCORE, displacement </w:t>
      </w:r>
      <w:r w:rsidR="00FA3394" w:rsidRPr="00321DBE">
        <w:rPr>
          <w:lang w:val="en-US"/>
        </w:rPr>
        <w:t xml:space="preserve">alone </w:t>
      </w:r>
      <w:r w:rsidR="0070512E" w:rsidRPr="00321DBE">
        <w:rPr>
          <w:lang w:val="en-US"/>
        </w:rPr>
        <w:t xml:space="preserve">had a </w:t>
      </w:r>
      <w:r w:rsidR="00F47249" w:rsidRPr="00321DBE">
        <w:rPr>
          <w:lang w:val="en-US"/>
        </w:rPr>
        <w:t>marginal</w:t>
      </w:r>
      <w:r w:rsidR="0070512E" w:rsidRPr="00321DBE">
        <w:rPr>
          <w:lang w:val="en-US"/>
        </w:rPr>
        <w:t xml:space="preserve"> effect on </w:t>
      </w:r>
      <w:r w:rsidR="0070512E" w:rsidRPr="00321DBE">
        <w:rPr>
          <w:i/>
          <w:iCs/>
          <w:lang w:val="en-US"/>
        </w:rPr>
        <w:t>Md</w:t>
      </w:r>
      <w:r w:rsidR="0070512E" w:rsidRPr="00321DBE">
        <w:rPr>
          <w:lang w:val="en-US"/>
        </w:rPr>
        <w:t xml:space="preserve"> population density</w:t>
      </w:r>
      <w:r w:rsidR="00FA3394" w:rsidRPr="00321DBE">
        <w:rPr>
          <w:lang w:val="en-US"/>
        </w:rPr>
        <w:t xml:space="preserve">. </w:t>
      </w:r>
      <w:r w:rsidR="00D97AAF" w:rsidRPr="00321DBE">
        <w:rPr>
          <w:lang w:val="en-US"/>
        </w:rPr>
        <w:t xml:space="preserve">For </w:t>
      </w:r>
      <w:r w:rsidR="00D97AAF" w:rsidRPr="00321DBE">
        <w:rPr>
          <w:i/>
          <w:iCs/>
          <w:lang w:val="en-US"/>
        </w:rPr>
        <w:t>Md</w:t>
      </w:r>
      <w:r w:rsidR="00D97AAF" w:rsidRPr="00321DBE">
        <w:rPr>
          <w:lang w:val="en-US"/>
        </w:rPr>
        <w:t xml:space="preserve">, </w:t>
      </w:r>
      <w:r w:rsidR="00822265" w:rsidRPr="00321DBE">
        <w:rPr>
          <w:lang w:val="en-US"/>
        </w:rPr>
        <w:t xml:space="preserve">disturbance by MFAS mainly reduced population density through a disruption of foraging behavior. </w:t>
      </w:r>
      <w:r w:rsidR="00A16AD9" w:rsidRPr="00321DBE">
        <w:rPr>
          <w:lang w:val="en-US"/>
        </w:rPr>
        <w:t xml:space="preserve">The onset of MFAS at AUTEC also increased </w:t>
      </w:r>
      <w:r w:rsidR="00901211" w:rsidRPr="00321DBE">
        <w:rPr>
          <w:lang w:val="en-US"/>
        </w:rPr>
        <w:t xml:space="preserve">the (variation in) prey </w:t>
      </w:r>
      <w:r w:rsidR="00A16AD9" w:rsidRPr="00321DBE">
        <w:rPr>
          <w:lang w:val="en-US"/>
        </w:rPr>
        <w:t>density</w:t>
      </w:r>
      <w:r w:rsidR="006B7784" w:rsidRPr="00321DBE">
        <w:rPr>
          <w:lang w:val="en-US"/>
        </w:rPr>
        <w:t>, but the size of this effect was much smaller compared to the increase in prey density following MFAS use at SCORE.</w:t>
      </w:r>
    </w:p>
    <w:p w14:paraId="2912C5F6" w14:textId="2747EB61" w:rsidR="00C700B0" w:rsidRPr="00321DBE" w:rsidRDefault="0036253E" w:rsidP="00502D57">
      <w:pPr>
        <w:rPr>
          <w:lang w:val="en-US"/>
        </w:rPr>
      </w:pPr>
      <w:commentRangeStart w:id="3"/>
      <w:commentRangeStart w:id="4"/>
      <w:r w:rsidRPr="00321DBE">
        <w:rPr>
          <w:lang w:val="en-US"/>
        </w:rPr>
        <w:t xml:space="preserve">Regardless of the decrease in mean population density from 100 replicate simulations, there was considerable overlap in the distribution of population density between different disturbance scenarios (for </w:t>
      </w:r>
      <w:r w:rsidRPr="00321DBE">
        <w:rPr>
          <w:i/>
          <w:iCs/>
          <w:lang w:val="en-US"/>
        </w:rPr>
        <w:t>Zc</w:t>
      </w:r>
      <w:r w:rsidRPr="00321DBE">
        <w:rPr>
          <w:lang w:val="en-US"/>
        </w:rPr>
        <w:t>) and between undisturbed and disturbed populations (</w:t>
      </w:r>
      <w:r w:rsidRPr="00321DBE">
        <w:rPr>
          <w:i/>
          <w:iCs/>
          <w:lang w:val="en-US"/>
        </w:rPr>
        <w:t>Md</w:t>
      </w:r>
      <w:r w:rsidRPr="00321DBE">
        <w:rPr>
          <w:lang w:val="en-US"/>
        </w:rPr>
        <w:t xml:space="preserve">) (Figure 5). </w:t>
      </w:r>
      <w:commentRangeEnd w:id="3"/>
      <w:r w:rsidRPr="00321DBE">
        <w:rPr>
          <w:rStyle w:val="CommentReference"/>
          <w:lang w:val="en-US"/>
        </w:rPr>
        <w:commentReference w:id="3"/>
      </w:r>
      <w:commentRangeEnd w:id="4"/>
      <w:r w:rsidRPr="00321DBE">
        <w:rPr>
          <w:rStyle w:val="CommentReference"/>
          <w:lang w:val="en-US"/>
        </w:rPr>
        <w:commentReference w:id="4"/>
      </w:r>
      <w:r w:rsidRPr="00321DBE">
        <w:rPr>
          <w:lang w:val="en-US"/>
        </w:rPr>
        <w:t xml:space="preserve">The least overlap in the distribution of population density occurred between the ‘undisturbed’ and ‘cessation of foraging’ scenarios for </w:t>
      </w:r>
      <w:r w:rsidRPr="00321DBE">
        <w:rPr>
          <w:i/>
          <w:iCs/>
          <w:lang w:val="en-US"/>
        </w:rPr>
        <w:t>Zc</w:t>
      </w:r>
      <w:r w:rsidRPr="00321DBE">
        <w:rPr>
          <w:lang w:val="en-US"/>
        </w:rPr>
        <w:t xml:space="preserve"> at SCORE. </w:t>
      </w:r>
      <w:r w:rsidR="00A11DBB" w:rsidRPr="00321DBE">
        <w:rPr>
          <w:lang w:val="en-US"/>
        </w:rPr>
        <w:t xml:space="preserve"> </w:t>
      </w:r>
    </w:p>
    <w:p w14:paraId="0A1400DF" w14:textId="275A0500" w:rsidR="006973DA" w:rsidRPr="00321DBE" w:rsidRDefault="006973DA" w:rsidP="00A81F39">
      <w:pPr>
        <w:pStyle w:val="Firstparagraph"/>
        <w:rPr>
          <w:lang w:val="en-US"/>
        </w:rPr>
      </w:pPr>
    </w:p>
    <w:p w14:paraId="437E8E97" w14:textId="191139A5" w:rsidR="0082348D" w:rsidRPr="00321DBE" w:rsidRDefault="0082348D" w:rsidP="00502D57">
      <w:pPr>
        <w:pStyle w:val="Heading2"/>
        <w:rPr>
          <w:lang w:val="en-US"/>
        </w:rPr>
      </w:pPr>
      <w:r w:rsidRPr="00321DBE">
        <w:rPr>
          <w:lang w:val="en-US"/>
        </w:rPr>
        <w:t>Movement and habitat quality</w:t>
      </w:r>
    </w:p>
    <w:p w14:paraId="2AF0697A" w14:textId="77777777" w:rsidR="00BE14A4" w:rsidRPr="00321DBE" w:rsidRDefault="00E40839" w:rsidP="00A81F39">
      <w:pPr>
        <w:pStyle w:val="Firstparagraph"/>
        <w:rPr>
          <w:lang w:val="en-US"/>
        </w:rPr>
      </w:pPr>
      <w:r w:rsidRPr="00321DBE">
        <w:rPr>
          <w:lang w:val="en-US"/>
        </w:rPr>
        <w:t xml:space="preserve">With the adjusted </w:t>
      </w:r>
      <w:r w:rsidRPr="00321DBE">
        <w:rPr>
          <w:b/>
          <w:bCs/>
          <w:lang w:val="en-US"/>
        </w:rPr>
        <w:t xml:space="preserve">Q </w:t>
      </w:r>
      <w:r w:rsidRPr="00321DBE">
        <w:rPr>
          <w:lang w:val="en-US"/>
        </w:rPr>
        <w:t xml:space="preserve">– matrix, a larger fraction of the population was present on the range under baseline condition (no MFAS). For </w:t>
      </w:r>
      <w:r w:rsidRPr="00321DBE">
        <w:rPr>
          <w:i/>
          <w:iCs/>
          <w:lang w:val="en-US"/>
        </w:rPr>
        <w:t xml:space="preserve">Zc </w:t>
      </w:r>
      <w:r w:rsidRPr="00321DBE">
        <w:rPr>
          <w:lang w:val="en-US"/>
        </w:rPr>
        <w:t xml:space="preserve">this adjustment meant that 85% of the population was on-range (70% and 15% in western and easter range areas; Table 1). For </w:t>
      </w:r>
      <w:r w:rsidRPr="00321DBE">
        <w:rPr>
          <w:i/>
          <w:iCs/>
          <w:lang w:val="en-US"/>
        </w:rPr>
        <w:t>Md</w:t>
      </w:r>
      <w:r w:rsidRPr="00321DBE">
        <w:rPr>
          <w:lang w:val="en-US"/>
        </w:rPr>
        <w:t xml:space="preserve"> 81% of the population was on-range with the adjusted </w:t>
      </w:r>
      <w:r w:rsidRPr="00321DBE">
        <w:rPr>
          <w:b/>
          <w:bCs/>
          <w:lang w:val="en-US"/>
        </w:rPr>
        <w:t xml:space="preserve">Q </w:t>
      </w:r>
      <w:r w:rsidRPr="00321DBE">
        <w:rPr>
          <w:lang w:val="en-US"/>
        </w:rPr>
        <w:t xml:space="preserve">– matrix, with 66% and 15% in the western and eastern range areas (Table 1). Although a considerably larger fraction of both populations was exposed to MFAS, this did not lead to a markedly larger population impact of disturbance (comparing top and bottom panels in Figure 6). On the contrary, for </w:t>
      </w:r>
      <w:r w:rsidRPr="00321DBE">
        <w:rPr>
          <w:i/>
          <w:iCs/>
          <w:lang w:val="en-US"/>
        </w:rPr>
        <w:t>Zc</w:t>
      </w:r>
      <w:r w:rsidRPr="00321DBE">
        <w:rPr>
          <w:lang w:val="en-US"/>
        </w:rPr>
        <w:t xml:space="preserve"> under low prey productivity, the adjusted </w:t>
      </w:r>
      <w:r w:rsidRPr="00321DBE">
        <w:rPr>
          <w:b/>
          <w:bCs/>
          <w:lang w:val="en-US"/>
        </w:rPr>
        <w:t>Q</w:t>
      </w:r>
      <w:r w:rsidRPr="00321DBE">
        <w:rPr>
          <w:lang w:val="en-US"/>
        </w:rPr>
        <w:t xml:space="preserve"> – matrix even increased population persistence at low prey encounter rates, as the population was able to persist at lower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Pr="00321DBE">
        <w:rPr>
          <w:lang w:val="en-US"/>
        </w:rPr>
        <w:t xml:space="preserve"> - values compared to the default </w:t>
      </w:r>
      <w:r w:rsidRPr="00321DBE">
        <w:rPr>
          <w:b/>
          <w:bCs/>
          <w:lang w:val="en-US"/>
        </w:rPr>
        <w:t>Q</w:t>
      </w:r>
      <w:r w:rsidRPr="00321DBE">
        <w:rPr>
          <w:lang w:val="en-US"/>
        </w:rPr>
        <w:t xml:space="preserve"> – matrix. </w:t>
      </w:r>
    </w:p>
    <w:p w14:paraId="476C85FD" w14:textId="3C2CF2BC" w:rsidR="00471552" w:rsidRPr="00321DBE" w:rsidRDefault="00FD64F3" w:rsidP="00C729E7">
      <w:pPr>
        <w:rPr>
          <w:lang w:val="en-US"/>
        </w:rPr>
      </w:pPr>
      <w:r w:rsidRPr="00321DBE">
        <w:rPr>
          <w:lang w:val="en-US"/>
        </w:rPr>
        <w:t>T</w:t>
      </w:r>
      <w:r w:rsidR="0082348D" w:rsidRPr="00321DBE">
        <w:rPr>
          <w:lang w:val="en-US"/>
        </w:rPr>
        <w:t xml:space="preserve">he </w:t>
      </w:r>
      <w:r w:rsidR="00737CF4" w:rsidRPr="00321DBE">
        <w:rPr>
          <w:lang w:val="en-US"/>
        </w:rPr>
        <w:t xml:space="preserve">relative </w:t>
      </w:r>
      <w:r w:rsidR="0082348D" w:rsidRPr="00321DBE">
        <w:rPr>
          <w:lang w:val="en-US"/>
        </w:rPr>
        <w:t xml:space="preserve">effect of disturbance </w:t>
      </w:r>
      <w:r w:rsidR="00737CF4" w:rsidRPr="00321DBE">
        <w:rPr>
          <w:lang w:val="en-US"/>
        </w:rPr>
        <w:t>on population density decrease</w:t>
      </w:r>
      <w:r w:rsidR="0029355C" w:rsidRPr="00321DBE">
        <w:rPr>
          <w:lang w:val="en-US"/>
        </w:rPr>
        <w:t>d</w:t>
      </w:r>
      <w:r w:rsidR="00737CF4" w:rsidRPr="00321DBE">
        <w:rPr>
          <w:lang w:val="en-US"/>
        </w:rPr>
        <w:t xml:space="preserve"> with increasing difference in habitat quality (Figure </w:t>
      </w:r>
      <w:r w:rsidR="004C2ABC" w:rsidRPr="00321DBE">
        <w:rPr>
          <w:lang w:val="en-US"/>
        </w:rPr>
        <w:t>6</w:t>
      </w:r>
      <w:r w:rsidR="00737CF4" w:rsidRPr="00321DBE">
        <w:rPr>
          <w:lang w:val="en-US"/>
        </w:rPr>
        <w:t>).</w:t>
      </w:r>
      <w:r w:rsidR="007D79EE" w:rsidRPr="00321DBE">
        <w:rPr>
          <w:lang w:val="en-US"/>
        </w:rPr>
        <w:t xml:space="preserve"> </w:t>
      </w:r>
      <w:r w:rsidR="002330E5" w:rsidRPr="00321DBE">
        <w:rPr>
          <w:lang w:val="en-US"/>
        </w:rPr>
        <w:t>H</w:t>
      </w:r>
      <w:r w:rsidR="007D79EE" w:rsidRPr="00321DBE">
        <w:rPr>
          <w:lang w:val="en-US"/>
        </w:rPr>
        <w:t xml:space="preserve">abitat quality </w:t>
      </w:r>
      <w:r w:rsidR="00B449B6" w:rsidRPr="00321DBE">
        <w:rPr>
          <w:lang w:val="en-US"/>
        </w:rPr>
        <w:t>was</w:t>
      </w:r>
      <w:r w:rsidR="007D79EE" w:rsidRPr="00321DBE">
        <w:rPr>
          <w:lang w:val="en-US"/>
        </w:rPr>
        <w:t xml:space="preserve"> </w:t>
      </w:r>
      <w:r w:rsidR="002330E5" w:rsidRPr="00321DBE">
        <w:rPr>
          <w:lang w:val="en-US"/>
        </w:rPr>
        <w:t xml:space="preserve">represented by </w:t>
      </w:r>
      <w:r w:rsidR="00836416" w:rsidRPr="00321DBE">
        <w:rPr>
          <w:lang w:val="en-US"/>
        </w:rPr>
        <w:t>the</w:t>
      </w:r>
      <w:r w:rsidR="007D79EE" w:rsidRPr="00321DBE">
        <w:rPr>
          <w:lang w:val="en-US"/>
        </w:rPr>
        <w:t xml:space="preserve"> prey</w:t>
      </w:r>
      <w:r w:rsidR="00934297" w:rsidRPr="00321DBE">
        <w:rPr>
          <w:lang w:val="en-US"/>
        </w:rPr>
        <w:t xml:space="preserve"> encounter rate</w:t>
      </w:r>
      <w:r w:rsidR="002330E5" w:rsidRPr="00321DBE">
        <w:rPr>
          <w:lang w:val="en-US"/>
        </w:rPr>
        <w:t xml:space="preserve"> (attack rate) of </w:t>
      </w:r>
      <w:r w:rsidR="00B449B6" w:rsidRPr="00321DBE">
        <w:rPr>
          <w:lang w:val="en-US"/>
        </w:rPr>
        <w:t xml:space="preserve">the </w:t>
      </w:r>
      <w:r w:rsidR="002330E5" w:rsidRPr="00321DBE">
        <w:rPr>
          <w:lang w:val="en-US"/>
        </w:rPr>
        <w:t>high</w:t>
      </w:r>
      <w:r w:rsidR="00CB1BA6" w:rsidRPr="00321DBE">
        <w:rPr>
          <w:lang w:val="en-US"/>
        </w:rPr>
        <w:t>-</w:t>
      </w:r>
      <w:r w:rsidR="002330E5" w:rsidRPr="00321DBE">
        <w:rPr>
          <w:lang w:val="en-US"/>
        </w:rPr>
        <w:t>quality area</w:t>
      </w:r>
      <w:r w:rsidR="006E4071" w:rsidRPr="00321DBE">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006E4071" w:rsidRPr="00321DBE">
        <w:rPr>
          <w:rFonts w:eastAsiaTheme="minorEastAsia"/>
          <w:lang w:val="en-US"/>
        </w:rPr>
        <w:t>)</w:t>
      </w:r>
      <w:r w:rsidR="00B449B6" w:rsidRPr="00321DBE">
        <w:rPr>
          <w:lang w:val="en-US"/>
        </w:rPr>
        <w:t xml:space="preserve"> with the prey </w:t>
      </w:r>
      <w:r w:rsidR="0080228E" w:rsidRPr="00321DBE">
        <w:rPr>
          <w:lang w:val="en-US"/>
        </w:rPr>
        <w:t xml:space="preserve">encounter </w:t>
      </w:r>
      <w:r w:rsidR="00B449B6" w:rsidRPr="00321DBE">
        <w:rPr>
          <w:lang w:val="en-US"/>
        </w:rPr>
        <w:t>rate in the low</w:t>
      </w:r>
      <w:r w:rsidR="00DD204B" w:rsidRPr="00321DBE">
        <w:rPr>
          <w:lang w:val="en-US"/>
        </w:rPr>
        <w:t>-</w:t>
      </w:r>
      <w:r w:rsidR="00B449B6" w:rsidRPr="00321DBE">
        <w:rPr>
          <w:lang w:val="en-US"/>
        </w:rPr>
        <w:t>quality area set to 1</w:t>
      </w:r>
      <w:r w:rsidR="002330E5" w:rsidRPr="00321DBE">
        <w:rPr>
          <w:lang w:val="en-US"/>
        </w:rPr>
        <w:t>.</w:t>
      </w:r>
      <w:r w:rsidR="00B449B6" w:rsidRPr="00321DBE">
        <w:rPr>
          <w:lang w:val="en-US"/>
        </w:rPr>
        <w:t xml:space="preserve"> </w:t>
      </w:r>
      <w:r w:rsidR="006E4071" w:rsidRPr="00321DBE">
        <w:rPr>
          <w:lang w:val="en-US"/>
        </w:rPr>
        <w:t xml:space="preserve">Increasing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006E4071" w:rsidRPr="00321DBE">
        <w:rPr>
          <w:rFonts w:eastAsiaTheme="minorEastAsia"/>
          <w:lang w:val="en-US"/>
        </w:rPr>
        <w:t xml:space="preserve"> therefore </w:t>
      </w:r>
      <w:r w:rsidR="006C544B" w:rsidRPr="00321DBE">
        <w:rPr>
          <w:rFonts w:eastAsiaTheme="minorEastAsia"/>
          <w:lang w:val="en-US"/>
        </w:rPr>
        <w:t xml:space="preserve">also increased </w:t>
      </w:r>
      <w:r w:rsidR="00041B19" w:rsidRPr="00321DBE">
        <w:rPr>
          <w:rFonts w:eastAsiaTheme="minorEastAsia"/>
          <w:lang w:val="en-US"/>
        </w:rPr>
        <w:t xml:space="preserve">the mean </w:t>
      </w:r>
      <w:r w:rsidR="006C544B" w:rsidRPr="00321DBE">
        <w:rPr>
          <w:rFonts w:eastAsiaTheme="minorEastAsia"/>
          <w:lang w:val="en-US"/>
        </w:rPr>
        <w:t xml:space="preserve">prey </w:t>
      </w:r>
      <w:r w:rsidR="00B661A7" w:rsidRPr="00321DBE">
        <w:rPr>
          <w:rFonts w:eastAsiaTheme="minorEastAsia"/>
          <w:lang w:val="en-US"/>
        </w:rPr>
        <w:t>encounter rates across all areas</w:t>
      </w:r>
      <w:r w:rsidR="006C544B" w:rsidRPr="00321DBE">
        <w:rPr>
          <w:rFonts w:eastAsiaTheme="minorEastAsia"/>
          <w:lang w:val="en-US"/>
        </w:rPr>
        <w:t>, which increase</w:t>
      </w:r>
      <w:r w:rsidR="00EA66D1" w:rsidRPr="00321DBE">
        <w:rPr>
          <w:rFonts w:eastAsiaTheme="minorEastAsia"/>
          <w:lang w:val="en-US"/>
        </w:rPr>
        <w:t>d</w:t>
      </w:r>
      <w:r w:rsidR="006C544B" w:rsidRPr="00321DBE">
        <w:rPr>
          <w:rFonts w:eastAsiaTheme="minorEastAsia"/>
          <w:lang w:val="en-US"/>
        </w:rPr>
        <w:t xml:space="preserve"> population density</w:t>
      </w:r>
      <w:r w:rsidR="00B33DC5" w:rsidRPr="00321DBE">
        <w:rPr>
          <w:rFonts w:eastAsiaTheme="minorEastAsia"/>
          <w:lang w:val="en-US"/>
        </w:rPr>
        <w:t>, irrespective of</w:t>
      </w:r>
      <w:r w:rsidR="006C544B" w:rsidRPr="00321DBE">
        <w:rPr>
          <w:rFonts w:eastAsiaTheme="minorEastAsia"/>
          <w:lang w:val="en-US"/>
        </w:rPr>
        <w:t xml:space="preserve"> </w:t>
      </w:r>
      <w:r w:rsidR="00B33DC5" w:rsidRPr="00321DBE">
        <w:rPr>
          <w:rFonts w:eastAsiaTheme="minorEastAsia"/>
          <w:lang w:val="en-US"/>
        </w:rPr>
        <w:t xml:space="preserve">the </w:t>
      </w:r>
      <w:r w:rsidR="006C544B" w:rsidRPr="00321DBE">
        <w:rPr>
          <w:rFonts w:eastAsiaTheme="minorEastAsia"/>
          <w:lang w:val="en-US"/>
        </w:rPr>
        <w:t>disturbance scenario (Figure S</w:t>
      </w:r>
      <w:r w:rsidR="00AD25FE" w:rsidRPr="00321DBE">
        <w:rPr>
          <w:rFonts w:eastAsiaTheme="minorEastAsia"/>
          <w:lang w:val="en-US"/>
        </w:rPr>
        <w:t>8</w:t>
      </w:r>
      <w:r w:rsidR="006C544B" w:rsidRPr="00321DBE">
        <w:rPr>
          <w:rFonts w:eastAsiaTheme="minorEastAsia"/>
          <w:lang w:val="en-US"/>
        </w:rPr>
        <w:t>).</w:t>
      </w:r>
      <w:r w:rsidR="00934D23" w:rsidRPr="00321DBE">
        <w:rPr>
          <w:rFonts w:eastAsiaTheme="minorEastAsia"/>
          <w:lang w:val="en-US"/>
        </w:rPr>
        <w:t xml:space="preserve"> </w:t>
      </w:r>
      <w:r w:rsidR="00EA66D1" w:rsidRPr="00321DBE">
        <w:rPr>
          <w:rFonts w:eastAsiaTheme="minorEastAsia"/>
          <w:lang w:val="en-US"/>
        </w:rPr>
        <w:t xml:space="preserve">Vice versa, decreasing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00EA66D1" w:rsidRPr="00321DBE">
        <w:rPr>
          <w:rFonts w:eastAsiaTheme="minorEastAsia"/>
          <w:lang w:val="en-US"/>
        </w:rPr>
        <w:t xml:space="preserve"> resulted in the extinction of the beaked whale populations.</w:t>
      </w:r>
    </w:p>
    <w:p w14:paraId="51D97B84" w14:textId="0C740F05" w:rsidR="00C8553F" w:rsidRPr="00321DBE" w:rsidRDefault="00941327" w:rsidP="00A81F39">
      <w:pPr>
        <w:rPr>
          <w:lang w:val="en-US"/>
        </w:rPr>
      </w:pPr>
      <w:r w:rsidRPr="00321DBE">
        <w:rPr>
          <w:lang w:val="en-US"/>
        </w:rPr>
        <w:lastRenderedPageBreak/>
        <w:t xml:space="preserve">Increasing </w:t>
      </w:r>
      <w:r w:rsidR="00053C1D" w:rsidRPr="00321DBE">
        <w:rPr>
          <w:lang w:val="en-US"/>
        </w:rPr>
        <w:t xml:space="preserve">prey </w:t>
      </w:r>
      <w:r w:rsidRPr="00321DBE">
        <w:rPr>
          <w:lang w:val="en-US"/>
        </w:rPr>
        <w:t>productivity increased population density across all disturbance scenarios</w:t>
      </w:r>
      <w:r w:rsidR="002F49A9" w:rsidRPr="00321DBE">
        <w:rPr>
          <w:lang w:val="en-US"/>
        </w:rPr>
        <w:t xml:space="preserve"> (Figure S</w:t>
      </w:r>
      <w:r w:rsidR="00ED4C38" w:rsidRPr="00321DBE">
        <w:rPr>
          <w:lang w:val="en-US"/>
        </w:rPr>
        <w:t>8</w:t>
      </w:r>
      <w:r w:rsidR="002F49A9" w:rsidRPr="00321DBE">
        <w:rPr>
          <w:lang w:val="en-US"/>
        </w:rPr>
        <w:t>)</w:t>
      </w:r>
      <w:r w:rsidR="008C0DF6" w:rsidRPr="00321DBE">
        <w:rPr>
          <w:lang w:val="en-US"/>
        </w:rPr>
        <w:t xml:space="preserve">. For </w:t>
      </w:r>
      <w:r w:rsidR="008C0DF6" w:rsidRPr="00321DBE">
        <w:rPr>
          <w:i/>
          <w:iCs/>
          <w:lang w:val="en-US"/>
        </w:rPr>
        <w:t>Zc</w:t>
      </w:r>
      <w:r w:rsidR="008C0DF6" w:rsidRPr="00321DBE">
        <w:rPr>
          <w:lang w:val="en-US"/>
        </w:rPr>
        <w:t>, the high prey productivity considered (</w:t>
      </w:r>
      <w:proofErr w:type="spellStart"/>
      <w:r w:rsidR="008C0DF6" w:rsidRPr="00321DBE">
        <w:rPr>
          <w:i/>
          <w:iCs/>
          <w:lang w:val="en-US"/>
        </w:rPr>
        <w:t>R</w:t>
      </w:r>
      <w:r w:rsidR="008C0DF6" w:rsidRPr="00321DBE">
        <w:rPr>
          <w:i/>
          <w:iCs/>
          <w:vertAlign w:val="subscript"/>
          <w:lang w:val="en-US"/>
        </w:rPr>
        <w:t>max</w:t>
      </w:r>
      <w:proofErr w:type="spellEnd"/>
      <w:r w:rsidR="008C0DF6" w:rsidRPr="00321DBE">
        <w:rPr>
          <w:vertAlign w:val="subscript"/>
          <w:lang w:val="en-US"/>
        </w:rPr>
        <w:softHyphen/>
      </w:r>
      <w:r w:rsidR="008C0DF6" w:rsidRPr="00321DBE">
        <w:rPr>
          <w:lang w:val="en-US"/>
        </w:rPr>
        <w:t xml:space="preserve"> = 3.0) led to a mean undisturbed total population density of 560 whales, versus 104 at low prey productivity</w:t>
      </w:r>
      <w:r w:rsidR="001A5BB3" w:rsidRPr="00321DBE">
        <w:rPr>
          <w:lang w:val="en-US"/>
        </w:rPr>
        <w:t xml:space="preserve"> (</w:t>
      </w:r>
      <w:proofErr w:type="spellStart"/>
      <w:r w:rsidR="001A5BB3" w:rsidRPr="00321DBE">
        <w:rPr>
          <w:i/>
          <w:iCs/>
          <w:lang w:val="en-US"/>
        </w:rPr>
        <w:t>R</w:t>
      </w:r>
      <w:r w:rsidR="001A5BB3" w:rsidRPr="00321DBE">
        <w:rPr>
          <w:i/>
          <w:iCs/>
          <w:vertAlign w:val="subscript"/>
          <w:lang w:val="en-US"/>
        </w:rPr>
        <w:t>max</w:t>
      </w:r>
      <w:proofErr w:type="spellEnd"/>
      <w:r w:rsidR="001A5BB3" w:rsidRPr="00321DBE">
        <w:rPr>
          <w:vertAlign w:val="subscript"/>
          <w:lang w:val="en-US"/>
        </w:rPr>
        <w:t xml:space="preserve"> </w:t>
      </w:r>
      <w:r w:rsidR="001A5BB3" w:rsidRPr="00321DBE">
        <w:rPr>
          <w:lang w:val="en-US"/>
        </w:rPr>
        <w:t>= 1.0)</w:t>
      </w:r>
      <w:r w:rsidR="008C0DF6" w:rsidRPr="00321DBE">
        <w:rPr>
          <w:lang w:val="en-US"/>
        </w:rPr>
        <w:t>. This difference was even greater for</w:t>
      </w:r>
      <w:r w:rsidR="008C0DF6" w:rsidRPr="00321DBE">
        <w:rPr>
          <w:i/>
          <w:iCs/>
          <w:lang w:val="en-US"/>
        </w:rPr>
        <w:t xml:space="preserve"> Md</w:t>
      </w:r>
      <w:r w:rsidR="008C0DF6" w:rsidRPr="00321DBE">
        <w:rPr>
          <w:lang w:val="en-US"/>
        </w:rPr>
        <w:t xml:space="preserve">, </w:t>
      </w:r>
      <w:r w:rsidR="00F83D35" w:rsidRPr="00321DBE">
        <w:rPr>
          <w:lang w:val="en-US"/>
        </w:rPr>
        <w:t>where the high prey productivity value (</w:t>
      </w:r>
      <w:proofErr w:type="spellStart"/>
      <w:r w:rsidR="00F83D35" w:rsidRPr="00321DBE">
        <w:rPr>
          <w:i/>
          <w:iCs/>
          <w:lang w:val="en-US"/>
        </w:rPr>
        <w:t>R</w:t>
      </w:r>
      <w:r w:rsidR="00F83D35" w:rsidRPr="00321DBE">
        <w:rPr>
          <w:i/>
          <w:iCs/>
          <w:vertAlign w:val="subscript"/>
          <w:lang w:val="en-US"/>
        </w:rPr>
        <w:t>max</w:t>
      </w:r>
      <w:proofErr w:type="spellEnd"/>
      <w:r w:rsidR="00F83D35" w:rsidRPr="00321DBE">
        <w:rPr>
          <w:lang w:val="en-US"/>
        </w:rPr>
        <w:t xml:space="preserve"> = 2.0) resulted in around 1044 whales (versus 73 whales at </w:t>
      </w:r>
      <w:proofErr w:type="spellStart"/>
      <w:r w:rsidR="00F83D35" w:rsidRPr="00321DBE">
        <w:rPr>
          <w:i/>
          <w:iCs/>
          <w:lang w:val="en-US"/>
        </w:rPr>
        <w:t>R</w:t>
      </w:r>
      <w:r w:rsidR="00F83D35" w:rsidRPr="00321DBE">
        <w:rPr>
          <w:i/>
          <w:iCs/>
          <w:vertAlign w:val="subscript"/>
          <w:lang w:val="en-US"/>
        </w:rPr>
        <w:t>max</w:t>
      </w:r>
      <w:proofErr w:type="spellEnd"/>
      <w:r w:rsidR="00F83D35" w:rsidRPr="00321DBE">
        <w:rPr>
          <w:lang w:val="en-US"/>
        </w:rPr>
        <w:t xml:space="preserve"> = 0.5). </w:t>
      </w:r>
      <w:r w:rsidR="002A6707" w:rsidRPr="00321DBE">
        <w:rPr>
          <w:lang w:val="en-US"/>
        </w:rPr>
        <w:t>These high productivity levels result</w:t>
      </w:r>
      <w:r w:rsidR="00236DF4" w:rsidRPr="00321DBE">
        <w:rPr>
          <w:lang w:val="en-US"/>
        </w:rPr>
        <w:t>ed</w:t>
      </w:r>
      <w:r w:rsidR="002A6707" w:rsidRPr="00321DBE">
        <w:rPr>
          <w:lang w:val="en-US"/>
        </w:rPr>
        <w:t xml:space="preserve"> in densities of beaked whales that are far beyond those estimated for </w:t>
      </w:r>
      <w:r w:rsidR="002A6707" w:rsidRPr="00321DBE">
        <w:rPr>
          <w:i/>
          <w:iCs/>
          <w:lang w:val="en-US"/>
        </w:rPr>
        <w:t>Md</w:t>
      </w:r>
      <w:r w:rsidR="002A6707" w:rsidRPr="00321DBE">
        <w:rPr>
          <w:lang w:val="en-US"/>
        </w:rPr>
        <w:t xml:space="preserve"> and </w:t>
      </w:r>
      <w:r w:rsidR="002A6707" w:rsidRPr="00321DBE">
        <w:rPr>
          <w:i/>
          <w:iCs/>
          <w:lang w:val="en-US"/>
        </w:rPr>
        <w:t>Zc</w:t>
      </w:r>
      <w:r w:rsidR="002A6707" w:rsidRPr="00321DBE">
        <w:rPr>
          <w:lang w:val="en-US"/>
        </w:rPr>
        <w:t xml:space="preserve"> at </w:t>
      </w:r>
      <w:r w:rsidR="00072D2F" w:rsidRPr="00321DBE">
        <w:rPr>
          <w:lang w:val="en-US"/>
        </w:rPr>
        <w:t>their respective sites</w:t>
      </w:r>
      <w:r w:rsidR="00E73DB3" w:rsidRPr="00321DBE">
        <w:rPr>
          <w:lang w:val="en-US"/>
        </w:rPr>
        <w:t xml:space="preserve"> </w:t>
      </w:r>
      <w:r w:rsidR="00E73DB3" w:rsidRPr="00321DBE">
        <w:rPr>
          <w:lang w:val="en-US"/>
        </w:rPr>
        <w:fldChar w:fldCharType="begin"/>
      </w:r>
      <w:r w:rsidR="00D733ED" w:rsidRPr="00321DBE">
        <w:rPr>
          <w:lang w:val="en-US"/>
        </w:rPr>
        <w:instrText xml:space="preserve"> ADDIN ZOTERO_ITEM CSL_CITATION {"citationID":"a2g3dfojiq2","properties":{"formattedCitation":"(Hooker et al., 2019)","plainCitation":"(Hooker et al., 2019)","noteIndex":0},"citationItems":[{"id":1657,"uris":["http://zotero.org/users/local/6qJKLD2C/items/ANU75ELI"],"uri":["http://zotero.org/users/local/6qJKLD2C/items/ANU75ELI"],"itemData":{"id":1657,"type":"article-journal","container-title":"Frontiers in Marine Science","DOI":"10.3389/fmars.2018.00514","ISSN":"2296-7745","journalAbbreviation":"Front. Mar. Sci.","language":"en","page":"514","source":"DOI.org (Crossref)","title":"Future Directions in Research on Beaked Whales","volume":"5","author":[{"family":"Hooker","given":"Sascha K."},{"family":"De Soto","given":"Natacha Aguilar"},{"family":"Baird","given":"Robin W."},{"family":"Carroll","given":"Emma L."},{"family":"Claridge","given":"Diane"},{"family":"Feyrer","given":"Laura"},{"family":"Miller","given":"Patrick J. O."},{"family":"Onoufriou","given":"Aubrie"},{"family":"Schorr","given":"Greg"},{"family":"Siegal","given":"Eilidh"},{"family":"Whitehead","given":"Hal"}],"issued":{"date-parts":[["2019",1,25]]}}}],"schema":"https://github.com/citation-style-language/schema/raw/master/csl-citation.json"} </w:instrText>
      </w:r>
      <w:r w:rsidR="00E73DB3" w:rsidRPr="00321DBE">
        <w:rPr>
          <w:lang w:val="en-US"/>
        </w:rPr>
        <w:fldChar w:fldCharType="separate"/>
      </w:r>
      <w:r w:rsidR="00D733ED" w:rsidRPr="00321DBE">
        <w:rPr>
          <w:lang w:val="en-US"/>
        </w:rPr>
        <w:t>(Hooker et al., 2019)</w:t>
      </w:r>
      <w:r w:rsidR="00E73DB3" w:rsidRPr="00321DBE">
        <w:rPr>
          <w:lang w:val="en-US"/>
        </w:rPr>
        <w:fldChar w:fldCharType="end"/>
      </w:r>
      <w:r w:rsidR="00072D2F" w:rsidRPr="00321DBE">
        <w:rPr>
          <w:lang w:val="en-US"/>
        </w:rPr>
        <w:t xml:space="preserve">. </w:t>
      </w:r>
      <w:r w:rsidR="00076B00" w:rsidRPr="00321DBE">
        <w:rPr>
          <w:lang w:val="en-US"/>
        </w:rPr>
        <w:t xml:space="preserve">Increasing prey productivity </w:t>
      </w:r>
      <w:r w:rsidR="004F1784" w:rsidRPr="00321DBE">
        <w:rPr>
          <w:lang w:val="en-US"/>
        </w:rPr>
        <w:t xml:space="preserve">decreased </w:t>
      </w:r>
      <w:r w:rsidRPr="00321DBE">
        <w:rPr>
          <w:lang w:val="en-US"/>
        </w:rPr>
        <w:t xml:space="preserve">the relative effect of disturbance on population density (Figure </w:t>
      </w:r>
      <w:r w:rsidR="001B5647" w:rsidRPr="00321DBE">
        <w:rPr>
          <w:lang w:val="en-US"/>
        </w:rPr>
        <w:t>6</w:t>
      </w:r>
      <w:r w:rsidRPr="00321DBE">
        <w:rPr>
          <w:lang w:val="en-US"/>
        </w:rPr>
        <w:t xml:space="preserve">). </w:t>
      </w:r>
      <w:r w:rsidR="001E558F" w:rsidRPr="00321DBE">
        <w:rPr>
          <w:lang w:val="en-US"/>
        </w:rPr>
        <w:t>Furthermore,</w:t>
      </w:r>
      <w:r w:rsidR="002105D9" w:rsidRPr="00321DBE">
        <w:rPr>
          <w:lang w:val="en-US"/>
        </w:rPr>
        <w:t xml:space="preserve"> at high prey productivity</w:t>
      </w:r>
      <w:r w:rsidR="001E558F" w:rsidRPr="00321DBE">
        <w:rPr>
          <w:lang w:val="en-US"/>
        </w:rPr>
        <w:t xml:space="preserve"> t</w:t>
      </w:r>
      <w:r w:rsidR="00E032A6" w:rsidRPr="00321DBE">
        <w:rPr>
          <w:lang w:val="en-US"/>
        </w:rPr>
        <w:t>he</w:t>
      </w:r>
      <w:r w:rsidR="002105D9" w:rsidRPr="00321DBE">
        <w:rPr>
          <w:lang w:val="en-US"/>
        </w:rPr>
        <w:t>re was hardly an</w:t>
      </w:r>
      <w:r w:rsidR="00E032A6" w:rsidRPr="00321DBE">
        <w:rPr>
          <w:lang w:val="en-US"/>
        </w:rPr>
        <w:t xml:space="preserve"> effect of </w:t>
      </w:r>
      <w:r w:rsidR="001E558F" w:rsidRPr="00321DBE">
        <w:rPr>
          <w:lang w:val="en-US"/>
        </w:rPr>
        <w:t xml:space="preserve">changing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003456AD" w:rsidRPr="00321DBE">
        <w:rPr>
          <w:lang w:val="en-US"/>
        </w:rPr>
        <w:t xml:space="preserve"> </w:t>
      </w:r>
      <w:r w:rsidR="002105D9" w:rsidRPr="00321DBE">
        <w:rPr>
          <w:lang w:val="en-US"/>
        </w:rPr>
        <w:t>on the relative effect of disturbance</w:t>
      </w:r>
      <w:r w:rsidR="00325954" w:rsidRPr="00321DBE">
        <w:rPr>
          <w:lang w:val="en-US"/>
        </w:rPr>
        <w:t xml:space="preserve"> and the beaked populations persisted when there was no difference in habitat quality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r>
          <w:rPr>
            <w:rFonts w:ascii="Cambria Math" w:hAnsi="Cambria Math"/>
            <w:lang w:val="en-US"/>
          </w:rPr>
          <m:t>=1)</m:t>
        </m:r>
      </m:oMath>
      <w:r w:rsidR="00325954" w:rsidRPr="00321DBE">
        <w:rPr>
          <w:rFonts w:eastAsiaTheme="minorEastAsia"/>
          <w:lang w:val="en-US"/>
        </w:rPr>
        <w:t>.</w:t>
      </w:r>
    </w:p>
    <w:p w14:paraId="42C0895F" w14:textId="07188127" w:rsidR="00F67EC4" w:rsidRPr="00321DBE" w:rsidRDefault="00F67EC4" w:rsidP="00A81F39">
      <w:pPr>
        <w:pStyle w:val="Firstparagraph"/>
        <w:rPr>
          <w:lang w:val="en-US"/>
        </w:rPr>
      </w:pPr>
    </w:p>
    <w:p w14:paraId="521F783A" w14:textId="3F9F8571" w:rsidR="00F67EC4" w:rsidRPr="00321DBE" w:rsidRDefault="00CC09BF" w:rsidP="00E66BC7">
      <w:pPr>
        <w:pStyle w:val="Heading2"/>
        <w:rPr>
          <w:lang w:val="en-US"/>
        </w:rPr>
      </w:pPr>
      <w:r w:rsidRPr="00321DBE">
        <w:rPr>
          <w:lang w:val="en-US"/>
        </w:rPr>
        <w:t>Disturbance duration</w:t>
      </w:r>
    </w:p>
    <w:p w14:paraId="37DB684B" w14:textId="5C17C0C5" w:rsidR="00970698" w:rsidRPr="00321DBE" w:rsidRDefault="00E9694C" w:rsidP="00A81F39">
      <w:pPr>
        <w:pStyle w:val="Firstparagraph"/>
        <w:rPr>
          <w:lang w:val="en-US"/>
        </w:rPr>
      </w:pPr>
      <w:r w:rsidRPr="00321DBE">
        <w:rPr>
          <w:lang w:val="en-US"/>
        </w:rPr>
        <w:t xml:space="preserve">Increasing the mean duration of cessation of foraging </w:t>
      </w:r>
      <w:r w:rsidR="00827806" w:rsidRPr="00321DBE">
        <w:rPr>
          <w:lang w:val="en-US"/>
        </w:rPr>
        <w:t>had a stronger effect on population density at low prey productivity compared to high prey productivity (Figure 7)</w:t>
      </w:r>
      <w:r w:rsidR="0012120B" w:rsidRPr="00321DBE">
        <w:rPr>
          <w:lang w:val="en-US"/>
        </w:rPr>
        <w:t>.</w:t>
      </w:r>
      <w:r w:rsidR="00827806" w:rsidRPr="00321DBE">
        <w:rPr>
          <w:lang w:val="en-US"/>
        </w:rPr>
        <w:t xml:space="preserve"> </w:t>
      </w:r>
      <w:r w:rsidR="000E7C59" w:rsidRPr="00321DBE">
        <w:rPr>
          <w:lang w:val="en-US"/>
        </w:rPr>
        <w:t xml:space="preserve">At high </w:t>
      </w:r>
      <w:r w:rsidR="00B83686" w:rsidRPr="00321DBE">
        <w:rPr>
          <w:lang w:val="en-US"/>
        </w:rPr>
        <w:t xml:space="preserve">prey </w:t>
      </w:r>
      <w:r w:rsidR="000E7C59" w:rsidRPr="00321DBE">
        <w:rPr>
          <w:lang w:val="en-US"/>
        </w:rPr>
        <w:t xml:space="preserve">productivity, mean </w:t>
      </w:r>
      <w:r w:rsidR="000E7C59" w:rsidRPr="00321DBE">
        <w:rPr>
          <w:i/>
          <w:iCs/>
          <w:lang w:val="en-US"/>
        </w:rPr>
        <w:t>Md</w:t>
      </w:r>
      <w:r w:rsidR="000E7C59" w:rsidRPr="00321DBE">
        <w:rPr>
          <w:lang w:val="en-US"/>
        </w:rPr>
        <w:t xml:space="preserve"> population density decreased </w:t>
      </w:r>
      <w:r w:rsidR="00B83686" w:rsidRPr="00321DBE">
        <w:rPr>
          <w:lang w:val="en-US"/>
        </w:rPr>
        <w:t>by 4% (from</w:t>
      </w:r>
      <w:r w:rsidR="000E7C59" w:rsidRPr="00321DBE">
        <w:rPr>
          <w:lang w:val="en-US"/>
        </w:rPr>
        <w:t xml:space="preserve"> 1045 to 999 individuals</w:t>
      </w:r>
      <w:r w:rsidR="00B83686" w:rsidRPr="00321DBE">
        <w:rPr>
          <w:lang w:val="en-US"/>
        </w:rPr>
        <w:t xml:space="preserve">) </w:t>
      </w:r>
      <w:r w:rsidR="000E7C59" w:rsidRPr="00321DBE">
        <w:rPr>
          <w:lang w:val="en-US"/>
        </w:rPr>
        <w:t xml:space="preserve">across </w:t>
      </w:r>
      <w:r w:rsidR="00B83686" w:rsidRPr="00321DBE">
        <w:rPr>
          <w:lang w:val="en-US"/>
        </w:rPr>
        <w:t xml:space="preserve">a mean disturbance duration of 6 days for the cessation of foraging scenario. The decrease </w:t>
      </w:r>
      <w:r w:rsidR="00BB563D" w:rsidRPr="00321DBE">
        <w:rPr>
          <w:lang w:val="en-US"/>
        </w:rPr>
        <w:t>in</w:t>
      </w:r>
      <w:r w:rsidR="00B83686" w:rsidRPr="00321DBE">
        <w:rPr>
          <w:lang w:val="en-US"/>
        </w:rPr>
        <w:t xml:space="preserve"> </w:t>
      </w:r>
      <w:r w:rsidR="00B83686" w:rsidRPr="00321DBE">
        <w:rPr>
          <w:i/>
          <w:iCs/>
          <w:lang w:val="en-US"/>
        </w:rPr>
        <w:t>Zc</w:t>
      </w:r>
      <w:r w:rsidR="00B83686" w:rsidRPr="00321DBE">
        <w:rPr>
          <w:lang w:val="en-US"/>
        </w:rPr>
        <w:t xml:space="preserve"> </w:t>
      </w:r>
      <w:r w:rsidR="00BB563D" w:rsidRPr="00321DBE">
        <w:rPr>
          <w:lang w:val="en-US"/>
        </w:rPr>
        <w:t xml:space="preserve">population density </w:t>
      </w:r>
      <w:r w:rsidR="00B83686" w:rsidRPr="00321DBE">
        <w:rPr>
          <w:lang w:val="en-US"/>
        </w:rPr>
        <w:t xml:space="preserve">across the same range was slightly higher: 10% (from 556 to 503 individuals). </w:t>
      </w:r>
      <w:r w:rsidR="00A333AB" w:rsidRPr="00321DBE">
        <w:rPr>
          <w:lang w:val="en-US"/>
        </w:rPr>
        <w:t xml:space="preserve">Increasing mean disturbance duration led to the extinction of the </w:t>
      </w:r>
      <w:r w:rsidR="00A333AB" w:rsidRPr="00321DBE">
        <w:rPr>
          <w:i/>
          <w:iCs/>
          <w:lang w:val="en-US"/>
        </w:rPr>
        <w:t>Md</w:t>
      </w:r>
      <w:r w:rsidR="00A333AB" w:rsidRPr="00321DBE">
        <w:rPr>
          <w:lang w:val="en-US"/>
        </w:rPr>
        <w:t xml:space="preserve"> population at a mean disturbance duration of 5.2 and </w:t>
      </w:r>
      <w:r w:rsidR="005E29A4" w:rsidRPr="00321DBE">
        <w:rPr>
          <w:lang w:val="en-US"/>
        </w:rPr>
        <w:t xml:space="preserve">4.2 days for cessation of feeding </w:t>
      </w:r>
      <w:r w:rsidR="00042D90" w:rsidRPr="00321DBE">
        <w:rPr>
          <w:lang w:val="en-US"/>
        </w:rPr>
        <w:t xml:space="preserve">only </w:t>
      </w:r>
      <w:r w:rsidR="005E29A4" w:rsidRPr="00321DBE">
        <w:rPr>
          <w:lang w:val="en-US"/>
        </w:rPr>
        <w:t xml:space="preserve">and cessation and displacement, respectively. </w:t>
      </w:r>
      <w:r w:rsidR="00A007AC" w:rsidRPr="00321DBE">
        <w:rPr>
          <w:lang w:val="en-US"/>
        </w:rPr>
        <w:t xml:space="preserve">The </w:t>
      </w:r>
      <w:r w:rsidR="00A007AC" w:rsidRPr="00321DBE">
        <w:rPr>
          <w:i/>
          <w:iCs/>
          <w:lang w:val="en-US"/>
        </w:rPr>
        <w:t>Zc</w:t>
      </w:r>
      <w:r w:rsidR="00A007AC" w:rsidRPr="00321DBE">
        <w:rPr>
          <w:lang w:val="en-US"/>
        </w:rPr>
        <w:t xml:space="preserve"> population went extinct at a mean disturbance duration of 4 days, likely due to the effects of demographic stochasticity, which had a large impact on simulated population dynamics at low prey productivity</w:t>
      </w:r>
      <w:r w:rsidR="00A760C7" w:rsidRPr="00321DBE">
        <w:rPr>
          <w:lang w:val="en-US"/>
        </w:rPr>
        <w:t>.</w:t>
      </w:r>
    </w:p>
    <w:p w14:paraId="49244712" w14:textId="77777777" w:rsidR="00A4180B" w:rsidRPr="00321DBE" w:rsidRDefault="00A4180B" w:rsidP="00A81F39">
      <w:pPr>
        <w:pStyle w:val="Firstparagraph"/>
        <w:rPr>
          <w:lang w:val="en-US"/>
        </w:rPr>
      </w:pPr>
    </w:p>
    <w:p w14:paraId="04F300C3" w14:textId="5B7596BA" w:rsidR="005800D8" w:rsidRPr="00321DBE" w:rsidRDefault="005800D8" w:rsidP="005611D7">
      <w:pPr>
        <w:pStyle w:val="Heading2"/>
        <w:rPr>
          <w:lang w:val="en-US"/>
        </w:rPr>
      </w:pPr>
      <w:r w:rsidRPr="00321DBE">
        <w:rPr>
          <w:lang w:val="en-US"/>
        </w:rPr>
        <w:t>Life history effect of disturbance</w:t>
      </w:r>
    </w:p>
    <w:p w14:paraId="325DB397" w14:textId="0798E9C1" w:rsidR="005800D8" w:rsidRPr="00321DBE" w:rsidRDefault="00A570D2" w:rsidP="001D123D">
      <w:pPr>
        <w:pStyle w:val="Firstparagraph"/>
        <w:rPr>
          <w:lang w:val="en-US"/>
        </w:rPr>
      </w:pPr>
      <w:r w:rsidRPr="00321DBE">
        <w:rPr>
          <w:lang w:val="en-US"/>
        </w:rPr>
        <w:t xml:space="preserve">Within each species, </w:t>
      </w:r>
      <w:r w:rsidR="0066150D" w:rsidRPr="00321DBE">
        <w:rPr>
          <w:lang w:val="en-US"/>
        </w:rPr>
        <w:t>life history statistics were similar across all disturbance scenarios (</w:t>
      </w:r>
      <w:r w:rsidR="004B70F2" w:rsidRPr="00321DBE">
        <w:rPr>
          <w:lang w:val="en-US"/>
        </w:rPr>
        <w:t xml:space="preserve">Table 2, </w:t>
      </w:r>
      <w:r w:rsidR="0066150D" w:rsidRPr="00321DBE">
        <w:rPr>
          <w:lang w:val="en-US"/>
        </w:rPr>
        <w:t>Figure</w:t>
      </w:r>
      <w:r w:rsidR="003C564B" w:rsidRPr="00321DBE">
        <w:rPr>
          <w:lang w:val="en-US"/>
        </w:rPr>
        <w:t>s</w:t>
      </w:r>
      <w:r w:rsidR="0066150D" w:rsidRPr="00321DBE">
        <w:rPr>
          <w:lang w:val="en-US"/>
        </w:rPr>
        <w:t xml:space="preserve"> S</w:t>
      </w:r>
      <w:r w:rsidR="00690DA7" w:rsidRPr="00321DBE">
        <w:rPr>
          <w:lang w:val="en-US"/>
        </w:rPr>
        <w:t>9</w:t>
      </w:r>
      <w:r w:rsidR="0066150D" w:rsidRPr="00321DBE">
        <w:rPr>
          <w:lang w:val="en-US"/>
        </w:rPr>
        <w:t xml:space="preserve"> &amp; S1</w:t>
      </w:r>
      <w:r w:rsidR="00690DA7" w:rsidRPr="00321DBE">
        <w:rPr>
          <w:lang w:val="en-US"/>
        </w:rPr>
        <w:t>0</w:t>
      </w:r>
      <w:r w:rsidR="0066150D" w:rsidRPr="00321DBE">
        <w:rPr>
          <w:lang w:val="en-US"/>
        </w:rPr>
        <w:t>)</w:t>
      </w:r>
      <w:r w:rsidR="004B70F2" w:rsidRPr="00321DBE">
        <w:rPr>
          <w:lang w:val="en-US"/>
        </w:rPr>
        <w:t xml:space="preserve">. </w:t>
      </w:r>
      <w:r w:rsidR="005F1D33" w:rsidRPr="00321DBE">
        <w:rPr>
          <w:lang w:val="en-US"/>
        </w:rPr>
        <w:t>Irrespective of disturbance, m</w:t>
      </w:r>
      <w:r w:rsidR="00382924" w:rsidRPr="00321DBE">
        <w:rPr>
          <w:lang w:val="en-US"/>
        </w:rPr>
        <w:t xml:space="preserve">odelled </w:t>
      </w:r>
      <w:r w:rsidR="00382924" w:rsidRPr="00321DBE">
        <w:rPr>
          <w:i/>
          <w:iCs/>
          <w:lang w:val="en-US"/>
        </w:rPr>
        <w:t>Zc</w:t>
      </w:r>
      <w:r w:rsidR="00D7579B" w:rsidRPr="00321DBE">
        <w:rPr>
          <w:i/>
          <w:iCs/>
          <w:lang w:val="en-US"/>
        </w:rPr>
        <w:t xml:space="preserve"> </w:t>
      </w:r>
      <w:proofErr w:type="gramStart"/>
      <w:r w:rsidR="00382924" w:rsidRPr="00321DBE">
        <w:rPr>
          <w:lang w:val="en-US"/>
        </w:rPr>
        <w:t>females initiated</w:t>
      </w:r>
      <w:proofErr w:type="gramEnd"/>
      <w:r w:rsidR="00382924" w:rsidRPr="00321DBE">
        <w:rPr>
          <w:lang w:val="en-US"/>
        </w:rPr>
        <w:t xml:space="preserve"> reproduction earlier in life compared to </w:t>
      </w:r>
      <w:r w:rsidR="00382924" w:rsidRPr="00321DBE">
        <w:rPr>
          <w:i/>
          <w:iCs/>
          <w:lang w:val="en-US"/>
        </w:rPr>
        <w:t>Md</w:t>
      </w:r>
      <w:r w:rsidR="002F2C78" w:rsidRPr="00321DBE">
        <w:rPr>
          <w:lang w:val="en-US"/>
        </w:rPr>
        <w:t xml:space="preserve"> females</w:t>
      </w:r>
      <w:r w:rsidR="00382924" w:rsidRPr="00321DBE">
        <w:rPr>
          <w:lang w:val="en-US"/>
        </w:rPr>
        <w:t xml:space="preserve">. </w:t>
      </w:r>
      <w:r w:rsidR="0047355C" w:rsidRPr="00321DBE">
        <w:rPr>
          <w:lang w:val="en-US"/>
        </w:rPr>
        <w:t>Because these data represent females from population</w:t>
      </w:r>
      <w:r w:rsidR="006D79CF" w:rsidRPr="00321DBE">
        <w:rPr>
          <w:lang w:val="en-US"/>
        </w:rPr>
        <w:t>s</w:t>
      </w:r>
      <w:r w:rsidR="0047355C" w:rsidRPr="00321DBE">
        <w:rPr>
          <w:lang w:val="en-US"/>
        </w:rPr>
        <w:t xml:space="preserve"> at stationary state subject to a certain disturbance regime, mean lifetime reproductive </w:t>
      </w:r>
      <w:r w:rsidR="002401E8" w:rsidRPr="00321DBE">
        <w:rPr>
          <w:lang w:val="en-US"/>
        </w:rPr>
        <w:t xml:space="preserve">output </w:t>
      </w:r>
      <w:r w:rsidR="0047355C" w:rsidRPr="00321DBE">
        <w:rPr>
          <w:lang w:val="en-US"/>
        </w:rPr>
        <w:t xml:space="preserve">was equal to 2 (counting male and females calves born to each female). </w:t>
      </w:r>
      <w:r w:rsidR="00594698" w:rsidRPr="00321DBE">
        <w:rPr>
          <w:lang w:val="en-US"/>
        </w:rPr>
        <w:t xml:space="preserve">Mean number of calves weaned per female was slightly higher for </w:t>
      </w:r>
      <w:r w:rsidR="00594698" w:rsidRPr="00321DBE">
        <w:rPr>
          <w:i/>
          <w:iCs/>
          <w:lang w:val="en-US"/>
        </w:rPr>
        <w:t>Zc</w:t>
      </w:r>
      <w:r w:rsidR="00594698" w:rsidRPr="00321DBE">
        <w:rPr>
          <w:lang w:val="en-US"/>
        </w:rPr>
        <w:t xml:space="preserve"> compared to </w:t>
      </w:r>
      <w:r w:rsidR="00594698" w:rsidRPr="00321DBE">
        <w:rPr>
          <w:i/>
          <w:iCs/>
          <w:lang w:val="en-US"/>
        </w:rPr>
        <w:t>Md</w:t>
      </w:r>
      <w:r w:rsidR="00594698" w:rsidRPr="00321DBE">
        <w:rPr>
          <w:lang w:val="en-US"/>
        </w:rPr>
        <w:t>, indicating that calf survival was slightly lower in the latter species (0.65 vs 0.55).</w:t>
      </w:r>
    </w:p>
    <w:p w14:paraId="6699DC84" w14:textId="5096A86B" w:rsidR="00364316" w:rsidRPr="00321DBE" w:rsidRDefault="00364316">
      <w:pPr>
        <w:spacing w:line="240" w:lineRule="auto"/>
        <w:ind w:firstLine="0"/>
        <w:rPr>
          <w:lang w:val="en-US"/>
        </w:rPr>
      </w:pPr>
      <w:r w:rsidRPr="00321DBE">
        <w:rPr>
          <w:lang w:val="en-US"/>
        </w:rPr>
        <w:br w:type="page"/>
      </w:r>
    </w:p>
    <w:p w14:paraId="3EC7F50D" w14:textId="77777777" w:rsidR="004B636F" w:rsidRPr="00321DBE" w:rsidRDefault="004B636F" w:rsidP="00A81F39">
      <w:pPr>
        <w:rPr>
          <w:lang w:val="en-US"/>
        </w:rPr>
      </w:pPr>
    </w:p>
    <w:p w14:paraId="48BE9A0C" w14:textId="5B6A314A" w:rsidR="003504AC" w:rsidRPr="00321DBE" w:rsidRDefault="006B1D1D" w:rsidP="00A81F39">
      <w:pPr>
        <w:pStyle w:val="Heading1"/>
        <w:rPr>
          <w:lang w:val="en-US"/>
        </w:rPr>
      </w:pPr>
      <w:r w:rsidRPr="00321DBE">
        <w:rPr>
          <w:lang w:val="en-US"/>
        </w:rPr>
        <w:t>DISCUSSION</w:t>
      </w:r>
    </w:p>
    <w:p w14:paraId="0BCDD0FA" w14:textId="4F46D54D" w:rsidR="00505934" w:rsidRDefault="00640DF1" w:rsidP="00D102E6">
      <w:pPr>
        <w:pStyle w:val="Firstparagraph"/>
        <w:rPr>
          <w:lang w:val="en-US"/>
        </w:rPr>
      </w:pPr>
      <w:r w:rsidRPr="00321DBE">
        <w:rPr>
          <w:lang w:val="en-US"/>
        </w:rPr>
        <w:t xml:space="preserve">We have </w:t>
      </w:r>
      <w:r w:rsidR="000F5620" w:rsidRPr="00321DBE">
        <w:rPr>
          <w:lang w:val="en-US"/>
        </w:rPr>
        <w:t xml:space="preserve">integrated various data sources, including </w:t>
      </w:r>
      <w:r w:rsidR="00106C30" w:rsidRPr="00321DBE">
        <w:rPr>
          <w:lang w:val="en-US"/>
        </w:rPr>
        <w:t>telemetry data, spatial pre</w:t>
      </w:r>
      <w:r w:rsidR="006A4206" w:rsidRPr="00321DBE">
        <w:rPr>
          <w:lang w:val="en-US"/>
        </w:rPr>
        <w:t>y distributions</w:t>
      </w:r>
      <w:r w:rsidR="00106C30" w:rsidRPr="00321DBE">
        <w:rPr>
          <w:lang w:val="en-US"/>
        </w:rPr>
        <w:t xml:space="preserve">, passive acoustic data </w:t>
      </w:r>
      <w:r w:rsidR="006965D8" w:rsidRPr="00321DBE">
        <w:rPr>
          <w:lang w:val="en-US"/>
        </w:rPr>
        <w:t>on</w:t>
      </w:r>
      <w:r w:rsidR="00822462">
        <w:rPr>
          <w:lang w:val="en-US"/>
        </w:rPr>
        <w:t xml:space="preserve"> the</w:t>
      </w:r>
      <w:r w:rsidR="006965D8" w:rsidRPr="00321DBE">
        <w:rPr>
          <w:lang w:val="en-US"/>
        </w:rPr>
        <w:t xml:space="preserve"> </w:t>
      </w:r>
      <w:r w:rsidR="00061172">
        <w:rPr>
          <w:lang w:val="en-US"/>
        </w:rPr>
        <w:t xml:space="preserve">temporal pattern of </w:t>
      </w:r>
      <w:r w:rsidR="006965D8" w:rsidRPr="00321DBE">
        <w:rPr>
          <w:lang w:val="en-US"/>
        </w:rPr>
        <w:t xml:space="preserve">sonar use and its relationship to beaked whale foraging activity, </w:t>
      </w:r>
      <w:r w:rsidR="00A50DD9" w:rsidRPr="00321DBE">
        <w:rPr>
          <w:lang w:val="en-US"/>
        </w:rPr>
        <w:t xml:space="preserve">with a bio-energetics model </w:t>
      </w:r>
      <w:r w:rsidR="00106C30" w:rsidRPr="00321DBE">
        <w:rPr>
          <w:lang w:val="en-US"/>
        </w:rPr>
        <w:t>t</w:t>
      </w:r>
      <w:r w:rsidR="000F5620" w:rsidRPr="00321DBE">
        <w:rPr>
          <w:lang w:val="en-US"/>
        </w:rPr>
        <w:t xml:space="preserve">o estimate the consequences of aggregated </w:t>
      </w:r>
      <w:r w:rsidR="005405F4" w:rsidRPr="00321DBE">
        <w:rPr>
          <w:lang w:val="en-US"/>
        </w:rPr>
        <w:t xml:space="preserve">exposure </w:t>
      </w:r>
      <w:r w:rsidR="000F5620" w:rsidRPr="00321DBE">
        <w:rPr>
          <w:lang w:val="en-US"/>
        </w:rPr>
        <w:t xml:space="preserve">to </w:t>
      </w:r>
      <w:r w:rsidR="00A75EEC" w:rsidRPr="00321DBE">
        <w:rPr>
          <w:lang w:val="en-US"/>
        </w:rPr>
        <w:t xml:space="preserve">navy sonar </w:t>
      </w:r>
      <w:r w:rsidR="000F5620" w:rsidRPr="00321DBE">
        <w:rPr>
          <w:lang w:val="en-US"/>
        </w:rPr>
        <w:t xml:space="preserve">on </w:t>
      </w:r>
      <w:r w:rsidR="005405F4" w:rsidRPr="00321DBE">
        <w:rPr>
          <w:lang w:val="en-US"/>
        </w:rPr>
        <w:t xml:space="preserve">two </w:t>
      </w:r>
      <w:r w:rsidR="000F5620" w:rsidRPr="00321DBE">
        <w:rPr>
          <w:lang w:val="en-US"/>
        </w:rPr>
        <w:t>beaked whale</w:t>
      </w:r>
      <w:r w:rsidR="005405F4" w:rsidRPr="00321DBE">
        <w:rPr>
          <w:lang w:val="en-US"/>
        </w:rPr>
        <w:t xml:space="preserve"> populations </w:t>
      </w:r>
      <w:r w:rsidR="000F5620" w:rsidRPr="00321DBE">
        <w:rPr>
          <w:lang w:val="en-US"/>
        </w:rPr>
        <w:t>that inhabit navy training ranges.</w:t>
      </w:r>
      <w:r w:rsidR="000065C8">
        <w:rPr>
          <w:lang w:val="en-US"/>
        </w:rPr>
        <w:t xml:space="preserve"> </w:t>
      </w:r>
      <w:r w:rsidR="00C40BE9">
        <w:rPr>
          <w:lang w:val="en-US"/>
        </w:rPr>
        <w:t>I</w:t>
      </w:r>
      <w:r w:rsidR="000065C8" w:rsidRPr="00321DBE">
        <w:rPr>
          <w:lang w:val="en-US"/>
        </w:rPr>
        <w:t xml:space="preserve">ndividuals </w:t>
      </w:r>
      <w:r w:rsidR="00C40BE9">
        <w:rPr>
          <w:lang w:val="en-US"/>
        </w:rPr>
        <w:t xml:space="preserve">in our modeled population </w:t>
      </w:r>
      <w:r w:rsidR="00E12B6D">
        <w:rPr>
          <w:lang w:val="en-US"/>
        </w:rPr>
        <w:t>where</w:t>
      </w:r>
      <w:r w:rsidR="00C40BE9">
        <w:rPr>
          <w:lang w:val="en-US"/>
        </w:rPr>
        <w:t xml:space="preserve"> hence </w:t>
      </w:r>
      <w:r w:rsidR="000065C8" w:rsidRPr="00321DBE">
        <w:rPr>
          <w:lang w:val="en-US"/>
        </w:rPr>
        <w:t xml:space="preserve">repeatedly exposed </w:t>
      </w:r>
      <w:r w:rsidR="00C40BE9">
        <w:rPr>
          <w:lang w:val="en-US"/>
        </w:rPr>
        <w:t xml:space="preserve">to navy sonar during their </w:t>
      </w:r>
      <w:r w:rsidR="000065C8" w:rsidRPr="00321DBE">
        <w:rPr>
          <w:lang w:val="en-US"/>
        </w:rPr>
        <w:t>lifetime</w:t>
      </w:r>
      <w:r w:rsidR="00C009E5">
        <w:rPr>
          <w:lang w:val="en-US"/>
        </w:rPr>
        <w:t xml:space="preserve">. </w:t>
      </w:r>
      <w:r w:rsidR="005F126A" w:rsidRPr="00321DBE">
        <w:rPr>
          <w:lang w:val="en-US"/>
        </w:rPr>
        <w:t xml:space="preserve">We </w:t>
      </w:r>
      <w:r w:rsidR="008749BD" w:rsidRPr="00321DBE">
        <w:rPr>
          <w:lang w:val="en-US"/>
        </w:rPr>
        <w:t>considered</w:t>
      </w:r>
      <w:r w:rsidR="005F126A" w:rsidRPr="00321DBE">
        <w:rPr>
          <w:lang w:val="en-US"/>
        </w:rPr>
        <w:t xml:space="preserve"> three different behavioral responses to sonar</w:t>
      </w:r>
      <w:r w:rsidR="007011D6" w:rsidRPr="00321DBE">
        <w:rPr>
          <w:lang w:val="en-US"/>
        </w:rPr>
        <w:t xml:space="preserve"> – </w:t>
      </w:r>
      <w:r w:rsidR="005F126A" w:rsidRPr="00321DBE">
        <w:rPr>
          <w:lang w:val="en-US"/>
        </w:rPr>
        <w:t xml:space="preserve">cessation of foraging, displacement from range areas, and a combination of both </w:t>
      </w:r>
      <w:r w:rsidR="007011D6" w:rsidRPr="00321DBE">
        <w:rPr>
          <w:lang w:val="en-US"/>
        </w:rPr>
        <w:t xml:space="preserve">– on both population density and individual life histories. </w:t>
      </w:r>
      <w:r w:rsidR="0074065E" w:rsidRPr="00321DBE">
        <w:rPr>
          <w:lang w:val="en-US"/>
        </w:rPr>
        <w:t>The</w:t>
      </w:r>
      <w:r w:rsidR="00B742D7" w:rsidRPr="00321DBE">
        <w:rPr>
          <w:lang w:val="en-US"/>
        </w:rPr>
        <w:t>re</w:t>
      </w:r>
      <w:r w:rsidR="0074065E" w:rsidRPr="00321DBE">
        <w:rPr>
          <w:lang w:val="en-US"/>
        </w:rPr>
        <w:t xml:space="preserve"> </w:t>
      </w:r>
      <w:r w:rsidR="004E7CA8" w:rsidRPr="00321DBE">
        <w:rPr>
          <w:lang w:val="en-US"/>
        </w:rPr>
        <w:t xml:space="preserve">was </w:t>
      </w:r>
      <w:r w:rsidR="00B742D7" w:rsidRPr="00321DBE">
        <w:rPr>
          <w:lang w:val="en-US"/>
        </w:rPr>
        <w:t xml:space="preserve">an </w:t>
      </w:r>
      <w:r w:rsidR="0074065E" w:rsidRPr="00321DBE">
        <w:rPr>
          <w:lang w:val="en-US"/>
        </w:rPr>
        <w:t xml:space="preserve">effect </w:t>
      </w:r>
      <w:r w:rsidR="00B742D7" w:rsidRPr="00321DBE">
        <w:rPr>
          <w:lang w:val="en-US"/>
        </w:rPr>
        <w:t>o</w:t>
      </w:r>
      <w:r w:rsidR="00D05BCE" w:rsidRPr="00321DBE">
        <w:rPr>
          <w:lang w:val="en-US"/>
        </w:rPr>
        <w:t>f</w:t>
      </w:r>
      <w:r w:rsidR="00B742D7" w:rsidRPr="00321DBE">
        <w:rPr>
          <w:lang w:val="en-US"/>
        </w:rPr>
        <w:t xml:space="preserve"> disturbance on </w:t>
      </w:r>
      <w:r w:rsidR="0039680E" w:rsidRPr="00321DBE">
        <w:rPr>
          <w:lang w:val="en-US"/>
        </w:rPr>
        <w:t xml:space="preserve">population densities of both </w:t>
      </w:r>
      <w:r w:rsidR="00B742D7" w:rsidRPr="00321DBE">
        <w:rPr>
          <w:lang w:val="en-US"/>
        </w:rPr>
        <w:t xml:space="preserve">species, although this effect </w:t>
      </w:r>
      <w:r w:rsidR="0074065E" w:rsidRPr="00321DBE">
        <w:rPr>
          <w:lang w:val="en-US"/>
        </w:rPr>
        <w:t xml:space="preserve">was much larger for </w:t>
      </w:r>
      <w:r w:rsidR="0074065E" w:rsidRPr="00037098">
        <w:rPr>
          <w:i/>
          <w:iCs/>
          <w:lang w:val="en-US"/>
        </w:rPr>
        <w:t>Zc</w:t>
      </w:r>
      <w:r w:rsidR="0074065E" w:rsidRPr="00321DBE">
        <w:rPr>
          <w:lang w:val="en-US"/>
        </w:rPr>
        <w:t xml:space="preserve"> than for </w:t>
      </w:r>
      <w:r w:rsidR="0074065E" w:rsidRPr="00037098">
        <w:rPr>
          <w:i/>
          <w:iCs/>
          <w:lang w:val="en-US"/>
        </w:rPr>
        <w:t>Md</w:t>
      </w:r>
      <w:r w:rsidR="00B742D7" w:rsidRPr="00321DBE">
        <w:rPr>
          <w:lang w:val="en-US"/>
        </w:rPr>
        <w:t xml:space="preserve">. </w:t>
      </w:r>
      <w:r w:rsidR="009F3019">
        <w:rPr>
          <w:lang w:val="en-US"/>
        </w:rPr>
        <w:t xml:space="preserve">For both species, the disturbance effect on population density was comparable </w:t>
      </w:r>
      <w:r w:rsidR="00502D57">
        <w:rPr>
          <w:lang w:val="en-US"/>
        </w:rPr>
        <w:t>between</w:t>
      </w:r>
      <w:r w:rsidR="009F3019">
        <w:rPr>
          <w:lang w:val="en-US"/>
        </w:rPr>
        <w:t xml:space="preserve"> the three different behavioral responses considered, with the largest effect in case of both cessation of foraging and displacement. </w:t>
      </w:r>
      <w:r w:rsidR="004E7CA8" w:rsidRPr="00321DBE">
        <w:rPr>
          <w:lang w:val="en-US"/>
        </w:rPr>
        <w:t>There was</w:t>
      </w:r>
      <w:r w:rsidR="0074065E" w:rsidRPr="00321DBE">
        <w:rPr>
          <w:lang w:val="en-US"/>
        </w:rPr>
        <w:t xml:space="preserve"> no clear effect </w:t>
      </w:r>
      <w:r w:rsidR="0076663E" w:rsidRPr="00321DBE">
        <w:rPr>
          <w:lang w:val="en-US"/>
        </w:rPr>
        <w:t xml:space="preserve">of sonar disturbance </w:t>
      </w:r>
      <w:r w:rsidR="0074065E" w:rsidRPr="00321DBE">
        <w:rPr>
          <w:lang w:val="en-US"/>
        </w:rPr>
        <w:t>o</w:t>
      </w:r>
      <w:r w:rsidR="0076663E" w:rsidRPr="00321DBE">
        <w:rPr>
          <w:lang w:val="en-US"/>
        </w:rPr>
        <w:t xml:space="preserve">n our selected </w:t>
      </w:r>
      <w:r w:rsidR="0074065E" w:rsidRPr="00321DBE">
        <w:rPr>
          <w:lang w:val="en-US"/>
        </w:rPr>
        <w:t>life history</w:t>
      </w:r>
      <w:r w:rsidR="0076663E" w:rsidRPr="00321DBE">
        <w:rPr>
          <w:lang w:val="en-US"/>
        </w:rPr>
        <w:t xml:space="preserve"> variables, which related to the onset of reproduction and to the number of calves produced or weaned during a female’s lifetime.</w:t>
      </w:r>
      <w:r w:rsidR="00D43E94" w:rsidRPr="00321DBE">
        <w:rPr>
          <w:lang w:val="en-US"/>
        </w:rPr>
        <w:t xml:space="preserve"> </w:t>
      </w:r>
    </w:p>
    <w:p w14:paraId="6F89C836" w14:textId="74C3A58E" w:rsidR="00D15300" w:rsidRPr="00864827" w:rsidRDefault="00950C01" w:rsidP="00864827">
      <w:pPr>
        <w:rPr>
          <w:rFonts w:eastAsiaTheme="minorEastAsia"/>
          <w:lang w:val="en-US"/>
        </w:rPr>
      </w:pPr>
      <w:r w:rsidRPr="00321DBE">
        <w:rPr>
          <w:lang w:val="en-US"/>
        </w:rPr>
        <w:t>The relative effect of disturbance was larger at low prey productivity (</w:t>
      </w:r>
      <w:proofErr w:type="spellStart"/>
      <w:r w:rsidRPr="00321DBE">
        <w:rPr>
          <w:i/>
          <w:iCs/>
          <w:lang w:val="en-US"/>
        </w:rPr>
        <w:t>R</w:t>
      </w:r>
      <w:r w:rsidRPr="00321DBE">
        <w:rPr>
          <w:i/>
          <w:iCs/>
          <w:vertAlign w:val="subscript"/>
          <w:lang w:val="en-US"/>
        </w:rPr>
        <w:t>max</w:t>
      </w:r>
      <w:proofErr w:type="spellEnd"/>
      <w:r w:rsidRPr="00321DBE">
        <w:rPr>
          <w:lang w:val="en-US"/>
        </w:rPr>
        <w:t>) and for lower area-specific differences in habitat quality, as quantified by the prey encounter rate in high quality areas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Pr="00321DBE">
        <w:rPr>
          <w:lang w:val="en-US"/>
        </w:rPr>
        <w:t xml:space="preserve">). Both parameters influenced modelled population density, with whale density increasing with </w:t>
      </w:r>
      <w:r>
        <w:rPr>
          <w:lang w:val="en-US"/>
        </w:rPr>
        <w:t xml:space="preserve">higher </w:t>
      </w:r>
      <w:r w:rsidRPr="00321DBE">
        <w:rPr>
          <w:lang w:val="en-US"/>
        </w:rPr>
        <w:t xml:space="preserve">prey productivity and larger prey encounter rates. </w:t>
      </w:r>
      <w:r>
        <w:rPr>
          <w:lang w:val="en-US"/>
        </w:rPr>
        <w:t xml:space="preserve">The low prey productivity was chosen to reflect the low natural densities of beaked </w:t>
      </w:r>
      <w:proofErr w:type="gramStart"/>
      <w:r>
        <w:rPr>
          <w:lang w:val="en-US"/>
        </w:rPr>
        <w:t>whales, but</w:t>
      </w:r>
      <w:proofErr w:type="gramEnd"/>
      <w:r>
        <w:rPr>
          <w:lang w:val="en-US"/>
        </w:rPr>
        <w:t xml:space="preserve"> resulted in our modelled population being close to the parameter boundary that marked population persistence. This was illustrated by the fact that a decrease in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Pr>
          <w:rFonts w:eastAsiaTheme="minorEastAsia"/>
          <w:lang w:val="en-US"/>
        </w:rPr>
        <w:t xml:space="preserve"> at low productivity led to the extinction of the modelled whale population. At low whale density there is weak top-down control of prey.</w:t>
      </w:r>
      <w:r w:rsidR="00110313">
        <w:rPr>
          <w:rFonts w:eastAsiaTheme="minorEastAsia"/>
          <w:lang w:val="en-US"/>
        </w:rPr>
        <w:t xml:space="preserve"> Because prey growth rate decreases with prey density, weak top-down of prey </w:t>
      </w:r>
      <w:r>
        <w:rPr>
          <w:rFonts w:eastAsiaTheme="minorEastAsia"/>
          <w:lang w:val="en-US"/>
        </w:rPr>
        <w:t xml:space="preserve">implies that there is only a weak increase in prey density during disturbance events and this reduces the opportunity for compensatory feeding by </w:t>
      </w:r>
      <w:proofErr w:type="gramStart"/>
      <w:r>
        <w:rPr>
          <w:rFonts w:eastAsiaTheme="minorEastAsia"/>
          <w:lang w:val="en-US"/>
        </w:rPr>
        <w:t>whales</w:t>
      </w:r>
      <w:proofErr w:type="gramEnd"/>
      <w:r>
        <w:rPr>
          <w:rFonts w:eastAsiaTheme="minorEastAsia"/>
          <w:lang w:val="en-US"/>
        </w:rPr>
        <w:t xml:space="preserve"> post disturbance. Potentially this mechanism drive</w:t>
      </w:r>
      <w:r w:rsidR="00B9586A">
        <w:rPr>
          <w:rFonts w:eastAsiaTheme="minorEastAsia"/>
          <w:lang w:val="en-US"/>
        </w:rPr>
        <w:t>s</w:t>
      </w:r>
      <w:r>
        <w:rPr>
          <w:rFonts w:eastAsiaTheme="minorEastAsia"/>
          <w:lang w:val="en-US"/>
        </w:rPr>
        <w:t xml:space="preserve"> the stronger relative effect of disturbance at low whale density. </w:t>
      </w:r>
    </w:p>
    <w:p w14:paraId="1B05E942" w14:textId="4B8C6DD0" w:rsidR="0058538F" w:rsidRPr="003C3A04" w:rsidRDefault="00886D60" w:rsidP="00474ED7">
      <w:pPr>
        <w:rPr>
          <w:lang w:val="en-US"/>
        </w:rPr>
      </w:pPr>
      <w:r>
        <w:rPr>
          <w:lang w:val="en-US"/>
        </w:rPr>
        <w:t xml:space="preserve">After the initiation of </w:t>
      </w:r>
      <w:r w:rsidR="0058538F">
        <w:rPr>
          <w:lang w:val="en-US"/>
        </w:rPr>
        <w:t xml:space="preserve">a constant disturbance regime, </w:t>
      </w:r>
      <w:r>
        <w:rPr>
          <w:lang w:val="en-US"/>
        </w:rPr>
        <w:t>we</w:t>
      </w:r>
      <w:r w:rsidR="00474ED7" w:rsidRPr="00321DBE">
        <w:rPr>
          <w:lang w:val="en-US"/>
        </w:rPr>
        <w:t xml:space="preserve"> found </w:t>
      </w:r>
      <w:r>
        <w:rPr>
          <w:lang w:val="en-US"/>
        </w:rPr>
        <w:t xml:space="preserve">an initial rapid decrease of population density and a subsequent slower approach </w:t>
      </w:r>
      <w:r w:rsidR="0058538F">
        <w:rPr>
          <w:lang w:val="en-US"/>
        </w:rPr>
        <w:t>to a new stationary state</w:t>
      </w:r>
      <w:r w:rsidR="007D41CB">
        <w:rPr>
          <w:lang w:val="en-US"/>
        </w:rPr>
        <w:t xml:space="preserve"> (Fig. 3)</w:t>
      </w:r>
      <w:r w:rsidR="00474ED7" w:rsidRPr="00321DBE">
        <w:rPr>
          <w:lang w:val="en-US"/>
        </w:rPr>
        <w:t>.</w:t>
      </w:r>
      <w:r w:rsidR="00F9155C">
        <w:rPr>
          <w:lang w:val="en-US"/>
        </w:rPr>
        <w:t xml:space="preserve"> Regarding the </w:t>
      </w:r>
      <w:r w:rsidR="008E4D13">
        <w:rPr>
          <w:lang w:val="en-US"/>
        </w:rPr>
        <w:t xml:space="preserve">response of </w:t>
      </w:r>
      <w:r w:rsidR="003C3A04">
        <w:rPr>
          <w:i/>
          <w:iCs/>
          <w:lang w:val="en-US"/>
        </w:rPr>
        <w:t>Zc</w:t>
      </w:r>
      <w:r w:rsidR="008E4D13">
        <w:rPr>
          <w:lang w:val="en-US"/>
        </w:rPr>
        <w:t xml:space="preserve"> in the </w:t>
      </w:r>
      <w:r w:rsidR="009C61C0">
        <w:rPr>
          <w:lang w:val="en-US"/>
        </w:rPr>
        <w:t>‘</w:t>
      </w:r>
      <w:r w:rsidR="008E4D13">
        <w:rPr>
          <w:lang w:val="en-US"/>
        </w:rPr>
        <w:t>cessation of foraging and displacement</w:t>
      </w:r>
      <w:r w:rsidR="009C61C0">
        <w:rPr>
          <w:lang w:val="en-US"/>
        </w:rPr>
        <w:t>’</w:t>
      </w:r>
      <w:r w:rsidR="008E4D13">
        <w:rPr>
          <w:lang w:val="en-US"/>
        </w:rPr>
        <w:t xml:space="preserve"> scenario</w:t>
      </w:r>
      <w:r w:rsidR="003C3A04">
        <w:rPr>
          <w:lang w:val="en-US"/>
        </w:rPr>
        <w:t xml:space="preserve">, half of the </w:t>
      </w:r>
      <w:r w:rsidR="00F9155C">
        <w:rPr>
          <w:lang w:val="en-US"/>
        </w:rPr>
        <w:t xml:space="preserve">initial </w:t>
      </w:r>
      <w:r w:rsidR="003C3A04">
        <w:rPr>
          <w:lang w:val="en-US"/>
        </w:rPr>
        <w:t xml:space="preserve">decrease in population density was reached after </w:t>
      </w:r>
      <w:r w:rsidR="008E4D13">
        <w:rPr>
          <w:lang w:val="en-US"/>
        </w:rPr>
        <w:t>2.5</w:t>
      </w:r>
      <w:r w:rsidR="003C3A04">
        <w:rPr>
          <w:lang w:val="en-US"/>
        </w:rPr>
        <w:t xml:space="preserve"> years on average, </w:t>
      </w:r>
      <w:r w:rsidR="008E4D13">
        <w:rPr>
          <w:lang w:val="en-US"/>
        </w:rPr>
        <w:t xml:space="preserve">while </w:t>
      </w:r>
      <w:r w:rsidR="003C3A04">
        <w:rPr>
          <w:lang w:val="en-US"/>
        </w:rPr>
        <w:t xml:space="preserve">it took another </w:t>
      </w:r>
      <w:r w:rsidR="008E4D13">
        <w:rPr>
          <w:lang w:val="en-US"/>
        </w:rPr>
        <w:t>12.4</w:t>
      </w:r>
      <w:r w:rsidR="00F9155C">
        <w:rPr>
          <w:lang w:val="en-US"/>
        </w:rPr>
        <w:t xml:space="preserve"> years </w:t>
      </w:r>
      <w:r w:rsidR="00563C96">
        <w:rPr>
          <w:lang w:val="en-US"/>
        </w:rPr>
        <w:t xml:space="preserve">before the population was within 1 per cent of the </w:t>
      </w:r>
      <w:r w:rsidR="00563C96">
        <w:rPr>
          <w:lang w:val="en-US"/>
        </w:rPr>
        <w:lastRenderedPageBreak/>
        <w:t xml:space="preserve">mean disturbed population density. </w:t>
      </w:r>
      <w:r w:rsidR="004555FC">
        <w:rPr>
          <w:lang w:val="en-US"/>
        </w:rPr>
        <w:t xml:space="preserve">This indicates that there is a least one decade of persistent population decline that could </w:t>
      </w:r>
      <w:r w:rsidR="002071BB">
        <w:rPr>
          <w:lang w:val="en-US"/>
        </w:rPr>
        <w:t xml:space="preserve">potentially </w:t>
      </w:r>
      <w:r w:rsidR="004555FC">
        <w:rPr>
          <w:lang w:val="en-US"/>
        </w:rPr>
        <w:t xml:space="preserve">be observed with a monitoring program of sufficient scale and intensity. </w:t>
      </w:r>
      <w:r w:rsidR="00DE3D10">
        <w:rPr>
          <w:lang w:val="en-US"/>
        </w:rPr>
        <w:t xml:space="preserve">Recovery of </w:t>
      </w:r>
      <w:r w:rsidR="00325E7A">
        <w:rPr>
          <w:lang w:val="en-US"/>
        </w:rPr>
        <w:t xml:space="preserve">the </w:t>
      </w:r>
      <w:r w:rsidR="00325E7A" w:rsidRPr="00325E7A">
        <w:rPr>
          <w:i/>
          <w:iCs/>
          <w:lang w:val="en-US"/>
        </w:rPr>
        <w:t>Zc</w:t>
      </w:r>
      <w:r w:rsidR="00325E7A">
        <w:rPr>
          <w:lang w:val="en-US"/>
        </w:rPr>
        <w:t xml:space="preserve"> </w:t>
      </w:r>
      <w:r w:rsidR="00DE3D10" w:rsidRPr="00325E7A">
        <w:rPr>
          <w:lang w:val="en-US"/>
        </w:rPr>
        <w:t>population</w:t>
      </w:r>
      <w:r w:rsidR="00DE3D10">
        <w:rPr>
          <w:lang w:val="en-US"/>
        </w:rPr>
        <w:t xml:space="preserve"> when MFAS disturbance ceased was slower compared to the initial population decline and took approximately 25 years for </w:t>
      </w:r>
      <w:r w:rsidR="00DE3D10">
        <w:rPr>
          <w:i/>
          <w:iCs/>
          <w:lang w:val="en-US"/>
        </w:rPr>
        <w:t>Zc</w:t>
      </w:r>
      <w:r w:rsidR="0049325C">
        <w:rPr>
          <w:lang w:val="en-US"/>
        </w:rPr>
        <w:t>. This was equal to a mean population growth rate of 0.015</w:t>
      </w:r>
      <w:r w:rsidR="00CB0B4E">
        <w:rPr>
          <w:lang w:val="en-US"/>
        </w:rPr>
        <w:t xml:space="preserve">, which is equivalent to a yearly increase factor </w:t>
      </w:r>
      <w:r w:rsidR="009553AD">
        <w:rPr>
          <w:lang w:val="en-US"/>
        </w:rPr>
        <w:t xml:space="preserve">of 1.5%. </w:t>
      </w:r>
      <w:r w:rsidR="00C22703">
        <w:rPr>
          <w:lang w:val="en-US"/>
        </w:rPr>
        <w:t>The combination of slow estimated population growth at low population density implies that it would require long-term monitoring (several decades) with high scale and intensity to detect any potential signs of population recovery</w:t>
      </w:r>
      <w:r w:rsidR="007E3DDC">
        <w:rPr>
          <w:lang w:val="en-US"/>
        </w:rPr>
        <w:t xml:space="preserve"> once sonar disturbance ends.</w:t>
      </w:r>
    </w:p>
    <w:p w14:paraId="296A5377" w14:textId="674E5058" w:rsidR="00640DF1" w:rsidRDefault="00AC7301" w:rsidP="00082CD3">
      <w:pPr>
        <w:rPr>
          <w:lang w:val="en-US"/>
        </w:rPr>
      </w:pPr>
      <w:r>
        <w:rPr>
          <w:lang w:val="en-US"/>
        </w:rPr>
        <w:t>At low densities</w:t>
      </w:r>
      <w:r w:rsidR="00F17BDA">
        <w:rPr>
          <w:lang w:val="en-US"/>
        </w:rPr>
        <w:t>,</w:t>
      </w:r>
      <w:r>
        <w:rPr>
          <w:lang w:val="en-US"/>
        </w:rPr>
        <w:t xml:space="preserve"> demographic stochasticity can have a significant effect on whale population </w:t>
      </w:r>
      <w:r w:rsidR="00684000">
        <w:rPr>
          <w:lang w:val="en-US"/>
        </w:rPr>
        <w:t>dynamics,</w:t>
      </w:r>
      <w:r>
        <w:rPr>
          <w:lang w:val="en-US"/>
        </w:rPr>
        <w:t xml:space="preserve"> and</w:t>
      </w:r>
      <w:r w:rsidR="001D549C">
        <w:rPr>
          <w:lang w:val="en-US"/>
        </w:rPr>
        <w:t xml:space="preserve"> this</w:t>
      </w:r>
      <w:r>
        <w:rPr>
          <w:lang w:val="en-US"/>
        </w:rPr>
        <w:t xml:space="preserve"> will make it hard to detect disturbance effects on beaked whale abundance</w:t>
      </w:r>
      <w:r w:rsidR="007824B5">
        <w:rPr>
          <w:lang w:val="en-US"/>
        </w:rPr>
        <w:t xml:space="preserve">, especially for </w:t>
      </w:r>
      <w:r w:rsidR="007824B5">
        <w:rPr>
          <w:i/>
          <w:iCs/>
          <w:lang w:val="en-US"/>
        </w:rPr>
        <w:t>Md</w:t>
      </w:r>
      <w:r w:rsidR="007824B5">
        <w:rPr>
          <w:lang w:val="en-US"/>
        </w:rPr>
        <w:t xml:space="preserve"> where the predicted effect of disturbance</w:t>
      </w:r>
      <w:r w:rsidR="001D549C">
        <w:rPr>
          <w:lang w:val="en-US"/>
        </w:rPr>
        <w:t xml:space="preserve"> on population density</w:t>
      </w:r>
      <w:r w:rsidR="007824B5">
        <w:rPr>
          <w:lang w:val="en-US"/>
        </w:rPr>
        <w:t xml:space="preserve"> was small. </w:t>
      </w:r>
      <w:r w:rsidR="00D34FB9">
        <w:rPr>
          <w:lang w:val="en-US"/>
        </w:rPr>
        <w:t>I</w:t>
      </w:r>
      <w:r w:rsidR="00640DF1" w:rsidRPr="00321DBE">
        <w:rPr>
          <w:lang w:val="en-US"/>
        </w:rPr>
        <w:t xml:space="preserve">n our model </w:t>
      </w:r>
      <w:r w:rsidR="00D34FB9">
        <w:rPr>
          <w:lang w:val="en-US"/>
        </w:rPr>
        <w:t>there are various sources of stochasticity</w:t>
      </w:r>
      <w:r w:rsidR="0006262A">
        <w:rPr>
          <w:lang w:val="en-US"/>
        </w:rPr>
        <w:t xml:space="preserve"> that influence individual life histories</w:t>
      </w:r>
      <w:r w:rsidR="00D34FB9">
        <w:rPr>
          <w:lang w:val="en-US"/>
        </w:rPr>
        <w:t>, including</w:t>
      </w:r>
      <w:r w:rsidR="003A007C">
        <w:rPr>
          <w:lang w:val="en-US"/>
        </w:rPr>
        <w:t xml:space="preserve"> random life expectancy</w:t>
      </w:r>
      <w:r w:rsidR="0080209F">
        <w:rPr>
          <w:lang w:val="en-US"/>
        </w:rPr>
        <w:t xml:space="preserve"> </w:t>
      </w:r>
      <w:r w:rsidR="00D34FB9">
        <w:rPr>
          <w:lang w:val="en-US"/>
        </w:rPr>
        <w:t xml:space="preserve">and </w:t>
      </w:r>
      <w:r w:rsidR="0080209F">
        <w:rPr>
          <w:lang w:val="en-US"/>
        </w:rPr>
        <w:t>fetal mortality</w:t>
      </w:r>
      <w:r w:rsidR="008D7584">
        <w:rPr>
          <w:lang w:val="en-US"/>
        </w:rPr>
        <w:t xml:space="preserve">, </w:t>
      </w:r>
      <w:r w:rsidR="0080209F">
        <w:rPr>
          <w:lang w:val="en-US"/>
        </w:rPr>
        <w:t xml:space="preserve">random waiting period before </w:t>
      </w:r>
      <w:r w:rsidR="003A007C">
        <w:rPr>
          <w:lang w:val="en-US"/>
        </w:rPr>
        <w:t xml:space="preserve">onset of pregnancy </w:t>
      </w:r>
      <w:r w:rsidR="008D7584">
        <w:rPr>
          <w:lang w:val="en-US"/>
        </w:rPr>
        <w:t>and</w:t>
      </w:r>
      <w:r w:rsidR="00F64E0D">
        <w:rPr>
          <w:lang w:val="en-US"/>
        </w:rPr>
        <w:t xml:space="preserve"> </w:t>
      </w:r>
      <w:r w:rsidR="008F4D5C">
        <w:rPr>
          <w:lang w:val="en-US"/>
        </w:rPr>
        <w:t xml:space="preserve">random </w:t>
      </w:r>
      <w:r w:rsidR="00F64E0D">
        <w:rPr>
          <w:lang w:val="en-US"/>
        </w:rPr>
        <w:t xml:space="preserve">sex determination at birth. </w:t>
      </w:r>
      <w:r w:rsidR="00C01DC6">
        <w:rPr>
          <w:lang w:val="en-US"/>
        </w:rPr>
        <w:t xml:space="preserve">In addition, movement between </w:t>
      </w:r>
      <w:r w:rsidR="00C83A8F">
        <w:rPr>
          <w:lang w:val="en-US"/>
        </w:rPr>
        <w:t>the</w:t>
      </w:r>
      <w:r w:rsidR="00C01DC6">
        <w:rPr>
          <w:lang w:val="en-US"/>
        </w:rPr>
        <w:t xml:space="preserve"> </w:t>
      </w:r>
      <w:r w:rsidR="00C83A8F">
        <w:rPr>
          <w:lang w:val="en-US"/>
        </w:rPr>
        <w:t xml:space="preserve">discrete </w:t>
      </w:r>
      <w:r w:rsidR="00C01DC6">
        <w:rPr>
          <w:lang w:val="en-US"/>
        </w:rPr>
        <w:t>spatial unit</w:t>
      </w:r>
      <w:r w:rsidR="00C83A8F">
        <w:rPr>
          <w:lang w:val="en-US"/>
        </w:rPr>
        <w:t>s</w:t>
      </w:r>
      <w:r w:rsidR="00C01DC6">
        <w:rPr>
          <w:lang w:val="en-US"/>
        </w:rPr>
        <w:t xml:space="preserve"> is modelled as a continuous-time Markovian processes</w:t>
      </w:r>
      <w:r w:rsidR="00C83A8F">
        <w:rPr>
          <w:lang w:val="en-US"/>
        </w:rPr>
        <w:t xml:space="preserve"> </w:t>
      </w:r>
      <w:r w:rsidR="00C83A8F">
        <w:rPr>
          <w:lang w:val="en-US"/>
        </w:rPr>
        <w:fldChar w:fldCharType="begin"/>
      </w:r>
      <w:r w:rsidR="00454D3A">
        <w:rPr>
          <w:lang w:val="en-US"/>
        </w:rPr>
        <w:instrText xml:space="preserve"> ADDIN ZOTERO_ITEM CSL_CITATION {"citationID":"a2gn761gbq0","properties":{"formattedCitation":"(Jones-Todd et al., n.d.)","plainCitation":"(Jones-Todd et al., n.d.)","noteIndex":0},"citationItems":[{"id":2251,"uris":["http://zotero.org/users/local/6qJKLD2C/items/DYN92FP3"],"uri":["http://zotero.org/users/local/6qJKLD2C/items/DYN92FP3"],"itemData":{"id":2251,"type":"manuscript","title":"Discrete-space continuous-time models of marine mammal exposure to Navy sonar","author":[{"family":"Jones-Todd","given":"C"},{"family":"Pirotta","given":"E"},{"family":"Durban","given":"J"},{"family":"Claridge","given":"D"},{"family":"Baird","given":"R"},{"family":"Falcone","given":"E"},{"family":"Schorr","given":"G"},{"family":"Watwood","given":"S"},{"family":"Thomas","given":"L"}]}}],"schema":"https://github.com/citation-style-language/schema/raw/master/csl-citation.json"} </w:instrText>
      </w:r>
      <w:r w:rsidR="00C83A8F">
        <w:rPr>
          <w:lang w:val="en-US"/>
        </w:rPr>
        <w:fldChar w:fldCharType="separate"/>
      </w:r>
      <w:r w:rsidR="00454D3A" w:rsidRPr="00454D3A">
        <w:rPr>
          <w:lang w:val="en-US"/>
        </w:rPr>
        <w:t>(Jones-Todd et al., n.d.)</w:t>
      </w:r>
      <w:r w:rsidR="00C83A8F">
        <w:rPr>
          <w:lang w:val="en-US"/>
        </w:rPr>
        <w:fldChar w:fldCharType="end"/>
      </w:r>
      <w:r w:rsidR="00C01DC6">
        <w:rPr>
          <w:lang w:val="en-US"/>
        </w:rPr>
        <w:t xml:space="preserve">. </w:t>
      </w:r>
      <w:r w:rsidR="000B598A">
        <w:rPr>
          <w:lang w:val="en-US"/>
        </w:rPr>
        <w:t>The combined effect of these random processes leads to substantial fluctuations of population density around</w:t>
      </w:r>
      <w:r w:rsidR="00091B8E">
        <w:rPr>
          <w:lang w:val="en-US"/>
        </w:rPr>
        <w:t xml:space="preserve"> a carrying capacity</w:t>
      </w:r>
      <w:r w:rsidR="009D049B">
        <w:rPr>
          <w:lang w:val="en-US"/>
        </w:rPr>
        <w:t xml:space="preserve"> level. </w:t>
      </w:r>
      <w:r w:rsidR="002C2C57">
        <w:rPr>
          <w:lang w:val="en-US"/>
        </w:rPr>
        <w:t>These fluctuation</w:t>
      </w:r>
      <w:r w:rsidR="008C24E5">
        <w:rPr>
          <w:lang w:val="en-US"/>
        </w:rPr>
        <w:t>s</w:t>
      </w:r>
      <w:r w:rsidR="002C2C57">
        <w:rPr>
          <w:lang w:val="en-US"/>
        </w:rPr>
        <w:t xml:space="preserve"> will likely be enhance</w:t>
      </w:r>
      <w:r w:rsidR="008C24E5">
        <w:rPr>
          <w:lang w:val="en-US"/>
        </w:rPr>
        <w:t>d</w:t>
      </w:r>
      <w:r w:rsidR="002C2C57">
        <w:rPr>
          <w:lang w:val="en-US"/>
        </w:rPr>
        <w:t xml:space="preserve"> by </w:t>
      </w:r>
      <w:r w:rsidR="008C24E5">
        <w:rPr>
          <w:lang w:val="en-US"/>
        </w:rPr>
        <w:t xml:space="preserve">sources of </w:t>
      </w:r>
      <w:r w:rsidR="002C2C57">
        <w:rPr>
          <w:lang w:val="en-US"/>
        </w:rPr>
        <w:t xml:space="preserve">environmental variability </w:t>
      </w:r>
      <w:r w:rsidR="00082CD3">
        <w:rPr>
          <w:lang w:val="en-US"/>
        </w:rPr>
        <w:t xml:space="preserve">or seasonality </w:t>
      </w:r>
      <w:r w:rsidR="002C2C57">
        <w:rPr>
          <w:lang w:val="en-US"/>
        </w:rPr>
        <w:t xml:space="preserve">that are currently not considered in our model. </w:t>
      </w:r>
      <w:commentRangeStart w:id="5"/>
      <w:r w:rsidR="00662E11">
        <w:rPr>
          <w:lang w:val="en-US"/>
        </w:rPr>
        <w:t xml:space="preserve">For example, productivity </w:t>
      </w:r>
      <w:r w:rsidR="00FC1361">
        <w:rPr>
          <w:lang w:val="en-US"/>
        </w:rPr>
        <w:t xml:space="preserve">in the </w:t>
      </w:r>
      <w:r w:rsidR="00662E11" w:rsidRPr="00662E11">
        <w:rPr>
          <w:lang w:val="en-US"/>
        </w:rPr>
        <w:t>bathypelagic</w:t>
      </w:r>
      <w:r w:rsidR="00662E11">
        <w:rPr>
          <w:lang w:val="en-US"/>
        </w:rPr>
        <w:t xml:space="preserve"> </w:t>
      </w:r>
      <w:r w:rsidR="00FC1361">
        <w:rPr>
          <w:lang w:val="en-US"/>
        </w:rPr>
        <w:t>is shown to vary considerably in time and space, and strongly influenced by shifting deep-water currents that bring in nutrient rich waters.</w:t>
      </w:r>
      <w:commentRangeEnd w:id="5"/>
      <w:r w:rsidR="00FC035B">
        <w:rPr>
          <w:rStyle w:val="CommentReference"/>
        </w:rPr>
        <w:commentReference w:id="5"/>
      </w:r>
      <w:r w:rsidR="00FC1361">
        <w:rPr>
          <w:lang w:val="en-US"/>
        </w:rPr>
        <w:t xml:space="preserve"> </w:t>
      </w:r>
      <w:r w:rsidR="00F204D5">
        <w:rPr>
          <w:lang w:val="en-US"/>
        </w:rPr>
        <w:fldChar w:fldCharType="begin"/>
      </w:r>
      <w:r w:rsidR="00454D3A">
        <w:rPr>
          <w:lang w:val="en-US"/>
        </w:rPr>
        <w:instrText xml:space="preserve"> ADDIN ZOTERO_ITEM CSL_CITATION {"citationID":"ae1d6lq26j","properties":{"formattedCitation":"(Benoit-Bird et al., 2020, 2016; Southall et al., 2019)","plainCitation":"(Benoit-Bird et al., 2020, 2016; Southall et al., 2019)","noteIndex":0},"citationItems":[{"id":2113,"uris":["http://zotero.org/users/local/6qJKLD2C/items/SZFKMM7P"],"uri":["http://zotero.org/users/local/6qJKLD2C/items/SZFKMM7P"],"itemData":{"id":2113,"type":"article-journal","abstract":"Anthropogenic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id":1773,"uris":["http://zotero.org/users/local/6qJKLD2C/items/CJCQVF76"],"uri":["http://zotero.org/users/local/6qJKLD2C/items/CJCQVF76"],"itemData":{"id":1773,"type":"article-journal","container-title":"Proceedings of the Royal Society B: Biological Sciences","DOI":"10.1098/rspb.2015.2457","ISSN":"0962-8452, 1471-2954","issue":"1825","journalAbbreviation":"Proc. R. Soc. B","language":"en","page":"20152457","source":"DOI.org (Crossref)","title":"Predator-guided sampling reveals biotic structure in the bathypelagic","volume":"283","author":[{"family":"Benoit-Bird","given":"Kelly J."},{"family":"Southall","given":"Brandon L."},{"family":"Moline","given":"Mark A."}],"issued":{"date-parts":[["2016",2,24]]}}},{"id":2002,"uris":["http://zotero.org/users/local/6qJKLD2C/items/XG93LS5P"],"uri":["http://zotero.org/users/local/6qJKLD2C/items/XG93LS5P"],"itemData":{"id":2002,"type":"article-journal","container-title":"Journal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F204D5">
        <w:rPr>
          <w:lang w:val="en-US"/>
        </w:rPr>
        <w:fldChar w:fldCharType="separate"/>
      </w:r>
      <w:r w:rsidR="00454D3A" w:rsidRPr="00454D3A">
        <w:rPr>
          <w:lang w:val="en-US"/>
        </w:rPr>
        <w:t xml:space="preserve">(Benoit-Bird et al., 2020, 2016; </w:t>
      </w:r>
      <w:proofErr w:type="spellStart"/>
      <w:r w:rsidR="00454D3A" w:rsidRPr="00454D3A">
        <w:rPr>
          <w:lang w:val="en-US"/>
        </w:rPr>
        <w:t>Southall</w:t>
      </w:r>
      <w:proofErr w:type="spellEnd"/>
      <w:r w:rsidR="00454D3A" w:rsidRPr="00454D3A">
        <w:rPr>
          <w:lang w:val="en-US"/>
        </w:rPr>
        <w:t xml:space="preserve"> et al., 2019)</w:t>
      </w:r>
      <w:r w:rsidR="00F204D5">
        <w:rPr>
          <w:lang w:val="en-US"/>
        </w:rPr>
        <w:fldChar w:fldCharType="end"/>
      </w:r>
      <w:r w:rsidR="000F4934">
        <w:rPr>
          <w:lang w:val="en-US"/>
        </w:rPr>
        <w:t>.</w:t>
      </w:r>
      <w:r w:rsidR="00082CD3">
        <w:rPr>
          <w:lang w:val="en-US"/>
        </w:rPr>
        <w:t xml:space="preserve"> I</w:t>
      </w:r>
      <w:r w:rsidR="00640DF1" w:rsidRPr="00321DBE">
        <w:rPr>
          <w:lang w:val="en-US"/>
        </w:rPr>
        <w:t xml:space="preserve">ncorporating variability </w:t>
      </w:r>
      <w:r w:rsidR="009B04C2">
        <w:rPr>
          <w:lang w:val="en-US"/>
        </w:rPr>
        <w:t xml:space="preserve">or seasonality in the productivity of prey </w:t>
      </w:r>
      <w:r w:rsidR="00640DF1" w:rsidRPr="00321DBE">
        <w:rPr>
          <w:lang w:val="en-US"/>
        </w:rPr>
        <w:t xml:space="preserve">will </w:t>
      </w:r>
      <w:r w:rsidR="009B04C2">
        <w:rPr>
          <w:lang w:val="en-US"/>
        </w:rPr>
        <w:t xml:space="preserve">likely </w:t>
      </w:r>
      <w:r w:rsidR="00640DF1" w:rsidRPr="00321DBE">
        <w:rPr>
          <w:lang w:val="en-US"/>
        </w:rPr>
        <w:t xml:space="preserve">further </w:t>
      </w:r>
      <w:r w:rsidR="004D4725">
        <w:rPr>
          <w:lang w:val="en-US"/>
        </w:rPr>
        <w:t>increase the variability in population density, and thereby clouding the effect of disturbance on population density.</w:t>
      </w:r>
      <w:r w:rsidR="00640DF1" w:rsidRPr="00321DBE">
        <w:rPr>
          <w:lang w:val="en-US"/>
        </w:rPr>
        <w:t xml:space="preserve"> </w:t>
      </w:r>
    </w:p>
    <w:p w14:paraId="0EC70A41" w14:textId="604E63CE" w:rsidR="00916330" w:rsidRDefault="00916330" w:rsidP="00082CD3">
      <w:pPr>
        <w:rPr>
          <w:lang w:val="en-US"/>
        </w:rPr>
      </w:pPr>
      <w:r>
        <w:rPr>
          <w:lang w:val="en-US"/>
        </w:rPr>
        <w:t xml:space="preserve">Besides the effect of disturbance on population density, we did not find any </w:t>
      </w:r>
      <w:r w:rsidR="00671E64">
        <w:rPr>
          <w:lang w:val="en-US"/>
        </w:rPr>
        <w:t xml:space="preserve">long-term </w:t>
      </w:r>
      <w:r>
        <w:rPr>
          <w:lang w:val="en-US"/>
        </w:rPr>
        <w:t>effect</w:t>
      </w:r>
      <w:r w:rsidR="00F0094D">
        <w:rPr>
          <w:lang w:val="en-US"/>
        </w:rPr>
        <w:t>s</w:t>
      </w:r>
      <w:r>
        <w:rPr>
          <w:lang w:val="en-US"/>
        </w:rPr>
        <w:t xml:space="preserve"> of </w:t>
      </w:r>
      <w:r w:rsidR="006B33EE">
        <w:rPr>
          <w:lang w:val="en-US"/>
        </w:rPr>
        <w:t xml:space="preserve">disturbance </w:t>
      </w:r>
      <w:r>
        <w:rPr>
          <w:lang w:val="en-US"/>
        </w:rPr>
        <w:t>on individual life history</w:t>
      </w:r>
      <w:r w:rsidR="00AE3323">
        <w:rPr>
          <w:lang w:val="en-US"/>
        </w:rPr>
        <w:t>, a</w:t>
      </w:r>
      <w:r w:rsidR="007B194D">
        <w:rPr>
          <w:lang w:val="en-US"/>
        </w:rPr>
        <w:t xml:space="preserve">lthough this relates to a comparison </w:t>
      </w:r>
      <w:r w:rsidR="00C91B2F">
        <w:rPr>
          <w:lang w:val="en-US"/>
        </w:rPr>
        <w:t xml:space="preserve">of </w:t>
      </w:r>
      <w:r w:rsidR="007B194D">
        <w:rPr>
          <w:lang w:val="en-US"/>
        </w:rPr>
        <w:t xml:space="preserve">females from stationary populations that </w:t>
      </w:r>
      <w:r w:rsidR="00AE3323">
        <w:rPr>
          <w:lang w:val="en-US"/>
        </w:rPr>
        <w:t xml:space="preserve">are </w:t>
      </w:r>
      <w:r w:rsidR="007B194D">
        <w:rPr>
          <w:lang w:val="en-US"/>
        </w:rPr>
        <w:t>either disturbed or undisturbed</w:t>
      </w:r>
      <w:r w:rsidR="00C91B2F">
        <w:rPr>
          <w:lang w:val="en-US"/>
        </w:rPr>
        <w:t xml:space="preserve">. During the initial decline in population density after the onset of </w:t>
      </w:r>
      <w:r w:rsidR="00AE3323">
        <w:rPr>
          <w:lang w:val="en-US"/>
        </w:rPr>
        <w:t>sonar</w:t>
      </w:r>
      <w:r w:rsidR="00C91B2F">
        <w:rPr>
          <w:lang w:val="en-US"/>
        </w:rPr>
        <w:t xml:space="preserve">, females will have reduced reproductive output and experience increased mortality. </w:t>
      </w:r>
      <w:r w:rsidR="00D504D1">
        <w:rPr>
          <w:lang w:val="en-US"/>
        </w:rPr>
        <w:t xml:space="preserve">According to </w:t>
      </w:r>
      <w:r w:rsidR="00FA2C0B">
        <w:rPr>
          <w:lang w:val="en-US"/>
        </w:rPr>
        <w:t xml:space="preserve">our </w:t>
      </w:r>
      <w:r w:rsidR="00D504D1">
        <w:rPr>
          <w:lang w:val="en-US"/>
        </w:rPr>
        <w:t>results, responses to disturbance on individual vital rate</w:t>
      </w:r>
      <w:r w:rsidR="006B6042">
        <w:rPr>
          <w:lang w:val="en-US"/>
        </w:rPr>
        <w:t xml:space="preserve">s </w:t>
      </w:r>
      <w:r w:rsidR="00FA2C0B">
        <w:rPr>
          <w:lang w:val="en-US"/>
        </w:rPr>
        <w:t>will likely only be detectable during the first few years after the onset of disturbance</w:t>
      </w:r>
      <w:r w:rsidR="00012605">
        <w:rPr>
          <w:lang w:val="en-US"/>
        </w:rPr>
        <w:t>, when the population is still declining.</w:t>
      </w:r>
      <w:r w:rsidR="00FA2C0B">
        <w:rPr>
          <w:lang w:val="en-US"/>
        </w:rPr>
        <w:t xml:space="preserve"> </w:t>
      </w:r>
      <w:r w:rsidR="0044219D">
        <w:rPr>
          <w:lang w:val="en-US"/>
        </w:rPr>
        <w:t>Monitoring programs that focus on individual vital rates of health measures would therefore need to start well in advance of any planned disturbances, to ensure that sufficient baseline observation</w:t>
      </w:r>
      <w:r w:rsidR="009D67C4">
        <w:rPr>
          <w:lang w:val="en-US"/>
        </w:rPr>
        <w:t>s</w:t>
      </w:r>
      <w:r w:rsidR="0044219D">
        <w:rPr>
          <w:lang w:val="en-US"/>
        </w:rPr>
        <w:t xml:space="preserve"> are available. </w:t>
      </w:r>
    </w:p>
    <w:p w14:paraId="46908443" w14:textId="69C8D5A8" w:rsidR="004D1281" w:rsidRPr="00321DBE" w:rsidRDefault="004D1281" w:rsidP="004D1281">
      <w:pPr>
        <w:rPr>
          <w:lang w:val="en-US"/>
        </w:rPr>
      </w:pPr>
      <w:r w:rsidRPr="00321DBE">
        <w:rPr>
          <w:lang w:val="en-US"/>
        </w:rPr>
        <w:t xml:space="preserve">Density-dependent population models reveal that </w:t>
      </w:r>
      <w:r w:rsidR="00D178F8">
        <w:rPr>
          <w:lang w:val="en-US"/>
        </w:rPr>
        <w:t xml:space="preserve">non-lethal </w:t>
      </w:r>
      <w:r w:rsidRPr="00321DBE">
        <w:rPr>
          <w:lang w:val="en-US"/>
        </w:rPr>
        <w:t>disturbance</w:t>
      </w:r>
      <w:r w:rsidR="008807E0">
        <w:rPr>
          <w:lang w:val="en-US"/>
        </w:rPr>
        <w:t>s</w:t>
      </w:r>
      <w:r w:rsidRPr="00321DBE">
        <w:rPr>
          <w:lang w:val="en-US"/>
        </w:rPr>
        <w:t xml:space="preserve"> effectively decrease population ‘carrying capacity’</w:t>
      </w:r>
      <w:r w:rsidR="00D178F8">
        <w:rPr>
          <w:lang w:val="en-US"/>
        </w:rPr>
        <w:t xml:space="preserve"> </w:t>
      </w:r>
      <w:r w:rsidR="00653FE5">
        <w:rPr>
          <w:lang w:val="en-US"/>
        </w:rPr>
        <w:t xml:space="preserve">(this study, </w:t>
      </w:r>
      <w:r w:rsidR="00653FE5">
        <w:rPr>
          <w:lang w:val="en-US"/>
        </w:rPr>
        <w:fldChar w:fldCharType="begin"/>
      </w:r>
      <w:r w:rsidR="00454D3A">
        <w:rPr>
          <w:lang w:val="en-US"/>
        </w:rPr>
        <w:instrText xml:space="preserve"> ADDIN ZOTERO_ITEM CSL_CITATION {"citationID":"ai2m2l6vls","properties":{"formattedCitation":"(Hin et al., n.d.)","plainCitation":"(Hin et al., n.d.)","noteIndex":0},"citationItems":[{"id":2257,"uris":["http://zotero.org/users/local/6qJKLD2C/items/5ZK224PW"],"uri":["http://zotero.org/users/local/6qJKLD2C/items/5ZK224PW"],"itemData":{"id":2257,"type":"article-journal","container-title":"submitted manuscript","title":"Density dependence can obscure nonlethal effects of disturbance on life history of medium-sized cetaceans","author":[{"family":"Hin","given":"Vincent"},{"family":"Harwood","given":"John"},{"family":"De Roos","given":"André M."}]}}],"schema":"https://github.com/citation-style-language/schema/raw/master/csl-citation.json"} </w:instrText>
      </w:r>
      <w:r w:rsidR="00653FE5">
        <w:rPr>
          <w:lang w:val="en-US"/>
        </w:rPr>
        <w:fldChar w:fldCharType="separate"/>
      </w:r>
      <w:r w:rsidR="00454D3A" w:rsidRPr="00454D3A">
        <w:rPr>
          <w:lang w:val="en-US"/>
        </w:rPr>
        <w:t>(Hin et al., n.d.)</w:t>
      </w:r>
      <w:r w:rsidR="00653FE5">
        <w:rPr>
          <w:lang w:val="en-US"/>
        </w:rPr>
        <w:fldChar w:fldCharType="end"/>
      </w:r>
      <w:r w:rsidR="00653FE5">
        <w:rPr>
          <w:lang w:val="en-US"/>
        </w:rPr>
        <w:t xml:space="preserve">) </w:t>
      </w:r>
      <w:r w:rsidR="00D178F8">
        <w:rPr>
          <w:lang w:val="en-US"/>
        </w:rPr>
        <w:t>and that compensatory effect</w:t>
      </w:r>
      <w:r w:rsidR="00454ABD">
        <w:rPr>
          <w:lang w:val="en-US"/>
        </w:rPr>
        <w:t>s</w:t>
      </w:r>
      <w:r w:rsidR="00D178F8">
        <w:rPr>
          <w:lang w:val="en-US"/>
        </w:rPr>
        <w:t xml:space="preserve"> on individual life </w:t>
      </w:r>
      <w:r w:rsidR="00D178F8">
        <w:rPr>
          <w:lang w:val="en-US"/>
        </w:rPr>
        <w:lastRenderedPageBreak/>
        <w:t>history can occur through a disturbed-in</w:t>
      </w:r>
      <w:r w:rsidR="00695D3F">
        <w:rPr>
          <w:lang w:val="en-US"/>
        </w:rPr>
        <w:t>d</w:t>
      </w:r>
      <w:r w:rsidR="00D178F8">
        <w:rPr>
          <w:lang w:val="en-US"/>
        </w:rPr>
        <w:t>u</w:t>
      </w:r>
      <w:r w:rsidR="00695D3F">
        <w:rPr>
          <w:lang w:val="en-US"/>
        </w:rPr>
        <w:t>c</w:t>
      </w:r>
      <w:r w:rsidR="00D178F8">
        <w:rPr>
          <w:lang w:val="en-US"/>
        </w:rPr>
        <w:t xml:space="preserve">ed release in top-down control of prey </w:t>
      </w:r>
      <w:r w:rsidR="00D178F8">
        <w:rPr>
          <w:lang w:val="en-US"/>
        </w:rPr>
        <w:fldChar w:fldCharType="begin"/>
      </w:r>
      <w:r w:rsidR="00454D3A">
        <w:rPr>
          <w:lang w:val="en-US"/>
        </w:rPr>
        <w:instrText xml:space="preserve"> ADDIN ZOTERO_ITEM CSL_CITATION {"citationID":"pEBjdYwR","properties":{"formattedCitation":"(Hin et al., n.d.)","plainCitation":"(Hin et al., n.d.)","noteIndex":0},"citationItems":[{"id":2257,"uris":["http://zotero.org/users/local/6qJKLD2C/items/5ZK224PW"],"uri":["http://zotero.org/users/local/6qJKLD2C/items/5ZK224PW"],"itemData":{"id":2257,"type":"article-journal","container-title":"submitted manuscript","title":"Density dependence can obscure nonlethal effects of disturbance on life history of medium-sized cetaceans","author":[{"family":"Hin","given":"Vincent"},{"family":"Harwood","given":"John"},{"family":"De Roos","given":"André M."}]}}],"schema":"https://github.com/citation-style-language/schema/raw/master/csl-citation.json"} </w:instrText>
      </w:r>
      <w:r w:rsidR="00D178F8">
        <w:rPr>
          <w:lang w:val="en-US"/>
        </w:rPr>
        <w:fldChar w:fldCharType="separate"/>
      </w:r>
      <w:r w:rsidR="00454D3A" w:rsidRPr="00454D3A">
        <w:rPr>
          <w:lang w:val="en-US"/>
        </w:rPr>
        <w:t>(Hin et al., n.d.)</w:t>
      </w:r>
      <w:r w:rsidR="00D178F8">
        <w:rPr>
          <w:lang w:val="en-US"/>
        </w:rPr>
        <w:fldChar w:fldCharType="end"/>
      </w:r>
      <w:r w:rsidR="00D178F8">
        <w:rPr>
          <w:lang w:val="en-US"/>
        </w:rPr>
        <w:t xml:space="preserve">. </w:t>
      </w:r>
      <w:r w:rsidR="008F783B">
        <w:rPr>
          <w:lang w:val="en-US"/>
        </w:rPr>
        <w:t xml:space="preserve">Using the same energy budget model, but parameterized for long-finned pilot whales, Hin et al. </w:t>
      </w:r>
      <w:r w:rsidR="008F783B">
        <w:rPr>
          <w:lang w:val="en-US"/>
        </w:rPr>
        <w:fldChar w:fldCharType="begin"/>
      </w:r>
      <w:r w:rsidR="00454D3A">
        <w:rPr>
          <w:lang w:val="en-US"/>
        </w:rPr>
        <w:instrText xml:space="preserve"> ADDIN ZOTERO_ITEM CSL_CITATION {"citationID":"a1150afn8i","properties":{"formattedCitation":"(n.d.)","plainCitation":"(n.d.)","noteIndex":0},"citationItems":[{"id":2257,"uris":["http://zotero.org/users/local/6qJKLD2C/items/5ZK224PW"],"uri":["http://zotero.org/users/local/6qJKLD2C/items/5ZK224PW"],"itemData":{"id":2257,"type":"article-journal","container-title":"submitted manuscript","title":"Density dependence can obscure nonlethal effects of disturbance on life history of medium-sized cetaceans","author":[{"family":"Hin","given":"Vincent"},{"family":"Harwood","given":"John"},{"family":"De Roos","given":"André M."}]},"suppress-author":true}],"schema":"https://github.com/citation-style-language/schema/raw/master/csl-citation.json"} </w:instrText>
      </w:r>
      <w:r w:rsidR="008F783B">
        <w:rPr>
          <w:lang w:val="en-US"/>
        </w:rPr>
        <w:fldChar w:fldCharType="separate"/>
      </w:r>
      <w:r w:rsidR="00454D3A" w:rsidRPr="00454D3A">
        <w:rPr>
          <w:lang w:val="en-US"/>
        </w:rPr>
        <w:t>(n.d.)</w:t>
      </w:r>
      <w:r w:rsidR="008F783B">
        <w:rPr>
          <w:lang w:val="en-US"/>
        </w:rPr>
        <w:fldChar w:fldCharType="end"/>
      </w:r>
      <w:r w:rsidR="008F783B">
        <w:rPr>
          <w:lang w:val="en-US"/>
        </w:rPr>
        <w:t xml:space="preserve"> showed </w:t>
      </w:r>
      <w:r w:rsidR="007308F1">
        <w:rPr>
          <w:lang w:val="en-US"/>
        </w:rPr>
        <w:t>that</w:t>
      </w:r>
      <w:r w:rsidR="008F783B">
        <w:rPr>
          <w:lang w:val="en-US"/>
        </w:rPr>
        <w:t xml:space="preserve"> non-lethal disturbances </w:t>
      </w:r>
      <w:r w:rsidR="007308F1">
        <w:rPr>
          <w:lang w:val="en-US"/>
        </w:rPr>
        <w:t>which</w:t>
      </w:r>
      <w:r w:rsidR="008F783B">
        <w:rPr>
          <w:lang w:val="en-US"/>
        </w:rPr>
        <w:t xml:space="preserve"> resulted in cessation of foraging for multiple, consecutive days each year led to increased mortality among young females that were lactating the</w:t>
      </w:r>
      <w:r w:rsidR="005A1D56">
        <w:rPr>
          <w:lang w:val="en-US"/>
        </w:rPr>
        <w:t>ir</w:t>
      </w:r>
      <w:r w:rsidR="008F783B">
        <w:rPr>
          <w:lang w:val="en-US"/>
        </w:rPr>
        <w:t xml:space="preserve"> first calf</w:t>
      </w:r>
      <w:r w:rsidR="002F2136">
        <w:rPr>
          <w:lang w:val="en-US"/>
        </w:rPr>
        <w:t xml:space="preserve"> and </w:t>
      </w:r>
      <w:r w:rsidR="008F783B">
        <w:rPr>
          <w:lang w:val="en-US"/>
        </w:rPr>
        <w:t xml:space="preserve">increased reproductive output of older females. </w:t>
      </w:r>
      <w:r w:rsidR="00C33B70">
        <w:rPr>
          <w:lang w:val="en-US"/>
        </w:rPr>
        <w:t xml:space="preserve">In addition, non-lethal disturbance increased population mean body condition and </w:t>
      </w:r>
      <w:r w:rsidR="009E3BB5">
        <w:rPr>
          <w:lang w:val="en-US"/>
        </w:rPr>
        <w:t xml:space="preserve">led to earlier first </w:t>
      </w:r>
      <w:r w:rsidR="00C33B70">
        <w:rPr>
          <w:lang w:val="en-US"/>
        </w:rPr>
        <w:t>reproduction.</w:t>
      </w:r>
      <w:r w:rsidR="00A73D00">
        <w:rPr>
          <w:lang w:val="en-US"/>
        </w:rPr>
        <w:t xml:space="preserve"> </w:t>
      </w:r>
      <w:r w:rsidR="004228AB">
        <w:rPr>
          <w:lang w:val="en-US"/>
        </w:rPr>
        <w:t>The fact that we did not find any effect of disturbance on individual life history probably relate</w:t>
      </w:r>
      <w:r w:rsidR="0001038B">
        <w:rPr>
          <w:lang w:val="en-US"/>
        </w:rPr>
        <w:t>s</w:t>
      </w:r>
      <w:r w:rsidR="004228AB">
        <w:rPr>
          <w:lang w:val="en-US"/>
        </w:rPr>
        <w:t xml:space="preserve"> to the specific disturbance scenarios used here, which involved multiple disturbances of short duration throughout the year that only affected a subset of the population. </w:t>
      </w:r>
      <w:r w:rsidR="00A2501B">
        <w:rPr>
          <w:lang w:val="en-US"/>
        </w:rPr>
        <w:t xml:space="preserve">In contrast, Hin et al. </w:t>
      </w:r>
      <w:r w:rsidR="00A2501B">
        <w:rPr>
          <w:lang w:val="en-US"/>
        </w:rPr>
        <w:fldChar w:fldCharType="begin"/>
      </w:r>
      <w:r w:rsidR="00454D3A">
        <w:rPr>
          <w:lang w:val="en-US"/>
        </w:rPr>
        <w:instrText xml:space="preserve"> ADDIN ZOTERO_ITEM CSL_CITATION {"citationID":"a14bq3oi5ne","properties":{"formattedCitation":"(n.d.)","plainCitation":"(n.d.)","noteIndex":0},"citationItems":[{"id":2257,"uris":["http://zotero.org/users/local/6qJKLD2C/items/5ZK224PW"],"uri":["http://zotero.org/users/local/6qJKLD2C/items/5ZK224PW"],"itemData":{"id":2257,"type":"article-journal","container-title":"submitted manuscript","title":"Density dependence can obscure nonlethal effects of disturbance on life history of medium-sized cetaceans","author":[{"family":"Hin","given":"Vincent"},{"family":"Harwood","given":"John"},{"family":"De Roos","given":"André M."}]},"suppress-author":true}],"schema":"https://github.com/citation-style-language/schema/raw/master/csl-citation.json"} </w:instrText>
      </w:r>
      <w:r w:rsidR="00A2501B">
        <w:rPr>
          <w:lang w:val="en-US"/>
        </w:rPr>
        <w:fldChar w:fldCharType="separate"/>
      </w:r>
      <w:r w:rsidR="00454D3A" w:rsidRPr="00454D3A">
        <w:rPr>
          <w:lang w:val="en-US"/>
        </w:rPr>
        <w:t>(n.d.)</w:t>
      </w:r>
      <w:r w:rsidR="00A2501B">
        <w:rPr>
          <w:lang w:val="en-US"/>
        </w:rPr>
        <w:fldChar w:fldCharType="end"/>
      </w:r>
      <w:r w:rsidR="00A2501B">
        <w:rPr>
          <w:lang w:val="en-US"/>
        </w:rPr>
        <w:t xml:space="preserve"> purposely used extreme disturbance scenarios, in which the entire population was exposed to long-lasting disturbances that continu</w:t>
      </w:r>
      <w:r w:rsidR="0001038B">
        <w:rPr>
          <w:lang w:val="en-US"/>
        </w:rPr>
        <w:t>ed</w:t>
      </w:r>
      <w:r w:rsidR="00A2501B">
        <w:rPr>
          <w:lang w:val="en-US"/>
        </w:rPr>
        <w:t xml:space="preserve"> for tens of days (up to 40 days)</w:t>
      </w:r>
      <w:r w:rsidR="004F4EB0">
        <w:rPr>
          <w:lang w:val="en-US"/>
        </w:rPr>
        <w:t xml:space="preserve"> each year</w:t>
      </w:r>
      <w:r w:rsidR="00A2501B">
        <w:rPr>
          <w:lang w:val="en-US"/>
        </w:rPr>
        <w:t>.</w:t>
      </w:r>
      <w:r w:rsidR="00E07A09">
        <w:rPr>
          <w:lang w:val="en-US"/>
        </w:rPr>
        <w:t xml:space="preserve"> It is very unlikely that beaked whales will cease foraging for such </w:t>
      </w:r>
      <w:r w:rsidR="000B15AE">
        <w:rPr>
          <w:lang w:val="en-US"/>
        </w:rPr>
        <w:t>period</w:t>
      </w:r>
      <w:r w:rsidR="00395702">
        <w:rPr>
          <w:lang w:val="en-US"/>
        </w:rPr>
        <w:t xml:space="preserve"> of time</w:t>
      </w:r>
      <w:r w:rsidR="00E07A09">
        <w:rPr>
          <w:lang w:val="en-US"/>
        </w:rPr>
        <w:t>.</w:t>
      </w:r>
    </w:p>
    <w:p w14:paraId="76334B5E" w14:textId="2C4AF36E" w:rsidR="001345D5" w:rsidRDefault="00640DF1" w:rsidP="00BC12A7">
      <w:r w:rsidRPr="007070D0">
        <w:rPr>
          <w:lang w:val="en-US"/>
        </w:rPr>
        <w:t>Although our model represents one possible effect of MFAS disturbance on beaked whale populations at navy ranges, we cannot conclude anything about the probability of this outcome being true as there are uncertainties in our model on many levels and a full sensitivity analysis of all these uncertainties is unfeasible at this point.</w:t>
      </w:r>
      <w:r w:rsidR="00BC12A7">
        <w:rPr>
          <w:lang w:val="en-US"/>
        </w:rPr>
        <w:t xml:space="preserve"> </w:t>
      </w:r>
      <w:r w:rsidR="00C40334">
        <w:rPr>
          <w:lang w:val="en-US"/>
        </w:rPr>
        <w:t>However, t</w:t>
      </w:r>
      <w:r w:rsidR="00C40334">
        <w:t xml:space="preserve">he finding that populations can be stable under continued disturbance if that population is operating under density dependence is likely to be general. </w:t>
      </w:r>
      <w:r w:rsidR="000250A2">
        <w:t xml:space="preserve">This will especially hold for long-lived species, such as beaked whales, that tend to have stable population dynamics </w:t>
      </w:r>
      <w:r w:rsidR="00CA3131">
        <w:t>around a carrying capacity level.</w:t>
      </w:r>
    </w:p>
    <w:p w14:paraId="20AEB21A" w14:textId="07B58B27" w:rsidR="007D1207" w:rsidRPr="006F29E4" w:rsidRDefault="007D1207" w:rsidP="007D1207">
      <w:pPr>
        <w:rPr>
          <w:lang w:val="en-US"/>
        </w:rPr>
      </w:pPr>
      <w:r>
        <w:rPr>
          <w:lang w:val="en-US"/>
        </w:rPr>
        <w:t>Apart from uncertainties relating to model parameters, w</w:t>
      </w:r>
      <w:r w:rsidRPr="004F6E96">
        <w:rPr>
          <w:lang w:val="en-US"/>
        </w:rPr>
        <w:t xml:space="preserve">e didn’t consider that there might be whales living off-range that never come on </w:t>
      </w:r>
      <w:r w:rsidR="009356EC" w:rsidRPr="004F6E96">
        <w:rPr>
          <w:lang w:val="en-US"/>
        </w:rPr>
        <w:t>range</w:t>
      </w:r>
      <w:r w:rsidR="009356EC">
        <w:rPr>
          <w:lang w:val="en-US"/>
        </w:rPr>
        <w:t xml:space="preserve"> but</w:t>
      </w:r>
      <w:r w:rsidRPr="004F6E96">
        <w:rPr>
          <w:lang w:val="en-US"/>
        </w:rPr>
        <w:t xml:space="preserve"> are still </w:t>
      </w:r>
      <w:r>
        <w:rPr>
          <w:lang w:val="en-US"/>
        </w:rPr>
        <w:t>foraging and therefore competing</w:t>
      </w:r>
      <w:r w:rsidR="00E63DF9">
        <w:rPr>
          <w:lang w:val="en-US"/>
        </w:rPr>
        <w:t xml:space="preserve"> for prey</w:t>
      </w:r>
      <w:r>
        <w:rPr>
          <w:lang w:val="en-US"/>
        </w:rPr>
        <w:t xml:space="preserve"> with whales that are being disturbed. </w:t>
      </w:r>
      <w:r w:rsidRPr="004F6E96">
        <w:rPr>
          <w:lang w:val="en-US"/>
        </w:rPr>
        <w:t>To test this, one would need to do surveys off-range to check density</w:t>
      </w:r>
      <w:r w:rsidR="003135C6">
        <w:rPr>
          <w:lang w:val="en-US"/>
        </w:rPr>
        <w:t xml:space="preserve"> and in addition </w:t>
      </w:r>
      <w:r w:rsidRPr="004F6E96">
        <w:rPr>
          <w:lang w:val="en-US"/>
        </w:rPr>
        <w:t xml:space="preserve">tag animals off-range </w:t>
      </w:r>
      <w:r w:rsidR="00187341">
        <w:rPr>
          <w:lang w:val="en-US"/>
        </w:rPr>
        <w:t>to</w:t>
      </w:r>
      <w:r w:rsidRPr="004F6E96">
        <w:rPr>
          <w:lang w:val="en-US"/>
        </w:rPr>
        <w:t xml:space="preserve"> </w:t>
      </w:r>
      <w:commentRangeStart w:id="6"/>
      <w:r w:rsidRPr="004F6E96">
        <w:rPr>
          <w:lang w:val="en-US"/>
        </w:rPr>
        <w:t>see if any come on range</w:t>
      </w:r>
      <w:commentRangeEnd w:id="6"/>
      <w:r w:rsidRPr="00321DBE">
        <w:rPr>
          <w:rStyle w:val="CommentReference"/>
          <w:sz w:val="20"/>
          <w:szCs w:val="20"/>
          <w:lang w:val="en-US"/>
        </w:rPr>
        <w:commentReference w:id="6"/>
      </w:r>
      <w:r w:rsidRPr="004F6E96">
        <w:rPr>
          <w:lang w:val="en-US"/>
        </w:rPr>
        <w:t>.</w:t>
      </w:r>
    </w:p>
    <w:p w14:paraId="5FF56082" w14:textId="77777777" w:rsidR="00BC12A7" w:rsidRPr="00BC12A7" w:rsidRDefault="00BC12A7" w:rsidP="00BC12A7"/>
    <w:p w14:paraId="31BAFE2C" w14:textId="157C4FB6" w:rsidR="003504AC" w:rsidRPr="00321DBE" w:rsidRDefault="003504AC" w:rsidP="00A81F39">
      <w:pPr>
        <w:rPr>
          <w:lang w:val="en-US"/>
        </w:rPr>
      </w:pPr>
    </w:p>
    <w:p w14:paraId="5D0AB56F" w14:textId="32532345" w:rsidR="003504AC" w:rsidRPr="00321DBE" w:rsidRDefault="003504AC" w:rsidP="00A81F39">
      <w:pPr>
        <w:pStyle w:val="Heading1"/>
        <w:rPr>
          <w:lang w:val="en-US"/>
        </w:rPr>
      </w:pPr>
      <w:r w:rsidRPr="00321DBE">
        <w:rPr>
          <w:lang w:val="en-US"/>
        </w:rPr>
        <w:br w:type="column"/>
      </w:r>
      <w:r w:rsidRPr="00321DBE">
        <w:rPr>
          <w:lang w:val="en-US"/>
        </w:rPr>
        <w:lastRenderedPageBreak/>
        <w:t>References</w:t>
      </w:r>
    </w:p>
    <w:p w14:paraId="293A1486" w14:textId="77777777" w:rsidR="00454D3A" w:rsidRPr="00454D3A" w:rsidRDefault="00BF5387" w:rsidP="00454D3A">
      <w:pPr>
        <w:pStyle w:val="Bibliography"/>
        <w:rPr>
          <w:lang w:val="en-US"/>
        </w:rPr>
      </w:pPr>
      <w:r w:rsidRPr="00321DBE">
        <w:rPr>
          <w:lang w:val="en-US"/>
        </w:rPr>
        <w:fldChar w:fldCharType="begin"/>
      </w:r>
      <w:r w:rsidR="00454D3A">
        <w:rPr>
          <w:lang w:val="en-US"/>
        </w:rPr>
        <w:instrText xml:space="preserve"> ADDIN ZOTERO_BIBL {"uncited":[],"omitted":[],"custom":[]} CSL_BIBLIOGRAPHY </w:instrText>
      </w:r>
      <w:r w:rsidRPr="00321DBE">
        <w:rPr>
          <w:lang w:val="en-US"/>
        </w:rPr>
        <w:fldChar w:fldCharType="separate"/>
      </w:r>
      <w:r w:rsidR="00454D3A" w:rsidRPr="00454D3A">
        <w:rPr>
          <w:lang w:val="en-US"/>
        </w:rPr>
        <w:t xml:space="preserve">Barlow, J., </w:t>
      </w:r>
      <w:proofErr w:type="spellStart"/>
      <w:r w:rsidR="00454D3A" w:rsidRPr="00454D3A">
        <w:rPr>
          <w:lang w:val="en-US"/>
        </w:rPr>
        <w:t>Boveng</w:t>
      </w:r>
      <w:proofErr w:type="spellEnd"/>
      <w:r w:rsidR="00454D3A" w:rsidRPr="00454D3A">
        <w:rPr>
          <w:lang w:val="en-US"/>
        </w:rPr>
        <w:t>, P., 1991. Modelling Age-Specific Mortality for Marine Mammal Populations. Marine Mammal Sci 7, 50–65. https://doi.org/10.1111/j.1748-7692.1991.tb00550.x</w:t>
      </w:r>
    </w:p>
    <w:p w14:paraId="34321200" w14:textId="77777777" w:rsidR="00454D3A" w:rsidRPr="00454D3A" w:rsidRDefault="00454D3A" w:rsidP="00454D3A">
      <w:pPr>
        <w:pStyle w:val="Bibliography"/>
        <w:rPr>
          <w:lang w:val="en-US"/>
        </w:rPr>
      </w:pPr>
      <w:r w:rsidRPr="00454D3A">
        <w:rPr>
          <w:lang w:val="en-US"/>
        </w:rPr>
        <w:t xml:space="preserve">Barlow, J., Ferguson, M.C., Perrin, W.F., Ballance, L., </w:t>
      </w:r>
      <w:proofErr w:type="spellStart"/>
      <w:r w:rsidRPr="00454D3A">
        <w:rPr>
          <w:lang w:val="en-US"/>
        </w:rPr>
        <w:t>Gerrodette</w:t>
      </w:r>
      <w:proofErr w:type="spellEnd"/>
      <w:r w:rsidRPr="00454D3A">
        <w:rPr>
          <w:lang w:val="en-US"/>
        </w:rPr>
        <w:t xml:space="preserve">, T., Joyce, G., Mullin, K., </w:t>
      </w:r>
      <w:proofErr w:type="spellStart"/>
      <w:r w:rsidRPr="00454D3A">
        <w:rPr>
          <w:lang w:val="en-US"/>
        </w:rPr>
        <w:t>Palka</w:t>
      </w:r>
      <w:proofErr w:type="spellEnd"/>
      <w:r w:rsidRPr="00454D3A">
        <w:rPr>
          <w:lang w:val="en-US"/>
        </w:rPr>
        <w:t>, D.L., Waring, G., 2006. Abundance and densities of beaked and bottlenose whales (family Ziphiidae). Journal of Cetacean Research and Management 7, 263–270.</w:t>
      </w:r>
    </w:p>
    <w:p w14:paraId="7FE9621D" w14:textId="77777777" w:rsidR="00454D3A" w:rsidRPr="00454D3A" w:rsidRDefault="00454D3A" w:rsidP="00454D3A">
      <w:pPr>
        <w:pStyle w:val="Bibliography"/>
        <w:rPr>
          <w:lang w:val="en-US"/>
        </w:rPr>
      </w:pPr>
      <w:r w:rsidRPr="00454D3A">
        <w:rPr>
          <w:lang w:val="en-US"/>
        </w:rPr>
        <w:t xml:space="preserve">Benoit-Bird, K., </w:t>
      </w:r>
      <w:proofErr w:type="spellStart"/>
      <w:r w:rsidRPr="00454D3A">
        <w:rPr>
          <w:lang w:val="en-US"/>
        </w:rPr>
        <w:t>Southall</w:t>
      </w:r>
      <w:proofErr w:type="spellEnd"/>
      <w:r w:rsidRPr="00454D3A">
        <w:rPr>
          <w:lang w:val="en-US"/>
        </w:rPr>
        <w:t>, B., Moline, M., Claridge, D., Dunn, C., Dolan, K., Moretti, D., 2020. Critical threshold identified in the functional relationship between beaked whales and their prey. Mar. Ecol. Prog. Ser. https://doi.org/10.3354/meps13521</w:t>
      </w:r>
    </w:p>
    <w:p w14:paraId="3765E3C1" w14:textId="77777777" w:rsidR="00454D3A" w:rsidRPr="00454D3A" w:rsidRDefault="00454D3A" w:rsidP="00454D3A">
      <w:pPr>
        <w:pStyle w:val="Bibliography"/>
        <w:rPr>
          <w:lang w:val="en-US"/>
        </w:rPr>
      </w:pPr>
      <w:r w:rsidRPr="00454D3A">
        <w:rPr>
          <w:lang w:val="en-US"/>
        </w:rPr>
        <w:t xml:space="preserve">Benoit-Bird, K.J., </w:t>
      </w:r>
      <w:proofErr w:type="spellStart"/>
      <w:r w:rsidRPr="00454D3A">
        <w:rPr>
          <w:lang w:val="en-US"/>
        </w:rPr>
        <w:t>Southall</w:t>
      </w:r>
      <w:proofErr w:type="spellEnd"/>
      <w:r w:rsidRPr="00454D3A">
        <w:rPr>
          <w:lang w:val="en-US"/>
        </w:rPr>
        <w:t>, B.L., Moline, M.A., 2016. Predator-guided sampling reveals biotic structure in the bathypelagic. Proc. R. Soc. B 283, 20152457. https://doi.org/10.1098/rspb.2015.2457</w:t>
      </w:r>
    </w:p>
    <w:p w14:paraId="5ADF2845" w14:textId="77777777" w:rsidR="00454D3A" w:rsidRPr="00454D3A" w:rsidRDefault="00454D3A" w:rsidP="00454D3A">
      <w:pPr>
        <w:pStyle w:val="Bibliography"/>
        <w:rPr>
          <w:lang w:val="en-US"/>
        </w:rPr>
      </w:pPr>
      <w:proofErr w:type="spellStart"/>
      <w:r w:rsidRPr="00454D3A">
        <w:rPr>
          <w:lang w:val="en-US"/>
        </w:rPr>
        <w:t>Bernaldo</w:t>
      </w:r>
      <w:proofErr w:type="spellEnd"/>
      <w:r w:rsidRPr="00454D3A">
        <w:rPr>
          <w:lang w:val="en-US"/>
        </w:rPr>
        <w:t xml:space="preserve"> de </w:t>
      </w:r>
      <w:proofErr w:type="spellStart"/>
      <w:r w:rsidRPr="00454D3A">
        <w:rPr>
          <w:lang w:val="en-US"/>
        </w:rPr>
        <w:t>Quirós</w:t>
      </w:r>
      <w:proofErr w:type="spellEnd"/>
      <w:r w:rsidRPr="00454D3A">
        <w:rPr>
          <w:lang w:val="en-US"/>
        </w:rPr>
        <w:t xml:space="preserve">, Y., Fernandez, A., Baird, R.W., Brownell, R.L., Aguilar de Soto, N., Allen, D., </w:t>
      </w:r>
      <w:proofErr w:type="spellStart"/>
      <w:r w:rsidRPr="00454D3A">
        <w:rPr>
          <w:lang w:val="en-US"/>
        </w:rPr>
        <w:t>Arbelo</w:t>
      </w:r>
      <w:proofErr w:type="spellEnd"/>
      <w:r w:rsidRPr="00454D3A">
        <w:rPr>
          <w:lang w:val="en-US"/>
        </w:rPr>
        <w:t xml:space="preserve">, M., </w:t>
      </w:r>
      <w:proofErr w:type="spellStart"/>
      <w:r w:rsidRPr="00454D3A">
        <w:rPr>
          <w:lang w:val="en-US"/>
        </w:rPr>
        <w:t>Arregui</w:t>
      </w:r>
      <w:proofErr w:type="spellEnd"/>
      <w:r w:rsidRPr="00454D3A">
        <w:rPr>
          <w:lang w:val="en-US"/>
        </w:rPr>
        <w:t xml:space="preserve">, M., </w:t>
      </w:r>
      <w:proofErr w:type="spellStart"/>
      <w:r w:rsidRPr="00454D3A">
        <w:rPr>
          <w:lang w:val="en-US"/>
        </w:rPr>
        <w:t>Costidis</w:t>
      </w:r>
      <w:proofErr w:type="spellEnd"/>
      <w:r w:rsidRPr="00454D3A">
        <w:rPr>
          <w:lang w:val="en-US"/>
        </w:rPr>
        <w:t xml:space="preserve">, A., Fahlman, A., </w:t>
      </w:r>
      <w:proofErr w:type="spellStart"/>
      <w:r w:rsidRPr="00454D3A">
        <w:rPr>
          <w:lang w:val="en-US"/>
        </w:rPr>
        <w:t>Frantzis</w:t>
      </w:r>
      <w:proofErr w:type="spellEnd"/>
      <w:r w:rsidRPr="00454D3A">
        <w:rPr>
          <w:lang w:val="en-US"/>
        </w:rPr>
        <w:t xml:space="preserve">, A., Gulland, F.M.D., </w:t>
      </w:r>
      <w:proofErr w:type="spellStart"/>
      <w:r w:rsidRPr="00454D3A">
        <w:rPr>
          <w:lang w:val="en-US"/>
        </w:rPr>
        <w:t>Iñíguez</w:t>
      </w:r>
      <w:proofErr w:type="spellEnd"/>
      <w:r w:rsidRPr="00454D3A">
        <w:rPr>
          <w:lang w:val="en-US"/>
        </w:rPr>
        <w:t xml:space="preserve">, M., Johnson, M., </w:t>
      </w:r>
      <w:proofErr w:type="spellStart"/>
      <w:r w:rsidRPr="00454D3A">
        <w:rPr>
          <w:lang w:val="en-US"/>
        </w:rPr>
        <w:t>Komnenou</w:t>
      </w:r>
      <w:proofErr w:type="spellEnd"/>
      <w:r w:rsidRPr="00454D3A">
        <w:rPr>
          <w:lang w:val="en-US"/>
        </w:rPr>
        <w:t xml:space="preserve">, A., Koopman, H., Pabst, D.A., Roe, W.D., Sierra, E., </w:t>
      </w:r>
      <w:proofErr w:type="spellStart"/>
      <w:r w:rsidRPr="00454D3A">
        <w:rPr>
          <w:lang w:val="en-US"/>
        </w:rPr>
        <w:t>Tejedor</w:t>
      </w:r>
      <w:proofErr w:type="spellEnd"/>
      <w:r w:rsidRPr="00454D3A">
        <w:rPr>
          <w:lang w:val="en-US"/>
        </w:rPr>
        <w:t>, M., Schorr, G., 2019. Advances in research on the impacts of anti-submarine sonar on beaked whales. Proc. R. Soc. B 286, 20182533. https://doi.org/10.1098/rspb.2018.2533</w:t>
      </w:r>
    </w:p>
    <w:p w14:paraId="3E18D202" w14:textId="77777777" w:rsidR="00454D3A" w:rsidRPr="00454D3A" w:rsidRDefault="00454D3A" w:rsidP="00454D3A">
      <w:pPr>
        <w:pStyle w:val="Bibliography"/>
        <w:rPr>
          <w:lang w:val="en-US"/>
        </w:rPr>
      </w:pPr>
      <w:proofErr w:type="spellStart"/>
      <w:r w:rsidRPr="00454D3A">
        <w:rPr>
          <w:lang w:val="en-US"/>
        </w:rPr>
        <w:t>Bonenfant</w:t>
      </w:r>
      <w:proofErr w:type="spellEnd"/>
      <w:r w:rsidRPr="00454D3A">
        <w:rPr>
          <w:lang w:val="en-US"/>
        </w:rPr>
        <w:t>, C., Gaillard, J., Coulson, T., Festa‐</w:t>
      </w:r>
      <w:proofErr w:type="spellStart"/>
      <w:r w:rsidRPr="00454D3A">
        <w:rPr>
          <w:lang w:val="en-US"/>
        </w:rPr>
        <w:t>Bianchet</w:t>
      </w:r>
      <w:proofErr w:type="spellEnd"/>
      <w:r w:rsidRPr="00454D3A">
        <w:rPr>
          <w:lang w:val="en-US"/>
        </w:rPr>
        <w:t xml:space="preserve">, M., </w:t>
      </w:r>
      <w:proofErr w:type="spellStart"/>
      <w:r w:rsidRPr="00454D3A">
        <w:rPr>
          <w:lang w:val="en-US"/>
        </w:rPr>
        <w:t>Loison</w:t>
      </w:r>
      <w:proofErr w:type="spellEnd"/>
      <w:r w:rsidRPr="00454D3A">
        <w:rPr>
          <w:lang w:val="en-US"/>
        </w:rPr>
        <w:t xml:space="preserve">, A., </w:t>
      </w:r>
      <w:proofErr w:type="spellStart"/>
      <w:r w:rsidRPr="00454D3A">
        <w:rPr>
          <w:lang w:val="en-US"/>
        </w:rPr>
        <w:t>Garel</w:t>
      </w:r>
      <w:proofErr w:type="spellEnd"/>
      <w:r w:rsidRPr="00454D3A">
        <w:rPr>
          <w:lang w:val="en-US"/>
        </w:rPr>
        <w:t xml:space="preserve">, M., </w:t>
      </w:r>
      <w:proofErr w:type="spellStart"/>
      <w:r w:rsidRPr="00454D3A">
        <w:rPr>
          <w:lang w:val="en-US"/>
        </w:rPr>
        <w:t>Loe</w:t>
      </w:r>
      <w:proofErr w:type="spellEnd"/>
      <w:r w:rsidRPr="00454D3A">
        <w:rPr>
          <w:lang w:val="en-US"/>
        </w:rPr>
        <w:t xml:space="preserve">, L.E., Blanchard, P., </w:t>
      </w:r>
      <w:proofErr w:type="spellStart"/>
      <w:r w:rsidRPr="00454D3A">
        <w:rPr>
          <w:lang w:val="en-US"/>
        </w:rPr>
        <w:t>Pettorelli</w:t>
      </w:r>
      <w:proofErr w:type="spellEnd"/>
      <w:r w:rsidRPr="00454D3A">
        <w:rPr>
          <w:lang w:val="en-US"/>
        </w:rPr>
        <w:t>, N., Owen‐Smith, N., Du Toit, J., Duncan, P., 2009. Chapter 5 Empirical Evidence of Density‐Dependence in Populations of Large Herbivores, in: Advances in Ecological Research. Elsevier, pp. 313–357. https://doi.org/10.1016/S0065-2504(09)00405-X</w:t>
      </w:r>
    </w:p>
    <w:p w14:paraId="593D62A1" w14:textId="77777777" w:rsidR="00454D3A" w:rsidRPr="00454D3A" w:rsidRDefault="00454D3A" w:rsidP="00454D3A">
      <w:pPr>
        <w:pStyle w:val="Bibliography"/>
        <w:rPr>
          <w:lang w:val="en-US"/>
        </w:rPr>
      </w:pPr>
      <w:r w:rsidRPr="00454D3A">
        <w:rPr>
          <w:lang w:val="en-US"/>
        </w:rPr>
        <w:t>Claridge, D.E., 2013. Population Ecology of Blainville’s Beaked Whales (Mesoplodon densirostris). University of St. Andrews, St. Andrews, United Kingdom.</w:t>
      </w:r>
    </w:p>
    <w:p w14:paraId="22FD9468" w14:textId="77777777" w:rsidR="00454D3A" w:rsidRPr="00454D3A" w:rsidRDefault="00454D3A" w:rsidP="00454D3A">
      <w:pPr>
        <w:pStyle w:val="Bibliography"/>
        <w:rPr>
          <w:lang w:val="en-US"/>
        </w:rPr>
      </w:pPr>
      <w:r w:rsidRPr="00454D3A">
        <w:rPr>
          <w:lang w:val="en-US"/>
        </w:rPr>
        <w:t xml:space="preserve">Cox, T.M., </w:t>
      </w:r>
      <w:proofErr w:type="spellStart"/>
      <w:r w:rsidRPr="00454D3A">
        <w:rPr>
          <w:lang w:val="en-US"/>
        </w:rPr>
        <w:t>Ragen</w:t>
      </w:r>
      <w:proofErr w:type="spellEnd"/>
      <w:r w:rsidRPr="00454D3A">
        <w:rPr>
          <w:lang w:val="en-US"/>
        </w:rPr>
        <w:t xml:space="preserve">, T.J., Read, A.J., Vos, E., Baird, R.W., </w:t>
      </w:r>
      <w:proofErr w:type="spellStart"/>
      <w:r w:rsidRPr="00454D3A">
        <w:rPr>
          <w:lang w:val="en-US"/>
        </w:rPr>
        <w:t>Balcomb</w:t>
      </w:r>
      <w:proofErr w:type="spellEnd"/>
      <w:r w:rsidRPr="00454D3A">
        <w:rPr>
          <w:lang w:val="en-US"/>
        </w:rPr>
        <w:t xml:space="preserve">, K., Barlow, J., Caldwell, J., Cranford, T., Crum, L., D’Amico, A., </w:t>
      </w:r>
      <w:proofErr w:type="spellStart"/>
      <w:r w:rsidRPr="00454D3A">
        <w:rPr>
          <w:lang w:val="en-US"/>
        </w:rPr>
        <w:t>D’Spain</w:t>
      </w:r>
      <w:proofErr w:type="spellEnd"/>
      <w:r w:rsidRPr="00454D3A">
        <w:rPr>
          <w:lang w:val="en-US"/>
        </w:rPr>
        <w:t xml:space="preserve">, G., Fernandez, A., Finneran, J., Gentry, R., </w:t>
      </w:r>
      <w:proofErr w:type="spellStart"/>
      <w:r w:rsidRPr="00454D3A">
        <w:rPr>
          <w:lang w:val="en-US"/>
        </w:rPr>
        <w:t>Gerth</w:t>
      </w:r>
      <w:proofErr w:type="spellEnd"/>
      <w:r w:rsidRPr="00454D3A">
        <w:rPr>
          <w:lang w:val="en-US"/>
        </w:rPr>
        <w:t xml:space="preserve">, W., Gulland, F., Hildebrand, J., Houser, D., </w:t>
      </w:r>
      <w:proofErr w:type="spellStart"/>
      <w:r w:rsidRPr="00454D3A">
        <w:rPr>
          <w:lang w:val="en-US"/>
        </w:rPr>
        <w:t>Hullar</w:t>
      </w:r>
      <w:proofErr w:type="spellEnd"/>
      <w:r w:rsidRPr="00454D3A">
        <w:rPr>
          <w:lang w:val="en-US"/>
        </w:rPr>
        <w:t xml:space="preserve">, T., Jepson, P.D., </w:t>
      </w:r>
      <w:proofErr w:type="spellStart"/>
      <w:r w:rsidRPr="00454D3A">
        <w:rPr>
          <w:lang w:val="en-US"/>
        </w:rPr>
        <w:t>Ketten</w:t>
      </w:r>
      <w:proofErr w:type="spellEnd"/>
      <w:r w:rsidRPr="00454D3A">
        <w:rPr>
          <w:lang w:val="en-US"/>
        </w:rPr>
        <w:t xml:space="preserve">, D., MacLeod, C.D., Miller, P., Moore, S., Mountain, D.C., </w:t>
      </w:r>
      <w:proofErr w:type="spellStart"/>
      <w:r w:rsidRPr="00454D3A">
        <w:rPr>
          <w:lang w:val="en-US"/>
        </w:rPr>
        <w:t>Palka</w:t>
      </w:r>
      <w:proofErr w:type="spellEnd"/>
      <w:r w:rsidRPr="00454D3A">
        <w:rPr>
          <w:lang w:val="en-US"/>
        </w:rPr>
        <w:t xml:space="preserve">, D., </w:t>
      </w:r>
      <w:proofErr w:type="spellStart"/>
      <w:r w:rsidRPr="00454D3A">
        <w:rPr>
          <w:lang w:val="en-US"/>
        </w:rPr>
        <w:t>Ponganis</w:t>
      </w:r>
      <w:proofErr w:type="spellEnd"/>
      <w:r w:rsidRPr="00454D3A">
        <w:rPr>
          <w:lang w:val="en-US"/>
        </w:rPr>
        <w:t xml:space="preserve">, P., Rommel, S., Rowles, T., Taylor, B., Tyack, P., </w:t>
      </w:r>
      <w:proofErr w:type="spellStart"/>
      <w:r w:rsidRPr="00454D3A">
        <w:rPr>
          <w:lang w:val="en-US"/>
        </w:rPr>
        <w:t>Wartzok</w:t>
      </w:r>
      <w:proofErr w:type="spellEnd"/>
      <w:r w:rsidRPr="00454D3A">
        <w:rPr>
          <w:lang w:val="en-US"/>
        </w:rPr>
        <w:t xml:space="preserve">, D., </w:t>
      </w:r>
      <w:proofErr w:type="spellStart"/>
      <w:r w:rsidRPr="00454D3A">
        <w:rPr>
          <w:lang w:val="en-US"/>
        </w:rPr>
        <w:t>Gisiner</w:t>
      </w:r>
      <w:proofErr w:type="spellEnd"/>
      <w:r w:rsidRPr="00454D3A">
        <w:rPr>
          <w:lang w:val="en-US"/>
        </w:rPr>
        <w:t>, R., Mead, J., Benner, L., 2006. Understanding the impacts of anthropogenic sound on beaked whales. Journal of Cetacean Research and Management 7, 177–187.</w:t>
      </w:r>
    </w:p>
    <w:p w14:paraId="75330C0E" w14:textId="77777777" w:rsidR="00454D3A" w:rsidRPr="00454D3A" w:rsidRDefault="00454D3A" w:rsidP="00454D3A">
      <w:pPr>
        <w:pStyle w:val="Bibliography"/>
        <w:rPr>
          <w:lang w:val="en-US"/>
        </w:rPr>
      </w:pPr>
      <w:r w:rsidRPr="00454D3A">
        <w:rPr>
          <w:lang w:val="en-US"/>
        </w:rPr>
        <w:lastRenderedPageBreak/>
        <w:t>Curtis, K.A., Falcone, E.A., Schorr, G.S., Moore, J.E., Moretti, D.J., Barlow, J., Keene, E., 2020. Abundance, survival, and annual rate of change of Cuvier’s beaked whales (Ziphius cavirostris) on a Navy sonar range. Mar Mam Sci 1–21. https://doi.org/10.1111/mms.12747</w:t>
      </w:r>
    </w:p>
    <w:p w14:paraId="426270B8" w14:textId="77777777" w:rsidR="00454D3A" w:rsidRPr="00454D3A" w:rsidRDefault="00454D3A" w:rsidP="00454D3A">
      <w:pPr>
        <w:pStyle w:val="Bibliography"/>
        <w:rPr>
          <w:lang w:val="en-US"/>
        </w:rPr>
      </w:pPr>
      <w:r w:rsidRPr="00454D3A">
        <w:rPr>
          <w:lang w:val="en-US"/>
        </w:rPr>
        <w:t xml:space="preserve">D’Amico, A., </w:t>
      </w:r>
      <w:proofErr w:type="spellStart"/>
      <w:r w:rsidRPr="00454D3A">
        <w:rPr>
          <w:lang w:val="en-US"/>
        </w:rPr>
        <w:t>Gisiner</w:t>
      </w:r>
      <w:proofErr w:type="spellEnd"/>
      <w:r w:rsidRPr="00454D3A">
        <w:rPr>
          <w:lang w:val="en-US"/>
        </w:rPr>
        <w:t xml:space="preserve">, R.C., </w:t>
      </w:r>
      <w:proofErr w:type="spellStart"/>
      <w:r w:rsidRPr="00454D3A">
        <w:rPr>
          <w:lang w:val="en-US"/>
        </w:rPr>
        <w:t>Ketten</w:t>
      </w:r>
      <w:proofErr w:type="spellEnd"/>
      <w:r w:rsidRPr="00454D3A">
        <w:rPr>
          <w:lang w:val="en-US"/>
        </w:rPr>
        <w:t xml:space="preserve">, D.R., Hammock, J.A., Johnson, C., Tyack, P.L., Mead, J., 2009. Beaked Whale </w:t>
      </w:r>
      <w:proofErr w:type="spellStart"/>
      <w:r w:rsidRPr="00454D3A">
        <w:rPr>
          <w:lang w:val="en-US"/>
        </w:rPr>
        <w:t>Strandings</w:t>
      </w:r>
      <w:proofErr w:type="spellEnd"/>
      <w:r w:rsidRPr="00454D3A">
        <w:rPr>
          <w:lang w:val="en-US"/>
        </w:rPr>
        <w:t xml:space="preserve"> and Naval Exercises. aquatic mammals 35, 452–472. https://doi.org/10.1578/AM.35.4.2009.452</w:t>
      </w:r>
    </w:p>
    <w:p w14:paraId="558B1198" w14:textId="77777777" w:rsidR="00454D3A" w:rsidRPr="00454D3A" w:rsidRDefault="00454D3A" w:rsidP="00454D3A">
      <w:pPr>
        <w:pStyle w:val="Bibliography"/>
        <w:rPr>
          <w:lang w:val="en-US"/>
        </w:rPr>
      </w:pPr>
      <w:r w:rsidRPr="00454D3A">
        <w:rPr>
          <w:lang w:val="en-US"/>
        </w:rPr>
        <w:t xml:space="preserve">de </w:t>
      </w:r>
      <w:proofErr w:type="spellStart"/>
      <w:r w:rsidRPr="00454D3A">
        <w:rPr>
          <w:lang w:val="en-US"/>
        </w:rPr>
        <w:t>Roos</w:t>
      </w:r>
      <w:proofErr w:type="spellEnd"/>
      <w:r w:rsidRPr="00454D3A">
        <w:rPr>
          <w:lang w:val="en-US"/>
        </w:rPr>
        <w:t xml:space="preserve">, A.M., 1988. Numerical methods for structured population models: The Escalator Boxcar Train. </w:t>
      </w:r>
      <w:proofErr w:type="spellStart"/>
      <w:r w:rsidRPr="00454D3A">
        <w:rPr>
          <w:lang w:val="en-US"/>
        </w:rPr>
        <w:t>Numer</w:t>
      </w:r>
      <w:proofErr w:type="spellEnd"/>
      <w:r w:rsidRPr="00454D3A">
        <w:rPr>
          <w:lang w:val="en-US"/>
        </w:rPr>
        <w:t>. Methods Partial Differential Eq. 4, 173–195. https://doi.org/10.1002/num.1690040303</w:t>
      </w:r>
    </w:p>
    <w:p w14:paraId="532ECA63" w14:textId="77777777" w:rsidR="00454D3A" w:rsidRPr="00454D3A" w:rsidRDefault="00454D3A" w:rsidP="00454D3A">
      <w:pPr>
        <w:pStyle w:val="Bibliography"/>
        <w:rPr>
          <w:lang w:val="en-US"/>
        </w:rPr>
      </w:pPr>
      <w:r w:rsidRPr="00454D3A">
        <w:rPr>
          <w:lang w:val="en-US"/>
        </w:rPr>
        <w:t xml:space="preserve">De </w:t>
      </w:r>
      <w:proofErr w:type="spellStart"/>
      <w:r w:rsidRPr="00454D3A">
        <w:rPr>
          <w:lang w:val="en-US"/>
        </w:rPr>
        <w:t>Roos</w:t>
      </w:r>
      <w:proofErr w:type="spellEnd"/>
      <w:r w:rsidRPr="00454D3A">
        <w:rPr>
          <w:lang w:val="en-US"/>
        </w:rPr>
        <w:t xml:space="preserve">, A.M., </w:t>
      </w:r>
      <w:proofErr w:type="spellStart"/>
      <w:r w:rsidRPr="00454D3A">
        <w:rPr>
          <w:lang w:val="en-US"/>
        </w:rPr>
        <w:t>Galic</w:t>
      </w:r>
      <w:proofErr w:type="spellEnd"/>
      <w:r w:rsidRPr="00454D3A">
        <w:rPr>
          <w:lang w:val="en-US"/>
        </w:rPr>
        <w:t xml:space="preserve">, N., </w:t>
      </w:r>
      <w:proofErr w:type="spellStart"/>
      <w:r w:rsidRPr="00454D3A">
        <w:rPr>
          <w:lang w:val="en-US"/>
        </w:rPr>
        <w:t>Heesterbeek</w:t>
      </w:r>
      <w:proofErr w:type="spellEnd"/>
      <w:r w:rsidRPr="00454D3A">
        <w:rPr>
          <w:lang w:val="en-US"/>
        </w:rPr>
        <w:t xml:space="preserve">, H., 2009. How resource competition shapes individual life history for </w:t>
      </w:r>
      <w:proofErr w:type="spellStart"/>
      <w:r w:rsidRPr="00454D3A">
        <w:rPr>
          <w:lang w:val="en-US"/>
        </w:rPr>
        <w:t>nonplastic</w:t>
      </w:r>
      <w:proofErr w:type="spellEnd"/>
      <w:r w:rsidRPr="00454D3A">
        <w:rPr>
          <w:lang w:val="en-US"/>
        </w:rPr>
        <w:t xml:space="preserve"> growth: ungulates in seasonal food environments. Ecology 90, 945–960. https://doi.org/10.1890/07-1153.1</w:t>
      </w:r>
    </w:p>
    <w:p w14:paraId="45170D75" w14:textId="77777777" w:rsidR="00454D3A" w:rsidRPr="00454D3A" w:rsidRDefault="00454D3A" w:rsidP="00454D3A">
      <w:pPr>
        <w:pStyle w:val="Bibliography"/>
        <w:rPr>
          <w:lang w:val="en-US"/>
        </w:rPr>
      </w:pPr>
      <w:proofErr w:type="spellStart"/>
      <w:r w:rsidRPr="00454D3A">
        <w:rPr>
          <w:lang w:val="en-US"/>
        </w:rPr>
        <w:t>DeRuiter</w:t>
      </w:r>
      <w:proofErr w:type="spellEnd"/>
      <w:r w:rsidRPr="00454D3A">
        <w:rPr>
          <w:lang w:val="en-US"/>
        </w:rPr>
        <w:t xml:space="preserve">, S.L., </w:t>
      </w:r>
      <w:proofErr w:type="spellStart"/>
      <w:r w:rsidRPr="00454D3A">
        <w:rPr>
          <w:lang w:val="en-US"/>
        </w:rPr>
        <w:t>Southall</w:t>
      </w:r>
      <w:proofErr w:type="spellEnd"/>
      <w:r w:rsidRPr="00454D3A">
        <w:rPr>
          <w:lang w:val="en-US"/>
        </w:rPr>
        <w:t xml:space="preserve">, B.L., </w:t>
      </w:r>
      <w:proofErr w:type="spellStart"/>
      <w:r w:rsidRPr="00454D3A">
        <w:rPr>
          <w:lang w:val="en-US"/>
        </w:rPr>
        <w:t>Calambokidis</w:t>
      </w:r>
      <w:proofErr w:type="spellEnd"/>
      <w:r w:rsidRPr="00454D3A">
        <w:rPr>
          <w:lang w:val="en-US"/>
        </w:rPr>
        <w:t xml:space="preserve">, J., Zimmer, W.M.X., </w:t>
      </w:r>
      <w:proofErr w:type="spellStart"/>
      <w:r w:rsidRPr="00454D3A">
        <w:rPr>
          <w:lang w:val="en-US"/>
        </w:rPr>
        <w:t>Sadykova</w:t>
      </w:r>
      <w:proofErr w:type="spellEnd"/>
      <w:r w:rsidRPr="00454D3A">
        <w:rPr>
          <w:lang w:val="en-US"/>
        </w:rPr>
        <w:t xml:space="preserve">, D., Falcone, E.A., </w:t>
      </w:r>
      <w:proofErr w:type="spellStart"/>
      <w:r w:rsidRPr="00454D3A">
        <w:rPr>
          <w:lang w:val="en-US"/>
        </w:rPr>
        <w:t>Friedlaender</w:t>
      </w:r>
      <w:proofErr w:type="spellEnd"/>
      <w:r w:rsidRPr="00454D3A">
        <w:rPr>
          <w:lang w:val="en-US"/>
        </w:rPr>
        <w:t xml:space="preserve">, A.S., Joseph, J.E., Moretti, D., Schorr, G.S., Thomas, L., Tyack, P.L., 2013. First direct measurements of </w:t>
      </w:r>
      <w:proofErr w:type="spellStart"/>
      <w:r w:rsidRPr="00454D3A">
        <w:rPr>
          <w:lang w:val="en-US"/>
        </w:rPr>
        <w:t>behavioural</w:t>
      </w:r>
      <w:proofErr w:type="spellEnd"/>
      <w:r w:rsidRPr="00454D3A">
        <w:rPr>
          <w:lang w:val="en-US"/>
        </w:rPr>
        <w:t xml:space="preserve"> responses by Cuvier’s beaked whales to mid-frequency active sonar. Biol. Lett. 9, 20130223. https://doi.org/10.1098/rsbl.2013.0223</w:t>
      </w:r>
    </w:p>
    <w:p w14:paraId="206C2503" w14:textId="77777777" w:rsidR="00454D3A" w:rsidRPr="00454D3A" w:rsidRDefault="00454D3A" w:rsidP="00454D3A">
      <w:pPr>
        <w:pStyle w:val="Bibliography"/>
        <w:rPr>
          <w:lang w:val="en-US"/>
        </w:rPr>
      </w:pPr>
      <w:r w:rsidRPr="00454D3A">
        <w:rPr>
          <w:lang w:val="en-US"/>
        </w:rPr>
        <w:t xml:space="preserve">DiMarzio, N., Dolan, K., Luna, Y., Chandler, E., Jarvis, S., Morrissey, R., Muniz, A., </w:t>
      </w:r>
      <w:proofErr w:type="spellStart"/>
      <w:r w:rsidRPr="00454D3A">
        <w:rPr>
          <w:lang w:val="en-US"/>
        </w:rPr>
        <w:t>Fetherston</w:t>
      </w:r>
      <w:proofErr w:type="spellEnd"/>
      <w:r w:rsidRPr="00454D3A">
        <w:rPr>
          <w:lang w:val="en-US"/>
        </w:rPr>
        <w:t xml:space="preserve">, T., Vaccaro, S., </w:t>
      </w:r>
      <w:proofErr w:type="spellStart"/>
      <w:r w:rsidRPr="00454D3A">
        <w:rPr>
          <w:lang w:val="en-US"/>
        </w:rPr>
        <w:t>Watwood</w:t>
      </w:r>
      <w:proofErr w:type="spellEnd"/>
      <w:r w:rsidRPr="00454D3A">
        <w:rPr>
          <w:lang w:val="en-US"/>
        </w:rPr>
        <w:t>, S., 2021. Marine Mammal Monitoring on Navy Ranges (M3R) for beaked whales on the Southern California Anti-Submarine Warfare Range (SOAR) and the Pacific Missile Range Facility (PMRF), 2020. Naval Undersea Warfare Center Newport, Newport, RI.</w:t>
      </w:r>
    </w:p>
    <w:p w14:paraId="6FD49FF4" w14:textId="77777777" w:rsidR="00454D3A" w:rsidRPr="00454D3A" w:rsidRDefault="00454D3A" w:rsidP="00454D3A">
      <w:pPr>
        <w:pStyle w:val="Bibliography"/>
        <w:rPr>
          <w:lang w:val="en-US"/>
        </w:rPr>
      </w:pPr>
      <w:r w:rsidRPr="00454D3A">
        <w:rPr>
          <w:lang w:val="en-US"/>
        </w:rPr>
        <w:t xml:space="preserve">Dolman, S.J., Evans, P.G.H., </w:t>
      </w:r>
      <w:proofErr w:type="spellStart"/>
      <w:r w:rsidRPr="00454D3A">
        <w:rPr>
          <w:lang w:val="en-US"/>
        </w:rPr>
        <w:t>Notarbartolo</w:t>
      </w:r>
      <w:proofErr w:type="spellEnd"/>
      <w:r w:rsidRPr="00454D3A">
        <w:rPr>
          <w:lang w:val="en-US"/>
        </w:rPr>
        <w:t>-di-</w:t>
      </w:r>
      <w:proofErr w:type="spellStart"/>
      <w:r w:rsidRPr="00454D3A">
        <w:rPr>
          <w:lang w:val="en-US"/>
        </w:rPr>
        <w:t>Sciara</w:t>
      </w:r>
      <w:proofErr w:type="spellEnd"/>
      <w:r w:rsidRPr="00454D3A">
        <w:rPr>
          <w:lang w:val="en-US"/>
        </w:rPr>
        <w:t>, G., Frisch, H., 2011a. Active sonar, beaked whales and European regional policy. Marine Pollution Bulletin 63, 27–34. https://doi.org/10.1016/j.marpolbul.2010.03.034</w:t>
      </w:r>
    </w:p>
    <w:p w14:paraId="4B0958DD" w14:textId="77777777" w:rsidR="00454D3A" w:rsidRPr="00454D3A" w:rsidRDefault="00454D3A" w:rsidP="00454D3A">
      <w:pPr>
        <w:pStyle w:val="Bibliography"/>
        <w:rPr>
          <w:lang w:val="en-US"/>
        </w:rPr>
      </w:pPr>
      <w:r w:rsidRPr="00454D3A">
        <w:rPr>
          <w:lang w:val="en-US"/>
        </w:rPr>
        <w:t>Dolman, S.J., Parsons, E.C.M., Wright, A.J., 2011b. Cetaceans and military sonar: A need for better management. Marine Pollution Bulletin 63, 1–4. https://doi.org/10.1016/j.marpolbul.2011.04.036</w:t>
      </w:r>
    </w:p>
    <w:p w14:paraId="40A2EEA0" w14:textId="77777777" w:rsidR="00454D3A" w:rsidRPr="00454D3A" w:rsidRDefault="00454D3A" w:rsidP="00454D3A">
      <w:pPr>
        <w:pStyle w:val="Bibliography"/>
        <w:rPr>
          <w:lang w:val="en-US"/>
        </w:rPr>
      </w:pPr>
      <w:r w:rsidRPr="00454D3A">
        <w:rPr>
          <w:lang w:val="en-US"/>
        </w:rPr>
        <w:t>Eberhardt, L.L., 2002. A PARADIGM FOR POPULATION ANALYSIS OF LONG-LIVED VERTEBRATES. Ecology 83, 2841–2854. https://doi.org/10.1890/0012-9658(2002)083[</w:t>
      </w:r>
      <w:proofErr w:type="gramStart"/>
      <w:r w:rsidRPr="00454D3A">
        <w:rPr>
          <w:lang w:val="en-US"/>
        </w:rPr>
        <w:t>2841:APFPAO</w:t>
      </w:r>
      <w:proofErr w:type="gramEnd"/>
      <w:r w:rsidRPr="00454D3A">
        <w:rPr>
          <w:lang w:val="en-US"/>
        </w:rPr>
        <w:t>]2.0.CO;2</w:t>
      </w:r>
    </w:p>
    <w:p w14:paraId="45A94FE2" w14:textId="77777777" w:rsidR="00454D3A" w:rsidRPr="00454D3A" w:rsidRDefault="00454D3A" w:rsidP="00454D3A">
      <w:pPr>
        <w:pStyle w:val="Bibliography"/>
        <w:rPr>
          <w:lang w:val="en-US"/>
        </w:rPr>
      </w:pPr>
      <w:r w:rsidRPr="00454D3A">
        <w:rPr>
          <w:lang w:val="en-US"/>
        </w:rPr>
        <w:t xml:space="preserve">Fahlman, A., Tyack, P.L., Miller, P.J.O., </w:t>
      </w:r>
      <w:proofErr w:type="spellStart"/>
      <w:r w:rsidRPr="00454D3A">
        <w:rPr>
          <w:lang w:val="en-US"/>
        </w:rPr>
        <w:t>Kvadsheim</w:t>
      </w:r>
      <w:proofErr w:type="spellEnd"/>
      <w:r w:rsidRPr="00454D3A">
        <w:rPr>
          <w:lang w:val="en-US"/>
        </w:rPr>
        <w:t>, P.H., 2014. How man-made interference might cause gas bubble emboli in deep diving whales. Front. Physiol. 5. https://doi.org/10.3389/fphys.2014.00013</w:t>
      </w:r>
    </w:p>
    <w:p w14:paraId="0B6A7030" w14:textId="77777777" w:rsidR="00454D3A" w:rsidRPr="00454D3A" w:rsidRDefault="00454D3A" w:rsidP="00454D3A">
      <w:pPr>
        <w:pStyle w:val="Bibliography"/>
        <w:rPr>
          <w:lang w:val="en-US"/>
        </w:rPr>
      </w:pPr>
      <w:r w:rsidRPr="00454D3A">
        <w:rPr>
          <w:lang w:val="en-US"/>
        </w:rPr>
        <w:t xml:space="preserve">Falcone, E.A., Schorr, G.S., Douglas, A.B., </w:t>
      </w:r>
      <w:proofErr w:type="spellStart"/>
      <w:r w:rsidRPr="00454D3A">
        <w:rPr>
          <w:lang w:val="en-US"/>
        </w:rPr>
        <w:t>Calambokidis</w:t>
      </w:r>
      <w:proofErr w:type="spellEnd"/>
      <w:r w:rsidRPr="00454D3A">
        <w:rPr>
          <w:lang w:val="en-US"/>
        </w:rPr>
        <w:t xml:space="preserve">, J., Henderson, E., McKenna, M.F., Hildebrand, J., Moretti, D., 2009. Sighting characteristics and photo-identification of Cuvier’s beaked whales (Ziphius </w:t>
      </w:r>
      <w:r w:rsidRPr="00454D3A">
        <w:rPr>
          <w:lang w:val="en-US"/>
        </w:rPr>
        <w:lastRenderedPageBreak/>
        <w:t>cavirostris) near San Clemente Island, California: a key area for beaked whales and the military? Mar Biol 156, 2631–2640. https://doi.org/10.1007/s00227-009-1289-8</w:t>
      </w:r>
    </w:p>
    <w:p w14:paraId="0D5EA82C" w14:textId="77777777" w:rsidR="00454D3A" w:rsidRPr="00454D3A" w:rsidRDefault="00454D3A" w:rsidP="00454D3A">
      <w:pPr>
        <w:pStyle w:val="Bibliography"/>
        <w:rPr>
          <w:lang w:val="en-US"/>
        </w:rPr>
      </w:pPr>
      <w:r w:rsidRPr="00454D3A">
        <w:rPr>
          <w:lang w:val="en-US"/>
        </w:rPr>
        <w:t xml:space="preserve">Falcone, E.A., Schorr, G.S., </w:t>
      </w:r>
      <w:proofErr w:type="spellStart"/>
      <w:r w:rsidRPr="00454D3A">
        <w:rPr>
          <w:lang w:val="en-US"/>
        </w:rPr>
        <w:t>Watwood</w:t>
      </w:r>
      <w:proofErr w:type="spellEnd"/>
      <w:r w:rsidRPr="00454D3A">
        <w:rPr>
          <w:lang w:val="en-US"/>
        </w:rPr>
        <w:t xml:space="preserve">, S.L., </w:t>
      </w:r>
      <w:proofErr w:type="spellStart"/>
      <w:r w:rsidRPr="00454D3A">
        <w:rPr>
          <w:lang w:val="en-US"/>
        </w:rPr>
        <w:t>DeRuiter</w:t>
      </w:r>
      <w:proofErr w:type="spellEnd"/>
      <w:r w:rsidRPr="00454D3A">
        <w:rPr>
          <w:lang w:val="en-US"/>
        </w:rPr>
        <w:t xml:space="preserve">, S.L., </w:t>
      </w:r>
      <w:proofErr w:type="spellStart"/>
      <w:r w:rsidRPr="00454D3A">
        <w:rPr>
          <w:lang w:val="en-US"/>
        </w:rPr>
        <w:t>Zerbini</w:t>
      </w:r>
      <w:proofErr w:type="spellEnd"/>
      <w:r w:rsidRPr="00454D3A">
        <w:rPr>
          <w:lang w:val="en-US"/>
        </w:rPr>
        <w:t xml:space="preserve">, A.N., Andrews, R.D., Morrissey, R.P., Moretti, D.J., 2017. Diving </w:t>
      </w:r>
      <w:proofErr w:type="spellStart"/>
      <w:r w:rsidRPr="00454D3A">
        <w:rPr>
          <w:lang w:val="en-US"/>
        </w:rPr>
        <w:t>behaviour</w:t>
      </w:r>
      <w:proofErr w:type="spellEnd"/>
      <w:r w:rsidRPr="00454D3A">
        <w:rPr>
          <w:lang w:val="en-US"/>
        </w:rPr>
        <w:t xml:space="preserve"> of Cuvier’s beaked whales exposed to two types of military sonar. R. Soc. open sci. 4, 170629. https://doi.org/10.1098/rsos.170629</w:t>
      </w:r>
    </w:p>
    <w:p w14:paraId="03666572" w14:textId="77777777" w:rsidR="00454D3A" w:rsidRPr="00454D3A" w:rsidRDefault="00454D3A" w:rsidP="00454D3A">
      <w:pPr>
        <w:pStyle w:val="Bibliography"/>
        <w:rPr>
          <w:lang w:val="en-US"/>
        </w:rPr>
      </w:pPr>
      <w:r w:rsidRPr="00454D3A">
        <w:rPr>
          <w:lang w:val="en-US"/>
        </w:rPr>
        <w:t xml:space="preserve">Fernández, A., Edwards, J.F., Rodríguez, F., de los Monteros, A.E., </w:t>
      </w:r>
      <w:proofErr w:type="spellStart"/>
      <w:r w:rsidRPr="00454D3A">
        <w:rPr>
          <w:lang w:val="en-US"/>
        </w:rPr>
        <w:t>Herráez</w:t>
      </w:r>
      <w:proofErr w:type="spellEnd"/>
      <w:r w:rsidRPr="00454D3A">
        <w:rPr>
          <w:lang w:val="en-US"/>
        </w:rPr>
        <w:t xml:space="preserve">, P., Castro, P., Jaber, J.R., Martín, V., </w:t>
      </w:r>
      <w:proofErr w:type="spellStart"/>
      <w:r w:rsidRPr="00454D3A">
        <w:rPr>
          <w:lang w:val="en-US"/>
        </w:rPr>
        <w:t>Arbelo</w:t>
      </w:r>
      <w:proofErr w:type="spellEnd"/>
      <w:r w:rsidRPr="00454D3A">
        <w:rPr>
          <w:lang w:val="en-US"/>
        </w:rPr>
        <w:t xml:space="preserve">, M., 2005. “Gas and Fat Embolic Syndrome” Involving a Mass Stranding of Beaked Whales (Family </w:t>
      </w:r>
      <w:r w:rsidRPr="00454D3A">
        <w:rPr>
          <w:i/>
          <w:iCs/>
          <w:lang w:val="en-US"/>
        </w:rPr>
        <w:t>Ziphiidae)</w:t>
      </w:r>
      <w:r w:rsidRPr="00454D3A">
        <w:rPr>
          <w:lang w:val="en-US"/>
        </w:rPr>
        <w:t xml:space="preserve"> Exposed to Anthropogenic Sonar Signals. Vet </w:t>
      </w:r>
      <w:proofErr w:type="spellStart"/>
      <w:r w:rsidRPr="00454D3A">
        <w:rPr>
          <w:lang w:val="en-US"/>
        </w:rPr>
        <w:t>Pathol</w:t>
      </w:r>
      <w:proofErr w:type="spellEnd"/>
      <w:r w:rsidRPr="00454D3A">
        <w:rPr>
          <w:lang w:val="en-US"/>
        </w:rPr>
        <w:t xml:space="preserve"> 42, 446–457. https://doi.org/10.1354/vp.42-4-446</w:t>
      </w:r>
    </w:p>
    <w:p w14:paraId="0A4E8881" w14:textId="77777777" w:rsidR="00454D3A" w:rsidRPr="00454D3A" w:rsidRDefault="00454D3A" w:rsidP="00454D3A">
      <w:pPr>
        <w:pStyle w:val="Bibliography"/>
        <w:rPr>
          <w:lang w:val="en-US"/>
        </w:rPr>
      </w:pPr>
      <w:r w:rsidRPr="00454D3A">
        <w:rPr>
          <w:lang w:val="en-US"/>
        </w:rPr>
        <w:t xml:space="preserve">Ferrari, M.C.O., </w:t>
      </w:r>
      <w:proofErr w:type="spellStart"/>
      <w:r w:rsidRPr="00454D3A">
        <w:rPr>
          <w:lang w:val="en-US"/>
        </w:rPr>
        <w:t>Sih</w:t>
      </w:r>
      <w:proofErr w:type="spellEnd"/>
      <w:r w:rsidRPr="00454D3A">
        <w:rPr>
          <w:lang w:val="en-US"/>
        </w:rPr>
        <w:t xml:space="preserve">, A., </w:t>
      </w:r>
      <w:proofErr w:type="spellStart"/>
      <w:r w:rsidRPr="00454D3A">
        <w:rPr>
          <w:lang w:val="en-US"/>
        </w:rPr>
        <w:t>Chivers</w:t>
      </w:r>
      <w:proofErr w:type="spellEnd"/>
      <w:r w:rsidRPr="00454D3A">
        <w:rPr>
          <w:lang w:val="en-US"/>
        </w:rPr>
        <w:t xml:space="preserve">, D.P., 2009. The paradox of risk allocation: a review and prospectus. Animal </w:t>
      </w:r>
      <w:proofErr w:type="spellStart"/>
      <w:r w:rsidRPr="00454D3A">
        <w:rPr>
          <w:lang w:val="en-US"/>
        </w:rPr>
        <w:t>Behaviour</w:t>
      </w:r>
      <w:proofErr w:type="spellEnd"/>
      <w:r w:rsidRPr="00454D3A">
        <w:rPr>
          <w:lang w:val="en-US"/>
        </w:rPr>
        <w:t xml:space="preserve"> 78, 579–585. https://doi.org/10.1016/j.anbehav.2009.05.034</w:t>
      </w:r>
    </w:p>
    <w:p w14:paraId="01D77849" w14:textId="77777777" w:rsidR="00454D3A" w:rsidRPr="00454D3A" w:rsidRDefault="00454D3A" w:rsidP="00454D3A">
      <w:pPr>
        <w:pStyle w:val="Bibliography"/>
        <w:rPr>
          <w:lang w:val="en-US"/>
        </w:rPr>
      </w:pPr>
      <w:proofErr w:type="spellStart"/>
      <w:r w:rsidRPr="00454D3A">
        <w:rPr>
          <w:lang w:val="en-US"/>
        </w:rPr>
        <w:t>Filadelfo</w:t>
      </w:r>
      <w:proofErr w:type="spellEnd"/>
      <w:r w:rsidRPr="00454D3A">
        <w:rPr>
          <w:lang w:val="en-US"/>
        </w:rPr>
        <w:t xml:space="preserve">, R., </w:t>
      </w:r>
      <w:proofErr w:type="spellStart"/>
      <w:r w:rsidRPr="00454D3A">
        <w:rPr>
          <w:lang w:val="en-US"/>
        </w:rPr>
        <w:t>Mintz</w:t>
      </w:r>
      <w:proofErr w:type="spellEnd"/>
      <w:r w:rsidRPr="00454D3A">
        <w:rPr>
          <w:lang w:val="en-US"/>
        </w:rPr>
        <w:t xml:space="preserve">, J., </w:t>
      </w:r>
      <w:proofErr w:type="spellStart"/>
      <w:r w:rsidRPr="00454D3A">
        <w:rPr>
          <w:lang w:val="en-US"/>
        </w:rPr>
        <w:t>Michlovich</w:t>
      </w:r>
      <w:proofErr w:type="spellEnd"/>
      <w:r w:rsidRPr="00454D3A">
        <w:rPr>
          <w:lang w:val="en-US"/>
        </w:rPr>
        <w:t xml:space="preserve">, E., D’Amico, A., Tyack, P.L., </w:t>
      </w:r>
      <w:proofErr w:type="spellStart"/>
      <w:r w:rsidRPr="00454D3A">
        <w:rPr>
          <w:lang w:val="en-US"/>
        </w:rPr>
        <w:t>Ketten</w:t>
      </w:r>
      <w:proofErr w:type="spellEnd"/>
      <w:r w:rsidRPr="00454D3A">
        <w:rPr>
          <w:lang w:val="en-US"/>
        </w:rPr>
        <w:t xml:space="preserve">, D.R., 2009. Correlating Military Sonar Use with Beaked Whale Mass </w:t>
      </w:r>
      <w:proofErr w:type="spellStart"/>
      <w:r w:rsidRPr="00454D3A">
        <w:rPr>
          <w:lang w:val="en-US"/>
        </w:rPr>
        <w:t>Strandings</w:t>
      </w:r>
      <w:proofErr w:type="spellEnd"/>
      <w:r w:rsidRPr="00454D3A">
        <w:rPr>
          <w:lang w:val="en-US"/>
        </w:rPr>
        <w:t>: What Do the Historical Data Show? aquatic mammals 35, 435–444. https://doi.org/10.1578/AM.35.4.2009.435</w:t>
      </w:r>
    </w:p>
    <w:p w14:paraId="422E3D92" w14:textId="77777777" w:rsidR="00454D3A" w:rsidRPr="00454D3A" w:rsidRDefault="00454D3A" w:rsidP="00454D3A">
      <w:pPr>
        <w:pStyle w:val="Bibliography"/>
        <w:rPr>
          <w:lang w:val="en-US"/>
        </w:rPr>
      </w:pPr>
      <w:proofErr w:type="spellStart"/>
      <w:r w:rsidRPr="00454D3A">
        <w:rPr>
          <w:lang w:val="en-US"/>
        </w:rPr>
        <w:t>Frid</w:t>
      </w:r>
      <w:proofErr w:type="spellEnd"/>
      <w:r w:rsidRPr="00454D3A">
        <w:rPr>
          <w:lang w:val="en-US"/>
        </w:rPr>
        <w:t>, A., Dill, L.M., 2002. Human-caused Disturbance Stimuli as a Form of Predation Risk. CE 6, art11. https://doi.org/10.5751/ES-00404-060111</w:t>
      </w:r>
    </w:p>
    <w:p w14:paraId="02FCD499" w14:textId="77777777" w:rsidR="00454D3A" w:rsidRPr="00454D3A" w:rsidRDefault="00454D3A" w:rsidP="00454D3A">
      <w:pPr>
        <w:pStyle w:val="Bibliography"/>
        <w:rPr>
          <w:lang w:val="en-US"/>
        </w:rPr>
      </w:pPr>
      <w:r w:rsidRPr="00454D3A">
        <w:rPr>
          <w:lang w:val="en-US"/>
        </w:rPr>
        <w:t>Gaillard, J.-M., Festa-</w:t>
      </w:r>
      <w:proofErr w:type="spellStart"/>
      <w:r w:rsidRPr="00454D3A">
        <w:rPr>
          <w:lang w:val="en-US"/>
        </w:rPr>
        <w:t>Bianchet</w:t>
      </w:r>
      <w:proofErr w:type="spellEnd"/>
      <w:r w:rsidRPr="00454D3A">
        <w:rPr>
          <w:lang w:val="en-US"/>
        </w:rPr>
        <w:t xml:space="preserve">, M., </w:t>
      </w:r>
      <w:proofErr w:type="spellStart"/>
      <w:r w:rsidRPr="00454D3A">
        <w:rPr>
          <w:lang w:val="en-US"/>
        </w:rPr>
        <w:t>Yoccoz</w:t>
      </w:r>
      <w:proofErr w:type="spellEnd"/>
      <w:r w:rsidRPr="00454D3A">
        <w:rPr>
          <w:lang w:val="en-US"/>
        </w:rPr>
        <w:t>, N.G., 1998. Population dynamics of large herbivores: variable recruitment with constant adult survival. Trends in Ecology &amp; Evolution 13, 58–63. https://doi.org/10.1016/S0169-5347(97)01237-8</w:t>
      </w:r>
    </w:p>
    <w:p w14:paraId="3874B1CC" w14:textId="77777777" w:rsidR="00454D3A" w:rsidRPr="00454D3A" w:rsidRDefault="00454D3A" w:rsidP="00454D3A">
      <w:pPr>
        <w:pStyle w:val="Bibliography"/>
        <w:rPr>
          <w:lang w:val="en-US"/>
        </w:rPr>
      </w:pPr>
      <w:r w:rsidRPr="00454D3A">
        <w:rPr>
          <w:lang w:val="en-US"/>
        </w:rPr>
        <w:t>Gaillard, J.-M., Festa-</w:t>
      </w:r>
      <w:proofErr w:type="spellStart"/>
      <w:r w:rsidRPr="00454D3A">
        <w:rPr>
          <w:lang w:val="en-US"/>
        </w:rPr>
        <w:t>Bianchet</w:t>
      </w:r>
      <w:proofErr w:type="spellEnd"/>
      <w:r w:rsidRPr="00454D3A">
        <w:rPr>
          <w:lang w:val="en-US"/>
        </w:rPr>
        <w:t xml:space="preserve">, M., </w:t>
      </w:r>
      <w:proofErr w:type="spellStart"/>
      <w:r w:rsidRPr="00454D3A">
        <w:rPr>
          <w:lang w:val="en-US"/>
        </w:rPr>
        <w:t>Yoccoz</w:t>
      </w:r>
      <w:proofErr w:type="spellEnd"/>
      <w:r w:rsidRPr="00454D3A">
        <w:rPr>
          <w:lang w:val="en-US"/>
        </w:rPr>
        <w:t xml:space="preserve">, N.G., </w:t>
      </w:r>
      <w:proofErr w:type="spellStart"/>
      <w:r w:rsidRPr="00454D3A">
        <w:rPr>
          <w:lang w:val="en-US"/>
        </w:rPr>
        <w:t>Loison</w:t>
      </w:r>
      <w:proofErr w:type="spellEnd"/>
      <w:r w:rsidRPr="00454D3A">
        <w:rPr>
          <w:lang w:val="en-US"/>
        </w:rPr>
        <w:t xml:space="preserve">, A., </w:t>
      </w:r>
      <w:proofErr w:type="spellStart"/>
      <w:r w:rsidRPr="00454D3A">
        <w:rPr>
          <w:lang w:val="en-US"/>
        </w:rPr>
        <w:t>Toïgo</w:t>
      </w:r>
      <w:proofErr w:type="spellEnd"/>
      <w:r w:rsidRPr="00454D3A">
        <w:rPr>
          <w:lang w:val="en-US"/>
        </w:rPr>
        <w:t xml:space="preserve">, C., 2000. Temporal Variation in Fitness Components and Population Dynamics of Large Herbivores. </w:t>
      </w:r>
      <w:proofErr w:type="spellStart"/>
      <w:r w:rsidRPr="00454D3A">
        <w:rPr>
          <w:lang w:val="en-US"/>
        </w:rPr>
        <w:t>Annu</w:t>
      </w:r>
      <w:proofErr w:type="spellEnd"/>
      <w:r w:rsidRPr="00454D3A">
        <w:rPr>
          <w:lang w:val="en-US"/>
        </w:rPr>
        <w:t>. Rev. Ecol. Syst. 31, 367–393. https://doi.org/10.1146/annurev.ecolsys.31.1.367</w:t>
      </w:r>
    </w:p>
    <w:p w14:paraId="6FD5AC23" w14:textId="77777777" w:rsidR="00454D3A" w:rsidRPr="00454D3A" w:rsidRDefault="00454D3A" w:rsidP="00454D3A">
      <w:pPr>
        <w:pStyle w:val="Bibliography"/>
        <w:rPr>
          <w:lang w:val="en-US"/>
        </w:rPr>
      </w:pPr>
      <w:r w:rsidRPr="00454D3A">
        <w:rPr>
          <w:lang w:val="en-US"/>
        </w:rPr>
        <w:t xml:space="preserve">Hildebrand, J.A., 2005. Impacts of Anthropogenic Sound, </w:t>
      </w:r>
      <w:proofErr w:type="gramStart"/>
      <w:r w:rsidRPr="00454D3A">
        <w:rPr>
          <w:lang w:val="en-US"/>
        </w:rPr>
        <w:t>in:</w:t>
      </w:r>
      <w:proofErr w:type="gramEnd"/>
      <w:r w:rsidRPr="00454D3A">
        <w:rPr>
          <w:lang w:val="en-US"/>
        </w:rPr>
        <w:t xml:space="preserve"> Reynolds III, J.E., Perrin, W.F., Reeves, R.R., Montgomery, S., </w:t>
      </w:r>
      <w:proofErr w:type="spellStart"/>
      <w:r w:rsidRPr="00454D3A">
        <w:rPr>
          <w:lang w:val="en-US"/>
        </w:rPr>
        <w:t>Ragen</w:t>
      </w:r>
      <w:proofErr w:type="spellEnd"/>
      <w:r w:rsidRPr="00454D3A">
        <w:rPr>
          <w:lang w:val="en-US"/>
        </w:rPr>
        <w:t>, T.J. (Eds.), Marine Mammal Research: Conservation beyond Crisis. The Johns Hopkins University Press, Baltimore, Maryland, pp. 101–124.</w:t>
      </w:r>
    </w:p>
    <w:p w14:paraId="7339A110" w14:textId="77777777" w:rsidR="00454D3A" w:rsidRPr="00454D3A" w:rsidRDefault="00454D3A" w:rsidP="00454D3A">
      <w:pPr>
        <w:pStyle w:val="Bibliography"/>
        <w:rPr>
          <w:lang w:val="en-US"/>
        </w:rPr>
      </w:pPr>
      <w:r w:rsidRPr="00454D3A">
        <w:rPr>
          <w:lang w:val="en-US"/>
        </w:rPr>
        <w:t xml:space="preserve">Hin, V., Harwood, J., De </w:t>
      </w:r>
      <w:proofErr w:type="spellStart"/>
      <w:r w:rsidRPr="00454D3A">
        <w:rPr>
          <w:lang w:val="en-US"/>
        </w:rPr>
        <w:t>Roos</w:t>
      </w:r>
      <w:proofErr w:type="spellEnd"/>
      <w:r w:rsidRPr="00454D3A">
        <w:rPr>
          <w:lang w:val="en-US"/>
        </w:rPr>
        <w:t xml:space="preserve">, A.M., 2019. Bio‐energetic modeling of medium‐sized cetaceans shows high sensitivity to disturbance in seasons of low resource supply. </w:t>
      </w:r>
      <w:proofErr w:type="spellStart"/>
      <w:r w:rsidRPr="00454D3A">
        <w:rPr>
          <w:lang w:val="en-US"/>
        </w:rPr>
        <w:t>Ecol</w:t>
      </w:r>
      <w:proofErr w:type="spellEnd"/>
      <w:r w:rsidRPr="00454D3A">
        <w:rPr>
          <w:lang w:val="en-US"/>
        </w:rPr>
        <w:t xml:space="preserve"> Appl 29. https://doi.org/10.1002/eap.1903</w:t>
      </w:r>
    </w:p>
    <w:p w14:paraId="04E4E7D0" w14:textId="77777777" w:rsidR="00454D3A" w:rsidRPr="00454D3A" w:rsidRDefault="00454D3A" w:rsidP="00454D3A">
      <w:pPr>
        <w:pStyle w:val="Bibliography"/>
        <w:rPr>
          <w:lang w:val="en-US"/>
        </w:rPr>
      </w:pPr>
      <w:r w:rsidRPr="00454D3A">
        <w:rPr>
          <w:lang w:val="en-US"/>
        </w:rPr>
        <w:t xml:space="preserve">Hin, V., Harwood, J., De </w:t>
      </w:r>
      <w:proofErr w:type="spellStart"/>
      <w:r w:rsidRPr="00454D3A">
        <w:rPr>
          <w:lang w:val="en-US"/>
        </w:rPr>
        <w:t>Roos</w:t>
      </w:r>
      <w:proofErr w:type="spellEnd"/>
      <w:r w:rsidRPr="00454D3A">
        <w:rPr>
          <w:lang w:val="en-US"/>
        </w:rPr>
        <w:t>, A.M., n.d. Density dependence can obscure nonlethal effects of disturbance on life history of medium-sized cetaceans. submitted manuscript.</w:t>
      </w:r>
    </w:p>
    <w:p w14:paraId="5C9DD9EC" w14:textId="77777777" w:rsidR="00454D3A" w:rsidRPr="00454D3A" w:rsidRDefault="00454D3A" w:rsidP="00454D3A">
      <w:pPr>
        <w:pStyle w:val="Bibliography"/>
        <w:rPr>
          <w:lang w:val="en-US"/>
        </w:rPr>
      </w:pPr>
      <w:r w:rsidRPr="00454D3A">
        <w:rPr>
          <w:lang w:val="en-US"/>
        </w:rPr>
        <w:lastRenderedPageBreak/>
        <w:t xml:space="preserve">Hooker, S.K., De Soto, N.A., Baird, R.W., Carroll, E.L., Claridge, D., </w:t>
      </w:r>
      <w:proofErr w:type="spellStart"/>
      <w:r w:rsidRPr="00454D3A">
        <w:rPr>
          <w:lang w:val="en-US"/>
        </w:rPr>
        <w:t>Feyrer</w:t>
      </w:r>
      <w:proofErr w:type="spellEnd"/>
      <w:r w:rsidRPr="00454D3A">
        <w:rPr>
          <w:lang w:val="en-US"/>
        </w:rPr>
        <w:t xml:space="preserve">, L., Miller, P.J.O., </w:t>
      </w:r>
      <w:proofErr w:type="spellStart"/>
      <w:r w:rsidRPr="00454D3A">
        <w:rPr>
          <w:lang w:val="en-US"/>
        </w:rPr>
        <w:t>Onoufriou</w:t>
      </w:r>
      <w:proofErr w:type="spellEnd"/>
      <w:r w:rsidRPr="00454D3A">
        <w:rPr>
          <w:lang w:val="en-US"/>
        </w:rPr>
        <w:t>, A., Schorr, G., Siegal, E., Whitehead, H., 2019. Future Directions in Research on Beaked Whales. Front. Mar. Sci. 5, 514. https://doi.org/10.3389/fmars.2018.00514</w:t>
      </w:r>
    </w:p>
    <w:p w14:paraId="2EBE17E4" w14:textId="77777777" w:rsidR="00454D3A" w:rsidRPr="00454D3A" w:rsidRDefault="00454D3A" w:rsidP="00454D3A">
      <w:pPr>
        <w:pStyle w:val="Bibliography"/>
        <w:rPr>
          <w:lang w:val="en-US"/>
        </w:rPr>
      </w:pPr>
      <w:r w:rsidRPr="00454D3A">
        <w:rPr>
          <w:lang w:val="en-US"/>
        </w:rPr>
        <w:t xml:space="preserve">Hooker, S.K., Fahlman, A., Moore, M.J., Aguilar de Soto, N., </w:t>
      </w:r>
      <w:proofErr w:type="spellStart"/>
      <w:r w:rsidRPr="00454D3A">
        <w:rPr>
          <w:lang w:val="en-US"/>
        </w:rPr>
        <w:t>Bernaldo</w:t>
      </w:r>
      <w:proofErr w:type="spellEnd"/>
      <w:r w:rsidRPr="00454D3A">
        <w:rPr>
          <w:lang w:val="en-US"/>
        </w:rPr>
        <w:t xml:space="preserve"> de </w:t>
      </w:r>
      <w:proofErr w:type="spellStart"/>
      <w:r w:rsidRPr="00454D3A">
        <w:rPr>
          <w:lang w:val="en-US"/>
        </w:rPr>
        <w:t>Quirós</w:t>
      </w:r>
      <w:proofErr w:type="spellEnd"/>
      <w:r w:rsidRPr="00454D3A">
        <w:rPr>
          <w:lang w:val="en-US"/>
        </w:rPr>
        <w:t xml:space="preserve">, Y., </w:t>
      </w:r>
      <w:proofErr w:type="spellStart"/>
      <w:r w:rsidRPr="00454D3A">
        <w:rPr>
          <w:lang w:val="en-US"/>
        </w:rPr>
        <w:t>Brubakk</w:t>
      </w:r>
      <w:proofErr w:type="spellEnd"/>
      <w:r w:rsidRPr="00454D3A">
        <w:rPr>
          <w:lang w:val="en-US"/>
        </w:rPr>
        <w:t xml:space="preserve">, A.O., Costa, D.P., </w:t>
      </w:r>
      <w:proofErr w:type="spellStart"/>
      <w:r w:rsidRPr="00454D3A">
        <w:rPr>
          <w:lang w:val="en-US"/>
        </w:rPr>
        <w:t>Costidis</w:t>
      </w:r>
      <w:proofErr w:type="spellEnd"/>
      <w:r w:rsidRPr="00454D3A">
        <w:rPr>
          <w:lang w:val="en-US"/>
        </w:rPr>
        <w:t xml:space="preserve">, A.M., Dennison, S., </w:t>
      </w:r>
      <w:proofErr w:type="spellStart"/>
      <w:r w:rsidRPr="00454D3A">
        <w:rPr>
          <w:lang w:val="en-US"/>
        </w:rPr>
        <w:t>Falke</w:t>
      </w:r>
      <w:proofErr w:type="spellEnd"/>
      <w:r w:rsidRPr="00454D3A">
        <w:rPr>
          <w:lang w:val="en-US"/>
        </w:rPr>
        <w:t xml:space="preserve">, K.J., Fernandez, A., Ferrigno, M., Fitz-Clarke, J.R., Garner, M.M., Houser, D.S., Jepson, P.D., </w:t>
      </w:r>
      <w:proofErr w:type="spellStart"/>
      <w:r w:rsidRPr="00454D3A">
        <w:rPr>
          <w:lang w:val="en-US"/>
        </w:rPr>
        <w:t>Ketten</w:t>
      </w:r>
      <w:proofErr w:type="spellEnd"/>
      <w:r w:rsidRPr="00454D3A">
        <w:rPr>
          <w:lang w:val="en-US"/>
        </w:rPr>
        <w:t xml:space="preserve">, D.R., </w:t>
      </w:r>
      <w:proofErr w:type="spellStart"/>
      <w:r w:rsidRPr="00454D3A">
        <w:rPr>
          <w:lang w:val="en-US"/>
        </w:rPr>
        <w:t>Kvadsheim</w:t>
      </w:r>
      <w:proofErr w:type="spellEnd"/>
      <w:r w:rsidRPr="00454D3A">
        <w:rPr>
          <w:lang w:val="en-US"/>
        </w:rPr>
        <w:t xml:space="preserve">, P.H., Madsen, P.T., Pollock, N.W., </w:t>
      </w:r>
      <w:proofErr w:type="spellStart"/>
      <w:r w:rsidRPr="00454D3A">
        <w:rPr>
          <w:lang w:val="en-US"/>
        </w:rPr>
        <w:t>Rotstein</w:t>
      </w:r>
      <w:proofErr w:type="spellEnd"/>
      <w:r w:rsidRPr="00454D3A">
        <w:rPr>
          <w:lang w:val="en-US"/>
        </w:rPr>
        <w:t xml:space="preserve">, D.S., Rowles, T.K., Simmons, S.E., Van Bonn, W., Weathersby, P.K., Weise, M.J., Williams, T.M., Tyack, P.L., 2012. Deadly diving? Physiological and </w:t>
      </w:r>
      <w:proofErr w:type="spellStart"/>
      <w:r w:rsidRPr="00454D3A">
        <w:rPr>
          <w:lang w:val="en-US"/>
        </w:rPr>
        <w:t>behavioural</w:t>
      </w:r>
      <w:proofErr w:type="spellEnd"/>
      <w:r w:rsidRPr="00454D3A">
        <w:rPr>
          <w:lang w:val="en-US"/>
        </w:rPr>
        <w:t xml:space="preserve"> management of decompression stress in diving mammals. Proc. R. Soc. B. 279, 1041–1050. https://doi.org/10.1098/rspb.2011.2088</w:t>
      </w:r>
    </w:p>
    <w:p w14:paraId="4DA7418C" w14:textId="77777777" w:rsidR="00454D3A" w:rsidRPr="00454D3A" w:rsidRDefault="00454D3A" w:rsidP="00454D3A">
      <w:pPr>
        <w:pStyle w:val="Bibliography"/>
        <w:rPr>
          <w:lang w:val="en-US"/>
        </w:rPr>
      </w:pPr>
      <w:r w:rsidRPr="00454D3A">
        <w:rPr>
          <w:lang w:val="en-US"/>
        </w:rPr>
        <w:t xml:space="preserve">Jepson, P.D., </w:t>
      </w:r>
      <w:proofErr w:type="spellStart"/>
      <w:r w:rsidRPr="00454D3A">
        <w:rPr>
          <w:lang w:val="en-US"/>
        </w:rPr>
        <w:t>Arbelo</w:t>
      </w:r>
      <w:proofErr w:type="spellEnd"/>
      <w:r w:rsidRPr="00454D3A">
        <w:rPr>
          <w:lang w:val="en-US"/>
        </w:rPr>
        <w:t xml:space="preserve">, M., </w:t>
      </w:r>
      <w:proofErr w:type="spellStart"/>
      <w:r w:rsidRPr="00454D3A">
        <w:rPr>
          <w:lang w:val="en-US"/>
        </w:rPr>
        <w:t>Deaville</w:t>
      </w:r>
      <w:proofErr w:type="spellEnd"/>
      <w:r w:rsidRPr="00454D3A">
        <w:rPr>
          <w:lang w:val="en-US"/>
        </w:rPr>
        <w:t xml:space="preserve">, R., Patterson, I.A.P., Castro, P., Baker, J.R., </w:t>
      </w:r>
      <w:proofErr w:type="spellStart"/>
      <w:r w:rsidRPr="00454D3A">
        <w:rPr>
          <w:lang w:val="en-US"/>
        </w:rPr>
        <w:t>Degollada</w:t>
      </w:r>
      <w:proofErr w:type="spellEnd"/>
      <w:r w:rsidRPr="00454D3A">
        <w:rPr>
          <w:lang w:val="en-US"/>
        </w:rPr>
        <w:t xml:space="preserve">, E., Ross, H.M., </w:t>
      </w:r>
      <w:proofErr w:type="spellStart"/>
      <w:r w:rsidRPr="00454D3A">
        <w:rPr>
          <w:lang w:val="en-US"/>
        </w:rPr>
        <w:t>Herráez</w:t>
      </w:r>
      <w:proofErr w:type="spellEnd"/>
      <w:r w:rsidRPr="00454D3A">
        <w:rPr>
          <w:lang w:val="en-US"/>
        </w:rPr>
        <w:t xml:space="preserve">, P., </w:t>
      </w:r>
      <w:proofErr w:type="spellStart"/>
      <w:r w:rsidRPr="00454D3A">
        <w:rPr>
          <w:lang w:val="en-US"/>
        </w:rPr>
        <w:t>Pocknell</w:t>
      </w:r>
      <w:proofErr w:type="spellEnd"/>
      <w:r w:rsidRPr="00454D3A">
        <w:rPr>
          <w:lang w:val="en-US"/>
        </w:rPr>
        <w:t>, A.M., Rodríguez, F., Howie, F.E., Espinosa, A., Reid, R.J., Jaber, J.R., Martin, V., Cunningham, A.A., Fernández, A., 2003. Gas-bubble lesions in stranded cetaceans. Nature 425, 575–576. https://doi.org/10.1038/425575a</w:t>
      </w:r>
    </w:p>
    <w:p w14:paraId="248A68C9" w14:textId="77777777" w:rsidR="00454D3A" w:rsidRPr="00454D3A" w:rsidRDefault="00454D3A" w:rsidP="00454D3A">
      <w:pPr>
        <w:pStyle w:val="Bibliography"/>
        <w:rPr>
          <w:lang w:val="en-US"/>
        </w:rPr>
      </w:pPr>
      <w:r w:rsidRPr="00454D3A">
        <w:rPr>
          <w:lang w:val="en-US"/>
        </w:rPr>
        <w:t xml:space="preserve">Jones-Todd, C., </w:t>
      </w:r>
      <w:proofErr w:type="spellStart"/>
      <w:r w:rsidRPr="00454D3A">
        <w:rPr>
          <w:lang w:val="en-US"/>
        </w:rPr>
        <w:t>Pirotta</w:t>
      </w:r>
      <w:proofErr w:type="spellEnd"/>
      <w:r w:rsidRPr="00454D3A">
        <w:rPr>
          <w:lang w:val="en-US"/>
        </w:rPr>
        <w:t xml:space="preserve">, E., Durban, J., Claridge, D., Baird, R., Falcone, E., Schorr, G., </w:t>
      </w:r>
      <w:proofErr w:type="spellStart"/>
      <w:r w:rsidRPr="00454D3A">
        <w:rPr>
          <w:lang w:val="en-US"/>
        </w:rPr>
        <w:t>Watwood</w:t>
      </w:r>
      <w:proofErr w:type="spellEnd"/>
      <w:r w:rsidRPr="00454D3A">
        <w:rPr>
          <w:lang w:val="en-US"/>
        </w:rPr>
        <w:t>, S., Thomas, L., n.d. Discrete-space continuous-time models of marine mammal exposure to Navy sonar.</w:t>
      </w:r>
    </w:p>
    <w:p w14:paraId="6CE2A116" w14:textId="77777777" w:rsidR="00454D3A" w:rsidRPr="00454D3A" w:rsidRDefault="00454D3A" w:rsidP="00454D3A">
      <w:pPr>
        <w:pStyle w:val="Bibliography"/>
        <w:rPr>
          <w:lang w:val="en-US"/>
        </w:rPr>
      </w:pPr>
      <w:r w:rsidRPr="00454D3A">
        <w:rPr>
          <w:lang w:val="en-US"/>
        </w:rPr>
        <w:t xml:space="preserve">Joyce, T.W., Durban, J.W., Claridge, D.E., Dunn, C.A., </w:t>
      </w:r>
      <w:proofErr w:type="spellStart"/>
      <w:r w:rsidRPr="00454D3A">
        <w:rPr>
          <w:lang w:val="en-US"/>
        </w:rPr>
        <w:t>Hickmott</w:t>
      </w:r>
      <w:proofErr w:type="spellEnd"/>
      <w:r w:rsidRPr="00454D3A">
        <w:rPr>
          <w:lang w:val="en-US"/>
        </w:rPr>
        <w:t xml:space="preserve">, L.S., </w:t>
      </w:r>
      <w:proofErr w:type="spellStart"/>
      <w:r w:rsidRPr="00454D3A">
        <w:rPr>
          <w:lang w:val="en-US"/>
        </w:rPr>
        <w:t>Fearnbach</w:t>
      </w:r>
      <w:proofErr w:type="spellEnd"/>
      <w:r w:rsidRPr="00454D3A">
        <w:rPr>
          <w:lang w:val="en-US"/>
        </w:rPr>
        <w:t xml:space="preserve">, H., Dolan, K., Moretti, D., 2019. Behavioral responses of satellite tracked Blainville’s beaked whales </w:t>
      </w:r>
      <w:proofErr w:type="gramStart"/>
      <w:r w:rsidRPr="00454D3A">
        <w:rPr>
          <w:lang w:val="en-US"/>
        </w:rPr>
        <w:t xml:space="preserve">( </w:t>
      </w:r>
      <w:r w:rsidRPr="00454D3A">
        <w:rPr>
          <w:i/>
          <w:iCs/>
          <w:lang w:val="en-US"/>
        </w:rPr>
        <w:t>Mesoplodon</w:t>
      </w:r>
      <w:proofErr w:type="gramEnd"/>
      <w:r w:rsidRPr="00454D3A">
        <w:rPr>
          <w:i/>
          <w:iCs/>
          <w:lang w:val="en-US"/>
        </w:rPr>
        <w:t xml:space="preserve"> densirostris</w:t>
      </w:r>
      <w:r w:rsidRPr="00454D3A">
        <w:rPr>
          <w:lang w:val="en-US"/>
        </w:rPr>
        <w:t xml:space="preserve"> ) to mid‐frequency active sonar. Mar Mam Sci 36, 29–46. https://doi.org/10.1111/mms.12624</w:t>
      </w:r>
    </w:p>
    <w:p w14:paraId="4D4AC06D" w14:textId="77777777" w:rsidR="00454D3A" w:rsidRPr="00454D3A" w:rsidRDefault="00454D3A" w:rsidP="00454D3A">
      <w:pPr>
        <w:pStyle w:val="Bibliography"/>
        <w:rPr>
          <w:lang w:val="en-US"/>
        </w:rPr>
      </w:pPr>
      <w:r w:rsidRPr="00454D3A">
        <w:rPr>
          <w:lang w:val="en-US"/>
        </w:rPr>
        <w:t>Kates Varghese, H., Miksis-</w:t>
      </w:r>
      <w:proofErr w:type="spellStart"/>
      <w:r w:rsidRPr="00454D3A">
        <w:rPr>
          <w:lang w:val="en-US"/>
        </w:rPr>
        <w:t>Olds</w:t>
      </w:r>
      <w:proofErr w:type="spellEnd"/>
      <w:r w:rsidRPr="00454D3A">
        <w:rPr>
          <w:lang w:val="en-US"/>
        </w:rPr>
        <w:t>, J., DiMarzio, N., Lowell, K., Linder, E., Mayer, L., Moretti, D., 2020. The effect of two 12 kHz multibeam mapping surveys on the foraging behavior of Cuvier’s beaked whales off of southern California. The Journal of the Acoustical Society of America 147, 3849–3858. https://doi.org/10.1121/10.0001385</w:t>
      </w:r>
    </w:p>
    <w:p w14:paraId="47C5041E" w14:textId="77777777" w:rsidR="00454D3A" w:rsidRPr="00454D3A" w:rsidRDefault="00454D3A" w:rsidP="00454D3A">
      <w:pPr>
        <w:pStyle w:val="Bibliography"/>
        <w:rPr>
          <w:lang w:val="en-US"/>
        </w:rPr>
      </w:pPr>
      <w:proofErr w:type="spellStart"/>
      <w:r w:rsidRPr="000B6F5B">
        <w:rPr>
          <w:lang w:val="nl-NL"/>
        </w:rPr>
        <w:t>Klanjscek</w:t>
      </w:r>
      <w:proofErr w:type="spellEnd"/>
      <w:r w:rsidRPr="000B6F5B">
        <w:rPr>
          <w:lang w:val="nl-NL"/>
        </w:rPr>
        <w:t xml:space="preserve">, T., </w:t>
      </w:r>
      <w:proofErr w:type="spellStart"/>
      <w:r w:rsidRPr="000B6F5B">
        <w:rPr>
          <w:lang w:val="nl-NL"/>
        </w:rPr>
        <w:t>Nisbet</w:t>
      </w:r>
      <w:proofErr w:type="spellEnd"/>
      <w:r w:rsidRPr="000B6F5B">
        <w:rPr>
          <w:lang w:val="nl-NL"/>
        </w:rPr>
        <w:t xml:space="preserve">, R.M., </w:t>
      </w:r>
      <w:proofErr w:type="spellStart"/>
      <w:r w:rsidRPr="000B6F5B">
        <w:rPr>
          <w:lang w:val="nl-NL"/>
        </w:rPr>
        <w:t>Caswell</w:t>
      </w:r>
      <w:proofErr w:type="spellEnd"/>
      <w:r w:rsidRPr="000B6F5B">
        <w:rPr>
          <w:lang w:val="nl-NL"/>
        </w:rPr>
        <w:t xml:space="preserve">, H., </w:t>
      </w:r>
      <w:proofErr w:type="spellStart"/>
      <w:r w:rsidRPr="000B6F5B">
        <w:rPr>
          <w:lang w:val="nl-NL"/>
        </w:rPr>
        <w:t>Neubert</w:t>
      </w:r>
      <w:proofErr w:type="spellEnd"/>
      <w:r w:rsidRPr="000B6F5B">
        <w:rPr>
          <w:lang w:val="nl-NL"/>
        </w:rPr>
        <w:t xml:space="preserve">, M.G., 2007. </w:t>
      </w:r>
      <w:r w:rsidRPr="00454D3A">
        <w:rPr>
          <w:lang w:val="en-US"/>
        </w:rPr>
        <w:t>A Model for Energetics and Bioaccumulation in Marine Mammals with Applications to the Right Whale. Ecological Applications 17, 2233–2250.</w:t>
      </w:r>
    </w:p>
    <w:p w14:paraId="6C3BC9AA" w14:textId="40096648" w:rsidR="00454D3A" w:rsidRPr="00454D3A" w:rsidRDefault="00454D3A" w:rsidP="00454D3A">
      <w:pPr>
        <w:pStyle w:val="Bibliography"/>
        <w:rPr>
          <w:lang w:val="en-US"/>
        </w:rPr>
      </w:pPr>
      <w:proofErr w:type="spellStart"/>
      <w:r w:rsidRPr="00454D3A">
        <w:rPr>
          <w:lang w:val="en-US"/>
        </w:rPr>
        <w:t>Laundre</w:t>
      </w:r>
      <w:proofErr w:type="spellEnd"/>
      <w:r w:rsidRPr="00454D3A">
        <w:rPr>
          <w:lang w:val="en-US"/>
        </w:rPr>
        <w:t xml:space="preserve">, J.W., Hernandez, L., Ripple, W.J., 2010. The Landscape of Fear: Ecological Implications of Being Afraid. </w:t>
      </w:r>
      <w:r w:rsidR="000B6F5B">
        <w:rPr>
          <w:lang w:val="en-US"/>
        </w:rPr>
        <w:tab/>
      </w:r>
      <w:r w:rsidRPr="00454D3A">
        <w:rPr>
          <w:lang w:val="en-US"/>
        </w:rPr>
        <w:t xml:space="preserve"> 3, 1–7. https://doi.org/10.2174/1874213001003030001</w:t>
      </w:r>
    </w:p>
    <w:p w14:paraId="4CB465A2" w14:textId="77777777" w:rsidR="00454D3A" w:rsidRPr="00454D3A" w:rsidRDefault="00454D3A" w:rsidP="00454D3A">
      <w:pPr>
        <w:pStyle w:val="Bibliography"/>
        <w:rPr>
          <w:lang w:val="en-US"/>
        </w:rPr>
      </w:pPr>
      <w:r w:rsidRPr="00454D3A">
        <w:rPr>
          <w:lang w:val="en-US"/>
        </w:rPr>
        <w:t xml:space="preserve">Lima, S.L., 1998. Nonlethal Effects in the Ecology of Predator-Prey Interactions. </w:t>
      </w:r>
      <w:proofErr w:type="spellStart"/>
      <w:r w:rsidRPr="00454D3A">
        <w:rPr>
          <w:lang w:val="en-US"/>
        </w:rPr>
        <w:t>BioScience</w:t>
      </w:r>
      <w:proofErr w:type="spellEnd"/>
      <w:r w:rsidRPr="00454D3A">
        <w:rPr>
          <w:lang w:val="en-US"/>
        </w:rPr>
        <w:t xml:space="preserve"> 48, 25–34. https://doi.org/10.2307/1313225</w:t>
      </w:r>
    </w:p>
    <w:p w14:paraId="3FABE0D4" w14:textId="77777777" w:rsidR="00454D3A" w:rsidRPr="00454D3A" w:rsidRDefault="00454D3A" w:rsidP="00454D3A">
      <w:pPr>
        <w:pStyle w:val="Bibliography"/>
        <w:rPr>
          <w:lang w:val="en-US"/>
        </w:rPr>
      </w:pPr>
      <w:r w:rsidRPr="00454D3A">
        <w:rPr>
          <w:lang w:val="en-US"/>
        </w:rPr>
        <w:t>Macleod, C.D., Mitchell, G., 2006. Key areas for beaked whales worldwide. Journal of Cetacean Research and Management 7, 309–322.</w:t>
      </w:r>
    </w:p>
    <w:p w14:paraId="3FDCEAD9" w14:textId="77777777" w:rsidR="00454D3A" w:rsidRPr="00454D3A" w:rsidRDefault="00454D3A" w:rsidP="00454D3A">
      <w:pPr>
        <w:pStyle w:val="Bibliography"/>
        <w:rPr>
          <w:lang w:val="en-US"/>
        </w:rPr>
      </w:pPr>
      <w:r w:rsidRPr="00454D3A">
        <w:rPr>
          <w:lang w:val="en-US"/>
        </w:rPr>
        <w:lastRenderedPageBreak/>
        <w:t>Marques, T.A., Thomas, L., Ward, J., DiMarzio, N., Tyack, P.L., 2009. Estimating cetacean population density using fixed passive acoustic sensors: An example with Blainville’s beaked whales. The Journal of the Acoustical Society of America 125, 1982–1994. https://doi.org/10.1121/1.3089590</w:t>
      </w:r>
    </w:p>
    <w:p w14:paraId="192A6BC3" w14:textId="77777777" w:rsidR="00454D3A" w:rsidRPr="00454D3A" w:rsidRDefault="00454D3A" w:rsidP="00454D3A">
      <w:pPr>
        <w:pStyle w:val="Bibliography"/>
        <w:rPr>
          <w:lang w:val="en-US"/>
        </w:rPr>
      </w:pPr>
      <w:r w:rsidRPr="00454D3A">
        <w:rPr>
          <w:lang w:val="en-US"/>
        </w:rPr>
        <w:t xml:space="preserve">McCarthy, E., Moretti, D., Thomas, L., DiMarzio, N., Morrissey, R., Jarvis, S., Ward, J., </w:t>
      </w:r>
      <w:proofErr w:type="spellStart"/>
      <w:r w:rsidRPr="00454D3A">
        <w:rPr>
          <w:lang w:val="en-US"/>
        </w:rPr>
        <w:t>Izzi</w:t>
      </w:r>
      <w:proofErr w:type="spellEnd"/>
      <w:r w:rsidRPr="00454D3A">
        <w:rPr>
          <w:lang w:val="en-US"/>
        </w:rPr>
        <w:t xml:space="preserve">, A., Dilley, A., 2011. Changes in spatial and temporal distribution and vocal behavior of Blainville’s beaked whales (Mesoplodon densirostris) during </w:t>
      </w:r>
      <w:proofErr w:type="spellStart"/>
      <w:r w:rsidRPr="00454D3A">
        <w:rPr>
          <w:lang w:val="en-US"/>
        </w:rPr>
        <w:t>multiship</w:t>
      </w:r>
      <w:proofErr w:type="spellEnd"/>
      <w:r w:rsidRPr="00454D3A">
        <w:rPr>
          <w:lang w:val="en-US"/>
        </w:rPr>
        <w:t xml:space="preserve"> exercises with mid-frequency sonar. Marine Mammal Science 27, E206–E226. https://doi.org/10.1111/j.1748-7692.2010.00457.x</w:t>
      </w:r>
    </w:p>
    <w:p w14:paraId="0B74E505" w14:textId="77777777" w:rsidR="00454D3A" w:rsidRPr="00454D3A" w:rsidRDefault="00454D3A" w:rsidP="00454D3A">
      <w:pPr>
        <w:pStyle w:val="Bibliography"/>
        <w:rPr>
          <w:lang w:val="en-US"/>
        </w:rPr>
      </w:pPr>
      <w:r w:rsidRPr="00454D3A">
        <w:rPr>
          <w:lang w:val="en-US"/>
        </w:rPr>
        <w:t xml:space="preserve">Miller, P.J.O., </w:t>
      </w:r>
      <w:proofErr w:type="spellStart"/>
      <w:r w:rsidRPr="00454D3A">
        <w:rPr>
          <w:lang w:val="en-US"/>
        </w:rPr>
        <w:t>Kvadsheim</w:t>
      </w:r>
      <w:proofErr w:type="spellEnd"/>
      <w:r w:rsidRPr="00454D3A">
        <w:rPr>
          <w:lang w:val="en-US"/>
        </w:rPr>
        <w:t xml:space="preserve">, P.H., Lam, F.P.A., Tyack, P.L., </w:t>
      </w:r>
      <w:proofErr w:type="spellStart"/>
      <w:r w:rsidRPr="00454D3A">
        <w:rPr>
          <w:lang w:val="en-US"/>
        </w:rPr>
        <w:t>Curé</w:t>
      </w:r>
      <w:proofErr w:type="spellEnd"/>
      <w:r w:rsidRPr="00454D3A">
        <w:rPr>
          <w:lang w:val="en-US"/>
        </w:rPr>
        <w:t xml:space="preserve">, C., </w:t>
      </w:r>
      <w:proofErr w:type="spellStart"/>
      <w:r w:rsidRPr="00454D3A">
        <w:rPr>
          <w:lang w:val="en-US"/>
        </w:rPr>
        <w:t>DeRuiter</w:t>
      </w:r>
      <w:proofErr w:type="spellEnd"/>
      <w:r w:rsidRPr="00454D3A">
        <w:rPr>
          <w:lang w:val="en-US"/>
        </w:rPr>
        <w:t xml:space="preserve">, S.L., </w:t>
      </w:r>
      <w:proofErr w:type="spellStart"/>
      <w:r w:rsidRPr="00454D3A">
        <w:rPr>
          <w:lang w:val="en-US"/>
        </w:rPr>
        <w:t>Kleivane</w:t>
      </w:r>
      <w:proofErr w:type="spellEnd"/>
      <w:r w:rsidRPr="00454D3A">
        <w:rPr>
          <w:lang w:val="en-US"/>
        </w:rPr>
        <w:t xml:space="preserve">, L., </w:t>
      </w:r>
      <w:proofErr w:type="spellStart"/>
      <w:r w:rsidRPr="00454D3A">
        <w:rPr>
          <w:lang w:val="en-US"/>
        </w:rPr>
        <w:t>Sivle</w:t>
      </w:r>
      <w:proofErr w:type="spellEnd"/>
      <w:r w:rsidRPr="00454D3A">
        <w:rPr>
          <w:lang w:val="en-US"/>
        </w:rPr>
        <w:t xml:space="preserve">, L.D., van </w:t>
      </w:r>
      <w:proofErr w:type="spellStart"/>
      <w:r w:rsidRPr="00454D3A">
        <w:rPr>
          <w:lang w:val="en-US"/>
        </w:rPr>
        <w:t>IJsselmuide</w:t>
      </w:r>
      <w:proofErr w:type="spellEnd"/>
      <w:r w:rsidRPr="00454D3A">
        <w:rPr>
          <w:lang w:val="en-US"/>
        </w:rPr>
        <w:t xml:space="preserve">, S.P., Visser, F., </w:t>
      </w:r>
      <w:proofErr w:type="spellStart"/>
      <w:r w:rsidRPr="00454D3A">
        <w:rPr>
          <w:lang w:val="en-US"/>
        </w:rPr>
        <w:t>Wensveen</w:t>
      </w:r>
      <w:proofErr w:type="spellEnd"/>
      <w:r w:rsidRPr="00454D3A">
        <w:rPr>
          <w:lang w:val="en-US"/>
        </w:rPr>
        <w:t xml:space="preserve">, P.J., von Benda-Beckmann, A.M., Martín López, L.M., </w:t>
      </w:r>
      <w:proofErr w:type="spellStart"/>
      <w:r w:rsidRPr="00454D3A">
        <w:rPr>
          <w:lang w:val="en-US"/>
        </w:rPr>
        <w:t>Narazaki</w:t>
      </w:r>
      <w:proofErr w:type="spellEnd"/>
      <w:r w:rsidRPr="00454D3A">
        <w:rPr>
          <w:lang w:val="en-US"/>
        </w:rPr>
        <w:t xml:space="preserve">, T., Hooker, S.K., 2015. First indications that northern bottlenose whales are sensitive to </w:t>
      </w:r>
      <w:proofErr w:type="spellStart"/>
      <w:r w:rsidRPr="00454D3A">
        <w:rPr>
          <w:lang w:val="en-US"/>
        </w:rPr>
        <w:t>behavioural</w:t>
      </w:r>
      <w:proofErr w:type="spellEnd"/>
      <w:r w:rsidRPr="00454D3A">
        <w:rPr>
          <w:lang w:val="en-US"/>
        </w:rPr>
        <w:t xml:space="preserve"> disturbance from anthropogenic noise. R. Soc. open sci. 2, 140484. https://doi.org/10.1098/rsos.140484</w:t>
      </w:r>
    </w:p>
    <w:p w14:paraId="1E82A7BE" w14:textId="77777777" w:rsidR="00454D3A" w:rsidRPr="00454D3A" w:rsidRDefault="00454D3A" w:rsidP="00454D3A">
      <w:pPr>
        <w:pStyle w:val="Bibliography"/>
        <w:rPr>
          <w:lang w:val="en-US"/>
        </w:rPr>
      </w:pPr>
      <w:r w:rsidRPr="00454D3A">
        <w:rPr>
          <w:lang w:val="en-US"/>
        </w:rPr>
        <w:t xml:space="preserve">Moore, J.E., Barlow, J.P., 2013. Declining Abundance of Beaked Whales (Family Ziphiidae) in the California Current Large Marine Ecosystem. </w:t>
      </w:r>
      <w:proofErr w:type="spellStart"/>
      <w:r w:rsidRPr="00454D3A">
        <w:rPr>
          <w:lang w:val="en-US"/>
        </w:rPr>
        <w:t>PLoS</w:t>
      </w:r>
      <w:proofErr w:type="spellEnd"/>
      <w:r w:rsidRPr="00454D3A">
        <w:rPr>
          <w:lang w:val="en-US"/>
        </w:rPr>
        <w:t xml:space="preserve"> ONE 8, e52770. https://doi.org/10.1371/journal.pone.0052770</w:t>
      </w:r>
    </w:p>
    <w:p w14:paraId="1569DCF9" w14:textId="77777777" w:rsidR="00454D3A" w:rsidRPr="00454D3A" w:rsidRDefault="00454D3A" w:rsidP="00454D3A">
      <w:pPr>
        <w:pStyle w:val="Bibliography"/>
        <w:rPr>
          <w:lang w:val="en-US"/>
        </w:rPr>
      </w:pPr>
      <w:r w:rsidRPr="00454D3A">
        <w:rPr>
          <w:lang w:val="en-US"/>
        </w:rPr>
        <w:t>Moretti, D., DiMarzio, N., Morrissey, R., Ward, J., Jarvis, S., 2006. Estimating the density of Blainville’s beaked whale (Mesoplodon densirostris) in the Tongue of the Ocean (TOTO) using passive acoustics, in: OCEANS 2006. Presented at the OCEANS 2006, IEEE, Boston, MA, USA, pp. 1–5. https://doi.org/10.1109/OCEANS.2006.307083</w:t>
      </w:r>
    </w:p>
    <w:p w14:paraId="194EF1BC" w14:textId="77777777" w:rsidR="00454D3A" w:rsidRPr="00454D3A" w:rsidRDefault="00454D3A" w:rsidP="00454D3A">
      <w:pPr>
        <w:pStyle w:val="Bibliography"/>
        <w:rPr>
          <w:lang w:val="en-US"/>
        </w:rPr>
      </w:pPr>
      <w:r w:rsidRPr="00454D3A">
        <w:rPr>
          <w:lang w:val="en-US"/>
        </w:rPr>
        <w:t>Moretti, D., Marques, T.A., Thomas, L., DiMarzio, N., Dilley, A., Morrissey, R., McCarthy, E., Ward, J., Jarvis, S., 2010. A dive counting density estimation method for Blainville’s beaked whale (Mesoplodon densirostris) using a bottom-mounted hydrophone field as applied to a Mid-Frequency Active (MFA) sonar operation. Applied Acoustics 71, 1036–1042. https://doi.org/10.1016/j.apacoust.2010.04.011</w:t>
      </w:r>
    </w:p>
    <w:p w14:paraId="049C7265" w14:textId="77777777" w:rsidR="00454D3A" w:rsidRPr="00454D3A" w:rsidRDefault="00454D3A" w:rsidP="00454D3A">
      <w:pPr>
        <w:pStyle w:val="Bibliography"/>
        <w:rPr>
          <w:lang w:val="en-US"/>
        </w:rPr>
      </w:pPr>
      <w:r w:rsidRPr="00454D3A">
        <w:rPr>
          <w:lang w:val="en-US"/>
        </w:rPr>
        <w:t xml:space="preserve">Moretti, D., Thomas, L., Marques, T., Harwood, J., Dilley, A., </w:t>
      </w:r>
      <w:proofErr w:type="spellStart"/>
      <w:r w:rsidRPr="00454D3A">
        <w:rPr>
          <w:lang w:val="en-US"/>
        </w:rPr>
        <w:t>Neales</w:t>
      </w:r>
      <w:proofErr w:type="spellEnd"/>
      <w:r w:rsidRPr="00454D3A">
        <w:rPr>
          <w:lang w:val="en-US"/>
        </w:rPr>
        <w:t xml:space="preserve">, B., Shaffer, J., McCarthy, E., New, L., Jarvis, S., Morrissey, R., 2014. A Risk Function for Behavioral Disruption of Blainville’s Beaked Whales (Mesoplodon densirostris) from Mid-Frequency Active Sonar. </w:t>
      </w:r>
      <w:proofErr w:type="spellStart"/>
      <w:r w:rsidRPr="00454D3A">
        <w:rPr>
          <w:lang w:val="en-US"/>
        </w:rPr>
        <w:t>PLoS</w:t>
      </w:r>
      <w:proofErr w:type="spellEnd"/>
      <w:r w:rsidRPr="00454D3A">
        <w:rPr>
          <w:lang w:val="en-US"/>
        </w:rPr>
        <w:t xml:space="preserve"> ONE 9, e85064. https://doi.org/10.1371/journal.pone.0085064</w:t>
      </w:r>
    </w:p>
    <w:p w14:paraId="00DD4FE8" w14:textId="77777777" w:rsidR="00454D3A" w:rsidRPr="00454D3A" w:rsidRDefault="00454D3A" w:rsidP="00454D3A">
      <w:pPr>
        <w:pStyle w:val="Bibliography"/>
        <w:rPr>
          <w:lang w:val="en-US"/>
        </w:rPr>
      </w:pPr>
      <w:r w:rsidRPr="00454D3A">
        <w:rPr>
          <w:lang w:val="en-US"/>
        </w:rPr>
        <w:t xml:space="preserve">New, L., Clark, J., Costa, D., Fleishman, E., </w:t>
      </w:r>
      <w:proofErr w:type="spellStart"/>
      <w:r w:rsidRPr="00454D3A">
        <w:rPr>
          <w:lang w:val="en-US"/>
        </w:rPr>
        <w:t>Hindell</w:t>
      </w:r>
      <w:proofErr w:type="spellEnd"/>
      <w:r w:rsidRPr="00454D3A">
        <w:rPr>
          <w:lang w:val="en-US"/>
        </w:rPr>
        <w:t xml:space="preserve">, M., </w:t>
      </w:r>
      <w:proofErr w:type="spellStart"/>
      <w:r w:rsidRPr="00454D3A">
        <w:rPr>
          <w:lang w:val="en-US"/>
        </w:rPr>
        <w:t>Klanjšček</w:t>
      </w:r>
      <w:proofErr w:type="spellEnd"/>
      <w:r w:rsidRPr="00454D3A">
        <w:rPr>
          <w:lang w:val="en-US"/>
        </w:rPr>
        <w:t xml:space="preserve">, T., </w:t>
      </w:r>
      <w:proofErr w:type="spellStart"/>
      <w:r w:rsidRPr="00454D3A">
        <w:rPr>
          <w:lang w:val="en-US"/>
        </w:rPr>
        <w:t>Lusseau</w:t>
      </w:r>
      <w:proofErr w:type="spellEnd"/>
      <w:r w:rsidRPr="00454D3A">
        <w:rPr>
          <w:lang w:val="en-US"/>
        </w:rPr>
        <w:t xml:space="preserve">, D., Kraus, S., McMahon, C., Robinson, P., Schick, R., Schwarz, L., Simmons, S., Thomas, L., Tyack, P., Harwood, J., 2014. Using short-term measures of </w:t>
      </w:r>
      <w:proofErr w:type="spellStart"/>
      <w:r w:rsidRPr="00454D3A">
        <w:rPr>
          <w:lang w:val="en-US"/>
        </w:rPr>
        <w:t>behaviour</w:t>
      </w:r>
      <w:proofErr w:type="spellEnd"/>
      <w:r w:rsidRPr="00454D3A">
        <w:rPr>
          <w:lang w:val="en-US"/>
        </w:rPr>
        <w:t xml:space="preserve"> to estimate long-term fitness of southern elephant seals. Mar. Ecol. Prog. Ser. 496, 99–108. https://doi.org/10.3354/meps10547</w:t>
      </w:r>
    </w:p>
    <w:p w14:paraId="454F2822" w14:textId="77777777" w:rsidR="00454D3A" w:rsidRPr="00454D3A" w:rsidRDefault="00454D3A" w:rsidP="00454D3A">
      <w:pPr>
        <w:pStyle w:val="Bibliography"/>
        <w:rPr>
          <w:lang w:val="en-US"/>
        </w:rPr>
      </w:pPr>
      <w:r w:rsidRPr="00454D3A">
        <w:rPr>
          <w:lang w:val="en-US"/>
        </w:rPr>
        <w:lastRenderedPageBreak/>
        <w:t>Parsons, E.C.M., 2017. Impacts of Navy Sonar on Whales and Dolphins: Now beyond a Smoking Gun? Front. Mar. Sci. 4, 295. https://doi.org/10.3389/fmars.2017.00295</w:t>
      </w:r>
    </w:p>
    <w:p w14:paraId="08C38AAE" w14:textId="77777777" w:rsidR="00454D3A" w:rsidRPr="00454D3A" w:rsidRDefault="00454D3A" w:rsidP="00454D3A">
      <w:pPr>
        <w:pStyle w:val="Bibliography"/>
        <w:rPr>
          <w:lang w:val="en-US"/>
        </w:rPr>
      </w:pPr>
      <w:proofErr w:type="spellStart"/>
      <w:r w:rsidRPr="00454D3A">
        <w:rPr>
          <w:lang w:val="en-US"/>
        </w:rPr>
        <w:t>Peckarsky</w:t>
      </w:r>
      <w:proofErr w:type="spellEnd"/>
      <w:r w:rsidRPr="00454D3A">
        <w:rPr>
          <w:lang w:val="en-US"/>
        </w:rPr>
        <w:t xml:space="preserve">, B.L., Abrams, P.A., </w:t>
      </w:r>
      <w:proofErr w:type="spellStart"/>
      <w:r w:rsidRPr="00454D3A">
        <w:rPr>
          <w:lang w:val="en-US"/>
        </w:rPr>
        <w:t>Bolnick</w:t>
      </w:r>
      <w:proofErr w:type="spellEnd"/>
      <w:r w:rsidRPr="00454D3A">
        <w:rPr>
          <w:lang w:val="en-US"/>
        </w:rPr>
        <w:t xml:space="preserve">, D.I., Dill, L.M., Grabowski, J.H., </w:t>
      </w:r>
      <w:proofErr w:type="spellStart"/>
      <w:r w:rsidRPr="00454D3A">
        <w:rPr>
          <w:lang w:val="en-US"/>
        </w:rPr>
        <w:t>Luttbeg</w:t>
      </w:r>
      <w:proofErr w:type="spellEnd"/>
      <w:r w:rsidRPr="00454D3A">
        <w:rPr>
          <w:lang w:val="en-US"/>
        </w:rPr>
        <w:t xml:space="preserve">, B., </w:t>
      </w:r>
      <w:proofErr w:type="spellStart"/>
      <w:r w:rsidRPr="00454D3A">
        <w:rPr>
          <w:lang w:val="en-US"/>
        </w:rPr>
        <w:t>Orrock</w:t>
      </w:r>
      <w:proofErr w:type="spellEnd"/>
      <w:r w:rsidRPr="00454D3A">
        <w:rPr>
          <w:lang w:val="en-US"/>
        </w:rPr>
        <w:t xml:space="preserve">, J.L., </w:t>
      </w:r>
      <w:proofErr w:type="spellStart"/>
      <w:r w:rsidRPr="00454D3A">
        <w:rPr>
          <w:lang w:val="en-US"/>
        </w:rPr>
        <w:t>Peacor</w:t>
      </w:r>
      <w:proofErr w:type="spellEnd"/>
      <w:r w:rsidRPr="00454D3A">
        <w:rPr>
          <w:lang w:val="en-US"/>
        </w:rPr>
        <w:t xml:space="preserve">, S.D., </w:t>
      </w:r>
      <w:proofErr w:type="spellStart"/>
      <w:r w:rsidRPr="00454D3A">
        <w:rPr>
          <w:lang w:val="en-US"/>
        </w:rPr>
        <w:t>Preisser</w:t>
      </w:r>
      <w:proofErr w:type="spellEnd"/>
      <w:r w:rsidRPr="00454D3A">
        <w:rPr>
          <w:lang w:val="en-US"/>
        </w:rPr>
        <w:t>, E.L., Schmitz, O.J., Trussell, G.C., 2008. REVISITING THE CLASSICS: CONSIDERING NONCONSUMPTIVE EFFECTS IN TEXTBOOK EXAMPLES OF PREDATOR–PREY INTERACTIONS. Ecology 89, 2416–2425. https://doi.org/10.1890/07-1131.1</w:t>
      </w:r>
    </w:p>
    <w:p w14:paraId="50ABEA7C" w14:textId="77777777" w:rsidR="00454D3A" w:rsidRPr="00454D3A" w:rsidRDefault="00454D3A" w:rsidP="00454D3A">
      <w:pPr>
        <w:pStyle w:val="Bibliography"/>
        <w:rPr>
          <w:lang w:val="en-US"/>
        </w:rPr>
      </w:pPr>
      <w:proofErr w:type="spellStart"/>
      <w:r w:rsidRPr="00454D3A">
        <w:rPr>
          <w:lang w:val="en-US"/>
        </w:rPr>
        <w:t>Pirotta</w:t>
      </w:r>
      <w:proofErr w:type="spellEnd"/>
      <w:r w:rsidRPr="00454D3A">
        <w:rPr>
          <w:lang w:val="en-US"/>
        </w:rPr>
        <w:t xml:space="preserve">, E., Booth, C.G., Costa, D.P., Fleishman, E., Kraus, S.D., </w:t>
      </w:r>
      <w:proofErr w:type="spellStart"/>
      <w:r w:rsidRPr="00454D3A">
        <w:rPr>
          <w:lang w:val="en-US"/>
        </w:rPr>
        <w:t>Lusseau</w:t>
      </w:r>
      <w:proofErr w:type="spellEnd"/>
      <w:r w:rsidRPr="00454D3A">
        <w:rPr>
          <w:lang w:val="en-US"/>
        </w:rPr>
        <w:t xml:space="preserve">, D., Moretti, D., New, L.F., Schick, R.S., Schwarz, L.K., Simmons, S.E., Thomas, L., Tyack, P.L., Weise, M.J., Wells, R.S., Harwood, J., 2018. Understanding the population consequences of disturbance. </w:t>
      </w:r>
      <w:proofErr w:type="spellStart"/>
      <w:r w:rsidRPr="00454D3A">
        <w:rPr>
          <w:lang w:val="en-US"/>
        </w:rPr>
        <w:t>Ecol</w:t>
      </w:r>
      <w:proofErr w:type="spellEnd"/>
      <w:r w:rsidRPr="00454D3A">
        <w:rPr>
          <w:lang w:val="en-US"/>
        </w:rPr>
        <w:t xml:space="preserve"> </w:t>
      </w:r>
      <w:proofErr w:type="spellStart"/>
      <w:r w:rsidRPr="00454D3A">
        <w:rPr>
          <w:lang w:val="en-US"/>
        </w:rPr>
        <w:t>Evol</w:t>
      </w:r>
      <w:proofErr w:type="spellEnd"/>
      <w:r w:rsidRPr="00454D3A">
        <w:rPr>
          <w:lang w:val="en-US"/>
        </w:rPr>
        <w:t xml:space="preserve"> 8, 9934–9946. https://doi.org/10.1002/ece3.4458</w:t>
      </w:r>
    </w:p>
    <w:p w14:paraId="6E4F7681" w14:textId="77777777" w:rsidR="00454D3A" w:rsidRPr="00454D3A" w:rsidRDefault="00454D3A" w:rsidP="00454D3A">
      <w:pPr>
        <w:pStyle w:val="Bibliography"/>
        <w:rPr>
          <w:lang w:val="en-US"/>
        </w:rPr>
      </w:pPr>
      <w:r w:rsidRPr="00454D3A">
        <w:rPr>
          <w:lang w:val="en-US"/>
        </w:rPr>
        <w:t>R Core Team, 2020. R: A Language and Environment for Statistical Computing. R Foundation for Statistical Computing, Vienna, Austria.</w:t>
      </w:r>
    </w:p>
    <w:p w14:paraId="79821C6F" w14:textId="77777777" w:rsidR="00454D3A" w:rsidRPr="00454D3A" w:rsidRDefault="00454D3A" w:rsidP="00454D3A">
      <w:pPr>
        <w:pStyle w:val="Bibliography"/>
        <w:rPr>
          <w:lang w:val="en-US"/>
        </w:rPr>
      </w:pPr>
      <w:proofErr w:type="spellStart"/>
      <w:r w:rsidRPr="00454D3A">
        <w:rPr>
          <w:lang w:val="en-US"/>
        </w:rPr>
        <w:t>Roff</w:t>
      </w:r>
      <w:proofErr w:type="spellEnd"/>
      <w:r w:rsidRPr="00454D3A">
        <w:rPr>
          <w:lang w:val="en-US"/>
        </w:rPr>
        <w:t>, D.A., 2002. Life history evolution. Sinauer Associates, Inc., Sunderland.</w:t>
      </w:r>
    </w:p>
    <w:p w14:paraId="0F89CBFB" w14:textId="77777777" w:rsidR="00454D3A" w:rsidRPr="00454D3A" w:rsidRDefault="00454D3A" w:rsidP="00454D3A">
      <w:pPr>
        <w:pStyle w:val="Bibliography"/>
        <w:rPr>
          <w:lang w:val="en-US"/>
        </w:rPr>
      </w:pPr>
      <w:r w:rsidRPr="00454D3A">
        <w:rPr>
          <w:lang w:val="en-US"/>
        </w:rPr>
        <w:t xml:space="preserve">Rommel, S.A., </w:t>
      </w:r>
      <w:proofErr w:type="spellStart"/>
      <w:r w:rsidRPr="00454D3A">
        <w:rPr>
          <w:lang w:val="en-US"/>
        </w:rPr>
        <w:t>Costidis</w:t>
      </w:r>
      <w:proofErr w:type="spellEnd"/>
      <w:r w:rsidRPr="00454D3A">
        <w:rPr>
          <w:lang w:val="en-US"/>
        </w:rPr>
        <w:t xml:space="preserve">, A.M., Fernández, A., Jepson, P.D., Pabst, D.A., McLellan, W.A., Houser, D.S., Cranford, T.W., van </w:t>
      </w:r>
      <w:proofErr w:type="spellStart"/>
      <w:r w:rsidRPr="00454D3A">
        <w:rPr>
          <w:lang w:val="en-US"/>
        </w:rPr>
        <w:t>Helden</w:t>
      </w:r>
      <w:proofErr w:type="spellEnd"/>
      <w:r w:rsidRPr="00454D3A">
        <w:rPr>
          <w:lang w:val="en-US"/>
        </w:rPr>
        <w:t>, A.L., Allen, D.M., Barros, N.B., 2006. Elements of beaked whale anatomy and diving physiology and some hypothetical causes of sonar-related stranding. Journal of Cetacean Research and Management 7, 189–209.</w:t>
      </w:r>
    </w:p>
    <w:p w14:paraId="34632730" w14:textId="77777777" w:rsidR="00454D3A" w:rsidRPr="00454D3A" w:rsidRDefault="00454D3A" w:rsidP="00454D3A">
      <w:pPr>
        <w:pStyle w:val="Bibliography"/>
        <w:rPr>
          <w:lang w:val="en-US"/>
        </w:rPr>
      </w:pPr>
      <w:r w:rsidRPr="00454D3A">
        <w:rPr>
          <w:lang w:val="en-US"/>
        </w:rPr>
        <w:t xml:space="preserve">Schmitz, O.J., </w:t>
      </w:r>
      <w:proofErr w:type="spellStart"/>
      <w:r w:rsidRPr="00454D3A">
        <w:rPr>
          <w:lang w:val="en-US"/>
        </w:rPr>
        <w:t>Krivan</w:t>
      </w:r>
      <w:proofErr w:type="spellEnd"/>
      <w:r w:rsidRPr="00454D3A">
        <w:rPr>
          <w:lang w:val="en-US"/>
        </w:rPr>
        <w:t>, V., Ovadia, O., 2004. Trophic cascades: the primacy of trait-mediated indirect interactions: Primacy of trait-mediated indirect interactions. Ecology Letters 7, 153–163. https://doi.org/10.1111/j.1461-0248.2003.00560.x</w:t>
      </w:r>
    </w:p>
    <w:p w14:paraId="5AE32F75" w14:textId="77777777" w:rsidR="00454D3A" w:rsidRPr="00454D3A" w:rsidRDefault="00454D3A" w:rsidP="00454D3A">
      <w:pPr>
        <w:pStyle w:val="Bibliography"/>
        <w:rPr>
          <w:lang w:val="en-US"/>
        </w:rPr>
      </w:pPr>
      <w:r w:rsidRPr="00454D3A">
        <w:rPr>
          <w:lang w:val="en-US"/>
        </w:rPr>
        <w:t xml:space="preserve">Schorr, G.S., Falcone, E.A., Moretti, D.J., Andrews, R.D., 2014. First Long-Term Behavioral Records from Cuvier’s Beaked Whales (Ziphius cavirostris) Reveal Record-Breaking Dives. </w:t>
      </w:r>
      <w:proofErr w:type="spellStart"/>
      <w:r w:rsidRPr="00454D3A">
        <w:rPr>
          <w:lang w:val="en-US"/>
        </w:rPr>
        <w:t>PLoS</w:t>
      </w:r>
      <w:proofErr w:type="spellEnd"/>
      <w:r w:rsidRPr="00454D3A">
        <w:rPr>
          <w:lang w:val="en-US"/>
        </w:rPr>
        <w:t xml:space="preserve"> ONE 9, e92633. https://doi.org/10.1371/journal.pone.0092633</w:t>
      </w:r>
    </w:p>
    <w:p w14:paraId="58A07F3B" w14:textId="77777777" w:rsidR="00454D3A" w:rsidRPr="00454D3A" w:rsidRDefault="00454D3A" w:rsidP="00454D3A">
      <w:pPr>
        <w:pStyle w:val="Bibliography"/>
        <w:rPr>
          <w:lang w:val="en-US"/>
        </w:rPr>
      </w:pPr>
      <w:r w:rsidRPr="00454D3A">
        <w:rPr>
          <w:lang w:val="en-US"/>
        </w:rPr>
        <w:t xml:space="preserve">Shearer, J.M., Quick, N.J., Cioffi, W.R., Baird, R.W., Webster, D.L., Foley, H.J., </w:t>
      </w:r>
      <w:proofErr w:type="spellStart"/>
      <w:r w:rsidRPr="00454D3A">
        <w:rPr>
          <w:lang w:val="en-US"/>
        </w:rPr>
        <w:t>Swaim</w:t>
      </w:r>
      <w:proofErr w:type="spellEnd"/>
      <w:r w:rsidRPr="00454D3A">
        <w:rPr>
          <w:lang w:val="en-US"/>
        </w:rPr>
        <w:t xml:space="preserve">, Z.T., </w:t>
      </w:r>
      <w:proofErr w:type="spellStart"/>
      <w:r w:rsidRPr="00454D3A">
        <w:rPr>
          <w:lang w:val="en-US"/>
        </w:rPr>
        <w:t>Waples</w:t>
      </w:r>
      <w:proofErr w:type="spellEnd"/>
      <w:r w:rsidRPr="00454D3A">
        <w:rPr>
          <w:lang w:val="en-US"/>
        </w:rPr>
        <w:t xml:space="preserve">, D.M., Bell, J.T., Read, A.J., 2019. Diving </w:t>
      </w:r>
      <w:proofErr w:type="spellStart"/>
      <w:r w:rsidRPr="00454D3A">
        <w:rPr>
          <w:lang w:val="en-US"/>
        </w:rPr>
        <w:t>behaviour</w:t>
      </w:r>
      <w:proofErr w:type="spellEnd"/>
      <w:r w:rsidRPr="00454D3A">
        <w:rPr>
          <w:lang w:val="en-US"/>
        </w:rPr>
        <w:t xml:space="preserve"> of Cuvier’s beaked whales </w:t>
      </w:r>
      <w:proofErr w:type="gramStart"/>
      <w:r w:rsidRPr="00454D3A">
        <w:rPr>
          <w:lang w:val="en-US"/>
        </w:rPr>
        <w:t xml:space="preserve">( </w:t>
      </w:r>
      <w:r w:rsidRPr="00454D3A">
        <w:rPr>
          <w:i/>
          <w:iCs/>
          <w:lang w:val="en-US"/>
        </w:rPr>
        <w:t>Ziphius</w:t>
      </w:r>
      <w:proofErr w:type="gramEnd"/>
      <w:r w:rsidRPr="00454D3A">
        <w:rPr>
          <w:i/>
          <w:iCs/>
          <w:lang w:val="en-US"/>
        </w:rPr>
        <w:t xml:space="preserve"> cavirostris</w:t>
      </w:r>
      <w:r w:rsidRPr="00454D3A">
        <w:rPr>
          <w:lang w:val="en-US"/>
        </w:rPr>
        <w:t xml:space="preserve"> ) off Cape Hatteras, North Carolina. R. Soc. open sci. 6, 181728. https://doi.org/10.1098/rsos.181728</w:t>
      </w:r>
    </w:p>
    <w:p w14:paraId="203DF192" w14:textId="77777777" w:rsidR="00454D3A" w:rsidRPr="00454D3A" w:rsidRDefault="00454D3A" w:rsidP="00454D3A">
      <w:pPr>
        <w:pStyle w:val="Bibliography"/>
        <w:rPr>
          <w:lang w:val="en-US"/>
        </w:rPr>
      </w:pPr>
      <w:r w:rsidRPr="00454D3A">
        <w:rPr>
          <w:lang w:val="en-US"/>
        </w:rPr>
        <w:t>Siler, W., 1979. A Competing-Risk Model for Animal Mortality. Ecology 60, 750–757. https://doi.org/10.2307/1936612</w:t>
      </w:r>
    </w:p>
    <w:p w14:paraId="0369408A" w14:textId="77777777" w:rsidR="00454D3A" w:rsidRPr="00454D3A" w:rsidRDefault="00454D3A" w:rsidP="00454D3A">
      <w:pPr>
        <w:pStyle w:val="Bibliography"/>
        <w:rPr>
          <w:lang w:val="en-US"/>
        </w:rPr>
      </w:pPr>
      <w:proofErr w:type="spellStart"/>
      <w:r w:rsidRPr="00454D3A">
        <w:rPr>
          <w:lang w:val="en-US"/>
        </w:rPr>
        <w:lastRenderedPageBreak/>
        <w:t>Simonis</w:t>
      </w:r>
      <w:proofErr w:type="spellEnd"/>
      <w:r w:rsidRPr="00454D3A">
        <w:rPr>
          <w:lang w:val="en-US"/>
        </w:rPr>
        <w:t xml:space="preserve">, A.E., Brownell, R.L., </w:t>
      </w:r>
      <w:proofErr w:type="spellStart"/>
      <w:r w:rsidRPr="00454D3A">
        <w:rPr>
          <w:lang w:val="en-US"/>
        </w:rPr>
        <w:t>Thayre</w:t>
      </w:r>
      <w:proofErr w:type="spellEnd"/>
      <w:r w:rsidRPr="00454D3A">
        <w:rPr>
          <w:lang w:val="en-US"/>
        </w:rPr>
        <w:t xml:space="preserve">, B.J., </w:t>
      </w:r>
      <w:proofErr w:type="spellStart"/>
      <w:r w:rsidRPr="00454D3A">
        <w:rPr>
          <w:lang w:val="en-US"/>
        </w:rPr>
        <w:t>Trickey</w:t>
      </w:r>
      <w:proofErr w:type="spellEnd"/>
      <w:r w:rsidRPr="00454D3A">
        <w:rPr>
          <w:lang w:val="en-US"/>
        </w:rPr>
        <w:t xml:space="preserve">, J.S., Oleson, E.M., Huntington, R., Baumann-Pickering, S., 2020. Co-occurrence of beaked whale </w:t>
      </w:r>
      <w:proofErr w:type="spellStart"/>
      <w:r w:rsidRPr="00454D3A">
        <w:rPr>
          <w:lang w:val="en-US"/>
        </w:rPr>
        <w:t>strandings</w:t>
      </w:r>
      <w:proofErr w:type="spellEnd"/>
      <w:r w:rsidRPr="00454D3A">
        <w:rPr>
          <w:lang w:val="en-US"/>
        </w:rPr>
        <w:t xml:space="preserve"> and naval sonar in the Mariana Islands, Western Pacific. Proc. R. Soc. B. 287, 20200070. https://doi.org/10.1098/rspb.2020.0070</w:t>
      </w:r>
    </w:p>
    <w:p w14:paraId="77DDA115" w14:textId="77777777" w:rsidR="00454D3A" w:rsidRPr="00454D3A" w:rsidRDefault="00454D3A" w:rsidP="00454D3A">
      <w:pPr>
        <w:pStyle w:val="Bibliography"/>
        <w:rPr>
          <w:lang w:val="en-US"/>
        </w:rPr>
      </w:pPr>
      <w:proofErr w:type="spellStart"/>
      <w:r w:rsidRPr="00454D3A">
        <w:rPr>
          <w:lang w:val="en-US"/>
        </w:rPr>
        <w:t>Southall</w:t>
      </w:r>
      <w:proofErr w:type="spellEnd"/>
      <w:r w:rsidRPr="00454D3A">
        <w:rPr>
          <w:lang w:val="en-US"/>
        </w:rPr>
        <w:t xml:space="preserve">, B.L., Benoit‐Bird, K.J., Moline, M.A., Moretti, D., 2019. Quantifying deep‐sea predator–prey dynamics: Implications of biological heterogeneity for beaked whale conservation. J Appl </w:t>
      </w:r>
      <w:proofErr w:type="spellStart"/>
      <w:r w:rsidRPr="00454D3A">
        <w:rPr>
          <w:lang w:val="en-US"/>
        </w:rPr>
        <w:t>Ecol</w:t>
      </w:r>
      <w:proofErr w:type="spellEnd"/>
      <w:r w:rsidRPr="00454D3A">
        <w:rPr>
          <w:lang w:val="en-US"/>
        </w:rPr>
        <w:t xml:space="preserve"> 56, 1040–1049. https://doi.org/10.1111/1365-2664.13334</w:t>
      </w:r>
    </w:p>
    <w:p w14:paraId="0C799041" w14:textId="77777777" w:rsidR="00454D3A" w:rsidRPr="00454D3A" w:rsidRDefault="00454D3A" w:rsidP="00454D3A">
      <w:pPr>
        <w:pStyle w:val="Bibliography"/>
        <w:rPr>
          <w:lang w:val="en-US"/>
        </w:rPr>
      </w:pPr>
      <w:r w:rsidRPr="00454D3A">
        <w:rPr>
          <w:lang w:val="en-US"/>
        </w:rPr>
        <w:t>Stearns, S.C., 1992. The evolution of life histories. Oxford University Press, Oxford.</w:t>
      </w:r>
    </w:p>
    <w:p w14:paraId="2E9FB733" w14:textId="77777777" w:rsidR="00454D3A" w:rsidRPr="00454D3A" w:rsidRDefault="00454D3A" w:rsidP="00454D3A">
      <w:pPr>
        <w:pStyle w:val="Bibliography"/>
        <w:rPr>
          <w:lang w:val="en-US"/>
        </w:rPr>
      </w:pPr>
      <w:proofErr w:type="spellStart"/>
      <w:r w:rsidRPr="00454D3A">
        <w:rPr>
          <w:lang w:val="en-US"/>
        </w:rPr>
        <w:t>Suraci</w:t>
      </w:r>
      <w:proofErr w:type="spellEnd"/>
      <w:r w:rsidRPr="00454D3A">
        <w:rPr>
          <w:lang w:val="en-US"/>
        </w:rPr>
        <w:t xml:space="preserve">, J.P., </w:t>
      </w:r>
      <w:proofErr w:type="spellStart"/>
      <w:r w:rsidRPr="00454D3A">
        <w:rPr>
          <w:lang w:val="en-US"/>
        </w:rPr>
        <w:t>Clinchy</w:t>
      </w:r>
      <w:proofErr w:type="spellEnd"/>
      <w:r w:rsidRPr="00454D3A">
        <w:rPr>
          <w:lang w:val="en-US"/>
        </w:rPr>
        <w:t xml:space="preserve">, M., Dill, L.M., Roberts, D., </w:t>
      </w:r>
      <w:proofErr w:type="spellStart"/>
      <w:r w:rsidRPr="00454D3A">
        <w:rPr>
          <w:lang w:val="en-US"/>
        </w:rPr>
        <w:t>Zanette</w:t>
      </w:r>
      <w:proofErr w:type="spellEnd"/>
      <w:r w:rsidRPr="00454D3A">
        <w:rPr>
          <w:lang w:val="en-US"/>
        </w:rPr>
        <w:t xml:space="preserve">, L.Y., 2016. Fear of large carnivores causes a trophic cascade. Nat </w:t>
      </w:r>
      <w:proofErr w:type="spellStart"/>
      <w:r w:rsidRPr="00454D3A">
        <w:rPr>
          <w:lang w:val="en-US"/>
        </w:rPr>
        <w:t>Commun</w:t>
      </w:r>
      <w:proofErr w:type="spellEnd"/>
      <w:r w:rsidRPr="00454D3A">
        <w:rPr>
          <w:lang w:val="en-US"/>
        </w:rPr>
        <w:t xml:space="preserve"> 7, 10698. https://doi.org/10.1038/ncomms10698</w:t>
      </w:r>
    </w:p>
    <w:p w14:paraId="4043F219" w14:textId="77777777" w:rsidR="00454D3A" w:rsidRPr="00454D3A" w:rsidRDefault="00454D3A" w:rsidP="00454D3A">
      <w:pPr>
        <w:pStyle w:val="Bibliography"/>
        <w:rPr>
          <w:lang w:val="en-US"/>
        </w:rPr>
      </w:pPr>
      <w:r w:rsidRPr="00454D3A">
        <w:rPr>
          <w:lang w:val="en-US"/>
        </w:rPr>
        <w:t xml:space="preserve">Taylor, B.L., </w:t>
      </w:r>
      <w:proofErr w:type="spellStart"/>
      <w:r w:rsidRPr="00454D3A">
        <w:rPr>
          <w:lang w:val="en-US"/>
        </w:rPr>
        <w:t>Demaster</w:t>
      </w:r>
      <w:proofErr w:type="spellEnd"/>
      <w:r w:rsidRPr="00454D3A">
        <w:rPr>
          <w:lang w:val="en-US"/>
        </w:rPr>
        <w:t>, D.P., 1993. IMPLICATIONS OF NON-LINEAR DENSITY DEPENDENCE. Marine Mammal Sci 9, 360–371. https://doi.org/10.1111/j.1748-7692.1993.tb00469.x</w:t>
      </w:r>
    </w:p>
    <w:p w14:paraId="09AB895E" w14:textId="77777777" w:rsidR="00454D3A" w:rsidRPr="00454D3A" w:rsidRDefault="00454D3A" w:rsidP="00454D3A">
      <w:pPr>
        <w:pStyle w:val="Bibliography"/>
        <w:rPr>
          <w:lang w:val="en-US"/>
        </w:rPr>
      </w:pPr>
      <w:r w:rsidRPr="00454D3A">
        <w:rPr>
          <w:lang w:val="en-US"/>
        </w:rPr>
        <w:t xml:space="preserve">Tyack, P.L., Johnson, M., Soto, N.A., </w:t>
      </w:r>
      <w:proofErr w:type="spellStart"/>
      <w:r w:rsidRPr="00454D3A">
        <w:rPr>
          <w:lang w:val="en-US"/>
        </w:rPr>
        <w:t>Sturlese</w:t>
      </w:r>
      <w:proofErr w:type="spellEnd"/>
      <w:r w:rsidRPr="00454D3A">
        <w:rPr>
          <w:lang w:val="en-US"/>
        </w:rPr>
        <w:t>, A., Madsen, P.T., 2006. Extreme diving of beaked whales. Journal of Experimental Biology 209, 4238–4253. https://doi.org/10.1242/jeb.02505</w:t>
      </w:r>
    </w:p>
    <w:p w14:paraId="14C19E4A" w14:textId="77777777" w:rsidR="00454D3A" w:rsidRPr="00454D3A" w:rsidRDefault="00454D3A" w:rsidP="00454D3A">
      <w:pPr>
        <w:pStyle w:val="Bibliography"/>
        <w:rPr>
          <w:lang w:val="en-US"/>
        </w:rPr>
      </w:pPr>
      <w:r w:rsidRPr="00454D3A">
        <w:rPr>
          <w:lang w:val="en-US"/>
        </w:rPr>
        <w:t xml:space="preserve">Tyack, P.L., Zimmer, W.M.X., Moretti, D., </w:t>
      </w:r>
      <w:proofErr w:type="spellStart"/>
      <w:r w:rsidRPr="00454D3A">
        <w:rPr>
          <w:lang w:val="en-US"/>
        </w:rPr>
        <w:t>Southall</w:t>
      </w:r>
      <w:proofErr w:type="spellEnd"/>
      <w:r w:rsidRPr="00454D3A">
        <w:rPr>
          <w:lang w:val="en-US"/>
        </w:rPr>
        <w:t xml:space="preserve">, B.L., Claridge, D.E., Durban, J.W., Clark, C.W., D’Amico, A., DiMarzio, N., Jarvis, S., McCarthy, E., Morrissey, R., Ward, J., Boyd, I.L., 2011. Beaked Whales Respond to Simulated and Actual Navy Sonar. </w:t>
      </w:r>
      <w:proofErr w:type="spellStart"/>
      <w:r w:rsidRPr="00454D3A">
        <w:rPr>
          <w:lang w:val="en-US"/>
        </w:rPr>
        <w:t>PLoS</w:t>
      </w:r>
      <w:proofErr w:type="spellEnd"/>
      <w:r w:rsidRPr="00454D3A">
        <w:rPr>
          <w:lang w:val="en-US"/>
        </w:rPr>
        <w:t xml:space="preserve"> ONE 6, e17009. https://doi.org/10.1371/journal.pone.0017009</w:t>
      </w:r>
    </w:p>
    <w:p w14:paraId="62E226C4" w14:textId="77777777" w:rsidR="00454D3A" w:rsidRPr="00454D3A" w:rsidRDefault="00454D3A" w:rsidP="00454D3A">
      <w:pPr>
        <w:pStyle w:val="Bibliography"/>
        <w:rPr>
          <w:lang w:val="en-US"/>
        </w:rPr>
      </w:pPr>
      <w:r w:rsidRPr="00454D3A">
        <w:rPr>
          <w:lang w:val="en-US"/>
        </w:rPr>
        <w:t xml:space="preserve">Werner, E.E., </w:t>
      </w:r>
      <w:proofErr w:type="spellStart"/>
      <w:r w:rsidRPr="00454D3A">
        <w:rPr>
          <w:lang w:val="en-US"/>
        </w:rPr>
        <w:t>Peacor</w:t>
      </w:r>
      <w:proofErr w:type="spellEnd"/>
      <w:r w:rsidRPr="00454D3A">
        <w:rPr>
          <w:lang w:val="en-US"/>
        </w:rPr>
        <w:t>, S.D., 2003. A REVIEW OF TRAIT-MEDIATED INDIRECT INTERACTIONS IN ECOLOGICAL COMMUNITIES. Ecology 84, 1083–1100. https://doi.org/10.1890/0012-9658(2003)084[</w:t>
      </w:r>
      <w:proofErr w:type="gramStart"/>
      <w:r w:rsidRPr="00454D3A">
        <w:rPr>
          <w:lang w:val="en-US"/>
        </w:rPr>
        <w:t>1083:AROTII</w:t>
      </w:r>
      <w:proofErr w:type="gramEnd"/>
      <w:r w:rsidRPr="00454D3A">
        <w:rPr>
          <w:lang w:val="en-US"/>
        </w:rPr>
        <w:t>]2.0.CO;2</w:t>
      </w:r>
    </w:p>
    <w:p w14:paraId="18F61BA6" w14:textId="77777777" w:rsidR="00454D3A" w:rsidRPr="00454D3A" w:rsidRDefault="00454D3A" w:rsidP="00454D3A">
      <w:pPr>
        <w:pStyle w:val="Bibliography"/>
        <w:rPr>
          <w:lang w:val="en-US"/>
        </w:rPr>
      </w:pPr>
      <w:r w:rsidRPr="00454D3A">
        <w:rPr>
          <w:lang w:val="en-US"/>
        </w:rPr>
        <w:t>Willems, E.P., Hill, R.A., 2009. Predator-specific landscapes of fear and resource distribution: effects on spatial range use. Ecology 90, 546–555. https://doi.org/10.1890/08-0765.1</w:t>
      </w:r>
    </w:p>
    <w:p w14:paraId="348F7F1B" w14:textId="77777777" w:rsidR="00454D3A" w:rsidRPr="00454D3A" w:rsidRDefault="00454D3A" w:rsidP="00454D3A">
      <w:pPr>
        <w:pStyle w:val="Bibliography"/>
        <w:rPr>
          <w:lang w:val="en-US"/>
        </w:rPr>
      </w:pPr>
      <w:r w:rsidRPr="00454D3A">
        <w:rPr>
          <w:lang w:val="en-US"/>
        </w:rPr>
        <w:t>Wood, S.N., 2017. Generalized Additive Models: An Introduction with R, 2nd ed. Chapman and Hall/CRC Press.</w:t>
      </w:r>
    </w:p>
    <w:p w14:paraId="6524D0C2" w14:textId="77368CB1" w:rsidR="00746F32" w:rsidRPr="00321DBE" w:rsidRDefault="00BF5387" w:rsidP="00A81F39">
      <w:pPr>
        <w:rPr>
          <w:lang w:val="en-US"/>
        </w:rPr>
      </w:pPr>
      <w:r w:rsidRPr="00321DBE">
        <w:rPr>
          <w:lang w:val="en-US"/>
        </w:rPr>
        <w:fldChar w:fldCharType="end"/>
      </w:r>
    </w:p>
    <w:p w14:paraId="7DFBC637" w14:textId="1143DCD9" w:rsidR="008202DB" w:rsidRPr="00321DBE" w:rsidRDefault="007A3068" w:rsidP="00FE77A8">
      <w:pPr>
        <w:pStyle w:val="NoSpacing"/>
      </w:pPr>
      <w:r w:rsidRPr="00321DBE">
        <w:br w:type="column"/>
      </w:r>
      <w:r w:rsidR="008202DB" w:rsidRPr="00321DBE">
        <w:lastRenderedPageBreak/>
        <w:t xml:space="preserve">Table </w:t>
      </w:r>
      <w:r w:rsidR="008562AB" w:rsidRPr="00321DBE">
        <w:t>1</w:t>
      </w:r>
      <w:r w:rsidR="00637217" w:rsidRPr="00321DBE">
        <w:t xml:space="preserve">: </w:t>
      </w:r>
      <w:r w:rsidR="00FE77A8" w:rsidRPr="00321DBE">
        <w:t xml:space="preserve">Transition rate matrices and stable distributions of </w:t>
      </w:r>
      <w:r w:rsidR="00FE77A8" w:rsidRPr="00321DBE">
        <w:rPr>
          <w:i/>
          <w:iCs/>
        </w:rPr>
        <w:t>Md</w:t>
      </w:r>
      <w:r w:rsidR="00FE77A8" w:rsidRPr="00321DBE">
        <w:t xml:space="preserve"> around AUTEC and </w:t>
      </w:r>
      <w:r w:rsidR="00FE77A8" w:rsidRPr="00321DBE">
        <w:rPr>
          <w:i/>
          <w:iCs/>
        </w:rPr>
        <w:t>Zc</w:t>
      </w:r>
      <w:r w:rsidR="00FE77A8" w:rsidRPr="00321DBE">
        <w:t xml:space="preserve"> around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gridCol w:w="2924"/>
      </w:tblGrid>
      <w:tr w:rsidR="00970698" w:rsidRPr="00321DBE" w14:paraId="70BC5E59" w14:textId="77777777" w:rsidTr="00CC6807">
        <w:tc>
          <w:tcPr>
            <w:tcW w:w="1843" w:type="dxa"/>
            <w:tcBorders>
              <w:top w:val="single" w:sz="8" w:space="0" w:color="000000"/>
              <w:bottom w:val="single" w:sz="8" w:space="0" w:color="000000"/>
            </w:tcBorders>
            <w:vAlign w:val="center"/>
          </w:tcPr>
          <w:p w14:paraId="13D339B1" w14:textId="0DB7E416" w:rsidR="00D073FB" w:rsidRPr="00321DBE" w:rsidRDefault="00D073FB" w:rsidP="00C52AD8">
            <w:pPr>
              <w:ind w:firstLine="0"/>
              <w:rPr>
                <w:i/>
                <w:iCs/>
                <w:sz w:val="16"/>
                <w:szCs w:val="16"/>
                <w:lang w:val="en-US"/>
              </w:rPr>
            </w:pPr>
          </w:p>
        </w:tc>
        <w:tc>
          <w:tcPr>
            <w:tcW w:w="4253" w:type="dxa"/>
            <w:tcBorders>
              <w:top w:val="single" w:sz="8" w:space="0" w:color="000000"/>
              <w:bottom w:val="single" w:sz="8" w:space="0" w:color="000000"/>
            </w:tcBorders>
            <w:vAlign w:val="center"/>
          </w:tcPr>
          <w:p w14:paraId="2958EA82" w14:textId="2A7CF244" w:rsidR="00D073FB" w:rsidRPr="00321DBE" w:rsidRDefault="00C11796" w:rsidP="00C52AD8">
            <w:pPr>
              <w:ind w:firstLine="0"/>
              <w:rPr>
                <w:i/>
                <w:iCs/>
                <w:sz w:val="16"/>
                <w:szCs w:val="16"/>
                <w:lang w:val="en-US"/>
              </w:rPr>
            </w:pPr>
            <w:r w:rsidRPr="00321DBE">
              <w:rPr>
                <w:i/>
                <w:iCs/>
                <w:sz w:val="16"/>
                <w:szCs w:val="16"/>
                <w:lang w:val="en-US"/>
              </w:rPr>
              <w:t>Mesoplodon densirostris</w:t>
            </w:r>
          </w:p>
        </w:tc>
        <w:tc>
          <w:tcPr>
            <w:tcW w:w="2924" w:type="dxa"/>
            <w:tcBorders>
              <w:top w:val="single" w:sz="8" w:space="0" w:color="000000"/>
              <w:bottom w:val="single" w:sz="8" w:space="0" w:color="000000"/>
            </w:tcBorders>
            <w:vAlign w:val="center"/>
          </w:tcPr>
          <w:p w14:paraId="53294156" w14:textId="1F631334" w:rsidR="00D073FB" w:rsidRPr="00321DBE" w:rsidRDefault="00C11796" w:rsidP="00C52AD8">
            <w:pPr>
              <w:ind w:firstLine="0"/>
              <w:rPr>
                <w:i/>
                <w:iCs/>
                <w:sz w:val="16"/>
                <w:szCs w:val="16"/>
                <w:lang w:val="en-US"/>
              </w:rPr>
            </w:pPr>
            <w:r w:rsidRPr="00321DBE">
              <w:rPr>
                <w:i/>
                <w:iCs/>
                <w:sz w:val="16"/>
                <w:szCs w:val="16"/>
                <w:lang w:val="en-US"/>
              </w:rPr>
              <w:t>Ziphius cavirostris</w:t>
            </w:r>
          </w:p>
        </w:tc>
      </w:tr>
      <w:tr w:rsidR="00970698" w:rsidRPr="00321DBE" w14:paraId="1799DB7F" w14:textId="77777777" w:rsidTr="00CC6807">
        <w:tc>
          <w:tcPr>
            <w:tcW w:w="1843" w:type="dxa"/>
            <w:tcBorders>
              <w:top w:val="single" w:sz="8" w:space="0" w:color="000000"/>
            </w:tcBorders>
            <w:vAlign w:val="center"/>
          </w:tcPr>
          <w:p w14:paraId="187A054B" w14:textId="03EAD5A8" w:rsidR="00AC7FAE" w:rsidRPr="00321DBE" w:rsidRDefault="00AC7FAE" w:rsidP="00C7249B">
            <w:pPr>
              <w:ind w:firstLine="0"/>
              <w:rPr>
                <w:sz w:val="16"/>
                <w:szCs w:val="16"/>
                <w:lang w:val="en-US"/>
              </w:rPr>
            </w:pPr>
            <w:r w:rsidRPr="00321DBE">
              <w:rPr>
                <w:sz w:val="16"/>
                <w:szCs w:val="16"/>
                <w:lang w:val="en-US"/>
              </w:rPr>
              <w:t>Areas</w:t>
            </w:r>
          </w:p>
        </w:tc>
        <w:tc>
          <w:tcPr>
            <w:tcW w:w="4253" w:type="dxa"/>
            <w:tcBorders>
              <w:top w:val="single" w:sz="8" w:space="0" w:color="000000"/>
            </w:tcBorders>
            <w:vAlign w:val="center"/>
          </w:tcPr>
          <w:p w14:paraId="1C29D13C" w14:textId="6C64B979" w:rsidR="00AC7FAE" w:rsidRPr="00321DBE" w:rsidRDefault="00AC7FAE" w:rsidP="00B636A6">
            <w:pPr>
              <w:ind w:firstLine="0"/>
              <w:rPr>
                <w:sz w:val="16"/>
                <w:szCs w:val="16"/>
                <w:lang w:val="en-US"/>
              </w:rPr>
            </w:pPr>
            <w:r w:rsidRPr="00321DBE">
              <w:rPr>
                <w:sz w:val="16"/>
                <w:szCs w:val="16"/>
                <w:lang w:val="en-US"/>
              </w:rPr>
              <w:t>[</w:t>
            </w:r>
            <w:r w:rsidR="0063000D" w:rsidRPr="00321DBE">
              <w:rPr>
                <w:sz w:val="16"/>
                <w:szCs w:val="16"/>
                <w:lang w:val="en-US"/>
              </w:rPr>
              <w:t>s</w:t>
            </w:r>
            <w:r w:rsidRPr="00321DBE">
              <w:rPr>
                <w:sz w:val="16"/>
                <w:szCs w:val="16"/>
                <w:lang w:val="en-US"/>
              </w:rPr>
              <w:t xml:space="preserve">outh, </w:t>
            </w:r>
            <w:r w:rsidR="0063000D" w:rsidRPr="00321DBE">
              <w:rPr>
                <w:sz w:val="16"/>
                <w:szCs w:val="16"/>
                <w:lang w:val="en-US"/>
              </w:rPr>
              <w:t>w</w:t>
            </w:r>
            <w:r w:rsidRPr="00321DBE">
              <w:rPr>
                <w:sz w:val="16"/>
                <w:szCs w:val="16"/>
                <w:lang w:val="en-US"/>
              </w:rPr>
              <w:t xml:space="preserve">estern range, </w:t>
            </w:r>
            <w:r w:rsidR="0063000D" w:rsidRPr="00321DBE">
              <w:rPr>
                <w:sz w:val="16"/>
                <w:szCs w:val="16"/>
                <w:lang w:val="en-US"/>
              </w:rPr>
              <w:t>n</w:t>
            </w:r>
            <w:r w:rsidRPr="00321DBE">
              <w:rPr>
                <w:sz w:val="16"/>
                <w:szCs w:val="16"/>
                <w:lang w:val="en-US"/>
              </w:rPr>
              <w:t xml:space="preserve">orthwest, </w:t>
            </w:r>
            <w:r w:rsidR="0063000D" w:rsidRPr="00321DBE">
              <w:rPr>
                <w:sz w:val="16"/>
                <w:szCs w:val="16"/>
                <w:lang w:val="en-US"/>
              </w:rPr>
              <w:t>n</w:t>
            </w:r>
            <w:r w:rsidRPr="00321DBE">
              <w:rPr>
                <w:sz w:val="16"/>
                <w:szCs w:val="16"/>
                <w:lang w:val="en-US"/>
              </w:rPr>
              <w:t xml:space="preserve">ortheast, </w:t>
            </w:r>
            <w:r w:rsidR="0063000D" w:rsidRPr="00321DBE">
              <w:rPr>
                <w:sz w:val="16"/>
                <w:szCs w:val="16"/>
                <w:lang w:val="en-US"/>
              </w:rPr>
              <w:t>e</w:t>
            </w:r>
            <w:r w:rsidRPr="00321DBE">
              <w:rPr>
                <w:sz w:val="16"/>
                <w:szCs w:val="16"/>
                <w:lang w:val="en-US"/>
              </w:rPr>
              <w:t>astern range]</w:t>
            </w:r>
          </w:p>
        </w:tc>
        <w:tc>
          <w:tcPr>
            <w:tcW w:w="2924" w:type="dxa"/>
            <w:tcBorders>
              <w:top w:val="single" w:sz="8" w:space="0" w:color="000000"/>
            </w:tcBorders>
            <w:vAlign w:val="center"/>
          </w:tcPr>
          <w:p w14:paraId="0B4CAD1D" w14:textId="73819B10" w:rsidR="00AC7FAE" w:rsidRPr="00321DBE" w:rsidRDefault="00AC7FAE" w:rsidP="00B636A6">
            <w:pPr>
              <w:ind w:firstLine="0"/>
              <w:rPr>
                <w:sz w:val="16"/>
                <w:szCs w:val="16"/>
                <w:lang w:val="en-US"/>
              </w:rPr>
            </w:pPr>
            <w:r w:rsidRPr="00321DBE">
              <w:rPr>
                <w:sz w:val="16"/>
                <w:szCs w:val="16"/>
                <w:lang w:val="en-US"/>
              </w:rPr>
              <w:t>[</w:t>
            </w:r>
            <w:r w:rsidR="0063000D" w:rsidRPr="00321DBE">
              <w:rPr>
                <w:sz w:val="16"/>
                <w:szCs w:val="16"/>
                <w:lang w:val="en-US"/>
              </w:rPr>
              <w:t>o</w:t>
            </w:r>
            <w:r w:rsidRPr="00321DBE">
              <w:rPr>
                <w:sz w:val="16"/>
                <w:szCs w:val="16"/>
                <w:lang w:val="en-US"/>
              </w:rPr>
              <w:t xml:space="preserve">ff range, </w:t>
            </w:r>
            <w:r w:rsidR="0063000D" w:rsidRPr="00321DBE">
              <w:rPr>
                <w:sz w:val="16"/>
                <w:szCs w:val="16"/>
                <w:lang w:val="en-US"/>
              </w:rPr>
              <w:t>w</w:t>
            </w:r>
            <w:r w:rsidRPr="00321DBE">
              <w:rPr>
                <w:sz w:val="16"/>
                <w:szCs w:val="16"/>
                <w:lang w:val="en-US"/>
              </w:rPr>
              <w:t xml:space="preserve">estern range, </w:t>
            </w:r>
            <w:r w:rsidR="0063000D" w:rsidRPr="00321DBE">
              <w:rPr>
                <w:sz w:val="16"/>
                <w:szCs w:val="16"/>
                <w:lang w:val="en-US"/>
              </w:rPr>
              <w:t>e</w:t>
            </w:r>
            <w:r w:rsidRPr="00321DBE">
              <w:rPr>
                <w:sz w:val="16"/>
                <w:szCs w:val="16"/>
                <w:lang w:val="en-US"/>
              </w:rPr>
              <w:t>astern range]</w:t>
            </w:r>
          </w:p>
        </w:tc>
      </w:tr>
      <w:tr w:rsidR="00970698" w:rsidRPr="00321DBE" w14:paraId="01D0A5E3" w14:textId="77777777" w:rsidTr="00CC6807">
        <w:tc>
          <w:tcPr>
            <w:tcW w:w="1843" w:type="dxa"/>
            <w:vAlign w:val="center"/>
          </w:tcPr>
          <w:p w14:paraId="039C78F4" w14:textId="77777777" w:rsidR="00C7249B" w:rsidRPr="00321DBE" w:rsidRDefault="002233CA" w:rsidP="00C7249B">
            <w:pPr>
              <w:ind w:firstLine="0"/>
              <w:rPr>
                <w:sz w:val="16"/>
                <w:szCs w:val="16"/>
                <w:lang w:val="en-US"/>
              </w:rPr>
            </w:pPr>
            <w:r w:rsidRPr="00321DBE">
              <w:rPr>
                <w:sz w:val="16"/>
                <w:szCs w:val="16"/>
                <w:lang w:val="en-US"/>
              </w:rPr>
              <w:t xml:space="preserve">Transition rate </w:t>
            </w:r>
          </w:p>
          <w:p w14:paraId="46CE1B9A" w14:textId="11479E9C" w:rsidR="002233CA" w:rsidRPr="00321DBE" w:rsidRDefault="002233CA" w:rsidP="00C7249B">
            <w:pPr>
              <w:ind w:firstLine="0"/>
              <w:rPr>
                <w:b/>
                <w:bCs/>
                <w:sz w:val="16"/>
                <w:szCs w:val="16"/>
                <w:lang w:val="en-US"/>
              </w:rPr>
            </w:pPr>
            <w:r w:rsidRPr="00321DBE">
              <w:rPr>
                <w:sz w:val="16"/>
                <w:szCs w:val="16"/>
                <w:lang w:val="en-US"/>
              </w:rPr>
              <w:t>matrix</w:t>
            </w:r>
            <w:r w:rsidR="000A645C" w:rsidRPr="00321DBE">
              <w:rPr>
                <w:sz w:val="16"/>
                <w:szCs w:val="16"/>
                <w:lang w:val="en-US"/>
              </w:rPr>
              <w:t xml:space="preserve"> </w:t>
            </w:r>
            <w:r w:rsidR="00E552BA" w:rsidRPr="00321DBE">
              <w:rPr>
                <w:sz w:val="16"/>
                <w:szCs w:val="16"/>
                <w:lang w:val="en-US"/>
              </w:rPr>
              <w:t>(</w:t>
            </w:r>
            <w:proofErr w:type="spellStart"/>
            <w:r w:rsidR="00E552BA" w:rsidRPr="00321DBE">
              <w:rPr>
                <w:b/>
                <w:bCs/>
                <w:sz w:val="16"/>
                <w:szCs w:val="16"/>
                <w:lang w:val="en-US"/>
              </w:rPr>
              <w:t>Q</w:t>
            </w:r>
            <w:r w:rsidR="009D6BC7" w:rsidRPr="00321DBE">
              <w:rPr>
                <w:sz w:val="16"/>
                <w:szCs w:val="16"/>
                <w:vertAlign w:val="subscript"/>
                <w:lang w:val="en-US"/>
              </w:rPr>
              <w:t>def</w:t>
            </w:r>
            <w:proofErr w:type="spellEnd"/>
            <w:r w:rsidR="00E552BA" w:rsidRPr="00321DBE">
              <w:rPr>
                <w:sz w:val="16"/>
                <w:szCs w:val="16"/>
                <w:lang w:val="en-US"/>
              </w:rPr>
              <w:t>)</w:t>
            </w:r>
          </w:p>
        </w:tc>
        <w:tc>
          <w:tcPr>
            <w:tcW w:w="4253" w:type="dxa"/>
            <w:vAlign w:val="center"/>
          </w:tcPr>
          <w:p w14:paraId="6C05CFE4" w14:textId="41604775" w:rsidR="002233CA" w:rsidRPr="00321DBE" w:rsidRDefault="0056536E" w:rsidP="00CC6807">
            <w:pPr>
              <w:ind w:firstLine="0"/>
              <w:rPr>
                <w:sz w:val="16"/>
                <w:szCs w:val="16"/>
                <w:lang w:val="en-US"/>
              </w:rPr>
            </w:pPr>
            <m:oMathPara>
              <m:oMath>
                <m:d>
                  <m:dPr>
                    <m:begChr m:val="["/>
                    <m:endChr m:val="]"/>
                    <m:ctrlPr>
                      <w:rPr>
                        <w:rFonts w:ascii="Cambria Math" w:hAnsi="Cambria Math"/>
                        <w:i/>
                        <w:sz w:val="16"/>
                        <w:szCs w:val="16"/>
                        <w:lang w:val="en-US"/>
                      </w:rPr>
                    </m:ctrlPr>
                  </m:dPr>
                  <m:e>
                    <m:m>
                      <m:mPr>
                        <m:mcs>
                          <m:mc>
                            <m:mcPr>
                              <m:count m:val="5"/>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 xml:space="preserve">-0.2724 </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0.2022</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0.0702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0.1964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-0.8101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0.1676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0.0339</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0.4122</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0.1911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-0.6488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0.4464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0.0113</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e>
                        <m:e>
                          <m:r>
                            <m:rPr>
                              <m:sty m:val="p"/>
                            </m:rPr>
                            <w:rPr>
                              <w:rFonts w:ascii="Cambria Math" w:hAnsi="Cambria Math"/>
                              <w:sz w:val="16"/>
                              <w:szCs w:val="16"/>
                              <w:lang w:val="en-US"/>
                            </w:rPr>
                            <m:t>0.0173</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0.8364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-0.9048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0.0511</m:t>
                          </m:r>
                        </m:e>
                      </m:mr>
                      <m:mr>
                        <m:e>
                          <m:r>
                            <m:rPr>
                              <m:sty m:val="p"/>
                            </m:rPr>
                            <w:rPr>
                              <w:rFonts w:ascii="Cambria Math" w:hAnsi="Cambria Math"/>
                              <w:sz w:val="16"/>
                              <w:szCs w:val="16"/>
                              <w:lang w:val="en-US"/>
                            </w:rPr>
                            <m:t>0.1816</m:t>
                          </m:r>
                        </m:e>
                        <m:e>
                          <m:r>
                            <m:rPr>
                              <m:sty m:val="p"/>
                            </m:rPr>
                            <w:rPr>
                              <w:rFonts w:ascii="Cambria Math" w:hAnsi="Cambria Math"/>
                              <w:sz w:val="16"/>
                              <w:szCs w:val="16"/>
                              <w:lang w:val="en-US"/>
                            </w:rPr>
                            <m:t>1.6187</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0.481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-2.2813</m:t>
                          </m:r>
                        </m:e>
                      </m:mr>
                    </m:m>
                  </m:e>
                </m:d>
              </m:oMath>
            </m:oMathPara>
          </w:p>
        </w:tc>
        <w:tc>
          <w:tcPr>
            <w:tcW w:w="2924" w:type="dxa"/>
            <w:vAlign w:val="center"/>
          </w:tcPr>
          <w:p w14:paraId="36053BB7" w14:textId="379ED89B" w:rsidR="002233CA" w:rsidRPr="00321DBE" w:rsidRDefault="0056536E" w:rsidP="00CC6807">
            <w:pPr>
              <w:ind w:firstLine="0"/>
              <w:rPr>
                <w:sz w:val="16"/>
                <w:szCs w:val="16"/>
                <w:lang w:val="en-US"/>
              </w:rPr>
            </w:pPr>
            <m:oMathPara>
              <m:oMathParaPr>
                <m:jc m:val="left"/>
              </m:oMathParaPr>
              <m:oMath>
                <m:d>
                  <m:dPr>
                    <m:begChr m:val="["/>
                    <m:endChr m:val="]"/>
                    <m:ctrlPr>
                      <w:rPr>
                        <w:rFonts w:ascii="Cambria Math" w:hAnsi="Cambria Math"/>
                        <w:i/>
                        <w:sz w:val="16"/>
                        <w:szCs w:val="16"/>
                        <w:lang w:val="en-US"/>
                      </w:rPr>
                    </m:ctrlPr>
                  </m:dPr>
                  <m:e>
                    <m:m>
                      <m:mPr>
                        <m:rSpRule m:val="4"/>
                        <m:rSp m:val="3"/>
                        <m:mcs>
                          <m:mc>
                            <m:mcPr>
                              <m:count m:val="3"/>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0.1397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0.1077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0.257</m:t>
                          </m:r>
                        </m:e>
                        <m:e>
                          <m:r>
                            <m:rPr>
                              <m:sty m:val="p"/>
                            </m:rPr>
                            <w:rPr>
                              <w:rFonts w:ascii="Cambria Math" w:hAnsi="Cambria Math"/>
                              <w:sz w:val="16"/>
                              <w:szCs w:val="16"/>
                              <w:lang w:val="en-US"/>
                            </w:rPr>
                            <m:t>-0.5077</m:t>
                          </m:r>
                        </m:e>
                        <m:e>
                          <m:r>
                            <m:rPr>
                              <m:sty m:val="p"/>
                            </m:rPr>
                            <w:rPr>
                              <w:rFonts w:ascii="Cambria Math" w:hAnsi="Cambria Math"/>
                              <w:sz w:val="16"/>
                              <w:szCs w:val="16"/>
                              <w:lang w:val="en-US"/>
                            </w:rPr>
                            <m:t>0.2507</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0.1836</m:t>
                          </m:r>
                        </m:e>
                        <m:e>
                          <m:r>
                            <m:rPr>
                              <m:sty m:val="p"/>
                            </m:rPr>
                            <w:rPr>
                              <w:rFonts w:ascii="Cambria Math" w:hAnsi="Cambria Math"/>
                              <w:sz w:val="16"/>
                              <w:szCs w:val="16"/>
                              <w:lang w:val="en-US"/>
                            </w:rPr>
                            <m:t>1.2906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-1.4743</m:t>
                          </m:r>
                        </m:e>
                      </m:mr>
                    </m:m>
                  </m:e>
                </m:d>
              </m:oMath>
            </m:oMathPara>
          </w:p>
        </w:tc>
      </w:tr>
      <w:tr w:rsidR="00970698" w:rsidRPr="00321DBE" w14:paraId="1F8EAAC5" w14:textId="77777777" w:rsidTr="00CC6807">
        <w:tc>
          <w:tcPr>
            <w:tcW w:w="1843" w:type="dxa"/>
            <w:vAlign w:val="center"/>
          </w:tcPr>
          <w:p w14:paraId="057C81EF" w14:textId="51B06371" w:rsidR="00F54D2B" w:rsidRPr="00321DBE" w:rsidRDefault="0056060B" w:rsidP="00C7249B">
            <w:pPr>
              <w:ind w:firstLine="0"/>
              <w:rPr>
                <w:sz w:val="16"/>
                <w:szCs w:val="16"/>
                <w:lang w:val="en-US"/>
              </w:rPr>
            </w:pPr>
            <w:r w:rsidRPr="00321DBE">
              <w:rPr>
                <w:sz w:val="16"/>
                <w:szCs w:val="16"/>
                <w:lang w:val="en-US"/>
              </w:rPr>
              <w:t>Stable distribution</w:t>
            </w:r>
            <w:r w:rsidR="004A68D5" w:rsidRPr="00321DBE">
              <w:rPr>
                <w:sz w:val="16"/>
                <w:szCs w:val="16"/>
                <w:lang w:val="en-US"/>
              </w:rPr>
              <w:t xml:space="preserve"> </w:t>
            </w:r>
            <w:proofErr w:type="spellStart"/>
            <w:r w:rsidR="004A68D5" w:rsidRPr="00321DBE">
              <w:rPr>
                <w:b/>
                <w:bCs/>
                <w:sz w:val="16"/>
                <w:szCs w:val="16"/>
                <w:lang w:val="en-US"/>
              </w:rPr>
              <w:t>Q</w:t>
            </w:r>
            <w:r w:rsidR="004A68D5" w:rsidRPr="00321DBE">
              <w:rPr>
                <w:sz w:val="16"/>
                <w:szCs w:val="16"/>
                <w:vertAlign w:val="subscript"/>
                <w:lang w:val="en-US"/>
              </w:rPr>
              <w:t>def</w:t>
            </w:r>
            <w:proofErr w:type="spellEnd"/>
          </w:p>
        </w:tc>
        <w:tc>
          <w:tcPr>
            <w:tcW w:w="4253" w:type="dxa"/>
            <w:vAlign w:val="center"/>
          </w:tcPr>
          <w:p w14:paraId="14915C35" w14:textId="73581B85" w:rsidR="00F54D2B" w:rsidRPr="00321DBE" w:rsidRDefault="005D1961" w:rsidP="00B636A6">
            <w:pPr>
              <w:ind w:firstLine="0"/>
              <w:rPr>
                <w:sz w:val="16"/>
                <w:szCs w:val="16"/>
                <w:lang w:val="en-US"/>
              </w:rPr>
            </w:pPr>
            <w:r w:rsidRPr="00321DBE">
              <w:rPr>
                <w:sz w:val="16"/>
                <w:szCs w:val="16"/>
                <w:lang w:val="en-US"/>
              </w:rPr>
              <w:t>[0.21, 0.24, 0.31, 0.19, 0.055]</w:t>
            </w:r>
          </w:p>
        </w:tc>
        <w:tc>
          <w:tcPr>
            <w:tcW w:w="2924" w:type="dxa"/>
            <w:vAlign w:val="center"/>
          </w:tcPr>
          <w:p w14:paraId="278B2171" w14:textId="19B867E1" w:rsidR="00F54D2B" w:rsidRPr="00321DBE" w:rsidRDefault="00F54D2B" w:rsidP="00B636A6">
            <w:pPr>
              <w:ind w:firstLine="0"/>
              <w:rPr>
                <w:sz w:val="16"/>
                <w:szCs w:val="16"/>
                <w:lang w:val="en-US"/>
              </w:rPr>
            </w:pPr>
            <w:r w:rsidRPr="00321DBE">
              <w:rPr>
                <w:sz w:val="16"/>
                <w:szCs w:val="16"/>
                <w:lang w:val="en-US"/>
              </w:rPr>
              <w:t>[0.64, 0.30, 0.06</w:t>
            </w:r>
            <w:r w:rsidR="003A23C2" w:rsidRPr="00321DBE">
              <w:rPr>
                <w:sz w:val="16"/>
                <w:szCs w:val="16"/>
                <w:lang w:val="en-US"/>
              </w:rPr>
              <w:t>5</w:t>
            </w:r>
            <w:r w:rsidRPr="00321DBE">
              <w:rPr>
                <w:sz w:val="16"/>
                <w:szCs w:val="16"/>
                <w:lang w:val="en-US"/>
              </w:rPr>
              <w:t>]</w:t>
            </w:r>
          </w:p>
        </w:tc>
      </w:tr>
      <w:tr w:rsidR="00970698" w:rsidRPr="00321DBE" w14:paraId="04920E44" w14:textId="77777777" w:rsidTr="00CC6807">
        <w:tc>
          <w:tcPr>
            <w:tcW w:w="1843" w:type="dxa"/>
            <w:vAlign w:val="center"/>
          </w:tcPr>
          <w:p w14:paraId="3F39FC51" w14:textId="519EF06F" w:rsidR="00F54D2B" w:rsidRPr="00321DBE" w:rsidRDefault="00647119" w:rsidP="00C7249B">
            <w:pPr>
              <w:ind w:firstLine="0"/>
              <w:rPr>
                <w:sz w:val="16"/>
                <w:szCs w:val="16"/>
                <w:lang w:val="en-US"/>
              </w:rPr>
            </w:pPr>
            <w:r w:rsidRPr="00321DBE">
              <w:rPr>
                <w:sz w:val="16"/>
                <w:szCs w:val="16"/>
                <w:lang w:val="en-US"/>
              </w:rPr>
              <w:t>Fraction on-range</w:t>
            </w:r>
            <w:r w:rsidR="004A68D5" w:rsidRPr="00321DBE">
              <w:rPr>
                <w:sz w:val="16"/>
                <w:szCs w:val="16"/>
                <w:lang w:val="en-US"/>
              </w:rPr>
              <w:t xml:space="preserve"> </w:t>
            </w:r>
            <w:proofErr w:type="spellStart"/>
            <w:r w:rsidR="004A68D5" w:rsidRPr="00321DBE">
              <w:rPr>
                <w:b/>
                <w:bCs/>
                <w:sz w:val="16"/>
                <w:szCs w:val="16"/>
                <w:lang w:val="en-US"/>
              </w:rPr>
              <w:t>Q</w:t>
            </w:r>
            <w:r w:rsidR="004A68D5" w:rsidRPr="00321DBE">
              <w:rPr>
                <w:sz w:val="16"/>
                <w:szCs w:val="16"/>
                <w:vertAlign w:val="subscript"/>
                <w:lang w:val="en-US"/>
              </w:rPr>
              <w:t>def</w:t>
            </w:r>
            <w:proofErr w:type="spellEnd"/>
          </w:p>
        </w:tc>
        <w:tc>
          <w:tcPr>
            <w:tcW w:w="4253" w:type="dxa"/>
            <w:vAlign w:val="center"/>
          </w:tcPr>
          <w:p w14:paraId="2E918479" w14:textId="5CADEC6A" w:rsidR="00F54D2B" w:rsidRPr="00321DBE" w:rsidRDefault="00647119" w:rsidP="00B636A6">
            <w:pPr>
              <w:ind w:firstLine="0"/>
              <w:rPr>
                <w:sz w:val="16"/>
                <w:szCs w:val="16"/>
                <w:lang w:val="en-US"/>
              </w:rPr>
            </w:pPr>
            <w:r w:rsidRPr="00321DBE">
              <w:rPr>
                <w:sz w:val="16"/>
                <w:szCs w:val="16"/>
                <w:lang w:val="en-US"/>
              </w:rPr>
              <w:t>0.29</w:t>
            </w:r>
          </w:p>
        </w:tc>
        <w:tc>
          <w:tcPr>
            <w:tcW w:w="2924" w:type="dxa"/>
            <w:vAlign w:val="center"/>
          </w:tcPr>
          <w:p w14:paraId="1F93CFA7" w14:textId="6B35258F" w:rsidR="00F54D2B" w:rsidRPr="00321DBE" w:rsidRDefault="00647119" w:rsidP="00B636A6">
            <w:pPr>
              <w:ind w:firstLine="0"/>
              <w:rPr>
                <w:sz w:val="16"/>
                <w:szCs w:val="16"/>
                <w:lang w:val="en-US"/>
              </w:rPr>
            </w:pPr>
            <w:r w:rsidRPr="00321DBE">
              <w:rPr>
                <w:sz w:val="16"/>
                <w:szCs w:val="16"/>
                <w:lang w:val="en-US"/>
              </w:rPr>
              <w:t>0.36</w:t>
            </w:r>
          </w:p>
        </w:tc>
      </w:tr>
      <w:tr w:rsidR="00970698" w:rsidRPr="00321DBE" w14:paraId="131E26CD" w14:textId="77777777" w:rsidTr="00CC6807">
        <w:tc>
          <w:tcPr>
            <w:tcW w:w="1843" w:type="dxa"/>
            <w:vAlign w:val="center"/>
          </w:tcPr>
          <w:p w14:paraId="2FF83039" w14:textId="30E6D1C1" w:rsidR="009877AD" w:rsidRPr="00321DBE" w:rsidRDefault="009877AD" w:rsidP="00C7249B">
            <w:pPr>
              <w:ind w:firstLine="0"/>
              <w:rPr>
                <w:sz w:val="16"/>
                <w:szCs w:val="16"/>
                <w:lang w:val="en-US"/>
              </w:rPr>
            </w:pPr>
            <w:r w:rsidRPr="00321DBE">
              <w:rPr>
                <w:sz w:val="16"/>
                <w:szCs w:val="16"/>
                <w:lang w:val="en-US"/>
              </w:rPr>
              <w:t>Adjusted transition rate matrix (</w:t>
            </w:r>
            <w:proofErr w:type="spellStart"/>
            <w:r w:rsidRPr="00321DBE">
              <w:rPr>
                <w:b/>
                <w:bCs/>
                <w:sz w:val="16"/>
                <w:szCs w:val="16"/>
                <w:lang w:val="en-US"/>
              </w:rPr>
              <w:t>Q</w:t>
            </w:r>
            <w:r w:rsidRPr="00321DBE">
              <w:rPr>
                <w:sz w:val="16"/>
                <w:szCs w:val="16"/>
                <w:vertAlign w:val="subscript"/>
                <w:lang w:val="en-US"/>
              </w:rPr>
              <w:t>adj</w:t>
            </w:r>
            <w:proofErr w:type="spellEnd"/>
            <w:r w:rsidRPr="00321DBE">
              <w:rPr>
                <w:sz w:val="16"/>
                <w:szCs w:val="16"/>
                <w:lang w:val="en-US"/>
              </w:rPr>
              <w:t>)</w:t>
            </w:r>
          </w:p>
        </w:tc>
        <w:tc>
          <w:tcPr>
            <w:tcW w:w="4253" w:type="dxa"/>
            <w:vAlign w:val="center"/>
          </w:tcPr>
          <w:p w14:paraId="5F5EBD3E" w14:textId="7243BDCD" w:rsidR="009877AD" w:rsidRPr="00321DBE" w:rsidRDefault="0056536E" w:rsidP="00B636A6">
            <w:pPr>
              <w:ind w:firstLine="0"/>
              <w:rPr>
                <w:sz w:val="16"/>
                <w:szCs w:val="16"/>
                <w:lang w:val="en-US"/>
              </w:rPr>
            </w:pPr>
            <m:oMathPara>
              <m:oMath>
                <m:d>
                  <m:dPr>
                    <m:begChr m:val="["/>
                    <m:endChr m:val="]"/>
                    <m:ctrlPr>
                      <w:rPr>
                        <w:rFonts w:ascii="Cambria Math" w:hAnsi="Cambria Math"/>
                        <w:i/>
                        <w:sz w:val="16"/>
                        <w:szCs w:val="16"/>
                        <w:lang w:val="en-US"/>
                      </w:rPr>
                    </m:ctrlPr>
                  </m:dPr>
                  <m:e>
                    <m:m>
                      <m:mPr>
                        <m:mcs>
                          <m:mc>
                            <m:mcPr>
                              <m:count m:val="5"/>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 xml:space="preserve">-0.2724 </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0.2022</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0.0702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0.01964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-0.08101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0.01676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0.00339</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0.04122</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0.1911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-0.6488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0.4464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0.0113</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e>
                        <m:e>
                          <m:r>
                            <m:rPr>
                              <m:sty m:val="p"/>
                            </m:rPr>
                            <w:rPr>
                              <w:rFonts w:ascii="Cambria Math" w:hAnsi="Cambria Math"/>
                              <w:sz w:val="16"/>
                              <w:szCs w:val="16"/>
                              <w:lang w:val="en-US"/>
                            </w:rPr>
                            <m:t>0.0173</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0.8364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-0.9048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0.0511</m:t>
                          </m:r>
                        </m:e>
                      </m:mr>
                      <m:mr>
                        <m:e>
                          <m:r>
                            <m:rPr>
                              <m:sty m:val="p"/>
                            </m:rPr>
                            <w:rPr>
                              <w:rFonts w:ascii="Cambria Math" w:hAnsi="Cambria Math"/>
                              <w:sz w:val="16"/>
                              <w:szCs w:val="16"/>
                              <w:lang w:val="en-US"/>
                            </w:rPr>
                            <m:t>0.01816</m:t>
                          </m:r>
                        </m:e>
                        <m:e>
                          <m:r>
                            <m:rPr>
                              <m:sty m:val="p"/>
                            </m:rPr>
                            <w:rPr>
                              <w:rFonts w:ascii="Cambria Math" w:hAnsi="Cambria Math"/>
                              <w:sz w:val="16"/>
                              <w:szCs w:val="16"/>
                              <w:lang w:val="en-US"/>
                            </w:rPr>
                            <m:t>0.16187</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0.0481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-0.22813</m:t>
                          </m:r>
                        </m:e>
                      </m:mr>
                    </m:m>
                  </m:e>
                </m:d>
              </m:oMath>
            </m:oMathPara>
          </w:p>
        </w:tc>
        <w:tc>
          <w:tcPr>
            <w:tcW w:w="2924" w:type="dxa"/>
            <w:vAlign w:val="center"/>
          </w:tcPr>
          <w:p w14:paraId="508ED8C0" w14:textId="1D8A4D17" w:rsidR="009877AD" w:rsidRPr="00321DBE" w:rsidRDefault="0056536E" w:rsidP="00B636A6">
            <w:pPr>
              <w:ind w:firstLine="0"/>
              <w:rPr>
                <w:sz w:val="16"/>
                <w:szCs w:val="16"/>
                <w:lang w:val="en-US"/>
              </w:rPr>
            </w:pPr>
            <m:oMathPara>
              <m:oMathParaPr>
                <m:jc m:val="left"/>
              </m:oMathParaPr>
              <m:oMath>
                <m:d>
                  <m:dPr>
                    <m:begChr m:val="["/>
                    <m:endChr m:val="]"/>
                    <m:ctrlPr>
                      <w:rPr>
                        <w:rFonts w:ascii="Cambria Math" w:hAnsi="Cambria Math"/>
                        <w:i/>
                        <w:sz w:val="16"/>
                        <w:szCs w:val="16"/>
                        <w:lang w:val="en-US"/>
                      </w:rPr>
                    </m:ctrlPr>
                  </m:dPr>
                  <m:e>
                    <m:m>
                      <m:mPr>
                        <m:rSpRule m:val="4"/>
                        <m:rSp m:val="3"/>
                        <m:mcs>
                          <m:mc>
                            <m:mcPr>
                              <m:count m:val="3"/>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0.1397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0.1077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0.0257</m:t>
                          </m:r>
                        </m:e>
                        <m:e>
                          <m:r>
                            <m:rPr>
                              <m:sty m:val="p"/>
                            </m:rPr>
                            <w:rPr>
                              <w:rFonts w:ascii="Cambria Math" w:hAnsi="Cambria Math"/>
                              <w:sz w:val="16"/>
                              <w:szCs w:val="16"/>
                              <w:lang w:val="en-US"/>
                            </w:rPr>
                            <m:t>-0.05077</m:t>
                          </m:r>
                        </m:e>
                        <m:e>
                          <m:r>
                            <m:rPr>
                              <m:sty m:val="p"/>
                            </m:rPr>
                            <w:rPr>
                              <w:rFonts w:ascii="Cambria Math" w:hAnsi="Cambria Math"/>
                              <w:sz w:val="16"/>
                              <w:szCs w:val="16"/>
                              <w:lang w:val="en-US"/>
                            </w:rPr>
                            <m:t>0.02507</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0.01836</m:t>
                          </m:r>
                        </m:e>
                        <m:e>
                          <m:r>
                            <m:rPr>
                              <m:sty m:val="p"/>
                            </m:rPr>
                            <w:rPr>
                              <w:rFonts w:ascii="Cambria Math" w:hAnsi="Cambria Math"/>
                              <w:sz w:val="16"/>
                              <w:szCs w:val="16"/>
                              <w:lang w:val="en-US"/>
                            </w:rPr>
                            <m:t>0.12906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-0.14743</m:t>
                          </m:r>
                        </m:e>
                      </m:mr>
                    </m:m>
                  </m:e>
                </m:d>
              </m:oMath>
            </m:oMathPara>
          </w:p>
        </w:tc>
      </w:tr>
      <w:tr w:rsidR="00970698" w:rsidRPr="00321DBE" w14:paraId="32B785DF" w14:textId="77777777" w:rsidTr="00CC6807">
        <w:tc>
          <w:tcPr>
            <w:tcW w:w="1843" w:type="dxa"/>
            <w:vAlign w:val="center"/>
          </w:tcPr>
          <w:p w14:paraId="7239FCF3" w14:textId="46DC6C9B" w:rsidR="00647119" w:rsidRPr="00321DBE" w:rsidRDefault="00647119" w:rsidP="00C7249B">
            <w:pPr>
              <w:ind w:firstLine="0"/>
              <w:rPr>
                <w:sz w:val="16"/>
                <w:szCs w:val="16"/>
                <w:lang w:val="en-US"/>
              </w:rPr>
            </w:pPr>
            <w:r w:rsidRPr="00321DBE">
              <w:rPr>
                <w:sz w:val="16"/>
                <w:szCs w:val="16"/>
                <w:lang w:val="en-US"/>
              </w:rPr>
              <w:t>Stable distribution</w:t>
            </w:r>
            <w:r w:rsidRPr="00321DBE">
              <w:rPr>
                <w:sz w:val="16"/>
                <w:szCs w:val="16"/>
                <w:lang w:val="en-US"/>
              </w:rPr>
              <w:br/>
            </w:r>
            <w:proofErr w:type="spellStart"/>
            <w:r w:rsidRPr="00321DBE">
              <w:rPr>
                <w:b/>
                <w:bCs/>
                <w:sz w:val="16"/>
                <w:szCs w:val="16"/>
                <w:lang w:val="en-US"/>
              </w:rPr>
              <w:t>Q</w:t>
            </w:r>
            <w:r w:rsidR="00D5732B" w:rsidRPr="00321DBE">
              <w:rPr>
                <w:sz w:val="16"/>
                <w:szCs w:val="16"/>
                <w:vertAlign w:val="subscript"/>
                <w:lang w:val="en-US"/>
              </w:rPr>
              <w:t>adj</w:t>
            </w:r>
            <w:proofErr w:type="spellEnd"/>
          </w:p>
        </w:tc>
        <w:tc>
          <w:tcPr>
            <w:tcW w:w="4253" w:type="dxa"/>
            <w:vAlign w:val="center"/>
          </w:tcPr>
          <w:p w14:paraId="35A9E399" w14:textId="6C9F9699" w:rsidR="00647119" w:rsidRPr="00321DBE" w:rsidRDefault="00647119" w:rsidP="00B636A6">
            <w:pPr>
              <w:ind w:firstLine="0"/>
              <w:rPr>
                <w:sz w:val="16"/>
                <w:szCs w:val="16"/>
                <w:lang w:val="en-US"/>
              </w:rPr>
            </w:pPr>
            <w:r w:rsidRPr="00321DBE">
              <w:rPr>
                <w:sz w:val="16"/>
                <w:szCs w:val="16"/>
                <w:lang w:val="en-US"/>
              </w:rPr>
              <w:t>[0.057, 0.66, 0.084, 0.052, 0.15]</w:t>
            </w:r>
          </w:p>
        </w:tc>
        <w:tc>
          <w:tcPr>
            <w:tcW w:w="2924" w:type="dxa"/>
            <w:vAlign w:val="center"/>
          </w:tcPr>
          <w:p w14:paraId="518D3F05" w14:textId="416167AA" w:rsidR="00647119" w:rsidRPr="00321DBE" w:rsidRDefault="00647119" w:rsidP="00B636A6">
            <w:pPr>
              <w:ind w:firstLine="0"/>
              <w:rPr>
                <w:sz w:val="16"/>
                <w:szCs w:val="16"/>
                <w:lang w:val="en-US"/>
              </w:rPr>
            </w:pPr>
            <w:r w:rsidRPr="00321DBE">
              <w:rPr>
                <w:sz w:val="16"/>
                <w:szCs w:val="16"/>
                <w:lang w:val="en-US"/>
              </w:rPr>
              <w:t>[0.15, 0.70, 0.15]</w:t>
            </w:r>
          </w:p>
        </w:tc>
      </w:tr>
      <w:tr w:rsidR="00970698" w:rsidRPr="00321DBE" w14:paraId="3390263E" w14:textId="77777777" w:rsidTr="00CC6807">
        <w:tc>
          <w:tcPr>
            <w:tcW w:w="1843" w:type="dxa"/>
            <w:tcBorders>
              <w:bottom w:val="single" w:sz="8" w:space="0" w:color="000000"/>
            </w:tcBorders>
            <w:vAlign w:val="center"/>
          </w:tcPr>
          <w:p w14:paraId="45979ACC" w14:textId="4A4C71C8" w:rsidR="00AB523D" w:rsidRPr="00321DBE" w:rsidRDefault="00AB523D" w:rsidP="00C7249B">
            <w:pPr>
              <w:ind w:firstLine="0"/>
              <w:rPr>
                <w:sz w:val="16"/>
                <w:szCs w:val="16"/>
                <w:lang w:val="en-US"/>
              </w:rPr>
            </w:pPr>
            <w:r w:rsidRPr="00321DBE">
              <w:rPr>
                <w:sz w:val="16"/>
                <w:szCs w:val="16"/>
                <w:lang w:val="en-US"/>
              </w:rPr>
              <w:t xml:space="preserve">Fraction on-range </w:t>
            </w:r>
            <w:proofErr w:type="spellStart"/>
            <w:r w:rsidR="00D5732B" w:rsidRPr="00321DBE">
              <w:rPr>
                <w:b/>
                <w:bCs/>
                <w:sz w:val="16"/>
                <w:szCs w:val="16"/>
                <w:lang w:val="en-US"/>
              </w:rPr>
              <w:t>Q</w:t>
            </w:r>
            <w:r w:rsidR="00D5732B" w:rsidRPr="00321DBE">
              <w:rPr>
                <w:sz w:val="16"/>
                <w:szCs w:val="16"/>
                <w:vertAlign w:val="subscript"/>
                <w:lang w:val="en-US"/>
              </w:rPr>
              <w:t>adj</w:t>
            </w:r>
            <w:proofErr w:type="spellEnd"/>
          </w:p>
        </w:tc>
        <w:tc>
          <w:tcPr>
            <w:tcW w:w="4253" w:type="dxa"/>
            <w:tcBorders>
              <w:bottom w:val="single" w:sz="8" w:space="0" w:color="000000"/>
            </w:tcBorders>
            <w:vAlign w:val="center"/>
          </w:tcPr>
          <w:p w14:paraId="641A5554" w14:textId="1DF29900" w:rsidR="00AB523D" w:rsidRPr="00321DBE" w:rsidRDefault="00AB523D" w:rsidP="00B636A6">
            <w:pPr>
              <w:ind w:firstLine="0"/>
              <w:rPr>
                <w:sz w:val="16"/>
                <w:szCs w:val="16"/>
                <w:lang w:val="en-US"/>
              </w:rPr>
            </w:pPr>
            <w:r w:rsidRPr="00321DBE">
              <w:rPr>
                <w:sz w:val="16"/>
                <w:szCs w:val="16"/>
                <w:lang w:val="en-US"/>
              </w:rPr>
              <w:t>0.81</w:t>
            </w:r>
          </w:p>
        </w:tc>
        <w:tc>
          <w:tcPr>
            <w:tcW w:w="2924" w:type="dxa"/>
            <w:tcBorders>
              <w:bottom w:val="single" w:sz="8" w:space="0" w:color="000000"/>
            </w:tcBorders>
            <w:vAlign w:val="center"/>
          </w:tcPr>
          <w:p w14:paraId="614873D2" w14:textId="2AE6C9F8" w:rsidR="00AB523D" w:rsidRPr="00321DBE" w:rsidRDefault="00AB523D" w:rsidP="00B636A6">
            <w:pPr>
              <w:ind w:firstLine="0"/>
              <w:rPr>
                <w:sz w:val="16"/>
                <w:szCs w:val="16"/>
                <w:lang w:val="en-US"/>
              </w:rPr>
            </w:pPr>
            <w:r w:rsidRPr="00321DBE">
              <w:rPr>
                <w:sz w:val="16"/>
                <w:szCs w:val="16"/>
                <w:lang w:val="en-US"/>
              </w:rPr>
              <w:t>0.85</w:t>
            </w:r>
          </w:p>
        </w:tc>
      </w:tr>
    </w:tbl>
    <w:p w14:paraId="6B014C05" w14:textId="77777777" w:rsidR="00617A2F" w:rsidRPr="00321DBE" w:rsidRDefault="00617A2F" w:rsidP="00A81F39">
      <w:pPr>
        <w:rPr>
          <w:lang w:val="en-US"/>
        </w:rPr>
      </w:pPr>
    </w:p>
    <w:p w14:paraId="064FA556" w14:textId="77777777" w:rsidR="00D03641" w:rsidRPr="00321DBE" w:rsidRDefault="00D03641" w:rsidP="00A81F39">
      <w:pPr>
        <w:rPr>
          <w:lang w:val="en-US"/>
        </w:rPr>
      </w:pPr>
    </w:p>
    <w:p w14:paraId="2240212F" w14:textId="0A3C4273" w:rsidR="005800D8" w:rsidRPr="00321DBE" w:rsidRDefault="008202DB" w:rsidP="00C44486">
      <w:pPr>
        <w:pStyle w:val="NoSpacing"/>
      </w:pPr>
      <w:r w:rsidRPr="00321DBE">
        <w:br w:type="column"/>
      </w:r>
      <w:r w:rsidR="007A3068" w:rsidRPr="00321DBE">
        <w:lastRenderedPageBreak/>
        <w:t xml:space="preserve">Table </w:t>
      </w:r>
      <w:r w:rsidR="003975C4" w:rsidRPr="00321DBE">
        <w:t>2</w:t>
      </w:r>
      <w:r w:rsidR="000C7AA0" w:rsidRPr="00321DBE">
        <w:t xml:space="preserve">: </w:t>
      </w:r>
      <w:r w:rsidR="002D0D48" w:rsidRPr="00321DBE">
        <w:t>Mean (</w:t>
      </w:r>
      <w:proofErr w:type="spellStart"/>
      <w:r w:rsidR="002D0D48" w:rsidRPr="00321DBE">
        <w:t>sd</w:t>
      </w:r>
      <w:proofErr w:type="spellEnd"/>
      <w:r w:rsidR="002D0D48" w:rsidRPr="00321DBE">
        <w:t xml:space="preserve">) of </w:t>
      </w:r>
      <w:r w:rsidR="00BF2B02" w:rsidRPr="00321DBE">
        <w:t xml:space="preserve">several </w:t>
      </w:r>
      <w:r w:rsidR="002D0D48" w:rsidRPr="00321DBE">
        <w:t>l</w:t>
      </w:r>
      <w:r w:rsidR="000C7AA0" w:rsidRPr="00321DBE">
        <w:t xml:space="preserve">ife history </w:t>
      </w:r>
      <w:r w:rsidR="002D0D48" w:rsidRPr="00321DBE">
        <w:t xml:space="preserve">variables </w:t>
      </w:r>
      <w:r w:rsidR="000C7AA0" w:rsidRPr="00321DBE">
        <w:t>of modelled</w:t>
      </w:r>
      <w:r w:rsidR="00CC2D99" w:rsidRPr="00321DBE">
        <w:t xml:space="preserve"> </w:t>
      </w:r>
      <w:r w:rsidR="00CC2D99" w:rsidRPr="00321DBE">
        <w:rPr>
          <w:i/>
          <w:iCs/>
        </w:rPr>
        <w:t>Md</w:t>
      </w:r>
      <w:r w:rsidR="00CC2D99" w:rsidRPr="00321DBE">
        <w:t xml:space="preserve"> and </w:t>
      </w:r>
      <w:r w:rsidR="00CC2D99" w:rsidRPr="00321DBE">
        <w:rPr>
          <w:i/>
          <w:iCs/>
        </w:rPr>
        <w:t>Zc</w:t>
      </w:r>
      <w:r w:rsidR="000C7AA0" w:rsidRPr="00321DBE">
        <w:t xml:space="preserve"> females. </w:t>
      </w: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1"/>
        <w:gridCol w:w="1417"/>
        <w:gridCol w:w="1418"/>
        <w:gridCol w:w="1417"/>
        <w:gridCol w:w="1305"/>
      </w:tblGrid>
      <w:tr w:rsidR="00B72E72" w:rsidRPr="00321DBE" w14:paraId="475D4AED" w14:textId="34246ACD" w:rsidTr="00B72E72">
        <w:trPr>
          <w:trHeight w:val="580"/>
        </w:trPr>
        <w:tc>
          <w:tcPr>
            <w:tcW w:w="2381" w:type="dxa"/>
            <w:tcBorders>
              <w:top w:val="single" w:sz="4" w:space="0" w:color="000000"/>
              <w:bottom w:val="single" w:sz="4" w:space="0" w:color="000000"/>
            </w:tcBorders>
            <w:vAlign w:val="center"/>
          </w:tcPr>
          <w:p w14:paraId="4F0C11EF" w14:textId="18267933" w:rsidR="00D05925" w:rsidRPr="00321DBE" w:rsidRDefault="00D05925" w:rsidP="00F74E42">
            <w:pPr>
              <w:spacing w:before="120"/>
              <w:ind w:firstLine="0"/>
              <w:rPr>
                <w:lang w:val="en-US"/>
              </w:rPr>
            </w:pPr>
          </w:p>
        </w:tc>
        <w:tc>
          <w:tcPr>
            <w:tcW w:w="2835" w:type="dxa"/>
            <w:gridSpan w:val="2"/>
            <w:tcBorders>
              <w:top w:val="single" w:sz="4" w:space="0" w:color="000000"/>
              <w:bottom w:val="single" w:sz="4" w:space="0" w:color="000000"/>
            </w:tcBorders>
            <w:vAlign w:val="center"/>
          </w:tcPr>
          <w:p w14:paraId="26F45C3C" w14:textId="4C5E45C8" w:rsidR="00D05925" w:rsidRPr="00321DBE" w:rsidRDefault="00D05925" w:rsidP="00B72E72">
            <w:pPr>
              <w:spacing w:before="120"/>
              <w:ind w:firstLine="0"/>
              <w:rPr>
                <w:i/>
                <w:iCs/>
                <w:lang w:val="en-US"/>
              </w:rPr>
            </w:pPr>
            <w:r w:rsidRPr="00321DBE">
              <w:rPr>
                <w:i/>
                <w:iCs/>
                <w:lang w:val="en-US"/>
              </w:rPr>
              <w:t>Mesoplodon densirostris</w:t>
            </w:r>
          </w:p>
        </w:tc>
        <w:tc>
          <w:tcPr>
            <w:tcW w:w="2722" w:type="dxa"/>
            <w:gridSpan w:val="2"/>
            <w:tcBorders>
              <w:top w:val="single" w:sz="4" w:space="0" w:color="000000"/>
              <w:bottom w:val="single" w:sz="4" w:space="0" w:color="000000"/>
            </w:tcBorders>
            <w:vAlign w:val="center"/>
          </w:tcPr>
          <w:p w14:paraId="74221522" w14:textId="237E3B14" w:rsidR="00D05925" w:rsidRPr="00321DBE" w:rsidRDefault="00D05925" w:rsidP="00B72E72">
            <w:pPr>
              <w:spacing w:before="120"/>
              <w:ind w:firstLine="0"/>
              <w:rPr>
                <w:i/>
                <w:iCs/>
                <w:lang w:val="en-US"/>
              </w:rPr>
            </w:pPr>
            <w:r w:rsidRPr="00321DBE">
              <w:rPr>
                <w:i/>
                <w:iCs/>
                <w:lang w:val="en-US"/>
              </w:rPr>
              <w:t>Ziphius cavirostris</w:t>
            </w:r>
          </w:p>
        </w:tc>
      </w:tr>
      <w:tr w:rsidR="005E66E8" w:rsidRPr="00321DBE" w14:paraId="5520F75D" w14:textId="5A91BCD0" w:rsidTr="005E66E8">
        <w:trPr>
          <w:trHeight w:val="580"/>
        </w:trPr>
        <w:tc>
          <w:tcPr>
            <w:tcW w:w="2381" w:type="dxa"/>
            <w:tcBorders>
              <w:top w:val="single" w:sz="4" w:space="0" w:color="000000"/>
              <w:bottom w:val="single" w:sz="4" w:space="0" w:color="000000"/>
            </w:tcBorders>
            <w:vAlign w:val="center"/>
          </w:tcPr>
          <w:p w14:paraId="07F1378B" w14:textId="77777777" w:rsidR="00D05925" w:rsidRPr="00321DBE" w:rsidRDefault="00D05925" w:rsidP="0021761E">
            <w:pPr>
              <w:ind w:firstLine="0"/>
              <w:rPr>
                <w:lang w:val="en-US"/>
              </w:rPr>
            </w:pPr>
          </w:p>
        </w:tc>
        <w:tc>
          <w:tcPr>
            <w:tcW w:w="1417" w:type="dxa"/>
            <w:tcBorders>
              <w:top w:val="single" w:sz="4" w:space="0" w:color="000000"/>
              <w:bottom w:val="single" w:sz="4" w:space="0" w:color="000000"/>
            </w:tcBorders>
            <w:vAlign w:val="center"/>
          </w:tcPr>
          <w:p w14:paraId="4BEC8718" w14:textId="38D288C4" w:rsidR="00D05925" w:rsidRPr="00321DBE" w:rsidRDefault="00D05925" w:rsidP="0021761E">
            <w:pPr>
              <w:spacing w:before="120" w:after="120" w:line="240" w:lineRule="auto"/>
              <w:ind w:firstLine="0"/>
              <w:rPr>
                <w:i/>
                <w:iCs/>
                <w:lang w:val="en-US"/>
              </w:rPr>
            </w:pPr>
            <w:r w:rsidRPr="00321DBE">
              <w:rPr>
                <w:i/>
                <w:iCs/>
                <w:lang w:val="en-US"/>
              </w:rPr>
              <w:t>Undisturbed</w:t>
            </w:r>
            <w:r w:rsidR="00143D70" w:rsidRPr="00321DBE">
              <w:rPr>
                <w:i/>
                <w:iCs/>
                <w:lang w:val="en-US"/>
              </w:rPr>
              <w:t xml:space="preserve"> (n = 9464)</w:t>
            </w:r>
          </w:p>
        </w:tc>
        <w:tc>
          <w:tcPr>
            <w:tcW w:w="1418" w:type="dxa"/>
            <w:tcBorders>
              <w:top w:val="single" w:sz="4" w:space="0" w:color="000000"/>
              <w:bottom w:val="single" w:sz="4" w:space="0" w:color="000000"/>
            </w:tcBorders>
            <w:vAlign w:val="center"/>
          </w:tcPr>
          <w:p w14:paraId="50DAE07E" w14:textId="1AEEB7FE" w:rsidR="00D05925" w:rsidRPr="00321DBE" w:rsidRDefault="00D05925" w:rsidP="0021761E">
            <w:pPr>
              <w:spacing w:before="120" w:after="120" w:line="240" w:lineRule="auto"/>
              <w:ind w:firstLine="0"/>
              <w:rPr>
                <w:i/>
                <w:iCs/>
                <w:lang w:val="en-US"/>
              </w:rPr>
            </w:pPr>
            <w:r w:rsidRPr="00321DBE">
              <w:rPr>
                <w:i/>
                <w:iCs/>
                <w:lang w:val="en-US"/>
              </w:rPr>
              <w:t>Disturbed</w:t>
            </w:r>
            <w:r w:rsidR="00E16E04" w:rsidRPr="00321DBE">
              <w:rPr>
                <w:vertAlign w:val="superscript"/>
                <w:lang w:val="en-US"/>
              </w:rPr>
              <w:t>*</w:t>
            </w:r>
            <w:r w:rsidR="00143D70" w:rsidRPr="00321DBE">
              <w:rPr>
                <w:i/>
                <w:iCs/>
                <w:lang w:val="en-US"/>
              </w:rPr>
              <w:t xml:space="preserve"> </w:t>
            </w:r>
            <w:proofErr w:type="gramStart"/>
            <w:r w:rsidR="00143D70" w:rsidRPr="00321DBE">
              <w:rPr>
                <w:i/>
                <w:iCs/>
                <w:lang w:val="en-US"/>
              </w:rPr>
              <w:t xml:space="preserve">   (</w:t>
            </w:r>
            <w:proofErr w:type="gramEnd"/>
            <w:r w:rsidR="00143D70" w:rsidRPr="00321DBE">
              <w:rPr>
                <w:i/>
                <w:iCs/>
                <w:lang w:val="en-US"/>
              </w:rPr>
              <w:t>n = 9505)</w:t>
            </w:r>
          </w:p>
        </w:tc>
        <w:tc>
          <w:tcPr>
            <w:tcW w:w="1417" w:type="dxa"/>
            <w:tcBorders>
              <w:top w:val="single" w:sz="4" w:space="0" w:color="000000"/>
              <w:bottom w:val="single" w:sz="4" w:space="0" w:color="000000"/>
            </w:tcBorders>
            <w:vAlign w:val="center"/>
          </w:tcPr>
          <w:p w14:paraId="4C077504" w14:textId="377719E2" w:rsidR="00D05925" w:rsidRPr="00321DBE" w:rsidRDefault="00D05925" w:rsidP="0021761E">
            <w:pPr>
              <w:spacing w:before="120" w:after="120" w:line="240" w:lineRule="auto"/>
              <w:ind w:firstLine="0"/>
              <w:rPr>
                <w:i/>
                <w:iCs/>
                <w:lang w:val="en-US"/>
              </w:rPr>
            </w:pPr>
            <w:r w:rsidRPr="00321DBE">
              <w:rPr>
                <w:i/>
                <w:iCs/>
                <w:lang w:val="en-US"/>
              </w:rPr>
              <w:t>Undisturbed</w:t>
            </w:r>
            <w:r w:rsidR="00E86DE7" w:rsidRPr="00321DBE">
              <w:rPr>
                <w:i/>
                <w:iCs/>
                <w:lang w:val="en-US"/>
              </w:rPr>
              <w:t xml:space="preserve"> (n = 7238)</w:t>
            </w:r>
          </w:p>
        </w:tc>
        <w:tc>
          <w:tcPr>
            <w:tcW w:w="1305" w:type="dxa"/>
            <w:tcBorders>
              <w:top w:val="single" w:sz="4" w:space="0" w:color="000000"/>
              <w:bottom w:val="single" w:sz="4" w:space="0" w:color="000000"/>
            </w:tcBorders>
            <w:vAlign w:val="center"/>
          </w:tcPr>
          <w:p w14:paraId="240558BF" w14:textId="2C8F289C" w:rsidR="00D05925" w:rsidRPr="00321DBE" w:rsidRDefault="00D05925" w:rsidP="0021761E">
            <w:pPr>
              <w:spacing w:before="120" w:after="120" w:line="240" w:lineRule="auto"/>
              <w:ind w:firstLine="0"/>
              <w:rPr>
                <w:i/>
                <w:iCs/>
                <w:lang w:val="en-US"/>
              </w:rPr>
            </w:pPr>
            <w:r w:rsidRPr="00321DBE">
              <w:rPr>
                <w:i/>
                <w:iCs/>
                <w:lang w:val="en-US"/>
              </w:rPr>
              <w:t>Disturbed</w:t>
            </w:r>
            <w:r w:rsidR="00E16E04" w:rsidRPr="00321DBE">
              <w:rPr>
                <w:vertAlign w:val="superscript"/>
                <w:lang w:val="en-US"/>
              </w:rPr>
              <w:t>*</w:t>
            </w:r>
            <w:r w:rsidR="00E86DE7" w:rsidRPr="00321DBE">
              <w:rPr>
                <w:i/>
                <w:iCs/>
                <w:lang w:val="en-US"/>
              </w:rPr>
              <w:t xml:space="preserve">  </w:t>
            </w:r>
            <w:proofErr w:type="gramStart"/>
            <w:r w:rsidR="00E86DE7" w:rsidRPr="00321DBE">
              <w:rPr>
                <w:i/>
                <w:iCs/>
                <w:lang w:val="en-US"/>
              </w:rPr>
              <w:t xml:space="preserve">   (</w:t>
            </w:r>
            <w:proofErr w:type="gramEnd"/>
            <w:r w:rsidR="00E86DE7" w:rsidRPr="00321DBE">
              <w:rPr>
                <w:i/>
                <w:iCs/>
                <w:lang w:val="en-US"/>
              </w:rPr>
              <w:t>n = 5393)</w:t>
            </w:r>
          </w:p>
        </w:tc>
      </w:tr>
      <w:tr w:rsidR="005E66E8" w:rsidRPr="00321DBE" w14:paraId="30A9EFF9" w14:textId="7C2A616A" w:rsidTr="005E66E8">
        <w:trPr>
          <w:trHeight w:val="580"/>
        </w:trPr>
        <w:tc>
          <w:tcPr>
            <w:tcW w:w="2381" w:type="dxa"/>
            <w:tcBorders>
              <w:top w:val="single" w:sz="4" w:space="0" w:color="000000"/>
            </w:tcBorders>
            <w:vAlign w:val="center"/>
          </w:tcPr>
          <w:p w14:paraId="61104794" w14:textId="69F51B5F" w:rsidR="00D05925" w:rsidRPr="00321DBE" w:rsidRDefault="00D05925" w:rsidP="00F74E42">
            <w:pPr>
              <w:ind w:firstLine="0"/>
              <w:rPr>
                <w:lang w:val="en-US"/>
              </w:rPr>
            </w:pPr>
            <w:r w:rsidRPr="00321DBE">
              <w:rPr>
                <w:lang w:val="en-US"/>
              </w:rPr>
              <w:t>Age at first receptive</w:t>
            </w:r>
          </w:p>
        </w:tc>
        <w:tc>
          <w:tcPr>
            <w:tcW w:w="1417" w:type="dxa"/>
            <w:tcBorders>
              <w:top w:val="single" w:sz="4" w:space="0" w:color="000000"/>
            </w:tcBorders>
            <w:vAlign w:val="center"/>
          </w:tcPr>
          <w:p w14:paraId="4896DEAB" w14:textId="55D77A5B" w:rsidR="00D05925" w:rsidRPr="00321DBE" w:rsidRDefault="00D05925" w:rsidP="00B91F1C">
            <w:pPr>
              <w:ind w:firstLine="0"/>
              <w:rPr>
                <w:lang w:val="en-US"/>
              </w:rPr>
            </w:pPr>
            <w:r w:rsidRPr="00321DBE">
              <w:rPr>
                <w:lang w:val="en-US"/>
              </w:rPr>
              <w:t>7.7 (0.34)</w:t>
            </w:r>
          </w:p>
        </w:tc>
        <w:tc>
          <w:tcPr>
            <w:tcW w:w="1418" w:type="dxa"/>
            <w:tcBorders>
              <w:top w:val="single" w:sz="4" w:space="0" w:color="000000"/>
            </w:tcBorders>
            <w:vAlign w:val="center"/>
          </w:tcPr>
          <w:p w14:paraId="5D7C3528" w14:textId="33035F3A" w:rsidR="00D05925" w:rsidRPr="00321DBE" w:rsidRDefault="00B91F1C" w:rsidP="00B91F1C">
            <w:pPr>
              <w:ind w:firstLine="0"/>
              <w:rPr>
                <w:lang w:val="en-US"/>
              </w:rPr>
            </w:pPr>
            <w:r w:rsidRPr="00321DBE">
              <w:rPr>
                <w:lang w:val="en-US"/>
              </w:rPr>
              <w:t>7.7 (0.37)</w:t>
            </w:r>
          </w:p>
        </w:tc>
        <w:tc>
          <w:tcPr>
            <w:tcW w:w="1417" w:type="dxa"/>
            <w:tcBorders>
              <w:top w:val="single" w:sz="4" w:space="0" w:color="000000"/>
            </w:tcBorders>
            <w:vAlign w:val="center"/>
          </w:tcPr>
          <w:p w14:paraId="5EE92128" w14:textId="39FB0AC7" w:rsidR="00D05925" w:rsidRPr="00321DBE" w:rsidRDefault="00D05925" w:rsidP="00B91F1C">
            <w:pPr>
              <w:ind w:firstLine="0"/>
              <w:rPr>
                <w:lang w:val="en-US"/>
              </w:rPr>
            </w:pPr>
            <w:r w:rsidRPr="00321DBE">
              <w:rPr>
                <w:lang w:val="en-US"/>
              </w:rPr>
              <w:t>5.7 (0.35)</w:t>
            </w:r>
          </w:p>
        </w:tc>
        <w:tc>
          <w:tcPr>
            <w:tcW w:w="1305" w:type="dxa"/>
            <w:tcBorders>
              <w:top w:val="single" w:sz="4" w:space="0" w:color="000000"/>
            </w:tcBorders>
            <w:vAlign w:val="center"/>
          </w:tcPr>
          <w:p w14:paraId="00E80B09" w14:textId="01DDC40F" w:rsidR="00D05925" w:rsidRPr="00321DBE" w:rsidRDefault="00D273EF" w:rsidP="00B91F1C">
            <w:pPr>
              <w:ind w:firstLine="0"/>
              <w:rPr>
                <w:lang w:val="en-US"/>
              </w:rPr>
            </w:pPr>
            <w:r w:rsidRPr="00321DBE">
              <w:rPr>
                <w:lang w:val="en-US"/>
              </w:rPr>
              <w:t>5.7 (0.36)</w:t>
            </w:r>
          </w:p>
        </w:tc>
      </w:tr>
      <w:tr w:rsidR="005E66E8" w:rsidRPr="00321DBE" w14:paraId="243F7941" w14:textId="60FBFE8E" w:rsidTr="005E66E8">
        <w:trPr>
          <w:trHeight w:val="580"/>
        </w:trPr>
        <w:tc>
          <w:tcPr>
            <w:tcW w:w="2381" w:type="dxa"/>
            <w:vAlign w:val="center"/>
          </w:tcPr>
          <w:p w14:paraId="0267E147" w14:textId="1196DB2D" w:rsidR="00D05925" w:rsidRPr="00321DBE" w:rsidRDefault="00D05925" w:rsidP="00F74E42">
            <w:pPr>
              <w:ind w:firstLine="0"/>
              <w:rPr>
                <w:lang w:val="en-US"/>
              </w:rPr>
            </w:pPr>
            <w:r w:rsidRPr="00321DBE">
              <w:rPr>
                <w:lang w:val="en-US"/>
              </w:rPr>
              <w:t>Age at first reproduction</w:t>
            </w:r>
          </w:p>
        </w:tc>
        <w:tc>
          <w:tcPr>
            <w:tcW w:w="1417" w:type="dxa"/>
            <w:vAlign w:val="center"/>
          </w:tcPr>
          <w:p w14:paraId="663A0EA6" w14:textId="58DF9567" w:rsidR="00D05925" w:rsidRPr="00321DBE" w:rsidRDefault="00D05925" w:rsidP="00B91F1C">
            <w:pPr>
              <w:ind w:firstLine="0"/>
              <w:rPr>
                <w:lang w:val="en-US"/>
              </w:rPr>
            </w:pPr>
            <w:r w:rsidRPr="00321DBE">
              <w:rPr>
                <w:lang w:val="en-US"/>
              </w:rPr>
              <w:t>10.</w:t>
            </w:r>
            <w:r w:rsidR="00D273EF" w:rsidRPr="00321DBE">
              <w:rPr>
                <w:lang w:val="en-US"/>
              </w:rPr>
              <w:t>3</w:t>
            </w:r>
            <w:r w:rsidRPr="00321DBE">
              <w:rPr>
                <w:lang w:val="en-US"/>
              </w:rPr>
              <w:t xml:space="preserve"> (1.6)</w:t>
            </w:r>
          </w:p>
        </w:tc>
        <w:tc>
          <w:tcPr>
            <w:tcW w:w="1418" w:type="dxa"/>
            <w:vAlign w:val="center"/>
          </w:tcPr>
          <w:p w14:paraId="629B9852" w14:textId="38B00B8F" w:rsidR="00D05925" w:rsidRPr="00321DBE" w:rsidRDefault="00D273EF" w:rsidP="00B91F1C">
            <w:pPr>
              <w:ind w:firstLine="0"/>
              <w:rPr>
                <w:lang w:val="en-US"/>
              </w:rPr>
            </w:pPr>
            <w:r w:rsidRPr="00321DBE">
              <w:rPr>
                <w:lang w:val="en-US"/>
              </w:rPr>
              <w:t>10.3 (1.6)</w:t>
            </w:r>
          </w:p>
        </w:tc>
        <w:tc>
          <w:tcPr>
            <w:tcW w:w="1417" w:type="dxa"/>
            <w:vAlign w:val="center"/>
          </w:tcPr>
          <w:p w14:paraId="5C50D670" w14:textId="1D4B8523" w:rsidR="00D05925" w:rsidRPr="00321DBE" w:rsidRDefault="00D05925" w:rsidP="00B91F1C">
            <w:pPr>
              <w:ind w:firstLine="0"/>
              <w:rPr>
                <w:lang w:val="en-US"/>
              </w:rPr>
            </w:pPr>
            <w:r w:rsidRPr="00321DBE">
              <w:rPr>
                <w:lang w:val="en-US"/>
              </w:rPr>
              <w:t>8.</w:t>
            </w:r>
            <w:r w:rsidR="00D273EF" w:rsidRPr="00321DBE">
              <w:rPr>
                <w:lang w:val="en-US"/>
              </w:rPr>
              <w:t>4</w:t>
            </w:r>
            <w:r w:rsidRPr="00321DBE">
              <w:rPr>
                <w:lang w:val="en-US"/>
              </w:rPr>
              <w:t xml:space="preserve"> (1.7)</w:t>
            </w:r>
          </w:p>
        </w:tc>
        <w:tc>
          <w:tcPr>
            <w:tcW w:w="1305" w:type="dxa"/>
            <w:vAlign w:val="center"/>
          </w:tcPr>
          <w:p w14:paraId="3E6186D2" w14:textId="1B71E1CC" w:rsidR="00D05925" w:rsidRPr="00321DBE" w:rsidRDefault="00D273EF" w:rsidP="00B91F1C">
            <w:pPr>
              <w:ind w:firstLine="0"/>
              <w:rPr>
                <w:lang w:val="en-US"/>
              </w:rPr>
            </w:pPr>
            <w:r w:rsidRPr="00321DBE">
              <w:rPr>
                <w:lang w:val="en-US"/>
              </w:rPr>
              <w:t>8.2 (1.6)</w:t>
            </w:r>
          </w:p>
        </w:tc>
      </w:tr>
      <w:tr w:rsidR="005E66E8" w:rsidRPr="00321DBE" w14:paraId="3F9E0DAE" w14:textId="3E7E078C" w:rsidTr="005E66E8">
        <w:trPr>
          <w:trHeight w:val="580"/>
        </w:trPr>
        <w:tc>
          <w:tcPr>
            <w:tcW w:w="2381" w:type="dxa"/>
            <w:vAlign w:val="center"/>
          </w:tcPr>
          <w:p w14:paraId="321B820A" w14:textId="172529E4" w:rsidR="00D05925" w:rsidRPr="00321DBE" w:rsidRDefault="00D05925" w:rsidP="00F74E42">
            <w:pPr>
              <w:ind w:firstLine="0"/>
              <w:rPr>
                <w:lang w:val="en-US"/>
              </w:rPr>
            </w:pPr>
            <w:r w:rsidRPr="00321DBE">
              <w:rPr>
                <w:lang w:val="en-US"/>
              </w:rPr>
              <w:t>Age at weaning first calf</w:t>
            </w:r>
          </w:p>
        </w:tc>
        <w:tc>
          <w:tcPr>
            <w:tcW w:w="1417" w:type="dxa"/>
            <w:vAlign w:val="center"/>
          </w:tcPr>
          <w:p w14:paraId="645881C9" w14:textId="611B608F" w:rsidR="00D05925" w:rsidRPr="00321DBE" w:rsidRDefault="00D05925" w:rsidP="00B91F1C">
            <w:pPr>
              <w:ind w:firstLine="0"/>
              <w:rPr>
                <w:lang w:val="en-US"/>
              </w:rPr>
            </w:pPr>
            <w:r w:rsidRPr="00321DBE">
              <w:rPr>
                <w:lang w:val="en-US"/>
              </w:rPr>
              <w:t>16.1 (3.9)</w:t>
            </w:r>
          </w:p>
        </w:tc>
        <w:tc>
          <w:tcPr>
            <w:tcW w:w="1418" w:type="dxa"/>
            <w:vAlign w:val="center"/>
          </w:tcPr>
          <w:p w14:paraId="61A74EF3" w14:textId="27BA9298" w:rsidR="00D05925" w:rsidRPr="00321DBE" w:rsidRDefault="00D273EF" w:rsidP="00B91F1C">
            <w:pPr>
              <w:ind w:firstLine="0"/>
              <w:rPr>
                <w:lang w:val="en-US"/>
              </w:rPr>
            </w:pPr>
            <w:r w:rsidRPr="00321DBE">
              <w:rPr>
                <w:lang w:val="en-US"/>
              </w:rPr>
              <w:t>16.0 (3.8)</w:t>
            </w:r>
          </w:p>
        </w:tc>
        <w:tc>
          <w:tcPr>
            <w:tcW w:w="1417" w:type="dxa"/>
            <w:vAlign w:val="center"/>
          </w:tcPr>
          <w:p w14:paraId="3277F927" w14:textId="03A87B3B" w:rsidR="00D05925" w:rsidRPr="00321DBE" w:rsidRDefault="00D05925" w:rsidP="00B91F1C">
            <w:pPr>
              <w:ind w:firstLine="0"/>
              <w:rPr>
                <w:lang w:val="en-US"/>
              </w:rPr>
            </w:pPr>
            <w:r w:rsidRPr="00321DBE">
              <w:rPr>
                <w:lang w:val="en-US"/>
              </w:rPr>
              <w:t>11.</w:t>
            </w:r>
            <w:r w:rsidR="00D273EF" w:rsidRPr="00321DBE">
              <w:rPr>
                <w:lang w:val="en-US"/>
              </w:rPr>
              <w:t>6</w:t>
            </w:r>
            <w:r w:rsidRPr="00321DBE">
              <w:rPr>
                <w:lang w:val="en-US"/>
              </w:rPr>
              <w:t xml:space="preserve"> (2.</w:t>
            </w:r>
            <w:r w:rsidR="00D273EF" w:rsidRPr="00321DBE">
              <w:rPr>
                <w:lang w:val="en-US"/>
              </w:rPr>
              <w:t>9</w:t>
            </w:r>
            <w:r w:rsidRPr="00321DBE">
              <w:rPr>
                <w:lang w:val="en-US"/>
              </w:rPr>
              <w:t>)</w:t>
            </w:r>
          </w:p>
        </w:tc>
        <w:tc>
          <w:tcPr>
            <w:tcW w:w="1305" w:type="dxa"/>
            <w:vAlign w:val="center"/>
          </w:tcPr>
          <w:p w14:paraId="03F456DC" w14:textId="4FB1D009" w:rsidR="00D05925" w:rsidRPr="00321DBE" w:rsidRDefault="00D273EF" w:rsidP="00B91F1C">
            <w:pPr>
              <w:ind w:firstLine="0"/>
              <w:rPr>
                <w:lang w:val="en-US"/>
              </w:rPr>
            </w:pPr>
            <w:r w:rsidRPr="00321DBE">
              <w:rPr>
                <w:lang w:val="en-US"/>
              </w:rPr>
              <w:t>11.5 (2.9)</w:t>
            </w:r>
          </w:p>
        </w:tc>
      </w:tr>
      <w:tr w:rsidR="005E66E8" w:rsidRPr="00321DBE" w14:paraId="3D90D1EB" w14:textId="4FB4F6F6" w:rsidTr="005E66E8">
        <w:trPr>
          <w:trHeight w:val="580"/>
        </w:trPr>
        <w:tc>
          <w:tcPr>
            <w:tcW w:w="2381" w:type="dxa"/>
            <w:vAlign w:val="center"/>
          </w:tcPr>
          <w:p w14:paraId="73AFDBEE" w14:textId="495469AA" w:rsidR="00D05925" w:rsidRPr="00321DBE" w:rsidRDefault="00D05925" w:rsidP="00F74E42">
            <w:pPr>
              <w:ind w:firstLine="0"/>
              <w:rPr>
                <w:lang w:val="en-US"/>
              </w:rPr>
            </w:pPr>
            <w:r w:rsidRPr="00321DBE">
              <w:rPr>
                <w:lang w:val="en-US"/>
              </w:rPr>
              <w:t>Number of calves born</w:t>
            </w:r>
          </w:p>
        </w:tc>
        <w:tc>
          <w:tcPr>
            <w:tcW w:w="1417" w:type="dxa"/>
            <w:vAlign w:val="center"/>
          </w:tcPr>
          <w:p w14:paraId="3C952775" w14:textId="4B37C781" w:rsidR="00D05925" w:rsidRPr="00321DBE" w:rsidRDefault="00D05925" w:rsidP="00B91F1C">
            <w:pPr>
              <w:ind w:firstLine="0"/>
              <w:rPr>
                <w:lang w:val="en-US"/>
              </w:rPr>
            </w:pPr>
            <w:r w:rsidRPr="00321DBE">
              <w:rPr>
                <w:lang w:val="en-US"/>
              </w:rPr>
              <w:t>2.0 (3.0)</w:t>
            </w:r>
          </w:p>
        </w:tc>
        <w:tc>
          <w:tcPr>
            <w:tcW w:w="1418" w:type="dxa"/>
            <w:vAlign w:val="center"/>
          </w:tcPr>
          <w:p w14:paraId="331A735E" w14:textId="774129AF" w:rsidR="00D05925" w:rsidRPr="00321DBE" w:rsidRDefault="00D273EF" w:rsidP="00B91F1C">
            <w:pPr>
              <w:ind w:firstLine="0"/>
              <w:rPr>
                <w:lang w:val="en-US"/>
              </w:rPr>
            </w:pPr>
            <w:r w:rsidRPr="00321DBE">
              <w:rPr>
                <w:lang w:val="en-US"/>
              </w:rPr>
              <w:t>2.0 (3.0)</w:t>
            </w:r>
          </w:p>
        </w:tc>
        <w:tc>
          <w:tcPr>
            <w:tcW w:w="1417" w:type="dxa"/>
            <w:vAlign w:val="center"/>
          </w:tcPr>
          <w:p w14:paraId="41177FDB" w14:textId="6A8CB577" w:rsidR="00D05925" w:rsidRPr="00321DBE" w:rsidRDefault="00D05925" w:rsidP="00B91F1C">
            <w:pPr>
              <w:ind w:firstLine="0"/>
              <w:rPr>
                <w:lang w:val="en-US"/>
              </w:rPr>
            </w:pPr>
            <w:r w:rsidRPr="00321DBE">
              <w:rPr>
                <w:lang w:val="en-US"/>
              </w:rPr>
              <w:t>2.0 (3.2)</w:t>
            </w:r>
          </w:p>
        </w:tc>
        <w:tc>
          <w:tcPr>
            <w:tcW w:w="1305" w:type="dxa"/>
            <w:vAlign w:val="center"/>
          </w:tcPr>
          <w:p w14:paraId="6C730851" w14:textId="1E18C6B2" w:rsidR="00D05925" w:rsidRPr="00321DBE" w:rsidRDefault="00D273EF" w:rsidP="00B91F1C">
            <w:pPr>
              <w:ind w:firstLine="0"/>
              <w:rPr>
                <w:lang w:val="en-US"/>
              </w:rPr>
            </w:pPr>
            <w:r w:rsidRPr="00321DBE">
              <w:rPr>
                <w:lang w:val="en-US"/>
              </w:rPr>
              <w:t>2.0 (3.2)</w:t>
            </w:r>
          </w:p>
        </w:tc>
      </w:tr>
      <w:tr w:rsidR="005E66E8" w:rsidRPr="00321DBE" w14:paraId="66431B7A" w14:textId="1412FA2C" w:rsidTr="005E66E8">
        <w:trPr>
          <w:trHeight w:val="580"/>
        </w:trPr>
        <w:tc>
          <w:tcPr>
            <w:tcW w:w="2381" w:type="dxa"/>
            <w:tcBorders>
              <w:bottom w:val="single" w:sz="8" w:space="0" w:color="000000"/>
            </w:tcBorders>
            <w:vAlign w:val="center"/>
          </w:tcPr>
          <w:p w14:paraId="35AD6F46" w14:textId="630AE430" w:rsidR="00D05925" w:rsidRPr="00321DBE" w:rsidRDefault="00D05925" w:rsidP="00F74E42">
            <w:pPr>
              <w:ind w:firstLine="0"/>
              <w:rPr>
                <w:lang w:val="en-US"/>
              </w:rPr>
            </w:pPr>
            <w:r w:rsidRPr="00321DBE">
              <w:rPr>
                <w:lang w:val="en-US"/>
              </w:rPr>
              <w:t>Number of calves weaned</w:t>
            </w:r>
          </w:p>
        </w:tc>
        <w:tc>
          <w:tcPr>
            <w:tcW w:w="1417" w:type="dxa"/>
            <w:tcBorders>
              <w:bottom w:val="single" w:sz="8" w:space="0" w:color="000000"/>
            </w:tcBorders>
            <w:vAlign w:val="center"/>
          </w:tcPr>
          <w:p w14:paraId="59929B95" w14:textId="7F4FB3E7" w:rsidR="00D05925" w:rsidRPr="00321DBE" w:rsidRDefault="00D05925" w:rsidP="00B91F1C">
            <w:pPr>
              <w:ind w:firstLine="0"/>
              <w:rPr>
                <w:lang w:val="en-US"/>
              </w:rPr>
            </w:pPr>
            <w:r w:rsidRPr="00321DBE">
              <w:rPr>
                <w:lang w:val="en-US"/>
              </w:rPr>
              <w:t>1.1 (1.8)</w:t>
            </w:r>
          </w:p>
        </w:tc>
        <w:tc>
          <w:tcPr>
            <w:tcW w:w="1418" w:type="dxa"/>
            <w:tcBorders>
              <w:bottom w:val="single" w:sz="8" w:space="0" w:color="000000"/>
            </w:tcBorders>
            <w:vAlign w:val="center"/>
          </w:tcPr>
          <w:p w14:paraId="65DC0832" w14:textId="2636449C" w:rsidR="00D05925" w:rsidRPr="00321DBE" w:rsidRDefault="00D273EF" w:rsidP="00B91F1C">
            <w:pPr>
              <w:ind w:firstLine="0"/>
              <w:rPr>
                <w:lang w:val="en-US"/>
              </w:rPr>
            </w:pPr>
            <w:r w:rsidRPr="00321DBE">
              <w:rPr>
                <w:lang w:val="en-US"/>
              </w:rPr>
              <w:t>1.1 (1.8)</w:t>
            </w:r>
          </w:p>
        </w:tc>
        <w:tc>
          <w:tcPr>
            <w:tcW w:w="1417" w:type="dxa"/>
            <w:tcBorders>
              <w:bottom w:val="single" w:sz="8" w:space="0" w:color="000000"/>
            </w:tcBorders>
            <w:vAlign w:val="center"/>
          </w:tcPr>
          <w:p w14:paraId="68678415" w14:textId="568CF8ED" w:rsidR="00D05925" w:rsidRPr="00321DBE" w:rsidRDefault="00D05925" w:rsidP="00B91F1C">
            <w:pPr>
              <w:ind w:firstLine="0"/>
              <w:rPr>
                <w:lang w:val="en-US"/>
              </w:rPr>
            </w:pPr>
            <w:r w:rsidRPr="00321DBE">
              <w:rPr>
                <w:lang w:val="en-US"/>
              </w:rPr>
              <w:t>1.3 (2.</w:t>
            </w:r>
            <w:r w:rsidR="00D273EF" w:rsidRPr="00321DBE">
              <w:rPr>
                <w:lang w:val="en-US"/>
              </w:rPr>
              <w:t>3</w:t>
            </w:r>
            <w:r w:rsidRPr="00321DBE">
              <w:rPr>
                <w:lang w:val="en-US"/>
              </w:rPr>
              <w:t>)</w:t>
            </w:r>
          </w:p>
        </w:tc>
        <w:tc>
          <w:tcPr>
            <w:tcW w:w="1305" w:type="dxa"/>
            <w:tcBorders>
              <w:bottom w:val="single" w:sz="8" w:space="0" w:color="000000"/>
            </w:tcBorders>
            <w:vAlign w:val="center"/>
          </w:tcPr>
          <w:p w14:paraId="37142F72" w14:textId="70917E5F" w:rsidR="00D05925" w:rsidRPr="00321DBE" w:rsidRDefault="00D273EF" w:rsidP="00B91F1C">
            <w:pPr>
              <w:ind w:firstLine="0"/>
              <w:rPr>
                <w:lang w:val="en-US"/>
              </w:rPr>
            </w:pPr>
            <w:r w:rsidRPr="00321DBE">
              <w:rPr>
                <w:lang w:val="en-US"/>
              </w:rPr>
              <w:t>1.3 (2.3)</w:t>
            </w:r>
          </w:p>
        </w:tc>
      </w:tr>
      <w:tr w:rsidR="005E66E8" w:rsidRPr="00321DBE" w14:paraId="43E7CEF5" w14:textId="1C6CEA81" w:rsidTr="00364316">
        <w:tc>
          <w:tcPr>
            <w:tcW w:w="7938" w:type="dxa"/>
            <w:gridSpan w:val="5"/>
            <w:tcBorders>
              <w:top w:val="single" w:sz="8" w:space="0" w:color="000000"/>
            </w:tcBorders>
          </w:tcPr>
          <w:p w14:paraId="196D1249" w14:textId="2F4964FD" w:rsidR="005E66E8" w:rsidRPr="00321DBE" w:rsidRDefault="005E66E8" w:rsidP="0066713F">
            <w:pPr>
              <w:spacing w:line="240" w:lineRule="auto"/>
              <w:ind w:firstLine="0"/>
              <w:rPr>
                <w:vertAlign w:val="superscript"/>
                <w:lang w:val="en-US"/>
              </w:rPr>
            </w:pPr>
            <w:r w:rsidRPr="00321DBE">
              <w:rPr>
                <w:vertAlign w:val="superscript"/>
                <w:lang w:val="en-US"/>
              </w:rPr>
              <w:t>*</w:t>
            </w:r>
            <w:r w:rsidR="004C3EC5" w:rsidRPr="00321DBE">
              <w:rPr>
                <w:lang w:val="en-US"/>
              </w:rPr>
              <w:t>Di</w:t>
            </w:r>
            <w:r w:rsidR="0066713F" w:rsidRPr="00321DBE">
              <w:rPr>
                <w:lang w:val="en-US"/>
              </w:rPr>
              <w:t>sturbance leads to cessation of foraging and displacement</w:t>
            </w:r>
          </w:p>
        </w:tc>
      </w:tr>
    </w:tbl>
    <w:p w14:paraId="3C5E9029" w14:textId="7075B62D" w:rsidR="007A3068" w:rsidRPr="00321DBE" w:rsidRDefault="007A3068" w:rsidP="00A81F39">
      <w:pPr>
        <w:rPr>
          <w:lang w:val="en-US"/>
        </w:rPr>
      </w:pPr>
    </w:p>
    <w:sectPr w:rsidR="007A3068" w:rsidRPr="00321DBE" w:rsidSect="00BA4ABC">
      <w:footerReference w:type="even" r:id="rId12"/>
      <w:footerReference w:type="default" r:id="rId1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lly Benoit-Bird" w:date="2021-02-09T10:06:00Z" w:initials="KB">
    <w:p w14:paraId="793CD33C" w14:textId="4DA855E8" w:rsidR="00366217" w:rsidRDefault="00366217" w:rsidP="00A81F39">
      <w:pPr>
        <w:pStyle w:val="CommentText"/>
      </w:pPr>
      <w:r>
        <w:rPr>
          <w:rStyle w:val="CommentReference"/>
        </w:rPr>
        <w:annotationRef/>
      </w:r>
      <w:r>
        <w:t>The Introduction is quite long and very focused on beaked whales without a lot of general insight or connection to the broader literature.</w:t>
      </w:r>
    </w:p>
  </w:comment>
  <w:comment w:id="1" w:author="Vincent Hin" w:date="2020-12-30T14:08:00Z" w:initials="VH">
    <w:p w14:paraId="73384B41" w14:textId="7D475351" w:rsidR="00366217" w:rsidRDefault="00366217" w:rsidP="00A81F39">
      <w:pPr>
        <w:pStyle w:val="CommentText"/>
      </w:pPr>
      <w:r>
        <w:rPr>
          <w:rStyle w:val="CommentReference"/>
        </w:rPr>
        <w:annotationRef/>
      </w:r>
      <w:r>
        <w:rPr>
          <w:noProof/>
        </w:rPr>
        <w:t>Enrico, Charlotte: is this realistic? I read in Joyce et al. 2019 that the Mds were tagged right before Submarine Commanders Courses. Did we restrict the data to exclude these?</w:t>
      </w:r>
    </w:p>
  </w:comment>
  <w:comment w:id="2" w:author="Vincent Hin" w:date="2021-01-28T22:49:00Z" w:initials="VH">
    <w:p w14:paraId="151274A7" w14:textId="4288995D" w:rsidR="00366217" w:rsidRDefault="00366217" w:rsidP="00A81F39">
      <w:pPr>
        <w:pStyle w:val="CommentText"/>
      </w:pPr>
      <w:r>
        <w:rPr>
          <w:rStyle w:val="CommentReference"/>
        </w:rPr>
        <w:annotationRef/>
      </w:r>
      <w:r>
        <w:rPr>
          <w:noProof/>
        </w:rPr>
        <w:t xml:space="preserve">still working on this figure </w:t>
      </w:r>
    </w:p>
  </w:comment>
  <w:comment w:id="3" w:author="John Harwood" w:date="2021-02-09T17:07:00Z" w:initials="JH">
    <w:p w14:paraId="57BD6C9C" w14:textId="77777777" w:rsidR="00366217" w:rsidRDefault="00366217" w:rsidP="0036253E">
      <w:pPr>
        <w:pStyle w:val="CommentText"/>
      </w:pPr>
      <w:r>
        <w:rPr>
          <w:rStyle w:val="CommentReference"/>
        </w:rPr>
        <w:annotationRef/>
      </w:r>
      <w:r>
        <w:t>I don’t think this: Lines and shaded areas indicate</w:t>
      </w:r>
      <w:r w:rsidRPr="00F90AA9">
        <w:t xml:space="preserve"> </w:t>
      </w:r>
      <w:r w:rsidRPr="005259FF">
        <w:rPr>
          <w:highlight w:val="yellow"/>
        </w:rPr>
        <w:t xml:space="preserve">mean </w:t>
      </w:r>
      <w:r>
        <w:rPr>
          <w:highlight w:val="yellow"/>
        </w:rPr>
        <w:t xml:space="preserve">and standard deviation of </w:t>
      </w:r>
      <w:r w:rsidRPr="005259FF">
        <w:rPr>
          <w:highlight w:val="yellow"/>
        </w:rPr>
        <w:t>100 replicate simulations</w:t>
      </w:r>
      <w:r>
        <w:rPr>
          <w:rStyle w:val="CommentReference"/>
        </w:rPr>
        <w:annotationRef/>
      </w:r>
      <w:r>
        <w:t>, respectively.</w:t>
      </w:r>
    </w:p>
    <w:p w14:paraId="18FC75FD" w14:textId="77777777" w:rsidR="00366217" w:rsidRDefault="00366217" w:rsidP="0036253E">
      <w:pPr>
        <w:pStyle w:val="CommentText"/>
      </w:pPr>
      <w:r>
        <w:t>is the correct analysis here.  Each simulation is a replicate of an experiment, so it would be better to test whether the mean difference in population size before and after the introduction of sonar is significantly different from 0, and to show, say, boundary lines that include the trajectories of 95% of the simulations.</w:t>
      </w:r>
    </w:p>
  </w:comment>
  <w:comment w:id="4" w:author="André de Roos" w:date="2021-03-10T17:44:00Z" w:initials="AdR">
    <w:p w14:paraId="2847322B" w14:textId="77777777" w:rsidR="00366217" w:rsidRDefault="00366217" w:rsidP="0036253E">
      <w:pPr>
        <w:pStyle w:val="CommentText"/>
      </w:pPr>
      <w:r>
        <w:rPr>
          <w:rStyle w:val="CommentReference"/>
        </w:rPr>
        <w:annotationRef/>
      </w:r>
      <w:r>
        <w:t>I think it might depend on what the aim is of this figure. For me Figure 5 addresses the question whether or not the observed density can distinguish between disturbed and undisturbed populations. That is a slightly different question than whether or not disturbance reduces population density, which is already answered by Figure 3 and 4.</w:t>
      </w:r>
    </w:p>
  </w:comment>
  <w:comment w:id="5" w:author="Vincent Hin" w:date="2021-04-04T20:05:00Z" w:initials="VH">
    <w:p w14:paraId="5D063AB2" w14:textId="387140BE" w:rsidR="00366217" w:rsidRDefault="00366217">
      <w:pPr>
        <w:pStyle w:val="CommentText"/>
      </w:pPr>
      <w:r>
        <w:rPr>
          <w:rStyle w:val="CommentReference"/>
        </w:rPr>
        <w:annotationRef/>
      </w:r>
      <w:r>
        <w:rPr>
          <w:noProof/>
        </w:rPr>
        <w:t>Kelly, could you check whether this makes any sense and maybe provide additional references?</w:t>
      </w:r>
    </w:p>
  </w:comment>
  <w:comment w:id="6" w:author="Dimarzio, Nancy A CIV (USA)" w:date="2021-02-28T15:46:00Z" w:initials="DNACNN">
    <w:p w14:paraId="68F35234" w14:textId="77777777" w:rsidR="007D1207" w:rsidRDefault="007D1207" w:rsidP="007D1207">
      <w:pPr>
        <w:pStyle w:val="CommentText"/>
      </w:pPr>
      <w:r>
        <w:rPr>
          <w:rStyle w:val="CommentReference"/>
        </w:rPr>
        <w:annotationRef/>
      </w:r>
      <w:r>
        <w:t>I think one of the whales in the DeRuiters paper was tagged off-range --- I wonder if it ever came on-range? Gerg &amp; Erin might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3CD33C" w15:done="0"/>
  <w15:commentEx w15:paraId="73384B41" w15:done="0"/>
  <w15:commentEx w15:paraId="151274A7" w15:done="0"/>
  <w15:commentEx w15:paraId="18FC75FD" w15:done="0"/>
  <w15:commentEx w15:paraId="2847322B" w15:paraIdParent="18FC75FD" w15:done="0"/>
  <w15:commentEx w15:paraId="5D063AB2" w15:done="0"/>
  <w15:commentEx w15:paraId="68F35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DD33" w16cex:dateUtc="2021-02-09T18:06:00Z"/>
  <w16cex:commentExtensible w16cex:durableId="23970849" w16cex:dateUtc="2020-12-30T13:08:00Z"/>
  <w16cex:commentExtensible w16cex:durableId="23BDBE0E" w16cex:dateUtc="2021-01-28T21:49:00Z"/>
  <w16cex:commentExtensible w16cex:durableId="23CD3FC3" w16cex:dateUtc="2021-02-09T17:07:00Z"/>
  <w16cex:commentExtensible w16cex:durableId="23F383FD" w16cex:dateUtc="2021-03-10T16:44:00Z"/>
  <w16cex:commentExtensible w16cex:durableId="24149A7A" w16cex:dateUtc="2021-04-04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3CD33C" w16cid:durableId="23CCDD33"/>
  <w16cid:commentId w16cid:paraId="73384B41" w16cid:durableId="23970849"/>
  <w16cid:commentId w16cid:paraId="151274A7" w16cid:durableId="23BDBE0E"/>
  <w16cid:commentId w16cid:paraId="18FC75FD" w16cid:durableId="23CD3FC3"/>
  <w16cid:commentId w16cid:paraId="2847322B" w16cid:durableId="23F383FD"/>
  <w16cid:commentId w16cid:paraId="5D063AB2" w16cid:durableId="24149A7A"/>
  <w16cid:commentId w16cid:paraId="68F35234" w16cid:durableId="23EF56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0CD61" w14:textId="77777777" w:rsidR="00793168" w:rsidRDefault="00793168" w:rsidP="00A81F39">
      <w:r>
        <w:separator/>
      </w:r>
    </w:p>
  </w:endnote>
  <w:endnote w:type="continuationSeparator" w:id="0">
    <w:p w14:paraId="61ADD3E5" w14:textId="77777777" w:rsidR="00793168" w:rsidRDefault="00793168" w:rsidP="00A8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21448"/>
      <w:docPartObj>
        <w:docPartGallery w:val="Page Numbers (Bottom of Page)"/>
        <w:docPartUnique/>
      </w:docPartObj>
    </w:sdtPr>
    <w:sdtContent>
      <w:p w14:paraId="797E6AF9" w14:textId="405AEB64" w:rsidR="00366217" w:rsidRDefault="00366217" w:rsidP="00A81F3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7C681" w14:textId="77777777" w:rsidR="00366217" w:rsidRDefault="00366217" w:rsidP="00A81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4332543"/>
      <w:docPartObj>
        <w:docPartGallery w:val="Page Numbers (Bottom of Page)"/>
        <w:docPartUnique/>
      </w:docPartObj>
    </w:sdtPr>
    <w:sdtContent>
      <w:p w14:paraId="22B00280" w14:textId="3344AA06" w:rsidR="00366217" w:rsidRDefault="00366217" w:rsidP="00A81F3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22AE878" w14:textId="77777777" w:rsidR="00366217" w:rsidRDefault="00366217" w:rsidP="00A81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EA186" w14:textId="77777777" w:rsidR="00793168" w:rsidRDefault="00793168" w:rsidP="00A81F39">
      <w:r>
        <w:separator/>
      </w:r>
    </w:p>
  </w:footnote>
  <w:footnote w:type="continuationSeparator" w:id="0">
    <w:p w14:paraId="43146913" w14:textId="77777777" w:rsidR="00793168" w:rsidRDefault="00793168" w:rsidP="00A81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E77"/>
    <w:multiLevelType w:val="hybridMultilevel"/>
    <w:tmpl w:val="5B4A953E"/>
    <w:lvl w:ilvl="0" w:tplc="AA38D3A6">
      <w:start w:val="1"/>
      <w:numFmt w:val="bullet"/>
      <w:pStyle w:val="ListParagraph"/>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2C7ADA"/>
    <w:multiLevelType w:val="hybridMultilevel"/>
    <w:tmpl w:val="9AB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58B"/>
    <w:multiLevelType w:val="hybridMultilevel"/>
    <w:tmpl w:val="B560C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1AE401"/>
    <w:multiLevelType w:val="multilevel"/>
    <w:tmpl w:val="64FC7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B7C4986"/>
    <w:multiLevelType w:val="hybridMultilevel"/>
    <w:tmpl w:val="9A261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F773CD"/>
    <w:multiLevelType w:val="hybridMultilevel"/>
    <w:tmpl w:val="81AAF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4D66E3"/>
    <w:multiLevelType w:val="hybridMultilevel"/>
    <w:tmpl w:val="BDD2D7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ly Benoit-Bird">
    <w15:presenceInfo w15:providerId="Windows Live" w15:userId="1da16bb2fc8655ef"/>
  </w15:person>
  <w15:person w15:author="Vincent Hin">
    <w15:presenceInfo w15:providerId="AD" w15:userId="S::v.hin@uva.nl::9264b26a-2861-44e5-a2ad-a38ab06cecdd"/>
  </w15:person>
  <w15:person w15:author="John Harwood">
    <w15:presenceInfo w15:providerId="AD" w15:userId="S::jh17@st-andrews.ac.uk::a98afb85-b770-42ee-a290-6398aaacbfff"/>
  </w15:person>
  <w15:person w15:author="André de Roos">
    <w15:presenceInfo w15:providerId="AD" w15:userId="S::a.m.deroos@uva.nl::b90dd4c9-e51a-471f-a10f-d6848b4d2597"/>
  </w15:person>
  <w15:person w15:author="Dimarzio, Nancy A CIV (USA)">
    <w15:presenceInfo w15:providerId="AD" w15:userId="S-1-5-21-1801674531-2146617017-725345543-4012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11"/>
    <w:rsid w:val="0000005A"/>
    <w:rsid w:val="00000510"/>
    <w:rsid w:val="000008C7"/>
    <w:rsid w:val="000008FC"/>
    <w:rsid w:val="00001419"/>
    <w:rsid w:val="00001F19"/>
    <w:rsid w:val="000021FB"/>
    <w:rsid w:val="00002F60"/>
    <w:rsid w:val="00003268"/>
    <w:rsid w:val="000036DB"/>
    <w:rsid w:val="00003A45"/>
    <w:rsid w:val="00003AFF"/>
    <w:rsid w:val="00005641"/>
    <w:rsid w:val="0000606D"/>
    <w:rsid w:val="000065C8"/>
    <w:rsid w:val="00006F14"/>
    <w:rsid w:val="00010104"/>
    <w:rsid w:val="0001038B"/>
    <w:rsid w:val="000104CC"/>
    <w:rsid w:val="00010BFE"/>
    <w:rsid w:val="00011020"/>
    <w:rsid w:val="0001177F"/>
    <w:rsid w:val="000122C5"/>
    <w:rsid w:val="00012605"/>
    <w:rsid w:val="00013963"/>
    <w:rsid w:val="00013B0C"/>
    <w:rsid w:val="00014214"/>
    <w:rsid w:val="00014A2B"/>
    <w:rsid w:val="00015A33"/>
    <w:rsid w:val="00016483"/>
    <w:rsid w:val="00016BAB"/>
    <w:rsid w:val="00016F56"/>
    <w:rsid w:val="000173BB"/>
    <w:rsid w:val="00017797"/>
    <w:rsid w:val="00017D71"/>
    <w:rsid w:val="00021117"/>
    <w:rsid w:val="0002176C"/>
    <w:rsid w:val="0002293E"/>
    <w:rsid w:val="000229C2"/>
    <w:rsid w:val="00022AD8"/>
    <w:rsid w:val="00022B84"/>
    <w:rsid w:val="00022CC4"/>
    <w:rsid w:val="00022E20"/>
    <w:rsid w:val="0002426C"/>
    <w:rsid w:val="000250A2"/>
    <w:rsid w:val="00025BB7"/>
    <w:rsid w:val="00025DE2"/>
    <w:rsid w:val="000266AC"/>
    <w:rsid w:val="0002697B"/>
    <w:rsid w:val="00030016"/>
    <w:rsid w:val="000307FC"/>
    <w:rsid w:val="00030864"/>
    <w:rsid w:val="000308D8"/>
    <w:rsid w:val="00030A61"/>
    <w:rsid w:val="0003157C"/>
    <w:rsid w:val="00031A32"/>
    <w:rsid w:val="00032082"/>
    <w:rsid w:val="000323E1"/>
    <w:rsid w:val="00032529"/>
    <w:rsid w:val="00033146"/>
    <w:rsid w:val="000339EE"/>
    <w:rsid w:val="00033C74"/>
    <w:rsid w:val="00034048"/>
    <w:rsid w:val="000344B8"/>
    <w:rsid w:val="0003477D"/>
    <w:rsid w:val="000367E9"/>
    <w:rsid w:val="00037098"/>
    <w:rsid w:val="00037D1F"/>
    <w:rsid w:val="00037EC0"/>
    <w:rsid w:val="000405DB"/>
    <w:rsid w:val="0004095E"/>
    <w:rsid w:val="00041229"/>
    <w:rsid w:val="00041324"/>
    <w:rsid w:val="00041383"/>
    <w:rsid w:val="000415A8"/>
    <w:rsid w:val="0004181F"/>
    <w:rsid w:val="0004189B"/>
    <w:rsid w:val="00041B19"/>
    <w:rsid w:val="00041B1F"/>
    <w:rsid w:val="00042892"/>
    <w:rsid w:val="00042942"/>
    <w:rsid w:val="00042D90"/>
    <w:rsid w:val="00043633"/>
    <w:rsid w:val="00043C66"/>
    <w:rsid w:val="00043D49"/>
    <w:rsid w:val="00044A5F"/>
    <w:rsid w:val="00044B78"/>
    <w:rsid w:val="000451E7"/>
    <w:rsid w:val="000462AD"/>
    <w:rsid w:val="00050190"/>
    <w:rsid w:val="00050341"/>
    <w:rsid w:val="00052864"/>
    <w:rsid w:val="00052AB4"/>
    <w:rsid w:val="00053184"/>
    <w:rsid w:val="0005398B"/>
    <w:rsid w:val="00053C1D"/>
    <w:rsid w:val="00053F3E"/>
    <w:rsid w:val="00054B98"/>
    <w:rsid w:val="00055B0D"/>
    <w:rsid w:val="00055E8E"/>
    <w:rsid w:val="00055EBE"/>
    <w:rsid w:val="00056BC4"/>
    <w:rsid w:val="00056C59"/>
    <w:rsid w:val="00056D83"/>
    <w:rsid w:val="00056F78"/>
    <w:rsid w:val="00057067"/>
    <w:rsid w:val="00057393"/>
    <w:rsid w:val="0005750D"/>
    <w:rsid w:val="0005771B"/>
    <w:rsid w:val="00057954"/>
    <w:rsid w:val="00057BA5"/>
    <w:rsid w:val="00060195"/>
    <w:rsid w:val="0006077A"/>
    <w:rsid w:val="00061172"/>
    <w:rsid w:val="0006183A"/>
    <w:rsid w:val="00061EDF"/>
    <w:rsid w:val="00062202"/>
    <w:rsid w:val="0006262A"/>
    <w:rsid w:val="0006353C"/>
    <w:rsid w:val="00063A0C"/>
    <w:rsid w:val="000642C6"/>
    <w:rsid w:val="00065CA6"/>
    <w:rsid w:val="00066124"/>
    <w:rsid w:val="000661AE"/>
    <w:rsid w:val="00066582"/>
    <w:rsid w:val="00066A74"/>
    <w:rsid w:val="0006727E"/>
    <w:rsid w:val="00067306"/>
    <w:rsid w:val="00067C3B"/>
    <w:rsid w:val="000704B9"/>
    <w:rsid w:val="00071756"/>
    <w:rsid w:val="00071B54"/>
    <w:rsid w:val="00072322"/>
    <w:rsid w:val="000726F2"/>
    <w:rsid w:val="00072D2F"/>
    <w:rsid w:val="000734CC"/>
    <w:rsid w:val="00073F6D"/>
    <w:rsid w:val="00074745"/>
    <w:rsid w:val="00074EC8"/>
    <w:rsid w:val="00075DEF"/>
    <w:rsid w:val="00076423"/>
    <w:rsid w:val="00076787"/>
    <w:rsid w:val="00076B00"/>
    <w:rsid w:val="00077120"/>
    <w:rsid w:val="0007727F"/>
    <w:rsid w:val="00081407"/>
    <w:rsid w:val="00081424"/>
    <w:rsid w:val="00081E47"/>
    <w:rsid w:val="00082CD3"/>
    <w:rsid w:val="0008381E"/>
    <w:rsid w:val="0008427D"/>
    <w:rsid w:val="00084ADC"/>
    <w:rsid w:val="00085511"/>
    <w:rsid w:val="00085794"/>
    <w:rsid w:val="00085835"/>
    <w:rsid w:val="00085F22"/>
    <w:rsid w:val="00085FB4"/>
    <w:rsid w:val="0008613E"/>
    <w:rsid w:val="000866FE"/>
    <w:rsid w:val="00086E02"/>
    <w:rsid w:val="00087458"/>
    <w:rsid w:val="00087611"/>
    <w:rsid w:val="000901B8"/>
    <w:rsid w:val="000903F9"/>
    <w:rsid w:val="000905DC"/>
    <w:rsid w:val="00090985"/>
    <w:rsid w:val="00091B8E"/>
    <w:rsid w:val="0009221B"/>
    <w:rsid w:val="00092ACD"/>
    <w:rsid w:val="00093030"/>
    <w:rsid w:val="000933F3"/>
    <w:rsid w:val="000935AC"/>
    <w:rsid w:val="0009554E"/>
    <w:rsid w:val="000956E5"/>
    <w:rsid w:val="00096C74"/>
    <w:rsid w:val="000972BF"/>
    <w:rsid w:val="00097454"/>
    <w:rsid w:val="00097CE6"/>
    <w:rsid w:val="000A06BC"/>
    <w:rsid w:val="000A0C5B"/>
    <w:rsid w:val="000A0CD7"/>
    <w:rsid w:val="000A1566"/>
    <w:rsid w:val="000A1E0C"/>
    <w:rsid w:val="000A2033"/>
    <w:rsid w:val="000A2548"/>
    <w:rsid w:val="000A2983"/>
    <w:rsid w:val="000A33FE"/>
    <w:rsid w:val="000A3DF9"/>
    <w:rsid w:val="000A448C"/>
    <w:rsid w:val="000A4993"/>
    <w:rsid w:val="000A4C42"/>
    <w:rsid w:val="000A56D3"/>
    <w:rsid w:val="000A5B21"/>
    <w:rsid w:val="000A645C"/>
    <w:rsid w:val="000A6814"/>
    <w:rsid w:val="000A6D14"/>
    <w:rsid w:val="000A7538"/>
    <w:rsid w:val="000B008A"/>
    <w:rsid w:val="000B01A6"/>
    <w:rsid w:val="000B068F"/>
    <w:rsid w:val="000B0888"/>
    <w:rsid w:val="000B0E7F"/>
    <w:rsid w:val="000B15AE"/>
    <w:rsid w:val="000B15C9"/>
    <w:rsid w:val="000B1874"/>
    <w:rsid w:val="000B1D22"/>
    <w:rsid w:val="000B2655"/>
    <w:rsid w:val="000B3112"/>
    <w:rsid w:val="000B35C7"/>
    <w:rsid w:val="000B3931"/>
    <w:rsid w:val="000B4DF7"/>
    <w:rsid w:val="000B514C"/>
    <w:rsid w:val="000B598A"/>
    <w:rsid w:val="000B6F5B"/>
    <w:rsid w:val="000B731C"/>
    <w:rsid w:val="000B7786"/>
    <w:rsid w:val="000C0908"/>
    <w:rsid w:val="000C1B91"/>
    <w:rsid w:val="000C3B5F"/>
    <w:rsid w:val="000C446E"/>
    <w:rsid w:val="000C4AAC"/>
    <w:rsid w:val="000C57E6"/>
    <w:rsid w:val="000C5E70"/>
    <w:rsid w:val="000C6573"/>
    <w:rsid w:val="000C70C6"/>
    <w:rsid w:val="000C7399"/>
    <w:rsid w:val="000C766A"/>
    <w:rsid w:val="000C772C"/>
    <w:rsid w:val="000C7AA0"/>
    <w:rsid w:val="000C7F81"/>
    <w:rsid w:val="000D0DCF"/>
    <w:rsid w:val="000D114D"/>
    <w:rsid w:val="000D16B7"/>
    <w:rsid w:val="000D1A78"/>
    <w:rsid w:val="000D1E6C"/>
    <w:rsid w:val="000D251E"/>
    <w:rsid w:val="000D263C"/>
    <w:rsid w:val="000D2DE2"/>
    <w:rsid w:val="000D2E1F"/>
    <w:rsid w:val="000D3804"/>
    <w:rsid w:val="000D3C38"/>
    <w:rsid w:val="000D3F7E"/>
    <w:rsid w:val="000D4209"/>
    <w:rsid w:val="000D4233"/>
    <w:rsid w:val="000D4EB8"/>
    <w:rsid w:val="000D4F4C"/>
    <w:rsid w:val="000D54B4"/>
    <w:rsid w:val="000D56EB"/>
    <w:rsid w:val="000D6329"/>
    <w:rsid w:val="000D6590"/>
    <w:rsid w:val="000D6AFA"/>
    <w:rsid w:val="000D6B4F"/>
    <w:rsid w:val="000D70B8"/>
    <w:rsid w:val="000E018C"/>
    <w:rsid w:val="000E02D0"/>
    <w:rsid w:val="000E0376"/>
    <w:rsid w:val="000E062C"/>
    <w:rsid w:val="000E1E64"/>
    <w:rsid w:val="000E241E"/>
    <w:rsid w:val="000E2C37"/>
    <w:rsid w:val="000E32B2"/>
    <w:rsid w:val="000E42C8"/>
    <w:rsid w:val="000E4A62"/>
    <w:rsid w:val="000E4FD3"/>
    <w:rsid w:val="000E5788"/>
    <w:rsid w:val="000E5B0F"/>
    <w:rsid w:val="000E68D2"/>
    <w:rsid w:val="000E7C59"/>
    <w:rsid w:val="000F0592"/>
    <w:rsid w:val="000F0804"/>
    <w:rsid w:val="000F08BF"/>
    <w:rsid w:val="000F0AAC"/>
    <w:rsid w:val="000F14CD"/>
    <w:rsid w:val="000F1B55"/>
    <w:rsid w:val="000F340A"/>
    <w:rsid w:val="000F3529"/>
    <w:rsid w:val="000F4334"/>
    <w:rsid w:val="000F4934"/>
    <w:rsid w:val="000F5285"/>
    <w:rsid w:val="000F5620"/>
    <w:rsid w:val="000F64DD"/>
    <w:rsid w:val="000F6918"/>
    <w:rsid w:val="000F6BB1"/>
    <w:rsid w:val="000F7A65"/>
    <w:rsid w:val="000F7A86"/>
    <w:rsid w:val="0010063C"/>
    <w:rsid w:val="00100D7F"/>
    <w:rsid w:val="001026CD"/>
    <w:rsid w:val="00103230"/>
    <w:rsid w:val="001037E7"/>
    <w:rsid w:val="00104028"/>
    <w:rsid w:val="0010501E"/>
    <w:rsid w:val="00105B7A"/>
    <w:rsid w:val="0010680A"/>
    <w:rsid w:val="00106C30"/>
    <w:rsid w:val="00106DF3"/>
    <w:rsid w:val="0010775C"/>
    <w:rsid w:val="00107F46"/>
    <w:rsid w:val="00110313"/>
    <w:rsid w:val="001104F1"/>
    <w:rsid w:val="001107B1"/>
    <w:rsid w:val="001108D6"/>
    <w:rsid w:val="00110B5D"/>
    <w:rsid w:val="0011120A"/>
    <w:rsid w:val="00111329"/>
    <w:rsid w:val="001116C1"/>
    <w:rsid w:val="0011176F"/>
    <w:rsid w:val="001120F5"/>
    <w:rsid w:val="00112A28"/>
    <w:rsid w:val="00113557"/>
    <w:rsid w:val="0011613E"/>
    <w:rsid w:val="001164C9"/>
    <w:rsid w:val="001168A6"/>
    <w:rsid w:val="00116E58"/>
    <w:rsid w:val="00116FA2"/>
    <w:rsid w:val="00117602"/>
    <w:rsid w:val="00117D0D"/>
    <w:rsid w:val="0012120B"/>
    <w:rsid w:val="00121551"/>
    <w:rsid w:val="0012188E"/>
    <w:rsid w:val="00122405"/>
    <w:rsid w:val="00124423"/>
    <w:rsid w:val="00124F16"/>
    <w:rsid w:val="00124FAF"/>
    <w:rsid w:val="001258FE"/>
    <w:rsid w:val="00126329"/>
    <w:rsid w:val="00126BCD"/>
    <w:rsid w:val="00126EF2"/>
    <w:rsid w:val="0013043F"/>
    <w:rsid w:val="0013066D"/>
    <w:rsid w:val="0013094F"/>
    <w:rsid w:val="001315E8"/>
    <w:rsid w:val="0013190F"/>
    <w:rsid w:val="001322FB"/>
    <w:rsid w:val="001326EC"/>
    <w:rsid w:val="00132940"/>
    <w:rsid w:val="0013301F"/>
    <w:rsid w:val="001342B2"/>
    <w:rsid w:val="00134386"/>
    <w:rsid w:val="001345D5"/>
    <w:rsid w:val="00134DDC"/>
    <w:rsid w:val="00135E7D"/>
    <w:rsid w:val="001366ED"/>
    <w:rsid w:val="00137147"/>
    <w:rsid w:val="0013735D"/>
    <w:rsid w:val="00137624"/>
    <w:rsid w:val="001404F1"/>
    <w:rsid w:val="001406BF"/>
    <w:rsid w:val="00140B81"/>
    <w:rsid w:val="00141268"/>
    <w:rsid w:val="001420F4"/>
    <w:rsid w:val="00142A82"/>
    <w:rsid w:val="00143ABB"/>
    <w:rsid w:val="00143B67"/>
    <w:rsid w:val="00143D70"/>
    <w:rsid w:val="00143F85"/>
    <w:rsid w:val="00143FF2"/>
    <w:rsid w:val="00144BA3"/>
    <w:rsid w:val="0014568E"/>
    <w:rsid w:val="00146102"/>
    <w:rsid w:val="00146FAC"/>
    <w:rsid w:val="001473CA"/>
    <w:rsid w:val="00147806"/>
    <w:rsid w:val="00147FAF"/>
    <w:rsid w:val="001503BF"/>
    <w:rsid w:val="00150479"/>
    <w:rsid w:val="00150530"/>
    <w:rsid w:val="00150F30"/>
    <w:rsid w:val="001517D4"/>
    <w:rsid w:val="001522DD"/>
    <w:rsid w:val="001525FC"/>
    <w:rsid w:val="00152BD6"/>
    <w:rsid w:val="001530CA"/>
    <w:rsid w:val="001532BD"/>
    <w:rsid w:val="00153C3A"/>
    <w:rsid w:val="00155496"/>
    <w:rsid w:val="001557C4"/>
    <w:rsid w:val="0015599A"/>
    <w:rsid w:val="00156332"/>
    <w:rsid w:val="001564C9"/>
    <w:rsid w:val="00156892"/>
    <w:rsid w:val="00157FAC"/>
    <w:rsid w:val="001605D5"/>
    <w:rsid w:val="00160E75"/>
    <w:rsid w:val="001611AA"/>
    <w:rsid w:val="00161AA5"/>
    <w:rsid w:val="00162B03"/>
    <w:rsid w:val="00162B64"/>
    <w:rsid w:val="0016325B"/>
    <w:rsid w:val="00163ECC"/>
    <w:rsid w:val="001645CD"/>
    <w:rsid w:val="00165328"/>
    <w:rsid w:val="001702E4"/>
    <w:rsid w:val="0017109D"/>
    <w:rsid w:val="001718F4"/>
    <w:rsid w:val="00172045"/>
    <w:rsid w:val="00172164"/>
    <w:rsid w:val="00172325"/>
    <w:rsid w:val="001727E1"/>
    <w:rsid w:val="00172A0E"/>
    <w:rsid w:val="00172C95"/>
    <w:rsid w:val="001736DF"/>
    <w:rsid w:val="00173779"/>
    <w:rsid w:val="00173AB0"/>
    <w:rsid w:val="00175366"/>
    <w:rsid w:val="0017558D"/>
    <w:rsid w:val="00175C9F"/>
    <w:rsid w:val="00176046"/>
    <w:rsid w:val="00176508"/>
    <w:rsid w:val="0017668E"/>
    <w:rsid w:val="00176815"/>
    <w:rsid w:val="00176860"/>
    <w:rsid w:val="00176AF9"/>
    <w:rsid w:val="00176B5E"/>
    <w:rsid w:val="001770FC"/>
    <w:rsid w:val="00180E6B"/>
    <w:rsid w:val="001822E7"/>
    <w:rsid w:val="001822F8"/>
    <w:rsid w:val="001832A5"/>
    <w:rsid w:val="001835FE"/>
    <w:rsid w:val="00184DA1"/>
    <w:rsid w:val="00184DB1"/>
    <w:rsid w:val="001868DF"/>
    <w:rsid w:val="00187341"/>
    <w:rsid w:val="00190E92"/>
    <w:rsid w:val="001910E2"/>
    <w:rsid w:val="0019173E"/>
    <w:rsid w:val="00192F00"/>
    <w:rsid w:val="00193457"/>
    <w:rsid w:val="00193A57"/>
    <w:rsid w:val="00193AC8"/>
    <w:rsid w:val="00194214"/>
    <w:rsid w:val="001945F3"/>
    <w:rsid w:val="00194A73"/>
    <w:rsid w:val="00195223"/>
    <w:rsid w:val="00195252"/>
    <w:rsid w:val="001957A3"/>
    <w:rsid w:val="001964DB"/>
    <w:rsid w:val="00196546"/>
    <w:rsid w:val="00197707"/>
    <w:rsid w:val="00197D52"/>
    <w:rsid w:val="00197D9D"/>
    <w:rsid w:val="001A0DCB"/>
    <w:rsid w:val="001A2280"/>
    <w:rsid w:val="001A23EE"/>
    <w:rsid w:val="001A24B1"/>
    <w:rsid w:val="001A2EF7"/>
    <w:rsid w:val="001A3AA4"/>
    <w:rsid w:val="001A4711"/>
    <w:rsid w:val="001A52C7"/>
    <w:rsid w:val="001A590E"/>
    <w:rsid w:val="001A5BB3"/>
    <w:rsid w:val="001A6807"/>
    <w:rsid w:val="001A694E"/>
    <w:rsid w:val="001A6BC1"/>
    <w:rsid w:val="001A7381"/>
    <w:rsid w:val="001A75F9"/>
    <w:rsid w:val="001A7A36"/>
    <w:rsid w:val="001B0012"/>
    <w:rsid w:val="001B015E"/>
    <w:rsid w:val="001B2AC6"/>
    <w:rsid w:val="001B44A7"/>
    <w:rsid w:val="001B4833"/>
    <w:rsid w:val="001B4F20"/>
    <w:rsid w:val="001B536C"/>
    <w:rsid w:val="001B5647"/>
    <w:rsid w:val="001B63A8"/>
    <w:rsid w:val="001B68A0"/>
    <w:rsid w:val="001B719D"/>
    <w:rsid w:val="001B7A07"/>
    <w:rsid w:val="001C1110"/>
    <w:rsid w:val="001C1611"/>
    <w:rsid w:val="001C22D3"/>
    <w:rsid w:val="001C280D"/>
    <w:rsid w:val="001C2A19"/>
    <w:rsid w:val="001C4576"/>
    <w:rsid w:val="001C5165"/>
    <w:rsid w:val="001C56B0"/>
    <w:rsid w:val="001C61BE"/>
    <w:rsid w:val="001C794D"/>
    <w:rsid w:val="001D096F"/>
    <w:rsid w:val="001D0CBA"/>
    <w:rsid w:val="001D123D"/>
    <w:rsid w:val="001D2008"/>
    <w:rsid w:val="001D2702"/>
    <w:rsid w:val="001D2A82"/>
    <w:rsid w:val="001D305F"/>
    <w:rsid w:val="001D34B1"/>
    <w:rsid w:val="001D3B78"/>
    <w:rsid w:val="001D4BFD"/>
    <w:rsid w:val="001D4F9C"/>
    <w:rsid w:val="001D549C"/>
    <w:rsid w:val="001D5E3F"/>
    <w:rsid w:val="001D6318"/>
    <w:rsid w:val="001D7FC0"/>
    <w:rsid w:val="001E2102"/>
    <w:rsid w:val="001E24F3"/>
    <w:rsid w:val="001E26AD"/>
    <w:rsid w:val="001E34A5"/>
    <w:rsid w:val="001E3FD7"/>
    <w:rsid w:val="001E42A2"/>
    <w:rsid w:val="001E558F"/>
    <w:rsid w:val="001E5F13"/>
    <w:rsid w:val="001E647F"/>
    <w:rsid w:val="001E6868"/>
    <w:rsid w:val="001E6B29"/>
    <w:rsid w:val="001E7628"/>
    <w:rsid w:val="001E7FE2"/>
    <w:rsid w:val="001F0E5C"/>
    <w:rsid w:val="001F1076"/>
    <w:rsid w:val="001F171D"/>
    <w:rsid w:val="001F1A7F"/>
    <w:rsid w:val="001F27C5"/>
    <w:rsid w:val="001F2AD3"/>
    <w:rsid w:val="001F335A"/>
    <w:rsid w:val="001F3D33"/>
    <w:rsid w:val="001F3DCD"/>
    <w:rsid w:val="001F47BB"/>
    <w:rsid w:val="001F4D69"/>
    <w:rsid w:val="001F520C"/>
    <w:rsid w:val="001F5C82"/>
    <w:rsid w:val="001F6450"/>
    <w:rsid w:val="001F6E00"/>
    <w:rsid w:val="001F7D09"/>
    <w:rsid w:val="0020034E"/>
    <w:rsid w:val="00200CA9"/>
    <w:rsid w:val="002010EB"/>
    <w:rsid w:val="0020224D"/>
    <w:rsid w:val="0020224F"/>
    <w:rsid w:val="0020285E"/>
    <w:rsid w:val="00202AD7"/>
    <w:rsid w:val="00202B50"/>
    <w:rsid w:val="002037A0"/>
    <w:rsid w:val="00204CA7"/>
    <w:rsid w:val="002050D6"/>
    <w:rsid w:val="0020538A"/>
    <w:rsid w:val="00205AFA"/>
    <w:rsid w:val="00206BFC"/>
    <w:rsid w:val="00207076"/>
    <w:rsid w:val="002071BB"/>
    <w:rsid w:val="00207852"/>
    <w:rsid w:val="00210055"/>
    <w:rsid w:val="002105D9"/>
    <w:rsid w:val="0021198A"/>
    <w:rsid w:val="00211CA2"/>
    <w:rsid w:val="00211F9E"/>
    <w:rsid w:val="00212740"/>
    <w:rsid w:val="00212888"/>
    <w:rsid w:val="00212AF4"/>
    <w:rsid w:val="002133F8"/>
    <w:rsid w:val="00213E8E"/>
    <w:rsid w:val="002142C7"/>
    <w:rsid w:val="00214D10"/>
    <w:rsid w:val="00215916"/>
    <w:rsid w:val="00216768"/>
    <w:rsid w:val="0021761E"/>
    <w:rsid w:val="00217FE2"/>
    <w:rsid w:val="00220206"/>
    <w:rsid w:val="0022116A"/>
    <w:rsid w:val="00222346"/>
    <w:rsid w:val="002226C3"/>
    <w:rsid w:val="00222993"/>
    <w:rsid w:val="0022335A"/>
    <w:rsid w:val="002233CA"/>
    <w:rsid w:val="002238C7"/>
    <w:rsid w:val="00223972"/>
    <w:rsid w:val="002246FC"/>
    <w:rsid w:val="002255BD"/>
    <w:rsid w:val="00225BCC"/>
    <w:rsid w:val="0022606D"/>
    <w:rsid w:val="0022619B"/>
    <w:rsid w:val="00227028"/>
    <w:rsid w:val="00230453"/>
    <w:rsid w:val="00230999"/>
    <w:rsid w:val="00230FC7"/>
    <w:rsid w:val="002330E5"/>
    <w:rsid w:val="00233492"/>
    <w:rsid w:val="0023407C"/>
    <w:rsid w:val="002348BB"/>
    <w:rsid w:val="0023592B"/>
    <w:rsid w:val="002363BB"/>
    <w:rsid w:val="002366E4"/>
    <w:rsid w:val="0023673A"/>
    <w:rsid w:val="00236DF4"/>
    <w:rsid w:val="00237731"/>
    <w:rsid w:val="002401BB"/>
    <w:rsid w:val="002401E8"/>
    <w:rsid w:val="00240E99"/>
    <w:rsid w:val="002416A0"/>
    <w:rsid w:val="00241DDB"/>
    <w:rsid w:val="00242016"/>
    <w:rsid w:val="002424A4"/>
    <w:rsid w:val="00243967"/>
    <w:rsid w:val="00243BD1"/>
    <w:rsid w:val="00243BD2"/>
    <w:rsid w:val="002445A5"/>
    <w:rsid w:val="002450C5"/>
    <w:rsid w:val="002456E6"/>
    <w:rsid w:val="002463CE"/>
    <w:rsid w:val="00246820"/>
    <w:rsid w:val="00247229"/>
    <w:rsid w:val="0025131B"/>
    <w:rsid w:val="00251746"/>
    <w:rsid w:val="0025236E"/>
    <w:rsid w:val="002525B0"/>
    <w:rsid w:val="002528F7"/>
    <w:rsid w:val="002549EA"/>
    <w:rsid w:val="002550C8"/>
    <w:rsid w:val="00255362"/>
    <w:rsid w:val="00255C04"/>
    <w:rsid w:val="0025626A"/>
    <w:rsid w:val="00256765"/>
    <w:rsid w:val="00256C47"/>
    <w:rsid w:val="0025727A"/>
    <w:rsid w:val="00257C81"/>
    <w:rsid w:val="00257DBD"/>
    <w:rsid w:val="002609D0"/>
    <w:rsid w:val="00261A02"/>
    <w:rsid w:val="00261A34"/>
    <w:rsid w:val="00261E80"/>
    <w:rsid w:val="00262EE2"/>
    <w:rsid w:val="00263418"/>
    <w:rsid w:val="002640DC"/>
    <w:rsid w:val="0026565E"/>
    <w:rsid w:val="00265BCC"/>
    <w:rsid w:val="00265D34"/>
    <w:rsid w:val="00266B61"/>
    <w:rsid w:val="00267775"/>
    <w:rsid w:val="00271513"/>
    <w:rsid w:val="00271709"/>
    <w:rsid w:val="002723F6"/>
    <w:rsid w:val="00272B09"/>
    <w:rsid w:val="00272DE3"/>
    <w:rsid w:val="002735A0"/>
    <w:rsid w:val="00274E1C"/>
    <w:rsid w:val="0027546F"/>
    <w:rsid w:val="002768F7"/>
    <w:rsid w:val="00277704"/>
    <w:rsid w:val="002777D6"/>
    <w:rsid w:val="0028070E"/>
    <w:rsid w:val="00281175"/>
    <w:rsid w:val="00281361"/>
    <w:rsid w:val="002817B9"/>
    <w:rsid w:val="00281C36"/>
    <w:rsid w:val="00281D94"/>
    <w:rsid w:val="0028206C"/>
    <w:rsid w:val="00282604"/>
    <w:rsid w:val="00282729"/>
    <w:rsid w:val="00282994"/>
    <w:rsid w:val="00283003"/>
    <w:rsid w:val="00283862"/>
    <w:rsid w:val="00283CC0"/>
    <w:rsid w:val="002870DB"/>
    <w:rsid w:val="002879E7"/>
    <w:rsid w:val="00290ACC"/>
    <w:rsid w:val="00290B56"/>
    <w:rsid w:val="00290BBA"/>
    <w:rsid w:val="0029137B"/>
    <w:rsid w:val="00291A29"/>
    <w:rsid w:val="0029224D"/>
    <w:rsid w:val="0029355C"/>
    <w:rsid w:val="00293A79"/>
    <w:rsid w:val="0029545B"/>
    <w:rsid w:val="00296BF1"/>
    <w:rsid w:val="0029782B"/>
    <w:rsid w:val="00297998"/>
    <w:rsid w:val="002A0BB2"/>
    <w:rsid w:val="002A0BC8"/>
    <w:rsid w:val="002A1498"/>
    <w:rsid w:val="002A1EF0"/>
    <w:rsid w:val="002A2017"/>
    <w:rsid w:val="002A276F"/>
    <w:rsid w:val="002A333C"/>
    <w:rsid w:val="002A4573"/>
    <w:rsid w:val="002A5E0F"/>
    <w:rsid w:val="002A5FF8"/>
    <w:rsid w:val="002A6707"/>
    <w:rsid w:val="002A6820"/>
    <w:rsid w:val="002A698B"/>
    <w:rsid w:val="002A766B"/>
    <w:rsid w:val="002B03CF"/>
    <w:rsid w:val="002B07CC"/>
    <w:rsid w:val="002B19ED"/>
    <w:rsid w:val="002B2130"/>
    <w:rsid w:val="002B2150"/>
    <w:rsid w:val="002B223D"/>
    <w:rsid w:val="002B3C3E"/>
    <w:rsid w:val="002B4CFB"/>
    <w:rsid w:val="002B6E57"/>
    <w:rsid w:val="002B6F96"/>
    <w:rsid w:val="002C0E45"/>
    <w:rsid w:val="002C2505"/>
    <w:rsid w:val="002C2C57"/>
    <w:rsid w:val="002C2EEC"/>
    <w:rsid w:val="002C3575"/>
    <w:rsid w:val="002C3644"/>
    <w:rsid w:val="002C4693"/>
    <w:rsid w:val="002C47DE"/>
    <w:rsid w:val="002C4B05"/>
    <w:rsid w:val="002C4E8E"/>
    <w:rsid w:val="002C5256"/>
    <w:rsid w:val="002C57BB"/>
    <w:rsid w:val="002C5CD1"/>
    <w:rsid w:val="002C5D27"/>
    <w:rsid w:val="002C691B"/>
    <w:rsid w:val="002C7105"/>
    <w:rsid w:val="002C730C"/>
    <w:rsid w:val="002C752F"/>
    <w:rsid w:val="002C7B16"/>
    <w:rsid w:val="002D016E"/>
    <w:rsid w:val="002D062C"/>
    <w:rsid w:val="002D0C6D"/>
    <w:rsid w:val="002D0D48"/>
    <w:rsid w:val="002D3CD3"/>
    <w:rsid w:val="002D3ED8"/>
    <w:rsid w:val="002D402C"/>
    <w:rsid w:val="002D46B2"/>
    <w:rsid w:val="002D482F"/>
    <w:rsid w:val="002D53F6"/>
    <w:rsid w:val="002D5B83"/>
    <w:rsid w:val="002D5FB1"/>
    <w:rsid w:val="002D7359"/>
    <w:rsid w:val="002E13FB"/>
    <w:rsid w:val="002E1716"/>
    <w:rsid w:val="002E1721"/>
    <w:rsid w:val="002E2D78"/>
    <w:rsid w:val="002E35B2"/>
    <w:rsid w:val="002E35C9"/>
    <w:rsid w:val="002E4727"/>
    <w:rsid w:val="002E50F0"/>
    <w:rsid w:val="002E5AF0"/>
    <w:rsid w:val="002E5DDC"/>
    <w:rsid w:val="002E5F52"/>
    <w:rsid w:val="002E6093"/>
    <w:rsid w:val="002E65A4"/>
    <w:rsid w:val="002E6988"/>
    <w:rsid w:val="002E75CB"/>
    <w:rsid w:val="002F03DE"/>
    <w:rsid w:val="002F064B"/>
    <w:rsid w:val="002F0899"/>
    <w:rsid w:val="002F0A99"/>
    <w:rsid w:val="002F0AEF"/>
    <w:rsid w:val="002F0C76"/>
    <w:rsid w:val="002F2136"/>
    <w:rsid w:val="002F21AF"/>
    <w:rsid w:val="002F22C9"/>
    <w:rsid w:val="002F2B75"/>
    <w:rsid w:val="002F2C78"/>
    <w:rsid w:val="002F38A7"/>
    <w:rsid w:val="002F3E52"/>
    <w:rsid w:val="002F49A9"/>
    <w:rsid w:val="002F4AC8"/>
    <w:rsid w:val="002F5012"/>
    <w:rsid w:val="002F51C3"/>
    <w:rsid w:val="002F5505"/>
    <w:rsid w:val="002F5CAE"/>
    <w:rsid w:val="002F6C7C"/>
    <w:rsid w:val="002F6CAF"/>
    <w:rsid w:val="002F7208"/>
    <w:rsid w:val="002F72B7"/>
    <w:rsid w:val="002F742F"/>
    <w:rsid w:val="002F7453"/>
    <w:rsid w:val="002F7646"/>
    <w:rsid w:val="002F7BC1"/>
    <w:rsid w:val="00300437"/>
    <w:rsid w:val="00301263"/>
    <w:rsid w:val="003013F4"/>
    <w:rsid w:val="00301727"/>
    <w:rsid w:val="00301ACD"/>
    <w:rsid w:val="00301D8E"/>
    <w:rsid w:val="00301E5B"/>
    <w:rsid w:val="00302B10"/>
    <w:rsid w:val="00303114"/>
    <w:rsid w:val="003035AD"/>
    <w:rsid w:val="00303DD5"/>
    <w:rsid w:val="00303E5F"/>
    <w:rsid w:val="00304ED6"/>
    <w:rsid w:val="00305D21"/>
    <w:rsid w:val="003060B1"/>
    <w:rsid w:val="00306153"/>
    <w:rsid w:val="003062D6"/>
    <w:rsid w:val="0030768E"/>
    <w:rsid w:val="003078B1"/>
    <w:rsid w:val="00307E9B"/>
    <w:rsid w:val="003103B7"/>
    <w:rsid w:val="0031137D"/>
    <w:rsid w:val="00311991"/>
    <w:rsid w:val="003128DC"/>
    <w:rsid w:val="00313376"/>
    <w:rsid w:val="003135C6"/>
    <w:rsid w:val="00313612"/>
    <w:rsid w:val="00313A00"/>
    <w:rsid w:val="00314DE7"/>
    <w:rsid w:val="003155C8"/>
    <w:rsid w:val="00315A65"/>
    <w:rsid w:val="00315F3F"/>
    <w:rsid w:val="00316CD1"/>
    <w:rsid w:val="00316D76"/>
    <w:rsid w:val="00317F17"/>
    <w:rsid w:val="00320DD6"/>
    <w:rsid w:val="0032145A"/>
    <w:rsid w:val="00321DBE"/>
    <w:rsid w:val="00322831"/>
    <w:rsid w:val="00322EF4"/>
    <w:rsid w:val="00322FD3"/>
    <w:rsid w:val="0032307D"/>
    <w:rsid w:val="0032397C"/>
    <w:rsid w:val="00323A21"/>
    <w:rsid w:val="0032419C"/>
    <w:rsid w:val="00325954"/>
    <w:rsid w:val="003259B8"/>
    <w:rsid w:val="00325C2C"/>
    <w:rsid w:val="00325E7A"/>
    <w:rsid w:val="003263EB"/>
    <w:rsid w:val="00326724"/>
    <w:rsid w:val="0032731D"/>
    <w:rsid w:val="0032742C"/>
    <w:rsid w:val="0032770A"/>
    <w:rsid w:val="00327B70"/>
    <w:rsid w:val="00327EBB"/>
    <w:rsid w:val="003323DD"/>
    <w:rsid w:val="003328A5"/>
    <w:rsid w:val="0033299A"/>
    <w:rsid w:val="003338DD"/>
    <w:rsid w:val="00333AC6"/>
    <w:rsid w:val="00334EF1"/>
    <w:rsid w:val="00335086"/>
    <w:rsid w:val="0033508E"/>
    <w:rsid w:val="0033621E"/>
    <w:rsid w:val="00337F38"/>
    <w:rsid w:val="003405A1"/>
    <w:rsid w:val="00340D12"/>
    <w:rsid w:val="00341A12"/>
    <w:rsid w:val="00342EC2"/>
    <w:rsid w:val="00342FA2"/>
    <w:rsid w:val="003435A3"/>
    <w:rsid w:val="00343D5F"/>
    <w:rsid w:val="00343DDA"/>
    <w:rsid w:val="003441AD"/>
    <w:rsid w:val="00344CB7"/>
    <w:rsid w:val="003456AD"/>
    <w:rsid w:val="00345A3A"/>
    <w:rsid w:val="00345BA4"/>
    <w:rsid w:val="00345C10"/>
    <w:rsid w:val="003461FE"/>
    <w:rsid w:val="00346314"/>
    <w:rsid w:val="00346340"/>
    <w:rsid w:val="00347A83"/>
    <w:rsid w:val="00347C97"/>
    <w:rsid w:val="003504AC"/>
    <w:rsid w:val="00350F4E"/>
    <w:rsid w:val="003510A3"/>
    <w:rsid w:val="00351254"/>
    <w:rsid w:val="003512C2"/>
    <w:rsid w:val="003524C7"/>
    <w:rsid w:val="003546B3"/>
    <w:rsid w:val="00354773"/>
    <w:rsid w:val="00354D01"/>
    <w:rsid w:val="00354DF4"/>
    <w:rsid w:val="00355DE0"/>
    <w:rsid w:val="00355E6A"/>
    <w:rsid w:val="00357A3D"/>
    <w:rsid w:val="0036079C"/>
    <w:rsid w:val="0036083F"/>
    <w:rsid w:val="00361434"/>
    <w:rsid w:val="003620F2"/>
    <w:rsid w:val="0036253E"/>
    <w:rsid w:val="003627F6"/>
    <w:rsid w:val="00362C42"/>
    <w:rsid w:val="003632D1"/>
    <w:rsid w:val="00363823"/>
    <w:rsid w:val="00363EE3"/>
    <w:rsid w:val="00364316"/>
    <w:rsid w:val="0036493B"/>
    <w:rsid w:val="0036582C"/>
    <w:rsid w:val="00365EAA"/>
    <w:rsid w:val="00366086"/>
    <w:rsid w:val="00366217"/>
    <w:rsid w:val="003664E4"/>
    <w:rsid w:val="00366804"/>
    <w:rsid w:val="00366D8E"/>
    <w:rsid w:val="00366DFB"/>
    <w:rsid w:val="003672AA"/>
    <w:rsid w:val="003673A6"/>
    <w:rsid w:val="003679AF"/>
    <w:rsid w:val="003702EB"/>
    <w:rsid w:val="00370BEF"/>
    <w:rsid w:val="00371645"/>
    <w:rsid w:val="00371652"/>
    <w:rsid w:val="00371ABE"/>
    <w:rsid w:val="00374210"/>
    <w:rsid w:val="00374BA8"/>
    <w:rsid w:val="00374BBB"/>
    <w:rsid w:val="00374D5D"/>
    <w:rsid w:val="00375178"/>
    <w:rsid w:val="0037541B"/>
    <w:rsid w:val="003758F9"/>
    <w:rsid w:val="00375E07"/>
    <w:rsid w:val="0037795C"/>
    <w:rsid w:val="0038029D"/>
    <w:rsid w:val="00381D18"/>
    <w:rsid w:val="003821A0"/>
    <w:rsid w:val="0038246F"/>
    <w:rsid w:val="00382489"/>
    <w:rsid w:val="00382924"/>
    <w:rsid w:val="00382F40"/>
    <w:rsid w:val="003831AC"/>
    <w:rsid w:val="003833BA"/>
    <w:rsid w:val="00383597"/>
    <w:rsid w:val="0038378A"/>
    <w:rsid w:val="00383AF8"/>
    <w:rsid w:val="0038421D"/>
    <w:rsid w:val="00384726"/>
    <w:rsid w:val="00384931"/>
    <w:rsid w:val="00384DDF"/>
    <w:rsid w:val="0038575D"/>
    <w:rsid w:val="0038592E"/>
    <w:rsid w:val="00385D64"/>
    <w:rsid w:val="00386322"/>
    <w:rsid w:val="003866A9"/>
    <w:rsid w:val="00386EC0"/>
    <w:rsid w:val="003876A2"/>
    <w:rsid w:val="00387C1E"/>
    <w:rsid w:val="00390C71"/>
    <w:rsid w:val="003917D8"/>
    <w:rsid w:val="0039195E"/>
    <w:rsid w:val="003929D6"/>
    <w:rsid w:val="0039310C"/>
    <w:rsid w:val="0039433B"/>
    <w:rsid w:val="00394613"/>
    <w:rsid w:val="00394A7E"/>
    <w:rsid w:val="00394ED6"/>
    <w:rsid w:val="003953A0"/>
    <w:rsid w:val="003953F2"/>
    <w:rsid w:val="00395624"/>
    <w:rsid w:val="00395702"/>
    <w:rsid w:val="00395ADD"/>
    <w:rsid w:val="00395E0C"/>
    <w:rsid w:val="0039644D"/>
    <w:rsid w:val="0039680E"/>
    <w:rsid w:val="0039752D"/>
    <w:rsid w:val="003975C4"/>
    <w:rsid w:val="003A007C"/>
    <w:rsid w:val="003A0477"/>
    <w:rsid w:val="003A0CFF"/>
    <w:rsid w:val="003A0FE5"/>
    <w:rsid w:val="003A188C"/>
    <w:rsid w:val="003A213F"/>
    <w:rsid w:val="003A23C2"/>
    <w:rsid w:val="003A240C"/>
    <w:rsid w:val="003A2EC2"/>
    <w:rsid w:val="003A2FCF"/>
    <w:rsid w:val="003A4A00"/>
    <w:rsid w:val="003A6334"/>
    <w:rsid w:val="003A658A"/>
    <w:rsid w:val="003A704E"/>
    <w:rsid w:val="003B074F"/>
    <w:rsid w:val="003B08D6"/>
    <w:rsid w:val="003B0C5A"/>
    <w:rsid w:val="003B1543"/>
    <w:rsid w:val="003B225A"/>
    <w:rsid w:val="003B2352"/>
    <w:rsid w:val="003B3891"/>
    <w:rsid w:val="003B4389"/>
    <w:rsid w:val="003B4410"/>
    <w:rsid w:val="003B4A34"/>
    <w:rsid w:val="003B508C"/>
    <w:rsid w:val="003B576D"/>
    <w:rsid w:val="003B63E8"/>
    <w:rsid w:val="003B6B23"/>
    <w:rsid w:val="003B782E"/>
    <w:rsid w:val="003B789F"/>
    <w:rsid w:val="003B790F"/>
    <w:rsid w:val="003B7C5C"/>
    <w:rsid w:val="003C0BA4"/>
    <w:rsid w:val="003C0EC6"/>
    <w:rsid w:val="003C3A04"/>
    <w:rsid w:val="003C4380"/>
    <w:rsid w:val="003C564B"/>
    <w:rsid w:val="003C62D5"/>
    <w:rsid w:val="003C651F"/>
    <w:rsid w:val="003C691F"/>
    <w:rsid w:val="003C6925"/>
    <w:rsid w:val="003C7233"/>
    <w:rsid w:val="003C7A9D"/>
    <w:rsid w:val="003D05AB"/>
    <w:rsid w:val="003D1722"/>
    <w:rsid w:val="003D19E9"/>
    <w:rsid w:val="003D1E1F"/>
    <w:rsid w:val="003D2071"/>
    <w:rsid w:val="003D3552"/>
    <w:rsid w:val="003D38D9"/>
    <w:rsid w:val="003D3BCC"/>
    <w:rsid w:val="003D3BEA"/>
    <w:rsid w:val="003D3CDE"/>
    <w:rsid w:val="003D5C19"/>
    <w:rsid w:val="003D6657"/>
    <w:rsid w:val="003D7A3C"/>
    <w:rsid w:val="003D7B8F"/>
    <w:rsid w:val="003D7E4A"/>
    <w:rsid w:val="003E00F8"/>
    <w:rsid w:val="003E0466"/>
    <w:rsid w:val="003E070E"/>
    <w:rsid w:val="003E0952"/>
    <w:rsid w:val="003E123F"/>
    <w:rsid w:val="003E1731"/>
    <w:rsid w:val="003E2D65"/>
    <w:rsid w:val="003E42D6"/>
    <w:rsid w:val="003E44B3"/>
    <w:rsid w:val="003E544A"/>
    <w:rsid w:val="003E59A5"/>
    <w:rsid w:val="003E5A63"/>
    <w:rsid w:val="003E6400"/>
    <w:rsid w:val="003E6CD8"/>
    <w:rsid w:val="003E7292"/>
    <w:rsid w:val="003E794E"/>
    <w:rsid w:val="003E7DDB"/>
    <w:rsid w:val="003E7F04"/>
    <w:rsid w:val="003F01ED"/>
    <w:rsid w:val="003F135C"/>
    <w:rsid w:val="003F20B6"/>
    <w:rsid w:val="003F23DE"/>
    <w:rsid w:val="003F284F"/>
    <w:rsid w:val="003F29A2"/>
    <w:rsid w:val="003F2BB2"/>
    <w:rsid w:val="003F2FAC"/>
    <w:rsid w:val="003F3E7D"/>
    <w:rsid w:val="003F4526"/>
    <w:rsid w:val="003F4920"/>
    <w:rsid w:val="003F5243"/>
    <w:rsid w:val="003F5A6C"/>
    <w:rsid w:val="003F5FA2"/>
    <w:rsid w:val="003F688C"/>
    <w:rsid w:val="003F6C4F"/>
    <w:rsid w:val="003F7723"/>
    <w:rsid w:val="00400C73"/>
    <w:rsid w:val="004013BC"/>
    <w:rsid w:val="004016DB"/>
    <w:rsid w:val="00401BE4"/>
    <w:rsid w:val="00402325"/>
    <w:rsid w:val="00402464"/>
    <w:rsid w:val="00402D4B"/>
    <w:rsid w:val="00403413"/>
    <w:rsid w:val="00403CE2"/>
    <w:rsid w:val="00404096"/>
    <w:rsid w:val="004041A5"/>
    <w:rsid w:val="004042B6"/>
    <w:rsid w:val="00404494"/>
    <w:rsid w:val="0040532B"/>
    <w:rsid w:val="00405726"/>
    <w:rsid w:val="004059F4"/>
    <w:rsid w:val="0040690D"/>
    <w:rsid w:val="00406D5C"/>
    <w:rsid w:val="0040710E"/>
    <w:rsid w:val="00407388"/>
    <w:rsid w:val="00407A8F"/>
    <w:rsid w:val="00410393"/>
    <w:rsid w:val="00410919"/>
    <w:rsid w:val="00410A83"/>
    <w:rsid w:val="0041127C"/>
    <w:rsid w:val="0041226A"/>
    <w:rsid w:val="004126B9"/>
    <w:rsid w:val="00412EBC"/>
    <w:rsid w:val="00412FC3"/>
    <w:rsid w:val="00413A1E"/>
    <w:rsid w:val="004146F7"/>
    <w:rsid w:val="004148D7"/>
    <w:rsid w:val="00414BC0"/>
    <w:rsid w:val="00415D51"/>
    <w:rsid w:val="00416238"/>
    <w:rsid w:val="00417C99"/>
    <w:rsid w:val="00417CDB"/>
    <w:rsid w:val="00420071"/>
    <w:rsid w:val="004200BC"/>
    <w:rsid w:val="00420560"/>
    <w:rsid w:val="00420F36"/>
    <w:rsid w:val="004228AB"/>
    <w:rsid w:val="0042310B"/>
    <w:rsid w:val="00423E96"/>
    <w:rsid w:val="00424180"/>
    <w:rsid w:val="004246FA"/>
    <w:rsid w:val="00424A79"/>
    <w:rsid w:val="00425B54"/>
    <w:rsid w:val="0042650B"/>
    <w:rsid w:val="00426BBC"/>
    <w:rsid w:val="00426F2F"/>
    <w:rsid w:val="00427F7C"/>
    <w:rsid w:val="00431BD7"/>
    <w:rsid w:val="004321FF"/>
    <w:rsid w:val="00432DE5"/>
    <w:rsid w:val="00432EFC"/>
    <w:rsid w:val="004333BC"/>
    <w:rsid w:val="00433EE9"/>
    <w:rsid w:val="00433F21"/>
    <w:rsid w:val="0043440D"/>
    <w:rsid w:val="0043475F"/>
    <w:rsid w:val="00434B6F"/>
    <w:rsid w:val="00434E07"/>
    <w:rsid w:val="00435F62"/>
    <w:rsid w:val="00436AEA"/>
    <w:rsid w:val="00436BAE"/>
    <w:rsid w:val="00436C9B"/>
    <w:rsid w:val="004371BF"/>
    <w:rsid w:val="00437790"/>
    <w:rsid w:val="00437F82"/>
    <w:rsid w:val="004404D3"/>
    <w:rsid w:val="00441457"/>
    <w:rsid w:val="004416DD"/>
    <w:rsid w:val="00442011"/>
    <w:rsid w:val="0044219D"/>
    <w:rsid w:val="0044445B"/>
    <w:rsid w:val="0044575E"/>
    <w:rsid w:val="00445E60"/>
    <w:rsid w:val="00446059"/>
    <w:rsid w:val="00446062"/>
    <w:rsid w:val="00446462"/>
    <w:rsid w:val="004465CF"/>
    <w:rsid w:val="00446D57"/>
    <w:rsid w:val="00447043"/>
    <w:rsid w:val="0044798D"/>
    <w:rsid w:val="004507E5"/>
    <w:rsid w:val="004508CC"/>
    <w:rsid w:val="00450C52"/>
    <w:rsid w:val="00452F99"/>
    <w:rsid w:val="00452FF5"/>
    <w:rsid w:val="004530F3"/>
    <w:rsid w:val="00453737"/>
    <w:rsid w:val="00453BBA"/>
    <w:rsid w:val="004543EA"/>
    <w:rsid w:val="00454ABD"/>
    <w:rsid w:val="00454C9E"/>
    <w:rsid w:val="00454CB8"/>
    <w:rsid w:val="00454D3A"/>
    <w:rsid w:val="004555FC"/>
    <w:rsid w:val="00455A80"/>
    <w:rsid w:val="00455AFE"/>
    <w:rsid w:val="00456353"/>
    <w:rsid w:val="004568AF"/>
    <w:rsid w:val="00456D79"/>
    <w:rsid w:val="004570EC"/>
    <w:rsid w:val="004571C1"/>
    <w:rsid w:val="00457573"/>
    <w:rsid w:val="004604E6"/>
    <w:rsid w:val="00460A27"/>
    <w:rsid w:val="00461A52"/>
    <w:rsid w:val="00461E36"/>
    <w:rsid w:val="0046238B"/>
    <w:rsid w:val="00462534"/>
    <w:rsid w:val="0046442E"/>
    <w:rsid w:val="00464649"/>
    <w:rsid w:val="004647A6"/>
    <w:rsid w:val="00465B27"/>
    <w:rsid w:val="00465E06"/>
    <w:rsid w:val="00466C02"/>
    <w:rsid w:val="004675B3"/>
    <w:rsid w:val="00470311"/>
    <w:rsid w:val="00470C95"/>
    <w:rsid w:val="00470E37"/>
    <w:rsid w:val="004711DE"/>
    <w:rsid w:val="00471552"/>
    <w:rsid w:val="00471F4F"/>
    <w:rsid w:val="0047256A"/>
    <w:rsid w:val="0047315B"/>
    <w:rsid w:val="0047355C"/>
    <w:rsid w:val="00473A52"/>
    <w:rsid w:val="00473A75"/>
    <w:rsid w:val="00474C67"/>
    <w:rsid w:val="00474ED7"/>
    <w:rsid w:val="004750B9"/>
    <w:rsid w:val="0047520B"/>
    <w:rsid w:val="00475ACE"/>
    <w:rsid w:val="004765F8"/>
    <w:rsid w:val="004768D9"/>
    <w:rsid w:val="0048047A"/>
    <w:rsid w:val="00480699"/>
    <w:rsid w:val="004810BF"/>
    <w:rsid w:val="00481446"/>
    <w:rsid w:val="004819DC"/>
    <w:rsid w:val="00482A40"/>
    <w:rsid w:val="00482EB0"/>
    <w:rsid w:val="00483B2E"/>
    <w:rsid w:val="00483F0F"/>
    <w:rsid w:val="00485674"/>
    <w:rsid w:val="00485F1E"/>
    <w:rsid w:val="004864CF"/>
    <w:rsid w:val="00486655"/>
    <w:rsid w:val="00486FB2"/>
    <w:rsid w:val="0048744A"/>
    <w:rsid w:val="00487AF7"/>
    <w:rsid w:val="0049003B"/>
    <w:rsid w:val="0049025D"/>
    <w:rsid w:val="00490D92"/>
    <w:rsid w:val="004915FA"/>
    <w:rsid w:val="00491928"/>
    <w:rsid w:val="00491D5A"/>
    <w:rsid w:val="00492756"/>
    <w:rsid w:val="0049325C"/>
    <w:rsid w:val="004932EF"/>
    <w:rsid w:val="00493C02"/>
    <w:rsid w:val="00493C5B"/>
    <w:rsid w:val="0049689F"/>
    <w:rsid w:val="004979B3"/>
    <w:rsid w:val="00497DEF"/>
    <w:rsid w:val="00497F56"/>
    <w:rsid w:val="004A0480"/>
    <w:rsid w:val="004A10E7"/>
    <w:rsid w:val="004A1F83"/>
    <w:rsid w:val="004A23A5"/>
    <w:rsid w:val="004A2C01"/>
    <w:rsid w:val="004A40A3"/>
    <w:rsid w:val="004A40A8"/>
    <w:rsid w:val="004A4256"/>
    <w:rsid w:val="004A475F"/>
    <w:rsid w:val="004A5479"/>
    <w:rsid w:val="004A5E38"/>
    <w:rsid w:val="004A68D5"/>
    <w:rsid w:val="004A7206"/>
    <w:rsid w:val="004A732B"/>
    <w:rsid w:val="004A778A"/>
    <w:rsid w:val="004B07C4"/>
    <w:rsid w:val="004B07F7"/>
    <w:rsid w:val="004B11E1"/>
    <w:rsid w:val="004B1A5E"/>
    <w:rsid w:val="004B1C97"/>
    <w:rsid w:val="004B2282"/>
    <w:rsid w:val="004B30F2"/>
    <w:rsid w:val="004B328E"/>
    <w:rsid w:val="004B3675"/>
    <w:rsid w:val="004B4743"/>
    <w:rsid w:val="004B4F3B"/>
    <w:rsid w:val="004B549C"/>
    <w:rsid w:val="004B636F"/>
    <w:rsid w:val="004B6E12"/>
    <w:rsid w:val="004B70F2"/>
    <w:rsid w:val="004B753C"/>
    <w:rsid w:val="004B7AB2"/>
    <w:rsid w:val="004C064A"/>
    <w:rsid w:val="004C107A"/>
    <w:rsid w:val="004C1108"/>
    <w:rsid w:val="004C14A7"/>
    <w:rsid w:val="004C18C3"/>
    <w:rsid w:val="004C1FB0"/>
    <w:rsid w:val="004C2066"/>
    <w:rsid w:val="004C2ABC"/>
    <w:rsid w:val="004C32F1"/>
    <w:rsid w:val="004C36E9"/>
    <w:rsid w:val="004C3747"/>
    <w:rsid w:val="004C3E1A"/>
    <w:rsid w:val="004C3E93"/>
    <w:rsid w:val="004C3EC5"/>
    <w:rsid w:val="004C4606"/>
    <w:rsid w:val="004C48EB"/>
    <w:rsid w:val="004C4E7A"/>
    <w:rsid w:val="004C5375"/>
    <w:rsid w:val="004C5DF9"/>
    <w:rsid w:val="004C6483"/>
    <w:rsid w:val="004C73E9"/>
    <w:rsid w:val="004C799D"/>
    <w:rsid w:val="004D0031"/>
    <w:rsid w:val="004D05DD"/>
    <w:rsid w:val="004D1281"/>
    <w:rsid w:val="004D17B6"/>
    <w:rsid w:val="004D242E"/>
    <w:rsid w:val="004D2DCD"/>
    <w:rsid w:val="004D32B6"/>
    <w:rsid w:val="004D3327"/>
    <w:rsid w:val="004D44A2"/>
    <w:rsid w:val="004D4529"/>
    <w:rsid w:val="004D4725"/>
    <w:rsid w:val="004D4E23"/>
    <w:rsid w:val="004D4E82"/>
    <w:rsid w:val="004D54BF"/>
    <w:rsid w:val="004D611D"/>
    <w:rsid w:val="004D6F86"/>
    <w:rsid w:val="004D70DE"/>
    <w:rsid w:val="004E0A87"/>
    <w:rsid w:val="004E0FCA"/>
    <w:rsid w:val="004E282A"/>
    <w:rsid w:val="004E3499"/>
    <w:rsid w:val="004E36FE"/>
    <w:rsid w:val="004E418B"/>
    <w:rsid w:val="004E420A"/>
    <w:rsid w:val="004E4C98"/>
    <w:rsid w:val="004E611D"/>
    <w:rsid w:val="004E6326"/>
    <w:rsid w:val="004E6625"/>
    <w:rsid w:val="004E715E"/>
    <w:rsid w:val="004E7CA8"/>
    <w:rsid w:val="004F12F3"/>
    <w:rsid w:val="004F1784"/>
    <w:rsid w:val="004F1CDF"/>
    <w:rsid w:val="004F21D1"/>
    <w:rsid w:val="004F3673"/>
    <w:rsid w:val="004F4361"/>
    <w:rsid w:val="004F4960"/>
    <w:rsid w:val="004F4EB0"/>
    <w:rsid w:val="004F5A3D"/>
    <w:rsid w:val="004F670C"/>
    <w:rsid w:val="004F6E96"/>
    <w:rsid w:val="004F746F"/>
    <w:rsid w:val="004F7C11"/>
    <w:rsid w:val="00500136"/>
    <w:rsid w:val="005004BD"/>
    <w:rsid w:val="00501611"/>
    <w:rsid w:val="00501952"/>
    <w:rsid w:val="00501D5F"/>
    <w:rsid w:val="00502A1D"/>
    <w:rsid w:val="00502D57"/>
    <w:rsid w:val="00503934"/>
    <w:rsid w:val="00504833"/>
    <w:rsid w:val="00504E7D"/>
    <w:rsid w:val="0050534D"/>
    <w:rsid w:val="0050554A"/>
    <w:rsid w:val="00505934"/>
    <w:rsid w:val="00506044"/>
    <w:rsid w:val="005061D0"/>
    <w:rsid w:val="005068D9"/>
    <w:rsid w:val="00507980"/>
    <w:rsid w:val="005101C1"/>
    <w:rsid w:val="00511501"/>
    <w:rsid w:val="00511AB8"/>
    <w:rsid w:val="005145ED"/>
    <w:rsid w:val="005148C6"/>
    <w:rsid w:val="00514AC0"/>
    <w:rsid w:val="00515459"/>
    <w:rsid w:val="00516710"/>
    <w:rsid w:val="00516A67"/>
    <w:rsid w:val="00517529"/>
    <w:rsid w:val="0052005D"/>
    <w:rsid w:val="0052040C"/>
    <w:rsid w:val="005206D1"/>
    <w:rsid w:val="00521C60"/>
    <w:rsid w:val="005239D3"/>
    <w:rsid w:val="005258DA"/>
    <w:rsid w:val="00525EFB"/>
    <w:rsid w:val="0052620E"/>
    <w:rsid w:val="00530116"/>
    <w:rsid w:val="0053059C"/>
    <w:rsid w:val="00530752"/>
    <w:rsid w:val="00531406"/>
    <w:rsid w:val="00531D51"/>
    <w:rsid w:val="00532E8D"/>
    <w:rsid w:val="0053384E"/>
    <w:rsid w:val="00534760"/>
    <w:rsid w:val="0053572D"/>
    <w:rsid w:val="005362A5"/>
    <w:rsid w:val="00536A21"/>
    <w:rsid w:val="005376C4"/>
    <w:rsid w:val="00537994"/>
    <w:rsid w:val="00537AFD"/>
    <w:rsid w:val="00537BE9"/>
    <w:rsid w:val="00540474"/>
    <w:rsid w:val="005405F4"/>
    <w:rsid w:val="00541756"/>
    <w:rsid w:val="00541A7B"/>
    <w:rsid w:val="00541F1D"/>
    <w:rsid w:val="005426DA"/>
    <w:rsid w:val="00542D35"/>
    <w:rsid w:val="005434C1"/>
    <w:rsid w:val="0054350A"/>
    <w:rsid w:val="00543A90"/>
    <w:rsid w:val="00543B2D"/>
    <w:rsid w:val="00543C83"/>
    <w:rsid w:val="00544264"/>
    <w:rsid w:val="00545684"/>
    <w:rsid w:val="00545766"/>
    <w:rsid w:val="00546EC5"/>
    <w:rsid w:val="0054764B"/>
    <w:rsid w:val="005501DF"/>
    <w:rsid w:val="0055147F"/>
    <w:rsid w:val="005518FA"/>
    <w:rsid w:val="00551D61"/>
    <w:rsid w:val="00551E31"/>
    <w:rsid w:val="00552085"/>
    <w:rsid w:val="005521AA"/>
    <w:rsid w:val="005521DA"/>
    <w:rsid w:val="00552802"/>
    <w:rsid w:val="00552C49"/>
    <w:rsid w:val="005533EF"/>
    <w:rsid w:val="0055365C"/>
    <w:rsid w:val="00553C3E"/>
    <w:rsid w:val="00553EE1"/>
    <w:rsid w:val="0055474A"/>
    <w:rsid w:val="00554F64"/>
    <w:rsid w:val="005555E7"/>
    <w:rsid w:val="00555623"/>
    <w:rsid w:val="00555C55"/>
    <w:rsid w:val="0055618C"/>
    <w:rsid w:val="00556316"/>
    <w:rsid w:val="00556348"/>
    <w:rsid w:val="005569E9"/>
    <w:rsid w:val="00556EC8"/>
    <w:rsid w:val="00557056"/>
    <w:rsid w:val="00557100"/>
    <w:rsid w:val="005578C8"/>
    <w:rsid w:val="00557A8F"/>
    <w:rsid w:val="00560455"/>
    <w:rsid w:val="0056060B"/>
    <w:rsid w:val="00560B8F"/>
    <w:rsid w:val="005611D7"/>
    <w:rsid w:val="00561233"/>
    <w:rsid w:val="00561CA5"/>
    <w:rsid w:val="0056229A"/>
    <w:rsid w:val="0056299B"/>
    <w:rsid w:val="00563452"/>
    <w:rsid w:val="00563C96"/>
    <w:rsid w:val="00564079"/>
    <w:rsid w:val="00564352"/>
    <w:rsid w:val="005644A5"/>
    <w:rsid w:val="00564936"/>
    <w:rsid w:val="00564F56"/>
    <w:rsid w:val="0056536E"/>
    <w:rsid w:val="00565C2F"/>
    <w:rsid w:val="00565D72"/>
    <w:rsid w:val="00566262"/>
    <w:rsid w:val="005664D4"/>
    <w:rsid w:val="00567071"/>
    <w:rsid w:val="0057040C"/>
    <w:rsid w:val="00571CBB"/>
    <w:rsid w:val="00571E2B"/>
    <w:rsid w:val="00572128"/>
    <w:rsid w:val="0057250B"/>
    <w:rsid w:val="0057251C"/>
    <w:rsid w:val="00572E5E"/>
    <w:rsid w:val="0057360C"/>
    <w:rsid w:val="005748DF"/>
    <w:rsid w:val="005749AB"/>
    <w:rsid w:val="00574A8F"/>
    <w:rsid w:val="00575490"/>
    <w:rsid w:val="005756FE"/>
    <w:rsid w:val="0057602F"/>
    <w:rsid w:val="0057715B"/>
    <w:rsid w:val="0057732B"/>
    <w:rsid w:val="00577E04"/>
    <w:rsid w:val="005800D8"/>
    <w:rsid w:val="0058031D"/>
    <w:rsid w:val="0058072A"/>
    <w:rsid w:val="00580F0C"/>
    <w:rsid w:val="0058113D"/>
    <w:rsid w:val="00582543"/>
    <w:rsid w:val="005836F3"/>
    <w:rsid w:val="00583C56"/>
    <w:rsid w:val="00584214"/>
    <w:rsid w:val="00584CF4"/>
    <w:rsid w:val="00584D22"/>
    <w:rsid w:val="005850F4"/>
    <w:rsid w:val="00585204"/>
    <w:rsid w:val="0058538F"/>
    <w:rsid w:val="005855C4"/>
    <w:rsid w:val="0058648A"/>
    <w:rsid w:val="00586CE7"/>
    <w:rsid w:val="00586E1C"/>
    <w:rsid w:val="00587005"/>
    <w:rsid w:val="00587348"/>
    <w:rsid w:val="00587653"/>
    <w:rsid w:val="005911DA"/>
    <w:rsid w:val="00591B23"/>
    <w:rsid w:val="00591EEA"/>
    <w:rsid w:val="005921E3"/>
    <w:rsid w:val="005935FA"/>
    <w:rsid w:val="005937E9"/>
    <w:rsid w:val="00593C9F"/>
    <w:rsid w:val="00593D4B"/>
    <w:rsid w:val="00593FC3"/>
    <w:rsid w:val="00594698"/>
    <w:rsid w:val="0059472D"/>
    <w:rsid w:val="00594B91"/>
    <w:rsid w:val="00594EC6"/>
    <w:rsid w:val="00594FC4"/>
    <w:rsid w:val="00595006"/>
    <w:rsid w:val="00596220"/>
    <w:rsid w:val="00597253"/>
    <w:rsid w:val="00597BF9"/>
    <w:rsid w:val="005A1D56"/>
    <w:rsid w:val="005A2240"/>
    <w:rsid w:val="005A3118"/>
    <w:rsid w:val="005A328A"/>
    <w:rsid w:val="005A41F5"/>
    <w:rsid w:val="005A4A2B"/>
    <w:rsid w:val="005A5444"/>
    <w:rsid w:val="005A68B0"/>
    <w:rsid w:val="005A6E8F"/>
    <w:rsid w:val="005A7BDE"/>
    <w:rsid w:val="005A7E16"/>
    <w:rsid w:val="005B0065"/>
    <w:rsid w:val="005B0097"/>
    <w:rsid w:val="005B0B80"/>
    <w:rsid w:val="005B1B5C"/>
    <w:rsid w:val="005B1CBD"/>
    <w:rsid w:val="005B1D89"/>
    <w:rsid w:val="005B2BAC"/>
    <w:rsid w:val="005B3728"/>
    <w:rsid w:val="005B44C6"/>
    <w:rsid w:val="005B5292"/>
    <w:rsid w:val="005B58D9"/>
    <w:rsid w:val="005B692D"/>
    <w:rsid w:val="005B6F15"/>
    <w:rsid w:val="005B7204"/>
    <w:rsid w:val="005B7802"/>
    <w:rsid w:val="005B79D4"/>
    <w:rsid w:val="005B7B87"/>
    <w:rsid w:val="005C1296"/>
    <w:rsid w:val="005C12A5"/>
    <w:rsid w:val="005C13D1"/>
    <w:rsid w:val="005C256D"/>
    <w:rsid w:val="005C28B9"/>
    <w:rsid w:val="005C353F"/>
    <w:rsid w:val="005C49EF"/>
    <w:rsid w:val="005C4D77"/>
    <w:rsid w:val="005C4E0D"/>
    <w:rsid w:val="005C4F49"/>
    <w:rsid w:val="005C53F1"/>
    <w:rsid w:val="005C59EC"/>
    <w:rsid w:val="005C6B7F"/>
    <w:rsid w:val="005C6E95"/>
    <w:rsid w:val="005C74DF"/>
    <w:rsid w:val="005C775E"/>
    <w:rsid w:val="005C790F"/>
    <w:rsid w:val="005C7C26"/>
    <w:rsid w:val="005C7EC4"/>
    <w:rsid w:val="005D0468"/>
    <w:rsid w:val="005D0F59"/>
    <w:rsid w:val="005D17E8"/>
    <w:rsid w:val="005D1961"/>
    <w:rsid w:val="005D22AF"/>
    <w:rsid w:val="005D27BB"/>
    <w:rsid w:val="005D2A78"/>
    <w:rsid w:val="005D45F9"/>
    <w:rsid w:val="005D5851"/>
    <w:rsid w:val="005D58B0"/>
    <w:rsid w:val="005D7428"/>
    <w:rsid w:val="005D7FD4"/>
    <w:rsid w:val="005E045E"/>
    <w:rsid w:val="005E2354"/>
    <w:rsid w:val="005E263F"/>
    <w:rsid w:val="005E29A4"/>
    <w:rsid w:val="005E2F11"/>
    <w:rsid w:val="005E308C"/>
    <w:rsid w:val="005E317B"/>
    <w:rsid w:val="005E35E7"/>
    <w:rsid w:val="005E42D3"/>
    <w:rsid w:val="005E4662"/>
    <w:rsid w:val="005E46D6"/>
    <w:rsid w:val="005E479D"/>
    <w:rsid w:val="005E66E8"/>
    <w:rsid w:val="005E6D39"/>
    <w:rsid w:val="005E7469"/>
    <w:rsid w:val="005E79C4"/>
    <w:rsid w:val="005E7AA1"/>
    <w:rsid w:val="005F037D"/>
    <w:rsid w:val="005F105A"/>
    <w:rsid w:val="005F126A"/>
    <w:rsid w:val="005F16B6"/>
    <w:rsid w:val="005F1D33"/>
    <w:rsid w:val="005F1DB3"/>
    <w:rsid w:val="005F362F"/>
    <w:rsid w:val="005F4866"/>
    <w:rsid w:val="005F5270"/>
    <w:rsid w:val="005F63AA"/>
    <w:rsid w:val="005F724F"/>
    <w:rsid w:val="005F7E68"/>
    <w:rsid w:val="0060006D"/>
    <w:rsid w:val="006001DA"/>
    <w:rsid w:val="00600316"/>
    <w:rsid w:val="00600940"/>
    <w:rsid w:val="00600CE6"/>
    <w:rsid w:val="00602308"/>
    <w:rsid w:val="006038E9"/>
    <w:rsid w:val="00603BA4"/>
    <w:rsid w:val="006058A1"/>
    <w:rsid w:val="00605D25"/>
    <w:rsid w:val="00605D6B"/>
    <w:rsid w:val="00605F16"/>
    <w:rsid w:val="00606194"/>
    <w:rsid w:val="00607630"/>
    <w:rsid w:val="00610D0A"/>
    <w:rsid w:val="00611B8B"/>
    <w:rsid w:val="00612CC0"/>
    <w:rsid w:val="006136DA"/>
    <w:rsid w:val="006137A4"/>
    <w:rsid w:val="006142DC"/>
    <w:rsid w:val="00614972"/>
    <w:rsid w:val="00614F64"/>
    <w:rsid w:val="00615177"/>
    <w:rsid w:val="00615797"/>
    <w:rsid w:val="00615799"/>
    <w:rsid w:val="006159BB"/>
    <w:rsid w:val="006161CA"/>
    <w:rsid w:val="006162CA"/>
    <w:rsid w:val="006169C9"/>
    <w:rsid w:val="00617236"/>
    <w:rsid w:val="0061743F"/>
    <w:rsid w:val="0061779E"/>
    <w:rsid w:val="006177CC"/>
    <w:rsid w:val="00617A2F"/>
    <w:rsid w:val="00620024"/>
    <w:rsid w:val="006212A9"/>
    <w:rsid w:val="00621C9A"/>
    <w:rsid w:val="0062233C"/>
    <w:rsid w:val="00622612"/>
    <w:rsid w:val="0062273A"/>
    <w:rsid w:val="00622C46"/>
    <w:rsid w:val="00623BD5"/>
    <w:rsid w:val="00624437"/>
    <w:rsid w:val="006244DC"/>
    <w:rsid w:val="00624B15"/>
    <w:rsid w:val="00625491"/>
    <w:rsid w:val="006256D6"/>
    <w:rsid w:val="006256DB"/>
    <w:rsid w:val="0062596C"/>
    <w:rsid w:val="00625D3B"/>
    <w:rsid w:val="00625FCF"/>
    <w:rsid w:val="00626591"/>
    <w:rsid w:val="00626B43"/>
    <w:rsid w:val="00626EE7"/>
    <w:rsid w:val="0063000D"/>
    <w:rsid w:val="006302F4"/>
    <w:rsid w:val="006308FF"/>
    <w:rsid w:val="00630E44"/>
    <w:rsid w:val="00630F46"/>
    <w:rsid w:val="006321DD"/>
    <w:rsid w:val="006325BC"/>
    <w:rsid w:val="0063264D"/>
    <w:rsid w:val="006326D8"/>
    <w:rsid w:val="006345E4"/>
    <w:rsid w:val="00634737"/>
    <w:rsid w:val="00635496"/>
    <w:rsid w:val="006356AD"/>
    <w:rsid w:val="00635BE6"/>
    <w:rsid w:val="00635E2B"/>
    <w:rsid w:val="006360FE"/>
    <w:rsid w:val="00636B4B"/>
    <w:rsid w:val="00636BAC"/>
    <w:rsid w:val="00637217"/>
    <w:rsid w:val="006402F8"/>
    <w:rsid w:val="00640DF1"/>
    <w:rsid w:val="00640E7A"/>
    <w:rsid w:val="00641EB3"/>
    <w:rsid w:val="00643819"/>
    <w:rsid w:val="00644E48"/>
    <w:rsid w:val="0064554C"/>
    <w:rsid w:val="006460F8"/>
    <w:rsid w:val="0064664B"/>
    <w:rsid w:val="00647119"/>
    <w:rsid w:val="006476A7"/>
    <w:rsid w:val="00652C99"/>
    <w:rsid w:val="00653FE5"/>
    <w:rsid w:val="00653FFF"/>
    <w:rsid w:val="006544D6"/>
    <w:rsid w:val="00654A61"/>
    <w:rsid w:val="00654E72"/>
    <w:rsid w:val="00655216"/>
    <w:rsid w:val="00655654"/>
    <w:rsid w:val="00655A38"/>
    <w:rsid w:val="00655A39"/>
    <w:rsid w:val="0065628E"/>
    <w:rsid w:val="00656453"/>
    <w:rsid w:val="006567ED"/>
    <w:rsid w:val="00657123"/>
    <w:rsid w:val="0065730D"/>
    <w:rsid w:val="00657D1F"/>
    <w:rsid w:val="006607D2"/>
    <w:rsid w:val="00661029"/>
    <w:rsid w:val="0066150D"/>
    <w:rsid w:val="00662E11"/>
    <w:rsid w:val="00663AFB"/>
    <w:rsid w:val="00663BE2"/>
    <w:rsid w:val="0066414F"/>
    <w:rsid w:val="00664C96"/>
    <w:rsid w:val="00664E40"/>
    <w:rsid w:val="00664FC4"/>
    <w:rsid w:val="0066713F"/>
    <w:rsid w:val="00667346"/>
    <w:rsid w:val="00670469"/>
    <w:rsid w:val="00670683"/>
    <w:rsid w:val="00670A0B"/>
    <w:rsid w:val="00671E64"/>
    <w:rsid w:val="006728D3"/>
    <w:rsid w:val="00672DDA"/>
    <w:rsid w:val="006738A2"/>
    <w:rsid w:val="006751EF"/>
    <w:rsid w:val="006754D2"/>
    <w:rsid w:val="006759C1"/>
    <w:rsid w:val="00675E7F"/>
    <w:rsid w:val="0067607C"/>
    <w:rsid w:val="006761DF"/>
    <w:rsid w:val="0067645F"/>
    <w:rsid w:val="00676548"/>
    <w:rsid w:val="00676C10"/>
    <w:rsid w:val="0067786B"/>
    <w:rsid w:val="00680099"/>
    <w:rsid w:val="00680230"/>
    <w:rsid w:val="0068058F"/>
    <w:rsid w:val="00680E75"/>
    <w:rsid w:val="00681030"/>
    <w:rsid w:val="00681031"/>
    <w:rsid w:val="00681058"/>
    <w:rsid w:val="006816CA"/>
    <w:rsid w:val="00682BC5"/>
    <w:rsid w:val="00683269"/>
    <w:rsid w:val="00684000"/>
    <w:rsid w:val="006842DB"/>
    <w:rsid w:val="006847D4"/>
    <w:rsid w:val="00684800"/>
    <w:rsid w:val="00686648"/>
    <w:rsid w:val="0068727E"/>
    <w:rsid w:val="006874EE"/>
    <w:rsid w:val="00687739"/>
    <w:rsid w:val="006879AF"/>
    <w:rsid w:val="00690181"/>
    <w:rsid w:val="0069088C"/>
    <w:rsid w:val="00690DA7"/>
    <w:rsid w:val="0069115B"/>
    <w:rsid w:val="0069199C"/>
    <w:rsid w:val="00691EB5"/>
    <w:rsid w:val="00692408"/>
    <w:rsid w:val="00692FBB"/>
    <w:rsid w:val="00693562"/>
    <w:rsid w:val="006939C8"/>
    <w:rsid w:val="00693A59"/>
    <w:rsid w:val="00693BCE"/>
    <w:rsid w:val="0069425E"/>
    <w:rsid w:val="006947DB"/>
    <w:rsid w:val="006957F8"/>
    <w:rsid w:val="00695861"/>
    <w:rsid w:val="00695BE9"/>
    <w:rsid w:val="00695C4D"/>
    <w:rsid w:val="00695D3F"/>
    <w:rsid w:val="00695D56"/>
    <w:rsid w:val="0069616B"/>
    <w:rsid w:val="006965D8"/>
    <w:rsid w:val="006965FC"/>
    <w:rsid w:val="00696EE5"/>
    <w:rsid w:val="00696FFA"/>
    <w:rsid w:val="006973DA"/>
    <w:rsid w:val="006975A5"/>
    <w:rsid w:val="006A062B"/>
    <w:rsid w:val="006A1C52"/>
    <w:rsid w:val="006A2435"/>
    <w:rsid w:val="006A38D9"/>
    <w:rsid w:val="006A4206"/>
    <w:rsid w:val="006A480A"/>
    <w:rsid w:val="006A48D1"/>
    <w:rsid w:val="006A52C1"/>
    <w:rsid w:val="006A5323"/>
    <w:rsid w:val="006A57CB"/>
    <w:rsid w:val="006A759D"/>
    <w:rsid w:val="006A7C71"/>
    <w:rsid w:val="006B0399"/>
    <w:rsid w:val="006B1622"/>
    <w:rsid w:val="006B18A8"/>
    <w:rsid w:val="006B1D1D"/>
    <w:rsid w:val="006B1EFD"/>
    <w:rsid w:val="006B2162"/>
    <w:rsid w:val="006B28CB"/>
    <w:rsid w:val="006B2EDE"/>
    <w:rsid w:val="006B30FC"/>
    <w:rsid w:val="006B337B"/>
    <w:rsid w:val="006B33EE"/>
    <w:rsid w:val="006B3506"/>
    <w:rsid w:val="006B446D"/>
    <w:rsid w:val="006B45F9"/>
    <w:rsid w:val="006B6042"/>
    <w:rsid w:val="006B60FE"/>
    <w:rsid w:val="006B7784"/>
    <w:rsid w:val="006C0C44"/>
    <w:rsid w:val="006C1AA5"/>
    <w:rsid w:val="006C1FD5"/>
    <w:rsid w:val="006C221C"/>
    <w:rsid w:val="006C2942"/>
    <w:rsid w:val="006C2AAF"/>
    <w:rsid w:val="006C3139"/>
    <w:rsid w:val="006C3BBF"/>
    <w:rsid w:val="006C4DCC"/>
    <w:rsid w:val="006C544B"/>
    <w:rsid w:val="006C65A0"/>
    <w:rsid w:val="006C6D9F"/>
    <w:rsid w:val="006C783D"/>
    <w:rsid w:val="006C7CDB"/>
    <w:rsid w:val="006D0C5F"/>
    <w:rsid w:val="006D0D47"/>
    <w:rsid w:val="006D12F3"/>
    <w:rsid w:val="006D2FB8"/>
    <w:rsid w:val="006D3627"/>
    <w:rsid w:val="006D599A"/>
    <w:rsid w:val="006D611C"/>
    <w:rsid w:val="006D6850"/>
    <w:rsid w:val="006D7648"/>
    <w:rsid w:val="006D79CF"/>
    <w:rsid w:val="006E015C"/>
    <w:rsid w:val="006E0220"/>
    <w:rsid w:val="006E06BA"/>
    <w:rsid w:val="006E09FA"/>
    <w:rsid w:val="006E0DF5"/>
    <w:rsid w:val="006E10D3"/>
    <w:rsid w:val="006E18F3"/>
    <w:rsid w:val="006E2BF0"/>
    <w:rsid w:val="006E307C"/>
    <w:rsid w:val="006E30CD"/>
    <w:rsid w:val="006E4071"/>
    <w:rsid w:val="006E48E5"/>
    <w:rsid w:val="006E4A67"/>
    <w:rsid w:val="006E4B59"/>
    <w:rsid w:val="006E4BED"/>
    <w:rsid w:val="006E4DDC"/>
    <w:rsid w:val="006E5187"/>
    <w:rsid w:val="006E54E0"/>
    <w:rsid w:val="006E58AB"/>
    <w:rsid w:val="006E6373"/>
    <w:rsid w:val="006E6841"/>
    <w:rsid w:val="006E7949"/>
    <w:rsid w:val="006F097D"/>
    <w:rsid w:val="006F0DD8"/>
    <w:rsid w:val="006F1899"/>
    <w:rsid w:val="006F1C95"/>
    <w:rsid w:val="006F29E4"/>
    <w:rsid w:val="006F2CC4"/>
    <w:rsid w:val="006F2F63"/>
    <w:rsid w:val="006F2FBA"/>
    <w:rsid w:val="006F3009"/>
    <w:rsid w:val="006F3D03"/>
    <w:rsid w:val="006F47CF"/>
    <w:rsid w:val="006F4E7D"/>
    <w:rsid w:val="006F568B"/>
    <w:rsid w:val="006F5FDD"/>
    <w:rsid w:val="006F6CD5"/>
    <w:rsid w:val="006F7309"/>
    <w:rsid w:val="006F73AF"/>
    <w:rsid w:val="006F75E6"/>
    <w:rsid w:val="006F76E0"/>
    <w:rsid w:val="006F79E5"/>
    <w:rsid w:val="006F7BC3"/>
    <w:rsid w:val="007000DE"/>
    <w:rsid w:val="0070031A"/>
    <w:rsid w:val="007005F4"/>
    <w:rsid w:val="007011D6"/>
    <w:rsid w:val="0070124C"/>
    <w:rsid w:val="0070165D"/>
    <w:rsid w:val="00701AA8"/>
    <w:rsid w:val="00701F27"/>
    <w:rsid w:val="0070256D"/>
    <w:rsid w:val="00702761"/>
    <w:rsid w:val="00702864"/>
    <w:rsid w:val="00702993"/>
    <w:rsid w:val="00703039"/>
    <w:rsid w:val="007038F8"/>
    <w:rsid w:val="007044CD"/>
    <w:rsid w:val="007047DC"/>
    <w:rsid w:val="007048F6"/>
    <w:rsid w:val="0070512E"/>
    <w:rsid w:val="007056CC"/>
    <w:rsid w:val="00705703"/>
    <w:rsid w:val="007066A0"/>
    <w:rsid w:val="00706CAD"/>
    <w:rsid w:val="007070B8"/>
    <w:rsid w:val="007070D0"/>
    <w:rsid w:val="00707102"/>
    <w:rsid w:val="007106F3"/>
    <w:rsid w:val="00710AA2"/>
    <w:rsid w:val="00710F95"/>
    <w:rsid w:val="0071121D"/>
    <w:rsid w:val="00711D92"/>
    <w:rsid w:val="0071240D"/>
    <w:rsid w:val="007126D6"/>
    <w:rsid w:val="00712748"/>
    <w:rsid w:val="00713510"/>
    <w:rsid w:val="00713927"/>
    <w:rsid w:val="00713A17"/>
    <w:rsid w:val="00713C09"/>
    <w:rsid w:val="0071486A"/>
    <w:rsid w:val="0071534C"/>
    <w:rsid w:val="007153D1"/>
    <w:rsid w:val="00715DD8"/>
    <w:rsid w:val="00716BCC"/>
    <w:rsid w:val="007176E2"/>
    <w:rsid w:val="00717F44"/>
    <w:rsid w:val="00720785"/>
    <w:rsid w:val="007207B5"/>
    <w:rsid w:val="00720CED"/>
    <w:rsid w:val="0072161B"/>
    <w:rsid w:val="00721994"/>
    <w:rsid w:val="007222C7"/>
    <w:rsid w:val="007233FC"/>
    <w:rsid w:val="0072384D"/>
    <w:rsid w:val="00723879"/>
    <w:rsid w:val="00724633"/>
    <w:rsid w:val="00724FD6"/>
    <w:rsid w:val="00725580"/>
    <w:rsid w:val="00725C58"/>
    <w:rsid w:val="00726F6F"/>
    <w:rsid w:val="007277E2"/>
    <w:rsid w:val="00730512"/>
    <w:rsid w:val="007307FB"/>
    <w:rsid w:val="007308F1"/>
    <w:rsid w:val="00730996"/>
    <w:rsid w:val="00731416"/>
    <w:rsid w:val="00731B74"/>
    <w:rsid w:val="00731C92"/>
    <w:rsid w:val="0073229E"/>
    <w:rsid w:val="0073279F"/>
    <w:rsid w:val="0073469C"/>
    <w:rsid w:val="00735662"/>
    <w:rsid w:val="007357AE"/>
    <w:rsid w:val="00735BED"/>
    <w:rsid w:val="00735C02"/>
    <w:rsid w:val="0073689B"/>
    <w:rsid w:val="00736AA4"/>
    <w:rsid w:val="00736AA8"/>
    <w:rsid w:val="00736E97"/>
    <w:rsid w:val="00737061"/>
    <w:rsid w:val="00737CF4"/>
    <w:rsid w:val="00737DC9"/>
    <w:rsid w:val="0074065E"/>
    <w:rsid w:val="0074066B"/>
    <w:rsid w:val="00740CBB"/>
    <w:rsid w:val="00741214"/>
    <w:rsid w:val="0074150D"/>
    <w:rsid w:val="00741BA7"/>
    <w:rsid w:val="00741C1D"/>
    <w:rsid w:val="00742388"/>
    <w:rsid w:val="007431F8"/>
    <w:rsid w:val="0074395E"/>
    <w:rsid w:val="00743F98"/>
    <w:rsid w:val="00744887"/>
    <w:rsid w:val="00744B7E"/>
    <w:rsid w:val="007451D2"/>
    <w:rsid w:val="0074529E"/>
    <w:rsid w:val="007454A2"/>
    <w:rsid w:val="0074683E"/>
    <w:rsid w:val="00746F32"/>
    <w:rsid w:val="007507B1"/>
    <w:rsid w:val="00750937"/>
    <w:rsid w:val="00750B26"/>
    <w:rsid w:val="00750B60"/>
    <w:rsid w:val="00751D65"/>
    <w:rsid w:val="007529A4"/>
    <w:rsid w:val="00753A5C"/>
    <w:rsid w:val="00753EC7"/>
    <w:rsid w:val="00754577"/>
    <w:rsid w:val="0075468E"/>
    <w:rsid w:val="00754A47"/>
    <w:rsid w:val="007551F8"/>
    <w:rsid w:val="007552E0"/>
    <w:rsid w:val="00756422"/>
    <w:rsid w:val="007569DB"/>
    <w:rsid w:val="007570D2"/>
    <w:rsid w:val="00757791"/>
    <w:rsid w:val="007600A5"/>
    <w:rsid w:val="007601AA"/>
    <w:rsid w:val="00760E61"/>
    <w:rsid w:val="007610ED"/>
    <w:rsid w:val="00761348"/>
    <w:rsid w:val="007614AF"/>
    <w:rsid w:val="00761E5F"/>
    <w:rsid w:val="00762EA6"/>
    <w:rsid w:val="00763492"/>
    <w:rsid w:val="00763F21"/>
    <w:rsid w:val="0076471C"/>
    <w:rsid w:val="007649AF"/>
    <w:rsid w:val="00764E58"/>
    <w:rsid w:val="00764FE5"/>
    <w:rsid w:val="00765F54"/>
    <w:rsid w:val="0076663E"/>
    <w:rsid w:val="007668B1"/>
    <w:rsid w:val="007669E2"/>
    <w:rsid w:val="00766D10"/>
    <w:rsid w:val="00766E98"/>
    <w:rsid w:val="00767705"/>
    <w:rsid w:val="00767B72"/>
    <w:rsid w:val="007701C3"/>
    <w:rsid w:val="007703CC"/>
    <w:rsid w:val="00770589"/>
    <w:rsid w:val="0077091B"/>
    <w:rsid w:val="007739C4"/>
    <w:rsid w:val="00774922"/>
    <w:rsid w:val="00774BB3"/>
    <w:rsid w:val="007753A5"/>
    <w:rsid w:val="007757F3"/>
    <w:rsid w:val="0077630C"/>
    <w:rsid w:val="00776B4D"/>
    <w:rsid w:val="007776F2"/>
    <w:rsid w:val="0077797D"/>
    <w:rsid w:val="007801BE"/>
    <w:rsid w:val="007803D1"/>
    <w:rsid w:val="00781431"/>
    <w:rsid w:val="00781B24"/>
    <w:rsid w:val="00781F00"/>
    <w:rsid w:val="00781F96"/>
    <w:rsid w:val="007823A2"/>
    <w:rsid w:val="007824B5"/>
    <w:rsid w:val="00783875"/>
    <w:rsid w:val="00783FFA"/>
    <w:rsid w:val="007854D0"/>
    <w:rsid w:val="00785E20"/>
    <w:rsid w:val="00786297"/>
    <w:rsid w:val="0078673B"/>
    <w:rsid w:val="00787B32"/>
    <w:rsid w:val="0079015A"/>
    <w:rsid w:val="00790561"/>
    <w:rsid w:val="00790A53"/>
    <w:rsid w:val="007914AA"/>
    <w:rsid w:val="00792508"/>
    <w:rsid w:val="00792C3C"/>
    <w:rsid w:val="00793168"/>
    <w:rsid w:val="0079340A"/>
    <w:rsid w:val="0079349D"/>
    <w:rsid w:val="00794B7C"/>
    <w:rsid w:val="00795498"/>
    <w:rsid w:val="00795B6F"/>
    <w:rsid w:val="007A1106"/>
    <w:rsid w:val="007A2294"/>
    <w:rsid w:val="007A252C"/>
    <w:rsid w:val="007A26AA"/>
    <w:rsid w:val="007A296F"/>
    <w:rsid w:val="007A3068"/>
    <w:rsid w:val="007A37AA"/>
    <w:rsid w:val="007A3B95"/>
    <w:rsid w:val="007A46BA"/>
    <w:rsid w:val="007A5435"/>
    <w:rsid w:val="007A5A9D"/>
    <w:rsid w:val="007A6363"/>
    <w:rsid w:val="007A67B1"/>
    <w:rsid w:val="007A6BC0"/>
    <w:rsid w:val="007A77C6"/>
    <w:rsid w:val="007A788A"/>
    <w:rsid w:val="007B04DD"/>
    <w:rsid w:val="007B0509"/>
    <w:rsid w:val="007B1090"/>
    <w:rsid w:val="007B11B7"/>
    <w:rsid w:val="007B133F"/>
    <w:rsid w:val="007B194D"/>
    <w:rsid w:val="007B247B"/>
    <w:rsid w:val="007B2BED"/>
    <w:rsid w:val="007B36F8"/>
    <w:rsid w:val="007B41FB"/>
    <w:rsid w:val="007B4A22"/>
    <w:rsid w:val="007B5007"/>
    <w:rsid w:val="007B5500"/>
    <w:rsid w:val="007B6437"/>
    <w:rsid w:val="007B68BF"/>
    <w:rsid w:val="007B76C0"/>
    <w:rsid w:val="007C04C5"/>
    <w:rsid w:val="007C0AA9"/>
    <w:rsid w:val="007C267D"/>
    <w:rsid w:val="007C2C03"/>
    <w:rsid w:val="007C49CE"/>
    <w:rsid w:val="007C4ABB"/>
    <w:rsid w:val="007C4D59"/>
    <w:rsid w:val="007C56A7"/>
    <w:rsid w:val="007C57E1"/>
    <w:rsid w:val="007C58BA"/>
    <w:rsid w:val="007C63E6"/>
    <w:rsid w:val="007C67D7"/>
    <w:rsid w:val="007C6DF0"/>
    <w:rsid w:val="007C726A"/>
    <w:rsid w:val="007C7CCE"/>
    <w:rsid w:val="007C7E43"/>
    <w:rsid w:val="007D0725"/>
    <w:rsid w:val="007D0B76"/>
    <w:rsid w:val="007D0F12"/>
    <w:rsid w:val="007D1207"/>
    <w:rsid w:val="007D1685"/>
    <w:rsid w:val="007D1E46"/>
    <w:rsid w:val="007D1F5F"/>
    <w:rsid w:val="007D2691"/>
    <w:rsid w:val="007D2824"/>
    <w:rsid w:val="007D2B97"/>
    <w:rsid w:val="007D3534"/>
    <w:rsid w:val="007D41CB"/>
    <w:rsid w:val="007D4BF0"/>
    <w:rsid w:val="007D520E"/>
    <w:rsid w:val="007D5DEB"/>
    <w:rsid w:val="007D5DFF"/>
    <w:rsid w:val="007D5FEF"/>
    <w:rsid w:val="007D60B0"/>
    <w:rsid w:val="007D6214"/>
    <w:rsid w:val="007D64EB"/>
    <w:rsid w:val="007D799C"/>
    <w:rsid w:val="007D79EE"/>
    <w:rsid w:val="007D7D4A"/>
    <w:rsid w:val="007E0672"/>
    <w:rsid w:val="007E081C"/>
    <w:rsid w:val="007E0C5F"/>
    <w:rsid w:val="007E1237"/>
    <w:rsid w:val="007E2FB1"/>
    <w:rsid w:val="007E30FF"/>
    <w:rsid w:val="007E3BE8"/>
    <w:rsid w:val="007E3C98"/>
    <w:rsid w:val="007E3DDC"/>
    <w:rsid w:val="007E4191"/>
    <w:rsid w:val="007E51E4"/>
    <w:rsid w:val="007E5343"/>
    <w:rsid w:val="007E59DA"/>
    <w:rsid w:val="007E5CB3"/>
    <w:rsid w:val="007E66D0"/>
    <w:rsid w:val="007F02F2"/>
    <w:rsid w:val="007F04B9"/>
    <w:rsid w:val="007F094F"/>
    <w:rsid w:val="007F1627"/>
    <w:rsid w:val="007F1D2F"/>
    <w:rsid w:val="007F1E82"/>
    <w:rsid w:val="007F3EBC"/>
    <w:rsid w:val="007F41B9"/>
    <w:rsid w:val="007F5C9F"/>
    <w:rsid w:val="007F5E63"/>
    <w:rsid w:val="007F660F"/>
    <w:rsid w:val="007F6DDA"/>
    <w:rsid w:val="007F7AB2"/>
    <w:rsid w:val="007F7CF3"/>
    <w:rsid w:val="00800211"/>
    <w:rsid w:val="0080023B"/>
    <w:rsid w:val="0080099C"/>
    <w:rsid w:val="00800FBE"/>
    <w:rsid w:val="00801586"/>
    <w:rsid w:val="00801971"/>
    <w:rsid w:val="0080209F"/>
    <w:rsid w:val="00802211"/>
    <w:rsid w:val="0080228E"/>
    <w:rsid w:val="008027B3"/>
    <w:rsid w:val="00802AA8"/>
    <w:rsid w:val="00803504"/>
    <w:rsid w:val="008036B1"/>
    <w:rsid w:val="0080383B"/>
    <w:rsid w:val="00803D23"/>
    <w:rsid w:val="00804311"/>
    <w:rsid w:val="0080432F"/>
    <w:rsid w:val="0080463E"/>
    <w:rsid w:val="00804E03"/>
    <w:rsid w:val="00804E6B"/>
    <w:rsid w:val="00804EDA"/>
    <w:rsid w:val="00804F9E"/>
    <w:rsid w:val="008057C9"/>
    <w:rsid w:val="00806362"/>
    <w:rsid w:val="00806425"/>
    <w:rsid w:val="00807E2C"/>
    <w:rsid w:val="008112CA"/>
    <w:rsid w:val="00812AEC"/>
    <w:rsid w:val="008131A3"/>
    <w:rsid w:val="00813A09"/>
    <w:rsid w:val="00813A7F"/>
    <w:rsid w:val="00813B5D"/>
    <w:rsid w:val="00813F00"/>
    <w:rsid w:val="0081424A"/>
    <w:rsid w:val="008144CA"/>
    <w:rsid w:val="00814FDF"/>
    <w:rsid w:val="00815399"/>
    <w:rsid w:val="00815517"/>
    <w:rsid w:val="00815D17"/>
    <w:rsid w:val="008168D9"/>
    <w:rsid w:val="008168DE"/>
    <w:rsid w:val="008171FB"/>
    <w:rsid w:val="008175F9"/>
    <w:rsid w:val="00817D76"/>
    <w:rsid w:val="00817DB0"/>
    <w:rsid w:val="00817DD0"/>
    <w:rsid w:val="00817DF1"/>
    <w:rsid w:val="00817E0F"/>
    <w:rsid w:val="008200C6"/>
    <w:rsid w:val="0082021B"/>
    <w:rsid w:val="008202DB"/>
    <w:rsid w:val="0082073B"/>
    <w:rsid w:val="00820783"/>
    <w:rsid w:val="00822265"/>
    <w:rsid w:val="00822462"/>
    <w:rsid w:val="00822C07"/>
    <w:rsid w:val="00822EB7"/>
    <w:rsid w:val="00823365"/>
    <w:rsid w:val="0082348D"/>
    <w:rsid w:val="00823AE3"/>
    <w:rsid w:val="0082483E"/>
    <w:rsid w:val="0082498F"/>
    <w:rsid w:val="008249F4"/>
    <w:rsid w:val="00824A1C"/>
    <w:rsid w:val="0082569C"/>
    <w:rsid w:val="00825EAE"/>
    <w:rsid w:val="00825FC0"/>
    <w:rsid w:val="0082650C"/>
    <w:rsid w:val="00826CA2"/>
    <w:rsid w:val="00826EDA"/>
    <w:rsid w:val="008277FB"/>
    <w:rsid w:val="00827806"/>
    <w:rsid w:val="00827851"/>
    <w:rsid w:val="00827ED2"/>
    <w:rsid w:val="00830BF6"/>
    <w:rsid w:val="00830C64"/>
    <w:rsid w:val="00831EDC"/>
    <w:rsid w:val="00832098"/>
    <w:rsid w:val="00832843"/>
    <w:rsid w:val="00832B44"/>
    <w:rsid w:val="00833C79"/>
    <w:rsid w:val="00833E95"/>
    <w:rsid w:val="0083433D"/>
    <w:rsid w:val="008343F8"/>
    <w:rsid w:val="00834A6C"/>
    <w:rsid w:val="00835190"/>
    <w:rsid w:val="00835803"/>
    <w:rsid w:val="00836300"/>
    <w:rsid w:val="00836416"/>
    <w:rsid w:val="00836519"/>
    <w:rsid w:val="00836CA6"/>
    <w:rsid w:val="0083741E"/>
    <w:rsid w:val="0083755D"/>
    <w:rsid w:val="00837C03"/>
    <w:rsid w:val="00837C73"/>
    <w:rsid w:val="0084023F"/>
    <w:rsid w:val="00840614"/>
    <w:rsid w:val="00840929"/>
    <w:rsid w:val="00840983"/>
    <w:rsid w:val="00840C40"/>
    <w:rsid w:val="00841C07"/>
    <w:rsid w:val="008421BD"/>
    <w:rsid w:val="008423CD"/>
    <w:rsid w:val="0084308F"/>
    <w:rsid w:val="00843463"/>
    <w:rsid w:val="0084451B"/>
    <w:rsid w:val="00844F38"/>
    <w:rsid w:val="0084552B"/>
    <w:rsid w:val="00845534"/>
    <w:rsid w:val="008477C6"/>
    <w:rsid w:val="008507FC"/>
    <w:rsid w:val="008509AA"/>
    <w:rsid w:val="00850E42"/>
    <w:rsid w:val="00851140"/>
    <w:rsid w:val="0085168D"/>
    <w:rsid w:val="0085272F"/>
    <w:rsid w:val="00852CC6"/>
    <w:rsid w:val="00852DE6"/>
    <w:rsid w:val="00853386"/>
    <w:rsid w:val="00853B86"/>
    <w:rsid w:val="00853E96"/>
    <w:rsid w:val="0085493B"/>
    <w:rsid w:val="008562AB"/>
    <w:rsid w:val="0085670D"/>
    <w:rsid w:val="0085684E"/>
    <w:rsid w:val="00856F88"/>
    <w:rsid w:val="00856FAB"/>
    <w:rsid w:val="00857A0A"/>
    <w:rsid w:val="008602BD"/>
    <w:rsid w:val="00860D42"/>
    <w:rsid w:val="00860DAA"/>
    <w:rsid w:val="00861008"/>
    <w:rsid w:val="0086151E"/>
    <w:rsid w:val="00861B4E"/>
    <w:rsid w:val="0086357D"/>
    <w:rsid w:val="008635E6"/>
    <w:rsid w:val="00863B3B"/>
    <w:rsid w:val="00863F61"/>
    <w:rsid w:val="00864017"/>
    <w:rsid w:val="00864131"/>
    <w:rsid w:val="00864256"/>
    <w:rsid w:val="008646AB"/>
    <w:rsid w:val="00864827"/>
    <w:rsid w:val="00865081"/>
    <w:rsid w:val="00865178"/>
    <w:rsid w:val="008651F6"/>
    <w:rsid w:val="008653CD"/>
    <w:rsid w:val="008658E3"/>
    <w:rsid w:val="008659B9"/>
    <w:rsid w:val="00866F4A"/>
    <w:rsid w:val="0086742B"/>
    <w:rsid w:val="0086758F"/>
    <w:rsid w:val="00867B6C"/>
    <w:rsid w:val="00870524"/>
    <w:rsid w:val="00870B95"/>
    <w:rsid w:val="00870D0F"/>
    <w:rsid w:val="00870E9F"/>
    <w:rsid w:val="008733D8"/>
    <w:rsid w:val="008749BD"/>
    <w:rsid w:val="00874D73"/>
    <w:rsid w:val="00874DE2"/>
    <w:rsid w:val="00874E4B"/>
    <w:rsid w:val="00875205"/>
    <w:rsid w:val="00875C47"/>
    <w:rsid w:val="008769BC"/>
    <w:rsid w:val="008776FF"/>
    <w:rsid w:val="00877EBA"/>
    <w:rsid w:val="00880156"/>
    <w:rsid w:val="008807E0"/>
    <w:rsid w:val="00881FD8"/>
    <w:rsid w:val="00882136"/>
    <w:rsid w:val="008821D6"/>
    <w:rsid w:val="00882564"/>
    <w:rsid w:val="00883EE9"/>
    <w:rsid w:val="0088422E"/>
    <w:rsid w:val="00884D56"/>
    <w:rsid w:val="00885128"/>
    <w:rsid w:val="00885695"/>
    <w:rsid w:val="00885B17"/>
    <w:rsid w:val="008867DD"/>
    <w:rsid w:val="00886D60"/>
    <w:rsid w:val="0088709F"/>
    <w:rsid w:val="008908D2"/>
    <w:rsid w:val="00890DA7"/>
    <w:rsid w:val="00891226"/>
    <w:rsid w:val="008914BF"/>
    <w:rsid w:val="008920E8"/>
    <w:rsid w:val="008921FC"/>
    <w:rsid w:val="00892C93"/>
    <w:rsid w:val="00893436"/>
    <w:rsid w:val="00893E28"/>
    <w:rsid w:val="00895C07"/>
    <w:rsid w:val="008966B9"/>
    <w:rsid w:val="00896973"/>
    <w:rsid w:val="00896AF4"/>
    <w:rsid w:val="00896BB7"/>
    <w:rsid w:val="00897A12"/>
    <w:rsid w:val="008A068A"/>
    <w:rsid w:val="008A0B7B"/>
    <w:rsid w:val="008A10C3"/>
    <w:rsid w:val="008A115E"/>
    <w:rsid w:val="008A1257"/>
    <w:rsid w:val="008A1261"/>
    <w:rsid w:val="008A18D4"/>
    <w:rsid w:val="008A2E00"/>
    <w:rsid w:val="008A39E5"/>
    <w:rsid w:val="008A3EE6"/>
    <w:rsid w:val="008A4478"/>
    <w:rsid w:val="008A46A4"/>
    <w:rsid w:val="008A48A7"/>
    <w:rsid w:val="008A4A94"/>
    <w:rsid w:val="008A4F5F"/>
    <w:rsid w:val="008A6679"/>
    <w:rsid w:val="008A73D0"/>
    <w:rsid w:val="008A7412"/>
    <w:rsid w:val="008A77CA"/>
    <w:rsid w:val="008B1FD5"/>
    <w:rsid w:val="008B21B9"/>
    <w:rsid w:val="008B223D"/>
    <w:rsid w:val="008B24B8"/>
    <w:rsid w:val="008B2863"/>
    <w:rsid w:val="008B37CE"/>
    <w:rsid w:val="008B3942"/>
    <w:rsid w:val="008B4450"/>
    <w:rsid w:val="008B48B6"/>
    <w:rsid w:val="008B670E"/>
    <w:rsid w:val="008B6B31"/>
    <w:rsid w:val="008B6B3C"/>
    <w:rsid w:val="008B6E4B"/>
    <w:rsid w:val="008B6EFC"/>
    <w:rsid w:val="008B7250"/>
    <w:rsid w:val="008B7ACD"/>
    <w:rsid w:val="008C0DF6"/>
    <w:rsid w:val="008C24E5"/>
    <w:rsid w:val="008C2632"/>
    <w:rsid w:val="008C3141"/>
    <w:rsid w:val="008C3AAB"/>
    <w:rsid w:val="008C3E47"/>
    <w:rsid w:val="008C3E4E"/>
    <w:rsid w:val="008C409E"/>
    <w:rsid w:val="008C4345"/>
    <w:rsid w:val="008C4482"/>
    <w:rsid w:val="008C4F8F"/>
    <w:rsid w:val="008C5099"/>
    <w:rsid w:val="008C5863"/>
    <w:rsid w:val="008C5B13"/>
    <w:rsid w:val="008C5C0C"/>
    <w:rsid w:val="008C5EA4"/>
    <w:rsid w:val="008C640A"/>
    <w:rsid w:val="008C68CC"/>
    <w:rsid w:val="008C70C9"/>
    <w:rsid w:val="008C717E"/>
    <w:rsid w:val="008C7558"/>
    <w:rsid w:val="008C7E1F"/>
    <w:rsid w:val="008D0E79"/>
    <w:rsid w:val="008D139A"/>
    <w:rsid w:val="008D15D2"/>
    <w:rsid w:val="008D1B24"/>
    <w:rsid w:val="008D28C0"/>
    <w:rsid w:val="008D2ADE"/>
    <w:rsid w:val="008D2D7D"/>
    <w:rsid w:val="008D2DA6"/>
    <w:rsid w:val="008D31F5"/>
    <w:rsid w:val="008D35B3"/>
    <w:rsid w:val="008D375E"/>
    <w:rsid w:val="008D3BBA"/>
    <w:rsid w:val="008D4C60"/>
    <w:rsid w:val="008D5227"/>
    <w:rsid w:val="008D5705"/>
    <w:rsid w:val="008D5B10"/>
    <w:rsid w:val="008D5CE9"/>
    <w:rsid w:val="008D5DCC"/>
    <w:rsid w:val="008D5E85"/>
    <w:rsid w:val="008D747B"/>
    <w:rsid w:val="008D7584"/>
    <w:rsid w:val="008D7B19"/>
    <w:rsid w:val="008E0ECE"/>
    <w:rsid w:val="008E129F"/>
    <w:rsid w:val="008E12AB"/>
    <w:rsid w:val="008E2498"/>
    <w:rsid w:val="008E2714"/>
    <w:rsid w:val="008E2AC0"/>
    <w:rsid w:val="008E356C"/>
    <w:rsid w:val="008E43EF"/>
    <w:rsid w:val="008E4CEB"/>
    <w:rsid w:val="008E4D13"/>
    <w:rsid w:val="008E51EC"/>
    <w:rsid w:val="008E5C6B"/>
    <w:rsid w:val="008E7B66"/>
    <w:rsid w:val="008E7DAD"/>
    <w:rsid w:val="008F0E9F"/>
    <w:rsid w:val="008F1127"/>
    <w:rsid w:val="008F13AF"/>
    <w:rsid w:val="008F28D4"/>
    <w:rsid w:val="008F2B32"/>
    <w:rsid w:val="008F2D78"/>
    <w:rsid w:val="008F2F6C"/>
    <w:rsid w:val="008F34F9"/>
    <w:rsid w:val="008F3AED"/>
    <w:rsid w:val="008F3F21"/>
    <w:rsid w:val="008F418A"/>
    <w:rsid w:val="008F49D7"/>
    <w:rsid w:val="008F4D5C"/>
    <w:rsid w:val="008F5CFD"/>
    <w:rsid w:val="008F68FC"/>
    <w:rsid w:val="008F6C2D"/>
    <w:rsid w:val="008F77C9"/>
    <w:rsid w:val="008F783B"/>
    <w:rsid w:val="008F7A45"/>
    <w:rsid w:val="008F7D91"/>
    <w:rsid w:val="008F7E6E"/>
    <w:rsid w:val="00900053"/>
    <w:rsid w:val="00901211"/>
    <w:rsid w:val="00901469"/>
    <w:rsid w:val="00902318"/>
    <w:rsid w:val="00902B88"/>
    <w:rsid w:val="00903A52"/>
    <w:rsid w:val="00903E5C"/>
    <w:rsid w:val="00905098"/>
    <w:rsid w:val="0090527C"/>
    <w:rsid w:val="00905F5F"/>
    <w:rsid w:val="009062A3"/>
    <w:rsid w:val="00906CB3"/>
    <w:rsid w:val="00906D2C"/>
    <w:rsid w:val="00906FE7"/>
    <w:rsid w:val="009076DC"/>
    <w:rsid w:val="00910F4E"/>
    <w:rsid w:val="00911DE7"/>
    <w:rsid w:val="00912511"/>
    <w:rsid w:val="00912BCD"/>
    <w:rsid w:val="00912C61"/>
    <w:rsid w:val="00912E09"/>
    <w:rsid w:val="00912E54"/>
    <w:rsid w:val="00912F0F"/>
    <w:rsid w:val="009132BA"/>
    <w:rsid w:val="00913FE2"/>
    <w:rsid w:val="0091415E"/>
    <w:rsid w:val="0091502F"/>
    <w:rsid w:val="009153A3"/>
    <w:rsid w:val="009153AC"/>
    <w:rsid w:val="00915DAA"/>
    <w:rsid w:val="00916330"/>
    <w:rsid w:val="00917EB6"/>
    <w:rsid w:val="009209C0"/>
    <w:rsid w:val="009209C7"/>
    <w:rsid w:val="00920BD9"/>
    <w:rsid w:val="00921DDD"/>
    <w:rsid w:val="00922151"/>
    <w:rsid w:val="009234A6"/>
    <w:rsid w:val="009239BD"/>
    <w:rsid w:val="00923DBC"/>
    <w:rsid w:val="0092464D"/>
    <w:rsid w:val="00924BB1"/>
    <w:rsid w:val="0092530A"/>
    <w:rsid w:val="009257A3"/>
    <w:rsid w:val="009261CB"/>
    <w:rsid w:val="0092621A"/>
    <w:rsid w:val="009263EB"/>
    <w:rsid w:val="009275D3"/>
    <w:rsid w:val="00930E3B"/>
    <w:rsid w:val="00930FCA"/>
    <w:rsid w:val="00932535"/>
    <w:rsid w:val="00932E0B"/>
    <w:rsid w:val="00933371"/>
    <w:rsid w:val="009333DB"/>
    <w:rsid w:val="00934297"/>
    <w:rsid w:val="009342BF"/>
    <w:rsid w:val="00934831"/>
    <w:rsid w:val="009349DA"/>
    <w:rsid w:val="00934A00"/>
    <w:rsid w:val="00934A25"/>
    <w:rsid w:val="00934D23"/>
    <w:rsid w:val="0093511F"/>
    <w:rsid w:val="0093547F"/>
    <w:rsid w:val="009354F5"/>
    <w:rsid w:val="009356EC"/>
    <w:rsid w:val="009364FA"/>
    <w:rsid w:val="0093710A"/>
    <w:rsid w:val="00937B7F"/>
    <w:rsid w:val="00940074"/>
    <w:rsid w:val="009410A9"/>
    <w:rsid w:val="00941327"/>
    <w:rsid w:val="00941376"/>
    <w:rsid w:val="00941482"/>
    <w:rsid w:val="00941826"/>
    <w:rsid w:val="00941C02"/>
    <w:rsid w:val="00941FDE"/>
    <w:rsid w:val="00942803"/>
    <w:rsid w:val="00942A8B"/>
    <w:rsid w:val="009432E2"/>
    <w:rsid w:val="00943762"/>
    <w:rsid w:val="00943A7C"/>
    <w:rsid w:val="00944083"/>
    <w:rsid w:val="00944D58"/>
    <w:rsid w:val="009453FA"/>
    <w:rsid w:val="00946124"/>
    <w:rsid w:val="009469AB"/>
    <w:rsid w:val="00946B6A"/>
    <w:rsid w:val="00946D7F"/>
    <w:rsid w:val="009476C0"/>
    <w:rsid w:val="00950241"/>
    <w:rsid w:val="009505A4"/>
    <w:rsid w:val="00950C01"/>
    <w:rsid w:val="009515EF"/>
    <w:rsid w:val="00951DE1"/>
    <w:rsid w:val="009524E0"/>
    <w:rsid w:val="00952E76"/>
    <w:rsid w:val="00953CC8"/>
    <w:rsid w:val="00954A5A"/>
    <w:rsid w:val="00954E74"/>
    <w:rsid w:val="00954F24"/>
    <w:rsid w:val="009553AD"/>
    <w:rsid w:val="0095577E"/>
    <w:rsid w:val="00955A30"/>
    <w:rsid w:val="00955B57"/>
    <w:rsid w:val="00955F68"/>
    <w:rsid w:val="00957041"/>
    <w:rsid w:val="00957141"/>
    <w:rsid w:val="009607BA"/>
    <w:rsid w:val="00960F97"/>
    <w:rsid w:val="0096144B"/>
    <w:rsid w:val="0096166A"/>
    <w:rsid w:val="00961711"/>
    <w:rsid w:val="009619E7"/>
    <w:rsid w:val="009621FC"/>
    <w:rsid w:val="0096223F"/>
    <w:rsid w:val="009622D1"/>
    <w:rsid w:val="00962C8F"/>
    <w:rsid w:val="00963308"/>
    <w:rsid w:val="009649EF"/>
    <w:rsid w:val="00965AEE"/>
    <w:rsid w:val="00966D44"/>
    <w:rsid w:val="009672F7"/>
    <w:rsid w:val="00967C4C"/>
    <w:rsid w:val="00970204"/>
    <w:rsid w:val="00970538"/>
    <w:rsid w:val="009705A3"/>
    <w:rsid w:val="00970698"/>
    <w:rsid w:val="00970B2C"/>
    <w:rsid w:val="00970D4E"/>
    <w:rsid w:val="00970E49"/>
    <w:rsid w:val="00973686"/>
    <w:rsid w:val="00973AB4"/>
    <w:rsid w:val="00973B20"/>
    <w:rsid w:val="00973CE6"/>
    <w:rsid w:val="00973D53"/>
    <w:rsid w:val="00974F77"/>
    <w:rsid w:val="00975679"/>
    <w:rsid w:val="00975788"/>
    <w:rsid w:val="00975EAE"/>
    <w:rsid w:val="0097631D"/>
    <w:rsid w:val="00977119"/>
    <w:rsid w:val="009800CA"/>
    <w:rsid w:val="00980394"/>
    <w:rsid w:val="00981384"/>
    <w:rsid w:val="009818F9"/>
    <w:rsid w:val="00981D6D"/>
    <w:rsid w:val="009824B4"/>
    <w:rsid w:val="0098274D"/>
    <w:rsid w:val="00982D1D"/>
    <w:rsid w:val="00983717"/>
    <w:rsid w:val="00984086"/>
    <w:rsid w:val="009852F3"/>
    <w:rsid w:val="00985E76"/>
    <w:rsid w:val="0098613A"/>
    <w:rsid w:val="009870A2"/>
    <w:rsid w:val="00987701"/>
    <w:rsid w:val="009877AD"/>
    <w:rsid w:val="00990034"/>
    <w:rsid w:val="009900D0"/>
    <w:rsid w:val="009901DA"/>
    <w:rsid w:val="00992DA4"/>
    <w:rsid w:val="00993283"/>
    <w:rsid w:val="00993CA6"/>
    <w:rsid w:val="009946B5"/>
    <w:rsid w:val="00994C6D"/>
    <w:rsid w:val="00994D39"/>
    <w:rsid w:val="00994EF5"/>
    <w:rsid w:val="0099578A"/>
    <w:rsid w:val="00997065"/>
    <w:rsid w:val="00997207"/>
    <w:rsid w:val="009975D5"/>
    <w:rsid w:val="009A0136"/>
    <w:rsid w:val="009A062E"/>
    <w:rsid w:val="009A10B4"/>
    <w:rsid w:val="009A14E4"/>
    <w:rsid w:val="009A1AC0"/>
    <w:rsid w:val="009A1B23"/>
    <w:rsid w:val="009A21B2"/>
    <w:rsid w:val="009A2742"/>
    <w:rsid w:val="009A3047"/>
    <w:rsid w:val="009A325E"/>
    <w:rsid w:val="009A32D5"/>
    <w:rsid w:val="009A3E5B"/>
    <w:rsid w:val="009A41CA"/>
    <w:rsid w:val="009A5019"/>
    <w:rsid w:val="009A6F34"/>
    <w:rsid w:val="009A73A2"/>
    <w:rsid w:val="009A7579"/>
    <w:rsid w:val="009A7889"/>
    <w:rsid w:val="009B04C2"/>
    <w:rsid w:val="009B0596"/>
    <w:rsid w:val="009B0BC1"/>
    <w:rsid w:val="009B0E77"/>
    <w:rsid w:val="009B11D2"/>
    <w:rsid w:val="009B191E"/>
    <w:rsid w:val="009B25DA"/>
    <w:rsid w:val="009B31BD"/>
    <w:rsid w:val="009B360F"/>
    <w:rsid w:val="009B3E14"/>
    <w:rsid w:val="009B43A0"/>
    <w:rsid w:val="009B5762"/>
    <w:rsid w:val="009B5FD4"/>
    <w:rsid w:val="009B6656"/>
    <w:rsid w:val="009B6C37"/>
    <w:rsid w:val="009B7590"/>
    <w:rsid w:val="009B760B"/>
    <w:rsid w:val="009B76D3"/>
    <w:rsid w:val="009B7981"/>
    <w:rsid w:val="009B7ABB"/>
    <w:rsid w:val="009C0C7B"/>
    <w:rsid w:val="009C0F9D"/>
    <w:rsid w:val="009C186B"/>
    <w:rsid w:val="009C18C0"/>
    <w:rsid w:val="009C1DA5"/>
    <w:rsid w:val="009C2310"/>
    <w:rsid w:val="009C27F9"/>
    <w:rsid w:val="009C29A4"/>
    <w:rsid w:val="009C31EB"/>
    <w:rsid w:val="009C3B92"/>
    <w:rsid w:val="009C4547"/>
    <w:rsid w:val="009C4B68"/>
    <w:rsid w:val="009C55F3"/>
    <w:rsid w:val="009C61C0"/>
    <w:rsid w:val="009C670D"/>
    <w:rsid w:val="009C6A28"/>
    <w:rsid w:val="009C7A68"/>
    <w:rsid w:val="009D049B"/>
    <w:rsid w:val="009D14AA"/>
    <w:rsid w:val="009D1632"/>
    <w:rsid w:val="009D21D8"/>
    <w:rsid w:val="009D39F0"/>
    <w:rsid w:val="009D4860"/>
    <w:rsid w:val="009D4B59"/>
    <w:rsid w:val="009D4C92"/>
    <w:rsid w:val="009D4DAB"/>
    <w:rsid w:val="009D583B"/>
    <w:rsid w:val="009D5A7D"/>
    <w:rsid w:val="009D5F00"/>
    <w:rsid w:val="009D64EB"/>
    <w:rsid w:val="009D66B4"/>
    <w:rsid w:val="009D67C4"/>
    <w:rsid w:val="009D6BC7"/>
    <w:rsid w:val="009E0A33"/>
    <w:rsid w:val="009E18C4"/>
    <w:rsid w:val="009E194B"/>
    <w:rsid w:val="009E1A94"/>
    <w:rsid w:val="009E1AD4"/>
    <w:rsid w:val="009E216A"/>
    <w:rsid w:val="009E2800"/>
    <w:rsid w:val="009E28A0"/>
    <w:rsid w:val="009E2FA6"/>
    <w:rsid w:val="009E37C3"/>
    <w:rsid w:val="009E3B7E"/>
    <w:rsid w:val="009E3BB5"/>
    <w:rsid w:val="009E4CFD"/>
    <w:rsid w:val="009E4E5B"/>
    <w:rsid w:val="009E5244"/>
    <w:rsid w:val="009E5548"/>
    <w:rsid w:val="009E5C71"/>
    <w:rsid w:val="009E5CBA"/>
    <w:rsid w:val="009E6B77"/>
    <w:rsid w:val="009E6F2F"/>
    <w:rsid w:val="009E73BD"/>
    <w:rsid w:val="009E73EC"/>
    <w:rsid w:val="009F0657"/>
    <w:rsid w:val="009F1766"/>
    <w:rsid w:val="009F17CA"/>
    <w:rsid w:val="009F17CB"/>
    <w:rsid w:val="009F1B68"/>
    <w:rsid w:val="009F1F59"/>
    <w:rsid w:val="009F20B6"/>
    <w:rsid w:val="009F26B2"/>
    <w:rsid w:val="009F26FE"/>
    <w:rsid w:val="009F3019"/>
    <w:rsid w:val="009F35DE"/>
    <w:rsid w:val="009F38D6"/>
    <w:rsid w:val="009F5064"/>
    <w:rsid w:val="009F52B6"/>
    <w:rsid w:val="009F54E9"/>
    <w:rsid w:val="009F5BD0"/>
    <w:rsid w:val="009F609C"/>
    <w:rsid w:val="009F6D91"/>
    <w:rsid w:val="009F6D9F"/>
    <w:rsid w:val="009F7010"/>
    <w:rsid w:val="009F7571"/>
    <w:rsid w:val="009F7BCC"/>
    <w:rsid w:val="00A00776"/>
    <w:rsid w:val="00A007AC"/>
    <w:rsid w:val="00A00D23"/>
    <w:rsid w:val="00A01027"/>
    <w:rsid w:val="00A01579"/>
    <w:rsid w:val="00A01686"/>
    <w:rsid w:val="00A01C49"/>
    <w:rsid w:val="00A01FEB"/>
    <w:rsid w:val="00A03620"/>
    <w:rsid w:val="00A05047"/>
    <w:rsid w:val="00A0722A"/>
    <w:rsid w:val="00A07926"/>
    <w:rsid w:val="00A07DDE"/>
    <w:rsid w:val="00A103A3"/>
    <w:rsid w:val="00A10DD5"/>
    <w:rsid w:val="00A111CF"/>
    <w:rsid w:val="00A112E1"/>
    <w:rsid w:val="00A11332"/>
    <w:rsid w:val="00A11DBB"/>
    <w:rsid w:val="00A122D2"/>
    <w:rsid w:val="00A125AC"/>
    <w:rsid w:val="00A12A5C"/>
    <w:rsid w:val="00A12B45"/>
    <w:rsid w:val="00A135E6"/>
    <w:rsid w:val="00A13787"/>
    <w:rsid w:val="00A13D10"/>
    <w:rsid w:val="00A1484B"/>
    <w:rsid w:val="00A14B76"/>
    <w:rsid w:val="00A14BF4"/>
    <w:rsid w:val="00A150C5"/>
    <w:rsid w:val="00A154B2"/>
    <w:rsid w:val="00A156FF"/>
    <w:rsid w:val="00A15CBB"/>
    <w:rsid w:val="00A16AD9"/>
    <w:rsid w:val="00A17834"/>
    <w:rsid w:val="00A17D3D"/>
    <w:rsid w:val="00A20F8E"/>
    <w:rsid w:val="00A21B97"/>
    <w:rsid w:val="00A2285F"/>
    <w:rsid w:val="00A2501B"/>
    <w:rsid w:val="00A2538A"/>
    <w:rsid w:val="00A253E4"/>
    <w:rsid w:val="00A25AF0"/>
    <w:rsid w:val="00A2685E"/>
    <w:rsid w:val="00A307CE"/>
    <w:rsid w:val="00A312D4"/>
    <w:rsid w:val="00A319CB"/>
    <w:rsid w:val="00A31BF4"/>
    <w:rsid w:val="00A31C24"/>
    <w:rsid w:val="00A31D45"/>
    <w:rsid w:val="00A32CA5"/>
    <w:rsid w:val="00A333AB"/>
    <w:rsid w:val="00A335AD"/>
    <w:rsid w:val="00A337ED"/>
    <w:rsid w:val="00A33E0E"/>
    <w:rsid w:val="00A34E3C"/>
    <w:rsid w:val="00A34F79"/>
    <w:rsid w:val="00A3700A"/>
    <w:rsid w:val="00A37ABA"/>
    <w:rsid w:val="00A401FE"/>
    <w:rsid w:val="00A404A9"/>
    <w:rsid w:val="00A40D56"/>
    <w:rsid w:val="00A410F1"/>
    <w:rsid w:val="00A41668"/>
    <w:rsid w:val="00A4180B"/>
    <w:rsid w:val="00A42440"/>
    <w:rsid w:val="00A42456"/>
    <w:rsid w:val="00A42EF5"/>
    <w:rsid w:val="00A44067"/>
    <w:rsid w:val="00A44313"/>
    <w:rsid w:val="00A45A47"/>
    <w:rsid w:val="00A46840"/>
    <w:rsid w:val="00A46914"/>
    <w:rsid w:val="00A46EF8"/>
    <w:rsid w:val="00A471F9"/>
    <w:rsid w:val="00A472FE"/>
    <w:rsid w:val="00A4789D"/>
    <w:rsid w:val="00A47C06"/>
    <w:rsid w:val="00A47F1C"/>
    <w:rsid w:val="00A50688"/>
    <w:rsid w:val="00A50BC6"/>
    <w:rsid w:val="00A50CFB"/>
    <w:rsid w:val="00A50DD9"/>
    <w:rsid w:val="00A51047"/>
    <w:rsid w:val="00A51560"/>
    <w:rsid w:val="00A5170E"/>
    <w:rsid w:val="00A51C73"/>
    <w:rsid w:val="00A51FAE"/>
    <w:rsid w:val="00A52040"/>
    <w:rsid w:val="00A5209D"/>
    <w:rsid w:val="00A528F3"/>
    <w:rsid w:val="00A52F5F"/>
    <w:rsid w:val="00A5302A"/>
    <w:rsid w:val="00A5330D"/>
    <w:rsid w:val="00A5385A"/>
    <w:rsid w:val="00A53936"/>
    <w:rsid w:val="00A53D45"/>
    <w:rsid w:val="00A54093"/>
    <w:rsid w:val="00A54F72"/>
    <w:rsid w:val="00A5514D"/>
    <w:rsid w:val="00A55354"/>
    <w:rsid w:val="00A55CDD"/>
    <w:rsid w:val="00A55D58"/>
    <w:rsid w:val="00A5677D"/>
    <w:rsid w:val="00A570D2"/>
    <w:rsid w:val="00A572D7"/>
    <w:rsid w:val="00A576C5"/>
    <w:rsid w:val="00A6040B"/>
    <w:rsid w:val="00A60F09"/>
    <w:rsid w:val="00A62AC6"/>
    <w:rsid w:val="00A632C1"/>
    <w:rsid w:val="00A632D8"/>
    <w:rsid w:val="00A633E4"/>
    <w:rsid w:val="00A6359E"/>
    <w:rsid w:val="00A64220"/>
    <w:rsid w:val="00A65253"/>
    <w:rsid w:val="00A654B1"/>
    <w:rsid w:val="00A65542"/>
    <w:rsid w:val="00A658E0"/>
    <w:rsid w:val="00A67099"/>
    <w:rsid w:val="00A670DB"/>
    <w:rsid w:val="00A67DA2"/>
    <w:rsid w:val="00A70397"/>
    <w:rsid w:val="00A71527"/>
    <w:rsid w:val="00A71D0E"/>
    <w:rsid w:val="00A72518"/>
    <w:rsid w:val="00A7270F"/>
    <w:rsid w:val="00A73386"/>
    <w:rsid w:val="00A73A2C"/>
    <w:rsid w:val="00A73D00"/>
    <w:rsid w:val="00A73E06"/>
    <w:rsid w:val="00A74796"/>
    <w:rsid w:val="00A74A0E"/>
    <w:rsid w:val="00A74C9F"/>
    <w:rsid w:val="00A75EEC"/>
    <w:rsid w:val="00A760C7"/>
    <w:rsid w:val="00A776CD"/>
    <w:rsid w:val="00A8032F"/>
    <w:rsid w:val="00A80B0A"/>
    <w:rsid w:val="00A81269"/>
    <w:rsid w:val="00A81784"/>
    <w:rsid w:val="00A81A19"/>
    <w:rsid w:val="00A81BB4"/>
    <w:rsid w:val="00A81F39"/>
    <w:rsid w:val="00A82F25"/>
    <w:rsid w:val="00A8342F"/>
    <w:rsid w:val="00A83459"/>
    <w:rsid w:val="00A845A8"/>
    <w:rsid w:val="00A852CC"/>
    <w:rsid w:val="00A856E3"/>
    <w:rsid w:val="00A86625"/>
    <w:rsid w:val="00A866E3"/>
    <w:rsid w:val="00A87939"/>
    <w:rsid w:val="00A87B9C"/>
    <w:rsid w:val="00A90695"/>
    <w:rsid w:val="00A90B35"/>
    <w:rsid w:val="00A90B72"/>
    <w:rsid w:val="00A91312"/>
    <w:rsid w:val="00A92503"/>
    <w:rsid w:val="00A9276B"/>
    <w:rsid w:val="00A92C41"/>
    <w:rsid w:val="00A92DE8"/>
    <w:rsid w:val="00A930F8"/>
    <w:rsid w:val="00A941E4"/>
    <w:rsid w:val="00A94448"/>
    <w:rsid w:val="00A94B35"/>
    <w:rsid w:val="00A9558B"/>
    <w:rsid w:val="00A95D49"/>
    <w:rsid w:val="00A9607D"/>
    <w:rsid w:val="00A963BB"/>
    <w:rsid w:val="00A96820"/>
    <w:rsid w:val="00A977E9"/>
    <w:rsid w:val="00A97EEE"/>
    <w:rsid w:val="00A97EFA"/>
    <w:rsid w:val="00AA0016"/>
    <w:rsid w:val="00AA00D1"/>
    <w:rsid w:val="00AA0869"/>
    <w:rsid w:val="00AA0C20"/>
    <w:rsid w:val="00AA15FD"/>
    <w:rsid w:val="00AA20CE"/>
    <w:rsid w:val="00AA2969"/>
    <w:rsid w:val="00AA2A6B"/>
    <w:rsid w:val="00AA2DF5"/>
    <w:rsid w:val="00AA3A9A"/>
    <w:rsid w:val="00AA3C80"/>
    <w:rsid w:val="00AA5C99"/>
    <w:rsid w:val="00AA5E68"/>
    <w:rsid w:val="00AA7167"/>
    <w:rsid w:val="00AA7E85"/>
    <w:rsid w:val="00AB0CD3"/>
    <w:rsid w:val="00AB0FAB"/>
    <w:rsid w:val="00AB1B1F"/>
    <w:rsid w:val="00AB2226"/>
    <w:rsid w:val="00AB2B23"/>
    <w:rsid w:val="00AB3CBB"/>
    <w:rsid w:val="00AB3DC5"/>
    <w:rsid w:val="00AB406A"/>
    <w:rsid w:val="00AB452E"/>
    <w:rsid w:val="00AB523D"/>
    <w:rsid w:val="00AB59E0"/>
    <w:rsid w:val="00AB5D36"/>
    <w:rsid w:val="00AB5E55"/>
    <w:rsid w:val="00AB6E5D"/>
    <w:rsid w:val="00AB713D"/>
    <w:rsid w:val="00AB7187"/>
    <w:rsid w:val="00AB7B96"/>
    <w:rsid w:val="00AC00EB"/>
    <w:rsid w:val="00AC13E2"/>
    <w:rsid w:val="00AC18DA"/>
    <w:rsid w:val="00AC1A51"/>
    <w:rsid w:val="00AC2174"/>
    <w:rsid w:val="00AC2574"/>
    <w:rsid w:val="00AC33E5"/>
    <w:rsid w:val="00AC4E47"/>
    <w:rsid w:val="00AC5027"/>
    <w:rsid w:val="00AC5270"/>
    <w:rsid w:val="00AC586E"/>
    <w:rsid w:val="00AC5F80"/>
    <w:rsid w:val="00AC6F62"/>
    <w:rsid w:val="00AC7301"/>
    <w:rsid w:val="00AC760B"/>
    <w:rsid w:val="00AC79D7"/>
    <w:rsid w:val="00AC7F6E"/>
    <w:rsid w:val="00AC7FAE"/>
    <w:rsid w:val="00AD01D2"/>
    <w:rsid w:val="00AD1B81"/>
    <w:rsid w:val="00AD1BB4"/>
    <w:rsid w:val="00AD1D2F"/>
    <w:rsid w:val="00AD252F"/>
    <w:rsid w:val="00AD25FE"/>
    <w:rsid w:val="00AD2618"/>
    <w:rsid w:val="00AD27D5"/>
    <w:rsid w:val="00AD2B8A"/>
    <w:rsid w:val="00AD2F5B"/>
    <w:rsid w:val="00AD3C95"/>
    <w:rsid w:val="00AD429C"/>
    <w:rsid w:val="00AD4839"/>
    <w:rsid w:val="00AD4C5E"/>
    <w:rsid w:val="00AD691F"/>
    <w:rsid w:val="00AD6A55"/>
    <w:rsid w:val="00AD6A85"/>
    <w:rsid w:val="00AD761E"/>
    <w:rsid w:val="00AD7FBE"/>
    <w:rsid w:val="00AE07D7"/>
    <w:rsid w:val="00AE09DD"/>
    <w:rsid w:val="00AE0DD5"/>
    <w:rsid w:val="00AE0EFC"/>
    <w:rsid w:val="00AE1E2F"/>
    <w:rsid w:val="00AE2462"/>
    <w:rsid w:val="00AE2A80"/>
    <w:rsid w:val="00AE305B"/>
    <w:rsid w:val="00AE3323"/>
    <w:rsid w:val="00AE342F"/>
    <w:rsid w:val="00AE3EAF"/>
    <w:rsid w:val="00AE49D6"/>
    <w:rsid w:val="00AE4CD9"/>
    <w:rsid w:val="00AE65F5"/>
    <w:rsid w:val="00AE6917"/>
    <w:rsid w:val="00AE7393"/>
    <w:rsid w:val="00AF0812"/>
    <w:rsid w:val="00AF089F"/>
    <w:rsid w:val="00AF0C17"/>
    <w:rsid w:val="00AF14D0"/>
    <w:rsid w:val="00AF160A"/>
    <w:rsid w:val="00AF395E"/>
    <w:rsid w:val="00AF3BB5"/>
    <w:rsid w:val="00AF508C"/>
    <w:rsid w:val="00AF58A6"/>
    <w:rsid w:val="00AF60D9"/>
    <w:rsid w:val="00AF714F"/>
    <w:rsid w:val="00AF7184"/>
    <w:rsid w:val="00AF7434"/>
    <w:rsid w:val="00AF7B91"/>
    <w:rsid w:val="00AF7D07"/>
    <w:rsid w:val="00AF7EAD"/>
    <w:rsid w:val="00B000C8"/>
    <w:rsid w:val="00B00865"/>
    <w:rsid w:val="00B00939"/>
    <w:rsid w:val="00B01241"/>
    <w:rsid w:val="00B0173E"/>
    <w:rsid w:val="00B01DEF"/>
    <w:rsid w:val="00B01E0E"/>
    <w:rsid w:val="00B0268F"/>
    <w:rsid w:val="00B026A6"/>
    <w:rsid w:val="00B02961"/>
    <w:rsid w:val="00B034AE"/>
    <w:rsid w:val="00B03AC1"/>
    <w:rsid w:val="00B03FBE"/>
    <w:rsid w:val="00B04147"/>
    <w:rsid w:val="00B04572"/>
    <w:rsid w:val="00B04601"/>
    <w:rsid w:val="00B04E61"/>
    <w:rsid w:val="00B04E6B"/>
    <w:rsid w:val="00B04ED1"/>
    <w:rsid w:val="00B05535"/>
    <w:rsid w:val="00B05847"/>
    <w:rsid w:val="00B058F0"/>
    <w:rsid w:val="00B05B2F"/>
    <w:rsid w:val="00B05C31"/>
    <w:rsid w:val="00B05F52"/>
    <w:rsid w:val="00B062D4"/>
    <w:rsid w:val="00B07440"/>
    <w:rsid w:val="00B07845"/>
    <w:rsid w:val="00B10772"/>
    <w:rsid w:val="00B10C8C"/>
    <w:rsid w:val="00B110BE"/>
    <w:rsid w:val="00B114A9"/>
    <w:rsid w:val="00B11B6B"/>
    <w:rsid w:val="00B121AA"/>
    <w:rsid w:val="00B1286D"/>
    <w:rsid w:val="00B12ADC"/>
    <w:rsid w:val="00B12D6F"/>
    <w:rsid w:val="00B1432B"/>
    <w:rsid w:val="00B14EA3"/>
    <w:rsid w:val="00B14ED0"/>
    <w:rsid w:val="00B15653"/>
    <w:rsid w:val="00B15DF2"/>
    <w:rsid w:val="00B1602B"/>
    <w:rsid w:val="00B16090"/>
    <w:rsid w:val="00B16679"/>
    <w:rsid w:val="00B166E9"/>
    <w:rsid w:val="00B17512"/>
    <w:rsid w:val="00B1778C"/>
    <w:rsid w:val="00B17FC4"/>
    <w:rsid w:val="00B2083F"/>
    <w:rsid w:val="00B20A82"/>
    <w:rsid w:val="00B20AE4"/>
    <w:rsid w:val="00B20D04"/>
    <w:rsid w:val="00B22971"/>
    <w:rsid w:val="00B231DB"/>
    <w:rsid w:val="00B23D27"/>
    <w:rsid w:val="00B2438E"/>
    <w:rsid w:val="00B24862"/>
    <w:rsid w:val="00B249CF"/>
    <w:rsid w:val="00B25223"/>
    <w:rsid w:val="00B25A1B"/>
    <w:rsid w:val="00B2664C"/>
    <w:rsid w:val="00B2675E"/>
    <w:rsid w:val="00B27E18"/>
    <w:rsid w:val="00B30E38"/>
    <w:rsid w:val="00B3128D"/>
    <w:rsid w:val="00B31FE0"/>
    <w:rsid w:val="00B32076"/>
    <w:rsid w:val="00B3207D"/>
    <w:rsid w:val="00B323C2"/>
    <w:rsid w:val="00B324B2"/>
    <w:rsid w:val="00B324DA"/>
    <w:rsid w:val="00B33AFC"/>
    <w:rsid w:val="00B33BC3"/>
    <w:rsid w:val="00B33DC5"/>
    <w:rsid w:val="00B34600"/>
    <w:rsid w:val="00B34618"/>
    <w:rsid w:val="00B348F7"/>
    <w:rsid w:val="00B34BB6"/>
    <w:rsid w:val="00B34F5A"/>
    <w:rsid w:val="00B353C6"/>
    <w:rsid w:val="00B361BD"/>
    <w:rsid w:val="00B36753"/>
    <w:rsid w:val="00B367BB"/>
    <w:rsid w:val="00B36A4D"/>
    <w:rsid w:val="00B36C57"/>
    <w:rsid w:val="00B40579"/>
    <w:rsid w:val="00B40CCE"/>
    <w:rsid w:val="00B439E7"/>
    <w:rsid w:val="00B449B6"/>
    <w:rsid w:val="00B500E1"/>
    <w:rsid w:val="00B5075C"/>
    <w:rsid w:val="00B5101B"/>
    <w:rsid w:val="00B513DC"/>
    <w:rsid w:val="00B519EE"/>
    <w:rsid w:val="00B51ED0"/>
    <w:rsid w:val="00B52104"/>
    <w:rsid w:val="00B5278C"/>
    <w:rsid w:val="00B52AAC"/>
    <w:rsid w:val="00B5341A"/>
    <w:rsid w:val="00B53B6E"/>
    <w:rsid w:val="00B545C0"/>
    <w:rsid w:val="00B55993"/>
    <w:rsid w:val="00B55DCD"/>
    <w:rsid w:val="00B55E7A"/>
    <w:rsid w:val="00B56A57"/>
    <w:rsid w:val="00B56AFF"/>
    <w:rsid w:val="00B57C7D"/>
    <w:rsid w:val="00B57F0E"/>
    <w:rsid w:val="00B6025C"/>
    <w:rsid w:val="00B6063E"/>
    <w:rsid w:val="00B60AD8"/>
    <w:rsid w:val="00B60C1B"/>
    <w:rsid w:val="00B60F7E"/>
    <w:rsid w:val="00B62E70"/>
    <w:rsid w:val="00B62F66"/>
    <w:rsid w:val="00B63566"/>
    <w:rsid w:val="00B636A6"/>
    <w:rsid w:val="00B63E5E"/>
    <w:rsid w:val="00B6465E"/>
    <w:rsid w:val="00B64AC9"/>
    <w:rsid w:val="00B64D5F"/>
    <w:rsid w:val="00B65083"/>
    <w:rsid w:val="00B6560C"/>
    <w:rsid w:val="00B65B87"/>
    <w:rsid w:val="00B65D95"/>
    <w:rsid w:val="00B661A7"/>
    <w:rsid w:val="00B66785"/>
    <w:rsid w:val="00B674EE"/>
    <w:rsid w:val="00B67F37"/>
    <w:rsid w:val="00B70300"/>
    <w:rsid w:val="00B70731"/>
    <w:rsid w:val="00B70ADE"/>
    <w:rsid w:val="00B71014"/>
    <w:rsid w:val="00B710B6"/>
    <w:rsid w:val="00B7193C"/>
    <w:rsid w:val="00B71BB2"/>
    <w:rsid w:val="00B72A2A"/>
    <w:rsid w:val="00B72E72"/>
    <w:rsid w:val="00B734C5"/>
    <w:rsid w:val="00B73836"/>
    <w:rsid w:val="00B742D7"/>
    <w:rsid w:val="00B7441D"/>
    <w:rsid w:val="00B757BE"/>
    <w:rsid w:val="00B75D0E"/>
    <w:rsid w:val="00B769E6"/>
    <w:rsid w:val="00B77137"/>
    <w:rsid w:val="00B7759A"/>
    <w:rsid w:val="00B80D68"/>
    <w:rsid w:val="00B80E98"/>
    <w:rsid w:val="00B8104E"/>
    <w:rsid w:val="00B8125E"/>
    <w:rsid w:val="00B819E2"/>
    <w:rsid w:val="00B8308D"/>
    <w:rsid w:val="00B83686"/>
    <w:rsid w:val="00B84771"/>
    <w:rsid w:val="00B84FE8"/>
    <w:rsid w:val="00B860B9"/>
    <w:rsid w:val="00B86676"/>
    <w:rsid w:val="00B8671A"/>
    <w:rsid w:val="00B86D04"/>
    <w:rsid w:val="00B8757F"/>
    <w:rsid w:val="00B878D5"/>
    <w:rsid w:val="00B91F1C"/>
    <w:rsid w:val="00B91FA5"/>
    <w:rsid w:val="00B92218"/>
    <w:rsid w:val="00B92AB0"/>
    <w:rsid w:val="00B93288"/>
    <w:rsid w:val="00B93857"/>
    <w:rsid w:val="00B94CC9"/>
    <w:rsid w:val="00B94E4D"/>
    <w:rsid w:val="00B95491"/>
    <w:rsid w:val="00B95860"/>
    <w:rsid w:val="00B9586A"/>
    <w:rsid w:val="00B96065"/>
    <w:rsid w:val="00B97057"/>
    <w:rsid w:val="00B972DA"/>
    <w:rsid w:val="00B975A3"/>
    <w:rsid w:val="00BA0642"/>
    <w:rsid w:val="00BA08A2"/>
    <w:rsid w:val="00BA142B"/>
    <w:rsid w:val="00BA19DB"/>
    <w:rsid w:val="00BA200A"/>
    <w:rsid w:val="00BA22C4"/>
    <w:rsid w:val="00BA3018"/>
    <w:rsid w:val="00BA32F8"/>
    <w:rsid w:val="00BA4513"/>
    <w:rsid w:val="00BA4734"/>
    <w:rsid w:val="00BA4ABC"/>
    <w:rsid w:val="00BA4FE5"/>
    <w:rsid w:val="00BA5002"/>
    <w:rsid w:val="00BA52BB"/>
    <w:rsid w:val="00BA5811"/>
    <w:rsid w:val="00BA6194"/>
    <w:rsid w:val="00BA671E"/>
    <w:rsid w:val="00BA717E"/>
    <w:rsid w:val="00BA7B0D"/>
    <w:rsid w:val="00BB03BA"/>
    <w:rsid w:val="00BB0EF6"/>
    <w:rsid w:val="00BB152B"/>
    <w:rsid w:val="00BB181E"/>
    <w:rsid w:val="00BB230C"/>
    <w:rsid w:val="00BB26EC"/>
    <w:rsid w:val="00BB308E"/>
    <w:rsid w:val="00BB36B4"/>
    <w:rsid w:val="00BB373C"/>
    <w:rsid w:val="00BB37E7"/>
    <w:rsid w:val="00BB3F5E"/>
    <w:rsid w:val="00BB442E"/>
    <w:rsid w:val="00BB49B8"/>
    <w:rsid w:val="00BB4C99"/>
    <w:rsid w:val="00BB4F94"/>
    <w:rsid w:val="00BB52B3"/>
    <w:rsid w:val="00BB563D"/>
    <w:rsid w:val="00BB5BA9"/>
    <w:rsid w:val="00BB6ED7"/>
    <w:rsid w:val="00BB6F8C"/>
    <w:rsid w:val="00BB7A47"/>
    <w:rsid w:val="00BC0584"/>
    <w:rsid w:val="00BC083E"/>
    <w:rsid w:val="00BC08D6"/>
    <w:rsid w:val="00BC109F"/>
    <w:rsid w:val="00BC10F1"/>
    <w:rsid w:val="00BC12A7"/>
    <w:rsid w:val="00BC1342"/>
    <w:rsid w:val="00BC137F"/>
    <w:rsid w:val="00BC14FF"/>
    <w:rsid w:val="00BC15CF"/>
    <w:rsid w:val="00BC16BC"/>
    <w:rsid w:val="00BC1F1C"/>
    <w:rsid w:val="00BC26AA"/>
    <w:rsid w:val="00BC344A"/>
    <w:rsid w:val="00BC3AD5"/>
    <w:rsid w:val="00BC3DA3"/>
    <w:rsid w:val="00BC3FF8"/>
    <w:rsid w:val="00BC4A95"/>
    <w:rsid w:val="00BC5299"/>
    <w:rsid w:val="00BC570D"/>
    <w:rsid w:val="00BC57DE"/>
    <w:rsid w:val="00BC58D3"/>
    <w:rsid w:val="00BC5B14"/>
    <w:rsid w:val="00BC6B35"/>
    <w:rsid w:val="00BC73CB"/>
    <w:rsid w:val="00BD016E"/>
    <w:rsid w:val="00BD1D52"/>
    <w:rsid w:val="00BD2844"/>
    <w:rsid w:val="00BD29F1"/>
    <w:rsid w:val="00BD2C34"/>
    <w:rsid w:val="00BD32FC"/>
    <w:rsid w:val="00BD40CA"/>
    <w:rsid w:val="00BD543D"/>
    <w:rsid w:val="00BD5B52"/>
    <w:rsid w:val="00BD5DDF"/>
    <w:rsid w:val="00BD6067"/>
    <w:rsid w:val="00BD68FD"/>
    <w:rsid w:val="00BD6AE0"/>
    <w:rsid w:val="00BD7563"/>
    <w:rsid w:val="00BD77F2"/>
    <w:rsid w:val="00BD7D33"/>
    <w:rsid w:val="00BE0BD9"/>
    <w:rsid w:val="00BE14A4"/>
    <w:rsid w:val="00BE1A32"/>
    <w:rsid w:val="00BE1E39"/>
    <w:rsid w:val="00BE237F"/>
    <w:rsid w:val="00BE2489"/>
    <w:rsid w:val="00BE28CF"/>
    <w:rsid w:val="00BE3225"/>
    <w:rsid w:val="00BE3A33"/>
    <w:rsid w:val="00BE510E"/>
    <w:rsid w:val="00BE5877"/>
    <w:rsid w:val="00BE5D74"/>
    <w:rsid w:val="00BE6526"/>
    <w:rsid w:val="00BE691D"/>
    <w:rsid w:val="00BE6B0C"/>
    <w:rsid w:val="00BE6C53"/>
    <w:rsid w:val="00BE7B2E"/>
    <w:rsid w:val="00BF0120"/>
    <w:rsid w:val="00BF0213"/>
    <w:rsid w:val="00BF1356"/>
    <w:rsid w:val="00BF1C1C"/>
    <w:rsid w:val="00BF2B02"/>
    <w:rsid w:val="00BF455D"/>
    <w:rsid w:val="00BF4F88"/>
    <w:rsid w:val="00BF51B8"/>
    <w:rsid w:val="00BF5387"/>
    <w:rsid w:val="00BF621C"/>
    <w:rsid w:val="00BF665D"/>
    <w:rsid w:val="00BF6828"/>
    <w:rsid w:val="00BF77BF"/>
    <w:rsid w:val="00C00253"/>
    <w:rsid w:val="00C002DF"/>
    <w:rsid w:val="00C00706"/>
    <w:rsid w:val="00C009E5"/>
    <w:rsid w:val="00C010D0"/>
    <w:rsid w:val="00C0192A"/>
    <w:rsid w:val="00C01AB9"/>
    <w:rsid w:val="00C01DC6"/>
    <w:rsid w:val="00C028C9"/>
    <w:rsid w:val="00C0294C"/>
    <w:rsid w:val="00C02A46"/>
    <w:rsid w:val="00C03357"/>
    <w:rsid w:val="00C035E3"/>
    <w:rsid w:val="00C037DF"/>
    <w:rsid w:val="00C042EE"/>
    <w:rsid w:val="00C04BC2"/>
    <w:rsid w:val="00C051B0"/>
    <w:rsid w:val="00C055EA"/>
    <w:rsid w:val="00C05A12"/>
    <w:rsid w:val="00C05BE5"/>
    <w:rsid w:val="00C06052"/>
    <w:rsid w:val="00C0607A"/>
    <w:rsid w:val="00C0651F"/>
    <w:rsid w:val="00C065CB"/>
    <w:rsid w:val="00C0723D"/>
    <w:rsid w:val="00C07D8E"/>
    <w:rsid w:val="00C10B66"/>
    <w:rsid w:val="00C10FA1"/>
    <w:rsid w:val="00C11735"/>
    <w:rsid w:val="00C11796"/>
    <w:rsid w:val="00C119C7"/>
    <w:rsid w:val="00C123FC"/>
    <w:rsid w:val="00C12724"/>
    <w:rsid w:val="00C13CB7"/>
    <w:rsid w:val="00C13DD2"/>
    <w:rsid w:val="00C13F67"/>
    <w:rsid w:val="00C13F76"/>
    <w:rsid w:val="00C14750"/>
    <w:rsid w:val="00C14C40"/>
    <w:rsid w:val="00C15B1A"/>
    <w:rsid w:val="00C15F6C"/>
    <w:rsid w:val="00C1631B"/>
    <w:rsid w:val="00C166E6"/>
    <w:rsid w:val="00C16CE6"/>
    <w:rsid w:val="00C16ECF"/>
    <w:rsid w:val="00C1731A"/>
    <w:rsid w:val="00C179D5"/>
    <w:rsid w:val="00C20326"/>
    <w:rsid w:val="00C20ADE"/>
    <w:rsid w:val="00C20B74"/>
    <w:rsid w:val="00C20F68"/>
    <w:rsid w:val="00C22030"/>
    <w:rsid w:val="00C22507"/>
    <w:rsid w:val="00C22703"/>
    <w:rsid w:val="00C227A1"/>
    <w:rsid w:val="00C22F42"/>
    <w:rsid w:val="00C241A5"/>
    <w:rsid w:val="00C24F36"/>
    <w:rsid w:val="00C265BE"/>
    <w:rsid w:val="00C26827"/>
    <w:rsid w:val="00C2716A"/>
    <w:rsid w:val="00C272D1"/>
    <w:rsid w:val="00C27AD0"/>
    <w:rsid w:val="00C27EB2"/>
    <w:rsid w:val="00C313BE"/>
    <w:rsid w:val="00C3183C"/>
    <w:rsid w:val="00C321B1"/>
    <w:rsid w:val="00C3241C"/>
    <w:rsid w:val="00C32794"/>
    <w:rsid w:val="00C32AB8"/>
    <w:rsid w:val="00C32EE8"/>
    <w:rsid w:val="00C33B70"/>
    <w:rsid w:val="00C34A1E"/>
    <w:rsid w:val="00C34DAA"/>
    <w:rsid w:val="00C34E77"/>
    <w:rsid w:val="00C35525"/>
    <w:rsid w:val="00C357FF"/>
    <w:rsid w:val="00C3596C"/>
    <w:rsid w:val="00C35D17"/>
    <w:rsid w:val="00C36F1C"/>
    <w:rsid w:val="00C3757F"/>
    <w:rsid w:val="00C37AA6"/>
    <w:rsid w:val="00C37C8F"/>
    <w:rsid w:val="00C40334"/>
    <w:rsid w:val="00C40BE9"/>
    <w:rsid w:val="00C41006"/>
    <w:rsid w:val="00C41AAB"/>
    <w:rsid w:val="00C421A7"/>
    <w:rsid w:val="00C43587"/>
    <w:rsid w:val="00C443C3"/>
    <w:rsid w:val="00C4441A"/>
    <w:rsid w:val="00C44486"/>
    <w:rsid w:val="00C4540C"/>
    <w:rsid w:val="00C455F5"/>
    <w:rsid w:val="00C455FA"/>
    <w:rsid w:val="00C457EB"/>
    <w:rsid w:val="00C45816"/>
    <w:rsid w:val="00C45887"/>
    <w:rsid w:val="00C46027"/>
    <w:rsid w:val="00C46C3D"/>
    <w:rsid w:val="00C4770B"/>
    <w:rsid w:val="00C47EBE"/>
    <w:rsid w:val="00C506F2"/>
    <w:rsid w:val="00C5096E"/>
    <w:rsid w:val="00C50B96"/>
    <w:rsid w:val="00C50E19"/>
    <w:rsid w:val="00C52A9F"/>
    <w:rsid w:val="00C52AD8"/>
    <w:rsid w:val="00C536A2"/>
    <w:rsid w:val="00C53FD3"/>
    <w:rsid w:val="00C541BF"/>
    <w:rsid w:val="00C54231"/>
    <w:rsid w:val="00C55A5D"/>
    <w:rsid w:val="00C55D09"/>
    <w:rsid w:val="00C608E8"/>
    <w:rsid w:val="00C61813"/>
    <w:rsid w:val="00C6294D"/>
    <w:rsid w:val="00C62E8B"/>
    <w:rsid w:val="00C63280"/>
    <w:rsid w:val="00C6385D"/>
    <w:rsid w:val="00C65B81"/>
    <w:rsid w:val="00C66531"/>
    <w:rsid w:val="00C66563"/>
    <w:rsid w:val="00C66EFA"/>
    <w:rsid w:val="00C6775C"/>
    <w:rsid w:val="00C700B0"/>
    <w:rsid w:val="00C702C3"/>
    <w:rsid w:val="00C7065B"/>
    <w:rsid w:val="00C708CC"/>
    <w:rsid w:val="00C71752"/>
    <w:rsid w:val="00C7178E"/>
    <w:rsid w:val="00C719E7"/>
    <w:rsid w:val="00C71FDC"/>
    <w:rsid w:val="00C7249B"/>
    <w:rsid w:val="00C729E7"/>
    <w:rsid w:val="00C753AB"/>
    <w:rsid w:val="00C754DA"/>
    <w:rsid w:val="00C75883"/>
    <w:rsid w:val="00C75D89"/>
    <w:rsid w:val="00C75FF3"/>
    <w:rsid w:val="00C764D1"/>
    <w:rsid w:val="00C766BB"/>
    <w:rsid w:val="00C769E1"/>
    <w:rsid w:val="00C77D23"/>
    <w:rsid w:val="00C77D4E"/>
    <w:rsid w:val="00C802DD"/>
    <w:rsid w:val="00C80581"/>
    <w:rsid w:val="00C80BDC"/>
    <w:rsid w:val="00C80CBC"/>
    <w:rsid w:val="00C813E5"/>
    <w:rsid w:val="00C824A6"/>
    <w:rsid w:val="00C82C5F"/>
    <w:rsid w:val="00C83339"/>
    <w:rsid w:val="00C83466"/>
    <w:rsid w:val="00C83916"/>
    <w:rsid w:val="00C83A8F"/>
    <w:rsid w:val="00C83DC1"/>
    <w:rsid w:val="00C840B5"/>
    <w:rsid w:val="00C8553F"/>
    <w:rsid w:val="00C86310"/>
    <w:rsid w:val="00C8635C"/>
    <w:rsid w:val="00C877D1"/>
    <w:rsid w:val="00C87E39"/>
    <w:rsid w:val="00C908B2"/>
    <w:rsid w:val="00C9106F"/>
    <w:rsid w:val="00C9136F"/>
    <w:rsid w:val="00C917C0"/>
    <w:rsid w:val="00C91B2F"/>
    <w:rsid w:val="00C92915"/>
    <w:rsid w:val="00C93A9B"/>
    <w:rsid w:val="00C94016"/>
    <w:rsid w:val="00C941D1"/>
    <w:rsid w:val="00C9427A"/>
    <w:rsid w:val="00C945B3"/>
    <w:rsid w:val="00C95C16"/>
    <w:rsid w:val="00C95C66"/>
    <w:rsid w:val="00C96A37"/>
    <w:rsid w:val="00C9702E"/>
    <w:rsid w:val="00CA04A4"/>
    <w:rsid w:val="00CA061E"/>
    <w:rsid w:val="00CA0986"/>
    <w:rsid w:val="00CA0DFD"/>
    <w:rsid w:val="00CA103A"/>
    <w:rsid w:val="00CA131F"/>
    <w:rsid w:val="00CA2106"/>
    <w:rsid w:val="00CA28E7"/>
    <w:rsid w:val="00CA3131"/>
    <w:rsid w:val="00CA357F"/>
    <w:rsid w:val="00CA489C"/>
    <w:rsid w:val="00CA4A5F"/>
    <w:rsid w:val="00CA4AEC"/>
    <w:rsid w:val="00CA51BF"/>
    <w:rsid w:val="00CA5563"/>
    <w:rsid w:val="00CA5DFE"/>
    <w:rsid w:val="00CA69C5"/>
    <w:rsid w:val="00CA74AD"/>
    <w:rsid w:val="00CA79CE"/>
    <w:rsid w:val="00CA79F0"/>
    <w:rsid w:val="00CA7E3E"/>
    <w:rsid w:val="00CB06FC"/>
    <w:rsid w:val="00CB07E2"/>
    <w:rsid w:val="00CB0B4E"/>
    <w:rsid w:val="00CB193A"/>
    <w:rsid w:val="00CB1BA6"/>
    <w:rsid w:val="00CB2234"/>
    <w:rsid w:val="00CB291E"/>
    <w:rsid w:val="00CB340D"/>
    <w:rsid w:val="00CB3444"/>
    <w:rsid w:val="00CB3D2E"/>
    <w:rsid w:val="00CB466E"/>
    <w:rsid w:val="00CB4725"/>
    <w:rsid w:val="00CB4F5C"/>
    <w:rsid w:val="00CB529F"/>
    <w:rsid w:val="00CB5854"/>
    <w:rsid w:val="00CB58A9"/>
    <w:rsid w:val="00CB591B"/>
    <w:rsid w:val="00CB68F9"/>
    <w:rsid w:val="00CB7023"/>
    <w:rsid w:val="00CB7D13"/>
    <w:rsid w:val="00CB7E31"/>
    <w:rsid w:val="00CC014D"/>
    <w:rsid w:val="00CC0247"/>
    <w:rsid w:val="00CC0586"/>
    <w:rsid w:val="00CC09BF"/>
    <w:rsid w:val="00CC268C"/>
    <w:rsid w:val="00CC2C76"/>
    <w:rsid w:val="00CC2D99"/>
    <w:rsid w:val="00CC2E6B"/>
    <w:rsid w:val="00CC31C3"/>
    <w:rsid w:val="00CC4475"/>
    <w:rsid w:val="00CC5774"/>
    <w:rsid w:val="00CC6800"/>
    <w:rsid w:val="00CC6807"/>
    <w:rsid w:val="00CC72D3"/>
    <w:rsid w:val="00CD0F4E"/>
    <w:rsid w:val="00CD1418"/>
    <w:rsid w:val="00CD198F"/>
    <w:rsid w:val="00CD20F2"/>
    <w:rsid w:val="00CD24AF"/>
    <w:rsid w:val="00CD2501"/>
    <w:rsid w:val="00CD276F"/>
    <w:rsid w:val="00CD41EA"/>
    <w:rsid w:val="00CD4246"/>
    <w:rsid w:val="00CD4F28"/>
    <w:rsid w:val="00CD581F"/>
    <w:rsid w:val="00CD66F9"/>
    <w:rsid w:val="00CD67A2"/>
    <w:rsid w:val="00CD69A7"/>
    <w:rsid w:val="00CD7F57"/>
    <w:rsid w:val="00CE1F3A"/>
    <w:rsid w:val="00CE284E"/>
    <w:rsid w:val="00CE2915"/>
    <w:rsid w:val="00CE30AB"/>
    <w:rsid w:val="00CE3577"/>
    <w:rsid w:val="00CE3F3E"/>
    <w:rsid w:val="00CE436F"/>
    <w:rsid w:val="00CE4FC4"/>
    <w:rsid w:val="00CE5492"/>
    <w:rsid w:val="00CE686B"/>
    <w:rsid w:val="00CE70FE"/>
    <w:rsid w:val="00CF0207"/>
    <w:rsid w:val="00CF08D4"/>
    <w:rsid w:val="00CF0BE6"/>
    <w:rsid w:val="00CF119A"/>
    <w:rsid w:val="00CF1AF4"/>
    <w:rsid w:val="00CF253A"/>
    <w:rsid w:val="00CF38D5"/>
    <w:rsid w:val="00CF3FD0"/>
    <w:rsid w:val="00CF47CA"/>
    <w:rsid w:val="00CF482E"/>
    <w:rsid w:val="00CF5C46"/>
    <w:rsid w:val="00CF5D07"/>
    <w:rsid w:val="00CF62A5"/>
    <w:rsid w:val="00CF67D7"/>
    <w:rsid w:val="00CF685F"/>
    <w:rsid w:val="00CF6B2A"/>
    <w:rsid w:val="00CF74EF"/>
    <w:rsid w:val="00D007D5"/>
    <w:rsid w:val="00D00874"/>
    <w:rsid w:val="00D011EE"/>
    <w:rsid w:val="00D0131D"/>
    <w:rsid w:val="00D017D2"/>
    <w:rsid w:val="00D01A5E"/>
    <w:rsid w:val="00D024F4"/>
    <w:rsid w:val="00D03641"/>
    <w:rsid w:val="00D046AF"/>
    <w:rsid w:val="00D046C7"/>
    <w:rsid w:val="00D053AF"/>
    <w:rsid w:val="00D05925"/>
    <w:rsid w:val="00D05BCE"/>
    <w:rsid w:val="00D06D76"/>
    <w:rsid w:val="00D073D7"/>
    <w:rsid w:val="00D073FB"/>
    <w:rsid w:val="00D102E6"/>
    <w:rsid w:val="00D10F60"/>
    <w:rsid w:val="00D11C3E"/>
    <w:rsid w:val="00D125C9"/>
    <w:rsid w:val="00D13B8E"/>
    <w:rsid w:val="00D13D85"/>
    <w:rsid w:val="00D1412C"/>
    <w:rsid w:val="00D14D51"/>
    <w:rsid w:val="00D15300"/>
    <w:rsid w:val="00D154E6"/>
    <w:rsid w:val="00D15C7C"/>
    <w:rsid w:val="00D15E6E"/>
    <w:rsid w:val="00D1629D"/>
    <w:rsid w:val="00D16ABD"/>
    <w:rsid w:val="00D16C07"/>
    <w:rsid w:val="00D16D42"/>
    <w:rsid w:val="00D17220"/>
    <w:rsid w:val="00D178F8"/>
    <w:rsid w:val="00D20307"/>
    <w:rsid w:val="00D214F0"/>
    <w:rsid w:val="00D21E5D"/>
    <w:rsid w:val="00D222B3"/>
    <w:rsid w:val="00D229F4"/>
    <w:rsid w:val="00D22E54"/>
    <w:rsid w:val="00D22F23"/>
    <w:rsid w:val="00D23127"/>
    <w:rsid w:val="00D23368"/>
    <w:rsid w:val="00D23A67"/>
    <w:rsid w:val="00D23E03"/>
    <w:rsid w:val="00D24348"/>
    <w:rsid w:val="00D265FF"/>
    <w:rsid w:val="00D27009"/>
    <w:rsid w:val="00D270FA"/>
    <w:rsid w:val="00D273EF"/>
    <w:rsid w:val="00D275D9"/>
    <w:rsid w:val="00D27F69"/>
    <w:rsid w:val="00D30293"/>
    <w:rsid w:val="00D3048F"/>
    <w:rsid w:val="00D32967"/>
    <w:rsid w:val="00D3297F"/>
    <w:rsid w:val="00D32F21"/>
    <w:rsid w:val="00D33A32"/>
    <w:rsid w:val="00D3495E"/>
    <w:rsid w:val="00D34FB9"/>
    <w:rsid w:val="00D34FF5"/>
    <w:rsid w:val="00D34FF8"/>
    <w:rsid w:val="00D35A22"/>
    <w:rsid w:val="00D36488"/>
    <w:rsid w:val="00D36AE6"/>
    <w:rsid w:val="00D37027"/>
    <w:rsid w:val="00D400E7"/>
    <w:rsid w:val="00D407D7"/>
    <w:rsid w:val="00D40AD7"/>
    <w:rsid w:val="00D413A1"/>
    <w:rsid w:val="00D413DB"/>
    <w:rsid w:val="00D41724"/>
    <w:rsid w:val="00D41EA3"/>
    <w:rsid w:val="00D42500"/>
    <w:rsid w:val="00D429BC"/>
    <w:rsid w:val="00D43E94"/>
    <w:rsid w:val="00D43ECE"/>
    <w:rsid w:val="00D4455B"/>
    <w:rsid w:val="00D44D4F"/>
    <w:rsid w:val="00D4605E"/>
    <w:rsid w:val="00D46277"/>
    <w:rsid w:val="00D465EB"/>
    <w:rsid w:val="00D471DD"/>
    <w:rsid w:val="00D502D7"/>
    <w:rsid w:val="00D504D1"/>
    <w:rsid w:val="00D50B93"/>
    <w:rsid w:val="00D50D8A"/>
    <w:rsid w:val="00D51518"/>
    <w:rsid w:val="00D52031"/>
    <w:rsid w:val="00D52AC8"/>
    <w:rsid w:val="00D530A5"/>
    <w:rsid w:val="00D53FA9"/>
    <w:rsid w:val="00D5403B"/>
    <w:rsid w:val="00D54DB9"/>
    <w:rsid w:val="00D555FC"/>
    <w:rsid w:val="00D55F8D"/>
    <w:rsid w:val="00D56105"/>
    <w:rsid w:val="00D56AAE"/>
    <w:rsid w:val="00D56B4E"/>
    <w:rsid w:val="00D5732B"/>
    <w:rsid w:val="00D57465"/>
    <w:rsid w:val="00D57A58"/>
    <w:rsid w:val="00D6011F"/>
    <w:rsid w:val="00D60711"/>
    <w:rsid w:val="00D60769"/>
    <w:rsid w:val="00D60971"/>
    <w:rsid w:val="00D613DE"/>
    <w:rsid w:val="00D62461"/>
    <w:rsid w:val="00D62831"/>
    <w:rsid w:val="00D62C17"/>
    <w:rsid w:val="00D62C66"/>
    <w:rsid w:val="00D62C8A"/>
    <w:rsid w:val="00D647BD"/>
    <w:rsid w:val="00D64837"/>
    <w:rsid w:val="00D64975"/>
    <w:rsid w:val="00D64CB0"/>
    <w:rsid w:val="00D66CF3"/>
    <w:rsid w:val="00D66F18"/>
    <w:rsid w:val="00D672F7"/>
    <w:rsid w:val="00D67EB1"/>
    <w:rsid w:val="00D70EE0"/>
    <w:rsid w:val="00D71DD1"/>
    <w:rsid w:val="00D71F04"/>
    <w:rsid w:val="00D72D34"/>
    <w:rsid w:val="00D733ED"/>
    <w:rsid w:val="00D737CD"/>
    <w:rsid w:val="00D73C14"/>
    <w:rsid w:val="00D73D08"/>
    <w:rsid w:val="00D7579B"/>
    <w:rsid w:val="00D76500"/>
    <w:rsid w:val="00D76BC1"/>
    <w:rsid w:val="00D77509"/>
    <w:rsid w:val="00D77E16"/>
    <w:rsid w:val="00D8095E"/>
    <w:rsid w:val="00D810CB"/>
    <w:rsid w:val="00D8152F"/>
    <w:rsid w:val="00D81989"/>
    <w:rsid w:val="00D81A30"/>
    <w:rsid w:val="00D81EAE"/>
    <w:rsid w:val="00D82302"/>
    <w:rsid w:val="00D835DB"/>
    <w:rsid w:val="00D835FE"/>
    <w:rsid w:val="00D8532A"/>
    <w:rsid w:val="00D858FC"/>
    <w:rsid w:val="00D865F5"/>
    <w:rsid w:val="00D900D4"/>
    <w:rsid w:val="00D90D7E"/>
    <w:rsid w:val="00D91329"/>
    <w:rsid w:val="00D91F45"/>
    <w:rsid w:val="00D923A5"/>
    <w:rsid w:val="00D92483"/>
    <w:rsid w:val="00D924C5"/>
    <w:rsid w:val="00D929CE"/>
    <w:rsid w:val="00D92A8F"/>
    <w:rsid w:val="00D940ED"/>
    <w:rsid w:val="00D9414B"/>
    <w:rsid w:val="00D9455D"/>
    <w:rsid w:val="00D94D58"/>
    <w:rsid w:val="00D9515C"/>
    <w:rsid w:val="00D96820"/>
    <w:rsid w:val="00D9691D"/>
    <w:rsid w:val="00D9762B"/>
    <w:rsid w:val="00D97AAF"/>
    <w:rsid w:val="00DA01FF"/>
    <w:rsid w:val="00DA0468"/>
    <w:rsid w:val="00DA095E"/>
    <w:rsid w:val="00DA18B3"/>
    <w:rsid w:val="00DA2384"/>
    <w:rsid w:val="00DA306D"/>
    <w:rsid w:val="00DA3750"/>
    <w:rsid w:val="00DA54F9"/>
    <w:rsid w:val="00DA5593"/>
    <w:rsid w:val="00DA5CAF"/>
    <w:rsid w:val="00DA6FCE"/>
    <w:rsid w:val="00DA7252"/>
    <w:rsid w:val="00DA7C4F"/>
    <w:rsid w:val="00DB0A35"/>
    <w:rsid w:val="00DB0ADA"/>
    <w:rsid w:val="00DB0B11"/>
    <w:rsid w:val="00DB0DCB"/>
    <w:rsid w:val="00DB0E05"/>
    <w:rsid w:val="00DB13A4"/>
    <w:rsid w:val="00DB150B"/>
    <w:rsid w:val="00DB2100"/>
    <w:rsid w:val="00DB2280"/>
    <w:rsid w:val="00DB2E9E"/>
    <w:rsid w:val="00DB372D"/>
    <w:rsid w:val="00DB3817"/>
    <w:rsid w:val="00DB4CCA"/>
    <w:rsid w:val="00DB5959"/>
    <w:rsid w:val="00DB5FC7"/>
    <w:rsid w:val="00DB7657"/>
    <w:rsid w:val="00DB7F7E"/>
    <w:rsid w:val="00DC0199"/>
    <w:rsid w:val="00DC028C"/>
    <w:rsid w:val="00DC0D97"/>
    <w:rsid w:val="00DC122A"/>
    <w:rsid w:val="00DC12E8"/>
    <w:rsid w:val="00DC14BD"/>
    <w:rsid w:val="00DC16F9"/>
    <w:rsid w:val="00DC1A0F"/>
    <w:rsid w:val="00DC1FAA"/>
    <w:rsid w:val="00DC31A0"/>
    <w:rsid w:val="00DC3CC1"/>
    <w:rsid w:val="00DC3EA1"/>
    <w:rsid w:val="00DC4570"/>
    <w:rsid w:val="00DC507F"/>
    <w:rsid w:val="00DC527D"/>
    <w:rsid w:val="00DC5712"/>
    <w:rsid w:val="00DC62AC"/>
    <w:rsid w:val="00DC6365"/>
    <w:rsid w:val="00DC65CE"/>
    <w:rsid w:val="00DC6A82"/>
    <w:rsid w:val="00DC7107"/>
    <w:rsid w:val="00DD1076"/>
    <w:rsid w:val="00DD1F5A"/>
    <w:rsid w:val="00DD204B"/>
    <w:rsid w:val="00DD213E"/>
    <w:rsid w:val="00DD22C3"/>
    <w:rsid w:val="00DD275A"/>
    <w:rsid w:val="00DD2F8B"/>
    <w:rsid w:val="00DD3107"/>
    <w:rsid w:val="00DD3326"/>
    <w:rsid w:val="00DD4741"/>
    <w:rsid w:val="00DD49DD"/>
    <w:rsid w:val="00DD4B1A"/>
    <w:rsid w:val="00DD4EAC"/>
    <w:rsid w:val="00DD5BCF"/>
    <w:rsid w:val="00DD5CB8"/>
    <w:rsid w:val="00DD5E64"/>
    <w:rsid w:val="00DD6C7A"/>
    <w:rsid w:val="00DD70CF"/>
    <w:rsid w:val="00DE017C"/>
    <w:rsid w:val="00DE0E4A"/>
    <w:rsid w:val="00DE2225"/>
    <w:rsid w:val="00DE3D10"/>
    <w:rsid w:val="00DE3E8B"/>
    <w:rsid w:val="00DE3F45"/>
    <w:rsid w:val="00DE6541"/>
    <w:rsid w:val="00DE739B"/>
    <w:rsid w:val="00DE73DA"/>
    <w:rsid w:val="00DE74CE"/>
    <w:rsid w:val="00DE754F"/>
    <w:rsid w:val="00DE7F6F"/>
    <w:rsid w:val="00DF0E22"/>
    <w:rsid w:val="00DF19E5"/>
    <w:rsid w:val="00DF1CDA"/>
    <w:rsid w:val="00DF1D2E"/>
    <w:rsid w:val="00DF1F2D"/>
    <w:rsid w:val="00DF23C5"/>
    <w:rsid w:val="00DF251B"/>
    <w:rsid w:val="00DF3403"/>
    <w:rsid w:val="00DF346C"/>
    <w:rsid w:val="00DF39EC"/>
    <w:rsid w:val="00DF3C9B"/>
    <w:rsid w:val="00DF41D6"/>
    <w:rsid w:val="00DF4831"/>
    <w:rsid w:val="00DF4AC4"/>
    <w:rsid w:val="00DF4EA2"/>
    <w:rsid w:val="00DF4EEC"/>
    <w:rsid w:val="00DF5C6A"/>
    <w:rsid w:val="00DF6E21"/>
    <w:rsid w:val="00DF71D7"/>
    <w:rsid w:val="00E007BD"/>
    <w:rsid w:val="00E01491"/>
    <w:rsid w:val="00E0210A"/>
    <w:rsid w:val="00E02AE0"/>
    <w:rsid w:val="00E02D25"/>
    <w:rsid w:val="00E032A6"/>
    <w:rsid w:val="00E048D5"/>
    <w:rsid w:val="00E04BF3"/>
    <w:rsid w:val="00E04E7B"/>
    <w:rsid w:val="00E057C4"/>
    <w:rsid w:val="00E05F92"/>
    <w:rsid w:val="00E05FC9"/>
    <w:rsid w:val="00E06BFB"/>
    <w:rsid w:val="00E07196"/>
    <w:rsid w:val="00E07330"/>
    <w:rsid w:val="00E076DB"/>
    <w:rsid w:val="00E07A09"/>
    <w:rsid w:val="00E07B8E"/>
    <w:rsid w:val="00E10376"/>
    <w:rsid w:val="00E10D27"/>
    <w:rsid w:val="00E11C0A"/>
    <w:rsid w:val="00E12564"/>
    <w:rsid w:val="00E127E4"/>
    <w:rsid w:val="00E1284D"/>
    <w:rsid w:val="00E12B6D"/>
    <w:rsid w:val="00E1312E"/>
    <w:rsid w:val="00E14563"/>
    <w:rsid w:val="00E1639F"/>
    <w:rsid w:val="00E166A8"/>
    <w:rsid w:val="00E16E04"/>
    <w:rsid w:val="00E178EE"/>
    <w:rsid w:val="00E179D6"/>
    <w:rsid w:val="00E21A23"/>
    <w:rsid w:val="00E23298"/>
    <w:rsid w:val="00E244DD"/>
    <w:rsid w:val="00E24B27"/>
    <w:rsid w:val="00E25ECC"/>
    <w:rsid w:val="00E27A50"/>
    <w:rsid w:val="00E27C04"/>
    <w:rsid w:val="00E27CE5"/>
    <w:rsid w:val="00E27EB6"/>
    <w:rsid w:val="00E306ED"/>
    <w:rsid w:val="00E309E3"/>
    <w:rsid w:val="00E30EC7"/>
    <w:rsid w:val="00E31652"/>
    <w:rsid w:val="00E31AD6"/>
    <w:rsid w:val="00E31EE1"/>
    <w:rsid w:val="00E35023"/>
    <w:rsid w:val="00E3507D"/>
    <w:rsid w:val="00E350FF"/>
    <w:rsid w:val="00E35794"/>
    <w:rsid w:val="00E3620D"/>
    <w:rsid w:val="00E3645B"/>
    <w:rsid w:val="00E369F5"/>
    <w:rsid w:val="00E369F8"/>
    <w:rsid w:val="00E36B75"/>
    <w:rsid w:val="00E372C3"/>
    <w:rsid w:val="00E400CA"/>
    <w:rsid w:val="00E405A5"/>
    <w:rsid w:val="00E40839"/>
    <w:rsid w:val="00E409E6"/>
    <w:rsid w:val="00E411C4"/>
    <w:rsid w:val="00E41F73"/>
    <w:rsid w:val="00E42805"/>
    <w:rsid w:val="00E42CD7"/>
    <w:rsid w:val="00E42FC1"/>
    <w:rsid w:val="00E43030"/>
    <w:rsid w:val="00E434BA"/>
    <w:rsid w:val="00E4355A"/>
    <w:rsid w:val="00E43562"/>
    <w:rsid w:val="00E437AB"/>
    <w:rsid w:val="00E44245"/>
    <w:rsid w:val="00E44BFC"/>
    <w:rsid w:val="00E4578D"/>
    <w:rsid w:val="00E46B93"/>
    <w:rsid w:val="00E476D2"/>
    <w:rsid w:val="00E51B1F"/>
    <w:rsid w:val="00E5290D"/>
    <w:rsid w:val="00E52AED"/>
    <w:rsid w:val="00E52C04"/>
    <w:rsid w:val="00E52DDB"/>
    <w:rsid w:val="00E536B4"/>
    <w:rsid w:val="00E53E3B"/>
    <w:rsid w:val="00E5421B"/>
    <w:rsid w:val="00E54415"/>
    <w:rsid w:val="00E54481"/>
    <w:rsid w:val="00E54F4B"/>
    <w:rsid w:val="00E552BA"/>
    <w:rsid w:val="00E56582"/>
    <w:rsid w:val="00E566EB"/>
    <w:rsid w:val="00E56C55"/>
    <w:rsid w:val="00E56CDF"/>
    <w:rsid w:val="00E57A3F"/>
    <w:rsid w:val="00E57D0C"/>
    <w:rsid w:val="00E57ED2"/>
    <w:rsid w:val="00E57FE6"/>
    <w:rsid w:val="00E60634"/>
    <w:rsid w:val="00E611A3"/>
    <w:rsid w:val="00E611AE"/>
    <w:rsid w:val="00E61291"/>
    <w:rsid w:val="00E61B43"/>
    <w:rsid w:val="00E61EA6"/>
    <w:rsid w:val="00E6280B"/>
    <w:rsid w:val="00E63286"/>
    <w:rsid w:val="00E63C08"/>
    <w:rsid w:val="00E63DF9"/>
    <w:rsid w:val="00E6421A"/>
    <w:rsid w:val="00E643C9"/>
    <w:rsid w:val="00E644CA"/>
    <w:rsid w:val="00E64A64"/>
    <w:rsid w:val="00E64E34"/>
    <w:rsid w:val="00E669F0"/>
    <w:rsid w:val="00E66BC7"/>
    <w:rsid w:val="00E674A6"/>
    <w:rsid w:val="00E6757A"/>
    <w:rsid w:val="00E675B0"/>
    <w:rsid w:val="00E6780A"/>
    <w:rsid w:val="00E67AEB"/>
    <w:rsid w:val="00E7033C"/>
    <w:rsid w:val="00E7153B"/>
    <w:rsid w:val="00E71989"/>
    <w:rsid w:val="00E720EF"/>
    <w:rsid w:val="00E723FC"/>
    <w:rsid w:val="00E724E2"/>
    <w:rsid w:val="00E72EE6"/>
    <w:rsid w:val="00E73153"/>
    <w:rsid w:val="00E73B3A"/>
    <w:rsid w:val="00E73DB3"/>
    <w:rsid w:val="00E73EFD"/>
    <w:rsid w:val="00E74498"/>
    <w:rsid w:val="00E75304"/>
    <w:rsid w:val="00E75D18"/>
    <w:rsid w:val="00E767BC"/>
    <w:rsid w:val="00E77632"/>
    <w:rsid w:val="00E77C90"/>
    <w:rsid w:val="00E80B43"/>
    <w:rsid w:val="00E81042"/>
    <w:rsid w:val="00E816C8"/>
    <w:rsid w:val="00E827EF"/>
    <w:rsid w:val="00E82877"/>
    <w:rsid w:val="00E834E6"/>
    <w:rsid w:val="00E8455A"/>
    <w:rsid w:val="00E8455D"/>
    <w:rsid w:val="00E84E87"/>
    <w:rsid w:val="00E85649"/>
    <w:rsid w:val="00E85891"/>
    <w:rsid w:val="00E85BD6"/>
    <w:rsid w:val="00E85EA6"/>
    <w:rsid w:val="00E862CD"/>
    <w:rsid w:val="00E86462"/>
    <w:rsid w:val="00E869A3"/>
    <w:rsid w:val="00E86DE7"/>
    <w:rsid w:val="00E8764C"/>
    <w:rsid w:val="00E87834"/>
    <w:rsid w:val="00E90A15"/>
    <w:rsid w:val="00E90DC0"/>
    <w:rsid w:val="00E910B0"/>
    <w:rsid w:val="00E92114"/>
    <w:rsid w:val="00E92E30"/>
    <w:rsid w:val="00E9330D"/>
    <w:rsid w:val="00E93545"/>
    <w:rsid w:val="00E9365D"/>
    <w:rsid w:val="00E93DD3"/>
    <w:rsid w:val="00E94071"/>
    <w:rsid w:val="00E94435"/>
    <w:rsid w:val="00E954F9"/>
    <w:rsid w:val="00E95B7F"/>
    <w:rsid w:val="00E95C65"/>
    <w:rsid w:val="00E96289"/>
    <w:rsid w:val="00E9694C"/>
    <w:rsid w:val="00E97028"/>
    <w:rsid w:val="00E97232"/>
    <w:rsid w:val="00E97654"/>
    <w:rsid w:val="00EA0508"/>
    <w:rsid w:val="00EA071A"/>
    <w:rsid w:val="00EA078B"/>
    <w:rsid w:val="00EA1AC5"/>
    <w:rsid w:val="00EA36A3"/>
    <w:rsid w:val="00EA3AE9"/>
    <w:rsid w:val="00EA3D47"/>
    <w:rsid w:val="00EA3F6D"/>
    <w:rsid w:val="00EA460E"/>
    <w:rsid w:val="00EA47DA"/>
    <w:rsid w:val="00EA5D6E"/>
    <w:rsid w:val="00EA66D1"/>
    <w:rsid w:val="00EA69AA"/>
    <w:rsid w:val="00EA73AD"/>
    <w:rsid w:val="00EB0126"/>
    <w:rsid w:val="00EB113A"/>
    <w:rsid w:val="00EB29AA"/>
    <w:rsid w:val="00EB2CFB"/>
    <w:rsid w:val="00EB390F"/>
    <w:rsid w:val="00EB411C"/>
    <w:rsid w:val="00EB454E"/>
    <w:rsid w:val="00EB4AA1"/>
    <w:rsid w:val="00EB5055"/>
    <w:rsid w:val="00EB5979"/>
    <w:rsid w:val="00EB5C5D"/>
    <w:rsid w:val="00EB6083"/>
    <w:rsid w:val="00EB630D"/>
    <w:rsid w:val="00EB6C38"/>
    <w:rsid w:val="00EB7104"/>
    <w:rsid w:val="00EB7217"/>
    <w:rsid w:val="00EB7B43"/>
    <w:rsid w:val="00EC0751"/>
    <w:rsid w:val="00EC0AD9"/>
    <w:rsid w:val="00EC0E9A"/>
    <w:rsid w:val="00EC161F"/>
    <w:rsid w:val="00EC1866"/>
    <w:rsid w:val="00EC1B2B"/>
    <w:rsid w:val="00EC1F44"/>
    <w:rsid w:val="00EC31D1"/>
    <w:rsid w:val="00EC34C8"/>
    <w:rsid w:val="00EC4DBC"/>
    <w:rsid w:val="00EC51B5"/>
    <w:rsid w:val="00EC6445"/>
    <w:rsid w:val="00EC6F94"/>
    <w:rsid w:val="00EC7645"/>
    <w:rsid w:val="00EC7779"/>
    <w:rsid w:val="00EC7DF9"/>
    <w:rsid w:val="00ED0B5B"/>
    <w:rsid w:val="00ED183B"/>
    <w:rsid w:val="00ED1953"/>
    <w:rsid w:val="00ED22D7"/>
    <w:rsid w:val="00ED2EF4"/>
    <w:rsid w:val="00ED4C38"/>
    <w:rsid w:val="00ED4D1E"/>
    <w:rsid w:val="00ED4FB7"/>
    <w:rsid w:val="00ED52C5"/>
    <w:rsid w:val="00ED55A3"/>
    <w:rsid w:val="00ED66C8"/>
    <w:rsid w:val="00ED6873"/>
    <w:rsid w:val="00ED6970"/>
    <w:rsid w:val="00ED6A04"/>
    <w:rsid w:val="00ED6E54"/>
    <w:rsid w:val="00ED6E63"/>
    <w:rsid w:val="00ED77EF"/>
    <w:rsid w:val="00ED7CC4"/>
    <w:rsid w:val="00EE0692"/>
    <w:rsid w:val="00EE0747"/>
    <w:rsid w:val="00EE0B0D"/>
    <w:rsid w:val="00EE1236"/>
    <w:rsid w:val="00EE1602"/>
    <w:rsid w:val="00EE24AE"/>
    <w:rsid w:val="00EE3664"/>
    <w:rsid w:val="00EE3D8B"/>
    <w:rsid w:val="00EE44BA"/>
    <w:rsid w:val="00EE44C5"/>
    <w:rsid w:val="00EE6B12"/>
    <w:rsid w:val="00EE6BD0"/>
    <w:rsid w:val="00EE6E86"/>
    <w:rsid w:val="00EE756B"/>
    <w:rsid w:val="00EE78FE"/>
    <w:rsid w:val="00EF0D4A"/>
    <w:rsid w:val="00EF0F35"/>
    <w:rsid w:val="00EF140B"/>
    <w:rsid w:val="00EF1B9B"/>
    <w:rsid w:val="00EF2A30"/>
    <w:rsid w:val="00EF3830"/>
    <w:rsid w:val="00EF3D43"/>
    <w:rsid w:val="00EF4347"/>
    <w:rsid w:val="00EF48E2"/>
    <w:rsid w:val="00EF4D0B"/>
    <w:rsid w:val="00EF5E07"/>
    <w:rsid w:val="00EF6FDE"/>
    <w:rsid w:val="00EF7E9B"/>
    <w:rsid w:val="00F002F5"/>
    <w:rsid w:val="00F004D3"/>
    <w:rsid w:val="00F0094D"/>
    <w:rsid w:val="00F00B85"/>
    <w:rsid w:val="00F0125A"/>
    <w:rsid w:val="00F018B1"/>
    <w:rsid w:val="00F0201C"/>
    <w:rsid w:val="00F02882"/>
    <w:rsid w:val="00F02BA5"/>
    <w:rsid w:val="00F04267"/>
    <w:rsid w:val="00F0430A"/>
    <w:rsid w:val="00F044BB"/>
    <w:rsid w:val="00F050A7"/>
    <w:rsid w:val="00F05271"/>
    <w:rsid w:val="00F05698"/>
    <w:rsid w:val="00F06015"/>
    <w:rsid w:val="00F07847"/>
    <w:rsid w:val="00F07E0C"/>
    <w:rsid w:val="00F10665"/>
    <w:rsid w:val="00F11BBE"/>
    <w:rsid w:val="00F122DE"/>
    <w:rsid w:val="00F1258B"/>
    <w:rsid w:val="00F13715"/>
    <w:rsid w:val="00F13B24"/>
    <w:rsid w:val="00F14844"/>
    <w:rsid w:val="00F14BC8"/>
    <w:rsid w:val="00F1508C"/>
    <w:rsid w:val="00F151DA"/>
    <w:rsid w:val="00F15CA1"/>
    <w:rsid w:val="00F16B48"/>
    <w:rsid w:val="00F175F4"/>
    <w:rsid w:val="00F17BDA"/>
    <w:rsid w:val="00F204D5"/>
    <w:rsid w:val="00F20C9A"/>
    <w:rsid w:val="00F21FCD"/>
    <w:rsid w:val="00F22D43"/>
    <w:rsid w:val="00F22D8C"/>
    <w:rsid w:val="00F22D9A"/>
    <w:rsid w:val="00F233F3"/>
    <w:rsid w:val="00F23C0C"/>
    <w:rsid w:val="00F24560"/>
    <w:rsid w:val="00F24A71"/>
    <w:rsid w:val="00F24A94"/>
    <w:rsid w:val="00F26D79"/>
    <w:rsid w:val="00F30B43"/>
    <w:rsid w:val="00F31811"/>
    <w:rsid w:val="00F31D40"/>
    <w:rsid w:val="00F31D6E"/>
    <w:rsid w:val="00F32F52"/>
    <w:rsid w:val="00F33048"/>
    <w:rsid w:val="00F33BC4"/>
    <w:rsid w:val="00F34086"/>
    <w:rsid w:val="00F3465C"/>
    <w:rsid w:val="00F3635F"/>
    <w:rsid w:val="00F363A6"/>
    <w:rsid w:val="00F363D2"/>
    <w:rsid w:val="00F3659F"/>
    <w:rsid w:val="00F368E9"/>
    <w:rsid w:val="00F36E06"/>
    <w:rsid w:val="00F3707A"/>
    <w:rsid w:val="00F37A4F"/>
    <w:rsid w:val="00F37BBC"/>
    <w:rsid w:val="00F400C4"/>
    <w:rsid w:val="00F40B1C"/>
    <w:rsid w:val="00F40B27"/>
    <w:rsid w:val="00F42365"/>
    <w:rsid w:val="00F42DB1"/>
    <w:rsid w:val="00F43493"/>
    <w:rsid w:val="00F4350A"/>
    <w:rsid w:val="00F43C61"/>
    <w:rsid w:val="00F4476C"/>
    <w:rsid w:val="00F44961"/>
    <w:rsid w:val="00F44CE6"/>
    <w:rsid w:val="00F4505E"/>
    <w:rsid w:val="00F4545C"/>
    <w:rsid w:val="00F45C44"/>
    <w:rsid w:val="00F46311"/>
    <w:rsid w:val="00F46511"/>
    <w:rsid w:val="00F47249"/>
    <w:rsid w:val="00F505D3"/>
    <w:rsid w:val="00F50E11"/>
    <w:rsid w:val="00F5136F"/>
    <w:rsid w:val="00F51FEA"/>
    <w:rsid w:val="00F52506"/>
    <w:rsid w:val="00F52692"/>
    <w:rsid w:val="00F531C9"/>
    <w:rsid w:val="00F5351B"/>
    <w:rsid w:val="00F53E1E"/>
    <w:rsid w:val="00F5401D"/>
    <w:rsid w:val="00F5471A"/>
    <w:rsid w:val="00F54991"/>
    <w:rsid w:val="00F54A89"/>
    <w:rsid w:val="00F54D2B"/>
    <w:rsid w:val="00F54FB9"/>
    <w:rsid w:val="00F55AF0"/>
    <w:rsid w:val="00F56473"/>
    <w:rsid w:val="00F56537"/>
    <w:rsid w:val="00F56A18"/>
    <w:rsid w:val="00F56A4A"/>
    <w:rsid w:val="00F579BE"/>
    <w:rsid w:val="00F600C3"/>
    <w:rsid w:val="00F60763"/>
    <w:rsid w:val="00F60955"/>
    <w:rsid w:val="00F6144F"/>
    <w:rsid w:val="00F6240B"/>
    <w:rsid w:val="00F62AFE"/>
    <w:rsid w:val="00F62B08"/>
    <w:rsid w:val="00F630B9"/>
    <w:rsid w:val="00F6343B"/>
    <w:rsid w:val="00F63AE2"/>
    <w:rsid w:val="00F64292"/>
    <w:rsid w:val="00F646E3"/>
    <w:rsid w:val="00F64BDF"/>
    <w:rsid w:val="00F64C77"/>
    <w:rsid w:val="00F64E04"/>
    <w:rsid w:val="00F64E0D"/>
    <w:rsid w:val="00F6578C"/>
    <w:rsid w:val="00F66151"/>
    <w:rsid w:val="00F663AB"/>
    <w:rsid w:val="00F679EB"/>
    <w:rsid w:val="00F67EC4"/>
    <w:rsid w:val="00F67F45"/>
    <w:rsid w:val="00F70815"/>
    <w:rsid w:val="00F70F37"/>
    <w:rsid w:val="00F71A1A"/>
    <w:rsid w:val="00F71E9A"/>
    <w:rsid w:val="00F7253C"/>
    <w:rsid w:val="00F72A5D"/>
    <w:rsid w:val="00F72C28"/>
    <w:rsid w:val="00F72EDB"/>
    <w:rsid w:val="00F736CE"/>
    <w:rsid w:val="00F73CF2"/>
    <w:rsid w:val="00F73FBD"/>
    <w:rsid w:val="00F741CA"/>
    <w:rsid w:val="00F74BB8"/>
    <w:rsid w:val="00F74C24"/>
    <w:rsid w:val="00F74E42"/>
    <w:rsid w:val="00F74F8C"/>
    <w:rsid w:val="00F757E2"/>
    <w:rsid w:val="00F772AA"/>
    <w:rsid w:val="00F77C62"/>
    <w:rsid w:val="00F8111F"/>
    <w:rsid w:val="00F81A79"/>
    <w:rsid w:val="00F831E2"/>
    <w:rsid w:val="00F83352"/>
    <w:rsid w:val="00F839D6"/>
    <w:rsid w:val="00F83D35"/>
    <w:rsid w:val="00F83FD2"/>
    <w:rsid w:val="00F84394"/>
    <w:rsid w:val="00F84DDC"/>
    <w:rsid w:val="00F84EEC"/>
    <w:rsid w:val="00F85D23"/>
    <w:rsid w:val="00F85FE3"/>
    <w:rsid w:val="00F862BE"/>
    <w:rsid w:val="00F87684"/>
    <w:rsid w:val="00F87A11"/>
    <w:rsid w:val="00F90810"/>
    <w:rsid w:val="00F909BD"/>
    <w:rsid w:val="00F9155C"/>
    <w:rsid w:val="00F9161B"/>
    <w:rsid w:val="00F91E01"/>
    <w:rsid w:val="00F923F4"/>
    <w:rsid w:val="00F92B6C"/>
    <w:rsid w:val="00F93AB3"/>
    <w:rsid w:val="00F93B22"/>
    <w:rsid w:val="00F941C5"/>
    <w:rsid w:val="00F944D4"/>
    <w:rsid w:val="00F94978"/>
    <w:rsid w:val="00F94CC6"/>
    <w:rsid w:val="00F9500A"/>
    <w:rsid w:val="00F95635"/>
    <w:rsid w:val="00F95700"/>
    <w:rsid w:val="00F95FBD"/>
    <w:rsid w:val="00F96B4F"/>
    <w:rsid w:val="00F96D8D"/>
    <w:rsid w:val="00F97000"/>
    <w:rsid w:val="00F9728A"/>
    <w:rsid w:val="00F9742E"/>
    <w:rsid w:val="00F97C75"/>
    <w:rsid w:val="00FA0B2A"/>
    <w:rsid w:val="00FA16D2"/>
    <w:rsid w:val="00FA17B8"/>
    <w:rsid w:val="00FA2C0B"/>
    <w:rsid w:val="00FA2F64"/>
    <w:rsid w:val="00FA3394"/>
    <w:rsid w:val="00FA3DBE"/>
    <w:rsid w:val="00FA410B"/>
    <w:rsid w:val="00FA4B15"/>
    <w:rsid w:val="00FA51FD"/>
    <w:rsid w:val="00FA5948"/>
    <w:rsid w:val="00FA5CE4"/>
    <w:rsid w:val="00FA769D"/>
    <w:rsid w:val="00FB033A"/>
    <w:rsid w:val="00FB089F"/>
    <w:rsid w:val="00FB0CD7"/>
    <w:rsid w:val="00FB0D01"/>
    <w:rsid w:val="00FB16F2"/>
    <w:rsid w:val="00FB17BD"/>
    <w:rsid w:val="00FB18CB"/>
    <w:rsid w:val="00FB1C2B"/>
    <w:rsid w:val="00FB3AC0"/>
    <w:rsid w:val="00FB4A2A"/>
    <w:rsid w:val="00FB539E"/>
    <w:rsid w:val="00FB5736"/>
    <w:rsid w:val="00FB5749"/>
    <w:rsid w:val="00FB6600"/>
    <w:rsid w:val="00FB6B1B"/>
    <w:rsid w:val="00FB6CBD"/>
    <w:rsid w:val="00FB7C0C"/>
    <w:rsid w:val="00FC035B"/>
    <w:rsid w:val="00FC1361"/>
    <w:rsid w:val="00FC15E9"/>
    <w:rsid w:val="00FC28F5"/>
    <w:rsid w:val="00FC3D5E"/>
    <w:rsid w:val="00FC5589"/>
    <w:rsid w:val="00FC5A45"/>
    <w:rsid w:val="00FC6010"/>
    <w:rsid w:val="00FC6767"/>
    <w:rsid w:val="00FC7124"/>
    <w:rsid w:val="00FC7AFC"/>
    <w:rsid w:val="00FC7F03"/>
    <w:rsid w:val="00FD04DE"/>
    <w:rsid w:val="00FD1849"/>
    <w:rsid w:val="00FD2AA9"/>
    <w:rsid w:val="00FD2E9D"/>
    <w:rsid w:val="00FD4C7B"/>
    <w:rsid w:val="00FD61D5"/>
    <w:rsid w:val="00FD628F"/>
    <w:rsid w:val="00FD64F3"/>
    <w:rsid w:val="00FE0651"/>
    <w:rsid w:val="00FE0D00"/>
    <w:rsid w:val="00FE1316"/>
    <w:rsid w:val="00FE1FD4"/>
    <w:rsid w:val="00FE246D"/>
    <w:rsid w:val="00FE2892"/>
    <w:rsid w:val="00FE323F"/>
    <w:rsid w:val="00FE3AF5"/>
    <w:rsid w:val="00FE454B"/>
    <w:rsid w:val="00FE468B"/>
    <w:rsid w:val="00FE46CB"/>
    <w:rsid w:val="00FE4B57"/>
    <w:rsid w:val="00FE4DF7"/>
    <w:rsid w:val="00FE4F80"/>
    <w:rsid w:val="00FE52D4"/>
    <w:rsid w:val="00FE64BE"/>
    <w:rsid w:val="00FE6858"/>
    <w:rsid w:val="00FE6D84"/>
    <w:rsid w:val="00FE6E38"/>
    <w:rsid w:val="00FE719C"/>
    <w:rsid w:val="00FE7363"/>
    <w:rsid w:val="00FE7653"/>
    <w:rsid w:val="00FE77A8"/>
    <w:rsid w:val="00FF11EF"/>
    <w:rsid w:val="00FF1A55"/>
    <w:rsid w:val="00FF3EC1"/>
    <w:rsid w:val="00FF3EDD"/>
    <w:rsid w:val="00FF4246"/>
    <w:rsid w:val="00FF6658"/>
    <w:rsid w:val="00FF685F"/>
    <w:rsid w:val="00FF6D4E"/>
    <w:rsid w:val="00FF7803"/>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C18F"/>
  <w14:defaultImageDpi w14:val="32767"/>
  <w15:chartTrackingRefBased/>
  <w15:docId w15:val="{4A3C0747-128D-8449-B0F2-ACCB34D9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39"/>
    <w:pPr>
      <w:spacing w:line="480" w:lineRule="auto"/>
      <w:ind w:firstLine="720"/>
    </w:pPr>
    <w:rPr>
      <w:rFonts w:ascii="Times New Roman" w:hAnsi="Times New Roman" w:cs="Times New Roman"/>
      <w:sz w:val="20"/>
      <w:szCs w:val="20"/>
      <w:lang w:val="en-GB"/>
    </w:rPr>
  </w:style>
  <w:style w:type="paragraph" w:styleId="Heading1">
    <w:name w:val="heading 1"/>
    <w:basedOn w:val="Normal"/>
    <w:next w:val="Normal"/>
    <w:link w:val="Heading1Char"/>
    <w:uiPriority w:val="9"/>
    <w:qFormat/>
    <w:rsid w:val="00D62461"/>
    <w:pPr>
      <w:ind w:firstLine="0"/>
      <w:outlineLvl w:val="0"/>
    </w:pPr>
    <w:rPr>
      <w:b/>
      <w:bCs/>
      <w:sz w:val="28"/>
      <w:szCs w:val="24"/>
    </w:rPr>
  </w:style>
  <w:style w:type="paragraph" w:styleId="Heading2">
    <w:name w:val="heading 2"/>
    <w:basedOn w:val="Normal"/>
    <w:next w:val="Normal"/>
    <w:link w:val="Heading2Char"/>
    <w:uiPriority w:val="9"/>
    <w:unhideWhenUsed/>
    <w:qFormat/>
    <w:rsid w:val="00D62461"/>
    <w:pPr>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61"/>
    <w:rPr>
      <w:rFonts w:ascii="Times New Roman" w:hAnsi="Times New Roman" w:cs="Times New Roman"/>
      <w:b/>
      <w:bCs/>
      <w:sz w:val="28"/>
    </w:rPr>
  </w:style>
  <w:style w:type="paragraph" w:styleId="ListParagraph">
    <w:name w:val="List Paragraph"/>
    <w:basedOn w:val="Normal"/>
    <w:uiPriority w:val="34"/>
    <w:qFormat/>
    <w:rsid w:val="003E544A"/>
    <w:pPr>
      <w:numPr>
        <w:numId w:val="1"/>
      </w:numPr>
      <w:contextualSpacing/>
    </w:pPr>
    <w:rPr>
      <w:sz w:val="24"/>
    </w:rPr>
  </w:style>
  <w:style w:type="character" w:styleId="PlaceholderText">
    <w:name w:val="Placeholder Text"/>
    <w:basedOn w:val="DefaultParagraphFont"/>
    <w:uiPriority w:val="99"/>
    <w:semiHidden/>
    <w:rsid w:val="005F724F"/>
    <w:rPr>
      <w:color w:val="808080"/>
    </w:rPr>
  </w:style>
  <w:style w:type="character" w:styleId="CommentReference">
    <w:name w:val="annotation reference"/>
    <w:basedOn w:val="DefaultParagraphFont"/>
    <w:uiPriority w:val="99"/>
    <w:semiHidden/>
    <w:unhideWhenUsed/>
    <w:rsid w:val="006957F8"/>
    <w:rPr>
      <w:sz w:val="16"/>
      <w:szCs w:val="16"/>
    </w:rPr>
  </w:style>
  <w:style w:type="paragraph" w:styleId="CommentText">
    <w:name w:val="annotation text"/>
    <w:basedOn w:val="Normal"/>
    <w:link w:val="CommentTextChar"/>
    <w:uiPriority w:val="99"/>
    <w:unhideWhenUsed/>
    <w:rsid w:val="006957F8"/>
    <w:pPr>
      <w:ind w:firstLine="284"/>
    </w:pPr>
  </w:style>
  <w:style w:type="character" w:customStyle="1" w:styleId="CommentTextChar">
    <w:name w:val="Comment Text Char"/>
    <w:basedOn w:val="DefaultParagraphFont"/>
    <w:link w:val="CommentText"/>
    <w:uiPriority w:val="99"/>
    <w:rsid w:val="006957F8"/>
    <w:rPr>
      <w:rFonts w:ascii="Times New Roman" w:hAnsi="Times New Roman" w:cs="Times New Roman"/>
      <w:sz w:val="20"/>
      <w:szCs w:val="20"/>
    </w:rPr>
  </w:style>
  <w:style w:type="paragraph" w:customStyle="1" w:styleId="Firstparagraph">
    <w:name w:val="First paragraph"/>
    <w:basedOn w:val="Normal"/>
    <w:qFormat/>
    <w:rsid w:val="00A81F39"/>
    <w:pPr>
      <w:ind w:firstLine="0"/>
    </w:pPr>
  </w:style>
  <w:style w:type="paragraph" w:styleId="NoSpacing">
    <w:name w:val="No Spacing"/>
    <w:uiPriority w:val="1"/>
    <w:qFormat/>
    <w:rsid w:val="00FE77A8"/>
    <w:rPr>
      <w:rFonts w:ascii="Times New Roman" w:hAnsi="Times New Roman" w:cs="Times New Roman"/>
      <w:sz w:val="20"/>
      <w:szCs w:val="20"/>
    </w:rPr>
  </w:style>
  <w:style w:type="character" w:customStyle="1" w:styleId="Heading2Char">
    <w:name w:val="Heading 2 Char"/>
    <w:basedOn w:val="DefaultParagraphFont"/>
    <w:link w:val="Heading2"/>
    <w:uiPriority w:val="9"/>
    <w:rsid w:val="00D62461"/>
    <w:rPr>
      <w:rFonts w:ascii="Times New Roman" w:hAnsi="Times New Roman" w:cs="Times New Roman"/>
      <w:i/>
      <w:iCs/>
      <w:sz w:val="20"/>
      <w:szCs w:val="20"/>
    </w:rPr>
  </w:style>
  <w:style w:type="character" w:styleId="LineNumber">
    <w:name w:val="line number"/>
    <w:basedOn w:val="DefaultParagraphFont"/>
    <w:uiPriority w:val="99"/>
    <w:semiHidden/>
    <w:unhideWhenUsed/>
    <w:rsid w:val="00BA4ABC"/>
  </w:style>
  <w:style w:type="paragraph" w:styleId="Header">
    <w:name w:val="header"/>
    <w:basedOn w:val="Normal"/>
    <w:link w:val="HeaderChar"/>
    <w:uiPriority w:val="99"/>
    <w:unhideWhenUsed/>
    <w:rsid w:val="00394ED6"/>
    <w:pPr>
      <w:tabs>
        <w:tab w:val="center" w:pos="4680"/>
        <w:tab w:val="right" w:pos="9360"/>
      </w:tabs>
    </w:pPr>
  </w:style>
  <w:style w:type="character" w:customStyle="1" w:styleId="HeaderChar">
    <w:name w:val="Header Char"/>
    <w:basedOn w:val="DefaultParagraphFont"/>
    <w:link w:val="Header"/>
    <w:uiPriority w:val="99"/>
    <w:rsid w:val="00394ED6"/>
    <w:rPr>
      <w:rFonts w:ascii="Times New Roman" w:hAnsi="Times New Roman" w:cs="Times New Roman"/>
      <w:sz w:val="20"/>
      <w:szCs w:val="20"/>
    </w:rPr>
  </w:style>
  <w:style w:type="paragraph" w:styleId="Footer">
    <w:name w:val="footer"/>
    <w:basedOn w:val="Normal"/>
    <w:link w:val="FooterChar"/>
    <w:uiPriority w:val="99"/>
    <w:unhideWhenUsed/>
    <w:rsid w:val="00394ED6"/>
    <w:pPr>
      <w:tabs>
        <w:tab w:val="center" w:pos="4680"/>
        <w:tab w:val="right" w:pos="9360"/>
      </w:tabs>
    </w:pPr>
  </w:style>
  <w:style w:type="character" w:customStyle="1" w:styleId="FooterChar">
    <w:name w:val="Footer Char"/>
    <w:basedOn w:val="DefaultParagraphFont"/>
    <w:link w:val="Footer"/>
    <w:uiPriority w:val="99"/>
    <w:rsid w:val="00394ED6"/>
    <w:rPr>
      <w:rFonts w:ascii="Times New Roman" w:hAnsi="Times New Roman" w:cs="Times New Roman"/>
      <w:sz w:val="20"/>
      <w:szCs w:val="20"/>
    </w:rPr>
  </w:style>
  <w:style w:type="character" w:styleId="PageNumber">
    <w:name w:val="page number"/>
    <w:basedOn w:val="DefaultParagraphFont"/>
    <w:uiPriority w:val="99"/>
    <w:semiHidden/>
    <w:unhideWhenUsed/>
    <w:rsid w:val="00394ED6"/>
  </w:style>
  <w:style w:type="paragraph" w:styleId="CommentSubject">
    <w:name w:val="annotation subject"/>
    <w:basedOn w:val="CommentText"/>
    <w:next w:val="CommentText"/>
    <w:link w:val="CommentSubjectChar"/>
    <w:uiPriority w:val="99"/>
    <w:semiHidden/>
    <w:unhideWhenUsed/>
    <w:rsid w:val="00C766BB"/>
    <w:pPr>
      <w:ind w:firstLine="720"/>
    </w:pPr>
    <w:rPr>
      <w:b/>
      <w:bCs/>
    </w:rPr>
  </w:style>
  <w:style w:type="character" w:customStyle="1" w:styleId="CommentSubjectChar">
    <w:name w:val="Comment Subject Char"/>
    <w:basedOn w:val="CommentTextChar"/>
    <w:link w:val="CommentSubject"/>
    <w:uiPriority w:val="99"/>
    <w:semiHidden/>
    <w:rsid w:val="00C766BB"/>
    <w:rPr>
      <w:rFonts w:ascii="Times New Roman" w:hAnsi="Times New Roman" w:cs="Times New Roman"/>
      <w:b/>
      <w:bCs/>
      <w:sz w:val="20"/>
      <w:szCs w:val="20"/>
    </w:rPr>
  </w:style>
  <w:style w:type="paragraph" w:styleId="Revision">
    <w:name w:val="Revision"/>
    <w:hidden/>
    <w:uiPriority w:val="99"/>
    <w:semiHidden/>
    <w:rsid w:val="00C766BB"/>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766BB"/>
    <w:rPr>
      <w:sz w:val="18"/>
      <w:szCs w:val="18"/>
    </w:rPr>
  </w:style>
  <w:style w:type="character" w:customStyle="1" w:styleId="BalloonTextChar">
    <w:name w:val="Balloon Text Char"/>
    <w:basedOn w:val="DefaultParagraphFont"/>
    <w:link w:val="BalloonText"/>
    <w:uiPriority w:val="99"/>
    <w:semiHidden/>
    <w:rsid w:val="00C766B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E127E4"/>
  </w:style>
  <w:style w:type="character" w:customStyle="1" w:styleId="FootnoteTextChar">
    <w:name w:val="Footnote Text Char"/>
    <w:basedOn w:val="DefaultParagraphFont"/>
    <w:link w:val="FootnoteText"/>
    <w:uiPriority w:val="99"/>
    <w:semiHidden/>
    <w:rsid w:val="00E127E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127E4"/>
    <w:rPr>
      <w:vertAlign w:val="superscript"/>
    </w:rPr>
  </w:style>
  <w:style w:type="paragraph" w:styleId="EndnoteText">
    <w:name w:val="endnote text"/>
    <w:basedOn w:val="Normal"/>
    <w:link w:val="EndnoteTextChar"/>
    <w:uiPriority w:val="99"/>
    <w:semiHidden/>
    <w:unhideWhenUsed/>
    <w:rsid w:val="00CE284E"/>
  </w:style>
  <w:style w:type="character" w:customStyle="1" w:styleId="EndnoteTextChar">
    <w:name w:val="Endnote Text Char"/>
    <w:basedOn w:val="DefaultParagraphFont"/>
    <w:link w:val="EndnoteText"/>
    <w:uiPriority w:val="99"/>
    <w:semiHidden/>
    <w:rsid w:val="00CE284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CE284E"/>
    <w:rPr>
      <w:vertAlign w:val="superscript"/>
    </w:rPr>
  </w:style>
  <w:style w:type="paragraph" w:styleId="BodyText">
    <w:name w:val="Body Text"/>
    <w:link w:val="BodyTextChar"/>
    <w:rsid w:val="009F1B68"/>
    <w:pPr>
      <w:pBdr>
        <w:top w:val="nil"/>
        <w:left w:val="nil"/>
        <w:bottom w:val="nil"/>
        <w:right w:val="nil"/>
        <w:between w:val="nil"/>
        <w:bar w:val="nil"/>
      </w:pBdr>
      <w:spacing w:after="120" w:line="480" w:lineRule="auto"/>
      <w:ind w:firstLine="567"/>
    </w:pPr>
    <w:rPr>
      <w:rFonts w:ascii="Calibri" w:eastAsia="Calibri" w:hAnsi="Calibri" w:cs="Calibri"/>
      <w:color w:val="000000"/>
      <w:u w:color="000000"/>
      <w:bdr w:val="nil"/>
    </w:rPr>
  </w:style>
  <w:style w:type="character" w:customStyle="1" w:styleId="BodyTextChar">
    <w:name w:val="Body Text Char"/>
    <w:basedOn w:val="DefaultParagraphFont"/>
    <w:link w:val="BodyText"/>
    <w:rsid w:val="009F1B68"/>
    <w:rPr>
      <w:rFonts w:ascii="Calibri" w:eastAsia="Calibri" w:hAnsi="Calibri" w:cs="Calibri"/>
      <w:color w:val="000000"/>
      <w:u w:color="000000"/>
      <w:bdr w:val="nil"/>
    </w:rPr>
  </w:style>
  <w:style w:type="paragraph" w:customStyle="1" w:styleId="FirstParagraph0">
    <w:name w:val="First Paragraph"/>
    <w:next w:val="BodyText"/>
    <w:rsid w:val="003831AC"/>
    <w:pPr>
      <w:pBdr>
        <w:top w:val="nil"/>
        <w:left w:val="nil"/>
        <w:bottom w:val="nil"/>
        <w:right w:val="nil"/>
        <w:between w:val="nil"/>
        <w:bar w:val="nil"/>
      </w:pBdr>
      <w:spacing w:line="480" w:lineRule="auto"/>
    </w:pPr>
    <w:rPr>
      <w:rFonts w:ascii="Times New Roman" w:eastAsia="Calibri" w:hAnsi="Times New Roman" w:cs="Times New Roman"/>
      <w:bCs/>
      <w:color w:val="000000"/>
      <w:u w:color="000000"/>
      <w:bdr w:val="nil"/>
    </w:rPr>
  </w:style>
  <w:style w:type="paragraph" w:styleId="NormalWeb">
    <w:name w:val="Normal (Web)"/>
    <w:basedOn w:val="Normal"/>
    <w:uiPriority w:val="99"/>
    <w:semiHidden/>
    <w:unhideWhenUsed/>
    <w:rsid w:val="00BF621C"/>
    <w:rPr>
      <w:sz w:val="24"/>
      <w:szCs w:val="24"/>
    </w:rPr>
  </w:style>
  <w:style w:type="paragraph" w:styleId="HTMLPreformatted">
    <w:name w:val="HTML Preformatted"/>
    <w:basedOn w:val="Normal"/>
    <w:link w:val="HTMLPreformattedChar"/>
    <w:uiPriority w:val="99"/>
    <w:semiHidden/>
    <w:unhideWhenUsed/>
    <w:rsid w:val="00A9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977E9"/>
    <w:rPr>
      <w:rFonts w:ascii="Courier New" w:eastAsia="Times New Roman" w:hAnsi="Courier New" w:cs="Courier New"/>
      <w:sz w:val="20"/>
      <w:szCs w:val="20"/>
    </w:rPr>
  </w:style>
  <w:style w:type="table" w:styleId="TableGrid">
    <w:name w:val="Table Grid"/>
    <w:basedOn w:val="TableNormal"/>
    <w:uiPriority w:val="39"/>
    <w:rsid w:val="007A3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122D2"/>
    <w:pPr>
      <w:ind w:left="720" w:hanging="720"/>
    </w:pPr>
  </w:style>
  <w:style w:type="character" w:styleId="Hyperlink">
    <w:name w:val="Hyperlink"/>
    <w:basedOn w:val="DefaultParagraphFont"/>
    <w:uiPriority w:val="99"/>
    <w:unhideWhenUsed/>
    <w:rsid w:val="001B4F20"/>
    <w:rPr>
      <w:color w:val="0563C1" w:themeColor="hyperlink"/>
      <w:u w:val="single"/>
    </w:rPr>
  </w:style>
  <w:style w:type="character" w:customStyle="1" w:styleId="UnresolvedMention1">
    <w:name w:val="Unresolved Mention1"/>
    <w:basedOn w:val="DefaultParagraphFont"/>
    <w:uiPriority w:val="99"/>
    <w:rsid w:val="001B4F20"/>
    <w:rPr>
      <w:color w:val="605E5C"/>
      <w:shd w:val="clear" w:color="auto" w:fill="E1DFDD"/>
    </w:rPr>
  </w:style>
  <w:style w:type="paragraph" w:styleId="Title">
    <w:name w:val="Title"/>
    <w:basedOn w:val="Normal"/>
    <w:next w:val="Normal"/>
    <w:link w:val="TitleChar"/>
    <w:uiPriority w:val="10"/>
    <w:qFormat/>
    <w:rsid w:val="00344CB7"/>
    <w:pPr>
      <w:ind w:firstLine="0"/>
      <w:jc w:val="center"/>
    </w:pPr>
    <w:rPr>
      <w:sz w:val="24"/>
      <w:szCs w:val="24"/>
    </w:rPr>
  </w:style>
  <w:style w:type="character" w:customStyle="1" w:styleId="TitleChar">
    <w:name w:val="Title Char"/>
    <w:basedOn w:val="DefaultParagraphFont"/>
    <w:link w:val="Title"/>
    <w:uiPriority w:val="10"/>
    <w:rsid w:val="00344CB7"/>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5966">
      <w:bodyDiv w:val="1"/>
      <w:marLeft w:val="0"/>
      <w:marRight w:val="0"/>
      <w:marTop w:val="0"/>
      <w:marBottom w:val="0"/>
      <w:divBdr>
        <w:top w:val="none" w:sz="0" w:space="0" w:color="auto"/>
        <w:left w:val="none" w:sz="0" w:space="0" w:color="auto"/>
        <w:bottom w:val="none" w:sz="0" w:space="0" w:color="auto"/>
        <w:right w:val="none" w:sz="0" w:space="0" w:color="auto"/>
      </w:divBdr>
      <w:divsChild>
        <w:div w:id="22944960">
          <w:marLeft w:val="0"/>
          <w:marRight w:val="0"/>
          <w:marTop w:val="0"/>
          <w:marBottom w:val="0"/>
          <w:divBdr>
            <w:top w:val="none" w:sz="0" w:space="0" w:color="auto"/>
            <w:left w:val="none" w:sz="0" w:space="0" w:color="auto"/>
            <w:bottom w:val="none" w:sz="0" w:space="0" w:color="auto"/>
            <w:right w:val="none" w:sz="0" w:space="0" w:color="auto"/>
          </w:divBdr>
          <w:divsChild>
            <w:div w:id="649944881">
              <w:marLeft w:val="0"/>
              <w:marRight w:val="0"/>
              <w:marTop w:val="0"/>
              <w:marBottom w:val="0"/>
              <w:divBdr>
                <w:top w:val="none" w:sz="0" w:space="0" w:color="auto"/>
                <w:left w:val="none" w:sz="0" w:space="0" w:color="auto"/>
                <w:bottom w:val="none" w:sz="0" w:space="0" w:color="auto"/>
                <w:right w:val="none" w:sz="0" w:space="0" w:color="auto"/>
              </w:divBdr>
              <w:divsChild>
                <w:div w:id="12062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4638">
      <w:bodyDiv w:val="1"/>
      <w:marLeft w:val="0"/>
      <w:marRight w:val="0"/>
      <w:marTop w:val="0"/>
      <w:marBottom w:val="0"/>
      <w:divBdr>
        <w:top w:val="none" w:sz="0" w:space="0" w:color="auto"/>
        <w:left w:val="none" w:sz="0" w:space="0" w:color="auto"/>
        <w:bottom w:val="none" w:sz="0" w:space="0" w:color="auto"/>
        <w:right w:val="none" w:sz="0" w:space="0" w:color="auto"/>
      </w:divBdr>
      <w:divsChild>
        <w:div w:id="1676683424">
          <w:marLeft w:val="0"/>
          <w:marRight w:val="0"/>
          <w:marTop w:val="0"/>
          <w:marBottom w:val="0"/>
          <w:divBdr>
            <w:top w:val="none" w:sz="0" w:space="0" w:color="auto"/>
            <w:left w:val="none" w:sz="0" w:space="0" w:color="auto"/>
            <w:bottom w:val="none" w:sz="0" w:space="0" w:color="auto"/>
            <w:right w:val="none" w:sz="0" w:space="0" w:color="auto"/>
          </w:divBdr>
          <w:divsChild>
            <w:div w:id="1936866624">
              <w:marLeft w:val="0"/>
              <w:marRight w:val="0"/>
              <w:marTop w:val="0"/>
              <w:marBottom w:val="0"/>
              <w:divBdr>
                <w:top w:val="none" w:sz="0" w:space="0" w:color="auto"/>
                <w:left w:val="none" w:sz="0" w:space="0" w:color="auto"/>
                <w:bottom w:val="none" w:sz="0" w:space="0" w:color="auto"/>
                <w:right w:val="none" w:sz="0" w:space="0" w:color="auto"/>
              </w:divBdr>
              <w:divsChild>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1862">
      <w:bodyDiv w:val="1"/>
      <w:marLeft w:val="0"/>
      <w:marRight w:val="0"/>
      <w:marTop w:val="0"/>
      <w:marBottom w:val="0"/>
      <w:divBdr>
        <w:top w:val="none" w:sz="0" w:space="0" w:color="auto"/>
        <w:left w:val="none" w:sz="0" w:space="0" w:color="auto"/>
        <w:bottom w:val="none" w:sz="0" w:space="0" w:color="auto"/>
        <w:right w:val="none" w:sz="0" w:space="0" w:color="auto"/>
      </w:divBdr>
    </w:div>
    <w:div w:id="1077174067">
      <w:bodyDiv w:val="1"/>
      <w:marLeft w:val="0"/>
      <w:marRight w:val="0"/>
      <w:marTop w:val="0"/>
      <w:marBottom w:val="0"/>
      <w:divBdr>
        <w:top w:val="none" w:sz="0" w:space="0" w:color="auto"/>
        <w:left w:val="none" w:sz="0" w:space="0" w:color="auto"/>
        <w:bottom w:val="none" w:sz="0" w:space="0" w:color="auto"/>
        <w:right w:val="none" w:sz="0" w:space="0" w:color="auto"/>
      </w:divBdr>
      <w:divsChild>
        <w:div w:id="736241408">
          <w:marLeft w:val="0"/>
          <w:marRight w:val="0"/>
          <w:marTop w:val="0"/>
          <w:marBottom w:val="0"/>
          <w:divBdr>
            <w:top w:val="none" w:sz="0" w:space="0" w:color="auto"/>
            <w:left w:val="none" w:sz="0" w:space="0" w:color="auto"/>
            <w:bottom w:val="none" w:sz="0" w:space="0" w:color="auto"/>
            <w:right w:val="none" w:sz="0" w:space="0" w:color="auto"/>
          </w:divBdr>
          <w:divsChild>
            <w:div w:id="903293646">
              <w:marLeft w:val="0"/>
              <w:marRight w:val="0"/>
              <w:marTop w:val="0"/>
              <w:marBottom w:val="0"/>
              <w:divBdr>
                <w:top w:val="none" w:sz="0" w:space="0" w:color="auto"/>
                <w:left w:val="none" w:sz="0" w:space="0" w:color="auto"/>
                <w:bottom w:val="none" w:sz="0" w:space="0" w:color="auto"/>
                <w:right w:val="none" w:sz="0" w:space="0" w:color="auto"/>
              </w:divBdr>
              <w:divsChild>
                <w:div w:id="21174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600">
      <w:bodyDiv w:val="1"/>
      <w:marLeft w:val="0"/>
      <w:marRight w:val="0"/>
      <w:marTop w:val="0"/>
      <w:marBottom w:val="0"/>
      <w:divBdr>
        <w:top w:val="none" w:sz="0" w:space="0" w:color="auto"/>
        <w:left w:val="none" w:sz="0" w:space="0" w:color="auto"/>
        <w:bottom w:val="none" w:sz="0" w:space="0" w:color="auto"/>
        <w:right w:val="none" w:sz="0" w:space="0" w:color="auto"/>
      </w:divBdr>
    </w:div>
    <w:div w:id="1321229184">
      <w:bodyDiv w:val="1"/>
      <w:marLeft w:val="0"/>
      <w:marRight w:val="0"/>
      <w:marTop w:val="0"/>
      <w:marBottom w:val="0"/>
      <w:divBdr>
        <w:top w:val="none" w:sz="0" w:space="0" w:color="auto"/>
        <w:left w:val="none" w:sz="0" w:space="0" w:color="auto"/>
        <w:bottom w:val="none" w:sz="0" w:space="0" w:color="auto"/>
        <w:right w:val="none" w:sz="0" w:space="0" w:color="auto"/>
      </w:divBdr>
    </w:div>
    <w:div w:id="1441535432">
      <w:bodyDiv w:val="1"/>
      <w:marLeft w:val="0"/>
      <w:marRight w:val="0"/>
      <w:marTop w:val="0"/>
      <w:marBottom w:val="0"/>
      <w:divBdr>
        <w:top w:val="none" w:sz="0" w:space="0" w:color="auto"/>
        <w:left w:val="none" w:sz="0" w:space="0" w:color="auto"/>
        <w:bottom w:val="none" w:sz="0" w:space="0" w:color="auto"/>
        <w:right w:val="none" w:sz="0" w:space="0" w:color="auto"/>
      </w:divBdr>
      <w:divsChild>
        <w:div w:id="668563970">
          <w:marLeft w:val="0"/>
          <w:marRight w:val="0"/>
          <w:marTop w:val="0"/>
          <w:marBottom w:val="0"/>
          <w:divBdr>
            <w:top w:val="none" w:sz="0" w:space="0" w:color="auto"/>
            <w:left w:val="none" w:sz="0" w:space="0" w:color="auto"/>
            <w:bottom w:val="none" w:sz="0" w:space="0" w:color="auto"/>
            <w:right w:val="none" w:sz="0" w:space="0" w:color="auto"/>
          </w:divBdr>
          <w:divsChild>
            <w:div w:id="1881477069">
              <w:marLeft w:val="0"/>
              <w:marRight w:val="0"/>
              <w:marTop w:val="0"/>
              <w:marBottom w:val="0"/>
              <w:divBdr>
                <w:top w:val="none" w:sz="0" w:space="0" w:color="auto"/>
                <w:left w:val="none" w:sz="0" w:space="0" w:color="auto"/>
                <w:bottom w:val="none" w:sz="0" w:space="0" w:color="auto"/>
                <w:right w:val="none" w:sz="0" w:space="0" w:color="auto"/>
              </w:divBdr>
              <w:divsChild>
                <w:div w:id="22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735590424">
      <w:bodyDiv w:val="1"/>
      <w:marLeft w:val="0"/>
      <w:marRight w:val="0"/>
      <w:marTop w:val="0"/>
      <w:marBottom w:val="0"/>
      <w:divBdr>
        <w:top w:val="none" w:sz="0" w:space="0" w:color="auto"/>
        <w:left w:val="none" w:sz="0" w:space="0" w:color="auto"/>
        <w:bottom w:val="none" w:sz="0" w:space="0" w:color="auto"/>
        <w:right w:val="none" w:sz="0" w:space="0" w:color="auto"/>
      </w:divBdr>
    </w:div>
    <w:div w:id="1760129007">
      <w:bodyDiv w:val="1"/>
      <w:marLeft w:val="0"/>
      <w:marRight w:val="0"/>
      <w:marTop w:val="0"/>
      <w:marBottom w:val="0"/>
      <w:divBdr>
        <w:top w:val="none" w:sz="0" w:space="0" w:color="auto"/>
        <w:left w:val="none" w:sz="0" w:space="0" w:color="auto"/>
        <w:bottom w:val="none" w:sz="0" w:space="0" w:color="auto"/>
        <w:right w:val="none" w:sz="0" w:space="0" w:color="auto"/>
      </w:divBdr>
      <w:divsChild>
        <w:div w:id="3285694">
          <w:marLeft w:val="0"/>
          <w:marRight w:val="0"/>
          <w:marTop w:val="0"/>
          <w:marBottom w:val="0"/>
          <w:divBdr>
            <w:top w:val="none" w:sz="0" w:space="0" w:color="auto"/>
            <w:left w:val="none" w:sz="0" w:space="0" w:color="auto"/>
            <w:bottom w:val="none" w:sz="0" w:space="0" w:color="auto"/>
            <w:right w:val="none" w:sz="0" w:space="0" w:color="auto"/>
          </w:divBdr>
          <w:divsChild>
            <w:div w:id="703289877">
              <w:marLeft w:val="0"/>
              <w:marRight w:val="0"/>
              <w:marTop w:val="0"/>
              <w:marBottom w:val="0"/>
              <w:divBdr>
                <w:top w:val="none" w:sz="0" w:space="0" w:color="auto"/>
                <w:left w:val="none" w:sz="0" w:space="0" w:color="auto"/>
                <w:bottom w:val="none" w:sz="0" w:space="0" w:color="auto"/>
                <w:right w:val="none" w:sz="0" w:space="0" w:color="auto"/>
              </w:divBdr>
              <w:divsChild>
                <w:div w:id="1058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733">
      <w:bodyDiv w:val="1"/>
      <w:marLeft w:val="0"/>
      <w:marRight w:val="0"/>
      <w:marTop w:val="0"/>
      <w:marBottom w:val="0"/>
      <w:divBdr>
        <w:top w:val="none" w:sz="0" w:space="0" w:color="auto"/>
        <w:left w:val="none" w:sz="0" w:space="0" w:color="auto"/>
        <w:bottom w:val="none" w:sz="0" w:space="0" w:color="auto"/>
        <w:right w:val="none" w:sz="0" w:space="0" w:color="auto"/>
      </w:divBdr>
      <w:divsChild>
        <w:div w:id="1886866714">
          <w:marLeft w:val="0"/>
          <w:marRight w:val="0"/>
          <w:marTop w:val="0"/>
          <w:marBottom w:val="0"/>
          <w:divBdr>
            <w:top w:val="none" w:sz="0" w:space="0" w:color="auto"/>
            <w:left w:val="none" w:sz="0" w:space="0" w:color="auto"/>
            <w:bottom w:val="none" w:sz="0" w:space="0" w:color="auto"/>
            <w:right w:val="none" w:sz="0" w:space="0" w:color="auto"/>
          </w:divBdr>
          <w:divsChild>
            <w:div w:id="834955528">
              <w:marLeft w:val="0"/>
              <w:marRight w:val="0"/>
              <w:marTop w:val="0"/>
              <w:marBottom w:val="0"/>
              <w:divBdr>
                <w:top w:val="none" w:sz="0" w:space="0" w:color="auto"/>
                <w:left w:val="none" w:sz="0" w:space="0" w:color="auto"/>
                <w:bottom w:val="none" w:sz="0" w:space="0" w:color="auto"/>
                <w:right w:val="none" w:sz="0" w:space="0" w:color="auto"/>
              </w:divBdr>
              <w:divsChild>
                <w:div w:id="2022704667">
                  <w:marLeft w:val="0"/>
                  <w:marRight w:val="0"/>
                  <w:marTop w:val="0"/>
                  <w:marBottom w:val="0"/>
                  <w:divBdr>
                    <w:top w:val="none" w:sz="0" w:space="0" w:color="auto"/>
                    <w:left w:val="none" w:sz="0" w:space="0" w:color="auto"/>
                    <w:bottom w:val="none" w:sz="0" w:space="0" w:color="auto"/>
                    <w:right w:val="none" w:sz="0" w:space="0" w:color="auto"/>
                  </w:divBdr>
                  <w:divsChild>
                    <w:div w:id="656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34EF509-6FA4-42D5-B2B8-B3CCE3EE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27</Pages>
  <Words>39526</Words>
  <Characters>225302</Characters>
  <Application>Microsoft Office Word</Application>
  <DocSecurity>0</DocSecurity>
  <Lines>1877</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Hin</dc:creator>
  <cp:keywords/>
  <dc:description/>
  <cp:lastModifiedBy>Vincent Hin</cp:lastModifiedBy>
  <cp:revision>617</cp:revision>
  <dcterms:created xsi:type="dcterms:W3CDTF">2021-04-01T13:11:00Z</dcterms:created>
  <dcterms:modified xsi:type="dcterms:W3CDTF">2021-04-06T13:56:00Z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id="Xi6NVEU1"/&gt;&lt;style id="http://www.zotero.org/styles/elsevier-harvard"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