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969" w:rsidRDefault="00D13969" w:rsidP="00D13969">
      <w:pPr>
        <w:pStyle w:val="Title"/>
      </w:pPr>
      <w:r w:rsidRPr="001203CC">
        <w:t xml:space="preserve">Working with </w:t>
      </w:r>
      <w:r>
        <w:t>Dependencies</w:t>
      </w:r>
    </w:p>
    <w:sdt>
      <w:sdtPr>
        <w:rPr>
          <w:rFonts w:asciiTheme="minorHAnsi" w:eastAsiaTheme="minorHAnsi" w:hAnsiTheme="minorHAnsi" w:cstheme="minorBidi"/>
          <w:b w:val="0"/>
          <w:bCs w:val="0"/>
          <w:color w:val="auto"/>
          <w:sz w:val="22"/>
          <w:szCs w:val="22"/>
          <w:lang w:eastAsia="en-US"/>
        </w:rPr>
        <w:id w:val="327329489"/>
        <w:docPartObj>
          <w:docPartGallery w:val="Table of Contents"/>
          <w:docPartUnique/>
        </w:docPartObj>
      </w:sdtPr>
      <w:sdtEndPr>
        <w:rPr>
          <w:noProof/>
        </w:rPr>
      </w:sdtEndPr>
      <w:sdtContent>
        <w:p w:rsidR="004E13E6" w:rsidRDefault="004E13E6">
          <w:pPr>
            <w:pStyle w:val="TOCHeading"/>
          </w:pPr>
          <w:r>
            <w:t>Contents</w:t>
          </w:r>
        </w:p>
        <w:p w:rsidR="00D13969" w:rsidRDefault="004E13E6">
          <w:pPr>
            <w:pStyle w:val="TOC2"/>
            <w:tabs>
              <w:tab w:val="right" w:leader="dot" w:pos="9062"/>
            </w:tabs>
            <w:rPr>
              <w:rFonts w:eastAsiaTheme="minorEastAsia"/>
              <w:noProof/>
            </w:rPr>
          </w:pPr>
          <w:r>
            <w:fldChar w:fldCharType="begin"/>
          </w:r>
          <w:r>
            <w:instrText xml:space="preserve"> TOC \o "1-3" \h \z \u </w:instrText>
          </w:r>
          <w:r>
            <w:fldChar w:fldCharType="separate"/>
          </w:r>
          <w:hyperlink w:anchor="_Toc336442151" w:history="1">
            <w:r w:rsidR="00D13969" w:rsidRPr="008D0F5A">
              <w:rPr>
                <w:rStyle w:val="Hyperlink"/>
                <w:noProof/>
              </w:rPr>
              <w:t>Overview</w:t>
            </w:r>
            <w:r w:rsidR="00D13969">
              <w:rPr>
                <w:noProof/>
                <w:webHidden/>
              </w:rPr>
              <w:tab/>
            </w:r>
            <w:r w:rsidR="00D13969">
              <w:rPr>
                <w:noProof/>
                <w:webHidden/>
              </w:rPr>
              <w:fldChar w:fldCharType="begin"/>
            </w:r>
            <w:r w:rsidR="00D13969">
              <w:rPr>
                <w:noProof/>
                <w:webHidden/>
              </w:rPr>
              <w:instrText xml:space="preserve"> PAGEREF _Toc336442151 \h </w:instrText>
            </w:r>
            <w:r w:rsidR="00D13969">
              <w:rPr>
                <w:noProof/>
                <w:webHidden/>
              </w:rPr>
            </w:r>
            <w:r w:rsidR="00D13969">
              <w:rPr>
                <w:noProof/>
                <w:webHidden/>
              </w:rPr>
              <w:fldChar w:fldCharType="separate"/>
            </w:r>
            <w:r w:rsidR="00D13969">
              <w:rPr>
                <w:noProof/>
                <w:webHidden/>
              </w:rPr>
              <w:t>1</w:t>
            </w:r>
            <w:r w:rsidR="00D13969">
              <w:rPr>
                <w:noProof/>
                <w:webHidden/>
              </w:rPr>
              <w:fldChar w:fldCharType="end"/>
            </w:r>
          </w:hyperlink>
        </w:p>
        <w:p w:rsidR="00D13969" w:rsidRDefault="009E2AC5">
          <w:pPr>
            <w:pStyle w:val="TOC2"/>
            <w:tabs>
              <w:tab w:val="right" w:leader="dot" w:pos="9062"/>
            </w:tabs>
            <w:rPr>
              <w:rFonts w:eastAsiaTheme="minorEastAsia"/>
              <w:noProof/>
            </w:rPr>
          </w:pPr>
          <w:hyperlink w:anchor="_Toc336442152" w:history="1">
            <w:r w:rsidR="00D13969" w:rsidRPr="008D0F5A">
              <w:rPr>
                <w:rStyle w:val="Hyperlink"/>
                <w:noProof/>
              </w:rPr>
              <w:t>Introduction</w:t>
            </w:r>
            <w:r w:rsidR="00D13969">
              <w:rPr>
                <w:noProof/>
                <w:webHidden/>
              </w:rPr>
              <w:tab/>
            </w:r>
            <w:r w:rsidR="00D13969">
              <w:rPr>
                <w:noProof/>
                <w:webHidden/>
              </w:rPr>
              <w:fldChar w:fldCharType="begin"/>
            </w:r>
            <w:r w:rsidR="00D13969">
              <w:rPr>
                <w:noProof/>
                <w:webHidden/>
              </w:rPr>
              <w:instrText xml:space="preserve"> PAGEREF _Toc336442152 \h </w:instrText>
            </w:r>
            <w:r w:rsidR="00D13969">
              <w:rPr>
                <w:noProof/>
                <w:webHidden/>
              </w:rPr>
            </w:r>
            <w:r w:rsidR="00D13969">
              <w:rPr>
                <w:noProof/>
                <w:webHidden/>
              </w:rPr>
              <w:fldChar w:fldCharType="separate"/>
            </w:r>
            <w:r w:rsidR="00D13969">
              <w:rPr>
                <w:noProof/>
                <w:webHidden/>
              </w:rPr>
              <w:t>1</w:t>
            </w:r>
            <w:r w:rsidR="00D13969">
              <w:rPr>
                <w:noProof/>
                <w:webHidden/>
              </w:rPr>
              <w:fldChar w:fldCharType="end"/>
            </w:r>
          </w:hyperlink>
        </w:p>
        <w:p w:rsidR="00D13969" w:rsidRDefault="009E2AC5">
          <w:pPr>
            <w:pStyle w:val="TOC2"/>
            <w:tabs>
              <w:tab w:val="right" w:leader="dot" w:pos="9062"/>
            </w:tabs>
            <w:rPr>
              <w:rFonts w:eastAsiaTheme="minorEastAsia"/>
              <w:noProof/>
            </w:rPr>
          </w:pPr>
          <w:hyperlink w:anchor="_Toc336442153" w:history="1">
            <w:r w:rsidR="00D13969" w:rsidRPr="008D0F5A">
              <w:rPr>
                <w:rStyle w:val="Hyperlink"/>
                <w:noProof/>
              </w:rPr>
              <w:t>Create the LogService bundle</w:t>
            </w:r>
            <w:r w:rsidR="00D13969">
              <w:rPr>
                <w:noProof/>
                <w:webHidden/>
              </w:rPr>
              <w:tab/>
            </w:r>
            <w:r w:rsidR="00D13969">
              <w:rPr>
                <w:noProof/>
                <w:webHidden/>
              </w:rPr>
              <w:fldChar w:fldCharType="begin"/>
            </w:r>
            <w:r w:rsidR="00D13969">
              <w:rPr>
                <w:noProof/>
                <w:webHidden/>
              </w:rPr>
              <w:instrText xml:space="preserve"> PAGEREF _Toc336442153 \h </w:instrText>
            </w:r>
            <w:r w:rsidR="00D13969">
              <w:rPr>
                <w:noProof/>
                <w:webHidden/>
              </w:rPr>
            </w:r>
            <w:r w:rsidR="00D13969">
              <w:rPr>
                <w:noProof/>
                <w:webHidden/>
              </w:rPr>
              <w:fldChar w:fldCharType="separate"/>
            </w:r>
            <w:r w:rsidR="00D13969">
              <w:rPr>
                <w:noProof/>
                <w:webHidden/>
              </w:rPr>
              <w:t>1</w:t>
            </w:r>
            <w:r w:rsidR="00D13969">
              <w:rPr>
                <w:noProof/>
                <w:webHidden/>
              </w:rPr>
              <w:fldChar w:fldCharType="end"/>
            </w:r>
          </w:hyperlink>
        </w:p>
        <w:p w:rsidR="00D13969" w:rsidRDefault="009E2AC5">
          <w:pPr>
            <w:pStyle w:val="TOC2"/>
            <w:tabs>
              <w:tab w:val="right" w:leader="dot" w:pos="9062"/>
            </w:tabs>
            <w:rPr>
              <w:rFonts w:eastAsiaTheme="minorEastAsia"/>
              <w:noProof/>
            </w:rPr>
          </w:pPr>
          <w:hyperlink w:anchor="_Toc336442154" w:history="1">
            <w:r w:rsidR="00D13969" w:rsidRPr="008D0F5A">
              <w:rPr>
                <w:rStyle w:val="Hyperlink"/>
                <w:noProof/>
              </w:rPr>
              <w:t>Add a Dependency between the two Bundles</w:t>
            </w:r>
            <w:r w:rsidR="00D13969">
              <w:rPr>
                <w:noProof/>
                <w:webHidden/>
              </w:rPr>
              <w:tab/>
            </w:r>
            <w:r w:rsidR="00D13969">
              <w:rPr>
                <w:noProof/>
                <w:webHidden/>
              </w:rPr>
              <w:fldChar w:fldCharType="begin"/>
            </w:r>
            <w:r w:rsidR="00D13969">
              <w:rPr>
                <w:noProof/>
                <w:webHidden/>
              </w:rPr>
              <w:instrText xml:space="preserve"> PAGEREF _Toc336442154 \h </w:instrText>
            </w:r>
            <w:r w:rsidR="00D13969">
              <w:rPr>
                <w:noProof/>
                <w:webHidden/>
              </w:rPr>
            </w:r>
            <w:r w:rsidR="00D13969">
              <w:rPr>
                <w:noProof/>
                <w:webHidden/>
              </w:rPr>
              <w:fldChar w:fldCharType="separate"/>
            </w:r>
            <w:r w:rsidR="00D13969">
              <w:rPr>
                <w:noProof/>
                <w:webHidden/>
              </w:rPr>
              <w:t>2</w:t>
            </w:r>
            <w:r w:rsidR="00D13969">
              <w:rPr>
                <w:noProof/>
                <w:webHidden/>
              </w:rPr>
              <w:fldChar w:fldCharType="end"/>
            </w:r>
          </w:hyperlink>
        </w:p>
        <w:p w:rsidR="00D13969" w:rsidRDefault="009E2AC5">
          <w:pPr>
            <w:pStyle w:val="TOC2"/>
            <w:tabs>
              <w:tab w:val="right" w:leader="dot" w:pos="9062"/>
            </w:tabs>
            <w:rPr>
              <w:rFonts w:eastAsiaTheme="minorEastAsia"/>
              <w:noProof/>
            </w:rPr>
          </w:pPr>
          <w:hyperlink w:anchor="_Toc336442155" w:history="1">
            <w:r w:rsidR="00D13969" w:rsidRPr="008D0F5A">
              <w:rPr>
                <w:rStyle w:val="Hyperlink"/>
                <w:noProof/>
              </w:rPr>
              <w:t>Activating and deactivating Bundles with Dependencies.</w:t>
            </w:r>
            <w:r w:rsidR="00D13969">
              <w:rPr>
                <w:noProof/>
                <w:webHidden/>
              </w:rPr>
              <w:tab/>
            </w:r>
            <w:r w:rsidR="00D13969">
              <w:rPr>
                <w:noProof/>
                <w:webHidden/>
              </w:rPr>
              <w:fldChar w:fldCharType="begin"/>
            </w:r>
            <w:r w:rsidR="00D13969">
              <w:rPr>
                <w:noProof/>
                <w:webHidden/>
              </w:rPr>
              <w:instrText xml:space="preserve"> PAGEREF _Toc336442155 \h </w:instrText>
            </w:r>
            <w:r w:rsidR="00D13969">
              <w:rPr>
                <w:noProof/>
                <w:webHidden/>
              </w:rPr>
            </w:r>
            <w:r w:rsidR="00D13969">
              <w:rPr>
                <w:noProof/>
                <w:webHidden/>
              </w:rPr>
              <w:fldChar w:fldCharType="separate"/>
            </w:r>
            <w:r w:rsidR="00D13969">
              <w:rPr>
                <w:noProof/>
                <w:webHidden/>
              </w:rPr>
              <w:t>4</w:t>
            </w:r>
            <w:r w:rsidR="00D13969">
              <w:rPr>
                <w:noProof/>
                <w:webHidden/>
              </w:rPr>
              <w:fldChar w:fldCharType="end"/>
            </w:r>
          </w:hyperlink>
        </w:p>
        <w:p w:rsidR="004E13E6" w:rsidRDefault="004E13E6" w:rsidP="004E13E6">
          <w:r>
            <w:rPr>
              <w:b/>
              <w:bCs/>
              <w:noProof/>
            </w:rPr>
            <w:fldChar w:fldCharType="end"/>
          </w:r>
        </w:p>
      </w:sdtContent>
    </w:sdt>
    <w:p w:rsidR="001203CC" w:rsidRDefault="001203CC" w:rsidP="001203CC">
      <w:pPr>
        <w:pStyle w:val="Heading2"/>
      </w:pPr>
      <w:bookmarkStart w:id="0" w:name="_Toc310867044"/>
      <w:bookmarkStart w:id="1" w:name="_Toc336442151"/>
      <w:r w:rsidRPr="00596EDB">
        <w:t>Overview</w:t>
      </w:r>
      <w:bookmarkEnd w:id="0"/>
      <w:bookmarkEnd w:id="1"/>
    </w:p>
    <w:p w:rsidR="00EA2ABB" w:rsidRDefault="001203CC" w:rsidP="001203CC">
      <w:r>
        <w:t xml:space="preserve">A basic understanding of dependencies between bundles and how these dependencies are resolved is the goal of this tutorial. We start out with our HelloWorld bundle from the basic tutorial and add </w:t>
      </w:r>
      <w:r w:rsidRPr="001203CC">
        <w:t xml:space="preserve">an OSGi </w:t>
      </w:r>
      <w:r w:rsidR="00507A63">
        <w:t>s</w:t>
      </w:r>
      <w:r>
        <w:t xml:space="preserve">ervice </w:t>
      </w:r>
      <w:r w:rsidR="00846337">
        <w:t xml:space="preserve">bundle </w:t>
      </w:r>
      <w:r>
        <w:t xml:space="preserve">that logs our two messages </w:t>
      </w:r>
      <w:r w:rsidR="00BA47E8">
        <w:t>from the Start and Stop methods in</w:t>
      </w:r>
      <w:r>
        <w:t xml:space="preserve"> the HelloWorld bundle.  </w:t>
      </w:r>
    </w:p>
    <w:p w:rsidR="00EA2ABB" w:rsidRDefault="00EA2ABB" w:rsidP="00EA2ABB">
      <w:pPr>
        <w:pStyle w:val="Heading2"/>
      </w:pPr>
      <w:bookmarkStart w:id="2" w:name="_Toc336442152"/>
      <w:r>
        <w:t>Introduction</w:t>
      </w:r>
      <w:bookmarkEnd w:id="2"/>
    </w:p>
    <w:p w:rsidR="001203CC" w:rsidRDefault="00EA2ABB" w:rsidP="00EA2ABB">
      <w:r>
        <w:t>For those</w:t>
      </w:r>
      <w:r w:rsidR="001203CC">
        <w:t xml:space="preserve"> </w:t>
      </w:r>
      <w:r>
        <w:t xml:space="preserve">of you unfamiliar with the terms used when working with bundles, a very short explanation of the </w:t>
      </w:r>
      <w:r w:rsidR="00CC2546">
        <w:t xml:space="preserve">most </w:t>
      </w:r>
      <w:r>
        <w:t xml:space="preserve">relevant terms for this tutorial </w:t>
      </w:r>
      <w:r w:rsidR="008E7AA0">
        <w:t>are</w:t>
      </w:r>
      <w:r w:rsidR="007629F7">
        <w:t xml:space="preserve"> presented</w:t>
      </w:r>
      <w:r>
        <w:t>.</w:t>
      </w:r>
    </w:p>
    <w:p w:rsidR="008E7AA0" w:rsidRDefault="00377914" w:rsidP="007629F7">
      <w:r>
        <w:t>The</w:t>
      </w:r>
      <w:r w:rsidR="007629F7">
        <w:t xml:space="preserve"> life cycle </w:t>
      </w:r>
      <w:r>
        <w:t xml:space="preserve">of a bundle </w:t>
      </w:r>
      <w:r w:rsidR="00AA49D9">
        <w:t>represents</w:t>
      </w:r>
      <w:r w:rsidR="007629F7">
        <w:t xml:space="preserve"> the possible states a bundle can </w:t>
      </w:r>
      <w:r>
        <w:t>take</w:t>
      </w:r>
      <w:r w:rsidR="007629F7">
        <w:t>. Typically, when a bundle is activated it goes from an initial uninstalled state, to be installed, res</w:t>
      </w:r>
      <w:r w:rsidR="00AA49D9">
        <w:t xml:space="preserve">olved and </w:t>
      </w:r>
      <w:r>
        <w:t xml:space="preserve">then </w:t>
      </w:r>
      <w:r w:rsidR="00AA49D9">
        <w:t>started. When started, the bundle</w:t>
      </w:r>
      <w:r w:rsidR="007629F7">
        <w:t xml:space="preserve"> is in an active state. The most interesting state is </w:t>
      </w:r>
      <w:r w:rsidR="00AA49D9">
        <w:t xml:space="preserve">probably </w:t>
      </w:r>
      <w:r w:rsidR="007629F7">
        <w:t xml:space="preserve">the resolved state, and </w:t>
      </w:r>
      <w:r w:rsidR="00BA47E8">
        <w:t>the</w:t>
      </w:r>
      <w:r w:rsidR="007629F7">
        <w:t xml:space="preserve"> conditions </w:t>
      </w:r>
      <w:r w:rsidR="00BA47E8">
        <w:t xml:space="preserve">that </w:t>
      </w:r>
      <w:r w:rsidR="007629F7">
        <w:t xml:space="preserve">must be satisfied for a bundle to enter </w:t>
      </w:r>
      <w:r w:rsidR="00BA47E8">
        <w:t>the resolve</w:t>
      </w:r>
      <w:r w:rsidR="007629F7">
        <w:t xml:space="preserve"> state. </w:t>
      </w:r>
      <w:r w:rsidR="007629F7" w:rsidRPr="007629F7">
        <w:t xml:space="preserve">If </w:t>
      </w:r>
      <w:r w:rsidR="007629F7">
        <w:t xml:space="preserve">a bundle </w:t>
      </w:r>
      <w:r w:rsidR="007629F7" w:rsidRPr="007629F7">
        <w:t>is</w:t>
      </w:r>
      <w:r w:rsidR="007629F7">
        <w:t xml:space="preserve"> </w:t>
      </w:r>
      <w:r w:rsidR="007629F7" w:rsidRPr="007629F7">
        <w:t xml:space="preserve">resolved, </w:t>
      </w:r>
      <w:r w:rsidR="007629F7">
        <w:t>it</w:t>
      </w:r>
      <w:r w:rsidR="007629F7" w:rsidRPr="007629F7">
        <w:t xml:space="preserve"> can become active and collaborate with other resolved bundles</w:t>
      </w:r>
      <w:r w:rsidR="007629F7">
        <w:t xml:space="preserve">. </w:t>
      </w:r>
      <w:r w:rsidR="00AA49D9">
        <w:t>Before a bundle can enter the resolved state,</w:t>
      </w:r>
      <w:r w:rsidR="007629F7">
        <w:t xml:space="preserve"> all</w:t>
      </w:r>
      <w:r w:rsidR="00AA49D9">
        <w:t xml:space="preserve"> </w:t>
      </w:r>
      <w:r w:rsidR="00DD4D2A">
        <w:t>dependencies the bundle has</w:t>
      </w:r>
      <w:r w:rsidR="007629F7">
        <w:t xml:space="preserve"> on other bundles must be satisfied.</w:t>
      </w:r>
      <w:r w:rsidR="008E7AA0">
        <w:t xml:space="preserve">  </w:t>
      </w:r>
    </w:p>
    <w:p w:rsidR="007629F7" w:rsidRDefault="008E7AA0" w:rsidP="007629F7">
      <w:r>
        <w:t xml:space="preserve">When a bundle is </w:t>
      </w:r>
      <w:r w:rsidR="00DC2073">
        <w:t xml:space="preserve">installed or </w:t>
      </w:r>
      <w:proofErr w:type="gramStart"/>
      <w:r w:rsidR="00DC2073">
        <w:t xml:space="preserve">updated </w:t>
      </w:r>
      <w:r>
        <w:t xml:space="preserve"> it</w:t>
      </w:r>
      <w:proofErr w:type="gramEnd"/>
      <w:r>
        <w:t xml:space="preserve"> is assigned a revision and </w:t>
      </w:r>
      <w:r w:rsidR="00AA49D9">
        <w:t>that revision has</w:t>
      </w:r>
      <w:r>
        <w:t xml:space="preserve"> a wiring with the bundles it </w:t>
      </w:r>
      <w:r w:rsidR="004A22AD">
        <w:t>collaborate with</w:t>
      </w:r>
      <w:r w:rsidR="00AA49D9">
        <w:t xml:space="preserve">. </w:t>
      </w:r>
    </w:p>
    <w:p w:rsidR="001203CC" w:rsidRDefault="002B088F" w:rsidP="001203CC">
      <w:pPr>
        <w:pStyle w:val="Heading2"/>
      </w:pPr>
      <w:bookmarkStart w:id="3" w:name="_Toc336442153"/>
      <w:r>
        <w:t>Create</w:t>
      </w:r>
      <w:r w:rsidR="001203CC">
        <w:t xml:space="preserve"> the LogService bundle</w:t>
      </w:r>
      <w:bookmarkEnd w:id="3"/>
    </w:p>
    <w:p w:rsidR="00846337" w:rsidRDefault="001203CC" w:rsidP="00846337">
      <w:r>
        <w:t xml:space="preserve">If you haven’t </w:t>
      </w:r>
      <w:r w:rsidR="00846337">
        <w:t>created</w:t>
      </w:r>
      <w:r>
        <w:t xml:space="preserve"> the </w:t>
      </w:r>
      <w:hyperlink r:id="rId8" w:history="1">
        <w:r w:rsidRPr="004A22AD">
          <w:rPr>
            <w:rStyle w:val="Hyperlink"/>
          </w:rPr>
          <w:t>HelloWorld bundle</w:t>
        </w:r>
      </w:hyperlink>
      <w:r>
        <w:t>, follow step 1 in the basic tutorial to do so.</w:t>
      </w:r>
      <w:r w:rsidR="00846337">
        <w:t xml:space="preserve"> We </w:t>
      </w:r>
      <w:r w:rsidR="00AE4248">
        <w:t>follow</w:t>
      </w:r>
      <w:r w:rsidR="00846337">
        <w:t xml:space="preserve"> the same proc</w:t>
      </w:r>
      <w:r w:rsidR="00507A63">
        <w:t xml:space="preserve">edure as in the basic tutorial - Step 1 - </w:t>
      </w:r>
      <w:r w:rsidR="00846337">
        <w:t xml:space="preserve">to create the LogService bundle. Select the </w:t>
      </w:r>
      <w:r w:rsidR="00846337" w:rsidRPr="00846337">
        <w:rPr>
          <w:b/>
        </w:rPr>
        <w:t xml:space="preserve">OSGi Simple LogService </w:t>
      </w:r>
      <w:r w:rsidR="00846337">
        <w:rPr>
          <w:b/>
        </w:rPr>
        <w:t>E</w:t>
      </w:r>
      <w:r w:rsidR="00846337" w:rsidRPr="00846337">
        <w:rPr>
          <w:b/>
        </w:rPr>
        <w:t>xample</w:t>
      </w:r>
      <w:r w:rsidR="00846337">
        <w:t xml:space="preserve"> template instead of the </w:t>
      </w:r>
      <w:r w:rsidR="00846337" w:rsidRPr="001E5949">
        <w:rPr>
          <w:b/>
        </w:rPr>
        <w:t>Hello OSGi Bundle</w:t>
      </w:r>
      <w:r w:rsidR="00846337">
        <w:t xml:space="preserve"> template to create the bundle </w:t>
      </w:r>
      <w:r w:rsidR="002B088F">
        <w:t>in</w:t>
      </w:r>
      <w:r w:rsidR="00846337">
        <w:t xml:space="preserve"> the </w:t>
      </w:r>
      <w:r w:rsidR="00846337" w:rsidRPr="006662B2">
        <w:rPr>
          <w:b/>
          <w:bCs/>
        </w:rPr>
        <w:t xml:space="preserve">New </w:t>
      </w:r>
      <w:r w:rsidR="00846337">
        <w:rPr>
          <w:b/>
          <w:bCs/>
        </w:rPr>
        <w:t xml:space="preserve">Plug-in </w:t>
      </w:r>
      <w:r w:rsidR="00846337" w:rsidRPr="006662B2">
        <w:rPr>
          <w:b/>
          <w:bCs/>
        </w:rPr>
        <w:t>Project</w:t>
      </w:r>
      <w:r w:rsidR="00846337" w:rsidRPr="006662B2">
        <w:t xml:space="preserve"> wizard</w:t>
      </w:r>
      <w:r w:rsidR="00846337">
        <w:t>.</w:t>
      </w:r>
      <w:r w:rsidR="003C0E93">
        <w:t xml:space="preserve"> Assure that the </w:t>
      </w:r>
      <w:hyperlink r:id="rId9" w:anchor="AddbintoBundleClassPathonActivate" w:history="1">
        <w:r w:rsidR="003C0E93" w:rsidRPr="008B31D1">
          <w:rPr>
            <w:rStyle w:val="Hyperlink"/>
          </w:rPr>
          <w:t xml:space="preserve">Update </w:t>
        </w:r>
        <w:r w:rsidR="008B31D1" w:rsidRPr="008B31D1">
          <w:rPr>
            <w:rStyle w:val="Hyperlink"/>
          </w:rPr>
          <w:t>Bundle-</w:t>
        </w:r>
        <w:proofErr w:type="spellStart"/>
        <w:r w:rsidR="003C0E93" w:rsidRPr="008B31D1">
          <w:rPr>
            <w:rStyle w:val="Hyperlink"/>
          </w:rPr>
          <w:t>ClassPath</w:t>
        </w:r>
        <w:proofErr w:type="spellEnd"/>
        <w:r w:rsidR="003C0E93" w:rsidRPr="008B31D1">
          <w:rPr>
            <w:rStyle w:val="Hyperlink"/>
          </w:rPr>
          <w:t xml:space="preserve"> on Activate</w:t>
        </w:r>
        <w:r w:rsidR="008B31D1" w:rsidRPr="008B31D1">
          <w:rPr>
            <w:rStyle w:val="Hyperlink"/>
          </w:rPr>
          <w:t>/Deactivate</w:t>
        </w:r>
      </w:hyperlink>
      <w:r w:rsidR="003C0E93">
        <w:t xml:space="preserve"> option in the Bundle main menu is checked.  </w:t>
      </w:r>
    </w:p>
    <w:p w:rsidR="00FE128E" w:rsidRDefault="00846337" w:rsidP="00FE128E">
      <w:r>
        <w:t>You should now have</w:t>
      </w:r>
      <w:r w:rsidR="00507A63">
        <w:t xml:space="preserve"> two projects in your workspace; - The LogService</w:t>
      </w:r>
      <w:r w:rsidR="00D243A1">
        <w:t>;</w:t>
      </w:r>
      <w:r w:rsidR="00507A63">
        <w:t xml:space="preserve"> and </w:t>
      </w:r>
      <w:r w:rsidR="00D243A1">
        <w:t xml:space="preserve">- </w:t>
      </w:r>
      <w:r w:rsidR="00507A63">
        <w:t>the HelloWorld project.</w:t>
      </w:r>
      <w:r w:rsidR="003C0E93">
        <w:t xml:space="preserve"> Activate </w:t>
      </w:r>
      <w:r w:rsidR="00FE128E">
        <w:t>both</w:t>
      </w:r>
      <w:r w:rsidR="00F76AD9">
        <w:t xml:space="preserve"> </w:t>
      </w:r>
      <w:r w:rsidR="00FE128E">
        <w:t xml:space="preserve">bundles from the Eclipse main menu by selecting the </w:t>
      </w:r>
      <w:r w:rsidR="003C0E93">
        <w:rPr>
          <w:b/>
        </w:rPr>
        <w:t>Bundle</w:t>
      </w:r>
      <w:r w:rsidR="00FE128E" w:rsidRPr="002E57A6">
        <w:rPr>
          <w:b/>
        </w:rPr>
        <w:t xml:space="preserve"> | </w:t>
      </w:r>
      <w:r w:rsidR="00FE128E">
        <w:rPr>
          <w:b/>
        </w:rPr>
        <w:t xml:space="preserve">Activate </w:t>
      </w:r>
      <w:r w:rsidR="003C0E93">
        <w:rPr>
          <w:b/>
        </w:rPr>
        <w:t xml:space="preserve">Workspace </w:t>
      </w:r>
      <w:r w:rsidR="00FE128E">
        <w:rPr>
          <w:b/>
        </w:rPr>
        <w:t>(</w:t>
      </w:r>
      <w:r w:rsidR="003C0E93">
        <w:rPr>
          <w:b/>
        </w:rPr>
        <w:t>2</w:t>
      </w:r>
      <w:r w:rsidR="00D243A1">
        <w:rPr>
          <w:b/>
        </w:rPr>
        <w:t xml:space="preserve">) </w:t>
      </w:r>
      <w:r w:rsidR="00FE128E">
        <w:t xml:space="preserve">menu item </w:t>
      </w:r>
      <w:r w:rsidR="00D243A1">
        <w:t xml:space="preserve">where </w:t>
      </w:r>
      <w:r w:rsidR="003C0E93">
        <w:t>2</w:t>
      </w:r>
      <w:r w:rsidR="00D243A1">
        <w:t xml:space="preserve"> </w:t>
      </w:r>
      <w:r w:rsidR="003C0E93">
        <w:t>specifies</w:t>
      </w:r>
      <w:r w:rsidR="00D243A1">
        <w:t xml:space="preserve"> the number of deactivated bundles in the workspace</w:t>
      </w:r>
      <w:r w:rsidR="00FE128E">
        <w:t>.</w:t>
      </w:r>
      <w:r w:rsidR="006A41E2">
        <w:t xml:space="preserve"> Both bundle projects should now be activated and in state ACTIVE.</w:t>
      </w:r>
    </w:p>
    <w:p w:rsidR="00846337" w:rsidRDefault="00846337" w:rsidP="00846337">
      <w:pPr>
        <w:pStyle w:val="Heading2"/>
      </w:pPr>
      <w:bookmarkStart w:id="4" w:name="_Toc336442154"/>
      <w:r>
        <w:lastRenderedPageBreak/>
        <w:t xml:space="preserve">Add </w:t>
      </w:r>
      <w:r w:rsidR="002B088F">
        <w:t>a</w:t>
      </w:r>
      <w:r>
        <w:t xml:space="preserve"> Dependency</w:t>
      </w:r>
      <w:r w:rsidR="00C37B1E">
        <w:t xml:space="preserve"> between the two B</w:t>
      </w:r>
      <w:r w:rsidR="002B088F">
        <w:t>undles</w:t>
      </w:r>
      <w:bookmarkEnd w:id="4"/>
    </w:p>
    <w:p w:rsidR="001203CC" w:rsidRDefault="002B3A25" w:rsidP="001203CC">
      <w:r>
        <w:t xml:space="preserve">To provide </w:t>
      </w:r>
      <w:r w:rsidR="00C84A49">
        <w:t xml:space="preserve">and make the </w:t>
      </w:r>
      <w:r>
        <w:t xml:space="preserve">logging capability </w:t>
      </w:r>
      <w:r w:rsidR="00B47959">
        <w:t xml:space="preserve">visible </w:t>
      </w:r>
      <w:r>
        <w:t xml:space="preserve">to </w:t>
      </w:r>
      <w:r w:rsidR="009E5E64">
        <w:t>the HelloWorld</w:t>
      </w:r>
      <w:r>
        <w:t xml:space="preserve"> </w:t>
      </w:r>
      <w:r w:rsidR="009E5E64">
        <w:t xml:space="preserve">and other </w:t>
      </w:r>
      <w:r>
        <w:t xml:space="preserve">bundles, the </w:t>
      </w:r>
      <w:r w:rsidR="00C37B1E">
        <w:t xml:space="preserve">log </w:t>
      </w:r>
      <w:r>
        <w:t xml:space="preserve">capability has to be exported. In the same manner, to consume a capability from another bundle, the </w:t>
      </w:r>
      <w:r w:rsidR="009E5E64">
        <w:t xml:space="preserve">exported </w:t>
      </w:r>
      <w:r>
        <w:t>capability has to be imported.</w:t>
      </w:r>
    </w:p>
    <w:p w:rsidR="001D5418" w:rsidRDefault="001D5418" w:rsidP="001203CC">
      <w:r>
        <w:t>To do so, edit t</w:t>
      </w:r>
      <w:r w:rsidR="006076E8">
        <w:t xml:space="preserve">he LogService manifest.mf file by </w:t>
      </w:r>
      <w:r>
        <w:t>select</w:t>
      </w:r>
      <w:r w:rsidR="006076E8">
        <w:t>ing</w:t>
      </w:r>
      <w:r>
        <w:t xml:space="preserve"> the </w:t>
      </w:r>
      <w:r w:rsidRPr="00B17743">
        <w:rPr>
          <w:b/>
        </w:rPr>
        <w:t>Runtime</w:t>
      </w:r>
      <w:r w:rsidR="006076E8">
        <w:t xml:space="preserve"> tab, then </w:t>
      </w:r>
      <w:r>
        <w:t xml:space="preserve">click the </w:t>
      </w:r>
      <w:r w:rsidRPr="00B17743">
        <w:rPr>
          <w:b/>
        </w:rPr>
        <w:t>Add ...</w:t>
      </w:r>
      <w:r>
        <w:rPr>
          <w:b/>
        </w:rPr>
        <w:t xml:space="preserve"> </w:t>
      </w:r>
      <w:r w:rsidRPr="00B17743">
        <w:t>button</w:t>
      </w:r>
      <w:r>
        <w:rPr>
          <w:b/>
        </w:rPr>
        <w:t xml:space="preserve"> </w:t>
      </w:r>
      <w:r>
        <w:t xml:space="preserve">in the </w:t>
      </w:r>
      <w:r w:rsidRPr="00B17743">
        <w:rPr>
          <w:b/>
        </w:rPr>
        <w:t>Exported Packages</w:t>
      </w:r>
      <w:r>
        <w:t xml:space="preserve"> region and add the logservice package to the exported packages and save the file.</w:t>
      </w:r>
    </w:p>
    <w:p w:rsidR="00A42D36" w:rsidRDefault="00A37D2E" w:rsidP="001203CC">
      <w:r>
        <w:rPr>
          <w:noProof/>
        </w:rPr>
        <mc:AlternateContent>
          <mc:Choice Requires="wps">
            <w:drawing>
              <wp:inline distT="0" distB="0" distL="0" distR="0">
                <wp:extent cx="4391025" cy="2533650"/>
                <wp:effectExtent l="0" t="0" r="9525" b="0"/>
                <wp:docPr id="1" name="Text Box 1"/>
                <wp:cNvGraphicFramePr/>
                <a:graphic xmlns:a="http://schemas.openxmlformats.org/drawingml/2006/main">
                  <a:graphicData uri="http://schemas.microsoft.com/office/word/2010/wordprocessingShape">
                    <wps:wsp>
                      <wps:cNvSpPr txBox="1"/>
                      <wps:spPr>
                        <a:xfrm>
                          <a:off x="0" y="0"/>
                          <a:ext cx="4391025" cy="2533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0716" w:rsidRDefault="00270716" w:rsidP="00A42D36">
                            <w:r>
                              <w:rPr>
                                <w:noProof/>
                              </w:rPr>
                              <w:drawing>
                                <wp:inline distT="0" distB="0" distL="0" distR="0" wp14:anchorId="1417332F" wp14:editId="59135B81">
                                  <wp:extent cx="4143375" cy="2486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6138" cy="24936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345.7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" fillcolor="white [3201]" stroked="f" strokeweight=".5pt">
                <v:textbox>
                  <w:txbxContent>
                    <w:p w:rsidR="00270716" w:rsidRDefault="00270716" w:rsidP="00A42D36">
                      <w:r>
                        <w:rPr>
                          <w:noProof/>
                        </w:rPr>
                        <w:drawing>
                          <wp:inline distT="0" distB="0" distL="0" distR="0" wp14:anchorId="1417332F" wp14:editId="59135B81">
                            <wp:extent cx="4143375" cy="2486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6138" cy="2493682"/>
                                    </a:xfrm>
                                    <a:prstGeom prst="rect">
                                      <a:avLst/>
                                    </a:prstGeom>
                                  </pic:spPr>
                                </pic:pic>
                              </a:graphicData>
                            </a:graphic>
                          </wp:inline>
                        </w:drawing>
                      </w:r>
                    </w:p>
                  </w:txbxContent>
                </v:textbox>
                <w10:anchorlock/>
              </v:shape>
            </w:pict>
          </mc:Fallback>
        </mc:AlternateContent>
      </w:r>
    </w:p>
    <w:p w:rsidR="007C3001" w:rsidRDefault="00B17743" w:rsidP="001203CC">
      <w:r>
        <w:t>To import the logservice package edit the manife</w:t>
      </w:r>
      <w:r w:rsidR="00630BD4">
        <w:t>st.mf in the HelloWorld project</w:t>
      </w:r>
      <w:r>
        <w:t xml:space="preserve"> </w:t>
      </w:r>
      <w:r w:rsidR="00630BD4">
        <w:t xml:space="preserve">by </w:t>
      </w:r>
      <w:r>
        <w:t>select</w:t>
      </w:r>
      <w:r w:rsidR="00630BD4">
        <w:t>ing</w:t>
      </w:r>
      <w:r>
        <w:t xml:space="preserve"> the </w:t>
      </w:r>
      <w:r w:rsidRPr="00B17743">
        <w:rPr>
          <w:b/>
        </w:rPr>
        <w:t>Dependencies</w:t>
      </w:r>
      <w:r>
        <w:t xml:space="preserve"> tab and click the </w:t>
      </w:r>
      <w:r w:rsidRPr="00B17743">
        <w:rPr>
          <w:b/>
        </w:rPr>
        <w:t>Add …</w:t>
      </w:r>
      <w:r>
        <w:rPr>
          <w:b/>
        </w:rPr>
        <w:t xml:space="preserve"> </w:t>
      </w:r>
      <w:r w:rsidRPr="00B17743">
        <w:t xml:space="preserve">button in the </w:t>
      </w:r>
      <w:r w:rsidRPr="00B17743">
        <w:rPr>
          <w:b/>
        </w:rPr>
        <w:t>Imported Packages</w:t>
      </w:r>
      <w:r>
        <w:rPr>
          <w:b/>
        </w:rPr>
        <w:t xml:space="preserve"> </w:t>
      </w:r>
      <w:r w:rsidRPr="00B17743">
        <w:t>region</w:t>
      </w:r>
      <w:r w:rsidR="00521F8B">
        <w:t xml:space="preserve">. Then </w:t>
      </w:r>
      <w:r w:rsidR="009E5E64">
        <w:t xml:space="preserve">select the </w:t>
      </w:r>
      <w:r>
        <w:t xml:space="preserve">logservice package </w:t>
      </w:r>
      <w:r w:rsidR="009E5E64">
        <w:t>and add it to the imported packages</w:t>
      </w:r>
      <w:r>
        <w:t>.</w:t>
      </w:r>
    </w:p>
    <w:p w:rsidR="00A42D36" w:rsidRDefault="00270716" w:rsidP="001203CC">
      <w:r>
        <w:rPr>
          <w:noProof/>
        </w:rPr>
        <mc:AlternateContent>
          <mc:Choice Requires="wps">
            <w:drawing>
              <wp:inline distT="0" distB="0" distL="0" distR="0">
                <wp:extent cx="3971925" cy="2800350"/>
                <wp:effectExtent l="0" t="0" r="9525" b="0"/>
                <wp:docPr id="3" name="Text Box 3"/>
                <wp:cNvGraphicFramePr/>
                <a:graphic xmlns:a="http://schemas.openxmlformats.org/drawingml/2006/main">
                  <a:graphicData uri="http://schemas.microsoft.com/office/word/2010/wordprocessingShape">
                    <wps:wsp>
                      <wps:cNvSpPr txBox="1"/>
                      <wps:spPr>
                        <a:xfrm>
                          <a:off x="0" y="0"/>
                          <a:ext cx="3971925" cy="280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0716" w:rsidRDefault="00A37D2E">
                            <w:r>
                              <w:rPr>
                                <w:noProof/>
                              </w:rPr>
                              <w:drawing>
                                <wp:inline distT="0" distB="0" distL="0" distR="0" wp14:anchorId="004C5583" wp14:editId="0B793DDD">
                                  <wp:extent cx="3735070" cy="266460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5070" cy="26646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12.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" fillcolor="white [3201]" stroked="f" strokeweight=".5pt">
                <v:textbox>
                  <w:txbxContent>
                    <w:p w:rsidR="00270716" w:rsidRDefault="00A37D2E">
                      <w:r>
                        <w:rPr>
                          <w:noProof/>
                        </w:rPr>
                        <w:drawing>
                          <wp:inline distT="0" distB="0" distL="0" distR="0" wp14:anchorId="004C5583" wp14:editId="0B793DDD">
                            <wp:extent cx="3735070" cy="266460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5070" cy="2664607"/>
                                    </a:xfrm>
                                    <a:prstGeom prst="rect">
                                      <a:avLst/>
                                    </a:prstGeom>
                                  </pic:spPr>
                                </pic:pic>
                              </a:graphicData>
                            </a:graphic>
                          </wp:inline>
                        </w:drawing>
                      </w:r>
                    </w:p>
                  </w:txbxContent>
                </v:textbox>
                <w10:anchorlock/>
              </v:shape>
            </w:pict>
          </mc:Fallback>
        </mc:AlternateContent>
      </w:r>
    </w:p>
    <w:p w:rsidR="00961AFB" w:rsidRDefault="00A37D2E" w:rsidP="001203CC">
      <w:pPr>
        <w:rPr>
          <w:b/>
        </w:rPr>
      </w:pPr>
      <w:r>
        <w:t>Now, by saving the bundle</w:t>
      </w:r>
      <w:r w:rsidR="008B31D1">
        <w:t>s (File | Save All)</w:t>
      </w:r>
      <w:r>
        <w:t xml:space="preserve">, </w:t>
      </w:r>
      <w:r w:rsidR="00DC2073">
        <w:t>the HelloWorld bundle</w:t>
      </w:r>
      <w:r>
        <w:t xml:space="preserve"> becomes wired to the LogService</w:t>
      </w:r>
      <w:r w:rsidR="001F1CF2">
        <w:t xml:space="preserve"> bundle</w:t>
      </w:r>
      <w:r>
        <w:t xml:space="preserve">. </w:t>
      </w:r>
      <w:r w:rsidR="001F1CF2">
        <w:t xml:space="preserve"> You can verify this by selecting </w:t>
      </w:r>
      <w:r w:rsidR="00421CCF">
        <w:t xml:space="preserve">the </w:t>
      </w:r>
      <w:r w:rsidR="001F1CF2" w:rsidRPr="001F1CF2">
        <w:rPr>
          <w:b/>
        </w:rPr>
        <w:t>Show Bundle List Page</w:t>
      </w:r>
      <w:r w:rsidR="001F1CF2">
        <w:t xml:space="preserve"> </w:t>
      </w:r>
      <w:r w:rsidR="00421CCF">
        <w:t xml:space="preserve">item </w:t>
      </w:r>
      <w:r w:rsidR="001F1CF2">
        <w:t xml:space="preserve">from the </w:t>
      </w:r>
      <w:r w:rsidR="006076E8">
        <w:t>Bundle</w:t>
      </w:r>
      <w:r w:rsidR="001F1CF2">
        <w:t xml:space="preserve"> main menu and</w:t>
      </w:r>
      <w:r w:rsidR="00E91F54">
        <w:t xml:space="preserve"> </w:t>
      </w:r>
      <w:r w:rsidR="001F1CF2">
        <w:t xml:space="preserve">select the HelloWorld </w:t>
      </w:r>
      <w:r w:rsidR="006076E8">
        <w:t>bundle</w:t>
      </w:r>
      <w:r w:rsidR="001F1CF2">
        <w:t xml:space="preserve"> </w:t>
      </w:r>
      <w:r w:rsidR="006076E8">
        <w:t xml:space="preserve">in the Bundle List Page and then select the Bundle Details </w:t>
      </w:r>
      <w:r w:rsidR="00DC2073">
        <w:t>Button</w:t>
      </w:r>
      <w:r w:rsidR="006076E8">
        <w:rPr>
          <w:noProof/>
        </w:rPr>
        <w:drawing>
          <wp:inline distT="0" distB="0" distL="0" distR="0" wp14:anchorId="652C6F31" wp14:editId="74B28AB5">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52400"/>
                    </a:xfrm>
                    <a:prstGeom prst="rect">
                      <a:avLst/>
                    </a:prstGeom>
                  </pic:spPr>
                </pic:pic>
              </a:graphicData>
            </a:graphic>
          </wp:inline>
        </w:drawing>
      </w:r>
      <w:r w:rsidR="001F1CF2">
        <w:t>.</w:t>
      </w:r>
      <w:r w:rsidR="00961AFB">
        <w:t xml:space="preserve"> </w:t>
      </w:r>
      <w:r w:rsidR="001F1CF2">
        <w:t xml:space="preserve">This reveals the </w:t>
      </w:r>
      <w:r w:rsidR="001F1CF2" w:rsidRPr="001F1CF2">
        <w:rPr>
          <w:b/>
        </w:rPr>
        <w:t>Bundle Details Page</w:t>
      </w:r>
      <w:r w:rsidR="006076E8">
        <w:rPr>
          <w:b/>
        </w:rPr>
        <w:t xml:space="preserve"> </w:t>
      </w:r>
      <w:r w:rsidR="006076E8" w:rsidRPr="006076E8">
        <w:t>for the HelloWorld Bundle</w:t>
      </w:r>
      <w:r w:rsidR="00DC2073">
        <w:t>.</w:t>
      </w:r>
    </w:p>
    <w:p w:rsidR="00A42D36" w:rsidRDefault="00B85D25" w:rsidP="001203CC">
      <w:r>
        <w:rPr>
          <w:noProof/>
        </w:rPr>
        <w:lastRenderedPageBreak/>
        <mc:AlternateContent>
          <mc:Choice Requires="wps">
            <w:drawing>
              <wp:inline distT="0" distB="0" distL="0" distR="0">
                <wp:extent cx="3362325" cy="3924300"/>
                <wp:effectExtent l="0" t="0" r="9525" b="0"/>
                <wp:docPr id="6" name="Text Box 6"/>
                <wp:cNvGraphicFramePr/>
                <a:graphic xmlns:a="http://schemas.openxmlformats.org/drawingml/2006/main">
                  <a:graphicData uri="http://schemas.microsoft.com/office/word/2010/wordprocessingShape">
                    <wps:wsp>
                      <wps:cNvSpPr txBox="1"/>
                      <wps:spPr>
                        <a:xfrm>
                          <a:off x="0" y="0"/>
                          <a:ext cx="3362325" cy="392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1CCF" w:rsidRDefault="00E350C7">
                            <w:r>
                              <w:rPr>
                                <w:noProof/>
                              </w:rPr>
                              <w:drawing>
                                <wp:inline distT="0" distB="0" distL="0" distR="0" wp14:anchorId="103D8425" wp14:editId="4CAE3414">
                                  <wp:extent cx="3173095" cy="3788641"/>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73095" cy="37886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8" type="#_x0000_t202" style="width:264.7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" fillcolor="white [3201]" stroked="f" strokeweight=".5pt">
                <v:textbox>
                  <w:txbxContent>
                    <w:p w:rsidR="00421CCF" w:rsidRDefault="00E350C7">
                      <w:r>
                        <w:rPr>
                          <w:noProof/>
                        </w:rPr>
                        <w:drawing>
                          <wp:inline distT="0" distB="0" distL="0" distR="0" wp14:anchorId="103D8425" wp14:editId="4CAE3414">
                            <wp:extent cx="3173095" cy="3788641"/>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3095" cy="3788641"/>
                                    </a:xfrm>
                                    <a:prstGeom prst="rect">
                                      <a:avLst/>
                                    </a:prstGeom>
                                  </pic:spPr>
                                </pic:pic>
                              </a:graphicData>
                            </a:graphic>
                          </wp:inline>
                        </w:drawing>
                      </w:r>
                    </w:p>
                  </w:txbxContent>
                </v:textbox>
                <w10:anchorlock/>
              </v:shape>
            </w:pict>
          </mc:Fallback>
        </mc:AlternateContent>
      </w:r>
    </w:p>
    <w:p w:rsidR="00B17743" w:rsidRDefault="00421CCF" w:rsidP="001203CC">
      <w:r>
        <w:t xml:space="preserve">At this stage we see that HelloWorld </w:t>
      </w:r>
      <w:r w:rsidR="00C37B1E">
        <w:t xml:space="preserve">consumes or </w:t>
      </w:r>
      <w:r>
        <w:t>requires capabilities from LogService</w:t>
      </w:r>
      <w:r w:rsidR="00E01681">
        <w:t xml:space="preserve"> </w:t>
      </w:r>
      <w:r w:rsidR="00EB4C0C">
        <w:t>but</w:t>
      </w:r>
      <w:r w:rsidR="00E01681">
        <w:t xml:space="preserve"> is </w:t>
      </w:r>
      <w:r w:rsidR="00EB4C0C">
        <w:t xml:space="preserve">not </w:t>
      </w:r>
      <w:r w:rsidR="00E01681">
        <w:t>registered with LogService service</w:t>
      </w:r>
      <w:r w:rsidR="00EB4C0C">
        <w:t xml:space="preserve"> yet</w:t>
      </w:r>
      <w:r>
        <w:t xml:space="preserve">.  </w:t>
      </w:r>
      <w:r w:rsidR="009E0DB5">
        <w:t xml:space="preserve">By checking the link with button </w:t>
      </w:r>
      <w:r w:rsidR="009E0DB5">
        <w:rPr>
          <w:noProof/>
        </w:rPr>
        <w:drawing>
          <wp:inline distT="0" distB="0" distL="0" distR="0">
            <wp:extent cx="152400" cy="152400"/>
            <wp:effectExtent l="0" t="0" r="0" b="0"/>
            <wp:docPr id="7" name="Picture 7" descr="C:\Dev\prj\e4.2\ui\no.javatime.inplace.ui\icons\sync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prj\e4.2\ui\no.javatime.inplace.ui\icons\synce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E0DB5">
        <w:t xml:space="preserve"> in </w:t>
      </w:r>
      <w:r w:rsidR="00290942">
        <w:t xml:space="preserve">the </w:t>
      </w:r>
      <w:r w:rsidR="009E0DB5">
        <w:t>Bundle Details Page and</w:t>
      </w:r>
      <w:r>
        <w:t xml:space="preserve"> selecting the LogService </w:t>
      </w:r>
      <w:r w:rsidR="00EB4C0C">
        <w:t>project</w:t>
      </w:r>
      <w:r>
        <w:t xml:space="preserve"> in the Package Explorer, we also see </w:t>
      </w:r>
      <w:r w:rsidR="00521F8B">
        <w:t xml:space="preserve">in the Details Page </w:t>
      </w:r>
      <w:r>
        <w:t xml:space="preserve">that </w:t>
      </w:r>
      <w:r w:rsidR="009E0DB5">
        <w:t xml:space="preserve">the </w:t>
      </w:r>
      <w:r>
        <w:t xml:space="preserve">LogService </w:t>
      </w:r>
      <w:r w:rsidR="009E0DB5">
        <w:t xml:space="preserve">bundle </w:t>
      </w:r>
      <w:r>
        <w:t>provides capabilities to HelloWorld</w:t>
      </w:r>
      <w:r w:rsidR="00EB4C0C">
        <w:t xml:space="preserve"> and that the LogService service is registered</w:t>
      </w:r>
      <w:r>
        <w:t>.</w:t>
      </w:r>
    </w:p>
    <w:p w:rsidR="00961AFB" w:rsidRDefault="00961AFB" w:rsidP="00961AFB">
      <w:r>
        <w:t xml:space="preserve">Now it is time to actually utilize the log service from HelloWorld. To use a service we have to add some boiler plate code to access the service from the </w:t>
      </w:r>
      <w:r w:rsidR="00290942">
        <w:t>HelloWorld</w:t>
      </w:r>
      <w:r w:rsidR="009D051D">
        <w:t xml:space="preserve"> </w:t>
      </w:r>
      <w:r>
        <w:t>bundle.</w:t>
      </w:r>
    </w:p>
    <w:p w:rsidR="00E210EE" w:rsidRDefault="00A42D36" w:rsidP="00961AFB">
      <w:r>
        <w:t xml:space="preserve">First import </w:t>
      </w:r>
      <w:r w:rsidR="00E210EE" w:rsidRPr="00C37B1E">
        <w:rPr>
          <w:b/>
        </w:rPr>
        <w:t>org.osgi.util.tracker</w:t>
      </w:r>
      <w:r w:rsidR="00E210EE">
        <w:t xml:space="preserve"> </w:t>
      </w:r>
      <w:r>
        <w:t>in</w:t>
      </w:r>
      <w:r w:rsidR="00C37B1E">
        <w:t>to</w:t>
      </w:r>
      <w:r>
        <w:t xml:space="preserve"> the</w:t>
      </w:r>
      <w:r w:rsidR="00A075C4">
        <w:t xml:space="preserve"> HelloWorld </w:t>
      </w:r>
      <w:r>
        <w:t xml:space="preserve">project </w:t>
      </w:r>
      <w:r w:rsidR="00E210EE">
        <w:t xml:space="preserve">in the same way as you imported the logservice package earlier in this tutorial. </w:t>
      </w:r>
    </w:p>
    <w:p w:rsidR="00B85D25" w:rsidRDefault="00961AFB" w:rsidP="00961AFB">
      <w:r>
        <w:t xml:space="preserve">Replace </w:t>
      </w:r>
      <w:r w:rsidR="00E91F54">
        <w:t xml:space="preserve">all of </w:t>
      </w:r>
      <w:r>
        <w:t xml:space="preserve">the </w:t>
      </w:r>
      <w:r w:rsidR="00F42BF9">
        <w:t xml:space="preserve">source code in the </w:t>
      </w:r>
      <w:r w:rsidR="00E91F54">
        <w:t>helloworld.Activator.java file</w:t>
      </w:r>
      <w:r w:rsidR="00521F8B">
        <w:t xml:space="preserve"> </w:t>
      </w:r>
      <w:r w:rsidR="008B4E00">
        <w:t>in</w:t>
      </w:r>
      <w:r w:rsidR="00EB4C0C">
        <w:t xml:space="preserve"> the HelloWorld project </w:t>
      </w:r>
      <w:r w:rsidR="003638D1">
        <w:t xml:space="preserve">with the content </w:t>
      </w:r>
      <w:r w:rsidR="00F42BF9">
        <w:t>from</w:t>
      </w:r>
      <w:r w:rsidR="00521F8B">
        <w:t xml:space="preserve"> the </w:t>
      </w:r>
      <w:r>
        <w:t xml:space="preserve">following </w:t>
      </w:r>
      <w:r w:rsidR="00521F8B">
        <w:t>listing</w:t>
      </w:r>
      <w:r w:rsidR="00A075C4">
        <w:t xml:space="preserve">. </w:t>
      </w:r>
      <w:r w:rsidR="00EB4C0C">
        <w:t>You should be able to copy and paste the code</w:t>
      </w:r>
      <w:r w:rsidR="003638D1">
        <w:t xml:space="preserve"> in the listing</w:t>
      </w:r>
      <w:r w:rsidR="00EB4C0C">
        <w:t xml:space="preserve">. </w:t>
      </w:r>
      <w:r w:rsidR="00A075C4">
        <w:t>Then save the file.</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color w:val="000000"/>
          <w:sz w:val="16"/>
          <w:szCs w:val="16"/>
        </w:rPr>
      </w:pPr>
      <w:proofErr w:type="gramStart"/>
      <w:r w:rsidRPr="00A42D36">
        <w:rPr>
          <w:rFonts w:ascii="Arial Rounded MT Bold" w:hAnsi="Arial Rounded MT Bold" w:cs="Consolas"/>
          <w:color w:val="000000"/>
          <w:sz w:val="16"/>
          <w:szCs w:val="16"/>
        </w:rPr>
        <w:t>package</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helloworld</w:t>
      </w:r>
      <w:proofErr w:type="spell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color w:val="000000"/>
          <w:sz w:val="16"/>
          <w:szCs w:val="16"/>
        </w:rPr>
      </w:pP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color w:val="000000"/>
          <w:sz w:val="16"/>
          <w:szCs w:val="16"/>
        </w:rPr>
      </w:pPr>
      <w:proofErr w:type="gramStart"/>
      <w:r w:rsidRPr="00A42D36">
        <w:rPr>
          <w:rFonts w:ascii="Arial Rounded MT Bold" w:hAnsi="Arial Rounded MT Bold" w:cs="Consolas"/>
          <w:color w:val="000000"/>
          <w:sz w:val="16"/>
          <w:szCs w:val="16"/>
        </w:rPr>
        <w:t>import</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logservice.SimpleLogService</w:t>
      </w:r>
      <w:proofErr w:type="spell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color w:val="000000"/>
          <w:sz w:val="16"/>
          <w:szCs w:val="16"/>
        </w:rPr>
      </w:pPr>
      <w:proofErr w:type="gramStart"/>
      <w:r w:rsidRPr="00A42D36">
        <w:rPr>
          <w:rFonts w:ascii="Arial Rounded MT Bold" w:hAnsi="Arial Rounded MT Bold" w:cs="Consolas"/>
          <w:color w:val="000000"/>
          <w:sz w:val="16"/>
          <w:szCs w:val="16"/>
        </w:rPr>
        <w:t>import</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org.osgi.framework.BundleActivator</w:t>
      </w:r>
      <w:proofErr w:type="spell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color w:val="000000"/>
          <w:sz w:val="16"/>
          <w:szCs w:val="16"/>
        </w:rPr>
      </w:pPr>
      <w:proofErr w:type="gramStart"/>
      <w:r w:rsidRPr="00A42D36">
        <w:rPr>
          <w:rFonts w:ascii="Arial Rounded MT Bold" w:hAnsi="Arial Rounded MT Bold" w:cs="Consolas"/>
          <w:color w:val="000000"/>
          <w:sz w:val="16"/>
          <w:szCs w:val="16"/>
        </w:rPr>
        <w:t>import</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org.osgi.framework.BundleContext</w:t>
      </w:r>
      <w:proofErr w:type="spell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color w:val="000000"/>
          <w:sz w:val="16"/>
          <w:szCs w:val="16"/>
        </w:rPr>
      </w:pPr>
      <w:proofErr w:type="gramStart"/>
      <w:r w:rsidRPr="00A42D36">
        <w:rPr>
          <w:rFonts w:ascii="Arial Rounded MT Bold" w:hAnsi="Arial Rounded MT Bold" w:cs="Consolas"/>
          <w:color w:val="000000"/>
          <w:sz w:val="16"/>
          <w:szCs w:val="16"/>
        </w:rPr>
        <w:t>import</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org.osgi.util.tracker.ServiceTracker</w:t>
      </w:r>
      <w:proofErr w:type="spell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b/>
          <w:bCs/>
          <w:color w:val="7F0055"/>
          <w:sz w:val="16"/>
          <w:szCs w:val="16"/>
        </w:rPr>
      </w:pP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proofErr w:type="gramStart"/>
      <w:r w:rsidRPr="00A42D36">
        <w:rPr>
          <w:rFonts w:ascii="Arial Rounded MT Bold" w:hAnsi="Arial Rounded MT Bold" w:cs="Consolas"/>
          <w:b/>
          <w:bCs/>
          <w:color w:val="7F0055"/>
          <w:sz w:val="16"/>
          <w:szCs w:val="16"/>
        </w:rPr>
        <w:t>public</w:t>
      </w:r>
      <w:proofErr w:type="gramEnd"/>
      <w:r w:rsidRPr="00A42D36">
        <w:rPr>
          <w:rFonts w:ascii="Arial Rounded MT Bold" w:hAnsi="Arial Rounded MT Bold" w:cs="Consolas"/>
          <w:color w:val="000000"/>
          <w:sz w:val="16"/>
          <w:szCs w:val="16"/>
        </w:rPr>
        <w:t xml:space="preserve"> </w:t>
      </w:r>
      <w:r w:rsidRPr="00A42D36">
        <w:rPr>
          <w:rFonts w:ascii="Arial Rounded MT Bold" w:hAnsi="Arial Rounded MT Bold" w:cs="Consolas"/>
          <w:b/>
          <w:bCs/>
          <w:color w:val="7F0055"/>
          <w:sz w:val="16"/>
          <w:szCs w:val="16"/>
        </w:rPr>
        <w:t>class</w:t>
      </w:r>
      <w:r w:rsidRPr="00A42D36">
        <w:rPr>
          <w:rFonts w:ascii="Arial Rounded MT Bold" w:hAnsi="Arial Rounded MT Bold" w:cs="Consolas"/>
          <w:color w:val="000000"/>
          <w:sz w:val="16"/>
          <w:szCs w:val="16"/>
        </w:rPr>
        <w:t xml:space="preserve"> Activator </w:t>
      </w:r>
      <w:r w:rsidRPr="00A42D36">
        <w:rPr>
          <w:rFonts w:ascii="Arial Rounded MT Bold" w:hAnsi="Arial Rounded MT Bold" w:cs="Consolas"/>
          <w:b/>
          <w:bCs/>
          <w:color w:val="7F0055"/>
          <w:sz w:val="16"/>
          <w:szCs w:val="16"/>
        </w:rPr>
        <w:t>implements</w:t>
      </w:r>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BundleActivator</w:t>
      </w:r>
      <w:proofErr w:type="spellEnd"/>
      <w:r w:rsidRPr="00A42D36">
        <w:rPr>
          <w:rFonts w:ascii="Arial Rounded MT Bold" w:hAnsi="Arial Rounded MT Bold" w:cs="Consolas"/>
          <w:color w:val="000000"/>
          <w:sz w:val="16"/>
          <w:szCs w:val="16"/>
        </w:rPr>
        <w:t xml:space="preserve"> {</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proofErr w:type="gramStart"/>
      <w:r w:rsidRPr="00A42D36">
        <w:rPr>
          <w:rFonts w:ascii="Arial Rounded MT Bold" w:hAnsi="Arial Rounded MT Bold" w:cs="Consolas"/>
          <w:b/>
          <w:bCs/>
          <w:color w:val="7F0055"/>
          <w:sz w:val="16"/>
          <w:szCs w:val="16"/>
        </w:rPr>
        <w:t>private</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ServiceTracker</w:t>
      </w:r>
      <w:proofErr w:type="spellEnd"/>
      <w:r w:rsidRPr="00A42D36">
        <w:rPr>
          <w:rFonts w:ascii="Arial Rounded MT Bold" w:hAnsi="Arial Rounded MT Bold" w:cs="Consolas"/>
          <w:color w:val="000000"/>
          <w:sz w:val="16"/>
          <w:szCs w:val="16"/>
        </w:rPr>
        <w:t>&lt;</w:t>
      </w:r>
      <w:proofErr w:type="spellStart"/>
      <w:r w:rsidRPr="00A42D36">
        <w:rPr>
          <w:rFonts w:ascii="Arial Rounded MT Bold" w:hAnsi="Arial Rounded MT Bold" w:cs="Consolas"/>
          <w:color w:val="000000"/>
          <w:sz w:val="16"/>
          <w:szCs w:val="16"/>
        </w:rPr>
        <w:t>SimpleLogService</w:t>
      </w:r>
      <w:proofErr w:type="spell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SimpleLogService</w:t>
      </w:r>
      <w:proofErr w:type="spellEnd"/>
      <w:r w:rsidRPr="00A42D36">
        <w:rPr>
          <w:rFonts w:ascii="Arial Rounded MT Bold" w:hAnsi="Arial Rounded MT Bold" w:cs="Consolas"/>
          <w:color w:val="000000"/>
          <w:sz w:val="16"/>
          <w:szCs w:val="16"/>
        </w:rPr>
        <w:t xml:space="preserve">&gt; </w:t>
      </w:r>
      <w:proofErr w:type="spellStart"/>
      <w:r w:rsidRPr="00A42D36">
        <w:rPr>
          <w:rFonts w:ascii="Arial Rounded MT Bold" w:hAnsi="Arial Rounded MT Bold" w:cs="Consolas"/>
          <w:color w:val="0000C0"/>
          <w:sz w:val="16"/>
          <w:szCs w:val="16"/>
        </w:rPr>
        <w:t>simpleLogServiceTracker</w:t>
      </w:r>
      <w:proofErr w:type="spell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proofErr w:type="gramStart"/>
      <w:r w:rsidRPr="00A42D36">
        <w:rPr>
          <w:rFonts w:ascii="Arial Rounded MT Bold" w:hAnsi="Arial Rounded MT Bold" w:cs="Consolas"/>
          <w:b/>
          <w:bCs/>
          <w:color w:val="7F0055"/>
          <w:sz w:val="16"/>
          <w:szCs w:val="16"/>
        </w:rPr>
        <w:t>public</w:t>
      </w:r>
      <w:proofErr w:type="gramEnd"/>
      <w:r w:rsidRPr="00A42D36">
        <w:rPr>
          <w:rFonts w:ascii="Arial Rounded MT Bold" w:hAnsi="Arial Rounded MT Bold" w:cs="Consolas"/>
          <w:color w:val="000000"/>
          <w:sz w:val="16"/>
          <w:szCs w:val="16"/>
        </w:rPr>
        <w:t xml:space="preserve"> </w:t>
      </w:r>
      <w:r w:rsidRPr="00A42D36">
        <w:rPr>
          <w:rFonts w:ascii="Arial Rounded MT Bold" w:hAnsi="Arial Rounded MT Bold" w:cs="Consolas"/>
          <w:b/>
          <w:bCs/>
          <w:color w:val="7F0055"/>
          <w:sz w:val="16"/>
          <w:szCs w:val="16"/>
        </w:rPr>
        <w:t>void</w:t>
      </w:r>
      <w:r w:rsidRPr="00A42D36">
        <w:rPr>
          <w:rFonts w:ascii="Arial Rounded MT Bold" w:hAnsi="Arial Rounded MT Bold" w:cs="Consolas"/>
          <w:color w:val="000000"/>
          <w:sz w:val="16"/>
          <w:szCs w:val="16"/>
        </w:rPr>
        <w:t xml:space="preserve"> start(</w:t>
      </w:r>
      <w:proofErr w:type="spellStart"/>
      <w:r w:rsidRPr="00A42D36">
        <w:rPr>
          <w:rFonts w:ascii="Arial Rounded MT Bold" w:hAnsi="Arial Rounded MT Bold" w:cs="Consolas"/>
          <w:color w:val="000000"/>
          <w:sz w:val="16"/>
          <w:szCs w:val="16"/>
        </w:rPr>
        <w:t>BundleContext</w:t>
      </w:r>
      <w:proofErr w:type="spellEnd"/>
      <w:r w:rsidRPr="00A42D36">
        <w:rPr>
          <w:rFonts w:ascii="Arial Rounded MT Bold" w:hAnsi="Arial Rounded MT Bold" w:cs="Consolas"/>
          <w:color w:val="000000"/>
          <w:sz w:val="16"/>
          <w:szCs w:val="16"/>
        </w:rPr>
        <w:t xml:space="preserve"> context) </w:t>
      </w:r>
      <w:r w:rsidRPr="00A42D36">
        <w:rPr>
          <w:rFonts w:ascii="Arial Rounded MT Bold" w:hAnsi="Arial Rounded MT Bold" w:cs="Consolas"/>
          <w:b/>
          <w:bCs/>
          <w:color w:val="7F0055"/>
          <w:sz w:val="16"/>
          <w:szCs w:val="16"/>
        </w:rPr>
        <w:t>throws</w:t>
      </w:r>
      <w:r w:rsidRPr="00A42D36">
        <w:rPr>
          <w:rFonts w:ascii="Arial Rounded MT Bold" w:hAnsi="Arial Rounded MT Bold" w:cs="Consolas"/>
          <w:color w:val="000000"/>
          <w:sz w:val="16"/>
          <w:szCs w:val="16"/>
        </w:rPr>
        <w:t xml:space="preserve"> Exception {</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color w:val="000000"/>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spellStart"/>
      <w:proofErr w:type="gramStart"/>
      <w:r w:rsidRPr="00A42D36">
        <w:rPr>
          <w:rFonts w:ascii="Arial Rounded MT Bold" w:hAnsi="Arial Rounded MT Bold" w:cs="Consolas"/>
          <w:color w:val="0000C0"/>
          <w:sz w:val="16"/>
          <w:szCs w:val="16"/>
        </w:rPr>
        <w:t>simpleLogServiceTracker</w:t>
      </w:r>
      <w:proofErr w:type="spellEnd"/>
      <w:proofErr w:type="gramEnd"/>
      <w:r w:rsidRPr="00A42D36">
        <w:rPr>
          <w:rFonts w:ascii="Arial Rounded MT Bold" w:hAnsi="Arial Rounded MT Bold" w:cs="Consolas"/>
          <w:color w:val="000000"/>
          <w:sz w:val="16"/>
          <w:szCs w:val="16"/>
        </w:rPr>
        <w:t xml:space="preserve"> =  </w:t>
      </w:r>
      <w:r w:rsidRPr="00A42D36">
        <w:rPr>
          <w:rFonts w:ascii="Arial Rounded MT Bold" w:hAnsi="Arial Rounded MT Bold" w:cs="Consolas"/>
          <w:b/>
          <w:bCs/>
          <w:color w:val="7F0055"/>
          <w:sz w:val="16"/>
          <w:szCs w:val="16"/>
        </w:rPr>
        <w:t>new</w:t>
      </w:r>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ServiceTracker</w:t>
      </w:r>
      <w:proofErr w:type="spellEnd"/>
      <w:r w:rsidRPr="00A42D36">
        <w:rPr>
          <w:rFonts w:ascii="Arial Rounded MT Bold" w:hAnsi="Arial Rounded MT Bold" w:cs="Consolas"/>
          <w:color w:val="000000"/>
          <w:sz w:val="16"/>
          <w:szCs w:val="16"/>
        </w:rPr>
        <w:t>&lt;</w:t>
      </w:r>
      <w:proofErr w:type="spellStart"/>
      <w:r w:rsidRPr="00A42D36">
        <w:rPr>
          <w:rFonts w:ascii="Arial Rounded MT Bold" w:hAnsi="Arial Rounded MT Bold" w:cs="Consolas"/>
          <w:color w:val="000000"/>
          <w:sz w:val="16"/>
          <w:szCs w:val="16"/>
        </w:rPr>
        <w:t>SimpleLogService</w:t>
      </w:r>
      <w:proofErr w:type="spell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SimpleLogService</w:t>
      </w:r>
      <w:proofErr w:type="spellEnd"/>
      <w:r w:rsidRPr="00A42D36">
        <w:rPr>
          <w:rFonts w:ascii="Arial Rounded MT Bold" w:hAnsi="Arial Rounded MT Bold" w:cs="Consolas"/>
          <w:color w:val="000000"/>
          <w:sz w:val="16"/>
          <w:szCs w:val="16"/>
        </w:rPr>
        <w:t>&gt;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ind w:left="1416" w:firstLine="708"/>
        <w:rPr>
          <w:rFonts w:ascii="Arial Rounded MT Bold" w:hAnsi="Arial Rounded MT Bold" w:cs="Consolas"/>
          <w:sz w:val="16"/>
          <w:szCs w:val="16"/>
        </w:rPr>
      </w:pPr>
      <w:r w:rsidRPr="00A42D36">
        <w:rPr>
          <w:rFonts w:ascii="Arial Rounded MT Bold" w:hAnsi="Arial Rounded MT Bold" w:cs="Consolas"/>
          <w:color w:val="000000"/>
          <w:sz w:val="16"/>
          <w:szCs w:val="16"/>
        </w:rPr>
        <w:t>(</w:t>
      </w:r>
      <w:proofErr w:type="gramStart"/>
      <w:r w:rsidRPr="00A42D36">
        <w:rPr>
          <w:rFonts w:ascii="Arial Rounded MT Bold" w:hAnsi="Arial Rounded MT Bold" w:cs="Consolas"/>
          <w:color w:val="000000"/>
          <w:sz w:val="16"/>
          <w:szCs w:val="16"/>
        </w:rPr>
        <w:t>context</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SimpleLogService.</w:t>
      </w:r>
      <w:r w:rsidRPr="00A42D36">
        <w:rPr>
          <w:rFonts w:ascii="Arial Rounded MT Bold" w:hAnsi="Arial Rounded MT Bold" w:cs="Consolas"/>
          <w:b/>
          <w:bCs/>
          <w:color w:val="7F0055"/>
          <w:sz w:val="16"/>
          <w:szCs w:val="16"/>
        </w:rPr>
        <w:t>class</w:t>
      </w:r>
      <w:proofErr w:type="spellEnd"/>
      <w:r w:rsidRPr="00A42D36">
        <w:rPr>
          <w:rFonts w:ascii="Arial Rounded MT Bold" w:hAnsi="Arial Rounded MT Bold" w:cs="Consolas"/>
          <w:color w:val="000000"/>
          <w:sz w:val="16"/>
          <w:szCs w:val="16"/>
        </w:rPr>
        <w:t xml:space="preserve">, </w:t>
      </w:r>
      <w:r w:rsidRPr="00A42D36">
        <w:rPr>
          <w:rFonts w:ascii="Arial Rounded MT Bold" w:hAnsi="Arial Rounded MT Bold" w:cs="Consolas"/>
          <w:b/>
          <w:bCs/>
          <w:color w:val="7F0055"/>
          <w:sz w:val="16"/>
          <w:szCs w:val="16"/>
        </w:rPr>
        <w:t>null</w:t>
      </w:r>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spellStart"/>
      <w:proofErr w:type="gramStart"/>
      <w:r w:rsidRPr="00A42D36">
        <w:rPr>
          <w:rFonts w:ascii="Arial Rounded MT Bold" w:hAnsi="Arial Rounded MT Bold" w:cs="Consolas"/>
          <w:color w:val="0000C0"/>
          <w:sz w:val="16"/>
          <w:szCs w:val="16"/>
        </w:rPr>
        <w:t>simpleLogServiceTracker</w:t>
      </w:r>
      <w:r w:rsidRPr="00A42D36">
        <w:rPr>
          <w:rFonts w:ascii="Arial Rounded MT Bold" w:hAnsi="Arial Rounded MT Bold" w:cs="Consolas"/>
          <w:color w:val="000000"/>
          <w:sz w:val="16"/>
          <w:szCs w:val="16"/>
        </w:rPr>
        <w:t>.open</w:t>
      </w:r>
      <w:proofErr w:type="spellEnd"/>
      <w:r w:rsidRPr="00A42D36">
        <w:rPr>
          <w:rFonts w:ascii="Arial Rounded MT Bold" w:hAnsi="Arial Rounded MT Bold" w:cs="Consolas"/>
          <w:color w:val="000000"/>
          <w:sz w:val="16"/>
          <w:szCs w:val="16"/>
        </w:rPr>
        <w:t>(</w:t>
      </w:r>
      <w:proofErr w:type="gram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gramStart"/>
      <w:r w:rsidRPr="00A42D36">
        <w:rPr>
          <w:rFonts w:ascii="Arial Rounded MT Bold" w:hAnsi="Arial Rounded MT Bold" w:cs="Consolas"/>
          <w:color w:val="000000"/>
          <w:sz w:val="16"/>
          <w:szCs w:val="16"/>
        </w:rPr>
        <w:t>log(</w:t>
      </w:r>
      <w:proofErr w:type="gramEnd"/>
      <w:r w:rsidRPr="00A42D36">
        <w:rPr>
          <w:rFonts w:ascii="Arial Rounded MT Bold" w:hAnsi="Arial Rounded MT Bold" w:cs="Consolas"/>
          <w:color w:val="2A00FF"/>
          <w:sz w:val="16"/>
          <w:szCs w:val="16"/>
        </w:rPr>
        <w:t>"Hello World!! You have changed"</w:t>
      </w:r>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lastRenderedPageBreak/>
        <w:tab/>
      </w:r>
      <w:proofErr w:type="gramStart"/>
      <w:r w:rsidRPr="00A42D36">
        <w:rPr>
          <w:rFonts w:ascii="Arial Rounded MT Bold" w:hAnsi="Arial Rounded MT Bold" w:cs="Consolas"/>
          <w:b/>
          <w:bCs/>
          <w:color w:val="7F0055"/>
          <w:sz w:val="16"/>
          <w:szCs w:val="16"/>
        </w:rPr>
        <w:t>public</w:t>
      </w:r>
      <w:proofErr w:type="gramEnd"/>
      <w:r w:rsidRPr="00A42D36">
        <w:rPr>
          <w:rFonts w:ascii="Arial Rounded MT Bold" w:hAnsi="Arial Rounded MT Bold" w:cs="Consolas"/>
          <w:color w:val="000000"/>
          <w:sz w:val="16"/>
          <w:szCs w:val="16"/>
        </w:rPr>
        <w:t xml:space="preserve"> </w:t>
      </w:r>
      <w:r w:rsidRPr="00A42D36">
        <w:rPr>
          <w:rFonts w:ascii="Arial Rounded MT Bold" w:hAnsi="Arial Rounded MT Bold" w:cs="Consolas"/>
          <w:b/>
          <w:bCs/>
          <w:color w:val="7F0055"/>
          <w:sz w:val="16"/>
          <w:szCs w:val="16"/>
        </w:rPr>
        <w:t>void</w:t>
      </w:r>
      <w:r w:rsidRPr="00A42D36">
        <w:rPr>
          <w:rFonts w:ascii="Arial Rounded MT Bold" w:hAnsi="Arial Rounded MT Bold" w:cs="Consolas"/>
          <w:color w:val="000000"/>
          <w:sz w:val="16"/>
          <w:szCs w:val="16"/>
        </w:rPr>
        <w:t xml:space="preserve"> stop(</w:t>
      </w:r>
      <w:proofErr w:type="spellStart"/>
      <w:r w:rsidRPr="00A42D36">
        <w:rPr>
          <w:rFonts w:ascii="Arial Rounded MT Bold" w:hAnsi="Arial Rounded MT Bold" w:cs="Consolas"/>
          <w:color w:val="000000"/>
          <w:sz w:val="16"/>
          <w:szCs w:val="16"/>
        </w:rPr>
        <w:t>BundleContext</w:t>
      </w:r>
      <w:proofErr w:type="spellEnd"/>
      <w:r w:rsidRPr="00A42D36">
        <w:rPr>
          <w:rFonts w:ascii="Arial Rounded MT Bold" w:hAnsi="Arial Rounded MT Bold" w:cs="Consolas"/>
          <w:color w:val="000000"/>
          <w:sz w:val="16"/>
          <w:szCs w:val="16"/>
        </w:rPr>
        <w:t xml:space="preserve"> context) </w:t>
      </w:r>
      <w:r w:rsidRPr="00A42D36">
        <w:rPr>
          <w:rFonts w:ascii="Arial Rounded MT Bold" w:hAnsi="Arial Rounded MT Bold" w:cs="Consolas"/>
          <w:b/>
          <w:bCs/>
          <w:color w:val="7F0055"/>
          <w:sz w:val="16"/>
          <w:szCs w:val="16"/>
        </w:rPr>
        <w:t>throws</w:t>
      </w:r>
      <w:r w:rsidRPr="00A42D36">
        <w:rPr>
          <w:rFonts w:ascii="Arial Rounded MT Bold" w:hAnsi="Arial Rounded MT Bold" w:cs="Consolas"/>
          <w:color w:val="000000"/>
          <w:sz w:val="16"/>
          <w:szCs w:val="16"/>
        </w:rPr>
        <w:t xml:space="preserve"> Exception {</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gramStart"/>
      <w:r w:rsidRPr="00A42D36">
        <w:rPr>
          <w:rFonts w:ascii="Arial Rounded MT Bold" w:hAnsi="Arial Rounded MT Bold" w:cs="Consolas"/>
          <w:color w:val="000000"/>
          <w:sz w:val="16"/>
          <w:szCs w:val="16"/>
        </w:rPr>
        <w:t>log(</w:t>
      </w:r>
      <w:proofErr w:type="gramEnd"/>
      <w:r w:rsidRPr="00A42D36">
        <w:rPr>
          <w:rFonts w:ascii="Arial Rounded MT Bold" w:hAnsi="Arial Rounded MT Bold" w:cs="Consolas"/>
          <w:color w:val="2A00FF"/>
          <w:sz w:val="16"/>
          <w:szCs w:val="16"/>
        </w:rPr>
        <w:t>"Goodbye World!! I'll be back"</w:t>
      </w:r>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spellStart"/>
      <w:proofErr w:type="gramStart"/>
      <w:r w:rsidRPr="00A42D36">
        <w:rPr>
          <w:rFonts w:ascii="Arial Rounded MT Bold" w:hAnsi="Arial Rounded MT Bold" w:cs="Consolas"/>
          <w:color w:val="0000C0"/>
          <w:sz w:val="16"/>
          <w:szCs w:val="16"/>
        </w:rPr>
        <w:t>simpleLogServiceTracker</w:t>
      </w:r>
      <w:r w:rsidRPr="00A42D36">
        <w:rPr>
          <w:rFonts w:ascii="Arial Rounded MT Bold" w:hAnsi="Arial Rounded MT Bold" w:cs="Consolas"/>
          <w:color w:val="000000"/>
          <w:sz w:val="16"/>
          <w:szCs w:val="16"/>
        </w:rPr>
        <w:t>.close</w:t>
      </w:r>
      <w:proofErr w:type="spellEnd"/>
      <w:r w:rsidRPr="00A42D36">
        <w:rPr>
          <w:rFonts w:ascii="Arial Rounded MT Bold" w:hAnsi="Arial Rounded MT Bold" w:cs="Consolas"/>
          <w:color w:val="000000"/>
          <w:sz w:val="16"/>
          <w:szCs w:val="16"/>
        </w:rPr>
        <w:t>(</w:t>
      </w:r>
      <w:proofErr w:type="gram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spellStart"/>
      <w:proofErr w:type="gramStart"/>
      <w:r w:rsidRPr="00A42D36">
        <w:rPr>
          <w:rFonts w:ascii="Arial Rounded MT Bold" w:hAnsi="Arial Rounded MT Bold" w:cs="Consolas"/>
          <w:color w:val="0000C0"/>
          <w:sz w:val="16"/>
          <w:szCs w:val="16"/>
        </w:rPr>
        <w:t>simpleLogServiceTracker</w:t>
      </w:r>
      <w:proofErr w:type="spellEnd"/>
      <w:proofErr w:type="gramEnd"/>
      <w:r w:rsidRPr="00A42D36">
        <w:rPr>
          <w:rFonts w:ascii="Arial Rounded MT Bold" w:hAnsi="Arial Rounded MT Bold" w:cs="Consolas"/>
          <w:color w:val="000000"/>
          <w:sz w:val="16"/>
          <w:szCs w:val="16"/>
        </w:rPr>
        <w:t xml:space="preserve"> = </w:t>
      </w:r>
      <w:r w:rsidRPr="00A42D36">
        <w:rPr>
          <w:rFonts w:ascii="Arial Rounded MT Bold" w:hAnsi="Arial Rounded MT Bold" w:cs="Consolas"/>
          <w:b/>
          <w:bCs/>
          <w:color w:val="7F0055"/>
          <w:sz w:val="16"/>
          <w:szCs w:val="16"/>
        </w:rPr>
        <w:t>null</w:t>
      </w:r>
      <w:r w:rsidRPr="00A42D36">
        <w:rPr>
          <w:rFonts w:ascii="Arial Rounded MT Bold" w:hAnsi="Arial Rounded MT Bold" w:cs="Consolas"/>
          <w:color w:val="000000"/>
          <w:sz w:val="16"/>
          <w:szCs w:val="16"/>
        </w:rPr>
        <w:t>;</w:t>
      </w: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p>
    <w:p w:rsidR="00C601E3" w:rsidRPr="00C601E3"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proofErr w:type="gramStart"/>
      <w:r w:rsidRPr="00C601E3">
        <w:rPr>
          <w:rFonts w:ascii="Arial Rounded MT Bold" w:hAnsi="Arial Rounded MT Bold" w:cs="Consolas"/>
          <w:b/>
          <w:bCs/>
          <w:color w:val="7F0055"/>
          <w:sz w:val="16"/>
          <w:szCs w:val="16"/>
        </w:rPr>
        <w:t>private</w:t>
      </w:r>
      <w:proofErr w:type="gramEnd"/>
      <w:r w:rsidRPr="00C601E3">
        <w:rPr>
          <w:rFonts w:ascii="Arial Rounded MT Bold" w:hAnsi="Arial Rounded MT Bold" w:cs="Consolas"/>
          <w:color w:val="000000"/>
          <w:sz w:val="16"/>
          <w:szCs w:val="16"/>
        </w:rPr>
        <w:t xml:space="preserve"> </w:t>
      </w:r>
      <w:r w:rsidRPr="00C601E3">
        <w:rPr>
          <w:rFonts w:ascii="Arial Rounded MT Bold" w:hAnsi="Arial Rounded MT Bold" w:cs="Consolas"/>
          <w:b/>
          <w:bCs/>
          <w:color w:val="7F0055"/>
          <w:sz w:val="16"/>
          <w:szCs w:val="16"/>
        </w:rPr>
        <w:t>void</w:t>
      </w:r>
      <w:r w:rsidRPr="00C601E3">
        <w:rPr>
          <w:rFonts w:ascii="Arial Rounded MT Bold" w:hAnsi="Arial Rounded MT Bold" w:cs="Consolas"/>
          <w:color w:val="000000"/>
          <w:sz w:val="16"/>
          <w:szCs w:val="16"/>
        </w:rPr>
        <w:t xml:space="preserve"> log(String msg) {</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C601E3">
        <w:rPr>
          <w:rFonts w:ascii="Arial Rounded MT Bold" w:hAnsi="Arial Rounded MT Bold" w:cs="Consolas"/>
          <w:color w:val="000000"/>
          <w:sz w:val="16"/>
          <w:szCs w:val="16"/>
        </w:rPr>
        <w:tab/>
      </w:r>
      <w:r w:rsidRPr="00C601E3">
        <w:rPr>
          <w:rFonts w:ascii="Arial Rounded MT Bold" w:hAnsi="Arial Rounded MT Bold" w:cs="Consolas"/>
          <w:color w:val="000000"/>
          <w:sz w:val="16"/>
          <w:szCs w:val="16"/>
        </w:rPr>
        <w:tab/>
      </w:r>
      <w:proofErr w:type="spellStart"/>
      <w:r w:rsidRPr="00A42D36">
        <w:rPr>
          <w:rFonts w:ascii="Arial Rounded MT Bold" w:hAnsi="Arial Rounded MT Bold" w:cs="Consolas"/>
          <w:color w:val="000000"/>
          <w:sz w:val="16"/>
          <w:szCs w:val="16"/>
        </w:rPr>
        <w:t>SimpleLogService</w:t>
      </w:r>
      <w:proofErr w:type="spell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logService</w:t>
      </w:r>
      <w:proofErr w:type="spellEnd"/>
      <w:r w:rsidRPr="00A42D36">
        <w:rPr>
          <w:rFonts w:ascii="Arial Rounded MT Bold" w:hAnsi="Arial Rounded MT Bold" w:cs="Consolas"/>
          <w:color w:val="000000"/>
          <w:sz w:val="16"/>
          <w:szCs w:val="16"/>
        </w:rPr>
        <w:t xml:space="preserve"> = </w:t>
      </w:r>
      <w:proofErr w:type="spellStart"/>
      <w:proofErr w:type="gramStart"/>
      <w:r w:rsidRPr="00A42D36">
        <w:rPr>
          <w:rFonts w:ascii="Arial Rounded MT Bold" w:hAnsi="Arial Rounded MT Bold" w:cs="Consolas"/>
          <w:color w:val="000000"/>
          <w:sz w:val="16"/>
          <w:szCs w:val="16"/>
        </w:rPr>
        <w:t>getLogService</w:t>
      </w:r>
      <w:proofErr w:type="spellEnd"/>
      <w:r w:rsidRPr="00A42D36">
        <w:rPr>
          <w:rFonts w:ascii="Arial Rounded MT Bold" w:hAnsi="Arial Rounded MT Bold" w:cs="Consolas"/>
          <w:color w:val="000000"/>
          <w:sz w:val="16"/>
          <w:szCs w:val="16"/>
        </w:rPr>
        <w:t>(</w:t>
      </w:r>
      <w:proofErr w:type="gram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gramStart"/>
      <w:r w:rsidRPr="00A42D36">
        <w:rPr>
          <w:rFonts w:ascii="Arial Rounded MT Bold" w:hAnsi="Arial Rounded MT Bold" w:cs="Consolas"/>
          <w:b/>
          <w:bCs/>
          <w:color w:val="7F0055"/>
          <w:sz w:val="16"/>
          <w:szCs w:val="16"/>
        </w:rPr>
        <w:t>if</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logService</w:t>
      </w:r>
      <w:proofErr w:type="spellEnd"/>
      <w:r w:rsidRPr="00A42D36">
        <w:rPr>
          <w:rFonts w:ascii="Arial Rounded MT Bold" w:hAnsi="Arial Rounded MT Bold" w:cs="Consolas"/>
          <w:color w:val="000000"/>
          <w:sz w:val="16"/>
          <w:szCs w:val="16"/>
        </w:rPr>
        <w:t xml:space="preserve"> != </w:t>
      </w:r>
      <w:r w:rsidRPr="00A42D36">
        <w:rPr>
          <w:rFonts w:ascii="Arial Rounded MT Bold" w:hAnsi="Arial Rounded MT Bold" w:cs="Consolas"/>
          <w:b/>
          <w:bCs/>
          <w:color w:val="7F0055"/>
          <w:sz w:val="16"/>
          <w:szCs w:val="16"/>
        </w:rPr>
        <w:t>null</w:t>
      </w:r>
      <w:r w:rsidRPr="00A42D36">
        <w:rPr>
          <w:rFonts w:ascii="Arial Rounded MT Bold" w:hAnsi="Arial Rounded MT Bold" w:cs="Consolas"/>
          <w:color w:val="000000"/>
          <w:sz w:val="16"/>
          <w:szCs w:val="16"/>
        </w:rPr>
        <w:t>) {</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lang w:val="nb-NO"/>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lang w:val="nb-NO"/>
        </w:rPr>
        <w:t>logService.log(</w:t>
      </w:r>
      <w:proofErr w:type="spellStart"/>
      <w:r w:rsidRPr="00A42D36">
        <w:rPr>
          <w:rFonts w:ascii="Arial Rounded MT Bold" w:hAnsi="Arial Rounded MT Bold" w:cs="Consolas"/>
          <w:color w:val="000000"/>
          <w:sz w:val="16"/>
          <w:szCs w:val="16"/>
          <w:lang w:val="nb-NO"/>
        </w:rPr>
        <w:t>msg</w:t>
      </w:r>
      <w:proofErr w:type="spellEnd"/>
      <w:r w:rsidRPr="00A42D36">
        <w:rPr>
          <w:rFonts w:ascii="Arial Rounded MT Bold" w:hAnsi="Arial Rounded MT Bold" w:cs="Consolas"/>
          <w:color w:val="000000"/>
          <w:sz w:val="16"/>
          <w:szCs w:val="16"/>
          <w:lang w:val="nb-NO"/>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lang w:val="nb-NO"/>
        </w:rPr>
      </w:pPr>
      <w:r w:rsidRPr="00A42D36">
        <w:rPr>
          <w:rFonts w:ascii="Arial Rounded MT Bold" w:hAnsi="Arial Rounded MT Bold" w:cs="Consolas"/>
          <w:color w:val="000000"/>
          <w:sz w:val="16"/>
          <w:szCs w:val="16"/>
          <w:lang w:val="nb-NO"/>
        </w:rPr>
        <w:tab/>
      </w:r>
      <w:r w:rsidRPr="00A42D36">
        <w:rPr>
          <w:rFonts w:ascii="Arial Rounded MT Bold" w:hAnsi="Arial Rounded MT Bold" w:cs="Consolas"/>
          <w:color w:val="000000"/>
          <w:sz w:val="16"/>
          <w:szCs w:val="16"/>
          <w:lang w:val="nb-NO"/>
        </w:rPr>
        <w:tab/>
        <w:t xml:space="preserve">} </w:t>
      </w:r>
      <w:proofErr w:type="spellStart"/>
      <w:r w:rsidRPr="00A42D36">
        <w:rPr>
          <w:rFonts w:ascii="Arial Rounded MT Bold" w:hAnsi="Arial Rounded MT Bold" w:cs="Consolas"/>
          <w:b/>
          <w:bCs/>
          <w:color w:val="7F0055"/>
          <w:sz w:val="16"/>
          <w:szCs w:val="16"/>
          <w:lang w:val="nb-NO"/>
        </w:rPr>
        <w:t>else</w:t>
      </w:r>
      <w:proofErr w:type="spellEnd"/>
      <w:r w:rsidRPr="00A42D36">
        <w:rPr>
          <w:rFonts w:ascii="Arial Rounded MT Bold" w:hAnsi="Arial Rounded MT Bold" w:cs="Consolas"/>
          <w:color w:val="000000"/>
          <w:sz w:val="16"/>
          <w:szCs w:val="16"/>
          <w:lang w:val="nb-NO"/>
        </w:rPr>
        <w:t xml:space="preserve"> {</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lang w:val="nb-NO"/>
        </w:rPr>
      </w:pPr>
      <w:r w:rsidRPr="00A42D36">
        <w:rPr>
          <w:rFonts w:ascii="Arial Rounded MT Bold" w:hAnsi="Arial Rounded MT Bold" w:cs="Consolas"/>
          <w:color w:val="000000"/>
          <w:sz w:val="16"/>
          <w:szCs w:val="16"/>
          <w:lang w:val="nb-NO"/>
        </w:rPr>
        <w:tab/>
      </w:r>
      <w:r w:rsidRPr="00A42D36">
        <w:rPr>
          <w:rFonts w:ascii="Arial Rounded MT Bold" w:hAnsi="Arial Rounded MT Bold" w:cs="Consolas"/>
          <w:color w:val="000000"/>
          <w:sz w:val="16"/>
          <w:szCs w:val="16"/>
          <w:lang w:val="nb-NO"/>
        </w:rPr>
        <w:tab/>
      </w:r>
      <w:r w:rsidRPr="00A42D36">
        <w:rPr>
          <w:rFonts w:ascii="Arial Rounded MT Bold" w:hAnsi="Arial Rounded MT Bold" w:cs="Consolas"/>
          <w:color w:val="000000"/>
          <w:sz w:val="16"/>
          <w:szCs w:val="16"/>
          <w:lang w:val="nb-NO"/>
        </w:rPr>
        <w:tab/>
        <w:t>System.</w:t>
      </w:r>
      <w:r w:rsidRPr="00A42D36">
        <w:rPr>
          <w:rFonts w:ascii="Arial Rounded MT Bold" w:hAnsi="Arial Rounded MT Bold" w:cs="Consolas"/>
          <w:i/>
          <w:iCs/>
          <w:color w:val="0000C0"/>
          <w:sz w:val="16"/>
          <w:szCs w:val="16"/>
          <w:lang w:val="nb-NO"/>
        </w:rPr>
        <w:t>out</w:t>
      </w:r>
      <w:r w:rsidRPr="00A42D36">
        <w:rPr>
          <w:rFonts w:ascii="Arial Rounded MT Bold" w:hAnsi="Arial Rounded MT Bold" w:cs="Consolas"/>
          <w:color w:val="000000"/>
          <w:sz w:val="16"/>
          <w:szCs w:val="16"/>
          <w:lang w:val="nb-NO"/>
        </w:rPr>
        <w:t>.println(</w:t>
      </w:r>
      <w:r w:rsidRPr="00A42D36">
        <w:rPr>
          <w:rFonts w:ascii="Arial Rounded MT Bold" w:hAnsi="Arial Rounded MT Bold" w:cs="Consolas"/>
          <w:color w:val="2A00FF"/>
          <w:sz w:val="16"/>
          <w:szCs w:val="16"/>
          <w:lang w:val="nb-NO"/>
        </w:rPr>
        <w:t>"Alternative log: "</w:t>
      </w:r>
      <w:r w:rsidRPr="00A42D36">
        <w:rPr>
          <w:rFonts w:ascii="Arial Rounded MT Bold" w:hAnsi="Arial Rounded MT Bold" w:cs="Consolas"/>
          <w:color w:val="000000"/>
          <w:sz w:val="16"/>
          <w:szCs w:val="16"/>
          <w:lang w:val="nb-NO"/>
        </w:rPr>
        <w:t xml:space="preserve"> + </w:t>
      </w:r>
      <w:proofErr w:type="spellStart"/>
      <w:r w:rsidRPr="00A42D36">
        <w:rPr>
          <w:rFonts w:ascii="Arial Rounded MT Bold" w:hAnsi="Arial Rounded MT Bold" w:cs="Consolas"/>
          <w:color w:val="000000"/>
          <w:sz w:val="16"/>
          <w:szCs w:val="16"/>
          <w:lang w:val="nb-NO"/>
        </w:rPr>
        <w:t>msg</w:t>
      </w:r>
      <w:proofErr w:type="spellEnd"/>
      <w:r w:rsidRPr="00A42D36">
        <w:rPr>
          <w:rFonts w:ascii="Arial Rounded MT Bold" w:hAnsi="Arial Rounded MT Bold" w:cs="Consolas"/>
          <w:color w:val="000000"/>
          <w:sz w:val="16"/>
          <w:szCs w:val="16"/>
          <w:lang w:val="nb-NO"/>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lang w:val="nb-NO"/>
        </w:rPr>
        <w:tab/>
      </w:r>
      <w:r w:rsidRPr="00A42D36">
        <w:rPr>
          <w:rFonts w:ascii="Arial Rounded MT Bold" w:hAnsi="Arial Rounded MT Bold" w:cs="Consolas"/>
          <w:color w:val="000000"/>
          <w:sz w:val="16"/>
          <w:szCs w:val="16"/>
          <w:lang w:val="nb-NO"/>
        </w:rPr>
        <w:tab/>
      </w:r>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proofErr w:type="gramStart"/>
      <w:r w:rsidRPr="00A42D36">
        <w:rPr>
          <w:rFonts w:ascii="Arial Rounded MT Bold" w:hAnsi="Arial Rounded MT Bold" w:cs="Consolas"/>
          <w:b/>
          <w:bCs/>
          <w:color w:val="7F0055"/>
          <w:sz w:val="16"/>
          <w:szCs w:val="16"/>
        </w:rPr>
        <w:t>private</w:t>
      </w:r>
      <w:proofErr w:type="gram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SimpleLogService</w:t>
      </w:r>
      <w:proofErr w:type="spellEnd"/>
      <w:r w:rsidRPr="00A42D36">
        <w:rPr>
          <w:rFonts w:ascii="Arial Rounded MT Bold" w:hAnsi="Arial Rounded MT Bold" w:cs="Consolas"/>
          <w:color w:val="000000"/>
          <w:sz w:val="16"/>
          <w:szCs w:val="16"/>
        </w:rPr>
        <w:t xml:space="preserve"> </w:t>
      </w:r>
      <w:proofErr w:type="spellStart"/>
      <w:r w:rsidRPr="00A42D36">
        <w:rPr>
          <w:rFonts w:ascii="Arial Rounded MT Bold" w:hAnsi="Arial Rounded MT Bold" w:cs="Consolas"/>
          <w:color w:val="000000"/>
          <w:sz w:val="16"/>
          <w:szCs w:val="16"/>
        </w:rPr>
        <w:t>getLogService</w:t>
      </w:r>
      <w:proofErr w:type="spellEnd"/>
      <w:r w:rsidRPr="00A42D36">
        <w:rPr>
          <w:rFonts w:ascii="Arial Rounded MT Bold" w:hAnsi="Arial Rounded MT Bold" w:cs="Consolas"/>
          <w:color w:val="000000"/>
          <w:sz w:val="16"/>
          <w:szCs w:val="16"/>
        </w:rPr>
        <w:t>() {</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r>
      <w:r w:rsidRPr="00A42D36">
        <w:rPr>
          <w:rFonts w:ascii="Arial Rounded MT Bold" w:hAnsi="Arial Rounded MT Bold" w:cs="Consolas"/>
          <w:color w:val="000000"/>
          <w:sz w:val="16"/>
          <w:szCs w:val="16"/>
        </w:rPr>
        <w:tab/>
      </w:r>
      <w:proofErr w:type="gramStart"/>
      <w:r w:rsidRPr="00A42D36">
        <w:rPr>
          <w:rFonts w:ascii="Arial Rounded MT Bold" w:hAnsi="Arial Rounded MT Bold" w:cs="Consolas"/>
          <w:b/>
          <w:bCs/>
          <w:color w:val="7F0055"/>
          <w:sz w:val="16"/>
          <w:szCs w:val="16"/>
        </w:rPr>
        <w:t>return</w:t>
      </w:r>
      <w:proofErr w:type="gramEnd"/>
      <w:r w:rsidR="009D051D">
        <w:rPr>
          <w:rFonts w:ascii="Arial Rounded MT Bold" w:hAnsi="Arial Rounded MT Bold" w:cs="Consolas"/>
          <w:color w:val="000000"/>
          <w:sz w:val="16"/>
          <w:szCs w:val="16"/>
        </w:rPr>
        <w:tab/>
      </w:r>
      <w:proofErr w:type="spellStart"/>
      <w:r w:rsidRPr="00A42D36">
        <w:rPr>
          <w:rFonts w:ascii="Arial Rounded MT Bold" w:hAnsi="Arial Rounded MT Bold" w:cs="Consolas"/>
          <w:color w:val="0000C0"/>
          <w:sz w:val="16"/>
          <w:szCs w:val="16"/>
        </w:rPr>
        <w:t>simpleLogServiceTracker</w:t>
      </w:r>
      <w:r w:rsidRPr="00A42D36">
        <w:rPr>
          <w:rFonts w:ascii="Arial Rounded MT Bold" w:hAnsi="Arial Rounded MT Bold" w:cs="Consolas"/>
          <w:color w:val="000000"/>
          <w:sz w:val="16"/>
          <w:szCs w:val="16"/>
        </w:rPr>
        <w:t>.getService</w:t>
      </w:r>
      <w:proofErr w:type="spellEnd"/>
      <w:r w:rsidRPr="00A42D36">
        <w:rPr>
          <w:rFonts w:ascii="Arial Rounded MT Bold" w:hAnsi="Arial Rounded MT Bold" w:cs="Consolas"/>
          <w:color w:val="000000"/>
          <w:sz w:val="16"/>
          <w:szCs w:val="16"/>
        </w:rPr>
        <w:t>();</w:t>
      </w:r>
    </w:p>
    <w:p w:rsidR="00C601E3" w:rsidRPr="00A42D36" w:rsidRDefault="00C601E3" w:rsidP="00C601E3">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ab/>
        <w:t>}</w:t>
      </w:r>
    </w:p>
    <w:p w:rsidR="00961AFB" w:rsidRDefault="00C601E3" w:rsidP="0006381E">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r w:rsidRPr="00A42D36">
        <w:rPr>
          <w:rFonts w:ascii="Arial Rounded MT Bold" w:hAnsi="Arial Rounded MT Bold" w:cs="Consolas"/>
          <w:color w:val="000000"/>
          <w:sz w:val="16"/>
          <w:szCs w:val="16"/>
        </w:rPr>
        <w:t>}</w:t>
      </w:r>
    </w:p>
    <w:p w:rsidR="0006381E" w:rsidRPr="0006381E" w:rsidRDefault="0006381E" w:rsidP="0006381E">
      <w:pPr>
        <w:tabs>
          <w:tab w:val="left" w:pos="284"/>
          <w:tab w:val="left" w:pos="567"/>
          <w:tab w:val="left" w:pos="851"/>
          <w:tab w:val="left" w:pos="1134"/>
        </w:tabs>
        <w:autoSpaceDE w:val="0"/>
        <w:autoSpaceDN w:val="0"/>
        <w:adjustRightInd w:val="0"/>
        <w:spacing w:after="0" w:line="240" w:lineRule="auto"/>
        <w:rPr>
          <w:rFonts w:ascii="Arial Rounded MT Bold" w:hAnsi="Arial Rounded MT Bold" w:cs="Consolas"/>
          <w:sz w:val="16"/>
          <w:szCs w:val="16"/>
        </w:rPr>
      </w:pPr>
    </w:p>
    <w:p w:rsidR="00521F8B" w:rsidRDefault="00521F8B" w:rsidP="00521F8B">
      <w:r>
        <w:t xml:space="preserve">If </w:t>
      </w:r>
      <w:r w:rsidR="00A075C4">
        <w:t>built</w:t>
      </w:r>
      <w:r>
        <w:t xml:space="preserve"> successfully, the HelloWorld bundle is updated and re-wired </w:t>
      </w:r>
      <w:r w:rsidR="008B31D1">
        <w:t xml:space="preserve">with the </w:t>
      </w:r>
      <w:r w:rsidR="00EC2FFC">
        <w:t>LogService.</w:t>
      </w:r>
      <w:r w:rsidR="00E210EE">
        <w:t xml:space="preserve"> If you now take a look at the </w:t>
      </w:r>
      <w:r w:rsidR="00EB4C0C">
        <w:t xml:space="preserve">Bundle </w:t>
      </w:r>
      <w:r w:rsidR="00E210EE">
        <w:t>Details Page of the HelloWorld project</w:t>
      </w:r>
      <w:r w:rsidR="008B003C">
        <w:t xml:space="preserve"> again</w:t>
      </w:r>
      <w:r w:rsidR="00E210EE">
        <w:t xml:space="preserve">, the Services in use </w:t>
      </w:r>
      <w:r w:rsidR="00A075C4">
        <w:t xml:space="preserve">field </w:t>
      </w:r>
      <w:r w:rsidR="00E210EE">
        <w:t>reveals that the LogService service is in use</w:t>
      </w:r>
      <w:r w:rsidR="00EB4C0C">
        <w:t xml:space="preserve"> by the HelloWorld bundle</w:t>
      </w:r>
      <w:r w:rsidR="00E210EE">
        <w:t>.</w:t>
      </w:r>
      <w:r w:rsidR="003638D1">
        <w:t xml:space="preserve">  T</w:t>
      </w:r>
      <w:r w:rsidR="00F95074">
        <w:t xml:space="preserve">he output in the </w:t>
      </w:r>
      <w:r w:rsidR="00EB4C0C">
        <w:t>Bundle</w:t>
      </w:r>
      <w:r w:rsidR="00F95074">
        <w:t xml:space="preserve"> Console Page is the same as before, except </w:t>
      </w:r>
      <w:r w:rsidR="001D5418">
        <w:t xml:space="preserve">that </w:t>
      </w:r>
      <w:r w:rsidR="00F95074">
        <w:t xml:space="preserve">now it </w:t>
      </w:r>
      <w:r w:rsidR="00562218">
        <w:t xml:space="preserve">is </w:t>
      </w:r>
      <w:r w:rsidR="00F95074">
        <w:t>routed through the LogService service.</w:t>
      </w:r>
      <w:r w:rsidR="00562218">
        <w:t xml:space="preserve"> If closed, open the </w:t>
      </w:r>
      <w:r w:rsidR="00EB4C0C">
        <w:t>Bundle</w:t>
      </w:r>
      <w:r w:rsidR="00562218">
        <w:t xml:space="preserve"> Console Page from the </w:t>
      </w:r>
      <w:r w:rsidR="00EB4C0C">
        <w:t>Bundle</w:t>
      </w:r>
      <w:r w:rsidR="00562218">
        <w:t xml:space="preserve"> main menu.</w:t>
      </w:r>
    </w:p>
    <w:p w:rsidR="00A42D36" w:rsidRDefault="00EB4C0C" w:rsidP="00521F8B">
      <w:r>
        <w:t xml:space="preserve">We have now </w:t>
      </w:r>
      <w:r w:rsidR="00EB4CE9">
        <w:t xml:space="preserve">registered the LogService bundle as a service using </w:t>
      </w:r>
      <w:r w:rsidR="00A42D36">
        <w:t>the OSGi service platform</w:t>
      </w:r>
      <w:r>
        <w:t xml:space="preserve"> and implemented a consumer of that service</w:t>
      </w:r>
      <w:r w:rsidR="00EB4CE9">
        <w:t>.</w:t>
      </w:r>
    </w:p>
    <w:p w:rsidR="00E620C3" w:rsidRDefault="00E620C3" w:rsidP="00E620C3">
      <w:pPr>
        <w:pStyle w:val="Heading2"/>
      </w:pPr>
      <w:bookmarkStart w:id="5" w:name="_Toc336442155"/>
      <w:r>
        <w:t>Activating and deactivating Bundles with Dependencies.</w:t>
      </w:r>
      <w:bookmarkEnd w:id="5"/>
    </w:p>
    <w:p w:rsidR="00E620C3" w:rsidRDefault="00E620C3" w:rsidP="00E620C3">
      <w:r>
        <w:t xml:space="preserve">By now we know that HelloWorld requires log capabilities from LogService and LogService provide </w:t>
      </w:r>
      <w:r w:rsidR="00687C6F">
        <w:t>log</w:t>
      </w:r>
      <w:r>
        <w:t xml:space="preserve"> capabilities to HelloWorld and to bundles in general.</w:t>
      </w:r>
    </w:p>
    <w:p w:rsidR="009B2CBC" w:rsidRDefault="009B2CBC" w:rsidP="00E620C3">
      <w:r>
        <w:t>If we deactivate LogService</w:t>
      </w:r>
      <w:r w:rsidR="00EB4C0C">
        <w:t>, both the HelloWorld and the LogService bundles</w:t>
      </w:r>
      <w:r w:rsidR="00E350C7">
        <w:t xml:space="preserve"> </w:t>
      </w:r>
      <w:r>
        <w:t xml:space="preserve">will </w:t>
      </w:r>
      <w:r w:rsidR="00474F12">
        <w:t xml:space="preserve">be deactivated and </w:t>
      </w:r>
      <w:r>
        <w:t xml:space="preserve">enter state UNINSTALLED. </w:t>
      </w:r>
    </w:p>
    <w:p w:rsidR="009B2CBC" w:rsidRDefault="008B31D1" w:rsidP="003540FE">
      <w:r>
        <w:t xml:space="preserve">A </w:t>
      </w:r>
      <w:r>
        <w:t xml:space="preserve">bundle is resolved </w:t>
      </w:r>
      <w:r>
        <w:t xml:space="preserve">(state RESOLVED) </w:t>
      </w:r>
      <w:r>
        <w:t>before it is started</w:t>
      </w:r>
      <w:r>
        <w:t xml:space="preserve"> (state ACTIVE)</w:t>
      </w:r>
      <w:r>
        <w:t xml:space="preserve">. </w:t>
      </w:r>
      <w:r w:rsidRPr="003540FE">
        <w:t xml:space="preserve"> </w:t>
      </w:r>
      <w:r w:rsidR="003540FE">
        <w:t xml:space="preserve">During the time HelloWorld </w:t>
      </w:r>
      <w:r w:rsidR="003540FE" w:rsidRPr="003540FE">
        <w:t>is resolved</w:t>
      </w:r>
      <w:r w:rsidR="00707933">
        <w:t xml:space="preserve"> it will be in a</w:t>
      </w:r>
      <w:r w:rsidR="003540FE" w:rsidRPr="003540FE">
        <w:t xml:space="preserve"> stable state with respect</w:t>
      </w:r>
      <w:r w:rsidR="003540FE">
        <w:t xml:space="preserve"> </w:t>
      </w:r>
      <w:r w:rsidR="003540FE" w:rsidRPr="003540FE">
        <w:t>to its code dependencies.</w:t>
      </w:r>
      <w:r w:rsidR="00ED6B52">
        <w:t xml:space="preserve"> </w:t>
      </w:r>
      <w:r w:rsidR="003540FE">
        <w:t xml:space="preserve">LogService </w:t>
      </w:r>
      <w:r w:rsidR="003540FE" w:rsidRPr="003540FE">
        <w:t xml:space="preserve">can be </w:t>
      </w:r>
      <w:r w:rsidR="00474F12">
        <w:t xml:space="preserve">unresolved (entering state INSTALLED) and </w:t>
      </w:r>
      <w:r w:rsidR="003540FE" w:rsidRPr="003540FE">
        <w:t>uninstalled</w:t>
      </w:r>
      <w:r w:rsidR="003540FE">
        <w:t xml:space="preserve"> </w:t>
      </w:r>
      <w:r w:rsidR="003540FE" w:rsidRPr="003540FE">
        <w:t xml:space="preserve">during </w:t>
      </w:r>
      <w:r w:rsidR="003540FE">
        <w:t>its</w:t>
      </w:r>
      <w:r w:rsidR="003540FE" w:rsidRPr="003540FE">
        <w:t xml:space="preserve"> life cycle. However, as long </w:t>
      </w:r>
      <w:r w:rsidR="00994BB6">
        <w:t xml:space="preserve">as </w:t>
      </w:r>
      <w:r w:rsidR="003540FE">
        <w:t xml:space="preserve">HelloWorld </w:t>
      </w:r>
      <w:r w:rsidR="003540FE" w:rsidRPr="003540FE">
        <w:t>is resolved it will continue to</w:t>
      </w:r>
      <w:r w:rsidR="003540FE">
        <w:t xml:space="preserve"> </w:t>
      </w:r>
      <w:r w:rsidR="003540FE" w:rsidRPr="003540FE">
        <w:t xml:space="preserve">load classes from </w:t>
      </w:r>
      <w:r w:rsidR="003540FE">
        <w:t xml:space="preserve">the LogService </w:t>
      </w:r>
      <w:r w:rsidR="003540FE" w:rsidRPr="003540FE">
        <w:t>bund</w:t>
      </w:r>
      <w:r w:rsidR="003540FE">
        <w:t>le revision</w:t>
      </w:r>
      <w:r w:rsidR="003540FE" w:rsidRPr="003540FE">
        <w:t xml:space="preserve"> it was wired to when it was initially resolved</w:t>
      </w:r>
      <w:r w:rsidR="00A97C57">
        <w:t xml:space="preserve"> and started</w:t>
      </w:r>
      <w:r w:rsidR="003540FE" w:rsidRPr="003540FE">
        <w:t xml:space="preserve">, even </w:t>
      </w:r>
      <w:r w:rsidR="00707933">
        <w:t xml:space="preserve">if </w:t>
      </w:r>
      <w:r w:rsidR="003540FE">
        <w:t xml:space="preserve">LogService </w:t>
      </w:r>
      <w:r w:rsidR="00474F12">
        <w:t xml:space="preserve">is unresolved or </w:t>
      </w:r>
      <w:r w:rsidR="003540FE" w:rsidRPr="003540FE">
        <w:t>uninstalled.</w:t>
      </w:r>
    </w:p>
    <w:p w:rsidR="00707933" w:rsidRDefault="00707933" w:rsidP="003540FE">
      <w:r>
        <w:t>One alternative is to let HelloWorld stay resolved and be in an active state</w:t>
      </w:r>
      <w:r w:rsidR="005815F0">
        <w:t>,</w:t>
      </w:r>
      <w:r>
        <w:t xml:space="preserve"> after LogService has been uninstalled</w:t>
      </w:r>
      <w:r w:rsidR="005815F0">
        <w:t>,</w:t>
      </w:r>
      <w:r>
        <w:t xml:space="preserve"> and function as normal. Another alterna</w:t>
      </w:r>
      <w:r w:rsidR="00E350C7">
        <w:t xml:space="preserve">tive is </w:t>
      </w:r>
      <w:r w:rsidR="00474F12">
        <w:t xml:space="preserve">to implicit </w:t>
      </w:r>
      <w:proofErr w:type="gramStart"/>
      <w:r w:rsidR="00474F12">
        <w:t>deactivate</w:t>
      </w:r>
      <w:proofErr w:type="gramEnd"/>
      <w:r w:rsidR="00474F12">
        <w:t xml:space="preserve"> all bundles that,</w:t>
      </w:r>
      <w:r>
        <w:t xml:space="preserve"> directly and indirectly, require capabilities from the bundle being deactivated. </w:t>
      </w:r>
      <w:r w:rsidR="00FD6889">
        <w:t xml:space="preserve"> </w:t>
      </w:r>
      <w:r w:rsidR="009A7ACC">
        <w:t xml:space="preserve">In a development environment, where bundles are continuously changed the default is to deactivate requiring bundles when a provider is deactivated. </w:t>
      </w:r>
    </w:p>
    <w:p w:rsidR="009A7ACC" w:rsidRDefault="009A7ACC" w:rsidP="003540FE">
      <w:r>
        <w:t xml:space="preserve">In our case HelloWorld </w:t>
      </w:r>
      <w:r w:rsidR="00474F12">
        <w:t>is</w:t>
      </w:r>
      <w:r w:rsidR="00463484">
        <w:t xml:space="preserve"> </w:t>
      </w:r>
      <w:r>
        <w:t>deactivated along with LogService. The dependencies are directed, so if you deactivate HelloWorld, LogService will stay activa</w:t>
      </w:r>
      <w:bookmarkStart w:id="6" w:name="_GoBack"/>
      <w:bookmarkEnd w:id="6"/>
      <w:r>
        <w:t>ted.</w:t>
      </w:r>
    </w:p>
    <w:p w:rsidR="009A7ACC" w:rsidRDefault="009A7ACC" w:rsidP="003540FE">
      <w:r>
        <w:t>The same applies when activating bundles, but in the opposite direction.  If you activate HelloWorld, LogService will be activated as well. If you activate LogService, HelloWorld stays deactivated.</w:t>
      </w:r>
      <w:r w:rsidR="009A662C">
        <w:t xml:space="preserve"> </w:t>
      </w:r>
      <w:r w:rsidR="00404E82">
        <w:t xml:space="preserve"> It is possible to influence in </w:t>
      </w:r>
      <w:r w:rsidR="00DF3AA9">
        <w:t xml:space="preserve">to </w:t>
      </w:r>
      <w:r w:rsidR="00404E82">
        <w:t xml:space="preserve">which extend dependent bundles are being activated, deactivated, started or stopped by </w:t>
      </w:r>
      <w:r w:rsidR="00DF3AA9">
        <w:t xml:space="preserve">the </w:t>
      </w:r>
      <w:hyperlink r:id="rId18" w:anchor="Dependencies" w:history="1">
        <w:r w:rsidR="00DF3AA9" w:rsidRPr="00DF3AA9">
          <w:rPr>
            <w:rStyle w:val="Hyperlink"/>
          </w:rPr>
          <w:t>Partial Dependencies</w:t>
        </w:r>
      </w:hyperlink>
      <w:r w:rsidR="00DF3AA9">
        <w:t xml:space="preserve">  option.</w:t>
      </w:r>
    </w:p>
    <w:p w:rsidR="003A4DE5" w:rsidRDefault="003A4DE5" w:rsidP="003540FE">
      <w:r>
        <w:lastRenderedPageBreak/>
        <w:t xml:space="preserve">Also note that dependencies are transitive. If bundle A is dependent on bundle B and B is dependent on bundle C, than bundle A is dependent on bundle C. This may result in a cascade of activations or deactivations when </w:t>
      </w:r>
      <w:r w:rsidR="0006381E">
        <w:t>a</w:t>
      </w:r>
      <w:r>
        <w:t xml:space="preserve"> bundle is activated or deactivated.</w:t>
      </w:r>
    </w:p>
    <w:p w:rsidR="00707933" w:rsidRPr="00E620C3" w:rsidRDefault="00707933" w:rsidP="003540FE"/>
    <w:p w:rsidR="00E620C3" w:rsidRPr="00E620C3" w:rsidRDefault="00E620C3" w:rsidP="00E620C3"/>
    <w:p w:rsidR="005D39F2" w:rsidRPr="00B17743" w:rsidRDefault="005D39F2" w:rsidP="00521F8B"/>
    <w:sectPr w:rsidR="005D39F2" w:rsidRPr="00B17743">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AC5" w:rsidRDefault="009E2AC5" w:rsidP="0041304A">
      <w:pPr>
        <w:spacing w:after="0" w:line="240" w:lineRule="auto"/>
      </w:pPr>
      <w:r>
        <w:separator/>
      </w:r>
    </w:p>
  </w:endnote>
  <w:endnote w:type="continuationSeparator" w:id="0">
    <w:p w:rsidR="009E2AC5" w:rsidRDefault="009E2AC5"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AC5" w:rsidRDefault="009E2AC5" w:rsidP="0041304A">
      <w:pPr>
        <w:spacing w:after="0" w:line="240" w:lineRule="auto"/>
      </w:pPr>
      <w:r>
        <w:separator/>
      </w:r>
    </w:p>
  </w:footnote>
  <w:footnote w:type="continuationSeparator" w:id="0">
    <w:p w:rsidR="009E2AC5" w:rsidRDefault="009E2AC5"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4A" w:rsidRDefault="0041304A" w:rsidP="0041304A">
    <w:pPr>
      <w:pStyle w:val="Header"/>
      <w:jc w:val="center"/>
    </w:pPr>
    <w:r>
      <w:t>InPlace Activator User Gu</w:t>
    </w:r>
    <w:r w:rsidR="00D372E4">
      <w:t>i</w:t>
    </w:r>
    <w:r>
      <w:t>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3CC"/>
    <w:rsid w:val="000330FE"/>
    <w:rsid w:val="00047649"/>
    <w:rsid w:val="00057B00"/>
    <w:rsid w:val="0006381E"/>
    <w:rsid w:val="00075094"/>
    <w:rsid w:val="000F0474"/>
    <w:rsid w:val="000F691F"/>
    <w:rsid w:val="001203CC"/>
    <w:rsid w:val="00143CF1"/>
    <w:rsid w:val="0014768F"/>
    <w:rsid w:val="001908C4"/>
    <w:rsid w:val="001D5418"/>
    <w:rsid w:val="001F1CF2"/>
    <w:rsid w:val="001F4CF4"/>
    <w:rsid w:val="001F5B85"/>
    <w:rsid w:val="002044AD"/>
    <w:rsid w:val="0020779A"/>
    <w:rsid w:val="00232A39"/>
    <w:rsid w:val="00242F70"/>
    <w:rsid w:val="0026484C"/>
    <w:rsid w:val="00270716"/>
    <w:rsid w:val="0028155B"/>
    <w:rsid w:val="00290942"/>
    <w:rsid w:val="002B088F"/>
    <w:rsid w:val="002B3A25"/>
    <w:rsid w:val="002E7FAE"/>
    <w:rsid w:val="00325D97"/>
    <w:rsid w:val="003540FE"/>
    <w:rsid w:val="003638D1"/>
    <w:rsid w:val="00372949"/>
    <w:rsid w:val="00377914"/>
    <w:rsid w:val="00381AAD"/>
    <w:rsid w:val="003A4DE5"/>
    <w:rsid w:val="003C0E93"/>
    <w:rsid w:val="003F5779"/>
    <w:rsid w:val="00404E82"/>
    <w:rsid w:val="0041304A"/>
    <w:rsid w:val="00421CCF"/>
    <w:rsid w:val="00463484"/>
    <w:rsid w:val="00474F12"/>
    <w:rsid w:val="004A22AD"/>
    <w:rsid w:val="004B3172"/>
    <w:rsid w:val="004E13E6"/>
    <w:rsid w:val="00507A63"/>
    <w:rsid w:val="0051724F"/>
    <w:rsid w:val="00521F8B"/>
    <w:rsid w:val="005347E8"/>
    <w:rsid w:val="00555496"/>
    <w:rsid w:val="00562218"/>
    <w:rsid w:val="005815F0"/>
    <w:rsid w:val="0059407D"/>
    <w:rsid w:val="005A61F7"/>
    <w:rsid w:val="005D39F2"/>
    <w:rsid w:val="00603127"/>
    <w:rsid w:val="006076E8"/>
    <w:rsid w:val="00630BD4"/>
    <w:rsid w:val="0067644C"/>
    <w:rsid w:val="00687C6F"/>
    <w:rsid w:val="006A41E2"/>
    <w:rsid w:val="006E2C80"/>
    <w:rsid w:val="00707933"/>
    <w:rsid w:val="0071782D"/>
    <w:rsid w:val="00740089"/>
    <w:rsid w:val="007603A4"/>
    <w:rsid w:val="007629F7"/>
    <w:rsid w:val="007641FA"/>
    <w:rsid w:val="007C3001"/>
    <w:rsid w:val="00846337"/>
    <w:rsid w:val="00873AB2"/>
    <w:rsid w:val="008B003C"/>
    <w:rsid w:val="008B31D1"/>
    <w:rsid w:val="008B4E00"/>
    <w:rsid w:val="008C70B4"/>
    <w:rsid w:val="008E7AA0"/>
    <w:rsid w:val="00946B05"/>
    <w:rsid w:val="00961AFB"/>
    <w:rsid w:val="009661A6"/>
    <w:rsid w:val="00994BB6"/>
    <w:rsid w:val="009A662C"/>
    <w:rsid w:val="009A7ACC"/>
    <w:rsid w:val="009B2CBC"/>
    <w:rsid w:val="009D051D"/>
    <w:rsid w:val="009E0DB5"/>
    <w:rsid w:val="009E2AC5"/>
    <w:rsid w:val="009E5E64"/>
    <w:rsid w:val="00A075C4"/>
    <w:rsid w:val="00A37D2E"/>
    <w:rsid w:val="00A42D36"/>
    <w:rsid w:val="00A6216C"/>
    <w:rsid w:val="00A91ECC"/>
    <w:rsid w:val="00A97C57"/>
    <w:rsid w:val="00AA49D9"/>
    <w:rsid w:val="00AE4248"/>
    <w:rsid w:val="00B17743"/>
    <w:rsid w:val="00B47959"/>
    <w:rsid w:val="00B85D25"/>
    <w:rsid w:val="00BA47E8"/>
    <w:rsid w:val="00BF7C97"/>
    <w:rsid w:val="00C044B0"/>
    <w:rsid w:val="00C37B1E"/>
    <w:rsid w:val="00C601E3"/>
    <w:rsid w:val="00C84A49"/>
    <w:rsid w:val="00C9337D"/>
    <w:rsid w:val="00CA23A2"/>
    <w:rsid w:val="00CA3213"/>
    <w:rsid w:val="00CC2546"/>
    <w:rsid w:val="00D13969"/>
    <w:rsid w:val="00D243A1"/>
    <w:rsid w:val="00D372E4"/>
    <w:rsid w:val="00D445F1"/>
    <w:rsid w:val="00D91095"/>
    <w:rsid w:val="00D96B5C"/>
    <w:rsid w:val="00DB1FB5"/>
    <w:rsid w:val="00DC2073"/>
    <w:rsid w:val="00DD1B7F"/>
    <w:rsid w:val="00DD366B"/>
    <w:rsid w:val="00DD4D2A"/>
    <w:rsid w:val="00DD65E3"/>
    <w:rsid w:val="00DF3AA9"/>
    <w:rsid w:val="00E00E1B"/>
    <w:rsid w:val="00E01681"/>
    <w:rsid w:val="00E210EE"/>
    <w:rsid w:val="00E350C7"/>
    <w:rsid w:val="00E620C3"/>
    <w:rsid w:val="00E67988"/>
    <w:rsid w:val="00E91F54"/>
    <w:rsid w:val="00EA2ABB"/>
    <w:rsid w:val="00EB4C0C"/>
    <w:rsid w:val="00EB4CE9"/>
    <w:rsid w:val="00EC2FFC"/>
    <w:rsid w:val="00EC37DC"/>
    <w:rsid w:val="00ED6B52"/>
    <w:rsid w:val="00EE3C7F"/>
    <w:rsid w:val="00F42BF9"/>
    <w:rsid w:val="00F46EEC"/>
    <w:rsid w:val="00F76AD9"/>
    <w:rsid w:val="00F95074"/>
    <w:rsid w:val="00FD6889"/>
    <w:rsid w:val="00FE128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20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1203C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203CC"/>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70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16"/>
    <w:rPr>
      <w:rFonts w:ascii="Tahoma" w:hAnsi="Tahoma" w:cs="Tahoma"/>
      <w:sz w:val="16"/>
      <w:szCs w:val="16"/>
      <w:lang w:val="en-US"/>
    </w:rPr>
  </w:style>
  <w:style w:type="paragraph" w:styleId="TOCHeading">
    <w:name w:val="TOC Heading"/>
    <w:basedOn w:val="Heading1"/>
    <w:next w:val="Normal"/>
    <w:uiPriority w:val="39"/>
    <w:semiHidden/>
    <w:unhideWhenUsed/>
    <w:qFormat/>
    <w:rsid w:val="004E13E6"/>
    <w:pPr>
      <w:outlineLvl w:val="9"/>
    </w:pPr>
    <w:rPr>
      <w:lang w:eastAsia="ja-JP"/>
    </w:rPr>
  </w:style>
  <w:style w:type="paragraph" w:styleId="TOC1">
    <w:name w:val="toc 1"/>
    <w:basedOn w:val="Normal"/>
    <w:next w:val="Normal"/>
    <w:autoRedefine/>
    <w:uiPriority w:val="39"/>
    <w:unhideWhenUsed/>
    <w:rsid w:val="004E13E6"/>
    <w:pPr>
      <w:spacing w:after="100"/>
    </w:pPr>
  </w:style>
  <w:style w:type="paragraph" w:styleId="TOC2">
    <w:name w:val="toc 2"/>
    <w:basedOn w:val="Normal"/>
    <w:next w:val="Normal"/>
    <w:autoRedefine/>
    <w:uiPriority w:val="39"/>
    <w:unhideWhenUsed/>
    <w:rsid w:val="004E13E6"/>
    <w:pPr>
      <w:spacing w:after="100"/>
      <w:ind w:left="220"/>
    </w:pPr>
  </w:style>
  <w:style w:type="character" w:styleId="Hyperlink">
    <w:name w:val="Hyperlink"/>
    <w:basedOn w:val="DefaultParagraphFont"/>
    <w:uiPriority w:val="99"/>
    <w:unhideWhenUsed/>
    <w:rsid w:val="004E13E6"/>
    <w:rPr>
      <w:color w:val="0000FF" w:themeColor="hyperlink"/>
      <w:u w:val="single"/>
    </w:rPr>
  </w:style>
  <w:style w:type="character" w:styleId="FollowedHyperlink">
    <w:name w:val="FollowedHyperlink"/>
    <w:basedOn w:val="DefaultParagraphFont"/>
    <w:uiPriority w:val="99"/>
    <w:semiHidden/>
    <w:unhideWhenUsed/>
    <w:rsid w:val="00740089"/>
    <w:rPr>
      <w:color w:val="800080" w:themeColor="followedHyperlink"/>
      <w:u w:val="single"/>
    </w:rPr>
  </w:style>
  <w:style w:type="paragraph" w:styleId="Title">
    <w:name w:val="Title"/>
    <w:basedOn w:val="Normal"/>
    <w:next w:val="Normal"/>
    <w:link w:val="TitleChar"/>
    <w:uiPriority w:val="10"/>
    <w:qFormat/>
    <w:rsid w:val="00D13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969"/>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20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1203C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203CC"/>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70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16"/>
    <w:rPr>
      <w:rFonts w:ascii="Tahoma" w:hAnsi="Tahoma" w:cs="Tahoma"/>
      <w:sz w:val="16"/>
      <w:szCs w:val="16"/>
      <w:lang w:val="en-US"/>
    </w:rPr>
  </w:style>
  <w:style w:type="paragraph" w:styleId="TOCHeading">
    <w:name w:val="TOC Heading"/>
    <w:basedOn w:val="Heading1"/>
    <w:next w:val="Normal"/>
    <w:uiPriority w:val="39"/>
    <w:semiHidden/>
    <w:unhideWhenUsed/>
    <w:qFormat/>
    <w:rsid w:val="004E13E6"/>
    <w:pPr>
      <w:outlineLvl w:val="9"/>
    </w:pPr>
    <w:rPr>
      <w:lang w:eastAsia="ja-JP"/>
    </w:rPr>
  </w:style>
  <w:style w:type="paragraph" w:styleId="TOC1">
    <w:name w:val="toc 1"/>
    <w:basedOn w:val="Normal"/>
    <w:next w:val="Normal"/>
    <w:autoRedefine/>
    <w:uiPriority w:val="39"/>
    <w:unhideWhenUsed/>
    <w:rsid w:val="004E13E6"/>
    <w:pPr>
      <w:spacing w:after="100"/>
    </w:pPr>
  </w:style>
  <w:style w:type="paragraph" w:styleId="TOC2">
    <w:name w:val="toc 2"/>
    <w:basedOn w:val="Normal"/>
    <w:next w:val="Normal"/>
    <w:autoRedefine/>
    <w:uiPriority w:val="39"/>
    <w:unhideWhenUsed/>
    <w:rsid w:val="004E13E6"/>
    <w:pPr>
      <w:spacing w:after="100"/>
      <w:ind w:left="220"/>
    </w:pPr>
  </w:style>
  <w:style w:type="character" w:styleId="Hyperlink">
    <w:name w:val="Hyperlink"/>
    <w:basedOn w:val="DefaultParagraphFont"/>
    <w:uiPriority w:val="99"/>
    <w:unhideWhenUsed/>
    <w:rsid w:val="004E13E6"/>
    <w:rPr>
      <w:color w:val="0000FF" w:themeColor="hyperlink"/>
      <w:u w:val="single"/>
    </w:rPr>
  </w:style>
  <w:style w:type="character" w:styleId="FollowedHyperlink">
    <w:name w:val="FollowedHyperlink"/>
    <w:basedOn w:val="DefaultParagraphFont"/>
    <w:uiPriority w:val="99"/>
    <w:semiHidden/>
    <w:unhideWhenUsed/>
    <w:rsid w:val="00740089"/>
    <w:rPr>
      <w:color w:val="800080" w:themeColor="followedHyperlink"/>
      <w:u w:val="single"/>
    </w:rPr>
  </w:style>
  <w:style w:type="paragraph" w:styleId="Title">
    <w:name w:val="Title"/>
    <w:basedOn w:val="Normal"/>
    <w:next w:val="Normal"/>
    <w:link w:val="TitleChar"/>
    <w:uiPriority w:val="10"/>
    <w:qFormat/>
    <w:rsid w:val="00D13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969"/>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550298">
      <w:bodyDiv w:val="1"/>
      <w:marLeft w:val="0"/>
      <w:marRight w:val="0"/>
      <w:marTop w:val="6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asic%20Tutorial%20Activating%20Bundles.htm" TargetMode="External"/><Relationship Id="rId13" Type="http://schemas.openxmlformats.org/officeDocument/2006/relationships/image" Target="media/image20.png"/><Relationship Id="rId18" Type="http://schemas.openxmlformats.org/officeDocument/2006/relationships/hyperlink" Target="../tasks/Setting%20Bundle%20Options.ht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asks/Setting%20Bundle%20Options.htm"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86B59-23BD-4A7A-B429-ADF52FD7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2239</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78</cp:revision>
  <dcterms:created xsi:type="dcterms:W3CDTF">2011-12-06T14:13:00Z</dcterms:created>
  <dcterms:modified xsi:type="dcterms:W3CDTF">2013-02-22T13:16:00Z</dcterms:modified>
</cp:coreProperties>
</file>