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520" w:rsidRPr="00F81520" w:rsidRDefault="00F81520" w:rsidP="00F81520">
      <w:pPr>
        <w:rPr>
          <w:b/>
        </w:rPr>
      </w:pPr>
      <w:r w:rsidRPr="00F81520">
        <w:rPr>
          <w:b/>
        </w:rPr>
        <w:t>Hva elevene kan gjøre</w:t>
      </w:r>
    </w:p>
    <w:p w:rsidR="00F81520" w:rsidRPr="00F81520" w:rsidRDefault="00F81520" w:rsidP="00F81520">
      <w:pPr>
        <w:rPr>
          <w:b/>
        </w:rPr>
      </w:pPr>
      <w:r w:rsidRPr="00F81520">
        <w:rPr>
          <w:b/>
        </w:rPr>
        <w:t>1. Finn selje</w:t>
      </w:r>
    </w:p>
    <w:p w:rsidR="00F81520" w:rsidRPr="00F81520" w:rsidRDefault="00F81520" w:rsidP="00F81520">
      <w:pPr>
        <w:rPr>
          <w:b/>
        </w:rPr>
      </w:pPr>
    </w:p>
    <w:p w:rsidR="00F81520" w:rsidRPr="00F81520" w:rsidRDefault="00F81520" w:rsidP="00F81520">
      <w:pPr>
        <w:rPr>
          <w:b/>
        </w:rPr>
      </w:pPr>
      <w:r w:rsidRPr="00F81520">
        <w:rPr>
          <w:b/>
        </w:rPr>
        <w:t>Bilder av selje (De to kan godt stå ved siden av hverandre, hvis mulig)</w:t>
      </w:r>
    </w:p>
    <w:p w:rsidR="00F81520" w:rsidRPr="00F81520" w:rsidRDefault="00F81520" w:rsidP="00F81520">
      <w:pPr>
        <w:rPr>
          <w:b/>
        </w:rPr>
      </w:pPr>
      <w:r w:rsidRPr="00F81520">
        <w:rPr>
          <w:b/>
        </w:rPr>
        <w:t>Vi bør bruke disse bildene akkurat her, fordi hele busken synes, slik at elevene ser det samme som de kommer til å se ute.</w:t>
      </w:r>
    </w:p>
    <w:p w:rsidR="00F81520" w:rsidRPr="00F81520" w:rsidRDefault="00F81520" w:rsidP="00F81520">
      <w:pPr>
        <w:rPr>
          <w:b/>
        </w:rPr>
      </w:pPr>
    </w:p>
    <w:p w:rsidR="00F81520" w:rsidRPr="00F81520" w:rsidRDefault="00F81520" w:rsidP="00F81520">
      <w:pPr>
        <w:rPr>
          <w:b/>
        </w:rPr>
      </w:pPr>
      <w:r w:rsidRPr="00F81520">
        <w:rPr>
          <w:b/>
        </w:rPr>
        <w:t xml:space="preserve"> </w:t>
      </w:r>
      <w:r w:rsidRPr="00F81520">
        <w:rPr>
          <w:b/>
        </w:rPr>
        <w:drawing>
          <wp:inline distT="0" distB="0" distL="0" distR="0" wp14:anchorId="77444B2F" wp14:editId="12053B98">
            <wp:extent cx="1495424" cy="1121568"/>
            <wp:effectExtent l="0" t="0" r="0" b="254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x_caprea_hun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4930" cy="1121197"/>
                    </a:xfrm>
                    <a:prstGeom prst="rect">
                      <a:avLst/>
                    </a:prstGeom>
                  </pic:spPr>
                </pic:pic>
              </a:graphicData>
            </a:graphic>
          </wp:inline>
        </w:drawing>
      </w:r>
      <w:r w:rsidRPr="00F81520">
        <w:rPr>
          <w:b/>
        </w:rPr>
        <w:t xml:space="preserve">  </w:t>
      </w:r>
    </w:p>
    <w:p w:rsidR="00F81520" w:rsidRPr="00F81520" w:rsidRDefault="00F81520" w:rsidP="00F81520">
      <w:pPr>
        <w:rPr>
          <w:b/>
        </w:rPr>
      </w:pPr>
      <w:r w:rsidRPr="00F81520">
        <w:rPr>
          <w:b/>
        </w:rPr>
        <w:t xml:space="preserve">Opphavsperson: </w:t>
      </w:r>
      <w:proofErr w:type="spellStart"/>
      <w:r w:rsidRPr="00F81520">
        <w:t>Willow</w:t>
      </w:r>
      <w:proofErr w:type="spellEnd"/>
    </w:p>
    <w:p w:rsidR="00F81520" w:rsidRPr="00F81520" w:rsidRDefault="00F81520" w:rsidP="00F81520">
      <w:hyperlink r:id="rId6" w:anchor="/media/File:Salix_caprea_003.jpg" w:history="1">
        <w:r w:rsidRPr="00F81520">
          <w:rPr>
            <w:rStyle w:val="Hyperkobling"/>
          </w:rPr>
          <w:t>https://commons.wikimedia.org/wiki/Salix_caprea?uselang=no#/media/File:Salix_caprea_003.jpg</w:t>
        </w:r>
      </w:hyperlink>
    </w:p>
    <w:p w:rsidR="00F81520" w:rsidRPr="00F81520" w:rsidRDefault="00F81520" w:rsidP="00F81520">
      <w:pPr>
        <w:rPr>
          <w:b/>
        </w:rPr>
      </w:pPr>
    </w:p>
    <w:p w:rsidR="00F81520" w:rsidRPr="00F81520" w:rsidRDefault="00F81520" w:rsidP="00F81520">
      <w:pPr>
        <w:rPr>
          <w:b/>
        </w:rPr>
      </w:pPr>
    </w:p>
    <w:p w:rsidR="00F81520" w:rsidRPr="00F81520" w:rsidRDefault="00F81520" w:rsidP="00F81520">
      <w:pPr>
        <w:rPr>
          <w:b/>
        </w:rPr>
      </w:pPr>
    </w:p>
    <w:p w:rsidR="00F81520" w:rsidRPr="00F81520" w:rsidRDefault="00F81520" w:rsidP="00F81520">
      <w:pPr>
        <w:rPr>
          <w:b/>
        </w:rPr>
      </w:pPr>
      <w:r w:rsidRPr="00F81520">
        <w:rPr>
          <w:b/>
        </w:rPr>
        <w:drawing>
          <wp:inline distT="0" distB="0" distL="0" distR="0" wp14:anchorId="6DCBF0E3" wp14:editId="43E516EC">
            <wp:extent cx="1216818" cy="1622424"/>
            <wp:effectExtent l="0" t="0" r="254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je gu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5631" cy="1620841"/>
                    </a:xfrm>
                    <a:prstGeom prst="rect">
                      <a:avLst/>
                    </a:prstGeom>
                  </pic:spPr>
                </pic:pic>
              </a:graphicData>
            </a:graphic>
          </wp:inline>
        </w:drawing>
      </w:r>
    </w:p>
    <w:p w:rsidR="00F81520" w:rsidRPr="00F81520" w:rsidRDefault="00F81520" w:rsidP="00F81520">
      <w:pPr>
        <w:rPr>
          <w:b/>
        </w:rPr>
      </w:pPr>
      <w:r w:rsidRPr="00F81520">
        <w:t>Opphavsperson:</w:t>
      </w:r>
      <w:r w:rsidRPr="00F81520">
        <w:rPr>
          <w:b/>
        </w:rPr>
        <w:t xml:space="preserve"> </w:t>
      </w:r>
      <w:r w:rsidRPr="00F81520">
        <w:t xml:space="preserve">Kurt </w:t>
      </w:r>
      <w:proofErr w:type="spellStart"/>
      <w:r w:rsidRPr="00F81520">
        <w:t>Stueber</w:t>
      </w:r>
      <w:proofErr w:type="spellEnd"/>
    </w:p>
    <w:p w:rsidR="00F81520" w:rsidRPr="00F81520" w:rsidRDefault="00F81520" w:rsidP="00F81520">
      <w:pPr>
        <w:rPr>
          <w:b/>
        </w:rPr>
      </w:pPr>
    </w:p>
    <w:p w:rsidR="00F81520" w:rsidRPr="00F81520" w:rsidRDefault="00F81520" w:rsidP="00F81520">
      <w:r w:rsidRPr="00F81520">
        <w:t>https</w:t>
      </w:r>
      <w:proofErr w:type="gramStart"/>
      <w:r w:rsidRPr="00F81520">
        <w:t>://</w:t>
      </w:r>
      <w:proofErr w:type="gramEnd"/>
      <w:r w:rsidRPr="00F81520">
        <w:t>commons.wikimedia.org/wiki/Salix_caprea?uselang=no#/media/File:Salix_caprea1.jpg</w:t>
      </w:r>
    </w:p>
    <w:p w:rsidR="00F81520" w:rsidRPr="00F81520" w:rsidRDefault="00F81520" w:rsidP="00F81520">
      <w:pPr>
        <w:rPr>
          <w:b/>
        </w:rPr>
      </w:pPr>
    </w:p>
    <w:p w:rsidR="00F81520" w:rsidRPr="00F81520" w:rsidRDefault="00F81520" w:rsidP="00F81520"/>
    <w:p w:rsidR="00F81520" w:rsidRPr="00F81520" w:rsidRDefault="00F81520" w:rsidP="00F81520">
      <w:r w:rsidRPr="00F81520">
        <w:lastRenderedPageBreak/>
        <w:t xml:space="preserve">Det er fint å ha med luper ut! Er det insekter på seljeblomstene? Kan dere finne hunn-blomster og hann-blomster? De vokser på hver sine busker. Plukk noen av dem, både hunn og hann. Kan dere finne de små krukkene med blomstersaft? </w:t>
      </w:r>
    </w:p>
    <w:p w:rsidR="00F81520" w:rsidRPr="00F81520" w:rsidRDefault="00F81520" w:rsidP="00F81520"/>
    <w:p w:rsidR="00F81520" w:rsidRPr="00F81520" w:rsidRDefault="00F81520" w:rsidP="00F81520">
      <w:pPr>
        <w:rPr>
          <w:b/>
        </w:rPr>
      </w:pPr>
      <w:r w:rsidRPr="00F81520">
        <w:rPr>
          <w:b/>
        </w:rPr>
        <w:t>2. Disseker seljeblomster</w:t>
      </w:r>
    </w:p>
    <w:p w:rsidR="00F81520" w:rsidRPr="00F81520" w:rsidRDefault="00F81520" w:rsidP="00F81520">
      <w:pPr>
        <w:rPr>
          <w:b/>
        </w:rPr>
      </w:pPr>
      <w:r w:rsidRPr="00F81520">
        <w:drawing>
          <wp:inline distT="0" distB="0" distL="0" distR="0" wp14:anchorId="46AD2949" wp14:editId="7C15AF48">
            <wp:extent cx="1847850" cy="1231130"/>
            <wp:effectExtent l="0" t="0" r="0" b="762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NAT8976selje hunn m krukker Eiri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7850" cy="1231130"/>
                    </a:xfrm>
                    <a:prstGeom prst="rect">
                      <a:avLst/>
                    </a:prstGeom>
                  </pic:spPr>
                </pic:pic>
              </a:graphicData>
            </a:graphic>
          </wp:inline>
        </w:drawing>
      </w:r>
    </w:p>
    <w:p w:rsidR="00F81520" w:rsidRPr="00F81520" w:rsidRDefault="00F81520" w:rsidP="00F81520">
      <w:proofErr w:type="spellStart"/>
      <w:r w:rsidRPr="00F81520">
        <w:t>Seljerakle</w:t>
      </w:r>
      <w:proofErr w:type="spellEnd"/>
      <w:r w:rsidRPr="00F81520">
        <w:t>, hunn, skåret over på langs</w:t>
      </w:r>
    </w:p>
    <w:p w:rsidR="00F81520" w:rsidRPr="00F81520" w:rsidRDefault="00F81520" w:rsidP="00F81520">
      <w:r w:rsidRPr="00F81520">
        <w:t>Eiriks bilde _NAT8976selje hunn m krukker Eirik</w:t>
      </w:r>
    </w:p>
    <w:p w:rsidR="00F81520" w:rsidRPr="00F81520" w:rsidRDefault="00F81520" w:rsidP="00F81520">
      <w:r w:rsidRPr="00F81520">
        <w:t xml:space="preserve">Tidligere i denne lærerveiledninga har vi vist hvordan det går an å dele blomsterraklene til selja for å finne og studere de forskjellige </w:t>
      </w:r>
      <w:proofErr w:type="spellStart"/>
      <w:r w:rsidRPr="00F81520">
        <w:t>blomsterdelene</w:t>
      </w:r>
      <w:proofErr w:type="spellEnd"/>
      <w:r w:rsidRPr="00F81520">
        <w:t xml:space="preserve">, se bildene. Det kan være en ny erfaring for mange elever. Ordet </w:t>
      </w:r>
      <w:proofErr w:type="gramStart"/>
      <w:r w:rsidRPr="00F81520">
        <w:t>dissekere</w:t>
      </w:r>
      <w:proofErr w:type="gramEnd"/>
      <w:r w:rsidRPr="00F81520">
        <w:t xml:space="preserve"> kommer fra latin, der </w:t>
      </w:r>
      <w:r w:rsidRPr="00F81520">
        <w:rPr>
          <w:i/>
        </w:rPr>
        <w:t>dis</w:t>
      </w:r>
      <w:r w:rsidRPr="00F81520">
        <w:t xml:space="preserve"> betyr dele, ødelegge, splitte, og </w:t>
      </w:r>
      <w:proofErr w:type="spellStart"/>
      <w:r w:rsidRPr="00F81520">
        <w:rPr>
          <w:i/>
        </w:rPr>
        <w:t>secare</w:t>
      </w:r>
      <w:proofErr w:type="spellEnd"/>
      <w:r w:rsidRPr="00F81520">
        <w:t xml:space="preserve"> som betyr å skjære.</w:t>
      </w:r>
      <w:r w:rsidRPr="00F81520">
        <w:rPr>
          <w:i/>
        </w:rPr>
        <w:t xml:space="preserve"> </w:t>
      </w:r>
    </w:p>
    <w:p w:rsidR="00F81520" w:rsidRPr="00F81520" w:rsidRDefault="00F81520" w:rsidP="00F81520">
      <w:pPr>
        <w:rPr>
          <w:b/>
        </w:rPr>
      </w:pPr>
    </w:p>
    <w:p w:rsidR="00F81520" w:rsidRPr="00F81520" w:rsidRDefault="00F81520" w:rsidP="00F81520">
      <w:pPr>
        <w:rPr>
          <w:b/>
        </w:rPr>
      </w:pPr>
      <w:r w:rsidRPr="00F81520">
        <w:rPr>
          <w:b/>
        </w:rPr>
        <w:t>3. Gå ut og finn våren</w:t>
      </w:r>
    </w:p>
    <w:p w:rsidR="00F81520" w:rsidRPr="00F81520" w:rsidRDefault="00F81520" w:rsidP="00F81520">
      <w:pPr>
        <w:rPr>
          <w:b/>
        </w:rPr>
      </w:pPr>
    </w:p>
    <w:p w:rsidR="00F81520" w:rsidRPr="00F81520" w:rsidRDefault="00F81520" w:rsidP="00F81520">
      <w:r w:rsidRPr="00F81520">
        <w:t>Bilde: Tegning i Scene 1, grein med knopper.</w:t>
      </w:r>
    </w:p>
    <w:p w:rsidR="00F81520" w:rsidRPr="00F81520" w:rsidRDefault="00F81520" w:rsidP="00F81520"/>
    <w:p w:rsidR="00F81520" w:rsidRPr="00F81520" w:rsidRDefault="00F81520" w:rsidP="00F81520">
      <w:r w:rsidRPr="00F81520">
        <w:drawing>
          <wp:inline distT="0" distB="0" distL="0" distR="0" wp14:anchorId="66F24E39" wp14:editId="78AFBE4A">
            <wp:extent cx="1000124" cy="1170558"/>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ra-001 blåbærknop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4041" cy="1175143"/>
                    </a:xfrm>
                    <a:prstGeom prst="rect">
                      <a:avLst/>
                    </a:prstGeom>
                  </pic:spPr>
                </pic:pic>
              </a:graphicData>
            </a:graphic>
          </wp:inline>
        </w:drawing>
      </w:r>
    </w:p>
    <w:p w:rsidR="00F81520" w:rsidRPr="00F81520" w:rsidRDefault="00F81520" w:rsidP="00F81520"/>
    <w:p w:rsidR="00F81520" w:rsidRPr="00F81520" w:rsidRDefault="00F81520" w:rsidP="00F81520">
      <w:r w:rsidRPr="00F81520">
        <w:t>Før dere går ut: Hva tror dere at dere finner? Let etter blomster. Let etter knopper på trærne og buskene.</w:t>
      </w:r>
    </w:p>
    <w:p w:rsidR="00F81520" w:rsidRPr="00F81520" w:rsidRDefault="00F81520" w:rsidP="00F81520"/>
    <w:p w:rsidR="00F81520" w:rsidRPr="00F81520" w:rsidRDefault="00F81520" w:rsidP="00F81520">
      <w:r w:rsidRPr="00F81520">
        <w:lastRenderedPageBreak/>
        <w:drawing>
          <wp:inline distT="0" distB="0" distL="0" distR="0" wp14:anchorId="09241812" wp14:editId="48BC0F54">
            <wp:extent cx="1625598" cy="1483502"/>
            <wp:effectExtent l="0" t="0" r="0" b="254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ra-017.Bjørn m hunn og han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7575" cy="1485307"/>
                    </a:xfrm>
                    <a:prstGeom prst="rect">
                      <a:avLst/>
                    </a:prstGeom>
                  </pic:spPr>
                </pic:pic>
              </a:graphicData>
            </a:graphic>
          </wp:inline>
        </w:drawing>
      </w:r>
    </w:p>
    <w:p w:rsidR="00F81520" w:rsidRPr="00F81520" w:rsidRDefault="00F81520" w:rsidP="00F81520"/>
    <w:p w:rsidR="00F81520" w:rsidRPr="00F81520" w:rsidRDefault="00F81520" w:rsidP="00F81520"/>
    <w:p w:rsidR="00F81520" w:rsidRPr="00F81520" w:rsidRDefault="00F81520" w:rsidP="00F81520">
      <w:r w:rsidRPr="00F81520">
        <w:t>Er det noen busker og trær som har fått løv? Er det fugler? Insekter? Er det meitemark?</w:t>
      </w:r>
    </w:p>
    <w:p w:rsidR="00F81520" w:rsidRPr="00F81520" w:rsidRDefault="00F81520" w:rsidP="00F81520">
      <w:r w:rsidRPr="00F81520">
        <w:t>Hvor varmt er det? Kan dere måle temperaturen? Har dere lue og votter på? Er det snø?</w:t>
      </w:r>
    </w:p>
    <w:p w:rsidR="00F81520" w:rsidRPr="00F81520" w:rsidRDefault="00F81520" w:rsidP="00F81520">
      <w:r w:rsidRPr="00F81520">
        <w:t xml:space="preserve">Er det </w:t>
      </w:r>
      <w:proofErr w:type="spellStart"/>
      <w:r w:rsidRPr="00F81520">
        <w:t>vått</w:t>
      </w:r>
      <w:proofErr w:type="gramStart"/>
      <w:r w:rsidRPr="00F81520">
        <w:t>?Hvordan</w:t>
      </w:r>
      <w:proofErr w:type="spellEnd"/>
      <w:proofErr w:type="gramEnd"/>
      <w:r w:rsidRPr="00F81520">
        <w:t xml:space="preserve"> lukter det ute?</w:t>
      </w:r>
    </w:p>
    <w:p w:rsidR="00F81520" w:rsidRPr="00F81520" w:rsidRDefault="00F81520" w:rsidP="00F81520"/>
    <w:p w:rsidR="00F81520" w:rsidRPr="00F81520" w:rsidRDefault="00F81520" w:rsidP="00F81520">
      <w:pPr>
        <w:rPr>
          <w:b/>
        </w:rPr>
      </w:pPr>
      <w:r w:rsidRPr="00F81520">
        <w:rPr>
          <w:b/>
        </w:rPr>
        <w:t xml:space="preserve">4. Ta bilder! </w:t>
      </w:r>
    </w:p>
    <w:p w:rsidR="00F81520" w:rsidRPr="00F81520" w:rsidRDefault="00F81520" w:rsidP="00F81520">
      <w:r w:rsidRPr="00F81520">
        <w:t xml:space="preserve">Kan dere ta bilder av våren og vise dem til en annen klasse? </w:t>
      </w:r>
    </w:p>
    <w:p w:rsidR="00F81520" w:rsidRPr="00F81520" w:rsidRDefault="00F81520" w:rsidP="00F81520">
      <w:pPr>
        <w:rPr>
          <w:b/>
        </w:rPr>
      </w:pPr>
    </w:p>
    <w:p w:rsidR="00F81520" w:rsidRPr="00F81520" w:rsidRDefault="00F81520" w:rsidP="00F81520">
      <w:pPr>
        <w:rPr>
          <w:b/>
        </w:rPr>
      </w:pPr>
      <w:r w:rsidRPr="00F81520">
        <w:rPr>
          <w:b/>
        </w:rPr>
        <w:t xml:space="preserve">5. Kan dere høre bokfinken? </w:t>
      </w:r>
    </w:p>
    <w:p w:rsidR="00F81520" w:rsidRPr="00F81520" w:rsidRDefault="00F81520" w:rsidP="00F81520">
      <w:r w:rsidRPr="00F81520">
        <w:t xml:space="preserve">                                                                                 </w:t>
      </w:r>
    </w:p>
    <w:p w:rsidR="00F81520" w:rsidRPr="00F81520" w:rsidRDefault="00F81520" w:rsidP="00F81520">
      <w:r w:rsidRPr="00F81520">
        <w:t xml:space="preserve">Hannen synger: </w:t>
      </w:r>
      <w:hyperlink r:id="rId11" w:history="1">
        <w:r w:rsidRPr="00F81520">
          <w:rPr>
            <w:rStyle w:val="Hyperkobling"/>
          </w:rPr>
          <w:t>http://www.xeno-canto.org/sounds/uploaded/NAVSCGONZE/Bokfink_Loekkevika_010505.mp3</w:t>
        </w:r>
      </w:hyperlink>
      <w:r w:rsidRPr="00F81520">
        <w:rPr>
          <w:u w:val="single"/>
        </w:rPr>
        <w:t xml:space="preserve"> </w:t>
      </w:r>
    </w:p>
    <w:p w:rsidR="00F81520" w:rsidRPr="00F81520" w:rsidRDefault="00F81520" w:rsidP="00F81520">
      <w:r w:rsidRPr="00F81520">
        <w:t xml:space="preserve">Kan dere se andre fugler? </w:t>
      </w:r>
    </w:p>
    <w:p w:rsidR="00F81520" w:rsidRPr="00F81520" w:rsidRDefault="00F81520" w:rsidP="00F81520"/>
    <w:p w:rsidR="00F81520" w:rsidRPr="00F81520" w:rsidRDefault="00F81520" w:rsidP="00F81520">
      <w:pPr>
        <w:rPr>
          <w:b/>
        </w:rPr>
      </w:pPr>
      <w:r w:rsidRPr="00F81520">
        <w:rPr>
          <w:b/>
        </w:rPr>
        <w:t>6. Undersøk hestehov</w:t>
      </w:r>
    </w:p>
    <w:p w:rsidR="00F81520" w:rsidRPr="00F81520" w:rsidRDefault="00F81520" w:rsidP="00F81520">
      <w:pPr>
        <w:rPr>
          <w:b/>
        </w:rPr>
      </w:pPr>
      <w:r w:rsidRPr="00F81520">
        <w:rPr>
          <w:b/>
        </w:rPr>
        <w:drawing>
          <wp:inline distT="0" distB="0" distL="0" distR="0" wp14:anchorId="71A4EA78" wp14:editId="5EC3FF71">
            <wp:extent cx="664138" cy="659744"/>
            <wp:effectExtent l="0" t="0" r="3175" b="762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p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9415" cy="664986"/>
                    </a:xfrm>
                    <a:prstGeom prst="rect">
                      <a:avLst/>
                    </a:prstGeom>
                  </pic:spPr>
                </pic:pic>
              </a:graphicData>
            </a:graphic>
          </wp:inline>
        </w:drawing>
      </w:r>
    </w:p>
    <w:p w:rsidR="00F81520" w:rsidRPr="00F81520" w:rsidRDefault="00F81520" w:rsidP="00F81520">
      <w:r w:rsidRPr="00F81520">
        <w:t>Plukk og ta fra hverandre blomsterhodet til en hestehov. Små håndluper er fint å ha. Forsøk å finne de to ulike blomstene. Gjett hvor mange små blomster det er i kurven. Går det an å telle? Når andre kurvblomster dukker opp etter hvert: Studer dem på samme måte. Hva er likt og hva er ulikt når dere sammenlikner dem med hestehoven? Sammenlikn med løvetann.</w:t>
      </w:r>
    </w:p>
    <w:p w:rsidR="00F81520" w:rsidRPr="00F81520" w:rsidRDefault="00F81520" w:rsidP="00F81520"/>
    <w:p w:rsidR="00F81520" w:rsidRPr="00F81520" w:rsidRDefault="00F81520" w:rsidP="00F81520">
      <w:pPr>
        <w:rPr>
          <w:b/>
        </w:rPr>
      </w:pPr>
      <w:r w:rsidRPr="00F81520">
        <w:rPr>
          <w:b/>
        </w:rPr>
        <w:lastRenderedPageBreak/>
        <w:t xml:space="preserve">7. Kan dere finne flere kurvplanter langs veien? </w:t>
      </w:r>
    </w:p>
    <w:p w:rsidR="00F81520" w:rsidRPr="00F81520" w:rsidRDefault="00F81520" w:rsidP="00F81520">
      <w:r w:rsidRPr="00F81520">
        <w:t xml:space="preserve">Se på Forskerfrø: </w:t>
      </w:r>
      <w:hyperlink r:id="rId13" w:history="1">
        <w:r w:rsidRPr="00F81520">
          <w:rPr>
            <w:rStyle w:val="Hyperkobling"/>
          </w:rPr>
          <w:t>http://forskerfro.no/fagartikkel/sju-kurvplanter-i-veikanten-og-hvorfor-de-heter-som-de-heter/</w:t>
        </w:r>
        <w:proofErr w:type="gramStart"/>
      </w:hyperlink>
      <w:r w:rsidRPr="00F81520">
        <w:rPr>
          <w:u w:val="single"/>
        </w:rPr>
        <w:t xml:space="preserve">  </w:t>
      </w:r>
      <w:r w:rsidRPr="00F81520">
        <w:t>Sammenlikn</w:t>
      </w:r>
      <w:proofErr w:type="gramEnd"/>
      <w:r w:rsidRPr="00F81520">
        <w:t xml:space="preserve"> hestehov og løvetann. Hva er likt? Hva er ulikt?</w:t>
      </w:r>
    </w:p>
    <w:p w:rsidR="00F81520" w:rsidRPr="00F81520" w:rsidRDefault="00F81520" w:rsidP="00F81520"/>
    <w:p w:rsidR="00F81520" w:rsidRPr="00F81520" w:rsidRDefault="00F81520" w:rsidP="00F81520">
      <w:pPr>
        <w:rPr>
          <w:b/>
        </w:rPr>
      </w:pPr>
      <w:r w:rsidRPr="00F81520">
        <w:rPr>
          <w:b/>
        </w:rPr>
        <w:t xml:space="preserve">8. Krokus </w:t>
      </w:r>
    </w:p>
    <w:p w:rsidR="00F81520" w:rsidRPr="00F81520" w:rsidRDefault="00F81520" w:rsidP="00F81520">
      <w:r w:rsidRPr="00F81520">
        <w:drawing>
          <wp:inline distT="0" distB="0" distL="0" distR="0" wp14:anchorId="202B8A03" wp14:editId="415A6783">
            <wp:extent cx="2438400" cy="1615440"/>
            <wp:effectExtent l="0" t="0" r="0" b="381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NAT8826Eirik krokus hvite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0" cy="1615440"/>
                    </a:xfrm>
                    <a:prstGeom prst="rect">
                      <a:avLst/>
                    </a:prstGeom>
                  </pic:spPr>
                </pic:pic>
              </a:graphicData>
            </a:graphic>
          </wp:inline>
        </w:drawing>
      </w:r>
    </w:p>
    <w:p w:rsidR="00F81520" w:rsidRPr="00F81520" w:rsidRDefault="00F81520" w:rsidP="00F81520">
      <w:r w:rsidRPr="00F81520">
        <w:t>Eiriks bilde</w:t>
      </w:r>
    </w:p>
    <w:p w:rsidR="00F81520" w:rsidRPr="00F81520" w:rsidRDefault="00F81520" w:rsidP="00F81520"/>
    <w:p w:rsidR="00F81520" w:rsidRPr="00F81520" w:rsidRDefault="00F81520" w:rsidP="00F81520">
      <w:r w:rsidRPr="00F81520">
        <w:t xml:space="preserve">Kan dere finne en krokus ute? Se hvordan den er inni. Kan dere finne støvbærerne? Kan dere finne griffelen med arr som ser ut som tre små gule blomster? Ser dere gult blomsterstøv? </w:t>
      </w:r>
    </w:p>
    <w:p w:rsidR="00F81520" w:rsidRPr="00F81520" w:rsidRDefault="00F81520" w:rsidP="00F81520">
      <w:r w:rsidRPr="00F81520">
        <w:t xml:space="preserve">Fortell hva dere fant til noen som ikke har sett det før. </w:t>
      </w:r>
    </w:p>
    <w:p w:rsidR="00F81520" w:rsidRPr="00F81520" w:rsidRDefault="00F81520" w:rsidP="00F81520"/>
    <w:p w:rsidR="00943621" w:rsidRDefault="00943621">
      <w:bookmarkStart w:id="0" w:name="_GoBack"/>
      <w:bookmarkEnd w:id="0"/>
    </w:p>
    <w:sectPr w:rsidR="009436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520"/>
    <w:rsid w:val="00943621"/>
    <w:rsid w:val="00BF011A"/>
    <w:rsid w:val="00F815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F81520"/>
    <w:rPr>
      <w:color w:val="0000FF" w:themeColor="hyperlink"/>
      <w:u w:val="single"/>
    </w:rPr>
  </w:style>
  <w:style w:type="paragraph" w:styleId="Bobletekst">
    <w:name w:val="Balloon Text"/>
    <w:basedOn w:val="Normal"/>
    <w:link w:val="BobletekstTegn"/>
    <w:uiPriority w:val="99"/>
    <w:semiHidden/>
    <w:unhideWhenUsed/>
    <w:rsid w:val="00F81520"/>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815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F81520"/>
    <w:rPr>
      <w:color w:val="0000FF" w:themeColor="hyperlink"/>
      <w:u w:val="single"/>
    </w:rPr>
  </w:style>
  <w:style w:type="paragraph" w:styleId="Bobletekst">
    <w:name w:val="Balloon Text"/>
    <w:basedOn w:val="Normal"/>
    <w:link w:val="BobletekstTegn"/>
    <w:uiPriority w:val="99"/>
    <w:semiHidden/>
    <w:unhideWhenUsed/>
    <w:rsid w:val="00F81520"/>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815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forskerfro.no/fagartikkel/sju-kurvplanter-i-veikanten-og-hvorfor-de-heter-som-de-heter/"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mmons.wikimedia.org/wiki/Salix_caprea?uselang=no" TargetMode="External"/><Relationship Id="rId11" Type="http://schemas.openxmlformats.org/officeDocument/2006/relationships/hyperlink" Target="http://www.xeno-canto.org/sounds/uploaded/NAVSCGONZE/Bokfink_Loekkevika_010505.mp3"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484</Words>
  <Characters>2570</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Jorun G</dc:creator>
  <cp:lastModifiedBy>Jorun G</cp:lastModifiedBy>
  <cp:revision>1</cp:revision>
  <dcterms:created xsi:type="dcterms:W3CDTF">2016-11-25T11:19:00Z</dcterms:created>
  <dcterms:modified xsi:type="dcterms:W3CDTF">2016-11-25T11:20:00Z</dcterms:modified>
</cp:coreProperties>
</file>