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 besøkte i perioden 2.–9. oktober våre samarbeidspartnere Tongge og Haitai Solar i Weihai, Kina. Formålet var å følge opp produksjonen av prototyp 3 av Sunlit Sea CONNECT-systemet, gjennomføre tekniske verifikasjoner og hente erfaringer til neste utviklingssteg.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Hos Tongge fikk vi bekreftet at prototypen var produsert i henhold til spesifikasjonene, og vi observerte hele prosessen fra rengjøring og klargjøring av støpeformene, til støping og demontering. Gjennom dette fikk vi et tydelig bilde av hvordan produksjonslinjen faktisk fungerer i praksis, hvilke steg som er mest tidskritiske, og hvilke toleranser som er avgjørende for kvaliteten. Det gir oss et godt grunnlag for å vurdere hvordan prosessen kan overføres til produksjon i Norge, og samtidig skaleres effektivt nær sluttmarkedene.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Sammen med Tongge gjennomførte vi en detaljert evaluering av prototyp 3. Vi testet og vurderte blant annet: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utforming av hengsler mellom flottørene,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løfting av solcellepanelene ut av vannet,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vanntetting og kabelføring,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kreftene i koblingspunktene,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avrenning og tørking etter regn,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samt vekt og flyteevne.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Resultatene gir et godt grunnlag for forbedringer i prototyp 4, som får samme dimensjon (ca. 55 × 70 cm), men med revidert hengselgeometri, bedre tetting og justert panelhøyde. Dette arbeidet pågår nå i Norge, hvor vi vurderer å 3D-printe støpeformer og gjøre prøvestøp før neste bestilling sendes til Kina. Vi vurderer nåværende tilstand til å være TRL 5-6, med klar utsikt for rask økning i TRL.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 møtte også Haitai Solar for å avklare hvilke produksjonstrinn og garantier som gjelder ved integrasjon av solcellepanelene i flytende moduler; samt en potensiell leverandør av polyuretan-skum til koblingsstaver og fyll i flottørene.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Hovedinntrykket fra turen er svært positivt. Våre partnere viser høy motivasjon for å utvikle løsningen videre sammen med oss. Produksjonskostnadene i Kina er lave, slik at den største investeringen i denne fasen er vår egen design- og utviklingstid. Besøket ga oss også en klar forståelse av at produksjonsprosessen er enkel nok, modulær nok og tydelig nok definert til at den kan repeteres både i Norge og nær de markedene vi ønsker å betjene. Turen har dermed gitt verdifull innsikt i hvordan vi kan forbedre design, produksjon og industrialisering av generasjon 2, og markerer et viktig steg mot kommersiell skala.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vedlagt video fra besøket.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