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2E75B6"/>
          <w:sz w:val="72"/>
          <w:szCs w:val="72"/>
        </w:rPr>
        <w:t xml:space="preserve">Constellation</w:t>
      </w:r>
    </w:p>
    <w:p>
      <w:pPr>
        <w:spacing w:after="600"/>
        <w:jc w:val="center"/>
      </w:pPr>
      <w:r>
        <w:rPr>
          <w:rFonts w:ascii="Arial" w:cs="Arial" w:eastAsia="Arial" w:hAnsi="Arial"/>
          <w:color w:val="666666"/>
          <w:sz w:val="32"/>
          <w:szCs w:val="32"/>
        </w:rPr>
        <w:t xml:space="preserve">Personal Knowledge Management</w:t>
      </w:r>
    </w:p>
    <w:p>
      <w:pPr>
        <w:spacing w:after="600"/>
        <w:jc w:val="center"/>
      </w:pPr>
      <w:r>
        <w:rPr>
          <w:rFonts w:ascii="Arial" w:cs="Arial" w:eastAsia="Arial" w:hAnsi="Arial"/>
          <w:color w:val="2E75B6"/>
          <w:sz w:val="24"/>
          <w:szCs w:val="24"/>
        </w:rPr>
        <w:t xml:space="preserve">────────────────────────────────────────</w:t>
      </w:r>
    </w:p>
    <w:p>
      <w:pPr>
        <w:spacing w:after="400"/>
        <w:jc w:val="center"/>
      </w:pPr>
      <w:r>
        <w:rPr>
          <w:rFonts w:ascii="Arial" w:cs="Arial" w:eastAsia="Arial" w:hAnsi="Arial"/>
          <w:b/>
          <w:bCs/>
          <w:color w:val="1F4E79"/>
          <w:sz w:val="52"/>
          <w:szCs w:val="52"/>
        </w:rPr>
        <w:t xml:space="preserve">User Manual</w:t>
      </w:r>
    </w:p>
    <w:p>
      <w:pPr>
        <w:spacing w:after="200"/>
        <w:jc w:val="center"/>
      </w:pPr>
      <w:r>
        <w:rPr>
          <w:rFonts w:ascii="Arial" w:cs="Arial" w:eastAsia="Arial" w:hAnsi="Arial"/>
          <w:color w:val="666666"/>
          <w:sz w:val="28"/>
          <w:szCs w:val="28"/>
        </w:rPr>
        <w:t xml:space="preserve">Version 0.3.4</w:t>
      </w:r>
    </w:p>
    <w:p>
      <w:pPr>
        <w:spacing w:after="200"/>
        <w:jc w:val="center"/>
      </w:pPr>
      <w:r>
        <w:rPr>
          <w:rFonts w:ascii="Arial" w:cs="Arial" w:eastAsia="Arial" w:hAnsi="Arial"/>
          <w:color w:val="666666"/>
          <w:sz w:val="28"/>
          <w:szCs w:val="28"/>
        </w:rPr>
        <w:t xml:space="preserve">March 2026</w:t>
      </w:r>
    </w:p>
    <w:p>
      <w:pPr>
        <w:spacing w:after="200"/>
        <w:jc w:val="center"/>
      </w:pPr>
      <w:r>
        <w:rPr>
          <w:rFonts w:ascii="Arial" w:cs="Arial" w:eastAsia="Arial" w:hAnsi="Arial"/>
          <w:color w:val="2E75B6"/>
          <w:sz w:val="24"/>
          <w:szCs w:val="24"/>
        </w:rPr>
        <w:t xml:space="preserve">uconstellation.world</w:t>
      </w:r>
    </w:p>
    <w:p>
      <w:r>
        <w:br w:type="page"/>
      </w:r>
    </w:p>
    <w:p>
      <w:pPr>
        <w:spacing w:after="400"/>
      </w:pPr>
      <w:r>
        <w:rPr>
          <w:rFonts w:ascii="Arial" w:cs="Arial" w:eastAsia="Arial" w:hAnsi="Arial"/>
          <w:b/>
          <w:bCs/>
          <w:color w:val="1F4E79"/>
          <w:sz w:val="52"/>
          <w:szCs w:val="5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spacing w:after="80" w:before="80"/>
      </w:pPr>
      <w:r>
        <w:rPr>
          <w:rFonts w:ascii="Arial" w:cs="Arial" w:eastAsia="Arial" w:hAnsi="Arial"/>
          <w:b/>
          <w:bCs/>
          <w:sz w:val="22"/>
          <w:szCs w:val="22"/>
        </w:rPr>
        <w:t xml:space="preserve">Version 0.1.0 | March 2026</w:t>
      </w:r>
      <w:r>
        <w:rPr>
          <w:rFonts w:ascii="Arial" w:cs="Arial" w:eastAsia="Arial" w:hAnsi="Arial"/>
          <w:sz w:val="22"/>
          <w:szCs w:val="22"/>
        </w:rPr>
        <w:t xml:space="preserve">
</w:t>
      </w:r>
    </w:p>
    <w:p>
      <w:pPr>
        <w:spacing w:after="80" w:before="80"/>
      </w:pPr>
      <w:r>
        <w:rPr>
          <w:rFonts w:ascii="Arial" w:cs="Arial" w:eastAsia="Arial" w:hAnsi="Arial"/>
          <w:sz w:val="22"/>
          <w:szCs w:val="22"/>
        </w:rPr>
        <w:t xml:space="preserve">Constellation is a Personal Knowledge Formulation desktop application. Not a file manager — a thinking instrument. Built with Tauri v2, SvelteKit, and Rust, it runs natively on Windows, macOS, and Linux with full multilingual support (15 languages, RTL-native).
</w:t>
      </w:r>
    </w:p>
    <w:p>
      <w:pPr>
        <w:pStyle w:val="Heading2"/>
        <w:spacing w:after="200" w:before="360"/>
      </w:pPr>
      <w:r>
        <w:rPr>
          <w:rFonts w:ascii="Arial" w:cs="Arial" w:eastAsia="Arial" w:hAnsi="Arial"/>
          <w:b/>
          <w:bCs/>
          <w:color w:val="2E75B6"/>
          <w:sz w:val="52"/>
          <w:szCs w:val="52"/>
        </w:rPr>
        <w:t xml:space="preserve">Table of Contents</w:t>
      </w:r>
    </w:p>
    <w:p>
      <w:pPr>
        <w:pStyle w:val="ListParagraph"/>
        <w:numPr>
          <w:ilvl w:val="0"/>
          <w:numId w:val="2"/>
        </w:numPr>
        <w:spacing w:after="40" w:before="40"/>
      </w:pPr>
      <w:r>
        <w:rPr>
          <w:rFonts w:ascii="Arial" w:cs="Arial" w:eastAsia="Arial" w:hAnsi="Arial"/>
          <w:color w:val="2E75B6"/>
          <w:sz w:val="22"/>
          <w:szCs w:val="22"/>
          <w:u w:val="single"/>
        </w:rPr>
        <w:t xml:space="preserve">Knowledge Formulation</w:t>
      </w:r>
      <w:r>
        <w:rPr>
          <w:rFonts w:ascii="Arial" w:cs="Arial" w:eastAsia="Arial" w:hAnsi="Arial"/>
          <w:sz w:val="22"/>
          <w:szCs w:val="22"/>
        </w:rPr>
        <w:t xml:space="preserve">
</w:t>
      </w:r>
    </w:p>
    <w:p>
      <w:pPr>
        <w:pStyle w:val="ListParagraph"/>
        <w:numPr>
          <w:ilvl w:val="0"/>
          <w:numId w:val="2"/>
        </w:numPr>
        <w:spacing w:after="40" w:before="40"/>
      </w:pPr>
      <w:r>
        <w:rPr>
          <w:rFonts w:ascii="Arial" w:cs="Arial" w:eastAsia="Arial" w:hAnsi="Arial"/>
          <w:color w:val="2E75B6"/>
          <w:sz w:val="22"/>
          <w:szCs w:val="22"/>
          <w:u w:val="single"/>
        </w:rPr>
        <w:t xml:space="preserve">Getting Started</w:t>
      </w:r>
      <w:r>
        <w:rPr>
          <w:rFonts w:ascii="Arial" w:cs="Arial" w:eastAsia="Arial" w:hAnsi="Arial"/>
          <w:sz w:val="22"/>
          <w:szCs w:val="22"/>
        </w:rPr>
        <w:t xml:space="preserve">
</w:t>
      </w:r>
    </w:p>
    <w:p>
      <w:pPr>
        <w:pStyle w:val="ListParagraph"/>
        <w:numPr>
          <w:ilvl w:val="0"/>
          <w:numId w:val="2"/>
        </w:numPr>
        <w:spacing w:after="40" w:before="40"/>
      </w:pPr>
      <w:r>
        <w:rPr>
          <w:rFonts w:ascii="Arial" w:cs="Arial" w:eastAsia="Arial" w:hAnsi="Arial"/>
          <w:color w:val="2E75B6"/>
          <w:sz w:val="22"/>
          <w:szCs w:val="22"/>
          <w:u w:val="single"/>
        </w:rPr>
        <w:t xml:space="preserve">Universe and Libraries</w:t>
      </w:r>
      <w:r>
        <w:rPr>
          <w:rFonts w:ascii="Arial" w:cs="Arial" w:eastAsia="Arial" w:hAnsi="Arial"/>
          <w:sz w:val="22"/>
          <w:szCs w:val="22"/>
        </w:rPr>
        <w:t xml:space="preserve">
</w:t>
      </w:r>
    </w:p>
    <w:p>
      <w:pPr>
        <w:pStyle w:val="ListParagraph"/>
        <w:numPr>
          <w:ilvl w:val="0"/>
          <w:numId w:val="2"/>
        </w:numPr>
        <w:spacing w:after="40" w:before="40"/>
      </w:pPr>
      <w:r>
        <w:rPr>
          <w:rFonts w:ascii="Arial" w:cs="Arial" w:eastAsia="Arial" w:hAnsi="Arial"/>
          <w:color w:val="2E75B6"/>
          <w:sz w:val="22"/>
          <w:szCs w:val="22"/>
          <w:u w:val="single"/>
        </w:rPr>
        <w:t xml:space="preserve">Creating and Editing Notes</w:t>
      </w:r>
      <w:r>
        <w:rPr>
          <w:rFonts w:ascii="Arial" w:cs="Arial" w:eastAsia="Arial" w:hAnsi="Arial"/>
          <w:sz w:val="22"/>
          <w:szCs w:val="22"/>
        </w:rPr>
        <w:t xml:space="preserve">
</w:t>
      </w:r>
    </w:p>
    <w:p>
      <w:pPr>
        <w:pStyle w:val="ListParagraph"/>
        <w:numPr>
          <w:ilvl w:val="0"/>
          <w:numId w:val="2"/>
        </w:numPr>
        <w:spacing w:after="40" w:before="40"/>
      </w:pPr>
      <w:r>
        <w:rPr>
          <w:rFonts w:ascii="Arial" w:cs="Arial" w:eastAsia="Arial" w:hAnsi="Arial"/>
          <w:color w:val="2E75B6"/>
          <w:sz w:val="22"/>
          <w:szCs w:val="22"/>
          <w:u w:val="single"/>
        </w:rPr>
        <w:t xml:space="preserve">Notes Management Sidebar</w:t>
      </w:r>
      <w:r>
        <w:rPr>
          <w:rFonts w:ascii="Arial" w:cs="Arial" w:eastAsia="Arial" w:hAnsi="Arial"/>
          <w:sz w:val="22"/>
          <w:szCs w:val="22"/>
        </w:rPr>
        <w:t xml:space="preserve">
</w:t>
      </w:r>
    </w:p>
    <w:p>
      <w:pPr>
        <w:pStyle w:val="ListParagraph"/>
        <w:numPr>
          <w:ilvl w:val="0"/>
          <w:numId w:val="2"/>
        </w:numPr>
        <w:spacing w:after="40" w:before="40"/>
      </w:pPr>
      <w:r>
        <w:rPr>
          <w:rFonts w:ascii="Arial" w:cs="Arial" w:eastAsia="Arial" w:hAnsi="Arial"/>
          <w:color w:val="2E75B6"/>
          <w:sz w:val="22"/>
          <w:szCs w:val="22"/>
          <w:u w:val="single"/>
        </w:rPr>
        <w:t xml:space="preserve">Search</w:t>
      </w:r>
      <w:r>
        <w:rPr>
          <w:rFonts w:ascii="Arial" w:cs="Arial" w:eastAsia="Arial" w:hAnsi="Arial"/>
          <w:sz w:val="22"/>
          <w:szCs w:val="22"/>
        </w:rPr>
        <w:t xml:space="preserve">
</w:t>
      </w:r>
    </w:p>
    <w:p>
      <w:pPr>
        <w:pStyle w:val="ListParagraph"/>
        <w:numPr>
          <w:ilvl w:val="0"/>
          <w:numId w:val="2"/>
        </w:numPr>
        <w:spacing w:after="40" w:before="40"/>
      </w:pPr>
      <w:r>
        <w:rPr>
          <w:rFonts w:ascii="Arial" w:cs="Arial" w:eastAsia="Arial" w:hAnsi="Arial"/>
          <w:color w:val="2E75B6"/>
          <w:sz w:val="22"/>
          <w:szCs w:val="22"/>
          <w:u w:val="single"/>
        </w:rPr>
        <w:t xml:space="preserve">Sky View (GraphMind)</w:t>
      </w:r>
      <w:r>
        <w:rPr>
          <w:rFonts w:ascii="Arial" w:cs="Arial" w:eastAsia="Arial" w:hAnsi="Arial"/>
          <w:sz w:val="22"/>
          <w:szCs w:val="22"/>
        </w:rPr>
        <w:t xml:space="preserve">
</w:t>
      </w:r>
    </w:p>
    <w:p>
      <w:pPr>
        <w:pStyle w:val="ListParagraph"/>
        <w:numPr>
          <w:ilvl w:val="0"/>
          <w:numId w:val="2"/>
        </w:numPr>
        <w:spacing w:after="40" w:before="40"/>
      </w:pPr>
      <w:r>
        <w:rPr>
          <w:rFonts w:ascii="Arial" w:cs="Arial" w:eastAsia="Arial" w:hAnsi="Arial"/>
          <w:color w:val="2E75B6"/>
          <w:sz w:val="22"/>
          <w:szCs w:val="22"/>
          <w:u w:val="single"/>
        </w:rPr>
        <w:t xml:space="preserve">Split View</w:t>
      </w:r>
      <w:r>
        <w:rPr>
          <w:rFonts w:ascii="Arial" w:cs="Arial" w:eastAsia="Arial" w:hAnsi="Arial"/>
          <w:sz w:val="22"/>
          <w:szCs w:val="22"/>
        </w:rPr>
        <w:t xml:space="preserve">
</w:t>
      </w:r>
    </w:p>
    <w:p>
      <w:pPr>
        <w:pStyle w:val="ListParagraph"/>
        <w:numPr>
          <w:ilvl w:val="0"/>
          <w:numId w:val="2"/>
        </w:numPr>
        <w:spacing w:after="40" w:before="40"/>
      </w:pPr>
      <w:r>
        <w:rPr>
          <w:rFonts w:ascii="Arial" w:cs="Arial" w:eastAsia="Arial" w:hAnsi="Arial"/>
          <w:color w:val="2E75B6"/>
          <w:sz w:val="22"/>
          <w:szCs w:val="22"/>
          <w:u w:val="single"/>
        </w:rPr>
        <w:t xml:space="preserve">Index</w:t>
      </w:r>
      <w:r>
        <w:rPr>
          <w:rFonts w:ascii="Arial" w:cs="Arial" w:eastAsia="Arial" w:hAnsi="Arial"/>
          <w:sz w:val="22"/>
          <w:szCs w:val="22"/>
        </w:rPr>
        <w:t xml:space="preserve">
</w:t>
      </w:r>
    </w:p>
    <w:p>
      <w:pPr>
        <w:pStyle w:val="ListParagraph"/>
        <w:numPr>
          <w:ilvl w:val="0"/>
          <w:numId w:val="2"/>
        </w:numPr>
        <w:spacing w:after="40" w:before="40"/>
      </w:pPr>
      <w:r>
        <w:rPr>
          <w:rFonts w:ascii="Arial" w:cs="Arial" w:eastAsia="Arial" w:hAnsi="Arial"/>
          <w:color w:val="2E75B6"/>
          <w:sz w:val="22"/>
          <w:szCs w:val="22"/>
          <w:u w:val="single"/>
        </w:rPr>
        <w:t xml:space="preserve">Constellation Sight</w:t>
      </w:r>
      <w:r>
        <w:rPr>
          <w:rFonts w:ascii="Arial" w:cs="Arial" w:eastAsia="Arial" w:hAnsi="Arial"/>
          <w:sz w:val="22"/>
          <w:szCs w:val="22"/>
        </w:rPr>
        <w:t xml:space="preserve">
</w:t>
      </w:r>
    </w:p>
    <w:p>
      <w:pPr>
        <w:pStyle w:val="ListParagraph"/>
        <w:numPr>
          <w:ilvl w:val="0"/>
          <w:numId w:val="2"/>
        </w:numPr>
        <w:spacing w:after="40" w:before="40"/>
      </w:pPr>
      <w:r>
        <w:rPr>
          <w:rFonts w:ascii="Arial" w:cs="Arial" w:eastAsia="Arial" w:hAnsi="Arial"/>
          <w:color w:val="2E75B6"/>
          <w:sz w:val="22"/>
          <w:szCs w:val="22"/>
          <w:u w:val="single"/>
        </w:rPr>
        <w:t xml:space="preserve">Second Screen</w:t>
      </w:r>
      <w:r>
        <w:rPr>
          <w:rFonts w:ascii="Arial" w:cs="Arial" w:eastAsia="Arial" w:hAnsi="Arial"/>
          <w:sz w:val="22"/>
          <w:szCs w:val="22"/>
        </w:rPr>
        <w:t xml:space="preserve">
</w:t>
      </w:r>
    </w:p>
    <w:p>
      <w:pPr>
        <w:pStyle w:val="ListParagraph"/>
        <w:numPr>
          <w:ilvl w:val="0"/>
          <w:numId w:val="2"/>
        </w:numPr>
        <w:spacing w:after="40" w:before="40"/>
      </w:pPr>
      <w:r>
        <w:rPr>
          <w:rFonts w:ascii="Arial" w:cs="Arial" w:eastAsia="Arial" w:hAnsi="Arial"/>
          <w:color w:val="2E75B6"/>
          <w:sz w:val="22"/>
          <w:szCs w:val="22"/>
          <w:u w:val="single"/>
        </w:rPr>
        <w:t xml:space="preserve">Properties and Frontmatter</w:t>
      </w:r>
      <w:r>
        <w:rPr>
          <w:rFonts w:ascii="Arial" w:cs="Arial" w:eastAsia="Arial" w:hAnsi="Arial"/>
          <w:sz w:val="22"/>
          <w:szCs w:val="22"/>
        </w:rPr>
        <w:t xml:space="preserve">
</w:t>
      </w:r>
    </w:p>
    <w:p>
      <w:pPr>
        <w:pStyle w:val="ListParagraph"/>
        <w:numPr>
          <w:ilvl w:val="0"/>
          <w:numId w:val="2"/>
        </w:numPr>
        <w:spacing w:after="40" w:before="40"/>
      </w:pPr>
      <w:r>
        <w:rPr>
          <w:rFonts w:ascii="Arial" w:cs="Arial" w:eastAsia="Arial" w:hAnsi="Arial"/>
          <w:color w:val="2E75B6"/>
          <w:sz w:val="22"/>
          <w:szCs w:val="22"/>
          <w:u w:val="single"/>
        </w:rPr>
        <w:t xml:space="preserve">Templates</w:t>
      </w:r>
      <w:r>
        <w:rPr>
          <w:rFonts w:ascii="Arial" w:cs="Arial" w:eastAsia="Arial" w:hAnsi="Arial"/>
          <w:sz w:val="22"/>
          <w:szCs w:val="22"/>
        </w:rPr>
        <w:t xml:space="preserve">
</w:t>
      </w:r>
    </w:p>
    <w:p>
      <w:pPr>
        <w:pStyle w:val="ListParagraph"/>
        <w:numPr>
          <w:ilvl w:val="0"/>
          <w:numId w:val="2"/>
        </w:numPr>
        <w:spacing w:after="40" w:before="40"/>
      </w:pPr>
      <w:r>
        <w:rPr>
          <w:rFonts w:ascii="Arial" w:cs="Arial" w:eastAsia="Arial" w:hAnsi="Arial"/>
          <w:color w:val="2E75B6"/>
          <w:sz w:val="22"/>
          <w:szCs w:val="22"/>
          <w:u w:val="single"/>
        </w:rPr>
        <w:t xml:space="preserve">Tables</w:t>
      </w:r>
      <w:r>
        <w:rPr>
          <w:rFonts w:ascii="Arial" w:cs="Arial" w:eastAsia="Arial" w:hAnsi="Arial"/>
          <w:sz w:val="22"/>
          <w:szCs w:val="22"/>
        </w:rPr>
        <w:t xml:space="preserve">
</w:t>
      </w:r>
    </w:p>
    <w:p>
      <w:pPr>
        <w:pStyle w:val="ListParagraph"/>
        <w:numPr>
          <w:ilvl w:val="0"/>
          <w:numId w:val="2"/>
        </w:numPr>
        <w:spacing w:after="40" w:before="40"/>
      </w:pPr>
      <w:r>
        <w:rPr>
          <w:rFonts w:ascii="Arial" w:cs="Arial" w:eastAsia="Arial" w:hAnsi="Arial"/>
          <w:color w:val="2E75B6"/>
          <w:sz w:val="22"/>
          <w:szCs w:val="22"/>
          <w:u w:val="single"/>
        </w:rPr>
        <w:t xml:space="preserve">Tasks</w:t>
      </w:r>
      <w:r>
        <w:rPr>
          <w:rFonts w:ascii="Arial" w:cs="Arial" w:eastAsia="Arial" w:hAnsi="Arial"/>
          <w:sz w:val="22"/>
          <w:szCs w:val="22"/>
        </w:rPr>
        <w:t xml:space="preserve">
</w:t>
      </w:r>
    </w:p>
    <w:p>
      <w:pPr>
        <w:pStyle w:val="ListParagraph"/>
        <w:numPr>
          <w:ilvl w:val="0"/>
          <w:numId w:val="2"/>
        </w:numPr>
        <w:spacing w:after="40" w:before="40"/>
      </w:pPr>
      <w:r>
        <w:rPr>
          <w:rFonts w:ascii="Arial" w:cs="Arial" w:eastAsia="Arial" w:hAnsi="Arial"/>
          <w:color w:val="2E75B6"/>
          <w:sz w:val="22"/>
          <w:szCs w:val="22"/>
          <w:u w:val="single"/>
        </w:rPr>
        <w:t xml:space="preserve">Importer</w:t>
      </w:r>
      <w:r>
        <w:rPr>
          <w:rFonts w:ascii="Arial" w:cs="Arial" w:eastAsia="Arial" w:hAnsi="Arial"/>
          <w:sz w:val="22"/>
          <w:szCs w:val="22"/>
        </w:rPr>
        <w:t xml:space="preserve">
</w:t>
      </w:r>
    </w:p>
    <w:p>
      <w:pPr>
        <w:pStyle w:val="ListParagraph"/>
        <w:numPr>
          <w:ilvl w:val="0"/>
          <w:numId w:val="2"/>
        </w:numPr>
        <w:spacing w:after="40" w:before="40"/>
      </w:pPr>
      <w:r>
        <w:rPr>
          <w:rFonts w:ascii="Arial" w:cs="Arial" w:eastAsia="Arial" w:hAnsi="Arial"/>
          <w:color w:val="2E75B6"/>
          <w:sz w:val="22"/>
          <w:szCs w:val="22"/>
          <w:u w:val="single"/>
        </w:rPr>
        <w:t xml:space="preserve">Calendar</w:t>
      </w:r>
      <w:r>
        <w:rPr>
          <w:rFonts w:ascii="Arial" w:cs="Arial" w:eastAsia="Arial" w:hAnsi="Arial"/>
          <w:sz w:val="22"/>
          <w:szCs w:val="22"/>
        </w:rPr>
        <w:t xml:space="preserve">
</w:t>
      </w:r>
    </w:p>
    <w:p>
      <w:pPr>
        <w:pStyle w:val="ListParagraph"/>
        <w:numPr>
          <w:ilvl w:val="0"/>
          <w:numId w:val="2"/>
        </w:numPr>
        <w:spacing w:after="40" w:before="40"/>
      </w:pPr>
      <w:r>
        <w:rPr>
          <w:rFonts w:ascii="Arial" w:cs="Arial" w:eastAsia="Arial" w:hAnsi="Arial"/>
          <w:color w:val="2E75B6"/>
          <w:sz w:val="22"/>
          <w:szCs w:val="22"/>
          <w:u w:val="single"/>
        </w:rPr>
        <w:t xml:space="preserve">Lens (DQL Queries)</w:t>
      </w:r>
      <w:r>
        <w:rPr>
          <w:rFonts w:ascii="Arial" w:cs="Arial" w:eastAsia="Arial" w:hAnsi="Arial"/>
          <w:sz w:val="22"/>
          <w:szCs w:val="22"/>
        </w:rPr>
        <w:t xml:space="preserve">
</w:t>
      </w:r>
    </w:p>
    <w:p>
      <w:pPr>
        <w:pStyle w:val="ListParagraph"/>
        <w:numPr>
          <w:ilvl w:val="0"/>
          <w:numId w:val="2"/>
        </w:numPr>
        <w:spacing w:after="40" w:before="40"/>
      </w:pPr>
      <w:r>
        <w:rPr>
          <w:rFonts w:ascii="Arial" w:cs="Arial" w:eastAsia="Arial" w:hAnsi="Arial"/>
          <w:color w:val="2E75B6"/>
          <w:sz w:val="22"/>
          <w:szCs w:val="22"/>
          <w:u w:val="single"/>
        </w:rPr>
        <w:t xml:space="preserve">Settings</w:t>
      </w:r>
      <w:r>
        <w:rPr>
          <w:rFonts w:ascii="Arial" w:cs="Arial" w:eastAsia="Arial" w:hAnsi="Arial"/>
          <w:sz w:val="22"/>
          <w:szCs w:val="22"/>
        </w:rPr>
        <w:t xml:space="preserve">
</w:t>
      </w:r>
    </w:p>
    <w:p>
      <w:pPr>
        <w:pStyle w:val="ListParagraph"/>
        <w:numPr>
          <w:ilvl w:val="0"/>
          <w:numId w:val="2"/>
        </w:numPr>
        <w:spacing w:after="40" w:before="40"/>
      </w:pPr>
      <w:r>
        <w:rPr>
          <w:rFonts w:ascii="Arial" w:cs="Arial" w:eastAsia="Arial" w:hAnsi="Arial"/>
          <w:color w:val="2E75B6"/>
          <w:sz w:val="22"/>
          <w:szCs w:val="22"/>
          <w:u w:val="single"/>
        </w:rPr>
        <w:t xml:space="preserve">Keyboard Shortcuts</w:t>
      </w:r>
      <w:r>
        <w:rPr>
          <w:rFonts w:ascii="Arial" w:cs="Arial" w:eastAsia="Arial" w:hAnsi="Arial"/>
          <w:sz w:val="22"/>
          <w:szCs w:val="22"/>
        </w:rPr>
        <w:t xml:space="preserve">
</w:t>
      </w:r>
    </w:p>
    <w:p>
      <w:pPr>
        <w:pStyle w:val="ListParagraph"/>
        <w:numPr>
          <w:ilvl w:val="0"/>
          <w:numId w:val="2"/>
        </w:numPr>
        <w:spacing w:after="40" w:before="40"/>
      </w:pPr>
      <w:r>
        <w:rPr>
          <w:rFonts w:ascii="Arial" w:cs="Arial" w:eastAsia="Arial" w:hAnsi="Arial"/>
          <w:color w:val="2E75B6"/>
          <w:sz w:val="22"/>
          <w:szCs w:val="22"/>
          <w:u w:val="single"/>
        </w:rPr>
        <w:t xml:space="preserve">RTL and Arabic Support</w:t>
      </w:r>
      <w:r>
        <w:rPr>
          <w:rFonts w:ascii="Arial" w:cs="Arial" w:eastAsia="Arial" w:hAnsi="Arial"/>
          <w:sz w:val="22"/>
          <w:szCs w:val="22"/>
        </w:rPr>
        <w:t xml:space="preserve">
</w:t>
      </w:r>
    </w:p>
    <w:p>
      <w:pPr>
        <w:pStyle w:val="ListParagraph"/>
        <w:numPr>
          <w:ilvl w:val="0"/>
          <w:numId w:val="2"/>
        </w:numPr>
        <w:spacing w:after="40" w:before="40"/>
      </w:pPr>
      <w:r>
        <w:rPr>
          <w:rFonts w:ascii="Arial" w:cs="Arial" w:eastAsia="Arial" w:hAnsi="Arial"/>
          <w:color w:val="2E75B6"/>
          <w:sz w:val="22"/>
          <w:szCs w:val="22"/>
          <w:u w:val="single"/>
        </w:rPr>
        <w:t xml:space="preserve">Security and Privacy</w:t>
      </w:r>
      <w:r>
        <w:rPr>
          <w:rFonts w:ascii="Arial" w:cs="Arial" w:eastAsia="Arial" w:hAnsi="Arial"/>
          <w:sz w:val="22"/>
          <w:szCs w:val="22"/>
        </w:rPr>
        <w:t xml:space="preserve">
</w:t>
      </w:r>
    </w:p>
    <w:p>
      <w:pPr>
        <w:pStyle w:val="ListParagraph"/>
        <w:numPr>
          <w:ilvl w:val="0"/>
          <w:numId w:val="2"/>
        </w:numPr>
        <w:spacing w:after="40" w:before="40"/>
      </w:pPr>
      <w:r>
        <w:rPr>
          <w:rFonts w:ascii="Arial" w:cs="Arial" w:eastAsia="Arial" w:hAnsi="Arial"/>
          <w:color w:val="2E75B6"/>
          <w:sz w:val="22"/>
          <w:szCs w:val="22"/>
          <w:u w:val="single"/>
        </w:rPr>
        <w:t xml:space="preserve">Constellation Map</w:t>
      </w:r>
      <w:r>
        <w:rPr>
          <w:rFonts w:ascii="Arial" w:cs="Arial" w:eastAsia="Arial" w:hAnsi="Arial"/>
          <w:sz w:val="22"/>
          <w:szCs w:val="22"/>
        </w:rPr>
        <w:t xml:space="preserve">
</w:t>
      </w:r>
    </w:p>
    <w:p>
      <w:pPr>
        <w:pStyle w:val="ListParagraph"/>
        <w:numPr>
          <w:ilvl w:val="0"/>
          <w:numId w:val="2"/>
        </w:numPr>
        <w:spacing w:after="40" w:before="40"/>
      </w:pPr>
      <w:r>
        <w:rPr>
          <w:rFonts w:ascii="Arial" w:cs="Arial" w:eastAsia="Arial" w:hAnsi="Arial"/>
          <w:color w:val="2E75B6"/>
          <w:sz w:val="22"/>
          <w:szCs w:val="22"/>
          <w:u w:val="single"/>
        </w:rPr>
        <w:t xml:space="preserve">Cognitive Engine</w:t>
      </w:r>
      <w:r>
        <w:rPr>
          <w:rFonts w:ascii="Arial" w:cs="Arial" w:eastAsia="Arial" w:hAnsi="Arial"/>
          <w:sz w:val="22"/>
          <w:szCs w:val="22"/>
        </w:rPr>
        <w:t xml:space="preserve">
</w:t>
      </w:r>
    </w:p>
    <w:p>
      <w:pPr>
        <w:pStyle w:val="Heading2"/>
        <w:spacing w:after="200" w:before="360"/>
      </w:pPr>
      <w:r>
        <w:rPr>
          <w:rFonts w:ascii="Arial" w:cs="Arial" w:eastAsia="Arial" w:hAnsi="Arial"/>
          <w:b/>
          <w:bCs/>
          <w:color w:val="2E75B6"/>
          <w:sz w:val="52"/>
          <w:szCs w:val="52"/>
        </w:rPr>
        <w:t xml:space="preserve">Knowledge Formulation</w:t>
      </w:r>
    </w:p>
    <w:p>
      <w:pPr>
        <w:spacing w:after="80" w:before="80"/>
      </w:pPr>
      <w:r>
        <w:rPr>
          <w:rFonts w:ascii="Arial" w:cs="Arial" w:eastAsia="Arial" w:hAnsi="Arial"/>
          <w:sz w:val="22"/>
          <w:szCs w:val="22"/>
        </w:rPr>
        <w:t xml:space="preserve">Constellation is built on a simple belief: </w:t>
      </w:r>
      <w:r>
        <w:rPr>
          <w:rFonts w:ascii="Arial" w:cs="Arial" w:eastAsia="Arial" w:hAnsi="Arial"/>
          <w:b/>
          <w:bCs/>
          <w:sz w:val="22"/>
          <w:szCs w:val="22"/>
        </w:rPr>
        <w:t xml:space="preserve">knowledge is not about storage — it's about formulation</w:t>
      </w:r>
      <w:r>
        <w:rPr>
          <w:rFonts w:ascii="Arial" w:cs="Arial" w:eastAsia="Arial" w:hAnsi="Arial"/>
          <w:sz w:val="22"/>
          <w:szCs w:val="22"/>
        </w:rPr>
        <w:t xml:space="preserve">. You don't become wiser by organizing files. You become wiser by connecting ideas, challenging assumptions, tracing origins, and synthesizing understanding.
</w:t>
      </w:r>
    </w:p>
    <w:p>
      <w:pPr>
        <w:pStyle w:val="Heading3"/>
        <w:spacing w:after="160" w:before="280"/>
      </w:pPr>
      <w:r>
        <w:rPr>
          <w:rFonts w:ascii="Arial" w:cs="Arial" w:eastAsia="Arial" w:hAnsi="Arial"/>
          <w:b/>
          <w:bCs/>
          <w:color w:val="1F4E79"/>
          <w:sz w:val="44"/>
          <w:szCs w:val="44"/>
        </w:rPr>
        <w:t xml:space="preserve">The Living Link</w:t>
      </w:r>
    </w:p>
    <w:p>
      <w:pPr>
        <w:spacing w:after="80" w:before="80"/>
      </w:pPr>
      <w:r>
        <w:rPr>
          <w:rFonts w:ascii="Arial" w:cs="Arial" w:eastAsia="Arial" w:hAnsi="Arial"/>
          <w:sz w:val="22"/>
          <w:szCs w:val="22"/>
        </w:rPr>
        <w:t xml:space="preserve">In Constellation, a link between two notes is not a dead pointer. It is a </w:t>
      </w:r>
      <w:r>
        <w:rPr>
          <w:rFonts w:ascii="Arial" w:cs="Arial" w:eastAsia="Arial" w:hAnsi="Arial"/>
          <w:b/>
          <w:bCs/>
          <w:sz w:val="22"/>
          <w:szCs w:val="22"/>
        </w:rPr>
        <w:t xml:space="preserve">living vessel</w:t>
      </w:r>
      <w:r>
        <w:rPr>
          <w:rFonts w:ascii="Arial" w:cs="Arial" w:eastAsia="Arial" w:hAnsi="Arial"/>
          <w:sz w:val="22"/>
          <w:szCs w:val="22"/>
        </w:rPr>
        <w:t xml:space="preserve"> that carries meaning:
</w:t>
      </w:r>
    </w:p>
    <w:p>
      <w:pPr>
        <w:pStyle w:val="ListParagraph"/>
        <w:numPr>
          <w:ilvl w:val="0"/>
          <w:numId w:val="3"/>
        </w:numPr>
        <w:spacing w:after="40" w:before="40"/>
      </w:pPr>
      <w:r>
        <w:rPr>
          <w:rFonts w:ascii="Arial" w:cs="Arial" w:eastAsia="Arial" w:hAnsi="Arial"/>
          <w:b/>
          <w:bCs/>
          <w:sz w:val="22"/>
          <w:szCs w:val="22"/>
        </w:rPr>
        <w:t xml:space="preserve">Type</w:t>
      </w:r>
      <w:r>
        <w:rPr>
          <w:rFonts w:ascii="Arial" w:cs="Arial" w:eastAsia="Arial" w:hAnsi="Arial"/>
          <w:sz w:val="22"/>
          <w:szCs w:val="22"/>
        </w:rPr>
        <w:t xml:space="preserve"> — the kind of relationship (supports, contradicts, causes, exemplifies, generalizes, derives-from, part-of).
</w:t>
      </w:r>
    </w:p>
    <w:p>
      <w:pPr>
        <w:pStyle w:val="ListParagraph"/>
        <w:numPr>
          <w:ilvl w:val="0"/>
          <w:numId w:val="3"/>
        </w:numPr>
        <w:spacing w:after="40" w:before="40"/>
      </w:pPr>
      <w:r>
        <w:rPr>
          <w:rFonts w:ascii="Arial" w:cs="Arial" w:eastAsia="Arial" w:hAnsi="Arial"/>
          <w:b/>
          <w:bCs/>
          <w:sz w:val="22"/>
          <w:szCs w:val="22"/>
        </w:rPr>
        <w:t xml:space="preserve">Annotation</w:t>
      </w:r>
      <w:r>
        <w:rPr>
          <w:rFonts w:ascii="Arial" w:cs="Arial" w:eastAsia="Arial" w:hAnsi="Arial"/>
          <w:sz w:val="22"/>
          <w:szCs w:val="22"/>
        </w:rPr>
        <w:t xml:space="preserve"> — the *why*. Your reasoning at the moment of linking, authored inline via </w:t>
      </w:r>
      <w:r>
        <w:rPr>
          <w:rFonts w:ascii="Consolas" w:cs="Consolas" w:eastAsia="Consolas" w:hAnsi="Consolas"/>
          <w:sz w:val="20"/>
          <w:szCs w:val="20"/>
          <w:shd w:fill="E8E8E8" w:color="auto" w:val="clear"/>
        </w:rPr>
        <w:t xml:space="preserve">[[type::Target|your reasoning]]</w:t>
      </w:r>
      <w:r>
        <w:rPr>
          <w:rFonts w:ascii="Arial" w:cs="Arial" w:eastAsia="Arial" w:hAnsi="Arial"/>
          <w:sz w:val="22"/>
          <w:szCs w:val="22"/>
        </w:rPr>
        <w:t xml:space="preserve"> and displayed in italic purple text under the link in Backlinks / Outgoing panels.
</w:t>
      </w:r>
    </w:p>
    <w:p>
      <w:pPr>
        <w:pStyle w:val="ListParagraph"/>
        <w:numPr>
          <w:ilvl w:val="0"/>
          <w:numId w:val="3"/>
        </w:numPr>
        <w:spacing w:after="40" w:before="40"/>
      </w:pPr>
      <w:r>
        <w:rPr>
          <w:rFonts w:ascii="Arial" w:cs="Arial" w:eastAsia="Arial" w:hAnsi="Arial"/>
          <w:b/>
          <w:bCs/>
          <w:sz w:val="22"/>
          <w:szCs w:val="22"/>
        </w:rPr>
        <w:t xml:space="preserve">Weight</w:t>
      </w:r>
      <w:r>
        <w:rPr>
          <w:rFonts w:ascii="Arial" w:cs="Arial" w:eastAsia="Arial" w:hAnsi="Arial"/>
          <w:sz w:val="22"/>
          <w:szCs w:val="22"/>
        </w:rPr>
        <w:t xml:space="preserve"> — how significant the connection is. Starts at 1.0, grows logarithmically with each traversal, and decays exponentially when neglected.
</w:t>
      </w:r>
    </w:p>
    <w:p>
      <w:pPr>
        <w:pStyle w:val="ListParagraph"/>
        <w:numPr>
          <w:ilvl w:val="0"/>
          <w:numId w:val="3"/>
        </w:numPr>
        <w:spacing w:after="40" w:before="40"/>
      </w:pPr>
      <w:r>
        <w:rPr>
          <w:rFonts w:ascii="Arial" w:cs="Arial" w:eastAsia="Arial" w:hAnsi="Arial"/>
          <w:b/>
          <w:bCs/>
          <w:sz w:val="22"/>
          <w:szCs w:val="22"/>
        </w:rPr>
        <w:t xml:space="preserve">Confidence</w:t>
      </w:r>
      <w:r>
        <w:rPr>
          <w:rFonts w:ascii="Arial" w:cs="Arial" w:eastAsia="Arial" w:hAnsi="Arial"/>
          <w:sz w:val="22"/>
          <w:szCs w:val="22"/>
        </w:rPr>
        <w:t xml:space="preserve"> — how certain you are. Four tiers (Hypothesis → Evidence → Established → Contested). Auto-promotes as you traverse; right-click any link to override.
</w:t>
      </w:r>
    </w:p>
    <w:p>
      <w:pPr>
        <w:pStyle w:val="ListParagraph"/>
        <w:numPr>
          <w:ilvl w:val="0"/>
          <w:numId w:val="3"/>
        </w:numPr>
        <w:spacing w:after="40" w:before="40"/>
      </w:pPr>
      <w:r>
        <w:rPr>
          <w:rFonts w:ascii="Arial" w:cs="Arial" w:eastAsia="Arial" w:hAnsi="Arial"/>
          <w:b/>
          <w:bCs/>
          <w:sz w:val="22"/>
          <w:szCs w:val="22"/>
        </w:rPr>
        <w:t xml:space="preserve">Tier (visual)</w:t>
      </w:r>
      <w:r>
        <w:rPr>
          <w:rFonts w:ascii="Arial" w:cs="Arial" w:eastAsia="Arial" w:hAnsi="Arial"/>
          <w:sz w:val="22"/>
          <w:szCs w:val="22"/>
        </w:rPr>
        <w:t xml:space="preserve"> — derived from traversal count: *emerging* (×1–2), *established* (×3–9), *load-bearing* (×10+), *stale* (≥90d untouched).
</w:t>
      </w:r>
    </w:p>
    <w:p>
      <w:pPr>
        <w:pStyle w:val="ListParagraph"/>
        <w:numPr>
          <w:ilvl w:val="0"/>
          <w:numId w:val="3"/>
        </w:numPr>
        <w:spacing w:after="40" w:before="40"/>
      </w:pPr>
      <w:r>
        <w:rPr>
          <w:rFonts w:ascii="Arial" w:cs="Arial" w:eastAsia="Arial" w:hAnsi="Arial"/>
          <w:b/>
          <w:bCs/>
          <w:sz w:val="22"/>
          <w:szCs w:val="22"/>
        </w:rPr>
        <w:t xml:space="preserve">Archive</w:t>
      </w:r>
      <w:r>
        <w:rPr>
          <w:rFonts w:ascii="Arial" w:cs="Arial" w:eastAsia="Arial" w:hAnsi="Arial"/>
          <w:sz w:val="22"/>
          <w:szCs w:val="22"/>
        </w:rPr>
        <w:t xml:space="preserve"> — every operation is reversible. Archived links are soft-deleted (hidden everywhere, preserved in history) and can be restored from the Link Dashboard.
</w:t>
      </w:r>
    </w:p>
    <w:p>
      <w:pPr>
        <w:spacing w:after="80" w:before="80"/>
      </w:pPr>
      <w:r>
        <w:rPr>
          <w:rFonts w:ascii="Arial" w:cs="Arial" w:eastAsia="Arial" w:hAnsi="Arial"/>
          <w:sz w:val="22"/>
          <w:szCs w:val="22"/>
        </w:rPr>
        <w:t xml:space="preserve">Detailed step-by-step tutorials for every Living Link function — authoring, contesting, archiving, decay settings, the back-fill one-shot, and the Link Dashboard's seven tabs — live in the dedicated help file: </w:t>
      </w:r>
      <w:r>
        <w:rPr>
          <w:rFonts w:ascii="Arial" w:cs="Arial" w:eastAsia="Arial" w:hAnsi="Arial"/>
          <w:color w:val="2E75B6"/>
          <w:sz w:val="22"/>
          <w:szCs w:val="22"/>
          <w:u w:val="single"/>
        </w:rPr>
        <w:t xml:space="preserve">Knowledge Formulation</w:t>
      </w:r>
      <w:r>
        <w:rPr>
          <w:rFonts w:ascii="Arial" w:cs="Arial" w:eastAsia="Arial" w:hAnsi="Arial"/>
          <w:sz w:val="22"/>
          <w:szCs w:val="22"/>
        </w:rPr>
        <w:t xml:space="preserve">.
</w:t>
      </w:r>
    </w:p>
    <w:p>
      <w:pPr>
        <w:pStyle w:val="Heading3"/>
        <w:spacing w:after="160" w:before="280"/>
      </w:pPr>
      <w:r>
        <w:rPr>
          <w:rFonts w:ascii="Arial" w:cs="Arial" w:eastAsia="Arial" w:hAnsi="Arial"/>
          <w:b/>
          <w:bCs/>
          <w:color w:val="1F4E79"/>
          <w:sz w:val="44"/>
          <w:szCs w:val="44"/>
        </w:rPr>
        <w:t xml:space="preserve">The Five Acts of Knowledge Creation</w:t>
      </w:r>
    </w:p>
    <w:p>
      <w:pPr>
        <w:pStyle w:val="ListParagraph"/>
        <w:numPr>
          <w:ilvl w:val="0"/>
          <w:numId w:val="2"/>
        </w:numPr>
        <w:spacing w:after="40" w:before="40"/>
      </w:pPr>
      <w:r>
        <w:rPr>
          <w:rFonts w:ascii="Arial" w:cs="Arial" w:eastAsia="Arial" w:hAnsi="Arial"/>
          <w:b/>
          <w:bCs/>
          <w:sz w:val="22"/>
          <w:szCs w:val="22"/>
        </w:rPr>
        <w:t xml:space="preserve">Observation</w:t>
      </w:r>
      <w:r>
        <w:rPr>
          <w:rFonts w:ascii="Arial" w:cs="Arial" w:eastAsia="Arial" w:hAnsi="Arial"/>
          <w:sz w:val="22"/>
          <w:szCs w:val="22"/>
        </w:rPr>
        <w:t xml:space="preserve"> — You capture something new (a note is born)
</w:t>
      </w:r>
    </w:p>
    <w:p>
      <w:pPr>
        <w:pStyle w:val="ListParagraph"/>
        <w:numPr>
          <w:ilvl w:val="0"/>
          <w:numId w:val="2"/>
        </w:numPr>
        <w:spacing w:after="40" w:before="40"/>
      </w:pPr>
      <w:r>
        <w:rPr>
          <w:rFonts w:ascii="Arial" w:cs="Arial" w:eastAsia="Arial" w:hAnsi="Arial"/>
          <w:b/>
          <w:bCs/>
          <w:sz w:val="22"/>
          <w:szCs w:val="22"/>
        </w:rPr>
        <w:t xml:space="preserve">Connection</w:t>
      </w:r>
      <w:r>
        <w:rPr>
          <w:rFonts w:ascii="Arial" w:cs="Arial" w:eastAsia="Arial" w:hAnsi="Arial"/>
          <w:sz w:val="22"/>
          <w:szCs w:val="22"/>
        </w:rPr>
        <w:t xml:space="preserve"> — You link it to existing knowledge (the first heartbeat)
</w:t>
      </w:r>
    </w:p>
    <w:p>
      <w:pPr>
        <w:pStyle w:val="ListParagraph"/>
        <w:numPr>
          <w:ilvl w:val="0"/>
          <w:numId w:val="2"/>
        </w:numPr>
        <w:spacing w:after="40" w:before="40"/>
      </w:pPr>
      <w:r>
        <w:rPr>
          <w:rFonts w:ascii="Arial" w:cs="Arial" w:eastAsia="Arial" w:hAnsi="Arial"/>
          <w:b/>
          <w:bCs/>
          <w:sz w:val="22"/>
          <w:szCs w:val="22"/>
        </w:rPr>
        <w:t xml:space="preserve">Tension</w:t>
      </w:r>
      <w:r>
        <w:rPr>
          <w:rFonts w:ascii="Arial" w:cs="Arial" w:eastAsia="Arial" w:hAnsi="Arial"/>
          <w:sz w:val="22"/>
          <w:szCs w:val="22"/>
        </w:rPr>
        <w:t xml:space="preserve"> — You discover a contradiction (critical thinking begins)
</w:t>
      </w:r>
    </w:p>
    <w:p>
      <w:pPr>
        <w:pStyle w:val="ListParagraph"/>
        <w:numPr>
          <w:ilvl w:val="0"/>
          <w:numId w:val="2"/>
        </w:numPr>
        <w:spacing w:after="40" w:before="40"/>
      </w:pPr>
      <w:r>
        <w:rPr>
          <w:rFonts w:ascii="Arial" w:cs="Arial" w:eastAsia="Arial" w:hAnsi="Arial"/>
          <w:b/>
          <w:bCs/>
          <w:sz w:val="22"/>
          <w:szCs w:val="22"/>
        </w:rPr>
        <w:t xml:space="preserve">Synthesis</w:t>
      </w:r>
      <w:r>
        <w:rPr>
          <w:rFonts w:ascii="Arial" w:cs="Arial" w:eastAsia="Arial" w:hAnsi="Arial"/>
          <w:sz w:val="22"/>
          <w:szCs w:val="22"/>
        </w:rPr>
        <w:t xml:space="preserve"> — You resolve the tension with a new understanding (knowledge is created)
</w:t>
      </w:r>
    </w:p>
    <w:p>
      <w:pPr>
        <w:pStyle w:val="ListParagraph"/>
        <w:numPr>
          <w:ilvl w:val="0"/>
          <w:numId w:val="2"/>
        </w:numPr>
        <w:spacing w:after="40" w:before="40"/>
      </w:pPr>
      <w:r>
        <w:rPr>
          <w:rFonts w:ascii="Arial" w:cs="Arial" w:eastAsia="Arial" w:hAnsi="Arial"/>
          <w:b/>
          <w:bCs/>
          <w:sz w:val="22"/>
          <w:szCs w:val="22"/>
        </w:rPr>
        <w:t xml:space="preserve">Conviction</w:t>
      </w:r>
      <w:r>
        <w:rPr>
          <w:rFonts w:ascii="Arial" w:cs="Arial" w:eastAsia="Arial" w:hAnsi="Arial"/>
          <w:sz w:val="22"/>
          <w:szCs w:val="22"/>
        </w:rPr>
        <w:t xml:space="preserve"> — Evidence accumulates over time (the idea becomes bedrock)
</w:t>
      </w:r>
    </w:p>
    <w:p>
      <w:pPr>
        <w:pStyle w:val="Heading3"/>
        <w:spacing w:after="160" w:before="280"/>
      </w:pPr>
      <w:r>
        <w:rPr>
          <w:rFonts w:ascii="Arial" w:cs="Arial" w:eastAsia="Arial" w:hAnsi="Arial"/>
          <w:b/>
          <w:bCs/>
          <w:color w:val="1F4E79"/>
          <w:sz w:val="44"/>
          <w:szCs w:val="44"/>
        </w:rPr>
        <w:t xml:space="preserve">Searching Your Thinking</w:t>
      </w:r>
    </w:p>
    <w:p>
      <w:pPr>
        <w:spacing w:after="80" w:before="80"/>
      </w:pPr>
      <w:r>
        <w:rPr>
          <w:rFonts w:ascii="Arial" w:cs="Arial" w:eastAsia="Arial" w:hAnsi="Arial"/>
          <w:sz w:val="22"/>
          <w:szCs w:val="22"/>
        </w:rPr>
        <w:t xml:space="preserve">Constellation's search engine is a diagnostic instrument for your intellectual life:
</w:t>
      </w:r>
    </w:p>
    <w:p>
      <w:pPr>
        <w:pStyle w:val="ListParagraph"/>
        <w:numPr>
          <w:ilvl w:val="0"/>
          <w:numId w:val="3"/>
        </w:numPr>
        <w:spacing w:after="40" w:before="40"/>
      </w:pPr>
      <w:r>
        <w:rPr>
          <w:rFonts w:ascii="Consolas" w:cs="Consolas" w:eastAsia="Consolas" w:hAnsi="Consolas"/>
          <w:sz w:val="20"/>
          <w:szCs w:val="20"/>
          <w:shd w:fill="E8E8E8" w:color="auto" w:val="clear"/>
        </w:rPr>
        <w:t xml:space="preserve">supports [[Democracy]]</w:t>
      </w:r>
      <w:r>
        <w:rPr>
          <w:rFonts w:ascii="Arial" w:cs="Arial" w:eastAsia="Arial" w:hAnsi="Arial"/>
          <w:sz w:val="22"/>
          <w:szCs w:val="22"/>
        </w:rPr>
        <w:t xml:space="preserve"> — What evidence supports this idea?
</w:t>
      </w:r>
    </w:p>
    <w:p>
      <w:pPr>
        <w:pStyle w:val="ListParagraph"/>
        <w:numPr>
          <w:ilvl w:val="0"/>
          <w:numId w:val="3"/>
        </w:numPr>
        <w:spacing w:after="40" w:before="40"/>
      </w:pPr>
      <w:r>
        <w:rPr>
          <w:rFonts w:ascii="Consolas" w:cs="Consolas" w:eastAsia="Consolas" w:hAnsi="Consolas"/>
          <w:sz w:val="20"/>
          <w:szCs w:val="20"/>
          <w:shd w:fill="E8E8E8" w:color="auto" w:val="clear"/>
        </w:rPr>
        <w:t xml:space="preserve">contradicts [[My Thesis]]</w:t>
      </w:r>
      <w:r>
        <w:rPr>
          <w:rFonts w:ascii="Arial" w:cs="Arial" w:eastAsia="Arial" w:hAnsi="Arial"/>
          <w:sz w:val="22"/>
          <w:szCs w:val="22"/>
        </w:rPr>
        <w:t xml:space="preserve"> — What challenges my thinking?
</w:t>
      </w:r>
    </w:p>
    <w:p>
      <w:pPr>
        <w:pStyle w:val="ListParagraph"/>
        <w:numPr>
          <w:ilvl w:val="0"/>
          <w:numId w:val="3"/>
        </w:numPr>
        <w:spacing w:after="40" w:before="40"/>
      </w:pPr>
      <w:r>
        <w:rPr>
          <w:rFonts w:ascii="Consolas" w:cs="Consolas" w:eastAsia="Consolas" w:hAnsi="Consolas"/>
          <w:sz w:val="20"/>
          <w:szCs w:val="20"/>
          <w:shd w:fill="E8E8E8" w:color="auto" w:val="clear"/>
        </w:rPr>
        <w:t xml:space="preserve">causes [[Event]]</w:t>
      </w:r>
      <w:r>
        <w:rPr>
          <w:rFonts w:ascii="Arial" w:cs="Arial" w:eastAsia="Arial" w:hAnsi="Arial"/>
          <w:sz w:val="22"/>
          <w:szCs w:val="22"/>
        </w:rPr>
        <w:t xml:space="preserve"> — What led to this outcome?
</w:t>
      </w:r>
    </w:p>
    <w:p>
      <w:pPr>
        <w:pStyle w:val="ListParagraph"/>
        <w:numPr>
          <w:ilvl w:val="0"/>
          <w:numId w:val="3"/>
        </w:numPr>
        <w:spacing w:after="40" w:before="40"/>
      </w:pPr>
      <w:r>
        <w:rPr>
          <w:rFonts w:ascii="Consolas" w:cs="Consolas" w:eastAsia="Consolas" w:hAnsi="Consolas"/>
          <w:sz w:val="20"/>
          <w:szCs w:val="20"/>
          <w:shd w:fill="E8E8E8" w:color="auto" w:val="clear"/>
        </w:rPr>
        <w:t xml:space="preserve">orphans</w:t>
      </w:r>
      <w:r>
        <w:rPr>
          <w:rFonts w:ascii="Arial" w:cs="Arial" w:eastAsia="Arial" w:hAnsi="Arial"/>
          <w:sz w:val="22"/>
          <w:szCs w:val="22"/>
        </w:rPr>
        <w:t xml:space="preserve"> — Which ideas are isolated and unconnected?
</w:t>
      </w:r>
    </w:p>
    <w:p>
      <w:pPr>
        <w:spacing w:after="80" w:before="80"/>
      </w:pPr>
      <w:r>
        <w:rPr>
          <w:rFonts w:ascii="Arial" w:cs="Arial" w:eastAsia="Arial" w:hAnsi="Arial"/>
          <w:sz w:val="22"/>
          <w:szCs w:val="22"/>
        </w:rPr>
        <w:t xml:space="preserve">All operators work in your language — type in Arabic, French, Japanese, or any of 15 supported languages.
</w:t>
      </w:r>
    </w:p>
    <w:p>
      <w:pPr>
        <w:spacing w:after="80" w:before="80"/>
      </w:pPr>
      <w:r>
        <w:rPr>
          <w:rFonts w:ascii="Arial" w:cs="Arial" w:eastAsia="Arial" w:hAnsi="Arial"/>
          <w:sz w:val="22"/>
          <w:szCs w:val="22"/>
        </w:rPr>
        <w:t xml:space="preserve">For the full specification, see </w:t>
      </w:r>
      <w:r>
        <w:rPr>
          <w:rFonts w:ascii="Consolas" w:cs="Consolas" w:eastAsia="Consolas" w:hAnsi="Consolas"/>
          <w:sz w:val="20"/>
          <w:szCs w:val="20"/>
          <w:shd w:fill="E8E8E8" w:color="auto" w:val="clear"/>
        </w:rPr>
        <w:t xml:space="preserve">docs/CONSTELLATION-KNOWLEDGE-FORMULATION.md</w:t>
      </w:r>
      <w:r>
        <w:rPr>
          <w:rFonts w:ascii="Arial" w:cs="Arial" w:eastAsia="Arial" w:hAnsi="Arial"/>
          <w:sz w:val="22"/>
          <w:szCs w:val="22"/>
        </w:rPr>
        <w:t xml:space="preserve">.
</w:t>
      </w:r>
    </w:p>
    <w:p>
      <w:pPr>
        <w:pStyle w:val="Heading3"/>
        <w:spacing w:after="160" w:before="280"/>
      </w:pPr>
      <w:r>
        <w:rPr>
          <w:rFonts w:ascii="Arial" w:cs="Arial" w:eastAsia="Arial" w:hAnsi="Arial"/>
          <w:b/>
          <w:bCs/>
          <w:color w:val="1F4E79"/>
          <w:sz w:val="44"/>
          <w:szCs w:val="44"/>
        </w:rPr>
        <w:t xml:space="preserve">Living Link Tutorials</w:t>
      </w:r>
    </w:p>
    <w:p>
      <w:pPr>
        <w:spacing w:after="80" w:before="80"/>
      </w:pPr>
      <w:r>
        <w:rPr>
          <w:rFonts w:ascii="Arial" w:cs="Arial" w:eastAsia="Arial" w:hAnsi="Arial"/>
          <w:sz w:val="22"/>
          <w:szCs w:val="22"/>
        </w:rPr>
        <w:t xml:space="preserve">Every Living Link function, step by step.
</w:t>
      </w:r>
    </w:p>
    <w:p>
      <w:pPr>
        <w:pStyle w:val="Heading4"/>
        <w:spacing w:after="120" w:before="240"/>
      </w:pPr>
      <w:r>
        <w:rPr>
          <w:rFonts w:ascii="Arial" w:cs="Arial" w:eastAsia="Arial" w:hAnsi="Arial"/>
          <w:b/>
          <w:bCs/>
          <w:color w:val="1F4E79"/>
          <w:sz w:val="28"/>
          <w:szCs w:val="28"/>
        </w:rPr>
        <w:t xml:space="preserve">Tutorial 1 — Your first typed link</w:t>
      </w:r>
    </w:p>
    <w:p>
      <w:pPr>
        <w:pStyle w:val="ListParagraph"/>
        <w:numPr>
          <w:ilvl w:val="0"/>
          <w:numId w:val="2"/>
        </w:numPr>
        <w:spacing w:after="40" w:before="40"/>
      </w:pPr>
      <w:r>
        <w:rPr>
          <w:rFonts w:ascii="Arial" w:cs="Arial" w:eastAsia="Arial" w:hAnsi="Arial"/>
          <w:sz w:val="22"/>
          <w:szCs w:val="22"/>
        </w:rPr>
        <w:t xml:space="preserve">Open any note. Place cursor where you want the link.
</w:t>
      </w:r>
    </w:p>
    <w:p>
      <w:pPr>
        <w:pStyle w:val="ListParagraph"/>
        <w:numPr>
          <w:ilvl w:val="0"/>
          <w:numId w:val="2"/>
        </w:numPr>
        <w:spacing w:after="40" w:before="40"/>
      </w:pPr>
      <w:r>
        <w:rPr>
          <w:rFonts w:ascii="Arial" w:cs="Arial" w:eastAsia="Arial" w:hAnsi="Arial"/>
          <w:sz w:val="22"/>
          <w:szCs w:val="22"/>
        </w:rPr>
        <w:t xml:space="preserve">Type: </w:t>
      </w:r>
      <w:r>
        <w:rPr>
          <w:rFonts w:ascii="Consolas" w:cs="Consolas" w:eastAsia="Consolas" w:hAnsi="Consolas"/>
          <w:sz w:val="20"/>
          <w:szCs w:val="20"/>
          <w:shd w:fill="E8E8E8" w:color="auto" w:val="clear"/>
        </w:rPr>
        <w:t xml:space="preserve">[[supports::Mughal Empire]]</w:t>
      </w:r>
      <w:r>
        <w:rPr>
          <w:rFonts w:ascii="Arial" w:cs="Arial" w:eastAsia="Arial" w:hAnsi="Arial"/>
          <w:sz w:val="22"/>
          <w:szCs w:val="22"/>
        </w:rPr>
        <w:t xml:space="preserve">
</w:t>
      </w:r>
    </w:p>
    <w:p>
      <w:pPr>
        <w:pStyle w:val="ListParagraph"/>
        <w:numPr>
          <w:ilvl w:val="0"/>
          <w:numId w:val="2"/>
        </w:numPr>
        <w:spacing w:after="40" w:before="40"/>
      </w:pPr>
      <w:r>
        <w:rPr>
          <w:rFonts w:ascii="Arial" w:cs="Arial" w:eastAsia="Arial" w:hAnsi="Arial"/>
          <w:sz w:val="22"/>
          <w:szCs w:val="22"/>
        </w:rPr>
        <w:t xml:space="preserve">Save. The link renders with a small </w:t>
      </w:r>
      <w:r>
        <w:rPr>
          <w:rFonts w:ascii="Arial" w:cs="Arial" w:eastAsia="Arial" w:hAnsi="Arial"/>
          <w:b/>
          <w:bCs/>
          <w:sz w:val="22"/>
          <w:szCs w:val="22"/>
        </w:rPr>
        <w:t xml:space="preserve">supports</w:t>
      </w:r>
      <w:r>
        <w:rPr>
          <w:rFonts w:ascii="Arial" w:cs="Arial" w:eastAsia="Arial" w:hAnsi="Arial"/>
          <w:sz w:val="22"/>
          <w:szCs w:val="22"/>
        </w:rPr>
        <w:t xml:space="preserve"> badge in the Backlinks and Outgoing Links panels.
</w:t>
      </w:r>
    </w:p>
    <w:p>
      <w:pPr>
        <w:spacing w:after="80" w:before="80"/>
      </w:pPr>
      <w:r>
        <w:rPr>
          <w:rFonts w:ascii="Arial" w:cs="Arial" w:eastAsia="Arial" w:hAnsi="Arial"/>
          <w:sz w:val="22"/>
          <w:szCs w:val="22"/>
        </w:rPr>
        <w:t xml:space="preserve">Recognized types: </w:t>
      </w:r>
      <w:r>
        <w:rPr>
          <w:rFonts w:ascii="Consolas" w:cs="Consolas" w:eastAsia="Consolas" w:hAnsi="Consolas"/>
          <w:sz w:val="20"/>
          <w:szCs w:val="20"/>
          <w:shd w:fill="E8E8E8" w:color="auto" w:val="clear"/>
        </w:rPr>
        <w:t xml:space="preserve">supports</w:t>
      </w:r>
      <w:r>
        <w:rPr>
          <w:rFonts w:ascii="Arial" w:cs="Arial" w:eastAsia="Arial" w:hAnsi="Arial"/>
          <w:sz w:val="22"/>
          <w:szCs w:val="22"/>
        </w:rPr>
        <w:t xml:space="preserve">, </w:t>
      </w:r>
      <w:r>
        <w:rPr>
          <w:rFonts w:ascii="Consolas" w:cs="Consolas" w:eastAsia="Consolas" w:hAnsi="Consolas"/>
          <w:sz w:val="20"/>
          <w:szCs w:val="20"/>
          <w:shd w:fill="E8E8E8" w:color="auto" w:val="clear"/>
        </w:rPr>
        <w:t xml:space="preserve">contradicts</w:t>
      </w:r>
      <w:r>
        <w:rPr>
          <w:rFonts w:ascii="Arial" w:cs="Arial" w:eastAsia="Arial" w:hAnsi="Arial"/>
          <w:sz w:val="22"/>
          <w:szCs w:val="22"/>
        </w:rPr>
        <w:t xml:space="preserve">, </w:t>
      </w:r>
      <w:r>
        <w:rPr>
          <w:rFonts w:ascii="Consolas" w:cs="Consolas" w:eastAsia="Consolas" w:hAnsi="Consolas"/>
          <w:sz w:val="20"/>
          <w:szCs w:val="20"/>
          <w:shd w:fill="E8E8E8" w:color="auto" w:val="clear"/>
        </w:rPr>
        <w:t xml:space="preserve">causes</w:t>
      </w:r>
      <w:r>
        <w:rPr>
          <w:rFonts w:ascii="Arial" w:cs="Arial" w:eastAsia="Arial" w:hAnsi="Arial"/>
          <w:sz w:val="22"/>
          <w:szCs w:val="22"/>
        </w:rPr>
        <w:t xml:space="preserve">, </w:t>
      </w:r>
      <w:r>
        <w:rPr>
          <w:rFonts w:ascii="Consolas" w:cs="Consolas" w:eastAsia="Consolas" w:hAnsi="Consolas"/>
          <w:sz w:val="20"/>
          <w:szCs w:val="20"/>
          <w:shd w:fill="E8E8E8" w:color="auto" w:val="clear"/>
        </w:rPr>
        <w:t xml:space="preserve">exemplifies</w:t>
      </w:r>
      <w:r>
        <w:rPr>
          <w:rFonts w:ascii="Arial" w:cs="Arial" w:eastAsia="Arial" w:hAnsi="Arial"/>
          <w:sz w:val="22"/>
          <w:szCs w:val="22"/>
        </w:rPr>
        <w:t xml:space="preserve">, </w:t>
      </w:r>
      <w:r>
        <w:rPr>
          <w:rFonts w:ascii="Consolas" w:cs="Consolas" w:eastAsia="Consolas" w:hAnsi="Consolas"/>
          <w:sz w:val="20"/>
          <w:szCs w:val="20"/>
          <w:shd w:fill="E8E8E8" w:color="auto" w:val="clear"/>
        </w:rPr>
        <w:t xml:space="preserve">generalizes</w:t>
      </w:r>
      <w:r>
        <w:rPr>
          <w:rFonts w:ascii="Arial" w:cs="Arial" w:eastAsia="Arial" w:hAnsi="Arial"/>
          <w:sz w:val="22"/>
          <w:szCs w:val="22"/>
        </w:rPr>
        <w:t xml:space="preserve">, </w:t>
      </w:r>
      <w:r>
        <w:rPr>
          <w:rFonts w:ascii="Consolas" w:cs="Consolas" w:eastAsia="Consolas" w:hAnsi="Consolas"/>
          <w:sz w:val="20"/>
          <w:szCs w:val="20"/>
          <w:shd w:fill="E8E8E8" w:color="auto" w:val="clear"/>
        </w:rPr>
        <w:t xml:space="preserve">derives-from</w:t>
      </w:r>
      <w:r>
        <w:rPr>
          <w:rFonts w:ascii="Arial" w:cs="Arial" w:eastAsia="Arial" w:hAnsi="Arial"/>
          <w:sz w:val="22"/>
          <w:szCs w:val="22"/>
        </w:rPr>
        <w:t xml:space="preserve">, </w:t>
      </w:r>
      <w:r>
        <w:rPr>
          <w:rFonts w:ascii="Consolas" w:cs="Consolas" w:eastAsia="Consolas" w:hAnsi="Consolas"/>
          <w:sz w:val="20"/>
          <w:szCs w:val="20"/>
          <w:shd w:fill="E8E8E8" w:color="auto" w:val="clear"/>
        </w:rPr>
        <w:t xml:space="preserve">part-of</w:t>
      </w:r>
      <w:r>
        <w:rPr>
          <w:rFonts w:ascii="Arial" w:cs="Arial" w:eastAsia="Arial" w:hAnsi="Arial"/>
          <w:sz w:val="22"/>
          <w:szCs w:val="22"/>
        </w:rPr>
        <w:t xml:space="preserve">. Anything else is parsed as an untyped </w:t>
      </w:r>
      <w:r>
        <w:rPr>
          <w:rFonts w:ascii="Consolas" w:cs="Consolas" w:eastAsia="Consolas" w:hAnsi="Consolas"/>
          <w:sz w:val="20"/>
          <w:szCs w:val="20"/>
          <w:shd w:fill="E8E8E8" w:color="auto" w:val="clear"/>
        </w:rPr>
        <w:t xml:space="preserve">relates</w:t>
      </w:r>
      <w:r>
        <w:rPr>
          <w:rFonts w:ascii="Arial" w:cs="Arial" w:eastAsia="Arial" w:hAnsi="Arial"/>
          <w:sz w:val="22"/>
          <w:szCs w:val="22"/>
        </w:rPr>
        <w:t xml:space="preserve"> link.
</w:t>
      </w:r>
    </w:p>
    <w:p>
      <w:pPr>
        <w:pStyle w:val="Heading4"/>
        <w:spacing w:after="120" w:before="240"/>
      </w:pPr>
      <w:r>
        <w:rPr>
          <w:rFonts w:ascii="Arial" w:cs="Arial" w:eastAsia="Arial" w:hAnsi="Arial"/>
          <w:b/>
          <w:bCs/>
          <w:color w:val="1F4E79"/>
          <w:sz w:val="28"/>
          <w:szCs w:val="28"/>
        </w:rPr>
        <w:t xml:space="preserve">Tutorial 2 — Adding an annotation (the "why")</w:t>
      </w:r>
    </w:p>
    <w:p>
      <w:pPr>
        <w:pStyle w:val="ListParagraph"/>
        <w:numPr>
          <w:ilvl w:val="0"/>
          <w:numId w:val="2"/>
        </w:numPr>
        <w:spacing w:after="40" w:before="40"/>
      </w:pPr>
      <w:r>
        <w:rPr>
          <w:rFonts w:ascii="Arial" w:cs="Arial" w:eastAsia="Arial" w:hAnsi="Arial"/>
          <w:sz w:val="22"/>
          <w:szCs w:val="22"/>
        </w:rPr>
        <w:t xml:space="preserve">Write a typed link as in Tutorial 1.
</w:t>
      </w:r>
    </w:p>
    <w:p>
      <w:pPr>
        <w:pStyle w:val="ListParagraph"/>
        <w:numPr>
          <w:ilvl w:val="0"/>
          <w:numId w:val="2"/>
        </w:numPr>
        <w:spacing w:after="40" w:before="40"/>
      </w:pPr>
      <w:r>
        <w:rPr>
          <w:rFonts w:ascii="Arial" w:cs="Arial" w:eastAsia="Arial" w:hAnsi="Arial"/>
          <w:sz w:val="22"/>
          <w:szCs w:val="22"/>
        </w:rPr>
        <w:t xml:space="preserve">Add a single pipe </w:t>
      </w:r>
      <w:r>
        <w:rPr>
          <w:rFonts w:ascii="Consolas" w:cs="Consolas" w:eastAsia="Consolas" w:hAnsi="Consolas"/>
          <w:sz w:val="20"/>
          <w:szCs w:val="20"/>
          <w:shd w:fill="E8E8E8" w:color="auto" w:val="clear"/>
        </w:rPr>
        <w:t xml:space="preserve">|</w:t>
      </w:r>
      <w:r>
        <w:rPr>
          <w:rFonts w:ascii="Arial" w:cs="Arial" w:eastAsia="Arial" w:hAnsi="Arial"/>
          <w:sz w:val="22"/>
          <w:szCs w:val="22"/>
        </w:rPr>
        <w:t xml:space="preserve"> after the target, followed by your reasoning: </w:t>
      </w:r>
      <w:r>
        <w:rPr>
          <w:rFonts w:ascii="Consolas" w:cs="Consolas" w:eastAsia="Consolas" w:hAnsi="Consolas"/>
          <w:sz w:val="20"/>
          <w:szCs w:val="20"/>
          <w:shd w:fill="E8E8E8" w:color="auto" w:val="clear"/>
        </w:rPr>
        <w:t xml:space="preserve">[[supports::Mughal Empire|Babur launched his 1526 invasion from Kabul]]</w:t>
      </w:r>
      <w:r>
        <w:rPr>
          <w:rFonts w:ascii="Arial" w:cs="Arial" w:eastAsia="Arial" w:hAnsi="Arial"/>
          <w:sz w:val="22"/>
          <w:szCs w:val="22"/>
        </w:rPr>
        <w:t xml:space="preserve">
</w:t>
      </w:r>
    </w:p>
    <w:p>
      <w:pPr>
        <w:pStyle w:val="ListParagraph"/>
        <w:numPr>
          <w:ilvl w:val="0"/>
          <w:numId w:val="2"/>
        </w:numPr>
        <w:spacing w:after="40" w:before="40"/>
      </w:pPr>
      <w:r>
        <w:rPr>
          <w:rFonts w:ascii="Arial" w:cs="Arial" w:eastAsia="Arial" w:hAnsi="Arial"/>
          <w:sz w:val="22"/>
          <w:szCs w:val="22"/>
        </w:rPr>
        <w:t xml:space="preserve">Save.
</w:t>
      </w:r>
    </w:p>
    <w:p>
      <w:pPr>
        <w:pStyle w:val="ListParagraph"/>
        <w:numPr>
          <w:ilvl w:val="0"/>
          <w:numId w:val="2"/>
        </w:numPr>
        <w:spacing w:after="40" w:before="40"/>
      </w:pPr>
      <w:r>
        <w:rPr>
          <w:rFonts w:ascii="Arial" w:cs="Arial" w:eastAsia="Arial" w:hAnsi="Arial"/>
          <w:sz w:val="22"/>
          <w:szCs w:val="22"/>
        </w:rPr>
        <w:t xml:space="preserve">Open the target note and look at the right sidebar → Backlinks tab. Under the context excerpt you'll see your annotation in italic purple quotes.
</w:t>
      </w:r>
    </w:p>
    <w:p>
      <w:pPr>
        <w:spacing w:after="80" w:before="80"/>
      </w:pPr>
      <w:r>
        <w:rPr>
          <w:rFonts w:ascii="Arial" w:cs="Arial" w:eastAsia="Arial" w:hAnsi="Arial"/>
          <w:sz w:val="22"/>
          <w:szCs w:val="22"/>
        </w:rPr>
        <w:t xml:space="preserve">Rule: only one pipe per link. Write concise, future-proof reasoning ("timeline fits" beats "see above").
</w:t>
      </w:r>
    </w:p>
    <w:p>
      <w:pPr>
        <w:pStyle w:val="Heading4"/>
        <w:spacing w:after="120" w:before="240"/>
      </w:pPr>
      <w:r>
        <w:rPr>
          <w:rFonts w:ascii="Arial" w:cs="Arial" w:eastAsia="Arial" w:hAnsi="Arial"/>
          <w:b/>
          <w:bCs/>
          <w:color w:val="1F4E79"/>
          <w:sz w:val="28"/>
          <w:szCs w:val="28"/>
        </w:rPr>
        <w:t xml:space="preserve">Tutorial 3 — Tier growth through traversal</w:t>
      </w:r>
    </w:p>
    <w:p>
      <w:pPr>
        <w:spacing w:after="80" w:before="80"/>
      </w:pPr>
      <w:r>
        <w:rPr>
          <w:rFonts w:ascii="Arial" w:cs="Arial" w:eastAsia="Arial" w:hAnsi="Arial"/>
          <w:sz w:val="22"/>
          <w:szCs w:val="22"/>
        </w:rPr>
        <w:t xml:space="preserve">Click a wikilink: it gets a </w:t>
      </w:r>
      <w:r>
        <w:rPr>
          <w:rFonts w:ascii="Consolas" w:cs="Consolas" w:eastAsia="Consolas" w:hAnsi="Consolas"/>
          <w:sz w:val="20"/>
          <w:szCs w:val="20"/>
          <w:shd w:fill="E8E8E8" w:color="auto" w:val="clear"/>
        </w:rPr>
        <w:t xml:space="preserve">×1</w:t>
      </w:r>
      <w:r>
        <w:rPr>
          <w:rFonts w:ascii="Arial" w:cs="Arial" w:eastAsia="Arial" w:hAnsi="Arial"/>
          <w:sz w:val="22"/>
          <w:szCs w:val="22"/>
        </w:rPr>
        <w:t xml:space="preserve"> chip. Click it 3 total times: the chip colors shift to *established*. Click 10+ times total: the chip becomes solid purple — </w:t>
      </w:r>
      <w:r>
        <w:rPr>
          <w:rFonts w:ascii="Arial" w:cs="Arial" w:eastAsia="Arial" w:hAnsi="Arial"/>
          <w:b/>
          <w:bCs/>
          <w:sz w:val="22"/>
          <w:szCs w:val="22"/>
        </w:rPr>
        <w:t xml:space="preserve">load-bearing</w:t>
      </w:r>
      <w:r>
        <w:rPr>
          <w:rFonts w:ascii="Arial" w:cs="Arial" w:eastAsia="Arial" w:hAnsi="Arial"/>
          <w:sz w:val="22"/>
          <w:szCs w:val="22"/>
        </w:rPr>
        <w:t xml:space="preserve">. 90+ days without traversal: the chip turns </w:t>
      </w:r>
      <w:r>
        <w:rPr>
          <w:rFonts w:ascii="Arial" w:cs="Arial" w:eastAsia="Arial" w:hAnsi="Arial"/>
          <w:b/>
          <w:bCs/>
          <w:sz w:val="22"/>
          <w:szCs w:val="22"/>
        </w:rPr>
        <w:t xml:space="preserve">amber (stale)</w:t>
      </w:r>
      <w:r>
        <w:rPr>
          <w:rFonts w:ascii="Arial" w:cs="Arial" w:eastAsia="Arial" w:hAnsi="Arial"/>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FBFBF" w:sz="1"/>
              <w:left w:val="single" w:color="BFBFBF" w:sz="1"/>
              <w:bottom w:val="single" w:color="BFBFBF" w:sz="1"/>
              <w:right w:val="single" w:color="BFBFBF" w:sz="1"/>
            </w:tcBorders>
            <w:shd w:fill="2E75B6" w:color="auto" w:val="clear"/>
            <w:tcMar>
              <w:top w:type="dxa" w:w="57"/>
              <w:left w:type="dxa" w:w="115"/>
              <w:bottom w:type="dxa" w:w="57"/>
              <w:right w:type="dxa" w:w="115"/>
            </w:tcMar>
          </w:tcPr>
          <w:p>
            <w:pPr>
              <w:spacing w:after="40" w:before="40"/>
            </w:pPr>
            <w:r>
              <w:rPr>
                <w:rFonts w:ascii="Arial" w:cs="Arial" w:eastAsia="Arial" w:hAnsi="Arial"/>
                <w:b/>
                <w:bCs/>
                <w:color w:val="FFFFFF"/>
                <w:sz w:val="22"/>
                <w:szCs w:val="22"/>
              </w:rPr>
              <w:t xml:space="preserve">Traversals</w:t>
            </w:r>
          </w:p>
        </w:tc>
        <w:tc>
          <w:tcPr>
            <w:tcW w:type="dxa" w:w="3120"/>
            <w:tcBorders>
              <w:top w:val="single" w:color="BFBFBF" w:sz="1"/>
              <w:left w:val="single" w:color="BFBFBF" w:sz="1"/>
              <w:bottom w:val="single" w:color="BFBFBF" w:sz="1"/>
              <w:right w:val="single" w:color="BFBFBF" w:sz="1"/>
            </w:tcBorders>
            <w:shd w:fill="2E75B6" w:color="auto" w:val="clear"/>
            <w:tcMar>
              <w:top w:type="dxa" w:w="57"/>
              <w:left w:type="dxa" w:w="115"/>
              <w:bottom w:type="dxa" w:w="57"/>
              <w:right w:type="dxa" w:w="115"/>
            </w:tcMar>
          </w:tcPr>
          <w:p>
            <w:pPr>
              <w:spacing w:after="40" w:before="40"/>
            </w:pPr>
            <w:r>
              <w:rPr>
                <w:rFonts w:ascii="Arial" w:cs="Arial" w:eastAsia="Arial" w:hAnsi="Arial"/>
                <w:b/>
                <w:bCs/>
                <w:color w:val="FFFFFF"/>
                <w:sz w:val="22"/>
                <w:szCs w:val="22"/>
              </w:rPr>
              <w:t xml:space="preserve">Tier</w:t>
            </w:r>
          </w:p>
        </w:tc>
        <w:tc>
          <w:tcPr>
            <w:tcW w:type="dxa" w:w="3120"/>
            <w:tcBorders>
              <w:top w:val="single" w:color="BFBFBF" w:sz="1"/>
              <w:left w:val="single" w:color="BFBFBF" w:sz="1"/>
              <w:bottom w:val="single" w:color="BFBFBF" w:sz="1"/>
              <w:right w:val="single" w:color="BFBFBF" w:sz="1"/>
            </w:tcBorders>
            <w:shd w:fill="2E75B6" w:color="auto" w:val="clear"/>
            <w:tcMar>
              <w:top w:type="dxa" w:w="57"/>
              <w:left w:type="dxa" w:w="115"/>
              <w:bottom w:type="dxa" w:w="57"/>
              <w:right w:type="dxa" w:w="115"/>
            </w:tcMar>
          </w:tcPr>
          <w:p>
            <w:pPr>
              <w:spacing w:after="40" w:before="40"/>
            </w:pPr>
            <w:r>
              <w:rPr>
                <w:rFonts w:ascii="Arial" w:cs="Arial" w:eastAsia="Arial" w:hAnsi="Arial"/>
                <w:b/>
                <w:bCs/>
                <w:color w:val="FFFFFF"/>
                <w:sz w:val="22"/>
                <w:szCs w:val="22"/>
              </w:rPr>
              <w:t xml:space="preserve">Visual</w:t>
            </w:r>
          </w:p>
        </w:tc>
      </w:tr>
      <w:tr>
        <w:tc>
          <w:tcPr>
            <w:tcW w:type="dxa" w:w="3120"/>
            <w:tcBorders>
              <w:top w:val="single" w:color="BFBFBF" w:sz="1"/>
              <w:left w:val="single" w:color="BFBFBF" w:sz="1"/>
              <w:bottom w:val="single" w:color="BFBFBF" w:sz="1"/>
              <w:right w:val="single" w:color="BFBFBF" w:sz="1"/>
            </w:tcBorders>
            <w:tcMar>
              <w:top w:type="dxa" w:w="57"/>
              <w:left w:type="dxa" w:w="115"/>
              <w:bottom w:type="dxa" w:w="57"/>
              <w:right w:type="dxa" w:w="115"/>
            </w:tcMar>
          </w:tcPr>
          <w:p>
            <w:pPr>
              <w:spacing w:after="40" w:before="40"/>
            </w:pPr>
            <w:r>
              <w:rPr>
                <w:rFonts w:ascii="Arial" w:cs="Arial" w:eastAsia="Arial" w:hAnsi="Arial"/>
                <w:sz w:val="22"/>
                <w:szCs w:val="22"/>
              </w:rPr>
              <w:t xml:space="preserve">1–2</w:t>
            </w:r>
          </w:p>
        </w:tc>
        <w:tc>
          <w:tcPr>
            <w:tcW w:type="dxa" w:w="3120"/>
            <w:tcBorders>
              <w:top w:val="single" w:color="BFBFBF" w:sz="1"/>
              <w:left w:val="single" w:color="BFBFBF" w:sz="1"/>
              <w:bottom w:val="single" w:color="BFBFBF" w:sz="1"/>
              <w:right w:val="single" w:color="BFBFBF" w:sz="1"/>
            </w:tcBorders>
            <w:tcMar>
              <w:top w:type="dxa" w:w="57"/>
              <w:left w:type="dxa" w:w="115"/>
              <w:bottom w:type="dxa" w:w="57"/>
              <w:right w:type="dxa" w:w="115"/>
            </w:tcMar>
          </w:tcPr>
          <w:p>
            <w:pPr>
              <w:spacing w:after="40" w:before="40"/>
            </w:pPr>
            <w:r>
              <w:rPr>
                <w:rFonts w:ascii="Arial" w:cs="Arial" w:eastAsia="Arial" w:hAnsi="Arial"/>
                <w:sz w:val="22"/>
                <w:szCs w:val="22"/>
              </w:rPr>
              <w:t xml:space="preserve">emerging</w:t>
            </w:r>
          </w:p>
        </w:tc>
        <w:tc>
          <w:tcPr>
            <w:tcW w:type="dxa" w:w="3120"/>
            <w:tcBorders>
              <w:top w:val="single" w:color="BFBFBF" w:sz="1"/>
              <w:left w:val="single" w:color="BFBFBF" w:sz="1"/>
              <w:bottom w:val="single" w:color="BFBFBF" w:sz="1"/>
              <w:right w:val="single" w:color="BFBFBF" w:sz="1"/>
            </w:tcBorders>
            <w:tcMar>
              <w:top w:type="dxa" w:w="57"/>
              <w:left w:type="dxa" w:w="115"/>
              <w:bottom w:type="dxa" w:w="57"/>
              <w:right w:type="dxa" w:w="115"/>
            </w:tcMar>
          </w:tcPr>
          <w:p>
            <w:pPr>
              <w:spacing w:after="40" w:before="40"/>
            </w:pPr>
            <w:r>
              <w:rPr>
                <w:rFonts w:ascii="Arial" w:cs="Arial" w:eastAsia="Arial" w:hAnsi="Arial"/>
                <w:sz w:val="22"/>
                <w:szCs w:val="22"/>
              </w:rPr>
              <w:t xml:space="preserve">faint tint</w:t>
            </w:r>
          </w:p>
        </w:tc>
      </w:tr>
      <w:tr>
        <w:tc>
          <w:tcPr>
            <w:tcW w:type="dxa" w:w="3120"/>
            <w:tcBorders>
              <w:top w:val="single" w:color="BFBFBF" w:sz="1"/>
              <w:left w:val="single" w:color="BFBFBF" w:sz="1"/>
              <w:bottom w:val="single" w:color="BFBFBF" w:sz="1"/>
              <w:right w:val="single" w:color="BFBFBF" w:sz="1"/>
            </w:tcBorders>
            <w:shd w:fill="F2F2F2" w:color="auto" w:val="clear"/>
            <w:tcMar>
              <w:top w:type="dxa" w:w="57"/>
              <w:left w:type="dxa" w:w="115"/>
              <w:bottom w:type="dxa" w:w="57"/>
              <w:right w:type="dxa" w:w="115"/>
            </w:tcMar>
          </w:tcPr>
          <w:p>
            <w:pPr>
              <w:spacing w:after="40" w:before="40"/>
            </w:pPr>
            <w:r>
              <w:rPr>
                <w:rFonts w:ascii="Arial" w:cs="Arial" w:eastAsia="Arial" w:hAnsi="Arial"/>
                <w:sz w:val="22"/>
                <w:szCs w:val="22"/>
              </w:rPr>
              <w:t xml:space="preserve">3–9</w:t>
            </w:r>
          </w:p>
        </w:tc>
        <w:tc>
          <w:tcPr>
            <w:tcW w:type="dxa" w:w="3120"/>
            <w:tcBorders>
              <w:top w:val="single" w:color="BFBFBF" w:sz="1"/>
              <w:left w:val="single" w:color="BFBFBF" w:sz="1"/>
              <w:bottom w:val="single" w:color="BFBFBF" w:sz="1"/>
              <w:right w:val="single" w:color="BFBFBF" w:sz="1"/>
            </w:tcBorders>
            <w:shd w:fill="F2F2F2" w:color="auto" w:val="clear"/>
            <w:tcMar>
              <w:top w:type="dxa" w:w="57"/>
              <w:left w:type="dxa" w:w="115"/>
              <w:bottom w:type="dxa" w:w="57"/>
              <w:right w:type="dxa" w:w="115"/>
            </w:tcMar>
          </w:tcPr>
          <w:p>
            <w:pPr>
              <w:spacing w:after="40" w:before="40"/>
            </w:pPr>
            <w:r>
              <w:rPr>
                <w:rFonts w:ascii="Arial" w:cs="Arial" w:eastAsia="Arial" w:hAnsi="Arial"/>
                <w:sz w:val="22"/>
                <w:szCs w:val="22"/>
              </w:rPr>
              <w:t xml:space="preserve">established</w:t>
            </w:r>
          </w:p>
        </w:tc>
        <w:tc>
          <w:tcPr>
            <w:tcW w:type="dxa" w:w="3120"/>
            <w:tcBorders>
              <w:top w:val="single" w:color="BFBFBF" w:sz="1"/>
              <w:left w:val="single" w:color="BFBFBF" w:sz="1"/>
              <w:bottom w:val="single" w:color="BFBFBF" w:sz="1"/>
              <w:right w:val="single" w:color="BFBFBF" w:sz="1"/>
            </w:tcBorders>
            <w:shd w:fill="F2F2F2" w:color="auto" w:val="clear"/>
            <w:tcMar>
              <w:top w:type="dxa" w:w="57"/>
              <w:left w:type="dxa" w:w="115"/>
              <w:bottom w:type="dxa" w:w="57"/>
              <w:right w:type="dxa" w:w="115"/>
            </w:tcMar>
          </w:tcPr>
          <w:p>
            <w:pPr>
              <w:spacing w:after="40" w:before="40"/>
            </w:pPr>
            <w:r>
              <w:rPr>
                <w:rFonts w:ascii="Arial" w:cs="Arial" w:eastAsia="Arial" w:hAnsi="Arial"/>
                <w:sz w:val="22"/>
                <w:szCs w:val="22"/>
              </w:rPr>
              <w:t xml:space="preserve">stronger tint</w:t>
            </w:r>
          </w:p>
        </w:tc>
      </w:tr>
      <w:tr>
        <w:tc>
          <w:tcPr>
            <w:tcW w:type="dxa" w:w="3120"/>
            <w:tcBorders>
              <w:top w:val="single" w:color="BFBFBF" w:sz="1"/>
              <w:left w:val="single" w:color="BFBFBF" w:sz="1"/>
              <w:bottom w:val="single" w:color="BFBFBF" w:sz="1"/>
              <w:right w:val="single" w:color="BFBFBF" w:sz="1"/>
            </w:tcBorders>
            <w:tcMar>
              <w:top w:type="dxa" w:w="57"/>
              <w:left w:type="dxa" w:w="115"/>
              <w:bottom w:type="dxa" w:w="57"/>
              <w:right w:type="dxa" w:w="115"/>
            </w:tcMar>
          </w:tcPr>
          <w:p>
            <w:pPr>
              <w:spacing w:after="40" w:before="40"/>
            </w:pPr>
            <w:r>
              <w:rPr>
                <w:rFonts w:ascii="Arial" w:cs="Arial" w:eastAsia="Arial" w:hAnsi="Arial"/>
                <w:sz w:val="22"/>
                <w:szCs w:val="22"/>
              </w:rPr>
              <w:t xml:space="preserve">10+</w:t>
            </w:r>
          </w:p>
        </w:tc>
        <w:tc>
          <w:tcPr>
            <w:tcW w:type="dxa" w:w="3120"/>
            <w:tcBorders>
              <w:top w:val="single" w:color="BFBFBF" w:sz="1"/>
              <w:left w:val="single" w:color="BFBFBF" w:sz="1"/>
              <w:bottom w:val="single" w:color="BFBFBF" w:sz="1"/>
              <w:right w:val="single" w:color="BFBFBF" w:sz="1"/>
            </w:tcBorders>
            <w:tcMar>
              <w:top w:type="dxa" w:w="57"/>
              <w:left w:type="dxa" w:w="115"/>
              <w:bottom w:type="dxa" w:w="57"/>
              <w:right w:type="dxa" w:w="115"/>
            </w:tcMar>
          </w:tcPr>
          <w:p>
            <w:pPr>
              <w:spacing w:after="40" w:before="40"/>
            </w:pPr>
            <w:r>
              <w:rPr>
                <w:rFonts w:ascii="Arial" w:cs="Arial" w:eastAsia="Arial" w:hAnsi="Arial"/>
                <w:sz w:val="22"/>
                <w:szCs w:val="22"/>
              </w:rPr>
              <w:t xml:space="preserve">load-bearing</w:t>
            </w:r>
          </w:p>
        </w:tc>
        <w:tc>
          <w:tcPr>
            <w:tcW w:type="dxa" w:w="3120"/>
            <w:tcBorders>
              <w:top w:val="single" w:color="BFBFBF" w:sz="1"/>
              <w:left w:val="single" w:color="BFBFBF" w:sz="1"/>
              <w:bottom w:val="single" w:color="BFBFBF" w:sz="1"/>
              <w:right w:val="single" w:color="BFBFBF" w:sz="1"/>
            </w:tcBorders>
            <w:tcMar>
              <w:top w:type="dxa" w:w="57"/>
              <w:left w:type="dxa" w:w="115"/>
              <w:bottom w:type="dxa" w:w="57"/>
              <w:right w:type="dxa" w:w="115"/>
            </w:tcMar>
          </w:tcPr>
          <w:p>
            <w:pPr>
              <w:spacing w:after="40" w:before="40"/>
            </w:pPr>
            <w:r>
              <w:rPr>
                <w:rFonts w:ascii="Arial" w:cs="Arial" w:eastAsia="Arial" w:hAnsi="Arial"/>
                <w:sz w:val="22"/>
                <w:szCs w:val="22"/>
              </w:rPr>
              <w:t xml:space="preserve">solid fill, white text</w:t>
            </w:r>
          </w:p>
        </w:tc>
      </w:tr>
      <w:tr>
        <w:tc>
          <w:tcPr>
            <w:tcW w:type="dxa" w:w="3120"/>
            <w:tcBorders>
              <w:top w:val="single" w:color="BFBFBF" w:sz="1"/>
              <w:left w:val="single" w:color="BFBFBF" w:sz="1"/>
              <w:bottom w:val="single" w:color="BFBFBF" w:sz="1"/>
              <w:right w:val="single" w:color="BFBFBF" w:sz="1"/>
            </w:tcBorders>
            <w:shd w:fill="F2F2F2" w:color="auto" w:val="clear"/>
            <w:tcMar>
              <w:top w:type="dxa" w:w="57"/>
              <w:left w:type="dxa" w:w="115"/>
              <w:bottom w:type="dxa" w:w="57"/>
              <w:right w:type="dxa" w:w="115"/>
            </w:tcMar>
          </w:tcPr>
          <w:p>
            <w:pPr>
              <w:spacing w:after="40" w:before="40"/>
            </w:pPr>
            <w:r>
              <w:rPr>
                <w:rFonts w:ascii="Arial" w:cs="Arial" w:eastAsia="Arial" w:hAnsi="Arial"/>
                <w:sz w:val="22"/>
                <w:szCs w:val="22"/>
              </w:rPr>
              <w:t xml:space="preserve">90+ days idle</w:t>
            </w:r>
          </w:p>
        </w:tc>
        <w:tc>
          <w:tcPr>
            <w:tcW w:type="dxa" w:w="3120"/>
            <w:tcBorders>
              <w:top w:val="single" w:color="BFBFBF" w:sz="1"/>
              <w:left w:val="single" w:color="BFBFBF" w:sz="1"/>
              <w:bottom w:val="single" w:color="BFBFBF" w:sz="1"/>
              <w:right w:val="single" w:color="BFBFBF" w:sz="1"/>
            </w:tcBorders>
            <w:shd w:fill="F2F2F2" w:color="auto" w:val="clear"/>
            <w:tcMar>
              <w:top w:type="dxa" w:w="57"/>
              <w:left w:type="dxa" w:w="115"/>
              <w:bottom w:type="dxa" w:w="57"/>
              <w:right w:type="dxa" w:w="115"/>
            </w:tcMar>
          </w:tcPr>
          <w:p>
            <w:pPr>
              <w:spacing w:after="40" w:before="40"/>
            </w:pPr>
            <w:r>
              <w:rPr>
                <w:rFonts w:ascii="Arial" w:cs="Arial" w:eastAsia="Arial" w:hAnsi="Arial"/>
                <w:sz w:val="22"/>
                <w:szCs w:val="22"/>
              </w:rPr>
              <w:t xml:space="preserve">stale</w:t>
            </w:r>
          </w:p>
        </w:tc>
        <w:tc>
          <w:tcPr>
            <w:tcW w:type="dxa" w:w="3120"/>
            <w:tcBorders>
              <w:top w:val="single" w:color="BFBFBF" w:sz="1"/>
              <w:left w:val="single" w:color="BFBFBF" w:sz="1"/>
              <w:bottom w:val="single" w:color="BFBFBF" w:sz="1"/>
              <w:right w:val="single" w:color="BFBFBF" w:sz="1"/>
            </w:tcBorders>
            <w:shd w:fill="F2F2F2" w:color="auto" w:val="clear"/>
            <w:tcMar>
              <w:top w:type="dxa" w:w="57"/>
              <w:left w:type="dxa" w:w="115"/>
              <w:bottom w:type="dxa" w:w="57"/>
              <w:right w:type="dxa" w:w="115"/>
            </w:tcMar>
          </w:tcPr>
          <w:p>
            <w:pPr>
              <w:spacing w:after="40" w:before="40"/>
            </w:pPr>
            <w:r>
              <w:rPr>
                <w:rFonts w:ascii="Arial" w:cs="Arial" w:eastAsia="Arial" w:hAnsi="Arial"/>
                <w:sz w:val="22"/>
                <w:szCs w:val="22"/>
              </w:rPr>
              <w:t xml:space="preserve">amber</w:t>
            </w:r>
          </w:p>
        </w:tc>
      </w:tr>
    </w:tbl>
    <w:p>
      <w:pPr>
        <w:spacing w:after="120"/>
      </w:pPr>
    </w:p>
    <w:p>
      <w:pPr>
        <w:pStyle w:val="Heading4"/>
        <w:spacing w:after="120" w:before="240"/>
      </w:pPr>
      <w:r>
        <w:rPr>
          <w:rFonts w:ascii="Arial" w:cs="Arial" w:eastAsia="Arial" w:hAnsi="Arial"/>
          <w:b/>
          <w:bCs/>
          <w:color w:val="1F4E79"/>
          <w:sz w:val="28"/>
          <w:szCs w:val="28"/>
        </w:rPr>
        <w:t xml:space="preserve">Tutorial 4 — Tier vs Confidence</w:t>
      </w:r>
    </w:p>
    <w:p>
      <w:pPr>
        <w:pStyle w:val="ListParagraph"/>
        <w:numPr>
          <w:ilvl w:val="0"/>
          <w:numId w:val="3"/>
        </w:numPr>
        <w:spacing w:after="40" w:before="40"/>
      </w:pPr>
      <w:r>
        <w:rPr>
          <w:rFonts w:ascii="Arial" w:cs="Arial" w:eastAsia="Arial" w:hAnsi="Arial"/>
          <w:b/>
          <w:bCs/>
          <w:sz w:val="22"/>
          <w:szCs w:val="22"/>
        </w:rPr>
        <w:t xml:space="preserve">Tier</w:t>
      </w:r>
      <w:r>
        <w:rPr>
          <w:rFonts w:ascii="Arial" w:cs="Arial" w:eastAsia="Arial" w:hAnsi="Arial"/>
          <w:sz w:val="22"/>
          <w:szCs w:val="22"/>
        </w:rPr>
        <w:t xml:space="preserve"> = earned passively from traversal count.
</w:t>
      </w:r>
    </w:p>
    <w:p>
      <w:pPr>
        <w:pStyle w:val="ListParagraph"/>
        <w:numPr>
          <w:ilvl w:val="0"/>
          <w:numId w:val="3"/>
        </w:numPr>
        <w:spacing w:after="40" w:before="40"/>
      </w:pPr>
      <w:r>
        <w:rPr>
          <w:rFonts w:ascii="Arial" w:cs="Arial" w:eastAsia="Arial" w:hAnsi="Arial"/>
          <w:b/>
          <w:bCs/>
          <w:sz w:val="22"/>
          <w:szCs w:val="22"/>
        </w:rPr>
        <w:t xml:space="preserve">Confidence</w:t>
      </w:r>
      <w:r>
        <w:rPr>
          <w:rFonts w:ascii="Arial" w:cs="Arial" w:eastAsia="Arial" w:hAnsi="Arial"/>
          <w:sz w:val="22"/>
          <w:szCs w:val="22"/>
        </w:rPr>
        <w:t xml:space="preserve"> = your epistemic stance (Hypothesis / Evidence / Established / Contested).
</w:t>
      </w:r>
    </w:p>
    <w:p>
      <w:pPr>
        <w:spacing w:after="80" w:before="80"/>
      </w:pPr>
      <w:r>
        <w:rPr>
          <w:rFonts w:ascii="Arial" w:cs="Arial" w:eastAsia="Arial" w:hAnsi="Arial"/>
          <w:sz w:val="22"/>
          <w:szCs w:val="22"/>
        </w:rPr>
        <w:t xml:space="preserve">Auto-promotion: ×1–2 → Hypothesis, ×3–9 → Evidence, ×10+ → Established. User-set </w:t>
      </w:r>
      <w:r>
        <w:rPr>
          <w:rFonts w:ascii="Consolas" w:cs="Consolas" w:eastAsia="Consolas" w:hAnsi="Consolas"/>
          <w:sz w:val="20"/>
          <w:szCs w:val="20"/>
          <w:shd w:fill="E8E8E8" w:color="auto" w:val="clear"/>
        </w:rPr>
        <w:t xml:space="preserve">Contested</w:t>
      </w:r>
      <w:r>
        <w:rPr>
          <w:rFonts w:ascii="Arial" w:cs="Arial" w:eastAsia="Arial" w:hAnsi="Arial"/>
          <w:sz w:val="22"/>
          <w:szCs w:val="22"/>
        </w:rPr>
        <w:t xml:space="preserve"> is never overridden by the auto-rule.
</w:t>
      </w:r>
    </w:p>
    <w:p>
      <w:pPr>
        <w:pStyle w:val="Heading4"/>
        <w:spacing w:after="120" w:before="240"/>
      </w:pPr>
      <w:r>
        <w:rPr>
          <w:rFonts w:ascii="Arial" w:cs="Arial" w:eastAsia="Arial" w:hAnsi="Arial"/>
          <w:b/>
          <w:bCs/>
          <w:color w:val="1F4E79"/>
          <w:sz w:val="28"/>
          <w:szCs w:val="28"/>
        </w:rPr>
        <w:t xml:space="preserve">Tutorial 5 — Contesting / force-promoting confidence</w:t>
      </w:r>
    </w:p>
    <w:p>
      <w:pPr>
        <w:pStyle w:val="ListParagraph"/>
        <w:numPr>
          <w:ilvl w:val="0"/>
          <w:numId w:val="2"/>
        </w:numPr>
        <w:spacing w:after="40" w:before="40"/>
      </w:pPr>
      <w:r>
        <w:rPr>
          <w:rFonts w:ascii="Arial" w:cs="Arial" w:eastAsia="Arial" w:hAnsi="Arial"/>
          <w:sz w:val="22"/>
          <w:szCs w:val="22"/>
        </w:rPr>
        <w:t xml:space="preserve">Right sidebar → </w:t>
      </w:r>
      <w:r>
        <w:rPr>
          <w:rFonts w:ascii="Arial" w:cs="Arial" w:eastAsia="Arial" w:hAnsi="Arial"/>
          <w:b/>
          <w:bCs/>
          <w:sz w:val="22"/>
          <w:szCs w:val="22"/>
        </w:rPr>
        <w:t xml:space="preserve">Backlinks</w:t>
      </w:r>
      <w:r>
        <w:rPr>
          <w:rFonts w:ascii="Arial" w:cs="Arial" w:eastAsia="Arial" w:hAnsi="Arial"/>
          <w:sz w:val="22"/>
          <w:szCs w:val="22"/>
        </w:rPr>
        <w:t xml:space="preserve"> or </w:t>
      </w:r>
      <w:r>
        <w:rPr>
          <w:rFonts w:ascii="Arial" w:cs="Arial" w:eastAsia="Arial" w:hAnsi="Arial"/>
          <w:b/>
          <w:bCs/>
          <w:sz w:val="22"/>
          <w:szCs w:val="22"/>
        </w:rPr>
        <w:t xml:space="preserve">Outgoing Links</w:t>
      </w:r>
      <w:r>
        <w:rPr>
          <w:rFonts w:ascii="Arial" w:cs="Arial" w:eastAsia="Arial" w:hAnsi="Arial"/>
          <w:sz w:val="22"/>
          <w:szCs w:val="22"/>
        </w:rPr>
        <w:t xml:space="preserve">.
</w:t>
      </w:r>
    </w:p>
    <w:p>
      <w:pPr>
        <w:pStyle w:val="ListParagraph"/>
        <w:numPr>
          <w:ilvl w:val="0"/>
          <w:numId w:val="2"/>
        </w:numPr>
        <w:spacing w:after="40" w:before="40"/>
      </w:pPr>
      <w:r>
        <w:rPr>
          <w:rFonts w:ascii="Arial" w:cs="Arial" w:eastAsia="Arial" w:hAnsi="Arial"/>
          <w:b/>
          <w:bCs/>
          <w:sz w:val="22"/>
          <w:szCs w:val="22"/>
        </w:rPr>
        <w:t xml:space="preserve">Right-click</w:t>
      </w:r>
      <w:r>
        <w:rPr>
          <w:rFonts w:ascii="Arial" w:cs="Arial" w:eastAsia="Arial" w:hAnsi="Arial"/>
          <w:sz w:val="22"/>
          <w:szCs w:val="22"/>
        </w:rPr>
        <w:t xml:space="preserve"> the link row (left-click navigates).
</w:t>
      </w:r>
    </w:p>
    <w:p>
      <w:pPr>
        <w:pStyle w:val="ListParagraph"/>
        <w:numPr>
          <w:ilvl w:val="0"/>
          <w:numId w:val="2"/>
        </w:numPr>
        <w:spacing w:after="40" w:before="40"/>
      </w:pPr>
      <w:r>
        <w:rPr>
          <w:rFonts w:ascii="Arial" w:cs="Arial" w:eastAsia="Arial" w:hAnsi="Arial"/>
          <w:sz w:val="22"/>
          <w:szCs w:val="22"/>
        </w:rPr>
        <w:t xml:space="preserve">In the popover, pick one: Hypothesis / Evidence / Established / Contested. The current level is highlighted.
</w:t>
      </w:r>
    </w:p>
    <w:p>
      <w:pPr>
        <w:pStyle w:val="ListParagraph"/>
        <w:numPr>
          <w:ilvl w:val="0"/>
          <w:numId w:val="2"/>
        </w:numPr>
        <w:spacing w:after="40" w:before="40"/>
      </w:pPr>
      <w:r>
        <w:rPr>
          <w:rFonts w:ascii="Arial" w:cs="Arial" w:eastAsia="Arial" w:hAnsi="Arial"/>
          <w:sz w:val="22"/>
          <w:szCs w:val="22"/>
        </w:rPr>
        <w:t xml:space="preserve">Change is saved immediately. Right-click again to verify.
</w:t>
      </w:r>
    </w:p>
    <w:p>
      <w:pPr>
        <w:pStyle w:val="Heading4"/>
        <w:spacing w:after="120" w:before="240"/>
      </w:pPr>
      <w:r>
        <w:rPr>
          <w:rFonts w:ascii="Arial" w:cs="Arial" w:eastAsia="Arial" w:hAnsi="Arial"/>
          <w:b/>
          <w:bCs/>
          <w:color w:val="1F4E79"/>
          <w:sz w:val="28"/>
          <w:szCs w:val="28"/>
        </w:rPr>
        <w:t xml:space="preserve">Tutorial 6 — Archiving a link (soft delete)</w:t>
      </w:r>
    </w:p>
    <w:p>
      <w:pPr>
        <w:pStyle w:val="ListParagraph"/>
        <w:numPr>
          <w:ilvl w:val="0"/>
          <w:numId w:val="2"/>
        </w:numPr>
        <w:spacing w:after="40" w:before="40"/>
      </w:pPr>
      <w:r>
        <w:rPr>
          <w:rFonts w:ascii="Arial" w:cs="Arial" w:eastAsia="Arial" w:hAnsi="Arial"/>
          <w:sz w:val="22"/>
          <w:szCs w:val="22"/>
        </w:rPr>
        <w:t xml:space="preserve">Right-click the link row.
</w:t>
      </w:r>
    </w:p>
    <w:p>
      <w:pPr>
        <w:pStyle w:val="ListParagraph"/>
        <w:numPr>
          <w:ilvl w:val="0"/>
          <w:numId w:val="2"/>
        </w:numPr>
        <w:spacing w:after="40" w:before="40"/>
      </w:pPr>
      <w:r>
        <w:rPr>
          <w:rFonts w:ascii="Arial" w:cs="Arial" w:eastAsia="Arial" w:hAnsi="Arial"/>
          <w:sz w:val="22"/>
          <w:szCs w:val="22"/>
        </w:rPr>
        <w:t xml:space="preserve">Below the four confidence options, click </w:t>
      </w:r>
      <w:r>
        <w:rPr>
          <w:rFonts w:ascii="Arial" w:cs="Arial" w:eastAsia="Arial" w:hAnsi="Arial"/>
          <w:b/>
          <w:bCs/>
          <w:sz w:val="22"/>
          <w:szCs w:val="22"/>
        </w:rPr>
        <w:t xml:space="preserve">Archive link</w:t>
      </w:r>
      <w:r>
        <w:rPr>
          <w:rFonts w:ascii="Arial" w:cs="Arial" w:eastAsia="Arial" w:hAnsi="Arial"/>
          <w:sz w:val="22"/>
          <w:szCs w:val="22"/>
        </w:rPr>
        <w:t xml:space="preserve">.
</w:t>
      </w:r>
    </w:p>
    <w:p>
      <w:pPr>
        <w:pStyle w:val="ListParagraph"/>
        <w:numPr>
          <w:ilvl w:val="0"/>
          <w:numId w:val="2"/>
        </w:numPr>
        <w:spacing w:after="40" w:before="40"/>
      </w:pPr>
      <w:r>
        <w:rPr>
          <w:rFonts w:ascii="Arial" w:cs="Arial" w:eastAsia="Arial" w:hAnsi="Arial"/>
          <w:sz w:val="22"/>
          <w:szCs w:val="22"/>
        </w:rPr>
        <w:t xml:space="preserve">Row disappears from Backlinks / Outgoing / Most-Traveled / Stale. Traversal count and confidence are preserved.
</w:t>
      </w:r>
    </w:p>
    <w:p>
      <w:pPr>
        <w:pStyle w:val="Heading4"/>
        <w:spacing w:after="120" w:before="240"/>
      </w:pPr>
      <w:r>
        <w:rPr>
          <w:rFonts w:ascii="Arial" w:cs="Arial" w:eastAsia="Arial" w:hAnsi="Arial"/>
          <w:b/>
          <w:bCs/>
          <w:color w:val="1F4E79"/>
          <w:sz w:val="28"/>
          <w:szCs w:val="28"/>
        </w:rPr>
        <w:t xml:space="preserve">Tutorial 7 — Restoring an archived link</w:t>
      </w:r>
    </w:p>
    <w:p>
      <w:pPr>
        <w:pStyle w:val="ListParagraph"/>
        <w:numPr>
          <w:ilvl w:val="0"/>
          <w:numId w:val="2"/>
        </w:numPr>
        <w:spacing w:after="40" w:before="40"/>
      </w:pPr>
      <w:r>
        <w:rPr>
          <w:rFonts w:ascii="Arial" w:cs="Arial" w:eastAsia="Arial" w:hAnsi="Arial"/>
          <w:sz w:val="22"/>
          <w:szCs w:val="22"/>
        </w:rPr>
        <w:t xml:space="preserve">Right sidebar → </w:t>
      </w:r>
      <w:r>
        <w:rPr>
          <w:rFonts w:ascii="Arial" w:cs="Arial" w:eastAsia="Arial" w:hAnsi="Arial"/>
          <w:b/>
          <w:bCs/>
          <w:sz w:val="22"/>
          <w:szCs w:val="22"/>
        </w:rPr>
        <w:t xml:space="preserve">Link Dashboard</w:t>
      </w:r>
      <w:r>
        <w:rPr>
          <w:rFonts w:ascii="Arial" w:cs="Arial" w:eastAsia="Arial" w:hAnsi="Arial"/>
          <w:sz w:val="22"/>
          <w:szCs w:val="22"/>
        </w:rPr>
        <w:t xml:space="preserve"> (share-2 icon, last tab).
</w:t>
      </w:r>
    </w:p>
    <w:p>
      <w:pPr>
        <w:pStyle w:val="ListParagraph"/>
        <w:numPr>
          <w:ilvl w:val="0"/>
          <w:numId w:val="2"/>
        </w:numPr>
        <w:spacing w:after="40" w:before="40"/>
      </w:pPr>
      <w:r>
        <w:rPr>
          <w:rFonts w:ascii="Arial" w:cs="Arial" w:eastAsia="Arial" w:hAnsi="Arial"/>
          <w:sz w:val="22"/>
          <w:szCs w:val="22"/>
        </w:rPr>
        <w:t xml:space="preserve">Click the </w:t>
      </w:r>
      <w:r>
        <w:rPr>
          <w:rFonts w:ascii="Arial" w:cs="Arial" w:eastAsia="Arial" w:hAnsi="Arial"/>
          <w:b/>
          <w:bCs/>
          <w:sz w:val="22"/>
          <w:szCs w:val="22"/>
        </w:rPr>
        <w:t xml:space="preserve">Archived</w:t>
      </w:r>
      <w:r>
        <w:rPr>
          <w:rFonts w:ascii="Arial" w:cs="Arial" w:eastAsia="Arial" w:hAnsi="Arial"/>
          <w:sz w:val="22"/>
          <w:szCs w:val="22"/>
        </w:rPr>
        <w:t xml:space="preserve"> tab (rightmost).
</w:t>
      </w:r>
    </w:p>
    <w:p>
      <w:pPr>
        <w:pStyle w:val="ListParagraph"/>
        <w:numPr>
          <w:ilvl w:val="0"/>
          <w:numId w:val="2"/>
        </w:numPr>
        <w:spacing w:after="40" w:before="40"/>
      </w:pPr>
      <w:r>
        <w:rPr>
          <w:rFonts w:ascii="Arial" w:cs="Arial" w:eastAsia="Arial" w:hAnsi="Arial"/>
          <w:sz w:val="22"/>
          <w:szCs w:val="22"/>
        </w:rPr>
        <w:t xml:space="preserve">Click the circular-arrow button at the end of the row.
</w:t>
      </w:r>
    </w:p>
    <w:p>
      <w:pPr>
        <w:pStyle w:val="ListParagraph"/>
        <w:numPr>
          <w:ilvl w:val="0"/>
          <w:numId w:val="2"/>
        </w:numPr>
        <w:spacing w:after="40" w:before="40"/>
      </w:pPr>
      <w:r>
        <w:rPr>
          <w:rFonts w:ascii="Arial" w:cs="Arial" w:eastAsia="Arial" w:hAnsi="Arial"/>
          <w:sz w:val="22"/>
          <w:szCs w:val="22"/>
        </w:rPr>
        <w:t xml:space="preserve">Link returns to active status with weight reset to 1.0.
</w:t>
      </w:r>
    </w:p>
    <w:p>
      <w:pPr>
        <w:pStyle w:val="Heading4"/>
        <w:spacing w:after="120" w:before="240"/>
      </w:pPr>
      <w:r>
        <w:rPr>
          <w:rFonts w:ascii="Arial" w:cs="Arial" w:eastAsia="Arial" w:hAnsi="Arial"/>
          <w:b/>
          <w:bCs/>
          <w:color w:val="1F4E79"/>
          <w:sz w:val="28"/>
          <w:szCs w:val="28"/>
        </w:rPr>
        <w:t xml:space="preserve">Tutorial 8 — One-shot confidence back-fill</w:t>
      </w:r>
    </w:p>
    <w:p>
      <w:pPr>
        <w:spacing w:after="80" w:before="80"/>
      </w:pPr>
      <w:r>
        <w:rPr>
          <w:rFonts w:ascii="Arial" w:cs="Arial" w:eastAsia="Arial" w:hAnsi="Arial"/>
          <w:sz w:val="22"/>
          <w:szCs w:val="22"/>
        </w:rPr>
        <w:t xml:space="preserve">Use this when you imported notes from elsewhere, or if links existed before auto-promotion shipped: they may have high traversal counts but stale confidence.
</w:t>
      </w:r>
    </w:p>
    <w:p>
      <w:pPr>
        <w:pStyle w:val="ListParagraph"/>
        <w:numPr>
          <w:ilvl w:val="0"/>
          <w:numId w:val="2"/>
        </w:numPr>
        <w:spacing w:after="40" w:before="40"/>
      </w:pPr>
      <w:r>
        <w:rPr>
          <w:rFonts w:ascii="Arial" w:cs="Arial" w:eastAsia="Arial" w:hAnsi="Arial"/>
          <w:sz w:val="22"/>
          <w:szCs w:val="22"/>
        </w:rPr>
        <w:t xml:space="preserve">Settings → </w:t>
      </w:r>
      <w:r>
        <w:rPr>
          <w:rFonts w:ascii="Arial" w:cs="Arial" w:eastAsia="Arial" w:hAnsi="Arial"/>
          <w:b/>
          <w:bCs/>
          <w:sz w:val="22"/>
          <w:szCs w:val="22"/>
        </w:rPr>
        <w:t xml:space="preserve">Appearance</w:t>
      </w:r>
      <w:r>
        <w:rPr>
          <w:rFonts w:ascii="Arial" w:cs="Arial" w:eastAsia="Arial" w:hAnsi="Arial"/>
          <w:sz w:val="22"/>
          <w:szCs w:val="22"/>
        </w:rPr>
        <w:t xml:space="preserve"> → </w:t>
      </w:r>
      <w:r>
        <w:rPr>
          <w:rFonts w:ascii="Arial" w:cs="Arial" w:eastAsia="Arial" w:hAnsi="Arial"/>
          <w:b/>
          <w:bCs/>
          <w:sz w:val="22"/>
          <w:szCs w:val="22"/>
        </w:rPr>
        <w:t xml:space="preserve">Living Link Lifecycle</w:t>
      </w:r>
      <w:r>
        <w:rPr>
          <w:rFonts w:ascii="Arial" w:cs="Arial" w:eastAsia="Arial" w:hAnsi="Arial"/>
          <w:sz w:val="22"/>
          <w:szCs w:val="22"/>
        </w:rPr>
        <w:t xml:space="preserve">.
</w:t>
      </w:r>
    </w:p>
    <w:p>
      <w:pPr>
        <w:pStyle w:val="ListParagraph"/>
        <w:numPr>
          <w:ilvl w:val="0"/>
          <w:numId w:val="2"/>
        </w:numPr>
        <w:spacing w:after="40" w:before="40"/>
      </w:pPr>
      <w:r>
        <w:rPr>
          <w:rFonts w:ascii="Arial" w:cs="Arial" w:eastAsia="Arial" w:hAnsi="Arial"/>
          <w:sz w:val="22"/>
          <w:szCs w:val="22"/>
        </w:rPr>
        <w:t xml:space="preserve">Find </w:t>
      </w:r>
      <w:r>
        <w:rPr>
          <w:rFonts w:ascii="Arial" w:cs="Arial" w:eastAsia="Arial" w:hAnsi="Arial"/>
          <w:b/>
          <w:bCs/>
          <w:sz w:val="22"/>
          <w:szCs w:val="22"/>
        </w:rPr>
        <w:t xml:space="preserve">Back-fill link confidence</w:t>
      </w:r>
      <w:r>
        <w:rPr>
          <w:rFonts w:ascii="Arial" w:cs="Arial" w:eastAsia="Arial" w:hAnsi="Arial"/>
          <w:sz w:val="22"/>
          <w:szCs w:val="22"/>
        </w:rPr>
        <w:t xml:space="preserve"> row.
</w:t>
      </w:r>
    </w:p>
    <w:p>
      <w:pPr>
        <w:pStyle w:val="ListParagraph"/>
        <w:numPr>
          <w:ilvl w:val="0"/>
          <w:numId w:val="2"/>
        </w:numPr>
        <w:spacing w:after="40" w:before="40"/>
      </w:pPr>
      <w:r>
        <w:rPr>
          <w:rFonts w:ascii="Arial" w:cs="Arial" w:eastAsia="Arial" w:hAnsi="Arial"/>
          <w:sz w:val="22"/>
          <w:szCs w:val="22"/>
        </w:rPr>
        <w:t xml:space="preserve">Click </w:t>
      </w:r>
      <w:r>
        <w:rPr>
          <w:rFonts w:ascii="Arial" w:cs="Arial" w:eastAsia="Arial" w:hAnsi="Arial"/>
          <w:b/>
          <w:bCs/>
          <w:sz w:val="22"/>
          <w:szCs w:val="22"/>
        </w:rPr>
        <w:t xml:space="preserve">Run back-fill</w:t>
      </w:r>
      <w:r>
        <w:rPr>
          <w:rFonts w:ascii="Arial" w:cs="Arial" w:eastAsia="Arial" w:hAnsi="Arial"/>
          <w:sz w:val="22"/>
          <w:szCs w:val="22"/>
        </w:rPr>
        <w:t xml:space="preserve">.
</w:t>
      </w:r>
    </w:p>
    <w:p>
      <w:pPr>
        <w:pStyle w:val="ListParagraph"/>
        <w:numPr>
          <w:ilvl w:val="0"/>
          <w:numId w:val="2"/>
        </w:numPr>
        <w:spacing w:after="40" w:before="40"/>
      </w:pPr>
      <w:r>
        <w:rPr>
          <w:rFonts w:ascii="Arial" w:cs="Arial" w:eastAsia="Arial" w:hAnsi="Arial"/>
          <w:sz w:val="22"/>
          <w:szCs w:val="22"/>
        </w:rPr>
        <w:t xml:space="preserve">Result appears in accent color: *Promoted N link(s) (→evidence: X, →established: Y).*
</w:t>
      </w:r>
    </w:p>
    <w:p>
      <w:pPr>
        <w:spacing w:after="80" w:before="80"/>
      </w:pPr>
      <w:r>
        <w:rPr>
          <w:rFonts w:ascii="Arial" w:cs="Arial" w:eastAsia="Arial" w:hAnsi="Arial"/>
          <w:sz w:val="22"/>
          <w:szCs w:val="22"/>
        </w:rPr>
        <w:t xml:space="preserve">Safe to re-run. Never downgrades. Preserves </w:t>
      </w:r>
      <w:r>
        <w:rPr>
          <w:rFonts w:ascii="Consolas" w:cs="Consolas" w:eastAsia="Consolas" w:hAnsi="Consolas"/>
          <w:sz w:val="20"/>
          <w:szCs w:val="20"/>
          <w:shd w:fill="E8E8E8" w:color="auto" w:val="clear"/>
        </w:rPr>
        <w:t xml:space="preserve">Contested</w:t>
      </w:r>
      <w:r>
        <w:rPr>
          <w:rFonts w:ascii="Arial" w:cs="Arial" w:eastAsia="Arial" w:hAnsi="Arial"/>
          <w:sz w:val="22"/>
          <w:szCs w:val="22"/>
        </w:rPr>
        <w:t xml:space="preserve">.
</w:t>
      </w:r>
    </w:p>
    <w:p>
      <w:pPr>
        <w:pStyle w:val="Heading4"/>
        <w:spacing w:after="120" w:before="240"/>
      </w:pPr>
      <w:r>
        <w:rPr>
          <w:rFonts w:ascii="Arial" w:cs="Arial" w:eastAsia="Arial" w:hAnsi="Arial"/>
          <w:b/>
          <w:bCs/>
          <w:color w:val="1F4E79"/>
          <w:sz w:val="28"/>
          <w:szCs w:val="28"/>
        </w:rPr>
        <w:t xml:space="preserve">Tutorial 9 — Tuning decay (half-life)</w:t>
      </w:r>
    </w:p>
    <w:p>
      <w:pPr>
        <w:spacing w:after="80" w:before="80"/>
      </w:pPr>
      <w:r>
        <w:rPr>
          <w:rFonts w:ascii="Arial" w:cs="Arial" w:eastAsia="Arial" w:hAnsi="Arial"/>
          <w:sz w:val="22"/>
          <w:szCs w:val="22"/>
        </w:rPr>
        <w:t xml:space="preserve">Settings → </w:t>
      </w:r>
      <w:r>
        <w:rPr>
          <w:rFonts w:ascii="Arial" w:cs="Arial" w:eastAsia="Arial" w:hAnsi="Arial"/>
          <w:b/>
          <w:bCs/>
          <w:sz w:val="22"/>
          <w:szCs w:val="22"/>
        </w:rPr>
        <w:t xml:space="preserve">Appearance</w:t>
      </w:r>
      <w:r>
        <w:rPr>
          <w:rFonts w:ascii="Arial" w:cs="Arial" w:eastAsia="Arial" w:hAnsi="Arial"/>
          <w:sz w:val="22"/>
          <w:szCs w:val="22"/>
        </w:rPr>
        <w:t xml:space="preserve"> → </w:t>
      </w:r>
      <w:r>
        <w:rPr>
          <w:rFonts w:ascii="Arial" w:cs="Arial" w:eastAsia="Arial" w:hAnsi="Arial"/>
          <w:b/>
          <w:bCs/>
          <w:sz w:val="22"/>
          <w:szCs w:val="22"/>
        </w:rPr>
        <w:t xml:space="preserve">Living Link Lifecycle</w:t>
      </w:r>
      <w:r>
        <w:rPr>
          <w:rFonts w:ascii="Arial" w:cs="Arial" w:eastAsia="Arial" w:hAnsi="Arial"/>
          <w:sz w:val="22"/>
          <w:szCs w:val="22"/>
        </w:rPr>
        <w:t xml:space="preserve">:
</w:t>
      </w:r>
    </w:p>
    <w:p>
      <w:pPr>
        <w:pStyle w:val="ListParagraph"/>
        <w:numPr>
          <w:ilvl w:val="0"/>
          <w:numId w:val="3"/>
        </w:numPr>
        <w:spacing w:after="40" w:before="40"/>
      </w:pPr>
      <w:r>
        <w:rPr>
          <w:rFonts w:ascii="Arial" w:cs="Arial" w:eastAsia="Arial" w:hAnsi="Arial"/>
          <w:b/>
          <w:bCs/>
          <w:sz w:val="22"/>
          <w:szCs w:val="22"/>
        </w:rPr>
        <w:t xml:space="preserve">Apply weight decay to link sorts</w:t>
      </w:r>
      <w:r>
        <w:rPr>
          <w:rFonts w:ascii="Arial" w:cs="Arial" w:eastAsia="Arial" w:hAnsi="Arial"/>
          <w:sz w:val="22"/>
          <w:szCs w:val="22"/>
        </w:rPr>
        <w:t xml:space="preserve"> — toggle off for raw counts only.
</w:t>
      </w:r>
    </w:p>
    <w:p>
      <w:pPr>
        <w:pStyle w:val="ListParagraph"/>
        <w:numPr>
          <w:ilvl w:val="0"/>
          <w:numId w:val="3"/>
        </w:numPr>
        <w:spacing w:after="40" w:before="40"/>
      </w:pPr>
      <w:r>
        <w:rPr>
          <w:rFonts w:ascii="Arial" w:cs="Arial" w:eastAsia="Arial" w:hAnsi="Arial"/>
          <w:b/>
          <w:bCs/>
          <w:sz w:val="22"/>
          <w:szCs w:val="22"/>
        </w:rPr>
        <w:t xml:space="preserve">Decay half-life</w:t>
      </w:r>
      <w:r>
        <w:rPr>
          <w:rFonts w:ascii="Arial" w:cs="Arial" w:eastAsia="Arial" w:hAnsi="Arial"/>
          <w:sz w:val="22"/>
          <w:szCs w:val="22"/>
        </w:rPr>
        <w:t xml:space="preserve"> slider — 7–365 days (default 60).
</w:t>
      </w:r>
    </w:p>
    <w:p>
      <w:pPr>
        <w:spacing w:after="80" w:before="80"/>
      </w:pPr>
      <w:r>
        <w:rPr>
          <w:rFonts w:ascii="Arial" w:cs="Arial" w:eastAsia="Arial" w:hAnsi="Arial"/>
          <w:sz w:val="22"/>
          <w:szCs w:val="22"/>
        </w:rPr>
        <w:t xml:space="preserve">Guideline: 30 days (aggressive — "what's alive now?") · 60 days (balanced default) · 120 days (gentle, slow research) · 365 days (nearly off).
</w:t>
      </w:r>
    </w:p>
    <w:p>
      <w:pPr>
        <w:pStyle w:val="Heading4"/>
        <w:spacing w:after="120" w:before="240"/>
      </w:pPr>
      <w:r>
        <w:rPr>
          <w:rFonts w:ascii="Arial" w:cs="Arial" w:eastAsia="Arial" w:hAnsi="Arial"/>
          <w:b/>
          <w:bCs/>
          <w:color w:val="1F4E79"/>
          <w:sz w:val="28"/>
          <w:szCs w:val="28"/>
        </w:rPr>
        <w:t xml:space="preserve">Tutorial 10 — The Link Dashboard (seven tabs)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FBFBF" w:sz="1"/>
              <w:left w:val="single" w:color="BFBFBF" w:sz="1"/>
              <w:bottom w:val="single" w:color="BFBFBF" w:sz="1"/>
              <w:right w:val="single" w:color="BFBFBF" w:sz="1"/>
            </w:tcBorders>
            <w:shd w:fill="2E75B6" w:color="auto" w:val="clear"/>
            <w:tcMar>
              <w:top w:type="dxa" w:w="57"/>
              <w:left w:type="dxa" w:w="115"/>
              <w:bottom w:type="dxa" w:w="57"/>
              <w:right w:type="dxa" w:w="115"/>
            </w:tcMar>
          </w:tcPr>
          <w:p>
            <w:pPr>
              <w:spacing w:after="40" w:before="40"/>
            </w:pPr>
            <w:r>
              <w:rPr>
                <w:rFonts w:ascii="Arial" w:cs="Arial" w:eastAsia="Arial" w:hAnsi="Arial"/>
                <w:b/>
                <w:bCs/>
                <w:color w:val="FFFFFF"/>
                <w:sz w:val="22"/>
                <w:szCs w:val="22"/>
              </w:rPr>
              <w:t xml:space="preserve">Tab</w:t>
            </w:r>
          </w:p>
        </w:tc>
        <w:tc>
          <w:tcPr>
            <w:tcW w:type="dxa" w:w="4680"/>
            <w:tcBorders>
              <w:top w:val="single" w:color="BFBFBF" w:sz="1"/>
              <w:left w:val="single" w:color="BFBFBF" w:sz="1"/>
              <w:bottom w:val="single" w:color="BFBFBF" w:sz="1"/>
              <w:right w:val="single" w:color="BFBFBF" w:sz="1"/>
            </w:tcBorders>
            <w:shd w:fill="2E75B6" w:color="auto" w:val="clear"/>
            <w:tcMar>
              <w:top w:type="dxa" w:w="57"/>
              <w:left w:type="dxa" w:w="115"/>
              <w:bottom w:type="dxa" w:w="57"/>
              <w:right w:type="dxa" w:w="115"/>
            </w:tcMar>
          </w:tcPr>
          <w:p>
            <w:pPr>
              <w:spacing w:after="40" w:before="40"/>
            </w:pPr>
            <w:r>
              <w:rPr>
                <w:rFonts w:ascii="Arial" w:cs="Arial" w:eastAsia="Arial" w:hAnsi="Arial"/>
                <w:b/>
                <w:bCs/>
                <w:color w:val="FFFFFF"/>
                <w:sz w:val="22"/>
                <w:szCs w:val="22"/>
              </w:rPr>
              <w:t xml:space="preserve">Question it answers</w:t>
            </w:r>
          </w:p>
        </w:tc>
      </w:tr>
      <w:tr>
        <w:tc>
          <w:tcPr>
            <w:tcW w:type="dxa" w:w="4680"/>
            <w:tcBorders>
              <w:top w:val="single" w:color="BFBFBF" w:sz="1"/>
              <w:left w:val="single" w:color="BFBFBF" w:sz="1"/>
              <w:bottom w:val="single" w:color="BFBFBF" w:sz="1"/>
              <w:right w:val="single" w:color="BFBFBF" w:sz="1"/>
            </w:tcBorders>
            <w:tcMar>
              <w:top w:type="dxa" w:w="57"/>
              <w:left w:type="dxa" w:w="115"/>
              <w:bottom w:type="dxa" w:w="57"/>
              <w:right w:type="dxa" w:w="115"/>
            </w:tcMar>
          </w:tcPr>
          <w:p>
            <w:pPr>
              <w:spacing w:after="40" w:before="40"/>
            </w:pPr>
            <w:r>
              <w:rPr>
                <w:rFonts w:ascii="Arial" w:cs="Arial" w:eastAsia="Arial" w:hAnsi="Arial"/>
                <w:sz w:val="22"/>
                <w:szCs w:val="22"/>
              </w:rPr>
              <w:t xml:space="preserve">Most Connected</w:t>
            </w:r>
          </w:p>
        </w:tc>
        <w:tc>
          <w:tcPr>
            <w:tcW w:type="dxa" w:w="4680"/>
            <w:tcBorders>
              <w:top w:val="single" w:color="BFBFBF" w:sz="1"/>
              <w:left w:val="single" w:color="BFBFBF" w:sz="1"/>
              <w:bottom w:val="single" w:color="BFBFBF" w:sz="1"/>
              <w:right w:val="single" w:color="BFBFBF" w:sz="1"/>
            </w:tcBorders>
            <w:tcMar>
              <w:top w:type="dxa" w:w="57"/>
              <w:left w:type="dxa" w:w="115"/>
              <w:bottom w:type="dxa" w:w="57"/>
              <w:right w:type="dxa" w:w="115"/>
            </w:tcMar>
          </w:tcPr>
          <w:p>
            <w:pPr>
              <w:spacing w:after="40" w:before="40"/>
            </w:pPr>
            <w:r>
              <w:rPr>
                <w:rFonts w:ascii="Arial" w:cs="Arial" w:eastAsia="Arial" w:hAnsi="Arial"/>
                <w:sz w:val="22"/>
                <w:szCs w:val="22"/>
              </w:rPr>
              <w:t xml:space="preserve">Which notes have the most links?</w:t>
            </w:r>
          </w:p>
        </w:tc>
      </w:tr>
      <w:tr>
        <w:tc>
          <w:tcPr>
            <w:tcW w:type="dxa" w:w="4680"/>
            <w:tcBorders>
              <w:top w:val="single" w:color="BFBFBF" w:sz="1"/>
              <w:left w:val="single" w:color="BFBFBF" w:sz="1"/>
              <w:bottom w:val="single" w:color="BFBFBF" w:sz="1"/>
              <w:right w:val="single" w:color="BFBFBF" w:sz="1"/>
            </w:tcBorders>
            <w:shd w:fill="F2F2F2" w:color="auto" w:val="clear"/>
            <w:tcMar>
              <w:top w:type="dxa" w:w="57"/>
              <w:left w:type="dxa" w:w="115"/>
              <w:bottom w:type="dxa" w:w="57"/>
              <w:right w:type="dxa" w:w="115"/>
            </w:tcMar>
          </w:tcPr>
          <w:p>
            <w:pPr>
              <w:spacing w:after="40" w:before="40"/>
            </w:pPr>
            <w:r>
              <w:rPr>
                <w:rFonts w:ascii="Arial" w:cs="Arial" w:eastAsia="Arial" w:hAnsi="Arial"/>
                <w:sz w:val="22"/>
                <w:szCs w:val="22"/>
              </w:rPr>
              <w:t xml:space="preserve">Most Traveled</w:t>
            </w:r>
          </w:p>
        </w:tc>
        <w:tc>
          <w:tcPr>
            <w:tcW w:type="dxa" w:w="4680"/>
            <w:tcBorders>
              <w:top w:val="single" w:color="BFBFBF" w:sz="1"/>
              <w:left w:val="single" w:color="BFBFBF" w:sz="1"/>
              <w:bottom w:val="single" w:color="BFBFBF" w:sz="1"/>
              <w:right w:val="single" w:color="BFBFBF" w:sz="1"/>
            </w:tcBorders>
            <w:shd w:fill="F2F2F2" w:color="auto" w:val="clear"/>
            <w:tcMar>
              <w:top w:type="dxa" w:w="57"/>
              <w:left w:type="dxa" w:w="115"/>
              <w:bottom w:type="dxa" w:w="57"/>
              <w:right w:type="dxa" w:w="115"/>
            </w:tcMar>
          </w:tcPr>
          <w:p>
            <w:pPr>
              <w:spacing w:after="40" w:before="40"/>
            </w:pPr>
            <w:r>
              <w:rPr>
                <w:rFonts w:ascii="Arial" w:cs="Arial" w:eastAsia="Arial" w:hAnsi="Arial"/>
                <w:sz w:val="22"/>
                <w:szCs w:val="22"/>
              </w:rPr>
              <w:t xml:space="preserve">Which links have you walked most often?</w:t>
            </w:r>
          </w:p>
        </w:tc>
      </w:tr>
      <w:tr>
        <w:tc>
          <w:tcPr>
            <w:tcW w:type="dxa" w:w="4680"/>
            <w:tcBorders>
              <w:top w:val="single" w:color="BFBFBF" w:sz="1"/>
              <w:left w:val="single" w:color="BFBFBF" w:sz="1"/>
              <w:bottom w:val="single" w:color="BFBFBF" w:sz="1"/>
              <w:right w:val="single" w:color="BFBFBF" w:sz="1"/>
            </w:tcBorders>
            <w:tcMar>
              <w:top w:type="dxa" w:w="57"/>
              <w:left w:type="dxa" w:w="115"/>
              <w:bottom w:type="dxa" w:w="57"/>
              <w:right w:type="dxa" w:w="115"/>
            </w:tcMar>
          </w:tcPr>
          <w:p>
            <w:pPr>
              <w:spacing w:after="40" w:before="40"/>
            </w:pPr>
            <w:r>
              <w:rPr>
                <w:rFonts w:ascii="Arial" w:cs="Arial" w:eastAsia="Arial" w:hAnsi="Arial"/>
                <w:sz w:val="22"/>
                <w:szCs w:val="22"/>
              </w:rPr>
              <w:t xml:space="preserve">Stale</w:t>
            </w:r>
          </w:p>
        </w:tc>
        <w:tc>
          <w:tcPr>
            <w:tcW w:type="dxa" w:w="4680"/>
            <w:tcBorders>
              <w:top w:val="single" w:color="BFBFBF" w:sz="1"/>
              <w:left w:val="single" w:color="BFBFBF" w:sz="1"/>
              <w:bottom w:val="single" w:color="BFBFBF" w:sz="1"/>
              <w:right w:val="single" w:color="BFBFBF" w:sz="1"/>
            </w:tcBorders>
            <w:tcMar>
              <w:top w:type="dxa" w:w="57"/>
              <w:left w:type="dxa" w:w="115"/>
              <w:bottom w:type="dxa" w:w="57"/>
              <w:right w:type="dxa" w:w="115"/>
            </w:tcMar>
          </w:tcPr>
          <w:p>
            <w:pPr>
              <w:spacing w:after="40" w:before="40"/>
            </w:pPr>
            <w:r>
              <w:rPr>
                <w:rFonts w:ascii="Arial" w:cs="Arial" w:eastAsia="Arial" w:hAnsi="Arial"/>
                <w:sz w:val="22"/>
                <w:szCs w:val="22"/>
              </w:rPr>
              <w:t xml:space="preserve">90+ days untouched — revisit or retire.</w:t>
            </w:r>
          </w:p>
        </w:tc>
      </w:tr>
      <w:tr>
        <w:tc>
          <w:tcPr>
            <w:tcW w:type="dxa" w:w="4680"/>
            <w:tcBorders>
              <w:top w:val="single" w:color="BFBFBF" w:sz="1"/>
              <w:left w:val="single" w:color="BFBFBF" w:sz="1"/>
              <w:bottom w:val="single" w:color="BFBFBF" w:sz="1"/>
              <w:right w:val="single" w:color="BFBFBF" w:sz="1"/>
            </w:tcBorders>
            <w:shd w:fill="F2F2F2" w:color="auto" w:val="clear"/>
            <w:tcMar>
              <w:top w:type="dxa" w:w="57"/>
              <w:left w:type="dxa" w:w="115"/>
              <w:bottom w:type="dxa" w:w="57"/>
              <w:right w:type="dxa" w:w="115"/>
            </w:tcMar>
          </w:tcPr>
          <w:p>
            <w:pPr>
              <w:spacing w:after="40" w:before="40"/>
            </w:pPr>
            <w:r>
              <w:rPr>
                <w:rFonts w:ascii="Arial" w:cs="Arial" w:eastAsia="Arial" w:hAnsi="Arial"/>
                <w:sz w:val="22"/>
                <w:szCs w:val="22"/>
              </w:rPr>
              <w:t xml:space="preserve">Cross-Library</w:t>
            </w:r>
          </w:p>
        </w:tc>
        <w:tc>
          <w:tcPr>
            <w:tcW w:type="dxa" w:w="4680"/>
            <w:tcBorders>
              <w:top w:val="single" w:color="BFBFBF" w:sz="1"/>
              <w:left w:val="single" w:color="BFBFBF" w:sz="1"/>
              <w:bottom w:val="single" w:color="BFBFBF" w:sz="1"/>
              <w:right w:val="single" w:color="BFBFBF" w:sz="1"/>
            </w:tcBorders>
            <w:shd w:fill="F2F2F2" w:color="auto" w:val="clear"/>
            <w:tcMar>
              <w:top w:type="dxa" w:w="57"/>
              <w:left w:type="dxa" w:w="115"/>
              <w:bottom w:type="dxa" w:w="57"/>
              <w:right w:type="dxa" w:w="115"/>
            </w:tcMar>
          </w:tcPr>
          <w:p>
            <w:pPr>
              <w:spacing w:after="40" w:before="40"/>
            </w:pPr>
            <w:r>
              <w:rPr>
                <w:rFonts w:ascii="Arial" w:cs="Arial" w:eastAsia="Arial" w:hAnsi="Arial"/>
                <w:sz w:val="22"/>
                <w:szCs w:val="22"/>
              </w:rPr>
              <w:t xml:space="preserve">Links crossing library boundaries.</w:t>
            </w:r>
          </w:p>
        </w:tc>
      </w:tr>
      <w:tr>
        <w:tc>
          <w:tcPr>
            <w:tcW w:type="dxa" w:w="4680"/>
            <w:tcBorders>
              <w:top w:val="single" w:color="BFBFBF" w:sz="1"/>
              <w:left w:val="single" w:color="BFBFBF" w:sz="1"/>
              <w:bottom w:val="single" w:color="BFBFBF" w:sz="1"/>
              <w:right w:val="single" w:color="BFBFBF" w:sz="1"/>
            </w:tcBorders>
            <w:tcMar>
              <w:top w:type="dxa" w:w="57"/>
              <w:left w:type="dxa" w:w="115"/>
              <w:bottom w:type="dxa" w:w="57"/>
              <w:right w:type="dxa" w:w="115"/>
            </w:tcMar>
          </w:tcPr>
          <w:p>
            <w:pPr>
              <w:spacing w:after="40" w:before="40"/>
            </w:pPr>
            <w:r>
              <w:rPr>
                <w:rFonts w:ascii="Arial" w:cs="Arial" w:eastAsia="Arial" w:hAnsi="Arial"/>
                <w:sz w:val="22"/>
                <w:szCs w:val="22"/>
              </w:rPr>
              <w:t xml:space="preserve">Broken</w:t>
            </w:r>
          </w:p>
        </w:tc>
        <w:tc>
          <w:tcPr>
            <w:tcW w:type="dxa" w:w="4680"/>
            <w:tcBorders>
              <w:top w:val="single" w:color="BFBFBF" w:sz="1"/>
              <w:left w:val="single" w:color="BFBFBF" w:sz="1"/>
              <w:bottom w:val="single" w:color="BFBFBF" w:sz="1"/>
              <w:right w:val="single" w:color="BFBFBF" w:sz="1"/>
            </w:tcBorders>
            <w:tcMar>
              <w:top w:type="dxa" w:w="57"/>
              <w:left w:type="dxa" w:w="115"/>
              <w:bottom w:type="dxa" w:w="57"/>
              <w:right w:type="dxa" w:w="115"/>
            </w:tcMar>
          </w:tcPr>
          <w:p>
            <w:pPr>
              <w:spacing w:after="40" w:before="40"/>
            </w:pPr>
            <w:r>
              <w:rPr>
                <w:rFonts w:ascii="Arial" w:cs="Arial" w:eastAsia="Arial" w:hAnsi="Arial"/>
                <w:sz w:val="22"/>
                <w:szCs w:val="22"/>
              </w:rPr>
              <w:t xml:space="preserve">Links pointing to notes that don't exist.</w:t>
            </w:r>
          </w:p>
        </w:tc>
      </w:tr>
      <w:tr>
        <w:tc>
          <w:tcPr>
            <w:tcW w:type="dxa" w:w="4680"/>
            <w:tcBorders>
              <w:top w:val="single" w:color="BFBFBF" w:sz="1"/>
              <w:left w:val="single" w:color="BFBFBF" w:sz="1"/>
              <w:bottom w:val="single" w:color="BFBFBF" w:sz="1"/>
              <w:right w:val="single" w:color="BFBFBF" w:sz="1"/>
            </w:tcBorders>
            <w:shd w:fill="F2F2F2" w:color="auto" w:val="clear"/>
            <w:tcMar>
              <w:top w:type="dxa" w:w="57"/>
              <w:left w:type="dxa" w:w="115"/>
              <w:bottom w:type="dxa" w:w="57"/>
              <w:right w:type="dxa" w:w="115"/>
            </w:tcMar>
          </w:tcPr>
          <w:p>
            <w:pPr>
              <w:spacing w:after="40" w:before="40"/>
            </w:pPr>
            <w:r>
              <w:rPr>
                <w:rFonts w:ascii="Arial" w:cs="Arial" w:eastAsia="Arial" w:hAnsi="Arial"/>
                <w:sz w:val="22"/>
                <w:szCs w:val="22"/>
              </w:rPr>
              <w:t xml:space="preserve">Orphans</w:t>
            </w:r>
          </w:p>
        </w:tc>
        <w:tc>
          <w:tcPr>
            <w:tcW w:type="dxa" w:w="4680"/>
            <w:tcBorders>
              <w:top w:val="single" w:color="BFBFBF" w:sz="1"/>
              <w:left w:val="single" w:color="BFBFBF" w:sz="1"/>
              <w:bottom w:val="single" w:color="BFBFBF" w:sz="1"/>
              <w:right w:val="single" w:color="BFBFBF" w:sz="1"/>
            </w:tcBorders>
            <w:shd w:fill="F2F2F2" w:color="auto" w:val="clear"/>
            <w:tcMar>
              <w:top w:type="dxa" w:w="57"/>
              <w:left w:type="dxa" w:w="115"/>
              <w:bottom w:type="dxa" w:w="57"/>
              <w:right w:type="dxa" w:w="115"/>
            </w:tcMar>
          </w:tcPr>
          <w:p>
            <w:pPr>
              <w:spacing w:after="40" w:before="40"/>
            </w:pPr>
            <w:r>
              <w:rPr>
                <w:rFonts w:ascii="Arial" w:cs="Arial" w:eastAsia="Arial" w:hAnsi="Arial"/>
                <w:sz w:val="22"/>
                <w:szCs w:val="22"/>
              </w:rPr>
              <w:t xml:space="preserve">Notes with zero links — isolated cells.</w:t>
            </w:r>
          </w:p>
        </w:tc>
      </w:tr>
      <w:tr>
        <w:tc>
          <w:tcPr>
            <w:tcW w:type="dxa" w:w="4680"/>
            <w:tcBorders>
              <w:top w:val="single" w:color="BFBFBF" w:sz="1"/>
              <w:left w:val="single" w:color="BFBFBF" w:sz="1"/>
              <w:bottom w:val="single" w:color="BFBFBF" w:sz="1"/>
              <w:right w:val="single" w:color="BFBFBF" w:sz="1"/>
            </w:tcBorders>
            <w:tcMar>
              <w:top w:type="dxa" w:w="57"/>
              <w:left w:type="dxa" w:w="115"/>
              <w:bottom w:type="dxa" w:w="57"/>
              <w:right w:type="dxa" w:w="115"/>
            </w:tcMar>
          </w:tcPr>
          <w:p>
            <w:pPr>
              <w:spacing w:after="40" w:before="40"/>
            </w:pPr>
            <w:r>
              <w:rPr>
                <w:rFonts w:ascii="Arial" w:cs="Arial" w:eastAsia="Arial" w:hAnsi="Arial"/>
                <w:sz w:val="22"/>
                <w:szCs w:val="22"/>
              </w:rPr>
              <w:t xml:space="preserve">Archived</w:t>
            </w:r>
          </w:p>
        </w:tc>
        <w:tc>
          <w:tcPr>
            <w:tcW w:type="dxa" w:w="4680"/>
            <w:tcBorders>
              <w:top w:val="single" w:color="BFBFBF" w:sz="1"/>
              <w:left w:val="single" w:color="BFBFBF" w:sz="1"/>
              <w:bottom w:val="single" w:color="BFBFBF" w:sz="1"/>
              <w:right w:val="single" w:color="BFBFBF" w:sz="1"/>
            </w:tcBorders>
            <w:tcMar>
              <w:top w:type="dxa" w:w="57"/>
              <w:left w:type="dxa" w:w="115"/>
              <w:bottom w:type="dxa" w:w="57"/>
              <w:right w:type="dxa" w:w="115"/>
            </w:tcMar>
          </w:tcPr>
          <w:p>
            <w:pPr>
              <w:spacing w:after="40" w:before="40"/>
            </w:pPr>
            <w:r>
              <w:rPr>
                <w:rFonts w:ascii="Arial" w:cs="Arial" w:eastAsia="Arial" w:hAnsi="Arial"/>
                <w:sz w:val="22"/>
                <w:szCs w:val="22"/>
              </w:rPr>
              <w:t xml:space="preserve">Soft-deleted links with one-click restore.</w:t>
            </w:r>
          </w:p>
        </w:tc>
      </w:tr>
    </w:tbl>
    <w:p>
      <w:pPr>
        <w:spacing w:after="120"/>
      </w:pPr>
    </w:p>
    <w:p>
      <w:pPr>
        <w:pStyle w:val="Heading4"/>
        <w:spacing w:after="120" w:before="240"/>
      </w:pPr>
      <w:r>
        <w:rPr>
          <w:rFonts w:ascii="Arial" w:cs="Arial" w:eastAsia="Arial" w:hAnsi="Arial"/>
          <w:b/>
          <w:bCs/>
          <w:color w:val="1F4E79"/>
          <w:sz w:val="28"/>
          <w:szCs w:val="28"/>
        </w:rPr>
        <w:t xml:space="preserve">Tutorial 11 — Searching your knowledge</w:t>
      </w:r>
    </w:p>
    <w:p>
      <w:pPr>
        <w:spacing w:after="80" w:before="80"/>
      </w:pPr>
      <w:r>
        <w:rPr>
          <w:rFonts w:ascii="Arial" w:cs="Arial" w:eastAsia="Arial" w:hAnsi="Arial"/>
          <w:sz w:val="22"/>
          <w:szCs w:val="22"/>
        </w:rPr>
        <w:t xml:space="preserve">All operators work in 15 languages: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FBFBF" w:sz="1"/>
              <w:left w:val="single" w:color="BFBFBF" w:sz="1"/>
              <w:bottom w:val="single" w:color="BFBFBF" w:sz="1"/>
              <w:right w:val="single" w:color="BFBFBF" w:sz="1"/>
            </w:tcBorders>
            <w:shd w:fill="2E75B6" w:color="auto" w:val="clear"/>
            <w:tcMar>
              <w:top w:type="dxa" w:w="57"/>
              <w:left w:type="dxa" w:w="115"/>
              <w:bottom w:type="dxa" w:w="57"/>
              <w:right w:type="dxa" w:w="115"/>
            </w:tcMar>
          </w:tcPr>
          <w:p>
            <w:pPr>
              <w:spacing w:after="40" w:before="40"/>
            </w:pPr>
            <w:r>
              <w:rPr>
                <w:rFonts w:ascii="Arial" w:cs="Arial" w:eastAsia="Arial" w:hAnsi="Arial"/>
                <w:b/>
                <w:bCs/>
                <w:color w:val="FFFFFF"/>
                <w:sz w:val="22"/>
                <w:szCs w:val="22"/>
              </w:rPr>
              <w:t xml:space="preserve">Query</w:t>
            </w:r>
          </w:p>
        </w:tc>
        <w:tc>
          <w:tcPr>
            <w:tcW w:type="dxa" w:w="4680"/>
            <w:tcBorders>
              <w:top w:val="single" w:color="BFBFBF" w:sz="1"/>
              <w:left w:val="single" w:color="BFBFBF" w:sz="1"/>
              <w:bottom w:val="single" w:color="BFBFBF" w:sz="1"/>
              <w:right w:val="single" w:color="BFBFBF" w:sz="1"/>
            </w:tcBorders>
            <w:shd w:fill="2E75B6" w:color="auto" w:val="clear"/>
            <w:tcMar>
              <w:top w:type="dxa" w:w="57"/>
              <w:left w:type="dxa" w:w="115"/>
              <w:bottom w:type="dxa" w:w="57"/>
              <w:right w:type="dxa" w:w="115"/>
            </w:tcMar>
          </w:tcPr>
          <w:p>
            <w:pPr>
              <w:spacing w:after="40" w:before="40"/>
            </w:pPr>
            <w:r>
              <w:rPr>
                <w:rFonts w:ascii="Arial" w:cs="Arial" w:eastAsia="Arial" w:hAnsi="Arial"/>
                <w:b/>
                <w:bCs/>
                <w:color w:val="FFFFFF"/>
                <w:sz w:val="22"/>
                <w:szCs w:val="22"/>
              </w:rPr>
              <w:t xml:space="preserve">Returns</w:t>
            </w:r>
          </w:p>
        </w:tc>
      </w:tr>
      <w:tr>
        <w:tc>
          <w:tcPr>
            <w:tcW w:type="dxa" w:w="4680"/>
            <w:tcBorders>
              <w:top w:val="single" w:color="BFBFBF" w:sz="1"/>
              <w:left w:val="single" w:color="BFBFBF" w:sz="1"/>
              <w:bottom w:val="single" w:color="BFBFBF" w:sz="1"/>
              <w:right w:val="single" w:color="BFBFBF" w:sz="1"/>
            </w:tcBorders>
            <w:tcMar>
              <w:top w:type="dxa" w:w="57"/>
              <w:left w:type="dxa" w:w="115"/>
              <w:bottom w:type="dxa" w:w="57"/>
              <w:right w:type="dxa" w:w="115"/>
            </w:tcMar>
          </w:tcPr>
          <w:p>
            <w:pPr>
              <w:spacing w:after="40" w:before="40"/>
            </w:pPr>
            <w:r>
              <w:rPr>
                <w:rFonts w:ascii="Consolas" w:cs="Consolas" w:eastAsia="Consolas" w:hAnsi="Consolas"/>
                <w:sz w:val="20"/>
                <w:szCs w:val="20"/>
                <w:shd w:fill="E8E8E8" w:color="auto" w:val="clear"/>
              </w:rPr>
              <w:t xml:space="preserve">supports [[Democracy]]</w:t>
            </w:r>
          </w:p>
        </w:tc>
        <w:tc>
          <w:tcPr>
            <w:tcW w:type="dxa" w:w="4680"/>
            <w:tcBorders>
              <w:top w:val="single" w:color="BFBFBF" w:sz="1"/>
              <w:left w:val="single" w:color="BFBFBF" w:sz="1"/>
              <w:bottom w:val="single" w:color="BFBFBF" w:sz="1"/>
              <w:right w:val="single" w:color="BFBFBF" w:sz="1"/>
            </w:tcBorders>
            <w:tcMar>
              <w:top w:type="dxa" w:w="57"/>
              <w:left w:type="dxa" w:w="115"/>
              <w:bottom w:type="dxa" w:w="57"/>
              <w:right w:type="dxa" w:w="115"/>
            </w:tcMar>
          </w:tcPr>
          <w:p>
            <w:pPr>
              <w:spacing w:after="40" w:before="40"/>
            </w:pPr>
            <w:r>
              <w:rPr>
                <w:rFonts w:ascii="Arial" w:cs="Arial" w:eastAsia="Arial" w:hAnsi="Arial"/>
                <w:sz w:val="22"/>
                <w:szCs w:val="22"/>
              </w:rPr>
              <w:t xml:space="preserve">Notes that </w:t>
            </w:r>
            <w:r>
              <w:rPr>
                <w:rFonts w:ascii="Consolas" w:cs="Consolas" w:eastAsia="Consolas" w:hAnsi="Consolas"/>
                <w:sz w:val="20"/>
                <w:szCs w:val="20"/>
                <w:shd w:fill="E8E8E8" w:color="auto" w:val="clear"/>
              </w:rPr>
              <w:t xml:space="preserve">supports</w:t>
            </w:r>
            <w:r>
              <w:rPr>
                <w:rFonts w:ascii="Arial" w:cs="Arial" w:eastAsia="Arial" w:hAnsi="Arial"/>
                <w:sz w:val="22"/>
                <w:szCs w:val="22"/>
              </w:rPr>
              <w:t xml:space="preserve">-link to Democracy.</w:t>
            </w:r>
          </w:p>
        </w:tc>
      </w:tr>
      <w:tr>
        <w:tc>
          <w:tcPr>
            <w:tcW w:type="dxa" w:w="4680"/>
            <w:tcBorders>
              <w:top w:val="single" w:color="BFBFBF" w:sz="1"/>
              <w:left w:val="single" w:color="BFBFBF" w:sz="1"/>
              <w:bottom w:val="single" w:color="BFBFBF" w:sz="1"/>
              <w:right w:val="single" w:color="BFBFBF" w:sz="1"/>
            </w:tcBorders>
            <w:shd w:fill="F2F2F2" w:color="auto" w:val="clear"/>
            <w:tcMar>
              <w:top w:type="dxa" w:w="57"/>
              <w:left w:type="dxa" w:w="115"/>
              <w:bottom w:type="dxa" w:w="57"/>
              <w:right w:type="dxa" w:w="115"/>
            </w:tcMar>
          </w:tcPr>
          <w:p>
            <w:pPr>
              <w:spacing w:after="40" w:before="40"/>
            </w:pPr>
            <w:r>
              <w:rPr>
                <w:rFonts w:ascii="Consolas" w:cs="Consolas" w:eastAsia="Consolas" w:hAnsi="Consolas"/>
                <w:sz w:val="20"/>
                <w:szCs w:val="20"/>
                <w:shd w:fill="E8E8E8" w:color="auto" w:val="clear"/>
              </w:rPr>
              <w:t xml:space="preserve">contradicts [[My Thesis]]</w:t>
            </w:r>
          </w:p>
        </w:tc>
        <w:tc>
          <w:tcPr>
            <w:tcW w:type="dxa" w:w="4680"/>
            <w:tcBorders>
              <w:top w:val="single" w:color="BFBFBF" w:sz="1"/>
              <w:left w:val="single" w:color="BFBFBF" w:sz="1"/>
              <w:bottom w:val="single" w:color="BFBFBF" w:sz="1"/>
              <w:right w:val="single" w:color="BFBFBF" w:sz="1"/>
            </w:tcBorders>
            <w:shd w:fill="F2F2F2" w:color="auto" w:val="clear"/>
            <w:tcMar>
              <w:top w:type="dxa" w:w="57"/>
              <w:left w:type="dxa" w:w="115"/>
              <w:bottom w:type="dxa" w:w="57"/>
              <w:right w:type="dxa" w:w="115"/>
            </w:tcMar>
          </w:tcPr>
          <w:p>
            <w:pPr>
              <w:spacing w:after="40" w:before="40"/>
            </w:pPr>
            <w:r>
              <w:rPr>
                <w:rFonts w:ascii="Arial" w:cs="Arial" w:eastAsia="Arial" w:hAnsi="Arial"/>
                <w:sz w:val="22"/>
                <w:szCs w:val="22"/>
              </w:rPr>
              <w:t xml:space="preserve">Counter-evidence.</w:t>
            </w:r>
          </w:p>
        </w:tc>
      </w:tr>
      <w:tr>
        <w:tc>
          <w:tcPr>
            <w:tcW w:type="dxa" w:w="4680"/>
            <w:tcBorders>
              <w:top w:val="single" w:color="BFBFBF" w:sz="1"/>
              <w:left w:val="single" w:color="BFBFBF" w:sz="1"/>
              <w:bottom w:val="single" w:color="BFBFBF" w:sz="1"/>
              <w:right w:val="single" w:color="BFBFBF" w:sz="1"/>
            </w:tcBorders>
            <w:tcMar>
              <w:top w:type="dxa" w:w="57"/>
              <w:left w:type="dxa" w:w="115"/>
              <w:bottom w:type="dxa" w:w="57"/>
              <w:right w:type="dxa" w:w="115"/>
            </w:tcMar>
          </w:tcPr>
          <w:p>
            <w:pPr>
              <w:spacing w:after="40" w:before="40"/>
            </w:pPr>
            <w:r>
              <w:rPr>
                <w:rFonts w:ascii="Consolas" w:cs="Consolas" w:eastAsia="Consolas" w:hAnsi="Consolas"/>
                <w:sz w:val="20"/>
                <w:szCs w:val="20"/>
                <w:shd w:fill="E8E8E8" w:color="auto" w:val="clear"/>
              </w:rPr>
              <w:t xml:space="preserve">causes [[Event]]</w:t>
            </w:r>
          </w:p>
        </w:tc>
        <w:tc>
          <w:tcPr>
            <w:tcW w:type="dxa" w:w="4680"/>
            <w:tcBorders>
              <w:top w:val="single" w:color="BFBFBF" w:sz="1"/>
              <w:left w:val="single" w:color="BFBFBF" w:sz="1"/>
              <w:bottom w:val="single" w:color="BFBFBF" w:sz="1"/>
              <w:right w:val="single" w:color="BFBFBF" w:sz="1"/>
            </w:tcBorders>
            <w:tcMar>
              <w:top w:type="dxa" w:w="57"/>
              <w:left w:type="dxa" w:w="115"/>
              <w:bottom w:type="dxa" w:w="57"/>
              <w:right w:type="dxa" w:w="115"/>
            </w:tcMar>
          </w:tcPr>
          <w:p>
            <w:pPr>
              <w:spacing w:after="40" w:before="40"/>
            </w:pPr>
            <w:r>
              <w:rPr>
                <w:rFonts w:ascii="Arial" w:cs="Arial" w:eastAsia="Arial" w:hAnsi="Arial"/>
                <w:sz w:val="22"/>
                <w:szCs w:val="22"/>
              </w:rPr>
              <w:t xml:space="preserve">Causal precedents.</w:t>
            </w:r>
          </w:p>
        </w:tc>
      </w:tr>
      <w:tr>
        <w:tc>
          <w:tcPr>
            <w:tcW w:type="dxa" w:w="4680"/>
            <w:tcBorders>
              <w:top w:val="single" w:color="BFBFBF" w:sz="1"/>
              <w:left w:val="single" w:color="BFBFBF" w:sz="1"/>
              <w:bottom w:val="single" w:color="BFBFBF" w:sz="1"/>
              <w:right w:val="single" w:color="BFBFBF" w:sz="1"/>
            </w:tcBorders>
            <w:shd w:fill="F2F2F2" w:color="auto" w:val="clear"/>
            <w:tcMar>
              <w:top w:type="dxa" w:w="57"/>
              <w:left w:type="dxa" w:w="115"/>
              <w:bottom w:type="dxa" w:w="57"/>
              <w:right w:type="dxa" w:w="115"/>
            </w:tcMar>
          </w:tcPr>
          <w:p>
            <w:pPr>
              <w:spacing w:after="40" w:before="40"/>
            </w:pPr>
            <w:r>
              <w:rPr>
                <w:rFonts w:ascii="Consolas" w:cs="Consolas" w:eastAsia="Consolas" w:hAnsi="Consolas"/>
                <w:sz w:val="20"/>
                <w:szCs w:val="20"/>
                <w:shd w:fill="E8E8E8" w:color="auto" w:val="clear"/>
              </w:rPr>
              <w:t xml:space="preserve">derives-from [[Source]]</w:t>
            </w:r>
          </w:p>
        </w:tc>
        <w:tc>
          <w:tcPr>
            <w:tcW w:type="dxa" w:w="4680"/>
            <w:tcBorders>
              <w:top w:val="single" w:color="BFBFBF" w:sz="1"/>
              <w:left w:val="single" w:color="BFBFBF" w:sz="1"/>
              <w:bottom w:val="single" w:color="BFBFBF" w:sz="1"/>
              <w:right w:val="single" w:color="BFBFBF" w:sz="1"/>
            </w:tcBorders>
            <w:shd w:fill="F2F2F2" w:color="auto" w:val="clear"/>
            <w:tcMar>
              <w:top w:type="dxa" w:w="57"/>
              <w:left w:type="dxa" w:w="115"/>
              <w:bottom w:type="dxa" w:w="57"/>
              <w:right w:type="dxa" w:w="115"/>
            </w:tcMar>
          </w:tcPr>
          <w:p>
            <w:pPr>
              <w:spacing w:after="40" w:before="40"/>
            </w:pPr>
            <w:r>
              <w:rPr>
                <w:rFonts w:ascii="Arial" w:cs="Arial" w:eastAsia="Arial" w:hAnsi="Arial"/>
                <w:sz w:val="22"/>
                <w:szCs w:val="22"/>
              </w:rPr>
              <w:t xml:space="preserve">Intellectual lineage.</w:t>
            </w:r>
          </w:p>
        </w:tc>
      </w:tr>
      <w:tr>
        <w:tc>
          <w:tcPr>
            <w:tcW w:type="dxa" w:w="4680"/>
            <w:tcBorders>
              <w:top w:val="single" w:color="BFBFBF" w:sz="1"/>
              <w:left w:val="single" w:color="BFBFBF" w:sz="1"/>
              <w:bottom w:val="single" w:color="BFBFBF" w:sz="1"/>
              <w:right w:val="single" w:color="BFBFBF" w:sz="1"/>
            </w:tcBorders>
            <w:tcMar>
              <w:top w:type="dxa" w:w="57"/>
              <w:left w:type="dxa" w:w="115"/>
              <w:bottom w:type="dxa" w:w="57"/>
              <w:right w:type="dxa" w:w="115"/>
            </w:tcMar>
          </w:tcPr>
          <w:p>
            <w:pPr>
              <w:spacing w:after="40" w:before="40"/>
            </w:pPr>
            <w:r>
              <w:rPr>
                <w:rFonts w:ascii="Consolas" w:cs="Consolas" w:eastAsia="Consolas" w:hAnsi="Consolas"/>
                <w:sz w:val="20"/>
                <w:szCs w:val="20"/>
                <w:shd w:fill="E8E8E8" w:color="auto" w:val="clear"/>
              </w:rPr>
              <w:t xml:space="preserve">orphans</w:t>
            </w:r>
          </w:p>
        </w:tc>
        <w:tc>
          <w:tcPr>
            <w:tcW w:type="dxa" w:w="4680"/>
            <w:tcBorders>
              <w:top w:val="single" w:color="BFBFBF" w:sz="1"/>
              <w:left w:val="single" w:color="BFBFBF" w:sz="1"/>
              <w:bottom w:val="single" w:color="BFBFBF" w:sz="1"/>
              <w:right w:val="single" w:color="BFBFBF" w:sz="1"/>
            </w:tcBorders>
            <w:tcMar>
              <w:top w:type="dxa" w:w="57"/>
              <w:left w:type="dxa" w:w="115"/>
              <w:bottom w:type="dxa" w:w="57"/>
              <w:right w:type="dxa" w:w="115"/>
            </w:tcMar>
          </w:tcPr>
          <w:p>
            <w:pPr>
              <w:spacing w:after="40" w:before="40"/>
            </w:pPr>
            <w:r>
              <w:rPr>
                <w:rFonts w:ascii="Arial" w:cs="Arial" w:eastAsia="Arial" w:hAnsi="Arial"/>
                <w:sz w:val="22"/>
                <w:szCs w:val="22"/>
              </w:rPr>
              <w:t xml:space="preserve">Isolated notes.</w:t>
            </w:r>
          </w:p>
        </w:tc>
      </w:tr>
    </w:tbl>
    <w:p>
      <w:pPr>
        <w:spacing w:after="120"/>
      </w:pPr>
    </w:p>
    <w:p>
      <w:pPr>
        <w:pStyle w:val="Heading4"/>
        <w:spacing w:after="120" w:before="240"/>
      </w:pPr>
      <w:r>
        <w:rPr>
          <w:rFonts w:ascii="Arial" w:cs="Arial" w:eastAsia="Arial" w:hAnsi="Arial"/>
          <w:b/>
          <w:bCs/>
          <w:color w:val="1F4E79"/>
          <w:sz w:val="28"/>
          <w:szCs w:val="28"/>
        </w:rPr>
        <w:t xml:space="preserve">Keyboard shortcuts</w:t>
      </w:r>
    </w:p>
    <w:p>
      <w:pPr>
        <w:pStyle w:val="ListParagraph"/>
        <w:numPr>
          <w:ilvl w:val="0"/>
          <w:numId w:val="3"/>
        </w:numPr>
        <w:spacing w:after="40" w:before="40"/>
      </w:pPr>
      <w:r>
        <w:rPr>
          <w:rFonts w:ascii="Arial" w:cs="Arial" w:eastAsia="Arial" w:hAnsi="Arial"/>
          <w:b/>
          <w:bCs/>
          <w:sz w:val="22"/>
          <w:szCs w:val="22"/>
        </w:rPr>
        <w:t xml:space="preserve">Right-click a link row</w:t>
      </w:r>
      <w:r>
        <w:rPr>
          <w:rFonts w:ascii="Arial" w:cs="Arial" w:eastAsia="Arial" w:hAnsi="Arial"/>
          <w:sz w:val="22"/>
          <w:szCs w:val="22"/>
        </w:rPr>
        <w:t xml:space="preserve"> → confidence/archive popover.
</w:t>
      </w:r>
    </w:p>
    <w:p>
      <w:pPr>
        <w:pStyle w:val="ListParagraph"/>
        <w:numPr>
          <w:ilvl w:val="0"/>
          <w:numId w:val="3"/>
        </w:numPr>
        <w:spacing w:after="40" w:before="40"/>
      </w:pPr>
      <w:r>
        <w:rPr>
          <w:rFonts w:ascii="Arial" w:cs="Arial" w:eastAsia="Arial" w:hAnsi="Arial"/>
          <w:b/>
          <w:bCs/>
          <w:sz w:val="22"/>
          <w:szCs w:val="22"/>
        </w:rPr>
        <w:t xml:space="preserve">Ctrl/Cmd-click a wikilink</w:t>
      </w:r>
      <w:r>
        <w:rPr>
          <w:rFonts w:ascii="Arial" w:cs="Arial" w:eastAsia="Arial" w:hAnsi="Arial"/>
          <w:sz w:val="22"/>
          <w:szCs w:val="22"/>
        </w:rPr>
        <w:t xml:space="preserve"> → opens target in a new tab.
</w:t>
      </w:r>
    </w:p>
    <w:p>
      <w:pPr>
        <w:pStyle w:val="ListParagraph"/>
        <w:numPr>
          <w:ilvl w:val="0"/>
          <w:numId w:val="3"/>
        </w:numPr>
        <w:spacing w:after="40" w:before="40"/>
      </w:pPr>
      <w:r>
        <w:rPr>
          <w:rFonts w:ascii="Arial" w:cs="Arial" w:eastAsia="Arial" w:hAnsi="Arial"/>
          <w:b/>
          <w:bCs/>
          <w:sz w:val="22"/>
          <w:szCs w:val="22"/>
        </w:rPr>
        <w:t xml:space="preserve">Middle-click a wikilink</w:t>
      </w:r>
      <w:r>
        <w:rPr>
          <w:rFonts w:ascii="Arial" w:cs="Arial" w:eastAsia="Arial" w:hAnsi="Arial"/>
          <w:sz w:val="22"/>
          <w:szCs w:val="22"/>
        </w:rPr>
        <w:t xml:space="preserve"> → same as Ctrl-click.
</w:t>
      </w:r>
    </w:p>
    <w:p>
      <w:pPr>
        <w:pStyle w:val="Heading2"/>
        <w:spacing w:after="200" w:before="360"/>
      </w:pPr>
      <w:r>
        <w:rPr>
          <w:rFonts w:ascii="Arial" w:cs="Arial" w:eastAsia="Arial" w:hAnsi="Arial"/>
          <w:b/>
          <w:bCs/>
          <w:color w:val="2E75B6"/>
          <w:sz w:val="52"/>
          <w:szCs w:val="52"/>
        </w:rPr>
        <w:t xml:space="preserve">1. Getting Started</w:t>
      </w:r>
    </w:p>
    <w:p>
      <w:pPr>
        <w:pStyle w:val="Heading3"/>
        <w:spacing w:after="160" w:before="280"/>
      </w:pPr>
      <w:r>
        <w:rPr>
          <w:rFonts w:ascii="Arial" w:cs="Arial" w:eastAsia="Arial" w:hAnsi="Arial"/>
          <w:b/>
          <w:bCs/>
          <w:color w:val="1F4E79"/>
          <w:sz w:val="44"/>
          <w:szCs w:val="44"/>
        </w:rPr>
        <w:t xml:space="preserve">Installation</w:t>
      </w:r>
    </w:p>
    <w:p>
      <w:pPr>
        <w:spacing w:after="80" w:before="80"/>
      </w:pPr>
      <w:r>
        <w:rPr>
          <w:rFonts w:ascii="Arial" w:cs="Arial" w:eastAsia="Arial" w:hAnsi="Arial"/>
          <w:sz w:val="22"/>
          <w:szCs w:val="22"/>
        </w:rPr>
        <w:t xml:space="preserve">Download the latest installer from the </w:t>
      </w:r>
      <w:r>
        <w:rPr>
          <w:rFonts w:ascii="Arial" w:cs="Arial" w:eastAsia="Arial" w:hAnsi="Arial"/>
          <w:color w:val="2E75B6"/>
          <w:sz w:val="22"/>
          <w:szCs w:val="22"/>
          <w:u w:val="single"/>
        </w:rPr>
        <w:t xml:space="preserve">Constellation releases page</w:t>
      </w:r>
      <w:r>
        <w:rPr>
          <w:rFonts w:ascii="Arial" w:cs="Arial" w:eastAsia="Arial" w:hAnsi="Arial"/>
          <w:sz w:val="22"/>
          <w:szCs w:val="22"/>
        </w:rPr>
        <w:t xml:space="preserve">:
</w:t>
      </w:r>
    </w:p>
    <w:p>
      <w:pPr>
        <w:pStyle w:val="ListParagraph"/>
        <w:numPr>
          <w:ilvl w:val="0"/>
          <w:numId w:val="3"/>
        </w:numPr>
        <w:spacing w:after="40" w:before="40"/>
      </w:pPr>
      <w:r>
        <w:rPr>
          <w:rFonts w:ascii="Arial" w:cs="Arial" w:eastAsia="Arial" w:hAnsi="Arial"/>
          <w:b/>
          <w:bCs/>
          <w:sz w:val="22"/>
          <w:szCs w:val="22"/>
        </w:rPr>
        <w:t xml:space="preserve">Windows</w:t>
      </w:r>
      <w:r>
        <w:rPr>
          <w:rFonts w:ascii="Arial" w:cs="Arial" w:eastAsia="Arial" w:hAnsi="Arial"/>
          <w:sz w:val="22"/>
          <w:szCs w:val="22"/>
        </w:rPr>
        <w:t xml:space="preserve">: </w:t>
      </w:r>
      <w:r>
        <w:rPr>
          <w:rFonts w:ascii="Consolas" w:cs="Consolas" w:eastAsia="Consolas" w:hAnsi="Consolas"/>
          <w:sz w:val="20"/>
          <w:szCs w:val="20"/>
          <w:shd w:fill="E8E8E8" w:color="auto" w:val="clear"/>
        </w:rPr>
        <w:t xml:space="preserve">.exe</w:t>
      </w:r>
      <w:r>
        <w:rPr>
          <w:rFonts w:ascii="Arial" w:cs="Arial" w:eastAsia="Arial" w:hAnsi="Arial"/>
          <w:sz w:val="22"/>
          <w:szCs w:val="22"/>
        </w:rPr>
        <w:t xml:space="preserve"> (NSIS) or </w:t>
      </w:r>
      <w:r>
        <w:rPr>
          <w:rFonts w:ascii="Consolas" w:cs="Consolas" w:eastAsia="Consolas" w:hAnsi="Consolas"/>
          <w:sz w:val="20"/>
          <w:szCs w:val="20"/>
          <w:shd w:fill="E8E8E8" w:color="auto" w:val="clear"/>
        </w:rPr>
        <w:t xml:space="preserve">.msi</w:t>
      </w:r>
      <w:r>
        <w:rPr>
          <w:rFonts w:ascii="Arial" w:cs="Arial" w:eastAsia="Arial" w:hAnsi="Arial"/>
          <w:sz w:val="22"/>
          <w:szCs w:val="22"/>
        </w:rPr>
        <w:t xml:space="preserve"> installer
</w:t>
      </w:r>
    </w:p>
    <w:p>
      <w:pPr>
        <w:pStyle w:val="ListParagraph"/>
        <w:numPr>
          <w:ilvl w:val="0"/>
          <w:numId w:val="3"/>
        </w:numPr>
        <w:spacing w:after="40" w:before="40"/>
      </w:pPr>
      <w:r>
        <w:rPr>
          <w:rFonts w:ascii="Arial" w:cs="Arial" w:eastAsia="Arial" w:hAnsi="Arial"/>
          <w:b/>
          <w:bCs/>
          <w:sz w:val="22"/>
          <w:szCs w:val="22"/>
        </w:rPr>
        <w:t xml:space="preserve">macOS</w:t>
      </w:r>
      <w:r>
        <w:rPr>
          <w:rFonts w:ascii="Arial" w:cs="Arial" w:eastAsia="Arial" w:hAnsi="Arial"/>
          <w:sz w:val="22"/>
          <w:szCs w:val="22"/>
        </w:rPr>
        <w:t xml:space="preserve">: </w:t>
      </w:r>
      <w:r>
        <w:rPr>
          <w:rFonts w:ascii="Consolas" w:cs="Consolas" w:eastAsia="Consolas" w:hAnsi="Consolas"/>
          <w:sz w:val="20"/>
          <w:szCs w:val="20"/>
          <w:shd w:fill="E8E8E8" w:color="auto" w:val="clear"/>
        </w:rPr>
        <w:t xml:space="preserve">.dmg</w:t>
      </w:r>
      <w:r>
        <w:rPr>
          <w:rFonts w:ascii="Arial" w:cs="Arial" w:eastAsia="Arial" w:hAnsi="Arial"/>
          <w:sz w:val="22"/>
          <w:szCs w:val="22"/>
        </w:rPr>
        <w:t xml:space="preserve"> disk image
</w:t>
      </w:r>
    </w:p>
    <w:p>
      <w:pPr>
        <w:pStyle w:val="ListParagraph"/>
        <w:numPr>
          <w:ilvl w:val="0"/>
          <w:numId w:val="3"/>
        </w:numPr>
        <w:spacing w:after="40" w:before="40"/>
      </w:pPr>
      <w:r>
        <w:rPr>
          <w:rFonts w:ascii="Arial" w:cs="Arial" w:eastAsia="Arial" w:hAnsi="Arial"/>
          <w:b/>
          <w:bCs/>
          <w:sz w:val="22"/>
          <w:szCs w:val="22"/>
        </w:rPr>
        <w:t xml:space="preserve">Linux</w:t>
      </w:r>
      <w:r>
        <w:rPr>
          <w:rFonts w:ascii="Arial" w:cs="Arial" w:eastAsia="Arial" w:hAnsi="Arial"/>
          <w:sz w:val="22"/>
          <w:szCs w:val="22"/>
        </w:rPr>
        <w:t xml:space="preserve">: </w:t>
      </w:r>
      <w:r>
        <w:rPr>
          <w:rFonts w:ascii="Consolas" w:cs="Consolas" w:eastAsia="Consolas" w:hAnsi="Consolas"/>
          <w:sz w:val="20"/>
          <w:szCs w:val="20"/>
          <w:shd w:fill="E8E8E8" w:color="auto" w:val="clear"/>
        </w:rPr>
        <w:t xml:space="preserve">.AppImage</w:t>
      </w:r>
      <w:r>
        <w:rPr>
          <w:rFonts w:ascii="Arial" w:cs="Arial" w:eastAsia="Arial" w:hAnsi="Arial"/>
          <w:sz w:val="22"/>
          <w:szCs w:val="22"/>
        </w:rPr>
        <w:t xml:space="preserve"> or </w:t>
      </w:r>
      <w:r>
        <w:rPr>
          <w:rFonts w:ascii="Consolas" w:cs="Consolas" w:eastAsia="Consolas" w:hAnsi="Consolas"/>
          <w:sz w:val="20"/>
          <w:szCs w:val="20"/>
          <w:shd w:fill="E8E8E8" w:color="auto" w:val="clear"/>
        </w:rPr>
        <w:t xml:space="preserve">.deb</w:t>
      </w:r>
      <w:r>
        <w:rPr>
          <w:rFonts w:ascii="Arial" w:cs="Arial" w:eastAsia="Arial" w:hAnsi="Arial"/>
          <w:sz w:val="22"/>
          <w:szCs w:val="22"/>
        </w:rPr>
        <w:t xml:space="preserve"> package
</w:t>
      </w:r>
    </w:p>
    <w:p>
      <w:pPr>
        <w:pStyle w:val="Heading3"/>
        <w:spacing w:after="160" w:before="280"/>
      </w:pPr>
      <w:r>
        <w:rPr>
          <w:rFonts w:ascii="Arial" w:cs="Arial" w:eastAsia="Arial" w:hAnsi="Arial"/>
          <w:b/>
          <w:bCs/>
          <w:color w:val="1F4E79"/>
          <w:sz w:val="44"/>
          <w:szCs w:val="44"/>
        </w:rPr>
        <w:t xml:space="preserve">First Launch</w:t>
      </w:r>
    </w:p>
    <w:p>
      <w:pPr>
        <w:spacing w:after="80" w:before="80"/>
      </w:pPr>
      <w:r>
        <w:rPr>
          <w:rFonts w:ascii="Arial" w:cs="Arial" w:eastAsia="Arial" w:hAnsi="Arial"/>
          <w:sz w:val="22"/>
          <w:szCs w:val="22"/>
        </w:rPr>
        <w:t xml:space="preserve">When you first open Constellation, the </w:t>
      </w:r>
      <w:r>
        <w:rPr>
          <w:rFonts w:ascii="Arial" w:cs="Arial" w:eastAsia="Arial" w:hAnsi="Arial"/>
          <w:b/>
          <w:bCs/>
          <w:sz w:val="22"/>
          <w:szCs w:val="22"/>
        </w:rPr>
        <w:t xml:space="preserve">Universe Setup Wizard</w:t>
      </w:r>
      <w:r>
        <w:rPr>
          <w:rFonts w:ascii="Arial" w:cs="Arial" w:eastAsia="Arial" w:hAnsi="Arial"/>
          <w:sz w:val="22"/>
          <w:szCs w:val="22"/>
        </w:rPr>
        <w:t xml:space="preserve"> guides you through:
</w:t>
      </w:r>
    </w:p>
    <w:p>
      <w:pPr>
        <w:pStyle w:val="ListParagraph"/>
        <w:numPr>
          <w:ilvl w:val="0"/>
          <w:numId w:val="2"/>
        </w:numPr>
        <w:spacing w:after="40" w:before="40"/>
      </w:pPr>
      <w:r>
        <w:rPr>
          <w:rFonts w:ascii="Arial" w:cs="Arial" w:eastAsia="Arial" w:hAnsi="Arial"/>
          <w:b/>
          <w:bCs/>
          <w:sz w:val="22"/>
          <w:szCs w:val="22"/>
        </w:rPr>
        <w:t xml:space="preserve">Choose your language</w:t>
      </w:r>
      <w:r>
        <w:rPr>
          <w:rFonts w:ascii="Arial" w:cs="Arial" w:eastAsia="Arial" w:hAnsi="Arial"/>
          <w:sz w:val="22"/>
          <w:szCs w:val="22"/>
        </w:rPr>
        <w:t xml:space="preserve"> — 15 languages supported
</w:t>
      </w:r>
    </w:p>
    <w:p>
      <w:pPr>
        <w:pStyle w:val="ListParagraph"/>
        <w:numPr>
          <w:ilvl w:val="0"/>
          <w:numId w:val="2"/>
        </w:numPr>
        <w:spacing w:after="40" w:before="40"/>
      </w:pPr>
      <w:r>
        <w:rPr>
          <w:rFonts w:ascii="Arial" w:cs="Arial" w:eastAsia="Arial" w:hAnsi="Arial"/>
          <w:b/>
          <w:bCs/>
          <w:sz w:val="22"/>
          <w:szCs w:val="22"/>
        </w:rPr>
        <w:t xml:space="preserve">Create or import a library</w:t>
      </w:r>
      <w:r>
        <w:rPr>
          <w:rFonts w:ascii="Arial" w:cs="Arial" w:eastAsia="Arial" w:hAnsi="Arial"/>
          <w:sz w:val="22"/>
          <w:szCs w:val="22"/>
        </w:rPr>
        <w:t xml:space="preserve"> — point to an existing folder of Markdown files, or start fresh
</w:t>
      </w:r>
    </w:p>
    <w:p>
      <w:pPr>
        <w:pStyle w:val="ListParagraph"/>
        <w:numPr>
          <w:ilvl w:val="0"/>
          <w:numId w:val="2"/>
        </w:numPr>
        <w:spacing w:after="40" w:before="40"/>
      </w:pPr>
      <w:r>
        <w:rPr>
          <w:rFonts w:ascii="Arial" w:cs="Arial" w:eastAsia="Arial" w:hAnsi="Arial"/>
          <w:b/>
          <w:bCs/>
          <w:sz w:val="22"/>
          <w:szCs w:val="22"/>
        </w:rPr>
        <w:t xml:space="preserve">Name your universe</w:t>
      </w:r>
      <w:r>
        <w:rPr>
          <w:rFonts w:ascii="Arial" w:cs="Arial" w:eastAsia="Arial" w:hAnsi="Arial"/>
          <w:sz w:val="22"/>
          <w:szCs w:val="22"/>
        </w:rPr>
        <w:t xml:space="preserve"> — the universe is the container for all your libraries
</w:t>
      </w:r>
    </w:p>
    <w:p>
      <w:pPr>
        <w:pStyle w:val="Heading3"/>
        <w:spacing w:after="160" w:before="280"/>
      </w:pPr>
      <w:r>
        <w:rPr>
          <w:rFonts w:ascii="Arial" w:cs="Arial" w:eastAsia="Arial" w:hAnsi="Arial"/>
          <w:b/>
          <w:bCs/>
          <w:color w:val="1F4E79"/>
          <w:sz w:val="44"/>
          <w:szCs w:val="44"/>
        </w:rPr>
        <w:t xml:space="preserve">Interface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FBFBF" w:sz="1"/>
              <w:left w:val="single" w:color="BFBFBF" w:sz="1"/>
              <w:bottom w:val="single" w:color="BFBFBF" w:sz="1"/>
              <w:right w:val="single" w:color="BFBFBF" w:sz="1"/>
            </w:tcBorders>
            <w:shd w:fill="2E75B6" w:color="auto" w:val="clear"/>
            <w:tcMar>
              <w:top w:type="dxa" w:w="57"/>
              <w:left w:type="dxa" w:w="115"/>
              <w:bottom w:type="dxa" w:w="57"/>
              <w:right w:type="dxa" w:w="115"/>
            </w:tcMar>
          </w:tcPr>
          <w:p>
            <w:pPr>
              <w:spacing w:after="40" w:before="40"/>
            </w:pPr>
            <w:r>
              <w:rPr>
                <w:rFonts w:ascii="Arial" w:cs="Arial" w:eastAsia="Arial" w:hAnsi="Arial"/>
                <w:b/>
                <w:bCs/>
                <w:color w:val="FFFFFF"/>
                <w:sz w:val="22"/>
                <w:szCs w:val="22"/>
              </w:rPr>
              <w:t xml:space="preserve">Element</w:t>
            </w:r>
          </w:p>
        </w:tc>
        <w:tc>
          <w:tcPr>
            <w:tcW w:type="dxa" w:w="4680"/>
            <w:tcBorders>
              <w:top w:val="single" w:color="BFBFBF" w:sz="1"/>
              <w:left w:val="single" w:color="BFBFBF" w:sz="1"/>
              <w:bottom w:val="single" w:color="BFBFBF" w:sz="1"/>
              <w:right w:val="single" w:color="BFBFBF" w:sz="1"/>
            </w:tcBorders>
            <w:shd w:fill="2E75B6" w:color="auto" w:val="clear"/>
            <w:tcMar>
              <w:top w:type="dxa" w:w="57"/>
              <w:left w:type="dxa" w:w="115"/>
              <w:bottom w:type="dxa" w:w="57"/>
              <w:right w:type="dxa" w:w="115"/>
            </w:tcMar>
          </w:tcPr>
          <w:p>
            <w:pPr>
              <w:spacing w:after="40" w:before="40"/>
            </w:pPr>
            <w:r>
              <w:rPr>
                <w:rFonts w:ascii="Arial" w:cs="Arial" w:eastAsia="Arial" w:hAnsi="Arial"/>
                <w:b/>
                <w:bCs/>
                <w:color w:val="FFFFFF"/>
                <w:sz w:val="22"/>
                <w:szCs w:val="22"/>
              </w:rPr>
              <w:t xml:space="preserve">Description</w:t>
            </w:r>
          </w:p>
        </w:tc>
      </w:tr>
      <w:tr>
        <w:tc>
          <w:tcPr>
            <w:tcW w:type="dxa" w:w="4680"/>
            <w:tcBorders>
              <w:top w:val="single" w:color="BFBFBF" w:sz="1"/>
              <w:left w:val="single" w:color="BFBFBF" w:sz="1"/>
              <w:bottom w:val="single" w:color="BFBFBF" w:sz="1"/>
              <w:right w:val="single" w:color="BFBFBF" w:sz="1"/>
            </w:tcBorders>
            <w:tcMar>
              <w:top w:type="dxa" w:w="57"/>
              <w:left w:type="dxa" w:w="115"/>
              <w:bottom w:type="dxa" w:w="57"/>
              <w:right w:type="dxa" w:w="115"/>
            </w:tcMar>
          </w:tcPr>
          <w:p>
            <w:pPr>
              <w:spacing w:after="40" w:before="40"/>
            </w:pPr>
            <w:r>
              <w:rPr>
                <w:rFonts w:ascii="Arial" w:cs="Arial" w:eastAsia="Arial" w:hAnsi="Arial"/>
                <w:b/>
                <w:bCs/>
                <w:sz w:val="22"/>
                <w:szCs w:val="22"/>
              </w:rPr>
              <w:t xml:space="preserve">Sidebar (Ribbon)</w:t>
            </w:r>
          </w:p>
        </w:tc>
        <w:tc>
          <w:tcPr>
            <w:tcW w:type="dxa" w:w="4680"/>
            <w:tcBorders>
              <w:top w:val="single" w:color="BFBFBF" w:sz="1"/>
              <w:left w:val="single" w:color="BFBFBF" w:sz="1"/>
              <w:bottom w:val="single" w:color="BFBFBF" w:sz="1"/>
              <w:right w:val="single" w:color="BFBFBF" w:sz="1"/>
            </w:tcBorders>
            <w:tcMar>
              <w:top w:type="dxa" w:w="57"/>
              <w:left w:type="dxa" w:w="115"/>
              <w:bottom w:type="dxa" w:w="57"/>
              <w:right w:type="dxa" w:w="115"/>
            </w:tcMar>
          </w:tcPr>
          <w:p>
            <w:pPr>
              <w:spacing w:after="40" w:before="40"/>
            </w:pPr>
            <w:r>
              <w:rPr>
                <w:rFonts w:ascii="Arial" w:cs="Arial" w:eastAsia="Arial" w:hAnsi="Arial"/>
                <w:sz w:val="22"/>
                <w:szCs w:val="22"/>
              </w:rPr>
              <w:t xml:space="preserve">Navigation buttons: Notes Management, Search, Calendar, Templates, Settings</w:t>
            </w:r>
          </w:p>
        </w:tc>
      </w:tr>
      <w:tr>
        <w:tc>
          <w:tcPr>
            <w:tcW w:type="dxa" w:w="4680"/>
            <w:tcBorders>
              <w:top w:val="single" w:color="BFBFBF" w:sz="1"/>
              <w:left w:val="single" w:color="BFBFBF" w:sz="1"/>
              <w:bottom w:val="single" w:color="BFBFBF" w:sz="1"/>
              <w:right w:val="single" w:color="BFBFBF" w:sz="1"/>
            </w:tcBorders>
            <w:shd w:fill="F2F2F2" w:color="auto" w:val="clear"/>
            <w:tcMar>
              <w:top w:type="dxa" w:w="57"/>
              <w:left w:type="dxa" w:w="115"/>
              <w:bottom w:type="dxa" w:w="57"/>
              <w:right w:type="dxa" w:w="115"/>
            </w:tcMar>
          </w:tcPr>
          <w:p>
            <w:pPr>
              <w:spacing w:after="40" w:before="40"/>
            </w:pPr>
            <w:r>
              <w:rPr>
                <w:rFonts w:ascii="Arial" w:cs="Arial" w:eastAsia="Arial" w:hAnsi="Arial"/>
                <w:b/>
                <w:bCs/>
                <w:sz w:val="22"/>
                <w:szCs w:val="22"/>
              </w:rPr>
              <w:t xml:space="preserve">Notes Management</w:t>
            </w:r>
          </w:p>
        </w:tc>
        <w:tc>
          <w:tcPr>
            <w:tcW w:type="dxa" w:w="4680"/>
            <w:tcBorders>
              <w:top w:val="single" w:color="BFBFBF" w:sz="1"/>
              <w:left w:val="single" w:color="BFBFBF" w:sz="1"/>
              <w:bottom w:val="single" w:color="BFBFBF" w:sz="1"/>
              <w:right w:val="single" w:color="BFBFBF" w:sz="1"/>
            </w:tcBorders>
            <w:shd w:fill="F2F2F2" w:color="auto" w:val="clear"/>
            <w:tcMar>
              <w:top w:type="dxa" w:w="57"/>
              <w:left w:type="dxa" w:w="115"/>
              <w:bottom w:type="dxa" w:w="57"/>
              <w:right w:type="dxa" w:w="115"/>
            </w:tcMar>
          </w:tcPr>
          <w:p>
            <w:pPr>
              <w:spacing w:after="40" w:before="40"/>
            </w:pPr>
            <w:r>
              <w:rPr>
                <w:rFonts w:ascii="Arial" w:cs="Arial" w:eastAsia="Arial" w:hAnsi="Arial"/>
                <w:sz w:val="22"/>
                <w:szCs w:val="22"/>
              </w:rPr>
              <w:t xml:space="preserve">Unified sidebar with mode tabs: Tree (File Explorer), List (Notes Navigator), OrgChart (Sky View)</w:t>
            </w:r>
          </w:p>
        </w:tc>
      </w:tr>
      <w:tr>
        <w:tc>
          <w:tcPr>
            <w:tcW w:type="dxa" w:w="4680"/>
            <w:tcBorders>
              <w:top w:val="single" w:color="BFBFBF" w:sz="1"/>
              <w:left w:val="single" w:color="BFBFBF" w:sz="1"/>
              <w:bottom w:val="single" w:color="BFBFBF" w:sz="1"/>
              <w:right w:val="single" w:color="BFBFBF" w:sz="1"/>
            </w:tcBorders>
            <w:tcMar>
              <w:top w:type="dxa" w:w="57"/>
              <w:left w:type="dxa" w:w="115"/>
              <w:bottom w:type="dxa" w:w="57"/>
              <w:right w:type="dxa" w:w="115"/>
            </w:tcMar>
          </w:tcPr>
          <w:p>
            <w:pPr>
              <w:spacing w:after="40" w:before="40"/>
            </w:pPr>
            <w:r>
              <w:rPr>
                <w:rFonts w:ascii="Arial" w:cs="Arial" w:eastAsia="Arial" w:hAnsi="Arial"/>
                <w:b/>
                <w:bCs/>
                <w:sz w:val="22"/>
                <w:szCs w:val="22"/>
              </w:rPr>
              <w:t xml:space="preserve">Editor</w:t>
            </w:r>
          </w:p>
        </w:tc>
        <w:tc>
          <w:tcPr>
            <w:tcW w:type="dxa" w:w="4680"/>
            <w:tcBorders>
              <w:top w:val="single" w:color="BFBFBF" w:sz="1"/>
              <w:left w:val="single" w:color="BFBFBF" w:sz="1"/>
              <w:bottom w:val="single" w:color="BFBFBF" w:sz="1"/>
              <w:right w:val="single" w:color="BFBFBF" w:sz="1"/>
            </w:tcBorders>
            <w:tcMar>
              <w:top w:type="dxa" w:w="57"/>
              <w:left w:type="dxa" w:w="115"/>
              <w:bottom w:type="dxa" w:w="57"/>
              <w:right w:type="dxa" w:w="115"/>
            </w:tcMar>
          </w:tcPr>
          <w:p>
            <w:pPr>
              <w:spacing w:after="40" w:before="40"/>
            </w:pPr>
            <w:r>
              <w:rPr>
                <w:rFonts w:ascii="Arial" w:cs="Arial" w:eastAsia="Arial" w:hAnsi="Arial"/>
                <w:sz w:val="22"/>
                <w:szCs w:val="22"/>
              </w:rPr>
              <w:t xml:space="preserve">Read and edit your Markdown notes</w:t>
            </w:r>
          </w:p>
        </w:tc>
      </w:tr>
      <w:tr>
        <w:tc>
          <w:tcPr>
            <w:tcW w:type="dxa" w:w="4680"/>
            <w:tcBorders>
              <w:top w:val="single" w:color="BFBFBF" w:sz="1"/>
              <w:left w:val="single" w:color="BFBFBF" w:sz="1"/>
              <w:bottom w:val="single" w:color="BFBFBF" w:sz="1"/>
              <w:right w:val="single" w:color="BFBFBF" w:sz="1"/>
            </w:tcBorders>
            <w:shd w:fill="F2F2F2" w:color="auto" w:val="clear"/>
            <w:tcMar>
              <w:top w:type="dxa" w:w="57"/>
              <w:left w:type="dxa" w:w="115"/>
              <w:bottom w:type="dxa" w:w="57"/>
              <w:right w:type="dxa" w:w="115"/>
            </w:tcMar>
          </w:tcPr>
          <w:p>
            <w:pPr>
              <w:spacing w:after="40" w:before="40"/>
            </w:pPr>
            <w:r>
              <w:rPr>
                <w:rFonts w:ascii="Arial" w:cs="Arial" w:eastAsia="Arial" w:hAnsi="Arial"/>
                <w:b/>
                <w:bCs/>
                <w:sz w:val="22"/>
                <w:szCs w:val="22"/>
              </w:rPr>
              <w:t xml:space="preserve">Tab Bar</w:t>
            </w:r>
          </w:p>
        </w:tc>
        <w:tc>
          <w:tcPr>
            <w:tcW w:type="dxa" w:w="4680"/>
            <w:tcBorders>
              <w:top w:val="single" w:color="BFBFBF" w:sz="1"/>
              <w:left w:val="single" w:color="BFBFBF" w:sz="1"/>
              <w:bottom w:val="single" w:color="BFBFBF" w:sz="1"/>
              <w:right w:val="single" w:color="BFBFBF" w:sz="1"/>
            </w:tcBorders>
            <w:shd w:fill="F2F2F2" w:color="auto" w:val="clear"/>
            <w:tcMar>
              <w:top w:type="dxa" w:w="57"/>
              <w:left w:type="dxa" w:w="115"/>
              <w:bottom w:type="dxa" w:w="57"/>
              <w:right w:type="dxa" w:w="115"/>
            </w:tcMar>
          </w:tcPr>
          <w:p>
            <w:pPr>
              <w:spacing w:after="40" w:before="40"/>
            </w:pPr>
            <w:r>
              <w:rPr>
                <w:rFonts w:ascii="Arial" w:cs="Arial" w:eastAsia="Arial" w:hAnsi="Arial"/>
                <w:sz w:val="22"/>
                <w:szCs w:val="22"/>
              </w:rPr>
              <w:t xml:space="preserve">Open multiple notes in tabs</w:t>
            </w:r>
          </w:p>
        </w:tc>
      </w:tr>
      <w:tr>
        <w:tc>
          <w:tcPr>
            <w:tcW w:type="dxa" w:w="4680"/>
            <w:tcBorders>
              <w:top w:val="single" w:color="BFBFBF" w:sz="1"/>
              <w:left w:val="single" w:color="BFBFBF" w:sz="1"/>
              <w:bottom w:val="single" w:color="BFBFBF" w:sz="1"/>
              <w:right w:val="single" w:color="BFBFBF" w:sz="1"/>
            </w:tcBorders>
            <w:tcMar>
              <w:top w:type="dxa" w:w="57"/>
              <w:left w:type="dxa" w:w="115"/>
              <w:bottom w:type="dxa" w:w="57"/>
              <w:right w:type="dxa" w:w="115"/>
            </w:tcMar>
          </w:tcPr>
          <w:p>
            <w:pPr>
              <w:spacing w:after="40" w:before="40"/>
            </w:pPr>
            <w:r>
              <w:rPr>
                <w:rFonts w:ascii="Arial" w:cs="Arial" w:eastAsia="Arial" w:hAnsi="Arial"/>
                <w:b/>
                <w:bCs/>
                <w:sz w:val="22"/>
                <w:szCs w:val="22"/>
              </w:rPr>
              <w:t xml:space="preserve">Status Bar</w:t>
            </w:r>
          </w:p>
        </w:tc>
        <w:tc>
          <w:tcPr>
            <w:tcW w:type="dxa" w:w="4680"/>
            <w:tcBorders>
              <w:top w:val="single" w:color="BFBFBF" w:sz="1"/>
              <w:left w:val="single" w:color="BFBFBF" w:sz="1"/>
              <w:bottom w:val="single" w:color="BFBFBF" w:sz="1"/>
              <w:right w:val="single" w:color="BFBFBF" w:sz="1"/>
            </w:tcBorders>
            <w:tcMar>
              <w:top w:type="dxa" w:w="57"/>
              <w:left w:type="dxa" w:w="115"/>
              <w:bottom w:type="dxa" w:w="57"/>
              <w:right w:type="dxa" w:w="115"/>
            </w:tcMar>
          </w:tcPr>
          <w:p>
            <w:pPr>
              <w:spacing w:after="40" w:before="40"/>
            </w:pPr>
            <w:r>
              <w:rPr>
                <w:rFonts w:ascii="Arial" w:cs="Arial" w:eastAsia="Arial" w:hAnsi="Arial"/>
                <w:sz w:val="22"/>
                <w:szCs w:val="22"/>
              </w:rPr>
              <w:t xml:space="preserve">Word count, character count, reading time</w:t>
            </w:r>
          </w:p>
        </w:tc>
      </w:tr>
    </w:tbl>
    <w:p>
      <w:pPr>
        <w:spacing w:after="120"/>
      </w:pPr>
    </w:p>
    <w:p>
      <w:pPr>
        <w:pStyle w:val="Heading2"/>
        <w:spacing w:after="200" w:before="360"/>
      </w:pPr>
      <w:r>
        <w:rPr>
          <w:rFonts w:ascii="Arial" w:cs="Arial" w:eastAsia="Arial" w:hAnsi="Arial"/>
          <w:b/>
          <w:bCs/>
          <w:color w:val="2E75B6"/>
          <w:sz w:val="52"/>
          <w:szCs w:val="52"/>
        </w:rPr>
        <w:t xml:space="preserve">2. Universe and Libraries</w:t>
      </w:r>
    </w:p>
    <w:p>
      <w:pPr>
        <w:pStyle w:val="Heading3"/>
        <w:spacing w:after="160" w:before="280"/>
      </w:pPr>
      <w:r>
        <w:rPr>
          <w:rFonts w:ascii="Arial" w:cs="Arial" w:eastAsia="Arial" w:hAnsi="Arial"/>
          <w:b/>
          <w:bCs/>
          <w:color w:val="1F4E79"/>
          <w:sz w:val="44"/>
          <w:szCs w:val="44"/>
        </w:rPr>
        <w:t xml:space="preserve">What is a Universe?</w:t>
      </w:r>
    </w:p>
    <w:p>
      <w:pPr>
        <w:spacing w:after="80" w:before="80"/>
      </w:pPr>
      <w:r>
        <w:rPr>
          <w:rFonts w:ascii="Arial" w:cs="Arial" w:eastAsia="Arial" w:hAnsi="Arial"/>
          <w:sz w:val="22"/>
          <w:szCs w:val="22"/>
        </w:rPr>
        <w:t xml:space="preserve">A </w:t>
      </w:r>
      <w:r>
        <w:rPr>
          <w:rFonts w:ascii="Arial" w:cs="Arial" w:eastAsia="Arial" w:hAnsi="Arial"/>
          <w:b/>
          <w:bCs/>
          <w:sz w:val="22"/>
          <w:szCs w:val="22"/>
        </w:rPr>
        <w:t xml:space="preserve">Universe</w:t>
      </w:r>
      <w:r>
        <w:rPr>
          <w:rFonts w:ascii="Arial" w:cs="Arial" w:eastAsia="Arial" w:hAnsi="Arial"/>
          <w:sz w:val="22"/>
          <w:szCs w:val="22"/>
        </w:rPr>
        <w:t xml:space="preserve"> is the top-level container that holds all your libraries. Think of it as your workspace or library collection.
</w:t>
      </w:r>
    </w:p>
    <w:p>
      <w:pPr>
        <w:pStyle w:val="Heading3"/>
        <w:spacing w:after="160" w:before="280"/>
      </w:pPr>
      <w:r>
        <w:rPr>
          <w:rFonts w:ascii="Arial" w:cs="Arial" w:eastAsia="Arial" w:hAnsi="Arial"/>
          <w:b/>
          <w:bCs/>
          <w:color w:val="1F4E79"/>
          <w:sz w:val="44"/>
          <w:szCs w:val="44"/>
        </w:rPr>
        <w:t xml:space="preserve">What is a Library?</w:t>
      </w:r>
    </w:p>
    <w:p>
      <w:pPr>
        <w:spacing w:after="80" w:before="80"/>
      </w:pPr>
      <w:r>
        <w:rPr>
          <w:rFonts w:ascii="Arial" w:cs="Arial" w:eastAsia="Arial" w:hAnsi="Arial"/>
          <w:sz w:val="22"/>
          <w:szCs w:val="22"/>
        </w:rPr>
        <w:t xml:space="preserve">A </w:t>
      </w:r>
      <w:r>
        <w:rPr>
          <w:rFonts w:ascii="Arial" w:cs="Arial" w:eastAsia="Arial" w:hAnsi="Arial"/>
          <w:b/>
          <w:bCs/>
          <w:sz w:val="22"/>
          <w:szCs w:val="22"/>
        </w:rPr>
        <w:t xml:space="preserve">Library</w:t>
      </w:r>
      <w:r>
        <w:rPr>
          <w:rFonts w:ascii="Arial" w:cs="Arial" w:eastAsia="Arial" w:hAnsi="Arial"/>
          <w:sz w:val="22"/>
          <w:szCs w:val="22"/>
        </w:rPr>
        <w:t xml:space="preserve"> is a folder on your computer containing Markdown (</w:t>
      </w:r>
      <w:r>
        <w:rPr>
          <w:rFonts w:ascii="Consolas" w:cs="Consolas" w:eastAsia="Consolas" w:hAnsi="Consolas"/>
          <w:sz w:val="20"/>
          <w:szCs w:val="20"/>
          <w:shd w:fill="E8E8E8" w:color="auto" w:val="clear"/>
        </w:rPr>
        <w:t xml:space="preserve">.md</w:t>
      </w:r>
      <w:r>
        <w:rPr>
          <w:rFonts w:ascii="Arial" w:cs="Arial" w:eastAsia="Arial" w:hAnsi="Arial"/>
          <w:sz w:val="22"/>
          <w:szCs w:val="22"/>
        </w:rPr>
        <w:t xml:space="preserve">) files. You can have multiple libraries in one universe — for example, one for work notes and one for personal notes.
</w:t>
      </w:r>
    </w:p>
    <w:p>
      <w:pPr>
        <w:pStyle w:val="Heading3"/>
        <w:spacing w:after="160" w:before="280"/>
      </w:pPr>
      <w:r>
        <w:rPr>
          <w:rFonts w:ascii="Arial" w:cs="Arial" w:eastAsia="Arial" w:hAnsi="Arial"/>
          <w:b/>
          <w:bCs/>
          <w:color w:val="1F4E79"/>
          <w:sz w:val="44"/>
          <w:szCs w:val="44"/>
        </w:rPr>
        <w:t xml:space="preserve">Managing Libraries</w:t>
      </w:r>
    </w:p>
    <w:p>
      <w:pPr>
        <w:pStyle w:val="ListParagraph"/>
        <w:numPr>
          <w:ilvl w:val="0"/>
          <w:numId w:val="3"/>
        </w:numPr>
        <w:spacing w:after="40" w:before="40"/>
      </w:pPr>
      <w:r>
        <w:rPr>
          <w:rFonts w:ascii="Arial" w:cs="Arial" w:eastAsia="Arial" w:hAnsi="Arial"/>
          <w:b/>
          <w:bCs/>
          <w:sz w:val="22"/>
          <w:szCs w:val="22"/>
        </w:rPr>
        <w:t xml:space="preserve">Add a library</w:t>
      </w:r>
      <w:r>
        <w:rPr>
          <w:rFonts w:ascii="Arial" w:cs="Arial" w:eastAsia="Arial" w:hAnsi="Arial"/>
          <w:sz w:val="22"/>
          <w:szCs w:val="22"/>
        </w:rPr>
        <w:t xml:space="preserve">: Settings &gt; Libraries &gt; Add Library, or drag a folder into the app
</w:t>
      </w:r>
    </w:p>
    <w:p>
      <w:pPr>
        <w:pStyle w:val="ListParagraph"/>
        <w:numPr>
          <w:ilvl w:val="0"/>
          <w:numId w:val="3"/>
        </w:numPr>
        <w:spacing w:after="40" w:before="40"/>
      </w:pPr>
      <w:r>
        <w:rPr>
          <w:rFonts w:ascii="Arial" w:cs="Arial" w:eastAsia="Arial" w:hAnsi="Arial"/>
          <w:b/>
          <w:bCs/>
          <w:sz w:val="22"/>
          <w:szCs w:val="22"/>
        </w:rPr>
        <w:t xml:space="preserve">Remove a library</w:t>
      </w:r>
      <w:r>
        <w:rPr>
          <w:rFonts w:ascii="Arial" w:cs="Arial" w:eastAsia="Arial" w:hAnsi="Arial"/>
          <w:sz w:val="22"/>
          <w:szCs w:val="22"/>
        </w:rPr>
        <w:t xml:space="preserve">: Settings &gt; Libraries &gt; click the remove button next to the library name
</w:t>
      </w:r>
    </w:p>
    <w:p>
      <w:pPr>
        <w:pStyle w:val="ListParagraph"/>
        <w:numPr>
          <w:ilvl w:val="0"/>
          <w:numId w:val="3"/>
        </w:numPr>
        <w:spacing w:after="40" w:before="40"/>
      </w:pPr>
      <w:r>
        <w:rPr>
          <w:rFonts w:ascii="Arial" w:cs="Arial" w:eastAsia="Arial" w:hAnsi="Arial"/>
          <w:b/>
          <w:bCs/>
          <w:sz w:val="22"/>
          <w:szCs w:val="22"/>
        </w:rPr>
        <w:t xml:space="preserve">Library settings</w:t>
      </w:r>
      <w:r>
        <w:rPr>
          <w:rFonts w:ascii="Arial" w:cs="Arial" w:eastAsia="Arial" w:hAnsi="Arial"/>
          <w:sz w:val="22"/>
          <w:szCs w:val="22"/>
        </w:rPr>
        <w:t xml:space="preserve">: Each library can have its own appearance settings (fonts, colors)
</w:t>
      </w:r>
    </w:p>
    <w:p>
      <w:pPr>
        <w:pStyle w:val="Heading3"/>
        <w:spacing w:after="160" w:before="280"/>
      </w:pPr>
      <w:r>
        <w:rPr>
          <w:rFonts w:ascii="Arial" w:cs="Arial" w:eastAsia="Arial" w:hAnsi="Arial"/>
          <w:b/>
          <w:bCs/>
          <w:color w:val="1F4E79"/>
          <w:sz w:val="44"/>
          <w:szCs w:val="44"/>
        </w:rPr>
        <w:t xml:space="preserve">Universe Notes Folder</w:t>
      </w:r>
    </w:p>
    <w:p>
      <w:pPr>
        <w:spacing w:after="80" w:before="80"/>
      </w:pPr>
      <w:r>
        <w:rPr>
          <w:rFonts w:ascii="Arial" w:cs="Arial" w:eastAsia="Arial" w:hAnsi="Arial"/>
          <w:sz w:val="22"/>
          <w:szCs w:val="22"/>
        </w:rPr>
        <w:t xml:space="preserve">Every universe automatically gets a </w:t>
      </w:r>
      <w:r>
        <w:rPr>
          <w:rFonts w:ascii="Arial" w:cs="Arial" w:eastAsia="Arial" w:hAnsi="Arial"/>
          <w:b/>
          <w:bCs/>
          <w:sz w:val="22"/>
          <w:szCs w:val="22"/>
        </w:rPr>
        <w:t xml:space="preserve">Universe Notes</w:t>
      </w:r>
      <w:r>
        <w:rPr>
          <w:rFonts w:ascii="Arial" w:cs="Arial" w:eastAsia="Arial" w:hAnsi="Arial"/>
          <w:sz w:val="22"/>
          <w:szCs w:val="22"/>
        </w:rPr>
        <w:t xml:space="preserve"> folder at its root, named after the universe. This folder holds cross-library notes — MOCs (Maps of Content), dashboards, indexes, and any notes that don't belong to a single library.
</w:t>
      </w:r>
    </w:p>
    <w:p>
      <w:pPr>
        <w:pStyle w:val="ListParagraph"/>
        <w:numPr>
          <w:ilvl w:val="0"/>
          <w:numId w:val="3"/>
        </w:numPr>
        <w:spacing w:after="40" w:before="40"/>
      </w:pPr>
      <w:r>
        <w:rPr>
          <w:rFonts w:ascii="Arial" w:cs="Arial" w:eastAsia="Arial" w:hAnsi="Arial"/>
          <w:sz w:val="22"/>
          <w:szCs w:val="22"/>
        </w:rPr>
        <w:t xml:space="preserve">Appears at the top of the File Explorer, above child universes and libraries
</w:t>
      </w:r>
    </w:p>
    <w:p>
      <w:pPr>
        <w:pStyle w:val="ListParagraph"/>
        <w:numPr>
          <w:ilvl w:val="0"/>
          <w:numId w:val="3"/>
        </w:numPr>
        <w:spacing w:after="40" w:before="40"/>
      </w:pPr>
      <w:r>
        <w:rPr>
          <w:rFonts w:ascii="Arial" w:cs="Arial" w:eastAsia="Arial" w:hAnsi="Arial"/>
          <w:sz w:val="22"/>
          <w:szCs w:val="22"/>
        </w:rPr>
        <w:t xml:space="preserve">Included in search, Sky View, and all features
</w:t>
      </w:r>
    </w:p>
    <w:p>
      <w:pPr>
        <w:pStyle w:val="ListParagraph"/>
        <w:numPr>
          <w:ilvl w:val="0"/>
          <w:numId w:val="3"/>
        </w:numPr>
        <w:spacing w:after="40" w:before="40"/>
      </w:pPr>
      <w:r>
        <w:rPr>
          <w:rFonts w:ascii="Arial" w:cs="Arial" w:eastAsia="Arial" w:hAnsi="Arial"/>
          <w:sz w:val="22"/>
          <w:szCs w:val="22"/>
        </w:rPr>
        <w:t xml:space="preserve">When creating a new note (</w:t>
      </w:r>
      <w:r>
        <w:rPr>
          <w:rFonts w:ascii="Consolas" w:cs="Consolas" w:eastAsia="Consolas" w:hAnsi="Consolas"/>
          <w:sz w:val="20"/>
          <w:szCs w:val="20"/>
          <w:shd w:fill="E8E8E8" w:color="auto" w:val="clear"/>
        </w:rPr>
        <w:t xml:space="preserve">Ctrl+N</w:t>
      </w:r>
      <w:r>
        <w:rPr>
          <w:rFonts w:ascii="Arial" w:cs="Arial" w:eastAsia="Arial" w:hAnsi="Arial"/>
          <w:sz w:val="22"/>
          <w:szCs w:val="22"/>
        </w:rPr>
        <w:t xml:space="preserve">), the Universe Notes folder appears as the first option
</w:t>
      </w:r>
    </w:p>
    <w:p>
      <w:pPr>
        <w:pStyle w:val="Heading3"/>
        <w:spacing w:after="160" w:before="280"/>
      </w:pPr>
      <w:r>
        <w:rPr>
          <w:rFonts w:ascii="Arial" w:cs="Arial" w:eastAsia="Arial" w:hAnsi="Arial"/>
          <w:b/>
          <w:bCs/>
          <w:color w:val="1F4E79"/>
          <w:sz w:val="44"/>
          <w:szCs w:val="44"/>
        </w:rPr>
        <w:t xml:space="preserve">Child Universes</w:t>
      </w:r>
    </w:p>
    <w:p>
      <w:pPr>
        <w:spacing w:after="80" w:before="80"/>
      </w:pPr>
      <w:r>
        <w:rPr>
          <w:rFonts w:ascii="Arial" w:cs="Arial" w:eastAsia="Arial" w:hAnsi="Arial"/>
          <w:sz w:val="22"/>
          <w:szCs w:val="22"/>
        </w:rPr>
        <w:t xml:space="preserve">You can nest universes inside universes. A </w:t>
      </w:r>
      <w:r>
        <w:rPr>
          <w:rFonts w:ascii="Arial" w:cs="Arial" w:eastAsia="Arial" w:hAnsi="Arial"/>
          <w:b/>
          <w:bCs/>
          <w:sz w:val="22"/>
          <w:szCs w:val="22"/>
        </w:rPr>
        <w:t xml:space="preserve">Child Universe</w:t>
      </w:r>
      <w:r>
        <w:rPr>
          <w:rFonts w:ascii="Arial" w:cs="Arial" w:eastAsia="Arial" w:hAnsi="Arial"/>
          <w:sz w:val="22"/>
          <w:szCs w:val="22"/>
        </w:rPr>
        <w:t xml:space="preserve"> is another universe folder referenced by your parent universe. Notes from child universes appear in Sky View alongside your own notes, with cross-library links shown as dashed lines.
</w:t>
      </w:r>
    </w:p>
    <w:p>
      <w:pPr>
        <w:pStyle w:val="Heading3"/>
        <w:spacing w:after="160" w:before="280"/>
      </w:pPr>
      <w:r>
        <w:rPr>
          <w:rFonts w:ascii="Arial" w:cs="Arial" w:eastAsia="Arial" w:hAnsi="Arial"/>
          <w:b/>
          <w:bCs/>
          <w:color w:val="1F4E79"/>
          <w:sz w:val="44"/>
          <w:szCs w:val="44"/>
        </w:rPr>
        <w:t xml:space="preserve">Auto-Reopen</w:t>
      </w:r>
    </w:p>
    <w:p>
      <w:pPr>
        <w:spacing w:after="80" w:before="80"/>
      </w:pPr>
      <w:r>
        <w:rPr>
          <w:rFonts w:ascii="Arial" w:cs="Arial" w:eastAsia="Arial" w:hAnsi="Arial"/>
          <w:sz w:val="22"/>
          <w:szCs w:val="22"/>
        </w:rPr>
        <w:t xml:space="preserve">Constellation remembers your last active universe and reopens it automatically on launch. If the universe was moved or its path changed, Constellation detects and heals the path automatically.
</w:t>
      </w:r>
    </w:p>
    <w:p>
      <w:pPr>
        <w:pStyle w:val="Heading3"/>
        <w:spacing w:after="160" w:before="280"/>
      </w:pPr>
      <w:r>
        <w:rPr>
          <w:rFonts w:ascii="Arial" w:cs="Arial" w:eastAsia="Arial" w:hAnsi="Arial"/>
          <w:b/>
          <w:bCs/>
          <w:color w:val="1F4E79"/>
          <w:sz w:val="44"/>
          <w:szCs w:val="44"/>
        </w:rPr>
        <w:t xml:space="preserve">Portable Universes</w:t>
      </w:r>
    </w:p>
    <w:p>
      <w:pPr>
        <w:spacing w:after="80" w:before="80"/>
      </w:pPr>
      <w:r>
        <w:rPr>
          <w:rFonts w:ascii="Arial" w:cs="Arial" w:eastAsia="Arial" w:hAnsi="Arial"/>
          <w:sz w:val="22"/>
          <w:szCs w:val="22"/>
        </w:rPr>
        <w:t xml:space="preserve">Constellation universes are fully portable. You can move a universe folder to any location — a different drive, USB stick, or another computer — and Constellation will automatically detect and fix all internal paths when you reopen it.
</w:t>
      </w:r>
    </w:p>
    <w:p>
      <w:pPr>
        <w:spacing w:after="80" w:before="80"/>
      </w:pPr>
      <w:r>
        <w:rPr>
          <w:rFonts w:ascii="Arial" w:cs="Arial" w:eastAsia="Arial" w:hAnsi="Arial"/>
          <w:sz w:val="22"/>
          <w:szCs w:val="22"/>
        </w:rPr>
        <w:t xml:space="preserve">To move a universe:
</w:t>
      </w:r>
    </w:p>
    <w:p>
      <w:pPr>
        <w:pStyle w:val="ListParagraph"/>
        <w:numPr>
          <w:ilvl w:val="0"/>
          <w:numId w:val="2"/>
        </w:numPr>
        <w:spacing w:after="40" w:before="40"/>
      </w:pPr>
      <w:r>
        <w:rPr>
          <w:rFonts w:ascii="Arial" w:cs="Arial" w:eastAsia="Arial" w:hAnsi="Arial"/>
          <w:sz w:val="22"/>
          <w:szCs w:val="22"/>
        </w:rPr>
        <w:t xml:space="preserve">Close Constellation
</w:t>
      </w:r>
    </w:p>
    <w:p>
      <w:pPr>
        <w:pStyle w:val="ListParagraph"/>
        <w:numPr>
          <w:ilvl w:val="0"/>
          <w:numId w:val="2"/>
        </w:numPr>
        <w:spacing w:after="40" w:before="40"/>
      </w:pPr>
      <w:r>
        <w:rPr>
          <w:rFonts w:ascii="Arial" w:cs="Arial" w:eastAsia="Arial" w:hAnsi="Arial"/>
          <w:sz w:val="22"/>
          <w:szCs w:val="22"/>
        </w:rPr>
        <w:t xml:space="preserve">Move or copy the universe folder to the new location
</w:t>
      </w:r>
    </w:p>
    <w:p>
      <w:pPr>
        <w:pStyle w:val="ListParagraph"/>
        <w:numPr>
          <w:ilvl w:val="0"/>
          <w:numId w:val="2"/>
        </w:numPr>
        <w:spacing w:after="40" w:before="40"/>
      </w:pPr>
      <w:r>
        <w:rPr>
          <w:rFonts w:ascii="Arial" w:cs="Arial" w:eastAsia="Arial" w:hAnsi="Arial"/>
          <w:sz w:val="22"/>
          <w:szCs w:val="22"/>
        </w:rPr>
        <w:t xml:space="preserve">Open Constellation → it shows the Welcome screen (old path no longer valid)
</w:t>
      </w:r>
    </w:p>
    <w:p>
      <w:pPr>
        <w:pStyle w:val="ListParagraph"/>
        <w:numPr>
          <w:ilvl w:val="0"/>
          <w:numId w:val="2"/>
        </w:numPr>
        <w:spacing w:after="40" w:before="40"/>
      </w:pPr>
      <w:r>
        <w:rPr>
          <w:rFonts w:ascii="Arial" w:cs="Arial" w:eastAsia="Arial" w:hAnsi="Arial"/>
          <w:sz w:val="22"/>
          <w:szCs w:val="22"/>
        </w:rPr>
        <w:t xml:space="preserve">Choose </w:t>
      </w:r>
      <w:r>
        <w:rPr>
          <w:rFonts w:ascii="Arial" w:cs="Arial" w:eastAsia="Arial" w:hAnsi="Arial"/>
          <w:b/>
          <w:bCs/>
          <w:sz w:val="22"/>
          <w:szCs w:val="22"/>
        </w:rPr>
        <w:t xml:space="preserve">Open Existing Universe</w:t>
      </w:r>
      <w:r>
        <w:rPr>
          <w:rFonts w:ascii="Arial" w:cs="Arial" w:eastAsia="Arial" w:hAnsi="Arial"/>
          <w:sz w:val="22"/>
          <w:szCs w:val="22"/>
        </w:rPr>
        <w:t xml:space="preserve"> and point to the new location
</w:t>
      </w:r>
    </w:p>
    <w:p>
      <w:pPr>
        <w:pStyle w:val="ListParagraph"/>
        <w:numPr>
          <w:ilvl w:val="0"/>
          <w:numId w:val="2"/>
        </w:numPr>
        <w:spacing w:after="40" w:before="40"/>
      </w:pPr>
      <w:r>
        <w:rPr>
          <w:rFonts w:ascii="Arial" w:cs="Arial" w:eastAsia="Arial" w:hAnsi="Arial"/>
          <w:sz w:val="22"/>
          <w:szCs w:val="22"/>
        </w:rPr>
        <w:t xml:space="preserve">All notes and libraries appear immediately — paths are auto-fixed
</w:t>
      </w:r>
    </w:p>
    <w:p>
      <w:pPr>
        <w:spacing w:after="80" w:before="80"/>
      </w:pPr>
      <w:r>
        <w:rPr>
          <w:rFonts w:ascii="Arial" w:cs="Arial" w:eastAsia="Arial" w:hAnsi="Arial"/>
          <w:sz w:val="22"/>
          <w:szCs w:val="22"/>
        </w:rPr>
        <w:t xml:space="preserve">The universe folder structure follows the Obsidian model: notes go directly in the root folder, configuration lives in </w:t>
      </w:r>
      <w:r>
        <w:rPr>
          <w:rFonts w:ascii="Consolas" w:cs="Consolas" w:eastAsia="Consolas" w:hAnsi="Consolas"/>
          <w:sz w:val="20"/>
          <w:szCs w:val="20"/>
          <w:shd w:fill="E8E8E8" w:color="auto" w:val="clear"/>
        </w:rPr>
        <w:t xml:space="preserve">.constellation/</w:t>
      </w:r>
      <w:r>
        <w:rPr>
          <w:rFonts w:ascii="Arial" w:cs="Arial" w:eastAsia="Arial" w:hAnsi="Arial"/>
          <w:sz w:val="22"/>
          <w:szCs w:val="22"/>
        </w:rPr>
        <w:t xml:space="preserve">.
</w:t>
      </w:r>
    </w:p>
    <w:p>
      <w:pPr>
        <w:pStyle w:val="Heading2"/>
        <w:spacing w:after="200" w:before="360"/>
      </w:pPr>
      <w:r>
        <w:rPr>
          <w:rFonts w:ascii="Arial" w:cs="Arial" w:eastAsia="Arial" w:hAnsi="Arial"/>
          <w:b/>
          <w:bCs/>
          <w:color w:val="2E75B6"/>
          <w:sz w:val="52"/>
          <w:szCs w:val="52"/>
        </w:rPr>
        <w:t xml:space="preserve">3. Creating and Editing Notes</w:t>
      </w:r>
    </w:p>
    <w:p>
      <w:pPr>
        <w:pStyle w:val="Heading3"/>
        <w:spacing w:after="160" w:before="280"/>
      </w:pPr>
      <w:r>
        <w:rPr>
          <w:rFonts w:ascii="Arial" w:cs="Arial" w:eastAsia="Arial" w:hAnsi="Arial"/>
          <w:b/>
          <w:bCs/>
          <w:color w:val="1F4E79"/>
          <w:sz w:val="44"/>
          <w:szCs w:val="44"/>
        </w:rPr>
        <w:t xml:space="preserve">Creating a Note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FBFBF" w:sz="1"/>
              <w:left w:val="single" w:color="BFBFBF" w:sz="1"/>
              <w:bottom w:val="single" w:color="BFBFBF" w:sz="1"/>
              <w:right w:val="single" w:color="BFBFBF" w:sz="1"/>
            </w:tcBorders>
            <w:shd w:fill="2E75B6" w:color="auto" w:val="clear"/>
            <w:tcMar>
              <w:top w:type="dxa" w:w="57"/>
              <w:left w:type="dxa" w:w="115"/>
              <w:bottom w:type="dxa" w:w="57"/>
              <w:right w:type="dxa" w:w="115"/>
            </w:tcMar>
          </w:tcPr>
          <w:p>
            <w:pPr>
              <w:spacing w:after="40" w:before="40"/>
            </w:pPr>
            <w:r>
              <w:rPr>
                <w:rFonts w:ascii="Arial" w:cs="Arial" w:eastAsia="Arial" w:hAnsi="Arial"/>
                <w:b/>
                <w:bCs/>
                <w:color w:val="FFFFFF"/>
                <w:sz w:val="22"/>
                <w:szCs w:val="22"/>
              </w:rPr>
              <w:t xml:space="preserve">Method</w:t>
            </w:r>
          </w:p>
        </w:tc>
        <w:tc>
          <w:tcPr>
            <w:tcW w:type="dxa" w:w="4680"/>
            <w:tcBorders>
              <w:top w:val="single" w:color="BFBFBF" w:sz="1"/>
              <w:left w:val="single" w:color="BFBFBF" w:sz="1"/>
              <w:bottom w:val="single" w:color="BFBFBF" w:sz="1"/>
              <w:right w:val="single" w:color="BFBFBF" w:sz="1"/>
            </w:tcBorders>
            <w:shd w:fill="2E75B6" w:color="auto" w:val="clear"/>
            <w:tcMar>
              <w:top w:type="dxa" w:w="57"/>
              <w:left w:type="dxa" w:w="115"/>
              <w:bottom w:type="dxa" w:w="57"/>
              <w:right w:type="dxa" w:w="115"/>
            </w:tcMar>
          </w:tcPr>
          <w:p>
            <w:pPr>
              <w:spacing w:after="40" w:before="40"/>
            </w:pPr>
            <w:r>
              <w:rPr>
                <w:rFonts w:ascii="Arial" w:cs="Arial" w:eastAsia="Arial" w:hAnsi="Arial"/>
                <w:b/>
                <w:bCs/>
                <w:color w:val="FFFFFF"/>
                <w:sz w:val="22"/>
                <w:szCs w:val="22"/>
              </w:rPr>
              <w:t xml:space="preserve">Action</w:t>
            </w:r>
          </w:p>
        </w:tc>
      </w:tr>
      <w:tr>
        <w:tc>
          <w:tcPr>
            <w:tcW w:type="dxa" w:w="4680"/>
            <w:tcBorders>
              <w:top w:val="single" w:color="BFBFBF" w:sz="1"/>
              <w:left w:val="single" w:color="BFBFBF" w:sz="1"/>
              <w:bottom w:val="single" w:color="BFBFBF" w:sz="1"/>
              <w:right w:val="single" w:color="BFBFBF" w:sz="1"/>
            </w:tcBorders>
            <w:tcMar>
              <w:top w:type="dxa" w:w="57"/>
              <w:left w:type="dxa" w:w="115"/>
              <w:bottom w:type="dxa" w:w="57"/>
              <w:right w:type="dxa" w:w="115"/>
            </w:tcMar>
          </w:tcPr>
          <w:p>
            <w:pPr>
              <w:spacing w:after="40" w:before="40"/>
            </w:pPr>
            <w:r>
              <w:rPr>
                <w:rFonts w:ascii="Arial" w:cs="Arial" w:eastAsia="Arial" w:hAnsi="Arial"/>
                <w:b/>
                <w:bCs/>
                <w:sz w:val="22"/>
                <w:szCs w:val="22"/>
              </w:rPr>
              <w:t xml:space="preserve">Keyboard</w:t>
            </w:r>
          </w:p>
        </w:tc>
        <w:tc>
          <w:tcPr>
            <w:tcW w:type="dxa" w:w="4680"/>
            <w:tcBorders>
              <w:top w:val="single" w:color="BFBFBF" w:sz="1"/>
              <w:left w:val="single" w:color="BFBFBF" w:sz="1"/>
              <w:bottom w:val="single" w:color="BFBFBF" w:sz="1"/>
              <w:right w:val="single" w:color="BFBFBF" w:sz="1"/>
            </w:tcBorders>
            <w:tcMar>
              <w:top w:type="dxa" w:w="57"/>
              <w:left w:type="dxa" w:w="115"/>
              <w:bottom w:type="dxa" w:w="57"/>
              <w:right w:type="dxa" w:w="115"/>
            </w:tcMar>
          </w:tcPr>
          <w:p>
            <w:pPr>
              <w:spacing w:after="40" w:before="40"/>
            </w:pPr>
            <w:r>
              <w:rPr>
                <w:rFonts w:ascii="Consolas" w:cs="Consolas" w:eastAsia="Consolas" w:hAnsi="Consolas"/>
                <w:sz w:val="20"/>
                <w:szCs w:val="20"/>
                <w:shd w:fill="E8E8E8" w:color="auto" w:val="clear"/>
              </w:rPr>
              <w:t xml:space="preserve">Ctrl+N</w:t>
            </w:r>
          </w:p>
        </w:tc>
      </w:tr>
      <w:tr>
        <w:tc>
          <w:tcPr>
            <w:tcW w:type="dxa" w:w="4680"/>
            <w:tcBorders>
              <w:top w:val="single" w:color="BFBFBF" w:sz="1"/>
              <w:left w:val="single" w:color="BFBFBF" w:sz="1"/>
              <w:bottom w:val="single" w:color="BFBFBF" w:sz="1"/>
              <w:right w:val="single" w:color="BFBFBF" w:sz="1"/>
            </w:tcBorders>
            <w:shd w:fill="F2F2F2" w:color="auto" w:val="clear"/>
            <w:tcMar>
              <w:top w:type="dxa" w:w="57"/>
              <w:left w:type="dxa" w:w="115"/>
              <w:bottom w:type="dxa" w:w="57"/>
              <w:right w:type="dxa" w:w="115"/>
            </w:tcMar>
          </w:tcPr>
          <w:p>
            <w:pPr>
              <w:spacing w:after="40" w:before="40"/>
            </w:pPr>
            <w:r>
              <w:rPr>
                <w:rFonts w:ascii="Arial" w:cs="Arial" w:eastAsia="Arial" w:hAnsi="Arial"/>
                <w:b/>
                <w:bCs/>
                <w:sz w:val="22"/>
                <w:szCs w:val="22"/>
              </w:rPr>
              <w:t xml:space="preserve">File Tree</w:t>
            </w:r>
          </w:p>
        </w:tc>
        <w:tc>
          <w:tcPr>
            <w:tcW w:type="dxa" w:w="4680"/>
            <w:tcBorders>
              <w:top w:val="single" w:color="BFBFBF" w:sz="1"/>
              <w:left w:val="single" w:color="BFBFBF" w:sz="1"/>
              <w:bottom w:val="single" w:color="BFBFBF" w:sz="1"/>
              <w:right w:val="single" w:color="BFBFBF" w:sz="1"/>
            </w:tcBorders>
            <w:shd w:fill="F2F2F2" w:color="auto" w:val="clear"/>
            <w:tcMar>
              <w:top w:type="dxa" w:w="57"/>
              <w:left w:type="dxa" w:w="115"/>
              <w:bottom w:type="dxa" w:w="57"/>
              <w:right w:type="dxa" w:w="115"/>
            </w:tcMar>
          </w:tcPr>
          <w:p>
            <w:pPr>
              <w:spacing w:after="40" w:before="40"/>
            </w:pPr>
            <w:r>
              <w:rPr>
                <w:rFonts w:ascii="Arial" w:cs="Arial" w:eastAsia="Arial" w:hAnsi="Arial"/>
                <w:sz w:val="22"/>
                <w:szCs w:val="22"/>
              </w:rPr>
              <w:t xml:space="preserve">Right-click a folder &gt; New Note</w:t>
            </w:r>
          </w:p>
        </w:tc>
      </w:tr>
      <w:tr>
        <w:tc>
          <w:tcPr>
            <w:tcW w:type="dxa" w:w="4680"/>
            <w:tcBorders>
              <w:top w:val="single" w:color="BFBFBF" w:sz="1"/>
              <w:left w:val="single" w:color="BFBFBF" w:sz="1"/>
              <w:bottom w:val="single" w:color="BFBFBF" w:sz="1"/>
              <w:right w:val="single" w:color="BFBFBF" w:sz="1"/>
            </w:tcBorders>
            <w:tcMar>
              <w:top w:type="dxa" w:w="57"/>
              <w:left w:type="dxa" w:w="115"/>
              <w:bottom w:type="dxa" w:w="57"/>
              <w:right w:type="dxa" w:w="115"/>
            </w:tcMar>
          </w:tcPr>
          <w:p>
            <w:pPr>
              <w:spacing w:after="40" w:before="40"/>
            </w:pPr>
            <w:r>
              <w:rPr>
                <w:rFonts w:ascii="Arial" w:cs="Arial" w:eastAsia="Arial" w:hAnsi="Arial"/>
                <w:b/>
                <w:bCs/>
                <w:sz w:val="22"/>
                <w:szCs w:val="22"/>
              </w:rPr>
              <w:t xml:space="preserve">Mission Control</w:t>
            </w:r>
          </w:p>
        </w:tc>
        <w:tc>
          <w:tcPr>
            <w:tcW w:type="dxa" w:w="4680"/>
            <w:tcBorders>
              <w:top w:val="single" w:color="BFBFBF" w:sz="1"/>
              <w:left w:val="single" w:color="BFBFBF" w:sz="1"/>
              <w:bottom w:val="single" w:color="BFBFBF" w:sz="1"/>
              <w:right w:val="single" w:color="BFBFBF" w:sz="1"/>
            </w:tcBorders>
            <w:tcMar>
              <w:top w:type="dxa" w:w="57"/>
              <w:left w:type="dxa" w:w="115"/>
              <w:bottom w:type="dxa" w:w="57"/>
              <w:right w:type="dxa" w:w="115"/>
            </w:tcMar>
          </w:tcPr>
          <w:p>
            <w:pPr>
              <w:spacing w:after="40" w:before="40"/>
            </w:pPr>
            <w:r>
              <w:rPr>
                <w:rFonts w:ascii="Consolas" w:cs="Consolas" w:eastAsia="Consolas" w:hAnsi="Consolas"/>
                <w:sz w:val="20"/>
                <w:szCs w:val="20"/>
                <w:shd w:fill="E8E8E8" w:color="auto" w:val="clear"/>
              </w:rPr>
              <w:t xml:space="preserve">Ctrl+P</w:t>
            </w:r>
            <w:r>
              <w:rPr>
                <w:rFonts w:ascii="Arial" w:cs="Arial" w:eastAsia="Arial" w:hAnsi="Arial"/>
                <w:sz w:val="22"/>
                <w:szCs w:val="22"/>
              </w:rPr>
              <w:t xml:space="preserve"> &gt; "New note"</w:t>
            </w:r>
          </w:p>
        </w:tc>
      </w:tr>
    </w:tbl>
    <w:p>
      <w:pPr>
        <w:spacing w:after="120"/>
      </w:pPr>
    </w:p>
    <w:p>
      <w:pPr>
        <w:pStyle w:val="Heading3"/>
        <w:spacing w:after="160" w:before="280"/>
      </w:pPr>
      <w:r>
        <w:rPr>
          <w:rFonts w:ascii="Arial" w:cs="Arial" w:eastAsia="Arial" w:hAnsi="Arial"/>
          <w:b/>
          <w:bCs/>
          <w:color w:val="1F4E79"/>
          <w:sz w:val="44"/>
          <w:szCs w:val="44"/>
        </w:rPr>
        <w:t xml:space="preserve">Editor</w:t>
      </w:r>
    </w:p>
    <w:p>
      <w:pPr>
        <w:spacing w:after="80" w:before="80"/>
      </w:pPr>
      <w:r>
        <w:rPr>
          <w:rFonts w:ascii="Arial" w:cs="Arial" w:eastAsia="Arial" w:hAnsi="Arial"/>
          <w:sz w:val="22"/>
          <w:szCs w:val="22"/>
        </w:rPr>
        <w:t xml:space="preserve">Constellation uses a high-performance CodeMirror 6 editor with two modes, switchable via the toggle in the breadcrumb bar:
</w:t>
      </w:r>
    </w:p>
    <w:p>
      <w:pPr>
        <w:pStyle w:val="Heading4"/>
        <w:spacing w:after="120" w:before="240"/>
      </w:pPr>
      <w:r>
        <w:rPr>
          <w:rFonts w:ascii="Arial" w:cs="Arial" w:eastAsia="Arial" w:hAnsi="Arial"/>
          <w:b/>
          <w:bCs/>
          <w:color w:val="1F4E79"/>
          <w:sz w:val="28"/>
          <w:szCs w:val="28"/>
        </w:rPr>
        <w:t xml:space="preserve">Live Preview (default)</w:t>
      </w:r>
    </w:p>
    <w:p>
      <w:pPr>
        <w:spacing w:after="80" w:before="80"/>
      </w:pPr>
      <w:r>
        <w:rPr>
          <w:rFonts w:ascii="Arial" w:cs="Arial" w:eastAsia="Arial" w:hAnsi="Arial"/>
          <w:sz w:val="22"/>
          <w:szCs w:val="22"/>
        </w:rPr>
        <w:t xml:space="preserve">Renders Markdown formatting inline while you type — bold text appears bold, headings render as headings, links become clickable. Click on formatted text to reveal the Markdown syntax for editing.
</w:t>
      </w:r>
    </w:p>
    <w:p>
      <w:pPr>
        <w:pStyle w:val="Heading4"/>
        <w:spacing w:after="120" w:before="240"/>
      </w:pPr>
      <w:r>
        <w:rPr>
          <w:rFonts w:ascii="Arial" w:cs="Arial" w:eastAsia="Arial" w:hAnsi="Arial"/>
          <w:b/>
          <w:bCs/>
          <w:color w:val="1F4E79"/>
          <w:sz w:val="28"/>
          <w:szCs w:val="28"/>
        </w:rPr>
        <w:t xml:space="preserve">Source Mode</w:t>
      </w:r>
    </w:p>
    <w:p>
      <w:pPr>
        <w:spacing w:after="80" w:before="80"/>
      </w:pPr>
      <w:r>
        <w:rPr>
          <w:rFonts w:ascii="Arial" w:cs="Arial" w:eastAsia="Arial" w:hAnsi="Arial"/>
          <w:sz w:val="22"/>
          <w:szCs w:val="22"/>
        </w:rPr>
        <w:t xml:space="preserve">Shows raw Markdown syntax for full control. Ideal for power users who prefer to see and type Markdown directly.
</w:t>
      </w:r>
    </w:p>
    <w:p>
      <w:pPr>
        <w:spacing w:after="80" w:before="80"/>
      </w:pPr>
      <w:r>
        <w:rPr>
          <w:rFonts w:ascii="Arial" w:cs="Arial" w:eastAsia="Arial" w:hAnsi="Arial"/>
          <w:sz w:val="22"/>
          <w:szCs w:val="22"/>
        </w:rPr>
        <w:t xml:space="preserve">Both modes share these features:
</w:t>
      </w:r>
    </w:p>
    <w:p>
      <w:pPr>
        <w:pStyle w:val="ListParagraph"/>
        <w:numPr>
          <w:ilvl w:val="0"/>
          <w:numId w:val="3"/>
        </w:numPr>
        <w:spacing w:after="40" w:before="40"/>
      </w:pPr>
      <w:r>
        <w:rPr>
          <w:rFonts w:ascii="Arial" w:cs="Arial" w:eastAsia="Arial" w:hAnsi="Arial"/>
          <w:b/>
          <w:bCs/>
          <w:sz w:val="22"/>
          <w:szCs w:val="22"/>
        </w:rPr>
        <w:t xml:space="preserve">Persistent toolbar</w:t>
      </w:r>
      <w:r>
        <w:rPr>
          <w:rFonts w:ascii="Arial" w:cs="Arial" w:eastAsia="Arial" w:hAnsi="Arial"/>
          <w:sz w:val="22"/>
          <w:szCs w:val="22"/>
        </w:rPr>
        <w:t xml:space="preserve"> — formatting buttons always visible in Google Docs-style order (Bold, Italic, Underline, Headings, Lists, Tables, etc.)
</w:t>
      </w:r>
    </w:p>
    <w:p>
      <w:pPr>
        <w:pStyle w:val="ListParagraph"/>
        <w:numPr>
          <w:ilvl w:val="0"/>
          <w:numId w:val="3"/>
        </w:numPr>
        <w:spacing w:after="40" w:before="40"/>
      </w:pPr>
      <w:r>
        <w:rPr>
          <w:rFonts w:ascii="Arial" w:cs="Arial" w:eastAsia="Arial" w:hAnsi="Arial"/>
          <w:b/>
          <w:bCs/>
          <w:sz w:val="22"/>
          <w:szCs w:val="22"/>
        </w:rPr>
        <w:t xml:space="preserve">Floating toolbar</w:t>
      </w:r>
      <w:r>
        <w:rPr>
          <w:rFonts w:ascii="Arial" w:cs="Arial" w:eastAsia="Arial" w:hAnsi="Arial"/>
          <w:sz w:val="22"/>
          <w:szCs w:val="22"/>
        </w:rPr>
        <w:t xml:space="preserve"> — appears on text selection (can be disabled in Settings &gt; Editor)
</w:t>
      </w:r>
    </w:p>
    <w:p>
      <w:pPr>
        <w:pStyle w:val="ListParagraph"/>
        <w:numPr>
          <w:ilvl w:val="0"/>
          <w:numId w:val="3"/>
        </w:numPr>
        <w:spacing w:after="40" w:before="40"/>
      </w:pPr>
      <w:r>
        <w:rPr>
          <w:rFonts w:ascii="Arial" w:cs="Arial" w:eastAsia="Arial" w:hAnsi="Arial"/>
          <w:b/>
          <w:bCs/>
          <w:sz w:val="22"/>
          <w:szCs w:val="22"/>
        </w:rPr>
        <w:t xml:space="preserve">Right-click context menu</w:t>
      </w:r>
      <w:r>
        <w:rPr>
          <w:rFonts w:ascii="Arial" w:cs="Arial" w:eastAsia="Arial" w:hAnsi="Arial"/>
          <w:sz w:val="22"/>
          <w:szCs w:val="22"/>
        </w:rPr>
        <w:t xml:space="preserve"> — full formatting options in a contextual menu
</w:t>
      </w:r>
    </w:p>
    <w:p>
      <w:pPr>
        <w:pStyle w:val="ListParagraph"/>
        <w:numPr>
          <w:ilvl w:val="0"/>
          <w:numId w:val="3"/>
        </w:numPr>
        <w:spacing w:after="40" w:before="40"/>
      </w:pPr>
      <w:r>
        <w:rPr>
          <w:rFonts w:ascii="Arial" w:cs="Arial" w:eastAsia="Arial" w:hAnsi="Arial"/>
          <w:b/>
          <w:bCs/>
          <w:sz w:val="22"/>
          <w:szCs w:val="22"/>
        </w:rPr>
        <w:t xml:space="preserve">Find &amp; Replace</w:t>
      </w:r>
      <w:r>
        <w:rPr>
          <w:rFonts w:ascii="Arial" w:cs="Arial" w:eastAsia="Arial" w:hAnsi="Arial"/>
          <w:sz w:val="22"/>
          <w:szCs w:val="22"/>
        </w:rPr>
        <w:t xml:space="preserve"> — </w:t>
      </w:r>
      <w:r>
        <w:rPr>
          <w:rFonts w:ascii="Consolas" w:cs="Consolas" w:eastAsia="Consolas" w:hAnsi="Consolas"/>
          <w:sz w:val="20"/>
          <w:szCs w:val="20"/>
          <w:shd w:fill="E8E8E8" w:color="auto" w:val="clear"/>
        </w:rPr>
        <w:t xml:space="preserve">Ctrl+F</w:t>
      </w:r>
      <w:r>
        <w:rPr>
          <w:rFonts w:ascii="Arial" w:cs="Arial" w:eastAsia="Arial" w:hAnsi="Arial"/>
          <w:sz w:val="22"/>
          <w:szCs w:val="22"/>
        </w:rPr>
        <w:t xml:space="preserve"> to find, </w:t>
      </w:r>
      <w:r>
        <w:rPr>
          <w:rFonts w:ascii="Consolas" w:cs="Consolas" w:eastAsia="Consolas" w:hAnsi="Consolas"/>
          <w:sz w:val="20"/>
          <w:szCs w:val="20"/>
          <w:shd w:fill="E8E8E8" w:color="auto" w:val="clear"/>
        </w:rPr>
        <w:t xml:space="preserve">Ctrl+H</w:t>
      </w:r>
      <w:r>
        <w:rPr>
          <w:rFonts w:ascii="Arial" w:cs="Arial" w:eastAsia="Arial" w:hAnsi="Arial"/>
          <w:sz w:val="22"/>
          <w:szCs w:val="22"/>
        </w:rPr>
        <w:t xml:space="preserve"> to find and replace
</w:t>
      </w:r>
    </w:p>
    <w:p>
      <w:pPr>
        <w:pStyle w:val="ListParagraph"/>
        <w:numPr>
          <w:ilvl w:val="0"/>
          <w:numId w:val="3"/>
        </w:numPr>
        <w:spacing w:after="40" w:before="40"/>
      </w:pPr>
      <w:r>
        <w:rPr>
          <w:rFonts w:ascii="Arial" w:cs="Arial" w:eastAsia="Arial" w:hAnsi="Arial"/>
          <w:b/>
          <w:bCs/>
          <w:sz w:val="22"/>
          <w:szCs w:val="22"/>
        </w:rPr>
        <w:t xml:space="preserve">Slash commands</w:t>
      </w:r>
      <w:r>
        <w:rPr>
          <w:rFonts w:ascii="Arial" w:cs="Arial" w:eastAsia="Arial" w:hAnsi="Arial"/>
          <w:sz w:val="22"/>
          <w:szCs w:val="22"/>
        </w:rPr>
        <w:t xml:space="preserve"> — type </w:t>
      </w:r>
      <w:r>
        <w:rPr>
          <w:rFonts w:ascii="Consolas" w:cs="Consolas" w:eastAsia="Consolas" w:hAnsi="Consolas"/>
          <w:sz w:val="20"/>
          <w:szCs w:val="20"/>
          <w:shd w:fill="E8E8E8" w:color="auto" w:val="clear"/>
        </w:rPr>
        <w:t xml:space="preserve">/</w:t>
      </w:r>
      <w:r>
        <w:rPr>
          <w:rFonts w:ascii="Arial" w:cs="Arial" w:eastAsia="Arial" w:hAnsi="Arial"/>
          <w:sz w:val="22"/>
          <w:szCs w:val="22"/>
        </w:rPr>
        <w:t xml:space="preserve"> for quick insertions
</w:t>
      </w:r>
    </w:p>
    <w:p>
      <w:pPr>
        <w:pStyle w:val="ListParagraph"/>
        <w:numPr>
          <w:ilvl w:val="0"/>
          <w:numId w:val="3"/>
        </w:numPr>
        <w:spacing w:after="40" w:before="40"/>
      </w:pPr>
      <w:r>
        <w:rPr>
          <w:rFonts w:ascii="Arial" w:cs="Arial" w:eastAsia="Arial" w:hAnsi="Arial"/>
          <w:b/>
          <w:bCs/>
          <w:sz w:val="22"/>
          <w:szCs w:val="22"/>
        </w:rPr>
        <w:t xml:space="preserve">Wikilink autocomplete</w:t>
      </w:r>
      <w:r>
        <w:rPr>
          <w:rFonts w:ascii="Arial" w:cs="Arial" w:eastAsia="Arial" w:hAnsi="Arial"/>
          <w:sz w:val="22"/>
          <w:szCs w:val="22"/>
        </w:rPr>
        <w:t xml:space="preserve"> — type </w:t>
      </w:r>
      <w:r>
        <w:rPr>
          <w:rFonts w:ascii="Consolas" w:cs="Consolas" w:eastAsia="Consolas" w:hAnsi="Consolas"/>
          <w:sz w:val="20"/>
          <w:szCs w:val="20"/>
          <w:shd w:fill="E8E8E8" w:color="auto" w:val="clear"/>
        </w:rPr>
        <w:t xml:space="preserve">[[</w:t>
      </w:r>
      <w:r>
        <w:rPr>
          <w:rFonts w:ascii="Arial" w:cs="Arial" w:eastAsia="Arial" w:hAnsi="Arial"/>
          <w:sz w:val="22"/>
          <w:szCs w:val="22"/>
        </w:rPr>
        <w:t xml:space="preserve"> to link notes
</w:t>
      </w:r>
    </w:p>
    <w:p>
      <w:pPr>
        <w:pStyle w:val="ListParagraph"/>
        <w:numPr>
          <w:ilvl w:val="0"/>
          <w:numId w:val="3"/>
        </w:numPr>
        <w:spacing w:after="40" w:before="40"/>
      </w:pPr>
      <w:r>
        <w:rPr>
          <w:rFonts w:ascii="Arial" w:cs="Arial" w:eastAsia="Arial" w:hAnsi="Arial"/>
          <w:b/>
          <w:bCs/>
          <w:sz w:val="22"/>
          <w:szCs w:val="22"/>
        </w:rPr>
        <w:t xml:space="preserve">RTL support</w:t>
      </w:r>
      <w:r>
        <w:rPr>
          <w:rFonts w:ascii="Arial" w:cs="Arial" w:eastAsia="Arial" w:hAnsi="Arial"/>
          <w:sz w:val="22"/>
          <w:szCs w:val="22"/>
        </w:rPr>
        <w:t xml:space="preserve"> — toolbar icons flip for RTL content, layout adapts to text direction
</w:t>
      </w:r>
    </w:p>
    <w:p>
      <w:pPr>
        <w:pStyle w:val="ListParagraph"/>
        <w:numPr>
          <w:ilvl w:val="0"/>
          <w:numId w:val="3"/>
        </w:numPr>
        <w:spacing w:after="40" w:before="40"/>
      </w:pPr>
      <w:r>
        <w:rPr>
          <w:rFonts w:ascii="Arial" w:cs="Arial" w:eastAsia="Arial" w:hAnsi="Arial"/>
          <w:b/>
          <w:bCs/>
          <w:sz w:val="22"/>
          <w:szCs w:val="22"/>
        </w:rPr>
        <w:t xml:space="preserve">Font sets</w:t>
      </w:r>
      <w:r>
        <w:rPr>
          <w:rFonts w:ascii="Arial" w:cs="Arial" w:eastAsia="Arial" w:hAnsi="Arial"/>
          <w:sz w:val="22"/>
          <w:szCs w:val="22"/>
        </w:rPr>
        <w:t xml:space="preserve"> — per-language font customization via Settings &gt; Language
</w:t>
      </w:r>
    </w:p>
    <w:p>
      <w:pPr>
        <w:pStyle w:val="ListParagraph"/>
        <w:numPr>
          <w:ilvl w:val="0"/>
          <w:numId w:val="3"/>
        </w:numPr>
        <w:spacing w:after="40" w:before="40"/>
      </w:pPr>
      <w:r>
        <w:rPr>
          <w:rFonts w:ascii="Arial" w:cs="Arial" w:eastAsia="Arial" w:hAnsi="Arial"/>
          <w:b/>
          <w:bCs/>
          <w:sz w:val="22"/>
          <w:szCs w:val="22"/>
        </w:rPr>
        <w:t xml:space="preserve">Script toolbars</w:t>
      </w:r>
      <w:r>
        <w:rPr>
          <w:rFonts w:ascii="Arial" w:cs="Arial" w:eastAsia="Arial" w:hAnsi="Arial"/>
          <w:sz w:val="22"/>
          <w:szCs w:val="22"/>
        </w:rPr>
        <w:t xml:space="preserve"> — language-specific symbol and punctuation toolbars (Arabic symbols, Hebrew, CJK punctuation, etc.)
</w:t>
      </w:r>
    </w:p>
    <w:p>
      <w:pPr>
        <w:pStyle w:val="ListParagraph"/>
        <w:numPr>
          <w:ilvl w:val="0"/>
          <w:numId w:val="3"/>
        </w:numPr>
        <w:spacing w:after="40" w:before="40"/>
      </w:pPr>
      <w:r>
        <w:rPr>
          <w:rFonts w:ascii="Arial" w:cs="Arial" w:eastAsia="Arial" w:hAnsi="Arial"/>
          <w:b/>
          <w:bCs/>
          <w:sz w:val="22"/>
          <w:szCs w:val="22"/>
        </w:rPr>
        <w:t xml:space="preserve">Tag autocomplete</w:t>
      </w:r>
      <w:r>
        <w:rPr>
          <w:rFonts w:ascii="Arial" w:cs="Arial" w:eastAsia="Arial" w:hAnsi="Arial"/>
          <w:sz w:val="22"/>
          <w:szCs w:val="22"/>
        </w:rPr>
        <w:t xml:space="preserve"> — type </w:t>
      </w:r>
      <w:r>
        <w:rPr>
          <w:rFonts w:ascii="Consolas" w:cs="Consolas" w:eastAsia="Consolas" w:hAnsi="Consolas"/>
          <w:sz w:val="20"/>
          <w:szCs w:val="20"/>
          <w:shd w:fill="E8E8E8" w:color="auto" w:val="clear"/>
        </w:rPr>
        <w:t xml:space="preserve">#</w:t>
      </w:r>
      <w:r>
        <w:rPr>
          <w:rFonts w:ascii="Arial" w:cs="Arial" w:eastAsia="Arial" w:hAnsi="Arial"/>
          <w:sz w:val="22"/>
          <w:szCs w:val="22"/>
        </w:rPr>
        <w:t xml:space="preserve"> to search and insert tags
</w:t>
      </w:r>
    </w:p>
    <w:p>
      <w:pPr>
        <w:pStyle w:val="ListParagraph"/>
        <w:numPr>
          <w:ilvl w:val="0"/>
          <w:numId w:val="3"/>
        </w:numPr>
        <w:spacing w:after="40" w:before="40"/>
      </w:pPr>
      <w:r>
        <w:rPr>
          <w:rFonts w:ascii="Arial" w:cs="Arial" w:eastAsia="Arial" w:hAnsi="Arial"/>
          <w:b/>
          <w:bCs/>
          <w:sz w:val="22"/>
          <w:szCs w:val="22"/>
        </w:rPr>
        <w:t xml:space="preserve">Tashkeel highlighting</w:t>
      </w:r>
      <w:r>
        <w:rPr>
          <w:rFonts w:ascii="Arial" w:cs="Arial" w:eastAsia="Arial" w:hAnsi="Arial"/>
          <w:sz w:val="22"/>
          <w:szCs w:val="22"/>
        </w:rPr>
        <w:t xml:space="preserve"> — optional Arabic diacritics highlighting toggle in the toolbar
</w:t>
      </w:r>
    </w:p>
    <w:p>
      <w:pPr>
        <w:pStyle w:val="Heading3"/>
        <w:spacing w:after="160" w:before="280"/>
      </w:pPr>
      <w:r>
        <w:rPr>
          <w:rFonts w:ascii="Arial" w:cs="Arial" w:eastAsia="Arial" w:hAnsi="Arial"/>
          <w:b/>
          <w:bCs/>
          <w:color w:val="1F4E79"/>
          <w:sz w:val="44"/>
          <w:szCs w:val="44"/>
        </w:rPr>
        <w:t xml:space="preserve">Callouts</w:t>
      </w:r>
    </w:p>
    <w:p>
      <w:pPr>
        <w:spacing w:after="80" w:before="80"/>
      </w:pPr>
      <w:r>
        <w:rPr>
          <w:rFonts w:ascii="Arial" w:cs="Arial" w:eastAsia="Arial" w:hAnsi="Arial"/>
          <w:sz w:val="22"/>
          <w:szCs w:val="22"/>
        </w:rPr>
        <w:t xml:space="preserve">Create styled callout blocks for notes, warnings, tips, and other admonitions:
</w:t>
      </w:r>
    </w:p>
    <w:p>
      <w:pPr>
        <w:shd w:fill="F5F5F5" w:color="auto" w:val="clear"/>
        <w:spacing w:after="0" w:before="0"/>
        <w:ind w:left="431"/>
      </w:pPr>
      <w:r>
        <w:rPr>
          <w:rFonts w:ascii="Consolas" w:cs="Consolas" w:eastAsia="Consolas" w:hAnsi="Consolas"/>
          <w:color w:val="333333"/>
          <w:sz w:val="20"/>
          <w:szCs w:val="20"/>
        </w:rPr>
        <w:t xml:space="preserve">&gt; [!note] Important information
</w:t>
      </w:r>
    </w:p>
    <w:p>
      <w:pPr>
        <w:shd w:fill="F5F5F5" w:color="auto" w:val="clear"/>
        <w:spacing w:after="0" w:before="0"/>
        <w:ind w:left="431"/>
      </w:pPr>
      <w:r>
        <w:rPr>
          <w:rFonts w:ascii="Consolas" w:cs="Consolas" w:eastAsia="Consolas" w:hAnsi="Consolas"/>
          <w:color w:val="333333"/>
          <w:sz w:val="20"/>
          <w:szCs w:val="20"/>
        </w:rPr>
        <w:t xml:space="preserve">&gt; The content of the callout goes here.
</w:t>
      </w:r>
    </w:p>
    <w:p>
      <w:pPr>
        <w:shd w:fill="F5F5F5" w:color="auto" w:val="clear"/>
        <w:spacing w:after="0" w:before="0"/>
        <w:ind w:left="431"/>
      </w:pPr>
      <w:r>
        <w:rPr>
          <w:rFonts w:ascii="Consolas" w:cs="Consolas" w:eastAsia="Consolas" w:hAnsi="Consolas"/>
          <w:color w:val="333333"/>
          <w:sz w:val="20"/>
          <w:szCs w:val="20"/>
        </w:rPr>
        <w:t xml:space="preserve">
</w:t>
      </w:r>
    </w:p>
    <w:p>
      <w:pPr>
        <w:shd w:fill="F5F5F5" w:color="auto" w:val="clear"/>
        <w:spacing w:after="0" w:before="0"/>
        <w:ind w:left="431"/>
      </w:pPr>
      <w:r>
        <w:rPr>
          <w:rFonts w:ascii="Consolas" w:cs="Consolas" w:eastAsia="Consolas" w:hAnsi="Consolas"/>
          <w:color w:val="333333"/>
          <w:sz w:val="20"/>
          <w:szCs w:val="20"/>
        </w:rPr>
        <w:t xml:space="preserve">&gt; [!warning] Be careful
</w:t>
      </w:r>
    </w:p>
    <w:p>
      <w:pPr>
        <w:shd w:fill="F5F5F5" w:color="auto" w:val="clear"/>
        <w:spacing w:after="0" w:before="0"/>
        <w:ind w:left="431"/>
      </w:pPr>
      <w:r>
        <w:rPr>
          <w:rFonts w:ascii="Consolas" w:cs="Consolas" w:eastAsia="Consolas" w:hAnsi="Consolas"/>
          <w:color w:val="333333"/>
          <w:sz w:val="20"/>
          <w:szCs w:val="20"/>
        </w:rPr>
        <w:t xml:space="preserve">&gt; This action cannot be undone.
</w:t>
      </w:r>
    </w:p>
    <w:p>
      <w:pPr>
        <w:shd w:fill="F5F5F5" w:color="auto" w:val="clear"/>
        <w:spacing w:after="0" w:before="0"/>
        <w:ind w:left="431"/>
      </w:pPr>
      <w:r>
        <w:rPr>
          <w:rFonts w:ascii="Consolas" w:cs="Consolas" w:eastAsia="Consolas" w:hAnsi="Consolas"/>
          <w:color w:val="333333"/>
          <w:sz w:val="20"/>
          <w:szCs w:val="20"/>
        </w:rPr>
        <w:t xml:space="preserve">
</w:t>
      </w:r>
    </w:p>
    <w:p>
      <w:pPr>
        <w:shd w:fill="F5F5F5" w:color="auto" w:val="clear"/>
        <w:spacing w:after="0" w:before="0"/>
        <w:ind w:left="431"/>
      </w:pPr>
      <w:r>
        <w:rPr>
          <w:rFonts w:ascii="Consolas" w:cs="Consolas" w:eastAsia="Consolas" w:hAnsi="Consolas"/>
          <w:color w:val="333333"/>
          <w:sz w:val="20"/>
          <w:szCs w:val="20"/>
        </w:rPr>
        <w:t xml:space="preserve">&gt; [!tip]- Click to expand
</w:t>
      </w:r>
    </w:p>
    <w:p>
      <w:pPr>
        <w:shd w:fill="F5F5F5" w:color="auto" w:val="clear"/>
        <w:spacing w:after="0" w:before="0"/>
        <w:ind w:left="431"/>
      </w:pPr>
      <w:r>
        <w:rPr>
          <w:rFonts w:ascii="Consolas" w:cs="Consolas" w:eastAsia="Consolas" w:hAnsi="Consolas"/>
          <w:color w:val="333333"/>
          <w:sz w:val="20"/>
          <w:szCs w:val="20"/>
        </w:rPr>
        <w:t xml:space="preserve">&gt; Collapsible callout content.
</w:t>
      </w:r>
    </w:p>
    <w:p>
      <w:pPr>
        <w:spacing w:after="120"/>
      </w:pPr>
    </w:p>
    <w:p>
      <w:pPr>
        <w:spacing w:after="80" w:before="80"/>
      </w:pPr>
      <w:r>
        <w:rPr>
          <w:rFonts w:ascii="Arial" w:cs="Arial" w:eastAsia="Arial" w:hAnsi="Arial"/>
          <w:sz w:val="22"/>
          <w:szCs w:val="22"/>
        </w:rPr>
        <w:t xml:space="preserve">Supported types: </w:t>
      </w:r>
      <w:r>
        <w:rPr>
          <w:rFonts w:ascii="Consolas" w:cs="Consolas" w:eastAsia="Consolas" w:hAnsi="Consolas"/>
          <w:sz w:val="20"/>
          <w:szCs w:val="20"/>
          <w:shd w:fill="E8E8E8" w:color="auto" w:val="clear"/>
        </w:rPr>
        <w:t xml:space="preserve">note</w:t>
      </w:r>
      <w:r>
        <w:rPr>
          <w:rFonts w:ascii="Arial" w:cs="Arial" w:eastAsia="Arial" w:hAnsi="Arial"/>
          <w:sz w:val="22"/>
          <w:szCs w:val="22"/>
        </w:rPr>
        <w:t xml:space="preserve">, </w:t>
      </w:r>
      <w:r>
        <w:rPr>
          <w:rFonts w:ascii="Consolas" w:cs="Consolas" w:eastAsia="Consolas" w:hAnsi="Consolas"/>
          <w:sz w:val="20"/>
          <w:szCs w:val="20"/>
          <w:shd w:fill="E8E8E8" w:color="auto" w:val="clear"/>
        </w:rPr>
        <w:t xml:space="preserve">tip</w:t>
      </w:r>
      <w:r>
        <w:rPr>
          <w:rFonts w:ascii="Arial" w:cs="Arial" w:eastAsia="Arial" w:hAnsi="Arial"/>
          <w:sz w:val="22"/>
          <w:szCs w:val="22"/>
        </w:rPr>
        <w:t xml:space="preserve">, </w:t>
      </w:r>
      <w:r>
        <w:rPr>
          <w:rFonts w:ascii="Consolas" w:cs="Consolas" w:eastAsia="Consolas" w:hAnsi="Consolas"/>
          <w:sz w:val="20"/>
          <w:szCs w:val="20"/>
          <w:shd w:fill="E8E8E8" w:color="auto" w:val="clear"/>
        </w:rPr>
        <w:t xml:space="preserve">warning</w:t>
      </w:r>
      <w:r>
        <w:rPr>
          <w:rFonts w:ascii="Arial" w:cs="Arial" w:eastAsia="Arial" w:hAnsi="Arial"/>
          <w:sz w:val="22"/>
          <w:szCs w:val="22"/>
        </w:rPr>
        <w:t xml:space="preserve">, </w:t>
      </w:r>
      <w:r>
        <w:rPr>
          <w:rFonts w:ascii="Consolas" w:cs="Consolas" w:eastAsia="Consolas" w:hAnsi="Consolas"/>
          <w:sz w:val="20"/>
          <w:szCs w:val="20"/>
          <w:shd w:fill="E8E8E8" w:color="auto" w:val="clear"/>
        </w:rPr>
        <w:t xml:space="preserve">danger</w:t>
      </w:r>
      <w:r>
        <w:rPr>
          <w:rFonts w:ascii="Arial" w:cs="Arial" w:eastAsia="Arial" w:hAnsi="Arial"/>
          <w:sz w:val="22"/>
          <w:szCs w:val="22"/>
        </w:rPr>
        <w:t xml:space="preserve">, </w:t>
      </w:r>
      <w:r>
        <w:rPr>
          <w:rFonts w:ascii="Consolas" w:cs="Consolas" w:eastAsia="Consolas" w:hAnsi="Consolas"/>
          <w:sz w:val="20"/>
          <w:szCs w:val="20"/>
          <w:shd w:fill="E8E8E8" w:color="auto" w:val="clear"/>
        </w:rPr>
        <w:t xml:space="preserve">success</w:t>
      </w:r>
      <w:r>
        <w:rPr>
          <w:rFonts w:ascii="Arial" w:cs="Arial" w:eastAsia="Arial" w:hAnsi="Arial"/>
          <w:sz w:val="22"/>
          <w:szCs w:val="22"/>
        </w:rPr>
        <w:t xml:space="preserve">, </w:t>
      </w:r>
      <w:r>
        <w:rPr>
          <w:rFonts w:ascii="Consolas" w:cs="Consolas" w:eastAsia="Consolas" w:hAnsi="Consolas"/>
          <w:sz w:val="20"/>
          <w:szCs w:val="20"/>
          <w:shd w:fill="E8E8E8" w:color="auto" w:val="clear"/>
        </w:rPr>
        <w:t xml:space="preserve">question</w:t>
      </w:r>
      <w:r>
        <w:rPr>
          <w:rFonts w:ascii="Arial" w:cs="Arial" w:eastAsia="Arial" w:hAnsi="Arial"/>
          <w:sz w:val="22"/>
          <w:szCs w:val="22"/>
        </w:rPr>
        <w:t xml:space="preserve">, </w:t>
      </w:r>
      <w:r>
        <w:rPr>
          <w:rFonts w:ascii="Consolas" w:cs="Consolas" w:eastAsia="Consolas" w:hAnsi="Consolas"/>
          <w:sz w:val="20"/>
          <w:szCs w:val="20"/>
          <w:shd w:fill="E8E8E8" w:color="auto" w:val="clear"/>
        </w:rPr>
        <w:t xml:space="preserve">failure</w:t>
      </w:r>
      <w:r>
        <w:rPr>
          <w:rFonts w:ascii="Arial" w:cs="Arial" w:eastAsia="Arial" w:hAnsi="Arial"/>
          <w:sz w:val="22"/>
          <w:szCs w:val="22"/>
        </w:rPr>
        <w:t xml:space="preserve">, </w:t>
      </w:r>
      <w:r>
        <w:rPr>
          <w:rFonts w:ascii="Consolas" w:cs="Consolas" w:eastAsia="Consolas" w:hAnsi="Consolas"/>
          <w:sz w:val="20"/>
          <w:szCs w:val="20"/>
          <w:shd w:fill="E8E8E8" w:color="auto" w:val="clear"/>
        </w:rPr>
        <w:t xml:space="preserve">bug</w:t>
      </w:r>
      <w:r>
        <w:rPr>
          <w:rFonts w:ascii="Arial" w:cs="Arial" w:eastAsia="Arial" w:hAnsi="Arial"/>
          <w:sz w:val="22"/>
          <w:szCs w:val="22"/>
        </w:rPr>
        <w:t xml:space="preserve">, </w:t>
      </w:r>
      <w:r>
        <w:rPr>
          <w:rFonts w:ascii="Consolas" w:cs="Consolas" w:eastAsia="Consolas" w:hAnsi="Consolas"/>
          <w:sz w:val="20"/>
          <w:szCs w:val="20"/>
          <w:shd w:fill="E8E8E8" w:color="auto" w:val="clear"/>
        </w:rPr>
        <w:t xml:space="preserve">example</w:t>
      </w:r>
      <w:r>
        <w:rPr>
          <w:rFonts w:ascii="Arial" w:cs="Arial" w:eastAsia="Arial" w:hAnsi="Arial"/>
          <w:sz w:val="22"/>
          <w:szCs w:val="22"/>
        </w:rPr>
        <w:t xml:space="preserve">, </w:t>
      </w:r>
      <w:r>
        <w:rPr>
          <w:rFonts w:ascii="Consolas" w:cs="Consolas" w:eastAsia="Consolas" w:hAnsi="Consolas"/>
          <w:sz w:val="20"/>
          <w:szCs w:val="20"/>
          <w:shd w:fill="E8E8E8" w:color="auto" w:val="clear"/>
        </w:rPr>
        <w:t xml:space="preserve">quote</w:t>
      </w:r>
      <w:r>
        <w:rPr>
          <w:rFonts w:ascii="Arial" w:cs="Arial" w:eastAsia="Arial" w:hAnsi="Arial"/>
          <w:sz w:val="22"/>
          <w:szCs w:val="22"/>
        </w:rPr>
        <w:t xml:space="preserve">, </w:t>
      </w:r>
      <w:r>
        <w:rPr>
          <w:rFonts w:ascii="Consolas" w:cs="Consolas" w:eastAsia="Consolas" w:hAnsi="Consolas"/>
          <w:sz w:val="20"/>
          <w:szCs w:val="20"/>
          <w:shd w:fill="E8E8E8" w:color="auto" w:val="clear"/>
        </w:rPr>
        <w:t xml:space="preserve">abstract</w:t>
      </w:r>
      <w:r>
        <w:rPr>
          <w:rFonts w:ascii="Arial" w:cs="Arial" w:eastAsia="Arial" w:hAnsi="Arial"/>
          <w:sz w:val="22"/>
          <w:szCs w:val="22"/>
        </w:rPr>
        <w:t xml:space="preserve">. Each type has a distinct color and icon. Add </w:t>
      </w:r>
      <w:r>
        <w:rPr>
          <w:rFonts w:ascii="Consolas" w:cs="Consolas" w:eastAsia="Consolas" w:hAnsi="Consolas"/>
          <w:sz w:val="20"/>
          <w:szCs w:val="20"/>
          <w:shd w:fill="E8E8E8" w:color="auto" w:val="clear"/>
        </w:rPr>
        <w:t xml:space="preserve">-</w:t>
      </w:r>
      <w:r>
        <w:rPr>
          <w:rFonts w:ascii="Arial" w:cs="Arial" w:eastAsia="Arial" w:hAnsi="Arial"/>
          <w:sz w:val="22"/>
          <w:szCs w:val="22"/>
        </w:rPr>
        <w:t xml:space="preserve"> after the type to make it collapsible (starts collapsed), or </w:t>
      </w:r>
      <w:r>
        <w:rPr>
          <w:rFonts w:ascii="Consolas" w:cs="Consolas" w:eastAsia="Consolas" w:hAnsi="Consolas"/>
          <w:sz w:val="20"/>
          <w:szCs w:val="20"/>
          <w:shd w:fill="E8E8E8" w:color="auto" w:val="clear"/>
        </w:rPr>
        <w:t xml:space="preserve">+</w:t>
      </w:r>
      <w:r>
        <w:rPr>
          <w:rFonts w:ascii="Arial" w:cs="Arial" w:eastAsia="Arial" w:hAnsi="Arial"/>
          <w:sz w:val="22"/>
          <w:szCs w:val="22"/>
        </w:rPr>
        <w:t xml:space="preserve"> (starts expanded).
</w:t>
      </w:r>
    </w:p>
    <w:p>
      <w:pPr>
        <w:pStyle w:val="Heading3"/>
        <w:spacing w:after="160" w:before="280"/>
      </w:pPr>
      <w:r>
        <w:rPr>
          <w:rFonts w:ascii="Arial" w:cs="Arial" w:eastAsia="Arial" w:hAnsi="Arial"/>
          <w:b/>
          <w:bCs/>
          <w:color w:val="1F4E79"/>
          <w:sz w:val="44"/>
          <w:szCs w:val="44"/>
        </w:rPr>
        <w:t xml:space="preserve">Highlight Syntax</w:t>
      </w:r>
    </w:p>
    <w:p>
      <w:pPr>
        <w:spacing w:after="80" w:before="80"/>
      </w:pPr>
      <w:r>
        <w:rPr>
          <w:rFonts w:ascii="Arial" w:cs="Arial" w:eastAsia="Arial" w:hAnsi="Arial"/>
          <w:sz w:val="22"/>
          <w:szCs w:val="22"/>
        </w:rPr>
        <w:t xml:space="preserve">Wrap text in double equals to highlight it:
</w:t>
      </w:r>
    </w:p>
    <w:p>
      <w:pPr>
        <w:shd w:fill="F5F5F5" w:color="auto" w:val="clear"/>
        <w:spacing w:after="0" w:before="0"/>
        <w:ind w:left="431"/>
      </w:pPr>
      <w:r>
        <w:rPr>
          <w:rFonts w:ascii="Consolas" w:cs="Consolas" w:eastAsia="Consolas" w:hAnsi="Consolas"/>
          <w:color w:val="333333"/>
          <w:sz w:val="20"/>
          <w:szCs w:val="20"/>
        </w:rPr>
        <w:t xml:space="preserve">This is ==highlighted text== in your note.
</w:t>
      </w:r>
    </w:p>
    <w:p>
      <w:pPr>
        <w:spacing w:after="120"/>
      </w:pPr>
    </w:p>
    <w:p>
      <w:pPr>
        <w:spacing w:after="80" w:before="80"/>
      </w:pPr>
      <w:r>
        <w:rPr>
          <w:rFonts w:ascii="Arial" w:cs="Arial" w:eastAsia="Arial" w:hAnsi="Arial"/>
          <w:sz w:val="22"/>
          <w:szCs w:val="22"/>
        </w:rPr>
        <w:t xml:space="preserve">In Live Preview, the </w:t>
      </w:r>
      <w:r>
        <w:rPr>
          <w:rFonts w:ascii="Consolas" w:cs="Consolas" w:eastAsia="Consolas" w:hAnsi="Consolas"/>
          <w:sz w:val="20"/>
          <w:szCs w:val="20"/>
          <w:shd w:fill="E8E8E8" w:color="auto" w:val="clear"/>
        </w:rPr>
        <w:t xml:space="preserve">==</w:t>
      </w:r>
      <w:r>
        <w:rPr>
          <w:rFonts w:ascii="Arial" w:cs="Arial" w:eastAsia="Arial" w:hAnsi="Arial"/>
          <w:sz w:val="22"/>
          <w:szCs w:val="22"/>
        </w:rPr>
        <w:t xml:space="preserve"> marks are hidden and the text appears with a yellow background.
</w:t>
      </w:r>
    </w:p>
    <w:p>
      <w:pPr>
        <w:pStyle w:val="Heading3"/>
        <w:spacing w:after="160" w:before="280"/>
      </w:pPr>
      <w:r>
        <w:rPr>
          <w:rFonts w:ascii="Arial" w:cs="Arial" w:eastAsia="Arial" w:hAnsi="Arial"/>
          <w:b/>
          <w:bCs/>
          <w:color w:val="1F4E79"/>
          <w:sz w:val="44"/>
          <w:szCs w:val="44"/>
        </w:rPr>
        <w:t xml:space="preserve">Code Blocks</w:t>
      </w:r>
    </w:p>
    <w:p>
      <w:pPr>
        <w:spacing w:after="80" w:before="80"/>
      </w:pPr>
      <w:r>
        <w:rPr>
          <w:rFonts w:ascii="Arial" w:cs="Arial" w:eastAsia="Arial" w:hAnsi="Arial"/>
          <w:sz w:val="22"/>
          <w:szCs w:val="22"/>
        </w:rPr>
        <w:t xml:space="preserve">Fenced code blocks display with a background color and language label:
</w:t>
      </w:r>
    </w:p>
    <w:p>
      <w:pPr>
        <w:shd w:fill="F5F5F5" w:color="auto" w:val="clear"/>
        <w:spacing w:after="0" w:before="0"/>
        <w:ind w:left="431"/>
      </w:pPr>
      <w:r>
        <w:rPr>
          <w:rFonts w:ascii="Consolas" w:cs="Consolas" w:eastAsia="Consolas" w:hAnsi="Consolas"/>
          <w:color w:val="333333"/>
          <w:sz w:val="20"/>
          <w:szCs w:val="20"/>
        </w:rPr>
        <w:t xml:space="preserve"> </w:t>
      </w:r>
    </w:p>
    <w:p>
      <w:pPr>
        <w:spacing w:after="120"/>
      </w:pPr>
    </w:p>
    <w:p>
      <w:pPr>
        <w:spacing w:after="80" w:before="80"/>
      </w:pPr>
      <w:r>
        <w:rPr>
          <w:rFonts w:ascii="Arial" w:cs="Arial" w:eastAsia="Arial" w:hAnsi="Arial"/>
          <w:sz w:val="22"/>
          <w:szCs w:val="22"/>
        </w:rPr>
        <w:t xml:space="preserve">const greeting = "Hello, world!";
</w:t>
      </w:r>
    </w:p>
    <w:p>
      <w:pPr>
        <w:shd w:fill="F5F5F5" w:color="auto" w:val="clear"/>
        <w:spacing w:after="0" w:before="0"/>
        <w:ind w:left="431"/>
      </w:pPr>
      <w:r>
        <w:rPr>
          <w:rFonts w:ascii="Consolas" w:cs="Consolas" w:eastAsia="Consolas" w:hAnsi="Consolas"/>
          <w:color w:val="333333"/>
          <w:sz w:val="20"/>
          <w:szCs w:val="20"/>
        </w:rPr>
        <w:t xml:space="preserve"> </w:t>
      </w:r>
    </w:p>
    <w:p>
      <w:pPr>
        <w:spacing w:after="120"/>
      </w:pPr>
    </w:p>
    <w:p>
      <w:pPr>
        <w:spacing w:after="80" w:before="80"/>
      </w:pPr>
      <w:r>
        <w:rPr>
          <w:rFonts w:ascii="Arial" w:cs="Arial" w:eastAsia="Arial" w:hAnsi="Arial"/>
          <w:sz w:val="22"/>
          <w:szCs w:val="22"/>
        </w:rPr>
        <w:t xml:space="preserve">The language name appears as a badge above the code block.
</w:t>
      </w:r>
    </w:p>
    <w:p>
      <w:pPr>
        <w:pStyle w:val="Heading3"/>
        <w:spacing w:after="160" w:before="280"/>
      </w:pPr>
      <w:r>
        <w:rPr>
          <w:rFonts w:ascii="Arial" w:cs="Arial" w:eastAsia="Arial" w:hAnsi="Arial"/>
          <w:b/>
          <w:bCs/>
          <w:color w:val="1F4E79"/>
          <w:sz w:val="44"/>
          <w:szCs w:val="44"/>
        </w:rPr>
        <w:t xml:space="preserve">Image Embeds</w:t>
      </w:r>
    </w:p>
    <w:p>
      <w:pPr>
        <w:spacing w:after="80" w:before="80"/>
      </w:pPr>
      <w:r>
        <w:rPr>
          <w:rFonts w:ascii="Arial" w:cs="Arial" w:eastAsia="Arial" w:hAnsi="Arial"/>
          <w:sz w:val="22"/>
          <w:szCs w:val="22"/>
        </w:rPr>
        <w:t xml:space="preserve">Embed images inline in your notes:
</w:t>
      </w:r>
    </w:p>
    <w:p>
      <w:pPr>
        <w:shd w:fill="F5F5F5" w:color="auto" w:val="clear"/>
        <w:spacing w:after="0" w:before="0"/>
        <w:ind w:left="431"/>
      </w:pPr>
      <w:r>
        <w:rPr>
          <w:rFonts w:ascii="Consolas" w:cs="Consolas" w:eastAsia="Consolas" w:hAnsi="Consolas"/>
          <w:color w:val="333333"/>
          <w:sz w:val="20"/>
          <w:szCs w:val="20"/>
        </w:rPr>
        <w:t xml:space="preserve">![Alt text](https://example.com/image.png)   — external URL
</w:t>
      </w:r>
    </w:p>
    <w:p>
      <w:pPr>
        <w:shd w:fill="F5F5F5" w:color="auto" w:val="clear"/>
        <w:spacing w:after="0" w:before="0"/>
        <w:ind w:left="431"/>
      </w:pPr>
      <w:r>
        <w:rPr>
          <w:rFonts w:ascii="Consolas" w:cs="Consolas" w:eastAsia="Consolas" w:hAnsi="Consolas"/>
          <w:color w:val="333333"/>
          <w:sz w:val="20"/>
          <w:szCs w:val="20"/>
        </w:rPr>
        <w:t xml:space="preserve">![[photo.jpg]]                                 — local file from library
</w:t>
      </w:r>
    </w:p>
    <w:p>
      <w:pPr>
        <w:spacing w:after="120"/>
      </w:pPr>
    </w:p>
    <w:p>
      <w:pPr>
        <w:spacing w:after="80" w:before="80"/>
      </w:pPr>
      <w:r>
        <w:rPr>
          <w:rFonts w:ascii="Arial" w:cs="Arial" w:eastAsia="Arial" w:hAnsi="Arial"/>
          <w:sz w:val="22"/>
          <w:szCs w:val="22"/>
        </w:rPr>
        <w:t xml:space="preserve">In Live Preview, images render inline. Local images must be in your library folder. External images require an internet connection.
</w:t>
      </w:r>
    </w:p>
    <w:p>
      <w:pPr>
        <w:pStyle w:val="Heading3"/>
        <w:spacing w:after="160" w:before="280"/>
      </w:pPr>
      <w:r>
        <w:rPr>
          <w:rFonts w:ascii="Arial" w:cs="Arial" w:eastAsia="Arial" w:hAnsi="Arial"/>
          <w:b/>
          <w:bCs/>
          <w:color w:val="1F4E79"/>
          <w:sz w:val="44"/>
          <w:szCs w:val="44"/>
        </w:rPr>
        <w:t xml:space="preserve">Table Toolbar</w:t>
      </w:r>
    </w:p>
    <w:p>
      <w:pPr>
        <w:spacing w:after="80" w:before="80"/>
      </w:pPr>
      <w:r>
        <w:rPr>
          <w:rFonts w:ascii="Arial" w:cs="Arial" w:eastAsia="Arial" w:hAnsi="Arial"/>
          <w:sz w:val="22"/>
          <w:szCs w:val="22"/>
        </w:rPr>
        <w:t xml:space="preserve">When your cursor is inside a markdown table, a floating toolbar appears with:
</w:t>
      </w:r>
    </w:p>
    <w:p>
      <w:pPr>
        <w:pStyle w:val="ListParagraph"/>
        <w:numPr>
          <w:ilvl w:val="0"/>
          <w:numId w:val="3"/>
        </w:numPr>
        <w:spacing w:after="40" w:before="40"/>
      </w:pPr>
      <w:r>
        <w:rPr>
          <w:rFonts w:ascii="Arial" w:cs="Arial" w:eastAsia="Arial" w:hAnsi="Arial"/>
          <w:b/>
          <w:bCs/>
          <w:sz w:val="22"/>
          <w:szCs w:val="22"/>
        </w:rPr>
        <w:t xml:space="preserve">+ Row / + Col</w:t>
      </w:r>
      <w:r>
        <w:rPr>
          <w:rFonts w:ascii="Arial" w:cs="Arial" w:eastAsia="Arial" w:hAnsi="Arial"/>
          <w:sz w:val="22"/>
          <w:szCs w:val="22"/>
        </w:rPr>
        <w:t xml:space="preserve"> — add rows or columns
</w:t>
      </w:r>
    </w:p>
    <w:p>
      <w:pPr>
        <w:pStyle w:val="ListParagraph"/>
        <w:numPr>
          <w:ilvl w:val="0"/>
          <w:numId w:val="3"/>
        </w:numPr>
        <w:spacing w:after="40" w:before="40"/>
      </w:pPr>
      <w:r>
        <w:rPr>
          <w:rFonts w:ascii="Arial" w:cs="Arial" w:eastAsia="Arial" w:hAnsi="Arial"/>
          <w:b/>
          <w:bCs/>
          <w:sz w:val="22"/>
          <w:szCs w:val="22"/>
        </w:rPr>
        <w:t xml:space="preserve">- Row / - Col</w:t>
      </w:r>
      <w:r>
        <w:rPr>
          <w:rFonts w:ascii="Arial" w:cs="Arial" w:eastAsia="Arial" w:hAnsi="Arial"/>
          <w:sz w:val="22"/>
          <w:szCs w:val="22"/>
        </w:rPr>
        <w:t xml:space="preserve"> — remove rows or columns
</w:t>
      </w:r>
    </w:p>
    <w:p>
      <w:pPr>
        <w:pStyle w:val="ListParagraph"/>
        <w:numPr>
          <w:ilvl w:val="0"/>
          <w:numId w:val="3"/>
        </w:numPr>
        <w:spacing w:after="40" w:before="40"/>
      </w:pPr>
      <w:r>
        <w:rPr>
          <w:rFonts w:ascii="Arial" w:cs="Arial" w:eastAsia="Arial" w:hAnsi="Arial"/>
          <w:b/>
          <w:bCs/>
          <w:sz w:val="22"/>
          <w:szCs w:val="22"/>
        </w:rPr>
        <w:t xml:space="preserve">Alignment</w:t>
      </w:r>
      <w:r>
        <w:rPr>
          <w:rFonts w:ascii="Arial" w:cs="Arial" w:eastAsia="Arial" w:hAnsi="Arial"/>
          <w:sz w:val="22"/>
          <w:szCs w:val="22"/>
        </w:rPr>
        <w:t xml:space="preserve"> — left, center, right alignment per column
</w:t>
      </w:r>
    </w:p>
    <w:p>
      <w:pPr>
        <w:pStyle w:val="ListParagraph"/>
        <w:numPr>
          <w:ilvl w:val="0"/>
          <w:numId w:val="3"/>
        </w:numPr>
        <w:spacing w:after="40" w:before="40"/>
      </w:pPr>
      <w:r>
        <w:rPr>
          <w:rFonts w:ascii="Arial" w:cs="Arial" w:eastAsia="Arial" w:hAnsi="Arial"/>
          <w:b/>
          <w:bCs/>
          <w:sz w:val="22"/>
          <w:szCs w:val="22"/>
        </w:rPr>
        <w:t xml:space="preserve">Sort</w:t>
      </w:r>
      <w:r>
        <w:rPr>
          <w:rFonts w:ascii="Arial" w:cs="Arial" w:eastAsia="Arial" w:hAnsi="Arial"/>
          <w:sz w:val="22"/>
          <w:szCs w:val="22"/>
        </w:rPr>
        <w:t xml:space="preserve"> — sort rows ascending or descending by the current column
</w:t>
      </w:r>
    </w:p>
    <w:p>
      <w:pPr>
        <w:pStyle w:val="ListParagraph"/>
        <w:numPr>
          <w:ilvl w:val="0"/>
          <w:numId w:val="3"/>
        </w:numPr>
        <w:spacing w:after="40" w:before="40"/>
      </w:pPr>
      <w:r>
        <w:rPr>
          <w:rFonts w:ascii="Arial" w:cs="Arial" w:eastAsia="Arial" w:hAnsi="Arial"/>
          <w:b/>
          <w:bCs/>
          <w:sz w:val="22"/>
          <w:szCs w:val="22"/>
        </w:rPr>
        <w:t xml:space="preserve">Tab / Shift+Tab</w:t>
      </w:r>
      <w:r>
        <w:rPr>
          <w:rFonts w:ascii="Arial" w:cs="Arial" w:eastAsia="Arial" w:hAnsi="Arial"/>
          <w:sz w:val="22"/>
          <w:szCs w:val="22"/>
        </w:rPr>
        <w:t xml:space="preserve"> — navigate between table cells
</w:t>
      </w:r>
    </w:p>
    <w:p>
      <w:pPr>
        <w:pStyle w:val="Heading3"/>
        <w:spacing w:after="160" w:before="280"/>
      </w:pPr>
      <w:r>
        <w:rPr>
          <w:rFonts w:ascii="Arial" w:cs="Arial" w:eastAsia="Arial" w:hAnsi="Arial"/>
          <w:b/>
          <w:bCs/>
          <w:color w:val="1F4E79"/>
          <w:sz w:val="44"/>
          <w:szCs w:val="44"/>
        </w:rPr>
        <w:t xml:space="preserve">Toolbar Toggle</w:t>
      </w:r>
    </w:p>
    <w:p>
      <w:pPr>
        <w:spacing w:after="80" w:before="80"/>
      </w:pPr>
      <w:r>
        <w:rPr>
          <w:rFonts w:ascii="Arial" w:cs="Arial" w:eastAsia="Arial" w:hAnsi="Arial"/>
          <w:sz w:val="22"/>
          <w:szCs w:val="22"/>
        </w:rPr>
        <w:t xml:space="preserve">The toolbar has a toggle button (≡) as its first item. Click to show/hide all toolbar buttons. When hidden, only the toggle remains visible.
</w:t>
      </w:r>
    </w:p>
    <w:p>
      <w:pPr>
        <w:pStyle w:val="Heading3"/>
        <w:spacing w:after="160" w:before="280"/>
      </w:pPr>
      <w:r>
        <w:rPr>
          <w:rFonts w:ascii="Arial" w:cs="Arial" w:eastAsia="Arial" w:hAnsi="Arial"/>
          <w:b/>
          <w:bCs/>
          <w:color w:val="1F4E79"/>
          <w:sz w:val="44"/>
          <w:szCs w:val="44"/>
        </w:rPr>
        <w:t xml:space="preserve">Text Alignment</w:t>
      </w:r>
    </w:p>
    <w:p>
      <w:pPr>
        <w:spacing w:after="80" w:before="80"/>
      </w:pPr>
      <w:r>
        <w:rPr>
          <w:rFonts w:ascii="Arial" w:cs="Arial" w:eastAsia="Arial" w:hAnsi="Arial"/>
          <w:sz w:val="22"/>
          <w:szCs w:val="22"/>
        </w:rPr>
        <w:t xml:space="preserve">Three alignment buttons in the toolbar: Align Start, Align Center, Align End.
</w:t>
      </w:r>
    </w:p>
    <w:p>
      <w:pPr>
        <w:pStyle w:val="ListParagraph"/>
        <w:numPr>
          <w:ilvl w:val="0"/>
          <w:numId w:val="3"/>
        </w:numPr>
        <w:spacing w:after="40" w:before="40"/>
      </w:pPr>
      <w:r>
        <w:rPr>
          <w:rFonts w:ascii="Arial" w:cs="Arial" w:eastAsia="Arial" w:hAnsi="Arial"/>
          <w:sz w:val="22"/>
          <w:szCs w:val="22"/>
        </w:rPr>
        <w:t xml:space="preserve">In LTR: Start = left, End = right
</w:t>
      </w:r>
    </w:p>
    <w:p>
      <w:pPr>
        <w:pStyle w:val="ListParagraph"/>
        <w:numPr>
          <w:ilvl w:val="0"/>
          <w:numId w:val="3"/>
        </w:numPr>
        <w:spacing w:after="40" w:before="40"/>
      </w:pPr>
      <w:r>
        <w:rPr>
          <w:rFonts w:ascii="Arial" w:cs="Arial" w:eastAsia="Arial" w:hAnsi="Arial"/>
          <w:sz w:val="22"/>
          <w:szCs w:val="22"/>
        </w:rPr>
        <w:t xml:space="preserve">In RTL: Start = right, End = left (buttons adapt automatically)
</w:t>
      </w:r>
    </w:p>
    <w:p>
      <w:pPr>
        <w:pStyle w:val="ListParagraph"/>
        <w:numPr>
          <w:ilvl w:val="0"/>
          <w:numId w:val="3"/>
        </w:numPr>
        <w:spacing w:after="40" w:before="40"/>
      </w:pPr>
      <w:r>
        <w:rPr>
          <w:rFonts w:ascii="Arial" w:cs="Arial" w:eastAsia="Arial" w:hAnsi="Arial"/>
          <w:sz w:val="22"/>
          <w:szCs w:val="22"/>
        </w:rPr>
        <w:t xml:space="preserve">Alignment wraps the line in </w:t>
      </w:r>
      <w:r>
        <w:rPr>
          <w:rFonts w:ascii="Consolas" w:cs="Consolas" w:eastAsia="Consolas" w:hAnsi="Consolas"/>
          <w:sz w:val="20"/>
          <w:szCs w:val="20"/>
          <w:shd w:fill="E8E8E8" w:color="auto" w:val="clear"/>
        </w:rPr>
        <w:t xml:space="preserve">&lt;div style="text-align: ..."&gt;</w:t>
      </w:r>
      <w:r>
        <w:rPr>
          <w:rFonts w:ascii="Arial" w:cs="Arial" w:eastAsia="Arial" w:hAnsi="Arial"/>
          <w:sz w:val="22"/>
          <w:szCs w:val="22"/>
        </w:rPr>
        <w:t xml:space="preserve"> — visible in Live Preview as aligned text
</w:t>
      </w:r>
    </w:p>
    <w:p>
      <w:pPr>
        <w:pStyle w:val="Heading3"/>
        <w:spacing w:after="160" w:before="280"/>
      </w:pPr>
      <w:r>
        <w:rPr>
          <w:rFonts w:ascii="Arial" w:cs="Arial" w:eastAsia="Arial" w:hAnsi="Arial"/>
          <w:b/>
          <w:bCs/>
          <w:color w:val="1F4E79"/>
          <w:sz w:val="44"/>
          <w:szCs w:val="44"/>
        </w:rPr>
        <w:t xml:space="preserve">Additional Formatting</w:t>
      </w:r>
    </w:p>
    <w:p>
      <w:pPr>
        <w:pStyle w:val="ListParagraph"/>
        <w:numPr>
          <w:ilvl w:val="0"/>
          <w:numId w:val="3"/>
        </w:numPr>
        <w:spacing w:after="40" w:before="40"/>
      </w:pPr>
      <w:r>
        <w:rPr>
          <w:rFonts w:ascii="Arial" w:cs="Arial" w:eastAsia="Arial" w:hAnsi="Arial"/>
          <w:b/>
          <w:bCs/>
          <w:sz w:val="22"/>
          <w:szCs w:val="22"/>
        </w:rPr>
        <w:t xml:space="preserve">Underline</w:t>
      </w:r>
      <w:r>
        <w:rPr>
          <w:rFonts w:ascii="Arial" w:cs="Arial" w:eastAsia="Arial" w:hAnsi="Arial"/>
          <w:sz w:val="22"/>
          <w:szCs w:val="22"/>
        </w:rPr>
        <w:t xml:space="preserve"> — wraps text in </w:t>
      </w:r>
      <w:r>
        <w:rPr>
          <w:rFonts w:ascii="Consolas" w:cs="Consolas" w:eastAsia="Consolas" w:hAnsi="Consolas"/>
          <w:sz w:val="20"/>
          <w:szCs w:val="20"/>
          <w:shd w:fill="E8E8E8" w:color="auto" w:val="clear"/>
        </w:rPr>
        <w:t xml:space="preserve">&lt;u&gt;...&lt;/u&gt;</w:t>
      </w:r>
      <w:r>
        <w:rPr>
          <w:rFonts w:ascii="Arial" w:cs="Arial" w:eastAsia="Arial" w:hAnsi="Arial"/>
          <w:sz w:val="22"/>
          <w:szCs w:val="22"/>
        </w:rPr>
        <w:t xml:space="preserve">, renders underlined in Live Preview
</w:t>
      </w:r>
    </w:p>
    <w:p>
      <w:pPr>
        <w:pStyle w:val="ListParagraph"/>
        <w:numPr>
          <w:ilvl w:val="0"/>
          <w:numId w:val="3"/>
        </w:numPr>
        <w:spacing w:after="40" w:before="40"/>
      </w:pPr>
      <w:r>
        <w:rPr>
          <w:rFonts w:ascii="Arial" w:cs="Arial" w:eastAsia="Arial" w:hAnsi="Arial"/>
          <w:b/>
          <w:bCs/>
          <w:sz w:val="22"/>
          <w:szCs w:val="22"/>
        </w:rPr>
        <w:t xml:space="preserve">Subscript</w:t>
      </w:r>
      <w:r>
        <w:rPr>
          <w:rFonts w:ascii="Arial" w:cs="Arial" w:eastAsia="Arial" w:hAnsi="Arial"/>
          <w:sz w:val="22"/>
          <w:szCs w:val="22"/>
        </w:rPr>
        <w:t xml:space="preserve"> — wraps in </w:t>
      </w:r>
      <w:r>
        <w:rPr>
          <w:rFonts w:ascii="Consolas" w:cs="Consolas" w:eastAsia="Consolas" w:hAnsi="Consolas"/>
          <w:sz w:val="20"/>
          <w:szCs w:val="20"/>
          <w:shd w:fill="E8E8E8" w:color="auto" w:val="clear"/>
        </w:rPr>
        <w:t xml:space="preserve">&lt;sub&gt;...&lt;/sub&gt;</w:t>
      </w:r>
      <w:r>
        <w:rPr>
          <w:rFonts w:ascii="Arial" w:cs="Arial" w:eastAsia="Arial" w:hAnsi="Arial"/>
          <w:sz w:val="22"/>
          <w:szCs w:val="22"/>
        </w:rPr>
        <w:t xml:space="preserve">, renders as subscript
</w:t>
      </w:r>
    </w:p>
    <w:p>
      <w:pPr>
        <w:pStyle w:val="ListParagraph"/>
        <w:numPr>
          <w:ilvl w:val="0"/>
          <w:numId w:val="3"/>
        </w:numPr>
        <w:spacing w:after="40" w:before="40"/>
      </w:pPr>
      <w:r>
        <w:rPr>
          <w:rFonts w:ascii="Arial" w:cs="Arial" w:eastAsia="Arial" w:hAnsi="Arial"/>
          <w:b/>
          <w:bCs/>
          <w:sz w:val="22"/>
          <w:szCs w:val="22"/>
        </w:rPr>
        <w:t xml:space="preserve">Superscript</w:t>
      </w:r>
      <w:r>
        <w:rPr>
          <w:rFonts w:ascii="Arial" w:cs="Arial" w:eastAsia="Arial" w:hAnsi="Arial"/>
          <w:sz w:val="22"/>
          <w:szCs w:val="22"/>
        </w:rPr>
        <w:t xml:space="preserve"> — wraps in </w:t>
      </w:r>
      <w:r>
        <w:rPr>
          <w:rFonts w:ascii="Consolas" w:cs="Consolas" w:eastAsia="Consolas" w:hAnsi="Consolas"/>
          <w:sz w:val="20"/>
          <w:szCs w:val="20"/>
          <w:shd w:fill="E8E8E8" w:color="auto" w:val="clear"/>
        </w:rPr>
        <w:t xml:space="preserve">&lt;sup&gt;...&lt;/sup&gt;</w:t>
      </w:r>
      <w:r>
        <w:rPr>
          <w:rFonts w:ascii="Arial" w:cs="Arial" w:eastAsia="Arial" w:hAnsi="Arial"/>
          <w:sz w:val="22"/>
          <w:szCs w:val="22"/>
        </w:rPr>
        <w:t xml:space="preserve">, renders as superscript
</w:t>
      </w:r>
    </w:p>
    <w:p>
      <w:pPr>
        <w:pStyle w:val="ListParagraph"/>
        <w:numPr>
          <w:ilvl w:val="0"/>
          <w:numId w:val="3"/>
        </w:numPr>
        <w:spacing w:after="40" w:before="40"/>
      </w:pPr>
      <w:r>
        <w:rPr>
          <w:rFonts w:ascii="Arial" w:cs="Arial" w:eastAsia="Arial" w:hAnsi="Arial"/>
          <w:b/>
          <w:bCs/>
          <w:sz w:val="22"/>
          <w:szCs w:val="22"/>
        </w:rPr>
        <w:t xml:space="preserve">Clear Formatting</w:t>
      </w:r>
      <w:r>
        <w:rPr>
          <w:rFonts w:ascii="Arial" w:cs="Arial" w:eastAsia="Arial" w:hAnsi="Arial"/>
          <w:sz w:val="22"/>
          <w:szCs w:val="22"/>
        </w:rPr>
        <w:t xml:space="preserve"> — strips all markdown and HTML formatting marks from selected text
</w:t>
      </w:r>
    </w:p>
    <w:p>
      <w:pPr>
        <w:pStyle w:val="ListParagraph"/>
        <w:numPr>
          <w:ilvl w:val="0"/>
          <w:numId w:val="3"/>
        </w:numPr>
        <w:spacing w:after="40" w:before="40"/>
      </w:pPr>
      <w:r>
        <w:rPr>
          <w:rFonts w:ascii="Arial" w:cs="Arial" w:eastAsia="Arial" w:hAnsi="Arial"/>
          <w:b/>
          <w:bCs/>
          <w:sz w:val="22"/>
          <w:szCs w:val="22"/>
        </w:rPr>
        <w:t xml:space="preserve">Find &amp; Replace</w:t>
      </w:r>
      <w:r>
        <w:rPr>
          <w:rFonts w:ascii="Arial" w:cs="Arial" w:eastAsia="Arial" w:hAnsi="Arial"/>
          <w:sz w:val="22"/>
          <w:szCs w:val="22"/>
        </w:rPr>
        <w:t xml:space="preserve"> — opens the CodeMirror search panel (</w:t>
      </w:r>
      <w:r>
        <w:rPr>
          <w:rFonts w:ascii="Consolas" w:cs="Consolas" w:eastAsia="Consolas" w:hAnsi="Consolas"/>
          <w:sz w:val="20"/>
          <w:szCs w:val="20"/>
          <w:shd w:fill="E8E8E8" w:color="auto" w:val="clear"/>
        </w:rPr>
        <w:t xml:space="preserve">Ctrl+F</w:t>
      </w:r>
      <w:r>
        <w:rPr>
          <w:rFonts w:ascii="Arial" w:cs="Arial" w:eastAsia="Arial" w:hAnsi="Arial"/>
          <w:sz w:val="22"/>
          <w:szCs w:val="22"/>
        </w:rPr>
        <w:t xml:space="preserve">)
</w:t>
      </w:r>
    </w:p>
    <w:p>
      <w:pPr>
        <w:pStyle w:val="Heading3"/>
        <w:spacing w:after="160" w:before="280"/>
      </w:pPr>
      <w:r>
        <w:rPr>
          <w:rFonts w:ascii="Arial" w:cs="Arial" w:eastAsia="Arial" w:hAnsi="Arial"/>
          <w:b/>
          <w:bCs/>
          <w:color w:val="1F4E79"/>
          <w:sz w:val="44"/>
          <w:szCs w:val="44"/>
        </w:rPr>
        <w:t xml:space="preserve">Text Formatting Shortcuts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FBFBF" w:sz="1"/>
              <w:left w:val="single" w:color="BFBFBF" w:sz="1"/>
              <w:bottom w:val="single" w:color="BFBFBF" w:sz="1"/>
              <w:right w:val="single" w:color="BFBFBF" w:sz="1"/>
            </w:tcBorders>
            <w:shd w:fill="2E75B6" w:color="auto" w:val="clear"/>
            <w:tcMar>
              <w:top w:type="dxa" w:w="57"/>
              <w:left w:type="dxa" w:w="115"/>
              <w:bottom w:type="dxa" w:w="57"/>
              <w:right w:type="dxa" w:w="115"/>
            </w:tcMar>
          </w:tcPr>
          <w:p>
            <w:pPr>
              <w:spacing w:after="40" w:before="40"/>
            </w:pPr>
            <w:r>
              <w:rPr>
                <w:rFonts w:ascii="Arial" w:cs="Arial" w:eastAsia="Arial" w:hAnsi="Arial"/>
                <w:b/>
                <w:bCs/>
                <w:color w:val="FFFFFF"/>
                <w:sz w:val="22"/>
                <w:szCs w:val="22"/>
              </w:rPr>
              <w:t xml:space="preserve">Shortcut</w:t>
            </w:r>
          </w:p>
        </w:tc>
        <w:tc>
          <w:tcPr>
            <w:tcW w:type="dxa" w:w="4680"/>
            <w:tcBorders>
              <w:top w:val="single" w:color="BFBFBF" w:sz="1"/>
              <w:left w:val="single" w:color="BFBFBF" w:sz="1"/>
              <w:bottom w:val="single" w:color="BFBFBF" w:sz="1"/>
              <w:right w:val="single" w:color="BFBFBF" w:sz="1"/>
            </w:tcBorders>
            <w:shd w:fill="2E75B6" w:color="auto" w:val="clear"/>
            <w:tcMar>
              <w:top w:type="dxa" w:w="57"/>
              <w:left w:type="dxa" w:w="115"/>
              <w:bottom w:type="dxa" w:w="57"/>
              <w:right w:type="dxa" w:w="115"/>
            </w:tcMar>
          </w:tcPr>
          <w:p>
            <w:pPr>
              <w:spacing w:after="40" w:before="40"/>
            </w:pPr>
            <w:r>
              <w:rPr>
                <w:rFonts w:ascii="Arial" w:cs="Arial" w:eastAsia="Arial" w:hAnsi="Arial"/>
                <w:b/>
                <w:bCs/>
                <w:color w:val="FFFFFF"/>
                <w:sz w:val="22"/>
                <w:szCs w:val="22"/>
              </w:rPr>
              <w:t xml:space="preserve">Action</w:t>
            </w:r>
          </w:p>
        </w:tc>
      </w:tr>
      <w:tr>
        <w:tc>
          <w:tcPr>
            <w:tcW w:type="dxa" w:w="4680"/>
            <w:tcBorders>
              <w:top w:val="single" w:color="BFBFBF" w:sz="1"/>
              <w:left w:val="single" w:color="BFBFBF" w:sz="1"/>
              <w:bottom w:val="single" w:color="BFBFBF" w:sz="1"/>
              <w:right w:val="single" w:color="BFBFBF" w:sz="1"/>
            </w:tcBorders>
            <w:tcMar>
              <w:top w:type="dxa" w:w="57"/>
              <w:left w:type="dxa" w:w="115"/>
              <w:bottom w:type="dxa" w:w="57"/>
              <w:right w:type="dxa" w:w="115"/>
            </w:tcMar>
          </w:tcPr>
          <w:p>
            <w:pPr>
              <w:spacing w:after="40" w:before="40"/>
            </w:pPr>
            <w:r>
              <w:rPr>
                <w:rFonts w:ascii="Consolas" w:cs="Consolas" w:eastAsia="Consolas" w:hAnsi="Consolas"/>
                <w:sz w:val="20"/>
                <w:szCs w:val="20"/>
                <w:shd w:fill="E8E8E8" w:color="auto" w:val="clear"/>
              </w:rPr>
              <w:t xml:space="preserve">Ctrl+B</w:t>
            </w:r>
          </w:p>
        </w:tc>
        <w:tc>
          <w:tcPr>
            <w:tcW w:type="dxa" w:w="4680"/>
            <w:tcBorders>
              <w:top w:val="single" w:color="BFBFBF" w:sz="1"/>
              <w:left w:val="single" w:color="BFBFBF" w:sz="1"/>
              <w:bottom w:val="single" w:color="BFBFBF" w:sz="1"/>
              <w:right w:val="single" w:color="BFBFBF" w:sz="1"/>
            </w:tcBorders>
            <w:tcMar>
              <w:top w:type="dxa" w:w="57"/>
              <w:left w:type="dxa" w:w="115"/>
              <w:bottom w:type="dxa" w:w="57"/>
              <w:right w:type="dxa" w:w="115"/>
            </w:tcMar>
          </w:tcPr>
          <w:p>
            <w:pPr>
              <w:spacing w:after="40" w:before="40"/>
            </w:pPr>
            <w:r>
              <w:rPr>
                <w:rFonts w:ascii="Arial" w:cs="Arial" w:eastAsia="Arial" w:hAnsi="Arial"/>
                <w:sz w:val="22"/>
                <w:szCs w:val="22"/>
              </w:rPr>
              <w:t xml:space="preserve">Bold</w:t>
            </w:r>
          </w:p>
        </w:tc>
      </w:tr>
      <w:tr>
        <w:tc>
          <w:tcPr>
            <w:tcW w:type="dxa" w:w="4680"/>
            <w:tcBorders>
              <w:top w:val="single" w:color="BFBFBF" w:sz="1"/>
              <w:left w:val="single" w:color="BFBFBF" w:sz="1"/>
              <w:bottom w:val="single" w:color="BFBFBF" w:sz="1"/>
              <w:right w:val="single" w:color="BFBFBF" w:sz="1"/>
            </w:tcBorders>
            <w:shd w:fill="F2F2F2" w:color="auto" w:val="clear"/>
            <w:tcMar>
              <w:top w:type="dxa" w:w="57"/>
              <w:left w:type="dxa" w:w="115"/>
              <w:bottom w:type="dxa" w:w="57"/>
              <w:right w:type="dxa" w:w="115"/>
            </w:tcMar>
          </w:tcPr>
          <w:p>
            <w:pPr>
              <w:spacing w:after="40" w:before="40"/>
            </w:pPr>
            <w:r>
              <w:rPr>
                <w:rFonts w:ascii="Consolas" w:cs="Consolas" w:eastAsia="Consolas" w:hAnsi="Consolas"/>
                <w:sz w:val="20"/>
                <w:szCs w:val="20"/>
                <w:shd w:fill="E8E8E8" w:color="auto" w:val="clear"/>
              </w:rPr>
              <w:t xml:space="preserve">Ctrl+I</w:t>
            </w:r>
          </w:p>
        </w:tc>
        <w:tc>
          <w:tcPr>
            <w:tcW w:type="dxa" w:w="4680"/>
            <w:tcBorders>
              <w:top w:val="single" w:color="BFBFBF" w:sz="1"/>
              <w:left w:val="single" w:color="BFBFBF" w:sz="1"/>
              <w:bottom w:val="single" w:color="BFBFBF" w:sz="1"/>
              <w:right w:val="single" w:color="BFBFBF" w:sz="1"/>
            </w:tcBorders>
            <w:shd w:fill="F2F2F2" w:color="auto" w:val="clear"/>
            <w:tcMar>
              <w:top w:type="dxa" w:w="57"/>
              <w:left w:type="dxa" w:w="115"/>
              <w:bottom w:type="dxa" w:w="57"/>
              <w:right w:type="dxa" w:w="115"/>
            </w:tcMar>
          </w:tcPr>
          <w:p>
            <w:pPr>
              <w:spacing w:after="40" w:before="40"/>
            </w:pPr>
            <w:r>
              <w:rPr>
                <w:rFonts w:ascii="Arial" w:cs="Arial" w:eastAsia="Arial" w:hAnsi="Arial"/>
                <w:sz w:val="22"/>
                <w:szCs w:val="22"/>
              </w:rPr>
              <w:t xml:space="preserve">Italic</w:t>
            </w:r>
          </w:p>
        </w:tc>
      </w:tr>
      <w:tr>
        <w:tc>
          <w:tcPr>
            <w:tcW w:type="dxa" w:w="4680"/>
            <w:tcBorders>
              <w:top w:val="single" w:color="BFBFBF" w:sz="1"/>
              <w:left w:val="single" w:color="BFBFBF" w:sz="1"/>
              <w:bottom w:val="single" w:color="BFBFBF" w:sz="1"/>
              <w:right w:val="single" w:color="BFBFBF" w:sz="1"/>
            </w:tcBorders>
            <w:tcMar>
              <w:top w:type="dxa" w:w="57"/>
              <w:left w:type="dxa" w:w="115"/>
              <w:bottom w:type="dxa" w:w="57"/>
              <w:right w:type="dxa" w:w="115"/>
            </w:tcMar>
          </w:tcPr>
          <w:p>
            <w:pPr>
              <w:spacing w:after="40" w:before="40"/>
            </w:pPr>
            <w:r>
              <w:rPr>
                <w:rFonts w:ascii="Consolas" w:cs="Consolas" w:eastAsia="Consolas" w:hAnsi="Consolas"/>
                <w:sz w:val="20"/>
                <w:szCs w:val="20"/>
                <w:shd w:fill="E8E8E8" w:color="auto" w:val="clear"/>
              </w:rPr>
              <w:t xml:space="preserve">Ctrl+Shift+S</w:t>
            </w:r>
          </w:p>
        </w:tc>
        <w:tc>
          <w:tcPr>
            <w:tcW w:type="dxa" w:w="4680"/>
            <w:tcBorders>
              <w:top w:val="single" w:color="BFBFBF" w:sz="1"/>
              <w:left w:val="single" w:color="BFBFBF" w:sz="1"/>
              <w:bottom w:val="single" w:color="BFBFBF" w:sz="1"/>
              <w:right w:val="single" w:color="BFBFBF" w:sz="1"/>
            </w:tcBorders>
            <w:tcMar>
              <w:top w:type="dxa" w:w="57"/>
              <w:left w:type="dxa" w:w="115"/>
              <w:bottom w:type="dxa" w:w="57"/>
              <w:right w:type="dxa" w:w="115"/>
            </w:tcMar>
          </w:tcPr>
          <w:p>
            <w:pPr>
              <w:spacing w:after="40" w:before="40"/>
            </w:pPr>
            <w:r>
              <w:rPr>
                <w:rFonts w:ascii="Arial" w:cs="Arial" w:eastAsia="Arial" w:hAnsi="Arial"/>
                <w:sz w:val="22"/>
                <w:szCs w:val="22"/>
              </w:rPr>
              <w:t xml:space="preserve">Strikethrough</w:t>
            </w:r>
          </w:p>
        </w:tc>
      </w:tr>
      <w:tr>
        <w:tc>
          <w:tcPr>
            <w:tcW w:type="dxa" w:w="4680"/>
            <w:tcBorders>
              <w:top w:val="single" w:color="BFBFBF" w:sz="1"/>
              <w:left w:val="single" w:color="BFBFBF" w:sz="1"/>
              <w:bottom w:val="single" w:color="BFBFBF" w:sz="1"/>
              <w:right w:val="single" w:color="BFBFBF" w:sz="1"/>
            </w:tcBorders>
            <w:shd w:fill="F2F2F2" w:color="auto" w:val="clear"/>
            <w:tcMar>
              <w:top w:type="dxa" w:w="57"/>
              <w:left w:type="dxa" w:w="115"/>
              <w:bottom w:type="dxa" w:w="57"/>
              <w:right w:type="dxa" w:w="115"/>
            </w:tcMar>
          </w:tcPr>
          <w:p>
            <w:pPr>
              <w:spacing w:after="40" w:before="40"/>
            </w:pPr>
            <w:r>
              <w:rPr>
                <w:rFonts w:ascii="Consolas" w:cs="Consolas" w:eastAsia="Consolas" w:hAnsi="Consolas"/>
                <w:sz w:val="20"/>
                <w:szCs w:val="20"/>
                <w:shd w:fill="E8E8E8" w:color="auto" w:val="clear"/>
              </w:rPr>
              <w:t xml:space="preserve">Ctrl+Shift+H</w:t>
            </w:r>
          </w:p>
        </w:tc>
        <w:tc>
          <w:tcPr>
            <w:tcW w:type="dxa" w:w="4680"/>
            <w:tcBorders>
              <w:top w:val="single" w:color="BFBFBF" w:sz="1"/>
              <w:left w:val="single" w:color="BFBFBF" w:sz="1"/>
              <w:bottom w:val="single" w:color="BFBFBF" w:sz="1"/>
              <w:right w:val="single" w:color="BFBFBF" w:sz="1"/>
            </w:tcBorders>
            <w:shd w:fill="F2F2F2" w:color="auto" w:val="clear"/>
            <w:tcMar>
              <w:top w:type="dxa" w:w="57"/>
              <w:left w:type="dxa" w:w="115"/>
              <w:bottom w:type="dxa" w:w="57"/>
              <w:right w:type="dxa" w:w="115"/>
            </w:tcMar>
          </w:tcPr>
          <w:p>
            <w:pPr>
              <w:spacing w:after="40" w:before="40"/>
            </w:pPr>
            <w:r>
              <w:rPr>
                <w:rFonts w:ascii="Arial" w:cs="Arial" w:eastAsia="Arial" w:hAnsi="Arial"/>
                <w:sz w:val="22"/>
                <w:szCs w:val="22"/>
              </w:rPr>
              <w:t xml:space="preserve">Highlight</w:t>
            </w:r>
          </w:p>
        </w:tc>
      </w:tr>
      <w:tr>
        <w:tc>
          <w:tcPr>
            <w:tcW w:type="dxa" w:w="4680"/>
            <w:tcBorders>
              <w:top w:val="single" w:color="BFBFBF" w:sz="1"/>
              <w:left w:val="single" w:color="BFBFBF" w:sz="1"/>
              <w:bottom w:val="single" w:color="BFBFBF" w:sz="1"/>
              <w:right w:val="single" w:color="BFBFBF" w:sz="1"/>
            </w:tcBorders>
            <w:tcMar>
              <w:top w:type="dxa" w:w="57"/>
              <w:left w:type="dxa" w:w="115"/>
              <w:bottom w:type="dxa" w:w="57"/>
              <w:right w:type="dxa" w:w="115"/>
            </w:tcMar>
          </w:tcPr>
          <w:p>
            <w:pPr>
              <w:spacing w:after="40" w:before="40"/>
            </w:pPr>
            <w:r>
              <w:rPr>
                <w:rFonts w:ascii="Consolas" w:cs="Consolas" w:eastAsia="Consolas" w:hAnsi="Consolas"/>
                <w:sz w:val="20"/>
                <w:szCs w:val="20"/>
                <w:shd w:fill="E8E8E8" w:color="auto" w:val="clear"/>
              </w:rPr>
              <w:t xml:space="preserve">Ctrl+K</w:t>
            </w:r>
          </w:p>
        </w:tc>
        <w:tc>
          <w:tcPr>
            <w:tcW w:type="dxa" w:w="4680"/>
            <w:tcBorders>
              <w:top w:val="single" w:color="BFBFBF" w:sz="1"/>
              <w:left w:val="single" w:color="BFBFBF" w:sz="1"/>
              <w:bottom w:val="single" w:color="BFBFBF" w:sz="1"/>
              <w:right w:val="single" w:color="BFBFBF" w:sz="1"/>
            </w:tcBorders>
            <w:tcMar>
              <w:top w:type="dxa" w:w="57"/>
              <w:left w:type="dxa" w:w="115"/>
              <w:bottom w:type="dxa" w:w="57"/>
              <w:right w:type="dxa" w:w="115"/>
            </w:tcMar>
          </w:tcPr>
          <w:p>
            <w:pPr>
              <w:spacing w:after="40" w:before="40"/>
            </w:pPr>
            <w:r>
              <w:rPr>
                <w:rFonts w:ascii="Arial" w:cs="Arial" w:eastAsia="Arial" w:hAnsi="Arial"/>
                <w:sz w:val="22"/>
                <w:szCs w:val="22"/>
              </w:rPr>
              <w:t xml:space="preserve">Insert wikilink</w:t>
            </w:r>
          </w:p>
        </w:tc>
      </w:tr>
      <w:tr>
        <w:tc>
          <w:tcPr>
            <w:tcW w:type="dxa" w:w="4680"/>
            <w:tcBorders>
              <w:top w:val="single" w:color="BFBFBF" w:sz="1"/>
              <w:left w:val="single" w:color="BFBFBF" w:sz="1"/>
              <w:bottom w:val="single" w:color="BFBFBF" w:sz="1"/>
              <w:right w:val="single" w:color="BFBFBF" w:sz="1"/>
            </w:tcBorders>
            <w:shd w:fill="F2F2F2" w:color="auto" w:val="clear"/>
            <w:tcMar>
              <w:top w:type="dxa" w:w="57"/>
              <w:left w:type="dxa" w:w="115"/>
              <w:bottom w:type="dxa" w:w="57"/>
              <w:right w:type="dxa" w:w="115"/>
            </w:tcMar>
          </w:tcPr>
          <w:p>
            <w:pPr>
              <w:spacing w:after="40" w:before="40"/>
            </w:pPr>
            <w:r>
              <w:rPr>
                <w:rFonts w:ascii="Consolas" w:cs="Consolas" w:eastAsia="Consolas" w:hAnsi="Consolas"/>
                <w:sz w:val="20"/>
                <w:szCs w:val="20"/>
                <w:shd w:fill="E8E8E8" w:color="auto" w:val="clear"/>
              </w:rPr>
              <w:t xml:space="preserve">Ctrl+F</w:t>
            </w:r>
          </w:p>
        </w:tc>
        <w:tc>
          <w:tcPr>
            <w:tcW w:type="dxa" w:w="4680"/>
            <w:tcBorders>
              <w:top w:val="single" w:color="BFBFBF" w:sz="1"/>
              <w:left w:val="single" w:color="BFBFBF" w:sz="1"/>
              <w:bottom w:val="single" w:color="BFBFBF" w:sz="1"/>
              <w:right w:val="single" w:color="BFBFBF" w:sz="1"/>
            </w:tcBorders>
            <w:shd w:fill="F2F2F2" w:color="auto" w:val="clear"/>
            <w:tcMar>
              <w:top w:type="dxa" w:w="57"/>
              <w:left w:type="dxa" w:w="115"/>
              <w:bottom w:type="dxa" w:w="57"/>
              <w:right w:type="dxa" w:w="115"/>
            </w:tcMar>
          </w:tcPr>
          <w:p>
            <w:pPr>
              <w:spacing w:after="40" w:before="40"/>
            </w:pPr>
            <w:r>
              <w:rPr>
                <w:rFonts w:ascii="Arial" w:cs="Arial" w:eastAsia="Arial" w:hAnsi="Arial"/>
                <w:sz w:val="22"/>
                <w:szCs w:val="22"/>
              </w:rPr>
              <w:t xml:space="preserve">Find</w:t>
            </w:r>
          </w:p>
        </w:tc>
      </w:tr>
      <w:tr>
        <w:tc>
          <w:tcPr>
            <w:tcW w:type="dxa" w:w="4680"/>
            <w:tcBorders>
              <w:top w:val="single" w:color="BFBFBF" w:sz="1"/>
              <w:left w:val="single" w:color="BFBFBF" w:sz="1"/>
              <w:bottom w:val="single" w:color="BFBFBF" w:sz="1"/>
              <w:right w:val="single" w:color="BFBFBF" w:sz="1"/>
            </w:tcBorders>
            <w:tcMar>
              <w:top w:type="dxa" w:w="57"/>
              <w:left w:type="dxa" w:w="115"/>
              <w:bottom w:type="dxa" w:w="57"/>
              <w:right w:type="dxa" w:w="115"/>
            </w:tcMar>
          </w:tcPr>
          <w:p>
            <w:pPr>
              <w:spacing w:after="40" w:before="40"/>
            </w:pPr>
            <w:r>
              <w:rPr>
                <w:rFonts w:ascii="Consolas" w:cs="Consolas" w:eastAsia="Consolas" w:hAnsi="Consolas"/>
                <w:sz w:val="20"/>
                <w:szCs w:val="20"/>
                <w:shd w:fill="E8E8E8" w:color="auto" w:val="clear"/>
              </w:rPr>
              <w:t xml:space="preserve">Ctrl+H</w:t>
            </w:r>
          </w:p>
        </w:tc>
        <w:tc>
          <w:tcPr>
            <w:tcW w:type="dxa" w:w="4680"/>
            <w:tcBorders>
              <w:top w:val="single" w:color="BFBFBF" w:sz="1"/>
              <w:left w:val="single" w:color="BFBFBF" w:sz="1"/>
              <w:bottom w:val="single" w:color="BFBFBF" w:sz="1"/>
              <w:right w:val="single" w:color="BFBFBF" w:sz="1"/>
            </w:tcBorders>
            <w:tcMar>
              <w:top w:type="dxa" w:w="57"/>
              <w:left w:type="dxa" w:w="115"/>
              <w:bottom w:type="dxa" w:w="57"/>
              <w:right w:type="dxa" w:w="115"/>
            </w:tcMar>
          </w:tcPr>
          <w:p>
            <w:pPr>
              <w:spacing w:after="40" w:before="40"/>
            </w:pPr>
            <w:r>
              <w:rPr>
                <w:rFonts w:ascii="Arial" w:cs="Arial" w:eastAsia="Arial" w:hAnsi="Arial"/>
                <w:sz w:val="22"/>
                <w:szCs w:val="22"/>
              </w:rPr>
              <w:t xml:space="preserve">Find &amp; Replace</w:t>
            </w:r>
          </w:p>
        </w:tc>
      </w:tr>
      <w:tr>
        <w:tc>
          <w:tcPr>
            <w:tcW w:type="dxa" w:w="4680"/>
            <w:tcBorders>
              <w:top w:val="single" w:color="BFBFBF" w:sz="1"/>
              <w:left w:val="single" w:color="BFBFBF" w:sz="1"/>
              <w:bottom w:val="single" w:color="BFBFBF" w:sz="1"/>
              <w:right w:val="single" w:color="BFBFBF" w:sz="1"/>
            </w:tcBorders>
            <w:shd w:fill="F2F2F2" w:color="auto" w:val="clear"/>
            <w:tcMar>
              <w:top w:type="dxa" w:w="57"/>
              <w:left w:type="dxa" w:w="115"/>
              <w:bottom w:type="dxa" w:w="57"/>
              <w:right w:type="dxa" w:w="115"/>
            </w:tcMar>
          </w:tcPr>
          <w:p>
            <w:pPr>
              <w:spacing w:after="40" w:before="40"/>
            </w:pPr>
            <w:r>
              <w:rPr>
                <w:rFonts w:ascii="Consolas" w:cs="Consolas" w:eastAsia="Consolas" w:hAnsi="Consolas"/>
                <w:sz w:val="20"/>
                <w:szCs w:val="20"/>
                <w:shd w:fill="E8E8E8" w:color="auto" w:val="clear"/>
              </w:rPr>
              <w:t xml:space="preserve">Ctrl+Z</w:t>
            </w:r>
          </w:p>
        </w:tc>
        <w:tc>
          <w:tcPr>
            <w:tcW w:type="dxa" w:w="4680"/>
            <w:tcBorders>
              <w:top w:val="single" w:color="BFBFBF" w:sz="1"/>
              <w:left w:val="single" w:color="BFBFBF" w:sz="1"/>
              <w:bottom w:val="single" w:color="BFBFBF" w:sz="1"/>
              <w:right w:val="single" w:color="BFBFBF" w:sz="1"/>
            </w:tcBorders>
            <w:shd w:fill="F2F2F2" w:color="auto" w:val="clear"/>
            <w:tcMar>
              <w:top w:type="dxa" w:w="57"/>
              <w:left w:type="dxa" w:w="115"/>
              <w:bottom w:type="dxa" w:w="57"/>
              <w:right w:type="dxa" w:w="115"/>
            </w:tcMar>
          </w:tcPr>
          <w:p>
            <w:pPr>
              <w:spacing w:after="40" w:before="40"/>
            </w:pPr>
            <w:r>
              <w:rPr>
                <w:rFonts w:ascii="Arial" w:cs="Arial" w:eastAsia="Arial" w:hAnsi="Arial"/>
                <w:sz w:val="22"/>
                <w:szCs w:val="22"/>
              </w:rPr>
              <w:t xml:space="preserve">Undo</w:t>
            </w:r>
          </w:p>
        </w:tc>
      </w:tr>
      <w:tr>
        <w:tc>
          <w:tcPr>
            <w:tcW w:type="dxa" w:w="4680"/>
            <w:tcBorders>
              <w:top w:val="single" w:color="BFBFBF" w:sz="1"/>
              <w:left w:val="single" w:color="BFBFBF" w:sz="1"/>
              <w:bottom w:val="single" w:color="BFBFBF" w:sz="1"/>
              <w:right w:val="single" w:color="BFBFBF" w:sz="1"/>
            </w:tcBorders>
            <w:tcMar>
              <w:top w:type="dxa" w:w="57"/>
              <w:left w:type="dxa" w:w="115"/>
              <w:bottom w:type="dxa" w:w="57"/>
              <w:right w:type="dxa" w:w="115"/>
            </w:tcMar>
          </w:tcPr>
          <w:p>
            <w:pPr>
              <w:spacing w:after="40" w:before="40"/>
            </w:pPr>
            <w:r>
              <w:rPr>
                <w:rFonts w:ascii="Consolas" w:cs="Consolas" w:eastAsia="Consolas" w:hAnsi="Consolas"/>
                <w:sz w:val="20"/>
                <w:szCs w:val="20"/>
                <w:shd w:fill="E8E8E8" w:color="auto" w:val="clear"/>
              </w:rPr>
              <w:t xml:space="preserve">Ctrl+Shift+Z</w:t>
            </w:r>
          </w:p>
        </w:tc>
        <w:tc>
          <w:tcPr>
            <w:tcW w:type="dxa" w:w="4680"/>
            <w:tcBorders>
              <w:top w:val="single" w:color="BFBFBF" w:sz="1"/>
              <w:left w:val="single" w:color="BFBFBF" w:sz="1"/>
              <w:bottom w:val="single" w:color="BFBFBF" w:sz="1"/>
              <w:right w:val="single" w:color="BFBFBF" w:sz="1"/>
            </w:tcBorders>
            <w:tcMar>
              <w:top w:type="dxa" w:w="57"/>
              <w:left w:type="dxa" w:w="115"/>
              <w:bottom w:type="dxa" w:w="57"/>
              <w:right w:type="dxa" w:w="115"/>
            </w:tcMar>
          </w:tcPr>
          <w:p>
            <w:pPr>
              <w:spacing w:after="40" w:before="40"/>
            </w:pPr>
            <w:r>
              <w:rPr>
                <w:rFonts w:ascii="Arial" w:cs="Arial" w:eastAsia="Arial" w:hAnsi="Arial"/>
                <w:sz w:val="22"/>
                <w:szCs w:val="22"/>
              </w:rPr>
              <w:t xml:space="preserve">Redo</w:t>
            </w:r>
          </w:p>
        </w:tc>
      </w:tr>
    </w:tbl>
    <w:p>
      <w:pPr>
        <w:spacing w:after="120"/>
      </w:pPr>
    </w:p>
    <w:p>
      <w:pPr>
        <w:pStyle w:val="Heading3"/>
        <w:spacing w:after="160" w:before="280"/>
      </w:pPr>
      <w:r>
        <w:rPr>
          <w:rFonts w:ascii="Arial" w:cs="Arial" w:eastAsia="Arial" w:hAnsi="Arial"/>
          <w:b/>
          <w:bCs/>
          <w:color w:val="1F4E79"/>
          <w:sz w:val="44"/>
          <w:szCs w:val="44"/>
        </w:rPr>
        <w:t xml:space="preserve">Linking Notes</w:t>
      </w:r>
    </w:p>
    <w:p>
      <w:pPr>
        <w:spacing w:after="80" w:before="80"/>
      </w:pPr>
      <w:r>
        <w:rPr>
          <w:rFonts w:ascii="Arial" w:cs="Arial" w:eastAsia="Arial" w:hAnsi="Arial"/>
          <w:sz w:val="22"/>
          <w:szCs w:val="22"/>
        </w:rPr>
        <w:t xml:space="preserve">Type </w:t>
      </w:r>
      <w:r>
        <w:rPr>
          <w:rFonts w:ascii="Consolas" w:cs="Consolas" w:eastAsia="Consolas" w:hAnsi="Consolas"/>
          <w:sz w:val="20"/>
          <w:szCs w:val="20"/>
          <w:shd w:fill="E8E8E8" w:color="auto" w:val="clear"/>
        </w:rPr>
        <w:t xml:space="preserve">[[</w:t>
      </w:r>
      <w:r>
        <w:rPr>
          <w:rFonts w:ascii="Arial" w:cs="Arial" w:eastAsia="Arial" w:hAnsi="Arial"/>
          <w:sz w:val="22"/>
          <w:szCs w:val="22"/>
        </w:rPr>
        <w:t xml:space="preserve"> to open the note autocomplete. Start typing a note name and select from suggestions. Links appear as clickable wikilinks: </w:t>
      </w:r>
      <w:r>
        <w:rPr>
          <w:rFonts w:ascii="Consolas" w:cs="Consolas" w:eastAsia="Consolas" w:hAnsi="Consolas"/>
          <w:sz w:val="20"/>
          <w:szCs w:val="20"/>
          <w:shd w:fill="E8E8E8" w:color="auto" w:val="clear"/>
        </w:rPr>
        <w:t xml:space="preserve">[[Note Name]]</w:t>
      </w:r>
      <w:r>
        <w:rPr>
          <w:rFonts w:ascii="Arial" w:cs="Arial" w:eastAsia="Arial" w:hAnsi="Arial"/>
          <w:sz w:val="22"/>
          <w:szCs w:val="22"/>
        </w:rPr>
        <w:t xml:space="preserve">.
</w:t>
      </w:r>
    </w:p>
    <w:p>
      <w:pPr>
        <w:spacing w:after="80" w:before="80"/>
      </w:pPr>
      <w:r>
        <w:rPr>
          <w:rFonts w:ascii="Arial" w:cs="Arial" w:eastAsia="Arial" w:hAnsi="Arial"/>
          <w:sz w:val="22"/>
          <w:szCs w:val="22"/>
        </w:rPr>
        <w:t xml:space="preserve">You can also link to specific headings: </w:t>
      </w:r>
      <w:r>
        <w:rPr>
          <w:rFonts w:ascii="Consolas" w:cs="Consolas" w:eastAsia="Consolas" w:hAnsi="Consolas"/>
          <w:sz w:val="20"/>
          <w:szCs w:val="20"/>
          <w:shd w:fill="E8E8E8" w:color="auto" w:val="clear"/>
        </w:rPr>
        <w:t xml:space="preserve">[[Note Name#Heading]]</w:t>
      </w:r>
      <w:r>
        <w:rPr>
          <w:rFonts w:ascii="Arial" w:cs="Arial" w:eastAsia="Arial" w:hAnsi="Arial"/>
          <w:sz w:val="22"/>
          <w:szCs w:val="22"/>
        </w:rPr>
        <w:t xml:space="preserve">.
</w:t>
      </w:r>
    </w:p>
    <w:p>
      <w:pPr>
        <w:pStyle w:val="Heading2"/>
        <w:spacing w:after="200" w:before="360"/>
      </w:pPr>
      <w:r>
        <w:rPr>
          <w:rFonts w:ascii="Arial" w:cs="Arial" w:eastAsia="Arial" w:hAnsi="Arial"/>
          <w:b/>
          <w:bCs/>
          <w:color w:val="2E75B6"/>
          <w:sz w:val="52"/>
          <w:szCs w:val="52"/>
        </w:rPr>
        <w:t xml:space="preserve">4. Notes Management Sidebar</w:t>
      </w:r>
    </w:p>
    <w:p>
      <w:pPr>
        <w:spacing w:after="80" w:before="80"/>
      </w:pPr>
      <w:r>
        <w:rPr>
          <w:rFonts w:ascii="Arial" w:cs="Arial" w:eastAsia="Arial" w:hAnsi="Arial"/>
          <w:sz w:val="22"/>
          <w:szCs w:val="22"/>
        </w:rPr>
        <w:t xml:space="preserve">The Notes Management sidebar unifies three browsing modes into a single panel, replacing the separate File Explorer, Notebook Navigator, and Organization Chart (Sky View) with a tabbed interface.
</w:t>
      </w:r>
    </w:p>
    <w:p>
      <w:pPr>
        <w:pStyle w:val="Heading3"/>
        <w:spacing w:after="160" w:before="280"/>
      </w:pPr>
      <w:r>
        <w:rPr>
          <w:rFonts w:ascii="Arial" w:cs="Arial" w:eastAsia="Arial" w:hAnsi="Arial"/>
          <w:b/>
          <w:bCs/>
          <w:color w:val="1F4E79"/>
          <w:sz w:val="44"/>
          <w:szCs w:val="44"/>
        </w:rPr>
        <w:t xml:space="preserve">Elements Toolbar</w:t>
      </w:r>
    </w:p>
    <w:p>
      <w:pPr>
        <w:spacing w:after="80" w:before="80"/>
      </w:pPr>
      <w:r>
        <w:rPr>
          <w:rFonts w:ascii="Arial" w:cs="Arial" w:eastAsia="Arial" w:hAnsi="Arial"/>
          <w:sz w:val="22"/>
          <w:szCs w:val="22"/>
        </w:rPr>
        <w:t xml:space="preserve">The top row of the sidebar always shows the </w:t>
      </w:r>
      <w:r>
        <w:rPr>
          <w:rFonts w:ascii="Arial" w:cs="Arial" w:eastAsia="Arial" w:hAnsi="Arial"/>
          <w:b/>
          <w:bCs/>
          <w:sz w:val="22"/>
          <w:szCs w:val="22"/>
        </w:rPr>
        <w:t xml:space="preserve">Elements toolbar</w:t>
      </w:r>
      <w:r>
        <w:rPr>
          <w:rFonts w:ascii="Arial" w:cs="Arial" w:eastAsia="Arial" w:hAnsi="Arial"/>
          <w:sz w:val="22"/>
          <w:szCs w:val="22"/>
        </w:rPr>
        <w:t xml:space="preserve"> with quick-action buttons: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FBFBF" w:sz="1"/>
              <w:left w:val="single" w:color="BFBFBF" w:sz="1"/>
              <w:bottom w:val="single" w:color="BFBFBF" w:sz="1"/>
              <w:right w:val="single" w:color="BFBFBF" w:sz="1"/>
            </w:tcBorders>
            <w:shd w:fill="2E75B6" w:color="auto" w:val="clear"/>
            <w:tcMar>
              <w:top w:type="dxa" w:w="57"/>
              <w:left w:type="dxa" w:w="115"/>
              <w:bottom w:type="dxa" w:w="57"/>
              <w:right w:type="dxa" w:w="115"/>
            </w:tcMar>
          </w:tcPr>
          <w:p>
            <w:pPr>
              <w:spacing w:after="40" w:before="40"/>
            </w:pPr>
            <w:r>
              <w:rPr>
                <w:rFonts w:ascii="Arial" w:cs="Arial" w:eastAsia="Arial" w:hAnsi="Arial"/>
                <w:b/>
                <w:bCs/>
                <w:color w:val="FFFFFF"/>
                <w:sz w:val="22"/>
                <w:szCs w:val="22"/>
              </w:rPr>
              <w:t xml:space="preserve">Button</w:t>
            </w:r>
          </w:p>
        </w:tc>
        <w:tc>
          <w:tcPr>
            <w:tcW w:type="dxa" w:w="4680"/>
            <w:tcBorders>
              <w:top w:val="single" w:color="BFBFBF" w:sz="1"/>
              <w:left w:val="single" w:color="BFBFBF" w:sz="1"/>
              <w:bottom w:val="single" w:color="BFBFBF" w:sz="1"/>
              <w:right w:val="single" w:color="BFBFBF" w:sz="1"/>
            </w:tcBorders>
            <w:shd w:fill="2E75B6" w:color="auto" w:val="clear"/>
            <w:tcMar>
              <w:top w:type="dxa" w:w="57"/>
              <w:left w:type="dxa" w:w="115"/>
              <w:bottom w:type="dxa" w:w="57"/>
              <w:right w:type="dxa" w:w="115"/>
            </w:tcMar>
          </w:tcPr>
          <w:p>
            <w:pPr>
              <w:spacing w:after="40" w:before="40"/>
            </w:pPr>
            <w:r>
              <w:rPr>
                <w:rFonts w:ascii="Arial" w:cs="Arial" w:eastAsia="Arial" w:hAnsi="Arial"/>
                <w:b/>
                <w:bCs/>
                <w:color w:val="FFFFFF"/>
                <w:sz w:val="22"/>
                <w:szCs w:val="22"/>
              </w:rPr>
              <w:t xml:space="preserve">Action</w:t>
            </w:r>
          </w:p>
        </w:tc>
      </w:tr>
      <w:tr>
        <w:tc>
          <w:tcPr>
            <w:tcW w:type="dxa" w:w="4680"/>
            <w:tcBorders>
              <w:top w:val="single" w:color="BFBFBF" w:sz="1"/>
              <w:left w:val="single" w:color="BFBFBF" w:sz="1"/>
              <w:bottom w:val="single" w:color="BFBFBF" w:sz="1"/>
              <w:right w:val="single" w:color="BFBFBF" w:sz="1"/>
            </w:tcBorders>
            <w:tcMar>
              <w:top w:type="dxa" w:w="57"/>
              <w:left w:type="dxa" w:w="115"/>
              <w:bottom w:type="dxa" w:w="57"/>
              <w:right w:type="dxa" w:w="115"/>
            </w:tcMar>
          </w:tcPr>
          <w:p>
            <w:pPr>
              <w:spacing w:after="40" w:before="40"/>
            </w:pPr>
            <w:r>
              <w:rPr>
                <w:rFonts w:ascii="Arial" w:cs="Arial" w:eastAsia="Arial" w:hAnsi="Arial"/>
                <w:b/>
                <w:bCs/>
                <w:sz w:val="22"/>
                <w:szCs w:val="22"/>
              </w:rPr>
              <w:t xml:space="preserve">New Note</w:t>
            </w:r>
          </w:p>
        </w:tc>
        <w:tc>
          <w:tcPr>
            <w:tcW w:type="dxa" w:w="4680"/>
            <w:tcBorders>
              <w:top w:val="single" w:color="BFBFBF" w:sz="1"/>
              <w:left w:val="single" w:color="BFBFBF" w:sz="1"/>
              <w:bottom w:val="single" w:color="BFBFBF" w:sz="1"/>
              <w:right w:val="single" w:color="BFBFBF" w:sz="1"/>
            </w:tcBorders>
            <w:tcMar>
              <w:top w:type="dxa" w:w="57"/>
              <w:left w:type="dxa" w:w="115"/>
              <w:bottom w:type="dxa" w:w="57"/>
              <w:right w:type="dxa" w:w="115"/>
            </w:tcMar>
          </w:tcPr>
          <w:p>
            <w:pPr>
              <w:spacing w:after="40" w:before="40"/>
            </w:pPr>
            <w:r>
              <w:rPr>
                <w:rFonts w:ascii="Arial" w:cs="Arial" w:eastAsia="Arial" w:hAnsi="Arial"/>
                <w:sz w:val="22"/>
                <w:szCs w:val="22"/>
              </w:rPr>
              <w:t xml:space="preserve">Create a new note in the selected folder</w:t>
            </w:r>
          </w:p>
        </w:tc>
      </w:tr>
      <w:tr>
        <w:tc>
          <w:tcPr>
            <w:tcW w:type="dxa" w:w="4680"/>
            <w:tcBorders>
              <w:top w:val="single" w:color="BFBFBF" w:sz="1"/>
              <w:left w:val="single" w:color="BFBFBF" w:sz="1"/>
              <w:bottom w:val="single" w:color="BFBFBF" w:sz="1"/>
              <w:right w:val="single" w:color="BFBFBF" w:sz="1"/>
            </w:tcBorders>
            <w:shd w:fill="F2F2F2" w:color="auto" w:val="clear"/>
            <w:tcMar>
              <w:top w:type="dxa" w:w="57"/>
              <w:left w:type="dxa" w:w="115"/>
              <w:bottom w:type="dxa" w:w="57"/>
              <w:right w:type="dxa" w:w="115"/>
            </w:tcMar>
          </w:tcPr>
          <w:p>
            <w:pPr>
              <w:spacing w:after="40" w:before="40"/>
            </w:pPr>
            <w:r>
              <w:rPr>
                <w:rFonts w:ascii="Arial" w:cs="Arial" w:eastAsia="Arial" w:hAnsi="Arial"/>
                <w:b/>
                <w:bCs/>
                <w:sz w:val="22"/>
                <w:szCs w:val="22"/>
              </w:rPr>
              <w:t xml:space="preserve">New Base</w:t>
            </w:r>
          </w:p>
        </w:tc>
        <w:tc>
          <w:tcPr>
            <w:tcW w:type="dxa" w:w="4680"/>
            <w:tcBorders>
              <w:top w:val="single" w:color="BFBFBF" w:sz="1"/>
              <w:left w:val="single" w:color="BFBFBF" w:sz="1"/>
              <w:bottom w:val="single" w:color="BFBFBF" w:sz="1"/>
              <w:right w:val="single" w:color="BFBFBF" w:sz="1"/>
            </w:tcBorders>
            <w:shd w:fill="F2F2F2" w:color="auto" w:val="clear"/>
            <w:tcMar>
              <w:top w:type="dxa" w:w="57"/>
              <w:left w:type="dxa" w:w="115"/>
              <w:bottom w:type="dxa" w:w="57"/>
              <w:right w:type="dxa" w:w="115"/>
            </w:tcMar>
          </w:tcPr>
          <w:p>
            <w:pPr>
              <w:spacing w:after="40" w:before="40"/>
            </w:pPr>
            <w:r>
              <w:rPr>
                <w:rFonts w:ascii="Arial" w:cs="Arial" w:eastAsia="Arial" w:hAnsi="Arial"/>
                <w:sz w:val="22"/>
                <w:szCs w:val="22"/>
              </w:rPr>
              <w:t xml:space="preserve">Create a new base (structured data note)</w:t>
            </w:r>
          </w:p>
        </w:tc>
      </w:tr>
      <w:tr>
        <w:tc>
          <w:tcPr>
            <w:tcW w:type="dxa" w:w="4680"/>
            <w:tcBorders>
              <w:top w:val="single" w:color="BFBFBF" w:sz="1"/>
              <w:left w:val="single" w:color="BFBFBF" w:sz="1"/>
              <w:bottom w:val="single" w:color="BFBFBF" w:sz="1"/>
              <w:right w:val="single" w:color="BFBFBF" w:sz="1"/>
            </w:tcBorders>
            <w:tcMar>
              <w:top w:type="dxa" w:w="57"/>
              <w:left w:type="dxa" w:w="115"/>
              <w:bottom w:type="dxa" w:w="57"/>
              <w:right w:type="dxa" w:w="115"/>
            </w:tcMar>
          </w:tcPr>
          <w:p>
            <w:pPr>
              <w:spacing w:after="40" w:before="40"/>
            </w:pPr>
            <w:r>
              <w:rPr>
                <w:rFonts w:ascii="Arial" w:cs="Arial" w:eastAsia="Arial" w:hAnsi="Arial"/>
                <w:b/>
                <w:bCs/>
                <w:sz w:val="22"/>
                <w:szCs w:val="22"/>
              </w:rPr>
              <w:t xml:space="preserve">New Folder</w:t>
            </w:r>
          </w:p>
        </w:tc>
        <w:tc>
          <w:tcPr>
            <w:tcW w:type="dxa" w:w="4680"/>
            <w:tcBorders>
              <w:top w:val="single" w:color="BFBFBF" w:sz="1"/>
              <w:left w:val="single" w:color="BFBFBF" w:sz="1"/>
              <w:bottom w:val="single" w:color="BFBFBF" w:sz="1"/>
              <w:right w:val="single" w:color="BFBFBF" w:sz="1"/>
            </w:tcBorders>
            <w:tcMar>
              <w:top w:type="dxa" w:w="57"/>
              <w:left w:type="dxa" w:w="115"/>
              <w:bottom w:type="dxa" w:w="57"/>
              <w:right w:type="dxa" w:w="115"/>
            </w:tcMar>
          </w:tcPr>
          <w:p>
            <w:pPr>
              <w:spacing w:after="40" w:before="40"/>
            </w:pPr>
            <w:r>
              <w:rPr>
                <w:rFonts w:ascii="Arial" w:cs="Arial" w:eastAsia="Arial" w:hAnsi="Arial"/>
                <w:sz w:val="22"/>
                <w:szCs w:val="22"/>
              </w:rPr>
              <w:t xml:space="preserve">Create a new folder in the selected library</w:t>
            </w:r>
          </w:p>
        </w:tc>
      </w:tr>
    </w:tbl>
    <w:p>
      <w:pPr>
        <w:spacing w:after="120"/>
      </w:pPr>
    </w:p>
    <w:p>
      <w:pPr>
        <w:pStyle w:val="Heading3"/>
        <w:spacing w:after="160" w:before="280"/>
      </w:pPr>
      <w:r>
        <w:rPr>
          <w:rFonts w:ascii="Arial" w:cs="Arial" w:eastAsia="Arial" w:hAnsi="Arial"/>
          <w:b/>
          <w:bCs/>
          <w:color w:val="1F4E79"/>
          <w:sz w:val="44"/>
          <w:szCs w:val="44"/>
        </w:rPr>
        <w:t xml:space="preserve">Mode Tabs</w:t>
      </w:r>
    </w:p>
    <w:p>
      <w:pPr>
        <w:spacing w:after="80" w:before="80"/>
      </w:pPr>
      <w:r>
        <w:rPr>
          <w:rFonts w:ascii="Arial" w:cs="Arial" w:eastAsia="Arial" w:hAnsi="Arial"/>
          <w:sz w:val="22"/>
          <w:szCs w:val="22"/>
        </w:rPr>
        <w:t xml:space="preserve">The second row contains three mode tabs to switch how your notes are displayed: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FBFBF" w:sz="1"/>
              <w:left w:val="single" w:color="BFBFBF" w:sz="1"/>
              <w:bottom w:val="single" w:color="BFBFBF" w:sz="1"/>
              <w:right w:val="single" w:color="BFBFBF" w:sz="1"/>
            </w:tcBorders>
            <w:shd w:fill="2E75B6" w:color="auto" w:val="clear"/>
            <w:tcMar>
              <w:top w:type="dxa" w:w="57"/>
              <w:left w:type="dxa" w:w="115"/>
              <w:bottom w:type="dxa" w:w="57"/>
              <w:right w:type="dxa" w:w="115"/>
            </w:tcMar>
          </w:tcPr>
          <w:p>
            <w:pPr>
              <w:spacing w:after="40" w:before="40"/>
            </w:pPr>
            <w:r>
              <w:rPr>
                <w:rFonts w:ascii="Arial" w:cs="Arial" w:eastAsia="Arial" w:hAnsi="Arial"/>
                <w:b/>
                <w:bCs/>
                <w:color w:val="FFFFFF"/>
                <w:sz w:val="22"/>
                <w:szCs w:val="22"/>
              </w:rPr>
              <w:t xml:space="preserve">Tab</w:t>
            </w:r>
          </w:p>
        </w:tc>
        <w:tc>
          <w:tcPr>
            <w:tcW w:type="dxa" w:w="3120"/>
            <w:tcBorders>
              <w:top w:val="single" w:color="BFBFBF" w:sz="1"/>
              <w:left w:val="single" w:color="BFBFBF" w:sz="1"/>
              <w:bottom w:val="single" w:color="BFBFBF" w:sz="1"/>
              <w:right w:val="single" w:color="BFBFBF" w:sz="1"/>
            </w:tcBorders>
            <w:shd w:fill="2E75B6" w:color="auto" w:val="clear"/>
            <w:tcMar>
              <w:top w:type="dxa" w:w="57"/>
              <w:left w:type="dxa" w:w="115"/>
              <w:bottom w:type="dxa" w:w="57"/>
              <w:right w:type="dxa" w:w="115"/>
            </w:tcMar>
          </w:tcPr>
          <w:p>
            <w:pPr>
              <w:spacing w:after="40" w:before="40"/>
            </w:pPr>
            <w:r>
              <w:rPr>
                <w:rFonts w:ascii="Arial" w:cs="Arial" w:eastAsia="Arial" w:hAnsi="Arial"/>
                <w:b/>
                <w:bCs/>
                <w:color w:val="FFFFFF"/>
                <w:sz w:val="22"/>
                <w:szCs w:val="22"/>
              </w:rPr>
              <w:t xml:space="preserve">Icon</w:t>
            </w:r>
          </w:p>
        </w:tc>
        <w:tc>
          <w:tcPr>
            <w:tcW w:type="dxa" w:w="3120"/>
            <w:tcBorders>
              <w:top w:val="single" w:color="BFBFBF" w:sz="1"/>
              <w:left w:val="single" w:color="BFBFBF" w:sz="1"/>
              <w:bottom w:val="single" w:color="BFBFBF" w:sz="1"/>
              <w:right w:val="single" w:color="BFBFBF" w:sz="1"/>
            </w:tcBorders>
            <w:shd w:fill="2E75B6" w:color="auto" w:val="clear"/>
            <w:tcMar>
              <w:top w:type="dxa" w:w="57"/>
              <w:left w:type="dxa" w:w="115"/>
              <w:bottom w:type="dxa" w:w="57"/>
              <w:right w:type="dxa" w:w="115"/>
            </w:tcMar>
          </w:tcPr>
          <w:p>
            <w:pPr>
              <w:spacing w:after="40" w:before="40"/>
            </w:pPr>
            <w:r>
              <w:rPr>
                <w:rFonts w:ascii="Arial" w:cs="Arial" w:eastAsia="Arial" w:hAnsi="Arial"/>
                <w:b/>
                <w:bCs/>
                <w:color w:val="FFFFFF"/>
                <w:sz w:val="22"/>
                <w:szCs w:val="22"/>
              </w:rPr>
              <w:t xml:space="preserve">Description</w:t>
            </w:r>
          </w:p>
        </w:tc>
      </w:tr>
      <w:tr>
        <w:tc>
          <w:tcPr>
            <w:tcW w:type="dxa" w:w="3120"/>
            <w:tcBorders>
              <w:top w:val="single" w:color="BFBFBF" w:sz="1"/>
              <w:left w:val="single" w:color="BFBFBF" w:sz="1"/>
              <w:bottom w:val="single" w:color="BFBFBF" w:sz="1"/>
              <w:right w:val="single" w:color="BFBFBF" w:sz="1"/>
            </w:tcBorders>
            <w:tcMar>
              <w:top w:type="dxa" w:w="57"/>
              <w:left w:type="dxa" w:w="115"/>
              <w:bottom w:type="dxa" w:w="57"/>
              <w:right w:type="dxa" w:w="115"/>
            </w:tcMar>
          </w:tcPr>
          <w:p>
            <w:pPr>
              <w:spacing w:after="40" w:before="40"/>
            </w:pPr>
            <w:r>
              <w:rPr>
                <w:rFonts w:ascii="Arial" w:cs="Arial" w:eastAsia="Arial" w:hAnsi="Arial"/>
                <w:b/>
                <w:bCs/>
                <w:sz w:val="22"/>
                <w:szCs w:val="22"/>
              </w:rPr>
              <w:t xml:space="preserve">Tree</w:t>
            </w:r>
          </w:p>
        </w:tc>
        <w:tc>
          <w:tcPr>
            <w:tcW w:type="dxa" w:w="3120"/>
            <w:tcBorders>
              <w:top w:val="single" w:color="BFBFBF" w:sz="1"/>
              <w:left w:val="single" w:color="BFBFBF" w:sz="1"/>
              <w:bottom w:val="single" w:color="BFBFBF" w:sz="1"/>
              <w:right w:val="single" w:color="BFBFBF" w:sz="1"/>
            </w:tcBorders>
            <w:tcMar>
              <w:top w:type="dxa" w:w="57"/>
              <w:left w:type="dxa" w:w="115"/>
              <w:bottom w:type="dxa" w:w="57"/>
              <w:right w:type="dxa" w:w="115"/>
            </w:tcMar>
          </w:tcPr>
          <w:p>
            <w:pPr>
              <w:spacing w:after="40" w:before="40"/>
            </w:pPr>
            <w:r>
              <w:rPr>
                <w:rFonts w:ascii="Arial" w:cs="Arial" w:eastAsia="Arial" w:hAnsi="Arial"/>
                <w:sz w:val="22"/>
                <w:szCs w:val="22"/>
              </w:rPr>
              <w:t xml:space="preserve">Folder tree icon</w:t>
            </w:r>
          </w:p>
        </w:tc>
        <w:tc>
          <w:tcPr>
            <w:tcW w:type="dxa" w:w="3120"/>
            <w:tcBorders>
              <w:top w:val="single" w:color="BFBFBF" w:sz="1"/>
              <w:left w:val="single" w:color="BFBFBF" w:sz="1"/>
              <w:bottom w:val="single" w:color="BFBFBF" w:sz="1"/>
              <w:right w:val="single" w:color="BFBFBF" w:sz="1"/>
            </w:tcBorders>
            <w:tcMar>
              <w:top w:type="dxa" w:w="57"/>
              <w:left w:type="dxa" w:w="115"/>
              <w:bottom w:type="dxa" w:w="57"/>
              <w:right w:type="dxa" w:w="115"/>
            </w:tcMar>
          </w:tcPr>
          <w:p>
            <w:pPr>
              <w:spacing w:after="40" w:before="40"/>
            </w:pPr>
            <w:r>
              <w:rPr>
                <w:rFonts w:ascii="Arial" w:cs="Arial" w:eastAsia="Arial" w:hAnsi="Arial"/>
                <w:sz w:val="22"/>
                <w:szCs w:val="22"/>
              </w:rPr>
              <w:t xml:space="preserve">Classic File Explorer — browse your libraries as a folder hierarchy</w:t>
            </w:r>
          </w:p>
        </w:tc>
      </w:tr>
      <w:tr>
        <w:tc>
          <w:tcPr>
            <w:tcW w:type="dxa" w:w="3120"/>
            <w:tcBorders>
              <w:top w:val="single" w:color="BFBFBF" w:sz="1"/>
              <w:left w:val="single" w:color="BFBFBF" w:sz="1"/>
              <w:bottom w:val="single" w:color="BFBFBF" w:sz="1"/>
              <w:right w:val="single" w:color="BFBFBF" w:sz="1"/>
            </w:tcBorders>
            <w:shd w:fill="F2F2F2" w:color="auto" w:val="clear"/>
            <w:tcMar>
              <w:top w:type="dxa" w:w="57"/>
              <w:left w:type="dxa" w:w="115"/>
              <w:bottom w:type="dxa" w:w="57"/>
              <w:right w:type="dxa" w:w="115"/>
            </w:tcMar>
          </w:tcPr>
          <w:p>
            <w:pPr>
              <w:spacing w:after="40" w:before="40"/>
            </w:pPr>
            <w:r>
              <w:rPr>
                <w:rFonts w:ascii="Arial" w:cs="Arial" w:eastAsia="Arial" w:hAnsi="Arial"/>
                <w:b/>
                <w:bCs/>
                <w:sz w:val="22"/>
                <w:szCs w:val="22"/>
              </w:rPr>
              <w:t xml:space="preserve">List</w:t>
            </w:r>
          </w:p>
        </w:tc>
        <w:tc>
          <w:tcPr>
            <w:tcW w:type="dxa" w:w="3120"/>
            <w:tcBorders>
              <w:top w:val="single" w:color="BFBFBF" w:sz="1"/>
              <w:left w:val="single" w:color="BFBFBF" w:sz="1"/>
              <w:bottom w:val="single" w:color="BFBFBF" w:sz="1"/>
              <w:right w:val="single" w:color="BFBFBF" w:sz="1"/>
            </w:tcBorders>
            <w:shd w:fill="F2F2F2" w:color="auto" w:val="clear"/>
            <w:tcMar>
              <w:top w:type="dxa" w:w="57"/>
              <w:left w:type="dxa" w:w="115"/>
              <w:bottom w:type="dxa" w:w="57"/>
              <w:right w:type="dxa" w:w="115"/>
            </w:tcMar>
          </w:tcPr>
          <w:p>
            <w:pPr>
              <w:spacing w:after="40" w:before="40"/>
            </w:pPr>
            <w:r>
              <w:rPr>
                <w:rFonts w:ascii="Arial" w:cs="Arial" w:eastAsia="Arial" w:hAnsi="Arial"/>
                <w:sz w:val="22"/>
                <w:szCs w:val="22"/>
              </w:rPr>
              <w:t xml:space="preserve">List icon</w:t>
            </w:r>
          </w:p>
        </w:tc>
        <w:tc>
          <w:tcPr>
            <w:tcW w:type="dxa" w:w="3120"/>
            <w:tcBorders>
              <w:top w:val="single" w:color="BFBFBF" w:sz="1"/>
              <w:left w:val="single" w:color="BFBFBF" w:sz="1"/>
              <w:bottom w:val="single" w:color="BFBFBF" w:sz="1"/>
              <w:right w:val="single" w:color="BFBFBF" w:sz="1"/>
            </w:tcBorders>
            <w:shd w:fill="F2F2F2" w:color="auto" w:val="clear"/>
            <w:tcMar>
              <w:top w:type="dxa" w:w="57"/>
              <w:left w:type="dxa" w:w="115"/>
              <w:bottom w:type="dxa" w:w="57"/>
              <w:right w:type="dxa" w:w="115"/>
            </w:tcMar>
          </w:tcPr>
          <w:p>
            <w:pPr>
              <w:spacing w:after="40" w:before="40"/>
            </w:pPr>
            <w:r>
              <w:rPr>
                <w:rFonts w:ascii="Arial" w:cs="Arial" w:eastAsia="Arial" w:hAnsi="Arial"/>
                <w:sz w:val="22"/>
                <w:szCs w:val="22"/>
              </w:rPr>
              <w:t xml:space="preserve">Notes Navigator — dual-pane file browser with folder, tag, and property browsing</w:t>
            </w:r>
          </w:p>
        </w:tc>
      </w:tr>
      <w:tr>
        <w:tc>
          <w:tcPr>
            <w:tcW w:type="dxa" w:w="3120"/>
            <w:tcBorders>
              <w:top w:val="single" w:color="BFBFBF" w:sz="1"/>
              <w:left w:val="single" w:color="BFBFBF" w:sz="1"/>
              <w:bottom w:val="single" w:color="BFBFBF" w:sz="1"/>
              <w:right w:val="single" w:color="BFBFBF" w:sz="1"/>
            </w:tcBorders>
            <w:tcMar>
              <w:top w:type="dxa" w:w="57"/>
              <w:left w:type="dxa" w:w="115"/>
              <w:bottom w:type="dxa" w:w="57"/>
              <w:right w:type="dxa" w:w="115"/>
            </w:tcMar>
          </w:tcPr>
          <w:p>
            <w:pPr>
              <w:spacing w:after="40" w:before="40"/>
            </w:pPr>
            <w:r>
              <w:rPr>
                <w:rFonts w:ascii="Arial" w:cs="Arial" w:eastAsia="Arial" w:hAnsi="Arial"/>
                <w:b/>
                <w:bCs/>
                <w:sz w:val="22"/>
                <w:szCs w:val="22"/>
              </w:rPr>
              <w:t xml:space="preserve">OrgChart</w:t>
            </w:r>
          </w:p>
        </w:tc>
        <w:tc>
          <w:tcPr>
            <w:tcW w:type="dxa" w:w="3120"/>
            <w:tcBorders>
              <w:top w:val="single" w:color="BFBFBF" w:sz="1"/>
              <w:left w:val="single" w:color="BFBFBF" w:sz="1"/>
              <w:bottom w:val="single" w:color="BFBFBF" w:sz="1"/>
              <w:right w:val="single" w:color="BFBFBF" w:sz="1"/>
            </w:tcBorders>
            <w:tcMar>
              <w:top w:type="dxa" w:w="57"/>
              <w:left w:type="dxa" w:w="115"/>
              <w:bottom w:type="dxa" w:w="57"/>
              <w:right w:type="dxa" w:w="115"/>
            </w:tcMar>
          </w:tcPr>
          <w:p>
            <w:pPr>
              <w:spacing w:after="40" w:before="40"/>
            </w:pPr>
            <w:r>
              <w:rPr>
                <w:rFonts w:ascii="Arial" w:cs="Arial" w:eastAsia="Arial" w:hAnsi="Arial"/>
                <w:sz w:val="22"/>
                <w:szCs w:val="22"/>
              </w:rPr>
              <w:t xml:space="preserve">Tree diagram icon</w:t>
            </w:r>
          </w:p>
        </w:tc>
        <w:tc>
          <w:tcPr>
            <w:tcW w:type="dxa" w:w="3120"/>
            <w:tcBorders>
              <w:top w:val="single" w:color="BFBFBF" w:sz="1"/>
              <w:left w:val="single" w:color="BFBFBF" w:sz="1"/>
              <w:bottom w:val="single" w:color="BFBFBF" w:sz="1"/>
              <w:right w:val="single" w:color="BFBFBF" w:sz="1"/>
            </w:tcBorders>
            <w:tcMar>
              <w:top w:type="dxa" w:w="57"/>
              <w:left w:type="dxa" w:w="115"/>
              <w:bottom w:type="dxa" w:w="57"/>
              <w:right w:type="dxa" w:w="115"/>
            </w:tcMar>
          </w:tcPr>
          <w:p>
            <w:pPr>
              <w:spacing w:after="40" w:before="40"/>
            </w:pPr>
            <w:r>
              <w:rPr>
                <w:rFonts w:ascii="Arial" w:cs="Arial" w:eastAsia="Arial" w:hAnsi="Arial"/>
                <w:sz w:val="22"/>
                <w:szCs w:val="22"/>
              </w:rPr>
              <w:t xml:space="preserve">Sky View — interactive hierarchy tree visualization</w:t>
            </w:r>
          </w:p>
        </w:tc>
      </w:tr>
    </w:tbl>
    <w:p>
      <w:pPr>
        <w:spacing w:after="120"/>
      </w:pPr>
    </w:p>
    <w:p>
      <w:pPr>
        <w:spacing w:after="80" w:before="80"/>
      </w:pPr>
      <w:r>
        <w:rPr>
          <w:rFonts w:ascii="Arial" w:cs="Arial" w:eastAsia="Arial" w:hAnsi="Arial"/>
          <w:sz w:val="22"/>
          <w:szCs w:val="22"/>
        </w:rPr>
        <w:t xml:space="preserve">Click a tab to switch modes. Your selection and scroll position are preserved when switching back.
</w:t>
      </w:r>
    </w:p>
    <w:p>
      <w:pPr>
        <w:pStyle w:val="Heading3"/>
        <w:spacing w:after="160" w:before="280"/>
      </w:pPr>
      <w:r>
        <w:rPr>
          <w:rFonts w:ascii="Arial" w:cs="Arial" w:eastAsia="Arial" w:hAnsi="Arial"/>
          <w:b/>
          <w:bCs/>
          <w:color w:val="1F4E79"/>
          <w:sz w:val="44"/>
          <w:szCs w:val="44"/>
        </w:rPr>
        <w:t xml:space="preserve">Adaptive Sidebar Width</w:t>
      </w:r>
    </w:p>
    <w:p>
      <w:pPr>
        <w:spacing w:after="80" w:before="80"/>
      </w:pPr>
      <w:r>
        <w:rPr>
          <w:rFonts w:ascii="Arial" w:cs="Arial" w:eastAsia="Arial" w:hAnsi="Arial"/>
          <w:sz w:val="22"/>
          <w:szCs w:val="22"/>
        </w:rPr>
        <w:t xml:space="preserve">The sidebar automatically adjusts its width to fit the longest library or child universe name visible in the current view. This ensures all names are readable without manual resizing.
</w:t>
      </w:r>
    </w:p>
    <w:p>
      <w:pPr>
        <w:pStyle w:val="Heading3"/>
        <w:spacing w:after="160" w:before="280"/>
      </w:pPr>
      <w:r>
        <w:rPr>
          <w:rFonts w:ascii="Arial" w:cs="Arial" w:eastAsia="Arial" w:hAnsi="Arial"/>
          <w:b/>
          <w:bCs/>
          <w:color w:val="1F4E79"/>
          <w:sz w:val="44"/>
          <w:szCs w:val="44"/>
        </w:rPr>
        <w:t xml:space="preserve">Child Universe Grouping</w:t>
      </w:r>
    </w:p>
    <w:p>
      <w:pPr>
        <w:spacing w:after="80" w:before="80"/>
      </w:pPr>
      <w:r>
        <w:rPr>
          <w:rFonts w:ascii="Arial" w:cs="Arial" w:eastAsia="Arial" w:hAnsi="Arial"/>
          <w:sz w:val="22"/>
          <w:szCs w:val="22"/>
        </w:rPr>
        <w:t xml:space="preserve">Across all three modes, content is organized with consistent grouping:
</w:t>
      </w:r>
    </w:p>
    <w:p>
      <w:pPr>
        <w:pStyle w:val="ListParagraph"/>
        <w:numPr>
          <w:ilvl w:val="0"/>
          <w:numId w:val="2"/>
        </w:numPr>
        <w:spacing w:after="40" w:before="40"/>
      </w:pPr>
      <w:r>
        <w:rPr>
          <w:rFonts w:ascii="Arial" w:cs="Arial" w:eastAsia="Arial" w:hAnsi="Arial"/>
          <w:b/>
          <w:bCs/>
          <w:sz w:val="22"/>
          <w:szCs w:val="22"/>
        </w:rPr>
        <w:t xml:space="preserve">Child universes first</w:t>
      </w:r>
      <w:r>
        <w:rPr>
          <w:rFonts w:ascii="Arial" w:cs="Arial" w:eastAsia="Arial" w:hAnsi="Arial"/>
          <w:sz w:val="22"/>
          <w:szCs w:val="22"/>
        </w:rPr>
        <w:t xml:space="preserve"> — each child universe appears as a collapsible group with its libraries nested inside
</w:t>
      </w:r>
    </w:p>
    <w:p>
      <w:pPr>
        <w:pStyle w:val="ListParagraph"/>
        <w:numPr>
          <w:ilvl w:val="0"/>
          <w:numId w:val="2"/>
        </w:numPr>
        <w:spacing w:after="40" w:before="40"/>
      </w:pPr>
      <w:r>
        <w:rPr>
          <w:rFonts w:ascii="Arial" w:cs="Arial" w:eastAsia="Arial" w:hAnsi="Arial"/>
          <w:b/>
          <w:bCs/>
          <w:sz w:val="22"/>
          <w:szCs w:val="22"/>
        </w:rPr>
        <w:t xml:space="preserve">Own libraries below</w:t>
      </w:r>
      <w:r>
        <w:rPr>
          <w:rFonts w:ascii="Arial" w:cs="Arial" w:eastAsia="Arial" w:hAnsi="Arial"/>
          <w:sz w:val="22"/>
          <w:szCs w:val="22"/>
        </w:rPr>
        <w:t xml:space="preserve"> — the parent universe's own libraries appear below a visual separator
</w:t>
      </w:r>
    </w:p>
    <w:p>
      <w:pPr>
        <w:spacing w:after="80" w:before="80"/>
      </w:pPr>
      <w:r>
        <w:rPr>
          <w:rFonts w:ascii="Arial" w:cs="Arial" w:eastAsia="Arial" w:hAnsi="Arial"/>
          <w:sz w:val="22"/>
          <w:szCs w:val="22"/>
        </w:rPr>
        <w:t xml:space="preserve">This grouping is consistent across Tree, List, and OrgChart modes.
</w:t>
      </w:r>
    </w:p>
    <w:p>
      <w:pPr>
        <w:pStyle w:val="Heading3"/>
        <w:spacing w:after="160" w:before="280"/>
      </w:pPr>
      <w:r>
        <w:rPr>
          <w:rFonts w:ascii="Arial" w:cs="Arial" w:eastAsia="Arial" w:hAnsi="Arial"/>
          <w:b/>
          <w:bCs/>
          <w:color w:val="1F4E79"/>
          <w:sz w:val="44"/>
          <w:szCs w:val="44"/>
        </w:rPr>
        <w:t xml:space="preserve">Cross-Mode Selection Sync</w:t>
      </w:r>
    </w:p>
    <w:p>
      <w:pPr>
        <w:spacing w:after="80" w:before="80"/>
      </w:pPr>
      <w:r>
        <w:rPr>
          <w:rFonts w:ascii="Arial" w:cs="Arial" w:eastAsia="Arial" w:hAnsi="Arial"/>
          <w:sz w:val="22"/>
          <w:szCs w:val="22"/>
        </w:rPr>
        <w:t xml:space="preserve">Clicking a child universe, library, folder, or note in any sidebar mode highlights the corresponding nodes in the Sky View graph. This bidirectional sync helps you maintain spatial awareness as you browse your knowledge base.
</w:t>
      </w:r>
    </w:p>
    <w:p>
      <w:pPr>
        <w:pStyle w:val="Heading3"/>
        <w:spacing w:after="160" w:before="280"/>
      </w:pPr>
      <w:r>
        <w:rPr>
          <w:rFonts w:ascii="Arial" w:cs="Arial" w:eastAsia="Arial" w:hAnsi="Arial"/>
          <w:b/>
          <w:bCs/>
          <w:color w:val="1F4E79"/>
          <w:sz w:val="44"/>
          <w:szCs w:val="44"/>
        </w:rPr>
        <w:t xml:space="preserve">Picture-in-Picture (PiP) Overlay</w:t>
      </w:r>
    </w:p>
    <w:p>
      <w:pPr>
        <w:spacing w:after="80" w:before="80"/>
      </w:pPr>
      <w:r>
        <w:rPr>
          <w:rFonts w:ascii="Arial" w:cs="Arial" w:eastAsia="Arial" w:hAnsi="Arial"/>
          <w:sz w:val="22"/>
          <w:szCs w:val="22"/>
        </w:rPr>
        <w:t xml:space="preserve">When Sky View is open and you click a child universe, library, or folder in the sidebar, a </w:t>
      </w:r>
      <w:r>
        <w:rPr>
          <w:rFonts w:ascii="Arial" w:cs="Arial" w:eastAsia="Arial" w:hAnsi="Arial"/>
          <w:b/>
          <w:bCs/>
          <w:sz w:val="22"/>
          <w:szCs w:val="22"/>
        </w:rPr>
        <w:t xml:space="preserve">Picture-in-Picture (PiP)</w:t>
      </w:r>
      <w:r>
        <w:rPr>
          <w:rFonts w:ascii="Arial" w:cs="Arial" w:eastAsia="Arial" w:hAnsi="Arial"/>
          <w:sz w:val="22"/>
          <w:szCs w:val="22"/>
        </w:rPr>
        <w:t xml:space="preserve"> window appears as a resizable overlay. The PiP shows a filtered sub-graph containing only the nodes belonging to the selected scope, with its own legend showing only the relevant entries. You can resize and reposition the PiP window freely.
</w:t>
      </w:r>
    </w:p>
    <w:p>
      <w:pPr>
        <w:pStyle w:val="Heading3"/>
        <w:spacing w:after="160" w:before="280"/>
      </w:pPr>
      <w:r>
        <w:rPr>
          <w:rFonts w:ascii="Arial" w:cs="Arial" w:eastAsia="Arial" w:hAnsi="Arial"/>
          <w:b/>
          <w:bCs/>
          <w:color w:val="1F4E79"/>
          <w:sz w:val="44"/>
          <w:szCs w:val="44"/>
        </w:rPr>
        <w:t xml:space="preserve">Tree Mode (File Explorer)</w:t>
      </w:r>
    </w:p>
    <w:p>
      <w:pPr>
        <w:spacing w:after="80" w:before="80"/>
      </w:pPr>
      <w:r>
        <w:rPr>
          <w:rFonts w:ascii="Arial" w:cs="Arial" w:eastAsia="Arial" w:hAnsi="Arial"/>
          <w:sz w:val="22"/>
          <w:szCs w:val="22"/>
        </w:rPr>
        <w:t xml:space="preserve">The classic file tree for browsing notes and folders:
</w:t>
      </w:r>
    </w:p>
    <w:p>
      <w:pPr>
        <w:pStyle w:val="ListParagraph"/>
        <w:numPr>
          <w:ilvl w:val="0"/>
          <w:numId w:val="3"/>
        </w:numPr>
        <w:spacing w:after="40" w:before="40"/>
      </w:pPr>
      <w:r>
        <w:rPr>
          <w:rFonts w:ascii="Arial" w:cs="Arial" w:eastAsia="Arial" w:hAnsi="Arial"/>
          <w:sz w:val="22"/>
          <w:szCs w:val="22"/>
        </w:rPr>
        <w:t xml:space="preserve">Expand/collapse folders with click or arrow keys
</w:t>
      </w:r>
    </w:p>
    <w:p>
      <w:pPr>
        <w:pStyle w:val="ListParagraph"/>
        <w:numPr>
          <w:ilvl w:val="0"/>
          <w:numId w:val="3"/>
        </w:numPr>
        <w:spacing w:after="40" w:before="40"/>
      </w:pPr>
      <w:r>
        <w:rPr>
          <w:rFonts w:ascii="Arial" w:cs="Arial" w:eastAsia="Arial" w:hAnsi="Arial"/>
          <w:sz w:val="22"/>
          <w:szCs w:val="22"/>
        </w:rPr>
        <w:t xml:space="preserve">Right-click for context menu (New Note, New Folder, Rename, Delete)
</w:t>
      </w:r>
    </w:p>
    <w:p>
      <w:pPr>
        <w:pStyle w:val="ListParagraph"/>
        <w:numPr>
          <w:ilvl w:val="0"/>
          <w:numId w:val="3"/>
        </w:numPr>
        <w:spacing w:after="40" w:before="40"/>
      </w:pPr>
      <w:r>
        <w:rPr>
          <w:rFonts w:ascii="Arial" w:cs="Arial" w:eastAsia="Arial" w:hAnsi="Arial"/>
          <w:sz w:val="22"/>
          <w:szCs w:val="22"/>
        </w:rPr>
        <w:t xml:space="preserve">Drag and drop to move notes between folders
</w:t>
      </w:r>
    </w:p>
    <w:p>
      <w:pPr>
        <w:pStyle w:val="Heading3"/>
        <w:spacing w:after="160" w:before="280"/>
      </w:pPr>
      <w:r>
        <w:rPr>
          <w:rFonts w:ascii="Arial" w:cs="Arial" w:eastAsia="Arial" w:hAnsi="Arial"/>
          <w:b/>
          <w:bCs/>
          <w:color w:val="1F4E79"/>
          <w:sz w:val="44"/>
          <w:szCs w:val="44"/>
        </w:rPr>
        <w:t xml:space="preserve">List Mode (Notes Navigator)</w:t>
      </w:r>
    </w:p>
    <w:p>
      <w:pPr>
        <w:spacing w:after="80" w:before="80"/>
      </w:pPr>
      <w:r>
        <w:rPr>
          <w:rFonts w:ascii="Arial" w:cs="Arial" w:eastAsia="Arial" w:hAnsi="Arial"/>
          <w:sz w:val="22"/>
          <w:szCs w:val="22"/>
        </w:rPr>
        <w:t xml:space="preserve">A dual-pane browser for advanced note browsing: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FBFBF" w:sz="1"/>
              <w:left w:val="single" w:color="BFBFBF" w:sz="1"/>
              <w:bottom w:val="single" w:color="BFBFBF" w:sz="1"/>
              <w:right w:val="single" w:color="BFBFBF" w:sz="1"/>
            </w:tcBorders>
            <w:shd w:fill="2E75B6" w:color="auto" w:val="clear"/>
            <w:tcMar>
              <w:top w:type="dxa" w:w="57"/>
              <w:left w:type="dxa" w:w="115"/>
              <w:bottom w:type="dxa" w:w="57"/>
              <w:right w:type="dxa" w:w="115"/>
            </w:tcMar>
          </w:tcPr>
          <w:p>
            <w:pPr>
              <w:spacing w:after="40" w:before="40"/>
            </w:pPr>
            <w:r>
              <w:rPr>
                <w:rFonts w:ascii="Arial" w:cs="Arial" w:eastAsia="Arial" w:hAnsi="Arial"/>
                <w:b/>
                <w:bCs/>
                <w:color w:val="FFFFFF"/>
                <w:sz w:val="22"/>
                <w:szCs w:val="22"/>
              </w:rPr>
              <w:t xml:space="preserve">Pane</w:t>
            </w:r>
          </w:p>
        </w:tc>
        <w:tc>
          <w:tcPr>
            <w:tcW w:type="dxa" w:w="4680"/>
            <w:tcBorders>
              <w:top w:val="single" w:color="BFBFBF" w:sz="1"/>
              <w:left w:val="single" w:color="BFBFBF" w:sz="1"/>
              <w:bottom w:val="single" w:color="BFBFBF" w:sz="1"/>
              <w:right w:val="single" w:color="BFBFBF" w:sz="1"/>
            </w:tcBorders>
            <w:shd w:fill="2E75B6" w:color="auto" w:val="clear"/>
            <w:tcMar>
              <w:top w:type="dxa" w:w="57"/>
              <w:left w:type="dxa" w:w="115"/>
              <w:bottom w:type="dxa" w:w="57"/>
              <w:right w:type="dxa" w:w="115"/>
            </w:tcMar>
          </w:tcPr>
          <w:p>
            <w:pPr>
              <w:spacing w:after="40" w:before="40"/>
            </w:pPr>
            <w:r>
              <w:rPr>
                <w:rFonts w:ascii="Arial" w:cs="Arial" w:eastAsia="Arial" w:hAnsi="Arial"/>
                <w:b/>
                <w:bCs/>
                <w:color w:val="FFFFFF"/>
                <w:sz w:val="22"/>
                <w:szCs w:val="22"/>
              </w:rPr>
              <w:t xml:space="preserve">Content</w:t>
            </w:r>
          </w:p>
        </w:tc>
      </w:tr>
      <w:tr>
        <w:tc>
          <w:tcPr>
            <w:tcW w:type="dxa" w:w="4680"/>
            <w:tcBorders>
              <w:top w:val="single" w:color="BFBFBF" w:sz="1"/>
              <w:left w:val="single" w:color="BFBFBF" w:sz="1"/>
              <w:bottom w:val="single" w:color="BFBFBF" w:sz="1"/>
              <w:right w:val="single" w:color="BFBFBF" w:sz="1"/>
            </w:tcBorders>
            <w:tcMar>
              <w:top w:type="dxa" w:w="57"/>
              <w:left w:type="dxa" w:w="115"/>
              <w:bottom w:type="dxa" w:w="57"/>
              <w:right w:type="dxa" w:w="115"/>
            </w:tcMar>
          </w:tcPr>
          <w:p>
            <w:pPr>
              <w:spacing w:after="40" w:before="40"/>
            </w:pPr>
            <w:r>
              <w:rPr>
                <w:rFonts w:ascii="Arial" w:cs="Arial" w:eastAsia="Arial" w:hAnsi="Arial"/>
                <w:b/>
                <w:bCs/>
                <w:sz w:val="22"/>
                <w:szCs w:val="22"/>
              </w:rPr>
              <w:t xml:space="preserve">Left pane</w:t>
            </w:r>
          </w:p>
        </w:tc>
        <w:tc>
          <w:tcPr>
            <w:tcW w:type="dxa" w:w="4680"/>
            <w:tcBorders>
              <w:top w:val="single" w:color="BFBFBF" w:sz="1"/>
              <w:left w:val="single" w:color="BFBFBF" w:sz="1"/>
              <w:bottom w:val="single" w:color="BFBFBF" w:sz="1"/>
              <w:right w:val="single" w:color="BFBFBF" w:sz="1"/>
            </w:tcBorders>
            <w:tcMar>
              <w:top w:type="dxa" w:w="57"/>
              <w:left w:type="dxa" w:w="115"/>
              <w:bottom w:type="dxa" w:w="57"/>
              <w:right w:type="dxa" w:w="115"/>
            </w:tcMar>
          </w:tcPr>
          <w:p>
            <w:pPr>
              <w:spacing w:after="40" w:before="40"/>
            </w:pPr>
            <w:r>
              <w:rPr>
                <w:rFonts w:ascii="Arial" w:cs="Arial" w:eastAsia="Arial" w:hAnsi="Arial"/>
                <w:sz w:val="22"/>
                <w:szCs w:val="22"/>
              </w:rPr>
              <w:t xml:space="preserve">Folder tree, tag browser, or property browser (switchable)</w:t>
            </w:r>
          </w:p>
        </w:tc>
      </w:tr>
      <w:tr>
        <w:tc>
          <w:tcPr>
            <w:tcW w:type="dxa" w:w="4680"/>
            <w:tcBorders>
              <w:top w:val="single" w:color="BFBFBF" w:sz="1"/>
              <w:left w:val="single" w:color="BFBFBF" w:sz="1"/>
              <w:bottom w:val="single" w:color="BFBFBF" w:sz="1"/>
              <w:right w:val="single" w:color="BFBFBF" w:sz="1"/>
            </w:tcBorders>
            <w:shd w:fill="F2F2F2" w:color="auto" w:val="clear"/>
            <w:tcMar>
              <w:top w:type="dxa" w:w="57"/>
              <w:left w:type="dxa" w:w="115"/>
              <w:bottom w:type="dxa" w:w="57"/>
              <w:right w:type="dxa" w:w="115"/>
            </w:tcMar>
          </w:tcPr>
          <w:p>
            <w:pPr>
              <w:spacing w:after="40" w:before="40"/>
            </w:pPr>
            <w:r>
              <w:rPr>
                <w:rFonts w:ascii="Arial" w:cs="Arial" w:eastAsia="Arial" w:hAnsi="Arial"/>
                <w:b/>
                <w:bCs/>
                <w:sz w:val="22"/>
                <w:szCs w:val="22"/>
              </w:rPr>
              <w:t xml:space="preserve">Right pane</w:t>
            </w:r>
          </w:p>
        </w:tc>
        <w:tc>
          <w:tcPr>
            <w:tcW w:type="dxa" w:w="4680"/>
            <w:tcBorders>
              <w:top w:val="single" w:color="BFBFBF" w:sz="1"/>
              <w:left w:val="single" w:color="BFBFBF" w:sz="1"/>
              <w:bottom w:val="single" w:color="BFBFBF" w:sz="1"/>
              <w:right w:val="single" w:color="BFBFBF" w:sz="1"/>
            </w:tcBorders>
            <w:shd w:fill="F2F2F2" w:color="auto" w:val="clear"/>
            <w:tcMar>
              <w:top w:type="dxa" w:w="57"/>
              <w:left w:type="dxa" w:w="115"/>
              <w:bottom w:type="dxa" w:w="57"/>
              <w:right w:type="dxa" w:w="115"/>
            </w:tcMar>
          </w:tcPr>
          <w:p>
            <w:pPr>
              <w:spacing w:after="40" w:before="40"/>
            </w:pPr>
            <w:r>
              <w:rPr>
                <w:rFonts w:ascii="Arial" w:cs="Arial" w:eastAsia="Arial" w:hAnsi="Arial"/>
                <w:sz w:val="22"/>
                <w:szCs w:val="22"/>
              </w:rPr>
              <w:t xml:space="preserve">Matching notes with title, preview snippet, tags, and date</w:t>
            </w:r>
          </w:p>
        </w:tc>
      </w:tr>
    </w:tbl>
    <w:p>
      <w:pPr>
        <w:spacing w:after="120"/>
      </w:pPr>
    </w:p>
    <w:p>
      <w:pPr>
        <w:spacing w:after="80" w:before="80"/>
      </w:pPr>
      <w:r>
        <w:rPr>
          <w:rFonts w:ascii="Arial" w:cs="Arial" w:eastAsia="Arial" w:hAnsi="Arial"/>
          <w:sz w:val="22"/>
          <w:szCs w:val="22"/>
        </w:rPr>
        <w:t xml:space="preserve">Sorting options: Name (alphabetical), Last modified, File size.
</w:t>
      </w:r>
    </w:p>
    <w:p>
      <w:pPr>
        <w:spacing w:after="80" w:before="80"/>
      </w:pPr>
      <w:r>
        <w:rPr>
          <w:rFonts w:ascii="Arial" w:cs="Arial" w:eastAsia="Arial" w:hAnsi="Arial"/>
          <w:sz w:val="22"/>
          <w:szCs w:val="22"/>
        </w:rPr>
        <w:t xml:space="preserve">Batch operations: Select multiple files with checkboxes, then tag, move, or delete.
</w:t>
      </w:r>
    </w:p>
    <w:p>
      <w:pPr>
        <w:pStyle w:val="Heading3"/>
        <w:spacing w:after="160" w:before="280"/>
      </w:pPr>
      <w:r>
        <w:rPr>
          <w:rFonts w:ascii="Arial" w:cs="Arial" w:eastAsia="Arial" w:hAnsi="Arial"/>
          <w:b/>
          <w:bCs/>
          <w:color w:val="1F4E79"/>
          <w:sz w:val="44"/>
          <w:szCs w:val="44"/>
        </w:rPr>
        <w:t xml:space="preserve">OrgChart Mode (Sky View)</w:t>
      </w:r>
    </w:p>
    <w:p>
      <w:pPr>
        <w:spacing w:after="80" w:before="80"/>
      </w:pPr>
      <w:r>
        <w:rPr>
          <w:rFonts w:ascii="Arial" w:cs="Arial" w:eastAsia="Arial" w:hAnsi="Arial"/>
          <w:sz w:val="22"/>
          <w:szCs w:val="22"/>
        </w:rPr>
        <w:t xml:space="preserve">An interactive tree-list visualization of your entire knowledge base hierarchy:
</w:t>
      </w:r>
    </w:p>
    <w:p>
      <w:pPr>
        <w:pStyle w:val="ListParagraph"/>
        <w:numPr>
          <w:ilvl w:val="0"/>
          <w:numId w:val="3"/>
        </w:numPr>
        <w:spacing w:after="40" w:before="40"/>
      </w:pPr>
      <w:r>
        <w:rPr>
          <w:rFonts w:ascii="Arial" w:cs="Arial" w:eastAsia="Arial" w:hAnsi="Arial"/>
          <w:sz w:val="22"/>
          <w:szCs w:val="22"/>
        </w:rPr>
        <w:t xml:space="preserve">Click to expand/collapse branches
</w:t>
      </w:r>
    </w:p>
    <w:p>
      <w:pPr>
        <w:pStyle w:val="ListParagraph"/>
        <w:numPr>
          <w:ilvl w:val="0"/>
          <w:numId w:val="3"/>
        </w:numPr>
        <w:spacing w:after="40" w:before="40"/>
      </w:pPr>
      <w:r>
        <w:rPr>
          <w:rFonts w:ascii="Arial" w:cs="Arial" w:eastAsia="Arial" w:hAnsi="Arial"/>
          <w:sz w:val="22"/>
          <w:szCs w:val="22"/>
        </w:rPr>
        <w:t xml:space="preserve">Click a note to open it in the editor
</w:t>
      </w:r>
    </w:p>
    <w:p>
      <w:pPr>
        <w:pStyle w:val="ListParagraph"/>
        <w:numPr>
          <w:ilvl w:val="0"/>
          <w:numId w:val="3"/>
        </w:numPr>
        <w:spacing w:after="40" w:before="40"/>
      </w:pPr>
      <w:r>
        <w:rPr>
          <w:rFonts w:ascii="Arial" w:cs="Arial" w:eastAsia="Arial" w:hAnsi="Arial"/>
          <w:sz w:val="22"/>
          <w:szCs w:val="22"/>
        </w:rPr>
        <w:t xml:space="preserve">Supports folder, tag, MOC link, and parent-property hierarchy sources
</w:t>
      </w:r>
    </w:p>
    <w:p>
      <w:pPr>
        <w:pStyle w:val="Heading2"/>
        <w:spacing w:after="200" w:before="360"/>
      </w:pPr>
      <w:r>
        <w:rPr>
          <w:rFonts w:ascii="Arial" w:cs="Arial" w:eastAsia="Arial" w:hAnsi="Arial"/>
          <w:b/>
          <w:bCs/>
          <w:color w:val="2E75B6"/>
          <w:sz w:val="52"/>
          <w:szCs w:val="52"/>
        </w:rPr>
        <w:t xml:space="preserve">5. Search</w:t>
      </w:r>
    </w:p>
    <w:p>
      <w:pPr>
        <w:spacing w:after="80" w:before="80"/>
      </w:pPr>
      <w:r>
        <w:rPr>
          <w:rFonts w:ascii="Arial" w:cs="Arial" w:eastAsia="Arial" w:hAnsi="Arial"/>
          <w:sz w:val="22"/>
          <w:szCs w:val="22"/>
        </w:rPr>
        <w:t xml:space="preserve">Constellation includes a hybrid multilingual search engine powered by SQLite FTS5 with BM25 ranking, structured query filters, and Arabic-optimized normalization. Search is accessible from the sidebar toolbar.
</w:t>
      </w:r>
    </w:p>
    <w:p>
      <w:pPr>
        <w:pStyle w:val="Heading3"/>
        <w:spacing w:after="160" w:before="280"/>
      </w:pPr>
      <w:r>
        <w:rPr>
          <w:rFonts w:ascii="Arial" w:cs="Arial" w:eastAsia="Arial" w:hAnsi="Arial"/>
          <w:b/>
          <w:bCs/>
          <w:color w:val="1F4E79"/>
          <w:sz w:val="44"/>
          <w:szCs w:val="44"/>
        </w:rPr>
        <w:t xml:space="preserve">How to Search</w:t>
      </w:r>
    </w:p>
    <w:p>
      <w:pPr>
        <w:spacing w:after="80" w:before="80"/>
      </w:pPr>
      <w:r>
        <w:rPr>
          <w:rFonts w:ascii="Arial" w:cs="Arial" w:eastAsia="Arial" w:hAnsi="Arial"/>
          <w:sz w:val="22"/>
          <w:szCs w:val="22"/>
        </w:rPr>
        <w:t xml:space="preserve">Click the search icon in the sidebar toolbar or use </w:t>
      </w:r>
      <w:r>
        <w:rPr>
          <w:rFonts w:ascii="Consolas" w:cs="Consolas" w:eastAsia="Consolas" w:hAnsi="Consolas"/>
          <w:sz w:val="20"/>
          <w:szCs w:val="20"/>
          <w:shd w:fill="E8E8E8" w:color="auto" w:val="clear"/>
        </w:rPr>
        <w:t xml:space="preserve">Ctrl+Shift+F</w:t>
      </w:r>
      <w:r>
        <w:rPr>
          <w:rFonts w:ascii="Arial" w:cs="Arial" w:eastAsia="Arial" w:hAnsi="Arial"/>
          <w:sz w:val="22"/>
          <w:szCs w:val="22"/>
        </w:rPr>
        <w:t xml:space="preserve"> to activate search mode. Type your query and results appear after a brief debounce (300ms). Press </w:t>
      </w:r>
      <w:r>
        <w:rPr>
          <w:rFonts w:ascii="Consolas" w:cs="Consolas" w:eastAsia="Consolas" w:hAnsi="Consolas"/>
          <w:sz w:val="20"/>
          <w:szCs w:val="20"/>
          <w:shd w:fill="E8E8E8" w:color="auto" w:val="clear"/>
        </w:rPr>
        <w:t xml:space="preserve">Escape</w:t>
      </w:r>
      <w:r>
        <w:rPr>
          <w:rFonts w:ascii="Arial" w:cs="Arial" w:eastAsia="Arial" w:hAnsi="Arial"/>
          <w:sz w:val="22"/>
          <w:szCs w:val="22"/>
        </w:rPr>
        <w:t xml:space="preserve"> or click the </w:t>
      </w:r>
      <w:r>
        <w:rPr>
          <w:rFonts w:ascii="Consolas" w:cs="Consolas" w:eastAsia="Consolas" w:hAnsi="Consolas"/>
          <w:sz w:val="20"/>
          <w:szCs w:val="20"/>
          <w:shd w:fill="E8E8E8" w:color="auto" w:val="clear"/>
        </w:rPr>
        <w:t xml:space="preserve">×</w:t>
      </w:r>
      <w:r>
        <w:rPr>
          <w:rFonts w:ascii="Arial" w:cs="Arial" w:eastAsia="Arial" w:hAnsi="Arial"/>
          <w:sz w:val="22"/>
          <w:szCs w:val="22"/>
        </w:rPr>
        <w:t xml:space="preserve"> button to clear the search and return to the file tree.
</w:t>
      </w:r>
    </w:p>
    <w:p>
      <w:pPr>
        <w:pStyle w:val="Heading3"/>
        <w:spacing w:after="160" w:before="280"/>
      </w:pPr>
      <w:r>
        <w:rPr>
          <w:rFonts w:ascii="Arial" w:cs="Arial" w:eastAsia="Arial" w:hAnsi="Arial"/>
          <w:b/>
          <w:bCs/>
          <w:color w:val="1F4E79"/>
          <w:sz w:val="44"/>
          <w:szCs w:val="44"/>
        </w:rPr>
        <w:t xml:space="preserve">Search Syntax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FBFBF" w:sz="1"/>
              <w:left w:val="single" w:color="BFBFBF" w:sz="1"/>
              <w:bottom w:val="single" w:color="BFBFBF" w:sz="1"/>
              <w:right w:val="single" w:color="BFBFBF" w:sz="1"/>
            </w:tcBorders>
            <w:shd w:fill="2E75B6" w:color="auto" w:val="clear"/>
            <w:tcMar>
              <w:top w:type="dxa" w:w="57"/>
              <w:left w:type="dxa" w:w="115"/>
              <w:bottom w:type="dxa" w:w="57"/>
              <w:right w:type="dxa" w:w="115"/>
            </w:tcMar>
          </w:tcPr>
          <w:p>
            <w:pPr>
              <w:spacing w:after="40" w:before="40"/>
            </w:pPr>
            <w:r>
              <w:rPr>
                <w:rFonts w:ascii="Arial" w:cs="Arial" w:eastAsia="Arial" w:hAnsi="Arial"/>
                <w:b/>
                <w:bCs/>
                <w:color w:val="FFFFFF"/>
                <w:sz w:val="22"/>
                <w:szCs w:val="22"/>
              </w:rPr>
              <w:t xml:space="preserve">Syntax</w:t>
            </w:r>
          </w:p>
        </w:tc>
        <w:tc>
          <w:tcPr>
            <w:tcW w:type="dxa" w:w="3120"/>
            <w:tcBorders>
              <w:top w:val="single" w:color="BFBFBF" w:sz="1"/>
              <w:left w:val="single" w:color="BFBFBF" w:sz="1"/>
              <w:bottom w:val="single" w:color="BFBFBF" w:sz="1"/>
              <w:right w:val="single" w:color="BFBFBF" w:sz="1"/>
            </w:tcBorders>
            <w:shd w:fill="2E75B6" w:color="auto" w:val="clear"/>
            <w:tcMar>
              <w:top w:type="dxa" w:w="57"/>
              <w:left w:type="dxa" w:w="115"/>
              <w:bottom w:type="dxa" w:w="57"/>
              <w:right w:type="dxa" w:w="115"/>
            </w:tcMar>
          </w:tcPr>
          <w:p>
            <w:pPr>
              <w:spacing w:after="40" w:before="40"/>
            </w:pPr>
            <w:r>
              <w:rPr>
                <w:rFonts w:ascii="Arial" w:cs="Arial" w:eastAsia="Arial" w:hAnsi="Arial"/>
                <w:b/>
                <w:bCs/>
                <w:color w:val="FFFFFF"/>
                <w:sz w:val="22"/>
                <w:szCs w:val="22"/>
              </w:rPr>
              <w:t xml:space="preserve">Example</w:t>
            </w:r>
          </w:p>
        </w:tc>
        <w:tc>
          <w:tcPr>
            <w:tcW w:type="dxa" w:w="3120"/>
            <w:tcBorders>
              <w:top w:val="single" w:color="BFBFBF" w:sz="1"/>
              <w:left w:val="single" w:color="BFBFBF" w:sz="1"/>
              <w:bottom w:val="single" w:color="BFBFBF" w:sz="1"/>
              <w:right w:val="single" w:color="BFBFBF" w:sz="1"/>
            </w:tcBorders>
            <w:shd w:fill="2E75B6" w:color="auto" w:val="clear"/>
            <w:tcMar>
              <w:top w:type="dxa" w:w="57"/>
              <w:left w:type="dxa" w:w="115"/>
              <w:bottom w:type="dxa" w:w="57"/>
              <w:right w:type="dxa" w:w="115"/>
            </w:tcMar>
          </w:tcPr>
          <w:p>
            <w:pPr>
              <w:spacing w:after="40" w:before="40"/>
            </w:pPr>
            <w:r>
              <w:rPr>
                <w:rFonts w:ascii="Arial" w:cs="Arial" w:eastAsia="Arial" w:hAnsi="Arial"/>
                <w:b/>
                <w:bCs/>
                <w:color w:val="FFFFFF"/>
                <w:sz w:val="22"/>
                <w:szCs w:val="22"/>
              </w:rPr>
              <w:t xml:space="preserve">What it finds</w:t>
            </w:r>
          </w:p>
        </w:tc>
      </w:tr>
      <w:tr>
        <w:tc>
          <w:tcPr>
            <w:tcW w:type="dxa" w:w="3120"/>
            <w:tcBorders>
              <w:top w:val="single" w:color="BFBFBF" w:sz="1"/>
              <w:left w:val="single" w:color="BFBFBF" w:sz="1"/>
              <w:bottom w:val="single" w:color="BFBFBF" w:sz="1"/>
              <w:right w:val="single" w:color="BFBFBF" w:sz="1"/>
            </w:tcBorders>
            <w:tcMar>
              <w:top w:type="dxa" w:w="57"/>
              <w:left w:type="dxa" w:w="115"/>
              <w:bottom w:type="dxa" w:w="57"/>
              <w:right w:type="dxa" w:w="115"/>
            </w:tcMar>
          </w:tcPr>
          <w:p>
            <w:pPr>
              <w:spacing w:after="40" w:before="40"/>
            </w:pPr>
            <w:r>
              <w:rPr>
                <w:rFonts w:ascii="Arial" w:cs="Arial" w:eastAsia="Arial" w:hAnsi="Arial"/>
                <w:sz w:val="22"/>
                <w:szCs w:val="22"/>
              </w:rPr>
              <w:t xml:space="preserve">Free text</w:t>
            </w:r>
          </w:p>
        </w:tc>
        <w:tc>
          <w:tcPr>
            <w:tcW w:type="dxa" w:w="3120"/>
            <w:tcBorders>
              <w:top w:val="single" w:color="BFBFBF" w:sz="1"/>
              <w:left w:val="single" w:color="BFBFBF" w:sz="1"/>
              <w:bottom w:val="single" w:color="BFBFBF" w:sz="1"/>
              <w:right w:val="single" w:color="BFBFBF" w:sz="1"/>
            </w:tcBorders>
            <w:tcMar>
              <w:top w:type="dxa" w:w="57"/>
              <w:left w:type="dxa" w:w="115"/>
              <w:bottom w:type="dxa" w:w="57"/>
              <w:right w:type="dxa" w:w="115"/>
            </w:tcMar>
          </w:tcPr>
          <w:p>
            <w:pPr>
              <w:spacing w:after="40" w:before="40"/>
            </w:pPr>
            <w:r>
              <w:rPr>
                <w:rFonts w:ascii="Consolas" w:cs="Consolas" w:eastAsia="Consolas" w:hAnsi="Consolas"/>
                <w:sz w:val="20"/>
                <w:szCs w:val="20"/>
                <w:shd w:fill="E8E8E8" w:color="auto" w:val="clear"/>
              </w:rPr>
              <w:t xml:space="preserve">project management</w:t>
            </w:r>
          </w:p>
        </w:tc>
        <w:tc>
          <w:tcPr>
            <w:tcW w:type="dxa" w:w="3120"/>
            <w:tcBorders>
              <w:top w:val="single" w:color="BFBFBF" w:sz="1"/>
              <w:left w:val="single" w:color="BFBFBF" w:sz="1"/>
              <w:bottom w:val="single" w:color="BFBFBF" w:sz="1"/>
              <w:right w:val="single" w:color="BFBFBF" w:sz="1"/>
            </w:tcBorders>
            <w:tcMar>
              <w:top w:type="dxa" w:w="57"/>
              <w:left w:type="dxa" w:w="115"/>
              <w:bottom w:type="dxa" w:w="57"/>
              <w:right w:type="dxa" w:w="115"/>
            </w:tcMar>
          </w:tcPr>
          <w:p>
            <w:pPr>
              <w:spacing w:after="40" w:before="40"/>
            </w:pPr>
            <w:r>
              <w:rPr>
                <w:rFonts w:ascii="Arial" w:cs="Arial" w:eastAsia="Arial" w:hAnsi="Arial"/>
                <w:sz w:val="22"/>
                <w:szCs w:val="22"/>
              </w:rPr>
              <w:t xml:space="preserve">Notes containing those words in title or body</w:t>
            </w:r>
          </w:p>
        </w:tc>
      </w:tr>
      <w:tr>
        <w:tc>
          <w:tcPr>
            <w:tcW w:type="dxa" w:w="3120"/>
            <w:tcBorders>
              <w:top w:val="single" w:color="BFBFBF" w:sz="1"/>
              <w:left w:val="single" w:color="BFBFBF" w:sz="1"/>
              <w:bottom w:val="single" w:color="BFBFBF" w:sz="1"/>
              <w:right w:val="single" w:color="BFBFBF" w:sz="1"/>
            </w:tcBorders>
            <w:shd w:fill="F2F2F2" w:color="auto" w:val="clear"/>
            <w:tcMar>
              <w:top w:type="dxa" w:w="57"/>
              <w:left w:type="dxa" w:w="115"/>
              <w:bottom w:type="dxa" w:w="57"/>
              <w:right w:type="dxa" w:w="115"/>
            </w:tcMar>
          </w:tcPr>
          <w:p>
            <w:pPr>
              <w:spacing w:after="40" w:before="40"/>
            </w:pPr>
            <w:r>
              <w:rPr>
                <w:rFonts w:ascii="Arial" w:cs="Arial" w:eastAsia="Arial" w:hAnsi="Arial"/>
                <w:sz w:val="22"/>
                <w:szCs w:val="22"/>
              </w:rPr>
              <w:t xml:space="preserve">Tag filter</w:t>
            </w:r>
          </w:p>
        </w:tc>
        <w:tc>
          <w:tcPr>
            <w:tcW w:type="dxa" w:w="3120"/>
            <w:tcBorders>
              <w:top w:val="single" w:color="BFBFBF" w:sz="1"/>
              <w:left w:val="single" w:color="BFBFBF" w:sz="1"/>
              <w:bottom w:val="single" w:color="BFBFBF" w:sz="1"/>
              <w:right w:val="single" w:color="BFBFBF" w:sz="1"/>
            </w:tcBorders>
            <w:shd w:fill="F2F2F2" w:color="auto" w:val="clear"/>
            <w:tcMar>
              <w:top w:type="dxa" w:w="57"/>
              <w:left w:type="dxa" w:w="115"/>
              <w:bottom w:type="dxa" w:w="57"/>
              <w:right w:type="dxa" w:w="115"/>
            </w:tcMar>
          </w:tcPr>
          <w:p>
            <w:pPr>
              <w:spacing w:after="40" w:before="40"/>
            </w:pPr>
            <w:r>
              <w:rPr>
                <w:rFonts w:ascii="Consolas" w:cs="Consolas" w:eastAsia="Consolas" w:hAnsi="Consolas"/>
                <w:sz w:val="20"/>
                <w:szCs w:val="20"/>
                <w:shd w:fill="E8E8E8" w:color="auto" w:val="clear"/>
              </w:rPr>
              <w:t xml:space="preserve">#research</w:t>
            </w:r>
          </w:p>
        </w:tc>
        <w:tc>
          <w:tcPr>
            <w:tcW w:type="dxa" w:w="3120"/>
            <w:tcBorders>
              <w:top w:val="single" w:color="BFBFBF" w:sz="1"/>
              <w:left w:val="single" w:color="BFBFBF" w:sz="1"/>
              <w:bottom w:val="single" w:color="BFBFBF" w:sz="1"/>
              <w:right w:val="single" w:color="BFBFBF" w:sz="1"/>
            </w:tcBorders>
            <w:shd w:fill="F2F2F2" w:color="auto" w:val="clear"/>
            <w:tcMar>
              <w:top w:type="dxa" w:w="57"/>
              <w:left w:type="dxa" w:w="115"/>
              <w:bottom w:type="dxa" w:w="57"/>
              <w:right w:type="dxa" w:w="115"/>
            </w:tcMar>
          </w:tcPr>
          <w:p>
            <w:pPr>
              <w:spacing w:after="40" w:before="40"/>
            </w:pPr>
            <w:r>
              <w:rPr>
                <w:rFonts w:ascii="Arial" w:cs="Arial" w:eastAsia="Arial" w:hAnsi="Arial"/>
                <w:sz w:val="22"/>
                <w:szCs w:val="22"/>
              </w:rPr>
              <w:t xml:space="preserve">Notes tagged with </w:t>
            </w:r>
            <w:r>
              <w:rPr>
                <w:rFonts w:ascii="Consolas" w:cs="Consolas" w:eastAsia="Consolas" w:hAnsi="Consolas"/>
                <w:sz w:val="20"/>
                <w:szCs w:val="20"/>
                <w:shd w:fill="E8E8E8" w:color="auto" w:val="clear"/>
              </w:rPr>
              <w:t xml:space="preserve">#research</w:t>
            </w:r>
          </w:p>
        </w:tc>
      </w:tr>
      <w:tr>
        <w:tc>
          <w:tcPr>
            <w:tcW w:type="dxa" w:w="3120"/>
            <w:tcBorders>
              <w:top w:val="single" w:color="BFBFBF" w:sz="1"/>
              <w:left w:val="single" w:color="BFBFBF" w:sz="1"/>
              <w:bottom w:val="single" w:color="BFBFBF" w:sz="1"/>
              <w:right w:val="single" w:color="BFBFBF" w:sz="1"/>
            </w:tcBorders>
            <w:tcMar>
              <w:top w:type="dxa" w:w="57"/>
              <w:left w:type="dxa" w:w="115"/>
              <w:bottom w:type="dxa" w:w="57"/>
              <w:right w:type="dxa" w:w="115"/>
            </w:tcMar>
          </w:tcPr>
          <w:p>
            <w:pPr>
              <w:spacing w:after="40" w:before="40"/>
            </w:pPr>
            <w:r>
              <w:rPr>
                <w:rFonts w:ascii="Arial" w:cs="Arial" w:eastAsia="Arial" w:hAnsi="Arial"/>
                <w:sz w:val="22"/>
                <w:szCs w:val="22"/>
              </w:rPr>
              <w:t xml:space="preserve">Property filter</w:t>
            </w:r>
          </w:p>
        </w:tc>
        <w:tc>
          <w:tcPr>
            <w:tcW w:type="dxa" w:w="3120"/>
            <w:tcBorders>
              <w:top w:val="single" w:color="BFBFBF" w:sz="1"/>
              <w:left w:val="single" w:color="BFBFBF" w:sz="1"/>
              <w:bottom w:val="single" w:color="BFBFBF" w:sz="1"/>
              <w:right w:val="single" w:color="BFBFBF" w:sz="1"/>
            </w:tcBorders>
            <w:tcMar>
              <w:top w:type="dxa" w:w="57"/>
              <w:left w:type="dxa" w:w="115"/>
              <w:bottom w:type="dxa" w:w="57"/>
              <w:right w:type="dxa" w:w="115"/>
            </w:tcMar>
          </w:tcPr>
          <w:p>
            <w:pPr>
              <w:spacing w:after="40" w:before="40"/>
            </w:pPr>
            <w:r>
              <w:rPr>
                <w:rFonts w:ascii="Consolas" w:cs="Consolas" w:eastAsia="Consolas" w:hAnsi="Consolas"/>
                <w:sz w:val="20"/>
                <w:szCs w:val="20"/>
                <w:shd w:fill="E8E8E8" w:color="auto" w:val="clear"/>
              </w:rPr>
              <w:t xml:space="preserve">status=active</w:t>
            </w:r>
          </w:p>
        </w:tc>
        <w:tc>
          <w:tcPr>
            <w:tcW w:type="dxa" w:w="3120"/>
            <w:tcBorders>
              <w:top w:val="single" w:color="BFBFBF" w:sz="1"/>
              <w:left w:val="single" w:color="BFBFBF" w:sz="1"/>
              <w:bottom w:val="single" w:color="BFBFBF" w:sz="1"/>
              <w:right w:val="single" w:color="BFBFBF" w:sz="1"/>
            </w:tcBorders>
            <w:tcMar>
              <w:top w:type="dxa" w:w="57"/>
              <w:left w:type="dxa" w:w="115"/>
              <w:bottom w:type="dxa" w:w="57"/>
              <w:right w:type="dxa" w:w="115"/>
            </w:tcMar>
          </w:tcPr>
          <w:p>
            <w:pPr>
              <w:spacing w:after="40" w:before="40"/>
            </w:pPr>
            <w:r>
              <w:rPr>
                <w:rFonts w:ascii="Arial" w:cs="Arial" w:eastAsia="Arial" w:hAnsi="Arial"/>
                <w:sz w:val="22"/>
                <w:szCs w:val="22"/>
              </w:rPr>
              <w:t xml:space="preserve">Notes with frontmatter property </w:t>
            </w:r>
            <w:r>
              <w:rPr>
                <w:rFonts w:ascii="Consolas" w:cs="Consolas" w:eastAsia="Consolas" w:hAnsi="Consolas"/>
                <w:sz w:val="20"/>
                <w:szCs w:val="20"/>
                <w:shd w:fill="E8E8E8" w:color="auto" w:val="clear"/>
              </w:rPr>
              <w:t xml:space="preserve">status</w:t>
            </w:r>
            <w:r>
              <w:rPr>
                <w:rFonts w:ascii="Arial" w:cs="Arial" w:eastAsia="Arial" w:hAnsi="Arial"/>
                <w:sz w:val="22"/>
                <w:szCs w:val="22"/>
              </w:rPr>
              <w:t xml:space="preserve"> equal to </w:t>
            </w:r>
            <w:r>
              <w:rPr>
                <w:rFonts w:ascii="Consolas" w:cs="Consolas" w:eastAsia="Consolas" w:hAnsi="Consolas"/>
                <w:sz w:val="20"/>
                <w:szCs w:val="20"/>
                <w:shd w:fill="E8E8E8" w:color="auto" w:val="clear"/>
              </w:rPr>
              <w:t xml:space="preserve">active</w:t>
            </w:r>
          </w:p>
        </w:tc>
      </w:tr>
      <w:tr>
        <w:tc>
          <w:tcPr>
            <w:tcW w:type="dxa" w:w="3120"/>
            <w:tcBorders>
              <w:top w:val="single" w:color="BFBFBF" w:sz="1"/>
              <w:left w:val="single" w:color="BFBFBF" w:sz="1"/>
              <w:bottom w:val="single" w:color="BFBFBF" w:sz="1"/>
              <w:right w:val="single" w:color="BFBFBF" w:sz="1"/>
            </w:tcBorders>
            <w:shd w:fill="F2F2F2" w:color="auto" w:val="clear"/>
            <w:tcMar>
              <w:top w:type="dxa" w:w="57"/>
              <w:left w:type="dxa" w:w="115"/>
              <w:bottom w:type="dxa" w:w="57"/>
              <w:right w:type="dxa" w:w="115"/>
            </w:tcMar>
          </w:tcPr>
          <w:p>
            <w:pPr>
              <w:spacing w:after="40" w:before="40"/>
            </w:pPr>
            <w:r>
              <w:rPr>
                <w:rFonts w:ascii="Arial" w:cs="Arial" w:eastAsia="Arial" w:hAnsi="Arial"/>
                <w:sz w:val="22"/>
                <w:szCs w:val="22"/>
              </w:rPr>
              <w:t xml:space="preserve">Wikilink filter</w:t>
            </w:r>
          </w:p>
        </w:tc>
        <w:tc>
          <w:tcPr>
            <w:tcW w:type="dxa" w:w="3120"/>
            <w:tcBorders>
              <w:top w:val="single" w:color="BFBFBF" w:sz="1"/>
              <w:left w:val="single" w:color="BFBFBF" w:sz="1"/>
              <w:bottom w:val="single" w:color="BFBFBF" w:sz="1"/>
              <w:right w:val="single" w:color="BFBFBF" w:sz="1"/>
            </w:tcBorders>
            <w:shd w:fill="F2F2F2" w:color="auto" w:val="clear"/>
            <w:tcMar>
              <w:top w:type="dxa" w:w="57"/>
              <w:left w:type="dxa" w:w="115"/>
              <w:bottom w:type="dxa" w:w="57"/>
              <w:right w:type="dxa" w:w="115"/>
            </w:tcMar>
          </w:tcPr>
          <w:p>
            <w:pPr>
              <w:spacing w:after="40" w:before="40"/>
            </w:pPr>
            <w:r>
              <w:rPr>
                <w:rFonts w:ascii="Consolas" w:cs="Consolas" w:eastAsia="Consolas" w:hAnsi="Consolas"/>
                <w:sz w:val="20"/>
                <w:szCs w:val="20"/>
                <w:shd w:fill="E8E8E8" w:color="auto" w:val="clear"/>
              </w:rPr>
              <w:t xml:space="preserve">links to [[Climate]]</w:t>
            </w:r>
          </w:p>
        </w:tc>
        <w:tc>
          <w:tcPr>
            <w:tcW w:type="dxa" w:w="3120"/>
            <w:tcBorders>
              <w:top w:val="single" w:color="BFBFBF" w:sz="1"/>
              <w:left w:val="single" w:color="BFBFBF" w:sz="1"/>
              <w:bottom w:val="single" w:color="BFBFBF" w:sz="1"/>
              <w:right w:val="single" w:color="BFBFBF" w:sz="1"/>
            </w:tcBorders>
            <w:shd w:fill="F2F2F2" w:color="auto" w:val="clear"/>
            <w:tcMar>
              <w:top w:type="dxa" w:w="57"/>
              <w:left w:type="dxa" w:w="115"/>
              <w:bottom w:type="dxa" w:w="57"/>
              <w:right w:type="dxa" w:w="115"/>
            </w:tcMar>
          </w:tcPr>
          <w:p>
            <w:pPr>
              <w:spacing w:after="40" w:before="40"/>
            </w:pPr>
            <w:r>
              <w:rPr>
                <w:rFonts w:ascii="Arial" w:cs="Arial" w:eastAsia="Arial" w:hAnsi="Arial"/>
                <w:sz w:val="22"/>
                <w:szCs w:val="22"/>
              </w:rPr>
              <w:t xml:space="preserve">Notes that link to </w:t>
            </w:r>
            <w:r>
              <w:rPr>
                <w:rFonts w:ascii="Consolas" w:cs="Consolas" w:eastAsia="Consolas" w:hAnsi="Consolas"/>
                <w:sz w:val="20"/>
                <w:szCs w:val="20"/>
                <w:shd w:fill="E8E8E8" w:color="auto" w:val="clear"/>
              </w:rPr>
              <w:t xml:space="preserve">[[Climate]]</w:t>
            </w:r>
          </w:p>
        </w:tc>
      </w:tr>
      <w:tr>
        <w:tc>
          <w:tcPr>
            <w:tcW w:type="dxa" w:w="3120"/>
            <w:tcBorders>
              <w:top w:val="single" w:color="BFBFBF" w:sz="1"/>
              <w:left w:val="single" w:color="BFBFBF" w:sz="1"/>
              <w:bottom w:val="single" w:color="BFBFBF" w:sz="1"/>
              <w:right w:val="single" w:color="BFBFBF" w:sz="1"/>
            </w:tcBorders>
            <w:tcMar>
              <w:top w:type="dxa" w:w="57"/>
              <w:left w:type="dxa" w:w="115"/>
              <w:bottom w:type="dxa" w:w="57"/>
              <w:right w:type="dxa" w:w="115"/>
            </w:tcMar>
          </w:tcPr>
          <w:p>
            <w:pPr>
              <w:spacing w:after="40" w:before="40"/>
            </w:pPr>
            <w:r>
              <w:rPr>
                <w:rFonts w:ascii="Arial" w:cs="Arial" w:eastAsia="Arial" w:hAnsi="Arial"/>
                <w:sz w:val="22"/>
                <w:szCs w:val="22"/>
              </w:rPr>
              <w:t xml:space="preserve">Library scope</w:t>
            </w:r>
          </w:p>
        </w:tc>
        <w:tc>
          <w:tcPr>
            <w:tcW w:type="dxa" w:w="3120"/>
            <w:tcBorders>
              <w:top w:val="single" w:color="BFBFBF" w:sz="1"/>
              <w:left w:val="single" w:color="BFBFBF" w:sz="1"/>
              <w:bottom w:val="single" w:color="BFBFBF" w:sz="1"/>
              <w:right w:val="single" w:color="BFBFBF" w:sz="1"/>
            </w:tcBorders>
            <w:tcMar>
              <w:top w:type="dxa" w:w="57"/>
              <w:left w:type="dxa" w:w="115"/>
              <w:bottom w:type="dxa" w:w="57"/>
              <w:right w:type="dxa" w:w="115"/>
            </w:tcMar>
          </w:tcPr>
          <w:p>
            <w:pPr>
              <w:spacing w:after="40" w:before="40"/>
            </w:pPr>
            <w:r>
              <w:rPr>
                <w:rFonts w:ascii="Consolas" w:cs="Consolas" w:eastAsia="Consolas" w:hAnsi="Consolas"/>
                <w:sz w:val="20"/>
                <w:szCs w:val="20"/>
                <w:shd w:fill="E8E8E8" w:color="auto" w:val="clear"/>
              </w:rPr>
              <w:t xml:space="preserve">in:MyLibrary</w:t>
            </w:r>
          </w:p>
        </w:tc>
        <w:tc>
          <w:tcPr>
            <w:tcW w:type="dxa" w:w="3120"/>
            <w:tcBorders>
              <w:top w:val="single" w:color="BFBFBF" w:sz="1"/>
              <w:left w:val="single" w:color="BFBFBF" w:sz="1"/>
              <w:bottom w:val="single" w:color="BFBFBF" w:sz="1"/>
              <w:right w:val="single" w:color="BFBFBF" w:sz="1"/>
            </w:tcBorders>
            <w:tcMar>
              <w:top w:type="dxa" w:w="57"/>
              <w:left w:type="dxa" w:w="115"/>
              <w:bottom w:type="dxa" w:w="57"/>
              <w:right w:type="dxa" w:w="115"/>
            </w:tcMar>
          </w:tcPr>
          <w:p>
            <w:pPr>
              <w:spacing w:after="40" w:before="40"/>
            </w:pPr>
            <w:r>
              <w:rPr>
                <w:rFonts w:ascii="Arial" w:cs="Arial" w:eastAsia="Arial" w:hAnsi="Arial"/>
                <w:sz w:val="22"/>
                <w:szCs w:val="22"/>
              </w:rPr>
              <w:t xml:space="preserve">Restricts results to a specific library</w:t>
            </w:r>
          </w:p>
        </w:tc>
      </w:tr>
      <w:tr>
        <w:tc>
          <w:tcPr>
            <w:tcW w:type="dxa" w:w="3120"/>
            <w:tcBorders>
              <w:top w:val="single" w:color="BFBFBF" w:sz="1"/>
              <w:left w:val="single" w:color="BFBFBF" w:sz="1"/>
              <w:bottom w:val="single" w:color="BFBFBF" w:sz="1"/>
              <w:right w:val="single" w:color="BFBFBF" w:sz="1"/>
            </w:tcBorders>
            <w:shd w:fill="F2F2F2" w:color="auto" w:val="clear"/>
            <w:tcMar>
              <w:top w:type="dxa" w:w="57"/>
              <w:left w:type="dxa" w:w="115"/>
              <w:bottom w:type="dxa" w:w="57"/>
              <w:right w:type="dxa" w:w="115"/>
            </w:tcMar>
          </w:tcPr>
          <w:p>
            <w:pPr>
              <w:spacing w:after="40" w:before="40"/>
            </w:pPr>
            <w:r>
              <w:rPr>
                <w:rFonts w:ascii="Arial" w:cs="Arial" w:eastAsia="Arial" w:hAnsi="Arial"/>
                <w:sz w:val="22"/>
                <w:szCs w:val="22"/>
              </w:rPr>
              <w:t xml:space="preserve">Combined</w:t>
            </w:r>
          </w:p>
        </w:tc>
        <w:tc>
          <w:tcPr>
            <w:tcW w:type="dxa" w:w="3120"/>
            <w:tcBorders>
              <w:top w:val="single" w:color="BFBFBF" w:sz="1"/>
              <w:left w:val="single" w:color="BFBFBF" w:sz="1"/>
              <w:bottom w:val="single" w:color="BFBFBF" w:sz="1"/>
              <w:right w:val="single" w:color="BFBFBF" w:sz="1"/>
            </w:tcBorders>
            <w:shd w:fill="F2F2F2" w:color="auto" w:val="clear"/>
            <w:tcMar>
              <w:top w:type="dxa" w:w="57"/>
              <w:left w:type="dxa" w:w="115"/>
              <w:bottom w:type="dxa" w:w="57"/>
              <w:right w:type="dxa" w:w="115"/>
            </w:tcMar>
          </w:tcPr>
          <w:p>
            <w:pPr>
              <w:spacing w:after="40" w:before="40"/>
            </w:pPr>
            <w:r>
              <w:rPr>
                <w:rFonts w:ascii="Consolas" w:cs="Consolas" w:eastAsia="Consolas" w:hAnsi="Consolas"/>
                <w:sz w:val="20"/>
                <w:szCs w:val="20"/>
                <w:shd w:fill="E8E8E8" w:color="auto" w:val="clear"/>
              </w:rPr>
              <w:t xml:space="preserve">#research status=active economy</w:t>
            </w:r>
          </w:p>
        </w:tc>
        <w:tc>
          <w:tcPr>
            <w:tcW w:type="dxa" w:w="3120"/>
            <w:tcBorders>
              <w:top w:val="single" w:color="BFBFBF" w:sz="1"/>
              <w:left w:val="single" w:color="BFBFBF" w:sz="1"/>
              <w:bottom w:val="single" w:color="BFBFBF" w:sz="1"/>
              <w:right w:val="single" w:color="BFBFBF" w:sz="1"/>
            </w:tcBorders>
            <w:shd w:fill="F2F2F2" w:color="auto" w:val="clear"/>
            <w:tcMar>
              <w:top w:type="dxa" w:w="57"/>
              <w:left w:type="dxa" w:w="115"/>
              <w:bottom w:type="dxa" w:w="57"/>
              <w:right w:type="dxa" w:w="115"/>
            </w:tcMar>
          </w:tcPr>
          <w:p>
            <w:pPr>
              <w:spacing w:after="40" w:before="40"/>
            </w:pPr>
            <w:r>
              <w:rPr>
                <w:rFonts w:ascii="Arial" w:cs="Arial" w:eastAsia="Arial" w:hAnsi="Arial"/>
                <w:sz w:val="22"/>
                <w:szCs w:val="22"/>
              </w:rPr>
              <w:t xml:space="preserve">All filters applied together</w:t>
            </w:r>
          </w:p>
        </w:tc>
      </w:tr>
    </w:tbl>
    <w:p>
      <w:pPr>
        <w:spacing w:after="120"/>
      </w:pPr>
    </w:p>
    <w:p>
      <w:pPr>
        <w:pStyle w:val="Heading3"/>
        <w:spacing w:after="160" w:before="280"/>
      </w:pPr>
      <w:r>
        <w:rPr>
          <w:rFonts w:ascii="Arial" w:cs="Arial" w:eastAsia="Arial" w:hAnsi="Arial"/>
          <w:b/>
          <w:bCs/>
          <w:color w:val="1F4E79"/>
          <w:sz w:val="44"/>
          <w:szCs w:val="44"/>
        </w:rPr>
        <w:t xml:space="preserve">Match-Type Badges</w:t>
      </w:r>
    </w:p>
    <w:p>
      <w:pPr>
        <w:spacing w:after="80" w:before="80"/>
      </w:pPr>
      <w:r>
        <w:rPr>
          <w:rFonts w:ascii="Arial" w:cs="Arial" w:eastAsia="Arial" w:hAnsi="Arial"/>
          <w:sz w:val="22"/>
          <w:szCs w:val="22"/>
        </w:rPr>
        <w:t xml:space="preserve">Each search result displays a colored badge indicating how the match was found. The badge shows a localized letter from your language for accessibility (color-blind safe):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FBFBF" w:sz="1"/>
              <w:left w:val="single" w:color="BFBFBF" w:sz="1"/>
              <w:bottom w:val="single" w:color="BFBFBF" w:sz="1"/>
              <w:right w:val="single" w:color="BFBFBF" w:sz="1"/>
            </w:tcBorders>
            <w:shd w:fill="2E75B6" w:color="auto" w:val="clear"/>
            <w:tcMar>
              <w:top w:type="dxa" w:w="57"/>
              <w:left w:type="dxa" w:w="115"/>
              <w:bottom w:type="dxa" w:w="57"/>
              <w:right w:type="dxa" w:w="115"/>
            </w:tcMar>
          </w:tcPr>
          <w:p>
            <w:pPr>
              <w:spacing w:after="40" w:before="40"/>
            </w:pPr>
            <w:r>
              <w:rPr>
                <w:rFonts w:ascii="Arial" w:cs="Arial" w:eastAsia="Arial" w:hAnsi="Arial"/>
                <w:b/>
                <w:bCs/>
                <w:color w:val="FFFFFF"/>
                <w:sz w:val="22"/>
                <w:szCs w:val="22"/>
              </w:rPr>
              <w:t xml:space="preserve">Badge</w:t>
            </w:r>
          </w:p>
        </w:tc>
        <w:tc>
          <w:tcPr>
            <w:tcW w:type="dxa" w:w="3120"/>
            <w:tcBorders>
              <w:top w:val="single" w:color="BFBFBF" w:sz="1"/>
              <w:left w:val="single" w:color="BFBFBF" w:sz="1"/>
              <w:bottom w:val="single" w:color="BFBFBF" w:sz="1"/>
              <w:right w:val="single" w:color="BFBFBF" w:sz="1"/>
            </w:tcBorders>
            <w:shd w:fill="2E75B6" w:color="auto" w:val="clear"/>
            <w:tcMar>
              <w:top w:type="dxa" w:w="57"/>
              <w:left w:type="dxa" w:w="115"/>
              <w:bottom w:type="dxa" w:w="57"/>
              <w:right w:type="dxa" w:w="115"/>
            </w:tcMar>
          </w:tcPr>
          <w:p>
            <w:pPr>
              <w:spacing w:after="40" w:before="40"/>
            </w:pPr>
            <w:r>
              <w:rPr>
                <w:rFonts w:ascii="Arial" w:cs="Arial" w:eastAsia="Arial" w:hAnsi="Arial"/>
                <w:b/>
                <w:bCs/>
                <w:color w:val="FFFFFF"/>
                <w:sz w:val="22"/>
                <w:szCs w:val="22"/>
              </w:rPr>
              <w:t xml:space="preserve">Color</w:t>
            </w:r>
          </w:p>
        </w:tc>
        <w:tc>
          <w:tcPr>
            <w:tcW w:type="dxa" w:w="3120"/>
            <w:tcBorders>
              <w:top w:val="single" w:color="BFBFBF" w:sz="1"/>
              <w:left w:val="single" w:color="BFBFBF" w:sz="1"/>
              <w:bottom w:val="single" w:color="BFBFBF" w:sz="1"/>
              <w:right w:val="single" w:color="BFBFBF" w:sz="1"/>
            </w:tcBorders>
            <w:shd w:fill="2E75B6" w:color="auto" w:val="clear"/>
            <w:tcMar>
              <w:top w:type="dxa" w:w="57"/>
              <w:left w:type="dxa" w:w="115"/>
              <w:bottom w:type="dxa" w:w="57"/>
              <w:right w:type="dxa" w:w="115"/>
            </w:tcMar>
          </w:tcPr>
          <w:p>
            <w:pPr>
              <w:spacing w:after="40" w:before="40"/>
            </w:pPr>
            <w:r>
              <w:rPr>
                <w:rFonts w:ascii="Arial" w:cs="Arial" w:eastAsia="Arial" w:hAnsi="Arial"/>
                <w:b/>
                <w:bCs/>
                <w:color w:val="FFFFFF"/>
                <w:sz w:val="22"/>
                <w:szCs w:val="22"/>
              </w:rPr>
              <w:t xml:space="preserve">Meaning</w:t>
            </w:r>
          </w:p>
        </w:tc>
      </w:tr>
      <w:tr>
        <w:tc>
          <w:tcPr>
            <w:tcW w:type="dxa" w:w="3120"/>
            <w:tcBorders>
              <w:top w:val="single" w:color="BFBFBF" w:sz="1"/>
              <w:left w:val="single" w:color="BFBFBF" w:sz="1"/>
              <w:bottom w:val="single" w:color="BFBFBF" w:sz="1"/>
              <w:right w:val="single" w:color="BFBFBF" w:sz="1"/>
            </w:tcBorders>
            <w:tcMar>
              <w:top w:type="dxa" w:w="57"/>
              <w:left w:type="dxa" w:w="115"/>
              <w:bottom w:type="dxa" w:w="57"/>
              <w:right w:type="dxa" w:w="115"/>
            </w:tcMar>
          </w:tcPr>
          <w:p>
            <w:pPr>
              <w:spacing w:after="40" w:before="40"/>
            </w:pPr>
            <w:r>
              <w:rPr>
                <w:rFonts w:ascii="Arial" w:cs="Arial" w:eastAsia="Arial" w:hAnsi="Arial"/>
                <w:b/>
                <w:bCs/>
                <w:sz w:val="22"/>
                <w:szCs w:val="22"/>
              </w:rPr>
              <w:t xml:space="preserve">T</w:t>
            </w:r>
            <w:r>
              <w:rPr>
                <w:rFonts w:ascii="Arial" w:cs="Arial" w:eastAsia="Arial" w:hAnsi="Arial"/>
                <w:sz w:val="22"/>
                <w:szCs w:val="22"/>
              </w:rPr>
              <w:t xml:space="preserve"> (en) / </w:t>
            </w:r>
            <w:r>
              <w:rPr>
                <w:rFonts w:ascii="Arial" w:cs="Arial" w:eastAsia="Arial" w:hAnsi="Arial"/>
                <w:b/>
                <w:bCs/>
                <w:sz w:val="22"/>
                <w:szCs w:val="22"/>
              </w:rPr>
              <w:t xml:space="preserve">ع</w:t>
            </w:r>
            <w:r>
              <w:rPr>
                <w:rFonts w:ascii="Arial" w:cs="Arial" w:eastAsia="Arial" w:hAnsi="Arial"/>
                <w:sz w:val="22"/>
                <w:szCs w:val="22"/>
              </w:rPr>
              <w:t xml:space="preserve"> (ar)</w:t>
            </w:r>
          </w:p>
        </w:tc>
        <w:tc>
          <w:tcPr>
            <w:tcW w:type="dxa" w:w="3120"/>
            <w:tcBorders>
              <w:top w:val="single" w:color="BFBFBF" w:sz="1"/>
              <w:left w:val="single" w:color="BFBFBF" w:sz="1"/>
              <w:bottom w:val="single" w:color="BFBFBF" w:sz="1"/>
              <w:right w:val="single" w:color="BFBFBF" w:sz="1"/>
            </w:tcBorders>
            <w:tcMar>
              <w:top w:type="dxa" w:w="57"/>
              <w:left w:type="dxa" w:w="115"/>
              <w:bottom w:type="dxa" w:w="57"/>
              <w:right w:type="dxa" w:w="115"/>
            </w:tcMar>
          </w:tcPr>
          <w:p>
            <w:pPr>
              <w:spacing w:after="40" w:before="40"/>
            </w:pPr>
            <w:r>
              <w:rPr>
                <w:rFonts w:ascii="Arial" w:cs="Arial" w:eastAsia="Arial" w:hAnsi="Arial"/>
                <w:sz w:val="22"/>
                <w:szCs w:val="22"/>
              </w:rPr>
              <w:t xml:space="preserve">Blue</w:t>
            </w:r>
          </w:p>
        </w:tc>
        <w:tc>
          <w:tcPr>
            <w:tcW w:type="dxa" w:w="3120"/>
            <w:tcBorders>
              <w:top w:val="single" w:color="BFBFBF" w:sz="1"/>
              <w:left w:val="single" w:color="BFBFBF" w:sz="1"/>
              <w:bottom w:val="single" w:color="BFBFBF" w:sz="1"/>
              <w:right w:val="single" w:color="BFBFBF" w:sz="1"/>
            </w:tcBorders>
            <w:tcMar>
              <w:top w:type="dxa" w:w="57"/>
              <w:left w:type="dxa" w:w="115"/>
              <w:bottom w:type="dxa" w:w="57"/>
              <w:right w:type="dxa" w:w="115"/>
            </w:tcMar>
          </w:tcPr>
          <w:p>
            <w:pPr>
              <w:spacing w:after="40" w:before="40"/>
            </w:pPr>
            <w:r>
              <w:rPr>
                <w:rFonts w:ascii="Arial" w:cs="Arial" w:eastAsia="Arial" w:hAnsi="Arial"/>
                <w:sz w:val="22"/>
                <w:szCs w:val="22"/>
              </w:rPr>
              <w:t xml:space="preserve">Title match — the search term appears in the note's name</w:t>
            </w:r>
          </w:p>
        </w:tc>
      </w:tr>
      <w:tr>
        <w:tc>
          <w:tcPr>
            <w:tcW w:type="dxa" w:w="3120"/>
            <w:tcBorders>
              <w:top w:val="single" w:color="BFBFBF" w:sz="1"/>
              <w:left w:val="single" w:color="BFBFBF" w:sz="1"/>
              <w:bottom w:val="single" w:color="BFBFBF" w:sz="1"/>
              <w:right w:val="single" w:color="BFBFBF" w:sz="1"/>
            </w:tcBorders>
            <w:shd w:fill="F2F2F2" w:color="auto" w:val="clear"/>
            <w:tcMar>
              <w:top w:type="dxa" w:w="57"/>
              <w:left w:type="dxa" w:w="115"/>
              <w:bottom w:type="dxa" w:w="57"/>
              <w:right w:type="dxa" w:w="115"/>
            </w:tcMar>
          </w:tcPr>
          <w:p>
            <w:pPr>
              <w:spacing w:after="40" w:before="40"/>
            </w:pPr>
            <w:r>
              <w:rPr>
                <w:rFonts w:ascii="Arial" w:cs="Arial" w:eastAsia="Arial" w:hAnsi="Arial"/>
                <w:b/>
                <w:bCs/>
                <w:sz w:val="22"/>
                <w:szCs w:val="22"/>
              </w:rPr>
              <w:t xml:space="preserve">C</w:t>
            </w:r>
            <w:r>
              <w:rPr>
                <w:rFonts w:ascii="Arial" w:cs="Arial" w:eastAsia="Arial" w:hAnsi="Arial"/>
                <w:sz w:val="22"/>
                <w:szCs w:val="22"/>
              </w:rPr>
              <w:t xml:space="preserve"> (en) / </w:t>
            </w:r>
            <w:r>
              <w:rPr>
                <w:rFonts w:ascii="Arial" w:cs="Arial" w:eastAsia="Arial" w:hAnsi="Arial"/>
                <w:b/>
                <w:bCs/>
                <w:sz w:val="22"/>
                <w:szCs w:val="22"/>
              </w:rPr>
              <w:t xml:space="preserve">م</w:t>
            </w:r>
            <w:r>
              <w:rPr>
                <w:rFonts w:ascii="Arial" w:cs="Arial" w:eastAsia="Arial" w:hAnsi="Arial"/>
                <w:sz w:val="22"/>
                <w:szCs w:val="22"/>
              </w:rPr>
              <w:t xml:space="preserve"> (ar)</w:t>
            </w:r>
          </w:p>
        </w:tc>
        <w:tc>
          <w:tcPr>
            <w:tcW w:type="dxa" w:w="3120"/>
            <w:tcBorders>
              <w:top w:val="single" w:color="BFBFBF" w:sz="1"/>
              <w:left w:val="single" w:color="BFBFBF" w:sz="1"/>
              <w:bottom w:val="single" w:color="BFBFBF" w:sz="1"/>
              <w:right w:val="single" w:color="BFBFBF" w:sz="1"/>
            </w:tcBorders>
            <w:shd w:fill="F2F2F2" w:color="auto" w:val="clear"/>
            <w:tcMar>
              <w:top w:type="dxa" w:w="57"/>
              <w:left w:type="dxa" w:w="115"/>
              <w:bottom w:type="dxa" w:w="57"/>
              <w:right w:type="dxa" w:w="115"/>
            </w:tcMar>
          </w:tcPr>
          <w:p>
            <w:pPr>
              <w:spacing w:after="40" w:before="40"/>
            </w:pPr>
            <w:r>
              <w:rPr>
                <w:rFonts w:ascii="Arial" w:cs="Arial" w:eastAsia="Arial" w:hAnsi="Arial"/>
                <w:sz w:val="22"/>
                <w:szCs w:val="22"/>
              </w:rPr>
              <w:t xml:space="preserve">Green</w:t>
            </w:r>
          </w:p>
        </w:tc>
        <w:tc>
          <w:tcPr>
            <w:tcW w:type="dxa" w:w="3120"/>
            <w:tcBorders>
              <w:top w:val="single" w:color="BFBFBF" w:sz="1"/>
              <w:left w:val="single" w:color="BFBFBF" w:sz="1"/>
              <w:bottom w:val="single" w:color="BFBFBF" w:sz="1"/>
              <w:right w:val="single" w:color="BFBFBF" w:sz="1"/>
            </w:tcBorders>
            <w:shd w:fill="F2F2F2" w:color="auto" w:val="clear"/>
            <w:tcMar>
              <w:top w:type="dxa" w:w="57"/>
              <w:left w:type="dxa" w:w="115"/>
              <w:bottom w:type="dxa" w:w="57"/>
              <w:right w:type="dxa" w:w="115"/>
            </w:tcMar>
          </w:tcPr>
          <w:p>
            <w:pPr>
              <w:spacing w:after="40" w:before="40"/>
            </w:pPr>
            <w:r>
              <w:rPr>
                <w:rFonts w:ascii="Arial" w:cs="Arial" w:eastAsia="Arial" w:hAnsi="Arial"/>
                <w:sz w:val="22"/>
                <w:szCs w:val="22"/>
              </w:rPr>
              <w:t xml:space="preserve">Content match — the search term appears in the note's body</w:t>
            </w:r>
          </w:p>
        </w:tc>
      </w:tr>
      <w:tr>
        <w:tc>
          <w:tcPr>
            <w:tcW w:type="dxa" w:w="3120"/>
            <w:tcBorders>
              <w:top w:val="single" w:color="BFBFBF" w:sz="1"/>
              <w:left w:val="single" w:color="BFBFBF" w:sz="1"/>
              <w:bottom w:val="single" w:color="BFBFBF" w:sz="1"/>
              <w:right w:val="single" w:color="BFBFBF" w:sz="1"/>
            </w:tcBorders>
            <w:tcMar>
              <w:top w:type="dxa" w:w="57"/>
              <w:left w:type="dxa" w:w="115"/>
              <w:bottom w:type="dxa" w:w="57"/>
              <w:right w:type="dxa" w:w="115"/>
            </w:tcMar>
          </w:tcPr>
          <w:p>
            <w:pPr>
              <w:spacing w:after="40" w:before="40"/>
            </w:pPr>
            <w:r>
              <w:rPr>
                <w:rFonts w:ascii="Arial" w:cs="Arial" w:eastAsia="Arial" w:hAnsi="Arial"/>
                <w:b/>
                <w:bCs/>
                <w:sz w:val="22"/>
                <w:szCs w:val="22"/>
              </w:rPr>
              <w:t xml:space="preserve">S</w:t>
            </w:r>
            <w:r>
              <w:rPr>
                <w:rFonts w:ascii="Arial" w:cs="Arial" w:eastAsia="Arial" w:hAnsi="Arial"/>
                <w:sz w:val="22"/>
                <w:szCs w:val="22"/>
              </w:rPr>
              <w:t xml:space="preserve"> (en) / </w:t>
            </w:r>
            <w:r>
              <w:rPr>
                <w:rFonts w:ascii="Arial" w:cs="Arial" w:eastAsia="Arial" w:hAnsi="Arial"/>
                <w:b/>
                <w:bCs/>
                <w:sz w:val="22"/>
                <w:szCs w:val="22"/>
              </w:rPr>
              <w:t xml:space="preserve">د</w:t>
            </w:r>
            <w:r>
              <w:rPr>
                <w:rFonts w:ascii="Arial" w:cs="Arial" w:eastAsia="Arial" w:hAnsi="Arial"/>
                <w:sz w:val="22"/>
                <w:szCs w:val="22"/>
              </w:rPr>
              <w:t xml:space="preserve"> (ar)</w:t>
            </w:r>
          </w:p>
        </w:tc>
        <w:tc>
          <w:tcPr>
            <w:tcW w:type="dxa" w:w="3120"/>
            <w:tcBorders>
              <w:top w:val="single" w:color="BFBFBF" w:sz="1"/>
              <w:left w:val="single" w:color="BFBFBF" w:sz="1"/>
              <w:bottom w:val="single" w:color="BFBFBF" w:sz="1"/>
              <w:right w:val="single" w:color="BFBFBF" w:sz="1"/>
            </w:tcBorders>
            <w:tcMar>
              <w:top w:type="dxa" w:w="57"/>
              <w:left w:type="dxa" w:w="115"/>
              <w:bottom w:type="dxa" w:w="57"/>
              <w:right w:type="dxa" w:w="115"/>
            </w:tcMar>
          </w:tcPr>
          <w:p>
            <w:pPr>
              <w:spacing w:after="40" w:before="40"/>
            </w:pPr>
            <w:r>
              <w:rPr>
                <w:rFonts w:ascii="Arial" w:cs="Arial" w:eastAsia="Arial" w:hAnsi="Arial"/>
                <w:sz w:val="22"/>
                <w:szCs w:val="22"/>
              </w:rPr>
              <w:t xml:space="preserve">Purple</w:t>
            </w:r>
          </w:p>
        </w:tc>
        <w:tc>
          <w:tcPr>
            <w:tcW w:type="dxa" w:w="3120"/>
            <w:tcBorders>
              <w:top w:val="single" w:color="BFBFBF" w:sz="1"/>
              <w:left w:val="single" w:color="BFBFBF" w:sz="1"/>
              <w:bottom w:val="single" w:color="BFBFBF" w:sz="1"/>
              <w:right w:val="single" w:color="BFBFBF" w:sz="1"/>
            </w:tcBorders>
            <w:tcMar>
              <w:top w:type="dxa" w:w="57"/>
              <w:left w:type="dxa" w:w="115"/>
              <w:bottom w:type="dxa" w:w="57"/>
              <w:right w:type="dxa" w:w="115"/>
            </w:tcMar>
          </w:tcPr>
          <w:p>
            <w:pPr>
              <w:spacing w:after="40" w:before="40"/>
            </w:pPr>
            <w:r>
              <w:rPr>
                <w:rFonts w:ascii="Arial" w:cs="Arial" w:eastAsia="Arial" w:hAnsi="Arial"/>
                <w:sz w:val="22"/>
                <w:szCs w:val="22"/>
              </w:rPr>
              <w:t xml:space="preserve">Semantic match — conceptually related (requires embedding model)</w:t>
            </w:r>
          </w:p>
        </w:tc>
      </w:tr>
      <w:tr>
        <w:tc>
          <w:tcPr>
            <w:tcW w:type="dxa" w:w="3120"/>
            <w:tcBorders>
              <w:top w:val="single" w:color="BFBFBF" w:sz="1"/>
              <w:left w:val="single" w:color="BFBFBF" w:sz="1"/>
              <w:bottom w:val="single" w:color="BFBFBF" w:sz="1"/>
              <w:right w:val="single" w:color="BFBFBF" w:sz="1"/>
            </w:tcBorders>
            <w:shd w:fill="F2F2F2" w:color="auto" w:val="clear"/>
            <w:tcMar>
              <w:top w:type="dxa" w:w="57"/>
              <w:left w:type="dxa" w:w="115"/>
              <w:bottom w:type="dxa" w:w="57"/>
              <w:right w:type="dxa" w:w="115"/>
            </w:tcMar>
          </w:tcPr>
          <w:p>
            <w:pPr>
              <w:spacing w:after="40" w:before="40"/>
            </w:pPr>
            <w:r>
              <w:rPr>
                <w:rFonts w:ascii="Arial" w:cs="Arial" w:eastAsia="Arial" w:hAnsi="Arial"/>
                <w:b/>
                <w:bCs/>
                <w:sz w:val="22"/>
                <w:szCs w:val="22"/>
              </w:rPr>
              <w:t xml:space="preserve">P</w:t>
            </w:r>
            <w:r>
              <w:rPr>
                <w:rFonts w:ascii="Arial" w:cs="Arial" w:eastAsia="Arial" w:hAnsi="Arial"/>
                <w:sz w:val="22"/>
                <w:szCs w:val="22"/>
              </w:rPr>
              <w:t xml:space="preserve"> (en) / </w:t>
            </w:r>
            <w:r>
              <w:rPr>
                <w:rFonts w:ascii="Arial" w:cs="Arial" w:eastAsia="Arial" w:hAnsi="Arial"/>
                <w:b/>
                <w:bCs/>
                <w:sz w:val="22"/>
                <w:szCs w:val="22"/>
              </w:rPr>
              <w:t xml:space="preserve">خ</w:t>
            </w:r>
            <w:r>
              <w:rPr>
                <w:rFonts w:ascii="Arial" w:cs="Arial" w:eastAsia="Arial" w:hAnsi="Arial"/>
                <w:sz w:val="22"/>
                <w:szCs w:val="22"/>
              </w:rPr>
              <w:t xml:space="preserve"> (ar)</w:t>
            </w:r>
          </w:p>
        </w:tc>
        <w:tc>
          <w:tcPr>
            <w:tcW w:type="dxa" w:w="3120"/>
            <w:tcBorders>
              <w:top w:val="single" w:color="BFBFBF" w:sz="1"/>
              <w:left w:val="single" w:color="BFBFBF" w:sz="1"/>
              <w:bottom w:val="single" w:color="BFBFBF" w:sz="1"/>
              <w:right w:val="single" w:color="BFBFBF" w:sz="1"/>
            </w:tcBorders>
            <w:shd w:fill="F2F2F2" w:color="auto" w:val="clear"/>
            <w:tcMar>
              <w:top w:type="dxa" w:w="57"/>
              <w:left w:type="dxa" w:w="115"/>
              <w:bottom w:type="dxa" w:w="57"/>
              <w:right w:type="dxa" w:w="115"/>
            </w:tcMar>
          </w:tcPr>
          <w:p>
            <w:pPr>
              <w:spacing w:after="40" w:before="40"/>
            </w:pPr>
            <w:r>
              <w:rPr>
                <w:rFonts w:ascii="Arial" w:cs="Arial" w:eastAsia="Arial" w:hAnsi="Arial"/>
                <w:sz w:val="22"/>
                <w:szCs w:val="22"/>
              </w:rPr>
              <w:t xml:space="preserve">Amber</w:t>
            </w:r>
          </w:p>
        </w:tc>
        <w:tc>
          <w:tcPr>
            <w:tcW w:type="dxa" w:w="3120"/>
            <w:tcBorders>
              <w:top w:val="single" w:color="BFBFBF" w:sz="1"/>
              <w:left w:val="single" w:color="BFBFBF" w:sz="1"/>
              <w:bottom w:val="single" w:color="BFBFBF" w:sz="1"/>
              <w:right w:val="single" w:color="BFBFBF" w:sz="1"/>
            </w:tcBorders>
            <w:shd w:fill="F2F2F2" w:color="auto" w:val="clear"/>
            <w:tcMar>
              <w:top w:type="dxa" w:w="57"/>
              <w:left w:type="dxa" w:w="115"/>
              <w:bottom w:type="dxa" w:w="57"/>
              <w:right w:type="dxa" w:w="115"/>
            </w:tcMar>
          </w:tcPr>
          <w:p>
            <w:pPr>
              <w:spacing w:after="40" w:before="40"/>
            </w:pPr>
            <w:r>
              <w:rPr>
                <w:rFonts w:ascii="Arial" w:cs="Arial" w:eastAsia="Arial" w:hAnsi="Arial"/>
                <w:sz w:val="22"/>
                <w:szCs w:val="22"/>
              </w:rPr>
              <w:t xml:space="preserve">Property match — matched via frontmatter property filter</w:t>
            </w:r>
          </w:p>
        </w:tc>
      </w:tr>
      <w:tr>
        <w:tc>
          <w:tcPr>
            <w:tcW w:type="dxa" w:w="3120"/>
            <w:tcBorders>
              <w:top w:val="single" w:color="BFBFBF" w:sz="1"/>
              <w:left w:val="single" w:color="BFBFBF" w:sz="1"/>
              <w:bottom w:val="single" w:color="BFBFBF" w:sz="1"/>
              <w:right w:val="single" w:color="BFBFBF" w:sz="1"/>
            </w:tcBorders>
            <w:tcMar>
              <w:top w:type="dxa" w:w="57"/>
              <w:left w:type="dxa" w:w="115"/>
              <w:bottom w:type="dxa" w:w="57"/>
              <w:right w:type="dxa" w:w="115"/>
            </w:tcMar>
          </w:tcPr>
          <w:p>
            <w:pPr>
              <w:spacing w:after="40" w:before="40"/>
            </w:pPr>
            <w:r>
              <w:rPr>
                <w:rFonts w:ascii="Arial" w:cs="Arial" w:eastAsia="Arial" w:hAnsi="Arial"/>
                <w:b/>
                <w:bCs/>
                <w:sz w:val="22"/>
                <w:szCs w:val="22"/>
              </w:rPr>
              <w:t xml:space="preserve">#</w:t>
            </w:r>
          </w:p>
        </w:tc>
        <w:tc>
          <w:tcPr>
            <w:tcW w:type="dxa" w:w="3120"/>
            <w:tcBorders>
              <w:top w:val="single" w:color="BFBFBF" w:sz="1"/>
              <w:left w:val="single" w:color="BFBFBF" w:sz="1"/>
              <w:bottom w:val="single" w:color="BFBFBF" w:sz="1"/>
              <w:right w:val="single" w:color="BFBFBF" w:sz="1"/>
            </w:tcBorders>
            <w:tcMar>
              <w:top w:type="dxa" w:w="57"/>
              <w:left w:type="dxa" w:w="115"/>
              <w:bottom w:type="dxa" w:w="57"/>
              <w:right w:type="dxa" w:w="115"/>
            </w:tcMar>
          </w:tcPr>
          <w:p>
            <w:pPr>
              <w:spacing w:after="40" w:before="40"/>
            </w:pPr>
            <w:r>
              <w:rPr>
                <w:rFonts w:ascii="Arial" w:cs="Arial" w:eastAsia="Arial" w:hAnsi="Arial"/>
                <w:sz w:val="22"/>
                <w:szCs w:val="22"/>
              </w:rPr>
              <w:t xml:space="preserve">Pink</w:t>
            </w:r>
          </w:p>
        </w:tc>
        <w:tc>
          <w:tcPr>
            <w:tcW w:type="dxa" w:w="3120"/>
            <w:tcBorders>
              <w:top w:val="single" w:color="BFBFBF" w:sz="1"/>
              <w:left w:val="single" w:color="BFBFBF" w:sz="1"/>
              <w:bottom w:val="single" w:color="BFBFBF" w:sz="1"/>
              <w:right w:val="single" w:color="BFBFBF" w:sz="1"/>
            </w:tcBorders>
            <w:tcMar>
              <w:top w:type="dxa" w:w="57"/>
              <w:left w:type="dxa" w:w="115"/>
              <w:bottom w:type="dxa" w:w="57"/>
              <w:right w:type="dxa" w:w="115"/>
            </w:tcMar>
          </w:tcPr>
          <w:p>
            <w:pPr>
              <w:spacing w:after="40" w:before="40"/>
            </w:pPr>
            <w:r>
              <w:rPr>
                <w:rFonts w:ascii="Arial" w:cs="Arial" w:eastAsia="Arial" w:hAnsi="Arial"/>
                <w:sz w:val="22"/>
                <w:szCs w:val="22"/>
              </w:rPr>
              <w:t xml:space="preserve">Tag match — matched via tag filter</w:t>
            </w:r>
          </w:p>
        </w:tc>
      </w:tr>
      <w:tr>
        <w:tc>
          <w:tcPr>
            <w:tcW w:type="dxa" w:w="3120"/>
            <w:tcBorders>
              <w:top w:val="single" w:color="BFBFBF" w:sz="1"/>
              <w:left w:val="single" w:color="BFBFBF" w:sz="1"/>
              <w:bottom w:val="single" w:color="BFBFBF" w:sz="1"/>
              <w:right w:val="single" w:color="BFBFBF" w:sz="1"/>
            </w:tcBorders>
            <w:shd w:fill="F2F2F2" w:color="auto" w:val="clear"/>
            <w:tcMar>
              <w:top w:type="dxa" w:w="57"/>
              <w:left w:type="dxa" w:w="115"/>
              <w:bottom w:type="dxa" w:w="57"/>
              <w:right w:type="dxa" w:w="115"/>
            </w:tcMar>
          </w:tcPr>
          <w:p>
            <w:pPr>
              <w:spacing w:after="40" w:before="40"/>
            </w:pPr>
            <w:r>
              <w:rPr>
                <w:rFonts w:ascii="Arial" w:cs="Arial" w:eastAsia="Arial" w:hAnsi="Arial"/>
                <w:b/>
                <w:bCs/>
                <w:sz w:val="22"/>
                <w:szCs w:val="22"/>
              </w:rPr>
              <w:t xml:space="preserve">W</w:t>
            </w:r>
            <w:r>
              <w:rPr>
                <w:rFonts w:ascii="Arial" w:cs="Arial" w:eastAsia="Arial" w:hAnsi="Arial"/>
                <w:sz w:val="22"/>
                <w:szCs w:val="22"/>
              </w:rPr>
              <w:t xml:space="preserve"> (en) / </w:t>
            </w:r>
            <w:r>
              <w:rPr>
                <w:rFonts w:ascii="Arial" w:cs="Arial" w:eastAsia="Arial" w:hAnsi="Arial"/>
                <w:b/>
                <w:bCs/>
                <w:sz w:val="22"/>
                <w:szCs w:val="22"/>
              </w:rPr>
              <w:t xml:space="preserve">ر</w:t>
            </w:r>
            <w:r>
              <w:rPr>
                <w:rFonts w:ascii="Arial" w:cs="Arial" w:eastAsia="Arial" w:hAnsi="Arial"/>
                <w:sz w:val="22"/>
                <w:szCs w:val="22"/>
              </w:rPr>
              <w:t xml:space="preserve"> (ar)</w:t>
            </w:r>
          </w:p>
        </w:tc>
        <w:tc>
          <w:tcPr>
            <w:tcW w:type="dxa" w:w="3120"/>
            <w:tcBorders>
              <w:top w:val="single" w:color="BFBFBF" w:sz="1"/>
              <w:left w:val="single" w:color="BFBFBF" w:sz="1"/>
              <w:bottom w:val="single" w:color="BFBFBF" w:sz="1"/>
              <w:right w:val="single" w:color="BFBFBF" w:sz="1"/>
            </w:tcBorders>
            <w:shd w:fill="F2F2F2" w:color="auto" w:val="clear"/>
            <w:tcMar>
              <w:top w:type="dxa" w:w="57"/>
              <w:left w:type="dxa" w:w="115"/>
              <w:bottom w:type="dxa" w:w="57"/>
              <w:right w:type="dxa" w:w="115"/>
            </w:tcMar>
          </w:tcPr>
          <w:p>
            <w:pPr>
              <w:spacing w:after="40" w:before="40"/>
            </w:pPr>
            <w:r>
              <w:rPr>
                <w:rFonts w:ascii="Arial" w:cs="Arial" w:eastAsia="Arial" w:hAnsi="Arial"/>
                <w:sz w:val="22"/>
                <w:szCs w:val="22"/>
              </w:rPr>
              <w:t xml:space="preserve">Light blue</w:t>
            </w:r>
          </w:p>
        </w:tc>
        <w:tc>
          <w:tcPr>
            <w:tcW w:type="dxa" w:w="3120"/>
            <w:tcBorders>
              <w:top w:val="single" w:color="BFBFBF" w:sz="1"/>
              <w:left w:val="single" w:color="BFBFBF" w:sz="1"/>
              <w:bottom w:val="single" w:color="BFBFBF" w:sz="1"/>
              <w:right w:val="single" w:color="BFBFBF" w:sz="1"/>
            </w:tcBorders>
            <w:shd w:fill="F2F2F2" w:color="auto" w:val="clear"/>
            <w:tcMar>
              <w:top w:type="dxa" w:w="57"/>
              <w:left w:type="dxa" w:w="115"/>
              <w:bottom w:type="dxa" w:w="57"/>
              <w:right w:type="dxa" w:w="115"/>
            </w:tcMar>
          </w:tcPr>
          <w:p>
            <w:pPr>
              <w:spacing w:after="40" w:before="40"/>
            </w:pPr>
            <w:r>
              <w:rPr>
                <w:rFonts w:ascii="Arial" w:cs="Arial" w:eastAsia="Arial" w:hAnsi="Arial"/>
                <w:sz w:val="22"/>
                <w:szCs w:val="22"/>
              </w:rPr>
              <w:t xml:space="preserve">Wikilink match — matched via wikilink filter</w:t>
            </w:r>
          </w:p>
        </w:tc>
      </w:tr>
    </w:tbl>
    <w:p>
      <w:pPr>
        <w:spacing w:after="120"/>
      </w:pPr>
    </w:p>
    <w:p>
      <w:pPr>
        <w:spacing w:after="80" w:before="80"/>
      </w:pPr>
      <w:r>
        <w:rPr>
          <w:rFonts w:ascii="Arial" w:cs="Arial" w:eastAsia="Arial" w:hAnsi="Arial"/>
          <w:sz w:val="22"/>
          <w:szCs w:val="22"/>
        </w:rPr>
        <w:t xml:space="preserve">Badge letters are localized for all 15 supported languages.
</w:t>
      </w:r>
    </w:p>
    <w:p>
      <w:pPr>
        <w:pStyle w:val="Heading3"/>
        <w:spacing w:after="160" w:before="280"/>
      </w:pPr>
      <w:r>
        <w:rPr>
          <w:rFonts w:ascii="Arial" w:cs="Arial" w:eastAsia="Arial" w:hAnsi="Arial"/>
          <w:b/>
          <w:bCs/>
          <w:color w:val="1F4E79"/>
          <w:sz w:val="44"/>
          <w:szCs w:val="44"/>
        </w:rPr>
        <w:t xml:space="preserve">Pinned Results (Navigate Through Results)</w:t>
      </w:r>
    </w:p>
    <w:p>
      <w:pPr>
        <w:spacing w:after="80" w:before="80"/>
      </w:pPr>
      <w:r>
        <w:rPr>
          <w:rFonts w:ascii="Arial" w:cs="Arial" w:eastAsia="Arial" w:hAnsi="Arial"/>
          <w:sz w:val="22"/>
          <w:szCs w:val="22"/>
        </w:rPr>
        <w:t xml:space="preserve">Search results stay visible after you click one. The opened note is highlighted in the result list so you can see which result you are viewing. Click another result to navigate to it without re-searching. This lets you browse through multiple results from a single search.
</w:t>
      </w:r>
    </w:p>
    <w:p>
      <w:pPr>
        <w:spacing w:after="80" w:before="80"/>
      </w:pPr>
      <w:r>
        <w:rPr>
          <w:rFonts w:ascii="Arial" w:cs="Arial" w:eastAsia="Arial" w:hAnsi="Arial"/>
          <w:sz w:val="22"/>
          <w:szCs w:val="22"/>
        </w:rPr>
        <w:t xml:space="preserve">To clear the search, press </w:t>
      </w:r>
      <w:r>
        <w:rPr>
          <w:rFonts w:ascii="Consolas" w:cs="Consolas" w:eastAsia="Consolas" w:hAnsi="Consolas"/>
          <w:sz w:val="20"/>
          <w:szCs w:val="20"/>
          <w:shd w:fill="E8E8E8" w:color="auto" w:val="clear"/>
        </w:rPr>
        <w:t xml:space="preserve">Escape</w:t>
      </w:r>
      <w:r>
        <w:rPr>
          <w:rFonts w:ascii="Arial" w:cs="Arial" w:eastAsia="Arial" w:hAnsi="Arial"/>
          <w:sz w:val="22"/>
          <w:szCs w:val="22"/>
        </w:rPr>
        <w:t xml:space="preserve"> or click the </w:t>
      </w:r>
      <w:r>
        <w:rPr>
          <w:rFonts w:ascii="Consolas" w:cs="Consolas" w:eastAsia="Consolas" w:hAnsi="Consolas"/>
          <w:sz w:val="20"/>
          <w:szCs w:val="20"/>
          <w:shd w:fill="E8E8E8" w:color="auto" w:val="clear"/>
        </w:rPr>
        <w:t xml:space="preserve">×</w:t>
      </w:r>
      <w:r>
        <w:rPr>
          <w:rFonts w:ascii="Arial" w:cs="Arial" w:eastAsia="Arial" w:hAnsi="Arial"/>
          <w:sz w:val="22"/>
          <w:szCs w:val="22"/>
        </w:rPr>
        <w:t xml:space="preserve"> button.
</w:t>
      </w:r>
    </w:p>
    <w:p>
      <w:pPr>
        <w:pStyle w:val="Heading3"/>
        <w:spacing w:after="160" w:before="280"/>
      </w:pPr>
      <w:r>
        <w:rPr>
          <w:rFonts w:ascii="Arial" w:cs="Arial" w:eastAsia="Arial" w:hAnsi="Arial"/>
          <w:b/>
          <w:bCs/>
          <w:color w:val="1F4E79"/>
          <w:sz w:val="44"/>
          <w:szCs w:val="44"/>
        </w:rPr>
        <w:t xml:space="preserve">Keyboard Navigation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FBFBF" w:sz="1"/>
              <w:left w:val="single" w:color="BFBFBF" w:sz="1"/>
              <w:bottom w:val="single" w:color="BFBFBF" w:sz="1"/>
              <w:right w:val="single" w:color="BFBFBF" w:sz="1"/>
            </w:tcBorders>
            <w:shd w:fill="2E75B6" w:color="auto" w:val="clear"/>
            <w:tcMar>
              <w:top w:type="dxa" w:w="57"/>
              <w:left w:type="dxa" w:w="115"/>
              <w:bottom w:type="dxa" w:w="57"/>
              <w:right w:type="dxa" w:w="115"/>
            </w:tcMar>
          </w:tcPr>
          <w:p>
            <w:pPr>
              <w:spacing w:after="40" w:before="40"/>
            </w:pPr>
            <w:r>
              <w:rPr>
                <w:rFonts w:ascii="Arial" w:cs="Arial" w:eastAsia="Arial" w:hAnsi="Arial"/>
                <w:b/>
                <w:bCs/>
                <w:color w:val="FFFFFF"/>
                <w:sz w:val="22"/>
                <w:szCs w:val="22"/>
              </w:rPr>
              <w:t xml:space="preserve">Key</w:t>
            </w:r>
          </w:p>
        </w:tc>
        <w:tc>
          <w:tcPr>
            <w:tcW w:type="dxa" w:w="4680"/>
            <w:tcBorders>
              <w:top w:val="single" w:color="BFBFBF" w:sz="1"/>
              <w:left w:val="single" w:color="BFBFBF" w:sz="1"/>
              <w:bottom w:val="single" w:color="BFBFBF" w:sz="1"/>
              <w:right w:val="single" w:color="BFBFBF" w:sz="1"/>
            </w:tcBorders>
            <w:shd w:fill="2E75B6" w:color="auto" w:val="clear"/>
            <w:tcMar>
              <w:top w:type="dxa" w:w="57"/>
              <w:left w:type="dxa" w:w="115"/>
              <w:bottom w:type="dxa" w:w="57"/>
              <w:right w:type="dxa" w:w="115"/>
            </w:tcMar>
          </w:tcPr>
          <w:p>
            <w:pPr>
              <w:spacing w:after="40" w:before="40"/>
            </w:pPr>
            <w:r>
              <w:rPr>
                <w:rFonts w:ascii="Arial" w:cs="Arial" w:eastAsia="Arial" w:hAnsi="Arial"/>
                <w:b/>
                <w:bCs/>
                <w:color w:val="FFFFFF"/>
                <w:sz w:val="22"/>
                <w:szCs w:val="22"/>
              </w:rPr>
              <w:t xml:space="preserve">Action</w:t>
            </w:r>
          </w:p>
        </w:tc>
      </w:tr>
      <w:tr>
        <w:tc>
          <w:tcPr>
            <w:tcW w:type="dxa" w:w="4680"/>
            <w:tcBorders>
              <w:top w:val="single" w:color="BFBFBF" w:sz="1"/>
              <w:left w:val="single" w:color="BFBFBF" w:sz="1"/>
              <w:bottom w:val="single" w:color="BFBFBF" w:sz="1"/>
              <w:right w:val="single" w:color="BFBFBF" w:sz="1"/>
            </w:tcBorders>
            <w:tcMar>
              <w:top w:type="dxa" w:w="57"/>
              <w:left w:type="dxa" w:w="115"/>
              <w:bottom w:type="dxa" w:w="57"/>
              <w:right w:type="dxa" w:w="115"/>
            </w:tcMar>
          </w:tcPr>
          <w:p>
            <w:pPr>
              <w:spacing w:after="40" w:before="40"/>
            </w:pPr>
            <w:r>
              <w:rPr>
                <w:rFonts w:ascii="Consolas" w:cs="Consolas" w:eastAsia="Consolas" w:hAnsi="Consolas"/>
                <w:sz w:val="20"/>
                <w:szCs w:val="20"/>
                <w:shd w:fill="E8E8E8" w:color="auto" w:val="clear"/>
              </w:rPr>
              <w:t xml:space="preserve">Arrow Down</w:t>
            </w:r>
          </w:p>
        </w:tc>
        <w:tc>
          <w:tcPr>
            <w:tcW w:type="dxa" w:w="4680"/>
            <w:tcBorders>
              <w:top w:val="single" w:color="BFBFBF" w:sz="1"/>
              <w:left w:val="single" w:color="BFBFBF" w:sz="1"/>
              <w:bottom w:val="single" w:color="BFBFBF" w:sz="1"/>
              <w:right w:val="single" w:color="BFBFBF" w:sz="1"/>
            </w:tcBorders>
            <w:tcMar>
              <w:top w:type="dxa" w:w="57"/>
              <w:left w:type="dxa" w:w="115"/>
              <w:bottom w:type="dxa" w:w="57"/>
              <w:right w:type="dxa" w:w="115"/>
            </w:tcMar>
          </w:tcPr>
          <w:p>
            <w:pPr>
              <w:spacing w:after="40" w:before="40"/>
            </w:pPr>
            <w:r>
              <w:rPr>
                <w:rFonts w:ascii="Arial" w:cs="Arial" w:eastAsia="Arial" w:hAnsi="Arial"/>
                <w:sz w:val="22"/>
                <w:szCs w:val="22"/>
              </w:rPr>
              <w:t xml:space="preserve">Select next result</w:t>
            </w:r>
          </w:p>
        </w:tc>
      </w:tr>
      <w:tr>
        <w:tc>
          <w:tcPr>
            <w:tcW w:type="dxa" w:w="4680"/>
            <w:tcBorders>
              <w:top w:val="single" w:color="BFBFBF" w:sz="1"/>
              <w:left w:val="single" w:color="BFBFBF" w:sz="1"/>
              <w:bottom w:val="single" w:color="BFBFBF" w:sz="1"/>
              <w:right w:val="single" w:color="BFBFBF" w:sz="1"/>
            </w:tcBorders>
            <w:shd w:fill="F2F2F2" w:color="auto" w:val="clear"/>
            <w:tcMar>
              <w:top w:type="dxa" w:w="57"/>
              <w:left w:type="dxa" w:w="115"/>
              <w:bottom w:type="dxa" w:w="57"/>
              <w:right w:type="dxa" w:w="115"/>
            </w:tcMar>
          </w:tcPr>
          <w:p>
            <w:pPr>
              <w:spacing w:after="40" w:before="40"/>
            </w:pPr>
            <w:r>
              <w:rPr>
                <w:rFonts w:ascii="Consolas" w:cs="Consolas" w:eastAsia="Consolas" w:hAnsi="Consolas"/>
                <w:sz w:val="20"/>
                <w:szCs w:val="20"/>
                <w:shd w:fill="E8E8E8" w:color="auto" w:val="clear"/>
              </w:rPr>
              <w:t xml:space="preserve">Arrow Up</w:t>
            </w:r>
          </w:p>
        </w:tc>
        <w:tc>
          <w:tcPr>
            <w:tcW w:type="dxa" w:w="4680"/>
            <w:tcBorders>
              <w:top w:val="single" w:color="BFBFBF" w:sz="1"/>
              <w:left w:val="single" w:color="BFBFBF" w:sz="1"/>
              <w:bottom w:val="single" w:color="BFBFBF" w:sz="1"/>
              <w:right w:val="single" w:color="BFBFBF" w:sz="1"/>
            </w:tcBorders>
            <w:shd w:fill="F2F2F2" w:color="auto" w:val="clear"/>
            <w:tcMar>
              <w:top w:type="dxa" w:w="57"/>
              <w:left w:type="dxa" w:w="115"/>
              <w:bottom w:type="dxa" w:w="57"/>
              <w:right w:type="dxa" w:w="115"/>
            </w:tcMar>
          </w:tcPr>
          <w:p>
            <w:pPr>
              <w:spacing w:after="40" w:before="40"/>
            </w:pPr>
            <w:r>
              <w:rPr>
                <w:rFonts w:ascii="Arial" w:cs="Arial" w:eastAsia="Arial" w:hAnsi="Arial"/>
                <w:sz w:val="22"/>
                <w:szCs w:val="22"/>
              </w:rPr>
              <w:t xml:space="preserve">Select previous result</w:t>
            </w:r>
          </w:p>
        </w:tc>
      </w:tr>
      <w:tr>
        <w:tc>
          <w:tcPr>
            <w:tcW w:type="dxa" w:w="4680"/>
            <w:tcBorders>
              <w:top w:val="single" w:color="BFBFBF" w:sz="1"/>
              <w:left w:val="single" w:color="BFBFBF" w:sz="1"/>
              <w:bottom w:val="single" w:color="BFBFBF" w:sz="1"/>
              <w:right w:val="single" w:color="BFBFBF" w:sz="1"/>
            </w:tcBorders>
            <w:tcMar>
              <w:top w:type="dxa" w:w="57"/>
              <w:left w:type="dxa" w:w="115"/>
              <w:bottom w:type="dxa" w:w="57"/>
              <w:right w:type="dxa" w:w="115"/>
            </w:tcMar>
          </w:tcPr>
          <w:p>
            <w:pPr>
              <w:spacing w:after="40" w:before="40"/>
            </w:pPr>
            <w:r>
              <w:rPr>
                <w:rFonts w:ascii="Consolas" w:cs="Consolas" w:eastAsia="Consolas" w:hAnsi="Consolas"/>
                <w:sz w:val="20"/>
                <w:szCs w:val="20"/>
                <w:shd w:fill="E8E8E8" w:color="auto" w:val="clear"/>
              </w:rPr>
              <w:t xml:space="preserve">Enter</w:t>
            </w:r>
          </w:p>
        </w:tc>
        <w:tc>
          <w:tcPr>
            <w:tcW w:type="dxa" w:w="4680"/>
            <w:tcBorders>
              <w:top w:val="single" w:color="BFBFBF" w:sz="1"/>
              <w:left w:val="single" w:color="BFBFBF" w:sz="1"/>
              <w:bottom w:val="single" w:color="BFBFBF" w:sz="1"/>
              <w:right w:val="single" w:color="BFBFBF" w:sz="1"/>
            </w:tcBorders>
            <w:tcMar>
              <w:top w:type="dxa" w:w="57"/>
              <w:left w:type="dxa" w:w="115"/>
              <w:bottom w:type="dxa" w:w="57"/>
              <w:right w:type="dxa" w:w="115"/>
            </w:tcMar>
          </w:tcPr>
          <w:p>
            <w:pPr>
              <w:spacing w:after="40" w:before="40"/>
            </w:pPr>
            <w:r>
              <w:rPr>
                <w:rFonts w:ascii="Arial" w:cs="Arial" w:eastAsia="Arial" w:hAnsi="Arial"/>
                <w:sz w:val="22"/>
                <w:szCs w:val="22"/>
              </w:rPr>
              <w:t xml:space="preserve">Open the selected result</w:t>
            </w:r>
          </w:p>
        </w:tc>
      </w:tr>
      <w:tr>
        <w:tc>
          <w:tcPr>
            <w:tcW w:type="dxa" w:w="4680"/>
            <w:tcBorders>
              <w:top w:val="single" w:color="BFBFBF" w:sz="1"/>
              <w:left w:val="single" w:color="BFBFBF" w:sz="1"/>
              <w:bottom w:val="single" w:color="BFBFBF" w:sz="1"/>
              <w:right w:val="single" w:color="BFBFBF" w:sz="1"/>
            </w:tcBorders>
            <w:shd w:fill="F2F2F2" w:color="auto" w:val="clear"/>
            <w:tcMar>
              <w:top w:type="dxa" w:w="57"/>
              <w:left w:type="dxa" w:w="115"/>
              <w:bottom w:type="dxa" w:w="57"/>
              <w:right w:type="dxa" w:w="115"/>
            </w:tcMar>
          </w:tcPr>
          <w:p>
            <w:pPr>
              <w:spacing w:after="40" w:before="40"/>
            </w:pPr>
            <w:r>
              <w:rPr>
                <w:rFonts w:ascii="Consolas" w:cs="Consolas" w:eastAsia="Consolas" w:hAnsi="Consolas"/>
                <w:sz w:val="20"/>
                <w:szCs w:val="20"/>
                <w:shd w:fill="E8E8E8" w:color="auto" w:val="clear"/>
              </w:rPr>
              <w:t xml:space="preserve">Escape</w:t>
            </w:r>
          </w:p>
        </w:tc>
        <w:tc>
          <w:tcPr>
            <w:tcW w:type="dxa" w:w="4680"/>
            <w:tcBorders>
              <w:top w:val="single" w:color="BFBFBF" w:sz="1"/>
              <w:left w:val="single" w:color="BFBFBF" w:sz="1"/>
              <w:bottom w:val="single" w:color="BFBFBF" w:sz="1"/>
              <w:right w:val="single" w:color="BFBFBF" w:sz="1"/>
            </w:tcBorders>
            <w:shd w:fill="F2F2F2" w:color="auto" w:val="clear"/>
            <w:tcMar>
              <w:top w:type="dxa" w:w="57"/>
              <w:left w:type="dxa" w:w="115"/>
              <w:bottom w:type="dxa" w:w="57"/>
              <w:right w:type="dxa" w:w="115"/>
            </w:tcMar>
          </w:tcPr>
          <w:p>
            <w:pPr>
              <w:spacing w:after="40" w:before="40"/>
            </w:pPr>
            <w:r>
              <w:rPr>
                <w:rFonts w:ascii="Arial" w:cs="Arial" w:eastAsia="Arial" w:hAnsi="Arial"/>
                <w:sz w:val="22"/>
                <w:szCs w:val="22"/>
              </w:rPr>
              <w:t xml:space="preserve">Clear search and return to file tree</w:t>
            </w:r>
          </w:p>
        </w:tc>
      </w:tr>
    </w:tbl>
    <w:p>
      <w:pPr>
        <w:spacing w:after="120"/>
      </w:pPr>
    </w:p>
    <w:p>
      <w:pPr>
        <w:pStyle w:val="Heading3"/>
        <w:spacing w:after="160" w:before="280"/>
      </w:pPr>
      <w:r>
        <w:rPr>
          <w:rFonts w:ascii="Arial" w:cs="Arial" w:eastAsia="Arial" w:hAnsi="Arial"/>
          <w:b/>
          <w:bCs/>
          <w:color w:val="1F4E79"/>
          <w:sz w:val="44"/>
          <w:szCs w:val="44"/>
        </w:rPr>
        <w:t xml:space="preserve">Search Term Highlighting</w:t>
      </w:r>
    </w:p>
    <w:p>
      <w:pPr>
        <w:spacing w:after="80" w:before="80"/>
      </w:pPr>
      <w:r>
        <w:rPr>
          <w:rFonts w:ascii="Arial" w:cs="Arial" w:eastAsia="Arial" w:hAnsi="Arial"/>
          <w:sz w:val="22"/>
          <w:szCs w:val="22"/>
        </w:rPr>
        <w:t xml:space="preserve">When you open a note from search results, all occurrences of your search term are highlighted in the editor. This works with Arabic-aware diacritic-insensitive matching — searching for "ادارة" will highlight "إدارة" and all diacritical variants.
</w:t>
      </w:r>
    </w:p>
    <w:p>
      <w:pPr>
        <w:pStyle w:val="Heading3"/>
        <w:spacing w:after="160" w:before="280"/>
      </w:pPr>
      <w:r>
        <w:rPr>
          <w:rFonts w:ascii="Arial" w:cs="Arial" w:eastAsia="Arial" w:hAnsi="Arial"/>
          <w:b/>
          <w:bCs/>
          <w:color w:val="1F4E79"/>
          <w:sz w:val="44"/>
          <w:szCs w:val="44"/>
        </w:rPr>
        <w:t xml:space="preserve">Search History</w:t>
      </w:r>
    </w:p>
    <w:p>
      <w:pPr>
        <w:spacing w:after="80" w:before="80"/>
      </w:pPr>
      <w:r>
        <w:rPr>
          <w:rFonts w:ascii="Arial" w:cs="Arial" w:eastAsia="Arial" w:hAnsi="Arial"/>
          <w:sz w:val="22"/>
          <w:szCs w:val="22"/>
        </w:rPr>
        <w:t xml:space="preserve">Click on the search field when it is empty to see your recent searches (last 20 queries). Each entry shows the query text and how long ago it was performed. Click any history entry to re-run that search instantly. Use the "Clear history" link at the bottom to erase all history.
</w:t>
      </w:r>
    </w:p>
    <w:p>
      <w:pPr>
        <w:spacing w:after="80" w:before="80"/>
      </w:pPr>
      <w:r>
        <w:rPr>
          <w:rFonts w:ascii="Arial" w:cs="Arial" w:eastAsia="Arial" w:hAnsi="Arial"/>
          <w:sz w:val="22"/>
          <w:szCs w:val="22"/>
        </w:rPr>
        <w:t xml:space="preserve">Search history is stored locally on your device and persists across app restarts.
</w:t>
      </w:r>
    </w:p>
    <w:p>
      <w:pPr>
        <w:pStyle w:val="Heading3"/>
        <w:spacing w:after="160" w:before="280"/>
      </w:pPr>
      <w:r>
        <w:rPr>
          <w:rFonts w:ascii="Arial" w:cs="Arial" w:eastAsia="Arial" w:hAnsi="Arial"/>
          <w:b/>
          <w:bCs/>
          <w:color w:val="1F4E79"/>
          <w:sz w:val="44"/>
          <w:szCs w:val="44"/>
        </w:rPr>
        <w:t xml:space="preserve">Search Hub</w:t>
      </w:r>
    </w:p>
    <w:p>
      <w:pPr>
        <w:spacing w:after="80" w:before="80"/>
      </w:pPr>
      <w:r>
        <w:rPr>
          <w:rFonts w:ascii="Arial" w:cs="Arial" w:eastAsia="Arial" w:hAnsi="Arial"/>
          <w:sz w:val="22"/>
          <w:szCs w:val="22"/>
        </w:rPr>
        <w:t xml:space="preserve">The Search Hub is a full-screen search experience. Click the magnifying glass icon in the dock bar to open it. Both sidebars collapse to give maximum space. Type any term and Constellation searches everywhere simultaneously, grouping results into 5 categories: Titles, Contents, Tags, Properties, and Wikilinks. Each category has a collapsible section with a count badge. Click any result to open it in the editor with all occurrences highlighted. A "Return to Search Hub" button appears so you can go back without re-searching.
</w:t>
      </w:r>
    </w:p>
    <w:p>
      <w:pPr>
        <w:pStyle w:val="Heading3"/>
        <w:spacing w:after="160" w:before="280"/>
      </w:pPr>
      <w:r>
        <w:rPr>
          <w:rFonts w:ascii="Arial" w:cs="Arial" w:eastAsia="Arial" w:hAnsi="Arial"/>
          <w:b/>
          <w:bCs/>
          <w:color w:val="1F4E79"/>
          <w:sz w:val="44"/>
          <w:szCs w:val="44"/>
        </w:rPr>
        <w:t xml:space="preserve">Link Operators</w:t>
      </w:r>
    </w:p>
    <w:p>
      <w:pPr>
        <w:spacing w:after="80" w:before="80"/>
      </w:pPr>
      <w:r>
        <w:rPr>
          <w:rFonts w:ascii="Arial" w:cs="Arial" w:eastAsia="Arial" w:hAnsi="Arial"/>
          <w:sz w:val="22"/>
          <w:szCs w:val="22"/>
        </w:rPr>
        <w:t xml:space="preserve">Constellation supports 6 link-topology search operators: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FBFBF" w:sz="1"/>
              <w:left w:val="single" w:color="BFBFBF" w:sz="1"/>
              <w:bottom w:val="single" w:color="BFBFBF" w:sz="1"/>
              <w:right w:val="single" w:color="BFBFBF" w:sz="1"/>
            </w:tcBorders>
            <w:shd w:fill="2E75B6" w:color="auto" w:val="clear"/>
            <w:tcMar>
              <w:top w:type="dxa" w:w="57"/>
              <w:left w:type="dxa" w:w="115"/>
              <w:bottom w:type="dxa" w:w="57"/>
              <w:right w:type="dxa" w:w="115"/>
            </w:tcMar>
          </w:tcPr>
          <w:p>
            <w:pPr>
              <w:spacing w:after="40" w:before="40"/>
            </w:pPr>
            <w:r>
              <w:rPr>
                <w:rFonts w:ascii="Arial" w:cs="Arial" w:eastAsia="Arial" w:hAnsi="Arial"/>
                <w:b/>
                <w:bCs/>
                <w:color w:val="FFFFFF"/>
                <w:sz w:val="22"/>
                <w:szCs w:val="22"/>
              </w:rPr>
              <w:t xml:space="preserve">Syntax</w:t>
            </w:r>
          </w:p>
        </w:tc>
        <w:tc>
          <w:tcPr>
            <w:tcW w:type="dxa" w:w="4680"/>
            <w:tcBorders>
              <w:top w:val="single" w:color="BFBFBF" w:sz="1"/>
              <w:left w:val="single" w:color="BFBFBF" w:sz="1"/>
              <w:bottom w:val="single" w:color="BFBFBF" w:sz="1"/>
              <w:right w:val="single" w:color="BFBFBF" w:sz="1"/>
            </w:tcBorders>
            <w:shd w:fill="2E75B6" w:color="auto" w:val="clear"/>
            <w:tcMar>
              <w:top w:type="dxa" w:w="57"/>
              <w:left w:type="dxa" w:w="115"/>
              <w:bottom w:type="dxa" w:w="57"/>
              <w:right w:type="dxa" w:w="115"/>
            </w:tcMar>
          </w:tcPr>
          <w:p>
            <w:pPr>
              <w:spacing w:after="40" w:before="40"/>
            </w:pPr>
            <w:r>
              <w:rPr>
                <w:rFonts w:ascii="Arial" w:cs="Arial" w:eastAsia="Arial" w:hAnsi="Arial"/>
                <w:b/>
                <w:bCs/>
                <w:color w:val="FFFFFF"/>
                <w:sz w:val="22"/>
                <w:szCs w:val="22"/>
              </w:rPr>
              <w:t xml:space="preserve">What it finds</w:t>
            </w:r>
          </w:p>
        </w:tc>
      </w:tr>
      <w:tr>
        <w:tc>
          <w:tcPr>
            <w:tcW w:type="dxa" w:w="4680"/>
            <w:tcBorders>
              <w:top w:val="single" w:color="BFBFBF" w:sz="1"/>
              <w:left w:val="single" w:color="BFBFBF" w:sz="1"/>
              <w:bottom w:val="single" w:color="BFBFBF" w:sz="1"/>
              <w:right w:val="single" w:color="BFBFBF" w:sz="1"/>
            </w:tcBorders>
            <w:tcMar>
              <w:top w:type="dxa" w:w="57"/>
              <w:left w:type="dxa" w:w="115"/>
              <w:bottom w:type="dxa" w:w="57"/>
              <w:right w:type="dxa" w:w="115"/>
            </w:tcMar>
          </w:tcPr>
          <w:p>
            <w:pPr>
              <w:spacing w:after="40" w:before="40"/>
            </w:pPr>
            <w:r>
              <w:rPr>
                <w:rFonts w:ascii="Consolas" w:cs="Consolas" w:eastAsia="Consolas" w:hAnsi="Consolas"/>
                <w:sz w:val="20"/>
                <w:szCs w:val="20"/>
                <w:shd w:fill="E8E8E8" w:color="auto" w:val="clear"/>
              </w:rPr>
              <w:t xml:space="preserve">links to [[X]]</w:t>
            </w:r>
          </w:p>
        </w:tc>
        <w:tc>
          <w:tcPr>
            <w:tcW w:type="dxa" w:w="4680"/>
            <w:tcBorders>
              <w:top w:val="single" w:color="BFBFBF" w:sz="1"/>
              <w:left w:val="single" w:color="BFBFBF" w:sz="1"/>
              <w:bottom w:val="single" w:color="BFBFBF" w:sz="1"/>
              <w:right w:val="single" w:color="BFBFBF" w:sz="1"/>
            </w:tcBorders>
            <w:tcMar>
              <w:top w:type="dxa" w:w="57"/>
              <w:left w:type="dxa" w:w="115"/>
              <w:bottom w:type="dxa" w:w="57"/>
              <w:right w:type="dxa" w:w="115"/>
            </w:tcMar>
          </w:tcPr>
          <w:p>
            <w:pPr>
              <w:spacing w:after="40" w:before="40"/>
            </w:pPr>
            <w:r>
              <w:rPr>
                <w:rFonts w:ascii="Arial" w:cs="Arial" w:eastAsia="Arial" w:hAnsi="Arial"/>
                <w:sz w:val="22"/>
                <w:szCs w:val="22"/>
              </w:rPr>
              <w:t xml:space="preserve">Notes that link to X (backlinks)</w:t>
            </w:r>
          </w:p>
        </w:tc>
      </w:tr>
      <w:tr>
        <w:tc>
          <w:tcPr>
            <w:tcW w:type="dxa" w:w="4680"/>
            <w:tcBorders>
              <w:top w:val="single" w:color="BFBFBF" w:sz="1"/>
              <w:left w:val="single" w:color="BFBFBF" w:sz="1"/>
              <w:bottom w:val="single" w:color="BFBFBF" w:sz="1"/>
              <w:right w:val="single" w:color="BFBFBF" w:sz="1"/>
            </w:tcBorders>
            <w:shd w:fill="F2F2F2" w:color="auto" w:val="clear"/>
            <w:tcMar>
              <w:top w:type="dxa" w:w="57"/>
              <w:left w:type="dxa" w:w="115"/>
              <w:bottom w:type="dxa" w:w="57"/>
              <w:right w:type="dxa" w:w="115"/>
            </w:tcMar>
          </w:tcPr>
          <w:p>
            <w:pPr>
              <w:spacing w:after="40" w:before="40"/>
            </w:pPr>
            <w:r>
              <w:rPr>
                <w:rFonts w:ascii="Consolas" w:cs="Consolas" w:eastAsia="Consolas" w:hAnsi="Consolas"/>
                <w:sz w:val="20"/>
                <w:szCs w:val="20"/>
                <w:shd w:fill="E8E8E8" w:color="auto" w:val="clear"/>
              </w:rPr>
              <w:t xml:space="preserve">links from [[X]]</w:t>
            </w:r>
          </w:p>
        </w:tc>
        <w:tc>
          <w:tcPr>
            <w:tcW w:type="dxa" w:w="4680"/>
            <w:tcBorders>
              <w:top w:val="single" w:color="BFBFBF" w:sz="1"/>
              <w:left w:val="single" w:color="BFBFBF" w:sz="1"/>
              <w:bottom w:val="single" w:color="BFBFBF" w:sz="1"/>
              <w:right w:val="single" w:color="BFBFBF" w:sz="1"/>
            </w:tcBorders>
            <w:shd w:fill="F2F2F2" w:color="auto" w:val="clear"/>
            <w:tcMar>
              <w:top w:type="dxa" w:w="57"/>
              <w:left w:type="dxa" w:w="115"/>
              <w:bottom w:type="dxa" w:w="57"/>
              <w:right w:type="dxa" w:w="115"/>
            </w:tcMar>
          </w:tcPr>
          <w:p>
            <w:pPr>
              <w:spacing w:after="40" w:before="40"/>
            </w:pPr>
            <w:r>
              <w:rPr>
                <w:rFonts w:ascii="Arial" w:cs="Arial" w:eastAsia="Arial" w:hAnsi="Arial"/>
                <w:sz w:val="22"/>
                <w:szCs w:val="22"/>
              </w:rPr>
              <w:t xml:space="preserve">Notes that X links to (outgoing links)</w:t>
            </w:r>
          </w:p>
        </w:tc>
      </w:tr>
      <w:tr>
        <w:tc>
          <w:tcPr>
            <w:tcW w:type="dxa" w:w="4680"/>
            <w:tcBorders>
              <w:top w:val="single" w:color="BFBFBF" w:sz="1"/>
              <w:left w:val="single" w:color="BFBFBF" w:sz="1"/>
              <w:bottom w:val="single" w:color="BFBFBF" w:sz="1"/>
              <w:right w:val="single" w:color="BFBFBF" w:sz="1"/>
            </w:tcBorders>
            <w:tcMar>
              <w:top w:type="dxa" w:w="57"/>
              <w:left w:type="dxa" w:w="115"/>
              <w:bottom w:type="dxa" w:w="57"/>
              <w:right w:type="dxa" w:w="115"/>
            </w:tcMar>
          </w:tcPr>
          <w:p>
            <w:pPr>
              <w:spacing w:after="40" w:before="40"/>
            </w:pPr>
            <w:r>
              <w:rPr>
                <w:rFonts w:ascii="Consolas" w:cs="Consolas" w:eastAsia="Consolas" w:hAnsi="Consolas"/>
                <w:sz w:val="20"/>
                <w:szCs w:val="20"/>
                <w:shd w:fill="E8E8E8" w:color="auto" w:val="clear"/>
              </w:rPr>
              <w:t xml:space="preserve">mutual [[X]]</w:t>
            </w:r>
          </w:p>
        </w:tc>
        <w:tc>
          <w:tcPr>
            <w:tcW w:type="dxa" w:w="4680"/>
            <w:tcBorders>
              <w:top w:val="single" w:color="BFBFBF" w:sz="1"/>
              <w:left w:val="single" w:color="BFBFBF" w:sz="1"/>
              <w:bottom w:val="single" w:color="BFBFBF" w:sz="1"/>
              <w:right w:val="single" w:color="BFBFBF" w:sz="1"/>
            </w:tcBorders>
            <w:tcMar>
              <w:top w:type="dxa" w:w="57"/>
              <w:left w:type="dxa" w:w="115"/>
              <w:bottom w:type="dxa" w:w="57"/>
              <w:right w:type="dxa" w:w="115"/>
            </w:tcMar>
          </w:tcPr>
          <w:p>
            <w:pPr>
              <w:spacing w:after="40" w:before="40"/>
            </w:pPr>
            <w:r>
              <w:rPr>
                <w:rFonts w:ascii="Arial" w:cs="Arial" w:eastAsia="Arial" w:hAnsi="Arial"/>
                <w:sz w:val="22"/>
                <w:szCs w:val="22"/>
              </w:rPr>
              <w:t xml:space="preserve">Notes linked to X AND X links back (bidirectional)</w:t>
            </w:r>
          </w:p>
        </w:tc>
      </w:tr>
      <w:tr>
        <w:tc>
          <w:tcPr>
            <w:tcW w:type="dxa" w:w="4680"/>
            <w:tcBorders>
              <w:top w:val="single" w:color="BFBFBF" w:sz="1"/>
              <w:left w:val="single" w:color="BFBFBF" w:sz="1"/>
              <w:bottom w:val="single" w:color="BFBFBF" w:sz="1"/>
              <w:right w:val="single" w:color="BFBFBF" w:sz="1"/>
            </w:tcBorders>
            <w:shd w:fill="F2F2F2" w:color="auto" w:val="clear"/>
            <w:tcMar>
              <w:top w:type="dxa" w:w="57"/>
              <w:left w:type="dxa" w:w="115"/>
              <w:bottom w:type="dxa" w:w="57"/>
              <w:right w:type="dxa" w:w="115"/>
            </w:tcMar>
          </w:tcPr>
          <w:p>
            <w:pPr>
              <w:spacing w:after="40" w:before="40"/>
            </w:pPr>
            <w:r>
              <w:rPr>
                <w:rFonts w:ascii="Consolas" w:cs="Consolas" w:eastAsia="Consolas" w:hAnsi="Consolas"/>
                <w:sz w:val="20"/>
                <w:szCs w:val="20"/>
                <w:shd w:fill="E8E8E8" w:color="auto" w:val="clear"/>
              </w:rPr>
              <w:t xml:space="preserve">mentions [[X]]</w:t>
            </w:r>
          </w:p>
        </w:tc>
        <w:tc>
          <w:tcPr>
            <w:tcW w:type="dxa" w:w="4680"/>
            <w:tcBorders>
              <w:top w:val="single" w:color="BFBFBF" w:sz="1"/>
              <w:left w:val="single" w:color="BFBFBF" w:sz="1"/>
              <w:bottom w:val="single" w:color="BFBFBF" w:sz="1"/>
              <w:right w:val="single" w:color="BFBFBF" w:sz="1"/>
            </w:tcBorders>
            <w:shd w:fill="F2F2F2" w:color="auto" w:val="clear"/>
            <w:tcMar>
              <w:top w:type="dxa" w:w="57"/>
              <w:left w:type="dxa" w:w="115"/>
              <w:bottom w:type="dxa" w:w="57"/>
              <w:right w:type="dxa" w:w="115"/>
            </w:tcMar>
          </w:tcPr>
          <w:p>
            <w:pPr>
              <w:spacing w:after="40" w:before="40"/>
            </w:pPr>
            <w:r>
              <w:rPr>
                <w:rFonts w:ascii="Arial" w:cs="Arial" w:eastAsia="Arial" w:hAnsi="Arial"/>
                <w:sz w:val="22"/>
                <w:szCs w:val="22"/>
              </w:rPr>
              <w:t xml:space="preserve">Notes containing X's name without a </w:t>
            </w:r>
            <w:r>
              <w:rPr>
                <w:rFonts w:ascii="Arial" w:cs="Arial" w:eastAsia="Arial" w:hAnsi="Arial"/>
                <w:color w:val="2E75B6"/>
                <w:sz w:val="22"/>
                <w:szCs w:val="22"/>
                <w:u w:val="single"/>
              </w:rPr>
              <w:t xml:space="preserve">wikilink</w:t>
            </w:r>
          </w:p>
        </w:tc>
      </w:tr>
      <w:tr>
        <w:tc>
          <w:tcPr>
            <w:tcW w:type="dxa" w:w="4680"/>
            <w:tcBorders>
              <w:top w:val="single" w:color="BFBFBF" w:sz="1"/>
              <w:left w:val="single" w:color="BFBFBF" w:sz="1"/>
              <w:bottom w:val="single" w:color="BFBFBF" w:sz="1"/>
              <w:right w:val="single" w:color="BFBFBF" w:sz="1"/>
            </w:tcBorders>
            <w:tcMar>
              <w:top w:type="dxa" w:w="57"/>
              <w:left w:type="dxa" w:w="115"/>
              <w:bottom w:type="dxa" w:w="57"/>
              <w:right w:type="dxa" w:w="115"/>
            </w:tcMar>
          </w:tcPr>
          <w:p>
            <w:pPr>
              <w:spacing w:after="40" w:before="40"/>
            </w:pPr>
            <w:r>
              <w:rPr>
                <w:rFonts w:ascii="Consolas" w:cs="Consolas" w:eastAsia="Consolas" w:hAnsi="Consolas"/>
                <w:sz w:val="20"/>
                <w:szCs w:val="20"/>
                <w:shd w:fill="E8E8E8" w:color="auto" w:val="clear"/>
              </w:rPr>
              <w:t xml:space="preserve">orphans</w:t>
            </w:r>
          </w:p>
        </w:tc>
        <w:tc>
          <w:tcPr>
            <w:tcW w:type="dxa" w:w="4680"/>
            <w:tcBorders>
              <w:top w:val="single" w:color="BFBFBF" w:sz="1"/>
              <w:left w:val="single" w:color="BFBFBF" w:sz="1"/>
              <w:bottom w:val="single" w:color="BFBFBF" w:sz="1"/>
              <w:right w:val="single" w:color="BFBFBF" w:sz="1"/>
            </w:tcBorders>
            <w:tcMar>
              <w:top w:type="dxa" w:w="57"/>
              <w:left w:type="dxa" w:w="115"/>
              <w:bottom w:type="dxa" w:w="57"/>
              <w:right w:type="dxa" w:w="115"/>
            </w:tcMar>
          </w:tcPr>
          <w:p>
            <w:pPr>
              <w:spacing w:after="40" w:before="40"/>
            </w:pPr>
            <w:r>
              <w:rPr>
                <w:rFonts w:ascii="Arial" w:cs="Arial" w:eastAsia="Arial" w:hAnsi="Arial"/>
                <w:sz w:val="22"/>
                <w:szCs w:val="22"/>
              </w:rPr>
              <w:t xml:space="preserve">Notes with no incoming or outgoing links</w:t>
            </w:r>
          </w:p>
        </w:tc>
      </w:tr>
      <w:tr>
        <w:tc>
          <w:tcPr>
            <w:tcW w:type="dxa" w:w="4680"/>
            <w:tcBorders>
              <w:top w:val="single" w:color="BFBFBF" w:sz="1"/>
              <w:left w:val="single" w:color="BFBFBF" w:sz="1"/>
              <w:bottom w:val="single" w:color="BFBFBF" w:sz="1"/>
              <w:right w:val="single" w:color="BFBFBF" w:sz="1"/>
            </w:tcBorders>
            <w:shd w:fill="F2F2F2" w:color="auto" w:val="clear"/>
            <w:tcMar>
              <w:top w:type="dxa" w:w="57"/>
              <w:left w:type="dxa" w:w="115"/>
              <w:bottom w:type="dxa" w:w="57"/>
              <w:right w:type="dxa" w:w="115"/>
            </w:tcMar>
          </w:tcPr>
          <w:p>
            <w:pPr>
              <w:spacing w:after="40" w:before="40"/>
            </w:pPr>
            <w:r>
              <w:rPr>
                <w:rFonts w:ascii="Consolas" w:cs="Consolas" w:eastAsia="Consolas" w:hAnsi="Consolas"/>
                <w:sz w:val="20"/>
                <w:szCs w:val="20"/>
                <w:shd w:fill="E8E8E8" w:color="auto" w:val="clear"/>
              </w:rPr>
              <w:t xml:space="preserve">links between [[X]] and [[Y]]</w:t>
            </w:r>
          </w:p>
        </w:tc>
        <w:tc>
          <w:tcPr>
            <w:tcW w:type="dxa" w:w="4680"/>
            <w:tcBorders>
              <w:top w:val="single" w:color="BFBFBF" w:sz="1"/>
              <w:left w:val="single" w:color="BFBFBF" w:sz="1"/>
              <w:bottom w:val="single" w:color="BFBFBF" w:sz="1"/>
              <w:right w:val="single" w:color="BFBFBF" w:sz="1"/>
            </w:tcBorders>
            <w:shd w:fill="F2F2F2" w:color="auto" w:val="clear"/>
            <w:tcMar>
              <w:top w:type="dxa" w:w="57"/>
              <w:left w:type="dxa" w:w="115"/>
              <w:bottom w:type="dxa" w:w="57"/>
              <w:right w:type="dxa" w:w="115"/>
            </w:tcMar>
          </w:tcPr>
          <w:p>
            <w:pPr>
              <w:spacing w:after="40" w:before="40"/>
            </w:pPr>
            <w:r>
              <w:rPr>
                <w:rFonts w:ascii="Arial" w:cs="Arial" w:eastAsia="Arial" w:hAnsi="Arial"/>
                <w:sz w:val="22"/>
                <w:szCs w:val="22"/>
              </w:rPr>
              <w:t xml:space="preserve">Notes that link to both X and Y</w:t>
            </w:r>
          </w:p>
        </w:tc>
      </w:tr>
    </w:tbl>
    <w:p>
      <w:pPr>
        <w:spacing w:after="120"/>
      </w:pPr>
    </w:p>
    <w:p>
      <w:pPr>
        <w:spacing w:after="80" w:before="80"/>
      </w:pPr>
      <w:r>
        <w:rPr>
          <w:rFonts w:ascii="Arial" w:cs="Arial" w:eastAsia="Arial" w:hAnsi="Arial"/>
          <w:sz w:val="22"/>
          <w:szCs w:val="22"/>
        </w:rPr>
        <w:t xml:space="preserve">When typing any link operator, the </w:t>
      </w:r>
      <w:r>
        <w:rPr>
          <w:rFonts w:ascii="Consolas" w:cs="Consolas" w:eastAsia="Consolas" w:hAnsi="Consolas"/>
          <w:sz w:val="20"/>
          <w:szCs w:val="20"/>
          <w:shd w:fill="E8E8E8" w:color="auto" w:val="clear"/>
        </w:rPr>
        <w:t xml:space="preserve">[[</w:t>
      </w:r>
      <w:r>
        <w:rPr>
          <w:rFonts w:ascii="Arial" w:cs="Arial" w:eastAsia="Arial" w:hAnsi="Arial"/>
          <w:sz w:val="22"/>
          <w:szCs w:val="22"/>
        </w:rPr>
        <w:t xml:space="preserve"> autocomplete shows all notes in the universe. After selecting a note, type </w:t>
      </w:r>
      <w:r>
        <w:rPr>
          <w:rFonts w:ascii="Consolas" w:cs="Consolas" w:eastAsia="Consolas" w:hAnsi="Consolas"/>
          <w:sz w:val="20"/>
          <w:szCs w:val="20"/>
          <w:shd w:fill="E8E8E8" w:color="auto" w:val="clear"/>
        </w:rPr>
        <w:t xml:space="preserve">#</w:t>
      </w:r>
      <w:r>
        <w:rPr>
          <w:rFonts w:ascii="Arial" w:cs="Arial" w:eastAsia="Arial" w:hAnsi="Arial"/>
          <w:sz w:val="22"/>
          <w:szCs w:val="22"/>
        </w:rPr>
        <w:t xml:space="preserve"> for heading completion or </w:t>
      </w:r>
      <w:r>
        <w:rPr>
          <w:rFonts w:ascii="Consolas" w:cs="Consolas" w:eastAsia="Consolas" w:hAnsi="Consolas"/>
          <w:sz w:val="20"/>
          <w:szCs w:val="20"/>
          <w:shd w:fill="E8E8E8" w:color="auto" w:val="clear"/>
        </w:rPr>
        <w:t xml:space="preserve">|type:</w:t>
      </w:r>
      <w:r>
        <w:rPr>
          <w:rFonts w:ascii="Arial" w:cs="Arial" w:eastAsia="Arial" w:hAnsi="Arial"/>
          <w:sz w:val="22"/>
          <w:szCs w:val="22"/>
        </w:rPr>
        <w:t xml:space="preserve"> for link type completion.
</w:t>
      </w:r>
    </w:p>
    <w:p>
      <w:pPr>
        <w:pStyle w:val="Heading2"/>
        <w:spacing w:after="200" w:before="360"/>
      </w:pPr>
      <w:r>
        <w:rPr>
          <w:rFonts w:ascii="Arial" w:cs="Arial" w:eastAsia="Arial" w:hAnsi="Arial"/>
          <w:b/>
          <w:bCs/>
          <w:color w:val="2E75B6"/>
          <w:sz w:val="52"/>
          <w:szCs w:val="52"/>
        </w:rPr>
        <w:t xml:space="preserve">6. Sky View (GraphMind)</w:t>
      </w:r>
    </w:p>
    <w:p>
      <w:pPr>
        <w:spacing w:after="80" w:before="80"/>
      </w:pPr>
      <w:r>
        <w:rPr>
          <w:rFonts w:ascii="Arial" w:cs="Arial" w:eastAsia="Arial" w:hAnsi="Arial"/>
          <w:sz w:val="22"/>
          <w:szCs w:val="22"/>
        </w:rPr>
        <w:t xml:space="preserve">Sky View visualizes your notes as an interactive 3D graph powered by the </w:t>
      </w:r>
      <w:r>
        <w:rPr>
          <w:rFonts w:ascii="Arial" w:cs="Arial" w:eastAsia="Arial" w:hAnsi="Arial"/>
          <w:b/>
          <w:bCs/>
          <w:sz w:val="22"/>
          <w:szCs w:val="22"/>
        </w:rPr>
        <w:t xml:space="preserve">GraphMind</w:t>
      </w:r>
      <w:r>
        <w:rPr>
          <w:rFonts w:ascii="Arial" w:cs="Arial" w:eastAsia="Arial" w:hAnsi="Arial"/>
          <w:sz w:val="22"/>
          <w:szCs w:val="22"/>
        </w:rPr>
        <w:t xml:space="preserve"> engine (Pixi.js WebGL).
</w:t>
      </w:r>
    </w:p>
    <w:p>
      <w:pPr>
        <w:pStyle w:val="Heading3"/>
        <w:spacing w:after="160" w:before="280"/>
      </w:pPr>
      <w:r>
        <w:rPr>
          <w:rFonts w:ascii="Arial" w:cs="Arial" w:eastAsia="Arial" w:hAnsi="Arial"/>
          <w:b/>
          <w:bCs/>
          <w:color w:val="1F4E79"/>
          <w:sz w:val="44"/>
          <w:szCs w:val="44"/>
        </w:rPr>
        <w:t xml:space="preserve">Opening Sky View</w:t>
      </w:r>
    </w:p>
    <w:p>
      <w:pPr>
        <w:pStyle w:val="ListParagraph"/>
        <w:numPr>
          <w:ilvl w:val="0"/>
          <w:numId w:val="3"/>
        </w:numPr>
        <w:spacing w:after="40" w:before="40"/>
      </w:pPr>
      <w:r>
        <w:rPr>
          <w:rFonts w:ascii="Arial" w:cs="Arial" w:eastAsia="Arial" w:hAnsi="Arial"/>
          <w:sz w:val="22"/>
          <w:szCs w:val="22"/>
        </w:rPr>
        <w:t xml:space="preserve">Press </w:t>
      </w:r>
      <w:r>
        <w:rPr>
          <w:rFonts w:ascii="Consolas" w:cs="Consolas" w:eastAsia="Consolas" w:hAnsi="Consolas"/>
          <w:sz w:val="20"/>
          <w:szCs w:val="20"/>
          <w:shd w:fill="E8E8E8" w:color="auto" w:val="clear"/>
        </w:rPr>
        <w:t xml:space="preserve">Ctrl+G</w:t>
      </w:r>
      <w:r>
        <w:rPr>
          <w:rFonts w:ascii="Arial" w:cs="Arial" w:eastAsia="Arial" w:hAnsi="Arial"/>
          <w:sz w:val="22"/>
          <w:szCs w:val="22"/>
        </w:rPr>
        <w:t xml:space="preserve">
</w:t>
      </w:r>
    </w:p>
    <w:p>
      <w:pPr>
        <w:pStyle w:val="ListParagraph"/>
        <w:numPr>
          <w:ilvl w:val="0"/>
          <w:numId w:val="3"/>
        </w:numPr>
        <w:spacing w:after="40" w:before="40"/>
      </w:pPr>
      <w:r>
        <w:rPr>
          <w:rFonts w:ascii="Arial" w:cs="Arial" w:eastAsia="Arial" w:hAnsi="Arial"/>
          <w:sz w:val="22"/>
          <w:szCs w:val="22"/>
        </w:rPr>
        <w:t xml:space="preserve">Mission Control (</w:t>
      </w:r>
      <w:r>
        <w:rPr>
          <w:rFonts w:ascii="Consolas" w:cs="Consolas" w:eastAsia="Consolas" w:hAnsi="Consolas"/>
          <w:sz w:val="20"/>
          <w:szCs w:val="20"/>
          <w:shd w:fill="E8E8E8" w:color="auto" w:val="clear"/>
        </w:rPr>
        <w:t xml:space="preserve">Ctrl+P</w:t>
      </w:r>
      <w:r>
        <w:rPr>
          <w:rFonts w:ascii="Arial" w:cs="Arial" w:eastAsia="Arial" w:hAnsi="Arial"/>
          <w:sz w:val="22"/>
          <w:szCs w:val="22"/>
        </w:rPr>
        <w:t xml:space="preserve">) &gt; "Sky View"
</w:t>
      </w:r>
    </w:p>
    <w:p>
      <w:pPr>
        <w:pStyle w:val="Heading3"/>
        <w:spacing w:after="160" w:before="280"/>
      </w:pPr>
      <w:r>
        <w:rPr>
          <w:rFonts w:ascii="Arial" w:cs="Arial" w:eastAsia="Arial" w:hAnsi="Arial"/>
          <w:b/>
          <w:bCs/>
          <w:color w:val="1F4E79"/>
          <w:sz w:val="44"/>
          <w:szCs w:val="44"/>
        </w:rPr>
        <w:t xml:space="preserve">Navigation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FBFBF" w:sz="1"/>
              <w:left w:val="single" w:color="BFBFBF" w:sz="1"/>
              <w:bottom w:val="single" w:color="BFBFBF" w:sz="1"/>
              <w:right w:val="single" w:color="BFBFBF" w:sz="1"/>
            </w:tcBorders>
            <w:shd w:fill="2E75B6" w:color="auto" w:val="clear"/>
            <w:tcMar>
              <w:top w:type="dxa" w:w="57"/>
              <w:left w:type="dxa" w:w="115"/>
              <w:bottom w:type="dxa" w:w="57"/>
              <w:right w:type="dxa" w:w="115"/>
            </w:tcMar>
          </w:tcPr>
          <w:p>
            <w:pPr>
              <w:spacing w:after="40" w:before="40"/>
            </w:pPr>
            <w:r>
              <w:rPr>
                <w:rFonts w:ascii="Arial" w:cs="Arial" w:eastAsia="Arial" w:hAnsi="Arial"/>
                <w:b/>
                <w:bCs/>
                <w:color w:val="FFFFFF"/>
                <w:sz w:val="22"/>
                <w:szCs w:val="22"/>
              </w:rPr>
              <w:t xml:space="preserve">Input</w:t>
            </w:r>
          </w:p>
        </w:tc>
        <w:tc>
          <w:tcPr>
            <w:tcW w:type="dxa" w:w="4680"/>
            <w:tcBorders>
              <w:top w:val="single" w:color="BFBFBF" w:sz="1"/>
              <w:left w:val="single" w:color="BFBFBF" w:sz="1"/>
              <w:bottom w:val="single" w:color="BFBFBF" w:sz="1"/>
              <w:right w:val="single" w:color="BFBFBF" w:sz="1"/>
            </w:tcBorders>
            <w:shd w:fill="2E75B6" w:color="auto" w:val="clear"/>
            <w:tcMar>
              <w:top w:type="dxa" w:w="57"/>
              <w:left w:type="dxa" w:w="115"/>
              <w:bottom w:type="dxa" w:w="57"/>
              <w:right w:type="dxa" w:w="115"/>
            </w:tcMar>
          </w:tcPr>
          <w:p>
            <w:pPr>
              <w:spacing w:after="40" w:before="40"/>
            </w:pPr>
            <w:r>
              <w:rPr>
                <w:rFonts w:ascii="Arial" w:cs="Arial" w:eastAsia="Arial" w:hAnsi="Arial"/>
                <w:b/>
                <w:bCs/>
                <w:color w:val="FFFFFF"/>
                <w:sz w:val="22"/>
                <w:szCs w:val="22"/>
              </w:rPr>
              <w:t xml:space="preserve">Action</w:t>
            </w:r>
          </w:p>
        </w:tc>
      </w:tr>
      <w:tr>
        <w:tc>
          <w:tcPr>
            <w:tcW w:type="dxa" w:w="4680"/>
            <w:tcBorders>
              <w:top w:val="single" w:color="BFBFBF" w:sz="1"/>
              <w:left w:val="single" w:color="BFBFBF" w:sz="1"/>
              <w:bottom w:val="single" w:color="BFBFBF" w:sz="1"/>
              <w:right w:val="single" w:color="BFBFBF" w:sz="1"/>
            </w:tcBorders>
            <w:tcMar>
              <w:top w:type="dxa" w:w="57"/>
              <w:left w:type="dxa" w:w="115"/>
              <w:bottom w:type="dxa" w:w="57"/>
              <w:right w:type="dxa" w:w="115"/>
            </w:tcMar>
          </w:tcPr>
          <w:p>
            <w:pPr>
              <w:spacing w:after="40" w:before="40"/>
            </w:pPr>
            <w:r>
              <w:rPr>
                <w:rFonts w:ascii="Arial" w:cs="Arial" w:eastAsia="Arial" w:hAnsi="Arial"/>
                <w:b/>
                <w:bCs/>
                <w:sz w:val="22"/>
                <w:szCs w:val="22"/>
              </w:rPr>
              <w:t xml:space="preserve">Click + drag</w:t>
            </w:r>
          </w:p>
        </w:tc>
        <w:tc>
          <w:tcPr>
            <w:tcW w:type="dxa" w:w="4680"/>
            <w:tcBorders>
              <w:top w:val="single" w:color="BFBFBF" w:sz="1"/>
              <w:left w:val="single" w:color="BFBFBF" w:sz="1"/>
              <w:bottom w:val="single" w:color="BFBFBF" w:sz="1"/>
              <w:right w:val="single" w:color="BFBFBF" w:sz="1"/>
            </w:tcBorders>
            <w:tcMar>
              <w:top w:type="dxa" w:w="57"/>
              <w:left w:type="dxa" w:w="115"/>
              <w:bottom w:type="dxa" w:w="57"/>
              <w:right w:type="dxa" w:w="115"/>
            </w:tcMar>
          </w:tcPr>
          <w:p>
            <w:pPr>
              <w:spacing w:after="40" w:before="40"/>
            </w:pPr>
            <w:r>
              <w:rPr>
                <w:rFonts w:ascii="Arial" w:cs="Arial" w:eastAsia="Arial" w:hAnsi="Arial"/>
                <w:sz w:val="22"/>
                <w:szCs w:val="22"/>
              </w:rPr>
              <w:t xml:space="preserve">Pan the graph</w:t>
            </w:r>
          </w:p>
        </w:tc>
      </w:tr>
      <w:tr>
        <w:tc>
          <w:tcPr>
            <w:tcW w:type="dxa" w:w="4680"/>
            <w:tcBorders>
              <w:top w:val="single" w:color="BFBFBF" w:sz="1"/>
              <w:left w:val="single" w:color="BFBFBF" w:sz="1"/>
              <w:bottom w:val="single" w:color="BFBFBF" w:sz="1"/>
              <w:right w:val="single" w:color="BFBFBF" w:sz="1"/>
            </w:tcBorders>
            <w:shd w:fill="F2F2F2" w:color="auto" w:val="clear"/>
            <w:tcMar>
              <w:top w:type="dxa" w:w="57"/>
              <w:left w:type="dxa" w:w="115"/>
              <w:bottom w:type="dxa" w:w="57"/>
              <w:right w:type="dxa" w:w="115"/>
            </w:tcMar>
          </w:tcPr>
          <w:p>
            <w:pPr>
              <w:spacing w:after="40" w:before="40"/>
            </w:pPr>
            <w:r>
              <w:rPr>
                <w:rFonts w:ascii="Arial" w:cs="Arial" w:eastAsia="Arial" w:hAnsi="Arial"/>
                <w:b/>
                <w:bCs/>
                <w:sz w:val="22"/>
                <w:szCs w:val="22"/>
              </w:rPr>
              <w:t xml:space="preserve">Scroll</w:t>
            </w:r>
          </w:p>
        </w:tc>
        <w:tc>
          <w:tcPr>
            <w:tcW w:type="dxa" w:w="4680"/>
            <w:tcBorders>
              <w:top w:val="single" w:color="BFBFBF" w:sz="1"/>
              <w:left w:val="single" w:color="BFBFBF" w:sz="1"/>
              <w:bottom w:val="single" w:color="BFBFBF" w:sz="1"/>
              <w:right w:val="single" w:color="BFBFBF" w:sz="1"/>
            </w:tcBorders>
            <w:shd w:fill="F2F2F2" w:color="auto" w:val="clear"/>
            <w:tcMar>
              <w:top w:type="dxa" w:w="57"/>
              <w:left w:type="dxa" w:w="115"/>
              <w:bottom w:type="dxa" w:w="57"/>
              <w:right w:type="dxa" w:w="115"/>
            </w:tcMar>
          </w:tcPr>
          <w:p>
            <w:pPr>
              <w:spacing w:after="40" w:before="40"/>
            </w:pPr>
            <w:r>
              <w:rPr>
                <w:rFonts w:ascii="Arial" w:cs="Arial" w:eastAsia="Arial" w:hAnsi="Arial"/>
                <w:sz w:val="22"/>
                <w:szCs w:val="22"/>
              </w:rPr>
              <w:t xml:space="preserve">Zoom in/out</w:t>
            </w:r>
          </w:p>
        </w:tc>
      </w:tr>
      <w:tr>
        <w:tc>
          <w:tcPr>
            <w:tcW w:type="dxa" w:w="4680"/>
            <w:tcBorders>
              <w:top w:val="single" w:color="BFBFBF" w:sz="1"/>
              <w:left w:val="single" w:color="BFBFBF" w:sz="1"/>
              <w:bottom w:val="single" w:color="BFBFBF" w:sz="1"/>
              <w:right w:val="single" w:color="BFBFBF" w:sz="1"/>
            </w:tcBorders>
            <w:tcMar>
              <w:top w:type="dxa" w:w="57"/>
              <w:left w:type="dxa" w:w="115"/>
              <w:bottom w:type="dxa" w:w="57"/>
              <w:right w:type="dxa" w:w="115"/>
            </w:tcMar>
          </w:tcPr>
          <w:p>
            <w:pPr>
              <w:spacing w:after="40" w:before="40"/>
            </w:pPr>
            <w:r>
              <w:rPr>
                <w:rFonts w:ascii="Arial" w:cs="Arial" w:eastAsia="Arial" w:hAnsi="Arial"/>
                <w:b/>
                <w:bCs/>
                <w:sz w:val="22"/>
                <w:szCs w:val="22"/>
              </w:rPr>
              <w:t xml:space="preserve">Click a node</w:t>
            </w:r>
          </w:p>
        </w:tc>
        <w:tc>
          <w:tcPr>
            <w:tcW w:type="dxa" w:w="4680"/>
            <w:tcBorders>
              <w:top w:val="single" w:color="BFBFBF" w:sz="1"/>
              <w:left w:val="single" w:color="BFBFBF" w:sz="1"/>
              <w:bottom w:val="single" w:color="BFBFBF" w:sz="1"/>
              <w:right w:val="single" w:color="BFBFBF" w:sz="1"/>
            </w:tcBorders>
            <w:tcMar>
              <w:top w:type="dxa" w:w="57"/>
              <w:left w:type="dxa" w:w="115"/>
              <w:bottom w:type="dxa" w:w="57"/>
              <w:right w:type="dxa" w:w="115"/>
            </w:tcMar>
          </w:tcPr>
          <w:p>
            <w:pPr>
              <w:spacing w:after="40" w:before="40"/>
            </w:pPr>
            <w:r>
              <w:rPr>
                <w:rFonts w:ascii="Arial" w:cs="Arial" w:eastAsia="Arial" w:hAnsi="Arial"/>
                <w:sz w:val="22"/>
                <w:szCs w:val="22"/>
              </w:rPr>
              <w:t xml:space="preserve">Open the note</w:t>
            </w:r>
          </w:p>
        </w:tc>
      </w:tr>
      <w:tr>
        <w:tc>
          <w:tcPr>
            <w:tcW w:type="dxa" w:w="4680"/>
            <w:tcBorders>
              <w:top w:val="single" w:color="BFBFBF" w:sz="1"/>
              <w:left w:val="single" w:color="BFBFBF" w:sz="1"/>
              <w:bottom w:val="single" w:color="BFBFBF" w:sz="1"/>
              <w:right w:val="single" w:color="BFBFBF" w:sz="1"/>
            </w:tcBorders>
            <w:shd w:fill="F2F2F2" w:color="auto" w:val="clear"/>
            <w:tcMar>
              <w:top w:type="dxa" w:w="57"/>
              <w:left w:type="dxa" w:w="115"/>
              <w:bottom w:type="dxa" w:w="57"/>
              <w:right w:type="dxa" w:w="115"/>
            </w:tcMar>
          </w:tcPr>
          <w:p>
            <w:pPr>
              <w:spacing w:after="40" w:before="40"/>
            </w:pPr>
            <w:r>
              <w:rPr>
                <w:rFonts w:ascii="Arial" w:cs="Arial" w:eastAsia="Arial" w:hAnsi="Arial"/>
                <w:b/>
                <w:bCs/>
                <w:sz w:val="22"/>
                <w:szCs w:val="22"/>
              </w:rPr>
              <w:t xml:space="preserve">Right-click a node</w:t>
            </w:r>
          </w:p>
        </w:tc>
        <w:tc>
          <w:tcPr>
            <w:tcW w:type="dxa" w:w="4680"/>
            <w:tcBorders>
              <w:top w:val="single" w:color="BFBFBF" w:sz="1"/>
              <w:left w:val="single" w:color="BFBFBF" w:sz="1"/>
              <w:bottom w:val="single" w:color="BFBFBF" w:sz="1"/>
              <w:right w:val="single" w:color="BFBFBF" w:sz="1"/>
            </w:tcBorders>
            <w:shd w:fill="F2F2F2" w:color="auto" w:val="clear"/>
            <w:tcMar>
              <w:top w:type="dxa" w:w="57"/>
              <w:left w:type="dxa" w:w="115"/>
              <w:bottom w:type="dxa" w:w="57"/>
              <w:right w:type="dxa" w:w="115"/>
            </w:tcMar>
          </w:tcPr>
          <w:p>
            <w:pPr>
              <w:spacing w:after="40" w:before="40"/>
            </w:pPr>
            <w:r>
              <w:rPr>
                <w:rFonts w:ascii="Arial" w:cs="Arial" w:eastAsia="Arial" w:hAnsi="Arial"/>
                <w:sz w:val="22"/>
                <w:szCs w:val="22"/>
              </w:rPr>
              <w:t xml:space="preserve">Context menu (Open, Focus, Pin, Hide)</w:t>
            </w:r>
          </w:p>
        </w:tc>
      </w:tr>
      <w:tr>
        <w:tc>
          <w:tcPr>
            <w:tcW w:type="dxa" w:w="4680"/>
            <w:tcBorders>
              <w:top w:val="single" w:color="BFBFBF" w:sz="1"/>
              <w:left w:val="single" w:color="BFBFBF" w:sz="1"/>
              <w:bottom w:val="single" w:color="BFBFBF" w:sz="1"/>
              <w:right w:val="single" w:color="BFBFBF" w:sz="1"/>
            </w:tcBorders>
            <w:tcMar>
              <w:top w:type="dxa" w:w="57"/>
              <w:left w:type="dxa" w:w="115"/>
              <w:bottom w:type="dxa" w:w="57"/>
              <w:right w:type="dxa" w:w="115"/>
            </w:tcMar>
          </w:tcPr>
          <w:p>
            <w:pPr>
              <w:spacing w:after="40" w:before="40"/>
            </w:pPr>
            <w:r>
              <w:rPr>
                <w:rFonts w:ascii="Arial" w:cs="Arial" w:eastAsia="Arial" w:hAnsi="Arial"/>
                <w:b/>
                <w:bCs/>
                <w:sz w:val="22"/>
                <w:szCs w:val="22"/>
              </w:rPr>
              <w:t xml:space="preserve">Middle-click drag</w:t>
            </w:r>
          </w:p>
        </w:tc>
        <w:tc>
          <w:tcPr>
            <w:tcW w:type="dxa" w:w="4680"/>
            <w:tcBorders>
              <w:top w:val="single" w:color="BFBFBF" w:sz="1"/>
              <w:left w:val="single" w:color="BFBFBF" w:sz="1"/>
              <w:bottom w:val="single" w:color="BFBFBF" w:sz="1"/>
              <w:right w:val="single" w:color="BFBFBF" w:sz="1"/>
            </w:tcBorders>
            <w:tcMar>
              <w:top w:type="dxa" w:w="57"/>
              <w:left w:type="dxa" w:w="115"/>
              <w:bottom w:type="dxa" w:w="57"/>
              <w:right w:type="dxa" w:w="115"/>
            </w:tcMar>
          </w:tcPr>
          <w:p>
            <w:pPr>
              <w:spacing w:after="40" w:before="40"/>
            </w:pPr>
            <w:r>
              <w:rPr>
                <w:rFonts w:ascii="Arial" w:cs="Arial" w:eastAsia="Arial" w:hAnsi="Arial"/>
                <w:sz w:val="22"/>
                <w:szCs w:val="22"/>
              </w:rPr>
              <w:t xml:space="preserve">Rotate in 3D</w:t>
            </w:r>
          </w:p>
        </w:tc>
      </w:tr>
      <w:tr>
        <w:tc>
          <w:tcPr>
            <w:tcW w:type="dxa" w:w="4680"/>
            <w:tcBorders>
              <w:top w:val="single" w:color="BFBFBF" w:sz="1"/>
              <w:left w:val="single" w:color="BFBFBF" w:sz="1"/>
              <w:bottom w:val="single" w:color="BFBFBF" w:sz="1"/>
              <w:right w:val="single" w:color="BFBFBF" w:sz="1"/>
            </w:tcBorders>
            <w:shd w:fill="F2F2F2" w:color="auto" w:val="clear"/>
            <w:tcMar>
              <w:top w:type="dxa" w:w="57"/>
              <w:left w:type="dxa" w:w="115"/>
              <w:bottom w:type="dxa" w:w="57"/>
              <w:right w:type="dxa" w:w="115"/>
            </w:tcMar>
          </w:tcPr>
          <w:p>
            <w:pPr>
              <w:spacing w:after="40" w:before="40"/>
            </w:pPr>
            <w:r>
              <w:rPr>
                <w:rFonts w:ascii="Arial" w:cs="Arial" w:eastAsia="Arial" w:hAnsi="Arial"/>
                <w:b/>
                <w:bCs/>
                <w:sz w:val="22"/>
                <w:szCs w:val="22"/>
              </w:rPr>
              <w:t xml:space="preserve">W/A/S/D</w:t>
            </w:r>
          </w:p>
        </w:tc>
        <w:tc>
          <w:tcPr>
            <w:tcW w:type="dxa" w:w="4680"/>
            <w:tcBorders>
              <w:top w:val="single" w:color="BFBFBF" w:sz="1"/>
              <w:left w:val="single" w:color="BFBFBF" w:sz="1"/>
              <w:bottom w:val="single" w:color="BFBFBF" w:sz="1"/>
              <w:right w:val="single" w:color="BFBFBF" w:sz="1"/>
            </w:tcBorders>
            <w:shd w:fill="F2F2F2" w:color="auto" w:val="clear"/>
            <w:tcMar>
              <w:top w:type="dxa" w:w="57"/>
              <w:left w:type="dxa" w:w="115"/>
              <w:bottom w:type="dxa" w:w="57"/>
              <w:right w:type="dxa" w:w="115"/>
            </w:tcMar>
          </w:tcPr>
          <w:p>
            <w:pPr>
              <w:spacing w:after="40" w:before="40"/>
            </w:pPr>
            <w:r>
              <w:rPr>
                <w:rFonts w:ascii="Arial" w:cs="Arial" w:eastAsia="Arial" w:hAnsi="Arial"/>
                <w:sz w:val="22"/>
                <w:szCs w:val="22"/>
              </w:rPr>
              <w:t xml:space="preserve">Fly through 3D space</w:t>
            </w:r>
          </w:p>
        </w:tc>
      </w:tr>
      <w:tr>
        <w:tc>
          <w:tcPr>
            <w:tcW w:type="dxa" w:w="4680"/>
            <w:tcBorders>
              <w:top w:val="single" w:color="BFBFBF" w:sz="1"/>
              <w:left w:val="single" w:color="BFBFBF" w:sz="1"/>
              <w:bottom w:val="single" w:color="BFBFBF" w:sz="1"/>
              <w:right w:val="single" w:color="BFBFBF" w:sz="1"/>
            </w:tcBorders>
            <w:tcMar>
              <w:top w:type="dxa" w:w="57"/>
              <w:left w:type="dxa" w:w="115"/>
              <w:bottom w:type="dxa" w:w="57"/>
              <w:right w:type="dxa" w:w="115"/>
            </w:tcMar>
          </w:tcPr>
          <w:p>
            <w:pPr>
              <w:spacing w:after="40" w:before="40"/>
            </w:pPr>
            <w:r>
              <w:rPr>
                <w:rFonts w:ascii="Arial" w:cs="Arial" w:eastAsia="Arial" w:hAnsi="Arial"/>
                <w:b/>
                <w:bCs/>
                <w:sz w:val="22"/>
                <w:szCs w:val="22"/>
              </w:rPr>
              <w:t xml:space="preserve">0</w:t>
            </w:r>
          </w:p>
        </w:tc>
        <w:tc>
          <w:tcPr>
            <w:tcW w:type="dxa" w:w="4680"/>
            <w:tcBorders>
              <w:top w:val="single" w:color="BFBFBF" w:sz="1"/>
              <w:left w:val="single" w:color="BFBFBF" w:sz="1"/>
              <w:bottom w:val="single" w:color="BFBFBF" w:sz="1"/>
              <w:right w:val="single" w:color="BFBFBF" w:sz="1"/>
            </w:tcBorders>
            <w:tcMar>
              <w:top w:type="dxa" w:w="57"/>
              <w:left w:type="dxa" w:w="115"/>
              <w:bottom w:type="dxa" w:w="57"/>
              <w:right w:type="dxa" w:w="115"/>
            </w:tcMar>
          </w:tcPr>
          <w:p>
            <w:pPr>
              <w:spacing w:after="40" w:before="40"/>
            </w:pPr>
            <w:r>
              <w:rPr>
                <w:rFonts w:ascii="Arial" w:cs="Arial" w:eastAsia="Arial" w:hAnsi="Arial"/>
                <w:sz w:val="22"/>
                <w:szCs w:val="22"/>
              </w:rPr>
              <w:t xml:space="preserve">Reset rotation to 2D</w:t>
            </w:r>
          </w:p>
        </w:tc>
      </w:tr>
      <w:tr>
        <w:tc>
          <w:tcPr>
            <w:tcW w:type="dxa" w:w="4680"/>
            <w:tcBorders>
              <w:top w:val="single" w:color="BFBFBF" w:sz="1"/>
              <w:left w:val="single" w:color="BFBFBF" w:sz="1"/>
              <w:bottom w:val="single" w:color="BFBFBF" w:sz="1"/>
              <w:right w:val="single" w:color="BFBFBF" w:sz="1"/>
            </w:tcBorders>
            <w:shd w:fill="F2F2F2" w:color="auto" w:val="clear"/>
            <w:tcMar>
              <w:top w:type="dxa" w:w="57"/>
              <w:left w:type="dxa" w:w="115"/>
              <w:bottom w:type="dxa" w:w="57"/>
              <w:right w:type="dxa" w:w="115"/>
            </w:tcMar>
          </w:tcPr>
          <w:p>
            <w:pPr>
              <w:spacing w:after="40" w:before="40"/>
            </w:pPr>
            <w:r>
              <w:rPr>
                <w:rFonts w:ascii="Arial" w:cs="Arial" w:eastAsia="Arial" w:hAnsi="Arial"/>
                <w:b/>
                <w:bCs/>
                <w:sz w:val="22"/>
                <w:szCs w:val="22"/>
              </w:rPr>
              <w:t xml:space="preserve">Ctrl+F</w:t>
            </w:r>
          </w:p>
        </w:tc>
        <w:tc>
          <w:tcPr>
            <w:tcW w:type="dxa" w:w="4680"/>
            <w:tcBorders>
              <w:top w:val="single" w:color="BFBFBF" w:sz="1"/>
              <w:left w:val="single" w:color="BFBFBF" w:sz="1"/>
              <w:bottom w:val="single" w:color="BFBFBF" w:sz="1"/>
              <w:right w:val="single" w:color="BFBFBF" w:sz="1"/>
            </w:tcBorders>
            <w:shd w:fill="F2F2F2" w:color="auto" w:val="clear"/>
            <w:tcMar>
              <w:top w:type="dxa" w:w="57"/>
              <w:left w:type="dxa" w:w="115"/>
              <w:bottom w:type="dxa" w:w="57"/>
              <w:right w:type="dxa" w:w="115"/>
            </w:tcMar>
          </w:tcPr>
          <w:p>
            <w:pPr>
              <w:spacing w:after="40" w:before="40"/>
            </w:pPr>
            <w:r>
              <w:rPr>
                <w:rFonts w:ascii="Arial" w:cs="Arial" w:eastAsia="Arial" w:hAnsi="Arial"/>
                <w:sz w:val="22"/>
                <w:szCs w:val="22"/>
              </w:rPr>
              <w:t xml:space="preserve">Search and highlight</w:t>
            </w:r>
          </w:p>
        </w:tc>
      </w:tr>
      <w:tr>
        <w:tc>
          <w:tcPr>
            <w:tcW w:type="dxa" w:w="4680"/>
            <w:tcBorders>
              <w:top w:val="single" w:color="BFBFBF" w:sz="1"/>
              <w:left w:val="single" w:color="BFBFBF" w:sz="1"/>
              <w:bottom w:val="single" w:color="BFBFBF" w:sz="1"/>
              <w:right w:val="single" w:color="BFBFBF" w:sz="1"/>
            </w:tcBorders>
            <w:tcMar>
              <w:top w:type="dxa" w:w="57"/>
              <w:left w:type="dxa" w:w="115"/>
              <w:bottom w:type="dxa" w:w="57"/>
              <w:right w:type="dxa" w:w="115"/>
            </w:tcMar>
          </w:tcPr>
          <w:p>
            <w:pPr>
              <w:spacing w:after="40" w:before="40"/>
            </w:pPr>
            <w:r>
              <w:rPr>
                <w:rFonts w:ascii="Arial" w:cs="Arial" w:eastAsia="Arial" w:hAnsi="Arial"/>
                <w:b/>
                <w:bCs/>
                <w:sz w:val="22"/>
                <w:szCs w:val="22"/>
              </w:rPr>
              <w:t xml:space="preserve">Space</w:t>
            </w:r>
          </w:p>
        </w:tc>
        <w:tc>
          <w:tcPr>
            <w:tcW w:type="dxa" w:w="4680"/>
            <w:tcBorders>
              <w:top w:val="single" w:color="BFBFBF" w:sz="1"/>
              <w:left w:val="single" w:color="BFBFBF" w:sz="1"/>
              <w:bottom w:val="single" w:color="BFBFBF" w:sz="1"/>
              <w:right w:val="single" w:color="BFBFBF" w:sz="1"/>
            </w:tcBorders>
            <w:tcMar>
              <w:top w:type="dxa" w:w="57"/>
              <w:left w:type="dxa" w:w="115"/>
              <w:bottom w:type="dxa" w:w="57"/>
              <w:right w:type="dxa" w:w="115"/>
            </w:tcMar>
          </w:tcPr>
          <w:p>
            <w:pPr>
              <w:spacing w:after="40" w:before="40"/>
            </w:pPr>
            <w:r>
              <w:rPr>
                <w:rFonts w:ascii="Arial" w:cs="Arial" w:eastAsia="Arial" w:hAnsi="Arial"/>
                <w:sz w:val="22"/>
                <w:szCs w:val="22"/>
              </w:rPr>
              <w:t xml:space="preserve">Toggle focus mode</w:t>
            </w:r>
          </w:p>
        </w:tc>
      </w:tr>
    </w:tbl>
    <w:p>
      <w:pPr>
        <w:spacing w:after="120"/>
      </w:pPr>
    </w:p>
    <w:p>
      <w:pPr>
        <w:pStyle w:val="Heading3"/>
        <w:spacing w:after="160" w:before="280"/>
      </w:pPr>
      <w:r>
        <w:rPr>
          <w:rFonts w:ascii="Arial" w:cs="Arial" w:eastAsia="Arial" w:hAnsi="Arial"/>
          <w:b/>
          <w:bCs/>
          <w:color w:val="1F4E79"/>
          <w:sz w:val="44"/>
          <w:szCs w:val="44"/>
        </w:rPr>
        <w:t xml:space="preserve">Layout Modes</w:t>
      </w:r>
    </w:p>
    <w:p>
      <w:pPr>
        <w:spacing w:after="80" w:before="80"/>
      </w:pPr>
      <w:r>
        <w:rPr>
          <w:rFonts w:ascii="Arial" w:cs="Arial" w:eastAsia="Arial" w:hAnsi="Arial"/>
          <w:sz w:val="22"/>
          <w:szCs w:val="22"/>
        </w:rPr>
        <w:t xml:space="preserve">Press </w:t>
      </w:r>
      <w:r>
        <w:rPr>
          <w:rFonts w:ascii="Consolas" w:cs="Consolas" w:eastAsia="Consolas" w:hAnsi="Consolas"/>
          <w:sz w:val="20"/>
          <w:szCs w:val="20"/>
          <w:shd w:fill="E8E8E8" w:color="auto" w:val="clear"/>
        </w:rPr>
        <w:t xml:space="preserve">Ctrl+L</w:t>
      </w:r>
      <w:r>
        <w:rPr>
          <w:rFonts w:ascii="Arial" w:cs="Arial" w:eastAsia="Arial" w:hAnsi="Arial"/>
          <w:sz w:val="22"/>
          <w:szCs w:val="22"/>
        </w:rPr>
        <w:t xml:space="preserve"> to cycle between:
</w:t>
      </w:r>
    </w:p>
    <w:p>
      <w:pPr>
        <w:pStyle w:val="ListParagraph"/>
        <w:numPr>
          <w:ilvl w:val="0"/>
          <w:numId w:val="3"/>
        </w:numPr>
        <w:spacing w:after="40" w:before="40"/>
      </w:pPr>
      <w:r>
        <w:rPr>
          <w:rFonts w:ascii="Arial" w:cs="Arial" w:eastAsia="Arial" w:hAnsi="Arial"/>
          <w:b/>
          <w:bCs/>
          <w:sz w:val="22"/>
          <w:szCs w:val="22"/>
        </w:rPr>
        <w:t xml:space="preserve">Organic</w:t>
      </w:r>
      <w:r>
        <w:rPr>
          <w:rFonts w:ascii="Arial" w:cs="Arial" w:eastAsia="Arial" w:hAnsi="Arial"/>
          <w:sz w:val="22"/>
          <w:szCs w:val="22"/>
        </w:rPr>
        <w:t xml:space="preserve"> — force-directed layout where clusters emerge naturally
</w:t>
      </w:r>
    </w:p>
    <w:p>
      <w:pPr>
        <w:pStyle w:val="ListParagraph"/>
        <w:numPr>
          <w:ilvl w:val="0"/>
          <w:numId w:val="3"/>
        </w:numPr>
        <w:spacing w:after="40" w:before="40"/>
      </w:pPr>
      <w:r>
        <w:rPr>
          <w:rFonts w:ascii="Arial" w:cs="Arial" w:eastAsia="Arial" w:hAnsi="Arial"/>
          <w:b/>
          <w:bCs/>
          <w:sz w:val="22"/>
          <w:szCs w:val="22"/>
        </w:rPr>
        <w:t xml:space="preserve">Hierarchical</w:t>
      </w:r>
      <w:r>
        <w:rPr>
          <w:rFonts w:ascii="Arial" w:cs="Arial" w:eastAsia="Arial" w:hAnsi="Arial"/>
          <w:sz w:val="22"/>
          <w:szCs w:val="22"/>
        </w:rPr>
        <w:t xml:space="preserve"> — top-down tree layout
</w:t>
      </w:r>
    </w:p>
    <w:p>
      <w:pPr>
        <w:pStyle w:val="ListParagraph"/>
        <w:numPr>
          <w:ilvl w:val="0"/>
          <w:numId w:val="3"/>
        </w:numPr>
        <w:spacing w:after="40" w:before="40"/>
      </w:pPr>
      <w:r>
        <w:rPr>
          <w:rFonts w:ascii="Arial" w:cs="Arial" w:eastAsia="Arial" w:hAnsi="Arial"/>
          <w:b/>
          <w:bCs/>
          <w:sz w:val="22"/>
          <w:szCs w:val="22"/>
        </w:rPr>
        <w:t xml:space="preserve">Temporal</w:t>
      </w:r>
      <w:r>
        <w:rPr>
          <w:rFonts w:ascii="Arial" w:cs="Arial" w:eastAsia="Arial" w:hAnsi="Arial"/>
          <w:sz w:val="22"/>
          <w:szCs w:val="22"/>
        </w:rPr>
        <w:t xml:space="preserve"> — notes arranged by creation date on a timeline
</w:t>
      </w:r>
    </w:p>
    <w:p>
      <w:pPr>
        <w:pStyle w:val="Heading3"/>
        <w:spacing w:after="160" w:before="280"/>
      </w:pPr>
      <w:r>
        <w:rPr>
          <w:rFonts w:ascii="Arial" w:cs="Arial" w:eastAsia="Arial" w:hAnsi="Arial"/>
          <w:b/>
          <w:bCs/>
          <w:color w:val="1F4E79"/>
          <w:sz w:val="44"/>
          <w:szCs w:val="44"/>
        </w:rPr>
        <w:t xml:space="preserve">Focus Mode</w:t>
      </w:r>
    </w:p>
    <w:p>
      <w:pPr>
        <w:spacing w:after="80" w:before="80"/>
      </w:pPr>
      <w:r>
        <w:rPr>
          <w:rFonts w:ascii="Arial" w:cs="Arial" w:eastAsia="Arial" w:hAnsi="Arial"/>
          <w:sz w:val="22"/>
          <w:szCs w:val="22"/>
        </w:rPr>
        <w:t xml:space="preserve">Right-click a node &gt; </w:t>
      </w:r>
      <w:r>
        <w:rPr>
          <w:rFonts w:ascii="Arial" w:cs="Arial" w:eastAsia="Arial" w:hAnsi="Arial"/>
          <w:b/>
          <w:bCs/>
          <w:sz w:val="22"/>
          <w:szCs w:val="22"/>
        </w:rPr>
        <w:t xml:space="preserve">Focus</w:t>
      </w:r>
      <w:r>
        <w:rPr>
          <w:rFonts w:ascii="Arial" w:cs="Arial" w:eastAsia="Arial" w:hAnsi="Arial"/>
          <w:sz w:val="22"/>
          <w:szCs w:val="22"/>
        </w:rPr>
        <w:t xml:space="preserve"> to see only its neighborhood. Adjust:
</w:t>
      </w:r>
    </w:p>
    <w:p>
      <w:pPr>
        <w:pStyle w:val="ListParagraph"/>
        <w:numPr>
          <w:ilvl w:val="0"/>
          <w:numId w:val="3"/>
        </w:numPr>
        <w:spacing w:after="40" w:before="40"/>
      </w:pPr>
      <w:r>
        <w:rPr>
          <w:rFonts w:ascii="Arial" w:cs="Arial" w:eastAsia="Arial" w:hAnsi="Arial"/>
          <w:b/>
          <w:bCs/>
          <w:sz w:val="22"/>
          <w:szCs w:val="22"/>
        </w:rPr>
        <w:t xml:space="preserve">Depth</w:t>
      </w:r>
      <w:r>
        <w:rPr>
          <w:rFonts w:ascii="Arial" w:cs="Arial" w:eastAsia="Arial" w:hAnsi="Arial"/>
          <w:sz w:val="22"/>
          <w:szCs w:val="22"/>
        </w:rPr>
        <w:t xml:space="preserve"> (1–5 hops) — how many levels of connections to show
</w:t>
      </w:r>
    </w:p>
    <w:p>
      <w:pPr>
        <w:pStyle w:val="ListParagraph"/>
        <w:numPr>
          <w:ilvl w:val="0"/>
          <w:numId w:val="3"/>
        </w:numPr>
        <w:spacing w:after="40" w:before="40"/>
      </w:pPr>
      <w:r>
        <w:rPr>
          <w:rFonts w:ascii="Arial" w:cs="Arial" w:eastAsia="Arial" w:hAnsi="Arial"/>
          <w:b/>
          <w:bCs/>
          <w:sz w:val="22"/>
          <w:szCs w:val="22"/>
        </w:rPr>
        <w:t xml:space="preserve">Direction</w:t>
      </w:r>
      <w:r>
        <w:rPr>
          <w:rFonts w:ascii="Arial" w:cs="Arial" w:eastAsia="Arial" w:hAnsi="Arial"/>
          <w:sz w:val="22"/>
          <w:szCs w:val="22"/>
        </w:rPr>
        <w:t xml:space="preserve"> (↔/←/→) — all links, incoming only, or outgoing only
</w:t>
      </w:r>
    </w:p>
    <w:p>
      <w:pPr>
        <w:pStyle w:val="Heading3"/>
        <w:spacing w:after="160" w:before="280"/>
      </w:pPr>
      <w:r>
        <w:rPr>
          <w:rFonts w:ascii="Arial" w:cs="Arial" w:eastAsia="Arial" w:hAnsi="Arial"/>
          <w:b/>
          <w:bCs/>
          <w:color w:val="1F4E79"/>
          <w:sz w:val="44"/>
          <w:szCs w:val="44"/>
        </w:rPr>
        <w:t xml:space="preserve">3D Navigation</w:t>
      </w:r>
    </w:p>
    <w:p>
      <w:pPr>
        <w:spacing w:after="80" w:before="80"/>
      </w:pPr>
      <w:r>
        <w:rPr>
          <w:rFonts w:ascii="Arial" w:cs="Arial" w:eastAsia="Arial" w:hAnsi="Arial"/>
          <w:sz w:val="22"/>
          <w:szCs w:val="22"/>
        </w:rPr>
        <w:t xml:space="preserve">Middle-click and drag to rotate. Use W/A/S/D/Q/E to fly through the star field. An XYZ axis gizmo in the corner shows your orientation. Press </w:t>
      </w:r>
      <w:r>
        <w:rPr>
          <w:rFonts w:ascii="Consolas" w:cs="Consolas" w:eastAsia="Consolas" w:hAnsi="Consolas"/>
          <w:sz w:val="20"/>
          <w:szCs w:val="20"/>
          <w:shd w:fill="E8E8E8" w:color="auto" w:val="clear"/>
        </w:rPr>
        <w:t xml:space="preserve">0</w:t>
      </w:r>
      <w:r>
        <w:rPr>
          <w:rFonts w:ascii="Arial" w:cs="Arial" w:eastAsia="Arial" w:hAnsi="Arial"/>
          <w:sz w:val="22"/>
          <w:szCs w:val="22"/>
        </w:rPr>
        <w:t xml:space="preserve"> to reset.
</w:t>
      </w:r>
    </w:p>
    <w:p>
      <w:pPr>
        <w:pStyle w:val="Heading3"/>
        <w:spacing w:after="160" w:before="280"/>
      </w:pPr>
      <w:r>
        <w:rPr>
          <w:rFonts w:ascii="Arial" w:cs="Arial" w:eastAsia="Arial" w:hAnsi="Arial"/>
          <w:b/>
          <w:bCs/>
          <w:color w:val="1F4E79"/>
          <w:sz w:val="44"/>
          <w:szCs w:val="44"/>
        </w:rPr>
        <w:t xml:space="preserve">Settings</w:t>
      </w:r>
    </w:p>
    <w:p>
      <w:pPr>
        <w:spacing w:after="80" w:before="80"/>
      </w:pPr>
      <w:r>
        <w:rPr>
          <w:rFonts w:ascii="Arial" w:cs="Arial" w:eastAsia="Arial" w:hAnsi="Arial"/>
          <w:sz w:val="22"/>
          <w:szCs w:val="22"/>
        </w:rPr>
        <w:t xml:space="preserve">Click the gear icon for:
</w:t>
      </w:r>
    </w:p>
    <w:p>
      <w:pPr>
        <w:pStyle w:val="ListParagraph"/>
        <w:numPr>
          <w:ilvl w:val="0"/>
          <w:numId w:val="3"/>
        </w:numPr>
        <w:spacing w:after="40" w:before="40"/>
      </w:pPr>
      <w:r>
        <w:rPr>
          <w:rFonts w:ascii="Arial" w:cs="Arial" w:eastAsia="Arial" w:hAnsi="Arial"/>
          <w:b/>
          <w:bCs/>
          <w:sz w:val="22"/>
          <w:szCs w:val="22"/>
        </w:rPr>
        <w:t xml:space="preserve">Appearance</w:t>
      </w:r>
      <w:r>
        <w:rPr>
          <w:rFonts w:ascii="Arial" w:cs="Arial" w:eastAsia="Arial" w:hAnsi="Arial"/>
          <w:sz w:val="22"/>
          <w:szCs w:val="22"/>
        </w:rPr>
        <w:t xml:space="preserve">: Node size, label visibility, font size, link thickness, show orphans
</w:t>
      </w:r>
    </w:p>
    <w:p>
      <w:pPr>
        <w:pStyle w:val="ListParagraph"/>
        <w:numPr>
          <w:ilvl w:val="0"/>
          <w:numId w:val="3"/>
        </w:numPr>
        <w:spacing w:after="40" w:before="40"/>
      </w:pPr>
      <w:r>
        <w:rPr>
          <w:rFonts w:ascii="Arial" w:cs="Arial" w:eastAsia="Arial" w:hAnsi="Arial"/>
          <w:b/>
          <w:bCs/>
          <w:sz w:val="22"/>
          <w:szCs w:val="22"/>
        </w:rPr>
        <w:t xml:space="preserve">Physics</w:t>
      </w:r>
      <w:r>
        <w:rPr>
          <w:rFonts w:ascii="Arial" w:cs="Arial" w:eastAsia="Arial" w:hAnsi="Arial"/>
          <w:sz w:val="22"/>
          <w:szCs w:val="22"/>
        </w:rPr>
        <w:t xml:space="preserve">: Repulsion force, link force, link distance
</w:t>
      </w:r>
    </w:p>
    <w:p>
      <w:pPr>
        <w:pStyle w:val="ListParagraph"/>
        <w:numPr>
          <w:ilvl w:val="0"/>
          <w:numId w:val="3"/>
        </w:numPr>
        <w:spacing w:after="40" w:before="40"/>
      </w:pPr>
      <w:r>
        <w:rPr>
          <w:rFonts w:ascii="Arial" w:cs="Arial" w:eastAsia="Arial" w:hAnsi="Arial"/>
          <w:b/>
          <w:bCs/>
          <w:sz w:val="22"/>
          <w:szCs w:val="22"/>
        </w:rPr>
        <w:t xml:space="preserve">AI</w:t>
      </w:r>
      <w:r>
        <w:rPr>
          <w:rFonts w:ascii="Arial" w:cs="Arial" w:eastAsia="Arial" w:hAnsi="Arial"/>
          <w:sz w:val="22"/>
          <w:szCs w:val="22"/>
        </w:rPr>
        <w:t xml:space="preserve">: Semantic link threshold (Phase 2)
</w:t>
      </w:r>
    </w:p>
    <w:p>
      <w:pPr>
        <w:pStyle w:val="Heading3"/>
        <w:spacing w:after="160" w:before="280"/>
      </w:pPr>
      <w:r>
        <w:rPr>
          <w:rFonts w:ascii="Arial" w:cs="Arial" w:eastAsia="Arial" w:hAnsi="Arial"/>
          <w:b/>
          <w:bCs/>
          <w:color w:val="1F4E79"/>
          <w:sz w:val="44"/>
          <w:szCs w:val="44"/>
        </w:rPr>
        <w:t xml:space="preserve">Legend</w:t>
      </w:r>
    </w:p>
    <w:p>
      <w:pPr>
        <w:spacing w:after="80" w:before="80"/>
      </w:pPr>
      <w:r>
        <w:rPr>
          <w:rFonts w:ascii="Arial" w:cs="Arial" w:eastAsia="Arial" w:hAnsi="Arial"/>
          <w:sz w:val="22"/>
          <w:szCs w:val="22"/>
        </w:rPr>
        <w:t xml:space="preserve">Bottom-right legend shows library/folder colors with checkboxes to toggle visibility.
</w:t>
      </w:r>
    </w:p>
    <w:p>
      <w:pPr>
        <w:pStyle w:val="Heading3"/>
        <w:spacing w:after="160" w:before="280"/>
      </w:pPr>
      <w:r>
        <w:rPr>
          <w:rFonts w:ascii="Arial" w:cs="Arial" w:eastAsia="Arial" w:hAnsi="Arial"/>
          <w:b/>
          <w:bCs/>
          <w:color w:val="1F4E79"/>
          <w:sz w:val="44"/>
          <w:szCs w:val="44"/>
        </w:rPr>
        <w:t xml:space="preserve">Knowledge Strata (Cognitive Engine)</w:t>
      </w:r>
    </w:p>
    <w:p>
      <w:pPr>
        <w:spacing w:after="80" w:before="80"/>
      </w:pPr>
      <w:r>
        <w:rPr>
          <w:rFonts w:ascii="Arial" w:cs="Arial" w:eastAsia="Arial" w:hAnsi="Arial"/>
          <w:sz w:val="22"/>
          <w:szCs w:val="22"/>
        </w:rPr>
        <w:t xml:space="preserve">Constellation automatically classifies every note into an 8-level knowledge hierarchy based on structural signals — no manual tagging required.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FBFBF" w:sz="1"/>
              <w:left w:val="single" w:color="BFBFBF" w:sz="1"/>
              <w:bottom w:val="single" w:color="BFBFBF" w:sz="1"/>
              <w:right w:val="single" w:color="BFBFBF" w:sz="1"/>
            </w:tcBorders>
            <w:shd w:fill="2E75B6" w:color="auto" w:val="clear"/>
            <w:tcMar>
              <w:top w:type="dxa" w:w="57"/>
              <w:left w:type="dxa" w:w="115"/>
              <w:bottom w:type="dxa" w:w="57"/>
              <w:right w:type="dxa" w:w="115"/>
            </w:tcMar>
          </w:tcPr>
          <w:p>
            <w:pPr>
              <w:spacing w:after="40" w:before="40"/>
            </w:pPr>
            <w:r>
              <w:rPr>
                <w:rFonts w:ascii="Arial" w:cs="Arial" w:eastAsia="Arial" w:hAnsi="Arial"/>
                <w:b/>
                <w:bCs/>
                <w:color w:val="FFFFFF"/>
                <w:sz w:val="22"/>
                <w:szCs w:val="22"/>
              </w:rPr>
              <w:t xml:space="preserve">Level</w:t>
            </w:r>
          </w:p>
        </w:tc>
        <w:tc>
          <w:tcPr>
            <w:tcW w:type="dxa" w:w="3120"/>
            <w:tcBorders>
              <w:top w:val="single" w:color="BFBFBF" w:sz="1"/>
              <w:left w:val="single" w:color="BFBFBF" w:sz="1"/>
              <w:bottom w:val="single" w:color="BFBFBF" w:sz="1"/>
              <w:right w:val="single" w:color="BFBFBF" w:sz="1"/>
            </w:tcBorders>
            <w:shd w:fill="2E75B6" w:color="auto" w:val="clear"/>
            <w:tcMar>
              <w:top w:type="dxa" w:w="57"/>
              <w:left w:type="dxa" w:w="115"/>
              <w:bottom w:type="dxa" w:w="57"/>
              <w:right w:type="dxa" w:w="115"/>
            </w:tcMar>
          </w:tcPr>
          <w:p>
            <w:pPr>
              <w:spacing w:after="40" w:before="40"/>
            </w:pPr>
            <w:r>
              <w:rPr>
                <w:rFonts w:ascii="Arial" w:cs="Arial" w:eastAsia="Arial" w:hAnsi="Arial"/>
                <w:b/>
                <w:bCs/>
                <w:color w:val="FFFFFF"/>
                <w:sz w:val="22"/>
                <w:szCs w:val="22"/>
              </w:rPr>
              <w:t xml:space="preserve">Name</w:t>
            </w:r>
          </w:p>
        </w:tc>
        <w:tc>
          <w:tcPr>
            <w:tcW w:type="dxa" w:w="3120"/>
            <w:tcBorders>
              <w:top w:val="single" w:color="BFBFBF" w:sz="1"/>
              <w:left w:val="single" w:color="BFBFBF" w:sz="1"/>
              <w:bottom w:val="single" w:color="BFBFBF" w:sz="1"/>
              <w:right w:val="single" w:color="BFBFBF" w:sz="1"/>
            </w:tcBorders>
            <w:shd w:fill="2E75B6" w:color="auto" w:val="clear"/>
            <w:tcMar>
              <w:top w:type="dxa" w:w="57"/>
              <w:left w:type="dxa" w:w="115"/>
              <w:bottom w:type="dxa" w:w="57"/>
              <w:right w:type="dxa" w:w="115"/>
            </w:tcMar>
          </w:tcPr>
          <w:p>
            <w:pPr>
              <w:spacing w:after="40" w:before="40"/>
            </w:pPr>
            <w:r>
              <w:rPr>
                <w:rFonts w:ascii="Arial" w:cs="Arial" w:eastAsia="Arial" w:hAnsi="Arial"/>
                <w:b/>
                <w:bCs/>
                <w:color w:val="FFFFFF"/>
                <w:sz w:val="22"/>
                <w:szCs w:val="22"/>
              </w:rPr>
              <w:t xml:space="preserve">How it's determined</w:t>
            </w:r>
          </w:p>
        </w:tc>
      </w:tr>
      <w:tr>
        <w:tc>
          <w:tcPr>
            <w:tcW w:type="dxa" w:w="3120"/>
            <w:tcBorders>
              <w:top w:val="single" w:color="BFBFBF" w:sz="1"/>
              <w:left w:val="single" w:color="BFBFBF" w:sz="1"/>
              <w:bottom w:val="single" w:color="BFBFBF" w:sz="1"/>
              <w:right w:val="single" w:color="BFBFBF" w:sz="1"/>
            </w:tcBorders>
            <w:tcMar>
              <w:top w:type="dxa" w:w="57"/>
              <w:left w:type="dxa" w:w="115"/>
              <w:bottom w:type="dxa" w:w="57"/>
              <w:right w:type="dxa" w:w="115"/>
            </w:tcMar>
          </w:tcPr>
          <w:p>
            <w:pPr>
              <w:spacing w:after="40" w:before="40"/>
            </w:pPr>
            <w:r>
              <w:rPr>
                <w:rFonts w:ascii="Arial" w:cs="Arial" w:eastAsia="Arial" w:hAnsi="Arial"/>
                <w:sz w:val="22"/>
                <w:szCs w:val="22"/>
              </w:rPr>
              <w:t xml:space="preserve">1</w:t>
            </w:r>
          </w:p>
        </w:tc>
        <w:tc>
          <w:tcPr>
            <w:tcW w:type="dxa" w:w="3120"/>
            <w:tcBorders>
              <w:top w:val="single" w:color="BFBFBF" w:sz="1"/>
              <w:left w:val="single" w:color="BFBFBF" w:sz="1"/>
              <w:bottom w:val="single" w:color="BFBFBF" w:sz="1"/>
              <w:right w:val="single" w:color="BFBFBF" w:sz="1"/>
            </w:tcBorders>
            <w:tcMar>
              <w:top w:type="dxa" w:w="57"/>
              <w:left w:type="dxa" w:w="115"/>
              <w:bottom w:type="dxa" w:w="57"/>
              <w:right w:type="dxa" w:w="115"/>
            </w:tcMar>
          </w:tcPr>
          <w:p>
            <w:pPr>
              <w:spacing w:after="40" w:before="40"/>
            </w:pPr>
            <w:r>
              <w:rPr>
                <w:rFonts w:ascii="Arial" w:cs="Arial" w:eastAsia="Arial" w:hAnsi="Arial"/>
                <w:sz w:val="22"/>
                <w:szCs w:val="22"/>
              </w:rPr>
              <w:t xml:space="preserve">Datum</w:t>
            </w:r>
          </w:p>
        </w:tc>
        <w:tc>
          <w:tcPr>
            <w:tcW w:type="dxa" w:w="3120"/>
            <w:tcBorders>
              <w:top w:val="single" w:color="BFBFBF" w:sz="1"/>
              <w:left w:val="single" w:color="BFBFBF" w:sz="1"/>
              <w:bottom w:val="single" w:color="BFBFBF" w:sz="1"/>
              <w:right w:val="single" w:color="BFBFBF" w:sz="1"/>
            </w:tcBorders>
            <w:tcMar>
              <w:top w:type="dxa" w:w="57"/>
              <w:left w:type="dxa" w:w="115"/>
              <w:bottom w:type="dxa" w:w="57"/>
              <w:right w:type="dxa" w:w="115"/>
            </w:tcMar>
          </w:tcPr>
          <w:p>
            <w:pPr>
              <w:spacing w:after="40" w:before="40"/>
            </w:pPr>
            <w:r>
              <w:rPr>
                <w:rFonts w:ascii="Arial" w:cs="Arial" w:eastAsia="Arial" w:hAnsi="Arial"/>
                <w:sz w:val="22"/>
                <w:szCs w:val="22"/>
              </w:rPr>
              <w:t xml:space="preserve">Short note (≤50 words), no links</w:t>
            </w:r>
          </w:p>
        </w:tc>
      </w:tr>
      <w:tr>
        <w:tc>
          <w:tcPr>
            <w:tcW w:type="dxa" w:w="3120"/>
            <w:tcBorders>
              <w:top w:val="single" w:color="BFBFBF" w:sz="1"/>
              <w:left w:val="single" w:color="BFBFBF" w:sz="1"/>
              <w:bottom w:val="single" w:color="BFBFBF" w:sz="1"/>
              <w:right w:val="single" w:color="BFBFBF" w:sz="1"/>
            </w:tcBorders>
            <w:shd w:fill="F2F2F2" w:color="auto" w:val="clear"/>
            <w:tcMar>
              <w:top w:type="dxa" w:w="57"/>
              <w:left w:type="dxa" w:w="115"/>
              <w:bottom w:type="dxa" w:w="57"/>
              <w:right w:type="dxa" w:w="115"/>
            </w:tcMar>
          </w:tcPr>
          <w:p>
            <w:pPr>
              <w:spacing w:after="40" w:before="40"/>
            </w:pPr>
            <w:r>
              <w:rPr>
                <w:rFonts w:ascii="Arial" w:cs="Arial" w:eastAsia="Arial" w:hAnsi="Arial"/>
                <w:sz w:val="22"/>
                <w:szCs w:val="22"/>
              </w:rPr>
              <w:t xml:space="preserve">2</w:t>
            </w:r>
          </w:p>
        </w:tc>
        <w:tc>
          <w:tcPr>
            <w:tcW w:type="dxa" w:w="3120"/>
            <w:tcBorders>
              <w:top w:val="single" w:color="BFBFBF" w:sz="1"/>
              <w:left w:val="single" w:color="BFBFBF" w:sz="1"/>
              <w:bottom w:val="single" w:color="BFBFBF" w:sz="1"/>
              <w:right w:val="single" w:color="BFBFBF" w:sz="1"/>
            </w:tcBorders>
            <w:shd w:fill="F2F2F2" w:color="auto" w:val="clear"/>
            <w:tcMar>
              <w:top w:type="dxa" w:w="57"/>
              <w:left w:type="dxa" w:w="115"/>
              <w:bottom w:type="dxa" w:w="57"/>
              <w:right w:type="dxa" w:w="115"/>
            </w:tcMar>
          </w:tcPr>
          <w:p>
            <w:pPr>
              <w:spacing w:after="40" w:before="40"/>
            </w:pPr>
            <w:r>
              <w:rPr>
                <w:rFonts w:ascii="Arial" w:cs="Arial" w:eastAsia="Arial" w:hAnsi="Arial"/>
                <w:sz w:val="22"/>
                <w:szCs w:val="22"/>
              </w:rPr>
              <w:t xml:space="preserve">Information</w:t>
            </w:r>
          </w:p>
        </w:tc>
        <w:tc>
          <w:tcPr>
            <w:tcW w:type="dxa" w:w="3120"/>
            <w:tcBorders>
              <w:top w:val="single" w:color="BFBFBF" w:sz="1"/>
              <w:left w:val="single" w:color="BFBFBF" w:sz="1"/>
              <w:bottom w:val="single" w:color="BFBFBF" w:sz="1"/>
              <w:right w:val="single" w:color="BFBFBF" w:sz="1"/>
            </w:tcBorders>
            <w:shd w:fill="F2F2F2" w:color="auto" w:val="clear"/>
            <w:tcMar>
              <w:top w:type="dxa" w:w="57"/>
              <w:left w:type="dxa" w:w="115"/>
              <w:bottom w:type="dxa" w:w="57"/>
              <w:right w:type="dxa" w:w="115"/>
            </w:tcMar>
          </w:tcPr>
          <w:p>
            <w:pPr>
              <w:spacing w:after="40" w:before="40"/>
            </w:pPr>
            <w:r>
              <w:rPr>
                <w:rFonts w:ascii="Arial" w:cs="Arial" w:eastAsia="Arial" w:hAnsi="Arial"/>
                <w:sz w:val="22"/>
                <w:szCs w:val="22"/>
              </w:rPr>
              <w:t xml:space="preserve">50–200 words, few links</w:t>
            </w:r>
          </w:p>
        </w:tc>
      </w:tr>
      <w:tr>
        <w:tc>
          <w:tcPr>
            <w:tcW w:type="dxa" w:w="3120"/>
            <w:tcBorders>
              <w:top w:val="single" w:color="BFBFBF" w:sz="1"/>
              <w:left w:val="single" w:color="BFBFBF" w:sz="1"/>
              <w:bottom w:val="single" w:color="BFBFBF" w:sz="1"/>
              <w:right w:val="single" w:color="BFBFBF" w:sz="1"/>
            </w:tcBorders>
            <w:tcMar>
              <w:top w:type="dxa" w:w="57"/>
              <w:left w:type="dxa" w:w="115"/>
              <w:bottom w:type="dxa" w:w="57"/>
              <w:right w:type="dxa" w:w="115"/>
            </w:tcMar>
          </w:tcPr>
          <w:p>
            <w:pPr>
              <w:spacing w:after="40" w:before="40"/>
            </w:pPr>
            <w:r>
              <w:rPr>
                <w:rFonts w:ascii="Arial" w:cs="Arial" w:eastAsia="Arial" w:hAnsi="Arial"/>
                <w:sz w:val="22"/>
                <w:szCs w:val="22"/>
              </w:rPr>
              <w:t xml:space="preserve">3</w:t>
            </w:r>
          </w:p>
        </w:tc>
        <w:tc>
          <w:tcPr>
            <w:tcW w:type="dxa" w:w="3120"/>
            <w:tcBorders>
              <w:top w:val="single" w:color="BFBFBF" w:sz="1"/>
              <w:left w:val="single" w:color="BFBFBF" w:sz="1"/>
              <w:bottom w:val="single" w:color="BFBFBF" w:sz="1"/>
              <w:right w:val="single" w:color="BFBFBF" w:sz="1"/>
            </w:tcBorders>
            <w:tcMar>
              <w:top w:type="dxa" w:w="57"/>
              <w:left w:type="dxa" w:w="115"/>
              <w:bottom w:type="dxa" w:w="57"/>
              <w:right w:type="dxa" w:w="115"/>
            </w:tcMar>
          </w:tcPr>
          <w:p>
            <w:pPr>
              <w:spacing w:after="40" w:before="40"/>
            </w:pPr>
            <w:r>
              <w:rPr>
                <w:rFonts w:ascii="Arial" w:cs="Arial" w:eastAsia="Arial" w:hAnsi="Arial"/>
                <w:sz w:val="22"/>
                <w:szCs w:val="22"/>
              </w:rPr>
              <w:t xml:space="preserve">Proposition</w:t>
            </w:r>
          </w:p>
        </w:tc>
        <w:tc>
          <w:tcPr>
            <w:tcW w:type="dxa" w:w="3120"/>
            <w:tcBorders>
              <w:top w:val="single" w:color="BFBFBF" w:sz="1"/>
              <w:left w:val="single" w:color="BFBFBF" w:sz="1"/>
              <w:bottom w:val="single" w:color="BFBFBF" w:sz="1"/>
              <w:right w:val="single" w:color="BFBFBF" w:sz="1"/>
            </w:tcBorders>
            <w:tcMar>
              <w:top w:type="dxa" w:w="57"/>
              <w:left w:type="dxa" w:w="115"/>
              <w:bottom w:type="dxa" w:w="57"/>
              <w:right w:type="dxa" w:w="115"/>
            </w:tcMar>
          </w:tcPr>
          <w:p>
            <w:pPr>
              <w:spacing w:after="40" w:before="40"/>
            </w:pPr>
            <w:r>
              <w:rPr>
                <w:rFonts w:ascii="Arial" w:cs="Arial" w:eastAsia="Arial" w:hAnsi="Arial"/>
                <w:sz w:val="22"/>
                <w:szCs w:val="22"/>
              </w:rPr>
              <w:t xml:space="preserve">200+ words or 2+ links</w:t>
            </w:r>
          </w:p>
        </w:tc>
      </w:tr>
      <w:tr>
        <w:tc>
          <w:tcPr>
            <w:tcW w:type="dxa" w:w="3120"/>
            <w:tcBorders>
              <w:top w:val="single" w:color="BFBFBF" w:sz="1"/>
              <w:left w:val="single" w:color="BFBFBF" w:sz="1"/>
              <w:bottom w:val="single" w:color="BFBFBF" w:sz="1"/>
              <w:right w:val="single" w:color="BFBFBF" w:sz="1"/>
            </w:tcBorders>
            <w:shd w:fill="F2F2F2" w:color="auto" w:val="clear"/>
            <w:tcMar>
              <w:top w:type="dxa" w:w="57"/>
              <w:left w:type="dxa" w:w="115"/>
              <w:bottom w:type="dxa" w:w="57"/>
              <w:right w:type="dxa" w:w="115"/>
            </w:tcMar>
          </w:tcPr>
          <w:p>
            <w:pPr>
              <w:spacing w:after="40" w:before="40"/>
            </w:pPr>
            <w:r>
              <w:rPr>
                <w:rFonts w:ascii="Arial" w:cs="Arial" w:eastAsia="Arial" w:hAnsi="Arial"/>
                <w:sz w:val="22"/>
                <w:szCs w:val="22"/>
              </w:rPr>
              <w:t xml:space="preserve">4</w:t>
            </w:r>
          </w:p>
        </w:tc>
        <w:tc>
          <w:tcPr>
            <w:tcW w:type="dxa" w:w="3120"/>
            <w:tcBorders>
              <w:top w:val="single" w:color="BFBFBF" w:sz="1"/>
              <w:left w:val="single" w:color="BFBFBF" w:sz="1"/>
              <w:bottom w:val="single" w:color="BFBFBF" w:sz="1"/>
              <w:right w:val="single" w:color="BFBFBF" w:sz="1"/>
            </w:tcBorders>
            <w:shd w:fill="F2F2F2" w:color="auto" w:val="clear"/>
            <w:tcMar>
              <w:top w:type="dxa" w:w="57"/>
              <w:left w:type="dxa" w:w="115"/>
              <w:bottom w:type="dxa" w:w="57"/>
              <w:right w:type="dxa" w:w="115"/>
            </w:tcMar>
          </w:tcPr>
          <w:p>
            <w:pPr>
              <w:spacing w:after="40" w:before="40"/>
            </w:pPr>
            <w:r>
              <w:rPr>
                <w:rFonts w:ascii="Arial" w:cs="Arial" w:eastAsia="Arial" w:hAnsi="Arial"/>
                <w:sz w:val="22"/>
                <w:szCs w:val="22"/>
              </w:rPr>
              <w:t xml:space="preserve">Concept</w:t>
            </w:r>
          </w:p>
        </w:tc>
        <w:tc>
          <w:tcPr>
            <w:tcW w:type="dxa" w:w="3120"/>
            <w:tcBorders>
              <w:top w:val="single" w:color="BFBFBF" w:sz="1"/>
              <w:left w:val="single" w:color="BFBFBF" w:sz="1"/>
              <w:bottom w:val="single" w:color="BFBFBF" w:sz="1"/>
              <w:right w:val="single" w:color="BFBFBF" w:sz="1"/>
            </w:tcBorders>
            <w:shd w:fill="F2F2F2" w:color="auto" w:val="clear"/>
            <w:tcMar>
              <w:top w:type="dxa" w:w="57"/>
              <w:left w:type="dxa" w:w="115"/>
              <w:bottom w:type="dxa" w:w="57"/>
              <w:right w:type="dxa" w:w="115"/>
            </w:tcMar>
          </w:tcPr>
          <w:p>
            <w:pPr>
              <w:spacing w:after="40" w:before="40"/>
            </w:pPr>
            <w:r>
              <w:rPr>
                <w:rFonts w:ascii="Arial" w:cs="Arial" w:eastAsia="Arial" w:hAnsi="Arial"/>
                <w:sz w:val="22"/>
                <w:szCs w:val="22"/>
              </w:rPr>
              <w:t xml:space="preserve">3+ outgoing links, has </w:t>
            </w:r>
            <w:r>
              <w:rPr>
                <w:rFonts w:ascii="Consolas" w:cs="Consolas" w:eastAsia="Consolas" w:hAnsi="Consolas"/>
                <w:sz w:val="20"/>
                <w:szCs w:val="20"/>
                <w:shd w:fill="E8E8E8" w:color="auto" w:val="clear"/>
              </w:rPr>
              <w:t xml:space="preserve">generalizes</w:t>
            </w:r>
            <w:r>
              <w:rPr>
                <w:rFonts w:ascii="Arial" w:cs="Arial" w:eastAsia="Arial" w:hAnsi="Arial"/>
                <w:sz w:val="22"/>
                <w:szCs w:val="22"/>
              </w:rPr>
              <w:t xml:space="preserve"> links</w:t>
            </w:r>
          </w:p>
        </w:tc>
      </w:tr>
      <w:tr>
        <w:tc>
          <w:tcPr>
            <w:tcW w:type="dxa" w:w="3120"/>
            <w:tcBorders>
              <w:top w:val="single" w:color="BFBFBF" w:sz="1"/>
              <w:left w:val="single" w:color="BFBFBF" w:sz="1"/>
              <w:bottom w:val="single" w:color="BFBFBF" w:sz="1"/>
              <w:right w:val="single" w:color="BFBFBF" w:sz="1"/>
            </w:tcBorders>
            <w:tcMar>
              <w:top w:type="dxa" w:w="57"/>
              <w:left w:type="dxa" w:w="115"/>
              <w:bottom w:type="dxa" w:w="57"/>
              <w:right w:type="dxa" w:w="115"/>
            </w:tcMar>
          </w:tcPr>
          <w:p>
            <w:pPr>
              <w:spacing w:after="40" w:before="40"/>
            </w:pPr>
            <w:r>
              <w:rPr>
                <w:rFonts w:ascii="Arial" w:cs="Arial" w:eastAsia="Arial" w:hAnsi="Arial"/>
                <w:sz w:val="22"/>
                <w:szCs w:val="22"/>
              </w:rPr>
              <w:t xml:space="preserve">5</w:t>
            </w:r>
          </w:p>
        </w:tc>
        <w:tc>
          <w:tcPr>
            <w:tcW w:type="dxa" w:w="3120"/>
            <w:tcBorders>
              <w:top w:val="single" w:color="BFBFBF" w:sz="1"/>
              <w:left w:val="single" w:color="BFBFBF" w:sz="1"/>
              <w:bottom w:val="single" w:color="BFBFBF" w:sz="1"/>
              <w:right w:val="single" w:color="BFBFBF" w:sz="1"/>
            </w:tcBorders>
            <w:tcMar>
              <w:top w:type="dxa" w:w="57"/>
              <w:left w:type="dxa" w:w="115"/>
              <w:bottom w:type="dxa" w:w="57"/>
              <w:right w:type="dxa" w:w="115"/>
            </w:tcMar>
          </w:tcPr>
          <w:p>
            <w:pPr>
              <w:spacing w:after="40" w:before="40"/>
            </w:pPr>
            <w:r>
              <w:rPr>
                <w:rFonts w:ascii="Arial" w:cs="Arial" w:eastAsia="Arial" w:hAnsi="Arial"/>
                <w:sz w:val="22"/>
                <w:szCs w:val="22"/>
              </w:rPr>
              <w:t xml:space="preserve">Principle</w:t>
            </w:r>
          </w:p>
        </w:tc>
        <w:tc>
          <w:tcPr>
            <w:tcW w:type="dxa" w:w="3120"/>
            <w:tcBorders>
              <w:top w:val="single" w:color="BFBFBF" w:sz="1"/>
              <w:left w:val="single" w:color="BFBFBF" w:sz="1"/>
              <w:bottom w:val="single" w:color="BFBFBF" w:sz="1"/>
              <w:right w:val="single" w:color="BFBFBF" w:sz="1"/>
            </w:tcBorders>
            <w:tcMar>
              <w:top w:type="dxa" w:w="57"/>
              <w:left w:type="dxa" w:w="115"/>
              <w:bottom w:type="dxa" w:w="57"/>
              <w:right w:type="dxa" w:w="115"/>
            </w:tcMar>
          </w:tcPr>
          <w:p>
            <w:pPr>
              <w:spacing w:after="40" w:before="40"/>
            </w:pPr>
            <w:r>
              <w:rPr>
                <w:rFonts w:ascii="Arial" w:cs="Arial" w:eastAsia="Arial" w:hAnsi="Arial"/>
                <w:sz w:val="22"/>
                <w:szCs w:val="22"/>
              </w:rPr>
              <w:t xml:space="preserve">Has </w:t>
            </w:r>
            <w:r>
              <w:rPr>
                <w:rFonts w:ascii="Consolas" w:cs="Consolas" w:eastAsia="Consolas" w:hAnsi="Consolas"/>
                <w:sz w:val="20"/>
                <w:szCs w:val="20"/>
                <w:shd w:fill="E8E8E8" w:color="auto" w:val="clear"/>
              </w:rPr>
              <w:t xml:space="preserve">causes</w:t>
            </w:r>
            <w:r>
              <w:rPr>
                <w:rFonts w:ascii="Arial" w:cs="Arial" w:eastAsia="Arial" w:hAnsi="Arial"/>
                <w:sz w:val="22"/>
                <w:szCs w:val="22"/>
              </w:rPr>
              <w:t xml:space="preserve"> or </w:t>
            </w:r>
            <w:r>
              <w:rPr>
                <w:rFonts w:ascii="Consolas" w:cs="Consolas" w:eastAsia="Consolas" w:hAnsi="Consolas"/>
                <w:sz w:val="20"/>
                <w:szCs w:val="20"/>
                <w:shd w:fill="E8E8E8" w:color="auto" w:val="clear"/>
              </w:rPr>
              <w:t xml:space="preserve">supports</w:t>
            </w:r>
            <w:r>
              <w:rPr>
                <w:rFonts w:ascii="Arial" w:cs="Arial" w:eastAsia="Arial" w:hAnsi="Arial"/>
                <w:sz w:val="22"/>
                <w:szCs w:val="22"/>
              </w:rPr>
              <w:t xml:space="preserve"> typed links</w:t>
            </w:r>
          </w:p>
        </w:tc>
      </w:tr>
      <w:tr>
        <w:tc>
          <w:tcPr>
            <w:tcW w:type="dxa" w:w="3120"/>
            <w:tcBorders>
              <w:top w:val="single" w:color="BFBFBF" w:sz="1"/>
              <w:left w:val="single" w:color="BFBFBF" w:sz="1"/>
              <w:bottom w:val="single" w:color="BFBFBF" w:sz="1"/>
              <w:right w:val="single" w:color="BFBFBF" w:sz="1"/>
            </w:tcBorders>
            <w:shd w:fill="F2F2F2" w:color="auto" w:val="clear"/>
            <w:tcMar>
              <w:top w:type="dxa" w:w="57"/>
              <w:left w:type="dxa" w:w="115"/>
              <w:bottom w:type="dxa" w:w="57"/>
              <w:right w:type="dxa" w:w="115"/>
            </w:tcMar>
          </w:tcPr>
          <w:p>
            <w:pPr>
              <w:spacing w:after="40" w:before="40"/>
            </w:pPr>
            <w:r>
              <w:rPr>
                <w:rFonts w:ascii="Arial" w:cs="Arial" w:eastAsia="Arial" w:hAnsi="Arial"/>
                <w:sz w:val="22"/>
                <w:szCs w:val="22"/>
              </w:rPr>
              <w:t xml:space="preserve">6</w:t>
            </w:r>
          </w:p>
        </w:tc>
        <w:tc>
          <w:tcPr>
            <w:tcW w:type="dxa" w:w="3120"/>
            <w:tcBorders>
              <w:top w:val="single" w:color="BFBFBF" w:sz="1"/>
              <w:left w:val="single" w:color="BFBFBF" w:sz="1"/>
              <w:bottom w:val="single" w:color="BFBFBF" w:sz="1"/>
              <w:right w:val="single" w:color="BFBFBF" w:sz="1"/>
            </w:tcBorders>
            <w:shd w:fill="F2F2F2" w:color="auto" w:val="clear"/>
            <w:tcMar>
              <w:top w:type="dxa" w:w="57"/>
              <w:left w:type="dxa" w:w="115"/>
              <w:bottom w:type="dxa" w:w="57"/>
              <w:right w:type="dxa" w:w="115"/>
            </w:tcMar>
          </w:tcPr>
          <w:p>
            <w:pPr>
              <w:spacing w:after="40" w:before="40"/>
            </w:pPr>
            <w:r>
              <w:rPr>
                <w:rFonts w:ascii="Arial" w:cs="Arial" w:eastAsia="Arial" w:hAnsi="Arial"/>
                <w:sz w:val="22"/>
                <w:szCs w:val="22"/>
              </w:rPr>
              <w:t xml:space="preserve">Theory</w:t>
            </w:r>
          </w:p>
        </w:tc>
        <w:tc>
          <w:tcPr>
            <w:tcW w:type="dxa" w:w="3120"/>
            <w:tcBorders>
              <w:top w:val="single" w:color="BFBFBF" w:sz="1"/>
              <w:left w:val="single" w:color="BFBFBF" w:sz="1"/>
              <w:bottom w:val="single" w:color="BFBFBF" w:sz="1"/>
              <w:right w:val="single" w:color="BFBFBF" w:sz="1"/>
            </w:tcBorders>
            <w:shd w:fill="F2F2F2" w:color="auto" w:val="clear"/>
            <w:tcMar>
              <w:top w:type="dxa" w:w="57"/>
              <w:left w:type="dxa" w:w="115"/>
              <w:bottom w:type="dxa" w:w="57"/>
              <w:right w:type="dxa" w:w="115"/>
            </w:tcMar>
          </w:tcPr>
          <w:p>
            <w:pPr>
              <w:spacing w:after="40" w:before="40"/>
            </w:pPr>
            <w:r>
              <w:rPr>
                <w:rFonts w:ascii="Arial" w:cs="Arial" w:eastAsia="Arial" w:hAnsi="Arial"/>
                <w:sz w:val="22"/>
                <w:szCs w:val="22"/>
              </w:rPr>
              <w:t xml:space="preserve">8+ outgoing links (Map of Content)</w:t>
            </w:r>
          </w:p>
        </w:tc>
      </w:tr>
      <w:tr>
        <w:tc>
          <w:tcPr>
            <w:tcW w:type="dxa" w:w="3120"/>
            <w:tcBorders>
              <w:top w:val="single" w:color="BFBFBF" w:sz="1"/>
              <w:left w:val="single" w:color="BFBFBF" w:sz="1"/>
              <w:bottom w:val="single" w:color="BFBFBF" w:sz="1"/>
              <w:right w:val="single" w:color="BFBFBF" w:sz="1"/>
            </w:tcBorders>
            <w:tcMar>
              <w:top w:type="dxa" w:w="57"/>
              <w:left w:type="dxa" w:w="115"/>
              <w:bottom w:type="dxa" w:w="57"/>
              <w:right w:type="dxa" w:w="115"/>
            </w:tcMar>
          </w:tcPr>
          <w:p>
            <w:pPr>
              <w:spacing w:after="40" w:before="40"/>
            </w:pPr>
            <w:r>
              <w:rPr>
                <w:rFonts w:ascii="Arial" w:cs="Arial" w:eastAsia="Arial" w:hAnsi="Arial"/>
                <w:sz w:val="22"/>
                <w:szCs w:val="22"/>
              </w:rPr>
              <w:t xml:space="preserve">7</w:t>
            </w:r>
          </w:p>
        </w:tc>
        <w:tc>
          <w:tcPr>
            <w:tcW w:type="dxa" w:w="3120"/>
            <w:tcBorders>
              <w:top w:val="single" w:color="BFBFBF" w:sz="1"/>
              <w:left w:val="single" w:color="BFBFBF" w:sz="1"/>
              <w:bottom w:val="single" w:color="BFBFBF" w:sz="1"/>
              <w:right w:val="single" w:color="BFBFBF" w:sz="1"/>
            </w:tcBorders>
            <w:tcMar>
              <w:top w:type="dxa" w:w="57"/>
              <w:left w:type="dxa" w:w="115"/>
              <w:bottom w:type="dxa" w:w="57"/>
              <w:right w:type="dxa" w:w="115"/>
            </w:tcMar>
          </w:tcPr>
          <w:p>
            <w:pPr>
              <w:spacing w:after="40" w:before="40"/>
            </w:pPr>
            <w:r>
              <w:rPr>
                <w:rFonts w:ascii="Arial" w:cs="Arial" w:eastAsia="Arial" w:hAnsi="Arial"/>
                <w:sz w:val="22"/>
                <w:szCs w:val="22"/>
              </w:rPr>
              <w:t xml:space="preserve">Paradigm</w:t>
            </w:r>
          </w:p>
        </w:tc>
        <w:tc>
          <w:tcPr>
            <w:tcW w:type="dxa" w:w="3120"/>
            <w:tcBorders>
              <w:top w:val="single" w:color="BFBFBF" w:sz="1"/>
              <w:left w:val="single" w:color="BFBFBF" w:sz="1"/>
              <w:bottom w:val="single" w:color="BFBFBF" w:sz="1"/>
              <w:right w:val="single" w:color="BFBFBF" w:sz="1"/>
            </w:tcBorders>
            <w:tcMar>
              <w:top w:type="dxa" w:w="57"/>
              <w:left w:type="dxa" w:w="115"/>
              <w:bottom w:type="dxa" w:w="57"/>
              <w:right w:type="dxa" w:w="115"/>
            </w:tcMar>
          </w:tcPr>
          <w:p>
            <w:pPr>
              <w:spacing w:after="40" w:before="40"/>
            </w:pPr>
            <w:r>
              <w:rPr>
                <w:rFonts w:ascii="Arial" w:cs="Arial" w:eastAsia="Arial" w:hAnsi="Arial"/>
                <w:sz w:val="22"/>
                <w:szCs w:val="22"/>
              </w:rPr>
              <w:t xml:space="preserve">Referenced by 3+ high-level notes</w:t>
            </w:r>
          </w:p>
        </w:tc>
      </w:tr>
      <w:tr>
        <w:tc>
          <w:tcPr>
            <w:tcW w:type="dxa" w:w="3120"/>
            <w:tcBorders>
              <w:top w:val="single" w:color="BFBFBF" w:sz="1"/>
              <w:left w:val="single" w:color="BFBFBF" w:sz="1"/>
              <w:bottom w:val="single" w:color="BFBFBF" w:sz="1"/>
              <w:right w:val="single" w:color="BFBFBF" w:sz="1"/>
            </w:tcBorders>
            <w:shd w:fill="F2F2F2" w:color="auto" w:val="clear"/>
            <w:tcMar>
              <w:top w:type="dxa" w:w="57"/>
              <w:left w:type="dxa" w:w="115"/>
              <w:bottom w:type="dxa" w:w="57"/>
              <w:right w:type="dxa" w:w="115"/>
            </w:tcMar>
          </w:tcPr>
          <w:p>
            <w:pPr>
              <w:spacing w:after="40" w:before="40"/>
            </w:pPr>
            <w:r>
              <w:rPr>
                <w:rFonts w:ascii="Arial" w:cs="Arial" w:eastAsia="Arial" w:hAnsi="Arial"/>
                <w:sz w:val="22"/>
                <w:szCs w:val="22"/>
              </w:rPr>
              <w:t xml:space="preserve">8</w:t>
            </w:r>
          </w:p>
        </w:tc>
        <w:tc>
          <w:tcPr>
            <w:tcW w:type="dxa" w:w="3120"/>
            <w:tcBorders>
              <w:top w:val="single" w:color="BFBFBF" w:sz="1"/>
              <w:left w:val="single" w:color="BFBFBF" w:sz="1"/>
              <w:bottom w:val="single" w:color="BFBFBF" w:sz="1"/>
              <w:right w:val="single" w:color="BFBFBF" w:sz="1"/>
            </w:tcBorders>
            <w:shd w:fill="F2F2F2" w:color="auto" w:val="clear"/>
            <w:tcMar>
              <w:top w:type="dxa" w:w="57"/>
              <w:left w:type="dxa" w:w="115"/>
              <w:bottom w:type="dxa" w:w="57"/>
              <w:right w:type="dxa" w:w="115"/>
            </w:tcMar>
          </w:tcPr>
          <w:p>
            <w:pPr>
              <w:spacing w:after="40" w:before="40"/>
            </w:pPr>
            <w:r>
              <w:rPr>
                <w:rFonts w:ascii="Arial" w:cs="Arial" w:eastAsia="Arial" w:hAnsi="Arial"/>
                <w:sz w:val="22"/>
                <w:szCs w:val="22"/>
              </w:rPr>
              <w:t xml:space="preserve">Worldview</w:t>
            </w:r>
          </w:p>
        </w:tc>
        <w:tc>
          <w:tcPr>
            <w:tcW w:type="dxa" w:w="3120"/>
            <w:tcBorders>
              <w:top w:val="single" w:color="BFBFBF" w:sz="1"/>
              <w:left w:val="single" w:color="BFBFBF" w:sz="1"/>
              <w:bottom w:val="single" w:color="BFBFBF" w:sz="1"/>
              <w:right w:val="single" w:color="BFBFBF" w:sz="1"/>
            </w:tcBorders>
            <w:shd w:fill="F2F2F2" w:color="auto" w:val="clear"/>
            <w:tcMar>
              <w:top w:type="dxa" w:w="57"/>
              <w:left w:type="dxa" w:w="115"/>
              <w:bottom w:type="dxa" w:w="57"/>
              <w:right w:type="dxa" w:w="115"/>
            </w:tcMar>
          </w:tcPr>
          <w:p>
            <w:pPr>
              <w:spacing w:after="40" w:before="40"/>
            </w:pPr>
            <w:r>
              <w:rPr>
                <w:rFonts w:ascii="Arial" w:cs="Arial" w:eastAsia="Arial" w:hAnsi="Arial"/>
                <w:sz w:val="22"/>
                <w:szCs w:val="22"/>
              </w:rPr>
              <w:t xml:space="preserve">Highest centrality in the graph</w:t>
            </w:r>
          </w:p>
        </w:tc>
      </w:tr>
    </w:tbl>
    <w:p>
      <w:pPr>
        <w:spacing w:after="120"/>
      </w:pPr>
    </w:p>
    <w:p>
      <w:pPr>
        <w:spacing w:after="80" w:before="80"/>
      </w:pPr>
      <w:r>
        <w:rPr>
          <w:rFonts w:ascii="Arial" w:cs="Arial" w:eastAsia="Arial" w:hAnsi="Arial"/>
          <w:b/>
          <w:bCs/>
          <w:sz w:val="22"/>
          <w:szCs w:val="22"/>
        </w:rPr>
        <w:t xml:space="preserve">Visual</w:t>
      </w:r>
      <w:r>
        <w:rPr>
          <w:rFonts w:ascii="Arial" w:cs="Arial" w:eastAsia="Arial" w:hAnsi="Arial"/>
          <w:sz w:val="22"/>
          <w:szCs w:val="22"/>
        </w:rPr>
        <w:t xml:space="preserve">: Higher-level notes appear as larger nodes with a complementary-colored glow halo. Notes below level 4 are small dots. This activates automatically when a library has 20+ notes.
</w:t>
      </w:r>
    </w:p>
    <w:p>
      <w:pPr>
        <w:pStyle w:val="Heading3"/>
        <w:spacing w:after="160" w:before="280"/>
      </w:pPr>
      <w:r>
        <w:rPr>
          <w:rFonts w:ascii="Arial" w:cs="Arial" w:eastAsia="Arial" w:hAnsi="Arial"/>
          <w:b/>
          <w:bCs/>
          <w:color w:val="1F4E79"/>
          <w:sz w:val="44"/>
          <w:szCs w:val="44"/>
        </w:rPr>
        <w:t xml:space="preserve">Note Maturity Lifecycle (Cognitive Engine)</w:t>
      </w:r>
    </w:p>
    <w:p>
      <w:pPr>
        <w:spacing w:after="80" w:before="80"/>
      </w:pPr>
      <w:r>
        <w:rPr>
          <w:rFonts w:ascii="Arial" w:cs="Arial" w:eastAsia="Arial" w:hAnsi="Arial"/>
          <w:sz w:val="22"/>
          <w:szCs w:val="22"/>
        </w:rPr>
        <w:t xml:space="preserve">Notes grow through 4 maturity states, computed from inbound links and file age: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FBFBF" w:sz="1"/>
              <w:left w:val="single" w:color="BFBFBF" w:sz="1"/>
              <w:bottom w:val="single" w:color="BFBFBF" w:sz="1"/>
              <w:right w:val="single" w:color="BFBFBF" w:sz="1"/>
            </w:tcBorders>
            <w:shd w:fill="2E75B6" w:color="auto" w:val="clear"/>
            <w:tcMar>
              <w:top w:type="dxa" w:w="57"/>
              <w:left w:type="dxa" w:w="115"/>
              <w:bottom w:type="dxa" w:w="57"/>
              <w:right w:type="dxa" w:w="115"/>
            </w:tcMar>
          </w:tcPr>
          <w:p>
            <w:pPr>
              <w:spacing w:after="40" w:before="40"/>
            </w:pPr>
            <w:r>
              <w:rPr>
                <w:rFonts w:ascii="Arial" w:cs="Arial" w:eastAsia="Arial" w:hAnsi="Arial"/>
                <w:b/>
                <w:bCs/>
                <w:color w:val="FFFFFF"/>
                <w:sz w:val="22"/>
                <w:szCs w:val="22"/>
              </w:rPr>
              <w:t xml:space="preserve">State</w:t>
            </w:r>
          </w:p>
        </w:tc>
        <w:tc>
          <w:tcPr>
            <w:tcW w:type="dxa" w:w="3120"/>
            <w:tcBorders>
              <w:top w:val="single" w:color="BFBFBF" w:sz="1"/>
              <w:left w:val="single" w:color="BFBFBF" w:sz="1"/>
              <w:bottom w:val="single" w:color="BFBFBF" w:sz="1"/>
              <w:right w:val="single" w:color="BFBFBF" w:sz="1"/>
            </w:tcBorders>
            <w:shd w:fill="2E75B6" w:color="auto" w:val="clear"/>
            <w:tcMar>
              <w:top w:type="dxa" w:w="57"/>
              <w:left w:type="dxa" w:w="115"/>
              <w:bottom w:type="dxa" w:w="57"/>
              <w:right w:type="dxa" w:w="115"/>
            </w:tcMar>
          </w:tcPr>
          <w:p>
            <w:pPr>
              <w:spacing w:after="40" w:before="40"/>
            </w:pPr>
            <w:r>
              <w:rPr>
                <w:rFonts w:ascii="Arial" w:cs="Arial" w:eastAsia="Arial" w:hAnsi="Arial"/>
                <w:b/>
                <w:bCs/>
                <w:color w:val="FFFFFF"/>
                <w:sz w:val="22"/>
                <w:szCs w:val="22"/>
              </w:rPr>
              <w:t xml:space="preserve">Visual</w:t>
            </w:r>
          </w:p>
        </w:tc>
        <w:tc>
          <w:tcPr>
            <w:tcW w:type="dxa" w:w="3120"/>
            <w:tcBorders>
              <w:top w:val="single" w:color="BFBFBF" w:sz="1"/>
              <w:left w:val="single" w:color="BFBFBF" w:sz="1"/>
              <w:bottom w:val="single" w:color="BFBFBF" w:sz="1"/>
              <w:right w:val="single" w:color="BFBFBF" w:sz="1"/>
            </w:tcBorders>
            <w:shd w:fill="2E75B6" w:color="auto" w:val="clear"/>
            <w:tcMar>
              <w:top w:type="dxa" w:w="57"/>
              <w:left w:type="dxa" w:w="115"/>
              <w:bottom w:type="dxa" w:w="57"/>
              <w:right w:type="dxa" w:w="115"/>
            </w:tcMar>
          </w:tcPr>
          <w:p>
            <w:pPr>
              <w:spacing w:after="40" w:before="40"/>
            </w:pPr>
            <w:r>
              <w:rPr>
                <w:rFonts w:ascii="Arial" w:cs="Arial" w:eastAsia="Arial" w:hAnsi="Arial"/>
                <w:b/>
                <w:bCs/>
                <w:color w:val="FFFFFF"/>
                <w:sz w:val="22"/>
                <w:szCs w:val="22"/>
              </w:rPr>
              <w:t xml:space="preserve">Conditions</w:t>
            </w:r>
          </w:p>
        </w:tc>
      </w:tr>
      <w:tr>
        <w:tc>
          <w:tcPr>
            <w:tcW w:type="dxa" w:w="3120"/>
            <w:tcBorders>
              <w:top w:val="single" w:color="BFBFBF" w:sz="1"/>
              <w:left w:val="single" w:color="BFBFBF" w:sz="1"/>
              <w:bottom w:val="single" w:color="BFBFBF" w:sz="1"/>
              <w:right w:val="single" w:color="BFBFBF" w:sz="1"/>
            </w:tcBorders>
            <w:tcMar>
              <w:top w:type="dxa" w:w="57"/>
              <w:left w:type="dxa" w:w="115"/>
              <w:bottom w:type="dxa" w:w="57"/>
              <w:right w:type="dxa" w:w="115"/>
            </w:tcMar>
          </w:tcPr>
          <w:p>
            <w:pPr>
              <w:spacing w:after="40" w:before="40"/>
            </w:pPr>
            <w:r>
              <w:rPr>
                <w:rFonts w:ascii="Arial" w:cs="Arial" w:eastAsia="Arial" w:hAnsi="Arial"/>
                <w:sz w:val="22"/>
                <w:szCs w:val="22"/>
              </w:rPr>
              <w:t xml:space="preserve">🌱 Seed</w:t>
            </w:r>
          </w:p>
        </w:tc>
        <w:tc>
          <w:tcPr>
            <w:tcW w:type="dxa" w:w="3120"/>
            <w:tcBorders>
              <w:top w:val="single" w:color="BFBFBF" w:sz="1"/>
              <w:left w:val="single" w:color="BFBFBF" w:sz="1"/>
              <w:bottom w:val="single" w:color="BFBFBF" w:sz="1"/>
              <w:right w:val="single" w:color="BFBFBF" w:sz="1"/>
            </w:tcBorders>
            <w:tcMar>
              <w:top w:type="dxa" w:w="57"/>
              <w:left w:type="dxa" w:w="115"/>
              <w:bottom w:type="dxa" w:w="57"/>
              <w:right w:type="dxa" w:w="115"/>
            </w:tcMar>
          </w:tcPr>
          <w:p>
            <w:pPr>
              <w:spacing w:after="40" w:before="40"/>
            </w:pPr>
            <w:r>
              <w:rPr>
                <w:rFonts w:ascii="Arial" w:cs="Arial" w:eastAsia="Arial" w:hAnsi="Arial"/>
                <w:sz w:val="22"/>
                <w:szCs w:val="22"/>
              </w:rPr>
              <w:t xml:space="preserve">No indicator</w:t>
            </w:r>
          </w:p>
        </w:tc>
        <w:tc>
          <w:tcPr>
            <w:tcW w:type="dxa" w:w="3120"/>
            <w:tcBorders>
              <w:top w:val="single" w:color="BFBFBF" w:sz="1"/>
              <w:left w:val="single" w:color="BFBFBF" w:sz="1"/>
              <w:bottom w:val="single" w:color="BFBFBF" w:sz="1"/>
              <w:right w:val="single" w:color="BFBFBF" w:sz="1"/>
            </w:tcBorders>
            <w:tcMar>
              <w:top w:type="dxa" w:w="57"/>
              <w:left w:type="dxa" w:w="115"/>
              <w:bottom w:type="dxa" w:w="57"/>
              <w:right w:type="dxa" w:w="115"/>
            </w:tcMar>
          </w:tcPr>
          <w:p>
            <w:pPr>
              <w:spacing w:after="40" w:before="40"/>
            </w:pPr>
            <w:r>
              <w:rPr>
                <w:rFonts w:ascii="Arial" w:cs="Arial" w:eastAsia="Arial" w:hAnsi="Arial"/>
                <w:sz w:val="22"/>
                <w:szCs w:val="22"/>
              </w:rPr>
              <w:t xml:space="preserve">New note, no inbound links</w:t>
            </w:r>
          </w:p>
        </w:tc>
      </w:tr>
      <w:tr>
        <w:tc>
          <w:tcPr>
            <w:tcW w:type="dxa" w:w="3120"/>
            <w:tcBorders>
              <w:top w:val="single" w:color="BFBFBF" w:sz="1"/>
              <w:left w:val="single" w:color="BFBFBF" w:sz="1"/>
              <w:bottom w:val="single" w:color="BFBFBF" w:sz="1"/>
              <w:right w:val="single" w:color="BFBFBF" w:sz="1"/>
            </w:tcBorders>
            <w:shd w:fill="F2F2F2" w:color="auto" w:val="clear"/>
            <w:tcMar>
              <w:top w:type="dxa" w:w="57"/>
              <w:left w:type="dxa" w:w="115"/>
              <w:bottom w:type="dxa" w:w="57"/>
              <w:right w:type="dxa" w:w="115"/>
            </w:tcMar>
          </w:tcPr>
          <w:p>
            <w:pPr>
              <w:spacing w:after="40" w:before="40"/>
            </w:pPr>
            <w:r>
              <w:rPr>
                <w:rFonts w:ascii="Arial" w:cs="Arial" w:eastAsia="Arial" w:hAnsi="Arial"/>
                <w:sz w:val="22"/>
                <w:szCs w:val="22"/>
              </w:rPr>
              <w:t xml:space="preserve">🌿 Sapling</w:t>
            </w:r>
          </w:p>
        </w:tc>
        <w:tc>
          <w:tcPr>
            <w:tcW w:type="dxa" w:w="3120"/>
            <w:tcBorders>
              <w:top w:val="single" w:color="BFBFBF" w:sz="1"/>
              <w:left w:val="single" w:color="BFBFBF" w:sz="1"/>
              <w:bottom w:val="single" w:color="BFBFBF" w:sz="1"/>
              <w:right w:val="single" w:color="BFBFBF" w:sz="1"/>
            </w:tcBorders>
            <w:shd w:fill="F2F2F2" w:color="auto" w:val="clear"/>
            <w:tcMar>
              <w:top w:type="dxa" w:w="57"/>
              <w:left w:type="dxa" w:w="115"/>
              <w:bottom w:type="dxa" w:w="57"/>
              <w:right w:type="dxa" w:w="115"/>
            </w:tcMar>
          </w:tcPr>
          <w:p>
            <w:pPr>
              <w:spacing w:after="40" w:before="40"/>
            </w:pPr>
            <w:r>
              <w:rPr>
                <w:rFonts w:ascii="Arial" w:cs="Arial" w:eastAsia="Arial" w:hAnsi="Arial"/>
                <w:sz w:val="22"/>
                <w:szCs w:val="22"/>
              </w:rPr>
              <w:t xml:space="preserve">Light green border</w:t>
            </w:r>
          </w:p>
        </w:tc>
        <w:tc>
          <w:tcPr>
            <w:tcW w:type="dxa" w:w="3120"/>
            <w:tcBorders>
              <w:top w:val="single" w:color="BFBFBF" w:sz="1"/>
              <w:left w:val="single" w:color="BFBFBF" w:sz="1"/>
              <w:bottom w:val="single" w:color="BFBFBF" w:sz="1"/>
              <w:right w:val="single" w:color="BFBFBF" w:sz="1"/>
            </w:tcBorders>
            <w:shd w:fill="F2F2F2" w:color="auto" w:val="clear"/>
            <w:tcMar>
              <w:top w:type="dxa" w:w="57"/>
              <w:left w:type="dxa" w:w="115"/>
              <w:bottom w:type="dxa" w:w="57"/>
              <w:right w:type="dxa" w:w="115"/>
            </w:tcMar>
          </w:tcPr>
          <w:p>
            <w:pPr>
              <w:spacing w:after="40" w:before="40"/>
            </w:pPr>
            <w:r>
              <w:rPr>
                <w:rFonts w:ascii="Arial" w:cs="Arial" w:eastAsia="Arial" w:hAnsi="Arial"/>
                <w:sz w:val="22"/>
                <w:szCs w:val="22"/>
              </w:rPr>
              <w:t xml:space="preserve">1–3 inbound links or 2+ days old</w:t>
            </w:r>
          </w:p>
        </w:tc>
      </w:tr>
      <w:tr>
        <w:tc>
          <w:tcPr>
            <w:tcW w:type="dxa" w:w="3120"/>
            <w:tcBorders>
              <w:top w:val="single" w:color="BFBFBF" w:sz="1"/>
              <w:left w:val="single" w:color="BFBFBF" w:sz="1"/>
              <w:bottom w:val="single" w:color="BFBFBF" w:sz="1"/>
              <w:right w:val="single" w:color="BFBFBF" w:sz="1"/>
            </w:tcBorders>
            <w:tcMar>
              <w:top w:type="dxa" w:w="57"/>
              <w:left w:type="dxa" w:w="115"/>
              <w:bottom w:type="dxa" w:w="57"/>
              <w:right w:type="dxa" w:w="115"/>
            </w:tcMar>
          </w:tcPr>
          <w:p>
            <w:pPr>
              <w:spacing w:after="40" w:before="40"/>
            </w:pPr>
            <w:r>
              <w:rPr>
                <w:rFonts w:ascii="Arial" w:cs="Arial" w:eastAsia="Arial" w:hAnsi="Arial"/>
                <w:sz w:val="22"/>
                <w:szCs w:val="22"/>
              </w:rPr>
              <w:t xml:space="preserve">🌳 Evergreen</w:t>
            </w:r>
          </w:p>
        </w:tc>
        <w:tc>
          <w:tcPr>
            <w:tcW w:type="dxa" w:w="3120"/>
            <w:tcBorders>
              <w:top w:val="single" w:color="BFBFBF" w:sz="1"/>
              <w:left w:val="single" w:color="BFBFBF" w:sz="1"/>
              <w:bottom w:val="single" w:color="BFBFBF" w:sz="1"/>
              <w:right w:val="single" w:color="BFBFBF" w:sz="1"/>
            </w:tcBorders>
            <w:tcMar>
              <w:top w:type="dxa" w:w="57"/>
              <w:left w:type="dxa" w:w="115"/>
              <w:bottom w:type="dxa" w:w="57"/>
              <w:right w:type="dxa" w:w="115"/>
            </w:tcMar>
          </w:tcPr>
          <w:p>
            <w:pPr>
              <w:spacing w:after="40" w:before="40"/>
            </w:pPr>
            <w:r>
              <w:rPr>
                <w:rFonts w:ascii="Arial" w:cs="Arial" w:eastAsia="Arial" w:hAnsi="Arial"/>
                <w:sz w:val="22"/>
                <w:szCs w:val="22"/>
              </w:rPr>
              <w:t xml:space="preserve">Rich green border</w:t>
            </w:r>
          </w:p>
        </w:tc>
        <w:tc>
          <w:tcPr>
            <w:tcW w:type="dxa" w:w="3120"/>
            <w:tcBorders>
              <w:top w:val="single" w:color="BFBFBF" w:sz="1"/>
              <w:left w:val="single" w:color="BFBFBF" w:sz="1"/>
              <w:bottom w:val="single" w:color="BFBFBF" w:sz="1"/>
              <w:right w:val="single" w:color="BFBFBF" w:sz="1"/>
            </w:tcBorders>
            <w:tcMar>
              <w:top w:type="dxa" w:w="57"/>
              <w:left w:type="dxa" w:w="115"/>
              <w:bottom w:type="dxa" w:w="57"/>
              <w:right w:type="dxa" w:w="115"/>
            </w:tcMar>
          </w:tcPr>
          <w:p>
            <w:pPr>
              <w:spacing w:after="40" w:before="40"/>
            </w:pPr>
            <w:r>
              <w:rPr>
                <w:rFonts w:ascii="Arial" w:cs="Arial" w:eastAsia="Arial" w:hAnsi="Arial"/>
                <w:sz w:val="22"/>
                <w:szCs w:val="22"/>
              </w:rPr>
              <w:t xml:space="preserve">4+ inbound links, 7+ days old</w:t>
            </w:r>
          </w:p>
        </w:tc>
      </w:tr>
      <w:tr>
        <w:tc>
          <w:tcPr>
            <w:tcW w:type="dxa" w:w="3120"/>
            <w:tcBorders>
              <w:top w:val="single" w:color="BFBFBF" w:sz="1"/>
              <w:left w:val="single" w:color="BFBFBF" w:sz="1"/>
              <w:bottom w:val="single" w:color="BFBFBF" w:sz="1"/>
              <w:right w:val="single" w:color="BFBFBF" w:sz="1"/>
            </w:tcBorders>
            <w:shd w:fill="F2F2F2" w:color="auto" w:val="clear"/>
            <w:tcMar>
              <w:top w:type="dxa" w:w="57"/>
              <w:left w:type="dxa" w:w="115"/>
              <w:bottom w:type="dxa" w:w="57"/>
              <w:right w:type="dxa" w:w="115"/>
            </w:tcMar>
          </w:tcPr>
          <w:p>
            <w:pPr>
              <w:spacing w:after="40" w:before="40"/>
            </w:pPr>
            <w:r>
              <w:rPr>
                <w:rFonts w:ascii="Arial" w:cs="Arial" w:eastAsia="Arial" w:hAnsi="Arial"/>
                <w:sz w:val="22"/>
                <w:szCs w:val="22"/>
              </w:rPr>
              <w:t xml:space="preserve">⭐ Canonical</w:t>
            </w:r>
          </w:p>
        </w:tc>
        <w:tc>
          <w:tcPr>
            <w:tcW w:type="dxa" w:w="3120"/>
            <w:tcBorders>
              <w:top w:val="single" w:color="BFBFBF" w:sz="1"/>
              <w:left w:val="single" w:color="BFBFBF" w:sz="1"/>
              <w:bottom w:val="single" w:color="BFBFBF" w:sz="1"/>
              <w:right w:val="single" w:color="BFBFBF" w:sz="1"/>
            </w:tcBorders>
            <w:shd w:fill="F2F2F2" w:color="auto" w:val="clear"/>
            <w:tcMar>
              <w:top w:type="dxa" w:w="57"/>
              <w:left w:type="dxa" w:w="115"/>
              <w:bottom w:type="dxa" w:w="57"/>
              <w:right w:type="dxa" w:w="115"/>
            </w:tcMar>
          </w:tcPr>
          <w:p>
            <w:pPr>
              <w:spacing w:after="40" w:before="40"/>
            </w:pPr>
            <w:r>
              <w:rPr>
                <w:rFonts w:ascii="Arial" w:cs="Arial" w:eastAsia="Arial" w:hAnsi="Arial"/>
                <w:sz w:val="22"/>
                <w:szCs w:val="22"/>
              </w:rPr>
              <w:t xml:space="preserve">Gold border</w:t>
            </w:r>
          </w:p>
        </w:tc>
        <w:tc>
          <w:tcPr>
            <w:tcW w:type="dxa" w:w="3120"/>
            <w:tcBorders>
              <w:top w:val="single" w:color="BFBFBF" w:sz="1"/>
              <w:left w:val="single" w:color="BFBFBF" w:sz="1"/>
              <w:bottom w:val="single" w:color="BFBFBF" w:sz="1"/>
              <w:right w:val="single" w:color="BFBFBF" w:sz="1"/>
            </w:tcBorders>
            <w:shd w:fill="F2F2F2" w:color="auto" w:val="clear"/>
            <w:tcMar>
              <w:top w:type="dxa" w:w="57"/>
              <w:left w:type="dxa" w:w="115"/>
              <w:bottom w:type="dxa" w:w="57"/>
              <w:right w:type="dxa" w:w="115"/>
            </w:tcMar>
          </w:tcPr>
          <w:p>
            <w:pPr>
              <w:spacing w:after="40" w:before="40"/>
            </w:pPr>
            <w:r>
              <w:rPr>
                <w:rFonts w:ascii="Arial" w:cs="Arial" w:eastAsia="Arial" w:hAnsi="Arial"/>
                <w:sz w:val="22"/>
                <w:szCs w:val="22"/>
              </w:rPr>
              <w:t xml:space="preserve">10+ inbound links, untouched 30+ days</w:t>
            </w:r>
          </w:p>
        </w:tc>
      </w:tr>
    </w:tbl>
    <w:p>
      <w:pPr>
        <w:spacing w:after="120"/>
      </w:pPr>
    </w:p>
    <w:p>
      <w:pPr>
        <w:spacing w:after="80" w:before="80"/>
      </w:pPr>
      <w:r>
        <w:rPr>
          <w:rFonts w:ascii="Arial" w:cs="Arial" w:eastAsia="Arial" w:hAnsi="Arial"/>
          <w:b/>
          <w:bCs/>
          <w:sz w:val="22"/>
          <w:szCs w:val="22"/>
        </w:rPr>
        <w:t xml:space="preserve">Decay</w:t>
      </w:r>
      <w:r>
        <w:rPr>
          <w:rFonts w:ascii="Arial" w:cs="Arial" w:eastAsia="Arial" w:hAnsi="Arial"/>
          <w:sz w:val="22"/>
          <w:szCs w:val="22"/>
        </w:rPr>
        <w:t xml:space="preserve">: An Evergreen note untouched for 90+ days enters a "wilting" state (dimmed border).
</w:t>
      </w:r>
    </w:p>
    <w:p>
      <w:pPr>
        <w:spacing w:after="80" w:before="80"/>
      </w:pPr>
      <w:r>
        <w:rPr>
          <w:rFonts w:ascii="Arial" w:cs="Arial" w:eastAsia="Arial" w:hAnsi="Arial"/>
          <w:sz w:val="22"/>
          <w:szCs w:val="22"/>
        </w:rPr>
        <w:t xml:space="preserve">Maturity appears in three places:
</w:t>
      </w:r>
    </w:p>
    <w:p>
      <w:pPr>
        <w:pStyle w:val="ListParagraph"/>
        <w:numPr>
          <w:ilvl w:val="0"/>
          <w:numId w:val="3"/>
        </w:numPr>
        <w:spacing w:after="40" w:before="40"/>
      </w:pPr>
      <w:r>
        <w:rPr>
          <w:rFonts w:ascii="Arial" w:cs="Arial" w:eastAsia="Arial" w:hAnsi="Arial"/>
          <w:b/>
          <w:bCs/>
          <w:sz w:val="22"/>
          <w:szCs w:val="22"/>
        </w:rPr>
        <w:t xml:space="preserve">File tree</w:t>
      </w:r>
      <w:r>
        <w:rPr>
          <w:rFonts w:ascii="Arial" w:cs="Arial" w:eastAsia="Arial" w:hAnsi="Arial"/>
          <w:sz w:val="22"/>
          <w:szCs w:val="22"/>
        </w:rPr>
        <w:t xml:space="preserve">: colored left border on note names
</w:t>
      </w:r>
    </w:p>
    <w:p>
      <w:pPr>
        <w:pStyle w:val="ListParagraph"/>
        <w:numPr>
          <w:ilvl w:val="0"/>
          <w:numId w:val="3"/>
        </w:numPr>
        <w:spacing w:after="40" w:before="40"/>
      </w:pPr>
      <w:r>
        <w:rPr>
          <w:rFonts w:ascii="Arial" w:cs="Arial" w:eastAsia="Arial" w:hAnsi="Arial"/>
          <w:b/>
          <w:bCs/>
          <w:sz w:val="22"/>
          <w:szCs w:val="22"/>
        </w:rPr>
        <w:t xml:space="preserve">Sky View</w:t>
      </w:r>
      <w:r>
        <w:rPr>
          <w:rFonts w:ascii="Arial" w:cs="Arial" w:eastAsia="Arial" w:hAnsi="Arial"/>
          <w:sz w:val="22"/>
          <w:szCs w:val="22"/>
        </w:rPr>
        <w:t xml:space="preserve">: colored ring around nodes
</w:t>
      </w:r>
    </w:p>
    <w:p>
      <w:pPr>
        <w:pStyle w:val="ListParagraph"/>
        <w:numPr>
          <w:ilvl w:val="0"/>
          <w:numId w:val="3"/>
        </w:numPr>
        <w:spacing w:after="40" w:before="40"/>
      </w:pPr>
      <w:r>
        <w:rPr>
          <w:rFonts w:ascii="Arial" w:cs="Arial" w:eastAsia="Arial" w:hAnsi="Arial"/>
          <w:b/>
          <w:bCs/>
          <w:sz w:val="22"/>
          <w:szCs w:val="22"/>
        </w:rPr>
        <w:t xml:space="preserve">Tab bar</w:t>
      </w:r>
      <w:r>
        <w:rPr>
          <w:rFonts w:ascii="Arial" w:cs="Arial" w:eastAsia="Arial" w:hAnsi="Arial"/>
          <w:sz w:val="22"/>
          <w:szCs w:val="22"/>
        </w:rPr>
        <w:t xml:space="preserve">: small colored dot (●) before the note title
</w:t>
      </w:r>
    </w:p>
    <w:p>
      <w:pPr>
        <w:pStyle w:val="Heading2"/>
        <w:spacing w:after="200" w:before="360"/>
      </w:pPr>
      <w:r>
        <w:rPr>
          <w:rFonts w:ascii="Arial" w:cs="Arial" w:eastAsia="Arial" w:hAnsi="Arial"/>
          <w:b/>
          <w:bCs/>
          <w:color w:val="2E75B6"/>
          <w:sz w:val="52"/>
          <w:szCs w:val="52"/>
        </w:rPr>
        <w:t xml:space="preserve">6. Split View</w:t>
      </w:r>
    </w:p>
    <w:p>
      <w:pPr>
        <w:spacing w:after="80" w:before="80"/>
      </w:pPr>
      <w:r>
        <w:rPr>
          <w:rFonts w:ascii="Arial" w:cs="Arial" w:eastAsia="Arial" w:hAnsi="Arial"/>
          <w:sz w:val="22"/>
          <w:szCs w:val="22"/>
        </w:rPr>
        <w:t xml:space="preserve">Split View lets you edit multiple notes side by side in the main window.
</w:t>
      </w:r>
    </w:p>
    <w:p>
      <w:pPr>
        <w:pStyle w:val="Heading3"/>
        <w:spacing w:after="160" w:before="280"/>
      </w:pPr>
      <w:r>
        <w:rPr>
          <w:rFonts w:ascii="Arial" w:cs="Arial" w:eastAsia="Arial" w:hAnsi="Arial"/>
          <w:b/>
          <w:bCs/>
          <w:color w:val="1F4E79"/>
          <w:sz w:val="44"/>
          <w:szCs w:val="44"/>
        </w:rPr>
        <w:t xml:space="preserve">Opening Split View</w:t>
      </w:r>
    </w:p>
    <w:p>
      <w:pPr>
        <w:pStyle w:val="ListParagraph"/>
        <w:numPr>
          <w:ilvl w:val="0"/>
          <w:numId w:val="3"/>
        </w:numPr>
        <w:spacing w:after="40" w:before="40"/>
      </w:pPr>
      <w:r>
        <w:rPr>
          <w:rFonts w:ascii="Arial" w:cs="Arial" w:eastAsia="Arial" w:hAnsi="Arial"/>
          <w:b/>
          <w:bCs/>
          <w:sz w:val="22"/>
          <w:szCs w:val="22"/>
        </w:rPr>
        <w:t xml:space="preserve">Command Palette</w:t>
      </w:r>
      <w:r>
        <w:rPr>
          <w:rFonts w:ascii="Arial" w:cs="Arial" w:eastAsia="Arial" w:hAnsi="Arial"/>
          <w:sz w:val="22"/>
          <w:szCs w:val="22"/>
        </w:rPr>
        <w:t xml:space="preserve">: </w:t>
      </w:r>
      <w:r>
        <w:rPr>
          <w:rFonts w:ascii="Consolas" w:cs="Consolas" w:eastAsia="Consolas" w:hAnsi="Consolas"/>
          <w:sz w:val="20"/>
          <w:szCs w:val="20"/>
          <w:shd w:fill="E8E8E8" w:color="auto" w:val="clear"/>
        </w:rPr>
        <w:t xml:space="preserve">Ctrl+P</w:t>
      </w:r>
      <w:r>
        <w:rPr>
          <w:rFonts w:ascii="Arial" w:cs="Arial" w:eastAsia="Arial" w:hAnsi="Arial"/>
          <w:sz w:val="22"/>
          <w:szCs w:val="22"/>
        </w:rPr>
        <w:t xml:space="preserve"> then type "Split View"
</w:t>
      </w:r>
    </w:p>
    <w:p>
      <w:pPr>
        <w:pStyle w:val="ListParagraph"/>
        <w:numPr>
          <w:ilvl w:val="0"/>
          <w:numId w:val="3"/>
        </w:numPr>
        <w:spacing w:after="40" w:before="40"/>
      </w:pPr>
      <w:r>
        <w:rPr>
          <w:rFonts w:ascii="Arial" w:cs="Arial" w:eastAsia="Arial" w:hAnsi="Arial"/>
          <w:b/>
          <w:bCs/>
          <w:sz w:val="22"/>
          <w:szCs w:val="22"/>
        </w:rPr>
        <w:t xml:space="preserve">Keyboard shortcut</w:t>
      </w:r>
      <w:r>
        <w:rPr>
          <w:rFonts w:ascii="Arial" w:cs="Arial" w:eastAsia="Arial" w:hAnsi="Arial"/>
          <w:sz w:val="22"/>
          <w:szCs w:val="22"/>
        </w:rPr>
        <w:t xml:space="preserve">: Use the assigned shortcut to cycle through modes
</w:t>
      </w:r>
    </w:p>
    <w:p>
      <w:pPr>
        <w:pStyle w:val="ListParagraph"/>
        <w:numPr>
          <w:ilvl w:val="0"/>
          <w:numId w:val="3"/>
        </w:numPr>
        <w:spacing w:after="40" w:before="40"/>
      </w:pPr>
      <w:r>
        <w:rPr>
          <w:rFonts w:ascii="Arial" w:cs="Arial" w:eastAsia="Arial" w:hAnsi="Arial"/>
          <w:b/>
          <w:bCs/>
          <w:sz w:val="22"/>
          <w:szCs w:val="22"/>
        </w:rPr>
        <w:t xml:space="preserve">Cycle</w:t>
      </w:r>
      <w:r>
        <w:rPr>
          <w:rFonts w:ascii="Arial" w:cs="Arial" w:eastAsia="Arial" w:hAnsi="Arial"/>
          <w:sz w:val="22"/>
          <w:szCs w:val="22"/>
        </w:rPr>
        <w:t xml:space="preserve">: Off → Vertical (side by side) → Horizontal (top and bottom) → Off
</w:t>
      </w:r>
    </w:p>
    <w:p>
      <w:pPr>
        <w:pStyle w:val="Heading3"/>
        <w:spacing w:after="160" w:before="280"/>
      </w:pPr>
      <w:r>
        <w:rPr>
          <w:rFonts w:ascii="Arial" w:cs="Arial" w:eastAsia="Arial" w:hAnsi="Arial"/>
          <w:b/>
          <w:bCs/>
          <w:color w:val="1F4E79"/>
          <w:sz w:val="44"/>
          <w:szCs w:val="44"/>
        </w:rPr>
        <w:t xml:space="preserve">Editing in Split View</w:t>
      </w:r>
    </w:p>
    <w:p>
      <w:pPr>
        <w:spacing w:after="80" w:before="80"/>
      </w:pPr>
      <w:r>
        <w:rPr>
          <w:rFonts w:ascii="Arial" w:cs="Arial" w:eastAsia="Arial" w:hAnsi="Arial"/>
          <w:sz w:val="22"/>
          <w:szCs w:val="22"/>
        </w:rPr>
        <w:t xml:space="preserve">Each pane is a fully independent editor with:
</w:t>
      </w:r>
    </w:p>
    <w:p>
      <w:pPr>
        <w:pStyle w:val="ListParagraph"/>
        <w:numPr>
          <w:ilvl w:val="0"/>
          <w:numId w:val="3"/>
        </w:numPr>
        <w:spacing w:after="40" w:before="40"/>
      </w:pPr>
      <w:r>
        <w:rPr>
          <w:rFonts w:ascii="Arial" w:cs="Arial" w:eastAsia="Arial" w:hAnsi="Arial"/>
          <w:sz w:val="22"/>
          <w:szCs w:val="22"/>
        </w:rPr>
        <w:t xml:space="preserve">Full toolbar (bold, italic, headings, alignment, etc.)
</w:t>
      </w:r>
    </w:p>
    <w:p>
      <w:pPr>
        <w:pStyle w:val="ListParagraph"/>
        <w:numPr>
          <w:ilvl w:val="0"/>
          <w:numId w:val="3"/>
        </w:numPr>
        <w:spacing w:after="40" w:before="40"/>
      </w:pPr>
      <w:r>
        <w:rPr>
          <w:rFonts w:ascii="Arial" w:cs="Arial" w:eastAsia="Arial" w:hAnsi="Arial"/>
          <w:sz w:val="22"/>
          <w:szCs w:val="22"/>
        </w:rPr>
        <w:t xml:space="preserve">Breadcrumb navigation (library / note name)
</w:t>
      </w:r>
    </w:p>
    <w:p>
      <w:pPr>
        <w:pStyle w:val="ListParagraph"/>
        <w:numPr>
          <w:ilvl w:val="0"/>
          <w:numId w:val="3"/>
        </w:numPr>
        <w:spacing w:after="40" w:before="40"/>
      </w:pPr>
      <w:r>
        <w:rPr>
          <w:rFonts w:ascii="Arial" w:cs="Arial" w:eastAsia="Arial" w:hAnsi="Arial"/>
          <w:sz w:val="22"/>
          <w:szCs w:val="22"/>
        </w:rPr>
        <w:t xml:space="preserve">Properties panel and stage dropdown
</w:t>
      </w:r>
    </w:p>
    <w:p>
      <w:pPr>
        <w:pStyle w:val="ListParagraph"/>
        <w:numPr>
          <w:ilvl w:val="0"/>
          <w:numId w:val="3"/>
        </w:numPr>
        <w:spacing w:after="40" w:before="40"/>
      </w:pPr>
      <w:r>
        <w:rPr>
          <w:rFonts w:ascii="Arial" w:cs="Arial" w:eastAsia="Arial" w:hAnsi="Arial"/>
          <w:sz w:val="22"/>
          <w:szCs w:val="22"/>
        </w:rPr>
        <w:t xml:space="preserve">Save support (Ctrl+S saves the focused pane)
</w:t>
      </w:r>
    </w:p>
    <w:p>
      <w:pPr>
        <w:pStyle w:val="ListParagraph"/>
        <w:numPr>
          <w:ilvl w:val="0"/>
          <w:numId w:val="3"/>
        </w:numPr>
        <w:spacing w:after="40" w:before="40"/>
      </w:pPr>
      <w:r>
        <w:rPr>
          <w:rFonts w:ascii="Arial" w:cs="Arial" w:eastAsia="Arial" w:hAnsi="Arial"/>
          <w:sz w:val="22"/>
          <w:szCs w:val="22"/>
        </w:rPr>
        <w:t xml:space="preserve">Title editing and file rename
</w:t>
      </w:r>
    </w:p>
    <w:p>
      <w:pPr>
        <w:pStyle w:val="Heading3"/>
        <w:spacing w:after="160" w:before="280"/>
      </w:pPr>
      <w:r>
        <w:rPr>
          <w:rFonts w:ascii="Arial" w:cs="Arial" w:eastAsia="Arial" w:hAnsi="Arial"/>
          <w:b/>
          <w:bCs/>
          <w:color w:val="1F4E79"/>
          <w:sz w:val="44"/>
          <w:szCs w:val="44"/>
        </w:rPr>
        <w:t xml:space="preserve">Resizing Panes</w:t>
      </w:r>
    </w:p>
    <w:p>
      <w:pPr>
        <w:spacing w:after="80" w:before="80"/>
      </w:pPr>
      <w:r>
        <w:rPr>
          <w:rFonts w:ascii="Arial" w:cs="Arial" w:eastAsia="Arial" w:hAnsi="Arial"/>
          <w:sz w:val="22"/>
          <w:szCs w:val="22"/>
        </w:rPr>
        <w:t xml:space="preserve">Drag the divider between panes to resize them. Each divider is independent — with 3+ notes open, you can resize any adjacent pair without affecting the others. Works in both vertical and horizontal modes.
</w:t>
      </w:r>
    </w:p>
    <w:p>
      <w:pPr>
        <w:pStyle w:val="Heading3"/>
        <w:spacing w:after="160" w:before="280"/>
      </w:pPr>
      <w:r>
        <w:rPr>
          <w:rFonts w:ascii="Arial" w:cs="Arial" w:eastAsia="Arial" w:hAnsi="Arial"/>
          <w:b/>
          <w:bCs/>
          <w:color w:val="1F4E79"/>
          <w:sz w:val="44"/>
          <w:szCs w:val="44"/>
        </w:rPr>
        <w:t xml:space="preserve">Focus</w:t>
      </w:r>
    </w:p>
    <w:p>
      <w:pPr>
        <w:spacing w:after="80" w:before="80"/>
      </w:pPr>
      <w:r>
        <w:rPr>
          <w:rFonts w:ascii="Arial" w:cs="Arial" w:eastAsia="Arial" w:hAnsi="Arial"/>
          <w:sz w:val="22"/>
          <w:szCs w:val="22"/>
        </w:rPr>
        <w:t xml:space="preserve">Click any pane to focus it. The focused pane receives keyboard shortcuts and is tracked by the right sidebar panels (Properties, Backlinks, etc.).
</w:t>
      </w:r>
    </w:p>
    <w:p>
      <w:pPr>
        <w:pStyle w:val="Heading2"/>
        <w:spacing w:after="200" w:before="360"/>
      </w:pPr>
      <w:r>
        <w:rPr>
          <w:rFonts w:ascii="Arial" w:cs="Arial" w:eastAsia="Arial" w:hAnsi="Arial"/>
          <w:b/>
          <w:bCs/>
          <w:color w:val="2E75B6"/>
          <w:sz w:val="52"/>
          <w:szCs w:val="52"/>
        </w:rPr>
        <w:t xml:space="preserve">7. Index</w:t>
      </w:r>
    </w:p>
    <w:p>
      <w:pPr>
        <w:spacing w:after="80" w:before="80"/>
      </w:pPr>
      <w:r>
        <w:rPr>
          <w:rFonts w:ascii="Arial" w:cs="Arial" w:eastAsia="Arial" w:hAnsi="Arial"/>
          <w:sz w:val="22"/>
          <w:szCs w:val="22"/>
        </w:rPr>
        <w:t xml:space="preserve">The Index is a comprehensive term glossary across all your libraries — every meaningful word, sorted alphabetically with occurrence counts.
</w:t>
      </w:r>
    </w:p>
    <w:p>
      <w:pPr>
        <w:pStyle w:val="Heading3"/>
        <w:spacing w:after="160" w:before="280"/>
      </w:pPr>
      <w:r>
        <w:rPr>
          <w:rFonts w:ascii="Arial" w:cs="Arial" w:eastAsia="Arial" w:hAnsi="Arial"/>
          <w:b/>
          <w:bCs/>
          <w:color w:val="1F4E79"/>
          <w:sz w:val="44"/>
          <w:szCs w:val="44"/>
        </w:rPr>
        <w:t xml:space="preserve">Opening the Index</w:t>
      </w:r>
    </w:p>
    <w:p>
      <w:pPr>
        <w:pStyle w:val="ListParagraph"/>
        <w:numPr>
          <w:ilvl w:val="0"/>
          <w:numId w:val="3"/>
        </w:numPr>
        <w:spacing w:after="40" w:before="40"/>
      </w:pPr>
      <w:r>
        <w:rPr>
          <w:rFonts w:ascii="Arial" w:cs="Arial" w:eastAsia="Arial" w:hAnsi="Arial"/>
          <w:b/>
          <w:bCs/>
          <w:sz w:val="22"/>
          <w:szCs w:val="22"/>
        </w:rPr>
        <w:t xml:space="preserve">Dock button</w:t>
      </w:r>
      <w:r>
        <w:rPr>
          <w:rFonts w:ascii="Arial" w:cs="Arial" w:eastAsia="Arial" w:hAnsi="Arial"/>
          <w:sz w:val="22"/>
          <w:szCs w:val="22"/>
        </w:rPr>
        <w:t xml:space="preserve">: Click the Index icon (book) in the left dock
</w:t>
      </w:r>
    </w:p>
    <w:p>
      <w:pPr>
        <w:pStyle w:val="ListParagraph"/>
        <w:numPr>
          <w:ilvl w:val="0"/>
          <w:numId w:val="3"/>
        </w:numPr>
        <w:spacing w:after="40" w:before="40"/>
      </w:pPr>
      <w:r>
        <w:rPr>
          <w:rFonts w:ascii="Arial" w:cs="Arial" w:eastAsia="Arial" w:hAnsi="Arial"/>
          <w:b/>
          <w:bCs/>
          <w:sz w:val="22"/>
          <w:szCs w:val="22"/>
        </w:rPr>
        <w:t xml:space="preserve">Command Palette</w:t>
      </w:r>
      <w:r>
        <w:rPr>
          <w:rFonts w:ascii="Arial" w:cs="Arial" w:eastAsia="Arial" w:hAnsi="Arial"/>
          <w:sz w:val="22"/>
          <w:szCs w:val="22"/>
        </w:rPr>
        <w:t xml:space="preserve">: </w:t>
      </w:r>
      <w:r>
        <w:rPr>
          <w:rFonts w:ascii="Consolas" w:cs="Consolas" w:eastAsia="Consolas" w:hAnsi="Consolas"/>
          <w:sz w:val="20"/>
          <w:szCs w:val="20"/>
          <w:shd w:fill="E8E8E8" w:color="auto" w:val="clear"/>
        </w:rPr>
        <w:t xml:space="preserve">Ctrl+P</w:t>
      </w:r>
      <w:r>
        <w:rPr>
          <w:rFonts w:ascii="Arial" w:cs="Arial" w:eastAsia="Arial" w:hAnsi="Arial"/>
          <w:sz w:val="22"/>
          <w:szCs w:val="22"/>
        </w:rPr>
        <w:t xml:space="preserve"> then type "Index"
</w:t>
      </w:r>
    </w:p>
    <w:p>
      <w:pPr>
        <w:pStyle w:val="Heading3"/>
        <w:spacing w:after="160" w:before="280"/>
      </w:pPr>
      <w:r>
        <w:rPr>
          <w:rFonts w:ascii="Arial" w:cs="Arial" w:eastAsia="Arial" w:hAnsi="Arial"/>
          <w:b/>
          <w:bCs/>
          <w:color w:val="1F4E79"/>
          <w:sz w:val="44"/>
          <w:szCs w:val="44"/>
        </w:rPr>
        <w:t xml:space="preserve">Multilingual NLP Pipeline</w:t>
      </w:r>
    </w:p>
    <w:p>
      <w:pPr>
        <w:spacing w:after="80" w:before="80"/>
      </w:pPr>
      <w:r>
        <w:rPr>
          <w:rFonts w:ascii="Arial" w:cs="Arial" w:eastAsia="Arial" w:hAnsi="Arial"/>
          <w:sz w:val="22"/>
          <w:szCs w:val="22"/>
        </w:rPr>
        <w:t xml:space="preserve">The Index processes text through a language-aware pipeline before indexing:
</w:t>
      </w:r>
    </w:p>
    <w:p>
      <w:pPr>
        <w:pStyle w:val="ListParagraph"/>
        <w:numPr>
          <w:ilvl w:val="0"/>
          <w:numId w:val="3"/>
        </w:numPr>
        <w:spacing w:after="40" w:before="40"/>
      </w:pPr>
      <w:r>
        <w:rPr>
          <w:rFonts w:ascii="Arial" w:cs="Arial" w:eastAsia="Arial" w:hAnsi="Arial"/>
          <w:b/>
          <w:bCs/>
          <w:sz w:val="22"/>
          <w:szCs w:val="22"/>
        </w:rPr>
        <w:t xml:space="preserve">Arabic</w:t>
      </w:r>
      <w:r>
        <w:rPr>
          <w:rFonts w:ascii="Arial" w:cs="Arial" w:eastAsia="Arial" w:hAnsi="Arial"/>
          <w:sz w:val="22"/>
          <w:szCs w:val="22"/>
        </w:rPr>
        <w:t xml:space="preserve">: Lucene Light10 algorithm — removes tashkeel, unifies hamza, strips definite article (الـ), removes grammatical suffixes
</w:t>
      </w:r>
    </w:p>
    <w:p>
      <w:pPr>
        <w:pStyle w:val="ListParagraph"/>
        <w:numPr>
          <w:ilvl w:val="0"/>
          <w:numId w:val="3"/>
        </w:numPr>
        <w:spacing w:after="40" w:before="40"/>
      </w:pPr>
      <w:r>
        <w:rPr>
          <w:rFonts w:ascii="Arial" w:cs="Arial" w:eastAsia="Arial" w:hAnsi="Arial"/>
          <w:b/>
          <w:bCs/>
          <w:sz w:val="22"/>
          <w:szCs w:val="22"/>
        </w:rPr>
        <w:t xml:space="preserve">Hebrew</w:t>
      </w:r>
      <w:r>
        <w:rPr>
          <w:rFonts w:ascii="Arial" w:cs="Arial" w:eastAsia="Arial" w:hAnsi="Arial"/>
          <w:sz w:val="22"/>
          <w:szCs w:val="22"/>
        </w:rPr>
        <w:t xml:space="preserve">: Prefix removal (ב/ל/מ/ה/ו/כ/ש)
</w:t>
      </w:r>
    </w:p>
    <w:p>
      <w:pPr>
        <w:pStyle w:val="ListParagraph"/>
        <w:numPr>
          <w:ilvl w:val="0"/>
          <w:numId w:val="3"/>
        </w:numPr>
        <w:spacing w:after="40" w:before="40"/>
      </w:pPr>
      <w:r>
        <w:rPr>
          <w:rFonts w:ascii="Arial" w:cs="Arial" w:eastAsia="Arial" w:hAnsi="Arial"/>
          <w:b/>
          <w:bCs/>
          <w:sz w:val="22"/>
          <w:szCs w:val="22"/>
        </w:rPr>
        <w:t xml:space="preserve">English</w:t>
      </w:r>
      <w:r>
        <w:rPr>
          <w:rFonts w:ascii="Arial" w:cs="Arial" w:eastAsia="Arial" w:hAnsi="Arial"/>
          <w:sz w:val="22"/>
          <w:szCs w:val="22"/>
        </w:rPr>
        <w:t xml:space="preserve">: Porter-like stemming (plurals, verb forms, suffixes)
</w:t>
      </w:r>
    </w:p>
    <w:p>
      <w:pPr>
        <w:pStyle w:val="ListParagraph"/>
        <w:numPr>
          <w:ilvl w:val="0"/>
          <w:numId w:val="3"/>
        </w:numPr>
        <w:spacing w:after="40" w:before="40"/>
      </w:pPr>
      <w:r>
        <w:rPr>
          <w:rFonts w:ascii="Arial" w:cs="Arial" w:eastAsia="Arial" w:hAnsi="Arial"/>
          <w:b/>
          <w:bCs/>
          <w:sz w:val="22"/>
          <w:szCs w:val="22"/>
        </w:rPr>
        <w:t xml:space="preserve">French/Spanish/Portuguese/German</w:t>
      </w:r>
      <w:r>
        <w:rPr>
          <w:rFonts w:ascii="Arial" w:cs="Arial" w:eastAsia="Arial" w:hAnsi="Arial"/>
          <w:sz w:val="22"/>
          <w:szCs w:val="22"/>
        </w:rPr>
        <w:t xml:space="preserve">: Language-specific suffix removal
</w:t>
      </w:r>
    </w:p>
    <w:p>
      <w:pPr>
        <w:pStyle w:val="ListParagraph"/>
        <w:numPr>
          <w:ilvl w:val="0"/>
          <w:numId w:val="3"/>
        </w:numPr>
        <w:spacing w:after="40" w:before="40"/>
      </w:pPr>
      <w:r>
        <w:rPr>
          <w:rFonts w:ascii="Arial" w:cs="Arial" w:eastAsia="Arial" w:hAnsi="Arial"/>
          <w:b/>
          <w:bCs/>
          <w:sz w:val="22"/>
          <w:szCs w:val="22"/>
        </w:rPr>
        <w:t xml:space="preserve">Russian/Turkish/Hindi/Persian</w:t>
      </w:r>
      <w:r>
        <w:rPr>
          <w:rFonts w:ascii="Arial" w:cs="Arial" w:eastAsia="Arial" w:hAnsi="Arial"/>
          <w:sz w:val="22"/>
          <w:szCs w:val="22"/>
        </w:rPr>
        <w:t xml:space="preserve">: Morphological suffix removal
</w:t>
      </w:r>
    </w:p>
    <w:p>
      <w:pPr>
        <w:pStyle w:val="ListParagraph"/>
        <w:numPr>
          <w:ilvl w:val="0"/>
          <w:numId w:val="3"/>
        </w:numPr>
        <w:spacing w:after="40" w:before="40"/>
      </w:pPr>
      <w:r>
        <w:rPr>
          <w:rFonts w:ascii="Arial" w:cs="Arial" w:eastAsia="Arial" w:hAnsi="Arial"/>
          <w:b/>
          <w:bCs/>
          <w:sz w:val="22"/>
          <w:szCs w:val="22"/>
        </w:rPr>
        <w:t xml:space="preserve">All 15 languages</w:t>
      </w:r>
      <w:r>
        <w:rPr>
          <w:rFonts w:ascii="Arial" w:cs="Arial" w:eastAsia="Arial" w:hAnsi="Arial"/>
          <w:sz w:val="22"/>
          <w:szCs w:val="22"/>
        </w:rPr>
        <w:t xml:space="preserve">: Stop word filtering (articles, prepositions, conjunctions)
</w:t>
      </w:r>
    </w:p>
    <w:p>
      <w:pPr>
        <w:pStyle w:val="Heading3"/>
        <w:spacing w:after="160" w:before="280"/>
      </w:pPr>
      <w:r>
        <w:rPr>
          <w:rFonts w:ascii="Arial" w:cs="Arial" w:eastAsia="Arial" w:hAnsi="Arial"/>
          <w:b/>
          <w:bCs/>
          <w:color w:val="1F4E79"/>
          <w:sz w:val="44"/>
          <w:szCs w:val="44"/>
        </w:rPr>
        <w:t xml:space="preserve">Browsing</w:t>
      </w:r>
    </w:p>
    <w:p>
      <w:pPr>
        <w:pStyle w:val="ListParagraph"/>
        <w:numPr>
          <w:ilvl w:val="0"/>
          <w:numId w:val="3"/>
        </w:numPr>
        <w:spacing w:after="40" w:before="40"/>
      </w:pPr>
      <w:r>
        <w:rPr>
          <w:rFonts w:ascii="Arial" w:cs="Arial" w:eastAsia="Arial" w:hAnsi="Arial"/>
          <w:b/>
          <w:bCs/>
          <w:sz w:val="22"/>
          <w:szCs w:val="22"/>
        </w:rPr>
        <w:t xml:space="preserve">Language tabs</w:t>
      </w:r>
      <w:r>
        <w:rPr>
          <w:rFonts w:ascii="Arial" w:cs="Arial" w:eastAsia="Arial" w:hAnsi="Arial"/>
          <w:sz w:val="22"/>
          <w:szCs w:val="22"/>
        </w:rPr>
        <w:t xml:space="preserve">: Switch between All, Arabic, Hebrew, English, or # (special characters)
</w:t>
      </w:r>
    </w:p>
    <w:p>
      <w:pPr>
        <w:pStyle w:val="ListParagraph"/>
        <w:numPr>
          <w:ilvl w:val="0"/>
          <w:numId w:val="3"/>
        </w:numPr>
        <w:spacing w:after="40" w:before="40"/>
      </w:pPr>
      <w:r>
        <w:rPr>
          <w:rFonts w:ascii="Arial" w:cs="Arial" w:eastAsia="Arial" w:hAnsi="Arial"/>
          <w:b/>
          <w:bCs/>
          <w:sz w:val="22"/>
          <w:szCs w:val="22"/>
        </w:rPr>
        <w:t xml:space="preserve">Alphabet bar</w:t>
      </w:r>
      <w:r>
        <w:rPr>
          <w:rFonts w:ascii="Arial" w:cs="Arial" w:eastAsia="Arial" w:hAnsi="Arial"/>
          <w:sz w:val="22"/>
          <w:szCs w:val="22"/>
        </w:rPr>
        <w:t xml:space="preserve">: Click a letter to filter to terms starting with that letter — the term count updates to show how many terms match
</w:t>
      </w:r>
    </w:p>
    <w:p>
      <w:pPr>
        <w:pStyle w:val="ListParagraph"/>
        <w:numPr>
          <w:ilvl w:val="0"/>
          <w:numId w:val="3"/>
        </w:numPr>
        <w:spacing w:after="40" w:before="40"/>
      </w:pPr>
      <w:r>
        <w:rPr>
          <w:rFonts w:ascii="Arial" w:cs="Arial" w:eastAsia="Arial" w:hAnsi="Arial"/>
          <w:b/>
          <w:bCs/>
          <w:sz w:val="22"/>
          <w:szCs w:val="22"/>
        </w:rPr>
        <w:t xml:space="preserve">Click the same letter again</w:t>
      </w:r>
      <w:r>
        <w:rPr>
          <w:rFonts w:ascii="Arial" w:cs="Arial" w:eastAsia="Arial" w:hAnsi="Arial"/>
          <w:sz w:val="22"/>
          <w:szCs w:val="22"/>
        </w:rPr>
        <w:t xml:space="preserve"> to clear the filter and show all terms
</w:t>
      </w:r>
    </w:p>
    <w:p>
      <w:pPr>
        <w:pStyle w:val="ListParagraph"/>
        <w:numPr>
          <w:ilvl w:val="0"/>
          <w:numId w:val="3"/>
        </w:numPr>
        <w:spacing w:after="40" w:before="40"/>
      </w:pPr>
      <w:r>
        <w:rPr>
          <w:rFonts w:ascii="Arial" w:cs="Arial" w:eastAsia="Arial" w:hAnsi="Arial"/>
          <w:b/>
          <w:bCs/>
          <w:sz w:val="22"/>
          <w:szCs w:val="22"/>
        </w:rPr>
        <w:t xml:space="preserve">Sort modes</w:t>
      </w:r>
      <w:r>
        <w:rPr>
          <w:rFonts w:ascii="Arial" w:cs="Arial" w:eastAsia="Arial" w:hAnsi="Arial"/>
          <w:sz w:val="22"/>
          <w:szCs w:val="22"/>
        </w:rPr>
        <w:t xml:space="preserve">: Alphabetical (default) or by frequency (most common first)
</w:t>
      </w:r>
    </w:p>
    <w:p>
      <w:pPr>
        <w:pStyle w:val="Heading3"/>
        <w:spacing w:after="160" w:before="280"/>
      </w:pPr>
      <w:r>
        <w:rPr>
          <w:rFonts w:ascii="Arial" w:cs="Arial" w:eastAsia="Arial" w:hAnsi="Arial"/>
          <w:b/>
          <w:bCs/>
          <w:color w:val="1F4E79"/>
          <w:sz w:val="44"/>
          <w:szCs w:val="44"/>
        </w:rPr>
        <w:t xml:space="preserve">Editing from the Index</w:t>
      </w:r>
    </w:p>
    <w:p>
      <w:pPr>
        <w:spacing w:after="80" w:before="80"/>
      </w:pPr>
      <w:r>
        <w:rPr>
          <w:rFonts w:ascii="Arial" w:cs="Arial" w:eastAsia="Arial" w:hAnsi="Arial"/>
          <w:sz w:val="22"/>
          <w:szCs w:val="22"/>
        </w:rPr>
        <w:t xml:space="preserve">Click any note in a term's references to open it in a split preview pane alongside the Index. The preview pane is a full editor — you can edit, save, change properties, and promote stage. The search term is highlighted in the note and scrolled to automatically.
</w:t>
      </w:r>
    </w:p>
    <w:p>
      <w:pPr>
        <w:spacing w:after="80" w:before="80"/>
      </w:pPr>
      <w:r>
        <w:rPr>
          <w:rFonts w:ascii="Arial" w:cs="Arial" w:eastAsia="Arial" w:hAnsi="Arial"/>
          <w:sz w:val="22"/>
          <w:szCs w:val="22"/>
        </w:rPr>
        <w:t xml:space="preserve">Press </w:t>
      </w:r>
      <w:r>
        <w:rPr>
          <w:rFonts w:ascii="Consolas" w:cs="Consolas" w:eastAsia="Consolas" w:hAnsi="Consolas"/>
          <w:sz w:val="20"/>
          <w:szCs w:val="20"/>
          <w:shd w:fill="E8E8E8" w:color="auto" w:val="clear"/>
        </w:rPr>
        <w:t xml:space="preserve">Ctrl+Click</w:t>
      </w:r>
      <w:r>
        <w:rPr>
          <w:rFonts w:ascii="Arial" w:cs="Arial" w:eastAsia="Arial" w:hAnsi="Arial"/>
          <w:sz w:val="22"/>
          <w:szCs w:val="22"/>
        </w:rPr>
        <w:t xml:space="preserve"> to open the note as a regular tab. A "Return to Index" button appears in the tab bar — click it to return to exactly where you left off in the Index.
</w:t>
      </w:r>
    </w:p>
    <w:p>
      <w:pPr>
        <w:pStyle w:val="Heading3"/>
        <w:spacing w:after="160" w:before="280"/>
      </w:pPr>
      <w:r>
        <w:rPr>
          <w:rFonts w:ascii="Arial" w:cs="Arial" w:eastAsia="Arial" w:hAnsi="Arial"/>
          <w:b/>
          <w:bCs/>
          <w:color w:val="1F4E79"/>
          <w:sz w:val="44"/>
          <w:szCs w:val="44"/>
        </w:rPr>
        <w:t xml:space="preserve">Second Screen Integration</w:t>
      </w:r>
    </w:p>
    <w:p>
      <w:pPr>
        <w:spacing w:after="80" w:before="80"/>
      </w:pPr>
      <w:r>
        <w:rPr>
          <w:rFonts w:ascii="Arial" w:cs="Arial" w:eastAsia="Arial" w:hAnsi="Arial"/>
          <w:sz w:val="22"/>
          <w:szCs w:val="22"/>
        </w:rPr>
        <w:t xml:space="preserve">When the Second Screen is open:
</w:t>
      </w:r>
    </w:p>
    <w:p>
      <w:pPr>
        <w:pStyle w:val="ListParagraph"/>
        <w:numPr>
          <w:ilvl w:val="0"/>
          <w:numId w:val="3"/>
        </w:numPr>
        <w:spacing w:after="40" w:before="40"/>
      </w:pPr>
      <w:r>
        <w:rPr>
          <w:rFonts w:ascii="Arial" w:cs="Arial" w:eastAsia="Arial" w:hAnsi="Arial"/>
          <w:b/>
          <w:bCs/>
          <w:sz w:val="22"/>
          <w:szCs w:val="22"/>
        </w:rPr>
        <w:t xml:space="preserve">Click a term</w:t>
      </w:r>
      <w:r>
        <w:rPr>
          <w:rFonts w:ascii="Arial" w:cs="Arial" w:eastAsia="Arial" w:hAnsi="Arial"/>
          <w:sz w:val="22"/>
          <w:szCs w:val="22"/>
        </w:rPr>
        <w:t xml:space="preserve"> → Second Screen shows all notes containing that term in a split view (note list + editor)
</w:t>
      </w:r>
    </w:p>
    <w:p>
      <w:pPr>
        <w:pStyle w:val="ListParagraph"/>
        <w:numPr>
          <w:ilvl w:val="0"/>
          <w:numId w:val="3"/>
        </w:numPr>
        <w:spacing w:after="40" w:before="40"/>
      </w:pPr>
      <w:r>
        <w:rPr>
          <w:rFonts w:ascii="Arial" w:cs="Arial" w:eastAsia="Arial" w:hAnsi="Arial"/>
          <w:b/>
          <w:bCs/>
          <w:sz w:val="22"/>
          <w:szCs w:val="22"/>
        </w:rPr>
        <w:t xml:space="preserve">Ctrl+Click multiple terms</w:t>
      </w:r>
      <w:r>
        <w:rPr>
          <w:rFonts w:ascii="Arial" w:cs="Arial" w:eastAsia="Arial" w:hAnsi="Arial"/>
          <w:sz w:val="22"/>
          <w:szCs w:val="22"/>
        </w:rPr>
        <w:t xml:space="preserve"> → Second Screen shows compare mode with each term in its own column
</w:t>
      </w:r>
    </w:p>
    <w:p>
      <w:pPr>
        <w:pStyle w:val="Heading2"/>
        <w:spacing w:after="200" w:before="360"/>
      </w:pPr>
      <w:r>
        <w:rPr>
          <w:rFonts w:ascii="Arial" w:cs="Arial" w:eastAsia="Arial" w:hAnsi="Arial"/>
          <w:b/>
          <w:bCs/>
          <w:color w:val="2E75B6"/>
          <w:sz w:val="52"/>
          <w:szCs w:val="52"/>
        </w:rPr>
        <w:t xml:space="preserve">8. Constellation Sight</w:t>
      </w:r>
    </w:p>
    <w:p>
      <w:pPr>
        <w:spacing w:after="80" w:before="80"/>
      </w:pPr>
      <w:r>
        <w:rPr>
          <w:rFonts w:ascii="Arial" w:cs="Arial" w:eastAsia="Arial" w:hAnsi="Arial"/>
          <w:sz w:val="22"/>
          <w:szCs w:val="22"/>
        </w:rPr>
        <w:t xml:space="preserve">The Constellation Sight visualizes your entire knowledge system as a gravity-well graph. It answers: </w:t>
      </w:r>
      <w:r>
        <w:rPr>
          <w:rFonts w:ascii="Arial" w:cs="Arial" w:eastAsia="Arial" w:hAnsi="Arial"/>
          <w:b/>
          <w:bCs/>
          <w:sz w:val="22"/>
          <w:szCs w:val="22"/>
        </w:rPr>
        <w:t xml:space="preserve">"What does my knowledge look like, and how healthy is it?"</w:t>
      </w:r>
      <w:r>
        <w:rPr>
          <w:rFonts w:ascii="Arial" w:cs="Arial" w:eastAsia="Arial" w:hAnsi="Arial"/>
          <w:sz w:val="22"/>
          <w:szCs w:val="22"/>
        </w:rPr>
        <w:t xml:space="preserve">
</w:t>
      </w:r>
    </w:p>
    <w:p>
      <w:pPr>
        <w:pStyle w:val="Heading3"/>
        <w:spacing w:after="160" w:before="280"/>
      </w:pPr>
      <w:r>
        <w:rPr>
          <w:rFonts w:ascii="Arial" w:cs="Arial" w:eastAsia="Arial" w:hAnsi="Arial"/>
          <w:b/>
          <w:bCs/>
          <w:color w:val="1F4E79"/>
          <w:sz w:val="44"/>
          <w:szCs w:val="44"/>
        </w:rPr>
        <w:t xml:space="preserve">Opening the Sight</w:t>
      </w:r>
    </w:p>
    <w:p>
      <w:pPr>
        <w:spacing w:after="80" w:before="80"/>
      </w:pPr>
      <w:r>
        <w:rPr>
          <w:rFonts w:ascii="Arial" w:cs="Arial" w:eastAsia="Arial" w:hAnsi="Arial"/>
          <w:sz w:val="22"/>
          <w:szCs w:val="22"/>
        </w:rPr>
        <w:t xml:space="preserve">Click the </w:t>
      </w:r>
      <w:r>
        <w:rPr>
          <w:rFonts w:ascii="Arial" w:cs="Arial" w:eastAsia="Arial" w:hAnsi="Arial"/>
          <w:b/>
          <w:bCs/>
          <w:sz w:val="22"/>
          <w:szCs w:val="22"/>
        </w:rPr>
        <w:t xml:space="preserve">Sight button</w:t>
      </w:r>
      <w:r>
        <w:rPr>
          <w:rFonts w:ascii="Arial" w:cs="Arial" w:eastAsia="Arial" w:hAnsi="Arial"/>
          <w:sz w:val="22"/>
          <w:szCs w:val="22"/>
        </w:rPr>
        <w:t xml:space="preserve"> (eye icon) in the left ribbon. The gravity-well graph appears. Click x to close.
</w:t>
      </w:r>
    </w:p>
    <w:p>
      <w:pPr>
        <w:pStyle w:val="Heading3"/>
        <w:spacing w:after="160" w:before="280"/>
      </w:pPr>
      <w:r>
        <w:rPr>
          <w:rFonts w:ascii="Arial" w:cs="Arial" w:eastAsia="Arial" w:hAnsi="Arial"/>
          <w:b/>
          <w:bCs/>
          <w:color w:val="1F4E79"/>
          <w:sz w:val="44"/>
          <w:szCs w:val="44"/>
        </w:rPr>
        <w:t xml:space="preserve">The Gravity-Well Graph</w:t>
      </w:r>
    </w:p>
    <w:p>
      <w:pPr>
        <w:spacing w:after="80" w:before="80"/>
      </w:pPr>
      <w:r>
        <w:rPr>
          <w:rFonts w:ascii="Arial" w:cs="Arial" w:eastAsia="Arial" w:hAnsi="Arial"/>
          <w:sz w:val="22"/>
          <w:szCs w:val="22"/>
        </w:rPr>
        <w:t xml:space="preserve">Notes are arranged in concentric rings by importance (centrality). The most connected notes sit at the center; peripheral notes at the edges. Within each ring, notes are grouped by library (your organization). Node color = library.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FBFBF" w:sz="1"/>
              <w:left w:val="single" w:color="BFBFBF" w:sz="1"/>
              <w:bottom w:val="single" w:color="BFBFBF" w:sz="1"/>
              <w:right w:val="single" w:color="BFBFBF" w:sz="1"/>
            </w:tcBorders>
            <w:shd w:fill="2E75B6" w:color="auto" w:val="clear"/>
            <w:tcMar>
              <w:top w:type="dxa" w:w="57"/>
              <w:left w:type="dxa" w:w="115"/>
              <w:bottom w:type="dxa" w:w="57"/>
              <w:right w:type="dxa" w:w="115"/>
            </w:tcMar>
          </w:tcPr>
          <w:p>
            <w:pPr>
              <w:spacing w:after="40" w:before="40"/>
            </w:pPr>
            <w:r>
              <w:rPr>
                <w:rFonts w:ascii="Arial" w:cs="Arial" w:eastAsia="Arial" w:hAnsi="Arial"/>
                <w:b/>
                <w:bCs/>
                <w:color w:val="FFFFFF"/>
                <w:sz w:val="22"/>
                <w:szCs w:val="22"/>
              </w:rPr>
              <w:t xml:space="preserve">Element</w:t>
            </w:r>
          </w:p>
        </w:tc>
        <w:tc>
          <w:tcPr>
            <w:tcW w:type="dxa" w:w="4680"/>
            <w:tcBorders>
              <w:top w:val="single" w:color="BFBFBF" w:sz="1"/>
              <w:left w:val="single" w:color="BFBFBF" w:sz="1"/>
              <w:bottom w:val="single" w:color="BFBFBF" w:sz="1"/>
              <w:right w:val="single" w:color="BFBFBF" w:sz="1"/>
            </w:tcBorders>
            <w:shd w:fill="2E75B6" w:color="auto" w:val="clear"/>
            <w:tcMar>
              <w:top w:type="dxa" w:w="57"/>
              <w:left w:type="dxa" w:w="115"/>
              <w:bottom w:type="dxa" w:w="57"/>
              <w:right w:type="dxa" w:w="115"/>
            </w:tcMar>
          </w:tcPr>
          <w:p>
            <w:pPr>
              <w:spacing w:after="40" w:before="40"/>
            </w:pPr>
            <w:r>
              <w:rPr>
                <w:rFonts w:ascii="Arial" w:cs="Arial" w:eastAsia="Arial" w:hAnsi="Arial"/>
                <w:b/>
                <w:bCs/>
                <w:color w:val="FFFFFF"/>
                <w:sz w:val="22"/>
                <w:szCs w:val="22"/>
              </w:rPr>
              <w:t xml:space="preserve">Meaning</w:t>
            </w:r>
          </w:p>
        </w:tc>
      </w:tr>
      <w:tr>
        <w:tc>
          <w:tcPr>
            <w:tcW w:type="dxa" w:w="4680"/>
            <w:tcBorders>
              <w:top w:val="single" w:color="BFBFBF" w:sz="1"/>
              <w:left w:val="single" w:color="BFBFBF" w:sz="1"/>
              <w:bottom w:val="single" w:color="BFBFBF" w:sz="1"/>
              <w:right w:val="single" w:color="BFBFBF" w:sz="1"/>
            </w:tcBorders>
            <w:tcMar>
              <w:top w:type="dxa" w:w="57"/>
              <w:left w:type="dxa" w:w="115"/>
              <w:bottom w:type="dxa" w:w="57"/>
              <w:right w:type="dxa" w:w="115"/>
            </w:tcMar>
          </w:tcPr>
          <w:p>
            <w:pPr>
              <w:spacing w:after="40" w:before="40"/>
            </w:pPr>
            <w:r>
              <w:rPr>
                <w:rFonts w:ascii="Arial" w:cs="Arial" w:eastAsia="Arial" w:hAnsi="Arial"/>
                <w:b/>
                <w:bCs/>
                <w:sz w:val="22"/>
                <w:szCs w:val="22"/>
              </w:rPr>
              <w:t xml:space="preserve">Large node</w:t>
            </w:r>
          </w:p>
        </w:tc>
        <w:tc>
          <w:tcPr>
            <w:tcW w:type="dxa" w:w="4680"/>
            <w:tcBorders>
              <w:top w:val="single" w:color="BFBFBF" w:sz="1"/>
              <w:left w:val="single" w:color="BFBFBF" w:sz="1"/>
              <w:bottom w:val="single" w:color="BFBFBF" w:sz="1"/>
              <w:right w:val="single" w:color="BFBFBF" w:sz="1"/>
            </w:tcBorders>
            <w:tcMar>
              <w:top w:type="dxa" w:w="57"/>
              <w:left w:type="dxa" w:w="115"/>
              <w:bottom w:type="dxa" w:w="57"/>
              <w:right w:type="dxa" w:w="115"/>
            </w:tcMar>
          </w:tcPr>
          <w:p>
            <w:pPr>
              <w:spacing w:after="40" w:before="40"/>
            </w:pPr>
            <w:r>
              <w:rPr>
                <w:rFonts w:ascii="Arial" w:cs="Arial" w:eastAsia="Arial" w:hAnsi="Arial"/>
                <w:sz w:val="22"/>
                <w:szCs w:val="22"/>
              </w:rPr>
              <w:t xml:space="preserve">High centrality — bridges different knowledge areas</w:t>
            </w:r>
          </w:p>
        </w:tc>
      </w:tr>
      <w:tr>
        <w:tc>
          <w:tcPr>
            <w:tcW w:type="dxa" w:w="4680"/>
            <w:tcBorders>
              <w:top w:val="single" w:color="BFBFBF" w:sz="1"/>
              <w:left w:val="single" w:color="BFBFBF" w:sz="1"/>
              <w:bottom w:val="single" w:color="BFBFBF" w:sz="1"/>
              <w:right w:val="single" w:color="BFBFBF" w:sz="1"/>
            </w:tcBorders>
            <w:shd w:fill="F2F2F2" w:color="auto" w:val="clear"/>
            <w:tcMar>
              <w:top w:type="dxa" w:w="57"/>
              <w:left w:type="dxa" w:w="115"/>
              <w:bottom w:type="dxa" w:w="57"/>
              <w:right w:type="dxa" w:w="115"/>
            </w:tcMar>
          </w:tcPr>
          <w:p>
            <w:pPr>
              <w:spacing w:after="40" w:before="40"/>
            </w:pPr>
            <w:r>
              <w:rPr>
                <w:rFonts w:ascii="Arial" w:cs="Arial" w:eastAsia="Arial" w:hAnsi="Arial"/>
                <w:b/>
                <w:bCs/>
                <w:sz w:val="22"/>
                <w:szCs w:val="22"/>
              </w:rPr>
              <w:t xml:space="preserve">Small node</w:t>
            </w:r>
          </w:p>
        </w:tc>
        <w:tc>
          <w:tcPr>
            <w:tcW w:type="dxa" w:w="4680"/>
            <w:tcBorders>
              <w:top w:val="single" w:color="BFBFBF" w:sz="1"/>
              <w:left w:val="single" w:color="BFBFBF" w:sz="1"/>
              <w:bottom w:val="single" w:color="BFBFBF" w:sz="1"/>
              <w:right w:val="single" w:color="BFBFBF" w:sz="1"/>
            </w:tcBorders>
            <w:shd w:fill="F2F2F2" w:color="auto" w:val="clear"/>
            <w:tcMar>
              <w:top w:type="dxa" w:w="57"/>
              <w:left w:type="dxa" w:w="115"/>
              <w:bottom w:type="dxa" w:w="57"/>
              <w:right w:type="dxa" w:w="115"/>
            </w:tcMar>
          </w:tcPr>
          <w:p>
            <w:pPr>
              <w:spacing w:after="40" w:before="40"/>
            </w:pPr>
            <w:r>
              <w:rPr>
                <w:rFonts w:ascii="Arial" w:cs="Arial" w:eastAsia="Arial" w:hAnsi="Arial"/>
                <w:sz w:val="22"/>
                <w:szCs w:val="22"/>
              </w:rPr>
              <w:t xml:space="preserve">Peripheral — within one area</w:t>
            </w:r>
          </w:p>
        </w:tc>
      </w:tr>
      <w:tr>
        <w:tc>
          <w:tcPr>
            <w:tcW w:type="dxa" w:w="4680"/>
            <w:tcBorders>
              <w:top w:val="single" w:color="BFBFBF" w:sz="1"/>
              <w:left w:val="single" w:color="BFBFBF" w:sz="1"/>
              <w:bottom w:val="single" w:color="BFBFBF" w:sz="1"/>
              <w:right w:val="single" w:color="BFBFBF" w:sz="1"/>
            </w:tcBorders>
            <w:tcMar>
              <w:top w:type="dxa" w:w="57"/>
              <w:left w:type="dxa" w:w="115"/>
              <w:bottom w:type="dxa" w:w="57"/>
              <w:right w:type="dxa" w:w="115"/>
            </w:tcMar>
          </w:tcPr>
          <w:p>
            <w:pPr>
              <w:spacing w:after="40" w:before="40"/>
            </w:pPr>
            <w:r>
              <w:rPr>
                <w:rFonts w:ascii="Arial" w:cs="Arial" w:eastAsia="Arial" w:hAnsi="Arial"/>
                <w:b/>
                <w:bCs/>
                <w:sz w:val="22"/>
                <w:szCs w:val="22"/>
              </w:rPr>
              <w:t xml:space="preserve">Node color</w:t>
            </w:r>
          </w:p>
        </w:tc>
        <w:tc>
          <w:tcPr>
            <w:tcW w:type="dxa" w:w="4680"/>
            <w:tcBorders>
              <w:top w:val="single" w:color="BFBFBF" w:sz="1"/>
              <w:left w:val="single" w:color="BFBFBF" w:sz="1"/>
              <w:bottom w:val="single" w:color="BFBFBF" w:sz="1"/>
              <w:right w:val="single" w:color="BFBFBF" w:sz="1"/>
            </w:tcBorders>
            <w:tcMar>
              <w:top w:type="dxa" w:w="57"/>
              <w:left w:type="dxa" w:w="115"/>
              <w:bottom w:type="dxa" w:w="57"/>
              <w:right w:type="dxa" w:w="115"/>
            </w:tcMar>
          </w:tcPr>
          <w:p>
            <w:pPr>
              <w:spacing w:after="40" w:before="40"/>
            </w:pPr>
            <w:r>
              <w:rPr>
                <w:rFonts w:ascii="Arial" w:cs="Arial" w:eastAsia="Arial" w:hAnsi="Arial"/>
                <w:sz w:val="22"/>
                <w:szCs w:val="22"/>
              </w:rPr>
              <w:t xml:space="preserve">Library membership</w:t>
            </w:r>
          </w:p>
        </w:tc>
      </w:tr>
      <w:tr>
        <w:tc>
          <w:tcPr>
            <w:tcW w:type="dxa" w:w="4680"/>
            <w:tcBorders>
              <w:top w:val="single" w:color="BFBFBF" w:sz="1"/>
              <w:left w:val="single" w:color="BFBFBF" w:sz="1"/>
              <w:bottom w:val="single" w:color="BFBFBF" w:sz="1"/>
              <w:right w:val="single" w:color="BFBFBF" w:sz="1"/>
            </w:tcBorders>
            <w:shd w:fill="F2F2F2" w:color="auto" w:val="clear"/>
            <w:tcMar>
              <w:top w:type="dxa" w:w="57"/>
              <w:left w:type="dxa" w:w="115"/>
              <w:bottom w:type="dxa" w:w="57"/>
              <w:right w:type="dxa" w:w="115"/>
            </w:tcMar>
          </w:tcPr>
          <w:p>
            <w:pPr>
              <w:spacing w:after="40" w:before="40"/>
            </w:pPr>
            <w:r>
              <w:rPr>
                <w:rFonts w:ascii="Arial" w:cs="Arial" w:eastAsia="Arial" w:hAnsi="Arial"/>
                <w:b/>
                <w:bCs/>
                <w:sz w:val="22"/>
                <w:szCs w:val="22"/>
              </w:rPr>
              <w:t xml:space="preserve">Solid line</w:t>
            </w:r>
          </w:p>
        </w:tc>
        <w:tc>
          <w:tcPr>
            <w:tcW w:type="dxa" w:w="4680"/>
            <w:tcBorders>
              <w:top w:val="single" w:color="BFBFBF" w:sz="1"/>
              <w:left w:val="single" w:color="BFBFBF" w:sz="1"/>
              <w:bottom w:val="single" w:color="BFBFBF" w:sz="1"/>
              <w:right w:val="single" w:color="BFBFBF" w:sz="1"/>
            </w:tcBorders>
            <w:shd w:fill="F2F2F2" w:color="auto" w:val="clear"/>
            <w:tcMar>
              <w:top w:type="dxa" w:w="57"/>
              <w:left w:type="dxa" w:w="115"/>
              <w:bottom w:type="dxa" w:w="57"/>
              <w:right w:type="dxa" w:w="115"/>
            </w:tcMar>
          </w:tcPr>
          <w:p>
            <w:pPr>
              <w:spacing w:after="40" w:before="40"/>
            </w:pPr>
            <w:r>
              <w:rPr>
                <w:rFonts w:ascii="Arial" w:cs="Arial" w:eastAsia="Arial" w:hAnsi="Arial"/>
                <w:sz w:val="22"/>
                <w:szCs w:val="22"/>
              </w:rPr>
              <w:t xml:space="preserve">Link between two notes</w:t>
            </w:r>
          </w:p>
        </w:tc>
      </w:tr>
      <w:tr>
        <w:tc>
          <w:tcPr>
            <w:tcW w:type="dxa" w:w="4680"/>
            <w:tcBorders>
              <w:top w:val="single" w:color="BFBFBF" w:sz="1"/>
              <w:left w:val="single" w:color="BFBFBF" w:sz="1"/>
              <w:bottom w:val="single" w:color="BFBFBF" w:sz="1"/>
              <w:right w:val="single" w:color="BFBFBF" w:sz="1"/>
            </w:tcBorders>
            <w:tcMar>
              <w:top w:type="dxa" w:w="57"/>
              <w:left w:type="dxa" w:w="115"/>
              <w:bottom w:type="dxa" w:w="57"/>
              <w:right w:type="dxa" w:w="115"/>
            </w:tcMar>
          </w:tcPr>
          <w:p>
            <w:pPr>
              <w:spacing w:after="40" w:before="40"/>
            </w:pPr>
            <w:r>
              <w:rPr>
                <w:rFonts w:ascii="Arial" w:cs="Arial" w:eastAsia="Arial" w:hAnsi="Arial"/>
                <w:b/>
                <w:bCs/>
                <w:sz w:val="22"/>
                <w:szCs w:val="22"/>
              </w:rPr>
              <w:t xml:space="preserve">Direction arrows</w:t>
            </w:r>
          </w:p>
        </w:tc>
        <w:tc>
          <w:tcPr>
            <w:tcW w:type="dxa" w:w="4680"/>
            <w:tcBorders>
              <w:top w:val="single" w:color="BFBFBF" w:sz="1"/>
              <w:left w:val="single" w:color="BFBFBF" w:sz="1"/>
              <w:bottom w:val="single" w:color="BFBFBF" w:sz="1"/>
              <w:right w:val="single" w:color="BFBFBF" w:sz="1"/>
            </w:tcBorders>
            <w:tcMar>
              <w:top w:type="dxa" w:w="57"/>
              <w:left w:type="dxa" w:w="115"/>
              <w:bottom w:type="dxa" w:w="57"/>
              <w:right w:type="dxa" w:w="115"/>
            </w:tcMar>
          </w:tcPr>
          <w:p>
            <w:pPr>
              <w:spacing w:after="40" w:before="40"/>
            </w:pPr>
            <w:r>
              <w:rPr>
                <w:rFonts w:ascii="Arial" w:cs="Arial" w:eastAsia="Arial" w:hAnsi="Arial"/>
                <w:sz w:val="22"/>
                <w:szCs w:val="22"/>
              </w:rPr>
              <w:t xml:space="preserve">Small arrows showing link direction</w:t>
            </w:r>
          </w:p>
        </w:tc>
      </w:tr>
      <w:tr>
        <w:tc>
          <w:tcPr>
            <w:tcW w:type="dxa" w:w="4680"/>
            <w:tcBorders>
              <w:top w:val="single" w:color="BFBFBF" w:sz="1"/>
              <w:left w:val="single" w:color="BFBFBF" w:sz="1"/>
              <w:bottom w:val="single" w:color="BFBFBF" w:sz="1"/>
              <w:right w:val="single" w:color="BFBFBF" w:sz="1"/>
            </w:tcBorders>
            <w:shd w:fill="F2F2F2" w:color="auto" w:val="clear"/>
            <w:tcMar>
              <w:top w:type="dxa" w:w="57"/>
              <w:left w:type="dxa" w:w="115"/>
              <w:bottom w:type="dxa" w:w="57"/>
              <w:right w:type="dxa" w:w="115"/>
            </w:tcMar>
          </w:tcPr>
          <w:p>
            <w:pPr>
              <w:spacing w:after="40" w:before="40"/>
            </w:pPr>
            <w:r>
              <w:rPr>
                <w:rFonts w:ascii="Arial" w:cs="Arial" w:eastAsia="Arial" w:hAnsi="Arial"/>
                <w:b/>
                <w:bCs/>
                <w:sz w:val="22"/>
                <w:szCs w:val="22"/>
              </w:rPr>
              <w:t xml:space="preserve">Line thickness</w:t>
            </w:r>
          </w:p>
        </w:tc>
        <w:tc>
          <w:tcPr>
            <w:tcW w:type="dxa" w:w="4680"/>
            <w:tcBorders>
              <w:top w:val="single" w:color="BFBFBF" w:sz="1"/>
              <w:left w:val="single" w:color="BFBFBF" w:sz="1"/>
              <w:bottom w:val="single" w:color="BFBFBF" w:sz="1"/>
              <w:right w:val="single" w:color="BFBFBF" w:sz="1"/>
            </w:tcBorders>
            <w:shd w:fill="F2F2F2" w:color="auto" w:val="clear"/>
            <w:tcMar>
              <w:top w:type="dxa" w:w="57"/>
              <w:left w:type="dxa" w:w="115"/>
              <w:bottom w:type="dxa" w:w="57"/>
              <w:right w:type="dxa" w:w="115"/>
            </w:tcMar>
          </w:tcPr>
          <w:p>
            <w:pPr>
              <w:spacing w:after="40" w:before="40"/>
            </w:pPr>
            <w:r>
              <w:rPr>
                <w:rFonts w:ascii="Arial" w:cs="Arial" w:eastAsia="Arial" w:hAnsi="Arial"/>
                <w:sz w:val="22"/>
                <w:szCs w:val="22"/>
              </w:rPr>
              <w:t xml:space="preserve">Confidence level (thick = established, thin = hypothesis)</w:t>
            </w:r>
          </w:p>
        </w:tc>
      </w:tr>
    </w:tbl>
    <w:p>
      <w:pPr>
        <w:spacing w:after="120"/>
      </w:pPr>
    </w:p>
    <w:p>
      <w:pPr>
        <w:pStyle w:val="Heading3"/>
        <w:spacing w:after="160" w:before="280"/>
      </w:pPr>
      <w:r>
        <w:rPr>
          <w:rFonts w:ascii="Arial" w:cs="Arial" w:eastAsia="Arial" w:hAnsi="Arial"/>
          <w:b/>
          <w:bCs/>
          <w:color w:val="1F4E79"/>
          <w:sz w:val="44"/>
          <w:szCs w:val="44"/>
        </w:rPr>
        <w:t xml:space="preserve">Interaction</w:t>
      </w:r>
    </w:p>
    <w:p>
      <w:pPr>
        <w:pStyle w:val="ListParagraph"/>
        <w:numPr>
          <w:ilvl w:val="0"/>
          <w:numId w:val="3"/>
        </w:numPr>
        <w:spacing w:after="40" w:before="40"/>
      </w:pPr>
      <w:r>
        <w:rPr>
          <w:rFonts w:ascii="Arial" w:cs="Arial" w:eastAsia="Arial" w:hAnsi="Arial"/>
          <w:b/>
          <w:bCs/>
          <w:sz w:val="22"/>
          <w:szCs w:val="22"/>
        </w:rPr>
        <w:t xml:space="preserve">Single-click</w:t>
      </w:r>
      <w:r>
        <w:rPr>
          <w:rFonts w:ascii="Arial" w:cs="Arial" w:eastAsia="Arial" w:hAnsi="Arial"/>
          <w:sz w:val="22"/>
          <w:szCs w:val="22"/>
        </w:rPr>
        <w:t xml:space="preserve"> a node: highlights its neighborhood (all connected notes). Everything else dims.
</w:t>
      </w:r>
    </w:p>
    <w:p>
      <w:pPr>
        <w:pStyle w:val="ListParagraph"/>
        <w:numPr>
          <w:ilvl w:val="0"/>
          <w:numId w:val="3"/>
        </w:numPr>
        <w:spacing w:after="40" w:before="40"/>
      </w:pPr>
      <w:r>
        <w:rPr>
          <w:rFonts w:ascii="Arial" w:cs="Arial" w:eastAsia="Arial" w:hAnsi="Arial"/>
          <w:b/>
          <w:bCs/>
          <w:sz w:val="22"/>
          <w:szCs w:val="22"/>
        </w:rPr>
        <w:t xml:space="preserve">Double-click</w:t>
      </w:r>
      <w:r>
        <w:rPr>
          <w:rFonts w:ascii="Arial" w:cs="Arial" w:eastAsia="Arial" w:hAnsi="Arial"/>
          <w:sz w:val="22"/>
          <w:szCs w:val="22"/>
        </w:rPr>
        <w:t xml:space="preserve">: opens the note in the editor.
</w:t>
      </w:r>
    </w:p>
    <w:p>
      <w:pPr>
        <w:pStyle w:val="ListParagraph"/>
        <w:numPr>
          <w:ilvl w:val="0"/>
          <w:numId w:val="3"/>
        </w:numPr>
        <w:spacing w:after="40" w:before="40"/>
      </w:pPr>
      <w:r>
        <w:rPr>
          <w:rFonts w:ascii="Arial" w:cs="Arial" w:eastAsia="Arial" w:hAnsi="Arial"/>
          <w:b/>
          <w:bCs/>
          <w:sz w:val="22"/>
          <w:szCs w:val="22"/>
        </w:rPr>
        <w:t xml:space="preserve">Click empty space</w:t>
      </w:r>
      <w:r>
        <w:rPr>
          <w:rFonts w:ascii="Arial" w:cs="Arial" w:eastAsia="Arial" w:hAnsi="Arial"/>
          <w:sz w:val="22"/>
          <w:szCs w:val="22"/>
        </w:rPr>
        <w:t xml:space="preserve">: clears the highlight.
</w:t>
      </w:r>
    </w:p>
    <w:p>
      <w:pPr>
        <w:pStyle w:val="ListParagraph"/>
        <w:numPr>
          <w:ilvl w:val="0"/>
          <w:numId w:val="3"/>
        </w:numPr>
        <w:spacing w:after="40" w:before="40"/>
      </w:pPr>
      <w:r>
        <w:rPr>
          <w:rFonts w:ascii="Arial" w:cs="Arial" w:eastAsia="Arial" w:hAnsi="Arial"/>
          <w:b/>
          <w:bCs/>
          <w:sz w:val="22"/>
          <w:szCs w:val="22"/>
        </w:rPr>
        <w:t xml:space="preserve">Scroll</w:t>
      </w:r>
      <w:r>
        <w:rPr>
          <w:rFonts w:ascii="Arial" w:cs="Arial" w:eastAsia="Arial" w:hAnsi="Arial"/>
          <w:sz w:val="22"/>
          <w:szCs w:val="22"/>
        </w:rPr>
        <w:t xml:space="preserve">: zoom. </w:t>
      </w:r>
      <w:r>
        <w:rPr>
          <w:rFonts w:ascii="Arial" w:cs="Arial" w:eastAsia="Arial" w:hAnsi="Arial"/>
          <w:b/>
          <w:bCs/>
          <w:sz w:val="22"/>
          <w:szCs w:val="22"/>
        </w:rPr>
        <w:t xml:space="preserve">Drag</w:t>
      </w:r>
      <w:r>
        <w:rPr>
          <w:rFonts w:ascii="Arial" w:cs="Arial" w:eastAsia="Arial" w:hAnsi="Arial"/>
          <w:sz w:val="22"/>
          <w:szCs w:val="22"/>
        </w:rPr>
        <w:t xml:space="preserve">: pan. </w:t>
      </w:r>
      <w:r>
        <w:rPr>
          <w:rFonts w:ascii="Arial" w:cs="Arial" w:eastAsia="Arial" w:hAnsi="Arial"/>
          <w:b/>
          <w:bCs/>
          <w:sz w:val="22"/>
          <w:szCs w:val="22"/>
        </w:rPr>
        <w:t xml:space="preserve">Fit to Screen</w:t>
      </w:r>
      <w:r>
        <w:rPr>
          <w:rFonts w:ascii="Arial" w:cs="Arial" w:eastAsia="Arial" w:hAnsi="Arial"/>
          <w:sz w:val="22"/>
          <w:szCs w:val="22"/>
        </w:rPr>
        <w:t xml:space="preserve">: toolbar button.
</w:t>
      </w:r>
    </w:p>
    <w:p>
      <w:pPr>
        <w:pStyle w:val="Heading3"/>
        <w:spacing w:after="160" w:before="280"/>
      </w:pPr>
      <w:r>
        <w:rPr>
          <w:rFonts w:ascii="Arial" w:cs="Arial" w:eastAsia="Arial" w:hAnsi="Arial"/>
          <w:b/>
          <w:bCs/>
          <w:color w:val="1F4E79"/>
          <w:sz w:val="44"/>
          <w:szCs w:val="44"/>
        </w:rPr>
        <w:t xml:space="preserve">Search in Sight</w:t>
      </w:r>
    </w:p>
    <w:p>
      <w:pPr>
        <w:spacing w:after="80" w:before="80"/>
      </w:pPr>
      <w:r>
        <w:rPr>
          <w:rFonts w:ascii="Arial" w:cs="Arial" w:eastAsia="Arial" w:hAnsi="Arial"/>
          <w:sz w:val="22"/>
          <w:szCs w:val="22"/>
        </w:rPr>
        <w:t xml:space="preserve">Click the magnifying glass. Supports all operators: </w:t>
      </w:r>
      <w:r>
        <w:rPr>
          <w:rFonts w:ascii="Consolas" w:cs="Consolas" w:eastAsia="Consolas" w:hAnsi="Consolas"/>
          <w:sz w:val="20"/>
          <w:szCs w:val="20"/>
          <w:shd w:fill="E8E8E8" w:color="auto" w:val="clear"/>
        </w:rPr>
        <w:t xml:space="preserve">links to [[X]]</w:t>
      </w:r>
      <w:r>
        <w:rPr>
          <w:rFonts w:ascii="Arial" w:cs="Arial" w:eastAsia="Arial" w:hAnsi="Arial"/>
          <w:sz w:val="22"/>
          <w:szCs w:val="22"/>
        </w:rPr>
        <w:t xml:space="preserve">, </w:t>
      </w:r>
      <w:r>
        <w:rPr>
          <w:rFonts w:ascii="Consolas" w:cs="Consolas" w:eastAsia="Consolas" w:hAnsi="Consolas"/>
          <w:sz w:val="20"/>
          <w:szCs w:val="20"/>
          <w:shd w:fill="E8E8E8" w:color="auto" w:val="clear"/>
        </w:rPr>
        <w:t xml:space="preserve">links from [[X]]</w:t>
      </w:r>
      <w:r>
        <w:rPr>
          <w:rFonts w:ascii="Arial" w:cs="Arial" w:eastAsia="Arial" w:hAnsi="Arial"/>
          <w:sz w:val="22"/>
          <w:szCs w:val="22"/>
        </w:rPr>
        <w:t xml:space="preserve">, </w:t>
      </w:r>
      <w:r>
        <w:rPr>
          <w:rFonts w:ascii="Consolas" w:cs="Consolas" w:eastAsia="Consolas" w:hAnsi="Consolas"/>
          <w:sz w:val="20"/>
          <w:szCs w:val="20"/>
          <w:shd w:fill="E8E8E8" w:color="auto" w:val="clear"/>
        </w:rPr>
        <w:t xml:space="preserve">mutual [[X]]</w:t>
      </w:r>
      <w:r>
        <w:rPr>
          <w:rFonts w:ascii="Arial" w:cs="Arial" w:eastAsia="Arial" w:hAnsi="Arial"/>
          <w:sz w:val="22"/>
          <w:szCs w:val="22"/>
        </w:rPr>
        <w:t xml:space="preserve">, </w:t>
      </w:r>
      <w:r>
        <w:rPr>
          <w:rFonts w:ascii="Consolas" w:cs="Consolas" w:eastAsia="Consolas" w:hAnsi="Consolas"/>
          <w:sz w:val="20"/>
          <w:szCs w:val="20"/>
          <w:shd w:fill="E8E8E8" w:color="auto" w:val="clear"/>
        </w:rPr>
        <w:t xml:space="preserve">orphans</w:t>
      </w:r>
      <w:r>
        <w:rPr>
          <w:rFonts w:ascii="Arial" w:cs="Arial" w:eastAsia="Arial" w:hAnsi="Arial"/>
          <w:sz w:val="22"/>
          <w:szCs w:val="22"/>
        </w:rPr>
        <w:t xml:space="preserve">, </w:t>
      </w:r>
      <w:r>
        <w:rPr>
          <w:rFonts w:ascii="Consolas" w:cs="Consolas" w:eastAsia="Consolas" w:hAnsi="Consolas"/>
          <w:sz w:val="20"/>
          <w:szCs w:val="20"/>
          <w:shd w:fill="E8E8E8" w:color="auto" w:val="clear"/>
        </w:rPr>
        <w:t xml:space="preserve">supports [[X]]</w:t>
      </w:r>
      <w:r>
        <w:rPr>
          <w:rFonts w:ascii="Arial" w:cs="Arial" w:eastAsia="Arial" w:hAnsi="Arial"/>
          <w:sz w:val="22"/>
          <w:szCs w:val="22"/>
        </w:rPr>
        <w:t xml:space="preserve">, </w:t>
      </w:r>
      <w:r>
        <w:rPr>
          <w:rFonts w:ascii="Consolas" w:cs="Consolas" w:eastAsia="Consolas" w:hAnsi="Consolas"/>
          <w:sz w:val="20"/>
          <w:szCs w:val="20"/>
          <w:shd w:fill="E8E8E8" w:color="auto" w:val="clear"/>
        </w:rPr>
        <w:t xml:space="preserve">contradicts [[X]]</w:t>
      </w:r>
      <w:r>
        <w:rPr>
          <w:rFonts w:ascii="Arial" w:cs="Arial" w:eastAsia="Arial" w:hAnsi="Arial"/>
          <w:sz w:val="22"/>
          <w:szCs w:val="22"/>
        </w:rPr>
        <w:t xml:space="preserve">, </w:t>
      </w:r>
      <w:r>
        <w:rPr>
          <w:rFonts w:ascii="Consolas" w:cs="Consolas" w:eastAsia="Consolas" w:hAnsi="Consolas"/>
          <w:sz w:val="20"/>
          <w:szCs w:val="20"/>
          <w:shd w:fill="E8E8E8" w:color="auto" w:val="clear"/>
        </w:rPr>
        <w:t xml:space="preserve">#tag</w:t>
      </w:r>
      <w:r>
        <w:rPr>
          <w:rFonts w:ascii="Arial" w:cs="Arial" w:eastAsia="Arial" w:hAnsi="Arial"/>
          <w:sz w:val="22"/>
          <w:szCs w:val="22"/>
        </w:rPr>
        <w:t xml:space="preserve">, free text, and semantic search. Results show directional colors: green (inward), red (outward).
</w:t>
      </w:r>
    </w:p>
    <w:p>
      <w:pPr>
        <w:pStyle w:val="Heading3"/>
        <w:spacing w:after="160" w:before="280"/>
      </w:pPr>
      <w:r>
        <w:rPr>
          <w:rFonts w:ascii="Arial" w:cs="Arial" w:eastAsia="Arial" w:hAnsi="Arial"/>
          <w:b/>
          <w:bCs/>
          <w:color w:val="1F4E79"/>
          <w:sz w:val="44"/>
          <w:szCs w:val="44"/>
        </w:rPr>
        <w:t xml:space="preserve">Analytics Panel (SightPanel)</w:t>
      </w:r>
    </w:p>
    <w:p>
      <w:pPr>
        <w:spacing w:after="80" w:before="80"/>
      </w:pPr>
      <w:r>
        <w:rPr>
          <w:rFonts w:ascii="Arial" w:cs="Arial" w:eastAsia="Arial" w:hAnsi="Arial"/>
          <w:sz w:val="22"/>
          <w:szCs w:val="22"/>
        </w:rPr>
        <w:t xml:space="preserve">Click the grid icon to open the sidebar. Shows: Universe Health score (0-100), note/link/orphan counts, link type and confidence bars, top 10 bridges, and Knowledge Insights (strongest evidence, weak foundations, tensions, stagnating, most connected, knowledge gaps).
</w:t>
      </w:r>
    </w:p>
    <w:p>
      <w:pPr>
        <w:pStyle w:val="Heading3"/>
        <w:spacing w:after="160" w:before="280"/>
      </w:pPr>
      <w:r>
        <w:rPr>
          <w:rFonts w:ascii="Arial" w:cs="Arial" w:eastAsia="Arial" w:hAnsi="Arial"/>
          <w:b/>
          <w:bCs/>
          <w:color w:val="1F4E79"/>
          <w:sz w:val="44"/>
          <w:szCs w:val="44"/>
        </w:rPr>
        <w:t xml:space="preserve">Settings</w:t>
      </w:r>
    </w:p>
    <w:p>
      <w:pPr>
        <w:spacing w:after="80" w:before="80"/>
      </w:pPr>
      <w:r>
        <w:rPr>
          <w:rFonts w:ascii="Arial" w:cs="Arial" w:eastAsia="Arial" w:hAnsi="Arial"/>
          <w:sz w:val="22"/>
          <w:szCs w:val="22"/>
        </w:rPr>
        <w:t xml:space="preserve">Gear icon: adjust link stroke thickness, opacity, and arrow size. Settings persist across sessions.
</w:t>
      </w:r>
    </w:p>
    <w:p>
      <w:pPr>
        <w:pStyle w:val="Heading2"/>
        <w:spacing w:after="200" w:before="360"/>
      </w:pPr>
      <w:r>
        <w:rPr>
          <w:rFonts w:ascii="Arial" w:cs="Arial" w:eastAsia="Arial" w:hAnsi="Arial"/>
          <w:b/>
          <w:bCs/>
          <w:color w:val="2E75B6"/>
          <w:sz w:val="52"/>
          <w:szCs w:val="52"/>
        </w:rPr>
        <w:t xml:space="preserve">9. Second Screen</w:t>
      </w:r>
    </w:p>
    <w:p>
      <w:pPr>
        <w:spacing w:after="80" w:before="80"/>
      </w:pPr>
      <w:r>
        <w:rPr>
          <w:rFonts w:ascii="Arial" w:cs="Arial" w:eastAsia="Arial" w:hAnsi="Arial"/>
          <w:sz w:val="22"/>
          <w:szCs w:val="22"/>
        </w:rPr>
        <w:t xml:space="preserve">The Second Screen is a mode-based companion window that adapts to your current sidebar mode.
</w:t>
      </w:r>
    </w:p>
    <w:p>
      <w:pPr>
        <w:spacing w:after="80" w:before="80"/>
      </w:pPr>
      <w:r>
        <w:rPr>
          <w:rFonts w:ascii="Arial" w:cs="Arial" w:eastAsia="Arial" w:hAnsi="Arial"/>
          <w:sz w:val="22"/>
          <w:szCs w:val="22"/>
        </w:rPr>
        <w:t xml:space="preserve">&gt; </w:t>
      </w:r>
      <w:r>
        <w:rPr>
          <w:rFonts w:ascii="Arial" w:cs="Arial" w:eastAsia="Arial" w:hAnsi="Arial"/>
          <w:b/>
          <w:bCs/>
          <w:sz w:val="22"/>
          <w:szCs w:val="22"/>
        </w:rPr>
        <w:t xml:space="preserve">Requires Two Monitors</w:t>
      </w:r>
      <w:r>
        <w:rPr>
          <w:rFonts w:ascii="Arial" w:cs="Arial" w:eastAsia="Arial" w:hAnsi="Arial"/>
          <w:sz w:val="22"/>
          <w:szCs w:val="22"/>
        </w:rPr>
        <w:t xml:space="preserve"> — The Second Screen is only available when two or more monitors are connected. With a single monitor, the button, keyboard shortcut, and command palette entries are hidden. The right sidebar provides the same panels inline.
</w:t>
      </w:r>
    </w:p>
    <w:p>
      <w:pPr>
        <w:pStyle w:val="ListParagraph"/>
        <w:numPr>
          <w:ilvl w:val="0"/>
          <w:numId w:val="3"/>
        </w:numPr>
        <w:spacing w:after="40" w:before="40"/>
      </w:pPr>
      <w:r>
        <w:rPr>
          <w:rFonts w:ascii="Arial" w:cs="Arial" w:eastAsia="Arial" w:hAnsi="Arial"/>
          <w:b/>
          <w:bCs/>
          <w:sz w:val="22"/>
          <w:szCs w:val="22"/>
        </w:rPr>
        <w:t xml:space="preserve">Open</w:t>
      </w:r>
      <w:r>
        <w:rPr>
          <w:rFonts w:ascii="Arial" w:cs="Arial" w:eastAsia="Arial" w:hAnsi="Arial"/>
          <w:sz w:val="22"/>
          <w:szCs w:val="22"/>
        </w:rPr>
        <w:t xml:space="preserve">: Click the monitor icon in the bottom dock bar, or </w:t>
      </w:r>
      <w:r>
        <w:rPr>
          <w:rFonts w:ascii="Consolas" w:cs="Consolas" w:eastAsia="Consolas" w:hAnsi="Consolas"/>
          <w:sz w:val="20"/>
          <w:szCs w:val="20"/>
          <w:shd w:fill="E8E8E8" w:color="auto" w:val="clear"/>
        </w:rPr>
        <w:t xml:space="preserve">Ctrl+Shift+2</w:t>
      </w:r>
      <w:r>
        <w:rPr>
          <w:rFonts w:ascii="Arial" w:cs="Arial" w:eastAsia="Arial" w:hAnsi="Arial"/>
          <w:sz w:val="22"/>
          <w:szCs w:val="22"/>
        </w:rPr>
        <w:t xml:space="preserve">
</w:t>
      </w:r>
    </w:p>
    <w:p>
      <w:pPr>
        <w:pStyle w:val="ListParagraph"/>
        <w:numPr>
          <w:ilvl w:val="0"/>
          <w:numId w:val="3"/>
        </w:numPr>
        <w:spacing w:after="40" w:before="40"/>
      </w:pPr>
      <w:r>
        <w:rPr>
          <w:rFonts w:ascii="Arial" w:cs="Arial" w:eastAsia="Arial" w:hAnsi="Arial"/>
          <w:b/>
          <w:bCs/>
          <w:sz w:val="22"/>
          <w:szCs w:val="22"/>
        </w:rPr>
        <w:t xml:space="preserve">Auto-positions</w:t>
      </w:r>
      <w:r>
        <w:rPr>
          <w:rFonts w:ascii="Arial" w:cs="Arial" w:eastAsia="Arial" w:hAnsi="Arial"/>
          <w:sz w:val="22"/>
          <w:szCs w:val="22"/>
        </w:rPr>
        <w:t xml:space="preserve">: Centered on your secondary monitor at ~80% of the display
</w:t>
      </w:r>
    </w:p>
    <w:p>
      <w:pPr>
        <w:pStyle w:val="ListParagraph"/>
        <w:numPr>
          <w:ilvl w:val="0"/>
          <w:numId w:val="3"/>
        </w:numPr>
        <w:spacing w:after="40" w:before="40"/>
      </w:pPr>
      <w:r>
        <w:rPr>
          <w:rFonts w:ascii="Arial" w:cs="Arial" w:eastAsia="Arial" w:hAnsi="Arial"/>
          <w:b/>
          <w:bCs/>
          <w:sz w:val="22"/>
          <w:szCs w:val="22"/>
        </w:rPr>
        <w:t xml:space="preserve">Auto-closes</w:t>
      </w:r>
      <w:r>
        <w:rPr>
          <w:rFonts w:ascii="Arial" w:cs="Arial" w:eastAsia="Arial" w:hAnsi="Arial"/>
          <w:sz w:val="22"/>
          <w:szCs w:val="22"/>
        </w:rPr>
        <w:t xml:space="preserve">: When you close the main window, the second screen closes automatically
</w:t>
      </w:r>
    </w:p>
    <w:p>
      <w:pPr>
        <w:pStyle w:val="ListParagraph"/>
        <w:numPr>
          <w:ilvl w:val="0"/>
          <w:numId w:val="3"/>
        </w:numPr>
        <w:spacing w:after="40" w:before="40"/>
      </w:pPr>
      <w:r>
        <w:rPr>
          <w:rFonts w:ascii="Arial" w:cs="Arial" w:eastAsia="Arial" w:hAnsi="Arial"/>
          <w:b/>
          <w:bCs/>
          <w:sz w:val="22"/>
          <w:szCs w:val="22"/>
        </w:rPr>
        <w:t xml:space="preserve">Right sidebar auto-hides</w:t>
      </w:r>
      <w:r>
        <w:rPr>
          <w:rFonts w:ascii="Arial" w:cs="Arial" w:eastAsia="Arial" w:hAnsi="Arial"/>
          <w:sz w:val="22"/>
          <w:szCs w:val="22"/>
        </w:rPr>
        <w:t xml:space="preserve">: When the Second Screen opens, the right sidebar hides; when it closes, the sidebar returns
</w:t>
      </w:r>
    </w:p>
    <w:p>
      <w:pPr>
        <w:pStyle w:val="Heading3"/>
        <w:spacing w:after="160" w:before="280"/>
      </w:pPr>
      <w:r>
        <w:rPr>
          <w:rFonts w:ascii="Arial" w:cs="Arial" w:eastAsia="Arial" w:hAnsi="Arial"/>
          <w:b/>
          <w:bCs/>
          <w:color w:val="1F4E79"/>
          <w:sz w:val="44"/>
          <w:szCs w:val="44"/>
        </w:rPr>
        <w:t xml:space="preserve">Mode-Based Companion</w:t>
      </w:r>
    </w:p>
    <w:p>
      <w:pPr>
        <w:spacing w:after="80" w:before="80"/>
      </w:pPr>
      <w:r>
        <w:rPr>
          <w:rFonts w:ascii="Arial" w:cs="Arial" w:eastAsia="Arial" w:hAnsi="Arial"/>
          <w:sz w:val="22"/>
          <w:szCs w:val="22"/>
        </w:rPr>
        <w:t xml:space="preserve">The second screen changes its content based on the active sidebar mode in the main window: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FBFBF" w:sz="1"/>
              <w:left w:val="single" w:color="BFBFBF" w:sz="1"/>
              <w:bottom w:val="single" w:color="BFBFBF" w:sz="1"/>
              <w:right w:val="single" w:color="BFBFBF" w:sz="1"/>
            </w:tcBorders>
            <w:shd w:fill="2E75B6" w:color="auto" w:val="clear"/>
            <w:tcMar>
              <w:top w:type="dxa" w:w="57"/>
              <w:left w:type="dxa" w:w="115"/>
              <w:bottom w:type="dxa" w:w="57"/>
              <w:right w:type="dxa" w:w="115"/>
            </w:tcMar>
          </w:tcPr>
          <w:p>
            <w:pPr>
              <w:spacing w:after="40" w:before="40"/>
            </w:pPr>
            <w:r>
              <w:rPr>
                <w:rFonts w:ascii="Arial" w:cs="Arial" w:eastAsia="Arial" w:hAnsi="Arial"/>
                <w:b/>
                <w:bCs/>
                <w:color w:val="FFFFFF"/>
                <w:sz w:val="22"/>
                <w:szCs w:val="22"/>
              </w:rPr>
              <w:t xml:space="preserve">Main Sidebar Mode</w:t>
            </w:r>
          </w:p>
        </w:tc>
        <w:tc>
          <w:tcPr>
            <w:tcW w:type="dxa" w:w="4680"/>
            <w:tcBorders>
              <w:top w:val="single" w:color="BFBFBF" w:sz="1"/>
              <w:left w:val="single" w:color="BFBFBF" w:sz="1"/>
              <w:bottom w:val="single" w:color="BFBFBF" w:sz="1"/>
              <w:right w:val="single" w:color="BFBFBF" w:sz="1"/>
            </w:tcBorders>
            <w:shd w:fill="2E75B6" w:color="auto" w:val="clear"/>
            <w:tcMar>
              <w:top w:type="dxa" w:w="57"/>
              <w:left w:type="dxa" w:w="115"/>
              <w:bottom w:type="dxa" w:w="57"/>
              <w:right w:type="dxa" w:w="115"/>
            </w:tcMar>
          </w:tcPr>
          <w:p>
            <w:pPr>
              <w:spacing w:after="40" w:before="40"/>
            </w:pPr>
            <w:r>
              <w:rPr>
                <w:rFonts w:ascii="Arial" w:cs="Arial" w:eastAsia="Arial" w:hAnsi="Arial"/>
                <w:b/>
                <w:bCs/>
                <w:color w:val="FFFFFF"/>
                <w:sz w:val="22"/>
                <w:szCs w:val="22"/>
              </w:rPr>
              <w:t xml:space="preserve">Second Screen Shows</w:t>
            </w:r>
          </w:p>
        </w:tc>
      </w:tr>
      <w:tr>
        <w:tc>
          <w:tcPr>
            <w:tcW w:type="dxa" w:w="4680"/>
            <w:tcBorders>
              <w:top w:val="single" w:color="BFBFBF" w:sz="1"/>
              <w:left w:val="single" w:color="BFBFBF" w:sz="1"/>
              <w:bottom w:val="single" w:color="BFBFBF" w:sz="1"/>
              <w:right w:val="single" w:color="BFBFBF" w:sz="1"/>
            </w:tcBorders>
            <w:tcMar>
              <w:top w:type="dxa" w:w="57"/>
              <w:left w:type="dxa" w:w="115"/>
              <w:bottom w:type="dxa" w:w="57"/>
              <w:right w:type="dxa" w:w="115"/>
            </w:tcMar>
          </w:tcPr>
          <w:p>
            <w:pPr>
              <w:spacing w:after="40" w:before="40"/>
            </w:pPr>
            <w:r>
              <w:rPr>
                <w:rFonts w:ascii="Arial" w:cs="Arial" w:eastAsia="Arial" w:hAnsi="Arial"/>
                <w:b/>
                <w:bCs/>
                <w:sz w:val="22"/>
                <w:szCs w:val="22"/>
              </w:rPr>
              <w:t xml:space="preserve">File Explorer</w:t>
            </w:r>
          </w:p>
        </w:tc>
        <w:tc>
          <w:tcPr>
            <w:tcW w:type="dxa" w:w="4680"/>
            <w:tcBorders>
              <w:top w:val="single" w:color="BFBFBF" w:sz="1"/>
              <w:left w:val="single" w:color="BFBFBF" w:sz="1"/>
              <w:bottom w:val="single" w:color="BFBFBF" w:sz="1"/>
              <w:right w:val="single" w:color="BFBFBF" w:sz="1"/>
            </w:tcBorders>
            <w:tcMar>
              <w:top w:type="dxa" w:w="57"/>
              <w:left w:type="dxa" w:w="115"/>
              <w:bottom w:type="dxa" w:w="57"/>
              <w:right w:type="dxa" w:w="115"/>
            </w:tcMar>
          </w:tcPr>
          <w:p>
            <w:pPr>
              <w:spacing w:after="40" w:before="40"/>
            </w:pPr>
            <w:r>
              <w:rPr>
                <w:rFonts w:ascii="Arial" w:cs="Arial" w:eastAsia="Arial" w:hAnsi="Arial"/>
                <w:sz w:val="22"/>
                <w:szCs w:val="22"/>
              </w:rPr>
              <w:t xml:space="preserve">Universe Dashboard — stats, library breakdown, child universes, tags, recently edited/opened notes</w:t>
            </w:r>
          </w:p>
        </w:tc>
      </w:tr>
      <w:tr>
        <w:tc>
          <w:tcPr>
            <w:tcW w:type="dxa" w:w="4680"/>
            <w:tcBorders>
              <w:top w:val="single" w:color="BFBFBF" w:sz="1"/>
              <w:left w:val="single" w:color="BFBFBF" w:sz="1"/>
              <w:bottom w:val="single" w:color="BFBFBF" w:sz="1"/>
              <w:right w:val="single" w:color="BFBFBF" w:sz="1"/>
            </w:tcBorders>
            <w:shd w:fill="F2F2F2" w:color="auto" w:val="clear"/>
            <w:tcMar>
              <w:top w:type="dxa" w:w="57"/>
              <w:left w:type="dxa" w:w="115"/>
              <w:bottom w:type="dxa" w:w="57"/>
              <w:right w:type="dxa" w:w="115"/>
            </w:tcMar>
          </w:tcPr>
          <w:p>
            <w:pPr>
              <w:spacing w:after="40" w:before="40"/>
            </w:pPr>
            <w:r>
              <w:rPr>
                <w:rFonts w:ascii="Arial" w:cs="Arial" w:eastAsia="Arial" w:hAnsi="Arial"/>
                <w:b/>
                <w:bCs/>
                <w:sz w:val="22"/>
                <w:szCs w:val="22"/>
              </w:rPr>
              <w:t xml:space="preserve">Navigator</w:t>
            </w:r>
          </w:p>
        </w:tc>
        <w:tc>
          <w:tcPr>
            <w:tcW w:type="dxa" w:w="4680"/>
            <w:tcBorders>
              <w:top w:val="single" w:color="BFBFBF" w:sz="1"/>
              <w:left w:val="single" w:color="BFBFBF" w:sz="1"/>
              <w:bottom w:val="single" w:color="BFBFBF" w:sz="1"/>
              <w:right w:val="single" w:color="BFBFBF" w:sz="1"/>
            </w:tcBorders>
            <w:shd w:fill="F2F2F2" w:color="auto" w:val="clear"/>
            <w:tcMar>
              <w:top w:type="dxa" w:w="57"/>
              <w:left w:type="dxa" w:w="115"/>
              <w:bottom w:type="dxa" w:w="57"/>
              <w:right w:type="dxa" w:w="115"/>
            </w:tcMar>
          </w:tcPr>
          <w:p>
            <w:pPr>
              <w:spacing w:after="40" w:before="40"/>
            </w:pPr>
            <w:r>
              <w:rPr>
                <w:rFonts w:ascii="Arial" w:cs="Arial" w:eastAsia="Arial" w:hAnsi="Arial"/>
                <w:sz w:val="22"/>
                <w:szCs w:val="22"/>
              </w:rPr>
              <w:t xml:space="preserve">Full Navigator view for browsing notes</w:t>
            </w:r>
          </w:p>
        </w:tc>
      </w:tr>
      <w:tr>
        <w:tc>
          <w:tcPr>
            <w:tcW w:type="dxa" w:w="4680"/>
            <w:tcBorders>
              <w:top w:val="single" w:color="BFBFBF" w:sz="1"/>
              <w:left w:val="single" w:color="BFBFBF" w:sz="1"/>
              <w:bottom w:val="single" w:color="BFBFBF" w:sz="1"/>
              <w:right w:val="single" w:color="BFBFBF" w:sz="1"/>
            </w:tcBorders>
            <w:tcMar>
              <w:top w:type="dxa" w:w="57"/>
              <w:left w:type="dxa" w:w="115"/>
              <w:bottom w:type="dxa" w:w="57"/>
              <w:right w:type="dxa" w:w="115"/>
            </w:tcMar>
          </w:tcPr>
          <w:p>
            <w:pPr>
              <w:spacing w:after="40" w:before="40"/>
            </w:pPr>
            <w:r>
              <w:rPr>
                <w:rFonts w:ascii="Arial" w:cs="Arial" w:eastAsia="Arial" w:hAnsi="Arial"/>
                <w:b/>
                <w:bCs/>
                <w:sz w:val="22"/>
                <w:szCs w:val="22"/>
              </w:rPr>
              <w:t xml:space="preserve">Sky View</w:t>
            </w:r>
          </w:p>
        </w:tc>
        <w:tc>
          <w:tcPr>
            <w:tcW w:type="dxa" w:w="4680"/>
            <w:tcBorders>
              <w:top w:val="single" w:color="BFBFBF" w:sz="1"/>
              <w:left w:val="single" w:color="BFBFBF" w:sz="1"/>
              <w:bottom w:val="single" w:color="BFBFBF" w:sz="1"/>
              <w:right w:val="single" w:color="BFBFBF" w:sz="1"/>
            </w:tcBorders>
            <w:tcMar>
              <w:top w:type="dxa" w:w="57"/>
              <w:left w:type="dxa" w:w="115"/>
              <w:bottom w:type="dxa" w:w="57"/>
              <w:right w:type="dxa" w:w="115"/>
            </w:tcMar>
          </w:tcPr>
          <w:p>
            <w:pPr>
              <w:spacing w:after="40" w:before="40"/>
            </w:pPr>
            <w:r>
              <w:rPr>
                <w:rFonts w:ascii="Arial" w:cs="Arial" w:eastAsia="Arial" w:hAnsi="Arial"/>
                <w:sz w:val="22"/>
                <w:szCs w:val="22"/>
              </w:rPr>
              <w:t xml:space="preserve">Sky View tree with directory structure</w:t>
            </w:r>
          </w:p>
        </w:tc>
      </w:tr>
      <w:tr>
        <w:tc>
          <w:tcPr>
            <w:tcW w:type="dxa" w:w="4680"/>
            <w:tcBorders>
              <w:top w:val="single" w:color="BFBFBF" w:sz="1"/>
              <w:left w:val="single" w:color="BFBFBF" w:sz="1"/>
              <w:bottom w:val="single" w:color="BFBFBF" w:sz="1"/>
              <w:right w:val="single" w:color="BFBFBF" w:sz="1"/>
            </w:tcBorders>
            <w:shd w:fill="F2F2F2" w:color="auto" w:val="clear"/>
            <w:tcMar>
              <w:top w:type="dxa" w:w="57"/>
              <w:left w:type="dxa" w:w="115"/>
              <w:bottom w:type="dxa" w:w="57"/>
              <w:right w:type="dxa" w:w="115"/>
            </w:tcMar>
          </w:tcPr>
          <w:p>
            <w:pPr>
              <w:spacing w:after="40" w:before="40"/>
            </w:pPr>
            <w:r>
              <w:rPr>
                <w:rFonts w:ascii="Arial" w:cs="Arial" w:eastAsia="Arial" w:hAnsi="Arial"/>
                <w:b/>
                <w:bCs/>
                <w:sz w:val="22"/>
                <w:szCs w:val="22"/>
              </w:rPr>
              <w:t xml:space="preserve">Sky View</w:t>
            </w:r>
            <w:r>
              <w:rPr>
                <w:rFonts w:ascii="Arial" w:cs="Arial" w:eastAsia="Arial" w:hAnsi="Arial"/>
                <w:sz w:val="22"/>
                <w:szCs w:val="22"/>
              </w:rPr>
              <w:t xml:space="preserve"> (graph)</w:t>
            </w:r>
          </w:p>
        </w:tc>
        <w:tc>
          <w:tcPr>
            <w:tcW w:type="dxa" w:w="4680"/>
            <w:tcBorders>
              <w:top w:val="single" w:color="BFBFBF" w:sz="1"/>
              <w:left w:val="single" w:color="BFBFBF" w:sz="1"/>
              <w:bottom w:val="single" w:color="BFBFBF" w:sz="1"/>
              <w:right w:val="single" w:color="BFBFBF" w:sz="1"/>
            </w:tcBorders>
            <w:shd w:fill="F2F2F2" w:color="auto" w:val="clear"/>
            <w:tcMar>
              <w:top w:type="dxa" w:w="57"/>
              <w:left w:type="dxa" w:w="115"/>
              <w:bottom w:type="dxa" w:w="57"/>
              <w:right w:type="dxa" w:w="115"/>
            </w:tcMar>
          </w:tcPr>
          <w:p>
            <w:pPr>
              <w:spacing w:after="40" w:before="40"/>
            </w:pPr>
            <w:r>
              <w:rPr>
                <w:rFonts w:ascii="Arial" w:cs="Arial" w:eastAsia="Arial" w:hAnsi="Arial"/>
                <w:sz w:val="22"/>
                <w:szCs w:val="22"/>
              </w:rPr>
              <w:t xml:space="preserve">Sky View companion with backlinks, forward links, tags, and local graph</w:t>
            </w:r>
          </w:p>
        </w:tc>
      </w:tr>
      <w:tr>
        <w:tc>
          <w:tcPr>
            <w:tcW w:type="dxa" w:w="4680"/>
            <w:tcBorders>
              <w:top w:val="single" w:color="BFBFBF" w:sz="1"/>
              <w:left w:val="single" w:color="BFBFBF" w:sz="1"/>
              <w:bottom w:val="single" w:color="BFBFBF" w:sz="1"/>
              <w:right w:val="single" w:color="BFBFBF" w:sz="1"/>
            </w:tcBorders>
            <w:tcMar>
              <w:top w:type="dxa" w:w="57"/>
              <w:left w:type="dxa" w:w="115"/>
              <w:bottom w:type="dxa" w:w="57"/>
              <w:right w:type="dxa" w:w="115"/>
            </w:tcMar>
          </w:tcPr>
          <w:p>
            <w:pPr>
              <w:spacing w:after="40" w:before="40"/>
            </w:pPr>
            <w:r>
              <w:rPr>
                <w:rFonts w:ascii="Arial" w:cs="Arial" w:eastAsia="Arial" w:hAnsi="Arial"/>
                <w:b/>
                <w:bCs/>
                <w:sz w:val="22"/>
                <w:szCs w:val="22"/>
              </w:rPr>
              <w:t xml:space="preserve">Split View</w:t>
            </w:r>
          </w:p>
        </w:tc>
        <w:tc>
          <w:tcPr>
            <w:tcW w:type="dxa" w:w="4680"/>
            <w:tcBorders>
              <w:top w:val="single" w:color="BFBFBF" w:sz="1"/>
              <w:left w:val="single" w:color="BFBFBF" w:sz="1"/>
              <w:bottom w:val="single" w:color="BFBFBF" w:sz="1"/>
              <w:right w:val="single" w:color="BFBFBF" w:sz="1"/>
            </w:tcBorders>
            <w:tcMar>
              <w:top w:type="dxa" w:w="57"/>
              <w:left w:type="dxa" w:w="115"/>
              <w:bottom w:type="dxa" w:w="57"/>
              <w:right w:type="dxa" w:w="115"/>
            </w:tcMar>
          </w:tcPr>
          <w:p>
            <w:pPr>
              <w:spacing w:after="40" w:before="40"/>
            </w:pPr>
            <w:r>
              <w:rPr>
                <w:rFonts w:ascii="Arial" w:cs="Arial" w:eastAsia="Arial" w:hAnsi="Arial"/>
                <w:sz w:val="22"/>
                <w:szCs w:val="22"/>
              </w:rPr>
              <w:t xml:space="preserve">Comparison panels — all split notes side by side with shared panel selector</w:t>
            </w:r>
          </w:p>
        </w:tc>
      </w:tr>
      <w:tr>
        <w:tc>
          <w:tcPr>
            <w:tcW w:type="dxa" w:w="4680"/>
            <w:tcBorders>
              <w:top w:val="single" w:color="BFBFBF" w:sz="1"/>
              <w:left w:val="single" w:color="BFBFBF" w:sz="1"/>
              <w:bottom w:val="single" w:color="BFBFBF" w:sz="1"/>
              <w:right w:val="single" w:color="BFBFBF" w:sz="1"/>
            </w:tcBorders>
            <w:shd w:fill="F2F2F2" w:color="auto" w:val="clear"/>
            <w:tcMar>
              <w:top w:type="dxa" w:w="57"/>
              <w:left w:type="dxa" w:w="115"/>
              <w:bottom w:type="dxa" w:w="57"/>
              <w:right w:type="dxa" w:w="115"/>
            </w:tcMar>
          </w:tcPr>
          <w:p>
            <w:pPr>
              <w:spacing w:after="40" w:before="40"/>
            </w:pPr>
            <w:r>
              <w:rPr>
                <w:rFonts w:ascii="Arial" w:cs="Arial" w:eastAsia="Arial" w:hAnsi="Arial"/>
                <w:b/>
                <w:bCs/>
                <w:sz w:val="22"/>
                <w:szCs w:val="22"/>
              </w:rPr>
              <w:t xml:space="preserve">Constellation Map</w:t>
            </w:r>
          </w:p>
        </w:tc>
        <w:tc>
          <w:tcPr>
            <w:tcW w:type="dxa" w:w="4680"/>
            <w:tcBorders>
              <w:top w:val="single" w:color="BFBFBF" w:sz="1"/>
              <w:left w:val="single" w:color="BFBFBF" w:sz="1"/>
              <w:bottom w:val="single" w:color="BFBFBF" w:sz="1"/>
              <w:right w:val="single" w:color="BFBFBF" w:sz="1"/>
            </w:tcBorders>
            <w:shd w:fill="F2F2F2" w:color="auto" w:val="clear"/>
            <w:tcMar>
              <w:top w:type="dxa" w:w="57"/>
              <w:left w:type="dxa" w:w="115"/>
              <w:bottom w:type="dxa" w:w="57"/>
              <w:right w:type="dxa" w:w="115"/>
            </w:tcMar>
          </w:tcPr>
          <w:p>
            <w:pPr>
              <w:spacing w:after="40" w:before="40"/>
            </w:pPr>
            <w:r>
              <w:rPr>
                <w:rFonts w:ascii="Arial" w:cs="Arial" w:eastAsia="Arial" w:hAnsi="Arial"/>
                <w:sz w:val="22"/>
                <w:szCs w:val="22"/>
              </w:rPr>
              <w:t xml:space="preserve">Map companion with mini-maps, color dropdown, and legend</w:t>
            </w:r>
          </w:p>
        </w:tc>
      </w:tr>
      <w:tr>
        <w:tc>
          <w:tcPr>
            <w:tcW w:type="dxa" w:w="4680"/>
            <w:tcBorders>
              <w:top w:val="single" w:color="BFBFBF" w:sz="1"/>
              <w:left w:val="single" w:color="BFBFBF" w:sz="1"/>
              <w:bottom w:val="single" w:color="BFBFBF" w:sz="1"/>
              <w:right w:val="single" w:color="BFBFBF" w:sz="1"/>
            </w:tcBorders>
            <w:tcMar>
              <w:top w:type="dxa" w:w="57"/>
              <w:left w:type="dxa" w:w="115"/>
              <w:bottom w:type="dxa" w:w="57"/>
              <w:right w:type="dxa" w:w="115"/>
            </w:tcMar>
          </w:tcPr>
          <w:p>
            <w:pPr>
              <w:spacing w:after="40" w:before="40"/>
            </w:pPr>
            <w:r>
              <w:rPr>
                <w:rFonts w:ascii="Arial" w:cs="Arial" w:eastAsia="Arial" w:hAnsi="Arial"/>
                <w:b/>
                <w:bCs/>
                <w:sz w:val="22"/>
                <w:szCs w:val="22"/>
              </w:rPr>
              <w:t xml:space="preserve">Index</w:t>
            </w:r>
          </w:p>
        </w:tc>
        <w:tc>
          <w:tcPr>
            <w:tcW w:type="dxa" w:w="4680"/>
            <w:tcBorders>
              <w:top w:val="single" w:color="BFBFBF" w:sz="1"/>
              <w:left w:val="single" w:color="BFBFBF" w:sz="1"/>
              <w:bottom w:val="single" w:color="BFBFBF" w:sz="1"/>
              <w:right w:val="single" w:color="BFBFBF" w:sz="1"/>
            </w:tcBorders>
            <w:tcMar>
              <w:top w:type="dxa" w:w="57"/>
              <w:left w:type="dxa" w:w="115"/>
              <w:bottom w:type="dxa" w:w="57"/>
              <w:right w:type="dxa" w:w="115"/>
            </w:tcMar>
          </w:tcPr>
          <w:p>
            <w:pPr>
              <w:spacing w:after="40" w:before="40"/>
            </w:pPr>
            <w:r>
              <w:rPr>
                <w:rFonts w:ascii="Arial" w:cs="Arial" w:eastAsia="Arial" w:hAnsi="Arial"/>
                <w:sz w:val="22"/>
                <w:szCs w:val="22"/>
              </w:rPr>
              <w:t xml:space="preserve">Term exploration — note list + editor for clicked terms</w:t>
            </w:r>
          </w:p>
        </w:tc>
      </w:tr>
    </w:tbl>
    <w:p>
      <w:pPr>
        <w:spacing w:after="120"/>
      </w:pPr>
    </w:p>
    <w:p>
      <w:pPr>
        <w:pStyle w:val="Heading3"/>
        <w:spacing w:after="160" w:before="280"/>
      </w:pPr>
      <w:r>
        <w:rPr>
          <w:rFonts w:ascii="Arial" w:cs="Arial" w:eastAsia="Arial" w:hAnsi="Arial"/>
          <w:b/>
          <w:bCs/>
          <w:color w:val="1F4E79"/>
          <w:sz w:val="44"/>
          <w:szCs w:val="44"/>
        </w:rPr>
        <w:t xml:space="preserve">Universe Dashboard (File Explorer Mode)</w:t>
      </w:r>
    </w:p>
    <w:p>
      <w:pPr>
        <w:spacing w:after="80" w:before="80"/>
      </w:pPr>
      <w:r>
        <w:rPr>
          <w:rFonts w:ascii="Arial" w:cs="Arial" w:eastAsia="Arial" w:hAnsi="Arial"/>
          <w:sz w:val="22"/>
          <w:szCs w:val="22"/>
        </w:rPr>
        <w:t xml:space="preserve">When the main window is in File Explorer mode, the second screen displays a dashboard with:
</w:t>
      </w:r>
    </w:p>
    <w:p>
      <w:pPr>
        <w:pStyle w:val="ListParagraph"/>
        <w:numPr>
          <w:ilvl w:val="0"/>
          <w:numId w:val="3"/>
        </w:numPr>
        <w:spacing w:after="40" w:before="40"/>
      </w:pPr>
      <w:r>
        <w:rPr>
          <w:rFonts w:ascii="Arial" w:cs="Arial" w:eastAsia="Arial" w:hAnsi="Arial"/>
          <w:b/>
          <w:bCs/>
          <w:sz w:val="22"/>
          <w:szCs w:val="22"/>
        </w:rPr>
        <w:t xml:space="preserve">Stat cards</w:t>
      </w:r>
      <w:r>
        <w:rPr>
          <w:rFonts w:ascii="Arial" w:cs="Arial" w:eastAsia="Arial" w:hAnsi="Arial"/>
          <w:sz w:val="22"/>
          <w:szCs w:val="22"/>
        </w:rPr>
        <w:t xml:space="preserve"> — Universe name, child universe count, total libraries, folders, and notes
</w:t>
      </w:r>
    </w:p>
    <w:p>
      <w:pPr>
        <w:pStyle w:val="ListParagraph"/>
        <w:numPr>
          <w:ilvl w:val="0"/>
          <w:numId w:val="3"/>
        </w:numPr>
        <w:spacing w:after="40" w:before="40"/>
      </w:pPr>
      <w:r>
        <w:rPr>
          <w:rFonts w:ascii="Arial" w:cs="Arial" w:eastAsia="Arial" w:hAnsi="Arial"/>
          <w:b/>
          <w:bCs/>
          <w:sz w:val="22"/>
          <w:szCs w:val="22"/>
        </w:rPr>
        <w:t xml:space="preserve">Child Universes</w:t>
      </w:r>
      <w:r>
        <w:rPr>
          <w:rFonts w:ascii="Arial" w:cs="Arial" w:eastAsia="Arial" w:hAnsi="Arial"/>
          <w:sz w:val="22"/>
          <w:szCs w:val="22"/>
        </w:rPr>
        <w:t xml:space="preserve"> — Each child universe with its linked libraries and folder/note counts
</w:t>
      </w:r>
    </w:p>
    <w:p>
      <w:pPr>
        <w:pStyle w:val="ListParagraph"/>
        <w:numPr>
          <w:ilvl w:val="0"/>
          <w:numId w:val="3"/>
        </w:numPr>
        <w:spacing w:after="40" w:before="40"/>
      </w:pPr>
      <w:r>
        <w:rPr>
          <w:rFonts w:ascii="Arial" w:cs="Arial" w:eastAsia="Arial" w:hAnsi="Arial"/>
          <w:b/>
          <w:bCs/>
          <w:sz w:val="22"/>
          <w:szCs w:val="22"/>
        </w:rPr>
        <w:t xml:space="preserve">Libraries</w:t>
      </w:r>
      <w:r>
        <w:rPr>
          <w:rFonts w:ascii="Arial" w:cs="Arial" w:eastAsia="Arial" w:hAnsi="Arial"/>
          <w:sz w:val="22"/>
          <w:szCs w:val="22"/>
        </w:rPr>
        <w:t xml:space="preserve"> — Each library with folder/note counts in color-coded stat boxes
</w:t>
      </w:r>
    </w:p>
    <w:p>
      <w:pPr>
        <w:pStyle w:val="ListParagraph"/>
        <w:numPr>
          <w:ilvl w:val="0"/>
          <w:numId w:val="3"/>
        </w:numPr>
        <w:spacing w:after="40" w:before="40"/>
      </w:pPr>
      <w:r>
        <w:rPr>
          <w:rFonts w:ascii="Arial" w:cs="Arial" w:eastAsia="Arial" w:hAnsi="Arial"/>
          <w:b/>
          <w:bCs/>
          <w:sz w:val="22"/>
          <w:szCs w:val="22"/>
        </w:rPr>
        <w:t xml:space="preserve">Recently Edited</w:t>
      </w:r>
      <w:r>
        <w:rPr>
          <w:rFonts w:ascii="Arial" w:cs="Arial" w:eastAsia="Arial" w:hAnsi="Arial"/>
          <w:sz w:val="22"/>
          <w:szCs w:val="22"/>
        </w:rPr>
        <w:t xml:space="preserve"> — Notes you modified in the current session (tracked when you save changes)
</w:t>
      </w:r>
    </w:p>
    <w:p>
      <w:pPr>
        <w:pStyle w:val="ListParagraph"/>
        <w:numPr>
          <w:ilvl w:val="0"/>
          <w:numId w:val="3"/>
        </w:numPr>
        <w:spacing w:after="40" w:before="40"/>
      </w:pPr>
      <w:r>
        <w:rPr>
          <w:rFonts w:ascii="Arial" w:cs="Arial" w:eastAsia="Arial" w:hAnsi="Arial"/>
          <w:b/>
          <w:bCs/>
          <w:sz w:val="22"/>
          <w:szCs w:val="22"/>
        </w:rPr>
        <w:t xml:space="preserve">Recently Opened</w:t>
      </w:r>
      <w:r>
        <w:rPr>
          <w:rFonts w:ascii="Arial" w:cs="Arial" w:eastAsia="Arial" w:hAnsi="Arial"/>
          <w:sz w:val="22"/>
          <w:szCs w:val="22"/>
        </w:rPr>
        <w:t xml:space="preserve"> — Notes you opened but did not edit in the current session
</w:t>
      </w:r>
    </w:p>
    <w:p>
      <w:pPr>
        <w:pStyle w:val="ListParagraph"/>
        <w:numPr>
          <w:ilvl w:val="0"/>
          <w:numId w:val="3"/>
        </w:numPr>
        <w:spacing w:after="40" w:before="40"/>
      </w:pPr>
      <w:r>
        <w:rPr>
          <w:rFonts w:ascii="Arial" w:cs="Arial" w:eastAsia="Arial" w:hAnsi="Arial"/>
          <w:b/>
          <w:bCs/>
          <w:sz w:val="22"/>
          <w:szCs w:val="22"/>
        </w:rPr>
        <w:t xml:space="preserve">Tags</w:t>
      </w:r>
      <w:r>
        <w:rPr>
          <w:rFonts w:ascii="Arial" w:cs="Arial" w:eastAsia="Arial" w:hAnsi="Arial"/>
          <w:sz w:val="22"/>
          <w:szCs w:val="22"/>
        </w:rPr>
        <w:t xml:space="preserve"> — All tags across libraries sorted by count; click a tag to see all notes using it
</w:t>
      </w:r>
    </w:p>
    <w:p>
      <w:pPr>
        <w:pStyle w:val="Heading3"/>
        <w:spacing w:after="160" w:before="280"/>
      </w:pPr>
      <w:r>
        <w:rPr>
          <w:rFonts w:ascii="Arial" w:cs="Arial" w:eastAsia="Arial" w:hAnsi="Arial"/>
          <w:b/>
          <w:bCs/>
          <w:color w:val="1F4E79"/>
          <w:sz w:val="44"/>
          <w:szCs w:val="44"/>
        </w:rPr>
        <w:t xml:space="preserve">Dashboard Interaction</w:t>
      </w:r>
    </w:p>
    <w:p>
      <w:pPr>
        <w:spacing w:after="80" w:before="80"/>
      </w:pPr>
      <w:r>
        <w:rPr>
          <w:rFonts w:ascii="Arial" w:cs="Arial" w:eastAsia="Arial" w:hAnsi="Arial"/>
          <w:sz w:val="22"/>
          <w:szCs w:val="22"/>
        </w:rPr>
        <w:t xml:space="preserve">When the Dashboard is active on the main window, clicking items sends them to the second screen:
</w:t>
      </w:r>
    </w:p>
    <w:p>
      <w:pPr>
        <w:pStyle w:val="ListParagraph"/>
        <w:numPr>
          <w:ilvl w:val="0"/>
          <w:numId w:val="3"/>
        </w:numPr>
        <w:spacing w:after="40" w:before="40"/>
      </w:pPr>
      <w:r>
        <w:rPr>
          <w:rFonts w:ascii="Arial" w:cs="Arial" w:eastAsia="Arial" w:hAnsi="Arial"/>
          <w:b/>
          <w:bCs/>
          <w:sz w:val="22"/>
          <w:szCs w:val="22"/>
        </w:rPr>
        <w:t xml:space="preserve">Recently Edited/Opened</w:t>
      </w:r>
      <w:r>
        <w:rPr>
          <w:rFonts w:ascii="Arial" w:cs="Arial" w:eastAsia="Arial" w:hAnsi="Arial"/>
          <w:sz w:val="22"/>
          <w:szCs w:val="22"/>
        </w:rPr>
        <w:t xml:space="preserve">: Click a note to open it as a full editor on the second screen
</w:t>
      </w:r>
    </w:p>
    <w:p>
      <w:pPr>
        <w:pStyle w:val="ListParagraph"/>
        <w:numPr>
          <w:ilvl w:val="0"/>
          <w:numId w:val="3"/>
        </w:numPr>
        <w:spacing w:after="40" w:before="40"/>
      </w:pPr>
      <w:r>
        <w:rPr>
          <w:rFonts w:ascii="Arial" w:cs="Arial" w:eastAsia="Arial" w:hAnsi="Arial"/>
          <w:b/>
          <w:bCs/>
          <w:sz w:val="22"/>
          <w:szCs w:val="22"/>
        </w:rPr>
        <w:t xml:space="preserve">Tags</w:t>
      </w:r>
      <w:r>
        <w:rPr>
          <w:rFonts w:ascii="Arial" w:cs="Arial" w:eastAsia="Arial" w:hAnsi="Arial"/>
          <w:sz w:val="22"/>
          <w:szCs w:val="22"/>
        </w:rPr>
        <w:t xml:space="preserve">: Click a tag to show all notes using it in a split view — note list on the left, full editor on the right
</w:t>
      </w:r>
    </w:p>
    <w:p>
      <w:pPr>
        <w:spacing w:after="80" w:before="80"/>
      </w:pPr>
      <w:r>
        <w:rPr>
          <w:rFonts w:ascii="Arial" w:cs="Arial" w:eastAsia="Arial" w:hAnsi="Arial"/>
          <w:sz w:val="22"/>
          <w:szCs w:val="22"/>
        </w:rPr>
        <w:t xml:space="preserve">All edits on the second screen sync back to the main window automatically.
</w:t>
      </w:r>
    </w:p>
    <w:p>
      <w:pPr>
        <w:pStyle w:val="Heading3"/>
        <w:spacing w:after="160" w:before="280"/>
      </w:pPr>
      <w:r>
        <w:rPr>
          <w:rFonts w:ascii="Arial" w:cs="Arial" w:eastAsia="Arial" w:hAnsi="Arial"/>
          <w:b/>
          <w:bCs/>
          <w:color w:val="1F4E79"/>
          <w:sz w:val="44"/>
          <w:szCs w:val="44"/>
        </w:rPr>
        <w:t xml:space="preserve">Note Editing in Second Screen</w:t>
      </w:r>
    </w:p>
    <w:p>
      <w:pPr>
        <w:spacing w:after="80" w:before="80"/>
      </w:pPr>
      <w:r>
        <w:rPr>
          <w:rFonts w:ascii="Arial" w:cs="Arial" w:eastAsia="Arial" w:hAnsi="Arial"/>
          <w:sz w:val="22"/>
          <w:szCs w:val="22"/>
        </w:rPr>
        <w:t xml:space="preserve">The second screen supports full note editing — type, save, rename, and change properties just like the main window. Changes sync back to the main window automatically.
</w:t>
      </w:r>
    </w:p>
    <w:p>
      <w:pPr>
        <w:pStyle w:val="Heading3"/>
        <w:spacing w:after="160" w:before="280"/>
      </w:pPr>
      <w:r>
        <w:rPr>
          <w:rFonts w:ascii="Arial" w:cs="Arial" w:eastAsia="Arial" w:hAnsi="Arial"/>
          <w:b/>
          <w:bCs/>
          <w:color w:val="1F4E79"/>
          <w:sz w:val="44"/>
          <w:szCs w:val="44"/>
        </w:rPr>
        <w:t xml:space="preserve">Settings Sync</w:t>
      </w:r>
    </w:p>
    <w:p>
      <w:pPr>
        <w:spacing w:after="80" w:before="80"/>
      </w:pPr>
      <w:r>
        <w:rPr>
          <w:rFonts w:ascii="Arial" w:cs="Arial" w:eastAsia="Arial" w:hAnsi="Arial"/>
          <w:sz w:val="22"/>
          <w:szCs w:val="22"/>
        </w:rPr>
        <w:t xml:space="preserve">All visual settings instantly propagate to the second screen — no restart needed:
</w:t>
      </w:r>
    </w:p>
    <w:p>
      <w:pPr>
        <w:pStyle w:val="ListParagraph"/>
        <w:numPr>
          <w:ilvl w:val="0"/>
          <w:numId w:val="3"/>
        </w:numPr>
        <w:spacing w:after="40" w:before="40"/>
      </w:pPr>
      <w:r>
        <w:rPr>
          <w:rFonts w:ascii="Arial" w:cs="Arial" w:eastAsia="Arial" w:hAnsi="Arial"/>
          <w:b/>
          <w:bCs/>
          <w:sz w:val="22"/>
          <w:szCs w:val="22"/>
        </w:rPr>
        <w:t xml:space="preserve">Language</w:t>
      </w:r>
      <w:r>
        <w:rPr>
          <w:rFonts w:ascii="Arial" w:cs="Arial" w:eastAsia="Arial" w:hAnsi="Arial"/>
          <w:sz w:val="22"/>
          <w:szCs w:val="22"/>
        </w:rPr>
        <w:t xml:space="preserve">: Interface language changes apply immediately
</w:t>
      </w:r>
    </w:p>
    <w:p>
      <w:pPr>
        <w:pStyle w:val="ListParagraph"/>
        <w:numPr>
          <w:ilvl w:val="0"/>
          <w:numId w:val="3"/>
        </w:numPr>
        <w:spacing w:after="40" w:before="40"/>
      </w:pPr>
      <w:r>
        <w:rPr>
          <w:rFonts w:ascii="Arial" w:cs="Arial" w:eastAsia="Arial" w:hAnsi="Arial"/>
          <w:b/>
          <w:bCs/>
          <w:sz w:val="22"/>
          <w:szCs w:val="22"/>
        </w:rPr>
        <w:t xml:space="preserve">Theme</w:t>
      </w:r>
      <w:r>
        <w:rPr>
          <w:rFonts w:ascii="Arial" w:cs="Arial" w:eastAsia="Arial" w:hAnsi="Arial"/>
          <w:sz w:val="22"/>
          <w:szCs w:val="22"/>
        </w:rPr>
        <w:t xml:space="preserve">: Light/dark/system mode switches instantly
</w:t>
      </w:r>
    </w:p>
    <w:p>
      <w:pPr>
        <w:pStyle w:val="ListParagraph"/>
        <w:numPr>
          <w:ilvl w:val="0"/>
          <w:numId w:val="3"/>
        </w:numPr>
        <w:spacing w:after="40" w:before="40"/>
      </w:pPr>
      <w:r>
        <w:rPr>
          <w:rFonts w:ascii="Arial" w:cs="Arial" w:eastAsia="Arial" w:hAnsi="Arial"/>
          <w:b/>
          <w:bCs/>
          <w:sz w:val="22"/>
          <w:szCs w:val="22"/>
        </w:rPr>
        <w:t xml:space="preserve">Fonts</w:t>
      </w:r>
      <w:r>
        <w:rPr>
          <w:rFonts w:ascii="Arial" w:cs="Arial" w:eastAsia="Arial" w:hAnsi="Arial"/>
          <w:sz w:val="22"/>
          <w:szCs w:val="22"/>
        </w:rPr>
        <w:t xml:space="preserve">: Interface font, text font, mono font, and script-specific fonts
</w:t>
      </w:r>
    </w:p>
    <w:p>
      <w:pPr>
        <w:pStyle w:val="ListParagraph"/>
        <w:numPr>
          <w:ilvl w:val="0"/>
          <w:numId w:val="3"/>
        </w:numPr>
        <w:spacing w:after="40" w:before="40"/>
      </w:pPr>
      <w:r>
        <w:rPr>
          <w:rFonts w:ascii="Arial" w:cs="Arial" w:eastAsia="Arial" w:hAnsi="Arial"/>
          <w:b/>
          <w:bCs/>
          <w:sz w:val="22"/>
          <w:szCs w:val="22"/>
        </w:rPr>
        <w:t xml:space="preserve">Font size</w:t>
      </w:r>
      <w:r>
        <w:rPr>
          <w:rFonts w:ascii="Arial" w:cs="Arial" w:eastAsia="Arial" w:hAnsi="Arial"/>
          <w:sz w:val="22"/>
          <w:szCs w:val="22"/>
        </w:rPr>
        <w:t xml:space="preserve">: Both interface and editor font sizes
</w:t>
      </w:r>
    </w:p>
    <w:p>
      <w:pPr>
        <w:pStyle w:val="ListParagraph"/>
        <w:numPr>
          <w:ilvl w:val="0"/>
          <w:numId w:val="3"/>
        </w:numPr>
        <w:spacing w:after="40" w:before="40"/>
      </w:pPr>
      <w:r>
        <w:rPr>
          <w:rFonts w:ascii="Arial" w:cs="Arial" w:eastAsia="Arial" w:hAnsi="Arial"/>
          <w:b/>
          <w:bCs/>
          <w:sz w:val="22"/>
          <w:szCs w:val="22"/>
        </w:rPr>
        <w:t xml:space="preserve">Editor</w:t>
      </w:r>
      <w:r>
        <w:rPr>
          <w:rFonts w:ascii="Arial" w:cs="Arial" w:eastAsia="Arial" w:hAnsi="Arial"/>
          <w:sz w:val="22"/>
          <w:szCs w:val="22"/>
        </w:rPr>
        <w:t xml:space="preserve">: Readable line length, line numbers, floating toolbar
</w:t>
      </w:r>
    </w:p>
    <w:p>
      <w:pPr>
        <w:pStyle w:val="ListParagraph"/>
        <w:numPr>
          <w:ilvl w:val="0"/>
          <w:numId w:val="3"/>
        </w:numPr>
        <w:spacing w:after="40" w:before="40"/>
      </w:pPr>
      <w:r>
        <w:rPr>
          <w:rFonts w:ascii="Arial" w:cs="Arial" w:eastAsia="Arial" w:hAnsi="Arial"/>
          <w:b/>
          <w:bCs/>
          <w:sz w:val="22"/>
          <w:szCs w:val="22"/>
        </w:rPr>
        <w:t xml:space="preserve">Accent color</w:t>
      </w:r>
      <w:r>
        <w:rPr>
          <w:rFonts w:ascii="Arial" w:cs="Arial" w:eastAsia="Arial" w:hAnsi="Arial"/>
          <w:sz w:val="22"/>
          <w:szCs w:val="22"/>
        </w:rPr>
        <w:t xml:space="preserve">: Theme accent color changes
</w:t>
      </w:r>
    </w:p>
    <w:p>
      <w:pPr>
        <w:pStyle w:val="Heading2"/>
        <w:spacing w:after="200" w:before="360"/>
      </w:pPr>
      <w:r>
        <w:rPr>
          <w:rFonts w:ascii="Arial" w:cs="Arial" w:eastAsia="Arial" w:hAnsi="Arial"/>
          <w:b/>
          <w:bCs/>
          <w:color w:val="2E75B6"/>
          <w:sz w:val="52"/>
          <w:szCs w:val="52"/>
        </w:rPr>
        <w:t xml:space="preserve">10. Properties and Frontmatter</w:t>
      </w:r>
    </w:p>
    <w:p>
      <w:pPr>
        <w:spacing w:after="80" w:before="80"/>
      </w:pPr>
      <w:r>
        <w:rPr>
          <w:rFonts w:ascii="Arial" w:cs="Arial" w:eastAsia="Arial" w:hAnsi="Arial"/>
          <w:sz w:val="22"/>
          <w:szCs w:val="22"/>
        </w:rPr>
        <w:t xml:space="preserve">Notes can have YAML frontmatter at the top:
</w:t>
      </w:r>
    </w:p>
    <w:p>
      <w:pPr>
        <w:shd w:fill="F5F5F5" w:color="auto" w:val="clear"/>
        <w:spacing w:after="0" w:before="0"/>
        <w:ind w:left="431"/>
      </w:pPr>
      <w:r>
        <w:rPr>
          <w:rFonts w:ascii="Consolas" w:cs="Consolas" w:eastAsia="Consolas" w:hAnsi="Consolas"/>
          <w:color w:val="333333"/>
          <w:sz w:val="20"/>
          <w:szCs w:val="20"/>
        </w:rPr>
        <w:t xml:space="preserve">---
</w:t>
      </w:r>
    </w:p>
    <w:p>
      <w:pPr>
        <w:shd w:fill="F5F5F5" w:color="auto" w:val="clear"/>
        <w:spacing w:after="0" w:before="0"/>
        <w:ind w:left="431"/>
      </w:pPr>
      <w:r>
        <w:rPr>
          <w:rFonts w:ascii="Consolas" w:cs="Consolas" w:eastAsia="Consolas" w:hAnsi="Consolas"/>
          <w:color w:val="333333"/>
          <w:sz w:val="20"/>
          <w:szCs w:val="20"/>
        </w:rPr>
        <w:t xml:space="preserve">tags: [project, active]
</w:t>
      </w:r>
    </w:p>
    <w:p>
      <w:pPr>
        <w:shd w:fill="F5F5F5" w:color="auto" w:val="clear"/>
        <w:spacing w:after="0" w:before="0"/>
        <w:ind w:left="431"/>
      </w:pPr>
      <w:r>
        <w:rPr>
          <w:rFonts w:ascii="Consolas" w:cs="Consolas" w:eastAsia="Consolas" w:hAnsi="Consolas"/>
          <w:color w:val="333333"/>
          <w:sz w:val="20"/>
          <w:szCs w:val="20"/>
        </w:rPr>
        <w:t xml:space="preserve">date: 2026-03-19
</w:t>
      </w:r>
    </w:p>
    <w:p>
      <w:pPr>
        <w:shd w:fill="F5F5F5" w:color="auto" w:val="clear"/>
        <w:spacing w:after="0" w:before="0"/>
        <w:ind w:left="431"/>
      </w:pPr>
      <w:r>
        <w:rPr>
          <w:rFonts w:ascii="Consolas" w:cs="Consolas" w:eastAsia="Consolas" w:hAnsi="Consolas"/>
          <w:color w:val="333333"/>
          <w:sz w:val="20"/>
          <w:szCs w:val="20"/>
        </w:rPr>
        <w:t xml:space="preserve">status: in-progress
</w:t>
      </w:r>
    </w:p>
    <w:p>
      <w:pPr>
        <w:shd w:fill="F5F5F5" w:color="auto" w:val="clear"/>
        <w:spacing w:after="0" w:before="0"/>
        <w:ind w:left="431"/>
      </w:pPr>
      <w:r>
        <w:rPr>
          <w:rFonts w:ascii="Consolas" w:cs="Consolas" w:eastAsia="Consolas" w:hAnsi="Consolas"/>
          <w:color w:val="333333"/>
          <w:sz w:val="20"/>
          <w:szCs w:val="20"/>
        </w:rPr>
        <w:t xml:space="preserve">---
</w:t>
      </w:r>
    </w:p>
    <w:p>
      <w:pPr>
        <w:spacing w:after="120"/>
      </w:pPr>
    </w:p>
    <w:p>
      <w:pPr>
        <w:spacing w:after="80" w:before="80"/>
      </w:pPr>
      <w:r>
        <w:rPr>
          <w:rFonts w:ascii="Arial" w:cs="Arial" w:eastAsia="Arial" w:hAnsi="Arial"/>
          <w:sz w:val="22"/>
          <w:szCs w:val="22"/>
        </w:rPr>
        <w:t xml:space="preserve">Constellation detects property types automatically: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FBFBF" w:sz="1"/>
              <w:left w:val="single" w:color="BFBFBF" w:sz="1"/>
              <w:bottom w:val="single" w:color="BFBFBF" w:sz="1"/>
              <w:right w:val="single" w:color="BFBFBF" w:sz="1"/>
            </w:tcBorders>
            <w:shd w:fill="2E75B6" w:color="auto" w:val="clear"/>
            <w:tcMar>
              <w:top w:type="dxa" w:w="57"/>
              <w:left w:type="dxa" w:w="115"/>
              <w:bottom w:type="dxa" w:w="57"/>
              <w:right w:type="dxa" w:w="115"/>
            </w:tcMar>
          </w:tcPr>
          <w:p>
            <w:pPr>
              <w:spacing w:after="40" w:before="40"/>
            </w:pPr>
            <w:r>
              <w:rPr>
                <w:rFonts w:ascii="Arial" w:cs="Arial" w:eastAsia="Arial" w:hAnsi="Arial"/>
                <w:b/>
                <w:bCs/>
                <w:color w:val="FFFFFF"/>
                <w:sz w:val="22"/>
                <w:szCs w:val="22"/>
              </w:rPr>
              <w:t xml:space="preserve">Type</w:t>
            </w:r>
          </w:p>
        </w:tc>
        <w:tc>
          <w:tcPr>
            <w:tcW w:type="dxa" w:w="4680"/>
            <w:tcBorders>
              <w:top w:val="single" w:color="BFBFBF" w:sz="1"/>
              <w:left w:val="single" w:color="BFBFBF" w:sz="1"/>
              <w:bottom w:val="single" w:color="BFBFBF" w:sz="1"/>
              <w:right w:val="single" w:color="BFBFBF" w:sz="1"/>
            </w:tcBorders>
            <w:shd w:fill="2E75B6" w:color="auto" w:val="clear"/>
            <w:tcMar>
              <w:top w:type="dxa" w:w="57"/>
              <w:left w:type="dxa" w:w="115"/>
              <w:bottom w:type="dxa" w:w="57"/>
              <w:right w:type="dxa" w:w="115"/>
            </w:tcMar>
          </w:tcPr>
          <w:p>
            <w:pPr>
              <w:spacing w:after="40" w:before="40"/>
            </w:pPr>
            <w:r>
              <w:rPr>
                <w:rFonts w:ascii="Arial" w:cs="Arial" w:eastAsia="Arial" w:hAnsi="Arial"/>
                <w:b/>
                <w:bCs/>
                <w:color w:val="FFFFFF"/>
                <w:sz w:val="22"/>
                <w:szCs w:val="22"/>
              </w:rPr>
              <w:t xml:space="preserve">Example</w:t>
            </w:r>
          </w:p>
        </w:tc>
      </w:tr>
      <w:tr>
        <w:tc>
          <w:tcPr>
            <w:tcW w:type="dxa" w:w="4680"/>
            <w:tcBorders>
              <w:top w:val="single" w:color="BFBFBF" w:sz="1"/>
              <w:left w:val="single" w:color="BFBFBF" w:sz="1"/>
              <w:bottom w:val="single" w:color="BFBFBF" w:sz="1"/>
              <w:right w:val="single" w:color="BFBFBF" w:sz="1"/>
            </w:tcBorders>
            <w:tcMar>
              <w:top w:type="dxa" w:w="57"/>
              <w:left w:type="dxa" w:w="115"/>
              <w:bottom w:type="dxa" w:w="57"/>
              <w:right w:type="dxa" w:w="115"/>
            </w:tcMar>
          </w:tcPr>
          <w:p>
            <w:pPr>
              <w:spacing w:after="40" w:before="40"/>
            </w:pPr>
            <w:r>
              <w:rPr>
                <w:rFonts w:ascii="Arial" w:cs="Arial" w:eastAsia="Arial" w:hAnsi="Arial"/>
                <w:b/>
                <w:bCs/>
                <w:sz w:val="22"/>
                <w:szCs w:val="22"/>
              </w:rPr>
              <w:t xml:space="preserve">Text</w:t>
            </w:r>
          </w:p>
        </w:tc>
        <w:tc>
          <w:tcPr>
            <w:tcW w:type="dxa" w:w="4680"/>
            <w:tcBorders>
              <w:top w:val="single" w:color="BFBFBF" w:sz="1"/>
              <w:left w:val="single" w:color="BFBFBF" w:sz="1"/>
              <w:bottom w:val="single" w:color="BFBFBF" w:sz="1"/>
              <w:right w:val="single" w:color="BFBFBF" w:sz="1"/>
            </w:tcBorders>
            <w:tcMar>
              <w:top w:type="dxa" w:w="57"/>
              <w:left w:type="dxa" w:w="115"/>
              <w:bottom w:type="dxa" w:w="57"/>
              <w:right w:type="dxa" w:w="115"/>
            </w:tcMar>
          </w:tcPr>
          <w:p>
            <w:pPr>
              <w:spacing w:after="40" w:before="40"/>
            </w:pPr>
            <w:r>
              <w:rPr>
                <w:rFonts w:ascii="Consolas" w:cs="Consolas" w:eastAsia="Consolas" w:hAnsi="Consolas"/>
                <w:sz w:val="20"/>
                <w:szCs w:val="20"/>
                <w:shd w:fill="E8E8E8" w:color="auto" w:val="clear"/>
              </w:rPr>
              <w:t xml:space="preserve">author: John</w:t>
            </w:r>
          </w:p>
        </w:tc>
      </w:tr>
      <w:tr>
        <w:tc>
          <w:tcPr>
            <w:tcW w:type="dxa" w:w="4680"/>
            <w:tcBorders>
              <w:top w:val="single" w:color="BFBFBF" w:sz="1"/>
              <w:left w:val="single" w:color="BFBFBF" w:sz="1"/>
              <w:bottom w:val="single" w:color="BFBFBF" w:sz="1"/>
              <w:right w:val="single" w:color="BFBFBF" w:sz="1"/>
            </w:tcBorders>
            <w:shd w:fill="F2F2F2" w:color="auto" w:val="clear"/>
            <w:tcMar>
              <w:top w:type="dxa" w:w="57"/>
              <w:left w:type="dxa" w:w="115"/>
              <w:bottom w:type="dxa" w:w="57"/>
              <w:right w:type="dxa" w:w="115"/>
            </w:tcMar>
          </w:tcPr>
          <w:p>
            <w:pPr>
              <w:spacing w:after="40" w:before="40"/>
            </w:pPr>
            <w:r>
              <w:rPr>
                <w:rFonts w:ascii="Arial" w:cs="Arial" w:eastAsia="Arial" w:hAnsi="Arial"/>
                <w:b/>
                <w:bCs/>
                <w:sz w:val="22"/>
                <w:szCs w:val="22"/>
              </w:rPr>
              <w:t xml:space="preserve">Number</w:t>
            </w:r>
          </w:p>
        </w:tc>
        <w:tc>
          <w:tcPr>
            <w:tcW w:type="dxa" w:w="4680"/>
            <w:tcBorders>
              <w:top w:val="single" w:color="BFBFBF" w:sz="1"/>
              <w:left w:val="single" w:color="BFBFBF" w:sz="1"/>
              <w:bottom w:val="single" w:color="BFBFBF" w:sz="1"/>
              <w:right w:val="single" w:color="BFBFBF" w:sz="1"/>
            </w:tcBorders>
            <w:shd w:fill="F2F2F2" w:color="auto" w:val="clear"/>
            <w:tcMar>
              <w:top w:type="dxa" w:w="57"/>
              <w:left w:type="dxa" w:w="115"/>
              <w:bottom w:type="dxa" w:w="57"/>
              <w:right w:type="dxa" w:w="115"/>
            </w:tcMar>
          </w:tcPr>
          <w:p>
            <w:pPr>
              <w:spacing w:after="40" w:before="40"/>
            </w:pPr>
            <w:r>
              <w:rPr>
                <w:rFonts w:ascii="Consolas" w:cs="Consolas" w:eastAsia="Consolas" w:hAnsi="Consolas"/>
                <w:sz w:val="20"/>
                <w:szCs w:val="20"/>
                <w:shd w:fill="E8E8E8" w:color="auto" w:val="clear"/>
              </w:rPr>
              <w:t xml:space="preserve">priority: 5</w:t>
            </w:r>
          </w:p>
        </w:tc>
      </w:tr>
      <w:tr>
        <w:tc>
          <w:tcPr>
            <w:tcW w:type="dxa" w:w="4680"/>
            <w:tcBorders>
              <w:top w:val="single" w:color="BFBFBF" w:sz="1"/>
              <w:left w:val="single" w:color="BFBFBF" w:sz="1"/>
              <w:bottom w:val="single" w:color="BFBFBF" w:sz="1"/>
              <w:right w:val="single" w:color="BFBFBF" w:sz="1"/>
            </w:tcBorders>
            <w:tcMar>
              <w:top w:type="dxa" w:w="57"/>
              <w:left w:type="dxa" w:w="115"/>
              <w:bottom w:type="dxa" w:w="57"/>
              <w:right w:type="dxa" w:w="115"/>
            </w:tcMar>
          </w:tcPr>
          <w:p>
            <w:pPr>
              <w:spacing w:after="40" w:before="40"/>
            </w:pPr>
            <w:r>
              <w:rPr>
                <w:rFonts w:ascii="Arial" w:cs="Arial" w:eastAsia="Arial" w:hAnsi="Arial"/>
                <w:b/>
                <w:bCs/>
                <w:sz w:val="22"/>
                <w:szCs w:val="22"/>
              </w:rPr>
              <w:t xml:space="preserve">Date</w:t>
            </w:r>
          </w:p>
        </w:tc>
        <w:tc>
          <w:tcPr>
            <w:tcW w:type="dxa" w:w="4680"/>
            <w:tcBorders>
              <w:top w:val="single" w:color="BFBFBF" w:sz="1"/>
              <w:left w:val="single" w:color="BFBFBF" w:sz="1"/>
              <w:bottom w:val="single" w:color="BFBFBF" w:sz="1"/>
              <w:right w:val="single" w:color="BFBFBF" w:sz="1"/>
            </w:tcBorders>
            <w:tcMar>
              <w:top w:type="dxa" w:w="57"/>
              <w:left w:type="dxa" w:w="115"/>
              <w:bottom w:type="dxa" w:w="57"/>
              <w:right w:type="dxa" w:w="115"/>
            </w:tcMar>
          </w:tcPr>
          <w:p>
            <w:pPr>
              <w:spacing w:after="40" w:before="40"/>
            </w:pPr>
            <w:r>
              <w:rPr>
                <w:rFonts w:ascii="Consolas" w:cs="Consolas" w:eastAsia="Consolas" w:hAnsi="Consolas"/>
                <w:sz w:val="20"/>
                <w:szCs w:val="20"/>
                <w:shd w:fill="E8E8E8" w:color="auto" w:val="clear"/>
              </w:rPr>
              <w:t xml:space="preserve">date: 2026-03-19</w:t>
            </w:r>
          </w:p>
        </w:tc>
      </w:tr>
      <w:tr>
        <w:tc>
          <w:tcPr>
            <w:tcW w:type="dxa" w:w="4680"/>
            <w:tcBorders>
              <w:top w:val="single" w:color="BFBFBF" w:sz="1"/>
              <w:left w:val="single" w:color="BFBFBF" w:sz="1"/>
              <w:bottom w:val="single" w:color="BFBFBF" w:sz="1"/>
              <w:right w:val="single" w:color="BFBFBF" w:sz="1"/>
            </w:tcBorders>
            <w:shd w:fill="F2F2F2" w:color="auto" w:val="clear"/>
            <w:tcMar>
              <w:top w:type="dxa" w:w="57"/>
              <w:left w:type="dxa" w:w="115"/>
              <w:bottom w:type="dxa" w:w="57"/>
              <w:right w:type="dxa" w:w="115"/>
            </w:tcMar>
          </w:tcPr>
          <w:p>
            <w:pPr>
              <w:spacing w:after="40" w:before="40"/>
            </w:pPr>
            <w:r>
              <w:rPr>
                <w:rFonts w:ascii="Arial" w:cs="Arial" w:eastAsia="Arial" w:hAnsi="Arial"/>
                <w:b/>
                <w:bCs/>
                <w:sz w:val="22"/>
                <w:szCs w:val="22"/>
              </w:rPr>
              <w:t xml:space="preserve">List</w:t>
            </w:r>
          </w:p>
        </w:tc>
        <w:tc>
          <w:tcPr>
            <w:tcW w:type="dxa" w:w="4680"/>
            <w:tcBorders>
              <w:top w:val="single" w:color="BFBFBF" w:sz="1"/>
              <w:left w:val="single" w:color="BFBFBF" w:sz="1"/>
              <w:bottom w:val="single" w:color="BFBFBF" w:sz="1"/>
              <w:right w:val="single" w:color="BFBFBF" w:sz="1"/>
            </w:tcBorders>
            <w:shd w:fill="F2F2F2" w:color="auto" w:val="clear"/>
            <w:tcMar>
              <w:top w:type="dxa" w:w="57"/>
              <w:left w:type="dxa" w:w="115"/>
              <w:bottom w:type="dxa" w:w="57"/>
              <w:right w:type="dxa" w:w="115"/>
            </w:tcMar>
          </w:tcPr>
          <w:p>
            <w:pPr>
              <w:spacing w:after="40" w:before="40"/>
            </w:pPr>
            <w:r>
              <w:rPr>
                <w:rFonts w:ascii="Consolas" w:cs="Consolas" w:eastAsia="Consolas" w:hAnsi="Consolas"/>
                <w:sz w:val="20"/>
                <w:szCs w:val="20"/>
                <w:shd w:fill="E8E8E8" w:color="auto" w:val="clear"/>
              </w:rPr>
              <w:t xml:space="preserve">tags: [a, b, c]</w:t>
            </w:r>
          </w:p>
        </w:tc>
      </w:tr>
      <w:tr>
        <w:tc>
          <w:tcPr>
            <w:tcW w:type="dxa" w:w="4680"/>
            <w:tcBorders>
              <w:top w:val="single" w:color="BFBFBF" w:sz="1"/>
              <w:left w:val="single" w:color="BFBFBF" w:sz="1"/>
              <w:bottom w:val="single" w:color="BFBFBF" w:sz="1"/>
              <w:right w:val="single" w:color="BFBFBF" w:sz="1"/>
            </w:tcBorders>
            <w:tcMar>
              <w:top w:type="dxa" w:w="57"/>
              <w:left w:type="dxa" w:w="115"/>
              <w:bottom w:type="dxa" w:w="57"/>
              <w:right w:type="dxa" w:w="115"/>
            </w:tcMar>
          </w:tcPr>
          <w:p>
            <w:pPr>
              <w:spacing w:after="40" w:before="40"/>
            </w:pPr>
            <w:r>
              <w:rPr>
                <w:rFonts w:ascii="Arial" w:cs="Arial" w:eastAsia="Arial" w:hAnsi="Arial"/>
                <w:b/>
                <w:bCs/>
                <w:sz w:val="22"/>
                <w:szCs w:val="22"/>
              </w:rPr>
              <w:t xml:space="preserve">Checkbox</w:t>
            </w:r>
          </w:p>
        </w:tc>
        <w:tc>
          <w:tcPr>
            <w:tcW w:type="dxa" w:w="4680"/>
            <w:tcBorders>
              <w:top w:val="single" w:color="BFBFBF" w:sz="1"/>
              <w:left w:val="single" w:color="BFBFBF" w:sz="1"/>
              <w:bottom w:val="single" w:color="BFBFBF" w:sz="1"/>
              <w:right w:val="single" w:color="BFBFBF" w:sz="1"/>
            </w:tcBorders>
            <w:tcMar>
              <w:top w:type="dxa" w:w="57"/>
              <w:left w:type="dxa" w:w="115"/>
              <w:bottom w:type="dxa" w:w="57"/>
              <w:right w:type="dxa" w:w="115"/>
            </w:tcMar>
          </w:tcPr>
          <w:p>
            <w:pPr>
              <w:spacing w:after="40" w:before="40"/>
            </w:pPr>
            <w:r>
              <w:rPr>
                <w:rFonts w:ascii="Consolas" w:cs="Consolas" w:eastAsia="Consolas" w:hAnsi="Consolas"/>
                <w:sz w:val="20"/>
                <w:szCs w:val="20"/>
                <w:shd w:fill="E8E8E8" w:color="auto" w:val="clear"/>
              </w:rPr>
              <w:t xml:space="preserve">done: true</w:t>
            </w:r>
          </w:p>
        </w:tc>
      </w:tr>
      <w:tr>
        <w:tc>
          <w:tcPr>
            <w:tcW w:type="dxa" w:w="4680"/>
            <w:tcBorders>
              <w:top w:val="single" w:color="BFBFBF" w:sz="1"/>
              <w:left w:val="single" w:color="BFBFBF" w:sz="1"/>
              <w:bottom w:val="single" w:color="BFBFBF" w:sz="1"/>
              <w:right w:val="single" w:color="BFBFBF" w:sz="1"/>
            </w:tcBorders>
            <w:shd w:fill="F2F2F2" w:color="auto" w:val="clear"/>
            <w:tcMar>
              <w:top w:type="dxa" w:w="57"/>
              <w:left w:type="dxa" w:w="115"/>
              <w:bottom w:type="dxa" w:w="57"/>
              <w:right w:type="dxa" w:w="115"/>
            </w:tcMar>
          </w:tcPr>
          <w:p>
            <w:pPr>
              <w:spacing w:after="40" w:before="40"/>
            </w:pPr>
            <w:r>
              <w:rPr>
                <w:rFonts w:ascii="Arial" w:cs="Arial" w:eastAsia="Arial" w:hAnsi="Arial"/>
                <w:b/>
                <w:bCs/>
                <w:sz w:val="22"/>
                <w:szCs w:val="22"/>
              </w:rPr>
              <w:t xml:space="preserve">Link</w:t>
            </w:r>
          </w:p>
        </w:tc>
        <w:tc>
          <w:tcPr>
            <w:tcW w:type="dxa" w:w="4680"/>
            <w:tcBorders>
              <w:top w:val="single" w:color="BFBFBF" w:sz="1"/>
              <w:left w:val="single" w:color="BFBFBF" w:sz="1"/>
              <w:bottom w:val="single" w:color="BFBFBF" w:sz="1"/>
              <w:right w:val="single" w:color="BFBFBF" w:sz="1"/>
            </w:tcBorders>
            <w:shd w:fill="F2F2F2" w:color="auto" w:val="clear"/>
            <w:tcMar>
              <w:top w:type="dxa" w:w="57"/>
              <w:left w:type="dxa" w:w="115"/>
              <w:bottom w:type="dxa" w:w="57"/>
              <w:right w:type="dxa" w:w="115"/>
            </w:tcMar>
          </w:tcPr>
          <w:p>
            <w:pPr>
              <w:spacing w:after="40" w:before="40"/>
            </w:pPr>
            <w:r>
              <w:rPr>
                <w:rFonts w:ascii="Consolas" w:cs="Consolas" w:eastAsia="Consolas" w:hAnsi="Consolas"/>
                <w:sz w:val="20"/>
                <w:szCs w:val="20"/>
                <w:shd w:fill="E8E8E8" w:color="auto" w:val="clear"/>
              </w:rPr>
              <w:t xml:space="preserve">related: [[Other Note]]</w:t>
            </w:r>
          </w:p>
        </w:tc>
      </w:tr>
    </w:tbl>
    <w:p>
      <w:pPr>
        <w:spacing w:after="120"/>
      </w:pPr>
    </w:p>
    <w:p>
      <w:pPr>
        <w:spacing w:after="80" w:before="80"/>
      </w:pPr>
      <w:r>
        <w:rPr>
          <w:rFonts w:ascii="Arial" w:cs="Arial" w:eastAsia="Arial" w:hAnsi="Arial"/>
          <w:sz w:val="22"/>
          <w:szCs w:val="22"/>
        </w:rPr>
        <w:t xml:space="preserve">Toggle property display in </w:t>
      </w:r>
      <w:r>
        <w:rPr>
          <w:rFonts w:ascii="Arial" w:cs="Arial" w:eastAsia="Arial" w:hAnsi="Arial"/>
          <w:b/>
          <w:bCs/>
          <w:sz w:val="22"/>
          <w:szCs w:val="22"/>
        </w:rPr>
        <w:t xml:space="preserve">Settings &gt; Editor &gt; Properties in document</w:t>
      </w:r>
      <w:r>
        <w:rPr>
          <w:rFonts w:ascii="Arial" w:cs="Arial" w:eastAsia="Arial" w:hAnsi="Arial"/>
          <w:sz w:val="22"/>
          <w:szCs w:val="22"/>
        </w:rPr>
        <w:t xml:space="preserve"> (Visible / Hidden / Source).
</w:t>
      </w:r>
    </w:p>
    <w:p>
      <w:pPr>
        <w:pStyle w:val="Heading2"/>
        <w:spacing w:after="200" w:before="360"/>
      </w:pPr>
      <w:r>
        <w:rPr>
          <w:rFonts w:ascii="Arial" w:cs="Arial" w:eastAsia="Arial" w:hAnsi="Arial"/>
          <w:b/>
          <w:bCs/>
          <w:color w:val="2E75B6"/>
          <w:sz w:val="52"/>
          <w:szCs w:val="52"/>
        </w:rPr>
        <w:t xml:space="preserve">11. Templates</w:t>
      </w:r>
    </w:p>
    <w:p>
      <w:pPr>
        <w:spacing w:after="80" w:before="80"/>
      </w:pPr>
      <w:r>
        <w:rPr>
          <w:rFonts w:ascii="Arial" w:cs="Arial" w:eastAsia="Arial" w:hAnsi="Arial"/>
          <w:sz w:val="22"/>
          <w:szCs w:val="22"/>
        </w:rPr>
        <w:t xml:space="preserve">Create reusable note templates:
</w:t>
      </w:r>
    </w:p>
    <w:p>
      <w:pPr>
        <w:pStyle w:val="ListParagraph"/>
        <w:numPr>
          <w:ilvl w:val="0"/>
          <w:numId w:val="2"/>
        </w:numPr>
        <w:spacing w:after="40" w:before="40"/>
      </w:pPr>
      <w:r>
        <w:rPr>
          <w:rFonts w:ascii="Arial" w:cs="Arial" w:eastAsia="Arial" w:hAnsi="Arial"/>
          <w:sz w:val="22"/>
          <w:szCs w:val="22"/>
        </w:rPr>
        <w:t xml:space="preserve">Create a folder for templates in your library
</w:t>
      </w:r>
    </w:p>
    <w:p>
      <w:pPr>
        <w:pStyle w:val="ListParagraph"/>
        <w:numPr>
          <w:ilvl w:val="0"/>
          <w:numId w:val="2"/>
        </w:numPr>
        <w:spacing w:after="40" w:before="40"/>
      </w:pPr>
      <w:r>
        <w:rPr>
          <w:rFonts w:ascii="Arial" w:cs="Arial" w:eastAsia="Arial" w:hAnsi="Arial"/>
          <w:sz w:val="22"/>
          <w:szCs w:val="22"/>
        </w:rPr>
        <w:t xml:space="preserve">Set the template folder path in </w:t>
      </w:r>
      <w:r>
        <w:rPr>
          <w:rFonts w:ascii="Arial" w:cs="Arial" w:eastAsia="Arial" w:hAnsi="Arial"/>
          <w:b/>
          <w:bCs/>
          <w:sz w:val="22"/>
          <w:szCs w:val="22"/>
        </w:rPr>
        <w:t xml:space="preserve">Settings &gt; Templates</w:t>
      </w:r>
      <w:r>
        <w:rPr>
          <w:rFonts w:ascii="Arial" w:cs="Arial" w:eastAsia="Arial" w:hAnsi="Arial"/>
          <w:sz w:val="22"/>
          <w:szCs w:val="22"/>
        </w:rPr>
        <w:t xml:space="preserve">
</w:t>
      </w:r>
    </w:p>
    <w:p>
      <w:pPr>
        <w:pStyle w:val="ListParagraph"/>
        <w:numPr>
          <w:ilvl w:val="0"/>
          <w:numId w:val="2"/>
        </w:numPr>
        <w:spacing w:after="40" w:before="40"/>
      </w:pPr>
      <w:r>
        <w:rPr>
          <w:rFonts w:ascii="Arial" w:cs="Arial" w:eastAsia="Arial" w:hAnsi="Arial"/>
          <w:sz w:val="22"/>
          <w:szCs w:val="22"/>
        </w:rPr>
        <w:t xml:space="preserve">When creating a new note, choose a template from the template picker
</w:t>
      </w:r>
    </w:p>
    <w:p>
      <w:pPr>
        <w:spacing w:after="80" w:before="80"/>
      </w:pPr>
      <w:r>
        <w:rPr>
          <w:rFonts w:ascii="Arial" w:cs="Arial" w:eastAsia="Arial" w:hAnsi="Arial"/>
          <w:sz w:val="22"/>
          <w:szCs w:val="22"/>
        </w:rPr>
        <w:t xml:space="preserve">Templates support variables: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FBFBF" w:sz="1"/>
              <w:left w:val="single" w:color="BFBFBF" w:sz="1"/>
              <w:bottom w:val="single" w:color="BFBFBF" w:sz="1"/>
              <w:right w:val="single" w:color="BFBFBF" w:sz="1"/>
            </w:tcBorders>
            <w:shd w:fill="2E75B6" w:color="auto" w:val="clear"/>
            <w:tcMar>
              <w:top w:type="dxa" w:w="57"/>
              <w:left w:type="dxa" w:w="115"/>
              <w:bottom w:type="dxa" w:w="57"/>
              <w:right w:type="dxa" w:w="115"/>
            </w:tcMar>
          </w:tcPr>
          <w:p>
            <w:pPr>
              <w:spacing w:after="40" w:before="40"/>
            </w:pPr>
            <w:r>
              <w:rPr>
                <w:rFonts w:ascii="Arial" w:cs="Arial" w:eastAsia="Arial" w:hAnsi="Arial"/>
                <w:b/>
                <w:bCs/>
                <w:color w:val="FFFFFF"/>
                <w:sz w:val="22"/>
                <w:szCs w:val="22"/>
              </w:rPr>
              <w:t xml:space="preserve">Variable</w:t>
            </w:r>
          </w:p>
        </w:tc>
        <w:tc>
          <w:tcPr>
            <w:tcW w:type="dxa" w:w="4680"/>
            <w:tcBorders>
              <w:top w:val="single" w:color="BFBFBF" w:sz="1"/>
              <w:left w:val="single" w:color="BFBFBF" w:sz="1"/>
              <w:bottom w:val="single" w:color="BFBFBF" w:sz="1"/>
              <w:right w:val="single" w:color="BFBFBF" w:sz="1"/>
            </w:tcBorders>
            <w:shd w:fill="2E75B6" w:color="auto" w:val="clear"/>
            <w:tcMar>
              <w:top w:type="dxa" w:w="57"/>
              <w:left w:type="dxa" w:w="115"/>
              <w:bottom w:type="dxa" w:w="57"/>
              <w:right w:type="dxa" w:w="115"/>
            </w:tcMar>
          </w:tcPr>
          <w:p>
            <w:pPr>
              <w:spacing w:after="40" w:before="40"/>
            </w:pPr>
            <w:r>
              <w:rPr>
                <w:rFonts w:ascii="Arial" w:cs="Arial" w:eastAsia="Arial" w:hAnsi="Arial"/>
                <w:b/>
                <w:bCs/>
                <w:color w:val="FFFFFF"/>
                <w:sz w:val="22"/>
                <w:szCs w:val="22"/>
              </w:rPr>
              <w:t xml:space="preserve">Replaced with</w:t>
            </w:r>
          </w:p>
        </w:tc>
      </w:tr>
      <w:tr>
        <w:tc>
          <w:tcPr>
            <w:tcW w:type="dxa" w:w="4680"/>
            <w:tcBorders>
              <w:top w:val="single" w:color="BFBFBF" w:sz="1"/>
              <w:left w:val="single" w:color="BFBFBF" w:sz="1"/>
              <w:bottom w:val="single" w:color="BFBFBF" w:sz="1"/>
              <w:right w:val="single" w:color="BFBFBF" w:sz="1"/>
            </w:tcBorders>
            <w:tcMar>
              <w:top w:type="dxa" w:w="57"/>
              <w:left w:type="dxa" w:w="115"/>
              <w:bottom w:type="dxa" w:w="57"/>
              <w:right w:type="dxa" w:w="115"/>
            </w:tcMar>
          </w:tcPr>
          <w:p>
            <w:pPr>
              <w:spacing w:after="40" w:before="40"/>
            </w:pPr>
            <w:r>
              <w:rPr>
                <w:rFonts w:ascii="Consolas" w:cs="Consolas" w:eastAsia="Consolas" w:hAnsi="Consolas"/>
                <w:sz w:val="20"/>
                <w:szCs w:val="20"/>
                <w:shd w:fill="E8E8E8" w:color="auto" w:val="clear"/>
              </w:rPr>
              <w:t xml:space="preserve">{{date}}</w:t>
            </w:r>
          </w:p>
        </w:tc>
        <w:tc>
          <w:tcPr>
            <w:tcW w:type="dxa" w:w="4680"/>
            <w:tcBorders>
              <w:top w:val="single" w:color="BFBFBF" w:sz="1"/>
              <w:left w:val="single" w:color="BFBFBF" w:sz="1"/>
              <w:bottom w:val="single" w:color="BFBFBF" w:sz="1"/>
              <w:right w:val="single" w:color="BFBFBF" w:sz="1"/>
            </w:tcBorders>
            <w:tcMar>
              <w:top w:type="dxa" w:w="57"/>
              <w:left w:type="dxa" w:w="115"/>
              <w:bottom w:type="dxa" w:w="57"/>
              <w:right w:type="dxa" w:w="115"/>
            </w:tcMar>
          </w:tcPr>
          <w:p>
            <w:pPr>
              <w:spacing w:after="40" w:before="40"/>
            </w:pPr>
            <w:r>
              <w:rPr>
                <w:rFonts w:ascii="Arial" w:cs="Arial" w:eastAsia="Arial" w:hAnsi="Arial"/>
                <w:sz w:val="22"/>
                <w:szCs w:val="22"/>
              </w:rPr>
              <w:t xml:space="preserve">Current date</w:t>
            </w:r>
          </w:p>
        </w:tc>
      </w:tr>
      <w:tr>
        <w:tc>
          <w:tcPr>
            <w:tcW w:type="dxa" w:w="4680"/>
            <w:tcBorders>
              <w:top w:val="single" w:color="BFBFBF" w:sz="1"/>
              <w:left w:val="single" w:color="BFBFBF" w:sz="1"/>
              <w:bottom w:val="single" w:color="BFBFBF" w:sz="1"/>
              <w:right w:val="single" w:color="BFBFBF" w:sz="1"/>
            </w:tcBorders>
            <w:shd w:fill="F2F2F2" w:color="auto" w:val="clear"/>
            <w:tcMar>
              <w:top w:type="dxa" w:w="57"/>
              <w:left w:type="dxa" w:w="115"/>
              <w:bottom w:type="dxa" w:w="57"/>
              <w:right w:type="dxa" w:w="115"/>
            </w:tcMar>
          </w:tcPr>
          <w:p>
            <w:pPr>
              <w:spacing w:after="40" w:before="40"/>
            </w:pPr>
            <w:r>
              <w:rPr>
                <w:rFonts w:ascii="Consolas" w:cs="Consolas" w:eastAsia="Consolas" w:hAnsi="Consolas"/>
                <w:sz w:val="20"/>
                <w:szCs w:val="20"/>
                <w:shd w:fill="E8E8E8" w:color="auto" w:val="clear"/>
              </w:rPr>
              <w:t xml:space="preserve">{{time}}</w:t>
            </w:r>
          </w:p>
        </w:tc>
        <w:tc>
          <w:tcPr>
            <w:tcW w:type="dxa" w:w="4680"/>
            <w:tcBorders>
              <w:top w:val="single" w:color="BFBFBF" w:sz="1"/>
              <w:left w:val="single" w:color="BFBFBF" w:sz="1"/>
              <w:bottom w:val="single" w:color="BFBFBF" w:sz="1"/>
              <w:right w:val="single" w:color="BFBFBF" w:sz="1"/>
            </w:tcBorders>
            <w:shd w:fill="F2F2F2" w:color="auto" w:val="clear"/>
            <w:tcMar>
              <w:top w:type="dxa" w:w="57"/>
              <w:left w:type="dxa" w:w="115"/>
              <w:bottom w:type="dxa" w:w="57"/>
              <w:right w:type="dxa" w:w="115"/>
            </w:tcMar>
          </w:tcPr>
          <w:p>
            <w:pPr>
              <w:spacing w:after="40" w:before="40"/>
            </w:pPr>
            <w:r>
              <w:rPr>
                <w:rFonts w:ascii="Arial" w:cs="Arial" w:eastAsia="Arial" w:hAnsi="Arial"/>
                <w:sz w:val="22"/>
                <w:szCs w:val="22"/>
              </w:rPr>
              <w:t xml:space="preserve">Current time</w:t>
            </w:r>
          </w:p>
        </w:tc>
      </w:tr>
      <w:tr>
        <w:tc>
          <w:tcPr>
            <w:tcW w:type="dxa" w:w="4680"/>
            <w:tcBorders>
              <w:top w:val="single" w:color="BFBFBF" w:sz="1"/>
              <w:left w:val="single" w:color="BFBFBF" w:sz="1"/>
              <w:bottom w:val="single" w:color="BFBFBF" w:sz="1"/>
              <w:right w:val="single" w:color="BFBFBF" w:sz="1"/>
            </w:tcBorders>
            <w:tcMar>
              <w:top w:type="dxa" w:w="57"/>
              <w:left w:type="dxa" w:w="115"/>
              <w:bottom w:type="dxa" w:w="57"/>
              <w:right w:type="dxa" w:w="115"/>
            </w:tcMar>
          </w:tcPr>
          <w:p>
            <w:pPr>
              <w:spacing w:after="40" w:before="40"/>
            </w:pPr>
            <w:r>
              <w:rPr>
                <w:rFonts w:ascii="Consolas" w:cs="Consolas" w:eastAsia="Consolas" w:hAnsi="Consolas"/>
                <w:sz w:val="20"/>
                <w:szCs w:val="20"/>
                <w:shd w:fill="E8E8E8" w:color="auto" w:val="clear"/>
              </w:rPr>
              <w:t xml:space="preserve">{{title}}</w:t>
            </w:r>
          </w:p>
        </w:tc>
        <w:tc>
          <w:tcPr>
            <w:tcW w:type="dxa" w:w="4680"/>
            <w:tcBorders>
              <w:top w:val="single" w:color="BFBFBF" w:sz="1"/>
              <w:left w:val="single" w:color="BFBFBF" w:sz="1"/>
              <w:bottom w:val="single" w:color="BFBFBF" w:sz="1"/>
              <w:right w:val="single" w:color="BFBFBF" w:sz="1"/>
            </w:tcBorders>
            <w:tcMar>
              <w:top w:type="dxa" w:w="57"/>
              <w:left w:type="dxa" w:w="115"/>
              <w:bottom w:type="dxa" w:w="57"/>
              <w:right w:type="dxa" w:w="115"/>
            </w:tcMar>
          </w:tcPr>
          <w:p>
            <w:pPr>
              <w:spacing w:after="40" w:before="40"/>
            </w:pPr>
            <w:r>
              <w:rPr>
                <w:rFonts w:ascii="Arial" w:cs="Arial" w:eastAsia="Arial" w:hAnsi="Arial"/>
                <w:sz w:val="22"/>
                <w:szCs w:val="22"/>
              </w:rPr>
              <w:t xml:space="preserve">Note title</w:t>
            </w:r>
          </w:p>
        </w:tc>
      </w:tr>
      <w:tr>
        <w:tc>
          <w:tcPr>
            <w:tcW w:type="dxa" w:w="4680"/>
            <w:tcBorders>
              <w:top w:val="single" w:color="BFBFBF" w:sz="1"/>
              <w:left w:val="single" w:color="BFBFBF" w:sz="1"/>
              <w:bottom w:val="single" w:color="BFBFBF" w:sz="1"/>
              <w:right w:val="single" w:color="BFBFBF" w:sz="1"/>
            </w:tcBorders>
            <w:shd w:fill="F2F2F2" w:color="auto" w:val="clear"/>
            <w:tcMar>
              <w:top w:type="dxa" w:w="57"/>
              <w:left w:type="dxa" w:w="115"/>
              <w:bottom w:type="dxa" w:w="57"/>
              <w:right w:type="dxa" w:w="115"/>
            </w:tcMar>
          </w:tcPr>
          <w:p>
            <w:pPr>
              <w:spacing w:after="40" w:before="40"/>
            </w:pPr>
            <w:r>
              <w:rPr>
                <w:rFonts w:ascii="Consolas" w:cs="Consolas" w:eastAsia="Consolas" w:hAnsi="Consolas"/>
                <w:sz w:val="20"/>
                <w:szCs w:val="20"/>
                <w:shd w:fill="E8E8E8" w:color="auto" w:val="clear"/>
              </w:rPr>
              <w:t xml:space="preserve">{{clipboard}}</w:t>
            </w:r>
          </w:p>
        </w:tc>
        <w:tc>
          <w:tcPr>
            <w:tcW w:type="dxa" w:w="4680"/>
            <w:tcBorders>
              <w:top w:val="single" w:color="BFBFBF" w:sz="1"/>
              <w:left w:val="single" w:color="BFBFBF" w:sz="1"/>
              <w:bottom w:val="single" w:color="BFBFBF" w:sz="1"/>
              <w:right w:val="single" w:color="BFBFBF" w:sz="1"/>
            </w:tcBorders>
            <w:shd w:fill="F2F2F2" w:color="auto" w:val="clear"/>
            <w:tcMar>
              <w:top w:type="dxa" w:w="57"/>
              <w:left w:type="dxa" w:w="115"/>
              <w:bottom w:type="dxa" w:w="57"/>
              <w:right w:type="dxa" w:w="115"/>
            </w:tcMar>
          </w:tcPr>
          <w:p>
            <w:pPr>
              <w:spacing w:after="40" w:before="40"/>
            </w:pPr>
            <w:r>
              <w:rPr>
                <w:rFonts w:ascii="Arial" w:cs="Arial" w:eastAsia="Arial" w:hAnsi="Arial"/>
                <w:sz w:val="22"/>
                <w:szCs w:val="22"/>
              </w:rPr>
              <w:t xml:space="preserve">Clipboard contents</w:t>
            </w:r>
          </w:p>
        </w:tc>
      </w:tr>
    </w:tbl>
    <w:p>
      <w:pPr>
        <w:spacing w:after="120"/>
      </w:pPr>
    </w:p>
    <w:p>
      <w:pPr>
        <w:pStyle w:val="Heading2"/>
        <w:spacing w:after="200" w:before="360"/>
      </w:pPr>
      <w:r>
        <w:rPr>
          <w:rFonts w:ascii="Arial" w:cs="Arial" w:eastAsia="Arial" w:hAnsi="Arial"/>
          <w:b/>
          <w:bCs/>
          <w:color w:val="2E75B6"/>
          <w:sz w:val="52"/>
          <w:szCs w:val="52"/>
        </w:rPr>
        <w:t xml:space="preserve">11. Tables</w:t>
      </w:r>
    </w:p>
    <w:p>
      <w:pPr>
        <w:pStyle w:val="Heading3"/>
        <w:spacing w:after="160" w:before="280"/>
      </w:pPr>
      <w:r>
        <w:rPr>
          <w:rFonts w:ascii="Arial" w:cs="Arial" w:eastAsia="Arial" w:hAnsi="Arial"/>
          <w:b/>
          <w:bCs/>
          <w:color w:val="1F4E79"/>
          <w:sz w:val="44"/>
          <w:szCs w:val="44"/>
        </w:rPr>
        <w:t xml:space="preserve">Markdown Tables</w:t>
      </w:r>
    </w:p>
    <w:p>
      <w:pPr>
        <w:spacing w:after="80" w:before="80"/>
      </w:pPr>
      <w:r>
        <w:rPr>
          <w:rFonts w:ascii="Arial" w:cs="Arial" w:eastAsia="Arial" w:hAnsi="Arial"/>
          <w:sz w:val="22"/>
          <w:szCs w:val="22"/>
        </w:rPr>
        <w:t xml:space="preserve">Type a Markdown table manually or use the </w:t>
      </w:r>
      <w:r>
        <w:rPr>
          <w:rFonts w:ascii="Consolas" w:cs="Consolas" w:eastAsia="Consolas" w:hAnsi="Consolas"/>
          <w:sz w:val="20"/>
          <w:szCs w:val="20"/>
          <w:shd w:fill="E8E8E8" w:color="auto" w:val="clear"/>
        </w:rPr>
        <w:t xml:space="preserve">/table</w:t>
      </w:r>
      <w:r>
        <w:rPr>
          <w:rFonts w:ascii="Arial" w:cs="Arial" w:eastAsia="Arial" w:hAnsi="Arial"/>
          <w:sz w:val="22"/>
          <w:szCs w:val="22"/>
        </w:rPr>
        <w:t xml:space="preserve"> slash command:
</w:t>
      </w:r>
    </w:p>
    <w:p>
      <w:pPr>
        <w:shd w:fill="F5F5F5" w:color="auto" w:val="clear"/>
        <w:spacing w:after="0" w:before="0"/>
        <w:ind w:left="431"/>
      </w:pPr>
      <w:r>
        <w:rPr>
          <w:rFonts w:ascii="Consolas" w:cs="Consolas" w:eastAsia="Consolas" w:hAnsi="Consolas"/>
          <w:color w:val="333333"/>
          <w:sz w:val="20"/>
          <w:szCs w:val="20"/>
        </w:rPr>
        <w:t xml:space="preserve">| Header 1 | Header 2 |
</w:t>
      </w:r>
    </w:p>
    <w:p>
      <w:pPr>
        <w:shd w:fill="F5F5F5" w:color="auto" w:val="clear"/>
        <w:spacing w:after="0" w:before="0"/>
        <w:ind w:left="431"/>
      </w:pPr>
      <w:r>
        <w:rPr>
          <w:rFonts w:ascii="Consolas" w:cs="Consolas" w:eastAsia="Consolas" w:hAnsi="Consolas"/>
          <w:color w:val="333333"/>
          <w:sz w:val="20"/>
          <w:szCs w:val="20"/>
        </w:rPr>
        <w:t xml:space="preserve">|----------|----------|
</w:t>
      </w:r>
    </w:p>
    <w:p>
      <w:pPr>
        <w:shd w:fill="F5F5F5" w:color="auto" w:val="clear"/>
        <w:spacing w:after="0" w:before="0"/>
        <w:ind w:left="431"/>
      </w:pPr>
      <w:r>
        <w:rPr>
          <w:rFonts w:ascii="Consolas" w:cs="Consolas" w:eastAsia="Consolas" w:hAnsi="Consolas"/>
          <w:color w:val="333333"/>
          <w:sz w:val="20"/>
          <w:szCs w:val="20"/>
        </w:rPr>
        <w:t xml:space="preserve">| Cell 1   | Cell 2   |
</w:t>
      </w:r>
    </w:p>
    <w:p>
      <w:pPr>
        <w:spacing w:after="120"/>
      </w:pPr>
    </w:p>
    <w:p>
      <w:pPr>
        <w:pStyle w:val="Heading3"/>
        <w:spacing w:after="160" w:before="280"/>
      </w:pPr>
      <w:r>
        <w:rPr>
          <w:rFonts w:ascii="Arial" w:cs="Arial" w:eastAsia="Arial" w:hAnsi="Arial"/>
          <w:b/>
          <w:bCs/>
          <w:color w:val="1F4E79"/>
          <w:sz w:val="44"/>
          <w:szCs w:val="44"/>
        </w:rPr>
        <w:t xml:space="preserve">Table Toolbar</w:t>
      </w:r>
    </w:p>
    <w:p>
      <w:pPr>
        <w:spacing w:after="80" w:before="80"/>
      </w:pPr>
      <w:r>
        <w:rPr>
          <w:rFonts w:ascii="Arial" w:cs="Arial" w:eastAsia="Arial" w:hAnsi="Arial"/>
          <w:sz w:val="22"/>
          <w:szCs w:val="22"/>
        </w:rPr>
        <w:t xml:space="preserve">When your cursor is inside a table, a floating toolbar appears with:
</w:t>
      </w:r>
    </w:p>
    <w:p>
      <w:pPr>
        <w:pStyle w:val="ListParagraph"/>
        <w:numPr>
          <w:ilvl w:val="0"/>
          <w:numId w:val="3"/>
        </w:numPr>
        <w:spacing w:after="40" w:before="40"/>
      </w:pPr>
      <w:r>
        <w:rPr>
          <w:rFonts w:ascii="Arial" w:cs="Arial" w:eastAsia="Arial" w:hAnsi="Arial"/>
          <w:sz w:val="22"/>
          <w:szCs w:val="22"/>
        </w:rPr>
        <w:t xml:space="preserve">Add/remove rows and columns
</w:t>
      </w:r>
    </w:p>
    <w:p>
      <w:pPr>
        <w:pStyle w:val="ListParagraph"/>
        <w:numPr>
          <w:ilvl w:val="0"/>
          <w:numId w:val="3"/>
        </w:numPr>
        <w:spacing w:after="40" w:before="40"/>
      </w:pPr>
      <w:r>
        <w:rPr>
          <w:rFonts w:ascii="Arial" w:cs="Arial" w:eastAsia="Arial" w:hAnsi="Arial"/>
          <w:sz w:val="22"/>
          <w:szCs w:val="22"/>
        </w:rPr>
        <w:t xml:space="preserve">Align columns (left, center, right)
</w:t>
      </w:r>
    </w:p>
    <w:p>
      <w:pPr>
        <w:pStyle w:val="ListParagraph"/>
        <w:numPr>
          <w:ilvl w:val="0"/>
          <w:numId w:val="3"/>
        </w:numPr>
        <w:spacing w:after="40" w:before="40"/>
      </w:pPr>
      <w:r>
        <w:rPr>
          <w:rFonts w:ascii="Arial" w:cs="Arial" w:eastAsia="Arial" w:hAnsi="Arial"/>
          <w:sz w:val="22"/>
          <w:szCs w:val="22"/>
        </w:rPr>
        <w:t xml:space="preserve">Navigate cells with </w:t>
      </w:r>
      <w:r>
        <w:rPr>
          <w:rFonts w:ascii="Consolas" w:cs="Consolas" w:eastAsia="Consolas" w:hAnsi="Consolas"/>
          <w:sz w:val="20"/>
          <w:szCs w:val="20"/>
          <w:shd w:fill="E8E8E8" w:color="auto" w:val="clear"/>
        </w:rPr>
        <w:t xml:space="preserve">Tab</w:t>
      </w:r>
      <w:r>
        <w:rPr>
          <w:rFonts w:ascii="Arial" w:cs="Arial" w:eastAsia="Arial" w:hAnsi="Arial"/>
          <w:sz w:val="22"/>
          <w:szCs w:val="22"/>
        </w:rPr>
        <w:t xml:space="preserve"> / </w:t>
      </w:r>
      <w:r>
        <w:rPr>
          <w:rFonts w:ascii="Consolas" w:cs="Consolas" w:eastAsia="Consolas" w:hAnsi="Consolas"/>
          <w:sz w:val="20"/>
          <w:szCs w:val="20"/>
          <w:shd w:fill="E8E8E8" w:color="auto" w:val="clear"/>
        </w:rPr>
        <w:t xml:space="preserve">Shift+Tab</w:t>
      </w:r>
      <w:r>
        <w:rPr>
          <w:rFonts w:ascii="Arial" w:cs="Arial" w:eastAsia="Arial" w:hAnsi="Arial"/>
          <w:sz w:val="22"/>
          <w:szCs w:val="22"/>
        </w:rPr>
        <w:t xml:space="preserve">
</w:t>
      </w:r>
    </w:p>
    <w:p>
      <w:pPr>
        <w:pStyle w:val="Heading2"/>
        <w:spacing w:after="200" w:before="360"/>
      </w:pPr>
      <w:r>
        <w:rPr>
          <w:rFonts w:ascii="Arial" w:cs="Arial" w:eastAsia="Arial" w:hAnsi="Arial"/>
          <w:b/>
          <w:bCs/>
          <w:color w:val="2E75B6"/>
          <w:sz w:val="52"/>
          <w:szCs w:val="52"/>
        </w:rPr>
        <w:t xml:space="preserve">12. Tasks</w:t>
      </w:r>
    </w:p>
    <w:p>
      <w:pPr>
        <w:spacing w:after="80" w:before="80"/>
      </w:pPr>
      <w:r>
        <w:rPr>
          <w:rFonts w:ascii="Arial" w:cs="Arial" w:eastAsia="Arial" w:hAnsi="Arial"/>
          <w:sz w:val="22"/>
          <w:szCs w:val="22"/>
        </w:rPr>
        <w:t xml:space="preserve">Constellation supports task checkboxes in notes:
</w:t>
      </w:r>
    </w:p>
    <w:p>
      <w:pPr>
        <w:shd w:fill="F5F5F5" w:color="auto" w:val="clear"/>
        <w:spacing w:after="0" w:before="0"/>
        <w:ind w:left="431"/>
      </w:pPr>
      <w:r>
        <w:rPr>
          <w:rFonts w:ascii="Consolas" w:cs="Consolas" w:eastAsia="Consolas" w:hAnsi="Consolas"/>
          <w:color w:val="333333"/>
          <w:sz w:val="20"/>
          <w:szCs w:val="20"/>
        </w:rPr>
        <w:t xml:space="preserve">- [ ] Incomplete task
</w:t>
      </w:r>
    </w:p>
    <w:p>
      <w:pPr>
        <w:shd w:fill="F5F5F5" w:color="auto" w:val="clear"/>
        <w:spacing w:after="0" w:before="0"/>
        <w:ind w:left="431"/>
      </w:pPr>
      <w:r>
        <w:rPr>
          <w:rFonts w:ascii="Consolas" w:cs="Consolas" w:eastAsia="Consolas" w:hAnsi="Consolas"/>
          <w:color w:val="333333"/>
          <w:sz w:val="20"/>
          <w:szCs w:val="20"/>
        </w:rPr>
        <w:t xml:space="preserve">- [x] Completed task
</w:t>
      </w:r>
    </w:p>
    <w:p>
      <w:pPr>
        <w:spacing w:after="120"/>
      </w:pPr>
    </w:p>
    <w:p>
      <w:pPr>
        <w:spacing w:after="80" w:before="80"/>
      </w:pPr>
      <w:r>
        <w:rPr>
          <w:rFonts w:ascii="Arial" w:cs="Arial" w:eastAsia="Arial" w:hAnsi="Arial"/>
          <w:sz w:val="22"/>
          <w:szCs w:val="22"/>
        </w:rPr>
        <w:t xml:space="preserve">In Live Preview mode, checkboxes are clickable. Tasks can be searched and filtered across your libraries.
</w:t>
      </w:r>
    </w:p>
    <w:p>
      <w:pPr>
        <w:pStyle w:val="Heading2"/>
        <w:spacing w:after="200" w:before="360"/>
      </w:pPr>
      <w:r>
        <w:rPr>
          <w:rFonts w:ascii="Arial" w:cs="Arial" w:eastAsia="Arial" w:hAnsi="Arial"/>
          <w:b/>
          <w:bCs/>
          <w:color w:val="2E75B6"/>
          <w:sz w:val="52"/>
          <w:szCs w:val="52"/>
        </w:rPr>
        <w:t xml:space="preserve">13. Importer</w:t>
      </w:r>
    </w:p>
    <w:p>
      <w:pPr>
        <w:spacing w:after="80" w:before="80"/>
      </w:pPr>
      <w:r>
        <w:rPr>
          <w:rFonts w:ascii="Arial" w:cs="Arial" w:eastAsia="Arial" w:hAnsi="Arial"/>
          <w:sz w:val="22"/>
          <w:szCs w:val="22"/>
        </w:rPr>
        <w:t xml:space="preserve">Import notes from other PKM tools:
</w:t>
      </w:r>
    </w:p>
    <w:p>
      <w:pPr>
        <w:pStyle w:val="ListParagraph"/>
        <w:numPr>
          <w:ilvl w:val="0"/>
          <w:numId w:val="3"/>
        </w:numPr>
        <w:spacing w:after="40" w:before="40"/>
      </w:pPr>
      <w:r>
        <w:rPr>
          <w:rFonts w:ascii="Arial" w:cs="Arial" w:eastAsia="Arial" w:hAnsi="Arial"/>
          <w:b/>
          <w:bCs/>
          <w:sz w:val="22"/>
          <w:szCs w:val="22"/>
        </w:rPr>
        <w:t xml:space="preserve">Obsidian</w:t>
      </w:r>
      <w:r>
        <w:rPr>
          <w:rFonts w:ascii="Arial" w:cs="Arial" w:eastAsia="Arial" w:hAnsi="Arial"/>
          <w:sz w:val="22"/>
          <w:szCs w:val="22"/>
        </w:rPr>
        <w:t xml:space="preserve"> — imports libraries with full wikilink compatibility
</w:t>
      </w:r>
    </w:p>
    <w:p>
      <w:pPr>
        <w:pStyle w:val="ListParagraph"/>
        <w:numPr>
          <w:ilvl w:val="0"/>
          <w:numId w:val="3"/>
        </w:numPr>
        <w:spacing w:after="40" w:before="40"/>
      </w:pPr>
      <w:r>
        <w:rPr>
          <w:rFonts w:ascii="Arial" w:cs="Arial" w:eastAsia="Arial" w:hAnsi="Arial"/>
          <w:b/>
          <w:bCs/>
          <w:sz w:val="22"/>
          <w:szCs w:val="22"/>
        </w:rPr>
        <w:t xml:space="preserve">Markdown folders</w:t>
      </w:r>
      <w:r>
        <w:rPr>
          <w:rFonts w:ascii="Arial" w:cs="Arial" w:eastAsia="Arial" w:hAnsi="Arial"/>
          <w:sz w:val="22"/>
          <w:szCs w:val="22"/>
        </w:rPr>
        <w:t xml:space="preserve"> — import any folder of </w:t>
      </w:r>
      <w:r>
        <w:rPr>
          <w:rFonts w:ascii="Consolas" w:cs="Consolas" w:eastAsia="Consolas" w:hAnsi="Consolas"/>
          <w:sz w:val="20"/>
          <w:szCs w:val="20"/>
          <w:shd w:fill="E8E8E8" w:color="auto" w:val="clear"/>
        </w:rPr>
        <w:t xml:space="preserve">.md</w:t>
      </w:r>
      <w:r>
        <w:rPr>
          <w:rFonts w:ascii="Arial" w:cs="Arial" w:eastAsia="Arial" w:hAnsi="Arial"/>
          <w:sz w:val="22"/>
          <w:szCs w:val="22"/>
        </w:rPr>
        <w:t xml:space="preserve"> files
</w:t>
      </w:r>
    </w:p>
    <w:p>
      <w:pPr>
        <w:pStyle w:val="ListParagraph"/>
        <w:numPr>
          <w:ilvl w:val="0"/>
          <w:numId w:val="3"/>
        </w:numPr>
        <w:spacing w:after="40" w:before="40"/>
      </w:pPr>
      <w:r>
        <w:rPr>
          <w:rFonts w:ascii="Arial" w:cs="Arial" w:eastAsia="Arial" w:hAnsi="Arial"/>
          <w:b/>
          <w:bCs/>
          <w:sz w:val="22"/>
          <w:szCs w:val="22"/>
        </w:rPr>
        <w:t xml:space="preserve">Other formats</w:t>
      </w:r>
      <w:r>
        <w:rPr>
          <w:rFonts w:ascii="Arial" w:cs="Arial" w:eastAsia="Arial" w:hAnsi="Arial"/>
          <w:sz w:val="22"/>
          <w:szCs w:val="22"/>
        </w:rPr>
        <w:t xml:space="preserve"> — HTML, text files
</w:t>
      </w:r>
    </w:p>
    <w:p>
      <w:pPr>
        <w:spacing w:after="80" w:before="80"/>
      </w:pPr>
      <w:r>
        <w:rPr>
          <w:rFonts w:ascii="Arial" w:cs="Arial" w:eastAsia="Arial" w:hAnsi="Arial"/>
          <w:sz w:val="22"/>
          <w:szCs w:val="22"/>
        </w:rPr>
        <w:t xml:space="preserve">Go to </w:t>
      </w:r>
      <w:r>
        <w:rPr>
          <w:rFonts w:ascii="Arial" w:cs="Arial" w:eastAsia="Arial" w:hAnsi="Arial"/>
          <w:b/>
          <w:bCs/>
          <w:sz w:val="22"/>
          <w:szCs w:val="22"/>
        </w:rPr>
        <w:t xml:space="preserve">Settings &gt; Importer</w:t>
      </w:r>
      <w:r>
        <w:rPr>
          <w:rFonts w:ascii="Arial" w:cs="Arial" w:eastAsia="Arial" w:hAnsi="Arial"/>
          <w:sz w:val="22"/>
          <w:szCs w:val="22"/>
        </w:rPr>
        <w:t xml:space="preserve"> to start an import.
</w:t>
      </w:r>
    </w:p>
    <w:p>
      <w:pPr>
        <w:pStyle w:val="Heading2"/>
        <w:spacing w:after="200" w:before="360"/>
      </w:pPr>
      <w:r>
        <w:rPr>
          <w:rFonts w:ascii="Arial" w:cs="Arial" w:eastAsia="Arial" w:hAnsi="Arial"/>
          <w:b/>
          <w:bCs/>
          <w:color w:val="2E75B6"/>
          <w:sz w:val="52"/>
          <w:szCs w:val="52"/>
        </w:rPr>
        <w:t xml:space="preserve">14. Calendar</w:t>
      </w:r>
    </w:p>
    <w:p>
      <w:pPr>
        <w:spacing w:after="80" w:before="80"/>
      </w:pPr>
      <w:r>
        <w:rPr>
          <w:rFonts w:ascii="Arial" w:cs="Arial" w:eastAsia="Arial" w:hAnsi="Arial"/>
          <w:sz w:val="22"/>
          <w:szCs w:val="22"/>
        </w:rPr>
        <w:t xml:space="preserve">The Calendar view shows notes organized by date:
</w:t>
      </w:r>
    </w:p>
    <w:p>
      <w:pPr>
        <w:pStyle w:val="ListParagraph"/>
        <w:numPr>
          <w:ilvl w:val="0"/>
          <w:numId w:val="3"/>
        </w:numPr>
        <w:spacing w:after="40" w:before="40"/>
      </w:pPr>
      <w:r>
        <w:rPr>
          <w:rFonts w:ascii="Arial" w:cs="Arial" w:eastAsia="Arial" w:hAnsi="Arial"/>
          <w:sz w:val="22"/>
          <w:szCs w:val="22"/>
        </w:rPr>
        <w:t xml:space="preserve">Notes with a </w:t>
      </w:r>
      <w:r>
        <w:rPr>
          <w:rFonts w:ascii="Consolas" w:cs="Consolas" w:eastAsia="Consolas" w:hAnsi="Consolas"/>
          <w:sz w:val="20"/>
          <w:szCs w:val="20"/>
          <w:shd w:fill="E8E8E8" w:color="auto" w:val="clear"/>
        </w:rPr>
        <w:t xml:space="preserve">date</w:t>
      </w:r>
      <w:r>
        <w:rPr>
          <w:rFonts w:ascii="Arial" w:cs="Arial" w:eastAsia="Arial" w:hAnsi="Arial"/>
          <w:sz w:val="22"/>
          <w:szCs w:val="22"/>
        </w:rPr>
        <w:t xml:space="preserve"> property appear on their respective days
</w:t>
      </w:r>
    </w:p>
    <w:p>
      <w:pPr>
        <w:pStyle w:val="ListParagraph"/>
        <w:numPr>
          <w:ilvl w:val="0"/>
          <w:numId w:val="3"/>
        </w:numPr>
        <w:spacing w:after="40" w:before="40"/>
      </w:pPr>
      <w:r>
        <w:rPr>
          <w:rFonts w:ascii="Arial" w:cs="Arial" w:eastAsia="Arial" w:hAnsi="Arial"/>
          <w:sz w:val="22"/>
          <w:szCs w:val="22"/>
        </w:rPr>
        <w:t xml:space="preserve">Daily notes can be created for any date
</w:t>
      </w:r>
    </w:p>
    <w:p>
      <w:pPr>
        <w:pStyle w:val="ListParagraph"/>
        <w:numPr>
          <w:ilvl w:val="0"/>
          <w:numId w:val="3"/>
        </w:numPr>
        <w:spacing w:after="40" w:before="40"/>
      </w:pPr>
      <w:r>
        <w:rPr>
          <w:rFonts w:ascii="Arial" w:cs="Arial" w:eastAsia="Arial" w:hAnsi="Arial"/>
          <w:sz w:val="22"/>
          <w:szCs w:val="22"/>
        </w:rPr>
        <w:t xml:space="preserve">Navigate months with arrow buttons
</w:t>
      </w:r>
    </w:p>
    <w:p>
      <w:pPr>
        <w:spacing w:after="80" w:before="80"/>
      </w:pPr>
      <w:r>
        <w:rPr>
          <w:rFonts w:ascii="Arial" w:cs="Arial" w:eastAsia="Arial" w:hAnsi="Arial"/>
          <w:sz w:val="22"/>
          <w:szCs w:val="22"/>
        </w:rPr>
        <w:t xml:space="preserve">Open the Calendar from the sidebar.
</w:t>
      </w:r>
    </w:p>
    <w:p>
      <w:pPr>
        <w:pStyle w:val="Heading2"/>
        <w:spacing w:after="200" w:before="360"/>
      </w:pPr>
      <w:r>
        <w:rPr>
          <w:rFonts w:ascii="Arial" w:cs="Arial" w:eastAsia="Arial" w:hAnsi="Arial"/>
          <w:b/>
          <w:bCs/>
          <w:color w:val="2E75B6"/>
          <w:sz w:val="52"/>
          <w:szCs w:val="52"/>
        </w:rPr>
        <w:t xml:space="preserve">15. Lens</w:t>
      </w:r>
    </w:p>
    <w:p>
      <w:pPr>
        <w:spacing w:after="80" w:before="80"/>
      </w:pPr>
      <w:r>
        <w:rPr>
          <w:rFonts w:ascii="Arial" w:cs="Arial" w:eastAsia="Arial" w:hAnsi="Arial"/>
          <w:sz w:val="22"/>
          <w:szCs w:val="22"/>
        </w:rPr>
        <w:t xml:space="preserve">Lens provides filtered views of your notes:
</w:t>
      </w:r>
    </w:p>
    <w:p>
      <w:pPr>
        <w:pStyle w:val="ListParagraph"/>
        <w:numPr>
          <w:ilvl w:val="0"/>
          <w:numId w:val="3"/>
        </w:numPr>
        <w:spacing w:after="40" w:before="40"/>
      </w:pPr>
      <w:r>
        <w:rPr>
          <w:rFonts w:ascii="Arial" w:cs="Arial" w:eastAsia="Arial" w:hAnsi="Arial"/>
          <w:sz w:val="22"/>
          <w:szCs w:val="22"/>
        </w:rPr>
        <w:t xml:space="preserve">Filter by tags, folders, properties
</w:t>
      </w:r>
    </w:p>
    <w:p>
      <w:pPr>
        <w:pStyle w:val="ListParagraph"/>
        <w:numPr>
          <w:ilvl w:val="0"/>
          <w:numId w:val="3"/>
        </w:numPr>
        <w:spacing w:after="40" w:before="40"/>
      </w:pPr>
      <w:r>
        <w:rPr>
          <w:rFonts w:ascii="Arial" w:cs="Arial" w:eastAsia="Arial" w:hAnsi="Arial"/>
          <w:sz w:val="22"/>
          <w:szCs w:val="22"/>
        </w:rPr>
        <w:t xml:space="preserve">Sort by name, date, or custom properties
</w:t>
      </w:r>
    </w:p>
    <w:p>
      <w:pPr>
        <w:pStyle w:val="ListParagraph"/>
        <w:numPr>
          <w:ilvl w:val="0"/>
          <w:numId w:val="3"/>
        </w:numPr>
        <w:spacing w:after="40" w:before="40"/>
      </w:pPr>
      <w:r>
        <w:rPr>
          <w:rFonts w:ascii="Arial" w:cs="Arial" w:eastAsia="Arial" w:hAnsi="Arial"/>
          <w:sz w:val="22"/>
          <w:szCs w:val="22"/>
        </w:rPr>
        <w:t xml:space="preserve">Save lens configurations for quick access
</w:t>
      </w:r>
    </w:p>
    <w:p>
      <w:pPr>
        <w:pStyle w:val="Heading2"/>
        <w:spacing w:after="200" w:before="360"/>
      </w:pPr>
      <w:r>
        <w:rPr>
          <w:rFonts w:ascii="Arial" w:cs="Arial" w:eastAsia="Arial" w:hAnsi="Arial"/>
          <w:b/>
          <w:bCs/>
          <w:color w:val="2E75B6"/>
          <w:sz w:val="52"/>
          <w:szCs w:val="52"/>
        </w:rPr>
        <w:t xml:space="preserve">16. Settings</w:t>
      </w:r>
    </w:p>
    <w:p>
      <w:pPr>
        <w:spacing w:after="80" w:before="80"/>
      </w:pPr>
      <w:r>
        <w:rPr>
          <w:rFonts w:ascii="Arial" w:cs="Arial" w:eastAsia="Arial" w:hAnsi="Arial"/>
          <w:sz w:val="22"/>
          <w:szCs w:val="22"/>
        </w:rPr>
        <w:t xml:space="preserve">Access Settings from the sidebar gear icon or </w:t>
      </w:r>
      <w:r>
        <w:rPr>
          <w:rFonts w:ascii="Consolas" w:cs="Consolas" w:eastAsia="Consolas" w:hAnsi="Consolas"/>
          <w:sz w:val="20"/>
          <w:szCs w:val="20"/>
          <w:shd w:fill="E8E8E8" w:color="auto" w:val="clear"/>
        </w:rPr>
        <w:t xml:space="preserve">Ctrl+,</w:t>
      </w:r>
      <w:r>
        <w:rPr>
          <w:rFonts w:ascii="Arial" w:cs="Arial" w:eastAsia="Arial" w:hAnsi="Arial"/>
          <w:sz w:val="22"/>
          <w:szCs w:val="22"/>
        </w:rPr>
        <w:t xml:space="preserve">.
</w:t>
      </w:r>
    </w:p>
    <w:p>
      <w:pPr>
        <w:pStyle w:val="Heading3"/>
        <w:spacing w:after="160" w:before="280"/>
      </w:pPr>
      <w:r>
        <w:rPr>
          <w:rFonts w:ascii="Arial" w:cs="Arial" w:eastAsia="Arial" w:hAnsi="Arial"/>
          <w:b/>
          <w:bCs/>
          <w:color w:val="1F4E79"/>
          <w:sz w:val="44"/>
          <w:szCs w:val="44"/>
        </w:rPr>
        <w:t xml:space="preserve">Dashboard</w:t>
      </w:r>
    </w:p>
    <w:p>
      <w:pPr>
        <w:pStyle w:val="ListParagraph"/>
        <w:numPr>
          <w:ilvl w:val="0"/>
          <w:numId w:val="3"/>
        </w:numPr>
        <w:spacing w:after="40" w:before="40"/>
      </w:pPr>
      <w:r>
        <w:rPr>
          <w:rFonts w:ascii="Arial" w:cs="Arial" w:eastAsia="Arial" w:hAnsi="Arial"/>
          <w:sz w:val="22"/>
          <w:szCs w:val="22"/>
        </w:rPr>
        <w:t xml:space="preserve">Universe overview and statistics
</w:t>
      </w:r>
    </w:p>
    <w:p>
      <w:pPr>
        <w:pStyle w:val="Heading3"/>
        <w:spacing w:after="160" w:before="280"/>
      </w:pPr>
      <w:r>
        <w:rPr>
          <w:rFonts w:ascii="Arial" w:cs="Arial" w:eastAsia="Arial" w:hAnsi="Arial"/>
          <w:b/>
          <w:bCs/>
          <w:color w:val="1F4E79"/>
          <w:sz w:val="44"/>
          <w:szCs w:val="44"/>
        </w:rPr>
        <w:t xml:space="preserve">Appearance</w:t>
      </w:r>
    </w:p>
    <w:p>
      <w:pPr>
        <w:pStyle w:val="ListParagraph"/>
        <w:numPr>
          <w:ilvl w:val="0"/>
          <w:numId w:val="3"/>
        </w:numPr>
        <w:spacing w:after="40" w:before="40"/>
      </w:pPr>
      <w:r>
        <w:rPr>
          <w:rFonts w:ascii="Arial" w:cs="Arial" w:eastAsia="Arial" w:hAnsi="Arial"/>
          <w:sz w:val="22"/>
          <w:szCs w:val="22"/>
        </w:rPr>
        <w:t xml:space="preserve">Color scheme (Light / Dark / System)
</w:t>
      </w:r>
    </w:p>
    <w:p>
      <w:pPr>
        <w:pStyle w:val="ListParagraph"/>
        <w:numPr>
          <w:ilvl w:val="0"/>
          <w:numId w:val="3"/>
        </w:numPr>
        <w:spacing w:after="40" w:before="40"/>
      </w:pPr>
      <w:r>
        <w:rPr>
          <w:rFonts w:ascii="Arial" w:cs="Arial" w:eastAsia="Arial" w:hAnsi="Arial"/>
          <w:sz w:val="22"/>
          <w:szCs w:val="22"/>
        </w:rPr>
        <w:t xml:space="preserve">Accent color
</w:t>
      </w:r>
    </w:p>
    <w:p>
      <w:pPr>
        <w:pStyle w:val="ListParagraph"/>
        <w:numPr>
          <w:ilvl w:val="0"/>
          <w:numId w:val="3"/>
        </w:numPr>
        <w:spacing w:after="40" w:before="40"/>
      </w:pPr>
      <w:r>
        <w:rPr>
          <w:rFonts w:ascii="Arial" w:cs="Arial" w:eastAsia="Arial" w:hAnsi="Arial"/>
          <w:sz w:val="22"/>
          <w:szCs w:val="22"/>
        </w:rPr>
        <w:t xml:space="preserve">Interface font size (11–18px)
</w:t>
      </w:r>
    </w:p>
    <w:p>
      <w:pPr>
        <w:pStyle w:val="ListParagraph"/>
        <w:numPr>
          <w:ilvl w:val="0"/>
          <w:numId w:val="3"/>
        </w:numPr>
        <w:spacing w:after="40" w:before="40"/>
      </w:pPr>
      <w:r>
        <w:rPr>
          <w:rFonts w:ascii="Arial" w:cs="Arial" w:eastAsia="Arial" w:hAnsi="Arial"/>
          <w:sz w:val="22"/>
          <w:szCs w:val="22"/>
        </w:rPr>
        <w:t xml:space="preserve">Note font size
</w:t>
      </w:r>
    </w:p>
    <w:p>
      <w:pPr>
        <w:pStyle w:val="ListParagraph"/>
        <w:numPr>
          <w:ilvl w:val="0"/>
          <w:numId w:val="3"/>
        </w:numPr>
        <w:spacing w:after="40" w:before="40"/>
      </w:pPr>
      <w:r>
        <w:rPr>
          <w:rFonts w:ascii="Arial" w:cs="Arial" w:eastAsia="Arial" w:hAnsi="Arial"/>
          <w:b/>
          <w:bCs/>
          <w:sz w:val="22"/>
          <w:szCs w:val="22"/>
        </w:rPr>
        <w:t xml:space="preserve">Themes</w:t>
      </w:r>
      <w:r>
        <w:rPr>
          <w:rFonts w:ascii="Arial" w:cs="Arial" w:eastAsia="Arial" w:hAnsi="Arial"/>
          <w:sz w:val="22"/>
          <w:szCs w:val="22"/>
        </w:rPr>
        <w:t xml:space="preserve"> — pick from six built-in themes, create custom themes (five-color editor), import themes from the Obsidian Community registry (200+ themes), or import a </w:t>
      </w:r>
      <w:r>
        <w:rPr>
          <w:rFonts w:ascii="Consolas" w:cs="Consolas" w:eastAsia="Consolas" w:hAnsi="Consolas"/>
          <w:sz w:val="20"/>
          <w:szCs w:val="20"/>
          <w:shd w:fill="E8E8E8" w:color="auto" w:val="clear"/>
        </w:rPr>
        <w:t xml:space="preserve">.json</w:t>
      </w:r>
      <w:r>
        <w:rPr>
          <w:rFonts w:ascii="Arial" w:cs="Arial" w:eastAsia="Arial" w:hAnsi="Arial"/>
          <w:sz w:val="22"/>
          <w:szCs w:val="22"/>
        </w:rPr>
        <w:t xml:space="preserve"> theme file. Delete any custom theme with the ✕ button on hover.
</w:t>
      </w:r>
    </w:p>
    <w:p>
      <w:pPr>
        <w:pStyle w:val="Heading3"/>
        <w:spacing w:after="160" w:before="280"/>
      </w:pPr>
      <w:r>
        <w:rPr>
          <w:rFonts w:ascii="Arial" w:cs="Arial" w:eastAsia="Arial" w:hAnsi="Arial"/>
          <w:b/>
          <w:bCs/>
          <w:color w:val="1F4E79"/>
          <w:sz w:val="44"/>
          <w:szCs w:val="44"/>
        </w:rPr>
        <w:t xml:space="preserve">Style Settings</w:t>
      </w:r>
    </w:p>
    <w:p>
      <w:pPr>
        <w:spacing w:after="80" w:before="80"/>
      </w:pPr>
      <w:r>
        <w:rPr>
          <w:rFonts w:ascii="Arial" w:cs="Arial" w:eastAsia="Arial" w:hAnsi="Arial"/>
          <w:sz w:val="22"/>
          <w:szCs w:val="22"/>
        </w:rPr>
        <w:t xml:space="preserve">A dedicated tab for fine-grained customization of every visible interface element, applied live to the active theme.
</w:t>
      </w:r>
    </w:p>
    <w:p>
      <w:pPr>
        <w:pStyle w:val="ListParagraph"/>
        <w:numPr>
          <w:ilvl w:val="0"/>
          <w:numId w:val="3"/>
        </w:numPr>
        <w:spacing w:after="40" w:before="40"/>
      </w:pPr>
      <w:r>
        <w:rPr>
          <w:rFonts w:ascii="Arial" w:cs="Arial" w:eastAsia="Arial" w:hAnsi="Arial"/>
          <w:b/>
          <w:bCs/>
          <w:sz w:val="22"/>
          <w:szCs w:val="22"/>
        </w:rPr>
        <w:t xml:space="preserve">Colors</w:t>
      </w:r>
      <w:r>
        <w:rPr>
          <w:rFonts w:ascii="Arial" w:cs="Arial" w:eastAsia="Arial" w:hAnsi="Arial"/>
          <w:sz w:val="22"/>
          <w:szCs w:val="22"/>
        </w:rPr>
        <w:t xml:space="preserve"> — background, surfaces, text (normal/muted/faint), accent, borders, state colors
</w:t>
      </w:r>
    </w:p>
    <w:p>
      <w:pPr>
        <w:pStyle w:val="ListParagraph"/>
        <w:numPr>
          <w:ilvl w:val="0"/>
          <w:numId w:val="3"/>
        </w:numPr>
        <w:spacing w:after="40" w:before="40"/>
      </w:pPr>
      <w:r>
        <w:rPr>
          <w:rFonts w:ascii="Arial" w:cs="Arial" w:eastAsia="Arial" w:hAnsi="Arial"/>
          <w:b/>
          <w:bCs/>
          <w:sz w:val="22"/>
          <w:szCs w:val="22"/>
        </w:rPr>
        <w:t xml:space="preserve">Typography</w:t>
      </w:r>
      <w:r>
        <w:rPr>
          <w:rFonts w:ascii="Arial" w:cs="Arial" w:eastAsia="Arial" w:hAnsi="Arial"/>
          <w:sz w:val="22"/>
          <w:szCs w:val="22"/>
        </w:rPr>
        <w:t xml:space="preserve"> — interface / note / code font sizes, H1–H6 sizes, heading weight, line heights, paragraph spacing
</w:t>
      </w:r>
    </w:p>
    <w:p>
      <w:pPr>
        <w:pStyle w:val="ListParagraph"/>
        <w:numPr>
          <w:ilvl w:val="0"/>
          <w:numId w:val="3"/>
        </w:numPr>
        <w:spacing w:after="40" w:before="40"/>
      </w:pPr>
      <w:r>
        <w:rPr>
          <w:rFonts w:ascii="Arial" w:cs="Arial" w:eastAsia="Arial" w:hAnsi="Arial"/>
          <w:b/>
          <w:bCs/>
          <w:sz w:val="22"/>
          <w:szCs w:val="22"/>
        </w:rPr>
        <w:t xml:space="preserve">Layout &amp; Shape</w:t>
      </w:r>
      <w:r>
        <w:rPr>
          <w:rFonts w:ascii="Arial" w:cs="Arial" w:eastAsia="Arial" w:hAnsi="Arial"/>
          <w:sz w:val="22"/>
          <w:szCs w:val="22"/>
        </w:rPr>
        <w:t xml:space="preserve"> — small/medium/large corner radii, border widths, shadows, editor readable line length, side margins
</w:t>
      </w:r>
    </w:p>
    <w:p>
      <w:pPr>
        <w:pStyle w:val="ListParagraph"/>
        <w:numPr>
          <w:ilvl w:val="0"/>
          <w:numId w:val="3"/>
        </w:numPr>
        <w:spacing w:after="40" w:before="40"/>
      </w:pPr>
      <w:r>
        <w:rPr>
          <w:rFonts w:ascii="Arial" w:cs="Arial" w:eastAsia="Arial" w:hAnsi="Arial"/>
          <w:b/>
          <w:bCs/>
          <w:sz w:val="22"/>
          <w:szCs w:val="22"/>
        </w:rPr>
        <w:t xml:space="preserve">Components</w:t>
      </w:r>
      <w:r>
        <w:rPr>
          <w:rFonts w:ascii="Arial" w:cs="Arial" w:eastAsia="Arial" w:hAnsi="Arial"/>
          <w:sz w:val="22"/>
          <w:szCs w:val="22"/>
        </w:rPr>
        <w:t xml:space="preserve"> — ribbon dock, sidebar action toolbar, layout bar (pane toggles), top bar / tab strip, status bar, right sidebar (inspector), file explorer (Universe notes, child universes, libraries, folders, notes), buttons, tags, callouts — each with independent size, radius, color, and where applicable, active-state styling
</w:t>
      </w:r>
    </w:p>
    <w:p>
      <w:pPr>
        <w:pStyle w:val="ListParagraph"/>
        <w:numPr>
          <w:ilvl w:val="0"/>
          <w:numId w:val="3"/>
        </w:numPr>
        <w:spacing w:after="40" w:before="40"/>
      </w:pPr>
      <w:r>
        <w:rPr>
          <w:rFonts w:ascii="Arial" w:cs="Arial" w:eastAsia="Arial" w:hAnsi="Arial"/>
          <w:b/>
          <w:bCs/>
          <w:sz w:val="22"/>
          <w:szCs w:val="22"/>
        </w:rPr>
        <w:t xml:space="preserve">Editor</w:t>
      </w:r>
      <w:r>
        <w:rPr>
          <w:rFonts w:ascii="Arial" w:cs="Arial" w:eastAsia="Arial" w:hAnsi="Arial"/>
          <w:sz w:val="22"/>
          <w:szCs w:val="22"/>
        </w:rPr>
        <w:t xml:space="preserve"> — link color/hover/decoration, inline code color/background/radius, blockquote bar width/color, cursor color, selection background
</w:t>
      </w:r>
    </w:p>
    <w:p>
      <w:pPr>
        <w:spacing w:after="80" w:before="80"/>
      </w:pPr>
      <w:r>
        <w:rPr>
          <w:rFonts w:ascii="Arial" w:cs="Arial" w:eastAsia="Arial" w:hAnsi="Arial"/>
          <w:b/>
          <w:bCs/>
          <w:sz w:val="22"/>
          <w:szCs w:val="22"/>
        </w:rPr>
        <w:t xml:space="preserve">Import / Export</w:t>
      </w:r>
      <w:r>
        <w:rPr>
          <w:rFonts w:ascii="Arial" w:cs="Arial" w:eastAsia="Arial" w:hAnsi="Arial"/>
          <w:sz w:val="22"/>
          <w:szCs w:val="22"/>
        </w:rPr>
        <w:t xml:space="preserve"> — toolbar at top of the tab:
</w:t>
      </w:r>
    </w:p>
    <w:p>
      <w:pPr>
        <w:pStyle w:val="ListParagraph"/>
        <w:numPr>
          <w:ilvl w:val="0"/>
          <w:numId w:val="3"/>
        </w:numPr>
        <w:spacing w:after="40" w:before="40"/>
      </w:pPr>
      <w:r>
        <w:rPr>
          <w:rFonts w:ascii="Arial" w:cs="Arial" w:eastAsia="Arial" w:hAnsi="Arial"/>
          <w:sz w:val="22"/>
          <w:szCs w:val="22"/>
        </w:rPr>
        <w:t xml:space="preserve">Paste from clipboard (one-click)
</w:t>
      </w:r>
    </w:p>
    <w:p>
      <w:pPr>
        <w:pStyle w:val="ListParagraph"/>
        <w:numPr>
          <w:ilvl w:val="0"/>
          <w:numId w:val="3"/>
        </w:numPr>
        <w:spacing w:after="40" w:before="40"/>
      </w:pPr>
      <w:r>
        <w:rPr>
          <w:rFonts w:ascii="Arial" w:cs="Arial" w:eastAsia="Arial" w:hAnsi="Arial"/>
          <w:sz w:val="22"/>
          <w:szCs w:val="22"/>
        </w:rPr>
        <w:t xml:space="preserve">Import / Paste (textarea with Merge or Replace)
</w:t>
      </w:r>
    </w:p>
    <w:p>
      <w:pPr>
        <w:pStyle w:val="ListParagraph"/>
        <w:numPr>
          <w:ilvl w:val="0"/>
          <w:numId w:val="3"/>
        </w:numPr>
        <w:spacing w:after="40" w:before="40"/>
      </w:pPr>
      <w:r>
        <w:rPr>
          <w:rFonts w:ascii="Arial" w:cs="Arial" w:eastAsia="Arial" w:hAnsi="Arial"/>
          <w:sz w:val="22"/>
          <w:szCs w:val="22"/>
        </w:rPr>
        <w:t xml:space="preserve">From file (.json)
</w:t>
      </w:r>
    </w:p>
    <w:p>
      <w:pPr>
        <w:pStyle w:val="ListParagraph"/>
        <w:numPr>
          <w:ilvl w:val="0"/>
          <w:numId w:val="3"/>
        </w:numPr>
        <w:spacing w:after="40" w:before="40"/>
      </w:pPr>
      <w:r>
        <w:rPr>
          <w:rFonts w:ascii="Arial" w:cs="Arial" w:eastAsia="Arial" w:hAnsi="Arial"/>
          <w:sz w:val="22"/>
          <w:szCs w:val="22"/>
        </w:rPr>
        <w:t xml:space="preserve">Copy (current values to clipboard)
</w:t>
      </w:r>
    </w:p>
    <w:p>
      <w:pPr>
        <w:pStyle w:val="ListParagraph"/>
        <w:numPr>
          <w:ilvl w:val="0"/>
          <w:numId w:val="3"/>
        </w:numPr>
        <w:spacing w:after="40" w:before="40"/>
      </w:pPr>
      <w:r>
        <w:rPr>
          <w:rFonts w:ascii="Arial" w:cs="Arial" w:eastAsia="Arial" w:hAnsi="Arial"/>
          <w:sz w:val="22"/>
          <w:szCs w:val="22"/>
        </w:rPr>
        <w:t xml:space="preserve">Export (.json)
</w:t>
      </w:r>
    </w:p>
    <w:p>
      <w:pPr>
        <w:spacing w:after="80" w:before="80"/>
      </w:pPr>
      <w:r>
        <w:rPr>
          <w:rFonts w:ascii="Arial" w:cs="Arial" w:eastAsia="Arial" w:hAnsi="Arial"/>
          <w:sz w:val="22"/>
          <w:szCs w:val="22"/>
        </w:rPr>
        <w:t xml:space="preserve">The format matches Obsidian's Style Settings plugin exactly, so you can share settings between Obsidian and Constellation.
</w:t>
      </w:r>
    </w:p>
    <w:p>
      <w:pPr>
        <w:spacing w:after="80" w:before="80"/>
      </w:pPr>
      <w:r>
        <w:rPr>
          <w:rFonts w:ascii="Arial" w:cs="Arial" w:eastAsia="Arial" w:hAnsi="Arial"/>
          <w:sz w:val="22"/>
          <w:szCs w:val="22"/>
        </w:rPr>
        <w:t xml:space="preserve">Changes auto-save to the active theme; if you edit a built-in theme, it is auto-cloned into your custom themes so changes persist without modifying the original.
</w:t>
      </w:r>
    </w:p>
    <w:p>
      <w:pPr>
        <w:pStyle w:val="Heading3"/>
        <w:spacing w:after="160" w:before="280"/>
      </w:pPr>
      <w:r>
        <w:rPr>
          <w:rFonts w:ascii="Arial" w:cs="Arial" w:eastAsia="Arial" w:hAnsi="Arial"/>
          <w:b/>
          <w:bCs/>
          <w:color w:val="1F4E79"/>
          <w:sz w:val="44"/>
          <w:szCs w:val="44"/>
        </w:rPr>
        <w:t xml:space="preserve">Language</w:t>
      </w:r>
    </w:p>
    <w:p>
      <w:pPr>
        <w:spacing w:after="80" w:before="80"/>
      </w:pPr>
      <w:r>
        <w:rPr>
          <w:rFonts w:ascii="Arial" w:cs="Arial" w:eastAsia="Arial" w:hAnsi="Arial"/>
          <w:sz w:val="22"/>
          <w:szCs w:val="22"/>
        </w:rPr>
        <w:t xml:space="preserve">A dedicated tab consolidating all language-related settings:
</w:t>
      </w:r>
    </w:p>
    <w:p>
      <w:pPr>
        <w:pStyle w:val="ListParagraph"/>
        <w:numPr>
          <w:ilvl w:val="0"/>
          <w:numId w:val="3"/>
        </w:numPr>
        <w:spacing w:after="40" w:before="40"/>
      </w:pPr>
      <w:r>
        <w:rPr>
          <w:rFonts w:ascii="Arial" w:cs="Arial" w:eastAsia="Arial" w:hAnsi="Arial"/>
          <w:b/>
          <w:bCs/>
          <w:sz w:val="22"/>
          <w:szCs w:val="22"/>
        </w:rPr>
        <w:t xml:space="preserve">Interface language</w:t>
      </w:r>
      <w:r>
        <w:rPr>
          <w:rFonts w:ascii="Arial" w:cs="Arial" w:eastAsia="Arial" w:hAnsi="Arial"/>
          <w:sz w:val="22"/>
          <w:szCs w:val="22"/>
        </w:rPr>
        <w:t xml:space="preserve"> — select from 15 supported languages
</w:t>
      </w:r>
    </w:p>
    <w:p>
      <w:pPr>
        <w:pStyle w:val="ListParagraph"/>
        <w:numPr>
          <w:ilvl w:val="0"/>
          <w:numId w:val="3"/>
        </w:numPr>
        <w:spacing w:after="40" w:before="40"/>
      </w:pPr>
      <w:r>
        <w:rPr>
          <w:rFonts w:ascii="Arial" w:cs="Arial" w:eastAsia="Arial" w:hAnsi="Arial"/>
          <w:b/>
          <w:bCs/>
          <w:sz w:val="22"/>
          <w:szCs w:val="22"/>
        </w:rPr>
        <w:t xml:space="preserve">Writing languages</w:t>
      </w:r>
      <w:r>
        <w:rPr>
          <w:rFonts w:ascii="Arial" w:cs="Arial" w:eastAsia="Arial" w:hAnsi="Arial"/>
          <w:sz w:val="22"/>
          <w:szCs w:val="22"/>
        </w:rPr>
        <w:t xml:space="preserve"> — set a Primary language and an optional Secondary language, each with its own font set
</w:t>
      </w:r>
    </w:p>
    <w:p>
      <w:pPr>
        <w:pStyle w:val="ListParagraph"/>
        <w:numPr>
          <w:ilvl w:val="0"/>
          <w:numId w:val="3"/>
        </w:numPr>
        <w:spacing w:after="40" w:before="40"/>
      </w:pPr>
      <w:r>
        <w:rPr>
          <w:rFonts w:ascii="Arial" w:cs="Arial" w:eastAsia="Arial" w:hAnsi="Arial"/>
          <w:b/>
          <w:bCs/>
          <w:sz w:val="22"/>
          <w:szCs w:val="22"/>
        </w:rPr>
        <w:t xml:space="preserve">Font Mode</w:t>
      </w:r>
      <w:r>
        <w:rPr>
          <w:rFonts w:ascii="Arial" w:cs="Arial" w:eastAsia="Arial" w:hAnsi="Arial"/>
          <w:sz w:val="22"/>
          <w:szCs w:val="22"/>
        </w:rPr>
        <w:t xml:space="preserve"> — Universal (one font for all) or Per-Language (separate fonts per writing language)
</w:t>
      </w:r>
    </w:p>
    <w:p>
      <w:pPr>
        <w:pStyle w:val="ListParagraph"/>
        <w:numPr>
          <w:ilvl w:val="0"/>
          <w:numId w:val="3"/>
        </w:numPr>
        <w:spacing w:after="40" w:before="40"/>
      </w:pPr>
      <w:r>
        <w:rPr>
          <w:rFonts w:ascii="Arial" w:cs="Arial" w:eastAsia="Arial" w:hAnsi="Arial"/>
          <w:b/>
          <w:bCs/>
          <w:sz w:val="22"/>
          <w:szCs w:val="22"/>
        </w:rPr>
        <w:t xml:space="preserve">Custom Font Sets</w:t>
      </w:r>
      <w:r>
        <w:rPr>
          <w:rFonts w:ascii="Arial" w:cs="Arial" w:eastAsia="Arial" w:hAnsi="Arial"/>
          <w:sz w:val="22"/>
          <w:szCs w:val="22"/>
        </w:rPr>
        <w:t xml:space="preserve"> — system font dropdown for interface, text, and mono fonts per language
</w:t>
      </w:r>
    </w:p>
    <w:p>
      <w:pPr>
        <w:pStyle w:val="ListParagraph"/>
        <w:numPr>
          <w:ilvl w:val="0"/>
          <w:numId w:val="3"/>
        </w:numPr>
        <w:spacing w:after="40" w:before="40"/>
      </w:pPr>
      <w:r>
        <w:rPr>
          <w:rFonts w:ascii="Arial" w:cs="Arial" w:eastAsia="Arial" w:hAnsi="Arial"/>
          <w:b/>
          <w:bCs/>
          <w:sz w:val="22"/>
          <w:szCs w:val="22"/>
        </w:rPr>
        <w:t xml:space="preserve">Date &amp; Numbers</w:t>
      </w:r>
      <w:r>
        <w:rPr>
          <w:rFonts w:ascii="Arial" w:cs="Arial" w:eastAsia="Arial" w:hAnsi="Arial"/>
          <w:sz w:val="22"/>
          <w:szCs w:val="22"/>
        </w:rPr>
        <w:t xml:space="preserve"> — numeral style (Arabic 0-9 or Hindi numerals), per-language date format with a Contextual checkbox for direction-aware rendering
</w:t>
      </w:r>
    </w:p>
    <w:p>
      <w:pPr>
        <w:pStyle w:val="ListParagraph"/>
        <w:numPr>
          <w:ilvl w:val="0"/>
          <w:numId w:val="3"/>
        </w:numPr>
        <w:spacing w:after="40" w:before="40"/>
      </w:pPr>
      <w:r>
        <w:rPr>
          <w:rFonts w:ascii="Arial" w:cs="Arial" w:eastAsia="Arial" w:hAnsi="Arial"/>
          <w:b/>
          <w:bCs/>
          <w:sz w:val="22"/>
          <w:szCs w:val="22"/>
        </w:rPr>
        <w:t xml:space="preserve">Script Tools</w:t>
      </w:r>
      <w:r>
        <w:rPr>
          <w:rFonts w:ascii="Arial" w:cs="Arial" w:eastAsia="Arial" w:hAnsi="Arial"/>
          <w:sz w:val="22"/>
          <w:szCs w:val="22"/>
        </w:rPr>
        <w:t xml:space="preserve"> — language-specific symbol and punctuation toolbars (Arabic, Hebrew, CJK, etc.)
</w:t>
      </w:r>
    </w:p>
    <w:p>
      <w:pPr>
        <w:pStyle w:val="ListParagraph"/>
        <w:numPr>
          <w:ilvl w:val="0"/>
          <w:numId w:val="3"/>
        </w:numPr>
        <w:spacing w:after="40" w:before="40"/>
      </w:pPr>
      <w:r>
        <w:rPr>
          <w:rFonts w:ascii="Arial" w:cs="Arial" w:eastAsia="Arial" w:hAnsi="Arial"/>
          <w:b/>
          <w:bCs/>
          <w:sz w:val="22"/>
          <w:szCs w:val="22"/>
        </w:rPr>
        <w:t xml:space="preserve">Font Theme</w:t>
      </w:r>
      <w:r>
        <w:rPr>
          <w:rFonts w:ascii="Arial" w:cs="Arial" w:eastAsia="Arial" w:hAnsi="Arial"/>
          <w:sz w:val="22"/>
          <w:szCs w:val="22"/>
        </w:rPr>
        <w:t xml:space="preserve"> — choose between Default and Typewriter font themes. The Typewriter theme applies authentic pre-PC-era fonts for each script (Courier Prime for Latin, Noto Naskh Arabic for Arabic, Miriam Libre for Hebrew, PT Mono for Cyrillic, Tiro Devanagari Hindi for Hindi, and system CJK fonts for Chinese/Japanese/Korean)
</w:t>
      </w:r>
    </w:p>
    <w:p>
      <w:pPr>
        <w:pStyle w:val="Heading3"/>
        <w:spacing w:after="160" w:before="280"/>
      </w:pPr>
      <w:r>
        <w:rPr>
          <w:rFonts w:ascii="Arial" w:cs="Arial" w:eastAsia="Arial" w:hAnsi="Arial"/>
          <w:b/>
          <w:bCs/>
          <w:color w:val="1F4E79"/>
          <w:sz w:val="44"/>
          <w:szCs w:val="44"/>
        </w:rPr>
        <w:t xml:space="preserve">Arabic Overrides</w:t>
      </w:r>
    </w:p>
    <w:p>
      <w:pPr>
        <w:spacing w:after="80" w:before="80"/>
      </w:pPr>
      <w:r>
        <w:rPr>
          <w:rFonts w:ascii="Arial" w:cs="Arial" w:eastAsia="Arial" w:hAnsi="Arial"/>
          <w:sz w:val="22"/>
          <w:szCs w:val="22"/>
        </w:rPr>
        <w:t xml:space="preserve">A per-Universe panel where you pin how the Arabic engine analyses specific surfaces — your own coinages, local names, field-specific loanwords, or cases where you disagree with the engine's automatic reading. Each override wins over the generative FST, the cascade, and the heuristic fallback. Adding or removing an override triggers a targeted reindex of only the notes that contain the affected surface — no full rebuild. See §18 ("RTL and Arabic Support") for the step-by-step walkthrough.
</w:t>
      </w:r>
    </w:p>
    <w:p>
      <w:pPr>
        <w:pStyle w:val="Heading3"/>
        <w:spacing w:after="160" w:before="280"/>
      </w:pPr>
      <w:r>
        <w:rPr>
          <w:rFonts w:ascii="Arial" w:cs="Arial" w:eastAsia="Arial" w:hAnsi="Arial"/>
          <w:b/>
          <w:bCs/>
          <w:color w:val="1F4E79"/>
          <w:sz w:val="44"/>
          <w:szCs w:val="44"/>
        </w:rPr>
        <w:t xml:space="preserve">Editor</w:t>
      </w:r>
    </w:p>
    <w:p>
      <w:pPr>
        <w:pStyle w:val="ListParagraph"/>
        <w:numPr>
          <w:ilvl w:val="0"/>
          <w:numId w:val="3"/>
        </w:numPr>
        <w:spacing w:after="40" w:before="40"/>
      </w:pPr>
      <w:r>
        <w:rPr>
          <w:rFonts w:ascii="Arial" w:cs="Arial" w:eastAsia="Arial" w:hAnsi="Arial"/>
          <w:sz w:val="22"/>
          <w:szCs w:val="22"/>
        </w:rPr>
        <w:t xml:space="preserve">Floating toolbar toggle (show/hide toolbar on text selection)
</w:t>
      </w:r>
    </w:p>
    <w:p>
      <w:pPr>
        <w:pStyle w:val="ListParagraph"/>
        <w:numPr>
          <w:ilvl w:val="0"/>
          <w:numId w:val="3"/>
        </w:numPr>
        <w:spacing w:after="40" w:before="40"/>
      </w:pPr>
      <w:r>
        <w:rPr>
          <w:rFonts w:ascii="Arial" w:cs="Arial" w:eastAsia="Arial" w:hAnsi="Arial"/>
          <w:sz w:val="22"/>
          <w:szCs w:val="22"/>
        </w:rPr>
        <w:t xml:space="preserve">Tashkeel highlight (Arabic diacritics highlighting)
</w:t>
      </w:r>
    </w:p>
    <w:p>
      <w:pPr>
        <w:pStyle w:val="ListParagraph"/>
        <w:numPr>
          <w:ilvl w:val="0"/>
          <w:numId w:val="3"/>
        </w:numPr>
        <w:spacing w:after="40" w:before="40"/>
      </w:pPr>
      <w:r>
        <w:rPr>
          <w:rFonts w:ascii="Arial" w:cs="Arial" w:eastAsia="Arial" w:hAnsi="Arial"/>
          <w:sz w:val="22"/>
          <w:szCs w:val="22"/>
        </w:rPr>
        <w:t xml:space="preserve">Line numbers, Indentation guides, Spellcheck
</w:t>
      </w:r>
    </w:p>
    <w:p>
      <w:pPr>
        <w:pStyle w:val="ListParagraph"/>
        <w:numPr>
          <w:ilvl w:val="0"/>
          <w:numId w:val="3"/>
        </w:numPr>
        <w:spacing w:after="40" w:before="40"/>
      </w:pPr>
      <w:r>
        <w:rPr>
          <w:rFonts w:ascii="Arial" w:cs="Arial" w:eastAsia="Arial" w:hAnsi="Arial"/>
          <w:sz w:val="22"/>
          <w:szCs w:val="22"/>
        </w:rPr>
        <w:t xml:space="preserve">Auto-pair brackets, Smart lists
</w:t>
      </w:r>
    </w:p>
    <w:p>
      <w:pPr>
        <w:pStyle w:val="ListParagraph"/>
        <w:numPr>
          <w:ilvl w:val="0"/>
          <w:numId w:val="3"/>
        </w:numPr>
        <w:spacing w:after="40" w:before="40"/>
      </w:pPr>
      <w:r>
        <w:rPr>
          <w:rFonts w:ascii="Arial" w:cs="Arial" w:eastAsia="Arial" w:hAnsi="Arial"/>
          <w:sz w:val="22"/>
          <w:szCs w:val="22"/>
        </w:rPr>
        <w:t xml:space="preserve">Properties in document (Visible / Hidden / Source)
</w:t>
      </w:r>
    </w:p>
    <w:p>
      <w:pPr>
        <w:pStyle w:val="Heading3"/>
        <w:spacing w:after="160" w:before="280"/>
      </w:pPr>
      <w:r>
        <w:rPr>
          <w:rFonts w:ascii="Arial" w:cs="Arial" w:eastAsia="Arial" w:hAnsi="Arial"/>
          <w:b/>
          <w:bCs/>
          <w:color w:val="1F4E79"/>
          <w:sz w:val="44"/>
          <w:szCs w:val="44"/>
        </w:rPr>
        <w:t xml:space="preserve">Libraries</w:t>
      </w:r>
    </w:p>
    <w:p>
      <w:pPr>
        <w:pStyle w:val="ListParagraph"/>
        <w:numPr>
          <w:ilvl w:val="0"/>
          <w:numId w:val="3"/>
        </w:numPr>
        <w:spacing w:after="40" w:before="40"/>
      </w:pPr>
      <w:r>
        <w:rPr>
          <w:rFonts w:ascii="Arial" w:cs="Arial" w:eastAsia="Arial" w:hAnsi="Arial"/>
          <w:sz w:val="22"/>
          <w:szCs w:val="22"/>
        </w:rPr>
        <w:t xml:space="preserve">Add/remove libraries
</w:t>
      </w:r>
    </w:p>
    <w:p>
      <w:pPr>
        <w:pStyle w:val="ListParagraph"/>
        <w:numPr>
          <w:ilvl w:val="0"/>
          <w:numId w:val="3"/>
        </w:numPr>
        <w:spacing w:after="40" w:before="40"/>
      </w:pPr>
      <w:r>
        <w:rPr>
          <w:rFonts w:ascii="Arial" w:cs="Arial" w:eastAsia="Arial" w:hAnsi="Arial"/>
          <w:sz w:val="22"/>
          <w:szCs w:val="22"/>
        </w:rPr>
        <w:t xml:space="preserve">Per-library appearance settings
</w:t>
      </w:r>
    </w:p>
    <w:p>
      <w:pPr>
        <w:pStyle w:val="ListParagraph"/>
        <w:numPr>
          <w:ilvl w:val="0"/>
          <w:numId w:val="3"/>
        </w:numPr>
        <w:spacing w:after="40" w:before="40"/>
      </w:pPr>
      <w:r>
        <w:rPr>
          <w:rFonts w:ascii="Arial" w:cs="Arial" w:eastAsia="Arial" w:hAnsi="Arial"/>
          <w:sz w:val="22"/>
          <w:szCs w:val="22"/>
        </w:rPr>
        <w:t xml:space="preserve">Attachment folder location
</w:t>
      </w:r>
    </w:p>
    <w:p>
      <w:pPr>
        <w:pStyle w:val="Heading3"/>
        <w:spacing w:after="160" w:before="280"/>
      </w:pPr>
      <w:r>
        <w:rPr>
          <w:rFonts w:ascii="Arial" w:cs="Arial" w:eastAsia="Arial" w:hAnsi="Arial"/>
          <w:b/>
          <w:bCs/>
          <w:color w:val="1F4E79"/>
          <w:sz w:val="44"/>
          <w:szCs w:val="44"/>
        </w:rPr>
        <w:t xml:space="preserve">Updates</w:t>
      </w:r>
    </w:p>
    <w:p>
      <w:pPr>
        <w:pStyle w:val="ListParagraph"/>
        <w:numPr>
          <w:ilvl w:val="0"/>
          <w:numId w:val="3"/>
        </w:numPr>
        <w:spacing w:after="40" w:before="40"/>
      </w:pPr>
      <w:r>
        <w:rPr>
          <w:rFonts w:ascii="Arial" w:cs="Arial" w:eastAsia="Arial" w:hAnsi="Arial"/>
          <w:sz w:val="22"/>
          <w:szCs w:val="22"/>
        </w:rPr>
        <w:t xml:space="preserve">Check for updates
</w:t>
      </w:r>
    </w:p>
    <w:p>
      <w:pPr>
        <w:pStyle w:val="ListParagraph"/>
        <w:numPr>
          <w:ilvl w:val="0"/>
          <w:numId w:val="3"/>
        </w:numPr>
        <w:spacing w:after="40" w:before="40"/>
      </w:pPr>
      <w:r>
        <w:rPr>
          <w:rFonts w:ascii="Arial" w:cs="Arial" w:eastAsia="Arial" w:hAnsi="Arial"/>
          <w:sz w:val="22"/>
          <w:szCs w:val="22"/>
        </w:rPr>
        <w:t xml:space="preserve">GitHub token for private repo updates
</w:t>
      </w:r>
    </w:p>
    <w:p>
      <w:pPr>
        <w:pStyle w:val="Heading3"/>
        <w:spacing w:after="160" w:before="280"/>
      </w:pPr>
      <w:r>
        <w:rPr>
          <w:rFonts w:ascii="Arial" w:cs="Arial" w:eastAsia="Arial" w:hAnsi="Arial"/>
          <w:b/>
          <w:bCs/>
          <w:color w:val="1F4E79"/>
          <w:sz w:val="44"/>
          <w:szCs w:val="44"/>
        </w:rPr>
        <w:t xml:space="preserve">Debug</w:t>
      </w:r>
    </w:p>
    <w:p>
      <w:pPr>
        <w:spacing w:after="80" w:before="80"/>
      </w:pPr>
      <w:r>
        <w:rPr>
          <w:rFonts w:ascii="Arial" w:cs="Arial" w:eastAsia="Arial" w:hAnsi="Arial"/>
          <w:sz w:val="22"/>
          <w:szCs w:val="22"/>
        </w:rPr>
        <w:t xml:space="preserve">Read-only diagnostic view for power users and developers. The </w:t>
      </w:r>
      <w:r>
        <w:rPr>
          <w:rFonts w:ascii="Arial" w:cs="Arial" w:eastAsia="Arial" w:hAnsi="Arial"/>
          <w:b/>
          <w:bCs/>
          <w:sz w:val="22"/>
          <w:szCs w:val="22"/>
        </w:rPr>
        <w:t xml:space="preserve">Boot Performance</w:t>
      </w:r>
      <w:r>
        <w:rPr>
          <w:rFonts w:ascii="Arial" w:cs="Arial" w:eastAsia="Arial" w:hAnsi="Arial"/>
          <w:sz w:val="22"/>
          <w:szCs w:val="22"/>
        </w:rPr>
        <w:t xml:space="preserve"> scorecard reads </w:t>
      </w:r>
      <w:r>
        <w:rPr>
          <w:rFonts w:ascii="Consolas" w:cs="Consolas" w:eastAsia="Consolas" w:hAnsi="Consolas"/>
          <w:sz w:val="20"/>
          <w:szCs w:val="20"/>
          <w:shd w:fill="E8E8E8" w:color="auto" w:val="clear"/>
        </w:rPr>
        <w:t xml:space="preserve">&lt;universe&gt;/.constellation/boot-perf.latest.json</w:t>
      </w:r>
      <w:r>
        <w:rPr>
          <w:rFonts w:ascii="Arial" w:cs="Arial" w:eastAsia="Arial" w:hAnsi="Arial"/>
          <w:sz w:val="22"/>
          <w:szCs w:val="22"/>
        </w:rPr>
        <w:t xml:space="preserve"> — written on every launch — and evaluates it against the five ship-gate criteria defined in </w:t>
      </w:r>
      <w:r>
        <w:rPr>
          <w:rFonts w:ascii="Consolas" w:cs="Consolas" w:eastAsia="Consolas" w:hAnsi="Consolas"/>
          <w:sz w:val="20"/>
          <w:szCs w:val="20"/>
          <w:shd w:fill="E8E8E8" w:color="auto" w:val="clear"/>
        </w:rPr>
        <w:t xml:space="preserve">lab/boot-perf/BOOT-BUDGET.md</w:t>
      </w:r>
      <w:r>
        <w:rPr>
          <w:rFonts w:ascii="Arial" w:cs="Arial" w:eastAsia="Arial" w:hAnsi="Arial"/>
          <w:sz w:val="22"/>
          <w:szCs w:val="22"/>
        </w:rPr>
        <w:t xml:space="preserve">:
</w:t>
      </w:r>
    </w:p>
    <w:p>
      <w:pPr>
        <w:pStyle w:val="ListParagraph"/>
        <w:numPr>
          <w:ilvl w:val="0"/>
          <w:numId w:val="2"/>
        </w:numPr>
        <w:spacing w:after="40" w:before="40"/>
      </w:pPr>
      <w:r>
        <w:rPr>
          <w:rFonts w:ascii="Arial" w:cs="Arial" w:eastAsia="Arial" w:hAnsi="Arial"/>
          <w:b/>
          <w:bCs/>
          <w:sz w:val="22"/>
          <w:szCs w:val="22"/>
        </w:rPr>
        <w:t xml:space="preserve">UI visible</w:t>
      </w:r>
      <w:r>
        <w:rPr>
          <w:rFonts w:ascii="Arial" w:cs="Arial" w:eastAsia="Arial" w:hAnsi="Arial"/>
          <w:sz w:val="22"/>
          <w:szCs w:val="22"/>
        </w:rPr>
        <w:t xml:space="preserve"> (≤ 2.5s) — sidebar painted, last-open note skeleton on screen.
</w:t>
      </w:r>
    </w:p>
    <w:p>
      <w:pPr>
        <w:pStyle w:val="ListParagraph"/>
        <w:numPr>
          <w:ilvl w:val="0"/>
          <w:numId w:val="2"/>
        </w:numPr>
        <w:spacing w:after="40" w:before="40"/>
      </w:pPr>
      <w:r>
        <w:rPr>
          <w:rFonts w:ascii="Arial" w:cs="Arial" w:eastAsia="Arial" w:hAnsi="Arial"/>
          <w:b/>
          <w:bCs/>
          <w:sz w:val="22"/>
          <w:szCs w:val="22"/>
        </w:rPr>
        <w:t xml:space="preserve">Fully responsive</w:t>
      </w:r>
      <w:r>
        <w:rPr>
          <w:rFonts w:ascii="Arial" w:cs="Arial" w:eastAsia="Arial" w:hAnsi="Arial"/>
          <w:sz w:val="22"/>
          <w:szCs w:val="22"/>
        </w:rPr>
        <w:t xml:space="preserve"> (≤ 6s) — typing instant, toolbar clicks open panes, search returns results.
</w:t>
      </w:r>
    </w:p>
    <w:p>
      <w:pPr>
        <w:pStyle w:val="ListParagraph"/>
        <w:numPr>
          <w:ilvl w:val="0"/>
          <w:numId w:val="2"/>
        </w:numPr>
        <w:spacing w:after="40" w:before="40"/>
      </w:pPr>
      <w:r>
        <w:rPr>
          <w:rFonts w:ascii="Arial" w:cs="Arial" w:eastAsia="Arial" w:hAnsi="Arial"/>
          <w:b/>
          <w:bCs/>
          <w:sz w:val="22"/>
          <w:szCs w:val="22"/>
        </w:rPr>
        <w:t xml:space="preserve">Idle RSS memory</w:t>
      </w:r>
      <w:r>
        <w:rPr>
          <w:rFonts w:ascii="Arial" w:cs="Arial" w:eastAsia="Arial" w:hAnsi="Arial"/>
          <w:sz w:val="22"/>
          <w:szCs w:val="22"/>
        </w:rPr>
        <w:t xml:space="preserve"> (≤ 350 MB) — 30 seconds after Criterion 2, no input, no notes open.
</w:t>
      </w:r>
    </w:p>
    <w:p>
      <w:pPr>
        <w:pStyle w:val="ListParagraph"/>
        <w:numPr>
          <w:ilvl w:val="0"/>
          <w:numId w:val="2"/>
        </w:numPr>
        <w:spacing w:after="40" w:before="40"/>
      </w:pPr>
      <w:r>
        <w:rPr>
          <w:rFonts w:ascii="Arial" w:cs="Arial" w:eastAsia="Arial" w:hAnsi="Arial"/>
          <w:b/>
          <w:bCs/>
          <w:sz w:val="22"/>
          <w:szCs w:val="22"/>
        </w:rPr>
        <w:t xml:space="preserve">Post-boot stat sweep</w:t>
      </w:r>
      <w:r>
        <w:rPr>
          <w:rFonts w:ascii="Arial" w:cs="Arial" w:eastAsia="Arial" w:hAnsi="Arial"/>
          <w:sz w:val="22"/>
          <w:szCs w:val="22"/>
        </w:rPr>
        <w:t xml:space="preserve"> — 50 externally-modified files detected in ≤ 3s, non-blocking.
</w:t>
      </w:r>
    </w:p>
    <w:p>
      <w:pPr>
        <w:pStyle w:val="ListParagraph"/>
        <w:numPr>
          <w:ilvl w:val="0"/>
          <w:numId w:val="2"/>
        </w:numPr>
        <w:spacing w:after="40" w:before="40"/>
      </w:pPr>
      <w:r>
        <w:rPr>
          <w:rFonts w:ascii="Arial" w:cs="Arial" w:eastAsia="Arial" w:hAnsi="Arial"/>
          <w:b/>
          <w:bCs/>
          <w:sz w:val="22"/>
          <w:szCs w:val="22"/>
        </w:rPr>
        <w:t xml:space="preserve">Kill mid-index recovery</w:t>
      </w:r>
      <w:r>
        <w:rPr>
          <w:rFonts w:ascii="Arial" w:cs="Arial" w:eastAsia="Arial" w:hAnsi="Arial"/>
          <w:sz w:val="22"/>
          <w:szCs w:val="22"/>
        </w:rPr>
        <w:t xml:space="preserve"> — force-killing during initial index rebuild resumes cleanly.
</w:t>
      </w:r>
    </w:p>
    <w:p>
      <w:pPr>
        <w:spacing w:after="80" w:before="80"/>
      </w:pPr>
      <w:r>
        <w:rPr>
          <w:rFonts w:ascii="Arial" w:cs="Arial" w:eastAsia="Arial" w:hAnsi="Arial"/>
          <w:sz w:val="22"/>
          <w:szCs w:val="22"/>
        </w:rPr>
        <w:t xml:space="preserve">Each row shows the target, the measured value, and a PASS/FAIL/Not-measured pill. Two collapsible panels below the scorecard show the full per-phase breakdown (graph-ready, core snapshot wall/queue/body/transport, graph snapshot, and the fire-and-forget fan-out) plus the raw JSON.
</w:t>
      </w:r>
    </w:p>
    <w:p>
      <w:pPr>
        <w:spacing w:after="80" w:before="80"/>
      </w:pPr>
      <w:r>
        <w:rPr>
          <w:rFonts w:ascii="Arial" w:cs="Arial" w:eastAsia="Arial" w:hAnsi="Arial"/>
          <w:sz w:val="22"/>
          <w:szCs w:val="22"/>
        </w:rPr>
        <w:t xml:space="preserve">The scorecard is read-only; to refresh it, close Constellation and relaunch, then re-open the panel (or press the </w:t>
      </w:r>
      <w:r>
        <w:rPr>
          <w:rFonts w:ascii="Arial" w:cs="Arial" w:eastAsia="Arial" w:hAnsi="Arial"/>
          <w:b/>
          <w:bCs/>
          <w:sz w:val="22"/>
          <w:szCs w:val="22"/>
        </w:rPr>
        <w:t xml:space="preserve">Refresh</w:t>
      </w:r>
      <w:r>
        <w:rPr>
          <w:rFonts w:ascii="Arial" w:cs="Arial" w:eastAsia="Arial" w:hAnsi="Arial"/>
          <w:sz w:val="22"/>
          <w:szCs w:val="22"/>
        </w:rPr>
        <w:t xml:space="preserve"> button).
</w:t>
      </w:r>
    </w:p>
    <w:p>
      <w:pPr>
        <w:pStyle w:val="Heading2"/>
        <w:spacing w:after="200" w:before="360"/>
      </w:pPr>
      <w:r>
        <w:rPr>
          <w:rFonts w:ascii="Arial" w:cs="Arial" w:eastAsia="Arial" w:hAnsi="Arial"/>
          <w:b/>
          <w:bCs/>
          <w:color w:val="2E75B6"/>
          <w:sz w:val="52"/>
          <w:szCs w:val="52"/>
        </w:rPr>
        <w:t xml:space="preserve">17. Keyboard Shortcuts</w:t>
      </w:r>
    </w:p>
    <w:p>
      <w:pPr>
        <w:pStyle w:val="Heading3"/>
        <w:spacing w:after="160" w:before="280"/>
      </w:pPr>
      <w:r>
        <w:rPr>
          <w:rFonts w:ascii="Arial" w:cs="Arial" w:eastAsia="Arial" w:hAnsi="Arial"/>
          <w:b/>
          <w:bCs/>
          <w:color w:val="1F4E79"/>
          <w:sz w:val="44"/>
          <w:szCs w:val="44"/>
        </w:rPr>
        <w:t xml:space="preserve">Global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FBFBF" w:sz="1"/>
              <w:left w:val="single" w:color="BFBFBF" w:sz="1"/>
              <w:bottom w:val="single" w:color="BFBFBF" w:sz="1"/>
              <w:right w:val="single" w:color="BFBFBF" w:sz="1"/>
            </w:tcBorders>
            <w:shd w:fill="2E75B6" w:color="auto" w:val="clear"/>
            <w:tcMar>
              <w:top w:type="dxa" w:w="57"/>
              <w:left w:type="dxa" w:w="115"/>
              <w:bottom w:type="dxa" w:w="57"/>
              <w:right w:type="dxa" w:w="115"/>
            </w:tcMar>
          </w:tcPr>
          <w:p>
            <w:pPr>
              <w:spacing w:after="40" w:before="40"/>
            </w:pPr>
            <w:r>
              <w:rPr>
                <w:rFonts w:ascii="Arial" w:cs="Arial" w:eastAsia="Arial" w:hAnsi="Arial"/>
                <w:b/>
                <w:bCs/>
                <w:color w:val="FFFFFF"/>
                <w:sz w:val="22"/>
                <w:szCs w:val="22"/>
              </w:rPr>
              <w:t xml:space="preserve">Shortcut</w:t>
            </w:r>
          </w:p>
        </w:tc>
        <w:tc>
          <w:tcPr>
            <w:tcW w:type="dxa" w:w="4680"/>
            <w:tcBorders>
              <w:top w:val="single" w:color="BFBFBF" w:sz="1"/>
              <w:left w:val="single" w:color="BFBFBF" w:sz="1"/>
              <w:bottom w:val="single" w:color="BFBFBF" w:sz="1"/>
              <w:right w:val="single" w:color="BFBFBF" w:sz="1"/>
            </w:tcBorders>
            <w:shd w:fill="2E75B6" w:color="auto" w:val="clear"/>
            <w:tcMar>
              <w:top w:type="dxa" w:w="57"/>
              <w:left w:type="dxa" w:w="115"/>
              <w:bottom w:type="dxa" w:w="57"/>
              <w:right w:type="dxa" w:w="115"/>
            </w:tcMar>
          </w:tcPr>
          <w:p>
            <w:pPr>
              <w:spacing w:after="40" w:before="40"/>
            </w:pPr>
            <w:r>
              <w:rPr>
                <w:rFonts w:ascii="Arial" w:cs="Arial" w:eastAsia="Arial" w:hAnsi="Arial"/>
                <w:b/>
                <w:bCs/>
                <w:color w:val="FFFFFF"/>
                <w:sz w:val="22"/>
                <w:szCs w:val="22"/>
              </w:rPr>
              <w:t xml:space="preserve">Action</w:t>
            </w:r>
          </w:p>
        </w:tc>
      </w:tr>
      <w:tr>
        <w:tc>
          <w:tcPr>
            <w:tcW w:type="dxa" w:w="4680"/>
            <w:tcBorders>
              <w:top w:val="single" w:color="BFBFBF" w:sz="1"/>
              <w:left w:val="single" w:color="BFBFBF" w:sz="1"/>
              <w:bottom w:val="single" w:color="BFBFBF" w:sz="1"/>
              <w:right w:val="single" w:color="BFBFBF" w:sz="1"/>
            </w:tcBorders>
            <w:tcMar>
              <w:top w:type="dxa" w:w="57"/>
              <w:left w:type="dxa" w:w="115"/>
              <w:bottom w:type="dxa" w:w="57"/>
              <w:right w:type="dxa" w:w="115"/>
            </w:tcMar>
          </w:tcPr>
          <w:p>
            <w:pPr>
              <w:spacing w:after="40" w:before="40"/>
            </w:pPr>
            <w:r>
              <w:rPr>
                <w:rFonts w:ascii="Consolas" w:cs="Consolas" w:eastAsia="Consolas" w:hAnsi="Consolas"/>
                <w:sz w:val="20"/>
                <w:szCs w:val="20"/>
                <w:shd w:fill="E8E8E8" w:color="auto" w:val="clear"/>
              </w:rPr>
              <w:t xml:space="preserve">Ctrl+N</w:t>
            </w:r>
          </w:p>
        </w:tc>
        <w:tc>
          <w:tcPr>
            <w:tcW w:type="dxa" w:w="4680"/>
            <w:tcBorders>
              <w:top w:val="single" w:color="BFBFBF" w:sz="1"/>
              <w:left w:val="single" w:color="BFBFBF" w:sz="1"/>
              <w:bottom w:val="single" w:color="BFBFBF" w:sz="1"/>
              <w:right w:val="single" w:color="BFBFBF" w:sz="1"/>
            </w:tcBorders>
            <w:tcMar>
              <w:top w:type="dxa" w:w="57"/>
              <w:left w:type="dxa" w:w="115"/>
              <w:bottom w:type="dxa" w:w="57"/>
              <w:right w:type="dxa" w:w="115"/>
            </w:tcMar>
          </w:tcPr>
          <w:p>
            <w:pPr>
              <w:spacing w:after="40" w:before="40"/>
            </w:pPr>
            <w:r>
              <w:rPr>
                <w:rFonts w:ascii="Arial" w:cs="Arial" w:eastAsia="Arial" w:hAnsi="Arial"/>
                <w:sz w:val="22"/>
                <w:szCs w:val="22"/>
              </w:rPr>
              <w:t xml:space="preserve">New note</w:t>
            </w:r>
          </w:p>
        </w:tc>
      </w:tr>
      <w:tr>
        <w:tc>
          <w:tcPr>
            <w:tcW w:type="dxa" w:w="4680"/>
            <w:tcBorders>
              <w:top w:val="single" w:color="BFBFBF" w:sz="1"/>
              <w:left w:val="single" w:color="BFBFBF" w:sz="1"/>
              <w:bottom w:val="single" w:color="BFBFBF" w:sz="1"/>
              <w:right w:val="single" w:color="BFBFBF" w:sz="1"/>
            </w:tcBorders>
            <w:shd w:fill="F2F2F2" w:color="auto" w:val="clear"/>
            <w:tcMar>
              <w:top w:type="dxa" w:w="57"/>
              <w:left w:type="dxa" w:w="115"/>
              <w:bottom w:type="dxa" w:w="57"/>
              <w:right w:type="dxa" w:w="115"/>
            </w:tcMar>
          </w:tcPr>
          <w:p>
            <w:pPr>
              <w:spacing w:after="40" w:before="40"/>
            </w:pPr>
            <w:r>
              <w:rPr>
                <w:rFonts w:ascii="Consolas" w:cs="Consolas" w:eastAsia="Consolas" w:hAnsi="Consolas"/>
                <w:sz w:val="20"/>
                <w:szCs w:val="20"/>
                <w:shd w:fill="E8E8E8" w:color="auto" w:val="clear"/>
              </w:rPr>
              <w:t xml:space="preserve">Ctrl+O</w:t>
            </w:r>
          </w:p>
        </w:tc>
        <w:tc>
          <w:tcPr>
            <w:tcW w:type="dxa" w:w="4680"/>
            <w:tcBorders>
              <w:top w:val="single" w:color="BFBFBF" w:sz="1"/>
              <w:left w:val="single" w:color="BFBFBF" w:sz="1"/>
              <w:bottom w:val="single" w:color="BFBFBF" w:sz="1"/>
              <w:right w:val="single" w:color="BFBFBF" w:sz="1"/>
            </w:tcBorders>
            <w:shd w:fill="F2F2F2" w:color="auto" w:val="clear"/>
            <w:tcMar>
              <w:top w:type="dxa" w:w="57"/>
              <w:left w:type="dxa" w:w="115"/>
              <w:bottom w:type="dxa" w:w="57"/>
              <w:right w:type="dxa" w:w="115"/>
            </w:tcMar>
          </w:tcPr>
          <w:p>
            <w:pPr>
              <w:spacing w:after="40" w:before="40"/>
            </w:pPr>
            <w:r>
              <w:rPr>
                <w:rFonts w:ascii="Arial" w:cs="Arial" w:eastAsia="Arial" w:hAnsi="Arial"/>
                <w:sz w:val="22"/>
                <w:szCs w:val="22"/>
              </w:rPr>
              <w:t xml:space="preserve">Star Jump (quick open)</w:t>
            </w:r>
          </w:p>
        </w:tc>
      </w:tr>
      <w:tr>
        <w:tc>
          <w:tcPr>
            <w:tcW w:type="dxa" w:w="4680"/>
            <w:tcBorders>
              <w:top w:val="single" w:color="BFBFBF" w:sz="1"/>
              <w:left w:val="single" w:color="BFBFBF" w:sz="1"/>
              <w:bottom w:val="single" w:color="BFBFBF" w:sz="1"/>
              <w:right w:val="single" w:color="BFBFBF" w:sz="1"/>
            </w:tcBorders>
            <w:tcMar>
              <w:top w:type="dxa" w:w="57"/>
              <w:left w:type="dxa" w:w="115"/>
              <w:bottom w:type="dxa" w:w="57"/>
              <w:right w:type="dxa" w:w="115"/>
            </w:tcMar>
          </w:tcPr>
          <w:p>
            <w:pPr>
              <w:spacing w:after="40" w:before="40"/>
            </w:pPr>
            <w:r>
              <w:rPr>
                <w:rFonts w:ascii="Consolas" w:cs="Consolas" w:eastAsia="Consolas" w:hAnsi="Consolas"/>
                <w:sz w:val="20"/>
                <w:szCs w:val="20"/>
                <w:shd w:fill="E8E8E8" w:color="auto" w:val="clear"/>
              </w:rPr>
              <w:t xml:space="preserve">Ctrl+P</w:t>
            </w:r>
          </w:p>
        </w:tc>
        <w:tc>
          <w:tcPr>
            <w:tcW w:type="dxa" w:w="4680"/>
            <w:tcBorders>
              <w:top w:val="single" w:color="BFBFBF" w:sz="1"/>
              <w:left w:val="single" w:color="BFBFBF" w:sz="1"/>
              <w:bottom w:val="single" w:color="BFBFBF" w:sz="1"/>
              <w:right w:val="single" w:color="BFBFBF" w:sz="1"/>
            </w:tcBorders>
            <w:tcMar>
              <w:top w:type="dxa" w:w="57"/>
              <w:left w:type="dxa" w:w="115"/>
              <w:bottom w:type="dxa" w:w="57"/>
              <w:right w:type="dxa" w:w="115"/>
            </w:tcMar>
          </w:tcPr>
          <w:p>
            <w:pPr>
              <w:spacing w:after="40" w:before="40"/>
            </w:pPr>
            <w:r>
              <w:rPr>
                <w:rFonts w:ascii="Arial" w:cs="Arial" w:eastAsia="Arial" w:hAnsi="Arial"/>
                <w:sz w:val="22"/>
                <w:szCs w:val="22"/>
              </w:rPr>
              <w:t xml:space="preserve">Mission Control</w:t>
            </w:r>
          </w:p>
        </w:tc>
      </w:tr>
      <w:tr>
        <w:tc>
          <w:tcPr>
            <w:tcW w:type="dxa" w:w="4680"/>
            <w:tcBorders>
              <w:top w:val="single" w:color="BFBFBF" w:sz="1"/>
              <w:left w:val="single" w:color="BFBFBF" w:sz="1"/>
              <w:bottom w:val="single" w:color="BFBFBF" w:sz="1"/>
              <w:right w:val="single" w:color="BFBFBF" w:sz="1"/>
            </w:tcBorders>
            <w:shd w:fill="F2F2F2" w:color="auto" w:val="clear"/>
            <w:tcMar>
              <w:top w:type="dxa" w:w="57"/>
              <w:left w:type="dxa" w:w="115"/>
              <w:bottom w:type="dxa" w:w="57"/>
              <w:right w:type="dxa" w:w="115"/>
            </w:tcMar>
          </w:tcPr>
          <w:p>
            <w:pPr>
              <w:spacing w:after="40" w:before="40"/>
            </w:pPr>
            <w:r>
              <w:rPr>
                <w:rFonts w:ascii="Consolas" w:cs="Consolas" w:eastAsia="Consolas" w:hAnsi="Consolas"/>
                <w:sz w:val="20"/>
                <w:szCs w:val="20"/>
                <w:shd w:fill="E8E8E8" w:color="auto" w:val="clear"/>
              </w:rPr>
              <w:t xml:space="preserve">Ctrl+G</w:t>
            </w:r>
          </w:p>
        </w:tc>
        <w:tc>
          <w:tcPr>
            <w:tcW w:type="dxa" w:w="4680"/>
            <w:tcBorders>
              <w:top w:val="single" w:color="BFBFBF" w:sz="1"/>
              <w:left w:val="single" w:color="BFBFBF" w:sz="1"/>
              <w:bottom w:val="single" w:color="BFBFBF" w:sz="1"/>
              <w:right w:val="single" w:color="BFBFBF" w:sz="1"/>
            </w:tcBorders>
            <w:shd w:fill="F2F2F2" w:color="auto" w:val="clear"/>
            <w:tcMar>
              <w:top w:type="dxa" w:w="57"/>
              <w:left w:type="dxa" w:w="115"/>
              <w:bottom w:type="dxa" w:w="57"/>
              <w:right w:type="dxa" w:w="115"/>
            </w:tcMar>
          </w:tcPr>
          <w:p>
            <w:pPr>
              <w:spacing w:after="40" w:before="40"/>
            </w:pPr>
            <w:r>
              <w:rPr>
                <w:rFonts w:ascii="Arial" w:cs="Arial" w:eastAsia="Arial" w:hAnsi="Arial"/>
                <w:sz w:val="22"/>
                <w:szCs w:val="22"/>
              </w:rPr>
              <w:t xml:space="preserve">Open Sky View</w:t>
            </w:r>
          </w:p>
        </w:tc>
      </w:tr>
      <w:tr>
        <w:tc>
          <w:tcPr>
            <w:tcW w:type="dxa" w:w="4680"/>
            <w:tcBorders>
              <w:top w:val="single" w:color="BFBFBF" w:sz="1"/>
              <w:left w:val="single" w:color="BFBFBF" w:sz="1"/>
              <w:bottom w:val="single" w:color="BFBFBF" w:sz="1"/>
              <w:right w:val="single" w:color="BFBFBF" w:sz="1"/>
            </w:tcBorders>
            <w:tcMar>
              <w:top w:type="dxa" w:w="57"/>
              <w:left w:type="dxa" w:w="115"/>
              <w:bottom w:type="dxa" w:w="57"/>
              <w:right w:type="dxa" w:w="115"/>
            </w:tcMar>
          </w:tcPr>
          <w:p>
            <w:pPr>
              <w:spacing w:after="40" w:before="40"/>
            </w:pPr>
            <w:r>
              <w:rPr>
                <w:rFonts w:ascii="Consolas" w:cs="Consolas" w:eastAsia="Consolas" w:hAnsi="Consolas"/>
                <w:sz w:val="20"/>
                <w:szCs w:val="20"/>
                <w:shd w:fill="E8E8E8" w:color="auto" w:val="clear"/>
              </w:rPr>
              <w:t xml:space="preserve">Ctrl+,</w:t>
            </w:r>
          </w:p>
        </w:tc>
        <w:tc>
          <w:tcPr>
            <w:tcW w:type="dxa" w:w="4680"/>
            <w:tcBorders>
              <w:top w:val="single" w:color="BFBFBF" w:sz="1"/>
              <w:left w:val="single" w:color="BFBFBF" w:sz="1"/>
              <w:bottom w:val="single" w:color="BFBFBF" w:sz="1"/>
              <w:right w:val="single" w:color="BFBFBF" w:sz="1"/>
            </w:tcBorders>
            <w:tcMar>
              <w:top w:type="dxa" w:w="57"/>
              <w:left w:type="dxa" w:w="115"/>
              <w:bottom w:type="dxa" w:w="57"/>
              <w:right w:type="dxa" w:w="115"/>
            </w:tcMar>
          </w:tcPr>
          <w:p>
            <w:pPr>
              <w:spacing w:after="40" w:before="40"/>
            </w:pPr>
            <w:r>
              <w:rPr>
                <w:rFonts w:ascii="Arial" w:cs="Arial" w:eastAsia="Arial" w:hAnsi="Arial"/>
                <w:sz w:val="22"/>
                <w:szCs w:val="22"/>
              </w:rPr>
              <w:t xml:space="preserve">Settings</w:t>
            </w:r>
          </w:p>
        </w:tc>
      </w:tr>
      <w:tr>
        <w:tc>
          <w:tcPr>
            <w:tcW w:type="dxa" w:w="4680"/>
            <w:tcBorders>
              <w:top w:val="single" w:color="BFBFBF" w:sz="1"/>
              <w:left w:val="single" w:color="BFBFBF" w:sz="1"/>
              <w:bottom w:val="single" w:color="BFBFBF" w:sz="1"/>
              <w:right w:val="single" w:color="BFBFBF" w:sz="1"/>
            </w:tcBorders>
            <w:shd w:fill="F2F2F2" w:color="auto" w:val="clear"/>
            <w:tcMar>
              <w:top w:type="dxa" w:w="57"/>
              <w:left w:type="dxa" w:w="115"/>
              <w:bottom w:type="dxa" w:w="57"/>
              <w:right w:type="dxa" w:w="115"/>
            </w:tcMar>
          </w:tcPr>
          <w:p>
            <w:pPr>
              <w:spacing w:after="40" w:before="40"/>
            </w:pPr>
            <w:r>
              <w:rPr>
                <w:rFonts w:ascii="Consolas" w:cs="Consolas" w:eastAsia="Consolas" w:hAnsi="Consolas"/>
                <w:sz w:val="20"/>
                <w:szCs w:val="20"/>
                <w:shd w:fill="E8E8E8" w:color="auto" w:val="clear"/>
              </w:rPr>
              <w:t xml:space="preserve">Ctrl+Shift+F</w:t>
            </w:r>
          </w:p>
        </w:tc>
        <w:tc>
          <w:tcPr>
            <w:tcW w:type="dxa" w:w="4680"/>
            <w:tcBorders>
              <w:top w:val="single" w:color="BFBFBF" w:sz="1"/>
              <w:left w:val="single" w:color="BFBFBF" w:sz="1"/>
              <w:bottom w:val="single" w:color="BFBFBF" w:sz="1"/>
              <w:right w:val="single" w:color="BFBFBF" w:sz="1"/>
            </w:tcBorders>
            <w:shd w:fill="F2F2F2" w:color="auto" w:val="clear"/>
            <w:tcMar>
              <w:top w:type="dxa" w:w="57"/>
              <w:left w:type="dxa" w:w="115"/>
              <w:bottom w:type="dxa" w:w="57"/>
              <w:right w:type="dxa" w:w="115"/>
            </w:tcMar>
          </w:tcPr>
          <w:p>
            <w:pPr>
              <w:spacing w:after="40" w:before="40"/>
            </w:pPr>
            <w:r>
              <w:rPr>
                <w:rFonts w:ascii="Arial" w:cs="Arial" w:eastAsia="Arial" w:hAnsi="Arial"/>
                <w:sz w:val="22"/>
                <w:szCs w:val="22"/>
              </w:rPr>
              <w:t xml:space="preserve">Search library</w:t>
            </w:r>
          </w:p>
        </w:tc>
      </w:tr>
      <w:tr>
        <w:tc>
          <w:tcPr>
            <w:tcW w:type="dxa" w:w="4680"/>
            <w:tcBorders>
              <w:top w:val="single" w:color="BFBFBF" w:sz="1"/>
              <w:left w:val="single" w:color="BFBFBF" w:sz="1"/>
              <w:bottom w:val="single" w:color="BFBFBF" w:sz="1"/>
              <w:right w:val="single" w:color="BFBFBF" w:sz="1"/>
            </w:tcBorders>
            <w:tcMar>
              <w:top w:type="dxa" w:w="57"/>
              <w:left w:type="dxa" w:w="115"/>
              <w:bottom w:type="dxa" w:w="57"/>
              <w:right w:type="dxa" w:w="115"/>
            </w:tcMar>
          </w:tcPr>
          <w:p>
            <w:pPr>
              <w:spacing w:after="40" w:before="40"/>
            </w:pPr>
            <w:r>
              <w:rPr>
                <w:rFonts w:ascii="Consolas" w:cs="Consolas" w:eastAsia="Consolas" w:hAnsi="Consolas"/>
                <w:sz w:val="20"/>
                <w:szCs w:val="20"/>
                <w:shd w:fill="E8E8E8" w:color="auto" w:val="clear"/>
              </w:rPr>
              <w:t xml:space="preserve">Ctrl+Shift+N</w:t>
            </w:r>
          </w:p>
        </w:tc>
        <w:tc>
          <w:tcPr>
            <w:tcW w:type="dxa" w:w="4680"/>
            <w:tcBorders>
              <w:top w:val="single" w:color="BFBFBF" w:sz="1"/>
              <w:left w:val="single" w:color="BFBFBF" w:sz="1"/>
              <w:bottom w:val="single" w:color="BFBFBF" w:sz="1"/>
              <w:right w:val="single" w:color="BFBFBF" w:sz="1"/>
            </w:tcBorders>
            <w:tcMar>
              <w:top w:type="dxa" w:w="57"/>
              <w:left w:type="dxa" w:w="115"/>
              <w:bottom w:type="dxa" w:w="57"/>
              <w:right w:type="dxa" w:w="115"/>
            </w:tcMar>
          </w:tcPr>
          <w:p>
            <w:pPr>
              <w:spacing w:after="40" w:before="40"/>
            </w:pPr>
            <w:r>
              <w:rPr>
                <w:rFonts w:ascii="Arial" w:cs="Arial" w:eastAsia="Arial" w:hAnsi="Arial"/>
                <w:sz w:val="22"/>
                <w:szCs w:val="22"/>
              </w:rPr>
              <w:t xml:space="preserve">Second screen</w:t>
            </w:r>
          </w:p>
        </w:tc>
      </w:tr>
    </w:tbl>
    <w:p>
      <w:pPr>
        <w:spacing w:after="120"/>
      </w:pPr>
    </w:p>
    <w:p>
      <w:pPr>
        <w:pStyle w:val="Heading3"/>
        <w:spacing w:after="160" w:before="280"/>
      </w:pPr>
      <w:r>
        <w:rPr>
          <w:rFonts w:ascii="Arial" w:cs="Arial" w:eastAsia="Arial" w:hAnsi="Arial"/>
          <w:b/>
          <w:bCs/>
          <w:color w:val="1F4E79"/>
          <w:sz w:val="44"/>
          <w:szCs w:val="44"/>
        </w:rPr>
        <w:t xml:space="preserve">Editor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FBFBF" w:sz="1"/>
              <w:left w:val="single" w:color="BFBFBF" w:sz="1"/>
              <w:bottom w:val="single" w:color="BFBFBF" w:sz="1"/>
              <w:right w:val="single" w:color="BFBFBF" w:sz="1"/>
            </w:tcBorders>
            <w:shd w:fill="2E75B6" w:color="auto" w:val="clear"/>
            <w:tcMar>
              <w:top w:type="dxa" w:w="57"/>
              <w:left w:type="dxa" w:w="115"/>
              <w:bottom w:type="dxa" w:w="57"/>
              <w:right w:type="dxa" w:w="115"/>
            </w:tcMar>
          </w:tcPr>
          <w:p>
            <w:pPr>
              <w:spacing w:after="40" w:before="40"/>
            </w:pPr>
            <w:r>
              <w:rPr>
                <w:rFonts w:ascii="Arial" w:cs="Arial" w:eastAsia="Arial" w:hAnsi="Arial"/>
                <w:b/>
                <w:bCs/>
                <w:color w:val="FFFFFF"/>
                <w:sz w:val="22"/>
                <w:szCs w:val="22"/>
              </w:rPr>
              <w:t xml:space="preserve">Shortcut</w:t>
            </w:r>
          </w:p>
        </w:tc>
        <w:tc>
          <w:tcPr>
            <w:tcW w:type="dxa" w:w="4680"/>
            <w:tcBorders>
              <w:top w:val="single" w:color="BFBFBF" w:sz="1"/>
              <w:left w:val="single" w:color="BFBFBF" w:sz="1"/>
              <w:bottom w:val="single" w:color="BFBFBF" w:sz="1"/>
              <w:right w:val="single" w:color="BFBFBF" w:sz="1"/>
            </w:tcBorders>
            <w:shd w:fill="2E75B6" w:color="auto" w:val="clear"/>
            <w:tcMar>
              <w:top w:type="dxa" w:w="57"/>
              <w:left w:type="dxa" w:w="115"/>
              <w:bottom w:type="dxa" w:w="57"/>
              <w:right w:type="dxa" w:w="115"/>
            </w:tcMar>
          </w:tcPr>
          <w:p>
            <w:pPr>
              <w:spacing w:after="40" w:before="40"/>
            </w:pPr>
            <w:r>
              <w:rPr>
                <w:rFonts w:ascii="Arial" w:cs="Arial" w:eastAsia="Arial" w:hAnsi="Arial"/>
                <w:b/>
                <w:bCs/>
                <w:color w:val="FFFFFF"/>
                <w:sz w:val="22"/>
                <w:szCs w:val="22"/>
              </w:rPr>
              <w:t xml:space="preserve">Action</w:t>
            </w:r>
          </w:p>
        </w:tc>
      </w:tr>
      <w:tr>
        <w:tc>
          <w:tcPr>
            <w:tcW w:type="dxa" w:w="4680"/>
            <w:tcBorders>
              <w:top w:val="single" w:color="BFBFBF" w:sz="1"/>
              <w:left w:val="single" w:color="BFBFBF" w:sz="1"/>
              <w:bottom w:val="single" w:color="BFBFBF" w:sz="1"/>
              <w:right w:val="single" w:color="BFBFBF" w:sz="1"/>
            </w:tcBorders>
            <w:tcMar>
              <w:top w:type="dxa" w:w="57"/>
              <w:left w:type="dxa" w:w="115"/>
              <w:bottom w:type="dxa" w:w="57"/>
              <w:right w:type="dxa" w:w="115"/>
            </w:tcMar>
          </w:tcPr>
          <w:p>
            <w:pPr>
              <w:spacing w:after="40" w:before="40"/>
            </w:pPr>
            <w:r>
              <w:rPr>
                <w:rFonts w:ascii="Consolas" w:cs="Consolas" w:eastAsia="Consolas" w:hAnsi="Consolas"/>
                <w:sz w:val="20"/>
                <w:szCs w:val="20"/>
                <w:shd w:fill="E8E8E8" w:color="auto" w:val="clear"/>
              </w:rPr>
              <w:t xml:space="preserve">Ctrl+B</w:t>
            </w:r>
          </w:p>
        </w:tc>
        <w:tc>
          <w:tcPr>
            <w:tcW w:type="dxa" w:w="4680"/>
            <w:tcBorders>
              <w:top w:val="single" w:color="BFBFBF" w:sz="1"/>
              <w:left w:val="single" w:color="BFBFBF" w:sz="1"/>
              <w:bottom w:val="single" w:color="BFBFBF" w:sz="1"/>
              <w:right w:val="single" w:color="BFBFBF" w:sz="1"/>
            </w:tcBorders>
            <w:tcMar>
              <w:top w:type="dxa" w:w="57"/>
              <w:left w:type="dxa" w:w="115"/>
              <w:bottom w:type="dxa" w:w="57"/>
              <w:right w:type="dxa" w:w="115"/>
            </w:tcMar>
          </w:tcPr>
          <w:p>
            <w:pPr>
              <w:spacing w:after="40" w:before="40"/>
            </w:pPr>
            <w:r>
              <w:rPr>
                <w:rFonts w:ascii="Arial" w:cs="Arial" w:eastAsia="Arial" w:hAnsi="Arial"/>
                <w:sz w:val="22"/>
                <w:szCs w:val="22"/>
              </w:rPr>
              <w:t xml:space="preserve">Bold</w:t>
            </w:r>
          </w:p>
        </w:tc>
      </w:tr>
      <w:tr>
        <w:tc>
          <w:tcPr>
            <w:tcW w:type="dxa" w:w="4680"/>
            <w:tcBorders>
              <w:top w:val="single" w:color="BFBFBF" w:sz="1"/>
              <w:left w:val="single" w:color="BFBFBF" w:sz="1"/>
              <w:bottom w:val="single" w:color="BFBFBF" w:sz="1"/>
              <w:right w:val="single" w:color="BFBFBF" w:sz="1"/>
            </w:tcBorders>
            <w:shd w:fill="F2F2F2" w:color="auto" w:val="clear"/>
            <w:tcMar>
              <w:top w:type="dxa" w:w="57"/>
              <w:left w:type="dxa" w:w="115"/>
              <w:bottom w:type="dxa" w:w="57"/>
              <w:right w:type="dxa" w:w="115"/>
            </w:tcMar>
          </w:tcPr>
          <w:p>
            <w:pPr>
              <w:spacing w:after="40" w:before="40"/>
            </w:pPr>
            <w:r>
              <w:rPr>
                <w:rFonts w:ascii="Consolas" w:cs="Consolas" w:eastAsia="Consolas" w:hAnsi="Consolas"/>
                <w:sz w:val="20"/>
                <w:szCs w:val="20"/>
                <w:shd w:fill="E8E8E8" w:color="auto" w:val="clear"/>
              </w:rPr>
              <w:t xml:space="preserve">Ctrl+I</w:t>
            </w:r>
          </w:p>
        </w:tc>
        <w:tc>
          <w:tcPr>
            <w:tcW w:type="dxa" w:w="4680"/>
            <w:tcBorders>
              <w:top w:val="single" w:color="BFBFBF" w:sz="1"/>
              <w:left w:val="single" w:color="BFBFBF" w:sz="1"/>
              <w:bottom w:val="single" w:color="BFBFBF" w:sz="1"/>
              <w:right w:val="single" w:color="BFBFBF" w:sz="1"/>
            </w:tcBorders>
            <w:shd w:fill="F2F2F2" w:color="auto" w:val="clear"/>
            <w:tcMar>
              <w:top w:type="dxa" w:w="57"/>
              <w:left w:type="dxa" w:w="115"/>
              <w:bottom w:type="dxa" w:w="57"/>
              <w:right w:type="dxa" w:w="115"/>
            </w:tcMar>
          </w:tcPr>
          <w:p>
            <w:pPr>
              <w:spacing w:after="40" w:before="40"/>
            </w:pPr>
            <w:r>
              <w:rPr>
                <w:rFonts w:ascii="Arial" w:cs="Arial" w:eastAsia="Arial" w:hAnsi="Arial"/>
                <w:sz w:val="22"/>
                <w:szCs w:val="22"/>
              </w:rPr>
              <w:t xml:space="preserve">Italic</w:t>
            </w:r>
          </w:p>
        </w:tc>
      </w:tr>
      <w:tr>
        <w:tc>
          <w:tcPr>
            <w:tcW w:type="dxa" w:w="4680"/>
            <w:tcBorders>
              <w:top w:val="single" w:color="BFBFBF" w:sz="1"/>
              <w:left w:val="single" w:color="BFBFBF" w:sz="1"/>
              <w:bottom w:val="single" w:color="BFBFBF" w:sz="1"/>
              <w:right w:val="single" w:color="BFBFBF" w:sz="1"/>
            </w:tcBorders>
            <w:tcMar>
              <w:top w:type="dxa" w:w="57"/>
              <w:left w:type="dxa" w:w="115"/>
              <w:bottom w:type="dxa" w:w="57"/>
              <w:right w:type="dxa" w:w="115"/>
            </w:tcMar>
          </w:tcPr>
          <w:p>
            <w:pPr>
              <w:spacing w:after="40" w:before="40"/>
            </w:pPr>
            <w:r>
              <w:rPr>
                <w:rFonts w:ascii="Consolas" w:cs="Consolas" w:eastAsia="Consolas" w:hAnsi="Consolas"/>
                <w:sz w:val="20"/>
                <w:szCs w:val="20"/>
                <w:shd w:fill="E8E8E8" w:color="auto" w:val="clear"/>
              </w:rPr>
              <w:t xml:space="preserve">Ctrl+K</w:t>
            </w:r>
          </w:p>
        </w:tc>
        <w:tc>
          <w:tcPr>
            <w:tcW w:type="dxa" w:w="4680"/>
            <w:tcBorders>
              <w:top w:val="single" w:color="BFBFBF" w:sz="1"/>
              <w:left w:val="single" w:color="BFBFBF" w:sz="1"/>
              <w:bottom w:val="single" w:color="BFBFBF" w:sz="1"/>
              <w:right w:val="single" w:color="BFBFBF" w:sz="1"/>
            </w:tcBorders>
            <w:tcMar>
              <w:top w:type="dxa" w:w="57"/>
              <w:left w:type="dxa" w:w="115"/>
              <w:bottom w:type="dxa" w:w="57"/>
              <w:right w:type="dxa" w:w="115"/>
            </w:tcMar>
          </w:tcPr>
          <w:p>
            <w:pPr>
              <w:spacing w:after="40" w:before="40"/>
            </w:pPr>
            <w:r>
              <w:rPr>
                <w:rFonts w:ascii="Arial" w:cs="Arial" w:eastAsia="Arial" w:hAnsi="Arial"/>
                <w:sz w:val="22"/>
                <w:szCs w:val="22"/>
              </w:rPr>
              <w:t xml:space="preserve">Insert wikilink</w:t>
            </w:r>
          </w:p>
        </w:tc>
      </w:tr>
      <w:tr>
        <w:tc>
          <w:tcPr>
            <w:tcW w:type="dxa" w:w="4680"/>
            <w:tcBorders>
              <w:top w:val="single" w:color="BFBFBF" w:sz="1"/>
              <w:left w:val="single" w:color="BFBFBF" w:sz="1"/>
              <w:bottom w:val="single" w:color="BFBFBF" w:sz="1"/>
              <w:right w:val="single" w:color="BFBFBF" w:sz="1"/>
            </w:tcBorders>
            <w:shd w:fill="F2F2F2" w:color="auto" w:val="clear"/>
            <w:tcMar>
              <w:top w:type="dxa" w:w="57"/>
              <w:left w:type="dxa" w:w="115"/>
              <w:bottom w:type="dxa" w:w="57"/>
              <w:right w:type="dxa" w:w="115"/>
            </w:tcMar>
          </w:tcPr>
          <w:p>
            <w:pPr>
              <w:spacing w:after="40" w:before="40"/>
            </w:pPr>
            <w:r>
              <w:rPr>
                <w:rFonts w:ascii="Consolas" w:cs="Consolas" w:eastAsia="Consolas" w:hAnsi="Consolas"/>
                <w:sz w:val="20"/>
                <w:szCs w:val="20"/>
                <w:shd w:fill="E8E8E8" w:color="auto" w:val="clear"/>
              </w:rPr>
              <w:t xml:space="preserve">Ctrl+F</w:t>
            </w:r>
          </w:p>
        </w:tc>
        <w:tc>
          <w:tcPr>
            <w:tcW w:type="dxa" w:w="4680"/>
            <w:tcBorders>
              <w:top w:val="single" w:color="BFBFBF" w:sz="1"/>
              <w:left w:val="single" w:color="BFBFBF" w:sz="1"/>
              <w:bottom w:val="single" w:color="BFBFBF" w:sz="1"/>
              <w:right w:val="single" w:color="BFBFBF" w:sz="1"/>
            </w:tcBorders>
            <w:shd w:fill="F2F2F2" w:color="auto" w:val="clear"/>
            <w:tcMar>
              <w:top w:type="dxa" w:w="57"/>
              <w:left w:type="dxa" w:w="115"/>
              <w:bottom w:type="dxa" w:w="57"/>
              <w:right w:type="dxa" w:w="115"/>
            </w:tcMar>
          </w:tcPr>
          <w:p>
            <w:pPr>
              <w:spacing w:after="40" w:before="40"/>
            </w:pPr>
            <w:r>
              <w:rPr>
                <w:rFonts w:ascii="Arial" w:cs="Arial" w:eastAsia="Arial" w:hAnsi="Arial"/>
                <w:sz w:val="22"/>
                <w:szCs w:val="22"/>
              </w:rPr>
              <w:t xml:space="preserve">Find</w:t>
            </w:r>
          </w:p>
        </w:tc>
      </w:tr>
      <w:tr>
        <w:tc>
          <w:tcPr>
            <w:tcW w:type="dxa" w:w="4680"/>
            <w:tcBorders>
              <w:top w:val="single" w:color="BFBFBF" w:sz="1"/>
              <w:left w:val="single" w:color="BFBFBF" w:sz="1"/>
              <w:bottom w:val="single" w:color="BFBFBF" w:sz="1"/>
              <w:right w:val="single" w:color="BFBFBF" w:sz="1"/>
            </w:tcBorders>
            <w:tcMar>
              <w:top w:type="dxa" w:w="57"/>
              <w:left w:type="dxa" w:w="115"/>
              <w:bottom w:type="dxa" w:w="57"/>
              <w:right w:type="dxa" w:w="115"/>
            </w:tcMar>
          </w:tcPr>
          <w:p>
            <w:pPr>
              <w:spacing w:after="40" w:before="40"/>
            </w:pPr>
            <w:r>
              <w:rPr>
                <w:rFonts w:ascii="Consolas" w:cs="Consolas" w:eastAsia="Consolas" w:hAnsi="Consolas"/>
                <w:sz w:val="20"/>
                <w:szCs w:val="20"/>
                <w:shd w:fill="E8E8E8" w:color="auto" w:val="clear"/>
              </w:rPr>
              <w:t xml:space="preserve">Ctrl+H</w:t>
            </w:r>
          </w:p>
        </w:tc>
        <w:tc>
          <w:tcPr>
            <w:tcW w:type="dxa" w:w="4680"/>
            <w:tcBorders>
              <w:top w:val="single" w:color="BFBFBF" w:sz="1"/>
              <w:left w:val="single" w:color="BFBFBF" w:sz="1"/>
              <w:bottom w:val="single" w:color="BFBFBF" w:sz="1"/>
              <w:right w:val="single" w:color="BFBFBF" w:sz="1"/>
            </w:tcBorders>
            <w:tcMar>
              <w:top w:type="dxa" w:w="57"/>
              <w:left w:type="dxa" w:w="115"/>
              <w:bottom w:type="dxa" w:w="57"/>
              <w:right w:type="dxa" w:w="115"/>
            </w:tcMar>
          </w:tcPr>
          <w:p>
            <w:pPr>
              <w:spacing w:after="40" w:before="40"/>
            </w:pPr>
            <w:r>
              <w:rPr>
                <w:rFonts w:ascii="Arial" w:cs="Arial" w:eastAsia="Arial" w:hAnsi="Arial"/>
                <w:sz w:val="22"/>
                <w:szCs w:val="22"/>
              </w:rPr>
              <w:t xml:space="preserve">Find &amp; Replace</w:t>
            </w:r>
          </w:p>
        </w:tc>
      </w:tr>
      <w:tr>
        <w:tc>
          <w:tcPr>
            <w:tcW w:type="dxa" w:w="4680"/>
            <w:tcBorders>
              <w:top w:val="single" w:color="BFBFBF" w:sz="1"/>
              <w:left w:val="single" w:color="BFBFBF" w:sz="1"/>
              <w:bottom w:val="single" w:color="BFBFBF" w:sz="1"/>
              <w:right w:val="single" w:color="BFBFBF" w:sz="1"/>
            </w:tcBorders>
            <w:shd w:fill="F2F2F2" w:color="auto" w:val="clear"/>
            <w:tcMar>
              <w:top w:type="dxa" w:w="57"/>
              <w:left w:type="dxa" w:w="115"/>
              <w:bottom w:type="dxa" w:w="57"/>
              <w:right w:type="dxa" w:w="115"/>
            </w:tcMar>
          </w:tcPr>
          <w:p>
            <w:pPr>
              <w:spacing w:after="40" w:before="40"/>
            </w:pPr>
            <w:r>
              <w:rPr>
                <w:rFonts w:ascii="Consolas" w:cs="Consolas" w:eastAsia="Consolas" w:hAnsi="Consolas"/>
                <w:sz w:val="20"/>
                <w:szCs w:val="20"/>
                <w:shd w:fill="E8E8E8" w:color="auto" w:val="clear"/>
              </w:rPr>
              <w:t xml:space="preserve">Ctrl+Z</w:t>
            </w:r>
          </w:p>
        </w:tc>
        <w:tc>
          <w:tcPr>
            <w:tcW w:type="dxa" w:w="4680"/>
            <w:tcBorders>
              <w:top w:val="single" w:color="BFBFBF" w:sz="1"/>
              <w:left w:val="single" w:color="BFBFBF" w:sz="1"/>
              <w:bottom w:val="single" w:color="BFBFBF" w:sz="1"/>
              <w:right w:val="single" w:color="BFBFBF" w:sz="1"/>
            </w:tcBorders>
            <w:shd w:fill="F2F2F2" w:color="auto" w:val="clear"/>
            <w:tcMar>
              <w:top w:type="dxa" w:w="57"/>
              <w:left w:type="dxa" w:w="115"/>
              <w:bottom w:type="dxa" w:w="57"/>
              <w:right w:type="dxa" w:w="115"/>
            </w:tcMar>
          </w:tcPr>
          <w:p>
            <w:pPr>
              <w:spacing w:after="40" w:before="40"/>
            </w:pPr>
            <w:r>
              <w:rPr>
                <w:rFonts w:ascii="Arial" w:cs="Arial" w:eastAsia="Arial" w:hAnsi="Arial"/>
                <w:sz w:val="22"/>
                <w:szCs w:val="22"/>
              </w:rPr>
              <w:t xml:space="preserve">Undo</w:t>
            </w:r>
          </w:p>
        </w:tc>
      </w:tr>
      <w:tr>
        <w:tc>
          <w:tcPr>
            <w:tcW w:type="dxa" w:w="4680"/>
            <w:tcBorders>
              <w:top w:val="single" w:color="BFBFBF" w:sz="1"/>
              <w:left w:val="single" w:color="BFBFBF" w:sz="1"/>
              <w:bottom w:val="single" w:color="BFBFBF" w:sz="1"/>
              <w:right w:val="single" w:color="BFBFBF" w:sz="1"/>
            </w:tcBorders>
            <w:tcMar>
              <w:top w:type="dxa" w:w="57"/>
              <w:left w:type="dxa" w:w="115"/>
              <w:bottom w:type="dxa" w:w="57"/>
              <w:right w:type="dxa" w:w="115"/>
            </w:tcMar>
          </w:tcPr>
          <w:p>
            <w:pPr>
              <w:spacing w:after="40" w:before="40"/>
            </w:pPr>
            <w:r>
              <w:rPr>
                <w:rFonts w:ascii="Consolas" w:cs="Consolas" w:eastAsia="Consolas" w:hAnsi="Consolas"/>
                <w:sz w:val="20"/>
                <w:szCs w:val="20"/>
                <w:shd w:fill="E8E8E8" w:color="auto" w:val="clear"/>
              </w:rPr>
              <w:t xml:space="preserve">Ctrl+Shift+Z</w:t>
            </w:r>
          </w:p>
        </w:tc>
        <w:tc>
          <w:tcPr>
            <w:tcW w:type="dxa" w:w="4680"/>
            <w:tcBorders>
              <w:top w:val="single" w:color="BFBFBF" w:sz="1"/>
              <w:left w:val="single" w:color="BFBFBF" w:sz="1"/>
              <w:bottom w:val="single" w:color="BFBFBF" w:sz="1"/>
              <w:right w:val="single" w:color="BFBFBF" w:sz="1"/>
            </w:tcBorders>
            <w:tcMar>
              <w:top w:type="dxa" w:w="57"/>
              <w:left w:type="dxa" w:w="115"/>
              <w:bottom w:type="dxa" w:w="57"/>
              <w:right w:type="dxa" w:w="115"/>
            </w:tcMar>
          </w:tcPr>
          <w:p>
            <w:pPr>
              <w:spacing w:after="40" w:before="40"/>
            </w:pPr>
            <w:r>
              <w:rPr>
                <w:rFonts w:ascii="Arial" w:cs="Arial" w:eastAsia="Arial" w:hAnsi="Arial"/>
                <w:sz w:val="22"/>
                <w:szCs w:val="22"/>
              </w:rPr>
              <w:t xml:space="preserve">Redo</w:t>
            </w:r>
          </w:p>
        </w:tc>
      </w:tr>
      <w:tr>
        <w:tc>
          <w:tcPr>
            <w:tcW w:type="dxa" w:w="4680"/>
            <w:tcBorders>
              <w:top w:val="single" w:color="BFBFBF" w:sz="1"/>
              <w:left w:val="single" w:color="BFBFBF" w:sz="1"/>
              <w:bottom w:val="single" w:color="BFBFBF" w:sz="1"/>
              <w:right w:val="single" w:color="BFBFBF" w:sz="1"/>
            </w:tcBorders>
            <w:shd w:fill="F2F2F2" w:color="auto" w:val="clear"/>
            <w:tcMar>
              <w:top w:type="dxa" w:w="57"/>
              <w:left w:type="dxa" w:w="115"/>
              <w:bottom w:type="dxa" w:w="57"/>
              <w:right w:type="dxa" w:w="115"/>
            </w:tcMar>
          </w:tcPr>
          <w:p>
            <w:pPr>
              <w:spacing w:after="40" w:before="40"/>
            </w:pPr>
            <w:r>
              <w:rPr>
                <w:rFonts w:ascii="Consolas" w:cs="Consolas" w:eastAsia="Consolas" w:hAnsi="Consolas"/>
                <w:sz w:val="20"/>
                <w:szCs w:val="20"/>
                <w:shd w:fill="E8E8E8" w:color="auto" w:val="clear"/>
              </w:rPr>
              <w:t xml:space="preserve">Ctrl+D</w:t>
            </w:r>
          </w:p>
        </w:tc>
        <w:tc>
          <w:tcPr>
            <w:tcW w:type="dxa" w:w="4680"/>
            <w:tcBorders>
              <w:top w:val="single" w:color="BFBFBF" w:sz="1"/>
              <w:left w:val="single" w:color="BFBFBF" w:sz="1"/>
              <w:bottom w:val="single" w:color="BFBFBF" w:sz="1"/>
              <w:right w:val="single" w:color="BFBFBF" w:sz="1"/>
            </w:tcBorders>
            <w:shd w:fill="F2F2F2" w:color="auto" w:val="clear"/>
            <w:tcMar>
              <w:top w:type="dxa" w:w="57"/>
              <w:left w:type="dxa" w:w="115"/>
              <w:bottom w:type="dxa" w:w="57"/>
              <w:right w:type="dxa" w:w="115"/>
            </w:tcMar>
          </w:tcPr>
          <w:p>
            <w:pPr>
              <w:spacing w:after="40" w:before="40"/>
            </w:pPr>
            <w:r>
              <w:rPr>
                <w:rFonts w:ascii="Arial" w:cs="Arial" w:eastAsia="Arial" w:hAnsi="Arial"/>
                <w:sz w:val="22"/>
                <w:szCs w:val="22"/>
              </w:rPr>
              <w:t xml:space="preserve">Select next occurrence</w:t>
            </w:r>
          </w:p>
        </w:tc>
      </w:tr>
      <w:tr>
        <w:tc>
          <w:tcPr>
            <w:tcW w:type="dxa" w:w="4680"/>
            <w:tcBorders>
              <w:top w:val="single" w:color="BFBFBF" w:sz="1"/>
              <w:left w:val="single" w:color="BFBFBF" w:sz="1"/>
              <w:bottom w:val="single" w:color="BFBFBF" w:sz="1"/>
              <w:right w:val="single" w:color="BFBFBF" w:sz="1"/>
            </w:tcBorders>
            <w:tcMar>
              <w:top w:type="dxa" w:w="57"/>
              <w:left w:type="dxa" w:w="115"/>
              <w:bottom w:type="dxa" w:w="57"/>
              <w:right w:type="dxa" w:w="115"/>
            </w:tcMar>
          </w:tcPr>
          <w:p>
            <w:pPr>
              <w:spacing w:after="40" w:before="40"/>
            </w:pPr>
            <w:r>
              <w:rPr>
                <w:rFonts w:ascii="Consolas" w:cs="Consolas" w:eastAsia="Consolas" w:hAnsi="Consolas"/>
                <w:sz w:val="20"/>
                <w:szCs w:val="20"/>
                <w:shd w:fill="E8E8E8" w:color="auto" w:val="clear"/>
              </w:rPr>
              <w:t xml:space="preserve">Ctrl+/</w:t>
            </w:r>
          </w:p>
        </w:tc>
        <w:tc>
          <w:tcPr>
            <w:tcW w:type="dxa" w:w="4680"/>
            <w:tcBorders>
              <w:top w:val="single" w:color="BFBFBF" w:sz="1"/>
              <w:left w:val="single" w:color="BFBFBF" w:sz="1"/>
              <w:bottom w:val="single" w:color="BFBFBF" w:sz="1"/>
              <w:right w:val="single" w:color="BFBFBF" w:sz="1"/>
            </w:tcBorders>
            <w:tcMar>
              <w:top w:type="dxa" w:w="57"/>
              <w:left w:type="dxa" w:w="115"/>
              <w:bottom w:type="dxa" w:w="57"/>
              <w:right w:type="dxa" w:w="115"/>
            </w:tcMar>
          </w:tcPr>
          <w:p>
            <w:pPr>
              <w:spacing w:after="40" w:before="40"/>
            </w:pPr>
            <w:r>
              <w:rPr>
                <w:rFonts w:ascii="Arial" w:cs="Arial" w:eastAsia="Arial" w:hAnsi="Arial"/>
                <w:sz w:val="22"/>
                <w:szCs w:val="22"/>
              </w:rPr>
              <w:t xml:space="preserve">Toggle comment</w:t>
            </w:r>
          </w:p>
        </w:tc>
      </w:tr>
      <w:tr>
        <w:tc>
          <w:tcPr>
            <w:tcW w:type="dxa" w:w="4680"/>
            <w:tcBorders>
              <w:top w:val="single" w:color="BFBFBF" w:sz="1"/>
              <w:left w:val="single" w:color="BFBFBF" w:sz="1"/>
              <w:bottom w:val="single" w:color="BFBFBF" w:sz="1"/>
              <w:right w:val="single" w:color="BFBFBF" w:sz="1"/>
            </w:tcBorders>
            <w:shd w:fill="F2F2F2" w:color="auto" w:val="clear"/>
            <w:tcMar>
              <w:top w:type="dxa" w:w="57"/>
              <w:left w:type="dxa" w:w="115"/>
              <w:bottom w:type="dxa" w:w="57"/>
              <w:right w:type="dxa" w:w="115"/>
            </w:tcMar>
          </w:tcPr>
          <w:p>
            <w:pPr>
              <w:spacing w:after="40" w:before="40"/>
            </w:pPr>
            <w:r>
              <w:rPr>
                <w:rFonts w:ascii="Consolas" w:cs="Consolas" w:eastAsia="Consolas" w:hAnsi="Consolas"/>
                <w:sz w:val="20"/>
                <w:szCs w:val="20"/>
                <w:shd w:fill="E8E8E8" w:color="auto" w:val="clear"/>
              </w:rPr>
              <w:t xml:space="preserve">Tab</w:t>
            </w:r>
          </w:p>
        </w:tc>
        <w:tc>
          <w:tcPr>
            <w:tcW w:type="dxa" w:w="4680"/>
            <w:tcBorders>
              <w:top w:val="single" w:color="BFBFBF" w:sz="1"/>
              <w:left w:val="single" w:color="BFBFBF" w:sz="1"/>
              <w:bottom w:val="single" w:color="BFBFBF" w:sz="1"/>
              <w:right w:val="single" w:color="BFBFBF" w:sz="1"/>
            </w:tcBorders>
            <w:shd w:fill="F2F2F2" w:color="auto" w:val="clear"/>
            <w:tcMar>
              <w:top w:type="dxa" w:w="57"/>
              <w:left w:type="dxa" w:w="115"/>
              <w:bottom w:type="dxa" w:w="57"/>
              <w:right w:type="dxa" w:w="115"/>
            </w:tcMar>
          </w:tcPr>
          <w:p>
            <w:pPr>
              <w:spacing w:after="40" w:before="40"/>
            </w:pPr>
            <w:r>
              <w:rPr>
                <w:rFonts w:ascii="Arial" w:cs="Arial" w:eastAsia="Arial" w:hAnsi="Arial"/>
                <w:sz w:val="22"/>
                <w:szCs w:val="22"/>
              </w:rPr>
              <w:t xml:space="preserve">Indent / next table cell</w:t>
            </w:r>
          </w:p>
        </w:tc>
      </w:tr>
    </w:tbl>
    <w:p>
      <w:pPr>
        <w:spacing w:after="120"/>
      </w:pPr>
    </w:p>
    <w:p>
      <w:pPr>
        <w:pStyle w:val="Heading3"/>
        <w:spacing w:after="160" w:before="280"/>
      </w:pPr>
      <w:r>
        <w:rPr>
          <w:rFonts w:ascii="Arial" w:cs="Arial" w:eastAsia="Arial" w:hAnsi="Arial"/>
          <w:b/>
          <w:bCs/>
          <w:color w:val="1F4E79"/>
          <w:sz w:val="44"/>
          <w:szCs w:val="44"/>
        </w:rPr>
        <w:t xml:space="preserve">Sky 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FBFBF" w:sz="1"/>
              <w:left w:val="single" w:color="BFBFBF" w:sz="1"/>
              <w:bottom w:val="single" w:color="BFBFBF" w:sz="1"/>
              <w:right w:val="single" w:color="BFBFBF" w:sz="1"/>
            </w:tcBorders>
            <w:shd w:fill="2E75B6" w:color="auto" w:val="clear"/>
            <w:tcMar>
              <w:top w:type="dxa" w:w="57"/>
              <w:left w:type="dxa" w:w="115"/>
              <w:bottom w:type="dxa" w:w="57"/>
              <w:right w:type="dxa" w:w="115"/>
            </w:tcMar>
          </w:tcPr>
          <w:p>
            <w:pPr>
              <w:spacing w:after="40" w:before="40"/>
            </w:pPr>
            <w:r>
              <w:rPr>
                <w:rFonts w:ascii="Arial" w:cs="Arial" w:eastAsia="Arial" w:hAnsi="Arial"/>
                <w:b/>
                <w:bCs/>
                <w:color w:val="FFFFFF"/>
                <w:sz w:val="22"/>
                <w:szCs w:val="22"/>
              </w:rPr>
              <w:t xml:space="preserve">Shortcut</w:t>
            </w:r>
          </w:p>
        </w:tc>
        <w:tc>
          <w:tcPr>
            <w:tcW w:type="dxa" w:w="4680"/>
            <w:tcBorders>
              <w:top w:val="single" w:color="BFBFBF" w:sz="1"/>
              <w:left w:val="single" w:color="BFBFBF" w:sz="1"/>
              <w:bottom w:val="single" w:color="BFBFBF" w:sz="1"/>
              <w:right w:val="single" w:color="BFBFBF" w:sz="1"/>
            </w:tcBorders>
            <w:shd w:fill="2E75B6" w:color="auto" w:val="clear"/>
            <w:tcMar>
              <w:top w:type="dxa" w:w="57"/>
              <w:left w:type="dxa" w:w="115"/>
              <w:bottom w:type="dxa" w:w="57"/>
              <w:right w:type="dxa" w:w="115"/>
            </w:tcMar>
          </w:tcPr>
          <w:p>
            <w:pPr>
              <w:spacing w:after="40" w:before="40"/>
            </w:pPr>
            <w:r>
              <w:rPr>
                <w:rFonts w:ascii="Arial" w:cs="Arial" w:eastAsia="Arial" w:hAnsi="Arial"/>
                <w:b/>
                <w:bCs/>
                <w:color w:val="FFFFFF"/>
                <w:sz w:val="22"/>
                <w:szCs w:val="22"/>
              </w:rPr>
              <w:t xml:space="preserve">Action</w:t>
            </w:r>
          </w:p>
        </w:tc>
      </w:tr>
      <w:tr>
        <w:tc>
          <w:tcPr>
            <w:tcW w:type="dxa" w:w="4680"/>
            <w:tcBorders>
              <w:top w:val="single" w:color="BFBFBF" w:sz="1"/>
              <w:left w:val="single" w:color="BFBFBF" w:sz="1"/>
              <w:bottom w:val="single" w:color="BFBFBF" w:sz="1"/>
              <w:right w:val="single" w:color="BFBFBF" w:sz="1"/>
            </w:tcBorders>
            <w:tcMar>
              <w:top w:type="dxa" w:w="57"/>
              <w:left w:type="dxa" w:w="115"/>
              <w:bottom w:type="dxa" w:w="57"/>
              <w:right w:type="dxa" w:w="115"/>
            </w:tcMar>
          </w:tcPr>
          <w:p>
            <w:pPr>
              <w:spacing w:after="40" w:before="40"/>
            </w:pPr>
            <w:r>
              <w:rPr>
                <w:rFonts w:ascii="Consolas" w:cs="Consolas" w:eastAsia="Consolas" w:hAnsi="Consolas"/>
                <w:sz w:val="20"/>
                <w:szCs w:val="20"/>
                <w:shd w:fill="E8E8E8" w:color="auto" w:val="clear"/>
              </w:rPr>
              <w:t xml:space="preserve">Ctrl+F</w:t>
            </w:r>
          </w:p>
        </w:tc>
        <w:tc>
          <w:tcPr>
            <w:tcW w:type="dxa" w:w="4680"/>
            <w:tcBorders>
              <w:top w:val="single" w:color="BFBFBF" w:sz="1"/>
              <w:left w:val="single" w:color="BFBFBF" w:sz="1"/>
              <w:bottom w:val="single" w:color="BFBFBF" w:sz="1"/>
              <w:right w:val="single" w:color="BFBFBF" w:sz="1"/>
            </w:tcBorders>
            <w:tcMar>
              <w:top w:type="dxa" w:w="57"/>
              <w:left w:type="dxa" w:w="115"/>
              <w:bottom w:type="dxa" w:w="57"/>
              <w:right w:type="dxa" w:w="115"/>
            </w:tcMar>
          </w:tcPr>
          <w:p>
            <w:pPr>
              <w:spacing w:after="40" w:before="40"/>
            </w:pPr>
            <w:r>
              <w:rPr>
                <w:rFonts w:ascii="Arial" w:cs="Arial" w:eastAsia="Arial" w:hAnsi="Arial"/>
                <w:sz w:val="22"/>
                <w:szCs w:val="22"/>
              </w:rPr>
              <w:t xml:space="preserve">Search-to-highlight</w:t>
            </w:r>
          </w:p>
        </w:tc>
      </w:tr>
      <w:tr>
        <w:tc>
          <w:tcPr>
            <w:tcW w:type="dxa" w:w="4680"/>
            <w:tcBorders>
              <w:top w:val="single" w:color="BFBFBF" w:sz="1"/>
              <w:left w:val="single" w:color="BFBFBF" w:sz="1"/>
              <w:bottom w:val="single" w:color="BFBFBF" w:sz="1"/>
              <w:right w:val="single" w:color="BFBFBF" w:sz="1"/>
            </w:tcBorders>
            <w:shd w:fill="F2F2F2" w:color="auto" w:val="clear"/>
            <w:tcMar>
              <w:top w:type="dxa" w:w="57"/>
              <w:left w:type="dxa" w:w="115"/>
              <w:bottom w:type="dxa" w:w="57"/>
              <w:right w:type="dxa" w:w="115"/>
            </w:tcMar>
          </w:tcPr>
          <w:p>
            <w:pPr>
              <w:spacing w:after="40" w:before="40"/>
            </w:pPr>
            <w:r>
              <w:rPr>
                <w:rFonts w:ascii="Consolas" w:cs="Consolas" w:eastAsia="Consolas" w:hAnsi="Consolas"/>
                <w:sz w:val="20"/>
                <w:szCs w:val="20"/>
                <w:shd w:fill="E8E8E8" w:color="auto" w:val="clear"/>
              </w:rPr>
              <w:t xml:space="preserve">Ctrl+L</w:t>
            </w:r>
          </w:p>
        </w:tc>
        <w:tc>
          <w:tcPr>
            <w:tcW w:type="dxa" w:w="4680"/>
            <w:tcBorders>
              <w:top w:val="single" w:color="BFBFBF" w:sz="1"/>
              <w:left w:val="single" w:color="BFBFBF" w:sz="1"/>
              <w:bottom w:val="single" w:color="BFBFBF" w:sz="1"/>
              <w:right w:val="single" w:color="BFBFBF" w:sz="1"/>
            </w:tcBorders>
            <w:shd w:fill="F2F2F2" w:color="auto" w:val="clear"/>
            <w:tcMar>
              <w:top w:type="dxa" w:w="57"/>
              <w:left w:type="dxa" w:w="115"/>
              <w:bottom w:type="dxa" w:w="57"/>
              <w:right w:type="dxa" w:w="115"/>
            </w:tcMar>
          </w:tcPr>
          <w:p>
            <w:pPr>
              <w:spacing w:after="40" w:before="40"/>
            </w:pPr>
            <w:r>
              <w:rPr>
                <w:rFonts w:ascii="Arial" w:cs="Arial" w:eastAsia="Arial" w:hAnsi="Arial"/>
                <w:sz w:val="22"/>
                <w:szCs w:val="22"/>
              </w:rPr>
              <w:t xml:space="preserve">Cycle layout mode</w:t>
            </w:r>
          </w:p>
        </w:tc>
      </w:tr>
      <w:tr>
        <w:tc>
          <w:tcPr>
            <w:tcW w:type="dxa" w:w="4680"/>
            <w:tcBorders>
              <w:top w:val="single" w:color="BFBFBF" w:sz="1"/>
              <w:left w:val="single" w:color="BFBFBF" w:sz="1"/>
              <w:bottom w:val="single" w:color="BFBFBF" w:sz="1"/>
              <w:right w:val="single" w:color="BFBFBF" w:sz="1"/>
            </w:tcBorders>
            <w:tcMar>
              <w:top w:type="dxa" w:w="57"/>
              <w:left w:type="dxa" w:w="115"/>
              <w:bottom w:type="dxa" w:w="57"/>
              <w:right w:type="dxa" w:w="115"/>
            </w:tcMar>
          </w:tcPr>
          <w:p>
            <w:pPr>
              <w:spacing w:after="40" w:before="40"/>
            </w:pPr>
            <w:r>
              <w:rPr>
                <w:rFonts w:ascii="Consolas" w:cs="Consolas" w:eastAsia="Consolas" w:hAnsi="Consolas"/>
                <w:sz w:val="20"/>
                <w:szCs w:val="20"/>
                <w:shd w:fill="E8E8E8" w:color="auto" w:val="clear"/>
              </w:rPr>
              <w:t xml:space="preserve">Space</w:t>
            </w:r>
          </w:p>
        </w:tc>
        <w:tc>
          <w:tcPr>
            <w:tcW w:type="dxa" w:w="4680"/>
            <w:tcBorders>
              <w:top w:val="single" w:color="BFBFBF" w:sz="1"/>
              <w:left w:val="single" w:color="BFBFBF" w:sz="1"/>
              <w:bottom w:val="single" w:color="BFBFBF" w:sz="1"/>
              <w:right w:val="single" w:color="BFBFBF" w:sz="1"/>
            </w:tcBorders>
            <w:tcMar>
              <w:top w:type="dxa" w:w="57"/>
              <w:left w:type="dxa" w:w="115"/>
              <w:bottom w:type="dxa" w:w="57"/>
              <w:right w:type="dxa" w:w="115"/>
            </w:tcMar>
          </w:tcPr>
          <w:p>
            <w:pPr>
              <w:spacing w:after="40" w:before="40"/>
            </w:pPr>
            <w:r>
              <w:rPr>
                <w:rFonts w:ascii="Arial" w:cs="Arial" w:eastAsia="Arial" w:hAnsi="Arial"/>
                <w:sz w:val="22"/>
                <w:szCs w:val="22"/>
              </w:rPr>
              <w:t xml:space="preserve">Toggle focus mode</w:t>
            </w:r>
          </w:p>
        </w:tc>
      </w:tr>
      <w:tr>
        <w:tc>
          <w:tcPr>
            <w:tcW w:type="dxa" w:w="4680"/>
            <w:tcBorders>
              <w:top w:val="single" w:color="BFBFBF" w:sz="1"/>
              <w:left w:val="single" w:color="BFBFBF" w:sz="1"/>
              <w:bottom w:val="single" w:color="BFBFBF" w:sz="1"/>
              <w:right w:val="single" w:color="BFBFBF" w:sz="1"/>
            </w:tcBorders>
            <w:shd w:fill="F2F2F2" w:color="auto" w:val="clear"/>
            <w:tcMar>
              <w:top w:type="dxa" w:w="57"/>
              <w:left w:type="dxa" w:w="115"/>
              <w:bottom w:type="dxa" w:w="57"/>
              <w:right w:type="dxa" w:w="115"/>
            </w:tcMar>
          </w:tcPr>
          <w:p>
            <w:pPr>
              <w:spacing w:after="40" w:before="40"/>
            </w:pPr>
            <w:r>
              <w:rPr>
                <w:rFonts w:ascii="Consolas" w:cs="Consolas" w:eastAsia="Consolas" w:hAnsi="Consolas"/>
                <w:sz w:val="20"/>
                <w:szCs w:val="20"/>
                <w:shd w:fill="E8E8E8" w:color="auto" w:val="clear"/>
              </w:rPr>
              <w:t xml:space="preserve">0</w:t>
            </w:r>
          </w:p>
        </w:tc>
        <w:tc>
          <w:tcPr>
            <w:tcW w:type="dxa" w:w="4680"/>
            <w:tcBorders>
              <w:top w:val="single" w:color="BFBFBF" w:sz="1"/>
              <w:left w:val="single" w:color="BFBFBF" w:sz="1"/>
              <w:bottom w:val="single" w:color="BFBFBF" w:sz="1"/>
              <w:right w:val="single" w:color="BFBFBF" w:sz="1"/>
            </w:tcBorders>
            <w:shd w:fill="F2F2F2" w:color="auto" w:val="clear"/>
            <w:tcMar>
              <w:top w:type="dxa" w:w="57"/>
              <w:left w:type="dxa" w:w="115"/>
              <w:bottom w:type="dxa" w:w="57"/>
              <w:right w:type="dxa" w:w="115"/>
            </w:tcMar>
          </w:tcPr>
          <w:p>
            <w:pPr>
              <w:spacing w:after="40" w:before="40"/>
            </w:pPr>
            <w:r>
              <w:rPr>
                <w:rFonts w:ascii="Arial" w:cs="Arial" w:eastAsia="Arial" w:hAnsi="Arial"/>
                <w:sz w:val="22"/>
                <w:szCs w:val="22"/>
              </w:rPr>
              <w:t xml:space="preserve">Reset 3D rotation</w:t>
            </w:r>
          </w:p>
        </w:tc>
      </w:tr>
      <w:tr>
        <w:tc>
          <w:tcPr>
            <w:tcW w:type="dxa" w:w="4680"/>
            <w:tcBorders>
              <w:top w:val="single" w:color="BFBFBF" w:sz="1"/>
              <w:left w:val="single" w:color="BFBFBF" w:sz="1"/>
              <w:bottom w:val="single" w:color="BFBFBF" w:sz="1"/>
              <w:right w:val="single" w:color="BFBFBF" w:sz="1"/>
            </w:tcBorders>
            <w:tcMar>
              <w:top w:type="dxa" w:w="57"/>
              <w:left w:type="dxa" w:w="115"/>
              <w:bottom w:type="dxa" w:w="57"/>
              <w:right w:type="dxa" w:w="115"/>
            </w:tcMar>
          </w:tcPr>
          <w:p>
            <w:pPr>
              <w:spacing w:after="40" w:before="40"/>
            </w:pPr>
            <w:r>
              <w:rPr>
                <w:rFonts w:ascii="Consolas" w:cs="Consolas" w:eastAsia="Consolas" w:hAnsi="Consolas"/>
                <w:sz w:val="20"/>
                <w:szCs w:val="20"/>
                <w:shd w:fill="E8E8E8" w:color="auto" w:val="clear"/>
              </w:rPr>
              <w:t xml:space="preserve">W/A/S/D/Q/E</w:t>
            </w:r>
          </w:p>
        </w:tc>
        <w:tc>
          <w:tcPr>
            <w:tcW w:type="dxa" w:w="4680"/>
            <w:tcBorders>
              <w:top w:val="single" w:color="BFBFBF" w:sz="1"/>
              <w:left w:val="single" w:color="BFBFBF" w:sz="1"/>
              <w:bottom w:val="single" w:color="BFBFBF" w:sz="1"/>
              <w:right w:val="single" w:color="BFBFBF" w:sz="1"/>
            </w:tcBorders>
            <w:tcMar>
              <w:top w:type="dxa" w:w="57"/>
              <w:left w:type="dxa" w:w="115"/>
              <w:bottom w:type="dxa" w:w="57"/>
              <w:right w:type="dxa" w:w="115"/>
            </w:tcMar>
          </w:tcPr>
          <w:p>
            <w:pPr>
              <w:spacing w:after="40" w:before="40"/>
            </w:pPr>
            <w:r>
              <w:rPr>
                <w:rFonts w:ascii="Arial" w:cs="Arial" w:eastAsia="Arial" w:hAnsi="Arial"/>
                <w:sz w:val="22"/>
                <w:szCs w:val="22"/>
              </w:rPr>
              <w:t xml:space="preserve">Fly through 3D</w:t>
            </w:r>
          </w:p>
        </w:tc>
      </w:tr>
      <w:tr>
        <w:tc>
          <w:tcPr>
            <w:tcW w:type="dxa" w:w="4680"/>
            <w:tcBorders>
              <w:top w:val="single" w:color="BFBFBF" w:sz="1"/>
              <w:left w:val="single" w:color="BFBFBF" w:sz="1"/>
              <w:bottom w:val="single" w:color="BFBFBF" w:sz="1"/>
              <w:right w:val="single" w:color="BFBFBF" w:sz="1"/>
            </w:tcBorders>
            <w:shd w:fill="F2F2F2" w:color="auto" w:val="clear"/>
            <w:tcMar>
              <w:top w:type="dxa" w:w="57"/>
              <w:left w:type="dxa" w:w="115"/>
              <w:bottom w:type="dxa" w:w="57"/>
              <w:right w:type="dxa" w:w="115"/>
            </w:tcMar>
          </w:tcPr>
          <w:p>
            <w:pPr>
              <w:spacing w:after="40" w:before="40"/>
            </w:pPr>
            <w:r>
              <w:rPr>
                <w:rFonts w:ascii="Consolas" w:cs="Consolas" w:eastAsia="Consolas" w:hAnsi="Consolas"/>
                <w:sz w:val="20"/>
                <w:szCs w:val="20"/>
                <w:shd w:fill="E8E8E8" w:color="auto" w:val="clear"/>
              </w:rPr>
              <w:t xml:space="preserve">Escape</w:t>
            </w:r>
          </w:p>
        </w:tc>
        <w:tc>
          <w:tcPr>
            <w:tcW w:type="dxa" w:w="4680"/>
            <w:tcBorders>
              <w:top w:val="single" w:color="BFBFBF" w:sz="1"/>
              <w:left w:val="single" w:color="BFBFBF" w:sz="1"/>
              <w:bottom w:val="single" w:color="BFBFBF" w:sz="1"/>
              <w:right w:val="single" w:color="BFBFBF" w:sz="1"/>
            </w:tcBorders>
            <w:shd w:fill="F2F2F2" w:color="auto" w:val="clear"/>
            <w:tcMar>
              <w:top w:type="dxa" w:w="57"/>
              <w:left w:type="dxa" w:w="115"/>
              <w:bottom w:type="dxa" w:w="57"/>
              <w:right w:type="dxa" w:w="115"/>
            </w:tcMar>
          </w:tcPr>
          <w:p>
            <w:pPr>
              <w:spacing w:after="40" w:before="40"/>
            </w:pPr>
            <w:r>
              <w:rPr>
                <w:rFonts w:ascii="Arial" w:cs="Arial" w:eastAsia="Arial" w:hAnsi="Arial"/>
                <w:sz w:val="22"/>
                <w:szCs w:val="22"/>
              </w:rPr>
              <w:t xml:space="preserve">Close Sky View</w:t>
            </w:r>
          </w:p>
        </w:tc>
      </w:tr>
    </w:tbl>
    <w:p>
      <w:pPr>
        <w:spacing w:after="120"/>
      </w:pPr>
    </w:p>
    <w:p>
      <w:pPr>
        <w:pStyle w:val="Heading2"/>
        <w:spacing w:after="200" w:before="360"/>
      </w:pPr>
      <w:r>
        <w:rPr>
          <w:rFonts w:ascii="Arial" w:cs="Arial" w:eastAsia="Arial" w:hAnsi="Arial"/>
          <w:b/>
          <w:bCs/>
          <w:color w:val="2E75B6"/>
          <w:sz w:val="52"/>
          <w:szCs w:val="52"/>
        </w:rPr>
        <w:t xml:space="preserve">18. RTL and Arabic Support</w:t>
      </w:r>
    </w:p>
    <w:p>
      <w:pPr>
        <w:spacing w:after="80" w:before="80"/>
      </w:pPr>
      <w:r>
        <w:rPr>
          <w:rFonts w:ascii="Arial" w:cs="Arial" w:eastAsia="Arial" w:hAnsi="Arial"/>
          <w:sz w:val="22"/>
          <w:szCs w:val="22"/>
        </w:rPr>
        <w:t xml:space="preserve">Constellation provides first-class support for Arabic, Hebrew, Persian, Urdu, and other RTL scripts:
</w:t>
      </w:r>
    </w:p>
    <w:p>
      <w:pPr>
        <w:pStyle w:val="ListParagraph"/>
        <w:numPr>
          <w:ilvl w:val="0"/>
          <w:numId w:val="3"/>
        </w:numPr>
        <w:spacing w:after="40" w:before="40"/>
      </w:pPr>
      <w:r>
        <w:rPr>
          <w:rFonts w:ascii="Arial" w:cs="Arial" w:eastAsia="Arial" w:hAnsi="Arial"/>
          <w:b/>
          <w:bCs/>
          <w:sz w:val="22"/>
          <w:szCs w:val="22"/>
        </w:rPr>
        <w:t xml:space="preserve">Auto-detection</w:t>
      </w:r>
      <w:r>
        <w:rPr>
          <w:rFonts w:ascii="Arial" w:cs="Arial" w:eastAsia="Arial" w:hAnsi="Arial"/>
          <w:sz w:val="22"/>
          <w:szCs w:val="22"/>
        </w:rPr>
        <w:t xml:space="preserve">: Note direction is detected automatically from content
</w:t>
      </w:r>
    </w:p>
    <w:p>
      <w:pPr>
        <w:pStyle w:val="ListParagraph"/>
        <w:numPr>
          <w:ilvl w:val="0"/>
          <w:numId w:val="3"/>
        </w:numPr>
        <w:spacing w:after="40" w:before="40"/>
      </w:pPr>
      <w:r>
        <w:rPr>
          <w:rFonts w:ascii="Arial" w:cs="Arial" w:eastAsia="Arial" w:hAnsi="Arial"/>
          <w:b/>
          <w:bCs/>
          <w:sz w:val="22"/>
          <w:szCs w:val="22"/>
        </w:rPr>
        <w:t xml:space="preserve">Interface</w:t>
      </w:r>
      <w:r>
        <w:rPr>
          <w:rFonts w:ascii="Arial" w:cs="Arial" w:eastAsia="Arial" w:hAnsi="Arial"/>
          <w:sz w:val="22"/>
          <w:szCs w:val="22"/>
        </w:rPr>
        <w:t xml:space="preserve">: Full RTL interface when Arabic/Hebrew language is selected
</w:t>
      </w:r>
    </w:p>
    <w:p>
      <w:pPr>
        <w:pStyle w:val="ListParagraph"/>
        <w:numPr>
          <w:ilvl w:val="0"/>
          <w:numId w:val="3"/>
        </w:numPr>
        <w:spacing w:after="40" w:before="40"/>
      </w:pPr>
      <w:r>
        <w:rPr>
          <w:rFonts w:ascii="Arial" w:cs="Arial" w:eastAsia="Arial" w:hAnsi="Arial"/>
          <w:b/>
          <w:bCs/>
          <w:sz w:val="22"/>
          <w:szCs w:val="22"/>
        </w:rPr>
        <w:t xml:space="preserve">Editor</w:t>
      </w:r>
      <w:r>
        <w:rPr>
          <w:rFonts w:ascii="Arial" w:cs="Arial" w:eastAsia="Arial" w:hAnsi="Arial"/>
          <w:sz w:val="22"/>
          <w:szCs w:val="22"/>
        </w:rPr>
        <w:t xml:space="preserve">: RTL text editing with correct cursor movement and selection
</w:t>
      </w:r>
    </w:p>
    <w:p>
      <w:pPr>
        <w:pStyle w:val="ListParagraph"/>
        <w:numPr>
          <w:ilvl w:val="0"/>
          <w:numId w:val="3"/>
        </w:numPr>
        <w:spacing w:after="40" w:before="40"/>
      </w:pPr>
      <w:r>
        <w:rPr>
          <w:rFonts w:ascii="Arial" w:cs="Arial" w:eastAsia="Arial" w:hAnsi="Arial"/>
          <w:b/>
          <w:bCs/>
          <w:sz w:val="22"/>
          <w:szCs w:val="22"/>
        </w:rPr>
        <w:t xml:space="preserve">Sky View</w:t>
      </w:r>
      <w:r>
        <w:rPr>
          <w:rFonts w:ascii="Arial" w:cs="Arial" w:eastAsia="Arial" w:hAnsi="Arial"/>
          <w:sz w:val="22"/>
          <w:szCs w:val="22"/>
        </w:rPr>
        <w:t xml:space="preserve">: Arabic labels render right-to-left with proper font fallback
</w:t>
      </w:r>
    </w:p>
    <w:p>
      <w:pPr>
        <w:pStyle w:val="ListParagraph"/>
        <w:numPr>
          <w:ilvl w:val="0"/>
          <w:numId w:val="3"/>
        </w:numPr>
        <w:spacing w:after="40" w:before="40"/>
      </w:pPr>
      <w:r>
        <w:rPr>
          <w:rFonts w:ascii="Arial" w:cs="Arial" w:eastAsia="Arial" w:hAnsi="Arial"/>
          <w:b/>
          <w:bCs/>
          <w:sz w:val="22"/>
          <w:szCs w:val="22"/>
        </w:rPr>
        <w:t xml:space="preserve">Legend</w:t>
      </w:r>
      <w:r>
        <w:rPr>
          <w:rFonts w:ascii="Arial" w:cs="Arial" w:eastAsia="Arial" w:hAnsi="Arial"/>
          <w:sz w:val="22"/>
          <w:szCs w:val="22"/>
        </w:rPr>
        <w:t xml:space="preserve">: Items flip dot/text order based on content language
</w:t>
      </w:r>
    </w:p>
    <w:p>
      <w:pPr>
        <w:pStyle w:val="ListParagraph"/>
        <w:numPr>
          <w:ilvl w:val="0"/>
          <w:numId w:val="3"/>
        </w:numPr>
        <w:spacing w:after="40" w:before="40"/>
      </w:pPr>
      <w:r>
        <w:rPr>
          <w:rFonts w:ascii="Arial" w:cs="Arial" w:eastAsia="Arial" w:hAnsi="Arial"/>
          <w:b/>
          <w:bCs/>
          <w:sz w:val="22"/>
          <w:szCs w:val="22"/>
        </w:rPr>
        <w:t xml:space="preserve">Script fonts</w:t>
      </w:r>
      <w:r>
        <w:rPr>
          <w:rFonts w:ascii="Arial" w:cs="Arial" w:eastAsia="Arial" w:hAnsi="Arial"/>
          <w:sz w:val="22"/>
          <w:szCs w:val="22"/>
        </w:rPr>
        <w:t xml:space="preserve">: Configure Arabic, Hebrew, and CJK fonts independently in Settings &gt; Language
</w:t>
      </w:r>
    </w:p>
    <w:p>
      <w:pPr>
        <w:pStyle w:val="ListParagraph"/>
        <w:numPr>
          <w:ilvl w:val="0"/>
          <w:numId w:val="3"/>
        </w:numPr>
        <w:spacing w:after="40" w:before="40"/>
      </w:pPr>
      <w:r>
        <w:rPr>
          <w:rFonts w:ascii="Arial" w:cs="Arial" w:eastAsia="Arial" w:hAnsi="Arial"/>
          <w:b/>
          <w:bCs/>
          <w:sz w:val="22"/>
          <w:szCs w:val="22"/>
        </w:rPr>
        <w:t xml:space="preserve">Script toolbars</w:t>
      </w:r>
      <w:r>
        <w:rPr>
          <w:rFonts w:ascii="Arial" w:cs="Arial" w:eastAsia="Arial" w:hAnsi="Arial"/>
          <w:sz w:val="22"/>
          <w:szCs w:val="22"/>
        </w:rPr>
        <w:t xml:space="preserve">: Language-specific symbol and punctuation buttons (Arabic symbols, Hebrew, CJK punctuation)
</w:t>
      </w:r>
    </w:p>
    <w:p>
      <w:pPr>
        <w:pStyle w:val="ListParagraph"/>
        <w:numPr>
          <w:ilvl w:val="0"/>
          <w:numId w:val="3"/>
        </w:numPr>
        <w:spacing w:after="40" w:before="40"/>
      </w:pPr>
      <w:r>
        <w:rPr>
          <w:rFonts w:ascii="Arial" w:cs="Arial" w:eastAsia="Arial" w:hAnsi="Arial"/>
          <w:b/>
          <w:bCs/>
          <w:sz w:val="22"/>
          <w:szCs w:val="22"/>
        </w:rPr>
        <w:t xml:space="preserve">Tashkeel highlighting</w:t>
      </w:r>
      <w:r>
        <w:rPr>
          <w:rFonts w:ascii="Arial" w:cs="Arial" w:eastAsia="Arial" w:hAnsi="Arial"/>
          <w:sz w:val="22"/>
          <w:szCs w:val="22"/>
        </w:rPr>
        <w:t xml:space="preserve">: Toggle Arabic diacritics highlighting from the editor toolbar
</w:t>
      </w:r>
    </w:p>
    <w:p>
      <w:pPr>
        <w:pStyle w:val="Heading3"/>
        <w:spacing w:after="160" w:before="280"/>
      </w:pPr>
      <w:r>
        <w:rPr>
          <w:rFonts w:ascii="Arial" w:cs="Arial" w:eastAsia="Arial" w:hAnsi="Arial"/>
          <w:b/>
          <w:bCs/>
          <w:color w:val="1F4E79"/>
          <w:sz w:val="44"/>
          <w:szCs w:val="44"/>
        </w:rPr>
        <w:t xml:space="preserve">Setting Up for Arabic</w:t>
      </w:r>
    </w:p>
    <w:p>
      <w:pPr>
        <w:pStyle w:val="ListParagraph"/>
        <w:numPr>
          <w:ilvl w:val="0"/>
          <w:numId w:val="2"/>
        </w:numPr>
        <w:spacing w:after="40" w:before="40"/>
      </w:pPr>
      <w:r>
        <w:rPr>
          <w:rFonts w:ascii="Arial" w:cs="Arial" w:eastAsia="Arial" w:hAnsi="Arial"/>
          <w:sz w:val="22"/>
          <w:szCs w:val="22"/>
        </w:rPr>
        <w:t xml:space="preserve">Go to </w:t>
      </w:r>
      <w:r>
        <w:rPr>
          <w:rFonts w:ascii="Arial" w:cs="Arial" w:eastAsia="Arial" w:hAnsi="Arial"/>
          <w:b/>
          <w:bCs/>
          <w:sz w:val="22"/>
          <w:szCs w:val="22"/>
        </w:rPr>
        <w:t xml:space="preserve">Settings &gt; Language</w:t>
      </w:r>
      <w:r>
        <w:rPr>
          <w:rFonts w:ascii="Arial" w:cs="Arial" w:eastAsia="Arial" w:hAnsi="Arial"/>
          <w:sz w:val="22"/>
          <w:szCs w:val="22"/>
        </w:rPr>
        <w:t xml:space="preserve"> and select Arabic as your interface or writing language
</w:t>
      </w:r>
    </w:p>
    <w:p>
      <w:pPr>
        <w:pStyle w:val="ListParagraph"/>
        <w:numPr>
          <w:ilvl w:val="0"/>
          <w:numId w:val="2"/>
        </w:numPr>
        <w:spacing w:after="40" w:before="40"/>
      </w:pPr>
      <w:r>
        <w:rPr>
          <w:rFonts w:ascii="Arial" w:cs="Arial" w:eastAsia="Arial" w:hAnsi="Arial"/>
          <w:sz w:val="22"/>
          <w:szCs w:val="22"/>
        </w:rPr>
        <w:t xml:space="preserve">Optionally set a dedicated Arabic font set in </w:t>
      </w:r>
      <w:r>
        <w:rPr>
          <w:rFonts w:ascii="Arial" w:cs="Arial" w:eastAsia="Arial" w:hAnsi="Arial"/>
          <w:b/>
          <w:bCs/>
          <w:sz w:val="22"/>
          <w:szCs w:val="22"/>
        </w:rPr>
        <w:t xml:space="preserve">Settings &gt; Language &gt; Custom Font Sets</w:t>
      </w:r>
      <w:r>
        <w:rPr>
          <w:rFonts w:ascii="Arial" w:cs="Arial" w:eastAsia="Arial" w:hAnsi="Arial"/>
          <w:sz w:val="22"/>
          <w:szCs w:val="22"/>
        </w:rPr>
        <w:t xml:space="preserve">
</w:t>
      </w:r>
    </w:p>
    <w:p>
      <w:pPr>
        <w:pStyle w:val="ListParagraph"/>
        <w:numPr>
          <w:ilvl w:val="0"/>
          <w:numId w:val="2"/>
        </w:numPr>
        <w:spacing w:after="40" w:before="40"/>
      </w:pPr>
      <w:r>
        <w:rPr>
          <w:rFonts w:ascii="Arial" w:cs="Arial" w:eastAsia="Arial" w:hAnsi="Arial"/>
          <w:sz w:val="22"/>
          <w:szCs w:val="22"/>
        </w:rPr>
        <w:t xml:space="preserve">Enable Script Tools for Arabic symbol toolbar access
</w:t>
      </w:r>
    </w:p>
    <w:p>
      <w:pPr>
        <w:pStyle w:val="ListParagraph"/>
        <w:numPr>
          <w:ilvl w:val="0"/>
          <w:numId w:val="2"/>
        </w:numPr>
        <w:spacing w:after="40" w:before="40"/>
      </w:pPr>
      <w:r>
        <w:rPr>
          <w:rFonts w:ascii="Arial" w:cs="Arial" w:eastAsia="Arial" w:hAnsi="Arial"/>
          <w:sz w:val="22"/>
          <w:szCs w:val="22"/>
        </w:rPr>
        <w:t xml:space="preserve">Notes with Arabic content will automatically render RTL
</w:t>
      </w:r>
    </w:p>
    <w:p>
      <w:pPr>
        <w:pStyle w:val="Heading3"/>
        <w:spacing w:after="160" w:before="280"/>
      </w:pPr>
      <w:r>
        <w:rPr>
          <w:rFonts w:ascii="Arial" w:cs="Arial" w:eastAsia="Arial" w:hAnsi="Arial"/>
          <w:b/>
          <w:bCs/>
          <w:color w:val="1F4E79"/>
          <w:sz w:val="44"/>
          <w:szCs w:val="44"/>
        </w:rPr>
        <w:t xml:space="preserve">Arabic Engine Overrides</w:t>
      </w:r>
    </w:p>
    <w:p>
      <w:pPr>
        <w:spacing w:after="80" w:before="80"/>
      </w:pPr>
      <w:r>
        <w:rPr>
          <w:rFonts w:ascii="Arial" w:cs="Arial" w:eastAsia="Arial" w:hAnsi="Arial"/>
          <w:sz w:val="22"/>
          <w:szCs w:val="22"/>
        </w:rPr>
        <w:t xml:space="preserve">Constellation's Arabic engine is a five-layer morphological analyser that runs beneath every search, link, and index entry. It understands roots, patterns, proper nouns, loanwords, and phonological repairs — so a query for كاتب finds كتبنا and كتاب, but وائل stays intact as a name instead of being mangled into ائل.
</w:t>
      </w:r>
    </w:p>
    <w:p>
      <w:pPr>
        <w:spacing w:after="80" w:before="80"/>
      </w:pPr>
      <w:r>
        <w:rPr>
          <w:rFonts w:ascii="Arial" w:cs="Arial" w:eastAsia="Arial" w:hAnsi="Arial"/>
          <w:sz w:val="22"/>
          <w:szCs w:val="22"/>
        </w:rPr>
        <w:t xml:space="preserve">The </w:t>
      </w:r>
      <w:r>
        <w:rPr>
          <w:rFonts w:ascii="Arial" w:cs="Arial" w:eastAsia="Arial" w:hAnsi="Arial"/>
          <w:b/>
          <w:bCs/>
          <w:sz w:val="22"/>
          <w:szCs w:val="22"/>
        </w:rPr>
        <w:t xml:space="preserve">Arabic Overrides</w:t>
      </w:r>
      <w:r>
        <w:rPr>
          <w:rFonts w:ascii="Arial" w:cs="Arial" w:eastAsia="Arial" w:hAnsi="Arial"/>
          <w:sz w:val="22"/>
          <w:szCs w:val="22"/>
        </w:rPr>
        <w:t xml:space="preserve"> panel in Settings is where you teach the engine your own terminology. Each override is the sovereign answer — it wins over the generative FST, the cascade, and the heuristic fallback.
</w:t>
      </w:r>
    </w:p>
    <w:p>
      <w:pPr>
        <w:spacing w:after="80" w:before="80"/>
      </w:pPr>
      <w:r>
        <w:rPr>
          <w:rFonts w:ascii="Arial" w:cs="Arial" w:eastAsia="Arial" w:hAnsi="Arial"/>
          <w:b/>
          <w:bCs/>
          <w:sz w:val="22"/>
          <w:szCs w:val="22"/>
        </w:rPr>
        <w:t xml:space="preserve">When to use overrides:</w:t>
      </w:r>
      <w:r>
        <w:rPr>
          <w:rFonts w:ascii="Arial" w:cs="Arial" w:eastAsia="Arial" w:hAnsi="Arial"/>
          <w:sz w:val="22"/>
          <w:szCs w:val="22"/>
        </w:rPr>
        <w:t xml:space="preserve">
</w:t>
      </w:r>
    </w:p>
    <w:p>
      <w:pPr>
        <w:pStyle w:val="ListParagraph"/>
        <w:numPr>
          <w:ilvl w:val="0"/>
          <w:numId w:val="3"/>
        </w:numPr>
        <w:spacing w:after="40" w:before="40"/>
      </w:pPr>
      <w:r>
        <w:rPr>
          <w:rFonts w:ascii="Arial" w:cs="Arial" w:eastAsia="Arial" w:hAnsi="Arial"/>
          <w:sz w:val="22"/>
          <w:szCs w:val="22"/>
        </w:rPr>
        <w:t xml:space="preserve">Personal names, local place names, or field-specific terms the engine does not know
</w:t>
      </w:r>
    </w:p>
    <w:p>
      <w:pPr>
        <w:pStyle w:val="ListParagraph"/>
        <w:numPr>
          <w:ilvl w:val="0"/>
          <w:numId w:val="3"/>
        </w:numPr>
        <w:spacing w:after="40" w:before="40"/>
      </w:pPr>
      <w:r>
        <w:rPr>
          <w:rFonts w:ascii="Arial" w:cs="Arial" w:eastAsia="Arial" w:hAnsi="Arial"/>
          <w:sz w:val="22"/>
          <w:szCs w:val="22"/>
        </w:rPr>
        <w:t xml:space="preserve">Coinages or acronyms unique to your Universe
</w:t>
      </w:r>
    </w:p>
    <w:p>
      <w:pPr>
        <w:pStyle w:val="ListParagraph"/>
        <w:numPr>
          <w:ilvl w:val="0"/>
          <w:numId w:val="3"/>
        </w:numPr>
        <w:spacing w:after="40" w:before="40"/>
      </w:pPr>
      <w:r>
        <w:rPr>
          <w:rFonts w:ascii="Arial" w:cs="Arial" w:eastAsia="Arial" w:hAnsi="Arial"/>
          <w:sz w:val="22"/>
          <w:szCs w:val="22"/>
        </w:rPr>
        <w:t xml:space="preserve">Loanwords where you want a specific spelling preserved
</w:t>
      </w:r>
    </w:p>
    <w:p>
      <w:pPr>
        <w:pStyle w:val="ListParagraph"/>
        <w:numPr>
          <w:ilvl w:val="0"/>
          <w:numId w:val="3"/>
        </w:numPr>
        <w:spacing w:after="40" w:before="40"/>
      </w:pPr>
      <w:r>
        <w:rPr>
          <w:rFonts w:ascii="Arial" w:cs="Arial" w:eastAsia="Arial" w:hAnsi="Arial"/>
          <w:sz w:val="22"/>
          <w:szCs w:val="22"/>
        </w:rPr>
        <w:t xml:space="preserve">Any case where the engine's automatic analysis disagrees with how you read the word
</w:t>
      </w:r>
    </w:p>
    <w:p>
      <w:pPr>
        <w:spacing w:after="80" w:before="80"/>
      </w:pPr>
      <w:r>
        <w:rPr>
          <w:rFonts w:ascii="Arial" w:cs="Arial" w:eastAsia="Arial" w:hAnsi="Arial"/>
          <w:b/>
          <w:bCs/>
          <w:sz w:val="22"/>
          <w:szCs w:val="22"/>
        </w:rPr>
        <w:t xml:space="preserve">Step-by-step:</w:t>
      </w:r>
      <w:r>
        <w:rPr>
          <w:rFonts w:ascii="Arial" w:cs="Arial" w:eastAsia="Arial" w:hAnsi="Arial"/>
          <w:sz w:val="22"/>
          <w:szCs w:val="22"/>
        </w:rPr>
        <w:t xml:space="preserve">
</w:t>
      </w:r>
    </w:p>
    <w:p>
      <w:pPr>
        <w:pStyle w:val="ListParagraph"/>
        <w:numPr>
          <w:ilvl w:val="0"/>
          <w:numId w:val="2"/>
        </w:numPr>
        <w:spacing w:after="40" w:before="40"/>
      </w:pPr>
      <w:r>
        <w:rPr>
          <w:rFonts w:ascii="Arial" w:cs="Arial" w:eastAsia="Arial" w:hAnsi="Arial"/>
          <w:sz w:val="22"/>
          <w:szCs w:val="22"/>
        </w:rPr>
        <w:t xml:space="preserve">Open </w:t>
      </w:r>
      <w:r>
        <w:rPr>
          <w:rFonts w:ascii="Arial" w:cs="Arial" w:eastAsia="Arial" w:hAnsi="Arial"/>
          <w:b/>
          <w:bCs/>
          <w:sz w:val="22"/>
          <w:szCs w:val="22"/>
        </w:rPr>
        <w:t xml:space="preserve">Settings</w:t>
      </w:r>
      <w:r>
        <w:rPr>
          <w:rFonts w:ascii="Arial" w:cs="Arial" w:eastAsia="Arial" w:hAnsi="Arial"/>
          <w:sz w:val="22"/>
          <w:szCs w:val="22"/>
        </w:rPr>
        <w:t xml:space="preserve"> (gear icon or </w:t>
      </w:r>
      <w:r>
        <w:rPr>
          <w:rFonts w:ascii="Consolas" w:cs="Consolas" w:eastAsia="Consolas" w:hAnsi="Consolas"/>
          <w:sz w:val="20"/>
          <w:szCs w:val="20"/>
          <w:shd w:fill="E8E8E8" w:color="auto" w:val="clear"/>
        </w:rPr>
        <w:t xml:space="preserve">Ctrl + ,</w:t>
      </w:r>
      <w:r>
        <w:rPr>
          <w:rFonts w:ascii="Arial" w:cs="Arial" w:eastAsia="Arial" w:hAnsi="Arial"/>
          <w:sz w:val="22"/>
          <w:szCs w:val="22"/>
        </w:rPr>
        <w:t xml:space="preserve"> / </w:t>
      </w:r>
      <w:r>
        <w:rPr>
          <w:rFonts w:ascii="Consolas" w:cs="Consolas" w:eastAsia="Consolas" w:hAnsi="Consolas"/>
          <w:sz w:val="20"/>
          <w:szCs w:val="20"/>
          <w:shd w:fill="E8E8E8" w:color="auto" w:val="clear"/>
        </w:rPr>
        <w:t xml:space="preserve">Cmd + ,</w:t>
      </w:r>
      <w:r>
        <w:rPr>
          <w:rFonts w:ascii="Arial" w:cs="Arial" w:eastAsia="Arial" w:hAnsi="Arial"/>
          <w:sz w:val="22"/>
          <w:szCs w:val="22"/>
        </w:rPr>
        <w:t xml:space="preserve">) and select </w:t>
      </w:r>
      <w:r>
        <w:rPr>
          <w:rFonts w:ascii="Arial" w:cs="Arial" w:eastAsia="Arial" w:hAnsi="Arial"/>
          <w:b/>
          <w:bCs/>
          <w:sz w:val="22"/>
          <w:szCs w:val="22"/>
        </w:rPr>
        <w:t xml:space="preserve">Arabic Overrides</w:t>
      </w:r>
      <w:r>
        <w:rPr>
          <w:rFonts w:ascii="Arial" w:cs="Arial" w:eastAsia="Arial" w:hAnsi="Arial"/>
          <w:sz w:val="22"/>
          <w:szCs w:val="22"/>
        </w:rPr>
        <w:t xml:space="preserve"> in the sidebar.
</w:t>
      </w:r>
    </w:p>
    <w:p>
      <w:pPr>
        <w:pStyle w:val="ListParagraph"/>
        <w:numPr>
          <w:ilvl w:val="0"/>
          <w:numId w:val="2"/>
        </w:numPr>
        <w:spacing w:after="40" w:before="40"/>
      </w:pPr>
      <w:r>
        <w:rPr>
          <w:rFonts w:ascii="Arial" w:cs="Arial" w:eastAsia="Arial" w:hAnsi="Arial"/>
          <w:sz w:val="22"/>
          <w:szCs w:val="22"/>
        </w:rPr>
        <w:t xml:space="preserve">Click </w:t>
      </w:r>
      <w:r>
        <w:rPr>
          <w:rFonts w:ascii="Arial" w:cs="Arial" w:eastAsia="Arial" w:hAnsi="Arial"/>
          <w:b/>
          <w:bCs/>
          <w:sz w:val="22"/>
          <w:szCs w:val="22"/>
        </w:rPr>
        <w:t xml:space="preserve">Add override</w:t>
      </w:r>
      <w:r>
        <w:rPr>
          <w:rFonts w:ascii="Arial" w:cs="Arial" w:eastAsia="Arial" w:hAnsi="Arial"/>
          <w:sz w:val="22"/>
          <w:szCs w:val="22"/>
        </w:rPr>
        <w:t xml:space="preserve">.
</w:t>
      </w:r>
    </w:p>
    <w:p>
      <w:pPr>
        <w:pStyle w:val="ListParagraph"/>
        <w:numPr>
          <w:ilvl w:val="0"/>
          <w:numId w:val="2"/>
        </w:numPr>
        <w:spacing w:after="40" w:before="40"/>
      </w:pPr>
      <w:r>
        <w:rPr>
          <w:rFonts w:ascii="Arial" w:cs="Arial" w:eastAsia="Arial" w:hAnsi="Arial"/>
          <w:sz w:val="22"/>
          <w:szCs w:val="22"/>
        </w:rPr>
        <w:t xml:space="preserve">Fill in:
</w:t>
      </w:r>
    </w:p>
    <w:p>
      <w:pPr>
        <w:spacing w:after="80" w:before="80"/>
      </w:pPr>
      <w:r>
        <w:rPr>
          <w:rFonts w:ascii="Arial" w:cs="Arial" w:eastAsia="Arial" w:hAnsi="Arial"/>
          <w:sz w:val="22"/>
          <w:szCs w:val="22"/>
        </w:rPr>
        <w:t xml:space="preserve">   - </w:t>
      </w:r>
      <w:r>
        <w:rPr>
          <w:rFonts w:ascii="Arial" w:cs="Arial" w:eastAsia="Arial" w:hAnsi="Arial"/>
          <w:b/>
          <w:bCs/>
          <w:sz w:val="22"/>
          <w:szCs w:val="22"/>
        </w:rPr>
        <w:t xml:space="preserve">Surface</w:t>
      </w:r>
      <w:r>
        <w:rPr>
          <w:rFonts w:ascii="Arial" w:cs="Arial" w:eastAsia="Arial" w:hAnsi="Arial"/>
          <w:sz w:val="22"/>
          <w:szCs w:val="22"/>
        </w:rPr>
        <w:t xml:space="preserve"> — the Arabic word as you type it
</w:t>
      </w:r>
    </w:p>
    <w:p>
      <w:pPr>
        <w:spacing w:after="80" w:before="80"/>
      </w:pPr>
      <w:r>
        <w:rPr>
          <w:rFonts w:ascii="Arial" w:cs="Arial" w:eastAsia="Arial" w:hAnsi="Arial"/>
          <w:sz w:val="22"/>
          <w:szCs w:val="22"/>
        </w:rPr>
        <w:t xml:space="preserve">   - </w:t>
      </w:r>
      <w:r>
        <w:rPr>
          <w:rFonts w:ascii="Arial" w:cs="Arial" w:eastAsia="Arial" w:hAnsi="Arial"/>
          <w:b/>
          <w:bCs/>
          <w:sz w:val="22"/>
          <w:szCs w:val="22"/>
        </w:rPr>
        <w:t xml:space="preserve">Lemma</w:t>
      </w:r>
      <w:r>
        <w:rPr>
          <w:rFonts w:ascii="Arial" w:cs="Arial" w:eastAsia="Arial" w:hAnsi="Arial"/>
          <w:sz w:val="22"/>
          <w:szCs w:val="22"/>
        </w:rPr>
        <w:t xml:space="preserve"> — the canonical form the engine should return
</w:t>
      </w:r>
    </w:p>
    <w:p>
      <w:pPr>
        <w:spacing w:after="80" w:before="80"/>
      </w:pPr>
      <w:r>
        <w:rPr>
          <w:rFonts w:ascii="Arial" w:cs="Arial" w:eastAsia="Arial" w:hAnsi="Arial"/>
          <w:sz w:val="22"/>
          <w:szCs w:val="22"/>
        </w:rPr>
        <w:t xml:space="preserve">   - </w:t>
      </w:r>
      <w:r>
        <w:rPr>
          <w:rFonts w:ascii="Arial" w:cs="Arial" w:eastAsia="Arial" w:hAnsi="Arial"/>
          <w:b/>
          <w:bCs/>
          <w:sz w:val="22"/>
          <w:szCs w:val="22"/>
        </w:rPr>
        <w:t xml:space="preserve">Root</w:t>
      </w:r>
      <w:r>
        <w:rPr>
          <w:rFonts w:ascii="Arial" w:cs="Arial" w:eastAsia="Arial" w:hAnsi="Arial"/>
          <w:sz w:val="22"/>
          <w:szCs w:val="22"/>
        </w:rPr>
        <w:t xml:space="preserve"> (optional) — 3 or 4 consonants if the word has a classical root
</w:t>
      </w:r>
    </w:p>
    <w:p>
      <w:pPr>
        <w:spacing w:after="80" w:before="80"/>
      </w:pPr>
      <w:r>
        <w:rPr>
          <w:rFonts w:ascii="Arial" w:cs="Arial" w:eastAsia="Arial" w:hAnsi="Arial"/>
          <w:sz w:val="22"/>
          <w:szCs w:val="22"/>
        </w:rPr>
        <w:t xml:space="preserve">   - </w:t>
      </w:r>
      <w:r>
        <w:rPr>
          <w:rFonts w:ascii="Arial" w:cs="Arial" w:eastAsia="Arial" w:hAnsi="Arial"/>
          <w:b/>
          <w:bCs/>
          <w:sz w:val="22"/>
          <w:szCs w:val="22"/>
        </w:rPr>
        <w:t xml:space="preserve">Pattern</w:t>
      </w:r>
      <w:r>
        <w:rPr>
          <w:rFonts w:ascii="Arial" w:cs="Arial" w:eastAsia="Arial" w:hAnsi="Arial"/>
          <w:sz w:val="22"/>
          <w:szCs w:val="22"/>
        </w:rPr>
        <w:t xml:space="preserve"> (optional) — e.g. </w:t>
      </w:r>
      <w:r>
        <w:rPr>
          <w:rFonts w:ascii="Consolas" w:cs="Consolas" w:eastAsia="Consolas" w:hAnsi="Consolas"/>
          <w:sz w:val="20"/>
          <w:szCs w:val="20"/>
          <w:shd w:fill="E8E8E8" w:color="auto" w:val="clear"/>
        </w:rPr>
        <w:t xml:space="preserve">فاعل</w:t>
      </w:r>
      <w:r>
        <w:rPr>
          <w:rFonts w:ascii="Arial" w:cs="Arial" w:eastAsia="Arial" w:hAnsi="Arial"/>
          <w:sz w:val="22"/>
          <w:szCs w:val="22"/>
        </w:rPr>
        <w:t xml:space="preserve">
</w:t>
      </w:r>
    </w:p>
    <w:p>
      <w:pPr>
        <w:spacing w:after="80" w:before="80"/>
      </w:pPr>
      <w:r>
        <w:rPr>
          <w:rFonts w:ascii="Arial" w:cs="Arial" w:eastAsia="Arial" w:hAnsi="Arial"/>
          <w:sz w:val="22"/>
          <w:szCs w:val="22"/>
        </w:rPr>
        <w:t xml:space="preserve">   - </w:t>
      </w:r>
      <w:r>
        <w:rPr>
          <w:rFonts w:ascii="Arial" w:cs="Arial" w:eastAsia="Arial" w:hAnsi="Arial"/>
          <w:b/>
          <w:bCs/>
          <w:sz w:val="22"/>
          <w:szCs w:val="22"/>
        </w:rPr>
        <w:t xml:space="preserve">Part of speech</w:t>
      </w:r>
      <w:r>
        <w:rPr>
          <w:rFonts w:ascii="Arial" w:cs="Arial" w:eastAsia="Arial" w:hAnsi="Arial"/>
          <w:sz w:val="22"/>
          <w:szCs w:val="22"/>
        </w:rPr>
        <w:t xml:space="preserve"> — Proper noun / Noun / Adjective / Adverb / Verb / Particle / Foreign / Unknown
</w:t>
      </w:r>
    </w:p>
    <w:p>
      <w:pPr>
        <w:spacing w:after="80" w:before="80"/>
      </w:pPr>
      <w:r>
        <w:rPr>
          <w:rFonts w:ascii="Arial" w:cs="Arial" w:eastAsia="Arial" w:hAnsi="Arial"/>
          <w:sz w:val="22"/>
          <w:szCs w:val="22"/>
        </w:rPr>
        <w:t xml:space="preserve">   - </w:t>
      </w:r>
      <w:r>
        <w:rPr>
          <w:rFonts w:ascii="Arial" w:cs="Arial" w:eastAsia="Arial" w:hAnsi="Arial"/>
          <w:b/>
          <w:bCs/>
          <w:sz w:val="22"/>
          <w:szCs w:val="22"/>
        </w:rPr>
        <w:t xml:space="preserve">Note</w:t>
      </w:r>
      <w:r>
        <w:rPr>
          <w:rFonts w:ascii="Arial" w:cs="Arial" w:eastAsia="Arial" w:hAnsi="Arial"/>
          <w:sz w:val="22"/>
          <w:szCs w:val="22"/>
        </w:rPr>
        <w:t xml:space="preserve"> (optional) — a line of context for yourself
</w:t>
      </w:r>
    </w:p>
    <w:p>
      <w:pPr>
        <w:pStyle w:val="ListParagraph"/>
        <w:numPr>
          <w:ilvl w:val="0"/>
          <w:numId w:val="2"/>
        </w:numPr>
        <w:spacing w:after="40" w:before="40"/>
      </w:pPr>
      <w:r>
        <w:rPr>
          <w:rFonts w:ascii="Arial" w:cs="Arial" w:eastAsia="Arial" w:hAnsi="Arial"/>
          <w:sz w:val="22"/>
          <w:szCs w:val="22"/>
        </w:rPr>
        <w:t xml:space="preserve">Click </w:t>
      </w:r>
      <w:r>
        <w:rPr>
          <w:rFonts w:ascii="Arial" w:cs="Arial" w:eastAsia="Arial" w:hAnsi="Arial"/>
          <w:b/>
          <w:bCs/>
          <w:sz w:val="22"/>
          <w:szCs w:val="22"/>
        </w:rPr>
        <w:t xml:space="preserve">Save</w:t>
      </w:r>
      <w:r>
        <w:rPr>
          <w:rFonts w:ascii="Arial" w:cs="Arial" w:eastAsia="Arial" w:hAnsi="Arial"/>
          <w:sz w:val="22"/>
          <w:szCs w:val="22"/>
        </w:rPr>
        <w:t xml:space="preserve">. The panel shows </w:t>
      </w:r>
      <w:r>
        <w:rPr>
          <w:rFonts w:ascii="Arial" w:cs="Arial" w:eastAsia="Arial" w:hAnsi="Arial"/>
          <w:b/>
          <w:bCs/>
          <w:sz w:val="22"/>
          <w:szCs w:val="22"/>
        </w:rPr>
        <w:t xml:space="preserve">Reindexing…</w:t>
      </w:r>
      <w:r>
        <w:rPr>
          <w:rFonts w:ascii="Arial" w:cs="Arial" w:eastAsia="Arial" w:hAnsi="Arial"/>
          <w:sz w:val="22"/>
          <w:szCs w:val="22"/>
        </w:rPr>
        <w:t xml:space="preserve"> while every note containing the surface is re-tokenised, then </w:t>
      </w:r>
      <w:r>
        <w:rPr>
          <w:rFonts w:ascii="Arial" w:cs="Arial" w:eastAsia="Arial" w:hAnsi="Arial"/>
          <w:b/>
          <w:bCs/>
          <w:sz w:val="22"/>
          <w:szCs w:val="22"/>
        </w:rPr>
        <w:t xml:space="preserve">Reindexed N note(s)</w:t>
      </w:r>
      <w:r>
        <w:rPr>
          <w:rFonts w:ascii="Arial" w:cs="Arial" w:eastAsia="Arial" w:hAnsi="Arial"/>
          <w:sz w:val="22"/>
          <w:szCs w:val="22"/>
        </w:rPr>
        <w:t xml:space="preserve"> when done.
</w:t>
      </w:r>
    </w:p>
    <w:p>
      <w:pPr>
        <w:pStyle w:val="ListParagraph"/>
        <w:numPr>
          <w:ilvl w:val="0"/>
          <w:numId w:val="2"/>
        </w:numPr>
        <w:spacing w:after="40" w:before="40"/>
      </w:pPr>
      <w:r>
        <w:rPr>
          <w:rFonts w:ascii="Arial" w:cs="Arial" w:eastAsia="Arial" w:hAnsi="Arial"/>
          <w:sz w:val="22"/>
          <w:szCs w:val="22"/>
        </w:rPr>
        <w:t xml:space="preserve">To remove an override, click the </w:t>
      </w:r>
      <w:r>
        <w:rPr>
          <w:rFonts w:ascii="Arial" w:cs="Arial" w:eastAsia="Arial" w:hAnsi="Arial"/>
          <w:b/>
          <w:bCs/>
          <w:sz w:val="22"/>
          <w:szCs w:val="22"/>
        </w:rPr>
        <w:t xml:space="preserve">×</w:t>
      </w:r>
      <w:r>
        <w:rPr>
          <w:rFonts w:ascii="Arial" w:cs="Arial" w:eastAsia="Arial" w:hAnsi="Arial"/>
          <w:sz w:val="22"/>
          <w:szCs w:val="22"/>
        </w:rPr>
        <w:t xml:space="preserve"> on its row — the same reindex sweep runs in reverse.
</w:t>
      </w:r>
    </w:p>
    <w:p>
      <w:pPr>
        <w:spacing w:after="80" w:before="80"/>
      </w:pPr>
      <w:r>
        <w:rPr>
          <w:rFonts w:ascii="Arial" w:cs="Arial" w:eastAsia="Arial" w:hAnsi="Arial"/>
          <w:sz w:val="22"/>
          <w:szCs w:val="22"/>
        </w:rPr>
        <w:t xml:space="preserve">Overrides are stored per Universe at </w:t>
      </w:r>
      <w:r>
        <w:rPr>
          <w:rFonts w:ascii="Consolas" w:cs="Consolas" w:eastAsia="Consolas" w:hAnsi="Consolas"/>
          <w:sz w:val="20"/>
          <w:szCs w:val="20"/>
          <w:shd w:fill="E8E8E8" w:color="auto" w:val="clear"/>
        </w:rPr>
        <w:t xml:space="preserve">&lt;universe&gt;/.constellation/arabic-overrides.json</w:t>
      </w:r>
      <w:r>
        <w:rPr>
          <w:rFonts w:ascii="Arial" w:cs="Arial" w:eastAsia="Arial" w:hAnsi="Arial"/>
          <w:sz w:val="22"/>
          <w:szCs w:val="22"/>
        </w:rPr>
        <w:t xml:space="preserve"> — plain text, alphabetically sorted, atomically written. You can version-control the file or share it across devices.
</w:t>
      </w:r>
    </w:p>
    <w:p>
      <w:pPr>
        <w:pStyle w:val="Heading2"/>
        <w:spacing w:after="200" w:before="360"/>
      </w:pPr>
      <w:r>
        <w:rPr>
          <w:rFonts w:ascii="Arial" w:cs="Arial" w:eastAsia="Arial" w:hAnsi="Arial"/>
          <w:b/>
          <w:bCs/>
          <w:color w:val="2E75B6"/>
          <w:sz w:val="52"/>
          <w:szCs w:val="52"/>
        </w:rPr>
        <w:t xml:space="preserve">19. Security and Privacy</w:t>
      </w:r>
    </w:p>
    <w:p>
      <w:pPr>
        <w:pStyle w:val="ListParagraph"/>
        <w:numPr>
          <w:ilvl w:val="0"/>
          <w:numId w:val="3"/>
        </w:numPr>
        <w:spacing w:after="40" w:before="40"/>
      </w:pPr>
      <w:r>
        <w:rPr>
          <w:rFonts w:ascii="Arial" w:cs="Arial" w:eastAsia="Arial" w:hAnsi="Arial"/>
          <w:b/>
          <w:bCs/>
          <w:sz w:val="22"/>
          <w:szCs w:val="22"/>
        </w:rPr>
        <w:t xml:space="preserve">All data stays local</w:t>
      </w:r>
      <w:r>
        <w:rPr>
          <w:rFonts w:ascii="Arial" w:cs="Arial" w:eastAsia="Arial" w:hAnsi="Arial"/>
          <w:sz w:val="22"/>
          <w:szCs w:val="22"/>
        </w:rPr>
        <w:t xml:space="preserve"> — no cloud sync, no telemetry, no tracking
</w:t>
      </w:r>
    </w:p>
    <w:p>
      <w:pPr>
        <w:pStyle w:val="ListParagraph"/>
        <w:numPr>
          <w:ilvl w:val="0"/>
          <w:numId w:val="3"/>
        </w:numPr>
        <w:spacing w:after="40" w:before="40"/>
      </w:pPr>
      <w:r>
        <w:rPr>
          <w:rFonts w:ascii="Arial" w:cs="Arial" w:eastAsia="Arial" w:hAnsi="Arial"/>
          <w:b/>
          <w:bCs/>
          <w:sz w:val="22"/>
          <w:szCs w:val="22"/>
        </w:rPr>
        <w:t xml:space="preserve">Markdown files</w:t>
      </w:r>
      <w:r>
        <w:rPr>
          <w:rFonts w:ascii="Arial" w:cs="Arial" w:eastAsia="Arial" w:hAnsi="Arial"/>
          <w:sz w:val="22"/>
          <w:szCs w:val="22"/>
        </w:rPr>
        <w:t xml:space="preserve"> — your notes are plain text files you own completely
</w:t>
      </w:r>
    </w:p>
    <w:p>
      <w:pPr>
        <w:pStyle w:val="ListParagraph"/>
        <w:numPr>
          <w:ilvl w:val="0"/>
          <w:numId w:val="3"/>
        </w:numPr>
        <w:spacing w:after="40" w:before="40"/>
      </w:pPr>
      <w:r>
        <w:rPr>
          <w:rFonts w:ascii="Arial" w:cs="Arial" w:eastAsia="Arial" w:hAnsi="Arial"/>
          <w:b/>
          <w:bCs/>
          <w:sz w:val="22"/>
          <w:szCs w:val="22"/>
        </w:rPr>
        <w:t xml:space="preserve">No account required</w:t>
      </w:r>
      <w:r>
        <w:rPr>
          <w:rFonts w:ascii="Arial" w:cs="Arial" w:eastAsia="Arial" w:hAnsi="Arial"/>
          <w:sz w:val="22"/>
          <w:szCs w:val="22"/>
        </w:rPr>
        <w:t xml:space="preserve"> — Constellation works entirely offline
</w:t>
      </w:r>
    </w:p>
    <w:p>
      <w:pPr>
        <w:pStyle w:val="ListParagraph"/>
        <w:numPr>
          <w:ilvl w:val="0"/>
          <w:numId w:val="3"/>
        </w:numPr>
        <w:spacing w:after="40" w:before="40"/>
      </w:pPr>
      <w:r>
        <w:rPr>
          <w:rFonts w:ascii="Arial" w:cs="Arial" w:eastAsia="Arial" w:hAnsi="Arial"/>
          <w:b/>
          <w:bCs/>
          <w:sz w:val="22"/>
          <w:szCs w:val="22"/>
        </w:rPr>
        <w:t xml:space="preserve">Optional updates</w:t>
      </w:r>
      <w:r>
        <w:rPr>
          <w:rFonts w:ascii="Arial" w:cs="Arial" w:eastAsia="Arial" w:hAnsi="Arial"/>
          <w:sz w:val="22"/>
          <w:szCs w:val="22"/>
        </w:rPr>
        <w:t xml:space="preserve"> — check for updates manually via Settings
</w:t>
      </w:r>
    </w:p>
    <w:p>
      <w:pPr>
        <w:pStyle w:val="ListParagraph"/>
        <w:numPr>
          <w:ilvl w:val="0"/>
          <w:numId w:val="3"/>
        </w:numPr>
        <w:spacing w:after="40" w:before="40"/>
      </w:pPr>
      <w:r>
        <w:rPr>
          <w:rFonts w:ascii="Arial" w:cs="Arial" w:eastAsia="Arial" w:hAnsi="Arial"/>
          <w:b/>
          <w:bCs/>
          <w:sz w:val="22"/>
          <w:szCs w:val="22"/>
        </w:rPr>
        <w:t xml:space="preserve">Open source</w:t>
      </w:r>
      <w:r>
        <w:rPr>
          <w:rFonts w:ascii="Arial" w:cs="Arial" w:eastAsia="Arial" w:hAnsi="Arial"/>
          <w:sz w:val="22"/>
          <w:szCs w:val="22"/>
        </w:rPr>
        <w:t xml:space="preserve"> — inspect the code at </w:t>
      </w:r>
      <w:r>
        <w:rPr>
          <w:rFonts w:ascii="Arial" w:cs="Arial" w:eastAsia="Arial" w:hAnsi="Arial"/>
          <w:color w:val="2E75B6"/>
          <w:sz w:val="22"/>
          <w:szCs w:val="22"/>
          <w:u w:val="single"/>
        </w:rPr>
        <w:t xml:space="preserve">github.com/eisaShamsi/Constellation</w:t>
      </w:r>
      <w:r>
        <w:rPr>
          <w:rFonts w:ascii="Arial" w:cs="Arial" w:eastAsia="Arial" w:hAnsi="Arial"/>
          <w:sz w:val="22"/>
          <w:szCs w:val="22"/>
        </w:rPr>
        <w:t xml:space="preserve">
</w:t>
      </w:r>
    </w:p>
    <w:p>
      <w:pPr>
        <w:pStyle w:val="Heading2"/>
        <w:spacing w:after="200" w:before="360"/>
      </w:pPr>
      <w:r>
        <w:rPr>
          <w:rFonts w:ascii="Arial" w:cs="Arial" w:eastAsia="Arial" w:hAnsi="Arial"/>
          <w:b/>
          <w:bCs/>
          <w:color w:val="2E75B6"/>
          <w:sz w:val="52"/>
          <w:szCs w:val="52"/>
        </w:rPr>
        <w:t xml:space="preserve">20. Constellation Map</w:t>
      </w:r>
    </w:p>
    <w:p>
      <w:pPr>
        <w:spacing w:after="80" w:before="80"/>
      </w:pPr>
      <w:r>
        <w:rPr>
          <w:rFonts w:ascii="Arial" w:cs="Arial" w:eastAsia="Arial" w:hAnsi="Arial"/>
          <w:sz w:val="22"/>
          <w:szCs w:val="22"/>
        </w:rPr>
        <w:t xml:space="preserve">The Constellation Map is a radial sunburst visualization that shows the structure, density, and maturity of your entire knowledge universe.
</w:t>
      </w:r>
    </w:p>
    <w:p>
      <w:pPr>
        <w:pStyle w:val="Heading3"/>
        <w:spacing w:after="160" w:before="280"/>
      </w:pPr>
      <w:r>
        <w:rPr>
          <w:rFonts w:ascii="Arial" w:cs="Arial" w:eastAsia="Arial" w:hAnsi="Arial"/>
          <w:b/>
          <w:bCs/>
          <w:color w:val="1F4E79"/>
          <w:sz w:val="44"/>
          <w:szCs w:val="44"/>
        </w:rPr>
        <w:t xml:space="preserve">Opening the Map</w:t>
      </w:r>
    </w:p>
    <w:p>
      <w:pPr>
        <w:pStyle w:val="ListParagraph"/>
        <w:numPr>
          <w:ilvl w:val="0"/>
          <w:numId w:val="3"/>
        </w:numPr>
        <w:spacing w:after="40" w:before="40"/>
      </w:pPr>
      <w:r>
        <w:rPr>
          <w:rFonts w:ascii="Arial" w:cs="Arial" w:eastAsia="Arial" w:hAnsi="Arial"/>
          <w:b/>
          <w:bCs/>
          <w:sz w:val="22"/>
          <w:szCs w:val="22"/>
        </w:rPr>
        <w:t xml:space="preserve">Dock button</w:t>
      </w:r>
      <w:r>
        <w:rPr>
          <w:rFonts w:ascii="Arial" w:cs="Arial" w:eastAsia="Arial" w:hAnsi="Arial"/>
          <w:sz w:val="22"/>
          <w:szCs w:val="22"/>
        </w:rPr>
        <w:t xml:space="preserve">: Click the Constellation Map icon in the left dock
</w:t>
      </w:r>
    </w:p>
    <w:p>
      <w:pPr>
        <w:pStyle w:val="ListParagraph"/>
        <w:numPr>
          <w:ilvl w:val="0"/>
          <w:numId w:val="3"/>
        </w:numPr>
        <w:spacing w:after="40" w:before="40"/>
      </w:pPr>
      <w:r>
        <w:rPr>
          <w:rFonts w:ascii="Arial" w:cs="Arial" w:eastAsia="Arial" w:hAnsi="Arial"/>
          <w:b/>
          <w:bCs/>
          <w:sz w:val="22"/>
          <w:szCs w:val="22"/>
        </w:rPr>
        <w:t xml:space="preserve">Command Palette</w:t>
      </w:r>
      <w:r>
        <w:rPr>
          <w:rFonts w:ascii="Arial" w:cs="Arial" w:eastAsia="Arial" w:hAnsi="Arial"/>
          <w:sz w:val="22"/>
          <w:szCs w:val="22"/>
        </w:rPr>
        <w:t xml:space="preserve">: </w:t>
      </w:r>
      <w:r>
        <w:rPr>
          <w:rFonts w:ascii="Consolas" w:cs="Consolas" w:eastAsia="Consolas" w:hAnsi="Consolas"/>
          <w:sz w:val="20"/>
          <w:szCs w:val="20"/>
          <w:shd w:fill="E8E8E8" w:color="auto" w:val="clear"/>
        </w:rPr>
        <w:t xml:space="preserve">Ctrl+P</w:t>
      </w:r>
      <w:r>
        <w:rPr>
          <w:rFonts w:ascii="Arial" w:cs="Arial" w:eastAsia="Arial" w:hAnsi="Arial"/>
          <w:sz w:val="22"/>
          <w:szCs w:val="22"/>
        </w:rPr>
        <w:t xml:space="preserve"> then type "Constellation Map"
</w:t>
      </w:r>
    </w:p>
    <w:p>
      <w:pPr>
        <w:pStyle w:val="Heading3"/>
        <w:spacing w:after="160" w:before="280"/>
      </w:pPr>
      <w:r>
        <w:rPr>
          <w:rFonts w:ascii="Arial" w:cs="Arial" w:eastAsia="Arial" w:hAnsi="Arial"/>
          <w:b/>
          <w:bCs/>
          <w:color w:val="1F4E79"/>
          <w:sz w:val="44"/>
          <w:szCs w:val="44"/>
        </w:rPr>
        <w:t xml:space="preserve">What You See</w:t>
      </w:r>
    </w:p>
    <w:p>
      <w:pPr>
        <w:pStyle w:val="ListParagraph"/>
        <w:numPr>
          <w:ilvl w:val="0"/>
          <w:numId w:val="3"/>
        </w:numPr>
        <w:spacing w:after="40" w:before="40"/>
      </w:pPr>
      <w:r>
        <w:rPr>
          <w:rFonts w:ascii="Arial" w:cs="Arial" w:eastAsia="Arial" w:hAnsi="Arial"/>
          <w:b/>
          <w:bCs/>
          <w:sz w:val="22"/>
          <w:szCs w:val="22"/>
        </w:rPr>
        <w:t xml:space="preserve">Center</w:t>
      </w:r>
      <w:r>
        <w:rPr>
          <w:rFonts w:ascii="Arial" w:cs="Arial" w:eastAsia="Arial" w:hAnsi="Arial"/>
          <w:sz w:val="22"/>
          <w:szCs w:val="22"/>
        </w:rPr>
        <w:t xml:space="preserve">: Your Universe name with total note and word counts
</w:t>
      </w:r>
    </w:p>
    <w:p>
      <w:pPr>
        <w:pStyle w:val="ListParagraph"/>
        <w:numPr>
          <w:ilvl w:val="0"/>
          <w:numId w:val="3"/>
        </w:numPr>
        <w:spacing w:after="40" w:before="40"/>
      </w:pPr>
      <w:r>
        <w:rPr>
          <w:rFonts w:ascii="Arial" w:cs="Arial" w:eastAsia="Arial" w:hAnsi="Arial"/>
          <w:b/>
          <w:bCs/>
          <w:sz w:val="22"/>
          <w:szCs w:val="22"/>
        </w:rPr>
        <w:t xml:space="preserve">First ring</w:t>
      </w:r>
      <w:r>
        <w:rPr>
          <w:rFonts w:ascii="Arial" w:cs="Arial" w:eastAsia="Arial" w:hAnsi="Arial"/>
          <w:sz w:val="22"/>
          <w:szCs w:val="22"/>
        </w:rPr>
        <w:t xml:space="preserve">: Libraries (each colored with its library color). If your universe has child universes, they appear here too.
</w:t>
      </w:r>
    </w:p>
    <w:p>
      <w:pPr>
        <w:pStyle w:val="ListParagraph"/>
        <w:numPr>
          <w:ilvl w:val="0"/>
          <w:numId w:val="3"/>
        </w:numPr>
        <w:spacing w:after="40" w:before="40"/>
      </w:pPr>
      <w:r>
        <w:rPr>
          <w:rFonts w:ascii="Arial" w:cs="Arial" w:eastAsia="Arial" w:hAnsi="Arial"/>
          <w:b/>
          <w:bCs/>
          <w:sz w:val="22"/>
          <w:szCs w:val="22"/>
        </w:rPr>
        <w:t xml:space="preserve">Deeper rings</w:t>
      </w:r>
      <w:r>
        <w:rPr>
          <w:rFonts w:ascii="Arial" w:cs="Arial" w:eastAsia="Arial" w:hAnsi="Arial"/>
          <w:sz w:val="22"/>
          <w:szCs w:val="22"/>
        </w:rPr>
        <w:t xml:space="preserve">: Folders and subfolders within each library
</w:t>
      </w:r>
    </w:p>
    <w:p>
      <w:pPr>
        <w:pStyle w:val="ListParagraph"/>
        <w:numPr>
          <w:ilvl w:val="0"/>
          <w:numId w:val="3"/>
        </w:numPr>
        <w:spacing w:after="40" w:before="40"/>
      </w:pPr>
      <w:r>
        <w:rPr>
          <w:rFonts w:ascii="Arial" w:cs="Arial" w:eastAsia="Arial" w:hAnsi="Arial"/>
          <w:b/>
          <w:bCs/>
          <w:sz w:val="22"/>
          <w:szCs w:val="22"/>
        </w:rPr>
        <w:t xml:space="preserve">Outermost segments</w:t>
      </w:r>
      <w:r>
        <w:rPr>
          <w:rFonts w:ascii="Arial" w:cs="Arial" w:eastAsia="Arial" w:hAnsi="Arial"/>
          <w:sz w:val="22"/>
          <w:szCs w:val="22"/>
        </w:rPr>
        <w:t xml:space="preserve">: Individual notes
</w:t>
      </w:r>
    </w:p>
    <w:p>
      <w:pPr>
        <w:pStyle w:val="Heading3"/>
        <w:spacing w:after="160" w:before="280"/>
      </w:pPr>
      <w:r>
        <w:rPr>
          <w:rFonts w:ascii="Arial" w:cs="Arial" w:eastAsia="Arial" w:hAnsi="Arial"/>
          <w:b/>
          <w:bCs/>
          <w:color w:val="1F4E79"/>
          <w:sz w:val="44"/>
          <w:szCs w:val="44"/>
        </w:rPr>
        <w:t xml:space="preserve">Color Modes</w:t>
      </w:r>
    </w:p>
    <w:p>
      <w:pPr>
        <w:spacing w:after="80" w:before="80"/>
      </w:pPr>
      <w:r>
        <w:rPr>
          <w:rFonts w:ascii="Arial" w:cs="Arial" w:eastAsia="Arial" w:hAnsi="Arial"/>
          <w:sz w:val="22"/>
          <w:szCs w:val="22"/>
        </w:rPr>
        <w:t xml:space="preserve">Switch between three modes via the dropdown:
</w:t>
      </w:r>
    </w:p>
    <w:p>
      <w:pPr>
        <w:pStyle w:val="ListParagraph"/>
        <w:numPr>
          <w:ilvl w:val="0"/>
          <w:numId w:val="3"/>
        </w:numPr>
        <w:spacing w:after="40" w:before="40"/>
      </w:pPr>
      <w:r>
        <w:rPr>
          <w:rFonts w:ascii="Arial" w:cs="Arial" w:eastAsia="Arial" w:hAnsi="Arial"/>
          <w:b/>
          <w:bCs/>
          <w:sz w:val="22"/>
          <w:szCs w:val="22"/>
        </w:rPr>
        <w:t xml:space="preserve">Maturity</w:t>
      </w:r>
      <w:r>
        <w:rPr>
          <w:rFonts w:ascii="Arial" w:cs="Arial" w:eastAsia="Arial" w:hAnsi="Arial"/>
          <w:sz w:val="22"/>
          <w:szCs w:val="22"/>
        </w:rPr>
        <w:t xml:space="preserve">: seed (gray) → sapling (light green) → evergreen (green) → canonical (gold) → wilting
</w:t>
      </w:r>
    </w:p>
    <w:p>
      <w:pPr>
        <w:pStyle w:val="ListParagraph"/>
        <w:numPr>
          <w:ilvl w:val="0"/>
          <w:numId w:val="3"/>
        </w:numPr>
        <w:spacing w:after="40" w:before="40"/>
      </w:pPr>
      <w:r>
        <w:rPr>
          <w:rFonts w:ascii="Arial" w:cs="Arial" w:eastAsia="Arial" w:hAnsi="Arial"/>
          <w:b/>
          <w:bCs/>
          <w:sz w:val="22"/>
          <w:szCs w:val="22"/>
        </w:rPr>
        <w:t xml:space="preserve">Stratum</w:t>
      </w:r>
      <w:r>
        <w:rPr>
          <w:rFonts w:ascii="Arial" w:cs="Arial" w:eastAsia="Arial" w:hAnsi="Arial"/>
          <w:sz w:val="22"/>
          <w:szCs w:val="22"/>
        </w:rPr>
        <w:t xml:space="preserve">: L1 (blue) → L8 (red) — showing knowledge complexity
</w:t>
      </w:r>
    </w:p>
    <w:p>
      <w:pPr>
        <w:pStyle w:val="ListParagraph"/>
        <w:numPr>
          <w:ilvl w:val="0"/>
          <w:numId w:val="3"/>
        </w:numPr>
        <w:spacing w:after="40" w:before="40"/>
      </w:pPr>
      <w:r>
        <w:rPr>
          <w:rFonts w:ascii="Arial" w:cs="Arial" w:eastAsia="Arial" w:hAnsi="Arial"/>
          <w:b/>
          <w:bCs/>
          <w:sz w:val="22"/>
          <w:szCs w:val="22"/>
        </w:rPr>
        <w:t xml:space="preserve">Library</w:t>
      </w:r>
      <w:r>
        <w:rPr>
          <w:rFonts w:ascii="Arial" w:cs="Arial" w:eastAsia="Arial" w:hAnsi="Arial"/>
          <w:sz w:val="22"/>
          <w:szCs w:val="22"/>
        </w:rPr>
        <w:t xml:space="preserve">: all segments inherit their parent library's color
</w:t>
      </w:r>
    </w:p>
    <w:p>
      <w:pPr>
        <w:pStyle w:val="Heading3"/>
        <w:spacing w:after="160" w:before="280"/>
      </w:pPr>
      <w:r>
        <w:rPr>
          <w:rFonts w:ascii="Arial" w:cs="Arial" w:eastAsia="Arial" w:hAnsi="Arial"/>
          <w:b/>
          <w:bCs/>
          <w:color w:val="1F4E79"/>
          <w:sz w:val="44"/>
          <w:szCs w:val="44"/>
        </w:rPr>
        <w:t xml:space="preserve">Drill-Down Navigation</w:t>
      </w:r>
    </w:p>
    <w:p>
      <w:pPr>
        <w:spacing w:after="80" w:before="80"/>
      </w:pPr>
      <w:r>
        <w:rPr>
          <w:rFonts w:ascii="Arial" w:cs="Arial" w:eastAsia="Arial" w:hAnsi="Arial"/>
          <w:sz w:val="22"/>
          <w:szCs w:val="22"/>
        </w:rPr>
        <w:t xml:space="preserve">Click any folder segment to zoom in. A breadcrumb trail shows your path. Click any breadcrumb item to zoom back, or press Escape. Click a note segment to open it in the editor.
</w:t>
      </w:r>
    </w:p>
    <w:p>
      <w:pPr>
        <w:pStyle w:val="Heading3"/>
        <w:spacing w:after="160" w:before="280"/>
      </w:pPr>
      <w:r>
        <w:rPr>
          <w:rFonts w:ascii="Arial" w:cs="Arial" w:eastAsia="Arial" w:hAnsi="Arial"/>
          <w:b/>
          <w:bCs/>
          <w:color w:val="1F4E79"/>
          <w:sz w:val="44"/>
          <w:szCs w:val="44"/>
        </w:rPr>
        <w:t xml:space="preserve">Return to Map</w:t>
      </w:r>
    </w:p>
    <w:p>
      <w:pPr>
        <w:spacing w:after="80" w:before="80"/>
      </w:pPr>
      <w:r>
        <w:rPr>
          <w:rFonts w:ascii="Arial" w:cs="Arial" w:eastAsia="Arial" w:hAnsi="Arial"/>
          <w:sz w:val="22"/>
          <w:szCs w:val="22"/>
        </w:rPr>
        <w:t xml:space="preserve">After opening a note from the Map, a "Return to Map" button appears in the tab bar. Click it to return to exactly where you were — same drill-down level preserved.
</w:t>
      </w:r>
    </w:p>
    <w:p>
      <w:pPr>
        <w:pStyle w:val="Heading2"/>
        <w:spacing w:after="200" w:before="360"/>
      </w:pPr>
      <w:r>
        <w:rPr>
          <w:rFonts w:ascii="Arial" w:cs="Arial" w:eastAsia="Arial" w:hAnsi="Arial"/>
          <w:b/>
          <w:bCs/>
          <w:color w:val="2E75B6"/>
          <w:sz w:val="52"/>
          <w:szCs w:val="52"/>
        </w:rPr>
        <w:t xml:space="preserve">21. Cognitive Engine</w:t>
      </w:r>
    </w:p>
    <w:p>
      <w:pPr>
        <w:spacing w:after="80" w:before="80"/>
      </w:pPr>
      <w:r>
        <w:rPr>
          <w:rFonts w:ascii="Arial" w:cs="Arial" w:eastAsia="Arial" w:hAnsi="Arial"/>
          <w:sz w:val="22"/>
          <w:szCs w:val="22"/>
        </w:rPr>
        <w:t xml:space="preserve">&gt; "The quantity of your data and information doesn't matter. It is NOT about how many references or sources you keep or store; it is about how you formulate your KNOWLEDGE from them, and how to link all of it into one meaningful awareness."
</w:t>
      </w:r>
    </w:p>
    <w:p>
      <w:pPr>
        <w:spacing w:after="80" w:before="80"/>
      </w:pPr>
      <w:r>
        <w:rPr>
          <w:rFonts w:ascii="Arial" w:cs="Arial" w:eastAsia="Arial" w:hAnsi="Arial"/>
          <w:sz w:val="22"/>
          <w:szCs w:val="22"/>
        </w:rPr>
        <w:t xml:space="preserve">The Cognitive Engine is a two-layer architecture that transforms Constellation from a note-taking app into a knowledge cognition instrument. Most note apps help you store and retrieve information. The Cognitive Engine goes further: it helps you understand what your knowledge actually means, where it comes from, how mature it is, and where the gaps lie.
</w:t>
      </w:r>
    </w:p>
    <w:p>
      <w:pPr>
        <w:spacing w:after="80" w:before="80"/>
      </w:pPr>
      <w:r>
        <w:rPr>
          <w:rFonts w:ascii="Arial" w:cs="Arial" w:eastAsia="Arial" w:hAnsi="Arial"/>
          <w:b/>
          <w:bCs/>
          <w:sz w:val="22"/>
          <w:szCs w:val="22"/>
        </w:rPr>
        <w:t xml:space="preserve">Layer 1 — Structural Cognition</w:t>
      </w:r>
      <w:r>
        <w:rPr>
          <w:rFonts w:ascii="Arial" w:cs="Arial" w:eastAsia="Arial" w:hAnsi="Arial"/>
          <w:sz w:val="22"/>
          <w:szCs w:val="22"/>
        </w:rPr>
        <w:t xml:space="preserve"> (zero AI dependency): Nine tools that analyze your notes' structure, connections, and metadata to surface insights. Everything runs locally on your machine, fully offline, with no AI dependency. The engine reads the shape of your library — word counts, link counts, link types, and graph topology — to tell you things about your knowledge that you cannot easily see yourself.
</w:t>
      </w:r>
    </w:p>
    <w:p>
      <w:pPr>
        <w:spacing w:after="80" w:before="80"/>
      </w:pPr>
      <w:r>
        <w:rPr>
          <w:rFonts w:ascii="Arial" w:cs="Arial" w:eastAsia="Arial" w:hAnsi="Arial"/>
          <w:b/>
          <w:bCs/>
          <w:sz w:val="22"/>
          <w:szCs w:val="22"/>
        </w:rPr>
        <w:t xml:space="preserve">Layer 2 — AI Discovery</w:t>
      </w:r>
      <w:r>
        <w:rPr>
          <w:rFonts w:ascii="Arial" w:cs="Arial" w:eastAsia="Arial" w:hAnsi="Arial"/>
          <w:sz w:val="22"/>
          <w:szCs w:val="22"/>
        </w:rPr>
        <w:t xml:space="preserve"> (coming soon): AI will read Layer 1's structures to find patterns you cannot see from inside your own knowledge.
</w:t>
      </w:r>
    </w:p>
    <w:p>
      <w:pPr>
        <w:spacing w:after="80" w:before="80"/>
      </w:pPr>
      <w:r>
        <w:rPr>
          <w:rFonts w:ascii="Arial" w:cs="Arial" w:eastAsia="Arial" w:hAnsi="Arial"/>
          <w:sz w:val="22"/>
          <w:szCs w:val="22"/>
        </w:rPr>
        <w:t xml:space="preserve">All nine Cognitive Engine features require no configuration. They activate automatically as your library grows. You do not need to enable them or install anything extra.
</w:t>
      </w:r>
    </w:p>
    <w:p>
      <w:pPr>
        <w:pStyle w:val="Heading3"/>
        <w:spacing w:after="160" w:before="280"/>
      </w:pPr>
      <w:r>
        <w:rPr>
          <w:rFonts w:ascii="Arial" w:cs="Arial" w:eastAsia="Arial" w:hAnsi="Arial"/>
          <w:b/>
          <w:bCs/>
          <w:color w:val="1F4E79"/>
          <w:sz w:val="44"/>
          <w:szCs w:val="44"/>
        </w:rPr>
        <w:t xml:space="preserve">18.1 Typed Links</w:t>
      </w:r>
    </w:p>
    <w:p>
      <w:pPr>
        <w:spacing w:after="80" w:before="80"/>
      </w:pPr>
      <w:r>
        <w:rPr>
          <w:rFonts w:ascii="Arial" w:cs="Arial" w:eastAsia="Arial" w:hAnsi="Arial"/>
          <w:b/>
          <w:bCs/>
          <w:sz w:val="22"/>
          <w:szCs w:val="22"/>
        </w:rPr>
        <w:t xml:space="preserve">What it is</w:t>
      </w:r>
      <w:r>
        <w:rPr>
          <w:rFonts w:ascii="Arial" w:cs="Arial" w:eastAsia="Arial" w:hAnsi="Arial"/>
          <w:sz w:val="22"/>
          <w:szCs w:val="22"/>
        </w:rPr>
        <w:t xml:space="preserve">
</w:t>
      </w:r>
    </w:p>
    <w:p>
      <w:pPr>
        <w:spacing w:after="80" w:before="80"/>
      </w:pPr>
      <w:r>
        <w:rPr>
          <w:rFonts w:ascii="Arial" w:cs="Arial" w:eastAsia="Arial" w:hAnsi="Arial"/>
          <w:sz w:val="22"/>
          <w:szCs w:val="22"/>
        </w:rPr>
        <w:t xml:space="preserve">Typed Links let you add semantic meaning to the connections between your notes. Instead of a plain link like </w:t>
      </w:r>
      <w:r>
        <w:rPr>
          <w:rFonts w:ascii="Consolas" w:cs="Consolas" w:eastAsia="Consolas" w:hAnsi="Consolas"/>
          <w:sz w:val="20"/>
          <w:szCs w:val="20"/>
          <w:shd w:fill="E8E8E8" w:color="auto" w:val="clear"/>
        </w:rPr>
        <w:t xml:space="preserve">[[Climate Change]]</w:t>
      </w:r>
      <w:r>
        <w:rPr>
          <w:rFonts w:ascii="Arial" w:cs="Arial" w:eastAsia="Arial" w:hAnsi="Arial"/>
          <w:sz w:val="22"/>
          <w:szCs w:val="22"/>
        </w:rPr>
        <w:t xml:space="preserve"> that only says "these two notes are related somehow," a Typed Link says exactly how they are related: </w:t>
      </w:r>
      <w:r>
        <w:rPr>
          <w:rFonts w:ascii="Consolas" w:cs="Consolas" w:eastAsia="Consolas" w:hAnsi="Consolas"/>
          <w:sz w:val="20"/>
          <w:szCs w:val="20"/>
          <w:shd w:fill="E8E8E8" w:color="auto" w:val="clear"/>
        </w:rPr>
        <w:t xml:space="preserve">[[Climate Change|type:supports]]</w:t>
      </w:r>
      <w:r>
        <w:rPr>
          <w:rFonts w:ascii="Arial" w:cs="Arial" w:eastAsia="Arial" w:hAnsi="Arial"/>
          <w:sz w:val="22"/>
          <w:szCs w:val="22"/>
        </w:rPr>
        <w:t xml:space="preserve"> means "this note provides evidence for the claims in Climate Change." Constellation supports seven link types, each with a distinct color in Sky View.
</w:t>
      </w:r>
    </w:p>
    <w:p>
      <w:pPr>
        <w:spacing w:after="80" w:before="80"/>
      </w:pPr>
      <w:r>
        <w:rPr>
          <w:rFonts w:ascii="Arial" w:cs="Arial" w:eastAsia="Arial" w:hAnsi="Arial"/>
          <w:b/>
          <w:bCs/>
          <w:sz w:val="22"/>
          <w:szCs w:val="22"/>
        </w:rPr>
        <w:t xml:space="preserve">Why it matters for knowledge</w:t>
      </w:r>
      <w:r>
        <w:rPr>
          <w:rFonts w:ascii="Arial" w:cs="Arial" w:eastAsia="Arial" w:hAnsi="Arial"/>
          <w:sz w:val="22"/>
          <w:szCs w:val="22"/>
        </w:rPr>
        <w:t xml:space="preserve">
</w:t>
      </w:r>
    </w:p>
    <w:p>
      <w:pPr>
        <w:spacing w:after="80" w:before="80"/>
      </w:pPr>
      <w:r>
        <w:rPr>
          <w:rFonts w:ascii="Arial" w:cs="Arial" w:eastAsia="Arial" w:hAnsi="Arial"/>
          <w:sz w:val="22"/>
          <w:szCs w:val="22"/>
        </w:rPr>
        <w:t xml:space="preserve">A library full of plain links is like a map with roads but no signs. You can see that places are connected, but you cannot tell whether a road goes uphill or downhill, whether it carries agreement or disagreement. Typed Links turn your library from a web of vague associations into a network of explicit reasoning. When you mark one note as supporting another, or contradicting it, you are doing the real work of knowledge: deciding what relates to what, and how.
</w:t>
      </w:r>
    </w:p>
    <w:p>
      <w:pPr>
        <w:spacing w:after="80" w:before="80"/>
      </w:pPr>
      <w:r>
        <w:rPr>
          <w:rFonts w:ascii="Arial" w:cs="Arial" w:eastAsia="Arial" w:hAnsi="Arial"/>
          <w:b/>
          <w:bCs/>
          <w:sz w:val="22"/>
          <w:szCs w:val="22"/>
        </w:rPr>
        <w:t xml:space="preserve">How to use it</w:t>
      </w:r>
      <w:r>
        <w:rPr>
          <w:rFonts w:ascii="Arial" w:cs="Arial" w:eastAsia="Arial" w:hAnsi="Arial"/>
          <w:sz w:val="22"/>
          <w:szCs w:val="22"/>
        </w:rPr>
        <w:t xml:space="preserve">
</w:t>
      </w:r>
    </w:p>
    <w:p>
      <w:pPr>
        <w:pStyle w:val="ListParagraph"/>
        <w:numPr>
          <w:ilvl w:val="0"/>
          <w:numId w:val="2"/>
        </w:numPr>
        <w:spacing w:after="40" w:before="40"/>
      </w:pPr>
      <w:r>
        <w:rPr>
          <w:rFonts w:ascii="Arial" w:cs="Arial" w:eastAsia="Arial" w:hAnsi="Arial"/>
          <w:sz w:val="22"/>
          <w:szCs w:val="22"/>
        </w:rPr>
        <w:t xml:space="preserve">Open a note in the editor (NotePane or FocusPane).
</w:t>
      </w:r>
    </w:p>
    <w:p>
      <w:pPr>
        <w:pStyle w:val="ListParagraph"/>
        <w:numPr>
          <w:ilvl w:val="0"/>
          <w:numId w:val="2"/>
        </w:numPr>
        <w:spacing w:after="40" w:before="40"/>
      </w:pPr>
      <w:r>
        <w:rPr>
          <w:rFonts w:ascii="Arial" w:cs="Arial" w:eastAsia="Arial" w:hAnsi="Arial"/>
          <w:sz w:val="22"/>
          <w:szCs w:val="22"/>
        </w:rPr>
        <w:t xml:space="preserve">Type </w:t>
      </w:r>
      <w:r>
        <w:rPr>
          <w:rFonts w:ascii="Consolas" w:cs="Consolas" w:eastAsia="Consolas" w:hAnsi="Consolas"/>
          <w:sz w:val="20"/>
          <w:szCs w:val="20"/>
          <w:shd w:fill="E8E8E8" w:color="auto" w:val="clear"/>
        </w:rPr>
        <w:t xml:space="preserve">[[</w:t>
      </w:r>
      <w:r>
        <w:rPr>
          <w:rFonts w:ascii="Arial" w:cs="Arial" w:eastAsia="Arial" w:hAnsi="Arial"/>
          <w:sz w:val="22"/>
          <w:szCs w:val="22"/>
        </w:rPr>
        <w:t xml:space="preserve"> to begin a wiki-link, then type the name of the target note.
</w:t>
      </w:r>
    </w:p>
    <w:p>
      <w:pPr>
        <w:pStyle w:val="ListParagraph"/>
        <w:numPr>
          <w:ilvl w:val="0"/>
          <w:numId w:val="2"/>
        </w:numPr>
        <w:spacing w:after="40" w:before="40"/>
      </w:pPr>
      <w:r>
        <w:rPr>
          <w:rFonts w:ascii="Arial" w:cs="Arial" w:eastAsia="Arial" w:hAnsi="Arial"/>
          <w:sz w:val="22"/>
          <w:szCs w:val="22"/>
        </w:rPr>
        <w:t xml:space="preserve">After the note name, type </w:t>
      </w:r>
      <w:r>
        <w:rPr>
          <w:rFonts w:ascii="Consolas" w:cs="Consolas" w:eastAsia="Consolas" w:hAnsi="Consolas"/>
          <w:sz w:val="20"/>
          <w:szCs w:val="20"/>
          <w:shd w:fill="E8E8E8" w:color="auto" w:val="clear"/>
        </w:rPr>
        <w:t xml:space="preserve">|type:</w:t>
      </w:r>
      <w:r>
        <w:rPr>
          <w:rFonts w:ascii="Arial" w:cs="Arial" w:eastAsia="Arial" w:hAnsi="Arial"/>
          <w:sz w:val="22"/>
          <w:szCs w:val="22"/>
        </w:rPr>
        <w:t xml:space="preserve"> — an autocomplete menu will appear showing all seven link types.
</w:t>
      </w:r>
    </w:p>
    <w:p>
      <w:pPr>
        <w:pStyle w:val="ListParagraph"/>
        <w:numPr>
          <w:ilvl w:val="0"/>
          <w:numId w:val="2"/>
        </w:numPr>
        <w:spacing w:after="40" w:before="40"/>
      </w:pPr>
      <w:r>
        <w:rPr>
          <w:rFonts w:ascii="Arial" w:cs="Arial" w:eastAsia="Arial" w:hAnsi="Arial"/>
          <w:sz w:val="22"/>
          <w:szCs w:val="22"/>
        </w:rPr>
        <w:t xml:space="preserve">Select the type that describes the relationship. The full syntax is:
</w:t>
      </w:r>
    </w:p>
    <w:p>
      <w:pPr>
        <w:spacing w:after="80" w:before="80"/>
      </w:pPr>
      <w:r>
        <w:rPr>
          <w:rFonts w:ascii="Arial" w:cs="Arial" w:eastAsia="Arial" w:hAnsi="Arial"/>
          <w:sz w:val="22"/>
          <w:szCs w:val="22"/>
        </w:rPr>
        <w:t xml:space="preserve">   - </w:t>
      </w:r>
      <w:r>
        <w:rPr>
          <w:rFonts w:ascii="Consolas" w:cs="Consolas" w:eastAsia="Consolas" w:hAnsi="Consolas"/>
          <w:sz w:val="20"/>
          <w:szCs w:val="20"/>
          <w:shd w:fill="E8E8E8" w:color="auto" w:val="clear"/>
        </w:rPr>
        <w:t xml:space="preserve">[[Target Note|type:supports]]</w:t>
      </w:r>
      <w:r>
        <w:rPr>
          <w:rFonts w:ascii="Arial" w:cs="Arial" w:eastAsia="Arial" w:hAnsi="Arial"/>
          <w:sz w:val="22"/>
          <w:szCs w:val="22"/>
        </w:rPr>
        <w:t xml:space="preserve"> — this note provides evidence for Target Note
</w:t>
      </w:r>
    </w:p>
    <w:p>
      <w:pPr>
        <w:spacing w:after="80" w:before="80"/>
      </w:pPr>
      <w:r>
        <w:rPr>
          <w:rFonts w:ascii="Arial" w:cs="Arial" w:eastAsia="Arial" w:hAnsi="Arial"/>
          <w:sz w:val="22"/>
          <w:szCs w:val="22"/>
        </w:rPr>
        <w:t xml:space="preserve">   - </w:t>
      </w:r>
      <w:r>
        <w:rPr>
          <w:rFonts w:ascii="Consolas" w:cs="Consolas" w:eastAsia="Consolas" w:hAnsi="Consolas"/>
          <w:sz w:val="20"/>
          <w:szCs w:val="20"/>
          <w:shd w:fill="E8E8E8" w:color="auto" w:val="clear"/>
        </w:rPr>
        <w:t xml:space="preserve">[[Target Note|type:contradicts]]</w:t>
      </w:r>
      <w:r>
        <w:rPr>
          <w:rFonts w:ascii="Arial" w:cs="Arial" w:eastAsia="Arial" w:hAnsi="Arial"/>
          <w:sz w:val="22"/>
          <w:szCs w:val="22"/>
        </w:rPr>
        <w:t xml:space="preserve"> — this note disagrees with or challenges Target Note
</w:t>
      </w:r>
    </w:p>
    <w:p>
      <w:pPr>
        <w:spacing w:after="80" w:before="80"/>
      </w:pPr>
      <w:r>
        <w:rPr>
          <w:rFonts w:ascii="Arial" w:cs="Arial" w:eastAsia="Arial" w:hAnsi="Arial"/>
          <w:sz w:val="22"/>
          <w:szCs w:val="22"/>
        </w:rPr>
        <w:t xml:space="preserve">   - </w:t>
      </w:r>
      <w:r>
        <w:rPr>
          <w:rFonts w:ascii="Consolas" w:cs="Consolas" w:eastAsia="Consolas" w:hAnsi="Consolas"/>
          <w:sz w:val="20"/>
          <w:szCs w:val="20"/>
          <w:shd w:fill="E8E8E8" w:color="auto" w:val="clear"/>
        </w:rPr>
        <w:t xml:space="preserve">[[Target Note|type:causes]]</w:t>
      </w:r>
      <w:r>
        <w:rPr>
          <w:rFonts w:ascii="Arial" w:cs="Arial" w:eastAsia="Arial" w:hAnsi="Arial"/>
          <w:sz w:val="22"/>
          <w:szCs w:val="22"/>
        </w:rPr>
        <w:t xml:space="preserve"> — this note describes a cause of what Target Note describes
</w:t>
      </w:r>
    </w:p>
    <w:p>
      <w:pPr>
        <w:spacing w:after="80" w:before="80"/>
      </w:pPr>
      <w:r>
        <w:rPr>
          <w:rFonts w:ascii="Arial" w:cs="Arial" w:eastAsia="Arial" w:hAnsi="Arial"/>
          <w:sz w:val="22"/>
          <w:szCs w:val="22"/>
        </w:rPr>
        <w:t xml:space="preserve">   - </w:t>
      </w:r>
      <w:r>
        <w:rPr>
          <w:rFonts w:ascii="Consolas" w:cs="Consolas" w:eastAsia="Consolas" w:hAnsi="Consolas"/>
          <w:sz w:val="20"/>
          <w:szCs w:val="20"/>
          <w:shd w:fill="E8E8E8" w:color="auto" w:val="clear"/>
        </w:rPr>
        <w:t xml:space="preserve">[[Target Note|type:exemplifies]]</w:t>
      </w:r>
      <w:r>
        <w:rPr>
          <w:rFonts w:ascii="Arial" w:cs="Arial" w:eastAsia="Arial" w:hAnsi="Arial"/>
          <w:sz w:val="22"/>
          <w:szCs w:val="22"/>
        </w:rPr>
        <w:t xml:space="preserve"> — this note is a concrete instance of Target Note's concept
</w:t>
      </w:r>
    </w:p>
    <w:p>
      <w:pPr>
        <w:spacing w:after="80" w:before="80"/>
      </w:pPr>
      <w:r>
        <w:rPr>
          <w:rFonts w:ascii="Arial" w:cs="Arial" w:eastAsia="Arial" w:hAnsi="Arial"/>
          <w:sz w:val="22"/>
          <w:szCs w:val="22"/>
        </w:rPr>
        <w:t xml:space="preserve">   - </w:t>
      </w:r>
      <w:r>
        <w:rPr>
          <w:rFonts w:ascii="Consolas" w:cs="Consolas" w:eastAsia="Consolas" w:hAnsi="Consolas"/>
          <w:sz w:val="20"/>
          <w:szCs w:val="20"/>
          <w:shd w:fill="E8E8E8" w:color="auto" w:val="clear"/>
        </w:rPr>
        <w:t xml:space="preserve">[[Target Note|type:generalizes]]</w:t>
      </w:r>
      <w:r>
        <w:rPr>
          <w:rFonts w:ascii="Arial" w:cs="Arial" w:eastAsia="Arial" w:hAnsi="Arial"/>
          <w:sz w:val="22"/>
          <w:szCs w:val="22"/>
        </w:rPr>
        <w:t xml:space="preserve"> — this note abstracts or broadens Target Note's idea
</w:t>
      </w:r>
    </w:p>
    <w:p>
      <w:pPr>
        <w:spacing w:after="80" w:before="80"/>
      </w:pPr>
      <w:r>
        <w:rPr>
          <w:rFonts w:ascii="Arial" w:cs="Arial" w:eastAsia="Arial" w:hAnsi="Arial"/>
          <w:sz w:val="22"/>
          <w:szCs w:val="22"/>
        </w:rPr>
        <w:t xml:space="preserve">   - </w:t>
      </w:r>
      <w:r>
        <w:rPr>
          <w:rFonts w:ascii="Consolas" w:cs="Consolas" w:eastAsia="Consolas" w:hAnsi="Consolas"/>
          <w:sz w:val="20"/>
          <w:szCs w:val="20"/>
          <w:shd w:fill="E8E8E8" w:color="auto" w:val="clear"/>
        </w:rPr>
        <w:t xml:space="preserve">[[Target Note|type:derives-from]]</w:t>
      </w:r>
      <w:r>
        <w:rPr>
          <w:rFonts w:ascii="Arial" w:cs="Arial" w:eastAsia="Arial" w:hAnsi="Arial"/>
          <w:sz w:val="22"/>
          <w:szCs w:val="22"/>
        </w:rPr>
        <w:t xml:space="preserve"> — this note's knowledge originates from Target Note
</w:t>
      </w:r>
    </w:p>
    <w:p>
      <w:pPr>
        <w:spacing w:after="80" w:before="80"/>
      </w:pPr>
      <w:r>
        <w:rPr>
          <w:rFonts w:ascii="Arial" w:cs="Arial" w:eastAsia="Arial" w:hAnsi="Arial"/>
          <w:sz w:val="22"/>
          <w:szCs w:val="22"/>
        </w:rPr>
        <w:t xml:space="preserve">   - </w:t>
      </w:r>
      <w:r>
        <w:rPr>
          <w:rFonts w:ascii="Consolas" w:cs="Consolas" w:eastAsia="Consolas" w:hAnsi="Consolas"/>
          <w:sz w:val="20"/>
          <w:szCs w:val="20"/>
          <w:shd w:fill="E8E8E8" w:color="auto" w:val="clear"/>
        </w:rPr>
        <w:t xml:space="preserve">[[Target Note|type:part-of]]</w:t>
      </w:r>
      <w:r>
        <w:rPr>
          <w:rFonts w:ascii="Arial" w:cs="Arial" w:eastAsia="Arial" w:hAnsi="Arial"/>
          <w:sz w:val="22"/>
          <w:szCs w:val="22"/>
        </w:rPr>
        <w:t xml:space="preserve"> — this note is a component or subsection of Target Note
</w:t>
      </w:r>
    </w:p>
    <w:p>
      <w:pPr>
        <w:pStyle w:val="ListParagraph"/>
        <w:numPr>
          <w:ilvl w:val="0"/>
          <w:numId w:val="2"/>
        </w:numPr>
        <w:spacing w:after="40" w:before="40"/>
      </w:pPr>
      <w:r>
        <w:rPr>
          <w:rFonts w:ascii="Arial" w:cs="Arial" w:eastAsia="Arial" w:hAnsi="Arial"/>
          <w:sz w:val="22"/>
          <w:szCs w:val="22"/>
        </w:rPr>
        <w:t xml:space="preserve">Press Enter to confirm.
</w:t>
      </w:r>
    </w:p>
    <w:p>
      <w:pPr>
        <w:spacing w:after="80" w:before="80"/>
      </w:pPr>
      <w:r>
        <w:rPr>
          <w:rFonts w:ascii="Arial" w:cs="Arial" w:eastAsia="Arial" w:hAnsi="Arial"/>
          <w:b/>
          <w:bCs/>
          <w:sz w:val="22"/>
          <w:szCs w:val="22"/>
        </w:rPr>
        <w:t xml:space="preserve">Where you see it</w:t>
      </w:r>
      <w:r>
        <w:rPr>
          <w:rFonts w:ascii="Arial" w:cs="Arial" w:eastAsia="Arial" w:hAnsi="Arial"/>
          <w:sz w:val="22"/>
          <w:szCs w:val="22"/>
        </w:rPr>
        <w:t xml:space="preserve">
</w:t>
      </w:r>
    </w:p>
    <w:p>
      <w:pPr>
        <w:pStyle w:val="ListParagraph"/>
        <w:numPr>
          <w:ilvl w:val="0"/>
          <w:numId w:val="3"/>
        </w:numPr>
        <w:spacing w:after="40" w:before="40"/>
      </w:pPr>
      <w:r>
        <w:rPr>
          <w:rFonts w:ascii="Arial" w:cs="Arial" w:eastAsia="Arial" w:hAnsi="Arial"/>
          <w:b/>
          <w:bCs/>
          <w:sz w:val="22"/>
          <w:szCs w:val="22"/>
        </w:rPr>
        <w:t xml:space="preserve">In the editor</w:t>
      </w:r>
      <w:r>
        <w:rPr>
          <w:rFonts w:ascii="Arial" w:cs="Arial" w:eastAsia="Arial" w:hAnsi="Arial"/>
          <w:sz w:val="22"/>
          <w:szCs w:val="22"/>
        </w:rPr>
        <w:t xml:space="preserve">: Typed links render as colored text with a tooltip showing the link type. Hover over any typed link to see its semantic label.
</w:t>
      </w:r>
    </w:p>
    <w:p>
      <w:pPr>
        <w:pStyle w:val="ListParagraph"/>
        <w:numPr>
          <w:ilvl w:val="0"/>
          <w:numId w:val="3"/>
        </w:numPr>
        <w:spacing w:after="40" w:before="40"/>
      </w:pPr>
      <w:r>
        <w:rPr>
          <w:rFonts w:ascii="Arial" w:cs="Arial" w:eastAsia="Arial" w:hAnsi="Arial"/>
          <w:b/>
          <w:bCs/>
          <w:sz w:val="22"/>
          <w:szCs w:val="22"/>
        </w:rPr>
        <w:t xml:space="preserve">In Sky View (GraphMind)</w:t>
      </w:r>
      <w:r>
        <w:rPr>
          <w:rFonts w:ascii="Arial" w:cs="Arial" w:eastAsia="Arial" w:hAnsi="Arial"/>
          <w:sz w:val="22"/>
          <w:szCs w:val="22"/>
        </w:rPr>
        <w:t xml:space="preserve">: Each link type has a distinct color, so you can visually trace chains of support, contradiction, or derivation across your entire library.
</w:t>
      </w:r>
    </w:p>
    <w:p>
      <w:pPr>
        <w:pStyle w:val="ListParagraph"/>
        <w:numPr>
          <w:ilvl w:val="0"/>
          <w:numId w:val="3"/>
        </w:numPr>
        <w:spacing w:after="40" w:before="40"/>
      </w:pPr>
      <w:r>
        <w:rPr>
          <w:rFonts w:ascii="Arial" w:cs="Arial" w:eastAsia="Arial" w:hAnsi="Arial"/>
          <w:b/>
          <w:bCs/>
          <w:sz w:val="22"/>
          <w:szCs w:val="22"/>
        </w:rPr>
        <w:t xml:space="preserve">In the autocomplete menu</w:t>
      </w:r>
      <w:r>
        <w:rPr>
          <w:rFonts w:ascii="Arial" w:cs="Arial" w:eastAsia="Arial" w:hAnsi="Arial"/>
          <w:sz w:val="22"/>
          <w:szCs w:val="22"/>
        </w:rPr>
        <w:t xml:space="preserve">: When you type </w:t>
      </w:r>
      <w:r>
        <w:rPr>
          <w:rFonts w:ascii="Consolas" w:cs="Consolas" w:eastAsia="Consolas" w:hAnsi="Consolas"/>
          <w:sz w:val="20"/>
          <w:szCs w:val="20"/>
          <w:shd w:fill="E8E8E8" w:color="auto" w:val="clear"/>
        </w:rPr>
        <w:t xml:space="preserve">|type:</w:t>
      </w:r>
      <w:r>
        <w:rPr>
          <w:rFonts w:ascii="Arial" w:cs="Arial" w:eastAsia="Arial" w:hAnsi="Arial"/>
          <w:sz w:val="22"/>
          <w:szCs w:val="22"/>
        </w:rPr>
        <w:t xml:space="preserve"> inside a wiki-link, all seven types appear with short descriptions.
</w:t>
      </w:r>
    </w:p>
    <w:p>
      <w:pPr>
        <w:spacing w:after="80" w:before="80"/>
      </w:pPr>
      <w:r>
        <w:rPr>
          <w:rFonts w:ascii="Arial" w:cs="Arial" w:eastAsia="Arial" w:hAnsi="Arial"/>
          <w:b/>
          <w:bCs/>
          <w:sz w:val="22"/>
          <w:szCs w:val="22"/>
        </w:rPr>
        <w:t xml:space="preserve">Tips</w:t>
      </w:r>
      <w:r>
        <w:rPr>
          <w:rFonts w:ascii="Arial" w:cs="Arial" w:eastAsia="Arial" w:hAnsi="Arial"/>
          <w:sz w:val="22"/>
          <w:szCs w:val="22"/>
        </w:rPr>
        <w:t xml:space="preserve">
</w:t>
      </w:r>
    </w:p>
    <w:p>
      <w:pPr>
        <w:pStyle w:val="ListParagraph"/>
        <w:numPr>
          <w:ilvl w:val="0"/>
          <w:numId w:val="3"/>
        </w:numPr>
        <w:spacing w:after="40" w:before="40"/>
      </w:pPr>
      <w:r>
        <w:rPr>
          <w:rFonts w:ascii="Arial" w:cs="Arial" w:eastAsia="Arial" w:hAnsi="Arial"/>
          <w:sz w:val="22"/>
          <w:szCs w:val="22"/>
        </w:rPr>
        <w:t xml:space="preserve">You do not need to type every link. Start by typing the links that carry the strongest meaning — the ones where you know "this supports that" or "this contradicts that." Even a handful of typed links will light up your Sky View.
</w:t>
      </w:r>
    </w:p>
    <w:p>
      <w:pPr>
        <w:pStyle w:val="ListParagraph"/>
        <w:numPr>
          <w:ilvl w:val="0"/>
          <w:numId w:val="3"/>
        </w:numPr>
        <w:spacing w:after="40" w:before="40"/>
      </w:pPr>
      <w:r>
        <w:rPr>
          <w:rFonts w:ascii="Arial" w:cs="Arial" w:eastAsia="Arial" w:hAnsi="Arial"/>
          <w:sz w:val="22"/>
          <w:szCs w:val="22"/>
        </w:rPr>
        <w:t xml:space="preserve">The </w:t>
      </w:r>
      <w:r>
        <w:rPr>
          <w:rFonts w:ascii="Consolas" w:cs="Consolas" w:eastAsia="Consolas" w:hAnsi="Consolas"/>
          <w:sz w:val="20"/>
          <w:szCs w:val="20"/>
          <w:shd w:fill="E8E8E8" w:color="auto" w:val="clear"/>
        </w:rPr>
        <w:t xml:space="preserve">contradicts</w:t>
      </w:r>
      <w:r>
        <w:rPr>
          <w:rFonts w:ascii="Arial" w:cs="Arial" w:eastAsia="Arial" w:hAnsi="Arial"/>
          <w:sz w:val="22"/>
          <w:szCs w:val="22"/>
        </w:rPr>
        <w:t xml:space="preserve"> type is especially powerful. It forces you to acknowledge tensions in your thinking, which is where real learning happens.
</w:t>
      </w:r>
    </w:p>
    <w:p>
      <w:pPr>
        <w:pStyle w:val="ListParagraph"/>
        <w:numPr>
          <w:ilvl w:val="0"/>
          <w:numId w:val="3"/>
        </w:numPr>
        <w:spacing w:after="40" w:before="40"/>
      </w:pPr>
      <w:r>
        <w:rPr>
          <w:rFonts w:ascii="Arial" w:cs="Arial" w:eastAsia="Arial" w:hAnsi="Arial"/>
          <w:sz w:val="22"/>
          <w:szCs w:val="22"/>
        </w:rPr>
        <w:t xml:space="preserve">You can always add a type to an existing link later. Just open the note, find the plain </w:t>
      </w:r>
      <w:r>
        <w:rPr>
          <w:rFonts w:ascii="Consolas" w:cs="Consolas" w:eastAsia="Consolas" w:hAnsi="Consolas"/>
          <w:sz w:val="20"/>
          <w:szCs w:val="20"/>
          <w:shd w:fill="E8E8E8" w:color="auto" w:val="clear"/>
        </w:rPr>
        <w:t xml:space="preserve">[[link]]</w:t>
      </w:r>
      <w:r>
        <w:rPr>
          <w:rFonts w:ascii="Arial" w:cs="Arial" w:eastAsia="Arial" w:hAnsi="Arial"/>
          <w:sz w:val="22"/>
          <w:szCs w:val="22"/>
        </w:rPr>
        <w:t xml:space="preserve">, and add </w:t>
      </w:r>
      <w:r>
        <w:rPr>
          <w:rFonts w:ascii="Consolas" w:cs="Consolas" w:eastAsia="Consolas" w:hAnsi="Consolas"/>
          <w:sz w:val="20"/>
          <w:szCs w:val="20"/>
          <w:shd w:fill="E8E8E8" w:color="auto" w:val="clear"/>
        </w:rPr>
        <w:t xml:space="preserve">|type:supports</w:t>
      </w:r>
      <w:r>
        <w:rPr>
          <w:rFonts w:ascii="Arial" w:cs="Arial" w:eastAsia="Arial" w:hAnsi="Arial"/>
          <w:sz w:val="22"/>
          <w:szCs w:val="22"/>
        </w:rPr>
        <w:t xml:space="preserve"> (or whichever type applies).
</w:t>
      </w:r>
    </w:p>
    <w:p>
      <w:pPr>
        <w:pStyle w:val="ListParagraph"/>
        <w:numPr>
          <w:ilvl w:val="0"/>
          <w:numId w:val="3"/>
        </w:numPr>
        <w:spacing w:after="40" w:before="40"/>
      </w:pPr>
      <w:r>
        <w:rPr>
          <w:rFonts w:ascii="Arial" w:cs="Arial" w:eastAsia="Arial" w:hAnsi="Arial"/>
          <w:sz w:val="22"/>
          <w:szCs w:val="22"/>
        </w:rPr>
        <w:t xml:space="preserve">Typed Links feed into three other Cognitive Engine features: Knowledge Strata uses them to determine note depth, the Tension Detector watches for contradictions, and the Provenance Chain follows </w:t>
      </w:r>
      <w:r>
        <w:rPr>
          <w:rFonts w:ascii="Consolas" w:cs="Consolas" w:eastAsia="Consolas" w:hAnsi="Consolas"/>
          <w:sz w:val="20"/>
          <w:szCs w:val="20"/>
          <w:shd w:fill="E8E8E8" w:color="auto" w:val="clear"/>
        </w:rPr>
        <w:t xml:space="preserve">derives-from</w:t>
      </w:r>
      <w:r>
        <w:rPr>
          <w:rFonts w:ascii="Arial" w:cs="Arial" w:eastAsia="Arial" w:hAnsi="Arial"/>
          <w:sz w:val="22"/>
          <w:szCs w:val="22"/>
        </w:rPr>
        <w:t xml:space="preserve"> links.
</w:t>
      </w:r>
    </w:p>
    <w:p>
      <w:pPr>
        <w:pStyle w:val="Heading3"/>
        <w:spacing w:after="160" w:before="280"/>
      </w:pPr>
      <w:r>
        <w:rPr>
          <w:rFonts w:ascii="Arial" w:cs="Arial" w:eastAsia="Arial" w:hAnsi="Arial"/>
          <w:b/>
          <w:bCs/>
          <w:color w:val="1F4E79"/>
          <w:sz w:val="44"/>
          <w:szCs w:val="44"/>
        </w:rPr>
        <w:t xml:space="preserve">18.2 Knowledge Strata</w:t>
      </w:r>
    </w:p>
    <w:p>
      <w:pPr>
        <w:spacing w:after="80" w:before="80"/>
      </w:pPr>
      <w:r>
        <w:rPr>
          <w:rFonts w:ascii="Arial" w:cs="Arial" w:eastAsia="Arial" w:hAnsi="Arial"/>
          <w:b/>
          <w:bCs/>
          <w:sz w:val="22"/>
          <w:szCs w:val="22"/>
        </w:rPr>
        <w:t xml:space="preserve">What it is</w:t>
      </w:r>
      <w:r>
        <w:rPr>
          <w:rFonts w:ascii="Arial" w:cs="Arial" w:eastAsia="Arial" w:hAnsi="Arial"/>
          <w:sz w:val="22"/>
          <w:szCs w:val="22"/>
        </w:rPr>
        <w:t xml:space="preserve">
</w:t>
      </w:r>
    </w:p>
    <w:p>
      <w:pPr>
        <w:spacing w:after="80" w:before="80"/>
      </w:pPr>
      <w:r>
        <w:rPr>
          <w:rFonts w:ascii="Arial" w:cs="Arial" w:eastAsia="Arial" w:hAnsi="Arial"/>
          <w:sz w:val="22"/>
          <w:szCs w:val="22"/>
        </w:rPr>
        <w:t xml:space="preserve">Knowledge Strata automatically classifies every note in your library into one of eight levels, from raw data to worldview. The classification is computed from structural signals — word count, link count, and which typed links a note uses — with no AI and no manual tagging. The eight levels are: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FBFBF" w:sz="1"/>
              <w:left w:val="single" w:color="BFBFBF" w:sz="1"/>
              <w:bottom w:val="single" w:color="BFBFBF" w:sz="1"/>
              <w:right w:val="single" w:color="BFBFBF" w:sz="1"/>
            </w:tcBorders>
            <w:shd w:fill="2E75B6" w:color="auto" w:val="clear"/>
            <w:tcMar>
              <w:top w:type="dxa" w:w="57"/>
              <w:left w:type="dxa" w:w="115"/>
              <w:bottom w:type="dxa" w:w="57"/>
              <w:right w:type="dxa" w:w="115"/>
            </w:tcMar>
          </w:tcPr>
          <w:p>
            <w:pPr>
              <w:spacing w:after="40" w:before="40"/>
            </w:pPr>
            <w:r>
              <w:rPr>
                <w:rFonts w:ascii="Arial" w:cs="Arial" w:eastAsia="Arial" w:hAnsi="Arial"/>
                <w:b/>
                <w:bCs/>
                <w:color w:val="FFFFFF"/>
                <w:sz w:val="22"/>
                <w:szCs w:val="22"/>
              </w:rPr>
              <w:t xml:space="preserve">Level</w:t>
            </w:r>
          </w:p>
        </w:tc>
        <w:tc>
          <w:tcPr>
            <w:tcW w:type="dxa" w:w="3120"/>
            <w:tcBorders>
              <w:top w:val="single" w:color="BFBFBF" w:sz="1"/>
              <w:left w:val="single" w:color="BFBFBF" w:sz="1"/>
              <w:bottom w:val="single" w:color="BFBFBF" w:sz="1"/>
              <w:right w:val="single" w:color="BFBFBF" w:sz="1"/>
            </w:tcBorders>
            <w:shd w:fill="2E75B6" w:color="auto" w:val="clear"/>
            <w:tcMar>
              <w:top w:type="dxa" w:w="57"/>
              <w:left w:type="dxa" w:w="115"/>
              <w:bottom w:type="dxa" w:w="57"/>
              <w:right w:type="dxa" w:w="115"/>
            </w:tcMar>
          </w:tcPr>
          <w:p>
            <w:pPr>
              <w:spacing w:after="40" w:before="40"/>
            </w:pPr>
            <w:r>
              <w:rPr>
                <w:rFonts w:ascii="Arial" w:cs="Arial" w:eastAsia="Arial" w:hAnsi="Arial"/>
                <w:b/>
                <w:bCs/>
                <w:color w:val="FFFFFF"/>
                <w:sz w:val="22"/>
                <w:szCs w:val="22"/>
              </w:rPr>
              <w:t xml:space="preserve">Name</w:t>
            </w:r>
          </w:p>
        </w:tc>
        <w:tc>
          <w:tcPr>
            <w:tcW w:type="dxa" w:w="3120"/>
            <w:tcBorders>
              <w:top w:val="single" w:color="BFBFBF" w:sz="1"/>
              <w:left w:val="single" w:color="BFBFBF" w:sz="1"/>
              <w:bottom w:val="single" w:color="BFBFBF" w:sz="1"/>
              <w:right w:val="single" w:color="BFBFBF" w:sz="1"/>
            </w:tcBorders>
            <w:shd w:fill="2E75B6" w:color="auto" w:val="clear"/>
            <w:tcMar>
              <w:top w:type="dxa" w:w="57"/>
              <w:left w:type="dxa" w:w="115"/>
              <w:bottom w:type="dxa" w:w="57"/>
              <w:right w:type="dxa" w:w="115"/>
            </w:tcMar>
          </w:tcPr>
          <w:p>
            <w:pPr>
              <w:spacing w:after="40" w:before="40"/>
            </w:pPr>
            <w:r>
              <w:rPr>
                <w:rFonts w:ascii="Arial" w:cs="Arial" w:eastAsia="Arial" w:hAnsi="Arial"/>
                <w:b/>
                <w:bCs/>
                <w:color w:val="FFFFFF"/>
                <w:sz w:val="22"/>
                <w:szCs w:val="22"/>
              </w:rPr>
              <w:t xml:space="preserve">What it means</w:t>
            </w:r>
          </w:p>
        </w:tc>
      </w:tr>
      <w:tr>
        <w:tc>
          <w:tcPr>
            <w:tcW w:type="dxa" w:w="3120"/>
            <w:tcBorders>
              <w:top w:val="single" w:color="BFBFBF" w:sz="1"/>
              <w:left w:val="single" w:color="BFBFBF" w:sz="1"/>
              <w:bottom w:val="single" w:color="BFBFBF" w:sz="1"/>
              <w:right w:val="single" w:color="BFBFBF" w:sz="1"/>
            </w:tcBorders>
            <w:tcMar>
              <w:top w:type="dxa" w:w="57"/>
              <w:left w:type="dxa" w:w="115"/>
              <w:bottom w:type="dxa" w:w="57"/>
              <w:right w:type="dxa" w:w="115"/>
            </w:tcMar>
          </w:tcPr>
          <w:p>
            <w:pPr>
              <w:spacing w:after="40" w:before="40"/>
            </w:pPr>
            <w:r>
              <w:rPr>
                <w:rFonts w:ascii="Arial" w:cs="Arial" w:eastAsia="Arial" w:hAnsi="Arial"/>
                <w:sz w:val="22"/>
                <w:szCs w:val="22"/>
              </w:rPr>
              <w:t xml:space="preserve">1</w:t>
            </w:r>
          </w:p>
        </w:tc>
        <w:tc>
          <w:tcPr>
            <w:tcW w:type="dxa" w:w="3120"/>
            <w:tcBorders>
              <w:top w:val="single" w:color="BFBFBF" w:sz="1"/>
              <w:left w:val="single" w:color="BFBFBF" w:sz="1"/>
              <w:bottom w:val="single" w:color="BFBFBF" w:sz="1"/>
              <w:right w:val="single" w:color="BFBFBF" w:sz="1"/>
            </w:tcBorders>
            <w:tcMar>
              <w:top w:type="dxa" w:w="57"/>
              <w:left w:type="dxa" w:w="115"/>
              <w:bottom w:type="dxa" w:w="57"/>
              <w:right w:type="dxa" w:w="115"/>
            </w:tcMar>
          </w:tcPr>
          <w:p>
            <w:pPr>
              <w:spacing w:after="40" w:before="40"/>
            </w:pPr>
            <w:r>
              <w:rPr>
                <w:rFonts w:ascii="Arial" w:cs="Arial" w:eastAsia="Arial" w:hAnsi="Arial"/>
                <w:b/>
                <w:bCs/>
                <w:sz w:val="22"/>
                <w:szCs w:val="22"/>
              </w:rPr>
              <w:t xml:space="preserve">Datum</w:t>
            </w:r>
          </w:p>
        </w:tc>
        <w:tc>
          <w:tcPr>
            <w:tcW w:type="dxa" w:w="3120"/>
            <w:tcBorders>
              <w:top w:val="single" w:color="BFBFBF" w:sz="1"/>
              <w:left w:val="single" w:color="BFBFBF" w:sz="1"/>
              <w:bottom w:val="single" w:color="BFBFBF" w:sz="1"/>
              <w:right w:val="single" w:color="BFBFBF" w:sz="1"/>
            </w:tcBorders>
            <w:tcMar>
              <w:top w:type="dxa" w:w="57"/>
              <w:left w:type="dxa" w:w="115"/>
              <w:bottom w:type="dxa" w:w="57"/>
              <w:right w:type="dxa" w:w="115"/>
            </w:tcMar>
          </w:tcPr>
          <w:p>
            <w:pPr>
              <w:spacing w:after="40" w:before="40"/>
            </w:pPr>
            <w:r>
              <w:rPr>
                <w:rFonts w:ascii="Arial" w:cs="Arial" w:eastAsia="Arial" w:hAnsi="Arial"/>
                <w:sz w:val="22"/>
                <w:szCs w:val="22"/>
              </w:rPr>
              <w:t xml:space="preserve">A brief note (50 words or fewer), no links. A raw fact or observation.</w:t>
            </w:r>
          </w:p>
        </w:tc>
      </w:tr>
      <w:tr>
        <w:tc>
          <w:tcPr>
            <w:tcW w:type="dxa" w:w="3120"/>
            <w:tcBorders>
              <w:top w:val="single" w:color="BFBFBF" w:sz="1"/>
              <w:left w:val="single" w:color="BFBFBF" w:sz="1"/>
              <w:bottom w:val="single" w:color="BFBFBF" w:sz="1"/>
              <w:right w:val="single" w:color="BFBFBF" w:sz="1"/>
            </w:tcBorders>
            <w:shd w:fill="F2F2F2" w:color="auto" w:val="clear"/>
            <w:tcMar>
              <w:top w:type="dxa" w:w="57"/>
              <w:left w:type="dxa" w:w="115"/>
              <w:bottom w:type="dxa" w:w="57"/>
              <w:right w:type="dxa" w:w="115"/>
            </w:tcMar>
          </w:tcPr>
          <w:p>
            <w:pPr>
              <w:spacing w:after="40" w:before="40"/>
            </w:pPr>
            <w:r>
              <w:rPr>
                <w:rFonts w:ascii="Arial" w:cs="Arial" w:eastAsia="Arial" w:hAnsi="Arial"/>
                <w:sz w:val="22"/>
                <w:szCs w:val="22"/>
              </w:rPr>
              <w:t xml:space="preserve">2</w:t>
            </w:r>
          </w:p>
        </w:tc>
        <w:tc>
          <w:tcPr>
            <w:tcW w:type="dxa" w:w="3120"/>
            <w:tcBorders>
              <w:top w:val="single" w:color="BFBFBF" w:sz="1"/>
              <w:left w:val="single" w:color="BFBFBF" w:sz="1"/>
              <w:bottom w:val="single" w:color="BFBFBF" w:sz="1"/>
              <w:right w:val="single" w:color="BFBFBF" w:sz="1"/>
            </w:tcBorders>
            <w:shd w:fill="F2F2F2" w:color="auto" w:val="clear"/>
            <w:tcMar>
              <w:top w:type="dxa" w:w="57"/>
              <w:left w:type="dxa" w:w="115"/>
              <w:bottom w:type="dxa" w:w="57"/>
              <w:right w:type="dxa" w:w="115"/>
            </w:tcMar>
          </w:tcPr>
          <w:p>
            <w:pPr>
              <w:spacing w:after="40" w:before="40"/>
            </w:pPr>
            <w:r>
              <w:rPr>
                <w:rFonts w:ascii="Arial" w:cs="Arial" w:eastAsia="Arial" w:hAnsi="Arial"/>
                <w:b/>
                <w:bCs/>
                <w:sz w:val="22"/>
                <w:szCs w:val="22"/>
              </w:rPr>
              <w:t xml:space="preserve">Information</w:t>
            </w:r>
          </w:p>
        </w:tc>
        <w:tc>
          <w:tcPr>
            <w:tcW w:type="dxa" w:w="3120"/>
            <w:tcBorders>
              <w:top w:val="single" w:color="BFBFBF" w:sz="1"/>
              <w:left w:val="single" w:color="BFBFBF" w:sz="1"/>
              <w:bottom w:val="single" w:color="BFBFBF" w:sz="1"/>
              <w:right w:val="single" w:color="BFBFBF" w:sz="1"/>
            </w:tcBorders>
            <w:shd w:fill="F2F2F2" w:color="auto" w:val="clear"/>
            <w:tcMar>
              <w:top w:type="dxa" w:w="57"/>
              <w:left w:type="dxa" w:w="115"/>
              <w:bottom w:type="dxa" w:w="57"/>
              <w:right w:type="dxa" w:w="115"/>
            </w:tcMar>
          </w:tcPr>
          <w:p>
            <w:pPr>
              <w:spacing w:after="40" w:before="40"/>
            </w:pPr>
            <w:r>
              <w:rPr>
                <w:rFonts w:ascii="Arial" w:cs="Arial" w:eastAsia="Arial" w:hAnsi="Arial"/>
                <w:sz w:val="22"/>
                <w:szCs w:val="22"/>
              </w:rPr>
              <w:t xml:space="preserve">A note of 50-200 words with 0-1 links. A single topic, lightly developed.</w:t>
            </w:r>
          </w:p>
        </w:tc>
      </w:tr>
      <w:tr>
        <w:tc>
          <w:tcPr>
            <w:tcW w:type="dxa" w:w="3120"/>
            <w:tcBorders>
              <w:top w:val="single" w:color="BFBFBF" w:sz="1"/>
              <w:left w:val="single" w:color="BFBFBF" w:sz="1"/>
              <w:bottom w:val="single" w:color="BFBFBF" w:sz="1"/>
              <w:right w:val="single" w:color="BFBFBF" w:sz="1"/>
            </w:tcBorders>
            <w:tcMar>
              <w:top w:type="dxa" w:w="57"/>
              <w:left w:type="dxa" w:w="115"/>
              <w:bottom w:type="dxa" w:w="57"/>
              <w:right w:type="dxa" w:w="115"/>
            </w:tcMar>
          </w:tcPr>
          <w:p>
            <w:pPr>
              <w:spacing w:after="40" w:before="40"/>
            </w:pPr>
            <w:r>
              <w:rPr>
                <w:rFonts w:ascii="Arial" w:cs="Arial" w:eastAsia="Arial" w:hAnsi="Arial"/>
                <w:sz w:val="22"/>
                <w:szCs w:val="22"/>
              </w:rPr>
              <w:t xml:space="preserve">3</w:t>
            </w:r>
          </w:p>
        </w:tc>
        <w:tc>
          <w:tcPr>
            <w:tcW w:type="dxa" w:w="3120"/>
            <w:tcBorders>
              <w:top w:val="single" w:color="BFBFBF" w:sz="1"/>
              <w:left w:val="single" w:color="BFBFBF" w:sz="1"/>
              <w:bottom w:val="single" w:color="BFBFBF" w:sz="1"/>
              <w:right w:val="single" w:color="BFBFBF" w:sz="1"/>
            </w:tcBorders>
            <w:tcMar>
              <w:top w:type="dxa" w:w="57"/>
              <w:left w:type="dxa" w:w="115"/>
              <w:bottom w:type="dxa" w:w="57"/>
              <w:right w:type="dxa" w:w="115"/>
            </w:tcMar>
          </w:tcPr>
          <w:p>
            <w:pPr>
              <w:spacing w:after="40" w:before="40"/>
            </w:pPr>
            <w:r>
              <w:rPr>
                <w:rFonts w:ascii="Arial" w:cs="Arial" w:eastAsia="Arial" w:hAnsi="Arial"/>
                <w:b/>
                <w:bCs/>
                <w:sz w:val="22"/>
                <w:szCs w:val="22"/>
              </w:rPr>
              <w:t xml:space="preserve">Proposition</w:t>
            </w:r>
          </w:p>
        </w:tc>
        <w:tc>
          <w:tcPr>
            <w:tcW w:type="dxa" w:w="3120"/>
            <w:tcBorders>
              <w:top w:val="single" w:color="BFBFBF" w:sz="1"/>
              <w:left w:val="single" w:color="BFBFBF" w:sz="1"/>
              <w:bottom w:val="single" w:color="BFBFBF" w:sz="1"/>
              <w:right w:val="single" w:color="BFBFBF" w:sz="1"/>
            </w:tcBorders>
            <w:tcMar>
              <w:top w:type="dxa" w:w="57"/>
              <w:left w:type="dxa" w:w="115"/>
              <w:bottom w:type="dxa" w:w="57"/>
              <w:right w:type="dxa" w:w="115"/>
            </w:tcMar>
          </w:tcPr>
          <w:p>
            <w:pPr>
              <w:spacing w:after="40" w:before="40"/>
            </w:pPr>
            <w:r>
              <w:rPr>
                <w:rFonts w:ascii="Arial" w:cs="Arial" w:eastAsia="Arial" w:hAnsi="Arial"/>
                <w:sz w:val="22"/>
                <w:szCs w:val="22"/>
              </w:rPr>
              <w:t xml:space="preserve">A note with 200+ words or 2+ links. An argument or explanation taking shape.</w:t>
            </w:r>
          </w:p>
        </w:tc>
      </w:tr>
      <w:tr>
        <w:tc>
          <w:tcPr>
            <w:tcW w:type="dxa" w:w="3120"/>
            <w:tcBorders>
              <w:top w:val="single" w:color="BFBFBF" w:sz="1"/>
              <w:left w:val="single" w:color="BFBFBF" w:sz="1"/>
              <w:bottom w:val="single" w:color="BFBFBF" w:sz="1"/>
              <w:right w:val="single" w:color="BFBFBF" w:sz="1"/>
            </w:tcBorders>
            <w:shd w:fill="F2F2F2" w:color="auto" w:val="clear"/>
            <w:tcMar>
              <w:top w:type="dxa" w:w="57"/>
              <w:left w:type="dxa" w:w="115"/>
              <w:bottom w:type="dxa" w:w="57"/>
              <w:right w:type="dxa" w:w="115"/>
            </w:tcMar>
          </w:tcPr>
          <w:p>
            <w:pPr>
              <w:spacing w:after="40" w:before="40"/>
            </w:pPr>
            <w:r>
              <w:rPr>
                <w:rFonts w:ascii="Arial" w:cs="Arial" w:eastAsia="Arial" w:hAnsi="Arial"/>
                <w:sz w:val="22"/>
                <w:szCs w:val="22"/>
              </w:rPr>
              <w:t xml:space="preserve">4</w:t>
            </w:r>
          </w:p>
        </w:tc>
        <w:tc>
          <w:tcPr>
            <w:tcW w:type="dxa" w:w="3120"/>
            <w:tcBorders>
              <w:top w:val="single" w:color="BFBFBF" w:sz="1"/>
              <w:left w:val="single" w:color="BFBFBF" w:sz="1"/>
              <w:bottom w:val="single" w:color="BFBFBF" w:sz="1"/>
              <w:right w:val="single" w:color="BFBFBF" w:sz="1"/>
            </w:tcBorders>
            <w:shd w:fill="F2F2F2" w:color="auto" w:val="clear"/>
            <w:tcMar>
              <w:top w:type="dxa" w:w="57"/>
              <w:left w:type="dxa" w:w="115"/>
              <w:bottom w:type="dxa" w:w="57"/>
              <w:right w:type="dxa" w:w="115"/>
            </w:tcMar>
          </w:tcPr>
          <w:p>
            <w:pPr>
              <w:spacing w:after="40" w:before="40"/>
            </w:pPr>
            <w:r>
              <w:rPr>
                <w:rFonts w:ascii="Arial" w:cs="Arial" w:eastAsia="Arial" w:hAnsi="Arial"/>
                <w:b/>
                <w:bCs/>
                <w:sz w:val="22"/>
                <w:szCs w:val="22"/>
              </w:rPr>
              <w:t xml:space="preserve">Concept</w:t>
            </w:r>
          </w:p>
        </w:tc>
        <w:tc>
          <w:tcPr>
            <w:tcW w:type="dxa" w:w="3120"/>
            <w:tcBorders>
              <w:top w:val="single" w:color="BFBFBF" w:sz="1"/>
              <w:left w:val="single" w:color="BFBFBF" w:sz="1"/>
              <w:bottom w:val="single" w:color="BFBFBF" w:sz="1"/>
              <w:right w:val="single" w:color="BFBFBF" w:sz="1"/>
            </w:tcBorders>
            <w:shd w:fill="F2F2F2" w:color="auto" w:val="clear"/>
            <w:tcMar>
              <w:top w:type="dxa" w:w="57"/>
              <w:left w:type="dxa" w:w="115"/>
              <w:bottom w:type="dxa" w:w="57"/>
              <w:right w:type="dxa" w:w="115"/>
            </w:tcMar>
          </w:tcPr>
          <w:p>
            <w:pPr>
              <w:spacing w:after="40" w:before="40"/>
            </w:pPr>
            <w:r>
              <w:rPr>
                <w:rFonts w:ascii="Arial" w:cs="Arial" w:eastAsia="Arial" w:hAnsi="Arial"/>
                <w:sz w:val="22"/>
                <w:szCs w:val="22"/>
              </w:rPr>
              <w:t xml:space="preserve">Links to 3+ notes and uses </w:t>
            </w:r>
            <w:r>
              <w:rPr>
                <w:rFonts w:ascii="Consolas" w:cs="Consolas" w:eastAsia="Consolas" w:hAnsi="Consolas"/>
                <w:sz w:val="20"/>
                <w:szCs w:val="20"/>
                <w:shd w:fill="E8E8E8" w:color="auto" w:val="clear"/>
              </w:rPr>
              <w:t xml:space="preserve">generalizes</w:t>
            </w:r>
            <w:r>
              <w:rPr>
                <w:rFonts w:ascii="Arial" w:cs="Arial" w:eastAsia="Arial" w:hAnsi="Arial"/>
                <w:sz w:val="22"/>
                <w:szCs w:val="22"/>
              </w:rPr>
              <w:t xml:space="preserve"> links. An abstraction that unifies ideas.</w:t>
            </w:r>
          </w:p>
        </w:tc>
      </w:tr>
      <w:tr>
        <w:tc>
          <w:tcPr>
            <w:tcW w:type="dxa" w:w="3120"/>
            <w:tcBorders>
              <w:top w:val="single" w:color="BFBFBF" w:sz="1"/>
              <w:left w:val="single" w:color="BFBFBF" w:sz="1"/>
              <w:bottom w:val="single" w:color="BFBFBF" w:sz="1"/>
              <w:right w:val="single" w:color="BFBFBF" w:sz="1"/>
            </w:tcBorders>
            <w:tcMar>
              <w:top w:type="dxa" w:w="57"/>
              <w:left w:type="dxa" w:w="115"/>
              <w:bottom w:type="dxa" w:w="57"/>
              <w:right w:type="dxa" w:w="115"/>
            </w:tcMar>
          </w:tcPr>
          <w:p>
            <w:pPr>
              <w:spacing w:after="40" w:before="40"/>
            </w:pPr>
            <w:r>
              <w:rPr>
                <w:rFonts w:ascii="Arial" w:cs="Arial" w:eastAsia="Arial" w:hAnsi="Arial"/>
                <w:sz w:val="22"/>
                <w:szCs w:val="22"/>
              </w:rPr>
              <w:t xml:space="preserve">5</w:t>
            </w:r>
          </w:p>
        </w:tc>
        <w:tc>
          <w:tcPr>
            <w:tcW w:type="dxa" w:w="3120"/>
            <w:tcBorders>
              <w:top w:val="single" w:color="BFBFBF" w:sz="1"/>
              <w:left w:val="single" w:color="BFBFBF" w:sz="1"/>
              <w:bottom w:val="single" w:color="BFBFBF" w:sz="1"/>
              <w:right w:val="single" w:color="BFBFBF" w:sz="1"/>
            </w:tcBorders>
            <w:tcMar>
              <w:top w:type="dxa" w:w="57"/>
              <w:left w:type="dxa" w:w="115"/>
              <w:bottom w:type="dxa" w:w="57"/>
              <w:right w:type="dxa" w:w="115"/>
            </w:tcMar>
          </w:tcPr>
          <w:p>
            <w:pPr>
              <w:spacing w:after="40" w:before="40"/>
            </w:pPr>
            <w:r>
              <w:rPr>
                <w:rFonts w:ascii="Arial" w:cs="Arial" w:eastAsia="Arial" w:hAnsi="Arial"/>
                <w:b/>
                <w:bCs/>
                <w:sz w:val="22"/>
                <w:szCs w:val="22"/>
              </w:rPr>
              <w:t xml:space="preserve">Principle</w:t>
            </w:r>
          </w:p>
        </w:tc>
        <w:tc>
          <w:tcPr>
            <w:tcW w:type="dxa" w:w="3120"/>
            <w:tcBorders>
              <w:top w:val="single" w:color="BFBFBF" w:sz="1"/>
              <w:left w:val="single" w:color="BFBFBF" w:sz="1"/>
              <w:bottom w:val="single" w:color="BFBFBF" w:sz="1"/>
              <w:right w:val="single" w:color="BFBFBF" w:sz="1"/>
            </w:tcBorders>
            <w:tcMar>
              <w:top w:type="dxa" w:w="57"/>
              <w:left w:type="dxa" w:w="115"/>
              <w:bottom w:type="dxa" w:w="57"/>
              <w:right w:type="dxa" w:w="115"/>
            </w:tcMar>
          </w:tcPr>
          <w:p>
            <w:pPr>
              <w:spacing w:after="40" w:before="40"/>
            </w:pPr>
            <w:r>
              <w:rPr>
                <w:rFonts w:ascii="Arial" w:cs="Arial" w:eastAsia="Arial" w:hAnsi="Arial"/>
                <w:sz w:val="22"/>
                <w:szCs w:val="22"/>
              </w:rPr>
              <w:t xml:space="preserve">Links to 3+ concepts and uses </w:t>
            </w:r>
            <w:r>
              <w:rPr>
                <w:rFonts w:ascii="Consolas" w:cs="Consolas" w:eastAsia="Consolas" w:hAnsi="Consolas"/>
                <w:sz w:val="20"/>
                <w:szCs w:val="20"/>
                <w:shd w:fill="E8E8E8" w:color="auto" w:val="clear"/>
              </w:rPr>
              <w:t xml:space="preserve">causes</w:t>
            </w:r>
            <w:r>
              <w:rPr>
                <w:rFonts w:ascii="Arial" w:cs="Arial" w:eastAsia="Arial" w:hAnsi="Arial"/>
                <w:sz w:val="22"/>
                <w:szCs w:val="22"/>
              </w:rPr>
              <w:t xml:space="preserve"> or </w:t>
            </w:r>
            <w:r>
              <w:rPr>
                <w:rFonts w:ascii="Consolas" w:cs="Consolas" w:eastAsia="Consolas" w:hAnsi="Consolas"/>
                <w:sz w:val="20"/>
                <w:szCs w:val="20"/>
                <w:shd w:fill="E8E8E8" w:color="auto" w:val="clear"/>
              </w:rPr>
              <w:t xml:space="preserve">supports</w:t>
            </w:r>
            <w:r>
              <w:rPr>
                <w:rFonts w:ascii="Arial" w:cs="Arial" w:eastAsia="Arial" w:hAnsi="Arial"/>
                <w:sz w:val="22"/>
                <w:szCs w:val="22"/>
              </w:rPr>
              <w:t xml:space="preserve"> links. A rule or pattern you have identified.</w:t>
            </w:r>
          </w:p>
        </w:tc>
      </w:tr>
      <w:tr>
        <w:tc>
          <w:tcPr>
            <w:tcW w:type="dxa" w:w="3120"/>
            <w:tcBorders>
              <w:top w:val="single" w:color="BFBFBF" w:sz="1"/>
              <w:left w:val="single" w:color="BFBFBF" w:sz="1"/>
              <w:bottom w:val="single" w:color="BFBFBF" w:sz="1"/>
              <w:right w:val="single" w:color="BFBFBF" w:sz="1"/>
            </w:tcBorders>
            <w:shd w:fill="F2F2F2" w:color="auto" w:val="clear"/>
            <w:tcMar>
              <w:top w:type="dxa" w:w="57"/>
              <w:left w:type="dxa" w:w="115"/>
              <w:bottom w:type="dxa" w:w="57"/>
              <w:right w:type="dxa" w:w="115"/>
            </w:tcMar>
          </w:tcPr>
          <w:p>
            <w:pPr>
              <w:spacing w:after="40" w:before="40"/>
            </w:pPr>
            <w:r>
              <w:rPr>
                <w:rFonts w:ascii="Arial" w:cs="Arial" w:eastAsia="Arial" w:hAnsi="Arial"/>
                <w:sz w:val="22"/>
                <w:szCs w:val="22"/>
              </w:rPr>
              <w:t xml:space="preserve">6</w:t>
            </w:r>
          </w:p>
        </w:tc>
        <w:tc>
          <w:tcPr>
            <w:tcW w:type="dxa" w:w="3120"/>
            <w:tcBorders>
              <w:top w:val="single" w:color="BFBFBF" w:sz="1"/>
              <w:left w:val="single" w:color="BFBFBF" w:sz="1"/>
              <w:bottom w:val="single" w:color="BFBFBF" w:sz="1"/>
              <w:right w:val="single" w:color="BFBFBF" w:sz="1"/>
            </w:tcBorders>
            <w:shd w:fill="F2F2F2" w:color="auto" w:val="clear"/>
            <w:tcMar>
              <w:top w:type="dxa" w:w="57"/>
              <w:left w:type="dxa" w:w="115"/>
              <w:bottom w:type="dxa" w:w="57"/>
              <w:right w:type="dxa" w:w="115"/>
            </w:tcMar>
          </w:tcPr>
          <w:p>
            <w:pPr>
              <w:spacing w:after="40" w:before="40"/>
            </w:pPr>
            <w:r>
              <w:rPr>
                <w:rFonts w:ascii="Arial" w:cs="Arial" w:eastAsia="Arial" w:hAnsi="Arial"/>
                <w:b/>
                <w:bCs/>
                <w:sz w:val="22"/>
                <w:szCs w:val="22"/>
              </w:rPr>
              <w:t xml:space="preserve">Theory</w:t>
            </w:r>
          </w:p>
        </w:tc>
        <w:tc>
          <w:tcPr>
            <w:tcW w:type="dxa" w:w="3120"/>
            <w:tcBorders>
              <w:top w:val="single" w:color="BFBFBF" w:sz="1"/>
              <w:left w:val="single" w:color="BFBFBF" w:sz="1"/>
              <w:bottom w:val="single" w:color="BFBFBF" w:sz="1"/>
              <w:right w:val="single" w:color="BFBFBF" w:sz="1"/>
            </w:tcBorders>
            <w:shd w:fill="F2F2F2" w:color="auto" w:val="clear"/>
            <w:tcMar>
              <w:top w:type="dxa" w:w="57"/>
              <w:left w:type="dxa" w:w="115"/>
              <w:bottom w:type="dxa" w:w="57"/>
              <w:right w:type="dxa" w:w="115"/>
            </w:tcMar>
          </w:tcPr>
          <w:p>
            <w:pPr>
              <w:spacing w:after="40" w:before="40"/>
            </w:pPr>
            <w:r>
              <w:rPr>
                <w:rFonts w:ascii="Arial" w:cs="Arial" w:eastAsia="Arial" w:hAnsi="Arial"/>
                <w:sz w:val="22"/>
                <w:szCs w:val="22"/>
              </w:rPr>
              <w:t xml:space="preserve">A Map of Content (8+ outgoing links) with many </w:t>
            </w:r>
            <w:r>
              <w:rPr>
                <w:rFonts w:ascii="Consolas" w:cs="Consolas" w:eastAsia="Consolas" w:hAnsi="Consolas"/>
                <w:sz w:val="20"/>
                <w:szCs w:val="20"/>
                <w:shd w:fill="E8E8E8" w:color="auto" w:val="clear"/>
              </w:rPr>
              <w:t xml:space="preserve">part-of</w:t>
            </w:r>
            <w:r>
              <w:rPr>
                <w:rFonts w:ascii="Arial" w:cs="Arial" w:eastAsia="Arial" w:hAnsi="Arial"/>
                <w:sz w:val="22"/>
                <w:szCs w:val="22"/>
              </w:rPr>
              <w:t xml:space="preserve"> inbound links. A structured framework.</w:t>
            </w:r>
          </w:p>
        </w:tc>
      </w:tr>
      <w:tr>
        <w:tc>
          <w:tcPr>
            <w:tcW w:type="dxa" w:w="3120"/>
            <w:tcBorders>
              <w:top w:val="single" w:color="BFBFBF" w:sz="1"/>
              <w:left w:val="single" w:color="BFBFBF" w:sz="1"/>
              <w:bottom w:val="single" w:color="BFBFBF" w:sz="1"/>
              <w:right w:val="single" w:color="BFBFBF" w:sz="1"/>
            </w:tcBorders>
            <w:tcMar>
              <w:top w:type="dxa" w:w="57"/>
              <w:left w:type="dxa" w:w="115"/>
              <w:bottom w:type="dxa" w:w="57"/>
              <w:right w:type="dxa" w:w="115"/>
            </w:tcMar>
          </w:tcPr>
          <w:p>
            <w:pPr>
              <w:spacing w:after="40" w:before="40"/>
            </w:pPr>
            <w:r>
              <w:rPr>
                <w:rFonts w:ascii="Arial" w:cs="Arial" w:eastAsia="Arial" w:hAnsi="Arial"/>
                <w:sz w:val="22"/>
                <w:szCs w:val="22"/>
              </w:rPr>
              <w:t xml:space="preserve">7</w:t>
            </w:r>
          </w:p>
        </w:tc>
        <w:tc>
          <w:tcPr>
            <w:tcW w:type="dxa" w:w="3120"/>
            <w:tcBorders>
              <w:top w:val="single" w:color="BFBFBF" w:sz="1"/>
              <w:left w:val="single" w:color="BFBFBF" w:sz="1"/>
              <w:bottom w:val="single" w:color="BFBFBF" w:sz="1"/>
              <w:right w:val="single" w:color="BFBFBF" w:sz="1"/>
            </w:tcBorders>
            <w:tcMar>
              <w:top w:type="dxa" w:w="57"/>
              <w:left w:type="dxa" w:w="115"/>
              <w:bottom w:type="dxa" w:w="57"/>
              <w:right w:type="dxa" w:w="115"/>
            </w:tcMar>
          </w:tcPr>
          <w:p>
            <w:pPr>
              <w:spacing w:after="40" w:before="40"/>
            </w:pPr>
            <w:r>
              <w:rPr>
                <w:rFonts w:ascii="Arial" w:cs="Arial" w:eastAsia="Arial" w:hAnsi="Arial"/>
                <w:b/>
                <w:bCs/>
                <w:sz w:val="22"/>
                <w:szCs w:val="22"/>
              </w:rPr>
              <w:t xml:space="preserve">Paradigm</w:t>
            </w:r>
          </w:p>
        </w:tc>
        <w:tc>
          <w:tcPr>
            <w:tcW w:type="dxa" w:w="3120"/>
            <w:tcBorders>
              <w:top w:val="single" w:color="BFBFBF" w:sz="1"/>
              <w:left w:val="single" w:color="BFBFBF" w:sz="1"/>
              <w:bottom w:val="single" w:color="BFBFBF" w:sz="1"/>
              <w:right w:val="single" w:color="BFBFBF" w:sz="1"/>
            </w:tcBorders>
            <w:tcMar>
              <w:top w:type="dxa" w:w="57"/>
              <w:left w:type="dxa" w:w="115"/>
              <w:bottom w:type="dxa" w:w="57"/>
              <w:right w:type="dxa" w:w="115"/>
            </w:tcMar>
          </w:tcPr>
          <w:p>
            <w:pPr>
              <w:spacing w:after="40" w:before="40"/>
            </w:pPr>
            <w:r>
              <w:rPr>
                <w:rFonts w:ascii="Arial" w:cs="Arial" w:eastAsia="Arial" w:hAnsi="Arial"/>
                <w:sz w:val="22"/>
                <w:szCs w:val="22"/>
              </w:rPr>
              <w:t xml:space="preserve">Referenced by 3+ high-stratum notes with high centrality. A lens through which you see a domain.</w:t>
            </w:r>
          </w:p>
        </w:tc>
      </w:tr>
      <w:tr>
        <w:tc>
          <w:tcPr>
            <w:tcW w:type="dxa" w:w="3120"/>
            <w:tcBorders>
              <w:top w:val="single" w:color="BFBFBF" w:sz="1"/>
              <w:left w:val="single" w:color="BFBFBF" w:sz="1"/>
              <w:bottom w:val="single" w:color="BFBFBF" w:sz="1"/>
              <w:right w:val="single" w:color="BFBFBF" w:sz="1"/>
            </w:tcBorders>
            <w:shd w:fill="F2F2F2" w:color="auto" w:val="clear"/>
            <w:tcMar>
              <w:top w:type="dxa" w:w="57"/>
              <w:left w:type="dxa" w:w="115"/>
              <w:bottom w:type="dxa" w:w="57"/>
              <w:right w:type="dxa" w:w="115"/>
            </w:tcMar>
          </w:tcPr>
          <w:p>
            <w:pPr>
              <w:spacing w:after="40" w:before="40"/>
            </w:pPr>
            <w:r>
              <w:rPr>
                <w:rFonts w:ascii="Arial" w:cs="Arial" w:eastAsia="Arial" w:hAnsi="Arial"/>
                <w:sz w:val="22"/>
                <w:szCs w:val="22"/>
              </w:rPr>
              <w:t xml:space="preserve">8</w:t>
            </w:r>
          </w:p>
        </w:tc>
        <w:tc>
          <w:tcPr>
            <w:tcW w:type="dxa" w:w="3120"/>
            <w:tcBorders>
              <w:top w:val="single" w:color="BFBFBF" w:sz="1"/>
              <w:left w:val="single" w:color="BFBFBF" w:sz="1"/>
              <w:bottom w:val="single" w:color="BFBFBF" w:sz="1"/>
              <w:right w:val="single" w:color="BFBFBF" w:sz="1"/>
            </w:tcBorders>
            <w:shd w:fill="F2F2F2" w:color="auto" w:val="clear"/>
            <w:tcMar>
              <w:top w:type="dxa" w:w="57"/>
              <w:left w:type="dxa" w:w="115"/>
              <w:bottom w:type="dxa" w:w="57"/>
              <w:right w:type="dxa" w:w="115"/>
            </w:tcMar>
          </w:tcPr>
          <w:p>
            <w:pPr>
              <w:spacing w:after="40" w:before="40"/>
            </w:pPr>
            <w:r>
              <w:rPr>
                <w:rFonts w:ascii="Arial" w:cs="Arial" w:eastAsia="Arial" w:hAnsi="Arial"/>
                <w:b/>
                <w:bCs/>
                <w:sz w:val="22"/>
                <w:szCs w:val="22"/>
              </w:rPr>
              <w:t xml:space="preserve">Worldview</w:t>
            </w:r>
          </w:p>
        </w:tc>
        <w:tc>
          <w:tcPr>
            <w:tcW w:type="dxa" w:w="3120"/>
            <w:tcBorders>
              <w:top w:val="single" w:color="BFBFBF" w:sz="1"/>
              <w:left w:val="single" w:color="BFBFBF" w:sz="1"/>
              <w:bottom w:val="single" w:color="BFBFBF" w:sz="1"/>
              <w:right w:val="single" w:color="BFBFBF" w:sz="1"/>
            </w:tcBorders>
            <w:shd w:fill="F2F2F2" w:color="auto" w:val="clear"/>
            <w:tcMar>
              <w:top w:type="dxa" w:w="57"/>
              <w:left w:type="dxa" w:w="115"/>
              <w:bottom w:type="dxa" w:w="57"/>
              <w:right w:type="dxa" w:w="115"/>
            </w:tcMar>
          </w:tcPr>
          <w:p>
            <w:pPr>
              <w:spacing w:after="40" w:before="40"/>
            </w:pPr>
            <w:r>
              <w:rPr>
                <w:rFonts w:ascii="Arial" w:cs="Arial" w:eastAsia="Arial" w:hAnsi="Arial"/>
                <w:sz w:val="22"/>
                <w:szCs w:val="22"/>
              </w:rPr>
              <w:t xml:space="preserve">Highest centrality in your library, deepest </w:t>
            </w:r>
            <w:r>
              <w:rPr>
                <w:rFonts w:ascii="Consolas" w:cs="Consolas" w:eastAsia="Consolas" w:hAnsi="Consolas"/>
                <w:sz w:val="20"/>
                <w:szCs w:val="20"/>
                <w:shd w:fill="E8E8E8" w:color="auto" w:val="clear"/>
              </w:rPr>
              <w:t xml:space="preserve">derives-from</w:t>
            </w:r>
            <w:r>
              <w:rPr>
                <w:rFonts w:ascii="Arial" w:cs="Arial" w:eastAsia="Arial" w:hAnsi="Arial"/>
                <w:sz w:val="22"/>
                <w:szCs w:val="22"/>
              </w:rPr>
              <w:t xml:space="preserve"> chain root. Your most foundational belief.</w:t>
            </w:r>
          </w:p>
        </w:tc>
      </w:tr>
    </w:tbl>
    <w:p>
      <w:pPr>
        <w:spacing w:after="120"/>
      </w:pPr>
    </w:p>
    <w:p>
      <w:pPr>
        <w:spacing w:after="80" w:before="80"/>
      </w:pPr>
      <w:r>
        <w:rPr>
          <w:rFonts w:ascii="Arial" w:cs="Arial" w:eastAsia="Arial" w:hAnsi="Arial"/>
          <w:b/>
          <w:bCs/>
          <w:sz w:val="22"/>
          <w:szCs w:val="22"/>
        </w:rPr>
        <w:t xml:space="preserve">Why it matters for knowledge</w:t>
      </w:r>
      <w:r>
        <w:rPr>
          <w:rFonts w:ascii="Arial" w:cs="Arial" w:eastAsia="Arial" w:hAnsi="Arial"/>
          <w:sz w:val="22"/>
          <w:szCs w:val="22"/>
        </w:rPr>
        <w:t xml:space="preserve">
</w:t>
      </w:r>
    </w:p>
    <w:p>
      <w:pPr>
        <w:spacing w:after="80" w:before="80"/>
      </w:pPr>
      <w:r>
        <w:rPr>
          <w:rFonts w:ascii="Arial" w:cs="Arial" w:eastAsia="Arial" w:hAnsi="Arial"/>
          <w:sz w:val="22"/>
          <w:szCs w:val="22"/>
        </w:rPr>
        <w:t xml:space="preserve">Most people cannot tell you the difference between a fact they jotted down and a principle they have tested over years. Knowledge Strata makes that difference visible. When you see that 80% of your notes are at level 1-2 (raw data), you know you are collecting but not synthesizing. When you see a note climb from Proposition to Principle, you know your understanding of that topic is deepening. The strata are not a judgment — they are a mirror.
</w:t>
      </w:r>
    </w:p>
    <w:p>
      <w:pPr>
        <w:spacing w:after="80" w:before="80"/>
      </w:pPr>
      <w:r>
        <w:rPr>
          <w:rFonts w:ascii="Arial" w:cs="Arial" w:eastAsia="Arial" w:hAnsi="Arial"/>
          <w:b/>
          <w:bCs/>
          <w:sz w:val="22"/>
          <w:szCs w:val="22"/>
        </w:rPr>
        <w:t xml:space="preserve">How to use it</w:t>
      </w:r>
      <w:r>
        <w:rPr>
          <w:rFonts w:ascii="Arial" w:cs="Arial" w:eastAsia="Arial" w:hAnsi="Arial"/>
          <w:sz w:val="22"/>
          <w:szCs w:val="22"/>
        </w:rPr>
        <w:t xml:space="preserve">
</w:t>
      </w:r>
    </w:p>
    <w:p>
      <w:pPr>
        <w:pStyle w:val="ListParagraph"/>
        <w:numPr>
          <w:ilvl w:val="0"/>
          <w:numId w:val="2"/>
        </w:numPr>
        <w:spacing w:after="40" w:before="40"/>
      </w:pPr>
      <w:r>
        <w:rPr>
          <w:rFonts w:ascii="Arial" w:cs="Arial" w:eastAsia="Arial" w:hAnsi="Arial"/>
          <w:sz w:val="22"/>
          <w:szCs w:val="22"/>
        </w:rPr>
        <w:t xml:space="preserve">Simply write notes and create links as you normally would. Knowledge Strata computes automatically.
</w:t>
      </w:r>
    </w:p>
    <w:p>
      <w:pPr>
        <w:pStyle w:val="ListParagraph"/>
        <w:numPr>
          <w:ilvl w:val="0"/>
          <w:numId w:val="2"/>
        </w:numPr>
        <w:spacing w:after="40" w:before="40"/>
      </w:pPr>
      <w:r>
        <w:rPr>
          <w:rFonts w:ascii="Arial" w:cs="Arial" w:eastAsia="Arial" w:hAnsi="Arial"/>
          <w:sz w:val="22"/>
          <w:szCs w:val="22"/>
        </w:rPr>
        <w:t xml:space="preserve">To see a note's stratum, check the </w:t>
      </w:r>
      <w:r>
        <w:rPr>
          <w:rFonts w:ascii="Arial" w:cs="Arial" w:eastAsia="Arial" w:hAnsi="Arial"/>
          <w:b/>
          <w:bCs/>
          <w:sz w:val="22"/>
          <w:szCs w:val="22"/>
        </w:rPr>
        <w:t xml:space="preserve">right sidebar</w:t>
      </w:r>
      <w:r>
        <w:rPr>
          <w:rFonts w:ascii="Arial" w:cs="Arial" w:eastAsia="Arial" w:hAnsi="Arial"/>
          <w:sz w:val="22"/>
          <w:szCs w:val="22"/>
        </w:rPr>
        <w:t xml:space="preserve"> — the stratum level appears in the note's properties section.
</w:t>
      </w:r>
    </w:p>
    <w:p>
      <w:pPr>
        <w:pStyle w:val="ListParagraph"/>
        <w:numPr>
          <w:ilvl w:val="0"/>
          <w:numId w:val="2"/>
        </w:numPr>
        <w:spacing w:after="40" w:before="40"/>
      </w:pPr>
      <w:r>
        <w:rPr>
          <w:rFonts w:ascii="Arial" w:cs="Arial" w:eastAsia="Arial" w:hAnsi="Arial"/>
          <w:sz w:val="22"/>
          <w:szCs w:val="22"/>
        </w:rPr>
        <w:t xml:space="preserve">In </w:t>
      </w:r>
      <w:r>
        <w:rPr>
          <w:rFonts w:ascii="Arial" w:cs="Arial" w:eastAsia="Arial" w:hAnsi="Arial"/>
          <w:b/>
          <w:bCs/>
          <w:sz w:val="22"/>
          <w:szCs w:val="22"/>
        </w:rPr>
        <w:t xml:space="preserve">Sky View</w:t>
      </w:r>
      <w:r>
        <w:rPr>
          <w:rFonts w:ascii="Arial" w:cs="Arial" w:eastAsia="Arial" w:hAnsi="Arial"/>
          <w:sz w:val="22"/>
          <w:szCs w:val="22"/>
        </w:rPr>
        <w:t xml:space="preserve">, nodes are sized and layered by stratum. Higher-stratum notes appear larger and more prominent.
</w:t>
      </w:r>
    </w:p>
    <w:p>
      <w:pPr>
        <w:pStyle w:val="ListParagraph"/>
        <w:numPr>
          <w:ilvl w:val="0"/>
          <w:numId w:val="2"/>
        </w:numPr>
        <w:spacing w:after="40" w:before="40"/>
      </w:pPr>
      <w:r>
        <w:rPr>
          <w:rFonts w:ascii="Arial" w:cs="Arial" w:eastAsia="Arial" w:hAnsi="Arial"/>
          <w:sz w:val="22"/>
          <w:szCs w:val="22"/>
        </w:rPr>
        <w:t xml:space="preserve">To raise a note's stratum naturally:
</w:t>
      </w:r>
    </w:p>
    <w:p>
      <w:pPr>
        <w:spacing w:after="80" w:before="80"/>
      </w:pPr>
      <w:r>
        <w:rPr>
          <w:rFonts w:ascii="Arial" w:cs="Arial" w:eastAsia="Arial" w:hAnsi="Arial"/>
          <w:sz w:val="22"/>
          <w:szCs w:val="22"/>
        </w:rPr>
        <w:t xml:space="preserve">   - Write more (expand from a short fact into a developed explanation).
</w:t>
      </w:r>
    </w:p>
    <w:p>
      <w:pPr>
        <w:spacing w:after="80" w:before="80"/>
      </w:pPr>
      <w:r>
        <w:rPr>
          <w:rFonts w:ascii="Arial" w:cs="Arial" w:eastAsia="Arial" w:hAnsi="Arial"/>
          <w:sz w:val="22"/>
          <w:szCs w:val="22"/>
        </w:rPr>
        <w:t xml:space="preserve">   - Link it to other notes (connect it to the broader web of your knowledge).
</w:t>
      </w:r>
    </w:p>
    <w:p>
      <w:pPr>
        <w:spacing w:after="80" w:before="80"/>
      </w:pPr>
      <w:r>
        <w:rPr>
          <w:rFonts w:ascii="Arial" w:cs="Arial" w:eastAsia="Arial" w:hAnsi="Arial"/>
          <w:sz w:val="22"/>
          <w:szCs w:val="22"/>
        </w:rPr>
        <w:t xml:space="preserve">   - Use Typed Links (adding </w:t>
      </w:r>
      <w:r>
        <w:rPr>
          <w:rFonts w:ascii="Consolas" w:cs="Consolas" w:eastAsia="Consolas" w:hAnsi="Consolas"/>
          <w:sz w:val="20"/>
          <w:szCs w:val="20"/>
          <w:shd w:fill="E8E8E8" w:color="auto" w:val="clear"/>
        </w:rPr>
        <w:t xml:space="preserve">supports</w:t>
      </w:r>
      <w:r>
        <w:rPr>
          <w:rFonts w:ascii="Arial" w:cs="Arial" w:eastAsia="Arial" w:hAnsi="Arial"/>
          <w:sz w:val="22"/>
          <w:szCs w:val="22"/>
        </w:rPr>
        <w:t xml:space="preserve">, </w:t>
      </w:r>
      <w:r>
        <w:rPr>
          <w:rFonts w:ascii="Consolas" w:cs="Consolas" w:eastAsia="Consolas" w:hAnsi="Consolas"/>
          <w:sz w:val="20"/>
          <w:szCs w:val="20"/>
          <w:shd w:fill="E8E8E8" w:color="auto" w:val="clear"/>
        </w:rPr>
        <w:t xml:space="preserve">generalizes</w:t>
      </w:r>
      <w:r>
        <w:rPr>
          <w:rFonts w:ascii="Arial" w:cs="Arial" w:eastAsia="Arial" w:hAnsi="Arial"/>
          <w:sz w:val="22"/>
          <w:szCs w:val="22"/>
        </w:rPr>
        <w:t xml:space="preserve">, or </w:t>
      </w:r>
      <w:r>
        <w:rPr>
          <w:rFonts w:ascii="Consolas" w:cs="Consolas" w:eastAsia="Consolas" w:hAnsi="Consolas"/>
          <w:sz w:val="20"/>
          <w:szCs w:val="20"/>
          <w:shd w:fill="E8E8E8" w:color="auto" w:val="clear"/>
        </w:rPr>
        <w:t xml:space="preserve">causes</w:t>
      </w:r>
      <w:r>
        <w:rPr>
          <w:rFonts w:ascii="Arial" w:cs="Arial" w:eastAsia="Arial" w:hAnsi="Arial"/>
          <w:sz w:val="22"/>
          <w:szCs w:val="22"/>
        </w:rPr>
        <w:t xml:space="preserve"> links signals deeper structural relationships).
</w:t>
      </w:r>
    </w:p>
    <w:p>
      <w:pPr>
        <w:spacing w:after="80" w:before="80"/>
      </w:pPr>
      <w:r>
        <w:rPr>
          <w:rFonts w:ascii="Arial" w:cs="Arial" w:eastAsia="Arial" w:hAnsi="Arial"/>
          <w:b/>
          <w:bCs/>
          <w:sz w:val="22"/>
          <w:szCs w:val="22"/>
        </w:rPr>
        <w:t xml:space="preserve">Where you see it</w:t>
      </w:r>
      <w:r>
        <w:rPr>
          <w:rFonts w:ascii="Arial" w:cs="Arial" w:eastAsia="Arial" w:hAnsi="Arial"/>
          <w:sz w:val="22"/>
          <w:szCs w:val="22"/>
        </w:rPr>
        <w:t xml:space="preserve">
</w:t>
      </w:r>
    </w:p>
    <w:p>
      <w:pPr>
        <w:pStyle w:val="ListParagraph"/>
        <w:numPr>
          <w:ilvl w:val="0"/>
          <w:numId w:val="3"/>
        </w:numPr>
        <w:spacing w:after="40" w:before="40"/>
      </w:pPr>
      <w:r>
        <w:rPr>
          <w:rFonts w:ascii="Arial" w:cs="Arial" w:eastAsia="Arial" w:hAnsi="Arial"/>
          <w:b/>
          <w:bCs/>
          <w:sz w:val="22"/>
          <w:szCs w:val="22"/>
        </w:rPr>
        <w:t xml:space="preserve">Right sidebar</w:t>
      </w:r>
      <w:r>
        <w:rPr>
          <w:rFonts w:ascii="Arial" w:cs="Arial" w:eastAsia="Arial" w:hAnsi="Arial"/>
          <w:sz w:val="22"/>
          <w:szCs w:val="22"/>
        </w:rPr>
        <w:t xml:space="preserve">: The note's stratum level is shown in the properties area.
</w:t>
      </w:r>
    </w:p>
    <w:p>
      <w:pPr>
        <w:pStyle w:val="ListParagraph"/>
        <w:numPr>
          <w:ilvl w:val="0"/>
          <w:numId w:val="3"/>
        </w:numPr>
        <w:spacing w:after="40" w:before="40"/>
      </w:pPr>
      <w:r>
        <w:rPr>
          <w:rFonts w:ascii="Arial" w:cs="Arial" w:eastAsia="Arial" w:hAnsi="Arial"/>
          <w:b/>
          <w:bCs/>
          <w:sz w:val="22"/>
          <w:szCs w:val="22"/>
        </w:rPr>
        <w:t xml:space="preserve">Sky View (GraphMind)</w:t>
      </w:r>
      <w:r>
        <w:rPr>
          <w:rFonts w:ascii="Arial" w:cs="Arial" w:eastAsia="Arial" w:hAnsi="Arial"/>
          <w:sz w:val="22"/>
          <w:szCs w:val="22"/>
        </w:rPr>
        <w:t xml:space="preserve">: Node size reflects stratum. Datum notes appear as small dots; Worldview notes appear as large, prominent nodes.
</w:t>
      </w:r>
    </w:p>
    <w:p>
      <w:pPr>
        <w:pStyle w:val="ListParagraph"/>
        <w:numPr>
          <w:ilvl w:val="0"/>
          <w:numId w:val="3"/>
        </w:numPr>
        <w:spacing w:after="40" w:before="40"/>
      </w:pPr>
      <w:r>
        <w:rPr>
          <w:rFonts w:ascii="Arial" w:cs="Arial" w:eastAsia="Arial" w:hAnsi="Arial"/>
          <w:b/>
          <w:bCs/>
          <w:sz w:val="22"/>
          <w:szCs w:val="22"/>
        </w:rPr>
        <w:t xml:space="preserve">Strata are recalculated</w:t>
      </w:r>
      <w:r>
        <w:rPr>
          <w:rFonts w:ascii="Arial" w:cs="Arial" w:eastAsia="Arial" w:hAnsi="Arial"/>
          <w:sz w:val="22"/>
          <w:szCs w:val="22"/>
        </w:rPr>
        <w:t xml:space="preserve"> each time you open a library, so they always reflect the current state of your notes.
</w:t>
      </w:r>
    </w:p>
    <w:p>
      <w:pPr>
        <w:spacing w:after="80" w:before="80"/>
      </w:pPr>
      <w:r>
        <w:rPr>
          <w:rFonts w:ascii="Arial" w:cs="Arial" w:eastAsia="Arial" w:hAnsi="Arial"/>
          <w:b/>
          <w:bCs/>
          <w:sz w:val="22"/>
          <w:szCs w:val="22"/>
        </w:rPr>
        <w:t xml:space="preserve">Tips</w:t>
      </w:r>
      <w:r>
        <w:rPr>
          <w:rFonts w:ascii="Arial" w:cs="Arial" w:eastAsia="Arial" w:hAnsi="Arial"/>
          <w:sz w:val="22"/>
          <w:szCs w:val="22"/>
        </w:rPr>
        <w:t xml:space="preserve">
</w:t>
      </w:r>
    </w:p>
    <w:p>
      <w:pPr>
        <w:pStyle w:val="ListParagraph"/>
        <w:numPr>
          <w:ilvl w:val="0"/>
          <w:numId w:val="3"/>
        </w:numPr>
        <w:spacing w:after="40" w:before="40"/>
      </w:pPr>
      <w:r>
        <w:rPr>
          <w:rFonts w:ascii="Arial" w:cs="Arial" w:eastAsia="Arial" w:hAnsi="Arial"/>
          <w:sz w:val="22"/>
          <w:szCs w:val="22"/>
        </w:rPr>
        <w:t xml:space="preserve">Do not chase high strata for their own sake. A library of all level-8 notes would be meaningless. The value is in seeing the distribution — a healthy library has notes at every level.
</w:t>
      </w:r>
    </w:p>
    <w:p>
      <w:pPr>
        <w:pStyle w:val="ListParagraph"/>
        <w:numPr>
          <w:ilvl w:val="0"/>
          <w:numId w:val="3"/>
        </w:numPr>
        <w:spacing w:after="40" w:before="40"/>
      </w:pPr>
      <w:r>
        <w:rPr>
          <w:rFonts w:ascii="Arial" w:cs="Arial" w:eastAsia="Arial" w:hAnsi="Arial"/>
          <w:sz w:val="22"/>
          <w:szCs w:val="22"/>
        </w:rPr>
        <w:t xml:space="preserve">If you notice an important topic stuck at Datum or Information, that is a signal to develop it further: write more, link it to related ideas, explain why it matters.
</w:t>
      </w:r>
    </w:p>
    <w:p>
      <w:pPr>
        <w:pStyle w:val="ListParagraph"/>
        <w:numPr>
          <w:ilvl w:val="0"/>
          <w:numId w:val="3"/>
        </w:numPr>
        <w:spacing w:after="40" w:before="40"/>
      </w:pPr>
      <w:r>
        <w:rPr>
          <w:rFonts w:ascii="Arial" w:cs="Arial" w:eastAsia="Arial" w:hAnsi="Arial"/>
          <w:sz w:val="22"/>
          <w:szCs w:val="22"/>
        </w:rPr>
        <w:t xml:space="preserve">Strata reward genuine intellectual work. You cannot game the system by adding meaningless links — the engine checks for specific link types (</w:t>
      </w:r>
      <w:r>
        <w:rPr>
          <w:rFonts w:ascii="Consolas" w:cs="Consolas" w:eastAsia="Consolas" w:hAnsi="Consolas"/>
          <w:sz w:val="20"/>
          <w:szCs w:val="20"/>
          <w:shd w:fill="E8E8E8" w:color="auto" w:val="clear"/>
        </w:rPr>
        <w:t xml:space="preserve">generalizes</w:t>
      </w:r>
      <w:r>
        <w:rPr>
          <w:rFonts w:ascii="Arial" w:cs="Arial" w:eastAsia="Arial" w:hAnsi="Arial"/>
          <w:sz w:val="22"/>
          <w:szCs w:val="22"/>
        </w:rPr>
        <w:t xml:space="preserve">, </w:t>
      </w:r>
      <w:r>
        <w:rPr>
          <w:rFonts w:ascii="Consolas" w:cs="Consolas" w:eastAsia="Consolas" w:hAnsi="Consolas"/>
          <w:sz w:val="20"/>
          <w:szCs w:val="20"/>
          <w:shd w:fill="E8E8E8" w:color="auto" w:val="clear"/>
        </w:rPr>
        <w:t xml:space="preserve">supports</w:t>
      </w:r>
      <w:r>
        <w:rPr>
          <w:rFonts w:ascii="Arial" w:cs="Arial" w:eastAsia="Arial" w:hAnsi="Arial"/>
          <w:sz w:val="22"/>
          <w:szCs w:val="22"/>
        </w:rPr>
        <w:t xml:space="preserve">, </w:t>
      </w:r>
      <w:r>
        <w:rPr>
          <w:rFonts w:ascii="Consolas" w:cs="Consolas" w:eastAsia="Consolas" w:hAnsi="Consolas"/>
          <w:sz w:val="20"/>
          <w:szCs w:val="20"/>
          <w:shd w:fill="E8E8E8" w:color="auto" w:val="clear"/>
        </w:rPr>
        <w:t xml:space="preserve">causes</w:t>
      </w:r>
      <w:r>
        <w:rPr>
          <w:rFonts w:ascii="Arial" w:cs="Arial" w:eastAsia="Arial" w:hAnsi="Arial"/>
          <w:sz w:val="22"/>
          <w:szCs w:val="22"/>
        </w:rPr>
        <w:t xml:space="preserve">) that indicate real conceptual relationships.
</w:t>
      </w:r>
    </w:p>
    <w:p>
      <w:pPr>
        <w:pStyle w:val="Heading3"/>
        <w:spacing w:after="160" w:before="280"/>
      </w:pPr>
      <w:r>
        <w:rPr>
          <w:rFonts w:ascii="Arial" w:cs="Arial" w:eastAsia="Arial" w:hAnsi="Arial"/>
          <w:b/>
          <w:bCs/>
          <w:color w:val="1F4E79"/>
          <w:sz w:val="44"/>
          <w:szCs w:val="44"/>
        </w:rPr>
        <w:t xml:space="preserve">18.3 Maturity Lifecycle</w:t>
      </w:r>
    </w:p>
    <w:p>
      <w:pPr>
        <w:spacing w:after="80" w:before="80"/>
      </w:pPr>
      <w:r>
        <w:rPr>
          <w:rFonts w:ascii="Arial" w:cs="Arial" w:eastAsia="Arial" w:hAnsi="Arial"/>
          <w:b/>
          <w:bCs/>
          <w:sz w:val="22"/>
          <w:szCs w:val="22"/>
        </w:rPr>
        <w:t xml:space="preserve">What it is</w:t>
      </w:r>
      <w:r>
        <w:rPr>
          <w:rFonts w:ascii="Arial" w:cs="Arial" w:eastAsia="Arial" w:hAnsi="Arial"/>
          <w:sz w:val="22"/>
          <w:szCs w:val="22"/>
        </w:rPr>
        <w:t xml:space="preserve">
</w:t>
      </w:r>
    </w:p>
    <w:p>
      <w:pPr>
        <w:spacing w:after="80" w:before="80"/>
      </w:pPr>
      <w:r>
        <w:rPr>
          <w:rFonts w:ascii="Arial" w:cs="Arial" w:eastAsia="Arial" w:hAnsi="Arial"/>
          <w:sz w:val="22"/>
          <w:szCs w:val="22"/>
        </w:rPr>
        <w:t xml:space="preserve">The Maturity Lifecycle tracks how developed each note is over time. Every note begins as a </w:t>
      </w:r>
      <w:r>
        <w:rPr>
          <w:rFonts w:ascii="Arial" w:cs="Arial" w:eastAsia="Arial" w:hAnsi="Arial"/>
          <w:b/>
          <w:bCs/>
          <w:sz w:val="22"/>
          <w:szCs w:val="22"/>
        </w:rPr>
        <w:t xml:space="preserve">Seed</w:t>
      </w:r>
      <w:r>
        <w:rPr>
          <w:rFonts w:ascii="Arial" w:cs="Arial" w:eastAsia="Arial" w:hAnsi="Arial"/>
          <w:sz w:val="22"/>
          <w:szCs w:val="22"/>
        </w:rPr>
        <w:t xml:space="preserve"> (a fresh idea, just planted) and can grow through four stages as you revisit, expand, and refine it: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FBFBF" w:sz="1"/>
              <w:left w:val="single" w:color="BFBFBF" w:sz="1"/>
              <w:bottom w:val="single" w:color="BFBFBF" w:sz="1"/>
              <w:right w:val="single" w:color="BFBFBF" w:sz="1"/>
            </w:tcBorders>
            <w:shd w:fill="2E75B6" w:color="auto" w:val="clear"/>
            <w:tcMar>
              <w:top w:type="dxa" w:w="57"/>
              <w:left w:type="dxa" w:w="115"/>
              <w:bottom w:type="dxa" w:w="57"/>
              <w:right w:type="dxa" w:w="115"/>
            </w:tcMar>
          </w:tcPr>
          <w:p>
            <w:pPr>
              <w:spacing w:after="40" w:before="40"/>
            </w:pPr>
            <w:r>
              <w:rPr>
                <w:rFonts w:ascii="Arial" w:cs="Arial" w:eastAsia="Arial" w:hAnsi="Arial"/>
                <w:b/>
                <w:bCs/>
                <w:color w:val="FFFFFF"/>
                <w:sz w:val="22"/>
                <w:szCs w:val="22"/>
              </w:rPr>
              <w:t xml:space="preserve">Stage</w:t>
            </w:r>
          </w:p>
        </w:tc>
        <w:tc>
          <w:tcPr>
            <w:tcW w:type="dxa" w:w="4680"/>
            <w:tcBorders>
              <w:top w:val="single" w:color="BFBFBF" w:sz="1"/>
              <w:left w:val="single" w:color="BFBFBF" w:sz="1"/>
              <w:bottom w:val="single" w:color="BFBFBF" w:sz="1"/>
              <w:right w:val="single" w:color="BFBFBF" w:sz="1"/>
            </w:tcBorders>
            <w:shd w:fill="2E75B6" w:color="auto" w:val="clear"/>
            <w:tcMar>
              <w:top w:type="dxa" w:w="57"/>
              <w:left w:type="dxa" w:w="115"/>
              <w:bottom w:type="dxa" w:w="57"/>
              <w:right w:type="dxa" w:w="115"/>
            </w:tcMar>
          </w:tcPr>
          <w:p>
            <w:pPr>
              <w:spacing w:after="40" w:before="40"/>
            </w:pPr>
            <w:r>
              <w:rPr>
                <w:rFonts w:ascii="Arial" w:cs="Arial" w:eastAsia="Arial" w:hAnsi="Arial"/>
                <w:b/>
                <w:bCs/>
                <w:color w:val="FFFFFF"/>
                <w:sz w:val="22"/>
                <w:szCs w:val="22"/>
              </w:rPr>
              <w:t xml:space="preserve">Meaning</w:t>
            </w:r>
          </w:p>
        </w:tc>
      </w:tr>
      <w:tr>
        <w:tc>
          <w:tcPr>
            <w:tcW w:type="dxa" w:w="4680"/>
            <w:tcBorders>
              <w:top w:val="single" w:color="BFBFBF" w:sz="1"/>
              <w:left w:val="single" w:color="BFBFBF" w:sz="1"/>
              <w:bottom w:val="single" w:color="BFBFBF" w:sz="1"/>
              <w:right w:val="single" w:color="BFBFBF" w:sz="1"/>
            </w:tcBorders>
            <w:tcMar>
              <w:top w:type="dxa" w:w="57"/>
              <w:left w:type="dxa" w:w="115"/>
              <w:bottom w:type="dxa" w:w="57"/>
              <w:right w:type="dxa" w:w="115"/>
            </w:tcMar>
          </w:tcPr>
          <w:p>
            <w:pPr>
              <w:spacing w:after="40" w:before="40"/>
            </w:pPr>
            <w:r>
              <w:rPr>
                <w:rFonts w:ascii="Arial" w:cs="Arial" w:eastAsia="Arial" w:hAnsi="Arial"/>
                <w:b/>
                <w:bCs/>
                <w:sz w:val="22"/>
                <w:szCs w:val="22"/>
              </w:rPr>
              <w:t xml:space="preserve">Seed</w:t>
            </w:r>
          </w:p>
        </w:tc>
        <w:tc>
          <w:tcPr>
            <w:tcW w:type="dxa" w:w="4680"/>
            <w:tcBorders>
              <w:top w:val="single" w:color="BFBFBF" w:sz="1"/>
              <w:left w:val="single" w:color="BFBFBF" w:sz="1"/>
              <w:bottom w:val="single" w:color="BFBFBF" w:sz="1"/>
              <w:right w:val="single" w:color="BFBFBF" w:sz="1"/>
            </w:tcBorders>
            <w:tcMar>
              <w:top w:type="dxa" w:w="57"/>
              <w:left w:type="dxa" w:w="115"/>
              <w:bottom w:type="dxa" w:w="57"/>
              <w:right w:type="dxa" w:w="115"/>
            </w:tcMar>
          </w:tcPr>
          <w:p>
            <w:pPr>
              <w:spacing w:after="40" w:before="40"/>
            </w:pPr>
            <w:r>
              <w:rPr>
                <w:rFonts w:ascii="Arial" w:cs="Arial" w:eastAsia="Arial" w:hAnsi="Arial"/>
                <w:sz w:val="22"/>
                <w:szCs w:val="22"/>
              </w:rPr>
              <w:t xml:space="preserve">A new note, recently created, still brief and unconnected.</w:t>
            </w:r>
          </w:p>
        </w:tc>
      </w:tr>
      <w:tr>
        <w:tc>
          <w:tcPr>
            <w:tcW w:type="dxa" w:w="4680"/>
            <w:tcBorders>
              <w:top w:val="single" w:color="BFBFBF" w:sz="1"/>
              <w:left w:val="single" w:color="BFBFBF" w:sz="1"/>
              <w:bottom w:val="single" w:color="BFBFBF" w:sz="1"/>
              <w:right w:val="single" w:color="BFBFBF" w:sz="1"/>
            </w:tcBorders>
            <w:shd w:fill="F2F2F2" w:color="auto" w:val="clear"/>
            <w:tcMar>
              <w:top w:type="dxa" w:w="57"/>
              <w:left w:type="dxa" w:w="115"/>
              <w:bottom w:type="dxa" w:w="57"/>
              <w:right w:type="dxa" w:w="115"/>
            </w:tcMar>
          </w:tcPr>
          <w:p>
            <w:pPr>
              <w:spacing w:after="40" w:before="40"/>
            </w:pPr>
            <w:r>
              <w:rPr>
                <w:rFonts w:ascii="Arial" w:cs="Arial" w:eastAsia="Arial" w:hAnsi="Arial"/>
                <w:b/>
                <w:bCs/>
                <w:sz w:val="22"/>
                <w:szCs w:val="22"/>
              </w:rPr>
              <w:t xml:space="preserve">Sapling</w:t>
            </w:r>
          </w:p>
        </w:tc>
        <w:tc>
          <w:tcPr>
            <w:tcW w:type="dxa" w:w="4680"/>
            <w:tcBorders>
              <w:top w:val="single" w:color="BFBFBF" w:sz="1"/>
              <w:left w:val="single" w:color="BFBFBF" w:sz="1"/>
              <w:bottom w:val="single" w:color="BFBFBF" w:sz="1"/>
              <w:right w:val="single" w:color="BFBFBF" w:sz="1"/>
            </w:tcBorders>
            <w:shd w:fill="F2F2F2" w:color="auto" w:val="clear"/>
            <w:tcMar>
              <w:top w:type="dxa" w:w="57"/>
              <w:left w:type="dxa" w:w="115"/>
              <w:bottom w:type="dxa" w:w="57"/>
              <w:right w:type="dxa" w:w="115"/>
            </w:tcMar>
          </w:tcPr>
          <w:p>
            <w:pPr>
              <w:spacing w:after="40" w:before="40"/>
            </w:pPr>
            <w:r>
              <w:rPr>
                <w:rFonts w:ascii="Arial" w:cs="Arial" w:eastAsia="Arial" w:hAnsi="Arial"/>
                <w:sz w:val="22"/>
                <w:szCs w:val="22"/>
              </w:rPr>
              <w:t xml:space="preserve">The note is growing — it has some content and a few links, but is still developing.</w:t>
            </w:r>
          </w:p>
        </w:tc>
      </w:tr>
      <w:tr>
        <w:tc>
          <w:tcPr>
            <w:tcW w:type="dxa" w:w="4680"/>
            <w:tcBorders>
              <w:top w:val="single" w:color="BFBFBF" w:sz="1"/>
              <w:left w:val="single" w:color="BFBFBF" w:sz="1"/>
              <w:bottom w:val="single" w:color="BFBFBF" w:sz="1"/>
              <w:right w:val="single" w:color="BFBFBF" w:sz="1"/>
            </w:tcBorders>
            <w:tcMar>
              <w:top w:type="dxa" w:w="57"/>
              <w:left w:type="dxa" w:w="115"/>
              <w:bottom w:type="dxa" w:w="57"/>
              <w:right w:type="dxa" w:w="115"/>
            </w:tcMar>
          </w:tcPr>
          <w:p>
            <w:pPr>
              <w:spacing w:after="40" w:before="40"/>
            </w:pPr>
            <w:r>
              <w:rPr>
                <w:rFonts w:ascii="Arial" w:cs="Arial" w:eastAsia="Arial" w:hAnsi="Arial"/>
                <w:b/>
                <w:bCs/>
                <w:sz w:val="22"/>
                <w:szCs w:val="22"/>
              </w:rPr>
              <w:t xml:space="preserve">Evergreen</w:t>
            </w:r>
          </w:p>
        </w:tc>
        <w:tc>
          <w:tcPr>
            <w:tcW w:type="dxa" w:w="4680"/>
            <w:tcBorders>
              <w:top w:val="single" w:color="BFBFBF" w:sz="1"/>
              <w:left w:val="single" w:color="BFBFBF" w:sz="1"/>
              <w:bottom w:val="single" w:color="BFBFBF" w:sz="1"/>
              <w:right w:val="single" w:color="BFBFBF" w:sz="1"/>
            </w:tcBorders>
            <w:tcMar>
              <w:top w:type="dxa" w:w="57"/>
              <w:left w:type="dxa" w:w="115"/>
              <w:bottom w:type="dxa" w:w="57"/>
              <w:right w:type="dxa" w:w="115"/>
            </w:tcMar>
          </w:tcPr>
          <w:p>
            <w:pPr>
              <w:spacing w:after="40" w:before="40"/>
            </w:pPr>
            <w:r>
              <w:rPr>
                <w:rFonts w:ascii="Arial" w:cs="Arial" w:eastAsia="Arial" w:hAnsi="Arial"/>
                <w:sz w:val="22"/>
                <w:szCs w:val="22"/>
              </w:rPr>
              <w:t xml:space="preserve">A well-developed note with substantial content, multiple links, and clear structure. Reliable reference material.</w:t>
            </w:r>
          </w:p>
        </w:tc>
      </w:tr>
      <w:tr>
        <w:tc>
          <w:tcPr>
            <w:tcW w:type="dxa" w:w="4680"/>
            <w:tcBorders>
              <w:top w:val="single" w:color="BFBFBF" w:sz="1"/>
              <w:left w:val="single" w:color="BFBFBF" w:sz="1"/>
              <w:bottom w:val="single" w:color="BFBFBF" w:sz="1"/>
              <w:right w:val="single" w:color="BFBFBF" w:sz="1"/>
            </w:tcBorders>
            <w:shd w:fill="F2F2F2" w:color="auto" w:val="clear"/>
            <w:tcMar>
              <w:top w:type="dxa" w:w="57"/>
              <w:left w:type="dxa" w:w="115"/>
              <w:bottom w:type="dxa" w:w="57"/>
              <w:right w:type="dxa" w:w="115"/>
            </w:tcMar>
          </w:tcPr>
          <w:p>
            <w:pPr>
              <w:spacing w:after="40" w:before="40"/>
            </w:pPr>
            <w:r>
              <w:rPr>
                <w:rFonts w:ascii="Arial" w:cs="Arial" w:eastAsia="Arial" w:hAnsi="Arial"/>
                <w:b/>
                <w:bCs/>
                <w:sz w:val="22"/>
                <w:szCs w:val="22"/>
              </w:rPr>
              <w:t xml:space="preserve">Canonical</w:t>
            </w:r>
          </w:p>
        </w:tc>
        <w:tc>
          <w:tcPr>
            <w:tcW w:type="dxa" w:w="4680"/>
            <w:tcBorders>
              <w:top w:val="single" w:color="BFBFBF" w:sz="1"/>
              <w:left w:val="single" w:color="BFBFBF" w:sz="1"/>
              <w:bottom w:val="single" w:color="BFBFBF" w:sz="1"/>
              <w:right w:val="single" w:color="BFBFBF" w:sz="1"/>
            </w:tcBorders>
            <w:shd w:fill="F2F2F2" w:color="auto" w:val="clear"/>
            <w:tcMar>
              <w:top w:type="dxa" w:w="57"/>
              <w:left w:type="dxa" w:w="115"/>
              <w:bottom w:type="dxa" w:w="57"/>
              <w:right w:type="dxa" w:w="115"/>
            </w:tcMar>
          </w:tcPr>
          <w:p>
            <w:pPr>
              <w:spacing w:after="40" w:before="40"/>
            </w:pPr>
            <w:r>
              <w:rPr>
                <w:rFonts w:ascii="Arial" w:cs="Arial" w:eastAsia="Arial" w:hAnsi="Arial"/>
                <w:sz w:val="22"/>
                <w:szCs w:val="22"/>
              </w:rPr>
              <w:t xml:space="preserve">Your most authoritative notes — deeply linked, frequently referenced by other notes, and representing your settled understanding of a topic.</w:t>
            </w:r>
          </w:p>
        </w:tc>
      </w:tr>
    </w:tbl>
    <w:p>
      <w:pPr>
        <w:spacing w:after="120"/>
      </w:pPr>
    </w:p>
    <w:p>
      <w:pPr>
        <w:spacing w:after="80" w:before="80"/>
      </w:pPr>
      <w:r>
        <w:rPr>
          <w:rFonts w:ascii="Arial" w:cs="Arial" w:eastAsia="Arial" w:hAnsi="Arial"/>
          <w:sz w:val="22"/>
          <w:szCs w:val="22"/>
        </w:rPr>
        <w:t xml:space="preserve">There is also a </w:t>
      </w:r>
      <w:r>
        <w:rPr>
          <w:rFonts w:ascii="Arial" w:cs="Arial" w:eastAsia="Arial" w:hAnsi="Arial"/>
          <w:b/>
          <w:bCs/>
          <w:sz w:val="22"/>
          <w:szCs w:val="22"/>
        </w:rPr>
        <w:t xml:space="preserve">Wilting</w:t>
      </w:r>
      <w:r>
        <w:rPr>
          <w:rFonts w:ascii="Arial" w:cs="Arial" w:eastAsia="Arial" w:hAnsi="Arial"/>
          <w:sz w:val="22"/>
          <w:szCs w:val="22"/>
        </w:rPr>
        <w:t xml:space="preserve"> state for notes that were once active but have become disconnected or outdated.
</w:t>
      </w:r>
    </w:p>
    <w:p>
      <w:pPr>
        <w:spacing w:after="80" w:before="80"/>
      </w:pPr>
      <w:r>
        <w:rPr>
          <w:rFonts w:ascii="Arial" w:cs="Arial" w:eastAsia="Arial" w:hAnsi="Arial"/>
          <w:b/>
          <w:bCs/>
          <w:sz w:val="22"/>
          <w:szCs w:val="22"/>
        </w:rPr>
        <w:t xml:space="preserve">Why it matters for knowledge</w:t>
      </w:r>
      <w:r>
        <w:rPr>
          <w:rFonts w:ascii="Arial" w:cs="Arial" w:eastAsia="Arial" w:hAnsi="Arial"/>
          <w:sz w:val="22"/>
          <w:szCs w:val="22"/>
        </w:rPr>
        <w:t xml:space="preserve">
</w:t>
      </w:r>
    </w:p>
    <w:p>
      <w:pPr>
        <w:spacing w:after="80" w:before="80"/>
      </w:pPr>
      <w:r>
        <w:rPr>
          <w:rFonts w:ascii="Arial" w:cs="Arial" w:eastAsia="Arial" w:hAnsi="Arial"/>
          <w:sz w:val="22"/>
          <w:szCs w:val="22"/>
        </w:rPr>
        <w:t xml:space="preserve">Ideas do not arrive fully formed. They start as fragments, grow through revision, and eventually become pillars of your understanding. The Maturity Lifecycle makes this growth visible. When you see a Seed, you know it needs attention. When you see an Evergreen, you know you can trust it as a reference. This is the difference between a pile of notes and a living, growing body of knowledge.
</w:t>
      </w:r>
    </w:p>
    <w:p>
      <w:pPr>
        <w:spacing w:after="80" w:before="80"/>
      </w:pPr>
      <w:r>
        <w:rPr>
          <w:rFonts w:ascii="Arial" w:cs="Arial" w:eastAsia="Arial" w:hAnsi="Arial"/>
          <w:b/>
          <w:bCs/>
          <w:sz w:val="22"/>
          <w:szCs w:val="22"/>
        </w:rPr>
        <w:t xml:space="preserve">How to use it</w:t>
      </w:r>
      <w:r>
        <w:rPr>
          <w:rFonts w:ascii="Arial" w:cs="Arial" w:eastAsia="Arial" w:hAnsi="Arial"/>
          <w:sz w:val="22"/>
          <w:szCs w:val="22"/>
        </w:rPr>
        <w:t xml:space="preserve">
</w:t>
      </w:r>
    </w:p>
    <w:p>
      <w:pPr>
        <w:pStyle w:val="ListParagraph"/>
        <w:numPr>
          <w:ilvl w:val="0"/>
          <w:numId w:val="2"/>
        </w:numPr>
        <w:spacing w:after="40" w:before="40"/>
      </w:pPr>
      <w:r>
        <w:rPr>
          <w:rFonts w:ascii="Arial" w:cs="Arial" w:eastAsia="Arial" w:hAnsi="Arial"/>
          <w:sz w:val="22"/>
          <w:szCs w:val="22"/>
        </w:rPr>
        <w:t xml:space="preserve">Maturity is computed automatically based on word count, link count, creation date, and how frequently other notes reference it. You do not need to set it manually.
</w:t>
      </w:r>
    </w:p>
    <w:p>
      <w:pPr>
        <w:pStyle w:val="ListParagraph"/>
        <w:numPr>
          <w:ilvl w:val="0"/>
          <w:numId w:val="2"/>
        </w:numPr>
        <w:spacing w:after="40" w:before="40"/>
      </w:pPr>
      <w:r>
        <w:rPr>
          <w:rFonts w:ascii="Arial" w:cs="Arial" w:eastAsia="Arial" w:hAnsi="Arial"/>
          <w:sz w:val="22"/>
          <w:szCs w:val="22"/>
        </w:rPr>
        <w:t xml:space="preserve">To grow a note's maturity:
</w:t>
      </w:r>
    </w:p>
    <w:p>
      <w:pPr>
        <w:spacing w:after="80" w:before="80"/>
      </w:pPr>
      <w:r>
        <w:rPr>
          <w:rFonts w:ascii="Arial" w:cs="Arial" w:eastAsia="Arial" w:hAnsi="Arial"/>
          <w:sz w:val="22"/>
          <w:szCs w:val="22"/>
        </w:rPr>
        <w:t xml:space="preserve">   - </w:t>
      </w:r>
      <w:r>
        <w:rPr>
          <w:rFonts w:ascii="Arial" w:cs="Arial" w:eastAsia="Arial" w:hAnsi="Arial"/>
          <w:b/>
          <w:bCs/>
          <w:sz w:val="22"/>
          <w:szCs w:val="22"/>
        </w:rPr>
        <w:t xml:space="preserve">Seed to Sapling</w:t>
      </w:r>
      <w:r>
        <w:rPr>
          <w:rFonts w:ascii="Arial" w:cs="Arial" w:eastAsia="Arial" w:hAnsi="Arial"/>
          <w:sz w:val="22"/>
          <w:szCs w:val="22"/>
        </w:rPr>
        <w:t xml:space="preserve">: Add content (expand beyond a brief jotting) and create at least one link to another note.
</w:t>
      </w:r>
    </w:p>
    <w:p>
      <w:pPr>
        <w:spacing w:after="80" w:before="80"/>
      </w:pPr>
      <w:r>
        <w:rPr>
          <w:rFonts w:ascii="Arial" w:cs="Arial" w:eastAsia="Arial" w:hAnsi="Arial"/>
          <w:sz w:val="22"/>
          <w:szCs w:val="22"/>
        </w:rPr>
        <w:t xml:space="preserve">   - </w:t>
      </w:r>
      <w:r>
        <w:rPr>
          <w:rFonts w:ascii="Arial" w:cs="Arial" w:eastAsia="Arial" w:hAnsi="Arial"/>
          <w:b/>
          <w:bCs/>
          <w:sz w:val="22"/>
          <w:szCs w:val="22"/>
        </w:rPr>
        <w:t xml:space="preserve">Sapling to Evergreen</w:t>
      </w:r>
      <w:r>
        <w:rPr>
          <w:rFonts w:ascii="Arial" w:cs="Arial" w:eastAsia="Arial" w:hAnsi="Arial"/>
          <w:sz w:val="22"/>
          <w:szCs w:val="22"/>
        </w:rPr>
        <w:t xml:space="preserve">: Develop the note into a substantial piece — add structure, link it to multiple related notes, and revisit it over time.
</w:t>
      </w:r>
    </w:p>
    <w:p>
      <w:pPr>
        <w:spacing w:after="80" w:before="80"/>
      </w:pPr>
      <w:r>
        <w:rPr>
          <w:rFonts w:ascii="Arial" w:cs="Arial" w:eastAsia="Arial" w:hAnsi="Arial"/>
          <w:sz w:val="22"/>
          <w:szCs w:val="22"/>
        </w:rPr>
        <w:t xml:space="preserve">   - </w:t>
      </w:r>
      <w:r>
        <w:rPr>
          <w:rFonts w:ascii="Arial" w:cs="Arial" w:eastAsia="Arial" w:hAnsi="Arial"/>
          <w:b/>
          <w:bCs/>
          <w:sz w:val="22"/>
          <w:szCs w:val="22"/>
        </w:rPr>
        <w:t xml:space="preserve">Evergreen to Canonical</w:t>
      </w:r>
      <w:r>
        <w:rPr>
          <w:rFonts w:ascii="Arial" w:cs="Arial" w:eastAsia="Arial" w:hAnsi="Arial"/>
          <w:sz w:val="22"/>
          <w:szCs w:val="22"/>
        </w:rPr>
        <w:t xml:space="preserve">: This happens naturally when other notes in your library frequently link to it. A Canonical note is one that your own knowledge graph treats as a hub.
</w:t>
      </w:r>
    </w:p>
    <w:p>
      <w:pPr>
        <w:spacing w:after="80" w:before="80"/>
      </w:pPr>
      <w:r>
        <w:rPr>
          <w:rFonts w:ascii="Arial" w:cs="Arial" w:eastAsia="Arial" w:hAnsi="Arial"/>
          <w:b/>
          <w:bCs/>
          <w:sz w:val="22"/>
          <w:szCs w:val="22"/>
        </w:rPr>
        <w:t xml:space="preserve">Where you see it</w:t>
      </w:r>
      <w:r>
        <w:rPr>
          <w:rFonts w:ascii="Arial" w:cs="Arial" w:eastAsia="Arial" w:hAnsi="Arial"/>
          <w:sz w:val="22"/>
          <w:szCs w:val="22"/>
        </w:rPr>
        <w:t xml:space="preserve">
</w:t>
      </w:r>
    </w:p>
    <w:p>
      <w:pPr>
        <w:pStyle w:val="ListParagraph"/>
        <w:numPr>
          <w:ilvl w:val="0"/>
          <w:numId w:val="3"/>
        </w:numPr>
        <w:spacing w:after="40" w:before="40"/>
      </w:pPr>
      <w:r>
        <w:rPr>
          <w:rFonts w:ascii="Arial" w:cs="Arial" w:eastAsia="Arial" w:hAnsi="Arial"/>
          <w:b/>
          <w:bCs/>
          <w:sz w:val="22"/>
          <w:szCs w:val="22"/>
        </w:rPr>
        <w:t xml:space="preserve">File tree</w:t>
      </w:r>
      <w:r>
        <w:rPr>
          <w:rFonts w:ascii="Arial" w:cs="Arial" w:eastAsia="Arial" w:hAnsi="Arial"/>
          <w:sz w:val="22"/>
          <w:szCs w:val="22"/>
        </w:rPr>
        <w:t xml:space="preserve">: Each note shows a small maturity indicator (icon or color) so you can scan your library and see which notes are Seeds, Saplings, Evergreens, or Canonical.
</w:t>
      </w:r>
    </w:p>
    <w:p>
      <w:pPr>
        <w:pStyle w:val="ListParagraph"/>
        <w:numPr>
          <w:ilvl w:val="0"/>
          <w:numId w:val="3"/>
        </w:numPr>
        <w:spacing w:after="40" w:before="40"/>
      </w:pPr>
      <w:r>
        <w:rPr>
          <w:rFonts w:ascii="Arial" w:cs="Arial" w:eastAsia="Arial" w:hAnsi="Arial"/>
          <w:b/>
          <w:bCs/>
          <w:sz w:val="22"/>
          <w:szCs w:val="22"/>
        </w:rPr>
        <w:t xml:space="preserve">Sky View (GraphMind)</w:t>
      </w:r>
      <w:r>
        <w:rPr>
          <w:rFonts w:ascii="Arial" w:cs="Arial" w:eastAsia="Arial" w:hAnsi="Arial"/>
          <w:sz w:val="22"/>
          <w:szCs w:val="22"/>
        </w:rPr>
        <w:t xml:space="preserve">: Maturity affects the visual appearance of nodes, helping you see at a glance which parts of your knowledge are well-developed and which are still germinating.
</w:t>
      </w:r>
    </w:p>
    <w:p>
      <w:pPr>
        <w:pStyle w:val="ListParagraph"/>
        <w:numPr>
          <w:ilvl w:val="0"/>
          <w:numId w:val="3"/>
        </w:numPr>
        <w:spacing w:after="40" w:before="40"/>
      </w:pPr>
      <w:r>
        <w:rPr>
          <w:rFonts w:ascii="Arial" w:cs="Arial" w:eastAsia="Arial" w:hAnsi="Arial"/>
          <w:b/>
          <w:bCs/>
          <w:sz w:val="22"/>
          <w:szCs w:val="22"/>
        </w:rPr>
        <w:t xml:space="preserve">Tab bar</w:t>
      </w:r>
      <w:r>
        <w:rPr>
          <w:rFonts w:ascii="Arial" w:cs="Arial" w:eastAsia="Arial" w:hAnsi="Arial"/>
          <w:sz w:val="22"/>
          <w:szCs w:val="22"/>
        </w:rPr>
        <w:t xml:space="preserve">: The active note's maturity stage is visible in the tab, so you always know the state of the note you are editing.
</w:t>
      </w:r>
    </w:p>
    <w:p>
      <w:pPr>
        <w:spacing w:after="80" w:before="80"/>
      </w:pPr>
      <w:r>
        <w:rPr>
          <w:rFonts w:ascii="Arial" w:cs="Arial" w:eastAsia="Arial" w:hAnsi="Arial"/>
          <w:b/>
          <w:bCs/>
          <w:sz w:val="22"/>
          <w:szCs w:val="22"/>
        </w:rPr>
        <w:t xml:space="preserve">Tips</w:t>
      </w:r>
      <w:r>
        <w:rPr>
          <w:rFonts w:ascii="Arial" w:cs="Arial" w:eastAsia="Arial" w:hAnsi="Arial"/>
          <w:sz w:val="22"/>
          <w:szCs w:val="22"/>
        </w:rPr>
        <w:t xml:space="preserve">
</w:t>
      </w:r>
    </w:p>
    <w:p>
      <w:pPr>
        <w:pStyle w:val="ListParagraph"/>
        <w:numPr>
          <w:ilvl w:val="0"/>
          <w:numId w:val="3"/>
        </w:numPr>
        <w:spacing w:after="40" w:before="40"/>
      </w:pPr>
      <w:r>
        <w:rPr>
          <w:rFonts w:ascii="Arial" w:cs="Arial" w:eastAsia="Arial" w:hAnsi="Arial"/>
          <w:sz w:val="22"/>
          <w:szCs w:val="22"/>
        </w:rPr>
        <w:t xml:space="preserve">Treat Seeds as a to-do list for your thinking. Periodically review your Seeds and decide: develop this further, or let it go.
</w:t>
      </w:r>
    </w:p>
    <w:p>
      <w:pPr>
        <w:pStyle w:val="ListParagraph"/>
        <w:numPr>
          <w:ilvl w:val="0"/>
          <w:numId w:val="3"/>
        </w:numPr>
        <w:spacing w:after="40" w:before="40"/>
      </w:pPr>
      <w:r>
        <w:rPr>
          <w:rFonts w:ascii="Arial" w:cs="Arial" w:eastAsia="Arial" w:hAnsi="Arial"/>
          <w:sz w:val="22"/>
          <w:szCs w:val="22"/>
        </w:rPr>
        <w:t xml:space="preserve">Do not worry about Wilting notes. They may represent ideas you explored and moved past — that is a normal part of intellectual growth.
</w:t>
      </w:r>
    </w:p>
    <w:p>
      <w:pPr>
        <w:pStyle w:val="ListParagraph"/>
        <w:numPr>
          <w:ilvl w:val="0"/>
          <w:numId w:val="3"/>
        </w:numPr>
        <w:spacing w:after="40" w:before="40"/>
      </w:pPr>
      <w:r>
        <w:rPr>
          <w:rFonts w:ascii="Arial" w:cs="Arial" w:eastAsia="Arial" w:hAnsi="Arial"/>
          <w:sz w:val="22"/>
          <w:szCs w:val="22"/>
        </w:rPr>
        <w:t xml:space="preserve">The most valuable moment is when a Sapling becomes an Evergreen. That transition means you have taken a half-formed idea and turned it into a reliable piece of your knowledge base.
</w:t>
      </w:r>
    </w:p>
    <w:p>
      <w:pPr>
        <w:pStyle w:val="Heading3"/>
        <w:spacing w:after="160" w:before="280"/>
      </w:pPr>
      <w:r>
        <w:rPr>
          <w:rFonts w:ascii="Arial" w:cs="Arial" w:eastAsia="Arial" w:hAnsi="Arial"/>
          <w:b/>
          <w:bCs/>
          <w:color w:val="1F4E79"/>
          <w:sz w:val="44"/>
          <w:szCs w:val="44"/>
        </w:rPr>
        <w:t xml:space="preserve">18.4 Tension Detector</w:t>
      </w:r>
    </w:p>
    <w:p>
      <w:pPr>
        <w:spacing w:after="80" w:before="80"/>
      </w:pPr>
      <w:r>
        <w:rPr>
          <w:rFonts w:ascii="Arial" w:cs="Arial" w:eastAsia="Arial" w:hAnsi="Arial"/>
          <w:b/>
          <w:bCs/>
          <w:sz w:val="22"/>
          <w:szCs w:val="22"/>
        </w:rPr>
        <w:t xml:space="preserve">What it is</w:t>
      </w:r>
      <w:r>
        <w:rPr>
          <w:rFonts w:ascii="Arial" w:cs="Arial" w:eastAsia="Arial" w:hAnsi="Arial"/>
          <w:sz w:val="22"/>
          <w:szCs w:val="22"/>
        </w:rPr>
        <w:t xml:space="preserve">
</w:t>
      </w:r>
    </w:p>
    <w:p>
      <w:pPr>
        <w:spacing w:after="80" w:before="80"/>
      </w:pPr>
      <w:r>
        <w:rPr>
          <w:rFonts w:ascii="Arial" w:cs="Arial" w:eastAsia="Arial" w:hAnsi="Arial"/>
          <w:sz w:val="22"/>
          <w:szCs w:val="22"/>
        </w:rPr>
        <w:t xml:space="preserve">The Tension Detector is a knowledge health monitor that scans your library for structural problems: contradictions between notes, orphan notes with no connections, structural gaps where clusters of notes lack bridges between them, and single points of failure where removing one note would disconnect an entire branch of your knowledge. It activates automatically once your library has at least 50 linked notes.
</w:t>
      </w:r>
    </w:p>
    <w:p>
      <w:pPr>
        <w:spacing w:after="80" w:before="80"/>
      </w:pPr>
      <w:r>
        <w:rPr>
          <w:rFonts w:ascii="Arial" w:cs="Arial" w:eastAsia="Arial" w:hAnsi="Arial"/>
          <w:sz w:val="22"/>
          <w:szCs w:val="22"/>
        </w:rPr>
        <w:t xml:space="preserve">The Tension Detector identifies four types of issues: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FBFBF" w:sz="1"/>
              <w:left w:val="single" w:color="BFBFBF" w:sz="1"/>
              <w:bottom w:val="single" w:color="BFBFBF" w:sz="1"/>
              <w:right w:val="single" w:color="BFBFBF" w:sz="1"/>
            </w:tcBorders>
            <w:shd w:fill="2E75B6" w:color="auto" w:val="clear"/>
            <w:tcMar>
              <w:top w:type="dxa" w:w="57"/>
              <w:left w:type="dxa" w:w="115"/>
              <w:bottom w:type="dxa" w:w="57"/>
              <w:right w:type="dxa" w:w="115"/>
            </w:tcMar>
          </w:tcPr>
          <w:p>
            <w:pPr>
              <w:spacing w:after="40" w:before="40"/>
            </w:pPr>
            <w:r>
              <w:rPr>
                <w:rFonts w:ascii="Arial" w:cs="Arial" w:eastAsia="Arial" w:hAnsi="Arial"/>
                <w:b/>
                <w:bCs/>
                <w:color w:val="FFFFFF"/>
                <w:sz w:val="22"/>
                <w:szCs w:val="22"/>
              </w:rPr>
              <w:t xml:space="preserve">Issue</w:t>
            </w:r>
          </w:p>
        </w:tc>
        <w:tc>
          <w:tcPr>
            <w:tcW w:type="dxa" w:w="4680"/>
            <w:tcBorders>
              <w:top w:val="single" w:color="BFBFBF" w:sz="1"/>
              <w:left w:val="single" w:color="BFBFBF" w:sz="1"/>
              <w:bottom w:val="single" w:color="BFBFBF" w:sz="1"/>
              <w:right w:val="single" w:color="BFBFBF" w:sz="1"/>
            </w:tcBorders>
            <w:shd w:fill="2E75B6" w:color="auto" w:val="clear"/>
            <w:tcMar>
              <w:top w:type="dxa" w:w="57"/>
              <w:left w:type="dxa" w:w="115"/>
              <w:bottom w:type="dxa" w:w="57"/>
              <w:right w:type="dxa" w:w="115"/>
            </w:tcMar>
          </w:tcPr>
          <w:p>
            <w:pPr>
              <w:spacing w:after="40" w:before="40"/>
            </w:pPr>
            <w:r>
              <w:rPr>
                <w:rFonts w:ascii="Arial" w:cs="Arial" w:eastAsia="Arial" w:hAnsi="Arial"/>
                <w:b/>
                <w:bCs/>
                <w:color w:val="FFFFFF"/>
                <w:sz w:val="22"/>
                <w:szCs w:val="22"/>
              </w:rPr>
              <w:t xml:space="preserve">What it means</w:t>
            </w:r>
          </w:p>
        </w:tc>
      </w:tr>
      <w:tr>
        <w:tc>
          <w:tcPr>
            <w:tcW w:type="dxa" w:w="4680"/>
            <w:tcBorders>
              <w:top w:val="single" w:color="BFBFBF" w:sz="1"/>
              <w:left w:val="single" w:color="BFBFBF" w:sz="1"/>
              <w:bottom w:val="single" w:color="BFBFBF" w:sz="1"/>
              <w:right w:val="single" w:color="BFBFBF" w:sz="1"/>
            </w:tcBorders>
            <w:tcMar>
              <w:top w:type="dxa" w:w="57"/>
              <w:left w:type="dxa" w:w="115"/>
              <w:bottom w:type="dxa" w:w="57"/>
              <w:right w:type="dxa" w:w="115"/>
            </w:tcMar>
          </w:tcPr>
          <w:p>
            <w:pPr>
              <w:spacing w:after="40" w:before="40"/>
            </w:pPr>
            <w:r>
              <w:rPr>
                <w:rFonts w:ascii="Arial" w:cs="Arial" w:eastAsia="Arial" w:hAnsi="Arial"/>
                <w:b/>
                <w:bCs/>
                <w:sz w:val="22"/>
                <w:szCs w:val="22"/>
              </w:rPr>
              <w:t xml:space="preserve">Contradictions</w:t>
            </w:r>
          </w:p>
        </w:tc>
        <w:tc>
          <w:tcPr>
            <w:tcW w:type="dxa" w:w="4680"/>
            <w:tcBorders>
              <w:top w:val="single" w:color="BFBFBF" w:sz="1"/>
              <w:left w:val="single" w:color="BFBFBF" w:sz="1"/>
              <w:bottom w:val="single" w:color="BFBFBF" w:sz="1"/>
              <w:right w:val="single" w:color="BFBFBF" w:sz="1"/>
            </w:tcBorders>
            <w:tcMar>
              <w:top w:type="dxa" w:w="57"/>
              <w:left w:type="dxa" w:w="115"/>
              <w:bottom w:type="dxa" w:w="57"/>
              <w:right w:type="dxa" w:w="115"/>
            </w:tcMar>
          </w:tcPr>
          <w:p>
            <w:pPr>
              <w:spacing w:after="40" w:before="40"/>
            </w:pPr>
            <w:r>
              <w:rPr>
                <w:rFonts w:ascii="Arial" w:cs="Arial" w:eastAsia="Arial" w:hAnsi="Arial"/>
                <w:sz w:val="22"/>
                <w:szCs w:val="22"/>
              </w:rPr>
              <w:t xml:space="preserve">Two notes linked with </w:t>
            </w:r>
            <w:r>
              <w:rPr>
                <w:rFonts w:ascii="Consolas" w:cs="Consolas" w:eastAsia="Consolas" w:hAnsi="Consolas"/>
                <w:sz w:val="20"/>
                <w:szCs w:val="20"/>
                <w:shd w:fill="E8E8E8" w:color="auto" w:val="clear"/>
              </w:rPr>
              <w:t xml:space="preserve">contradicts</w:t>
            </w:r>
            <w:r>
              <w:rPr>
                <w:rFonts w:ascii="Arial" w:cs="Arial" w:eastAsia="Arial" w:hAnsi="Arial"/>
                <w:sz w:val="22"/>
                <w:szCs w:val="22"/>
              </w:rPr>
              <w:t xml:space="preserve"> typed links. These are not errors — they are valuable tensions in your thinking that deserve attention.</w:t>
            </w:r>
          </w:p>
        </w:tc>
      </w:tr>
      <w:tr>
        <w:tc>
          <w:tcPr>
            <w:tcW w:type="dxa" w:w="4680"/>
            <w:tcBorders>
              <w:top w:val="single" w:color="BFBFBF" w:sz="1"/>
              <w:left w:val="single" w:color="BFBFBF" w:sz="1"/>
              <w:bottom w:val="single" w:color="BFBFBF" w:sz="1"/>
              <w:right w:val="single" w:color="BFBFBF" w:sz="1"/>
            </w:tcBorders>
            <w:shd w:fill="F2F2F2" w:color="auto" w:val="clear"/>
            <w:tcMar>
              <w:top w:type="dxa" w:w="57"/>
              <w:left w:type="dxa" w:w="115"/>
              <w:bottom w:type="dxa" w:w="57"/>
              <w:right w:type="dxa" w:w="115"/>
            </w:tcMar>
          </w:tcPr>
          <w:p>
            <w:pPr>
              <w:spacing w:after="40" w:before="40"/>
            </w:pPr>
            <w:r>
              <w:rPr>
                <w:rFonts w:ascii="Arial" w:cs="Arial" w:eastAsia="Arial" w:hAnsi="Arial"/>
                <w:b/>
                <w:bCs/>
                <w:sz w:val="22"/>
                <w:szCs w:val="22"/>
              </w:rPr>
              <w:t xml:space="preserve">Orphan Notes</w:t>
            </w:r>
          </w:p>
        </w:tc>
        <w:tc>
          <w:tcPr>
            <w:tcW w:type="dxa" w:w="4680"/>
            <w:tcBorders>
              <w:top w:val="single" w:color="BFBFBF" w:sz="1"/>
              <w:left w:val="single" w:color="BFBFBF" w:sz="1"/>
              <w:bottom w:val="single" w:color="BFBFBF" w:sz="1"/>
              <w:right w:val="single" w:color="BFBFBF" w:sz="1"/>
            </w:tcBorders>
            <w:shd w:fill="F2F2F2" w:color="auto" w:val="clear"/>
            <w:tcMar>
              <w:top w:type="dxa" w:w="57"/>
              <w:left w:type="dxa" w:w="115"/>
              <w:bottom w:type="dxa" w:w="57"/>
              <w:right w:type="dxa" w:w="115"/>
            </w:tcMar>
          </w:tcPr>
          <w:p>
            <w:pPr>
              <w:spacing w:after="40" w:before="40"/>
            </w:pPr>
            <w:r>
              <w:rPr>
                <w:rFonts w:ascii="Arial" w:cs="Arial" w:eastAsia="Arial" w:hAnsi="Arial"/>
                <w:sz w:val="22"/>
                <w:szCs w:val="22"/>
              </w:rPr>
              <w:t xml:space="preserve">Notes with zero incoming or outgoing links. They exist in isolation, disconnected from everything else you know.</w:t>
            </w:r>
          </w:p>
        </w:tc>
      </w:tr>
      <w:tr>
        <w:tc>
          <w:tcPr>
            <w:tcW w:type="dxa" w:w="4680"/>
            <w:tcBorders>
              <w:top w:val="single" w:color="BFBFBF" w:sz="1"/>
              <w:left w:val="single" w:color="BFBFBF" w:sz="1"/>
              <w:bottom w:val="single" w:color="BFBFBF" w:sz="1"/>
              <w:right w:val="single" w:color="BFBFBF" w:sz="1"/>
            </w:tcBorders>
            <w:tcMar>
              <w:top w:type="dxa" w:w="57"/>
              <w:left w:type="dxa" w:w="115"/>
              <w:bottom w:type="dxa" w:w="57"/>
              <w:right w:type="dxa" w:w="115"/>
            </w:tcMar>
          </w:tcPr>
          <w:p>
            <w:pPr>
              <w:spacing w:after="40" w:before="40"/>
            </w:pPr>
            <w:r>
              <w:rPr>
                <w:rFonts w:ascii="Arial" w:cs="Arial" w:eastAsia="Arial" w:hAnsi="Arial"/>
                <w:b/>
                <w:bCs/>
                <w:sz w:val="22"/>
                <w:szCs w:val="22"/>
              </w:rPr>
              <w:t xml:space="preserve">Structural Gaps</w:t>
            </w:r>
          </w:p>
        </w:tc>
        <w:tc>
          <w:tcPr>
            <w:tcW w:type="dxa" w:w="4680"/>
            <w:tcBorders>
              <w:top w:val="single" w:color="BFBFBF" w:sz="1"/>
              <w:left w:val="single" w:color="BFBFBF" w:sz="1"/>
              <w:bottom w:val="single" w:color="BFBFBF" w:sz="1"/>
              <w:right w:val="single" w:color="BFBFBF" w:sz="1"/>
            </w:tcBorders>
            <w:tcMar>
              <w:top w:type="dxa" w:w="57"/>
              <w:left w:type="dxa" w:w="115"/>
              <w:bottom w:type="dxa" w:w="57"/>
              <w:right w:type="dxa" w:w="115"/>
            </w:tcMar>
          </w:tcPr>
          <w:p>
            <w:pPr>
              <w:spacing w:after="40" w:before="40"/>
            </w:pPr>
            <w:r>
              <w:rPr>
                <w:rFonts w:ascii="Arial" w:cs="Arial" w:eastAsia="Arial" w:hAnsi="Arial"/>
                <w:sz w:val="22"/>
                <w:szCs w:val="22"/>
              </w:rPr>
              <w:t xml:space="preserve">Groups of notes that share a tag or topic but have no links between them. They should be connected but are not.</w:t>
            </w:r>
          </w:p>
        </w:tc>
      </w:tr>
      <w:tr>
        <w:tc>
          <w:tcPr>
            <w:tcW w:type="dxa" w:w="4680"/>
            <w:tcBorders>
              <w:top w:val="single" w:color="BFBFBF" w:sz="1"/>
              <w:left w:val="single" w:color="BFBFBF" w:sz="1"/>
              <w:bottom w:val="single" w:color="BFBFBF" w:sz="1"/>
              <w:right w:val="single" w:color="BFBFBF" w:sz="1"/>
            </w:tcBorders>
            <w:shd w:fill="F2F2F2" w:color="auto" w:val="clear"/>
            <w:tcMar>
              <w:top w:type="dxa" w:w="57"/>
              <w:left w:type="dxa" w:w="115"/>
              <w:bottom w:type="dxa" w:w="57"/>
              <w:right w:type="dxa" w:w="115"/>
            </w:tcMar>
          </w:tcPr>
          <w:p>
            <w:pPr>
              <w:spacing w:after="40" w:before="40"/>
            </w:pPr>
            <w:r>
              <w:rPr>
                <w:rFonts w:ascii="Arial" w:cs="Arial" w:eastAsia="Arial" w:hAnsi="Arial"/>
                <w:b/>
                <w:bCs/>
                <w:sz w:val="22"/>
                <w:szCs w:val="22"/>
              </w:rPr>
              <w:t xml:space="preserve">Single Points of Failure</w:t>
            </w:r>
          </w:p>
        </w:tc>
        <w:tc>
          <w:tcPr>
            <w:tcW w:type="dxa" w:w="4680"/>
            <w:tcBorders>
              <w:top w:val="single" w:color="BFBFBF" w:sz="1"/>
              <w:left w:val="single" w:color="BFBFBF" w:sz="1"/>
              <w:bottom w:val="single" w:color="BFBFBF" w:sz="1"/>
              <w:right w:val="single" w:color="BFBFBF" w:sz="1"/>
            </w:tcBorders>
            <w:shd w:fill="F2F2F2" w:color="auto" w:val="clear"/>
            <w:tcMar>
              <w:top w:type="dxa" w:w="57"/>
              <w:left w:type="dxa" w:w="115"/>
              <w:bottom w:type="dxa" w:w="57"/>
              <w:right w:type="dxa" w:w="115"/>
            </w:tcMar>
          </w:tcPr>
          <w:p>
            <w:pPr>
              <w:spacing w:after="40" w:before="40"/>
            </w:pPr>
            <w:r>
              <w:rPr>
                <w:rFonts w:ascii="Arial" w:cs="Arial" w:eastAsia="Arial" w:hAnsi="Arial"/>
                <w:sz w:val="22"/>
                <w:szCs w:val="22"/>
              </w:rPr>
              <w:t xml:space="preserve">A note that is the only bridge between two clusters. If you removed it, an entire section of your knowledge would become disconnected.</w:t>
            </w:r>
          </w:p>
        </w:tc>
      </w:tr>
    </w:tbl>
    <w:p>
      <w:pPr>
        <w:spacing w:after="120"/>
      </w:pPr>
    </w:p>
    <w:p>
      <w:pPr>
        <w:spacing w:after="80" w:before="80"/>
      </w:pPr>
      <w:r>
        <w:rPr>
          <w:rFonts w:ascii="Arial" w:cs="Arial" w:eastAsia="Arial" w:hAnsi="Arial"/>
          <w:b/>
          <w:bCs/>
          <w:sz w:val="22"/>
          <w:szCs w:val="22"/>
        </w:rPr>
        <w:t xml:space="preserve">Why it matters for knowledge</w:t>
      </w:r>
      <w:r>
        <w:rPr>
          <w:rFonts w:ascii="Arial" w:cs="Arial" w:eastAsia="Arial" w:hAnsi="Arial"/>
          <w:sz w:val="22"/>
          <w:szCs w:val="22"/>
        </w:rPr>
        <w:t xml:space="preserve">
</w:t>
      </w:r>
    </w:p>
    <w:p>
      <w:pPr>
        <w:spacing w:after="80" w:before="80"/>
      </w:pPr>
      <w:r>
        <w:rPr>
          <w:rFonts w:ascii="Arial" w:cs="Arial" w:eastAsia="Arial" w:hAnsi="Arial"/>
          <w:sz w:val="22"/>
          <w:szCs w:val="22"/>
        </w:rPr>
        <w:t xml:space="preserve">A library of notes can develop blind spots just like a person's thinking can. You might have two notes that directly contradict each other without realizing it. You might have an important idea sitting in isolation, never connected to the rest of your work. The Tension Detector surfaces these structural weaknesses so you can address them deliberately. Contradictions are especially valuable — acknowledging where your ideas conflict is often where the deepest learning happens.
</w:t>
      </w:r>
    </w:p>
    <w:p>
      <w:pPr>
        <w:spacing w:after="80" w:before="80"/>
      </w:pPr>
      <w:r>
        <w:rPr>
          <w:rFonts w:ascii="Arial" w:cs="Arial" w:eastAsia="Arial" w:hAnsi="Arial"/>
          <w:b/>
          <w:bCs/>
          <w:sz w:val="22"/>
          <w:szCs w:val="22"/>
        </w:rPr>
        <w:t xml:space="preserve">How to use it</w:t>
      </w:r>
      <w:r>
        <w:rPr>
          <w:rFonts w:ascii="Arial" w:cs="Arial" w:eastAsia="Arial" w:hAnsi="Arial"/>
          <w:sz w:val="22"/>
          <w:szCs w:val="22"/>
        </w:rPr>
        <w:t xml:space="preserve">
</w:t>
      </w:r>
    </w:p>
    <w:p>
      <w:pPr>
        <w:pStyle w:val="ListParagraph"/>
        <w:numPr>
          <w:ilvl w:val="0"/>
          <w:numId w:val="2"/>
        </w:numPr>
        <w:spacing w:after="40" w:before="40"/>
      </w:pPr>
      <w:r>
        <w:rPr>
          <w:rFonts w:ascii="Arial" w:cs="Arial" w:eastAsia="Arial" w:hAnsi="Arial"/>
          <w:sz w:val="22"/>
          <w:szCs w:val="22"/>
        </w:rPr>
        <w:t xml:space="preserve">Open the </w:t>
      </w:r>
      <w:r>
        <w:rPr>
          <w:rFonts w:ascii="Arial" w:cs="Arial" w:eastAsia="Arial" w:hAnsi="Arial"/>
          <w:b/>
          <w:bCs/>
          <w:sz w:val="22"/>
          <w:szCs w:val="22"/>
        </w:rPr>
        <w:t xml:space="preserve">Tension</w:t>
      </w:r>
      <w:r>
        <w:rPr>
          <w:rFonts w:ascii="Arial" w:cs="Arial" w:eastAsia="Arial" w:hAnsi="Arial"/>
          <w:sz w:val="22"/>
          <w:szCs w:val="22"/>
        </w:rPr>
        <w:t xml:space="preserve"> tab in the right sidebar (it appears as a panel alongside your note properties).
</w:t>
      </w:r>
    </w:p>
    <w:p>
      <w:pPr>
        <w:pStyle w:val="ListParagraph"/>
        <w:numPr>
          <w:ilvl w:val="0"/>
          <w:numId w:val="2"/>
        </w:numPr>
        <w:spacing w:after="40" w:before="40"/>
      </w:pPr>
      <w:r>
        <w:rPr>
          <w:rFonts w:ascii="Arial" w:cs="Arial" w:eastAsia="Arial" w:hAnsi="Arial"/>
          <w:sz w:val="22"/>
          <w:szCs w:val="22"/>
        </w:rPr>
        <w:t xml:space="preserve">If your library has fewer than 50 linked notes, you will see a progress indicator showing how close you are to activation.
</w:t>
      </w:r>
    </w:p>
    <w:p>
      <w:pPr>
        <w:pStyle w:val="ListParagraph"/>
        <w:numPr>
          <w:ilvl w:val="0"/>
          <w:numId w:val="2"/>
        </w:numPr>
        <w:spacing w:after="40" w:before="40"/>
      </w:pPr>
      <w:r>
        <w:rPr>
          <w:rFonts w:ascii="Arial" w:cs="Arial" w:eastAsia="Arial" w:hAnsi="Arial"/>
          <w:sz w:val="22"/>
          <w:szCs w:val="22"/>
        </w:rPr>
        <w:t xml:space="preserve">Once active, the panel shows four collapsible sections: Contradictions, Orphan Notes, Structural Gaps, and Single Points of Failure.
</w:t>
      </w:r>
    </w:p>
    <w:p>
      <w:pPr>
        <w:pStyle w:val="ListParagraph"/>
        <w:numPr>
          <w:ilvl w:val="0"/>
          <w:numId w:val="2"/>
        </w:numPr>
        <w:spacing w:after="40" w:before="40"/>
      </w:pPr>
      <w:r>
        <w:rPr>
          <w:rFonts w:ascii="Arial" w:cs="Arial" w:eastAsia="Arial" w:hAnsi="Arial"/>
          <w:sz w:val="22"/>
          <w:szCs w:val="22"/>
        </w:rPr>
        <w:t xml:space="preserve">Each issue has a severity indicator (red for high, amber for medium, gray for low).
</w:t>
      </w:r>
    </w:p>
    <w:p>
      <w:pPr>
        <w:pStyle w:val="ListParagraph"/>
        <w:numPr>
          <w:ilvl w:val="0"/>
          <w:numId w:val="2"/>
        </w:numPr>
        <w:spacing w:after="40" w:before="40"/>
      </w:pPr>
      <w:r>
        <w:rPr>
          <w:rFonts w:ascii="Arial" w:cs="Arial" w:eastAsia="Arial" w:hAnsi="Arial"/>
          <w:sz w:val="22"/>
          <w:szCs w:val="22"/>
        </w:rPr>
        <w:t xml:space="preserve">Click any item to open the relevant note directly.
</w:t>
      </w:r>
    </w:p>
    <w:p>
      <w:pPr>
        <w:pStyle w:val="ListParagraph"/>
        <w:numPr>
          <w:ilvl w:val="0"/>
          <w:numId w:val="2"/>
        </w:numPr>
        <w:spacing w:after="40" w:before="40"/>
      </w:pPr>
      <w:r>
        <w:rPr>
          <w:rFonts w:ascii="Arial" w:cs="Arial" w:eastAsia="Arial" w:hAnsi="Arial"/>
          <w:sz w:val="22"/>
          <w:szCs w:val="22"/>
        </w:rPr>
        <w:t xml:space="preserve">To resolve issues:
</w:t>
      </w:r>
    </w:p>
    <w:p>
      <w:pPr>
        <w:spacing w:after="80" w:before="80"/>
      </w:pPr>
      <w:r>
        <w:rPr>
          <w:rFonts w:ascii="Arial" w:cs="Arial" w:eastAsia="Arial" w:hAnsi="Arial"/>
          <w:sz w:val="22"/>
          <w:szCs w:val="22"/>
        </w:rPr>
        <w:t xml:space="preserve">   - </w:t>
      </w:r>
      <w:r>
        <w:rPr>
          <w:rFonts w:ascii="Arial" w:cs="Arial" w:eastAsia="Arial" w:hAnsi="Arial"/>
          <w:b/>
          <w:bCs/>
          <w:sz w:val="22"/>
          <w:szCs w:val="22"/>
        </w:rPr>
        <w:t xml:space="preserve">Contradictions</w:t>
      </w:r>
      <w:r>
        <w:rPr>
          <w:rFonts w:ascii="Arial" w:cs="Arial" w:eastAsia="Arial" w:hAnsi="Arial"/>
          <w:sz w:val="22"/>
          <w:szCs w:val="22"/>
        </w:rPr>
        <w:t xml:space="preserve">: Read both notes. Decide if the contradiction is genuine (keep both and explore the tension) or accidental (update one to be consistent).
</w:t>
      </w:r>
    </w:p>
    <w:p>
      <w:pPr>
        <w:spacing w:after="80" w:before="80"/>
      </w:pPr>
      <w:r>
        <w:rPr>
          <w:rFonts w:ascii="Arial" w:cs="Arial" w:eastAsia="Arial" w:hAnsi="Arial"/>
          <w:sz w:val="22"/>
          <w:szCs w:val="22"/>
        </w:rPr>
        <w:t xml:space="preserve">   - </w:t>
      </w:r>
      <w:r>
        <w:rPr>
          <w:rFonts w:ascii="Arial" w:cs="Arial" w:eastAsia="Arial" w:hAnsi="Arial"/>
          <w:b/>
          <w:bCs/>
          <w:sz w:val="22"/>
          <w:szCs w:val="22"/>
        </w:rPr>
        <w:t xml:space="preserve">Orphans</w:t>
      </w:r>
      <w:r>
        <w:rPr>
          <w:rFonts w:ascii="Arial" w:cs="Arial" w:eastAsia="Arial" w:hAnsi="Arial"/>
          <w:sz w:val="22"/>
          <w:szCs w:val="22"/>
        </w:rPr>
        <w:t xml:space="preserve">: Link the orphan note to at least one related note, or decide it does not belong in your library.
</w:t>
      </w:r>
    </w:p>
    <w:p>
      <w:pPr>
        <w:spacing w:after="80" w:before="80"/>
      </w:pPr>
      <w:r>
        <w:rPr>
          <w:rFonts w:ascii="Arial" w:cs="Arial" w:eastAsia="Arial" w:hAnsi="Arial"/>
          <w:sz w:val="22"/>
          <w:szCs w:val="22"/>
        </w:rPr>
        <w:t xml:space="preserve">   - </w:t>
      </w:r>
      <w:r>
        <w:rPr>
          <w:rFonts w:ascii="Arial" w:cs="Arial" w:eastAsia="Arial" w:hAnsi="Arial"/>
          <w:b/>
          <w:bCs/>
          <w:sz w:val="22"/>
          <w:szCs w:val="22"/>
        </w:rPr>
        <w:t xml:space="preserve">Structural Gaps</w:t>
      </w:r>
      <w:r>
        <w:rPr>
          <w:rFonts w:ascii="Arial" w:cs="Arial" w:eastAsia="Arial" w:hAnsi="Arial"/>
          <w:sz w:val="22"/>
          <w:szCs w:val="22"/>
        </w:rPr>
        <w:t xml:space="preserve">: Create links between notes that share a topic but are not yet connected.
</w:t>
      </w:r>
    </w:p>
    <w:p>
      <w:pPr>
        <w:spacing w:after="80" w:before="80"/>
      </w:pPr>
      <w:r>
        <w:rPr>
          <w:rFonts w:ascii="Arial" w:cs="Arial" w:eastAsia="Arial" w:hAnsi="Arial"/>
          <w:sz w:val="22"/>
          <w:szCs w:val="22"/>
        </w:rPr>
        <w:t xml:space="preserve">   - </w:t>
      </w:r>
      <w:r>
        <w:rPr>
          <w:rFonts w:ascii="Arial" w:cs="Arial" w:eastAsia="Arial" w:hAnsi="Arial"/>
          <w:b/>
          <w:bCs/>
          <w:sz w:val="22"/>
          <w:szCs w:val="22"/>
        </w:rPr>
        <w:t xml:space="preserve">Single Points of Failure</w:t>
      </w:r>
      <w:r>
        <w:rPr>
          <w:rFonts w:ascii="Arial" w:cs="Arial" w:eastAsia="Arial" w:hAnsi="Arial"/>
          <w:sz w:val="22"/>
          <w:szCs w:val="22"/>
        </w:rPr>
        <w:t xml:space="preserve">: Add alternative connections so that no single note is the only bridge.
</w:t>
      </w:r>
    </w:p>
    <w:p>
      <w:pPr>
        <w:spacing w:after="80" w:before="80"/>
      </w:pPr>
      <w:r>
        <w:rPr>
          <w:rFonts w:ascii="Arial" w:cs="Arial" w:eastAsia="Arial" w:hAnsi="Arial"/>
          <w:b/>
          <w:bCs/>
          <w:sz w:val="22"/>
          <w:szCs w:val="22"/>
        </w:rPr>
        <w:t xml:space="preserve">Where you see it</w:t>
      </w:r>
      <w:r>
        <w:rPr>
          <w:rFonts w:ascii="Arial" w:cs="Arial" w:eastAsia="Arial" w:hAnsi="Arial"/>
          <w:sz w:val="22"/>
          <w:szCs w:val="22"/>
        </w:rPr>
        <w:t xml:space="preserve">
</w:t>
      </w:r>
    </w:p>
    <w:p>
      <w:pPr>
        <w:pStyle w:val="ListParagraph"/>
        <w:numPr>
          <w:ilvl w:val="0"/>
          <w:numId w:val="3"/>
        </w:numPr>
        <w:spacing w:after="40" w:before="40"/>
      </w:pPr>
      <w:r>
        <w:rPr>
          <w:rFonts w:ascii="Arial" w:cs="Arial" w:eastAsia="Arial" w:hAnsi="Arial"/>
          <w:b/>
          <w:bCs/>
          <w:sz w:val="22"/>
          <w:szCs w:val="22"/>
        </w:rPr>
        <w:t xml:space="preserve">Right sidebar — Tension tab</w:t>
      </w:r>
      <w:r>
        <w:rPr>
          <w:rFonts w:ascii="Arial" w:cs="Arial" w:eastAsia="Arial" w:hAnsi="Arial"/>
          <w:sz w:val="22"/>
          <w:szCs w:val="22"/>
        </w:rPr>
        <w:t xml:space="preserve">: The main interface for the Tension Detector, showing all four issue types with counts and clickable items.
</w:t>
      </w:r>
    </w:p>
    <w:p>
      <w:pPr>
        <w:pStyle w:val="ListParagraph"/>
        <w:numPr>
          <w:ilvl w:val="0"/>
          <w:numId w:val="3"/>
        </w:numPr>
        <w:spacing w:after="40" w:before="40"/>
      </w:pPr>
      <w:r>
        <w:rPr>
          <w:rFonts w:ascii="Arial" w:cs="Arial" w:eastAsia="Arial" w:hAnsi="Arial"/>
          <w:b/>
          <w:bCs/>
          <w:sz w:val="22"/>
          <w:szCs w:val="22"/>
        </w:rPr>
        <w:t xml:space="preserve">Sky View</w:t>
      </w:r>
      <w:r>
        <w:rPr>
          <w:rFonts w:ascii="Arial" w:cs="Arial" w:eastAsia="Arial" w:hAnsi="Arial"/>
          <w:sz w:val="22"/>
          <w:szCs w:val="22"/>
        </w:rPr>
        <w:t xml:space="preserve">: Contradiction links appear in a distinct color, making tension lines visible in your knowledge graph.
</w:t>
      </w:r>
    </w:p>
    <w:p>
      <w:pPr>
        <w:spacing w:after="80" w:before="80"/>
      </w:pPr>
      <w:r>
        <w:rPr>
          <w:rFonts w:ascii="Arial" w:cs="Arial" w:eastAsia="Arial" w:hAnsi="Arial"/>
          <w:b/>
          <w:bCs/>
          <w:sz w:val="22"/>
          <w:szCs w:val="22"/>
        </w:rPr>
        <w:t xml:space="preserve">Tips</w:t>
      </w:r>
      <w:r>
        <w:rPr>
          <w:rFonts w:ascii="Arial" w:cs="Arial" w:eastAsia="Arial" w:hAnsi="Arial"/>
          <w:sz w:val="22"/>
          <w:szCs w:val="22"/>
        </w:rPr>
        <w:t xml:space="preserve">
</w:t>
      </w:r>
    </w:p>
    <w:p>
      <w:pPr>
        <w:pStyle w:val="ListParagraph"/>
        <w:numPr>
          <w:ilvl w:val="0"/>
          <w:numId w:val="3"/>
        </w:numPr>
        <w:spacing w:after="40" w:before="40"/>
      </w:pPr>
      <w:r>
        <w:rPr>
          <w:rFonts w:ascii="Arial" w:cs="Arial" w:eastAsia="Arial" w:hAnsi="Arial"/>
          <w:sz w:val="22"/>
          <w:szCs w:val="22"/>
        </w:rPr>
        <w:t xml:space="preserve">Do not try to eliminate all tensions. A library with zero contradictions might mean you are not thinking critically enough. The goal is awareness, not perfection.
</w:t>
      </w:r>
    </w:p>
    <w:p>
      <w:pPr>
        <w:pStyle w:val="ListParagraph"/>
        <w:numPr>
          <w:ilvl w:val="0"/>
          <w:numId w:val="3"/>
        </w:numPr>
        <w:spacing w:after="40" w:before="40"/>
      </w:pPr>
      <w:r>
        <w:rPr>
          <w:rFonts w:ascii="Arial" w:cs="Arial" w:eastAsia="Arial" w:hAnsi="Arial"/>
          <w:sz w:val="22"/>
          <w:szCs w:val="22"/>
        </w:rPr>
        <w:t xml:space="preserve">Check the Tension panel once a week as part of a review routine. It is like a health checkup for your knowledge.
</w:t>
      </w:r>
    </w:p>
    <w:p>
      <w:pPr>
        <w:pStyle w:val="ListParagraph"/>
        <w:numPr>
          <w:ilvl w:val="0"/>
          <w:numId w:val="3"/>
        </w:numPr>
        <w:spacing w:after="40" w:before="40"/>
      </w:pPr>
      <w:r>
        <w:rPr>
          <w:rFonts w:ascii="Arial" w:cs="Arial" w:eastAsia="Arial" w:hAnsi="Arial"/>
          <w:sz w:val="22"/>
          <w:szCs w:val="22"/>
        </w:rPr>
        <w:t xml:space="preserve">Orphan notes are the easiest issue to fix and often the most rewarding. A single link can integrate a forgotten idea back into your thinking.
</w:t>
      </w:r>
    </w:p>
    <w:p>
      <w:pPr>
        <w:pStyle w:val="ListParagraph"/>
        <w:numPr>
          <w:ilvl w:val="0"/>
          <w:numId w:val="3"/>
        </w:numPr>
        <w:spacing w:after="40" w:before="40"/>
      </w:pPr>
      <w:r>
        <w:rPr>
          <w:rFonts w:ascii="Arial" w:cs="Arial" w:eastAsia="Arial" w:hAnsi="Arial"/>
          <w:sz w:val="22"/>
          <w:szCs w:val="22"/>
        </w:rPr>
        <w:t xml:space="preserve">Single Points of Failure are the most dangerous structural issue. If a key bridging note is deleted or corrupted, you could lose the connection between two important areas of your knowledge.
</w:t>
      </w:r>
    </w:p>
    <w:p>
      <w:pPr>
        <w:pStyle w:val="Heading3"/>
        <w:spacing w:after="160" w:before="280"/>
      </w:pPr>
      <w:r>
        <w:rPr>
          <w:rFonts w:ascii="Arial" w:cs="Arial" w:eastAsia="Arial" w:hAnsi="Arial"/>
          <w:b/>
          <w:bCs/>
          <w:color w:val="1F4E79"/>
          <w:sz w:val="44"/>
          <w:szCs w:val="44"/>
        </w:rPr>
        <w:t xml:space="preserve">18.5 Provenance Chain</w:t>
      </w:r>
    </w:p>
    <w:p>
      <w:pPr>
        <w:spacing w:after="80" w:before="80"/>
      </w:pPr>
      <w:r>
        <w:rPr>
          <w:rFonts w:ascii="Arial" w:cs="Arial" w:eastAsia="Arial" w:hAnsi="Arial"/>
          <w:b/>
          <w:bCs/>
          <w:sz w:val="22"/>
          <w:szCs w:val="22"/>
        </w:rPr>
        <w:t xml:space="preserve">What it is</w:t>
      </w:r>
      <w:r>
        <w:rPr>
          <w:rFonts w:ascii="Arial" w:cs="Arial" w:eastAsia="Arial" w:hAnsi="Arial"/>
          <w:sz w:val="22"/>
          <w:szCs w:val="22"/>
        </w:rPr>
        <w:t xml:space="preserve">
</w:t>
      </w:r>
    </w:p>
    <w:p>
      <w:pPr>
        <w:spacing w:after="80" w:before="80"/>
      </w:pPr>
      <w:r>
        <w:rPr>
          <w:rFonts w:ascii="Arial" w:cs="Arial" w:eastAsia="Arial" w:hAnsi="Arial"/>
          <w:sz w:val="22"/>
          <w:szCs w:val="22"/>
        </w:rPr>
        <w:t xml:space="preserve">The Provenance Chain traces where your knowledge comes from by following </w:t>
      </w:r>
      <w:r>
        <w:rPr>
          <w:rFonts w:ascii="Consolas" w:cs="Consolas" w:eastAsia="Consolas" w:hAnsi="Consolas"/>
          <w:sz w:val="20"/>
          <w:szCs w:val="20"/>
          <w:shd w:fill="E8E8E8" w:color="auto" w:val="clear"/>
        </w:rPr>
        <w:t xml:space="preserve">derives-from</w:t>
      </w:r>
      <w:r>
        <w:rPr>
          <w:rFonts w:ascii="Arial" w:cs="Arial" w:eastAsia="Arial" w:hAnsi="Arial"/>
          <w:sz w:val="22"/>
          <w:szCs w:val="22"/>
        </w:rPr>
        <w:t xml:space="preserve"> typed links. When you write a note that is based on a book, a lecture, a conversation, or another note, you can mark that relationship with </w:t>
      </w:r>
      <w:r>
        <w:rPr>
          <w:rFonts w:ascii="Consolas" w:cs="Consolas" w:eastAsia="Consolas" w:hAnsi="Consolas"/>
          <w:sz w:val="20"/>
          <w:szCs w:val="20"/>
          <w:shd w:fill="E8E8E8" w:color="auto" w:val="clear"/>
        </w:rPr>
        <w:t xml:space="preserve">[[Source Note|type:derives-from]]</w:t>
      </w:r>
      <w:r>
        <w:rPr>
          <w:rFonts w:ascii="Arial" w:cs="Arial" w:eastAsia="Arial" w:hAnsi="Arial"/>
          <w:sz w:val="22"/>
          <w:szCs w:val="22"/>
        </w:rPr>
        <w:t xml:space="preserve">. The Provenance Chain follows these links backward to build a complete ancestry tree for any note, and classifies your knowledge as either </w:t>
      </w:r>
      <w:r>
        <w:rPr>
          <w:rFonts w:ascii="Arial" w:cs="Arial" w:eastAsia="Arial" w:hAnsi="Arial"/>
          <w:b/>
          <w:bCs/>
          <w:sz w:val="22"/>
          <w:szCs w:val="22"/>
        </w:rPr>
        <w:t xml:space="preserve">Received</w:t>
      </w:r>
      <w:r>
        <w:rPr>
          <w:rFonts w:ascii="Arial" w:cs="Arial" w:eastAsia="Arial" w:hAnsi="Arial"/>
          <w:sz w:val="22"/>
          <w:szCs w:val="22"/>
        </w:rPr>
        <w:t xml:space="preserve"> (originating from external sources) or </w:t>
      </w:r>
      <w:r>
        <w:rPr>
          <w:rFonts w:ascii="Arial" w:cs="Arial" w:eastAsia="Arial" w:hAnsi="Arial"/>
          <w:b/>
          <w:bCs/>
          <w:sz w:val="22"/>
          <w:szCs w:val="22"/>
        </w:rPr>
        <w:t xml:space="preserve">Discovered</w:t>
      </w:r>
      <w:r>
        <w:rPr>
          <w:rFonts w:ascii="Arial" w:cs="Arial" w:eastAsia="Arial" w:hAnsi="Arial"/>
          <w:sz w:val="22"/>
          <w:szCs w:val="22"/>
        </w:rPr>
        <w:t xml:space="preserve"> (your own original thinking).
</w:t>
      </w:r>
    </w:p>
    <w:p>
      <w:pPr>
        <w:spacing w:after="80" w:before="80"/>
      </w:pPr>
      <w:r>
        <w:rPr>
          <w:rFonts w:ascii="Arial" w:cs="Arial" w:eastAsia="Arial" w:hAnsi="Arial"/>
          <w:b/>
          <w:bCs/>
          <w:sz w:val="22"/>
          <w:szCs w:val="22"/>
        </w:rPr>
        <w:t xml:space="preserve">Why it matters for knowledge</w:t>
      </w:r>
      <w:r>
        <w:rPr>
          <w:rFonts w:ascii="Arial" w:cs="Arial" w:eastAsia="Arial" w:hAnsi="Arial"/>
          <w:sz w:val="22"/>
          <w:szCs w:val="22"/>
        </w:rPr>
        <w:t xml:space="preserve">
</w:t>
      </w:r>
    </w:p>
    <w:p>
      <w:pPr>
        <w:spacing w:after="80" w:before="80"/>
      </w:pPr>
      <w:r>
        <w:rPr>
          <w:rFonts w:ascii="Arial" w:cs="Arial" w:eastAsia="Arial" w:hAnsi="Arial"/>
          <w:sz w:val="22"/>
          <w:szCs w:val="22"/>
        </w:rPr>
        <w:t xml:space="preserve">Knowing what you think is only half the picture. Knowing where your ideas came from — and whether they are truly yours or inherited — is what turns information into genuine understanding. The Provenance Chain makes this lineage visible. When you see that a note's ancestry traces back through three levels to an external source, you understand that it is received knowledge that you have processed and transformed. When a note has no external sources in its chain, you know it represents your own original synthesis. This distinction matters because received knowledge and discovered knowledge serve different roles in your thinking.
</w:t>
      </w:r>
    </w:p>
    <w:p>
      <w:pPr>
        <w:spacing w:after="80" w:before="80"/>
      </w:pPr>
      <w:r>
        <w:rPr>
          <w:rFonts w:ascii="Arial" w:cs="Arial" w:eastAsia="Arial" w:hAnsi="Arial"/>
          <w:b/>
          <w:bCs/>
          <w:sz w:val="22"/>
          <w:szCs w:val="22"/>
        </w:rPr>
        <w:t xml:space="preserve">How to use it</w:t>
      </w:r>
      <w:r>
        <w:rPr>
          <w:rFonts w:ascii="Arial" w:cs="Arial" w:eastAsia="Arial" w:hAnsi="Arial"/>
          <w:sz w:val="22"/>
          <w:szCs w:val="22"/>
        </w:rPr>
        <w:t xml:space="preserve">
</w:t>
      </w:r>
    </w:p>
    <w:p>
      <w:pPr>
        <w:pStyle w:val="ListParagraph"/>
        <w:numPr>
          <w:ilvl w:val="0"/>
          <w:numId w:val="2"/>
        </w:numPr>
        <w:spacing w:after="40" w:before="40"/>
      </w:pPr>
      <w:r>
        <w:rPr>
          <w:rFonts w:ascii="Arial" w:cs="Arial" w:eastAsia="Arial" w:hAnsi="Arial"/>
          <w:sz w:val="22"/>
          <w:szCs w:val="22"/>
        </w:rPr>
        <w:t xml:space="preserve">When you create a note based on an external source (a book, article, lecture, or someone else's idea), add a </w:t>
      </w:r>
      <w:r>
        <w:rPr>
          <w:rFonts w:ascii="Consolas" w:cs="Consolas" w:eastAsia="Consolas" w:hAnsi="Consolas"/>
          <w:sz w:val="20"/>
          <w:szCs w:val="20"/>
          <w:shd w:fill="E8E8E8" w:color="auto" w:val="clear"/>
        </w:rPr>
        <w:t xml:space="preserve">derives-from</w:t>
      </w:r>
      <w:r>
        <w:rPr>
          <w:rFonts w:ascii="Arial" w:cs="Arial" w:eastAsia="Arial" w:hAnsi="Arial"/>
          <w:sz w:val="22"/>
          <w:szCs w:val="22"/>
        </w:rPr>
        <w:t xml:space="preserve"> link:
</w:t>
      </w:r>
    </w:p>
    <w:p>
      <w:pPr>
        <w:spacing w:after="80" w:before="80"/>
      </w:pPr>
      <w:r>
        <w:rPr>
          <w:rFonts w:ascii="Arial" w:cs="Arial" w:eastAsia="Arial" w:hAnsi="Arial"/>
          <w:sz w:val="22"/>
          <w:szCs w:val="22"/>
        </w:rPr>
        <w:t xml:space="preserve">   - Example: </w:t>
      </w:r>
      <w:r>
        <w:rPr>
          <w:rFonts w:ascii="Consolas" w:cs="Consolas" w:eastAsia="Consolas" w:hAnsi="Consolas"/>
          <w:sz w:val="20"/>
          <w:szCs w:val="20"/>
          <w:shd w:fill="E8E8E8" w:color="auto" w:val="clear"/>
        </w:rPr>
        <w:t xml:space="preserve">[[Thinking Fast and Slow|type:derives-from]]</w:t>
      </w:r>
      <w:r>
        <w:rPr>
          <w:rFonts w:ascii="Arial" w:cs="Arial" w:eastAsia="Arial" w:hAnsi="Arial"/>
          <w:sz w:val="22"/>
          <w:szCs w:val="22"/>
        </w:rPr>
        <w:t xml:space="preserve">
</w:t>
      </w:r>
    </w:p>
    <w:p>
      <w:pPr>
        <w:spacing w:after="80" w:before="80"/>
      </w:pPr>
      <w:r>
        <w:rPr>
          <w:rFonts w:ascii="Arial" w:cs="Arial" w:eastAsia="Arial" w:hAnsi="Arial"/>
          <w:sz w:val="22"/>
          <w:szCs w:val="22"/>
        </w:rPr>
        <w:t xml:space="preserve">   - This tells Constellation that your current note's knowledge originates from that source.
</w:t>
      </w:r>
    </w:p>
    <w:p>
      <w:pPr>
        <w:pStyle w:val="ListParagraph"/>
        <w:numPr>
          <w:ilvl w:val="0"/>
          <w:numId w:val="2"/>
        </w:numPr>
        <w:spacing w:after="40" w:before="40"/>
      </w:pPr>
      <w:r>
        <w:rPr>
          <w:rFonts w:ascii="Arial" w:cs="Arial" w:eastAsia="Arial" w:hAnsi="Arial"/>
          <w:sz w:val="22"/>
          <w:szCs w:val="22"/>
        </w:rPr>
        <w:t xml:space="preserve">You can chain derivations: Note C derives from Note B, which derives from Note A. The Provenance Chain will trace the entire lineage.
</w:t>
      </w:r>
    </w:p>
    <w:p>
      <w:pPr>
        <w:pStyle w:val="ListParagraph"/>
        <w:numPr>
          <w:ilvl w:val="0"/>
          <w:numId w:val="2"/>
        </w:numPr>
        <w:spacing w:after="40" w:before="40"/>
      </w:pPr>
      <w:r>
        <w:rPr>
          <w:rFonts w:ascii="Arial" w:cs="Arial" w:eastAsia="Arial" w:hAnsi="Arial"/>
          <w:sz w:val="22"/>
          <w:szCs w:val="22"/>
        </w:rPr>
        <w:t xml:space="preserve">To mark a source as external (not part of your library), simply note it in the source note's content — the Provenance Chain will recognize sources that have no further </w:t>
      </w:r>
      <w:r>
        <w:rPr>
          <w:rFonts w:ascii="Consolas" w:cs="Consolas" w:eastAsia="Consolas" w:hAnsi="Consolas"/>
          <w:sz w:val="20"/>
          <w:szCs w:val="20"/>
          <w:shd w:fill="E8E8E8" w:color="auto" w:val="clear"/>
        </w:rPr>
        <w:t xml:space="preserve">derives-from</w:t>
      </w:r>
      <w:r>
        <w:rPr>
          <w:rFonts w:ascii="Arial" w:cs="Arial" w:eastAsia="Arial" w:hAnsi="Arial"/>
          <w:sz w:val="22"/>
          <w:szCs w:val="22"/>
        </w:rPr>
        <w:t xml:space="preserve"> links as root sources.
</w:t>
      </w:r>
    </w:p>
    <w:p>
      <w:pPr>
        <w:pStyle w:val="ListParagraph"/>
        <w:numPr>
          <w:ilvl w:val="0"/>
          <w:numId w:val="2"/>
        </w:numPr>
        <w:spacing w:after="40" w:before="40"/>
      </w:pPr>
      <w:r>
        <w:rPr>
          <w:rFonts w:ascii="Arial" w:cs="Arial" w:eastAsia="Arial" w:hAnsi="Arial"/>
          <w:sz w:val="22"/>
          <w:szCs w:val="22"/>
        </w:rPr>
        <w:t xml:space="preserve">Open the </w:t>
      </w:r>
      <w:r>
        <w:rPr>
          <w:rFonts w:ascii="Arial" w:cs="Arial" w:eastAsia="Arial" w:hAnsi="Arial"/>
          <w:b/>
          <w:bCs/>
          <w:sz w:val="22"/>
          <w:szCs w:val="22"/>
        </w:rPr>
        <w:t xml:space="preserve">Provenance</w:t>
      </w:r>
      <w:r>
        <w:rPr>
          <w:rFonts w:ascii="Arial" w:cs="Arial" w:eastAsia="Arial" w:hAnsi="Arial"/>
          <w:sz w:val="22"/>
          <w:szCs w:val="22"/>
        </w:rPr>
        <w:t xml:space="preserve"> tab in the right sidebar to see:
</w:t>
      </w:r>
    </w:p>
    <w:p>
      <w:pPr>
        <w:spacing w:after="80" w:before="80"/>
      </w:pPr>
      <w:r>
        <w:rPr>
          <w:rFonts w:ascii="Arial" w:cs="Arial" w:eastAsia="Arial" w:hAnsi="Arial"/>
          <w:sz w:val="22"/>
          <w:szCs w:val="22"/>
        </w:rPr>
        <w:t xml:space="preserve">   - The ancestry tree of the current note, showing every source in the chain.
</w:t>
      </w:r>
    </w:p>
    <w:p>
      <w:pPr>
        <w:spacing w:after="80" w:before="80"/>
      </w:pPr>
      <w:r>
        <w:rPr>
          <w:rFonts w:ascii="Arial" w:cs="Arial" w:eastAsia="Arial" w:hAnsi="Arial"/>
          <w:sz w:val="22"/>
          <w:szCs w:val="22"/>
        </w:rPr>
        <w:t xml:space="preserve">   - The </w:t>
      </w:r>
      <w:r>
        <w:rPr>
          <w:rFonts w:ascii="Arial" w:cs="Arial" w:eastAsia="Arial" w:hAnsi="Arial"/>
          <w:b/>
          <w:bCs/>
          <w:sz w:val="22"/>
          <w:szCs w:val="22"/>
        </w:rPr>
        <w:t xml:space="preserve">depth</w:t>
      </w:r>
      <w:r>
        <w:rPr>
          <w:rFonts w:ascii="Arial" w:cs="Arial" w:eastAsia="Arial" w:hAnsi="Arial"/>
          <w:sz w:val="22"/>
          <w:szCs w:val="22"/>
        </w:rPr>
        <w:t xml:space="preserve"> of the chain (how many levels back the derivation goes).
</w:t>
      </w:r>
    </w:p>
    <w:p>
      <w:pPr>
        <w:spacing w:after="80" w:before="80"/>
      </w:pPr>
      <w:r>
        <w:rPr>
          <w:rFonts w:ascii="Arial" w:cs="Arial" w:eastAsia="Arial" w:hAnsi="Arial"/>
          <w:sz w:val="22"/>
          <w:szCs w:val="22"/>
        </w:rPr>
        <w:t xml:space="preserve">   - The </w:t>
      </w:r>
      <w:r>
        <w:rPr>
          <w:rFonts w:ascii="Arial" w:cs="Arial" w:eastAsia="Arial" w:hAnsi="Arial"/>
          <w:b/>
          <w:bCs/>
          <w:sz w:val="22"/>
          <w:szCs w:val="22"/>
        </w:rPr>
        <w:t xml:space="preserve">origin classification</w:t>
      </w:r>
      <w:r>
        <w:rPr>
          <w:rFonts w:ascii="Arial" w:cs="Arial" w:eastAsia="Arial" w:hAnsi="Arial"/>
          <w:sz w:val="22"/>
          <w:szCs w:val="22"/>
        </w:rPr>
        <w:t xml:space="preserve">: Received, Discovered, or Mixed.
</w:t>
      </w:r>
    </w:p>
    <w:p>
      <w:pPr>
        <w:spacing w:after="80" w:before="80"/>
      </w:pPr>
      <w:r>
        <w:rPr>
          <w:rFonts w:ascii="Arial" w:cs="Arial" w:eastAsia="Arial" w:hAnsi="Arial"/>
          <w:b/>
          <w:bCs/>
          <w:sz w:val="22"/>
          <w:szCs w:val="22"/>
        </w:rPr>
        <w:t xml:space="preserve">Where you see it</w:t>
      </w:r>
      <w:r>
        <w:rPr>
          <w:rFonts w:ascii="Arial" w:cs="Arial" w:eastAsia="Arial" w:hAnsi="Arial"/>
          <w:sz w:val="22"/>
          <w:szCs w:val="22"/>
        </w:rPr>
        <w:t xml:space="preserve">
</w:t>
      </w:r>
    </w:p>
    <w:p>
      <w:pPr>
        <w:pStyle w:val="ListParagraph"/>
        <w:numPr>
          <w:ilvl w:val="0"/>
          <w:numId w:val="3"/>
        </w:numPr>
        <w:spacing w:after="40" w:before="40"/>
      </w:pPr>
      <w:r>
        <w:rPr>
          <w:rFonts w:ascii="Arial" w:cs="Arial" w:eastAsia="Arial" w:hAnsi="Arial"/>
          <w:b/>
          <w:bCs/>
          <w:sz w:val="22"/>
          <w:szCs w:val="22"/>
        </w:rPr>
        <w:t xml:space="preserve">Right sidebar — Provenance tab</w:t>
      </w:r>
      <w:r>
        <w:rPr>
          <w:rFonts w:ascii="Arial" w:cs="Arial" w:eastAsia="Arial" w:hAnsi="Arial"/>
          <w:sz w:val="22"/>
          <w:szCs w:val="22"/>
        </w:rPr>
        <w:t xml:space="preserve">: Shows the full ancestry tree for the currently open note, with depth count and origin classification (Received / Discovered / Mixed).
</w:t>
      </w:r>
    </w:p>
    <w:p>
      <w:pPr>
        <w:pStyle w:val="ListParagraph"/>
        <w:numPr>
          <w:ilvl w:val="0"/>
          <w:numId w:val="3"/>
        </w:numPr>
        <w:spacing w:after="40" w:before="40"/>
      </w:pPr>
      <w:r>
        <w:rPr>
          <w:rFonts w:ascii="Arial" w:cs="Arial" w:eastAsia="Arial" w:hAnsi="Arial"/>
          <w:b/>
          <w:bCs/>
          <w:sz w:val="22"/>
          <w:szCs w:val="22"/>
        </w:rPr>
        <w:t xml:space="preserve">Sky View (GraphMind)</w:t>
      </w:r>
      <w:r>
        <w:rPr>
          <w:rFonts w:ascii="Arial" w:cs="Arial" w:eastAsia="Arial" w:hAnsi="Arial"/>
          <w:sz w:val="22"/>
          <w:szCs w:val="22"/>
        </w:rPr>
        <w:t xml:space="preserve">: </w:t>
      </w:r>
      <w:r>
        <w:rPr>
          <w:rFonts w:ascii="Consolas" w:cs="Consolas" w:eastAsia="Consolas" w:hAnsi="Consolas"/>
          <w:sz w:val="20"/>
          <w:szCs w:val="20"/>
          <w:shd w:fill="E8E8E8" w:color="auto" w:val="clear"/>
        </w:rPr>
        <w:t xml:space="preserve">derives-from</w:t>
      </w:r>
      <w:r>
        <w:rPr>
          <w:rFonts w:ascii="Arial" w:cs="Arial" w:eastAsia="Arial" w:hAnsi="Arial"/>
          <w:sz w:val="22"/>
          <w:szCs w:val="22"/>
        </w:rPr>
        <w:t xml:space="preserve"> links appear as distinct edges, so you can visually trace provenance chains across your library.
</w:t>
      </w:r>
    </w:p>
    <w:p>
      <w:pPr>
        <w:pStyle w:val="ListParagraph"/>
        <w:numPr>
          <w:ilvl w:val="0"/>
          <w:numId w:val="3"/>
        </w:numPr>
        <w:spacing w:after="40" w:before="40"/>
      </w:pPr>
      <w:r>
        <w:rPr>
          <w:rFonts w:ascii="Arial" w:cs="Arial" w:eastAsia="Arial" w:hAnsi="Arial"/>
          <w:b/>
          <w:bCs/>
          <w:sz w:val="22"/>
          <w:szCs w:val="22"/>
        </w:rPr>
        <w:t xml:space="preserve">Note properties</w:t>
      </w:r>
      <w:r>
        <w:rPr>
          <w:rFonts w:ascii="Arial" w:cs="Arial" w:eastAsia="Arial" w:hAnsi="Arial"/>
          <w:sz w:val="22"/>
          <w:szCs w:val="22"/>
        </w:rPr>
        <w:t xml:space="preserve">: The origin type (Received / Discovered / Mixed) appears in the note's metadata in the right sidebar.
</w:t>
      </w:r>
    </w:p>
    <w:p>
      <w:pPr>
        <w:spacing w:after="80" w:before="80"/>
      </w:pPr>
      <w:r>
        <w:rPr>
          <w:rFonts w:ascii="Arial" w:cs="Arial" w:eastAsia="Arial" w:hAnsi="Arial"/>
          <w:b/>
          <w:bCs/>
          <w:sz w:val="22"/>
          <w:szCs w:val="22"/>
        </w:rPr>
        <w:t xml:space="preserve">Tips</w:t>
      </w:r>
      <w:r>
        <w:rPr>
          <w:rFonts w:ascii="Arial" w:cs="Arial" w:eastAsia="Arial" w:hAnsi="Arial"/>
          <w:sz w:val="22"/>
          <w:szCs w:val="22"/>
        </w:rPr>
        <w:t xml:space="preserve">
</w:t>
      </w:r>
    </w:p>
    <w:p>
      <w:pPr>
        <w:pStyle w:val="ListParagraph"/>
        <w:numPr>
          <w:ilvl w:val="0"/>
          <w:numId w:val="3"/>
        </w:numPr>
        <w:spacing w:after="40" w:before="40"/>
      </w:pPr>
      <w:r>
        <w:rPr>
          <w:rFonts w:ascii="Arial" w:cs="Arial" w:eastAsia="Arial" w:hAnsi="Arial"/>
          <w:sz w:val="22"/>
          <w:szCs w:val="22"/>
        </w:rPr>
        <w:t xml:space="preserve">You do not need to add </w:t>
      </w:r>
      <w:r>
        <w:rPr>
          <w:rFonts w:ascii="Consolas" w:cs="Consolas" w:eastAsia="Consolas" w:hAnsi="Consolas"/>
          <w:sz w:val="20"/>
          <w:szCs w:val="20"/>
          <w:shd w:fill="E8E8E8" w:color="auto" w:val="clear"/>
        </w:rPr>
        <w:t xml:space="preserve">derives-from</w:t>
      </w:r>
      <w:r>
        <w:rPr>
          <w:rFonts w:ascii="Arial" w:cs="Arial" w:eastAsia="Arial" w:hAnsi="Arial"/>
          <w:sz w:val="22"/>
          <w:szCs w:val="22"/>
        </w:rPr>
        <w:t xml:space="preserve"> links to every note. Focus on the notes where source attribution matters — where you want to remember "this idea came from that book" or "this argument builds on that conversation."
</w:t>
      </w:r>
    </w:p>
    <w:p>
      <w:pPr>
        <w:pStyle w:val="ListParagraph"/>
        <w:numPr>
          <w:ilvl w:val="0"/>
          <w:numId w:val="3"/>
        </w:numPr>
        <w:spacing w:after="40" w:before="40"/>
      </w:pPr>
      <w:r>
        <w:rPr>
          <w:rFonts w:ascii="Arial" w:cs="Arial" w:eastAsia="Arial" w:hAnsi="Arial"/>
          <w:sz w:val="22"/>
          <w:szCs w:val="22"/>
        </w:rPr>
        <w:t xml:space="preserve">A note classified as "Discovered" is not necessarily better than "Received." The most powerful knowledge often comes from deeply processing received ideas until they become your own. The classification helps you see the balance.
</w:t>
      </w:r>
    </w:p>
    <w:p>
      <w:pPr>
        <w:pStyle w:val="ListParagraph"/>
        <w:numPr>
          <w:ilvl w:val="0"/>
          <w:numId w:val="3"/>
        </w:numPr>
        <w:spacing w:after="40" w:before="40"/>
      </w:pPr>
      <w:r>
        <w:rPr>
          <w:rFonts w:ascii="Arial" w:cs="Arial" w:eastAsia="Arial" w:hAnsi="Arial"/>
          <w:sz w:val="22"/>
          <w:szCs w:val="22"/>
        </w:rPr>
        <w:t xml:space="preserve">If the Provenance tab shows "No derives-from chain found," it means the current note has no provenance links yet. The panel will display a hint reminding you of the syntax.
</w:t>
      </w:r>
    </w:p>
    <w:p>
      <w:pPr>
        <w:pStyle w:val="ListParagraph"/>
        <w:numPr>
          <w:ilvl w:val="0"/>
          <w:numId w:val="3"/>
        </w:numPr>
        <w:spacing w:after="40" w:before="40"/>
      </w:pPr>
      <w:r>
        <w:rPr>
          <w:rFonts w:ascii="Arial" w:cs="Arial" w:eastAsia="Arial" w:hAnsi="Arial"/>
          <w:sz w:val="22"/>
          <w:szCs w:val="22"/>
        </w:rPr>
        <w:t xml:space="preserve">Provenance Chains are especially valuable for academic work, research projects, or any context where you need to trace an idea back to its original source.
</w:t>
      </w:r>
    </w:p>
    <w:p>
      <w:pPr>
        <w:pStyle w:val="Heading3"/>
        <w:spacing w:after="160" w:before="280"/>
      </w:pPr>
      <w:r>
        <w:rPr>
          <w:rFonts w:ascii="Arial" w:cs="Arial" w:eastAsia="Arial" w:hAnsi="Arial"/>
          <w:b/>
          <w:bCs/>
          <w:color w:val="1F4E79"/>
          <w:sz w:val="44"/>
          <w:szCs w:val="44"/>
        </w:rPr>
        <w:t xml:space="preserve">18.6 Externalization Engine</w:t>
      </w:r>
    </w:p>
    <w:p>
      <w:pPr>
        <w:spacing w:after="80" w:before="80"/>
      </w:pPr>
      <w:r>
        <w:rPr>
          <w:rFonts w:ascii="Arial" w:cs="Arial" w:eastAsia="Arial" w:hAnsi="Arial"/>
          <w:b/>
          <w:bCs/>
          <w:sz w:val="22"/>
          <w:szCs w:val="22"/>
        </w:rPr>
        <w:t xml:space="preserve">What it is</w:t>
      </w:r>
      <w:r>
        <w:rPr>
          <w:rFonts w:ascii="Arial" w:cs="Arial" w:eastAsia="Arial" w:hAnsi="Arial"/>
          <w:sz w:val="22"/>
          <w:szCs w:val="22"/>
        </w:rPr>
        <w:t xml:space="preserve">
</w:t>
      </w:r>
    </w:p>
    <w:p>
      <w:pPr>
        <w:spacing w:after="80" w:before="80"/>
      </w:pPr>
      <w:r>
        <w:rPr>
          <w:rFonts w:ascii="Arial" w:cs="Arial" w:eastAsia="Arial" w:hAnsi="Arial"/>
          <w:sz w:val="22"/>
          <w:szCs w:val="22"/>
        </w:rPr>
        <w:t xml:space="preserve">A progressive formalization pipeline that tracks how your notes mature from raw captures to crystallized insights. Every note can be assigned one of four stages: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FBFBF" w:sz="1"/>
              <w:left w:val="single" w:color="BFBFBF" w:sz="1"/>
              <w:bottom w:val="single" w:color="BFBFBF" w:sz="1"/>
              <w:right w:val="single" w:color="BFBFBF" w:sz="1"/>
            </w:tcBorders>
            <w:shd w:fill="2E75B6" w:color="auto" w:val="clear"/>
            <w:tcMar>
              <w:top w:type="dxa" w:w="57"/>
              <w:left w:type="dxa" w:w="115"/>
              <w:bottom w:type="dxa" w:w="57"/>
              <w:right w:type="dxa" w:w="115"/>
            </w:tcMar>
          </w:tcPr>
          <w:p>
            <w:pPr>
              <w:spacing w:after="40" w:before="40"/>
            </w:pPr>
            <w:r>
              <w:rPr>
                <w:rFonts w:ascii="Arial" w:cs="Arial" w:eastAsia="Arial" w:hAnsi="Arial"/>
                <w:b/>
                <w:bCs/>
                <w:color w:val="FFFFFF"/>
                <w:sz w:val="22"/>
                <w:szCs w:val="22"/>
              </w:rPr>
              <w:t xml:space="preserve">Stage</w:t>
            </w:r>
          </w:p>
        </w:tc>
        <w:tc>
          <w:tcPr>
            <w:tcW w:type="dxa" w:w="3120"/>
            <w:tcBorders>
              <w:top w:val="single" w:color="BFBFBF" w:sz="1"/>
              <w:left w:val="single" w:color="BFBFBF" w:sz="1"/>
              <w:bottom w:val="single" w:color="BFBFBF" w:sz="1"/>
              <w:right w:val="single" w:color="BFBFBF" w:sz="1"/>
            </w:tcBorders>
            <w:shd w:fill="2E75B6" w:color="auto" w:val="clear"/>
            <w:tcMar>
              <w:top w:type="dxa" w:w="57"/>
              <w:left w:type="dxa" w:w="115"/>
              <w:bottom w:type="dxa" w:w="57"/>
              <w:right w:type="dxa" w:w="115"/>
            </w:tcMar>
          </w:tcPr>
          <w:p>
            <w:pPr>
              <w:spacing w:after="40" w:before="40"/>
            </w:pPr>
            <w:r>
              <w:rPr>
                <w:rFonts w:ascii="Arial" w:cs="Arial" w:eastAsia="Arial" w:hAnsi="Arial"/>
                <w:b/>
                <w:bCs/>
                <w:color w:val="FFFFFF"/>
                <w:sz w:val="22"/>
                <w:szCs w:val="22"/>
              </w:rPr>
              <w:t xml:space="preserve">Icon</w:t>
            </w:r>
          </w:p>
        </w:tc>
        <w:tc>
          <w:tcPr>
            <w:tcW w:type="dxa" w:w="3120"/>
            <w:tcBorders>
              <w:top w:val="single" w:color="BFBFBF" w:sz="1"/>
              <w:left w:val="single" w:color="BFBFBF" w:sz="1"/>
              <w:bottom w:val="single" w:color="BFBFBF" w:sz="1"/>
              <w:right w:val="single" w:color="BFBFBF" w:sz="1"/>
            </w:tcBorders>
            <w:shd w:fill="2E75B6" w:color="auto" w:val="clear"/>
            <w:tcMar>
              <w:top w:type="dxa" w:w="57"/>
              <w:left w:type="dxa" w:w="115"/>
              <w:bottom w:type="dxa" w:w="57"/>
              <w:right w:type="dxa" w:w="115"/>
            </w:tcMar>
          </w:tcPr>
          <w:p>
            <w:pPr>
              <w:spacing w:after="40" w:before="40"/>
            </w:pPr>
            <w:r>
              <w:rPr>
                <w:rFonts w:ascii="Arial" w:cs="Arial" w:eastAsia="Arial" w:hAnsi="Arial"/>
                <w:b/>
                <w:bCs/>
                <w:color w:val="FFFFFF"/>
                <w:sz w:val="22"/>
                <w:szCs w:val="22"/>
              </w:rPr>
              <w:t xml:space="preserve">Meaning</w:t>
            </w:r>
          </w:p>
        </w:tc>
      </w:tr>
      <w:tr>
        <w:tc>
          <w:tcPr>
            <w:tcW w:type="dxa" w:w="3120"/>
            <w:tcBorders>
              <w:top w:val="single" w:color="BFBFBF" w:sz="1"/>
              <w:left w:val="single" w:color="BFBFBF" w:sz="1"/>
              <w:bottom w:val="single" w:color="BFBFBF" w:sz="1"/>
              <w:right w:val="single" w:color="BFBFBF" w:sz="1"/>
            </w:tcBorders>
            <w:tcMar>
              <w:top w:type="dxa" w:w="57"/>
              <w:left w:type="dxa" w:w="115"/>
              <w:bottom w:type="dxa" w:w="57"/>
              <w:right w:type="dxa" w:w="115"/>
            </w:tcMar>
          </w:tcPr>
          <w:p>
            <w:pPr>
              <w:spacing w:after="40" w:before="40"/>
            </w:pPr>
            <w:r>
              <w:rPr>
                <w:rFonts w:ascii="Arial" w:cs="Arial" w:eastAsia="Arial" w:hAnsi="Arial"/>
                <w:sz w:val="22"/>
                <w:szCs w:val="22"/>
              </w:rPr>
              <w:t xml:space="preserve">Fleeting</w:t>
            </w:r>
          </w:p>
        </w:tc>
        <w:tc>
          <w:tcPr>
            <w:tcW w:type="dxa" w:w="3120"/>
            <w:tcBorders>
              <w:top w:val="single" w:color="BFBFBF" w:sz="1"/>
              <w:left w:val="single" w:color="BFBFBF" w:sz="1"/>
              <w:bottom w:val="single" w:color="BFBFBF" w:sz="1"/>
              <w:right w:val="single" w:color="BFBFBF" w:sz="1"/>
            </w:tcBorders>
            <w:tcMar>
              <w:top w:type="dxa" w:w="57"/>
              <w:left w:type="dxa" w:w="115"/>
              <w:bottom w:type="dxa" w:w="57"/>
              <w:right w:type="dxa" w:w="115"/>
            </w:tcMar>
          </w:tcPr>
          <w:p>
            <w:pPr>
              <w:spacing w:after="40" w:before="40"/>
            </w:pPr>
            <w:r>
              <w:rPr>
                <w:rFonts w:ascii="Arial" w:cs="Arial" w:eastAsia="Arial" w:hAnsi="Arial"/>
                <w:sz w:val="22"/>
                <w:szCs w:val="22"/>
              </w:rPr>
              <w:t xml:space="preserve">🌱</w:t>
            </w:r>
          </w:p>
        </w:tc>
        <w:tc>
          <w:tcPr>
            <w:tcW w:type="dxa" w:w="3120"/>
            <w:tcBorders>
              <w:top w:val="single" w:color="BFBFBF" w:sz="1"/>
              <w:left w:val="single" w:color="BFBFBF" w:sz="1"/>
              <w:bottom w:val="single" w:color="BFBFBF" w:sz="1"/>
              <w:right w:val="single" w:color="BFBFBF" w:sz="1"/>
            </w:tcBorders>
            <w:tcMar>
              <w:top w:type="dxa" w:w="57"/>
              <w:left w:type="dxa" w:w="115"/>
              <w:bottom w:type="dxa" w:w="57"/>
              <w:right w:type="dxa" w:w="115"/>
            </w:tcMar>
          </w:tcPr>
          <w:p>
            <w:pPr>
              <w:spacing w:after="40" w:before="40"/>
            </w:pPr>
            <w:r>
              <w:rPr>
                <w:rFonts w:ascii="Arial" w:cs="Arial" w:eastAsia="Arial" w:hAnsi="Arial"/>
                <w:sz w:val="22"/>
                <w:szCs w:val="22"/>
              </w:rPr>
              <w:t xml:space="preserve">Quick capture, passing thought</w:t>
            </w:r>
          </w:p>
        </w:tc>
      </w:tr>
      <w:tr>
        <w:tc>
          <w:tcPr>
            <w:tcW w:type="dxa" w:w="3120"/>
            <w:tcBorders>
              <w:top w:val="single" w:color="BFBFBF" w:sz="1"/>
              <w:left w:val="single" w:color="BFBFBF" w:sz="1"/>
              <w:bottom w:val="single" w:color="BFBFBF" w:sz="1"/>
              <w:right w:val="single" w:color="BFBFBF" w:sz="1"/>
            </w:tcBorders>
            <w:shd w:fill="F2F2F2" w:color="auto" w:val="clear"/>
            <w:tcMar>
              <w:top w:type="dxa" w:w="57"/>
              <w:left w:type="dxa" w:w="115"/>
              <w:bottom w:type="dxa" w:w="57"/>
              <w:right w:type="dxa" w:w="115"/>
            </w:tcMar>
          </w:tcPr>
          <w:p>
            <w:pPr>
              <w:spacing w:after="40" w:before="40"/>
            </w:pPr>
            <w:r>
              <w:rPr>
                <w:rFonts w:ascii="Arial" w:cs="Arial" w:eastAsia="Arial" w:hAnsi="Arial"/>
                <w:sz w:val="22"/>
                <w:szCs w:val="22"/>
              </w:rPr>
              <w:t xml:space="preserve">Literature</w:t>
            </w:r>
          </w:p>
        </w:tc>
        <w:tc>
          <w:tcPr>
            <w:tcW w:type="dxa" w:w="3120"/>
            <w:tcBorders>
              <w:top w:val="single" w:color="BFBFBF" w:sz="1"/>
              <w:left w:val="single" w:color="BFBFBF" w:sz="1"/>
              <w:bottom w:val="single" w:color="BFBFBF" w:sz="1"/>
              <w:right w:val="single" w:color="BFBFBF" w:sz="1"/>
            </w:tcBorders>
            <w:shd w:fill="F2F2F2" w:color="auto" w:val="clear"/>
            <w:tcMar>
              <w:top w:type="dxa" w:w="57"/>
              <w:left w:type="dxa" w:w="115"/>
              <w:bottom w:type="dxa" w:w="57"/>
              <w:right w:type="dxa" w:w="115"/>
            </w:tcMar>
          </w:tcPr>
          <w:p>
            <w:pPr>
              <w:spacing w:after="40" w:before="40"/>
            </w:pPr>
            <w:r>
              <w:rPr>
                <w:rFonts w:ascii="Arial" w:cs="Arial" w:eastAsia="Arial" w:hAnsi="Arial"/>
                <w:sz w:val="22"/>
                <w:szCs w:val="22"/>
              </w:rPr>
              <w:t xml:space="preserve">📖</w:t>
            </w:r>
          </w:p>
        </w:tc>
        <w:tc>
          <w:tcPr>
            <w:tcW w:type="dxa" w:w="3120"/>
            <w:tcBorders>
              <w:top w:val="single" w:color="BFBFBF" w:sz="1"/>
              <w:left w:val="single" w:color="BFBFBF" w:sz="1"/>
              <w:bottom w:val="single" w:color="BFBFBF" w:sz="1"/>
              <w:right w:val="single" w:color="BFBFBF" w:sz="1"/>
            </w:tcBorders>
            <w:shd w:fill="F2F2F2" w:color="auto" w:val="clear"/>
            <w:tcMar>
              <w:top w:type="dxa" w:w="57"/>
              <w:left w:type="dxa" w:w="115"/>
              <w:bottom w:type="dxa" w:w="57"/>
              <w:right w:type="dxa" w:w="115"/>
            </w:tcMar>
          </w:tcPr>
          <w:p>
            <w:pPr>
              <w:spacing w:after="40" w:before="40"/>
            </w:pPr>
            <w:r>
              <w:rPr>
                <w:rFonts w:ascii="Arial" w:cs="Arial" w:eastAsia="Arial" w:hAnsi="Arial"/>
                <w:sz w:val="22"/>
                <w:szCs w:val="22"/>
              </w:rPr>
              <w:t xml:space="preserve">Rewritten from a source in your own words</w:t>
            </w:r>
          </w:p>
        </w:tc>
      </w:tr>
      <w:tr>
        <w:tc>
          <w:tcPr>
            <w:tcW w:type="dxa" w:w="3120"/>
            <w:tcBorders>
              <w:top w:val="single" w:color="BFBFBF" w:sz="1"/>
              <w:left w:val="single" w:color="BFBFBF" w:sz="1"/>
              <w:bottom w:val="single" w:color="BFBFBF" w:sz="1"/>
              <w:right w:val="single" w:color="BFBFBF" w:sz="1"/>
            </w:tcBorders>
            <w:tcMar>
              <w:top w:type="dxa" w:w="57"/>
              <w:left w:type="dxa" w:w="115"/>
              <w:bottom w:type="dxa" w:w="57"/>
              <w:right w:type="dxa" w:w="115"/>
            </w:tcMar>
          </w:tcPr>
          <w:p>
            <w:pPr>
              <w:spacing w:after="40" w:before="40"/>
            </w:pPr>
            <w:r>
              <w:rPr>
                <w:rFonts w:ascii="Arial" w:cs="Arial" w:eastAsia="Arial" w:hAnsi="Arial"/>
                <w:sz w:val="22"/>
                <w:szCs w:val="22"/>
              </w:rPr>
              <w:t xml:space="preserve">Permanent</w:t>
            </w:r>
          </w:p>
        </w:tc>
        <w:tc>
          <w:tcPr>
            <w:tcW w:type="dxa" w:w="3120"/>
            <w:tcBorders>
              <w:top w:val="single" w:color="BFBFBF" w:sz="1"/>
              <w:left w:val="single" w:color="BFBFBF" w:sz="1"/>
              <w:bottom w:val="single" w:color="BFBFBF" w:sz="1"/>
              <w:right w:val="single" w:color="BFBFBF" w:sz="1"/>
            </w:tcBorders>
            <w:tcMar>
              <w:top w:type="dxa" w:w="57"/>
              <w:left w:type="dxa" w:w="115"/>
              <w:bottom w:type="dxa" w:w="57"/>
              <w:right w:type="dxa" w:w="115"/>
            </w:tcMar>
          </w:tcPr>
          <w:p>
            <w:pPr>
              <w:spacing w:after="40" w:before="40"/>
            </w:pPr>
            <w:r>
              <w:rPr>
                <w:rFonts w:ascii="Arial" w:cs="Arial" w:eastAsia="Arial" w:hAnsi="Arial"/>
                <w:sz w:val="22"/>
                <w:szCs w:val="22"/>
              </w:rPr>
              <w:t xml:space="preserve">🔗</w:t>
            </w:r>
          </w:p>
        </w:tc>
        <w:tc>
          <w:tcPr>
            <w:tcW w:type="dxa" w:w="3120"/>
            <w:tcBorders>
              <w:top w:val="single" w:color="BFBFBF" w:sz="1"/>
              <w:left w:val="single" w:color="BFBFBF" w:sz="1"/>
              <w:bottom w:val="single" w:color="BFBFBF" w:sz="1"/>
              <w:right w:val="single" w:color="BFBFBF" w:sz="1"/>
            </w:tcBorders>
            <w:tcMar>
              <w:top w:type="dxa" w:w="57"/>
              <w:left w:type="dxa" w:w="115"/>
              <w:bottom w:type="dxa" w:w="57"/>
              <w:right w:type="dxa" w:w="115"/>
            </w:tcMar>
          </w:tcPr>
          <w:p>
            <w:pPr>
              <w:spacing w:after="40" w:before="40"/>
            </w:pPr>
            <w:r>
              <w:rPr>
                <w:rFonts w:ascii="Arial" w:cs="Arial" w:eastAsia="Arial" w:hAnsi="Arial"/>
                <w:sz w:val="22"/>
                <w:szCs w:val="22"/>
              </w:rPr>
              <w:t xml:space="preserve">Atomic idea, one concept, connected to your graph</w:t>
            </w:r>
          </w:p>
        </w:tc>
      </w:tr>
      <w:tr>
        <w:tc>
          <w:tcPr>
            <w:tcW w:type="dxa" w:w="3120"/>
            <w:tcBorders>
              <w:top w:val="single" w:color="BFBFBF" w:sz="1"/>
              <w:left w:val="single" w:color="BFBFBF" w:sz="1"/>
              <w:bottom w:val="single" w:color="BFBFBF" w:sz="1"/>
              <w:right w:val="single" w:color="BFBFBF" w:sz="1"/>
            </w:tcBorders>
            <w:shd w:fill="F2F2F2" w:color="auto" w:val="clear"/>
            <w:tcMar>
              <w:top w:type="dxa" w:w="57"/>
              <w:left w:type="dxa" w:w="115"/>
              <w:bottom w:type="dxa" w:w="57"/>
              <w:right w:type="dxa" w:w="115"/>
            </w:tcMar>
          </w:tcPr>
          <w:p>
            <w:pPr>
              <w:spacing w:after="40" w:before="40"/>
            </w:pPr>
            <w:r>
              <w:rPr>
                <w:rFonts w:ascii="Arial" w:cs="Arial" w:eastAsia="Arial" w:hAnsi="Arial"/>
                <w:sz w:val="22"/>
                <w:szCs w:val="22"/>
              </w:rPr>
              <w:t xml:space="preserve">Synthesis</w:t>
            </w:r>
          </w:p>
        </w:tc>
        <w:tc>
          <w:tcPr>
            <w:tcW w:type="dxa" w:w="3120"/>
            <w:tcBorders>
              <w:top w:val="single" w:color="BFBFBF" w:sz="1"/>
              <w:left w:val="single" w:color="BFBFBF" w:sz="1"/>
              <w:bottom w:val="single" w:color="BFBFBF" w:sz="1"/>
              <w:right w:val="single" w:color="BFBFBF" w:sz="1"/>
            </w:tcBorders>
            <w:shd w:fill="F2F2F2" w:color="auto" w:val="clear"/>
            <w:tcMar>
              <w:top w:type="dxa" w:w="57"/>
              <w:left w:type="dxa" w:w="115"/>
              <w:bottom w:type="dxa" w:w="57"/>
              <w:right w:type="dxa" w:w="115"/>
            </w:tcMar>
          </w:tcPr>
          <w:p>
            <w:pPr>
              <w:spacing w:after="40" w:before="40"/>
            </w:pPr>
            <w:r>
              <w:rPr>
                <w:rFonts w:ascii="Arial" w:cs="Arial" w:eastAsia="Arial" w:hAnsi="Arial"/>
                <w:sz w:val="22"/>
                <w:szCs w:val="22"/>
              </w:rPr>
              <w:t xml:space="preserve">✨</w:t>
            </w:r>
          </w:p>
        </w:tc>
        <w:tc>
          <w:tcPr>
            <w:tcW w:type="dxa" w:w="3120"/>
            <w:tcBorders>
              <w:top w:val="single" w:color="BFBFBF" w:sz="1"/>
              <w:left w:val="single" w:color="BFBFBF" w:sz="1"/>
              <w:bottom w:val="single" w:color="BFBFBF" w:sz="1"/>
              <w:right w:val="single" w:color="BFBFBF" w:sz="1"/>
            </w:tcBorders>
            <w:shd w:fill="F2F2F2" w:color="auto" w:val="clear"/>
            <w:tcMar>
              <w:top w:type="dxa" w:w="57"/>
              <w:left w:type="dxa" w:w="115"/>
              <w:bottom w:type="dxa" w:w="57"/>
              <w:right w:type="dxa" w:w="115"/>
            </w:tcMar>
          </w:tcPr>
          <w:p>
            <w:pPr>
              <w:spacing w:after="40" w:before="40"/>
            </w:pPr>
            <w:r>
              <w:rPr>
                <w:rFonts w:ascii="Arial" w:cs="Arial" w:eastAsia="Arial" w:hAnsi="Arial"/>
                <w:sz w:val="22"/>
                <w:szCs w:val="22"/>
              </w:rPr>
              <w:t xml:space="preserve">Original insight combining multiple permanent notes</w:t>
            </w:r>
          </w:p>
        </w:tc>
      </w:tr>
    </w:tbl>
    <w:p>
      <w:pPr>
        <w:spacing w:after="120"/>
      </w:pPr>
    </w:p>
    <w:p>
      <w:pPr>
        <w:spacing w:after="80" w:before="80"/>
      </w:pPr>
      <w:r>
        <w:rPr>
          <w:rFonts w:ascii="Arial" w:cs="Arial" w:eastAsia="Arial" w:hAnsi="Arial"/>
          <w:b/>
          <w:bCs/>
          <w:sz w:val="22"/>
          <w:szCs w:val="22"/>
        </w:rPr>
        <w:t xml:space="preserve">Why it matters</w:t>
      </w:r>
      <w:r>
        <w:rPr>
          <w:rFonts w:ascii="Arial" w:cs="Arial" w:eastAsia="Arial" w:hAnsi="Arial"/>
          <w:sz w:val="22"/>
          <w:szCs w:val="22"/>
        </w:rPr>
        <w:t xml:space="preserve">
</w:t>
      </w:r>
    </w:p>
    <w:p>
      <w:pPr>
        <w:spacing w:after="80" w:before="80"/>
      </w:pPr>
      <w:r>
        <w:rPr>
          <w:rFonts w:ascii="Arial" w:cs="Arial" w:eastAsia="Arial" w:hAnsi="Arial"/>
          <w:sz w:val="22"/>
          <w:szCs w:val="22"/>
        </w:rPr>
        <w:t xml:space="preserve">Most apps treat all notes equally. The Externalization Engine makes the distinction visible — you can see at a glance how much of your library is raw capture versus genuine understanding.
</w:t>
      </w:r>
    </w:p>
    <w:p>
      <w:pPr>
        <w:spacing w:after="80" w:before="80"/>
      </w:pPr>
      <w:r>
        <w:rPr>
          <w:rFonts w:ascii="Arial" w:cs="Arial" w:eastAsia="Arial" w:hAnsi="Arial"/>
          <w:b/>
          <w:bCs/>
          <w:sz w:val="22"/>
          <w:szCs w:val="22"/>
        </w:rPr>
        <w:t xml:space="preserve">How to use it</w:t>
      </w:r>
      <w:r>
        <w:rPr>
          <w:rFonts w:ascii="Arial" w:cs="Arial" w:eastAsia="Arial" w:hAnsi="Arial"/>
          <w:sz w:val="22"/>
          <w:szCs w:val="22"/>
        </w:rPr>
        <w:t xml:space="preserve">
</w:t>
      </w:r>
    </w:p>
    <w:p>
      <w:pPr>
        <w:pStyle w:val="ListParagraph"/>
        <w:numPr>
          <w:ilvl w:val="0"/>
          <w:numId w:val="2"/>
        </w:numPr>
        <w:spacing w:after="40" w:before="40"/>
      </w:pPr>
      <w:r>
        <w:rPr>
          <w:rFonts w:ascii="Arial" w:cs="Arial" w:eastAsia="Arial" w:hAnsi="Arial"/>
          <w:sz w:val="22"/>
          <w:szCs w:val="22"/>
        </w:rPr>
        <w:t xml:space="preserve">In the breadcrumb bar (above the editor), use the stage dropdown to select a stage for the current note.
</w:t>
      </w:r>
    </w:p>
    <w:p>
      <w:pPr>
        <w:pStyle w:val="ListParagraph"/>
        <w:numPr>
          <w:ilvl w:val="0"/>
          <w:numId w:val="2"/>
        </w:numPr>
        <w:spacing w:after="40" w:before="40"/>
      </w:pPr>
      <w:r>
        <w:rPr>
          <w:rFonts w:ascii="Arial" w:cs="Arial" w:eastAsia="Arial" w:hAnsi="Arial"/>
          <w:sz w:val="22"/>
          <w:szCs w:val="22"/>
        </w:rPr>
        <w:t xml:space="preserve">Or expand Properties and use the stage dropdown there. Both sync instantly with the file tree.
</w:t>
      </w:r>
    </w:p>
    <w:p>
      <w:pPr>
        <w:pStyle w:val="ListParagraph"/>
        <w:numPr>
          <w:ilvl w:val="0"/>
          <w:numId w:val="2"/>
        </w:numPr>
        <w:spacing w:after="40" w:before="40"/>
      </w:pPr>
      <w:r>
        <w:rPr>
          <w:rFonts w:ascii="Arial" w:cs="Arial" w:eastAsia="Arial" w:hAnsi="Arial"/>
          <w:sz w:val="22"/>
          <w:szCs w:val="22"/>
        </w:rPr>
        <w:t xml:space="preserve">To promote a note, change the dropdown from one stage to the next. In Focus mode, click "Promote to Permanent" at the bottom.
</w:t>
      </w:r>
    </w:p>
    <w:p>
      <w:pPr>
        <w:pStyle w:val="ListParagraph"/>
        <w:numPr>
          <w:ilvl w:val="0"/>
          <w:numId w:val="2"/>
        </w:numPr>
        <w:spacing w:after="40" w:before="40"/>
      </w:pPr>
      <w:r>
        <w:rPr>
          <w:rFonts w:ascii="Arial" w:cs="Arial" w:eastAsia="Arial" w:hAnsi="Arial"/>
          <w:sz w:val="22"/>
          <w:szCs w:val="22"/>
        </w:rPr>
        <w:t xml:space="preserve">To remove a stage, select "— Stage —" from the dropdown.
</w:t>
      </w:r>
    </w:p>
    <w:p>
      <w:pPr>
        <w:spacing w:after="80" w:before="80"/>
      </w:pPr>
      <w:r>
        <w:rPr>
          <w:rFonts w:ascii="Arial" w:cs="Arial" w:eastAsia="Arial" w:hAnsi="Arial"/>
          <w:b/>
          <w:bCs/>
          <w:sz w:val="22"/>
          <w:szCs w:val="22"/>
        </w:rPr>
        <w:t xml:space="preserve">Where you see it</w:t>
      </w:r>
      <w:r>
        <w:rPr>
          <w:rFonts w:ascii="Arial" w:cs="Arial" w:eastAsia="Arial" w:hAnsi="Arial"/>
          <w:sz w:val="22"/>
          <w:szCs w:val="22"/>
        </w:rPr>
        <w:t xml:space="preserve">
</w:t>
      </w:r>
    </w:p>
    <w:p>
      <w:pPr>
        <w:pStyle w:val="ListParagraph"/>
        <w:numPr>
          <w:ilvl w:val="0"/>
          <w:numId w:val="3"/>
        </w:numPr>
        <w:spacing w:after="40" w:before="40"/>
      </w:pPr>
      <w:r>
        <w:rPr>
          <w:rFonts w:ascii="Arial" w:cs="Arial" w:eastAsia="Arial" w:hAnsi="Arial"/>
          <w:b/>
          <w:bCs/>
          <w:sz w:val="22"/>
          <w:szCs w:val="22"/>
        </w:rPr>
        <w:t xml:space="preserve">Breadcrumb bar</w:t>
      </w:r>
      <w:r>
        <w:rPr>
          <w:rFonts w:ascii="Arial" w:cs="Arial" w:eastAsia="Arial" w:hAnsi="Arial"/>
          <w:sz w:val="22"/>
          <w:szCs w:val="22"/>
        </w:rPr>
        <w:t xml:space="preserve">: A dropdown with emoji + stage name appears above the editor.
</w:t>
      </w:r>
    </w:p>
    <w:p>
      <w:pPr>
        <w:pStyle w:val="ListParagraph"/>
        <w:numPr>
          <w:ilvl w:val="0"/>
          <w:numId w:val="3"/>
        </w:numPr>
        <w:spacing w:after="40" w:before="40"/>
      </w:pPr>
      <w:r>
        <w:rPr>
          <w:rFonts w:ascii="Arial" w:cs="Arial" w:eastAsia="Arial" w:hAnsi="Arial"/>
          <w:b/>
          <w:bCs/>
          <w:sz w:val="22"/>
          <w:szCs w:val="22"/>
        </w:rPr>
        <w:t xml:space="preserve">Properties panel</w:t>
      </w:r>
      <w:r>
        <w:rPr>
          <w:rFonts w:ascii="Arial" w:cs="Arial" w:eastAsia="Arial" w:hAnsi="Arial"/>
          <w:sz w:val="22"/>
          <w:szCs w:val="22"/>
        </w:rPr>
        <w:t xml:space="preserve">: A stage dropdown appears when the </w:t>
      </w:r>
      <w:r>
        <w:rPr>
          <w:rFonts w:ascii="Consolas" w:cs="Consolas" w:eastAsia="Consolas" w:hAnsi="Consolas"/>
          <w:sz w:val="20"/>
          <w:szCs w:val="20"/>
          <w:shd w:fill="E8E8E8" w:color="auto" w:val="clear"/>
        </w:rPr>
        <w:t xml:space="preserve">stage</w:t>
      </w:r>
      <w:r>
        <w:rPr>
          <w:rFonts w:ascii="Arial" w:cs="Arial" w:eastAsia="Arial" w:hAnsi="Arial"/>
          <w:sz w:val="22"/>
          <w:szCs w:val="22"/>
        </w:rPr>
        <w:t xml:space="preserve"> property exists on the note.
</w:t>
      </w:r>
    </w:p>
    <w:p>
      <w:pPr>
        <w:pStyle w:val="ListParagraph"/>
        <w:numPr>
          <w:ilvl w:val="0"/>
          <w:numId w:val="3"/>
        </w:numPr>
        <w:spacing w:after="40" w:before="40"/>
      </w:pPr>
      <w:r>
        <w:rPr>
          <w:rFonts w:ascii="Arial" w:cs="Arial" w:eastAsia="Arial" w:hAnsi="Arial"/>
          <w:b/>
          <w:bCs/>
          <w:sz w:val="22"/>
          <w:szCs w:val="22"/>
        </w:rPr>
        <w:t xml:space="preserve">File tree</w:t>
      </w:r>
      <w:r>
        <w:rPr>
          <w:rFonts w:ascii="Arial" w:cs="Arial" w:eastAsia="Arial" w:hAnsi="Arial"/>
          <w:sz w:val="22"/>
          <w:szCs w:val="22"/>
        </w:rPr>
        <w:t xml:space="preserve">: An emoji icon appears next to the note name matching its stage.
</w:t>
      </w:r>
    </w:p>
    <w:p>
      <w:pPr>
        <w:pStyle w:val="ListParagraph"/>
        <w:numPr>
          <w:ilvl w:val="0"/>
          <w:numId w:val="3"/>
        </w:numPr>
        <w:spacing w:after="40" w:before="40"/>
      </w:pPr>
      <w:r>
        <w:rPr>
          <w:rFonts w:ascii="Arial" w:cs="Arial" w:eastAsia="Arial" w:hAnsi="Arial"/>
          <w:b/>
          <w:bCs/>
          <w:sz w:val="22"/>
          <w:szCs w:val="22"/>
        </w:rPr>
        <w:t xml:space="preserve">Focus mode footer</w:t>
      </w:r>
      <w:r>
        <w:rPr>
          <w:rFonts w:ascii="Arial" w:cs="Arial" w:eastAsia="Arial" w:hAnsi="Arial"/>
          <w:sz w:val="22"/>
          <w:szCs w:val="22"/>
        </w:rPr>
        <w:t xml:space="preserve">: A "Promote to Permanent" button for quick stage advancement.
</w:t>
      </w:r>
    </w:p>
    <w:p>
      <w:pPr>
        <w:spacing w:after="80" w:before="80"/>
      </w:pPr>
      <w:r>
        <w:rPr>
          <w:rFonts w:ascii="Arial" w:cs="Arial" w:eastAsia="Arial" w:hAnsi="Arial"/>
          <w:b/>
          <w:bCs/>
          <w:sz w:val="22"/>
          <w:szCs w:val="22"/>
        </w:rPr>
        <w:t xml:space="preserve">Tips</w:t>
      </w:r>
      <w:r>
        <w:rPr>
          <w:rFonts w:ascii="Arial" w:cs="Arial" w:eastAsia="Arial" w:hAnsi="Arial"/>
          <w:sz w:val="22"/>
          <w:szCs w:val="22"/>
        </w:rPr>
        <w:t xml:space="preserve">
</w:t>
      </w:r>
    </w:p>
    <w:p>
      <w:pPr>
        <w:pStyle w:val="ListParagraph"/>
        <w:numPr>
          <w:ilvl w:val="0"/>
          <w:numId w:val="3"/>
        </w:numPr>
        <w:spacing w:after="40" w:before="40"/>
      </w:pPr>
      <w:r>
        <w:rPr>
          <w:rFonts w:ascii="Arial" w:cs="Arial" w:eastAsia="Arial" w:hAnsi="Arial"/>
          <w:sz w:val="22"/>
          <w:szCs w:val="22"/>
        </w:rPr>
        <w:t xml:space="preserve">Stages are completely optional — notes without a stage work normally.
</w:t>
      </w:r>
    </w:p>
    <w:p>
      <w:pPr>
        <w:pStyle w:val="ListParagraph"/>
        <w:numPr>
          <w:ilvl w:val="0"/>
          <w:numId w:val="3"/>
        </w:numPr>
        <w:spacing w:after="40" w:before="40"/>
      </w:pPr>
      <w:r>
        <w:rPr>
          <w:rFonts w:ascii="Arial" w:cs="Arial" w:eastAsia="Arial" w:hAnsi="Arial"/>
          <w:sz w:val="22"/>
          <w:szCs w:val="22"/>
        </w:rPr>
        <w:t xml:space="preserve">Start by marking your most important notes as Permanent or Synthesis.
</w:t>
      </w:r>
    </w:p>
    <w:p>
      <w:pPr>
        <w:pStyle w:val="ListParagraph"/>
        <w:numPr>
          <w:ilvl w:val="0"/>
          <w:numId w:val="3"/>
        </w:numPr>
        <w:spacing w:after="40" w:before="40"/>
      </w:pPr>
      <w:r>
        <w:rPr>
          <w:rFonts w:ascii="Arial" w:cs="Arial" w:eastAsia="Arial" w:hAnsi="Arial"/>
          <w:sz w:val="22"/>
          <w:szCs w:val="22"/>
        </w:rPr>
        <w:t xml:space="preserve">Use Fleeting for quick captures in Focus mode.
</w:t>
      </w:r>
    </w:p>
    <w:p>
      <w:pPr>
        <w:pStyle w:val="ListParagraph"/>
        <w:numPr>
          <w:ilvl w:val="0"/>
          <w:numId w:val="3"/>
        </w:numPr>
        <w:spacing w:after="40" w:before="40"/>
      </w:pPr>
      <w:r>
        <w:rPr>
          <w:rFonts w:ascii="Arial" w:cs="Arial" w:eastAsia="Arial" w:hAnsi="Arial"/>
          <w:sz w:val="22"/>
          <w:szCs w:val="22"/>
        </w:rPr>
        <w:t xml:space="preserve">The four stages follow the Zettelkasten progression: fleeting thoughts become literature notes, which become permanent atomic ideas, which combine into original synthesis.
</w:t>
      </w:r>
    </w:p>
    <w:p>
      <w:pPr>
        <w:pStyle w:val="Heading3"/>
        <w:spacing w:after="160" w:before="280"/>
      </w:pPr>
      <w:r>
        <w:rPr>
          <w:rFonts w:ascii="Arial" w:cs="Arial" w:eastAsia="Arial" w:hAnsi="Arial"/>
          <w:b/>
          <w:bCs/>
          <w:color w:val="1F4E79"/>
          <w:sz w:val="44"/>
          <w:szCs w:val="44"/>
        </w:rPr>
        <w:t xml:space="preserve">18.7 Review Pulse</w:t>
      </w:r>
    </w:p>
    <w:p>
      <w:pPr>
        <w:spacing w:after="80" w:before="80"/>
      </w:pPr>
      <w:r>
        <w:rPr>
          <w:rFonts w:ascii="Arial" w:cs="Arial" w:eastAsia="Arial" w:hAnsi="Arial"/>
          <w:b/>
          <w:bCs/>
          <w:sz w:val="22"/>
          <w:szCs w:val="22"/>
        </w:rPr>
        <w:t xml:space="preserve">What it is</w:t>
      </w:r>
      <w:r>
        <w:rPr>
          <w:rFonts w:ascii="Arial" w:cs="Arial" w:eastAsia="Arial" w:hAnsi="Arial"/>
          <w:sz w:val="22"/>
          <w:szCs w:val="22"/>
        </w:rPr>
        <w:t xml:space="preserve">
</w:t>
      </w:r>
    </w:p>
    <w:p>
      <w:pPr>
        <w:spacing w:after="80" w:before="80"/>
      </w:pPr>
      <w:r>
        <w:rPr>
          <w:rFonts w:ascii="Arial" w:cs="Arial" w:eastAsia="Arial" w:hAnsi="Arial"/>
          <w:sz w:val="22"/>
          <w:szCs w:val="22"/>
        </w:rPr>
        <w:t xml:space="preserve">Review Pulse is a spaced resurfacing system that brings notes back to your attention at expanding intervals: 1 day, then 3, then 7, then 14, then 30 days after your last review. It also monitors notes tagged with </w:t>
      </w:r>
      <w:r>
        <w:rPr>
          <w:rFonts w:ascii="Consolas" w:cs="Consolas" w:eastAsia="Consolas" w:hAnsi="Consolas"/>
          <w:sz w:val="20"/>
          <w:szCs w:val="20"/>
          <w:shd w:fill="E8E8E8" w:color="auto" w:val="clear"/>
        </w:rPr>
        <w:t xml:space="preserve">#assumption</w:t>
      </w:r>
      <w:r>
        <w:rPr>
          <w:rFonts w:ascii="Arial" w:cs="Arial" w:eastAsia="Arial" w:hAnsi="Arial"/>
          <w:sz w:val="22"/>
          <w:szCs w:val="22"/>
        </w:rPr>
        <w:t xml:space="preserve"> or </w:t>
      </w:r>
      <w:r>
        <w:rPr>
          <w:rFonts w:ascii="Consolas" w:cs="Consolas" w:eastAsia="Consolas" w:hAnsi="Consolas"/>
          <w:sz w:val="20"/>
          <w:szCs w:val="20"/>
          <w:shd w:fill="E8E8E8" w:color="auto" w:val="clear"/>
        </w:rPr>
        <w:t xml:space="preserve">#model</w:t>
      </w:r>
      <w:r>
        <w:rPr>
          <w:rFonts w:ascii="Arial" w:cs="Arial" w:eastAsia="Arial" w:hAnsi="Arial"/>
          <w:sz w:val="22"/>
          <w:szCs w:val="22"/>
        </w:rPr>
        <w:t xml:space="preserve"> as mental model checkpoints and maintains a "Never Reviewed" queue for notes you captured but never revisited.
</w:t>
      </w:r>
    </w:p>
    <w:p>
      <w:pPr>
        <w:spacing w:after="80" w:before="80"/>
      </w:pPr>
      <w:r>
        <w:rPr>
          <w:rFonts w:ascii="Arial" w:cs="Arial" w:eastAsia="Arial" w:hAnsi="Arial"/>
          <w:b/>
          <w:bCs/>
          <w:sz w:val="22"/>
          <w:szCs w:val="22"/>
        </w:rPr>
        <w:t xml:space="preserve">Why it matters</w:t>
      </w:r>
      <w:r>
        <w:rPr>
          <w:rFonts w:ascii="Arial" w:cs="Arial" w:eastAsia="Arial" w:hAnsi="Arial"/>
          <w:sz w:val="22"/>
          <w:szCs w:val="22"/>
        </w:rPr>
        <w:t xml:space="preserve">
</w:t>
      </w:r>
    </w:p>
    <w:p>
      <w:pPr>
        <w:spacing w:after="80" w:before="80"/>
      </w:pPr>
      <w:r>
        <w:rPr>
          <w:rFonts w:ascii="Arial" w:cs="Arial" w:eastAsia="Arial" w:hAnsi="Arial"/>
          <w:sz w:val="22"/>
          <w:szCs w:val="22"/>
        </w:rPr>
        <w:t xml:space="preserve">Knowledge decays without revisitation. You write a note today, and in three weeks you have forgotten it exists. Spaced repetition is the most well-established technique in cognitive science for fighting this decay. Review Pulse applies this principle to your actual notes — not flashcards, but the knowledge artifacts you created yourself. The mental model checkpoint feature ensures your foundational assumptions get regular inspection.
</w:t>
      </w:r>
    </w:p>
    <w:p>
      <w:pPr>
        <w:spacing w:after="80" w:before="80"/>
      </w:pPr>
      <w:r>
        <w:rPr>
          <w:rFonts w:ascii="Arial" w:cs="Arial" w:eastAsia="Arial" w:hAnsi="Arial"/>
          <w:b/>
          <w:bCs/>
          <w:sz w:val="22"/>
          <w:szCs w:val="22"/>
        </w:rPr>
        <w:t xml:space="preserve">How to use it</w:t>
      </w:r>
      <w:r>
        <w:rPr>
          <w:rFonts w:ascii="Arial" w:cs="Arial" w:eastAsia="Arial" w:hAnsi="Arial"/>
          <w:sz w:val="22"/>
          <w:szCs w:val="22"/>
        </w:rPr>
        <w:t xml:space="preserve">
</w:t>
      </w:r>
    </w:p>
    <w:p>
      <w:pPr>
        <w:pStyle w:val="ListParagraph"/>
        <w:numPr>
          <w:ilvl w:val="0"/>
          <w:numId w:val="2"/>
        </w:numPr>
        <w:spacing w:after="40" w:before="40"/>
      </w:pPr>
      <w:r>
        <w:rPr>
          <w:rFonts w:ascii="Arial" w:cs="Arial" w:eastAsia="Arial" w:hAnsi="Arial"/>
          <w:sz w:val="22"/>
          <w:szCs w:val="22"/>
        </w:rPr>
        <w:t xml:space="preserve">Click the </w:t>
      </w:r>
      <w:r>
        <w:rPr>
          <w:rFonts w:ascii="Arial" w:cs="Arial" w:eastAsia="Arial" w:hAnsi="Arial"/>
          <w:b/>
          <w:bCs/>
          <w:sz w:val="22"/>
          <w:szCs w:val="22"/>
        </w:rPr>
        <w:t xml:space="preserve">Review Pulse</w:t>
      </w:r>
      <w:r>
        <w:rPr>
          <w:rFonts w:ascii="Arial" w:cs="Arial" w:eastAsia="Arial" w:hAnsi="Arial"/>
          <w:sz w:val="22"/>
          <w:szCs w:val="22"/>
        </w:rPr>
        <w:t xml:space="preserve"> tab in the left sidebar. You will see three sections: Due for Review, Mental Model Checkpoints (</w:t>
      </w:r>
      <w:r>
        <w:rPr>
          <w:rFonts w:ascii="Consolas" w:cs="Consolas" w:eastAsia="Consolas" w:hAnsi="Consolas"/>
          <w:sz w:val="20"/>
          <w:szCs w:val="20"/>
          <w:shd w:fill="E8E8E8" w:color="auto" w:val="clear"/>
        </w:rPr>
        <w:t xml:space="preserve">#assumption</w:t>
      </w:r>
      <w:r>
        <w:rPr>
          <w:rFonts w:ascii="Arial" w:cs="Arial" w:eastAsia="Arial" w:hAnsi="Arial"/>
          <w:sz w:val="22"/>
          <w:szCs w:val="22"/>
        </w:rPr>
        <w:t xml:space="preserve"> / </w:t>
      </w:r>
      <w:r>
        <w:rPr>
          <w:rFonts w:ascii="Consolas" w:cs="Consolas" w:eastAsia="Consolas" w:hAnsi="Consolas"/>
          <w:sz w:val="20"/>
          <w:szCs w:val="20"/>
          <w:shd w:fill="E8E8E8" w:color="auto" w:val="clear"/>
        </w:rPr>
        <w:t xml:space="preserve">#model</w:t>
      </w:r>
      <w:r>
        <w:rPr>
          <w:rFonts w:ascii="Arial" w:cs="Arial" w:eastAsia="Arial" w:hAnsi="Arial"/>
          <w:sz w:val="22"/>
          <w:szCs w:val="22"/>
        </w:rPr>
        <w:t xml:space="preserve"> tagged notes), and Never Reviewed.
</w:t>
      </w:r>
    </w:p>
    <w:p>
      <w:pPr>
        <w:pStyle w:val="ListParagraph"/>
        <w:numPr>
          <w:ilvl w:val="0"/>
          <w:numId w:val="2"/>
        </w:numPr>
        <w:spacing w:after="40" w:before="40"/>
      </w:pPr>
      <w:r>
        <w:rPr>
          <w:rFonts w:ascii="Arial" w:cs="Arial" w:eastAsia="Arial" w:hAnsi="Arial"/>
          <w:sz w:val="22"/>
          <w:szCs w:val="22"/>
        </w:rPr>
        <w:t xml:space="preserve">Click any note in the list to open it and read through it.
</w:t>
      </w:r>
    </w:p>
    <w:p>
      <w:pPr>
        <w:pStyle w:val="ListParagraph"/>
        <w:numPr>
          <w:ilvl w:val="0"/>
          <w:numId w:val="2"/>
        </w:numPr>
        <w:spacing w:after="40" w:before="40"/>
      </w:pPr>
      <w:r>
        <w:rPr>
          <w:rFonts w:ascii="Arial" w:cs="Arial" w:eastAsia="Arial" w:hAnsi="Arial"/>
          <w:sz w:val="22"/>
          <w:szCs w:val="22"/>
        </w:rPr>
        <w:t xml:space="preserve">Choose one of three actions:
</w:t>
      </w:r>
    </w:p>
    <w:p>
      <w:pPr>
        <w:spacing w:after="80" w:before="80"/>
      </w:pPr>
      <w:r>
        <w:rPr>
          <w:rFonts w:ascii="Arial" w:cs="Arial" w:eastAsia="Arial" w:hAnsi="Arial"/>
          <w:sz w:val="22"/>
          <w:szCs w:val="22"/>
        </w:rPr>
        <w:t xml:space="preserve">   - </w:t>
      </w:r>
      <w:r>
        <w:rPr>
          <w:rFonts w:ascii="Arial" w:cs="Arial" w:eastAsia="Arial" w:hAnsi="Arial"/>
          <w:b/>
          <w:bCs/>
          <w:sz w:val="22"/>
          <w:szCs w:val="22"/>
        </w:rPr>
        <w:t xml:space="preserve">Reviewed</w:t>
      </w:r>
      <w:r>
        <w:rPr>
          <w:rFonts w:ascii="Arial" w:cs="Arial" w:eastAsia="Arial" w:hAnsi="Arial"/>
          <w:sz w:val="22"/>
          <w:szCs w:val="22"/>
        </w:rPr>
        <w:t xml:space="preserve"> (checkmark) — confirms you have re-read the note. The next review is scheduled at the next interval (1 → 3 → 7 → 14 → 30 days).
</w:t>
      </w:r>
    </w:p>
    <w:p>
      <w:pPr>
        <w:spacing w:after="80" w:before="80"/>
      </w:pPr>
      <w:r>
        <w:rPr>
          <w:rFonts w:ascii="Arial" w:cs="Arial" w:eastAsia="Arial" w:hAnsi="Arial"/>
          <w:sz w:val="22"/>
          <w:szCs w:val="22"/>
        </w:rPr>
        <w:t xml:space="preserve">   - </w:t>
      </w:r>
      <w:r>
        <w:rPr>
          <w:rFonts w:ascii="Arial" w:cs="Arial" w:eastAsia="Arial" w:hAnsi="Arial"/>
          <w:b/>
          <w:bCs/>
          <w:sz w:val="22"/>
          <w:szCs w:val="22"/>
        </w:rPr>
        <w:t xml:space="preserve">Snooze 7d</w:t>
      </w:r>
      <w:r>
        <w:rPr>
          <w:rFonts w:ascii="Arial" w:cs="Arial" w:eastAsia="Arial" w:hAnsi="Arial"/>
          <w:sz w:val="22"/>
          <w:szCs w:val="22"/>
        </w:rPr>
        <w:t xml:space="preserve"> (eye icon) — pushes the note back by 7 days without advancing the interval.
</w:t>
      </w:r>
    </w:p>
    <w:p>
      <w:pPr>
        <w:spacing w:after="80" w:before="80"/>
      </w:pPr>
      <w:r>
        <w:rPr>
          <w:rFonts w:ascii="Arial" w:cs="Arial" w:eastAsia="Arial" w:hAnsi="Arial"/>
          <w:sz w:val="22"/>
          <w:szCs w:val="22"/>
        </w:rPr>
        <w:t xml:space="preserve">   - </w:t>
      </w:r>
      <w:r>
        <w:rPr>
          <w:rFonts w:ascii="Arial" w:cs="Arial" w:eastAsia="Arial" w:hAnsi="Arial"/>
          <w:b/>
          <w:bCs/>
          <w:sz w:val="22"/>
          <w:szCs w:val="22"/>
        </w:rPr>
        <w:t xml:space="preserve">Dismiss</w:t>
      </w:r>
      <w:r>
        <w:rPr>
          <w:rFonts w:ascii="Arial" w:cs="Arial" w:eastAsia="Arial" w:hAnsi="Arial"/>
          <w:sz w:val="22"/>
          <w:szCs w:val="22"/>
        </w:rPr>
        <w:t xml:space="preserve"> (archive icon) — removes the note from the review queue entirely.
</w:t>
      </w:r>
    </w:p>
    <w:p>
      <w:pPr>
        <w:pStyle w:val="ListParagraph"/>
        <w:numPr>
          <w:ilvl w:val="0"/>
          <w:numId w:val="2"/>
        </w:numPr>
        <w:spacing w:after="40" w:before="40"/>
      </w:pPr>
      <w:r>
        <w:rPr>
          <w:rFonts w:ascii="Arial" w:cs="Arial" w:eastAsia="Arial" w:hAnsi="Arial"/>
          <w:sz w:val="22"/>
          <w:szCs w:val="22"/>
        </w:rPr>
        <w:t xml:space="preserve">Open the Command Palette and type "Review due notes" to jump directly to due notes.
</w:t>
      </w:r>
    </w:p>
    <w:p>
      <w:pPr>
        <w:spacing w:after="80" w:before="80"/>
      </w:pPr>
      <w:r>
        <w:rPr>
          <w:rFonts w:ascii="Arial" w:cs="Arial" w:eastAsia="Arial" w:hAnsi="Arial"/>
          <w:b/>
          <w:bCs/>
          <w:sz w:val="22"/>
          <w:szCs w:val="22"/>
        </w:rPr>
        <w:t xml:space="preserve">Where you see it</w:t>
      </w:r>
      <w:r>
        <w:rPr>
          <w:rFonts w:ascii="Arial" w:cs="Arial" w:eastAsia="Arial" w:hAnsi="Arial"/>
          <w:sz w:val="22"/>
          <w:szCs w:val="22"/>
        </w:rPr>
        <w:t xml:space="preserve">
</w:t>
      </w:r>
    </w:p>
    <w:p>
      <w:pPr>
        <w:pStyle w:val="ListParagraph"/>
        <w:numPr>
          <w:ilvl w:val="0"/>
          <w:numId w:val="3"/>
        </w:numPr>
        <w:spacing w:after="40" w:before="40"/>
      </w:pPr>
      <w:r>
        <w:rPr>
          <w:rFonts w:ascii="Arial" w:cs="Arial" w:eastAsia="Arial" w:hAnsi="Arial"/>
          <w:b/>
          <w:bCs/>
          <w:sz w:val="22"/>
          <w:szCs w:val="22"/>
        </w:rPr>
        <w:t xml:space="preserve">Left sidebar</w:t>
      </w:r>
      <w:r>
        <w:rPr>
          <w:rFonts w:ascii="Arial" w:cs="Arial" w:eastAsia="Arial" w:hAnsi="Arial"/>
          <w:sz w:val="22"/>
          <w:szCs w:val="22"/>
        </w:rPr>
        <w:t xml:space="preserve">: The Review Pulse tab with a badge count showing how many notes are due.
</w:t>
      </w:r>
    </w:p>
    <w:p>
      <w:pPr>
        <w:pStyle w:val="ListParagraph"/>
        <w:numPr>
          <w:ilvl w:val="0"/>
          <w:numId w:val="3"/>
        </w:numPr>
        <w:spacing w:after="40" w:before="40"/>
      </w:pPr>
      <w:r>
        <w:rPr>
          <w:rFonts w:ascii="Arial" w:cs="Arial" w:eastAsia="Arial" w:hAnsi="Arial"/>
          <w:b/>
          <w:bCs/>
          <w:sz w:val="22"/>
          <w:szCs w:val="22"/>
        </w:rPr>
        <w:t xml:space="preserve">Command Palette</w:t>
      </w:r>
      <w:r>
        <w:rPr>
          <w:rFonts w:ascii="Arial" w:cs="Arial" w:eastAsia="Arial" w:hAnsi="Arial"/>
          <w:sz w:val="22"/>
          <w:szCs w:val="22"/>
        </w:rPr>
        <w:t xml:space="preserve">: "Review due notes" command for quick access.
</w:t>
      </w:r>
    </w:p>
    <w:p>
      <w:pPr>
        <w:spacing w:after="80" w:before="80"/>
      </w:pPr>
      <w:r>
        <w:rPr>
          <w:rFonts w:ascii="Arial" w:cs="Arial" w:eastAsia="Arial" w:hAnsi="Arial"/>
          <w:b/>
          <w:bCs/>
          <w:sz w:val="22"/>
          <w:szCs w:val="22"/>
        </w:rPr>
        <w:t xml:space="preserve">Tips</w:t>
      </w:r>
      <w:r>
        <w:rPr>
          <w:rFonts w:ascii="Arial" w:cs="Arial" w:eastAsia="Arial" w:hAnsi="Arial"/>
          <w:sz w:val="22"/>
          <w:szCs w:val="22"/>
        </w:rPr>
        <w:t xml:space="preserve">
</w:t>
      </w:r>
    </w:p>
    <w:p>
      <w:pPr>
        <w:pStyle w:val="ListParagraph"/>
        <w:numPr>
          <w:ilvl w:val="0"/>
          <w:numId w:val="3"/>
        </w:numPr>
        <w:spacing w:after="40" w:before="40"/>
      </w:pPr>
      <w:r>
        <w:rPr>
          <w:rFonts w:ascii="Arial" w:cs="Arial" w:eastAsia="Arial" w:hAnsi="Arial"/>
          <w:sz w:val="22"/>
          <w:szCs w:val="22"/>
        </w:rPr>
        <w:t xml:space="preserve">Make reviewing a daily habit. The intervals are designed so this never takes long.
</w:t>
      </w:r>
    </w:p>
    <w:p>
      <w:pPr>
        <w:pStyle w:val="ListParagraph"/>
        <w:numPr>
          <w:ilvl w:val="0"/>
          <w:numId w:val="3"/>
        </w:numPr>
        <w:spacing w:after="40" w:before="40"/>
      </w:pPr>
      <w:r>
        <w:rPr>
          <w:rFonts w:ascii="Arial" w:cs="Arial" w:eastAsia="Arial" w:hAnsi="Arial"/>
          <w:sz w:val="22"/>
          <w:szCs w:val="22"/>
        </w:rPr>
        <w:t xml:space="preserve">Tag your core beliefs and working assumptions with </w:t>
      </w:r>
      <w:r>
        <w:rPr>
          <w:rFonts w:ascii="Consolas" w:cs="Consolas" w:eastAsia="Consolas" w:hAnsi="Consolas"/>
          <w:sz w:val="20"/>
          <w:szCs w:val="20"/>
          <w:shd w:fill="E8E8E8" w:color="auto" w:val="clear"/>
        </w:rPr>
        <w:t xml:space="preserve">#assumption</w:t>
      </w:r>
      <w:r>
        <w:rPr>
          <w:rFonts w:ascii="Arial" w:cs="Arial" w:eastAsia="Arial" w:hAnsi="Arial"/>
          <w:sz w:val="22"/>
          <w:szCs w:val="22"/>
        </w:rPr>
        <w:t xml:space="preserve"> or </w:t>
      </w:r>
      <w:r>
        <w:rPr>
          <w:rFonts w:ascii="Consolas" w:cs="Consolas" w:eastAsia="Consolas" w:hAnsi="Consolas"/>
          <w:sz w:val="20"/>
          <w:szCs w:val="20"/>
          <w:shd w:fill="E8E8E8" w:color="auto" w:val="clear"/>
        </w:rPr>
        <w:t xml:space="preserve">#model</w:t>
      </w:r>
      <w:r>
        <w:rPr>
          <w:rFonts w:ascii="Arial" w:cs="Arial" w:eastAsia="Arial" w:hAnsi="Arial"/>
          <w:sz w:val="22"/>
          <w:szCs w:val="22"/>
        </w:rPr>
        <w:t xml:space="preserve"> so they appear in Mental Model Checkpoints.
</w:t>
      </w:r>
    </w:p>
    <w:p>
      <w:pPr>
        <w:pStyle w:val="ListParagraph"/>
        <w:numPr>
          <w:ilvl w:val="0"/>
          <w:numId w:val="3"/>
        </w:numPr>
        <w:spacing w:after="40" w:before="40"/>
      </w:pPr>
      <w:r>
        <w:rPr>
          <w:rFonts w:ascii="Arial" w:cs="Arial" w:eastAsia="Arial" w:hAnsi="Arial"/>
          <w:sz w:val="22"/>
          <w:szCs w:val="22"/>
        </w:rPr>
        <w:t xml:space="preserve">The Never Reviewed section surfaces notes you captured but never integrated into your thinking.
</w:t>
      </w:r>
    </w:p>
    <w:p>
      <w:pPr>
        <w:pStyle w:val="Heading3"/>
        <w:spacing w:after="160" w:before="280"/>
      </w:pPr>
      <w:r>
        <w:rPr>
          <w:rFonts w:ascii="Arial" w:cs="Arial" w:eastAsia="Arial" w:hAnsi="Arial"/>
          <w:b/>
          <w:bCs/>
          <w:color w:val="1F4E79"/>
          <w:sz w:val="44"/>
          <w:szCs w:val="44"/>
        </w:rPr>
        <w:t xml:space="preserve">18.8 Trails</w:t>
      </w:r>
    </w:p>
    <w:p>
      <w:pPr>
        <w:spacing w:after="80" w:before="80"/>
      </w:pPr>
      <w:r>
        <w:rPr>
          <w:rFonts w:ascii="Arial" w:cs="Arial" w:eastAsia="Arial" w:hAnsi="Arial"/>
          <w:b/>
          <w:bCs/>
          <w:sz w:val="22"/>
          <w:szCs w:val="22"/>
        </w:rPr>
        <w:t xml:space="preserve">What it is</w:t>
      </w:r>
      <w:r>
        <w:rPr>
          <w:rFonts w:ascii="Arial" w:cs="Arial" w:eastAsia="Arial" w:hAnsi="Arial"/>
          <w:sz w:val="22"/>
          <w:szCs w:val="22"/>
        </w:rPr>
        <w:t xml:space="preserve">
</w:t>
      </w:r>
    </w:p>
    <w:p>
      <w:pPr>
        <w:spacing w:after="80" w:before="80"/>
      </w:pPr>
      <w:r>
        <w:rPr>
          <w:rFonts w:ascii="Arial" w:cs="Arial" w:eastAsia="Arial" w:hAnsi="Arial"/>
          <w:sz w:val="22"/>
          <w:szCs w:val="22"/>
        </w:rPr>
        <w:t xml:space="preserve">Trails are named, ordered sequences of notes — like chapters in a book or stops on a guided tour through your knowledge. A trail is defined by adding </w:t>
      </w:r>
      <w:r>
        <w:rPr>
          <w:rFonts w:ascii="Consolas" w:cs="Consolas" w:eastAsia="Consolas" w:hAnsi="Consolas"/>
          <w:sz w:val="20"/>
          <w:szCs w:val="20"/>
          <w:shd w:fill="E8E8E8" w:color="auto" w:val="clear"/>
        </w:rPr>
        <w:t xml:space="preserve">trail: true</w:t>
      </w:r>
      <w:r>
        <w:rPr>
          <w:rFonts w:ascii="Arial" w:cs="Arial" w:eastAsia="Arial" w:hAnsi="Arial"/>
          <w:sz w:val="22"/>
          <w:szCs w:val="22"/>
        </w:rPr>
        <w:t xml:space="preserve"> to a note's frontmatter, then listing wikilinks in order in the note body. Each note in a trail knows its position and provides navigation to the previous and next note.
</w:t>
      </w:r>
    </w:p>
    <w:p>
      <w:pPr>
        <w:spacing w:after="80" w:before="80"/>
      </w:pPr>
      <w:r>
        <w:rPr>
          <w:rFonts w:ascii="Arial" w:cs="Arial" w:eastAsia="Arial" w:hAnsi="Arial"/>
          <w:b/>
          <w:bCs/>
          <w:sz w:val="22"/>
          <w:szCs w:val="22"/>
        </w:rPr>
        <w:t xml:space="preserve">Why it matters</w:t>
      </w:r>
      <w:r>
        <w:rPr>
          <w:rFonts w:ascii="Arial" w:cs="Arial" w:eastAsia="Arial" w:hAnsi="Arial"/>
          <w:sz w:val="22"/>
          <w:szCs w:val="22"/>
        </w:rPr>
        <w:t xml:space="preserve">
</w:t>
      </w:r>
    </w:p>
    <w:p>
      <w:pPr>
        <w:spacing w:after="80" w:before="80"/>
      </w:pPr>
      <w:r>
        <w:rPr>
          <w:rFonts w:ascii="Arial" w:cs="Arial" w:eastAsia="Arial" w:hAnsi="Arial"/>
          <w:sz w:val="22"/>
          <w:szCs w:val="22"/>
        </w:rPr>
        <w:t xml:space="preserve">Knowledge is not always a web. Sometimes it is a path — a learning sequence, an argument progression, a narrative. Trails let you capture that order explicitly, adding a linear dimension to your non-linear library.
</w:t>
      </w:r>
    </w:p>
    <w:p>
      <w:pPr>
        <w:spacing w:after="80" w:before="80"/>
      </w:pPr>
      <w:r>
        <w:rPr>
          <w:rFonts w:ascii="Arial" w:cs="Arial" w:eastAsia="Arial" w:hAnsi="Arial"/>
          <w:b/>
          <w:bCs/>
          <w:sz w:val="22"/>
          <w:szCs w:val="22"/>
        </w:rPr>
        <w:t xml:space="preserve">How to use it</w:t>
      </w:r>
      <w:r>
        <w:rPr>
          <w:rFonts w:ascii="Arial" w:cs="Arial" w:eastAsia="Arial" w:hAnsi="Arial"/>
          <w:sz w:val="22"/>
          <w:szCs w:val="22"/>
        </w:rPr>
        <w:t xml:space="preserve">
</w:t>
      </w:r>
    </w:p>
    <w:p>
      <w:pPr>
        <w:pStyle w:val="ListParagraph"/>
        <w:numPr>
          <w:ilvl w:val="0"/>
          <w:numId w:val="2"/>
        </w:numPr>
        <w:spacing w:after="40" w:before="40"/>
      </w:pPr>
      <w:r>
        <w:rPr>
          <w:rFonts w:ascii="Arial" w:cs="Arial" w:eastAsia="Arial" w:hAnsi="Arial"/>
          <w:sz w:val="22"/>
          <w:szCs w:val="22"/>
        </w:rPr>
        <w:t xml:space="preserve">Create a new note with </w:t>
      </w:r>
      <w:r>
        <w:rPr>
          <w:rFonts w:ascii="Consolas" w:cs="Consolas" w:eastAsia="Consolas" w:hAnsi="Consolas"/>
          <w:sz w:val="20"/>
          <w:szCs w:val="20"/>
          <w:shd w:fill="E8E8E8" w:color="auto" w:val="clear"/>
        </w:rPr>
        <w:t xml:space="preserve">trail: true</w:t>
      </w:r>
      <w:r>
        <w:rPr>
          <w:rFonts w:ascii="Arial" w:cs="Arial" w:eastAsia="Arial" w:hAnsi="Arial"/>
          <w:sz w:val="22"/>
          <w:szCs w:val="22"/>
        </w:rPr>
        <w:t xml:space="preserve"> in the frontmatter:
</w:t>
      </w:r>
    </w:p>
    <w:p>
      <w:pPr>
        <w:shd w:fill="F5F5F5" w:color="auto" w:val="clear"/>
        <w:spacing w:after="0" w:before="0"/>
        <w:ind w:left="431"/>
      </w:pPr>
      <w:r>
        <w:rPr>
          <w:rFonts w:ascii="Consolas" w:cs="Consolas" w:eastAsia="Consolas" w:hAnsi="Consolas"/>
          <w:color w:val="333333"/>
          <w:sz w:val="20"/>
          <w:szCs w:val="20"/>
        </w:rPr>
        <w:t xml:space="preserve">   ---
</w:t>
      </w:r>
    </w:p>
    <w:p>
      <w:pPr>
        <w:shd w:fill="F5F5F5" w:color="auto" w:val="clear"/>
        <w:spacing w:after="0" w:before="0"/>
        <w:ind w:left="431"/>
      </w:pPr>
      <w:r>
        <w:rPr>
          <w:rFonts w:ascii="Consolas" w:cs="Consolas" w:eastAsia="Consolas" w:hAnsi="Consolas"/>
          <w:color w:val="333333"/>
          <w:sz w:val="20"/>
          <w:szCs w:val="20"/>
        </w:rPr>
        <w:t xml:space="preserve">   trail: true
</w:t>
      </w:r>
    </w:p>
    <w:p>
      <w:pPr>
        <w:shd w:fill="F5F5F5" w:color="auto" w:val="clear"/>
        <w:spacing w:after="0" w:before="0"/>
        <w:ind w:left="431"/>
      </w:pPr>
      <w:r>
        <w:rPr>
          <w:rFonts w:ascii="Consolas" w:cs="Consolas" w:eastAsia="Consolas" w:hAnsi="Consolas"/>
          <w:color w:val="333333"/>
          <w:sz w:val="20"/>
          <w:szCs w:val="20"/>
        </w:rPr>
        <w:t xml:space="preserve">   ---
</w:t>
      </w:r>
    </w:p>
    <w:p>
      <w:pPr>
        <w:spacing w:after="120"/>
      </w:pPr>
    </w:p>
    <w:p>
      <w:pPr>
        <w:pStyle w:val="ListParagraph"/>
        <w:numPr>
          <w:ilvl w:val="0"/>
          <w:numId w:val="2"/>
        </w:numPr>
        <w:spacing w:after="40" w:before="40"/>
      </w:pPr>
      <w:r>
        <w:rPr>
          <w:rFonts w:ascii="Arial" w:cs="Arial" w:eastAsia="Arial" w:hAnsi="Arial"/>
          <w:sz w:val="22"/>
          <w:szCs w:val="22"/>
        </w:rPr>
        <w:t xml:space="preserve">In the note body, list wikilinks in the order you want them followed:
</w:t>
      </w:r>
    </w:p>
    <w:p>
      <w:pPr>
        <w:shd w:fill="F5F5F5" w:color="auto" w:val="clear"/>
        <w:spacing w:after="0" w:before="0"/>
        <w:ind w:left="431"/>
      </w:pPr>
      <w:r>
        <w:rPr>
          <w:rFonts w:ascii="Consolas" w:cs="Consolas" w:eastAsia="Consolas" w:hAnsi="Consolas"/>
          <w:color w:val="333333"/>
          <w:sz w:val="20"/>
          <w:szCs w:val="20"/>
        </w:rPr>
        <w:t xml:space="preserve">   1. [[First Note]]
</w:t>
      </w:r>
    </w:p>
    <w:p>
      <w:pPr>
        <w:shd w:fill="F5F5F5" w:color="auto" w:val="clear"/>
        <w:spacing w:after="0" w:before="0"/>
        <w:ind w:left="431"/>
      </w:pPr>
      <w:r>
        <w:rPr>
          <w:rFonts w:ascii="Consolas" w:cs="Consolas" w:eastAsia="Consolas" w:hAnsi="Consolas"/>
          <w:color w:val="333333"/>
          <w:sz w:val="20"/>
          <w:szCs w:val="20"/>
        </w:rPr>
        <w:t xml:space="preserve">   2. [[Second Note]]
</w:t>
      </w:r>
    </w:p>
    <w:p>
      <w:pPr>
        <w:shd w:fill="F5F5F5" w:color="auto" w:val="clear"/>
        <w:spacing w:after="0" w:before="0"/>
        <w:ind w:left="431"/>
      </w:pPr>
      <w:r>
        <w:rPr>
          <w:rFonts w:ascii="Consolas" w:cs="Consolas" w:eastAsia="Consolas" w:hAnsi="Consolas"/>
          <w:color w:val="333333"/>
          <w:sz w:val="20"/>
          <w:szCs w:val="20"/>
        </w:rPr>
        <w:t xml:space="preserve">   3. [[Third Note]]
</w:t>
      </w:r>
    </w:p>
    <w:p>
      <w:pPr>
        <w:spacing w:after="120"/>
      </w:pPr>
    </w:p>
    <w:p>
      <w:pPr>
        <w:pStyle w:val="ListParagraph"/>
        <w:numPr>
          <w:ilvl w:val="0"/>
          <w:numId w:val="2"/>
        </w:numPr>
        <w:spacing w:after="40" w:before="40"/>
      </w:pPr>
      <w:r>
        <w:rPr>
          <w:rFonts w:ascii="Arial" w:cs="Arial" w:eastAsia="Arial" w:hAnsi="Arial"/>
          <w:sz w:val="22"/>
          <w:szCs w:val="22"/>
        </w:rPr>
        <w:t xml:space="preserve">When you open any note that belongs to a trail, the breadcrumb bar shows a trail indicator with the trail name and position (e.g., "My Trail 2/5"). Arrow buttons navigate to the previous and next note.
</w:t>
      </w:r>
    </w:p>
    <w:p>
      <w:pPr>
        <w:pStyle w:val="ListParagraph"/>
        <w:numPr>
          <w:ilvl w:val="0"/>
          <w:numId w:val="2"/>
        </w:numPr>
        <w:spacing w:after="40" w:before="40"/>
      </w:pPr>
      <w:r>
        <w:rPr>
          <w:rFonts w:ascii="Arial" w:cs="Arial" w:eastAsia="Arial" w:hAnsi="Arial"/>
          <w:sz w:val="22"/>
          <w:szCs w:val="22"/>
        </w:rPr>
        <w:t xml:space="preserve">Open the Command Palette and type "Open Trail" to see all trails in your library.
</w:t>
      </w:r>
    </w:p>
    <w:p>
      <w:pPr>
        <w:spacing w:after="80" w:before="80"/>
      </w:pPr>
      <w:r>
        <w:rPr>
          <w:rFonts w:ascii="Arial" w:cs="Arial" w:eastAsia="Arial" w:hAnsi="Arial"/>
          <w:b/>
          <w:bCs/>
          <w:sz w:val="22"/>
          <w:szCs w:val="22"/>
        </w:rPr>
        <w:t xml:space="preserve">Where you see it</w:t>
      </w:r>
      <w:r>
        <w:rPr>
          <w:rFonts w:ascii="Arial" w:cs="Arial" w:eastAsia="Arial" w:hAnsi="Arial"/>
          <w:sz w:val="22"/>
          <w:szCs w:val="22"/>
        </w:rPr>
        <w:t xml:space="preserve">
</w:t>
      </w:r>
    </w:p>
    <w:p>
      <w:pPr>
        <w:pStyle w:val="ListParagraph"/>
        <w:numPr>
          <w:ilvl w:val="0"/>
          <w:numId w:val="3"/>
        </w:numPr>
        <w:spacing w:after="40" w:before="40"/>
      </w:pPr>
      <w:r>
        <w:rPr>
          <w:rFonts w:ascii="Arial" w:cs="Arial" w:eastAsia="Arial" w:hAnsi="Arial"/>
          <w:b/>
          <w:bCs/>
          <w:sz w:val="22"/>
          <w:szCs w:val="22"/>
        </w:rPr>
        <w:t xml:space="preserve">Breadcrumb bar</w:t>
      </w:r>
      <w:r>
        <w:rPr>
          <w:rFonts w:ascii="Arial" w:cs="Arial" w:eastAsia="Arial" w:hAnsi="Arial"/>
          <w:sz w:val="22"/>
          <w:szCs w:val="22"/>
        </w:rPr>
        <w:t xml:space="preserve">: Trail indicator with name, position, and prev/next navigation arrows.
</w:t>
      </w:r>
    </w:p>
    <w:p>
      <w:pPr>
        <w:pStyle w:val="ListParagraph"/>
        <w:numPr>
          <w:ilvl w:val="0"/>
          <w:numId w:val="3"/>
        </w:numPr>
        <w:spacing w:after="40" w:before="40"/>
      </w:pPr>
      <w:r>
        <w:rPr>
          <w:rFonts w:ascii="Arial" w:cs="Arial" w:eastAsia="Arial" w:hAnsi="Arial"/>
          <w:b/>
          <w:bCs/>
          <w:sz w:val="22"/>
          <w:szCs w:val="22"/>
        </w:rPr>
        <w:t xml:space="preserve">Command Palette</w:t>
      </w:r>
      <w:r>
        <w:rPr>
          <w:rFonts w:ascii="Arial" w:cs="Arial" w:eastAsia="Arial" w:hAnsi="Arial"/>
          <w:sz w:val="22"/>
          <w:szCs w:val="22"/>
        </w:rPr>
        <w:t xml:space="preserve">: "Open Trail" command lists all trails.
</w:t>
      </w:r>
    </w:p>
    <w:p>
      <w:pPr>
        <w:spacing w:after="80" w:before="80"/>
      </w:pPr>
      <w:r>
        <w:rPr>
          <w:rFonts w:ascii="Arial" w:cs="Arial" w:eastAsia="Arial" w:hAnsi="Arial"/>
          <w:b/>
          <w:bCs/>
          <w:sz w:val="22"/>
          <w:szCs w:val="22"/>
        </w:rPr>
        <w:t xml:space="preserve">Tips</w:t>
      </w:r>
      <w:r>
        <w:rPr>
          <w:rFonts w:ascii="Arial" w:cs="Arial" w:eastAsia="Arial" w:hAnsi="Arial"/>
          <w:sz w:val="22"/>
          <w:szCs w:val="22"/>
        </w:rPr>
        <w:t xml:space="preserve">
</w:t>
      </w:r>
    </w:p>
    <w:p>
      <w:pPr>
        <w:pStyle w:val="ListParagraph"/>
        <w:numPr>
          <w:ilvl w:val="0"/>
          <w:numId w:val="3"/>
        </w:numPr>
        <w:spacing w:after="40" w:before="40"/>
      </w:pPr>
      <w:r>
        <w:rPr>
          <w:rFonts w:ascii="Arial" w:cs="Arial" w:eastAsia="Arial" w:hAnsi="Arial"/>
          <w:sz w:val="22"/>
          <w:szCs w:val="22"/>
        </w:rPr>
        <w:t xml:space="preserve">Use trails for onboarding: create a "Start Here" trail that walks newcomers through your most important notes.
</w:t>
      </w:r>
    </w:p>
    <w:p>
      <w:pPr>
        <w:pStyle w:val="ListParagraph"/>
        <w:numPr>
          <w:ilvl w:val="0"/>
          <w:numId w:val="3"/>
        </w:numPr>
        <w:spacing w:after="40" w:before="40"/>
      </w:pPr>
      <w:r>
        <w:rPr>
          <w:rFonts w:ascii="Arial" w:cs="Arial" w:eastAsia="Arial" w:hAnsi="Arial"/>
          <w:sz w:val="22"/>
          <w:szCs w:val="22"/>
        </w:rPr>
        <w:t xml:space="preserve">Use trails for argument construction: lay out reasoning from premise to conclusion.
</w:t>
      </w:r>
    </w:p>
    <w:p>
      <w:pPr>
        <w:pStyle w:val="ListParagraph"/>
        <w:numPr>
          <w:ilvl w:val="0"/>
          <w:numId w:val="3"/>
        </w:numPr>
        <w:spacing w:after="40" w:before="40"/>
      </w:pPr>
      <w:r>
        <w:rPr>
          <w:rFonts w:ascii="Arial" w:cs="Arial" w:eastAsia="Arial" w:hAnsi="Arial"/>
          <w:sz w:val="22"/>
          <w:szCs w:val="22"/>
        </w:rPr>
        <w:t xml:space="preserve">A note can belong to multiple trails. The breadcrumb shows whichever trail you navigated from.
</w:t>
      </w:r>
    </w:p>
    <w:p>
      <w:pPr>
        <w:pStyle w:val="Heading3"/>
        <w:spacing w:after="160" w:before="280"/>
      </w:pPr>
      <w:r>
        <w:rPr>
          <w:rFonts w:ascii="Arial" w:cs="Arial" w:eastAsia="Arial" w:hAnsi="Arial"/>
          <w:b/>
          <w:bCs/>
          <w:color w:val="1F4E79"/>
          <w:sz w:val="44"/>
          <w:szCs w:val="44"/>
        </w:rPr>
        <w:t xml:space="preserve">18.9 Multi-Lens Views</w:t>
      </w:r>
    </w:p>
    <w:p>
      <w:pPr>
        <w:spacing w:after="80" w:before="80"/>
      </w:pPr>
      <w:r>
        <w:rPr>
          <w:rFonts w:ascii="Arial" w:cs="Arial" w:eastAsia="Arial" w:hAnsi="Arial"/>
          <w:b/>
          <w:bCs/>
          <w:sz w:val="22"/>
          <w:szCs w:val="22"/>
        </w:rPr>
        <w:t xml:space="preserve">What it is</w:t>
      </w:r>
      <w:r>
        <w:rPr>
          <w:rFonts w:ascii="Arial" w:cs="Arial" w:eastAsia="Arial" w:hAnsi="Arial"/>
          <w:sz w:val="22"/>
          <w:szCs w:val="22"/>
        </w:rPr>
        <w:t xml:space="preserve">
</w:t>
      </w:r>
    </w:p>
    <w:p>
      <w:pPr>
        <w:spacing w:after="80" w:before="80"/>
      </w:pPr>
      <w:r>
        <w:rPr>
          <w:rFonts w:ascii="Arial" w:cs="Arial" w:eastAsia="Arial" w:hAnsi="Arial"/>
          <w:sz w:val="22"/>
          <w:szCs w:val="22"/>
        </w:rPr>
        <w:t xml:space="preserve">Multi-Lens Views let you view your library through different classification schemes without changing your folder structure or duplicating notes. A "lens" is a virtual grouping that reorganizes notes based on a property or tag. Built-in lenses: "By Stage" (groups by Fleeting/Literature/Permanent/Synthesis) and "By Topic" (groups by tags). You can create custom lenses in Settings.
</w:t>
      </w:r>
    </w:p>
    <w:p>
      <w:pPr>
        <w:spacing w:after="80" w:before="80"/>
      </w:pPr>
      <w:r>
        <w:rPr>
          <w:rFonts w:ascii="Arial" w:cs="Arial" w:eastAsia="Arial" w:hAnsi="Arial"/>
          <w:b/>
          <w:bCs/>
          <w:sz w:val="22"/>
          <w:szCs w:val="22"/>
        </w:rPr>
        <w:t xml:space="preserve">Why it matters</w:t>
      </w:r>
      <w:r>
        <w:rPr>
          <w:rFonts w:ascii="Arial" w:cs="Arial" w:eastAsia="Arial" w:hAnsi="Arial"/>
          <w:sz w:val="22"/>
          <w:szCs w:val="22"/>
        </w:rPr>
        <w:t xml:space="preserve">
</w:t>
      </w:r>
    </w:p>
    <w:p>
      <w:pPr>
        <w:spacing w:after="80" w:before="80"/>
      </w:pPr>
      <w:r>
        <w:rPr>
          <w:rFonts w:ascii="Arial" w:cs="Arial" w:eastAsia="Arial" w:hAnsi="Arial"/>
          <w:sz w:val="22"/>
          <w:szCs w:val="22"/>
        </w:rPr>
        <w:t xml:space="preserve">Folder structures impose a single hierarchy, but knowledge does not fit one tree. Multi-Lens Views let you switch between perspectives without moving files. The same notes, viewed through different organizational lenses.
</w:t>
      </w:r>
    </w:p>
    <w:p>
      <w:pPr>
        <w:spacing w:after="80" w:before="80"/>
      </w:pPr>
      <w:r>
        <w:rPr>
          <w:rFonts w:ascii="Arial" w:cs="Arial" w:eastAsia="Arial" w:hAnsi="Arial"/>
          <w:b/>
          <w:bCs/>
          <w:sz w:val="22"/>
          <w:szCs w:val="22"/>
        </w:rPr>
        <w:t xml:space="preserve">How to use it</w:t>
      </w:r>
      <w:r>
        <w:rPr>
          <w:rFonts w:ascii="Arial" w:cs="Arial" w:eastAsia="Arial" w:hAnsi="Arial"/>
          <w:sz w:val="22"/>
          <w:szCs w:val="22"/>
        </w:rPr>
        <w:t xml:space="preserve">
</w:t>
      </w:r>
    </w:p>
    <w:p>
      <w:pPr>
        <w:pStyle w:val="ListParagraph"/>
        <w:numPr>
          <w:ilvl w:val="0"/>
          <w:numId w:val="2"/>
        </w:numPr>
        <w:spacing w:after="40" w:before="40"/>
      </w:pPr>
      <w:r>
        <w:rPr>
          <w:rFonts w:ascii="Arial" w:cs="Arial" w:eastAsia="Arial" w:hAnsi="Arial"/>
          <w:sz w:val="22"/>
          <w:szCs w:val="22"/>
        </w:rPr>
        <w:t xml:space="preserve">In the sidebar, find the </w:t>
      </w:r>
      <w:r>
        <w:rPr>
          <w:rFonts w:ascii="Arial" w:cs="Arial" w:eastAsia="Arial" w:hAnsi="Arial"/>
          <w:b/>
          <w:bCs/>
          <w:sz w:val="22"/>
          <w:szCs w:val="22"/>
        </w:rPr>
        <w:t xml:space="preserve">lens dropdown</w:t>
      </w:r>
      <w:r>
        <w:rPr>
          <w:rFonts w:ascii="Arial" w:cs="Arial" w:eastAsia="Arial" w:hAnsi="Arial"/>
          <w:sz w:val="22"/>
          <w:szCs w:val="22"/>
        </w:rPr>
        <w:t xml:space="preserve"> at the top of the file tree (defaults to "Folders").
</w:t>
      </w:r>
    </w:p>
    <w:p>
      <w:pPr>
        <w:pStyle w:val="ListParagraph"/>
        <w:numPr>
          <w:ilvl w:val="0"/>
          <w:numId w:val="2"/>
        </w:numPr>
        <w:spacing w:after="40" w:before="40"/>
      </w:pPr>
      <w:r>
        <w:rPr>
          <w:rFonts w:ascii="Arial" w:cs="Arial" w:eastAsia="Arial" w:hAnsi="Arial"/>
          <w:sz w:val="22"/>
          <w:szCs w:val="22"/>
        </w:rPr>
        <w:t xml:space="preserve">Select a lens: "By Stage," "By Topic," or a custom lens. The sidebar reorganizes instantly.
</w:t>
      </w:r>
    </w:p>
    <w:p>
      <w:pPr>
        <w:pStyle w:val="ListParagraph"/>
        <w:numPr>
          <w:ilvl w:val="0"/>
          <w:numId w:val="2"/>
        </w:numPr>
        <w:spacing w:after="40" w:before="40"/>
      </w:pPr>
      <w:r>
        <w:rPr>
          <w:rFonts w:ascii="Arial" w:cs="Arial" w:eastAsia="Arial" w:hAnsi="Arial"/>
          <w:sz w:val="22"/>
          <w:szCs w:val="22"/>
        </w:rPr>
        <w:t xml:space="preserve">Select "Folders" to return to the default file tree.
</w:t>
      </w:r>
    </w:p>
    <w:p>
      <w:pPr>
        <w:pStyle w:val="ListParagraph"/>
        <w:numPr>
          <w:ilvl w:val="0"/>
          <w:numId w:val="2"/>
        </w:numPr>
        <w:spacing w:after="40" w:before="40"/>
      </w:pPr>
      <w:r>
        <w:rPr>
          <w:rFonts w:ascii="Arial" w:cs="Arial" w:eastAsia="Arial" w:hAnsi="Arial"/>
          <w:sz w:val="22"/>
          <w:szCs w:val="22"/>
        </w:rPr>
        <w:t xml:space="preserve">To create a custom lens: open </w:t>
      </w:r>
      <w:r>
        <w:rPr>
          <w:rFonts w:ascii="Arial" w:cs="Arial" w:eastAsia="Arial" w:hAnsi="Arial"/>
          <w:b/>
          <w:bCs/>
          <w:sz w:val="22"/>
          <w:szCs w:val="22"/>
        </w:rPr>
        <w:t xml:space="preserve">Settings &gt; Knowledge Management</w:t>
      </w:r>
      <w:r>
        <w:rPr>
          <w:rFonts w:ascii="Arial" w:cs="Arial" w:eastAsia="Arial" w:hAnsi="Arial"/>
          <w:sz w:val="22"/>
          <w:szCs w:val="22"/>
        </w:rPr>
        <w:t xml:space="preserve">, click </w:t>
      </w:r>
      <w:r>
        <w:rPr>
          <w:rFonts w:ascii="Arial" w:cs="Arial" w:eastAsia="Arial" w:hAnsi="Arial"/>
          <w:b/>
          <w:bCs/>
          <w:sz w:val="22"/>
          <w:szCs w:val="22"/>
        </w:rPr>
        <w:t xml:space="preserve">Create Lens</w:t>
      </w:r>
      <w:r>
        <w:rPr>
          <w:rFonts w:ascii="Arial" w:cs="Arial" w:eastAsia="Arial" w:hAnsi="Arial"/>
          <w:sz w:val="22"/>
          <w:szCs w:val="22"/>
        </w:rPr>
        <w:t xml:space="preserve">, name it, and choose which frontmatter property to group by.
</w:t>
      </w:r>
    </w:p>
    <w:p>
      <w:pPr>
        <w:pStyle w:val="ListParagraph"/>
        <w:numPr>
          <w:ilvl w:val="0"/>
          <w:numId w:val="2"/>
        </w:numPr>
        <w:spacing w:after="40" w:before="40"/>
      </w:pPr>
      <w:r>
        <w:rPr>
          <w:rFonts w:ascii="Arial" w:cs="Arial" w:eastAsia="Arial" w:hAnsi="Arial"/>
          <w:sz w:val="22"/>
          <w:szCs w:val="22"/>
        </w:rPr>
        <w:t xml:space="preserve">Or use the Command Palette: type "Create Lens" to create a lens directly.
</w:t>
      </w:r>
    </w:p>
    <w:p>
      <w:pPr>
        <w:spacing w:after="80" w:before="80"/>
      </w:pPr>
      <w:r>
        <w:rPr>
          <w:rFonts w:ascii="Arial" w:cs="Arial" w:eastAsia="Arial" w:hAnsi="Arial"/>
          <w:b/>
          <w:bCs/>
          <w:sz w:val="22"/>
          <w:szCs w:val="22"/>
        </w:rPr>
        <w:t xml:space="preserve">Where you see it</w:t>
      </w:r>
      <w:r>
        <w:rPr>
          <w:rFonts w:ascii="Arial" w:cs="Arial" w:eastAsia="Arial" w:hAnsi="Arial"/>
          <w:sz w:val="22"/>
          <w:szCs w:val="22"/>
        </w:rPr>
        <w:t xml:space="preserve">
</w:t>
      </w:r>
    </w:p>
    <w:p>
      <w:pPr>
        <w:pStyle w:val="ListParagraph"/>
        <w:numPr>
          <w:ilvl w:val="0"/>
          <w:numId w:val="3"/>
        </w:numPr>
        <w:spacing w:after="40" w:before="40"/>
      </w:pPr>
      <w:r>
        <w:rPr>
          <w:rFonts w:ascii="Arial" w:cs="Arial" w:eastAsia="Arial" w:hAnsi="Arial"/>
          <w:b/>
          <w:bCs/>
          <w:sz w:val="22"/>
          <w:szCs w:val="22"/>
        </w:rPr>
        <w:t xml:space="preserve">Sidebar dropdown</w:t>
      </w:r>
      <w:r>
        <w:rPr>
          <w:rFonts w:ascii="Arial" w:cs="Arial" w:eastAsia="Arial" w:hAnsi="Arial"/>
          <w:sz w:val="22"/>
          <w:szCs w:val="22"/>
        </w:rPr>
        <w:t xml:space="preserve">: Lens selector at the top of the file tree.
</w:t>
      </w:r>
    </w:p>
    <w:p>
      <w:pPr>
        <w:pStyle w:val="ListParagraph"/>
        <w:numPr>
          <w:ilvl w:val="0"/>
          <w:numId w:val="3"/>
        </w:numPr>
        <w:spacing w:after="40" w:before="40"/>
      </w:pPr>
      <w:r>
        <w:rPr>
          <w:rFonts w:ascii="Arial" w:cs="Arial" w:eastAsia="Arial" w:hAnsi="Arial"/>
          <w:b/>
          <w:bCs/>
          <w:sz w:val="22"/>
          <w:szCs w:val="22"/>
        </w:rPr>
        <w:t xml:space="preserve">Settings &gt; Knowledge Management</w:t>
      </w:r>
      <w:r>
        <w:rPr>
          <w:rFonts w:ascii="Arial" w:cs="Arial" w:eastAsia="Arial" w:hAnsi="Arial"/>
          <w:sz w:val="22"/>
          <w:szCs w:val="22"/>
        </w:rPr>
        <w:t xml:space="preserve">: Create, edit, and delete custom lenses.
</w:t>
      </w:r>
    </w:p>
    <w:p>
      <w:pPr>
        <w:pStyle w:val="ListParagraph"/>
        <w:numPr>
          <w:ilvl w:val="0"/>
          <w:numId w:val="3"/>
        </w:numPr>
        <w:spacing w:after="40" w:before="40"/>
      </w:pPr>
      <w:r>
        <w:rPr>
          <w:rFonts w:ascii="Arial" w:cs="Arial" w:eastAsia="Arial" w:hAnsi="Arial"/>
          <w:b/>
          <w:bCs/>
          <w:sz w:val="22"/>
          <w:szCs w:val="22"/>
        </w:rPr>
        <w:t xml:space="preserve">Command Palette</w:t>
      </w:r>
      <w:r>
        <w:rPr>
          <w:rFonts w:ascii="Arial" w:cs="Arial" w:eastAsia="Arial" w:hAnsi="Arial"/>
          <w:sz w:val="22"/>
          <w:szCs w:val="22"/>
        </w:rPr>
        <w:t xml:space="preserve">: "Create Lens" command.
</w:t>
      </w:r>
    </w:p>
    <w:p>
      <w:pPr>
        <w:spacing w:after="80" w:before="80"/>
      </w:pPr>
      <w:r>
        <w:rPr>
          <w:rFonts w:ascii="Arial" w:cs="Arial" w:eastAsia="Arial" w:hAnsi="Arial"/>
          <w:b/>
          <w:bCs/>
          <w:sz w:val="22"/>
          <w:szCs w:val="22"/>
        </w:rPr>
        <w:t xml:space="preserve">Tips</w:t>
      </w:r>
      <w:r>
        <w:rPr>
          <w:rFonts w:ascii="Arial" w:cs="Arial" w:eastAsia="Arial" w:hAnsi="Arial"/>
          <w:sz w:val="22"/>
          <w:szCs w:val="22"/>
        </w:rPr>
        <w:t xml:space="preserve">
</w:t>
      </w:r>
    </w:p>
    <w:p>
      <w:pPr>
        <w:pStyle w:val="ListParagraph"/>
        <w:numPr>
          <w:ilvl w:val="0"/>
          <w:numId w:val="3"/>
        </w:numPr>
        <w:spacing w:after="40" w:before="40"/>
      </w:pPr>
      <w:r>
        <w:rPr>
          <w:rFonts w:ascii="Arial" w:cs="Arial" w:eastAsia="Arial" w:hAnsi="Arial"/>
          <w:sz w:val="22"/>
          <w:szCs w:val="22"/>
        </w:rPr>
        <w:t xml:space="preserve">"Folders" is always available as the default file tree. Lenses are additive, not replacements.
</w:t>
      </w:r>
    </w:p>
    <w:p>
      <w:pPr>
        <w:pStyle w:val="ListParagraph"/>
        <w:numPr>
          <w:ilvl w:val="0"/>
          <w:numId w:val="3"/>
        </w:numPr>
        <w:spacing w:after="40" w:before="40"/>
      </w:pPr>
      <w:r>
        <w:rPr>
          <w:rFonts w:ascii="Arial" w:cs="Arial" w:eastAsia="Arial" w:hAnsi="Arial"/>
          <w:sz w:val="22"/>
          <w:szCs w:val="22"/>
        </w:rPr>
        <w:t xml:space="preserve">"By Stage" pairs with the Externalization Engine to show your formalization progress.
</w:t>
      </w:r>
    </w:p>
    <w:p>
      <w:pPr>
        <w:pStyle w:val="ListParagraph"/>
        <w:numPr>
          <w:ilvl w:val="0"/>
          <w:numId w:val="3"/>
        </w:numPr>
        <w:spacing w:after="40" w:before="40"/>
      </w:pPr>
      <w:r>
        <w:rPr>
          <w:rFonts w:ascii="Arial" w:cs="Arial" w:eastAsia="Arial" w:hAnsi="Arial"/>
          <w:sz w:val="22"/>
          <w:szCs w:val="22"/>
        </w:rPr>
        <w:t xml:space="preserve">"By Topic" is useful for large libraries where related notes are scattered across folders.
</w:t>
      </w:r>
    </w:p>
    <w:p>
      <w:pPr>
        <w:pStyle w:val="ListParagraph"/>
        <w:numPr>
          <w:ilvl w:val="0"/>
          <w:numId w:val="3"/>
        </w:numPr>
        <w:spacing w:after="40" w:before="40"/>
      </w:pPr>
      <w:r>
        <w:rPr>
          <w:rFonts w:ascii="Arial" w:cs="Arial" w:eastAsia="Arial" w:hAnsi="Arial"/>
          <w:sz w:val="22"/>
          <w:szCs w:val="22"/>
        </w:rPr>
        <w:t xml:space="preserve">Custom lenses can group by any frontmatter property: </w:t>
      </w:r>
      <w:r>
        <w:rPr>
          <w:rFonts w:ascii="Consolas" w:cs="Consolas" w:eastAsia="Consolas" w:hAnsi="Consolas"/>
          <w:sz w:val="20"/>
          <w:szCs w:val="20"/>
          <w:shd w:fill="E8E8E8" w:color="auto" w:val="clear"/>
        </w:rPr>
        <w:t xml:space="preserve">project</w:t>
      </w:r>
      <w:r>
        <w:rPr>
          <w:rFonts w:ascii="Arial" w:cs="Arial" w:eastAsia="Arial" w:hAnsi="Arial"/>
          <w:sz w:val="22"/>
          <w:szCs w:val="22"/>
        </w:rPr>
        <w:t xml:space="preserve">, </w:t>
      </w:r>
      <w:r>
        <w:rPr>
          <w:rFonts w:ascii="Consolas" w:cs="Consolas" w:eastAsia="Consolas" w:hAnsi="Consolas"/>
          <w:sz w:val="20"/>
          <w:szCs w:val="20"/>
          <w:shd w:fill="E8E8E8" w:color="auto" w:val="clear"/>
        </w:rPr>
        <w:t xml:space="preserve">status</w:t>
      </w:r>
      <w:r>
        <w:rPr>
          <w:rFonts w:ascii="Arial" w:cs="Arial" w:eastAsia="Arial" w:hAnsi="Arial"/>
          <w:sz w:val="22"/>
          <w:szCs w:val="22"/>
        </w:rPr>
        <w:t xml:space="preserve">, </w:t>
      </w:r>
      <w:r>
        <w:rPr>
          <w:rFonts w:ascii="Consolas" w:cs="Consolas" w:eastAsia="Consolas" w:hAnsi="Consolas"/>
          <w:sz w:val="20"/>
          <w:szCs w:val="20"/>
          <w:shd w:fill="E8E8E8" w:color="auto" w:val="clear"/>
        </w:rPr>
        <w:t xml:space="preserve">priority</w:t>
      </w:r>
      <w:r>
        <w:rPr>
          <w:rFonts w:ascii="Arial" w:cs="Arial" w:eastAsia="Arial" w:hAnsi="Arial"/>
          <w:sz w:val="22"/>
          <w:szCs w:val="22"/>
        </w:rPr>
        <w:t xml:space="preserve">, etc.
</w:t>
      </w:r>
    </w:p>
    <w:p>
      <w:pPr>
        <w:pStyle w:val="ListParagraph"/>
        <w:numPr>
          <w:ilvl w:val="0"/>
          <w:numId w:val="3"/>
        </w:numPr>
        <w:spacing w:after="40" w:before="40"/>
      </w:pPr>
      <w:r>
        <w:rPr>
          <w:rFonts w:ascii="Arial" w:cs="Arial" w:eastAsia="Arial" w:hAnsi="Arial"/>
          <w:sz w:val="22"/>
          <w:szCs w:val="22"/>
        </w:rPr>
        <w:t xml:space="preserve">No notes are duplicated or moved. Lenses are purely virtual views.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pBdr>
      <w:tabs>
        <w:tab w:val="right" w:pos="9360"/>
      </w:tabs>
    </w:pPr>
    <w:r>
      <w:rPr>
        <w:rFonts w:ascii="Arial" w:cs="Arial" w:eastAsia="Arial" w:hAnsi="Arial"/>
        <w:color w:val="999999"/>
        <w:sz w:val="16"/>
        <w:szCs w:val="16"/>
      </w:rPr>
      <w:t xml:space="preserve">uconstellation.world</w:t>
    </w:r>
    <w:r>
      <w:t xml:space="preserve">		</w:t>
    </w: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1"/>
      </w:pBdr>
      <w:spacing w:after="200"/>
    </w:pPr>
    <w:r>
      <w:rPr>
        <w:rFonts w:ascii="Arial" w:cs="Arial" w:eastAsia="Arial" w:hAnsi="Arial"/>
        <w:b/>
        <w:bCs/>
        <w:color w:val="2E75B6"/>
        <w:sz w:val="18"/>
        <w:szCs w:val="18"/>
      </w:rPr>
      <w:t xml:space="preserve">Constellation PKM</w:t>
    </w:r>
    <w:r>
      <w:rPr>
        <w:rFonts w:ascii="Arial" w:cs="Arial" w:eastAsia="Arial" w:hAnsi="Arial"/>
        <w:color w:val="999999"/>
        <w:sz w:val="18"/>
        <w:szCs w:val="18"/>
      </w:rPr>
      <w:t xml:space="preserve">  |  User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40" w:before="480"/>
    </w:pPr>
    <w:rPr>
      <w:rFonts w:ascii="Arial" w:cs="Arial" w:eastAsia="Arial" w:hAnsi="Arial"/>
      <w:b/>
      <w:bCs/>
      <w:color w:val="1F4E79"/>
      <w:sz w:val="64"/>
      <w:szCs w:val="64"/>
    </w:rPr>
  </w:style>
  <w:style w:type="paragraph" w:styleId="Heading2">
    <w:name w:val="Heading 2"/>
    <w:basedOn w:val="Normal"/>
    <w:next w:val="Normal"/>
    <w:qFormat/>
    <w:pPr>
      <w:spacing w:after="200" w:before="360"/>
    </w:pPr>
    <w:rPr>
      <w:rFonts w:ascii="Arial" w:cs="Arial" w:eastAsia="Arial" w:hAnsi="Arial"/>
      <w:b/>
      <w:bCs/>
      <w:color w:val="2E75B6"/>
      <w:sz w:val="52"/>
      <w:szCs w:val="52"/>
    </w:rPr>
  </w:style>
  <w:style w:type="paragraph" w:styleId="Heading3">
    <w:name w:val="Heading 3"/>
    <w:basedOn w:val="Normal"/>
    <w:next w:val="Normal"/>
    <w:qFormat/>
    <w:pPr>
      <w:spacing w:after="160" w:before="280"/>
    </w:pPr>
    <w:rPr>
      <w:rFonts w:ascii="Arial" w:cs="Arial" w:eastAsia="Arial" w:hAnsi="Arial"/>
      <w:b/>
      <w:bCs/>
      <w:color w:val="1F4E79"/>
      <w:sz w:val="44"/>
      <w:szCs w:val="44"/>
    </w:rPr>
  </w:style>
  <w:style w:type="paragraph" w:styleId="Heading4">
    <w:name w:val="Heading 4"/>
    <w:basedOn w:val="Normal"/>
    <w:next w:val="Normal"/>
    <w:qFormat/>
    <w:pPr>
      <w:spacing w:after="120" w:before="240"/>
    </w:pPr>
    <w:rPr>
      <w:rFonts w:ascii="Arial" w:cs="Arial" w:eastAsia="Arial" w:hAnsi="Arial"/>
      <w:b/>
      <w:bCs/>
      <w:color w:val="1F4E79"/>
      <w:sz w:val="28"/>
      <w:szCs w:val="28"/>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2026-04-22T01:44:35.339Z</dcterms:created>
  <dcterms:modified xsi:type="dcterms:W3CDTF">2026-04-22T01:44:35.341Z</dcterms:modified>
</cp:coreProperties>
</file>

<file path=docProps/custom.xml><?xml version="1.0" encoding="utf-8"?>
<Properties xmlns="http://schemas.openxmlformats.org/officeDocument/2006/custom-properties" xmlns:vt="http://schemas.openxmlformats.org/officeDocument/2006/docPropsVTypes"/>
</file>