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B751" w14:textId="77777777" w:rsidR="00153EF9" w:rsidRDefault="00153EF9">
      <w:pPr>
        <w:spacing w:before="1440"/>
      </w:pPr>
    </w:p>
    <w:p w14:paraId="33AD7797" w14:textId="77777777" w:rsidR="00153EF9" w:rsidRDefault="004E7A6A">
      <w:pPr>
        <w:spacing w:after="120"/>
        <w:jc w:val="center"/>
      </w:pPr>
      <w:r>
        <w:rPr>
          <w:b/>
          <w:bCs/>
          <w:caps/>
          <w:color w:val="8896A8"/>
          <w:sz w:val="20"/>
          <w:szCs w:val="20"/>
        </w:rPr>
        <w:t>CONCEPT PAPER</w:t>
      </w:r>
    </w:p>
    <w:p w14:paraId="20D1BB8B" w14:textId="77777777" w:rsidR="00153EF9" w:rsidRDefault="00153EF9">
      <w:pPr>
        <w:spacing w:before="120"/>
      </w:pPr>
    </w:p>
    <w:p w14:paraId="29147540" w14:textId="77777777" w:rsidR="00153EF9" w:rsidRDefault="004E7A6A">
      <w:pPr>
        <w:spacing w:after="80"/>
        <w:jc w:val="center"/>
      </w:pPr>
      <w:r>
        <w:rPr>
          <w:b/>
          <w:bCs/>
          <w:color w:val="1B3A5C"/>
          <w:sz w:val="72"/>
          <w:szCs w:val="72"/>
        </w:rPr>
        <w:t>GraphMind</w:t>
      </w:r>
    </w:p>
    <w:p w14:paraId="10E2E31B" w14:textId="77777777" w:rsidR="00153EF9" w:rsidRDefault="004E7A6A">
      <w:pPr>
        <w:spacing w:after="480"/>
        <w:jc w:val="center"/>
      </w:pPr>
      <w:r>
        <w:rPr>
          <w:i/>
          <w:iCs/>
          <w:color w:val="1D6B72"/>
          <w:sz w:val="28"/>
          <w:szCs w:val="28"/>
        </w:rPr>
        <w:t>A Next-Generation Graph View Engine for PKM Systems</w:t>
      </w:r>
    </w:p>
    <w:p w14:paraId="6B2F47E4" w14:textId="77777777" w:rsidR="00153EF9" w:rsidRDefault="00153EF9">
      <w:pPr>
        <w:pBdr>
          <w:bottom w:val="single" w:sz="6" w:space="1" w:color="2E75B6"/>
        </w:pBdr>
        <w:spacing w:after="160"/>
      </w:pPr>
    </w:p>
    <w:p w14:paraId="0FE5E1CE" w14:textId="77777777" w:rsidR="00153EF9" w:rsidRDefault="00153EF9">
      <w:pPr>
        <w:spacing w:before="200"/>
      </w:pPr>
    </w:p>
    <w:p w14:paraId="01144593" w14:textId="77777777" w:rsidR="00153EF9" w:rsidRDefault="004E7A6A">
      <w:pPr>
        <w:spacing w:after="80"/>
        <w:jc w:val="center"/>
      </w:pPr>
      <w:r>
        <w:rPr>
          <w:color w:val="8896A8"/>
        </w:rPr>
        <w:t>Version 1.0  ·  Draft for Design Review</w:t>
      </w:r>
    </w:p>
    <w:p w14:paraId="01BDD28D" w14:textId="77777777" w:rsidR="00153EF9" w:rsidRDefault="004E7A6A">
      <w:pPr>
        <w:spacing w:after="80"/>
        <w:jc w:val="center"/>
      </w:pPr>
      <w:r>
        <w:rPr>
          <w:color w:val="8896A8"/>
        </w:rPr>
        <w:t>March 2026</w:t>
      </w:r>
    </w:p>
    <w:p w14:paraId="6A431CE6" w14:textId="77777777" w:rsidR="00153EF9" w:rsidRDefault="00153EF9">
      <w:pPr>
        <w:spacing w:before="1800"/>
      </w:pPr>
    </w:p>
    <w:p w14:paraId="2BB8994E" w14:textId="77777777" w:rsidR="00153EF9" w:rsidRDefault="004E7A6A">
      <w:pPr>
        <w:spacing w:after="60"/>
        <w:jc w:val="center"/>
      </w:pPr>
      <w:r>
        <w:rPr>
          <w:color w:val="8896A8"/>
          <w:sz w:val="20"/>
          <w:szCs w:val="20"/>
        </w:rPr>
        <w:t>Prepared for:</w:t>
      </w:r>
    </w:p>
    <w:p w14:paraId="63DE0639" w14:textId="77777777" w:rsidR="00153EF9" w:rsidRDefault="004E7A6A">
      <w:pPr>
        <w:spacing w:after="60"/>
        <w:jc w:val="center"/>
      </w:pPr>
      <w:r>
        <w:rPr>
          <w:b/>
          <w:bCs/>
          <w:color w:val="1B3A5C"/>
          <w:sz w:val="24"/>
          <w:szCs w:val="24"/>
        </w:rPr>
        <w:t>Constellation PKM Project</w:t>
      </w:r>
    </w:p>
    <w:p w14:paraId="57A19E15" w14:textId="77777777" w:rsidR="00153EF9" w:rsidRDefault="004E7A6A">
      <w:pPr>
        <w:jc w:val="center"/>
      </w:pPr>
      <w:r>
        <w:rPr>
          <w:i/>
          <w:iCs/>
          <w:color w:val="1D6B72"/>
          <w:sz w:val="20"/>
          <w:szCs w:val="20"/>
        </w:rPr>
        <w:t>uconstellation.world</w:t>
      </w:r>
    </w:p>
    <w:p w14:paraId="6E3A829D" w14:textId="77777777" w:rsidR="00153EF9" w:rsidRDefault="00153EF9">
      <w:pPr>
        <w:sectPr w:rsidR="00153EF9">
          <w:pgSz w:w="12240" w:h="15840"/>
          <w:pgMar w:top="1440" w:right="1440" w:bottom="1440" w:left="1440" w:header="708" w:footer="708" w:gutter="0"/>
          <w:cols w:space="720"/>
          <w:docGrid w:linePitch="360"/>
        </w:sectPr>
      </w:pPr>
    </w:p>
    <w:p w14:paraId="55B1ABF5" w14:textId="77777777" w:rsidR="00153EF9" w:rsidRDefault="004E7A6A">
      <w:pPr>
        <w:pStyle w:val="Heading1"/>
      </w:pPr>
      <w:r>
        <w:t>1. Executive Summary</w:t>
      </w:r>
    </w:p>
    <w:p w14:paraId="1C1EB7A3" w14:textId="77777777" w:rsidR="00153EF9" w:rsidRDefault="00153EF9">
      <w:pPr>
        <w:pBdr>
          <w:bottom w:val="single" w:sz="6" w:space="1" w:color="2E75B6"/>
        </w:pBdr>
        <w:spacing w:after="160"/>
      </w:pPr>
    </w:p>
    <w:p w14:paraId="6177B5B0" w14:textId="77777777" w:rsidR="00153EF9" w:rsidRDefault="004E7A6A">
      <w:pPr>
        <w:spacing w:before="60" w:after="100"/>
      </w:pPr>
      <w:r>
        <w:rPr>
          <w:color w:val="1A1A2E"/>
        </w:rPr>
        <w:t>GraphMind is a proposed high-performance, semantically-aware Graph View engine designed to be integrated into Personal Knowledge Management (PKM) systems. It addresses the fundamental shortcomings identified across every major PKM tool in the market today — from rendering bottlenecks at scale, to the absence of semantic link intelligence, to the universal failure to support Arabic and right-to-left (RTL) scripts in visual knowledge graphs.</w:t>
      </w:r>
    </w:p>
    <w:p w14:paraId="48821A19" w14:textId="77777777" w:rsidR="00153EF9" w:rsidRDefault="00153EF9">
      <w:pPr>
        <w:spacing w:before="60"/>
      </w:pPr>
    </w:p>
    <w:p w14:paraId="422FFFE8" w14:textId="77777777" w:rsidR="00153EF9" w:rsidRDefault="004E7A6A">
      <w:pPr>
        <w:spacing w:before="60" w:after="100"/>
      </w:pPr>
      <w:r>
        <w:rPr>
          <w:color w:val="1A1A2E"/>
        </w:rPr>
        <w:t>This concept paper defines the full design specification for GraphMind: its architectural philosophy, rendering strategy, feature set, interaction model, and proposed technology stack. It is intended to serve as the primary reference document for design and engineering decisions during the Constellation PKM development cycle.</w:t>
      </w:r>
    </w:p>
    <w:p w14:paraId="4679446B" w14:textId="77777777" w:rsidR="00153EF9" w:rsidRDefault="00153EF9">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EF9" w14:paraId="5557C467"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E8F4FD"/>
            <w:tcMar>
              <w:top w:w="120" w:type="dxa"/>
              <w:left w:w="200" w:type="dxa"/>
              <w:bottom w:w="120" w:type="dxa"/>
              <w:right w:w="120" w:type="dxa"/>
            </w:tcMar>
          </w:tcPr>
          <w:p w14:paraId="35428E3F" w14:textId="77777777" w:rsidR="00153EF9" w:rsidRDefault="004E7A6A">
            <w:r>
              <w:rPr>
                <w:i/>
                <w:iCs/>
                <w:color w:val="1B3A5C"/>
              </w:rPr>
              <w:t>Core Thesis: The graph view should reveal thinking, not require thinking to use. It must be useful on day one, powerful over time, and performant at any scale.</w:t>
            </w:r>
          </w:p>
        </w:tc>
      </w:tr>
    </w:tbl>
    <w:p w14:paraId="23168221" w14:textId="77777777" w:rsidR="00153EF9" w:rsidRDefault="00153EF9">
      <w:pPr>
        <w:spacing w:before="200"/>
      </w:pPr>
    </w:p>
    <w:p w14:paraId="318AF63E" w14:textId="77777777" w:rsidR="00153EF9" w:rsidRDefault="004E7A6A">
      <w:pPr>
        <w:pStyle w:val="Heading1"/>
      </w:pPr>
      <w:r>
        <w:t>2. Problem Statement</w:t>
      </w:r>
    </w:p>
    <w:p w14:paraId="3B158296" w14:textId="77777777" w:rsidR="00153EF9" w:rsidRDefault="00153EF9">
      <w:pPr>
        <w:pBdr>
          <w:bottom w:val="single" w:sz="6" w:space="1" w:color="2E75B6"/>
        </w:pBdr>
        <w:spacing w:after="160"/>
      </w:pPr>
    </w:p>
    <w:p w14:paraId="433F9B12" w14:textId="77777777" w:rsidR="00153EF9" w:rsidRDefault="004E7A6A">
      <w:pPr>
        <w:spacing w:before="60" w:after="100"/>
      </w:pPr>
      <w:r>
        <w:rPr>
          <w:color w:val="1A1A2E"/>
        </w:rPr>
        <w:t>The graph view has become a defining feature of modern PKM tools. However, a systematic review of all major implementations — Obsidian, Roam Research, Logseq, Foam, Heptabase, and others — reveals a consistent set of unsolved problems:</w:t>
      </w:r>
    </w:p>
    <w:p w14:paraId="7A2CCE90" w14:textId="77777777" w:rsidR="00153EF9" w:rsidRDefault="00153EF9">
      <w:pPr>
        <w:spacing w:before="80"/>
      </w:pPr>
    </w:p>
    <w:p w14:paraId="23FD6007" w14:textId="77777777" w:rsidR="00153EF9" w:rsidRDefault="004E7A6A">
      <w:pPr>
        <w:pStyle w:val="Heading3"/>
      </w:pPr>
      <w:r>
        <w:t>2.1  Rendering Performance Collapse</w:t>
      </w:r>
    </w:p>
    <w:p w14:paraId="4A59ADCE" w14:textId="77777777" w:rsidR="00153EF9" w:rsidRDefault="004E7A6A">
      <w:pPr>
        <w:spacing w:before="60" w:after="100"/>
      </w:pPr>
      <w:r>
        <w:rPr>
          <w:color w:val="1A1A2E"/>
        </w:rPr>
        <w:t>All current PKM graph views use SVG or Canvas 2D for rendering. Both technologies collapse under load. SVG in particular becomes unresponsive at approximately 500 nodes due to its DOM-based architecture. Users with large vaults (1,000–50,000+ notes) receive no performant graph experience in any existing tool.</w:t>
      </w:r>
    </w:p>
    <w:p w14:paraId="6D6D99B1" w14:textId="77777777" w:rsidR="00153EF9" w:rsidRDefault="00153EF9">
      <w:pPr>
        <w:spacing w:before="80"/>
      </w:pPr>
    </w:p>
    <w:p w14:paraId="20ADFDAF" w14:textId="77777777" w:rsidR="00153EF9" w:rsidRDefault="004E7A6A">
      <w:pPr>
        <w:pStyle w:val="Heading3"/>
      </w:pPr>
      <w:r>
        <w:t>2.2  Binary, Unintelligent Links</w:t>
      </w:r>
    </w:p>
    <w:p w14:paraId="4DE9E915" w14:textId="77777777" w:rsidR="00153EF9" w:rsidRDefault="004E7A6A">
      <w:pPr>
        <w:spacing w:before="60" w:after="100"/>
      </w:pPr>
      <w:r>
        <w:rPr>
          <w:color w:val="1A1A2E"/>
        </w:rPr>
        <w:t>In every current implementation, a link either exists or does not. There is no concept of link type, weight, or directionality beyond backlinks. Two notes connected by a "contradicts" relationship look identical to two notes connected by a "supports" relationship. This is a fundamental limitation of the knowledge representation model.</w:t>
      </w:r>
    </w:p>
    <w:p w14:paraId="219FA18C" w14:textId="77777777" w:rsidR="00153EF9" w:rsidRDefault="00153EF9">
      <w:pPr>
        <w:spacing w:before="80"/>
      </w:pPr>
    </w:p>
    <w:p w14:paraId="04054650" w14:textId="77777777" w:rsidR="00153EF9" w:rsidRDefault="004E7A6A">
      <w:pPr>
        <w:pStyle w:val="Heading3"/>
      </w:pPr>
      <w:r>
        <w:t>2.3  No Semantic Discovery</w:t>
      </w:r>
    </w:p>
    <w:p w14:paraId="5967255B" w14:textId="77777777" w:rsidR="00153EF9" w:rsidRDefault="004E7A6A">
      <w:pPr>
        <w:spacing w:before="60" w:after="100"/>
      </w:pPr>
      <w:r>
        <w:rPr>
          <w:color w:val="1A1A2E"/>
        </w:rPr>
        <w:t>Existing graph views only surface connections the user has explicitly made. They cannot surface latent relationships between notes that share conceptual overlap but were never manually linked. This means the graph is a mirror of the user's conscious effort — not a discovery tool.</w:t>
      </w:r>
    </w:p>
    <w:p w14:paraId="6510FA09" w14:textId="77777777" w:rsidR="00153EF9" w:rsidRDefault="00153EF9">
      <w:pPr>
        <w:spacing w:before="80"/>
      </w:pPr>
    </w:p>
    <w:p w14:paraId="57550D46" w14:textId="77777777" w:rsidR="00153EF9" w:rsidRDefault="004E7A6A">
      <w:pPr>
        <w:pStyle w:val="Heading3"/>
      </w:pPr>
      <w:r>
        <w:t>2.4  No Temporal Dimension</w:t>
      </w:r>
    </w:p>
    <w:p w14:paraId="74EB26BF" w14:textId="77777777" w:rsidR="00153EF9" w:rsidRDefault="004E7A6A">
      <w:pPr>
        <w:spacing w:before="60" w:after="100"/>
      </w:pPr>
      <w:r>
        <w:rPr>
          <w:color w:val="1A1A2E"/>
        </w:rPr>
        <w:t>A PKM vault is not a static snapshot. It grows, evolves, and reorganizes over time. No existing tool allows the user to view how their knowledge graph evolved — which connections were formed when, which clusters emerged over months, and where intellectual growth occurred.</w:t>
      </w:r>
    </w:p>
    <w:p w14:paraId="7C3A51F0" w14:textId="77777777" w:rsidR="00153EF9" w:rsidRDefault="00153EF9">
      <w:pPr>
        <w:spacing w:before="80"/>
      </w:pPr>
    </w:p>
    <w:p w14:paraId="64665B3F" w14:textId="77777777" w:rsidR="00153EF9" w:rsidRDefault="004E7A6A">
      <w:pPr>
        <w:pStyle w:val="Heading3"/>
      </w:pPr>
      <w:r>
        <w:t>2.5  RTL and Arabic Script Failure</w:t>
      </w:r>
    </w:p>
    <w:p w14:paraId="45C771DA" w14:textId="77777777" w:rsidR="00153EF9" w:rsidRDefault="004E7A6A">
      <w:pPr>
        <w:spacing w:before="60" w:after="100"/>
      </w:pPr>
      <w:r>
        <w:rPr>
          <w:color w:val="1A1A2E"/>
        </w:rPr>
        <w:t>Without exception, every PKM tool on the market renders Arabic note titles incorrectly in graph view. Labels are either reversed, truncated, or displayed in LTR orientation. This is not a minor localization issue — it makes the graph view functionally unusable for Arabic-language knowledge bases, representing a complete failure for a significant global user segment.</w:t>
      </w:r>
    </w:p>
    <w:p w14:paraId="0F679C9A" w14:textId="77777777" w:rsidR="00153EF9" w:rsidRDefault="00153EF9">
      <w:pPr>
        <w:spacing w:before="200"/>
      </w:pPr>
    </w:p>
    <w:p w14:paraId="14EF82B6" w14:textId="77777777" w:rsidR="00153EF9" w:rsidRDefault="004E7A6A">
      <w:pPr>
        <w:pStyle w:val="Heading1"/>
      </w:pPr>
      <w:r>
        <w:t>3. Design Philosophy</w:t>
      </w:r>
    </w:p>
    <w:p w14:paraId="43762D86" w14:textId="77777777" w:rsidR="00153EF9" w:rsidRDefault="00153EF9">
      <w:pPr>
        <w:pBdr>
          <w:bottom w:val="single" w:sz="6" w:space="1" w:color="2E75B6"/>
        </w:pBdr>
        <w:spacing w:after="160"/>
      </w:pPr>
    </w:p>
    <w:p w14:paraId="27BD4A5E" w14:textId="77777777" w:rsidR="00153EF9" w:rsidRDefault="004E7A6A">
      <w:pPr>
        <w:spacing w:before="60" w:after="100"/>
      </w:pPr>
      <w:r>
        <w:rPr>
          <w:color w:val="1A1A2E"/>
        </w:rPr>
        <w:t>GraphMind is built on three non-negotiable design principles that govern every architectural and feature decision:</w:t>
      </w:r>
    </w:p>
    <w:p w14:paraId="23DAC613" w14:textId="77777777" w:rsidR="00153EF9" w:rsidRDefault="00153EF9">
      <w:pPr>
        <w:spacing w:before="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153EF9" w14:paraId="48B0C59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ED9D26" w14:textId="77777777" w:rsidR="00153EF9" w:rsidRDefault="004E7A6A">
            <w:pPr>
              <w:jc w:val="center"/>
            </w:pPr>
            <w:r>
              <w:rPr>
                <w:b/>
                <w:bCs/>
                <w:color w:val="FFFFFF"/>
                <w:sz w:val="20"/>
                <w:szCs w:val="20"/>
              </w:rPr>
              <w:t>Principle</w:t>
            </w:r>
          </w:p>
        </w:tc>
        <w:tc>
          <w:tcPr>
            <w:tcW w:w="3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B270E8" w14:textId="77777777" w:rsidR="00153EF9" w:rsidRDefault="004E7A6A">
            <w:pPr>
              <w:jc w:val="center"/>
            </w:pPr>
            <w:r>
              <w:rPr>
                <w:b/>
                <w:bCs/>
                <w:color w:val="FFFFFF"/>
                <w:sz w:val="20"/>
                <w:szCs w:val="20"/>
              </w:rPr>
              <w:t>Statement</w:t>
            </w:r>
          </w:p>
        </w:tc>
        <w:tc>
          <w:tcPr>
            <w:tcW w:w="3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A22D4D" w14:textId="77777777" w:rsidR="00153EF9" w:rsidRDefault="004E7A6A">
            <w:pPr>
              <w:jc w:val="center"/>
            </w:pPr>
            <w:r>
              <w:rPr>
                <w:b/>
                <w:bCs/>
                <w:color w:val="FFFFFF"/>
                <w:sz w:val="20"/>
                <w:szCs w:val="20"/>
              </w:rPr>
              <w:t>Implication</w:t>
            </w:r>
          </w:p>
        </w:tc>
      </w:tr>
      <w:tr w:rsidR="00153EF9" w14:paraId="1E1892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89A1A" w14:textId="77777777" w:rsidR="00153EF9" w:rsidRDefault="004E7A6A">
            <w:r>
              <w:rPr>
                <w:color w:val="1A1A2E"/>
                <w:sz w:val="20"/>
                <w:szCs w:val="20"/>
              </w:rPr>
              <w:t>Zero-friction entry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CC165" w14:textId="77777777" w:rsidR="00153EF9" w:rsidRDefault="004E7A6A">
            <w:r>
              <w:rPr>
                <w:color w:val="1A1A2E"/>
                <w:sz w:val="20"/>
                <w:szCs w:val="20"/>
              </w:rPr>
              <w:t>Useful on day one without configuration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41363" w14:textId="77777777" w:rsidR="00153EF9" w:rsidRDefault="004E7A6A">
            <w:r>
              <w:rPr>
                <w:color w:val="1A1A2E"/>
                <w:sz w:val="20"/>
                <w:szCs w:val="20"/>
              </w:rPr>
              <w:t>Sensible defaults for all visual settings; no setup wizard required</w:t>
            </w:r>
          </w:p>
        </w:tc>
      </w:tr>
      <w:tr w:rsidR="00153EF9" w14:paraId="3B4609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C0159F" w14:textId="77777777" w:rsidR="00153EF9" w:rsidRDefault="004E7A6A">
            <w:r>
              <w:rPr>
                <w:color w:val="1A1A2E"/>
                <w:sz w:val="20"/>
                <w:szCs w:val="20"/>
              </w:rPr>
              <w:t>Graph as lens</w:t>
            </w:r>
          </w:p>
        </w:tc>
        <w:tc>
          <w:tcPr>
            <w:tcW w:w="3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0A4AA0" w14:textId="77777777" w:rsidR="00153EF9" w:rsidRDefault="004E7A6A">
            <w:r>
              <w:rPr>
                <w:color w:val="1A1A2E"/>
                <w:sz w:val="20"/>
                <w:szCs w:val="20"/>
              </w:rPr>
              <w:t>The graph is a tool for navigation, not a destination</w:t>
            </w:r>
          </w:p>
        </w:tc>
        <w:tc>
          <w:tcPr>
            <w:tcW w:w="3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DDE278" w14:textId="77777777" w:rsidR="00153EF9" w:rsidRDefault="004E7A6A">
            <w:r>
              <w:rPr>
                <w:color w:val="1A1A2E"/>
                <w:sz w:val="20"/>
                <w:szCs w:val="20"/>
              </w:rPr>
              <w:t>Every graph interaction opens a note or triggers an action; the graph never exists for its own sake</w:t>
            </w:r>
          </w:p>
        </w:tc>
      </w:tr>
      <w:tr w:rsidR="00153EF9" w14:paraId="4508E4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D59BC" w14:textId="77777777" w:rsidR="00153EF9" w:rsidRDefault="004E7A6A">
            <w:r>
              <w:rPr>
                <w:color w:val="1A1A2E"/>
                <w:sz w:val="20"/>
                <w:szCs w:val="20"/>
              </w:rPr>
              <w:t>Performance is a feature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843C3" w14:textId="77777777" w:rsidR="00153EF9" w:rsidRDefault="004E7A6A">
            <w:r>
              <w:rPr>
                <w:color w:val="1A1A2E"/>
                <w:sz w:val="20"/>
                <w:szCs w:val="20"/>
              </w:rPr>
              <w:t>10,000 nodes must feel as fluid as 100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C47BD" w14:textId="77777777" w:rsidR="00153EF9" w:rsidRDefault="004E7A6A">
            <w:r>
              <w:rPr>
                <w:color w:val="1A1A2E"/>
                <w:sz w:val="20"/>
                <w:szCs w:val="20"/>
              </w:rPr>
              <w:t>WebGL rendering is mandatory; no SVG or Canvas 2D fallback in the primary renderer</w:t>
            </w:r>
          </w:p>
        </w:tc>
      </w:tr>
    </w:tbl>
    <w:p w14:paraId="01319C06" w14:textId="77777777" w:rsidR="00153EF9" w:rsidRDefault="00153EF9">
      <w:pPr>
        <w:spacing w:before="200"/>
      </w:pPr>
    </w:p>
    <w:p w14:paraId="673B5025" w14:textId="77777777" w:rsidR="00153EF9" w:rsidRDefault="004E7A6A">
      <w:pPr>
        <w:pStyle w:val="Heading1"/>
      </w:pPr>
      <w:r>
        <w:t>4. Architecture</w:t>
      </w:r>
    </w:p>
    <w:p w14:paraId="697E7D99" w14:textId="77777777" w:rsidR="00153EF9" w:rsidRDefault="00153EF9">
      <w:pPr>
        <w:pBdr>
          <w:bottom w:val="single" w:sz="6" w:space="1" w:color="2E75B6"/>
        </w:pBdr>
        <w:spacing w:after="160"/>
      </w:pPr>
    </w:p>
    <w:p w14:paraId="34A539F0" w14:textId="77777777" w:rsidR="00153EF9" w:rsidRDefault="004E7A6A">
      <w:pPr>
        <w:pStyle w:val="Heading2"/>
      </w:pPr>
      <w:r>
        <w:t>4.1  Rendering Engine</w:t>
      </w:r>
    </w:p>
    <w:p w14:paraId="41AC807B" w14:textId="77777777" w:rsidR="00153EF9" w:rsidRDefault="004E7A6A">
      <w:pPr>
        <w:spacing w:before="60" w:after="100"/>
      </w:pPr>
      <w:r>
        <w:rPr>
          <w:color w:val="1A1A2E"/>
        </w:rPr>
        <w:t>GraphMind uses WebGL as its primary rendering technology, implemented via the sigma.js library or a custom Three.js-based renderer. The rationale for this decision over SVG or Canvas 2D is as follows:</w:t>
      </w:r>
    </w:p>
    <w:p w14:paraId="11C9D5CA" w14:textId="77777777" w:rsidR="00153EF9" w:rsidRDefault="00153EF9">
      <w:pPr>
        <w:spacing w:before="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53EF9" w14:paraId="6435437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1B5777" w14:textId="77777777" w:rsidR="00153EF9" w:rsidRDefault="004E7A6A">
            <w:pPr>
              <w:jc w:val="center"/>
            </w:pPr>
            <w:r>
              <w:rPr>
                <w:b/>
                <w:bCs/>
                <w:color w:val="FFFFFF"/>
                <w:sz w:val="20"/>
                <w:szCs w:val="20"/>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F722BC" w14:textId="77777777" w:rsidR="00153EF9" w:rsidRDefault="004E7A6A">
            <w:pPr>
              <w:jc w:val="center"/>
            </w:pPr>
            <w:r>
              <w:rPr>
                <w:b/>
                <w:bCs/>
                <w:color w:val="FFFFFF"/>
                <w:sz w:val="20"/>
                <w:szCs w:val="20"/>
              </w:rPr>
              <w:t>Max Practical Nodes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FC4A1C" w14:textId="77777777" w:rsidR="00153EF9" w:rsidRDefault="004E7A6A">
            <w:pPr>
              <w:jc w:val="center"/>
            </w:pPr>
            <w:r>
              <w:rPr>
                <w:b/>
                <w:bCs/>
                <w:color w:val="FFFFFF"/>
                <w:sz w:val="20"/>
                <w:szCs w:val="20"/>
              </w:rPr>
              <w:t>Animation FPS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B3D668" w14:textId="77777777" w:rsidR="00153EF9" w:rsidRDefault="004E7A6A">
            <w:pPr>
              <w:jc w:val="center"/>
            </w:pPr>
            <w:r>
              <w:rPr>
                <w:b/>
                <w:bCs/>
                <w:color w:val="FFFFFF"/>
                <w:sz w:val="20"/>
                <w:szCs w:val="20"/>
              </w:rPr>
              <w:t>GPU Acceleration</w:t>
            </w:r>
          </w:p>
        </w:tc>
      </w:tr>
      <w:tr w:rsidR="00153EF9" w14:paraId="25CE45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58AB" w14:textId="77777777" w:rsidR="00153EF9" w:rsidRDefault="004E7A6A">
            <w:r>
              <w:rPr>
                <w:color w:val="1A1A2E"/>
                <w:sz w:val="20"/>
                <w:szCs w:val="20"/>
              </w:rPr>
              <w:t>SVG (current standard)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589CA" w14:textId="77777777" w:rsidR="00153EF9" w:rsidRDefault="004E7A6A">
            <w:r>
              <w:rPr>
                <w:color w:val="1A1A2E"/>
                <w:sz w:val="20"/>
                <w:szCs w:val="20"/>
              </w:rPr>
              <w:t>~500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3D2EA" w14:textId="77777777" w:rsidR="00153EF9" w:rsidRDefault="004E7A6A">
            <w:r>
              <w:rPr>
                <w:color w:val="1A1A2E"/>
                <w:sz w:val="20"/>
                <w:szCs w:val="20"/>
              </w:rPr>
              <w:t>Degrades sharply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2E41" w14:textId="77777777" w:rsidR="00153EF9" w:rsidRDefault="004E7A6A">
            <w:r>
              <w:rPr>
                <w:color w:val="1A1A2E"/>
                <w:sz w:val="20"/>
                <w:szCs w:val="20"/>
              </w:rPr>
              <w:t>None</w:t>
            </w:r>
          </w:p>
        </w:tc>
      </w:tr>
      <w:tr w:rsidR="00153EF9" w14:paraId="66BA73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5BD9DF" w14:textId="77777777" w:rsidR="00153EF9" w:rsidRDefault="004E7A6A">
            <w:r>
              <w:rPr>
                <w:color w:val="1A1A2E"/>
                <w:sz w:val="20"/>
                <w:szCs w:val="20"/>
              </w:rPr>
              <w:t>Canvas 2D</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C239FE" w14:textId="77777777" w:rsidR="00153EF9" w:rsidRDefault="004E7A6A">
            <w:r>
              <w:rPr>
                <w:color w:val="1A1A2E"/>
                <w:sz w:val="20"/>
                <w:szCs w:val="20"/>
              </w:rPr>
              <w:t>~2,000</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37BA63" w14:textId="77777777" w:rsidR="00153EF9" w:rsidRDefault="004E7A6A">
            <w:r>
              <w:rPr>
                <w:color w:val="1A1A2E"/>
                <w:sz w:val="20"/>
                <w:szCs w:val="20"/>
              </w:rPr>
              <w:t>Moderate</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9F63E22" w14:textId="77777777" w:rsidR="00153EF9" w:rsidRDefault="004E7A6A">
            <w:r>
              <w:rPr>
                <w:color w:val="1A1A2E"/>
                <w:sz w:val="20"/>
                <w:szCs w:val="20"/>
              </w:rPr>
              <w:t>Partial</w:t>
            </w:r>
          </w:p>
        </w:tc>
      </w:tr>
      <w:tr w:rsidR="00153EF9" w14:paraId="23640D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08FA" w14:textId="77777777" w:rsidR="00153EF9" w:rsidRDefault="004E7A6A">
            <w:r>
              <w:rPr>
                <w:color w:val="1A1A2E"/>
                <w:sz w:val="20"/>
                <w:szCs w:val="20"/>
              </w:rPr>
              <w:t>WebGL (GraphMind)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41AB0" w14:textId="77777777" w:rsidR="00153EF9" w:rsidRDefault="004E7A6A">
            <w:r>
              <w:rPr>
                <w:color w:val="1A1A2E"/>
                <w:sz w:val="20"/>
                <w:szCs w:val="20"/>
              </w:rPr>
              <w:t>50,000+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0B0CC" w14:textId="77777777" w:rsidR="00153EF9" w:rsidRDefault="004E7A6A">
            <w:r>
              <w:rPr>
                <w:color w:val="1A1A2E"/>
                <w:sz w:val="20"/>
                <w:szCs w:val="20"/>
              </w:rPr>
              <w:t>60fps sustained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5A4D" w14:textId="77777777" w:rsidR="00153EF9" w:rsidRDefault="004E7A6A">
            <w:r>
              <w:rPr>
                <w:color w:val="1A1A2E"/>
                <w:sz w:val="20"/>
                <w:szCs w:val="20"/>
              </w:rPr>
              <w:t>Full</w:t>
            </w:r>
          </w:p>
        </w:tc>
      </w:tr>
    </w:tbl>
    <w:p w14:paraId="50720C12" w14:textId="77777777" w:rsidR="00153EF9" w:rsidRDefault="00153EF9">
      <w:pPr>
        <w:spacing w:before="80"/>
      </w:pPr>
    </w:p>
    <w:p w14:paraId="4245FAE3" w14:textId="77777777" w:rsidR="00153EF9" w:rsidRDefault="004E7A6A">
      <w:pPr>
        <w:spacing w:before="60" w:after="100"/>
      </w:pPr>
      <w:r>
        <w:rPr>
          <w:color w:val="1A1A2E"/>
        </w:rPr>
        <w:t>Force-directed layout simulation runs in a dedicated Web Worker, offloaded from the main thread entirely. This ensures that layout computation never blocks UI interaction. Node positions are streamed from the worker to the WebGL renderer via SharedArrayBuffer, achieving zero-copy updates.</w:t>
      </w:r>
    </w:p>
    <w:p w14:paraId="11B6A2F8" w14:textId="77777777" w:rsidR="00153EF9" w:rsidRDefault="00153EF9">
      <w:pPr>
        <w:spacing w:before="120"/>
      </w:pPr>
    </w:p>
    <w:p w14:paraId="2696C908" w14:textId="77777777" w:rsidR="00153EF9" w:rsidRDefault="004E7A6A">
      <w:pPr>
        <w:pStyle w:val="Heading2"/>
      </w:pPr>
      <w:r>
        <w:t>4.2  Incremental Graph Index</w:t>
      </w:r>
    </w:p>
    <w:p w14:paraId="01AAEF95" w14:textId="77777777" w:rsidR="00153EF9" w:rsidRDefault="004E7A6A">
      <w:pPr>
        <w:spacing w:before="60" w:after="100"/>
      </w:pPr>
      <w:r>
        <w:rPr>
          <w:color w:val="1A1A2E"/>
        </w:rPr>
        <w:t>The graph index is maintained as an adjacency list in an embedded SQLite database. The indexer — written in Rust — watches the vault directory for file system events and performs incremental re-indexing on change. Full vault re-scans are never required after the initial build.</w:t>
      </w:r>
    </w:p>
    <w:p w14:paraId="15B5D909" w14:textId="77777777" w:rsidR="00153EF9" w:rsidRDefault="00153EF9">
      <w:pPr>
        <w:spacing w:before="60"/>
      </w:pPr>
    </w:p>
    <w:p w14:paraId="7C53E0B2" w14:textId="77777777" w:rsidR="00153EF9" w:rsidRDefault="004E7A6A">
      <w:pPr>
        <w:pStyle w:val="ListParagraph"/>
        <w:numPr>
          <w:ilvl w:val="0"/>
          <w:numId w:val="2"/>
        </w:numPr>
        <w:spacing w:before="40" w:after="40"/>
      </w:pPr>
      <w:r>
        <w:rPr>
          <w:color w:val="1A1A2E"/>
        </w:rPr>
        <w:t>Target indexing latency: under 10ms per file change</w:t>
      </w:r>
    </w:p>
    <w:p w14:paraId="38E006DF" w14:textId="77777777" w:rsidR="00153EF9" w:rsidRDefault="004E7A6A">
      <w:pPr>
        <w:pStyle w:val="ListParagraph"/>
        <w:numPr>
          <w:ilvl w:val="0"/>
          <w:numId w:val="2"/>
        </w:numPr>
        <w:spacing w:before="40" w:after="40"/>
      </w:pPr>
      <w:r>
        <w:rPr>
          <w:color w:val="1A1A2E"/>
        </w:rPr>
        <w:t>Index persists across sessions; cold start reads from SQLite, not from scratch</w:t>
      </w:r>
    </w:p>
    <w:p w14:paraId="05747CBF" w14:textId="77777777" w:rsidR="00153EF9" w:rsidRDefault="004E7A6A">
      <w:pPr>
        <w:pStyle w:val="ListParagraph"/>
        <w:numPr>
          <w:ilvl w:val="0"/>
          <w:numId w:val="2"/>
        </w:numPr>
        <w:spacing w:before="40" w:after="40"/>
      </w:pPr>
      <w:r>
        <w:rPr>
          <w:color w:val="1A1A2E"/>
        </w:rPr>
        <w:t>Complete separation between data model layer and render layer — renderers are swappable</w:t>
      </w:r>
    </w:p>
    <w:p w14:paraId="60E255CB" w14:textId="77777777" w:rsidR="00153EF9" w:rsidRDefault="00153EF9">
      <w:pPr>
        <w:spacing w:before="120"/>
      </w:pPr>
    </w:p>
    <w:p w14:paraId="6602459A" w14:textId="77777777" w:rsidR="00153EF9" w:rsidRDefault="004E7A6A">
      <w:pPr>
        <w:pStyle w:val="Heading2"/>
      </w:pPr>
      <w:r>
        <w:t>4.3  Layout Modes</w:t>
      </w:r>
    </w:p>
    <w:p w14:paraId="003524A1" w14:textId="77777777" w:rsidR="00153EF9" w:rsidRDefault="004E7A6A">
      <w:pPr>
        <w:spacing w:before="60" w:after="100"/>
      </w:pPr>
      <w:r>
        <w:rPr>
          <w:color w:val="1A1A2E"/>
        </w:rPr>
        <w:t>Three layout algorithms are provided, switchable at runtime with animated transitions:</w:t>
      </w:r>
    </w:p>
    <w:p w14:paraId="11CAD563" w14:textId="77777777" w:rsidR="00153EF9" w:rsidRDefault="00153EF9">
      <w:pPr>
        <w:spacing w:before="60"/>
      </w:pPr>
    </w:p>
    <w:p w14:paraId="2D68E07A" w14:textId="77777777" w:rsidR="00153EF9" w:rsidRDefault="004E7A6A">
      <w:pPr>
        <w:pStyle w:val="ListParagraph"/>
        <w:numPr>
          <w:ilvl w:val="0"/>
          <w:numId w:val="2"/>
        </w:numPr>
        <w:spacing w:before="40" w:after="40"/>
      </w:pPr>
      <w:r>
        <w:rPr>
          <w:color w:val="1A1A2E"/>
        </w:rPr>
        <w:t>Organic — standard force-directed layout. Clusters emerge naturally based on link density. Default mode.</w:t>
      </w:r>
    </w:p>
    <w:p w14:paraId="2B78824B" w14:textId="77777777" w:rsidR="00153EF9" w:rsidRDefault="004E7A6A">
      <w:pPr>
        <w:pStyle w:val="ListParagraph"/>
        <w:numPr>
          <w:ilvl w:val="0"/>
          <w:numId w:val="2"/>
        </w:numPr>
        <w:spacing w:before="40" w:after="40"/>
      </w:pPr>
      <w:r>
        <w:rPr>
          <w:color w:val="1A1A2E"/>
        </w:rPr>
        <w:t>Hierarchical — directed acyclic graph (DAG) layout, top-down. Best for structured vaults with clear parent-child relationships.</w:t>
      </w:r>
    </w:p>
    <w:p w14:paraId="492B385C" w14:textId="77777777" w:rsidR="00153EF9" w:rsidRDefault="004E7A6A">
      <w:pPr>
        <w:pStyle w:val="ListParagraph"/>
        <w:numPr>
          <w:ilvl w:val="0"/>
          <w:numId w:val="2"/>
        </w:numPr>
        <w:spacing w:before="40" w:after="40"/>
      </w:pPr>
      <w:r>
        <w:rPr>
          <w:color w:val="1A1A2E"/>
        </w:rPr>
        <w:t>Temporal — nodes arranged along a horizontal time axis by creation or modification date. Reveals the chronological evolution of the vault.</w:t>
      </w:r>
    </w:p>
    <w:p w14:paraId="1A1DF558" w14:textId="77777777" w:rsidR="00153EF9" w:rsidRDefault="00153EF9">
      <w:pPr>
        <w:spacing w:before="60"/>
      </w:pPr>
    </w:p>
    <w:p w14:paraId="0A59F53B" w14:textId="77777777" w:rsidR="00153EF9" w:rsidRDefault="004E7A6A">
      <w:pPr>
        <w:spacing w:before="60" w:after="100"/>
      </w:pPr>
      <w:r>
        <w:rPr>
          <w:color w:val="1A1A2E"/>
        </w:rPr>
        <w:t>Switching between modes triggers a smooth, interpolated animation rather than a snap-cut — preserving the user's spatial orientation across mode changes.</w:t>
      </w:r>
    </w:p>
    <w:p w14:paraId="38219E1E" w14:textId="77777777" w:rsidR="00153EF9" w:rsidRDefault="00153EF9">
      <w:pPr>
        <w:spacing w:before="200"/>
      </w:pPr>
    </w:p>
    <w:p w14:paraId="7CBBBBE3" w14:textId="77777777" w:rsidR="00153EF9" w:rsidRDefault="004E7A6A">
      <w:pPr>
        <w:pStyle w:val="Heading1"/>
      </w:pPr>
      <w:r>
        <w:t>5. Feature Specification</w:t>
      </w:r>
    </w:p>
    <w:p w14:paraId="4923EF3F" w14:textId="77777777" w:rsidR="00153EF9" w:rsidRDefault="00153EF9">
      <w:pPr>
        <w:pBdr>
          <w:bottom w:val="single" w:sz="6" w:space="1" w:color="2E75B6"/>
        </w:pBdr>
        <w:spacing w:after="160"/>
      </w:pPr>
    </w:p>
    <w:p w14:paraId="029E206D" w14:textId="77777777" w:rsidR="00153EF9" w:rsidRDefault="004E7A6A">
      <w:pPr>
        <w:pStyle w:val="Heading2"/>
      </w:pPr>
      <w:r>
        <w:t>5.1  Dual-Layer Link System</w:t>
      </w:r>
    </w:p>
    <w:p w14:paraId="074EB597" w14:textId="77777777" w:rsidR="00153EF9" w:rsidRDefault="004E7A6A">
      <w:pPr>
        <w:spacing w:before="60" w:after="100"/>
      </w:pPr>
      <w:r>
        <w:rPr>
          <w:color w:val="1A1A2E"/>
        </w:rPr>
        <w:t>GraphMind is the first PKM graph view to natively render two classes of connections simultaneously:</w:t>
      </w:r>
    </w:p>
    <w:p w14:paraId="719919FA" w14:textId="77777777" w:rsidR="00153EF9" w:rsidRDefault="00153EF9">
      <w:pPr>
        <w:spacing w:before="60"/>
      </w:pPr>
    </w:p>
    <w:p w14:paraId="19867E87" w14:textId="77777777" w:rsidR="00153EF9" w:rsidRDefault="004E7A6A">
      <w:pPr>
        <w:pStyle w:val="ListParagraph"/>
        <w:numPr>
          <w:ilvl w:val="0"/>
          <w:numId w:val="2"/>
        </w:numPr>
        <w:spacing w:before="40" w:after="40"/>
      </w:pPr>
      <w:r>
        <w:rPr>
          <w:color w:val="1A1A2E"/>
        </w:rPr>
        <w:t>Structural links (solid edges) — derived from explicit wikilinks [[...]], tags, folder co-location, and frontmatter relationships</w:t>
      </w:r>
    </w:p>
    <w:p w14:paraId="57B0CF31" w14:textId="77777777" w:rsidR="00153EF9" w:rsidRDefault="004E7A6A">
      <w:pPr>
        <w:pStyle w:val="ListParagraph"/>
        <w:numPr>
          <w:ilvl w:val="0"/>
          <w:numId w:val="2"/>
        </w:numPr>
        <w:spacing w:before="40" w:after="40"/>
      </w:pPr>
      <w:r>
        <w:rPr>
          <w:color w:val="1A1A2E"/>
        </w:rPr>
        <w:t>Semantic links (dashed edges) — computed offline via cosine similarity on local embeddings, using the @xenova/transformers library (WASM-based, fully local, no cloud dependency)</w:t>
      </w:r>
    </w:p>
    <w:p w14:paraId="350975F3" w14:textId="77777777" w:rsidR="00153EF9" w:rsidRDefault="00153EF9">
      <w:pPr>
        <w:spacing w:before="60"/>
      </w:pPr>
    </w:p>
    <w:p w14:paraId="46FEBB60" w14:textId="77777777" w:rsidR="00153EF9" w:rsidRDefault="004E7A6A">
      <w:pPr>
        <w:spacing w:before="60" w:after="100"/>
      </w:pPr>
      <w:r>
        <w:rPr>
          <w:color w:val="1A1A2E"/>
        </w:rPr>
        <w:t>Both layers can be toggled independently. Semantic link thresholds are configurable via a slider. This enables discovery of conceptual connections the user has not yet explicitly made — a first in the PKM category.</w:t>
      </w:r>
    </w:p>
    <w:p w14:paraId="35673262" w14:textId="77777777" w:rsidR="00153EF9" w:rsidRDefault="00153EF9">
      <w:pPr>
        <w:spacing w:before="120"/>
      </w:pPr>
    </w:p>
    <w:p w14:paraId="5304B1A4" w14:textId="77777777" w:rsidR="00153EF9" w:rsidRDefault="004E7A6A">
      <w:pPr>
        <w:pStyle w:val="Heading2"/>
      </w:pPr>
      <w:r>
        <w:t>5.2  Node Intelligence Model</w:t>
      </w:r>
    </w:p>
    <w:p w14:paraId="761FCAD3" w14:textId="77777777" w:rsidR="00153EF9" w:rsidRDefault="004E7A6A">
      <w:pPr>
        <w:spacing w:before="60" w:after="100"/>
      </w:pPr>
      <w:r>
        <w:rPr>
          <w:color w:val="1A1A2E"/>
        </w:rPr>
        <w:t>Each node encodes multiple metadata dimensions through its visual appearance, eliminating the need for legends or separate inspectors:</w:t>
      </w:r>
    </w:p>
    <w:p w14:paraId="3CB4F039" w14:textId="77777777" w:rsidR="00153EF9" w:rsidRDefault="00153EF9">
      <w:pPr>
        <w:spacing w:before="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153EF9" w14:paraId="5823AAD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708005" w14:textId="77777777" w:rsidR="00153EF9" w:rsidRDefault="004E7A6A">
            <w:pPr>
              <w:jc w:val="center"/>
            </w:pPr>
            <w:r>
              <w:rPr>
                <w:b/>
                <w:bCs/>
                <w:color w:val="FFFFFF"/>
                <w:sz w:val="20"/>
                <w:szCs w:val="20"/>
              </w:rPr>
              <w:t>Metadata Signal</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EBF3F7" w14:textId="77777777" w:rsidR="00153EF9" w:rsidRDefault="004E7A6A">
            <w:pPr>
              <w:jc w:val="center"/>
            </w:pPr>
            <w:r>
              <w:rPr>
                <w:b/>
                <w:bCs/>
                <w:color w:val="FFFFFF"/>
                <w:sz w:val="20"/>
                <w:szCs w:val="20"/>
              </w:rPr>
              <w:t>Visual Encoding</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FB34C0" w14:textId="77777777" w:rsidR="00153EF9" w:rsidRDefault="004E7A6A">
            <w:pPr>
              <w:jc w:val="center"/>
            </w:pPr>
            <w:r>
              <w:rPr>
                <w:b/>
                <w:bCs/>
                <w:color w:val="FFFFFF"/>
                <w:sz w:val="20"/>
                <w:szCs w:val="20"/>
              </w:rPr>
              <w:t>Rationale</w:t>
            </w:r>
          </w:p>
        </w:tc>
      </w:tr>
      <w:tr w:rsidR="00153EF9" w14:paraId="5A29A3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45D5" w14:textId="77777777" w:rsidR="00153EF9" w:rsidRDefault="004E7A6A">
            <w:r>
              <w:rPr>
                <w:color w:val="1A1A2E"/>
                <w:sz w:val="20"/>
                <w:szCs w:val="20"/>
              </w:rPr>
              <w:t>Link degree (in + out)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9F803" w14:textId="77777777" w:rsidR="00153EF9" w:rsidRDefault="004E7A6A">
            <w:r>
              <w:rPr>
                <w:color w:val="1A1A2E"/>
                <w:sz w:val="20"/>
                <w:szCs w:val="20"/>
              </w:rPr>
              <w:t>Node radius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C59B2" w14:textId="77777777" w:rsidR="00153EF9" w:rsidRDefault="004E7A6A">
            <w:r>
              <w:rPr>
                <w:color w:val="1A1A2E"/>
                <w:sz w:val="20"/>
                <w:szCs w:val="20"/>
              </w:rPr>
              <w:t>High-connectivity nodes are visually dominant — surfaces MOCs and hubs organically</w:t>
            </w:r>
          </w:p>
        </w:tc>
      </w:tr>
      <w:tr w:rsidR="00153EF9" w14:paraId="051CF9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737625" w14:textId="77777777" w:rsidR="00153EF9" w:rsidRDefault="004E7A6A">
            <w:r>
              <w:rPr>
                <w:color w:val="1A1A2E"/>
                <w:sz w:val="20"/>
                <w:szCs w:val="20"/>
              </w:rPr>
              <w:t>Last modified recency</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8825D6" w14:textId="77777777" w:rsidR="00153EF9" w:rsidRDefault="004E7A6A">
            <w:r>
              <w:rPr>
                <w:color w:val="1A1A2E"/>
                <w:sz w:val="20"/>
                <w:szCs w:val="20"/>
              </w:rPr>
              <w:t>Luminosity / glow intensity</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2045A8" w14:textId="77777777" w:rsidR="00153EF9" w:rsidRDefault="004E7A6A">
            <w:r>
              <w:rPr>
                <w:color w:val="1A1A2E"/>
                <w:sz w:val="20"/>
                <w:szCs w:val="20"/>
              </w:rPr>
              <w:t>Recently active notes are brighter; dormant notes fade — time becomes spatial</w:t>
            </w:r>
          </w:p>
        </w:tc>
      </w:tr>
      <w:tr w:rsidR="00153EF9" w14:paraId="4B591D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AC52" w14:textId="77777777" w:rsidR="00153EF9" w:rsidRDefault="004E7A6A">
            <w:r>
              <w:rPr>
                <w:color w:val="1A1A2E"/>
                <w:sz w:val="20"/>
                <w:szCs w:val="20"/>
              </w:rPr>
              <w:t>Word count / depth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9477" w14:textId="77777777" w:rsidR="00153EF9" w:rsidRDefault="004E7A6A">
            <w:r>
              <w:rPr>
                <w:color w:val="1A1A2E"/>
                <w:sz w:val="20"/>
                <w:szCs w:val="20"/>
              </w:rPr>
              <w:t>Inner fill density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E686F" w14:textId="77777777" w:rsidR="00153EF9" w:rsidRDefault="004E7A6A">
            <w:r>
              <w:rPr>
                <w:color w:val="1A1A2E"/>
                <w:sz w:val="20"/>
                <w:szCs w:val="20"/>
              </w:rPr>
              <w:t>Distinguishes stubs from fully developed notes at a glance</w:t>
            </w:r>
          </w:p>
        </w:tc>
      </w:tr>
      <w:tr w:rsidR="00153EF9" w14:paraId="435097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D07389" w14:textId="77777777" w:rsidR="00153EF9" w:rsidRDefault="004E7A6A">
            <w:r>
              <w:rPr>
                <w:color w:val="1A1A2E"/>
                <w:sz w:val="20"/>
                <w:szCs w:val="20"/>
              </w:rPr>
              <w:t>Tag membership</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ED0E29" w14:textId="77777777" w:rsidR="00153EF9" w:rsidRDefault="004E7A6A">
            <w:r>
              <w:rPr>
                <w:color w:val="1A1A2E"/>
                <w:sz w:val="20"/>
                <w:szCs w:val="20"/>
              </w:rPr>
              <w:t>Color group (user-defined)</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0450800" w14:textId="77777777" w:rsidR="00153EF9" w:rsidRDefault="004E7A6A">
            <w:r>
              <w:rPr>
                <w:color w:val="1A1A2E"/>
                <w:sz w:val="20"/>
                <w:szCs w:val="20"/>
              </w:rPr>
              <w:t>Thematic clusters visible without filtering</w:t>
            </w:r>
          </w:p>
        </w:tc>
      </w:tr>
      <w:tr w:rsidR="00153EF9" w14:paraId="6869C8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24F13" w14:textId="77777777" w:rsidR="00153EF9" w:rsidRDefault="004E7A6A">
            <w:r>
              <w:rPr>
                <w:color w:val="1A1A2E"/>
                <w:sz w:val="20"/>
                <w:szCs w:val="20"/>
              </w:rPr>
              <w:t>Orphan / unlinked 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040CD" w14:textId="77777777" w:rsidR="00153EF9" w:rsidRDefault="004E7A6A">
            <w:r>
              <w:rPr>
                <w:color w:val="1A1A2E"/>
                <w:sz w:val="20"/>
                <w:szCs w:val="20"/>
              </w:rPr>
              <w:t>Pulsing dim 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2DB73" w14:textId="77777777" w:rsidR="00153EF9" w:rsidRDefault="004E7A6A">
            <w:r>
              <w:rPr>
                <w:color w:val="1A1A2E"/>
                <w:sz w:val="20"/>
                <w:szCs w:val="20"/>
              </w:rPr>
              <w:t>Draws attention to isolated notes without requiring a separate orphan filter</w:t>
            </w:r>
          </w:p>
        </w:tc>
      </w:tr>
    </w:tbl>
    <w:p w14:paraId="3D4F3459" w14:textId="77777777" w:rsidR="00153EF9" w:rsidRDefault="00153EF9">
      <w:pPr>
        <w:spacing w:before="120"/>
      </w:pPr>
    </w:p>
    <w:p w14:paraId="22980FE7" w14:textId="77777777" w:rsidR="00153EF9" w:rsidRDefault="004E7A6A">
      <w:pPr>
        <w:pStyle w:val="Heading2"/>
      </w:pPr>
      <w:r>
        <w:t>5.3  Focus Mode — Evolved Local Graph</w:t>
      </w:r>
    </w:p>
    <w:p w14:paraId="3EA6D507" w14:textId="77777777" w:rsidR="00153EF9" w:rsidRDefault="004E7A6A">
      <w:pPr>
        <w:spacing w:before="60" w:after="100"/>
      </w:pPr>
      <w:r>
        <w:rPr>
          <w:color w:val="1A1A2E"/>
        </w:rPr>
        <w:t>The Local Graph in existing tools is a static, depth-limited subgraph. GraphMind reimplements this as a dynamic, interactive focus environment:</w:t>
      </w:r>
    </w:p>
    <w:p w14:paraId="21474BA8" w14:textId="77777777" w:rsidR="00153EF9" w:rsidRDefault="00153EF9">
      <w:pPr>
        <w:spacing w:before="60"/>
      </w:pPr>
    </w:p>
    <w:p w14:paraId="472E24E7" w14:textId="77777777" w:rsidR="00153EF9" w:rsidRDefault="004E7A6A">
      <w:pPr>
        <w:pStyle w:val="ListParagraph"/>
        <w:numPr>
          <w:ilvl w:val="0"/>
          <w:numId w:val="2"/>
        </w:numPr>
        <w:spacing w:before="40" w:after="40"/>
      </w:pPr>
      <w:r>
        <w:rPr>
          <w:color w:val="1A1A2E"/>
        </w:rPr>
        <w:t>Depth slider — continuously expand or contract the neighborhood from 1 to N hops, with live animated updates</w:t>
      </w:r>
    </w:p>
    <w:p w14:paraId="504A8696" w14:textId="77777777" w:rsidR="00153EF9" w:rsidRDefault="004E7A6A">
      <w:pPr>
        <w:pStyle w:val="ListParagraph"/>
        <w:numPr>
          <w:ilvl w:val="0"/>
          <w:numId w:val="2"/>
        </w:numPr>
        <w:spacing w:before="40" w:after="40"/>
      </w:pPr>
      <w:r>
        <w:rPr>
          <w:color w:val="1A1A2E"/>
        </w:rPr>
        <w:t>Directional filter — display only incoming links, outgoing links, or both simultaneously</w:t>
      </w:r>
    </w:p>
    <w:p w14:paraId="561A0C12" w14:textId="77777777" w:rsidR="00153EF9" w:rsidRDefault="004E7A6A">
      <w:pPr>
        <w:pStyle w:val="ListParagraph"/>
        <w:numPr>
          <w:ilvl w:val="0"/>
          <w:numId w:val="2"/>
        </w:numPr>
        <w:spacing w:before="40" w:after="40"/>
      </w:pPr>
      <w:r>
        <w:rPr>
          <w:color w:val="1A1A2E"/>
        </w:rPr>
        <w:t>Pinned focus — lock one note at center while the surrounding graph continues to simulate dynamically</w:t>
      </w:r>
    </w:p>
    <w:p w14:paraId="404DF7BD" w14:textId="77777777" w:rsidR="00153EF9" w:rsidRDefault="004E7A6A">
      <w:pPr>
        <w:pStyle w:val="ListParagraph"/>
        <w:numPr>
          <w:ilvl w:val="0"/>
          <w:numId w:val="2"/>
        </w:numPr>
        <w:spacing w:before="40" w:after="40"/>
      </w:pPr>
      <w:r>
        <w:rPr>
          <w:color w:val="1A1A2E"/>
        </w:rPr>
        <w:t>Navigation breadcrumb trail — as the user clicks through nodes, a linear path history appears at the bottom of the viewport, enabling back-navigation</w:t>
      </w:r>
    </w:p>
    <w:p w14:paraId="0A25E867" w14:textId="77777777" w:rsidR="00153EF9" w:rsidRDefault="00153EF9">
      <w:pPr>
        <w:spacing w:before="120"/>
      </w:pPr>
    </w:p>
    <w:p w14:paraId="6B51699E" w14:textId="77777777" w:rsidR="00153EF9" w:rsidRDefault="004E7A6A">
      <w:pPr>
        <w:pStyle w:val="Heading2"/>
      </w:pPr>
      <w:r>
        <w:t>5.4  Temporal Replay</w:t>
      </w:r>
    </w:p>
    <w:p w14:paraId="2D4DC710" w14:textId="77777777" w:rsidR="00153EF9" w:rsidRDefault="004E7A6A">
      <w:pPr>
        <w:spacing w:before="60" w:after="100"/>
      </w:pPr>
      <w:r>
        <w:rPr>
          <w:color w:val="1A1A2E"/>
        </w:rPr>
        <w:t>A horizontal timeline scrubber appears at the bottom of the graph viewport. Dragging it backward removes nodes and edges that did not exist at that point in time, revealing the vault's growth history. This feature makes intellectual development a navigable, observable artifact.</w:t>
      </w:r>
    </w:p>
    <w:p w14:paraId="1BDA839C" w14:textId="77777777" w:rsidR="00153EF9" w:rsidRDefault="00153EF9">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EF9" w14:paraId="4486D346" w14:textId="77777777">
        <w:tblPrEx>
          <w:tblCellMar>
            <w:top w:w="0" w:type="dxa"/>
            <w:bottom w:w="0" w:type="dxa"/>
          </w:tblCellMar>
        </w:tblPrEx>
        <w:tc>
          <w:tcPr>
            <w:tcW w:w="9360" w:type="dxa"/>
            <w:tcBorders>
              <w:top w:val="single" w:sz="4" w:space="0" w:color="1D6B72"/>
              <w:left w:val="thick" w:sz="12" w:space="0" w:color="1D6B72"/>
              <w:bottom w:val="single" w:sz="1" w:space="0" w:color="1D6B72"/>
              <w:right w:val="single" w:sz="1" w:space="0" w:color="1D6B72"/>
            </w:tcBorders>
            <w:shd w:val="clear" w:color="auto" w:fill="D6EEEF"/>
            <w:tcMar>
              <w:top w:w="120" w:type="dxa"/>
              <w:left w:w="200" w:type="dxa"/>
              <w:bottom w:w="120" w:type="dxa"/>
              <w:right w:w="120" w:type="dxa"/>
            </w:tcMar>
          </w:tcPr>
          <w:p w14:paraId="28F7C680" w14:textId="77777777" w:rsidR="00153EF9" w:rsidRDefault="004E7A6A">
            <w:r>
              <w:rPr>
                <w:i/>
                <w:iCs/>
                <w:color w:val="1B3A5C"/>
              </w:rPr>
              <w:t>No existing PKM tool implements temporal graph replay. This feature alone represents a significant differentiator for GraphMind.</w:t>
            </w:r>
          </w:p>
        </w:tc>
      </w:tr>
    </w:tbl>
    <w:p w14:paraId="0363F5CE" w14:textId="77777777" w:rsidR="00153EF9" w:rsidRDefault="00153EF9">
      <w:pPr>
        <w:spacing w:before="120"/>
      </w:pPr>
    </w:p>
    <w:p w14:paraId="2CD99D5B" w14:textId="77777777" w:rsidR="00153EF9" w:rsidRDefault="004E7A6A">
      <w:pPr>
        <w:pStyle w:val="Heading2"/>
      </w:pPr>
      <w:r>
        <w:t>5.5  Search-to-Highlight</w:t>
      </w:r>
    </w:p>
    <w:p w14:paraId="33766468" w14:textId="77777777" w:rsidR="00153EF9" w:rsidRDefault="004E7A6A">
      <w:pPr>
        <w:spacing w:before="60" w:after="100"/>
      </w:pPr>
      <w:r>
        <w:rPr>
          <w:color w:val="1A1A2E"/>
        </w:rPr>
        <w:t>When the user enters a query in the search bar, GraphMind does not filter or remove non-matching nodes. Instead, it dims them while preserving the full graph structure. Matching nodes are highlighted in place. The user retains full spatial context while isolating a result set — a critical distinction from filter-based approaches that destroy spatial memory.</w:t>
      </w:r>
    </w:p>
    <w:p w14:paraId="5FF6B409" w14:textId="77777777" w:rsidR="00153EF9" w:rsidRDefault="00153EF9">
      <w:pPr>
        <w:spacing w:before="120"/>
      </w:pPr>
    </w:p>
    <w:p w14:paraId="16659756" w14:textId="77777777" w:rsidR="00153EF9" w:rsidRDefault="004E7A6A">
      <w:pPr>
        <w:pStyle w:val="Heading2"/>
      </w:pPr>
      <w:r>
        <w:t>5.6  Edge Relationship Labels</w:t>
      </w:r>
    </w:p>
    <w:p w14:paraId="526B7E74" w14:textId="77777777" w:rsidR="00153EF9" w:rsidRDefault="004E7A6A">
      <w:pPr>
        <w:spacing w:before="60" w:after="100"/>
      </w:pPr>
      <w:r>
        <w:rPr>
          <w:color w:val="1A1A2E"/>
        </w:rPr>
        <w:t>Any edge (link) in the graph can be annotated with a semantic relationship type. Built-in types include:</w:t>
      </w:r>
    </w:p>
    <w:p w14:paraId="00DF1B89" w14:textId="77777777" w:rsidR="00153EF9" w:rsidRDefault="00153EF9">
      <w:pPr>
        <w:spacing w:before="60"/>
      </w:pPr>
    </w:p>
    <w:p w14:paraId="0A2FFFC2" w14:textId="77777777" w:rsidR="00153EF9" w:rsidRDefault="004E7A6A">
      <w:pPr>
        <w:pStyle w:val="ListParagraph"/>
        <w:numPr>
          <w:ilvl w:val="0"/>
          <w:numId w:val="2"/>
        </w:numPr>
        <w:spacing w:before="40" w:after="40"/>
      </w:pPr>
      <w:r>
        <w:rPr>
          <w:color w:val="1A1A2E"/>
        </w:rPr>
        <w:t>supports — one note provides evidence or elaboration for another</w:t>
      </w:r>
    </w:p>
    <w:p w14:paraId="6E7376AA" w14:textId="77777777" w:rsidR="00153EF9" w:rsidRDefault="004E7A6A">
      <w:pPr>
        <w:pStyle w:val="ListParagraph"/>
        <w:numPr>
          <w:ilvl w:val="0"/>
          <w:numId w:val="2"/>
        </w:numPr>
        <w:spacing w:before="40" w:after="40"/>
      </w:pPr>
      <w:r>
        <w:rPr>
          <w:color w:val="1A1A2E"/>
        </w:rPr>
        <w:t>contradicts — the notes hold conflicting positions</w:t>
      </w:r>
    </w:p>
    <w:p w14:paraId="5E9C3E25" w14:textId="77777777" w:rsidR="00153EF9" w:rsidRDefault="004E7A6A">
      <w:pPr>
        <w:pStyle w:val="ListParagraph"/>
        <w:numPr>
          <w:ilvl w:val="0"/>
          <w:numId w:val="2"/>
        </w:numPr>
        <w:spacing w:before="40" w:after="40"/>
      </w:pPr>
      <w:r>
        <w:rPr>
          <w:color w:val="1A1A2E"/>
        </w:rPr>
        <w:t>elaborates — a detailed expansion of the linked note</w:t>
      </w:r>
    </w:p>
    <w:p w14:paraId="2B09068E" w14:textId="77777777" w:rsidR="00153EF9" w:rsidRDefault="004E7A6A">
      <w:pPr>
        <w:pStyle w:val="ListParagraph"/>
        <w:numPr>
          <w:ilvl w:val="0"/>
          <w:numId w:val="2"/>
        </w:numPr>
        <w:spacing w:before="40" w:after="40"/>
      </w:pPr>
      <w:r>
        <w:rPr>
          <w:color w:val="1A1A2E"/>
        </w:rPr>
        <w:t>questions — one note poses an open question about another</w:t>
      </w:r>
    </w:p>
    <w:p w14:paraId="144D4BC2" w14:textId="77777777" w:rsidR="00153EF9" w:rsidRDefault="004E7A6A">
      <w:pPr>
        <w:pStyle w:val="ListParagraph"/>
        <w:numPr>
          <w:ilvl w:val="0"/>
          <w:numId w:val="2"/>
        </w:numPr>
        <w:spacing w:before="40" w:after="40"/>
      </w:pPr>
      <w:r>
        <w:rPr>
          <w:color w:val="1A1A2E"/>
        </w:rPr>
        <w:t>Custom labels are also supported via a user-defined taxonomy</w:t>
      </w:r>
    </w:p>
    <w:p w14:paraId="7460009B" w14:textId="77777777" w:rsidR="00153EF9" w:rsidRDefault="00153EF9">
      <w:pPr>
        <w:spacing w:before="60"/>
      </w:pPr>
    </w:p>
    <w:p w14:paraId="22041DD1" w14:textId="77777777" w:rsidR="00153EF9" w:rsidRDefault="004E7A6A">
      <w:pPr>
        <w:spacing w:before="60" w:after="100"/>
      </w:pPr>
      <w:r>
        <w:rPr>
          <w:color w:val="1A1A2E"/>
        </w:rPr>
        <w:t>Labels appear on hover and can be used as filter criteria. This upgrades the graph from a binary connection model to a semantically typed knowledge network.</w:t>
      </w:r>
    </w:p>
    <w:p w14:paraId="12F896CC" w14:textId="77777777" w:rsidR="00153EF9" w:rsidRDefault="00153EF9">
      <w:pPr>
        <w:spacing w:before="120"/>
      </w:pPr>
    </w:p>
    <w:p w14:paraId="65BDC89A" w14:textId="77777777" w:rsidR="00153EF9" w:rsidRDefault="004E7A6A">
      <w:pPr>
        <w:pStyle w:val="Heading2"/>
      </w:pPr>
      <w:r>
        <w:t>5.7  Cluster Detection and Auto-Naming</w:t>
      </w:r>
    </w:p>
    <w:p w14:paraId="3CC5BA80" w14:textId="77777777" w:rsidR="00153EF9" w:rsidRDefault="004E7A6A">
      <w:pPr>
        <w:spacing w:before="60" w:after="100"/>
      </w:pPr>
      <w:r>
        <w:rPr>
          <w:color w:val="1A1A2E"/>
        </w:rPr>
        <w:t>On demand, GraphMind executes the Louvain community detection algorithm on the current graph state. Notes are grouped into detected clusters. A local language model (running offline) analyzes note titles within each cluster and proposes a cluster name. The user can accept, rename, or dismiss each cluster. Cluster boundaries are rendered as soft, translucent regions behind their member nodes.</w:t>
      </w:r>
    </w:p>
    <w:p w14:paraId="08909253" w14:textId="77777777" w:rsidR="00153EF9" w:rsidRDefault="00153EF9">
      <w:pPr>
        <w:spacing w:before="120"/>
      </w:pPr>
    </w:p>
    <w:p w14:paraId="2D4A3B1E" w14:textId="77777777" w:rsidR="00153EF9" w:rsidRDefault="004E7A6A">
      <w:pPr>
        <w:pStyle w:val="Heading2"/>
      </w:pPr>
      <w:r>
        <w:t>5.8  RTL and Arabic Script Support</w:t>
      </w:r>
    </w:p>
    <w:p w14:paraId="13CAB3E2" w14:textId="77777777" w:rsidR="00153EF9" w:rsidRDefault="004E7A6A">
      <w:pPr>
        <w:spacing w:before="60" w:after="100"/>
      </w:pPr>
      <w:r>
        <w:rPr>
          <w:color w:val="1A1A2E"/>
        </w:rPr>
        <w:t>GraphMind provides first-class support for Arabic and right-to-left scripts throughout the entire graph interface:</w:t>
      </w:r>
    </w:p>
    <w:p w14:paraId="6263B19A" w14:textId="77777777" w:rsidR="00153EF9" w:rsidRDefault="00153EF9">
      <w:pPr>
        <w:spacing w:before="60"/>
      </w:pPr>
    </w:p>
    <w:p w14:paraId="25A14C3F" w14:textId="77777777" w:rsidR="00153EF9" w:rsidRDefault="004E7A6A">
      <w:pPr>
        <w:pStyle w:val="ListParagraph"/>
        <w:numPr>
          <w:ilvl w:val="0"/>
          <w:numId w:val="2"/>
        </w:numPr>
        <w:spacing w:before="40" w:after="40"/>
      </w:pPr>
      <w:r>
        <w:rPr>
          <w:color w:val="1A1A2E"/>
        </w:rPr>
        <w:t>Node labels auto-detect script direction using Unicode Bidi algorithm</w:t>
      </w:r>
    </w:p>
    <w:p w14:paraId="37F6C48F" w14:textId="77777777" w:rsidR="00153EF9" w:rsidRDefault="004E7A6A">
      <w:pPr>
        <w:pStyle w:val="ListParagraph"/>
        <w:numPr>
          <w:ilvl w:val="0"/>
          <w:numId w:val="2"/>
        </w:numPr>
        <w:spacing w:before="40" w:after="40"/>
      </w:pPr>
      <w:r>
        <w:rPr>
          <w:color w:val="1A1A2E"/>
        </w:rPr>
        <w:t>Arabic titles render right-to-left without any user configuration</w:t>
      </w:r>
    </w:p>
    <w:p w14:paraId="10DF7A38" w14:textId="77777777" w:rsidR="00153EF9" w:rsidRDefault="004E7A6A">
      <w:pPr>
        <w:pStyle w:val="ListParagraph"/>
        <w:numPr>
          <w:ilvl w:val="0"/>
          <w:numId w:val="2"/>
        </w:numPr>
        <w:spacing w:before="40" w:after="40"/>
      </w:pPr>
      <w:r>
        <w:rPr>
          <w:color w:val="1A1A2E"/>
        </w:rPr>
        <w:t>All tooltips, panels, and overlays respect RTL layout when Arabic content is detected</w:t>
      </w:r>
    </w:p>
    <w:p w14:paraId="686068C5" w14:textId="77777777" w:rsidR="00153EF9" w:rsidRDefault="004E7A6A">
      <w:pPr>
        <w:pStyle w:val="ListParagraph"/>
        <w:numPr>
          <w:ilvl w:val="0"/>
          <w:numId w:val="2"/>
        </w:numPr>
        <w:spacing w:before="40" w:after="40"/>
      </w:pPr>
      <w:r>
        <w:rPr>
          <w:color w:val="1A1A2E"/>
        </w:rPr>
        <w:t>Arabic text is rendered using an appropriate system font fallback (e.g., Noto Naskh Arabic) when the primary font lacks Arabic glyph coverage</w:t>
      </w:r>
    </w:p>
    <w:p w14:paraId="55A030C5" w14:textId="77777777" w:rsidR="00153EF9" w:rsidRDefault="00153EF9">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EF9" w14:paraId="14A4F9DE"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E8F4FD"/>
            <w:tcMar>
              <w:top w:w="120" w:type="dxa"/>
              <w:left w:w="200" w:type="dxa"/>
              <w:bottom w:w="120" w:type="dxa"/>
              <w:right w:w="120" w:type="dxa"/>
            </w:tcMar>
          </w:tcPr>
          <w:p w14:paraId="7D7BE249" w14:textId="77777777" w:rsidR="00153EF9" w:rsidRDefault="004E7A6A">
            <w:r>
              <w:rPr>
                <w:i/>
                <w:iCs/>
                <w:color w:val="1B3A5C"/>
              </w:rPr>
              <w:t>RTL support in graph view is absent from every PKM tool in the market. For Arabic-language vaults, this feature is not optional — it is a prerequisite for basic usability.</w:t>
            </w:r>
          </w:p>
        </w:tc>
      </w:tr>
    </w:tbl>
    <w:p w14:paraId="181269FB" w14:textId="77777777" w:rsidR="00153EF9" w:rsidRDefault="00153EF9">
      <w:pPr>
        <w:spacing w:before="200"/>
      </w:pPr>
    </w:p>
    <w:p w14:paraId="15787BBB" w14:textId="77777777" w:rsidR="00153EF9" w:rsidRDefault="004E7A6A">
      <w:pPr>
        <w:pStyle w:val="Heading1"/>
      </w:pPr>
      <w:r>
        <w:t>6. Interaction Model</w:t>
      </w:r>
    </w:p>
    <w:p w14:paraId="4A2F7B97" w14:textId="77777777" w:rsidR="00153EF9" w:rsidRDefault="00153EF9">
      <w:pPr>
        <w:pBdr>
          <w:bottom w:val="single" w:sz="6" w:space="1" w:color="2E75B6"/>
        </w:pBdr>
        <w:spacing w:after="160"/>
      </w:pPr>
    </w:p>
    <w:p w14:paraId="1AA534B6" w14:textId="77777777" w:rsidR="00153EF9" w:rsidRDefault="004E7A6A">
      <w:pPr>
        <w:spacing w:before="60" w:after="100"/>
      </w:pPr>
      <w:r>
        <w:rPr>
          <w:color w:val="1A1A2E"/>
        </w:rPr>
        <w:t>The full interaction vocabulary of GraphMind is defined below. Every interaction is designed to feel immediate and reversible.</w:t>
      </w:r>
    </w:p>
    <w:p w14:paraId="4EE3F053" w14:textId="77777777" w:rsidR="00153EF9" w:rsidRDefault="00153EF9">
      <w:pPr>
        <w:spacing w:before="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53EF9" w14:paraId="628DA24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878190" w14:textId="77777777" w:rsidR="00153EF9" w:rsidRDefault="004E7A6A">
            <w:pPr>
              <w:jc w:val="center"/>
            </w:pPr>
            <w:r>
              <w:rPr>
                <w:b/>
                <w:bCs/>
                <w:color w:val="FFFFFF"/>
                <w:sz w:val="20"/>
                <w:szCs w:val="20"/>
              </w:rPr>
              <w:t>Input</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8229E1" w14:textId="77777777" w:rsidR="00153EF9" w:rsidRDefault="004E7A6A">
            <w:pPr>
              <w:jc w:val="center"/>
            </w:pPr>
            <w:r>
              <w:rPr>
                <w:b/>
                <w:bCs/>
                <w:color w:val="FFFFFF"/>
                <w:sz w:val="20"/>
                <w:szCs w:val="20"/>
              </w:rPr>
              <w:t>Behavior</w:t>
            </w:r>
          </w:p>
        </w:tc>
      </w:tr>
      <w:tr w:rsidR="00153EF9" w14:paraId="765AD2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B20A" w14:textId="77777777" w:rsidR="00153EF9" w:rsidRDefault="004E7A6A">
            <w:r>
              <w:rPr>
                <w:color w:val="1A1A2E"/>
                <w:sz w:val="20"/>
                <w:szCs w:val="20"/>
              </w:rPr>
              <w:t>Hover over node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91156" w14:textId="77777777" w:rsidR="00153EF9" w:rsidRDefault="004E7A6A">
            <w:r>
              <w:rPr>
                <w:color w:val="1A1A2E"/>
                <w:sz w:val="20"/>
                <w:szCs w:val="20"/>
              </w:rPr>
              <w:t>Displays note title, link count, last modified date, and first two lines of content in a floating tooltip</w:t>
            </w:r>
          </w:p>
        </w:tc>
      </w:tr>
      <w:tr w:rsidR="00153EF9" w14:paraId="132176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5221A7" w14:textId="77777777" w:rsidR="00153EF9" w:rsidRDefault="004E7A6A">
            <w:r>
              <w:rPr>
                <w:color w:val="1A1A2E"/>
                <w:sz w:val="20"/>
                <w:szCs w:val="20"/>
              </w:rPr>
              <w:t>Single click on node</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E1CA7B" w14:textId="77777777" w:rsidR="00153EF9" w:rsidRDefault="004E7A6A">
            <w:r>
              <w:rPr>
                <w:color w:val="1A1A2E"/>
                <w:sz w:val="20"/>
                <w:szCs w:val="20"/>
              </w:rPr>
              <w:t>Opens note in a side-peek panel without exiting the graph viewport</w:t>
            </w:r>
          </w:p>
        </w:tc>
      </w:tr>
      <w:tr w:rsidR="00153EF9" w14:paraId="7083C4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561B8" w14:textId="77777777" w:rsidR="00153EF9" w:rsidRDefault="004E7A6A">
            <w:r>
              <w:rPr>
                <w:color w:val="1A1A2E"/>
                <w:sz w:val="20"/>
                <w:szCs w:val="20"/>
              </w:rPr>
              <w:t>Double click on node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28BA2" w14:textId="77777777" w:rsidR="00153EF9" w:rsidRDefault="004E7A6A">
            <w:r>
              <w:rPr>
                <w:color w:val="1A1A2E"/>
                <w:sz w:val="20"/>
                <w:szCs w:val="20"/>
              </w:rPr>
              <w:t>Re-centers the graph on that node and expands its immediate neighborhood</w:t>
            </w:r>
          </w:p>
        </w:tc>
      </w:tr>
      <w:tr w:rsidR="00153EF9" w14:paraId="0B44E4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071C20" w14:textId="77777777" w:rsidR="00153EF9" w:rsidRDefault="004E7A6A">
            <w:r>
              <w:rPr>
                <w:color w:val="1A1A2E"/>
                <w:sz w:val="20"/>
                <w:szCs w:val="20"/>
              </w:rPr>
              <w:t>Right click on node</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CEA2B5" w14:textId="77777777" w:rsidR="00153EF9" w:rsidRDefault="004E7A6A">
            <w:r>
              <w:rPr>
                <w:color w:val="1A1A2E"/>
                <w:sz w:val="20"/>
                <w:szCs w:val="20"/>
              </w:rPr>
              <w:t>Context menu: Open, Open in new pane, Merge note, Tag, Pin, Hide, Find path to...</w:t>
            </w:r>
          </w:p>
        </w:tc>
      </w:tr>
      <w:tr w:rsidR="00153EF9" w14:paraId="46C73B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C288" w14:textId="77777777" w:rsidR="00153EF9" w:rsidRDefault="004E7A6A">
            <w:r>
              <w:rPr>
                <w:color w:val="1A1A2E"/>
                <w:sz w:val="20"/>
                <w:szCs w:val="20"/>
              </w:rPr>
              <w:t>Drag node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CC67" w14:textId="77777777" w:rsidR="00153EF9" w:rsidRDefault="004E7A6A">
            <w:r>
              <w:rPr>
                <w:color w:val="1A1A2E"/>
                <w:sz w:val="20"/>
                <w:szCs w:val="20"/>
              </w:rPr>
              <w:t>Manually pins the node at the dragged position; other nodes continue to simulate around it</w:t>
            </w:r>
          </w:p>
        </w:tc>
      </w:tr>
      <w:tr w:rsidR="00153EF9" w14:paraId="62D595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462E8D" w14:textId="77777777" w:rsidR="00153EF9" w:rsidRDefault="004E7A6A">
            <w:r>
              <w:rPr>
                <w:color w:val="1A1A2E"/>
                <w:sz w:val="20"/>
                <w:szCs w:val="20"/>
              </w:rPr>
              <w:t>Click on edge</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74CC7C" w14:textId="77777777" w:rsidR="00153EF9" w:rsidRDefault="004E7A6A">
            <w:r>
              <w:rPr>
                <w:color w:val="1A1A2E"/>
                <w:sz w:val="20"/>
                <w:szCs w:val="20"/>
              </w:rPr>
              <w:t>Opens edge annotation panel to view or add a relationship label</w:t>
            </w:r>
          </w:p>
        </w:tc>
      </w:tr>
      <w:tr w:rsidR="00153EF9" w14:paraId="79CA35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7C66C" w14:textId="77777777" w:rsidR="00153EF9" w:rsidRDefault="004E7A6A">
            <w:r>
              <w:rPr>
                <w:color w:val="1A1A2E"/>
                <w:sz w:val="20"/>
                <w:szCs w:val="20"/>
              </w:rPr>
              <w:t>Scroll wheel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3DB20" w14:textId="77777777" w:rsidR="00153EF9" w:rsidRDefault="004E7A6A">
            <w:r>
              <w:rPr>
                <w:color w:val="1A1A2E"/>
                <w:sz w:val="20"/>
                <w:szCs w:val="20"/>
              </w:rPr>
              <w:t>Smooth, continuous zoom — not stepped or snapped</w:t>
            </w:r>
          </w:p>
        </w:tc>
      </w:tr>
      <w:tr w:rsidR="00153EF9" w14:paraId="3D8FDD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7F4893" w14:textId="77777777" w:rsidR="00153EF9" w:rsidRDefault="004E7A6A">
            <w:r>
              <w:rPr>
                <w:color w:val="1A1A2E"/>
                <w:sz w:val="20"/>
                <w:szCs w:val="20"/>
              </w:rPr>
              <w:t>Spacebar</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100B56" w14:textId="77777777" w:rsidR="00153EF9" w:rsidRDefault="004E7A6A">
            <w:r>
              <w:rPr>
                <w:color w:val="1A1A2E"/>
                <w:sz w:val="20"/>
                <w:szCs w:val="20"/>
              </w:rPr>
              <w:t>Toggles between full vault graph and local graph of the currently active note</w:t>
            </w:r>
          </w:p>
        </w:tc>
      </w:tr>
      <w:tr w:rsidR="00153EF9" w14:paraId="187B5A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4297E" w14:textId="77777777" w:rsidR="00153EF9" w:rsidRDefault="004E7A6A">
            <w:r>
              <w:rPr>
                <w:color w:val="1A1A2E"/>
                <w:sz w:val="20"/>
                <w:szCs w:val="20"/>
              </w:rPr>
              <w:t>Cmd/Ctrl + F</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89F7E" w14:textId="77777777" w:rsidR="00153EF9" w:rsidRDefault="004E7A6A">
            <w:r>
              <w:rPr>
                <w:color w:val="1A1A2E"/>
                <w:sz w:val="20"/>
                <w:szCs w:val="20"/>
              </w:rPr>
              <w:t>Opens search bar in search-to-highlight mode</w:t>
            </w:r>
          </w:p>
        </w:tc>
      </w:tr>
      <w:tr w:rsidR="00153EF9" w14:paraId="53D1FB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515CC8" w14:textId="77777777" w:rsidR="00153EF9" w:rsidRDefault="004E7A6A">
            <w:r>
              <w:rPr>
                <w:color w:val="1A1A2E"/>
                <w:sz w:val="20"/>
                <w:szCs w:val="20"/>
              </w:rPr>
              <w:t>Cmd/Ctrl + L</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61539F" w14:textId="77777777" w:rsidR="00153EF9" w:rsidRDefault="004E7A6A">
            <w:r>
              <w:rPr>
                <w:color w:val="1A1A2E"/>
                <w:sz w:val="20"/>
                <w:szCs w:val="20"/>
              </w:rPr>
              <w:t>Cycles through layout modes: Organic → Hierarchical → Temporal → Organic</w:t>
            </w:r>
          </w:p>
        </w:tc>
      </w:tr>
    </w:tbl>
    <w:p w14:paraId="39A406C2" w14:textId="77777777" w:rsidR="00153EF9" w:rsidRDefault="00153EF9">
      <w:pPr>
        <w:spacing w:before="200"/>
      </w:pPr>
    </w:p>
    <w:p w14:paraId="64A40542" w14:textId="77777777" w:rsidR="00153EF9" w:rsidRDefault="004E7A6A">
      <w:pPr>
        <w:pStyle w:val="Heading1"/>
      </w:pPr>
      <w:r>
        <w:t>7. Deliberate Design Exclusions</w:t>
      </w:r>
    </w:p>
    <w:p w14:paraId="036AAB71" w14:textId="77777777" w:rsidR="00153EF9" w:rsidRDefault="00153EF9">
      <w:pPr>
        <w:pBdr>
          <w:bottom w:val="single" w:sz="6" w:space="1" w:color="2E75B6"/>
        </w:pBdr>
        <w:spacing w:after="160"/>
      </w:pPr>
    </w:p>
    <w:p w14:paraId="2E3FC832" w14:textId="77777777" w:rsidR="00153EF9" w:rsidRDefault="004E7A6A">
      <w:pPr>
        <w:spacing w:before="60" w:after="100"/>
      </w:pPr>
      <w:r>
        <w:rPr>
          <w:color w:val="1A1A2E"/>
        </w:rPr>
        <w:t>The following features are explicitly excluded from GraphMind. Each exclusion is a reasoned decision, not an omission:</w:t>
      </w:r>
    </w:p>
    <w:p w14:paraId="5FEFFE34" w14:textId="77777777" w:rsidR="00153EF9" w:rsidRDefault="00153EF9">
      <w:pPr>
        <w:spacing w:before="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3EF9" w14:paraId="73897EC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F7FB24" w14:textId="77777777" w:rsidR="00153EF9" w:rsidRDefault="004E7A6A">
            <w:pPr>
              <w:jc w:val="center"/>
            </w:pPr>
            <w:r>
              <w:rPr>
                <w:b/>
                <w:bCs/>
                <w:color w:val="FFFFFF"/>
                <w:sz w:val="20"/>
                <w:szCs w:val="20"/>
              </w:rPr>
              <w:t>Excluded Feature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6A5D49" w14:textId="77777777" w:rsidR="00153EF9" w:rsidRDefault="004E7A6A">
            <w:pPr>
              <w:jc w:val="center"/>
            </w:pPr>
            <w:r>
              <w:rPr>
                <w:b/>
                <w:bCs/>
                <w:color w:val="FFFFFF"/>
                <w:sz w:val="20"/>
                <w:szCs w:val="20"/>
              </w:rPr>
              <w:t>Reason for Exclusion</w:t>
            </w:r>
          </w:p>
        </w:tc>
      </w:tr>
      <w:tr w:rsidR="00153EF9" w14:paraId="4CD9B4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085A8" w14:textId="77777777" w:rsidR="00153EF9" w:rsidRDefault="004E7A6A">
            <w:r>
              <w:rPr>
                <w:color w:val="1A1A2E"/>
                <w:sz w:val="20"/>
                <w:szCs w:val="20"/>
              </w:rPr>
              <w:t>3D graph rendering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46C40" w14:textId="77777777" w:rsidR="00153EF9" w:rsidRDefault="004E7A6A">
            <w:r>
              <w:rPr>
                <w:color w:val="1A1A2E"/>
                <w:sz w:val="20"/>
                <w:szCs w:val="20"/>
              </w:rPr>
              <w:t>Visually impressive but practically unusable. Depth adds navigational complexity that outweighs any organizational benefit. All meaningful PKM relationships are 2D in nature.</w:t>
            </w:r>
          </w:p>
        </w:tc>
      </w:tr>
      <w:tr w:rsidR="00153EF9" w14:paraId="6D6BE9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F19018" w14:textId="77777777" w:rsidR="00153EF9" w:rsidRDefault="004E7A6A">
            <w:r>
              <w:rPr>
                <w:color w:val="1A1A2E"/>
                <w:sz w:val="20"/>
                <w:szCs w:val="20"/>
              </w:rPr>
              <w:t>Onboarding wizard</w:t>
            </w:r>
          </w:p>
        </w:tc>
        <w:tc>
          <w:tcPr>
            <w:tcW w:w="6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31CC01" w14:textId="77777777" w:rsidR="00153EF9" w:rsidRDefault="004E7A6A">
            <w:r>
              <w:rPr>
                <w:color w:val="1A1A2E"/>
                <w:sz w:val="20"/>
                <w:szCs w:val="20"/>
              </w:rPr>
              <w:t>The graph teaches itself through interaction. A wizard front-loads cognitive overhead before value is demonstrated. Sensible defaults eliminate the need.</w:t>
            </w:r>
          </w:p>
        </w:tc>
      </w:tr>
      <w:tr w:rsidR="00153EF9" w14:paraId="5EC88E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30060" w14:textId="77777777" w:rsidR="00153EF9" w:rsidRDefault="004E7A6A">
            <w:r>
              <w:rPr>
                <w:color w:val="1A1A2E"/>
                <w:sz w:val="20"/>
                <w:szCs w:val="20"/>
              </w:rPr>
              <w:t>Cloud sync dependency for graph computation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23A05" w14:textId="77777777" w:rsidR="00153EF9" w:rsidRDefault="004E7A6A">
            <w:r>
              <w:rPr>
                <w:color w:val="1A1A2E"/>
                <w:sz w:val="20"/>
                <w:szCs w:val="20"/>
              </w:rPr>
              <w:t>All graph indexing, embedding generation, and layout simulation must run locally. Cloud dependency introduces latency, privacy risk, and offline failure modes.</w:t>
            </w:r>
          </w:p>
        </w:tc>
      </w:tr>
      <w:tr w:rsidR="00153EF9" w14:paraId="5BE737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1B6F7E" w14:textId="77777777" w:rsidR="00153EF9" w:rsidRDefault="004E7A6A">
            <w:r>
              <w:rPr>
                <w:color w:val="1A1A2E"/>
                <w:sz w:val="20"/>
                <w:szCs w:val="20"/>
              </w:rPr>
              <w:t>Fixed color schemes</w:t>
            </w:r>
          </w:p>
        </w:tc>
        <w:tc>
          <w:tcPr>
            <w:tcW w:w="6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911BDF" w14:textId="77777777" w:rsidR="00153EF9" w:rsidRDefault="004E7A6A">
            <w:r>
              <w:rPr>
                <w:color w:val="1A1A2E"/>
                <w:sz w:val="20"/>
                <w:szCs w:val="20"/>
              </w:rPr>
              <w:t>Color assignments are always user-defined through tag and folder rules. No hardcoded palette is imposed — the user's taxonomy drives the visual language.</w:t>
            </w:r>
          </w:p>
        </w:tc>
      </w:tr>
      <w:tr w:rsidR="00153EF9" w14:paraId="6CF750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25CA" w14:textId="77777777" w:rsidR="00153EF9" w:rsidRDefault="004E7A6A">
            <w:r>
              <w:rPr>
                <w:color w:val="1A1A2E"/>
                <w:sz w:val="20"/>
                <w:szCs w:val="20"/>
              </w:rPr>
              <w:t>Auto-link suggestions as graph edges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7A08E" w14:textId="77777777" w:rsidR="00153EF9" w:rsidRDefault="004E7A6A">
            <w:r>
              <w:rPr>
                <w:color w:val="1A1A2E"/>
                <w:sz w:val="20"/>
                <w:szCs w:val="20"/>
              </w:rPr>
              <w:t>Suggested links that the user has not confirmed pollute the graph with noise. Semantic links are shown distinctly and are opt-in — they never masquerade as confirmed connections.</w:t>
            </w:r>
          </w:p>
        </w:tc>
      </w:tr>
    </w:tbl>
    <w:p w14:paraId="66CC0ACA" w14:textId="77777777" w:rsidR="00153EF9" w:rsidRDefault="00153EF9">
      <w:pPr>
        <w:spacing w:before="200"/>
      </w:pPr>
    </w:p>
    <w:p w14:paraId="3CC6E0FE" w14:textId="77777777" w:rsidR="00153EF9" w:rsidRDefault="004E7A6A">
      <w:pPr>
        <w:pStyle w:val="Heading1"/>
      </w:pPr>
      <w:r>
        <w:t>8. Proposed Technology Stack</w:t>
      </w:r>
    </w:p>
    <w:p w14:paraId="34B2428C" w14:textId="77777777" w:rsidR="00153EF9" w:rsidRDefault="00153EF9">
      <w:pPr>
        <w:pBdr>
          <w:bottom w:val="single" w:sz="6" w:space="1" w:color="2E75B6"/>
        </w:pBdr>
        <w:spacing w:after="160"/>
      </w:pPr>
    </w:p>
    <w:p w14:paraId="35AFB945" w14:textId="77777777" w:rsidR="00153EF9" w:rsidRDefault="004E7A6A">
      <w:pPr>
        <w:spacing w:before="60" w:after="100"/>
      </w:pPr>
      <w:r>
        <w:rPr>
          <w:color w:val="1A1A2E"/>
        </w:rPr>
        <w:t>The following stack is proposed based on compatibility with the Constellation PKM project architecture (Tauri v2, SvelteKit, Svelte 5, Rust):</w:t>
      </w:r>
    </w:p>
    <w:p w14:paraId="31635FB0" w14:textId="77777777" w:rsidR="00153EF9" w:rsidRDefault="00153EF9">
      <w:pPr>
        <w:spacing w:before="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153EF9" w14:paraId="3B55057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5AB1B0" w14:textId="77777777" w:rsidR="00153EF9" w:rsidRDefault="004E7A6A">
            <w:pPr>
              <w:jc w:val="center"/>
            </w:pPr>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5F831B" w14:textId="77777777" w:rsidR="00153EF9" w:rsidRDefault="004E7A6A">
            <w:pPr>
              <w:jc w:val="center"/>
            </w:pPr>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35784D" w14:textId="77777777" w:rsidR="00153EF9" w:rsidRDefault="004E7A6A">
            <w:pPr>
              <w:jc w:val="center"/>
            </w:pPr>
            <w:r>
              <w:rPr>
                <w:b/>
                <w:bCs/>
                <w:color w:val="FFFFFF"/>
                <w:sz w:val="20"/>
                <w:szCs w:val="20"/>
              </w:rPr>
              <w:t>Rationale</w:t>
            </w:r>
          </w:p>
        </w:tc>
      </w:tr>
      <w:tr w:rsidR="00153EF9" w14:paraId="7B131A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FFB8D" w14:textId="77777777" w:rsidR="00153EF9" w:rsidRDefault="004E7A6A">
            <w:r>
              <w:rPr>
                <w:color w:val="1A1A2E"/>
                <w:sz w:val="20"/>
                <w:szCs w:val="20"/>
              </w:rPr>
              <w:t>Rendering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22F15" w14:textId="77777777" w:rsidR="00153EF9" w:rsidRDefault="004E7A6A">
            <w:r>
              <w:rPr>
                <w:color w:val="1A1A2E"/>
                <w:sz w:val="20"/>
                <w:szCs w:val="20"/>
              </w:rPr>
              <w:t>sigma.js (WebGL) or custom Three.js renderer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510D1" w14:textId="77777777" w:rsidR="00153EF9" w:rsidRDefault="004E7A6A">
            <w:r>
              <w:rPr>
                <w:color w:val="1A1A2E"/>
                <w:sz w:val="20"/>
                <w:szCs w:val="20"/>
              </w:rPr>
              <w:t>60fps at 50k+ nodes; GPU-accelerated</w:t>
            </w:r>
          </w:p>
        </w:tc>
      </w:tr>
      <w:tr w:rsidR="00153EF9" w14:paraId="635AD8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DD8B80" w14:textId="77777777" w:rsidR="00153EF9" w:rsidRDefault="004E7A6A">
            <w:r>
              <w:rPr>
                <w:color w:val="1A1A2E"/>
                <w:sz w:val="20"/>
                <w:szCs w:val="20"/>
              </w:rPr>
              <w:t>Force Simulation</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3D738F" w14:textId="77777777" w:rsidR="00153EF9" w:rsidRDefault="004E7A6A">
            <w:r>
              <w:rPr>
                <w:color w:val="1A1A2E"/>
                <w:sz w:val="20"/>
                <w:szCs w:val="20"/>
              </w:rPr>
              <w:t>d3-force in a dedicated Web Worker</w:t>
            </w:r>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C87086A" w14:textId="77777777" w:rsidR="00153EF9" w:rsidRDefault="004E7A6A">
            <w:r>
              <w:rPr>
                <w:color w:val="1A1A2E"/>
                <w:sz w:val="20"/>
                <w:szCs w:val="20"/>
              </w:rPr>
              <w:t>Non-blocking layout; streams positions to renderer via SharedArrayBuffer</w:t>
            </w:r>
          </w:p>
        </w:tc>
      </w:tr>
      <w:tr w:rsidR="00153EF9" w14:paraId="25E517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22D8" w14:textId="77777777" w:rsidR="00153EF9" w:rsidRDefault="004E7A6A">
            <w:r>
              <w:rPr>
                <w:color w:val="1A1A2E"/>
                <w:sz w:val="20"/>
                <w:szCs w:val="20"/>
              </w:rPr>
              <w:t>Graph 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8942E" w14:textId="77777777" w:rsidR="00153EF9" w:rsidRDefault="004E7A6A">
            <w:r>
              <w:rPr>
                <w:color w:val="1A1A2E"/>
                <w:sz w:val="20"/>
                <w:szCs w:val="20"/>
              </w:rPr>
              <w:t>SQLite via Rust sqlx (backend) or better-sqlite3 (Node bridge)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98F24" w14:textId="77777777" w:rsidR="00153EF9" w:rsidRDefault="004E7A6A">
            <w:r>
              <w:rPr>
                <w:color w:val="1A1A2E"/>
                <w:sz w:val="20"/>
                <w:szCs w:val="20"/>
              </w:rPr>
              <w:t>Microsecond adjacency queries; incremental, persistent index</w:t>
            </w:r>
          </w:p>
        </w:tc>
      </w:tr>
      <w:tr w:rsidR="00153EF9" w14:paraId="441B45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B6A436" w14:textId="77777777" w:rsidR="00153EF9" w:rsidRDefault="004E7A6A">
            <w:r>
              <w:rPr>
                <w:color w:val="1A1A2E"/>
                <w:sz w:val="20"/>
                <w:szCs w:val="20"/>
              </w:rPr>
              <w:t>Semantic Embeddings</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C6926B" w14:textId="77777777" w:rsidR="00153EF9" w:rsidRDefault="004E7A6A">
            <w:r>
              <w:rPr>
                <w:color w:val="1A1A2E"/>
                <w:sz w:val="20"/>
                <w:szCs w:val="20"/>
              </w:rPr>
              <w:t>@xenova/transformers (WASM)</w:t>
            </w:r>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EBF4CE" w14:textId="77777777" w:rsidR="00153EF9" w:rsidRDefault="004E7A6A">
            <w:r>
              <w:rPr>
                <w:color w:val="1A1A2E"/>
                <w:sz w:val="20"/>
                <w:szCs w:val="20"/>
              </w:rPr>
              <w:t>Fully local, offline NLP; no cloud API required; runs in browser/Tauri context</w:t>
            </w:r>
          </w:p>
        </w:tc>
      </w:tr>
      <w:tr w:rsidR="00153EF9" w14:paraId="7B73FB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271F6" w14:textId="77777777" w:rsidR="00153EF9" w:rsidRDefault="004E7A6A">
            <w:r>
              <w:rPr>
                <w:color w:val="1A1A2E"/>
                <w:sz w:val="20"/>
                <w:szCs w:val="20"/>
              </w:rPr>
              <w:t>Cluster Detection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AE10E" w14:textId="77777777" w:rsidR="00153EF9" w:rsidRDefault="004E7A6A">
            <w:r>
              <w:rPr>
                <w:color w:val="1A1A2E"/>
                <w:sz w:val="20"/>
                <w:szCs w:val="20"/>
              </w:rPr>
              <w:t>Louvain algorithm (JavaScript or Rust port)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8A523" w14:textId="77777777" w:rsidR="00153EF9" w:rsidRDefault="004E7A6A">
            <w:r>
              <w:rPr>
                <w:color w:val="1A1A2E"/>
                <w:sz w:val="20"/>
                <w:szCs w:val="20"/>
              </w:rPr>
              <w:t>Well-established community detection; linear time complexity</w:t>
            </w:r>
          </w:p>
        </w:tc>
      </w:tr>
      <w:tr w:rsidR="00153EF9" w14:paraId="6C2FA6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8016B4" w14:textId="77777777" w:rsidR="00153EF9" w:rsidRDefault="004E7A6A">
            <w:r>
              <w:rPr>
                <w:color w:val="1A1A2E"/>
                <w:sz w:val="20"/>
                <w:szCs w:val="20"/>
              </w:rPr>
              <w:t>UI Framework</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F3B61A" w14:textId="77777777" w:rsidR="00153EF9" w:rsidRDefault="004E7A6A">
            <w:r>
              <w:rPr>
                <w:color w:val="1A1A2E"/>
                <w:sz w:val="20"/>
                <w:szCs w:val="20"/>
              </w:rPr>
              <w:t>SvelteKit + Svelte 5 (existing Constellation stack)</w:t>
            </w:r>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9E04EB" w14:textId="77777777" w:rsidR="00153EF9" w:rsidRDefault="004E7A6A">
            <w:r>
              <w:rPr>
                <w:color w:val="1A1A2E"/>
                <w:sz w:val="20"/>
                <w:szCs w:val="20"/>
              </w:rPr>
              <w:t>Zero additional framework overhead; reactive graph controls via Svelte stores</w:t>
            </w:r>
          </w:p>
        </w:tc>
      </w:tr>
      <w:tr w:rsidR="00153EF9" w14:paraId="6E8749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E006C" w14:textId="77777777" w:rsidR="00153EF9" w:rsidRDefault="004E7A6A">
            <w:r>
              <w:rPr>
                <w:color w:val="1A1A2E"/>
                <w:sz w:val="20"/>
                <w:szCs w:val="20"/>
              </w:rPr>
              <w:t>Backend / Indexer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3313C" w14:textId="77777777" w:rsidR="00153EF9" w:rsidRDefault="004E7A6A">
            <w:r>
              <w:rPr>
                <w:color w:val="1A1A2E"/>
                <w:sz w:val="20"/>
                <w:szCs w:val="20"/>
              </w:rPr>
              <w:t>Rust (Tauri v2 backend)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AA55" w14:textId="77777777" w:rsidR="00153EF9" w:rsidRDefault="004E7A6A">
            <w:r>
              <w:rPr>
                <w:color w:val="1A1A2E"/>
                <w:sz w:val="20"/>
                <w:szCs w:val="20"/>
              </w:rPr>
              <w:t>File system watching, incremental diff, SQLite writes in under 10ms</w:t>
            </w:r>
          </w:p>
        </w:tc>
      </w:tr>
      <w:tr w:rsidR="00153EF9" w14:paraId="097C5A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0A978B" w14:textId="77777777" w:rsidR="00153EF9" w:rsidRDefault="004E7A6A">
            <w:r>
              <w:rPr>
                <w:color w:val="1A1A2E"/>
                <w:sz w:val="20"/>
                <w:szCs w:val="20"/>
              </w:rPr>
              <w:t>RTL Rendering</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649A45" w14:textId="77777777" w:rsidR="00153EF9" w:rsidRDefault="004E7A6A">
            <w:r>
              <w:rPr>
                <w:color w:val="1A1A2E"/>
                <w:sz w:val="20"/>
                <w:szCs w:val="20"/>
              </w:rPr>
              <w:t>Unicode Bidi algorithm + Noto Arabic font fallback</w:t>
            </w:r>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7F1CB0" w14:textId="77777777" w:rsidR="00153EF9" w:rsidRDefault="004E7A6A">
            <w:r>
              <w:rPr>
                <w:color w:val="1A1A2E"/>
                <w:sz w:val="20"/>
                <w:szCs w:val="20"/>
              </w:rPr>
              <w:t>Standards-compliant bidirectional text; no third-party dependency</w:t>
            </w:r>
          </w:p>
        </w:tc>
      </w:tr>
    </w:tbl>
    <w:p w14:paraId="02AFE81C" w14:textId="77777777" w:rsidR="00153EF9" w:rsidRDefault="00153EF9">
      <w:pPr>
        <w:spacing w:before="200"/>
      </w:pPr>
    </w:p>
    <w:p w14:paraId="3168294E" w14:textId="77777777" w:rsidR="00153EF9" w:rsidRDefault="004E7A6A">
      <w:pPr>
        <w:pStyle w:val="Heading1"/>
      </w:pPr>
      <w:r>
        <w:t>9. Competitive Feature Comparison</w:t>
      </w:r>
    </w:p>
    <w:p w14:paraId="0405527C" w14:textId="77777777" w:rsidR="00153EF9" w:rsidRDefault="00153EF9">
      <w:pPr>
        <w:pBdr>
          <w:bottom w:val="single" w:sz="6" w:space="1" w:color="2E75B6"/>
        </w:pBdr>
        <w:spacing w:after="160"/>
      </w:pPr>
    </w:p>
    <w:p w14:paraId="5B3A0B8E" w14:textId="77777777" w:rsidR="00153EF9" w:rsidRDefault="004E7A6A">
      <w:pPr>
        <w:spacing w:before="60" w:after="100"/>
      </w:pPr>
      <w:r>
        <w:rPr>
          <w:color w:val="1A1A2E"/>
        </w:rPr>
        <w:t>The table below compares GraphMind against the four most significant existing PKM graph view implementations across the features defined in this concept paper:</w:t>
      </w:r>
    </w:p>
    <w:p w14:paraId="5CDA1C61" w14:textId="77777777" w:rsidR="00153EF9" w:rsidRDefault="00153EF9">
      <w:pPr>
        <w:spacing w:before="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260"/>
        <w:gridCol w:w="1560"/>
        <w:gridCol w:w="1860"/>
      </w:tblGrid>
      <w:tr w:rsidR="00153EF9" w14:paraId="35B93A8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7F8E41" w14:textId="77777777" w:rsidR="00153EF9" w:rsidRDefault="004E7A6A">
            <w:pPr>
              <w:jc w:val="center"/>
            </w:pPr>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81255C" w14:textId="77777777" w:rsidR="00153EF9" w:rsidRDefault="004E7A6A">
            <w:pPr>
              <w:jc w:val="center"/>
            </w:pPr>
            <w:r>
              <w:rPr>
                <w:b/>
                <w:bCs/>
                <w:color w:val="FFFFFF"/>
                <w:sz w:val="20"/>
                <w:szCs w:val="20"/>
              </w:rPr>
              <w:t>Obsidian</w:t>
            </w:r>
          </w:p>
        </w:tc>
        <w:tc>
          <w:tcPr>
            <w:tcW w:w="1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831AC8" w14:textId="77777777" w:rsidR="00153EF9" w:rsidRDefault="004E7A6A">
            <w:pPr>
              <w:jc w:val="center"/>
            </w:pPr>
            <w:r>
              <w:rPr>
                <w:b/>
                <w:bCs/>
                <w:color w:val="FFFFFF"/>
                <w:sz w:val="20"/>
                <w:szCs w:val="20"/>
              </w:rPr>
              <w:t>Roam</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7A734C3" w14:textId="77777777" w:rsidR="00153EF9" w:rsidRDefault="004E7A6A">
            <w:pPr>
              <w:jc w:val="center"/>
            </w:pPr>
            <w:r>
              <w:rPr>
                <w:b/>
                <w:bCs/>
                <w:color w:val="FFFFFF"/>
                <w:sz w:val="20"/>
                <w:szCs w:val="20"/>
              </w:rPr>
              <w:t>Logseq</w:t>
            </w:r>
          </w:p>
        </w:tc>
        <w:tc>
          <w:tcPr>
            <w:tcW w:w="1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9FE8F7" w14:textId="77777777" w:rsidR="00153EF9" w:rsidRDefault="004E7A6A">
            <w:pPr>
              <w:jc w:val="center"/>
            </w:pPr>
            <w:r>
              <w:rPr>
                <w:b/>
                <w:bCs/>
                <w:color w:val="FFFFFF"/>
                <w:sz w:val="20"/>
                <w:szCs w:val="20"/>
              </w:rPr>
              <w:t>GraphMind</w:t>
            </w:r>
          </w:p>
        </w:tc>
      </w:tr>
      <w:tr w:rsidR="00153EF9" w14:paraId="1D60C1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7FF94" w14:textId="77777777" w:rsidR="00153EF9" w:rsidRDefault="004E7A6A">
            <w:r>
              <w:rPr>
                <w:color w:val="1A1A2E"/>
                <w:sz w:val="20"/>
                <w:szCs w:val="20"/>
              </w:rPr>
              <w:t>WebGL rendering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487C4" w14:textId="77777777" w:rsidR="00153EF9" w:rsidRDefault="004E7A6A">
            <w:r>
              <w:rPr>
                <w:color w:val="1A1A2E"/>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92A1E" w14:textId="77777777" w:rsidR="00153EF9" w:rsidRDefault="004E7A6A">
            <w:r>
              <w:rPr>
                <w:color w:val="1A1A2E"/>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1986A" w14:textId="77777777" w:rsidR="00153EF9" w:rsidRDefault="004E7A6A">
            <w:r>
              <w:rPr>
                <w:color w:val="1A1A2E"/>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0FA57" w14:textId="77777777" w:rsidR="00153EF9" w:rsidRDefault="004E7A6A">
            <w:r>
              <w:rPr>
                <w:color w:val="1A1A2E"/>
                <w:sz w:val="20"/>
                <w:szCs w:val="20"/>
              </w:rPr>
              <w:t>Yes — native</w:t>
            </w:r>
          </w:p>
        </w:tc>
      </w:tr>
      <w:tr w:rsidR="00153EF9" w14:paraId="1821B9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F23302" w14:textId="77777777" w:rsidR="00153EF9" w:rsidRDefault="004E7A6A">
            <w:r>
              <w:rPr>
                <w:color w:val="1A1A2E"/>
                <w:sz w:val="20"/>
                <w:szCs w:val="20"/>
              </w:rPr>
              <w:t>10k+ node performance</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9B9990" w14:textId="77777777" w:rsidR="00153EF9" w:rsidRDefault="004E7A6A">
            <w:r>
              <w:rPr>
                <w:color w:val="1A1A2E"/>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5EE7E0" w14:textId="77777777" w:rsidR="00153EF9" w:rsidRDefault="004E7A6A">
            <w:r>
              <w:rPr>
                <w:color w:val="1A1A2E"/>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F26FEA" w14:textId="77777777" w:rsidR="00153EF9" w:rsidRDefault="004E7A6A">
            <w:r>
              <w:rPr>
                <w:color w:val="1A1A2E"/>
                <w:sz w:val="20"/>
                <w:szCs w:val="20"/>
              </w:rPr>
              <w:t>Partial</w:t>
            </w:r>
          </w:p>
        </w:tc>
        <w:tc>
          <w:tcPr>
            <w:tcW w:w="1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BC414A" w14:textId="77777777" w:rsidR="00153EF9" w:rsidRDefault="004E7A6A">
            <w:r>
              <w:rPr>
                <w:color w:val="1A1A2E"/>
                <w:sz w:val="20"/>
                <w:szCs w:val="20"/>
              </w:rPr>
              <w:t>Yes</w:t>
            </w:r>
          </w:p>
        </w:tc>
      </w:tr>
      <w:tr w:rsidR="00153EF9" w14:paraId="19C849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85839" w14:textId="77777777" w:rsidR="00153EF9" w:rsidRDefault="004E7A6A">
            <w:r>
              <w:rPr>
                <w:color w:val="1A1A2E"/>
                <w:sz w:val="20"/>
                <w:szCs w:val="20"/>
              </w:rPr>
              <w:t>Semantic (AI) links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D622A" w14:textId="77777777" w:rsidR="00153EF9" w:rsidRDefault="004E7A6A">
            <w:r>
              <w:rPr>
                <w:color w:val="1A1A2E"/>
                <w:sz w:val="20"/>
                <w:szCs w:val="20"/>
              </w:rPr>
              <w:t>Plugin only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BCED6" w14:textId="77777777" w:rsidR="00153EF9" w:rsidRDefault="004E7A6A">
            <w:r>
              <w:rPr>
                <w:color w:val="1A1A2E"/>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A9898" w14:textId="77777777" w:rsidR="00153EF9" w:rsidRDefault="004E7A6A">
            <w:r>
              <w:rPr>
                <w:color w:val="1A1A2E"/>
                <w:sz w:val="20"/>
                <w:szCs w:val="20"/>
              </w:rPr>
              <w:t>Plugin only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CE98B" w14:textId="77777777" w:rsidR="00153EF9" w:rsidRDefault="004E7A6A">
            <w:r>
              <w:rPr>
                <w:color w:val="1A1A2E"/>
                <w:sz w:val="20"/>
                <w:szCs w:val="20"/>
              </w:rPr>
              <w:t>Yes — native</w:t>
            </w:r>
          </w:p>
        </w:tc>
      </w:tr>
      <w:tr w:rsidR="00153EF9" w14:paraId="425237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BF0C99" w14:textId="77777777" w:rsidR="00153EF9" w:rsidRDefault="004E7A6A">
            <w:r>
              <w:rPr>
                <w:color w:val="1A1A2E"/>
                <w:sz w:val="20"/>
                <w:szCs w:val="20"/>
              </w:rPr>
              <w:t>Edge relationship labels</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531D80" w14:textId="77777777" w:rsidR="00153EF9" w:rsidRDefault="004E7A6A">
            <w:r>
              <w:rPr>
                <w:color w:val="1A1A2E"/>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9FA21F" w14:textId="77777777" w:rsidR="00153EF9" w:rsidRDefault="004E7A6A">
            <w:r>
              <w:rPr>
                <w:color w:val="1A1A2E"/>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1B6B50" w14:textId="77777777" w:rsidR="00153EF9" w:rsidRDefault="004E7A6A">
            <w:r>
              <w:rPr>
                <w:color w:val="1A1A2E"/>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F08CB1" w14:textId="77777777" w:rsidR="00153EF9" w:rsidRDefault="004E7A6A">
            <w:r>
              <w:rPr>
                <w:color w:val="1A1A2E"/>
                <w:sz w:val="20"/>
                <w:szCs w:val="20"/>
              </w:rPr>
              <w:t>Yes</w:t>
            </w:r>
          </w:p>
        </w:tc>
      </w:tr>
      <w:tr w:rsidR="00153EF9" w14:paraId="07A3DE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06A61" w14:textId="77777777" w:rsidR="00153EF9" w:rsidRDefault="004E7A6A">
            <w:r>
              <w:rPr>
                <w:color w:val="1A1A2E"/>
                <w:sz w:val="20"/>
                <w:szCs w:val="20"/>
              </w:rPr>
              <w:t>Temporal replay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DF197" w14:textId="77777777" w:rsidR="00153EF9" w:rsidRDefault="004E7A6A">
            <w:r>
              <w:rPr>
                <w:color w:val="1A1A2E"/>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A0C57" w14:textId="77777777" w:rsidR="00153EF9" w:rsidRDefault="004E7A6A">
            <w:r>
              <w:rPr>
                <w:color w:val="1A1A2E"/>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84151" w14:textId="77777777" w:rsidR="00153EF9" w:rsidRDefault="004E7A6A">
            <w:r>
              <w:rPr>
                <w:color w:val="1A1A2E"/>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EA6D9" w14:textId="77777777" w:rsidR="00153EF9" w:rsidRDefault="004E7A6A">
            <w:r>
              <w:rPr>
                <w:color w:val="1A1A2E"/>
                <w:sz w:val="20"/>
                <w:szCs w:val="20"/>
              </w:rPr>
              <w:t>Yes</w:t>
            </w:r>
          </w:p>
        </w:tc>
      </w:tr>
      <w:tr w:rsidR="00153EF9" w14:paraId="5B874C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A15DE6" w14:textId="77777777" w:rsidR="00153EF9" w:rsidRDefault="004E7A6A">
            <w:r>
              <w:rPr>
                <w:color w:val="1A1A2E"/>
                <w:sz w:val="20"/>
                <w:szCs w:val="20"/>
              </w:rPr>
              <w:t>Cluster auto-detection</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9C00FF" w14:textId="77777777" w:rsidR="00153EF9" w:rsidRDefault="004E7A6A">
            <w:r>
              <w:rPr>
                <w:color w:val="1A1A2E"/>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DEF234" w14:textId="77777777" w:rsidR="00153EF9" w:rsidRDefault="004E7A6A">
            <w:r>
              <w:rPr>
                <w:color w:val="1A1A2E"/>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FE9E3E" w14:textId="77777777" w:rsidR="00153EF9" w:rsidRDefault="004E7A6A">
            <w:r>
              <w:rPr>
                <w:color w:val="1A1A2E"/>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E0972D6" w14:textId="77777777" w:rsidR="00153EF9" w:rsidRDefault="004E7A6A">
            <w:r>
              <w:rPr>
                <w:color w:val="1A1A2E"/>
                <w:sz w:val="20"/>
                <w:szCs w:val="20"/>
              </w:rPr>
              <w:t>Yes</w:t>
            </w:r>
          </w:p>
        </w:tc>
      </w:tr>
      <w:tr w:rsidR="00153EF9" w14:paraId="34B120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DF739" w14:textId="77777777" w:rsidR="00153EF9" w:rsidRDefault="004E7A6A">
            <w:r>
              <w:rPr>
                <w:color w:val="1A1A2E"/>
                <w:sz w:val="20"/>
                <w:szCs w:val="20"/>
              </w:rPr>
              <w:t>Local embeddings (offline)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237C0" w14:textId="77777777" w:rsidR="00153EF9" w:rsidRDefault="004E7A6A">
            <w:r>
              <w:rPr>
                <w:color w:val="1A1A2E"/>
                <w:sz w:val="20"/>
                <w:szCs w:val="20"/>
              </w:rPr>
              <w:t>Plugin only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185C2" w14:textId="77777777" w:rsidR="00153EF9" w:rsidRDefault="004E7A6A">
            <w:r>
              <w:rPr>
                <w:color w:val="1A1A2E"/>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5487A" w14:textId="77777777" w:rsidR="00153EF9" w:rsidRDefault="004E7A6A">
            <w:r>
              <w:rPr>
                <w:color w:val="1A1A2E"/>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A6AD5" w14:textId="77777777" w:rsidR="00153EF9" w:rsidRDefault="004E7A6A">
            <w:r>
              <w:rPr>
                <w:color w:val="1A1A2E"/>
                <w:sz w:val="20"/>
                <w:szCs w:val="20"/>
              </w:rPr>
              <w:t>Yes — native</w:t>
            </w:r>
          </w:p>
        </w:tc>
      </w:tr>
      <w:tr w:rsidR="00153EF9" w14:paraId="78F50C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2F4445" w14:textId="77777777" w:rsidR="00153EF9" w:rsidRDefault="004E7A6A">
            <w:r>
              <w:rPr>
                <w:color w:val="1A1A2E"/>
                <w:sz w:val="20"/>
                <w:szCs w:val="20"/>
              </w:rPr>
              <w:t>RTL / Arabic script support</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5AB8B2" w14:textId="77777777" w:rsidR="00153EF9" w:rsidRDefault="004E7A6A">
            <w:r>
              <w:rPr>
                <w:color w:val="1A1A2E"/>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6C7640" w14:textId="77777777" w:rsidR="00153EF9" w:rsidRDefault="004E7A6A">
            <w:r>
              <w:rPr>
                <w:color w:val="1A1A2E"/>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01838A" w14:textId="77777777" w:rsidR="00153EF9" w:rsidRDefault="004E7A6A">
            <w:r>
              <w:rPr>
                <w:color w:val="1A1A2E"/>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201C92" w14:textId="77777777" w:rsidR="00153EF9" w:rsidRDefault="004E7A6A">
            <w:r>
              <w:rPr>
                <w:color w:val="1A1A2E"/>
                <w:sz w:val="20"/>
                <w:szCs w:val="20"/>
              </w:rPr>
              <w:t>Yes — native</w:t>
            </w:r>
          </w:p>
        </w:tc>
      </w:tr>
      <w:tr w:rsidR="00153EF9" w14:paraId="299918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476E0" w14:textId="77777777" w:rsidR="00153EF9" w:rsidRDefault="004E7A6A">
            <w:r>
              <w:rPr>
                <w:color w:val="1A1A2E"/>
                <w:sz w:val="20"/>
                <w:szCs w:val="20"/>
              </w:rPr>
              <w:t>Layout mode switching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580D" w14:textId="77777777" w:rsidR="00153EF9" w:rsidRDefault="004E7A6A">
            <w:r>
              <w:rPr>
                <w:color w:val="1A1A2E"/>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BBB1F" w14:textId="77777777" w:rsidR="00153EF9" w:rsidRDefault="004E7A6A">
            <w:r>
              <w:rPr>
                <w:color w:val="1A1A2E"/>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66A48" w14:textId="77777777" w:rsidR="00153EF9" w:rsidRDefault="004E7A6A">
            <w:r>
              <w:rPr>
                <w:color w:val="1A1A2E"/>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813B6" w14:textId="77777777" w:rsidR="00153EF9" w:rsidRDefault="004E7A6A">
            <w:r>
              <w:rPr>
                <w:color w:val="1A1A2E"/>
                <w:sz w:val="20"/>
                <w:szCs w:val="20"/>
              </w:rPr>
              <w:t>Yes (3 modes)</w:t>
            </w:r>
          </w:p>
        </w:tc>
      </w:tr>
      <w:tr w:rsidR="00153EF9" w14:paraId="53142B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5BB7C4" w14:textId="77777777" w:rsidR="00153EF9" w:rsidRDefault="004E7A6A">
            <w:r>
              <w:rPr>
                <w:color w:val="1A1A2E"/>
                <w:sz w:val="20"/>
                <w:szCs w:val="20"/>
              </w:rPr>
              <w:t>Annotated edge types</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A5C01B" w14:textId="77777777" w:rsidR="00153EF9" w:rsidRDefault="004E7A6A">
            <w:r>
              <w:rPr>
                <w:color w:val="1A1A2E"/>
                <w:sz w:val="20"/>
                <w:szCs w:val="20"/>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C7A6D8" w14:textId="77777777" w:rsidR="00153EF9" w:rsidRDefault="004E7A6A">
            <w:r>
              <w:rPr>
                <w:color w:val="1A1A2E"/>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958A0E9" w14:textId="77777777" w:rsidR="00153EF9" w:rsidRDefault="004E7A6A">
            <w:r>
              <w:rPr>
                <w:color w:val="1A1A2E"/>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21C876" w14:textId="77777777" w:rsidR="00153EF9" w:rsidRDefault="004E7A6A">
            <w:r>
              <w:rPr>
                <w:color w:val="1A1A2E"/>
                <w:sz w:val="20"/>
                <w:szCs w:val="20"/>
              </w:rPr>
              <w:t>Yes</w:t>
            </w:r>
          </w:p>
        </w:tc>
      </w:tr>
    </w:tbl>
    <w:p w14:paraId="47C5CB20" w14:textId="77777777" w:rsidR="00153EF9" w:rsidRDefault="00153EF9">
      <w:pPr>
        <w:spacing w:before="200"/>
      </w:pPr>
    </w:p>
    <w:p w14:paraId="0A0E6631" w14:textId="77777777" w:rsidR="00153EF9" w:rsidRDefault="004E7A6A">
      <w:pPr>
        <w:pStyle w:val="Heading1"/>
      </w:pPr>
      <w:r>
        <w:t>10. Implementation Roadmap</w:t>
      </w:r>
    </w:p>
    <w:p w14:paraId="657317ED" w14:textId="77777777" w:rsidR="00153EF9" w:rsidRDefault="00153EF9">
      <w:pPr>
        <w:pBdr>
          <w:bottom w:val="single" w:sz="6" w:space="1" w:color="2E75B6"/>
        </w:pBdr>
        <w:spacing w:after="160"/>
      </w:pPr>
    </w:p>
    <w:p w14:paraId="0B69CCCC" w14:textId="77777777" w:rsidR="00153EF9" w:rsidRDefault="004E7A6A">
      <w:pPr>
        <w:spacing w:before="60" w:after="100"/>
      </w:pPr>
      <w:r>
        <w:rPr>
          <w:color w:val="1A1A2E"/>
        </w:rPr>
        <w:t>The following phased roadmap is proposed. Each phase is independently shippable and builds on the previous:</w:t>
      </w:r>
    </w:p>
    <w:p w14:paraId="74E25E96" w14:textId="77777777" w:rsidR="00153EF9" w:rsidRDefault="00153EF9">
      <w:pPr>
        <w:spacing w:before="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680"/>
        <w:gridCol w:w="3120"/>
      </w:tblGrid>
      <w:tr w:rsidR="00153EF9" w14:paraId="2707AD67"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538E57" w14:textId="77777777" w:rsidR="00153EF9" w:rsidRDefault="004E7A6A">
            <w:pPr>
              <w:jc w:val="center"/>
            </w:pPr>
            <w:r>
              <w:rPr>
                <w:b/>
                <w:bCs/>
                <w:color w:val="FFFFFF"/>
                <w:sz w:val="20"/>
                <w:szCs w:val="20"/>
              </w:rPr>
              <w:t>Phase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885E05" w14:textId="77777777" w:rsidR="00153EF9" w:rsidRDefault="004E7A6A">
            <w:pPr>
              <w:jc w:val="center"/>
            </w:pPr>
            <w:r>
              <w:rPr>
                <w:b/>
                <w:bCs/>
                <w:color w:val="FFFFFF"/>
                <w:sz w:val="20"/>
                <w:szCs w:val="20"/>
              </w:rPr>
              <w:t>Scope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8BCB6B" w14:textId="77777777" w:rsidR="00153EF9" w:rsidRDefault="004E7A6A">
            <w:pPr>
              <w:jc w:val="center"/>
            </w:pPr>
            <w:r>
              <w:rPr>
                <w:b/>
                <w:bCs/>
                <w:color w:val="FFFFFF"/>
                <w:sz w:val="20"/>
                <w:szCs w:val="20"/>
              </w:rPr>
              <w:t>Key Deliverable</w:t>
            </w:r>
          </w:p>
        </w:tc>
      </w:tr>
      <w:tr w:rsidR="00153EF9" w14:paraId="3EAF1C0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00B0" w14:textId="77777777" w:rsidR="00153EF9" w:rsidRDefault="004E7A6A">
            <w:r>
              <w:rPr>
                <w:color w:val="1A1A2E"/>
                <w:sz w:val="20"/>
                <w:szCs w:val="20"/>
              </w:rPr>
              <w:t>Phase 1 — Foundation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4997" w14:textId="77777777" w:rsidR="00153EF9" w:rsidRDefault="004E7A6A">
            <w:r>
              <w:rPr>
                <w:color w:val="1A1A2E"/>
                <w:sz w:val="20"/>
                <w:szCs w:val="20"/>
              </w:rPr>
              <w:t>WebGL renderer, SQLite index, Rust file watcher, basic force-directed layout, node visual encoding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2DDAD" w14:textId="77777777" w:rsidR="00153EF9" w:rsidRDefault="004E7A6A">
            <w:r>
              <w:rPr>
                <w:color w:val="1A1A2E"/>
                <w:sz w:val="20"/>
                <w:szCs w:val="20"/>
              </w:rPr>
              <w:t>Functional graph view at 10k+ node performance</w:t>
            </w:r>
          </w:p>
        </w:tc>
      </w:tr>
      <w:tr w:rsidR="00153EF9" w14:paraId="503ABD4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D3EF45" w14:textId="77777777" w:rsidR="00153EF9" w:rsidRDefault="004E7A6A">
            <w:r>
              <w:rPr>
                <w:color w:val="1A1A2E"/>
                <w:sz w:val="20"/>
                <w:szCs w:val="20"/>
              </w:rPr>
              <w:t>Phase 2 — Intelligence</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38F0E06" w14:textId="77777777" w:rsidR="00153EF9" w:rsidRDefault="004E7A6A">
            <w:r>
              <w:rPr>
                <w:color w:val="1A1A2E"/>
                <w:sz w:val="20"/>
                <w:szCs w:val="20"/>
              </w:rPr>
              <w:t>Semantic link layer (@xenova embeddings), edge relationship labels, Louvain cluster detection and auto-naming</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219BB7F" w14:textId="77777777" w:rsidR="00153EF9" w:rsidRDefault="004E7A6A">
            <w:r>
              <w:rPr>
                <w:color w:val="1A1A2E"/>
                <w:sz w:val="20"/>
                <w:szCs w:val="20"/>
              </w:rPr>
              <w:t>Semantically-aware graph with typed connections</w:t>
            </w:r>
          </w:p>
        </w:tc>
      </w:tr>
      <w:tr w:rsidR="00153EF9" w14:paraId="07703EC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BDA80" w14:textId="77777777" w:rsidR="00153EF9" w:rsidRDefault="004E7A6A">
            <w:r>
              <w:rPr>
                <w:color w:val="1A1A2E"/>
                <w:sz w:val="20"/>
                <w:szCs w:val="20"/>
              </w:rPr>
              <w:t>Phase 3 — Interaction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A69EB" w14:textId="77777777" w:rsidR="00153EF9" w:rsidRDefault="004E7A6A">
            <w:r>
              <w:rPr>
                <w:color w:val="1A1A2E"/>
                <w:sz w:val="20"/>
                <w:szCs w:val="20"/>
              </w:rPr>
              <w:t>Focus mode with depth slider, search-to-highlight, temporal replay, all keyboard shortcuts, context menu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E3B27" w14:textId="77777777" w:rsidR="00153EF9" w:rsidRDefault="004E7A6A">
            <w:r>
              <w:rPr>
                <w:color w:val="1A1A2E"/>
                <w:sz w:val="20"/>
                <w:szCs w:val="20"/>
              </w:rPr>
              <w:t>Full interaction vocabulary implemented</w:t>
            </w:r>
          </w:p>
        </w:tc>
      </w:tr>
      <w:tr w:rsidR="00153EF9" w14:paraId="68D50CD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824480E" w14:textId="77777777" w:rsidR="00153EF9" w:rsidRDefault="004E7A6A">
            <w:r>
              <w:rPr>
                <w:color w:val="1A1A2E"/>
                <w:sz w:val="20"/>
                <w:szCs w:val="20"/>
              </w:rPr>
              <w:t>Phase 4 — Localization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2ED280A" w14:textId="77777777" w:rsidR="00153EF9" w:rsidRDefault="004E7A6A">
            <w:r>
              <w:rPr>
                <w:color w:val="1A1A2E"/>
                <w:sz w:val="20"/>
                <w:szCs w:val="20"/>
              </w:rPr>
              <w:t>RTL label rendering, Arabic font fallback, bidirectional UI layout in all graph panels</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25D122" w14:textId="77777777" w:rsidR="00153EF9" w:rsidRDefault="004E7A6A">
            <w:r>
              <w:rPr>
                <w:color w:val="1A1A2E"/>
                <w:sz w:val="20"/>
                <w:szCs w:val="20"/>
              </w:rPr>
              <w:t>Full Arabic and RTL vault support</w:t>
            </w:r>
          </w:p>
        </w:tc>
      </w:tr>
      <w:tr w:rsidR="00153EF9" w14:paraId="372B946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9BDB6" w14:textId="77777777" w:rsidR="00153EF9" w:rsidRDefault="004E7A6A">
            <w:r>
              <w:rPr>
                <w:color w:val="1A1A2E"/>
                <w:sz w:val="20"/>
                <w:szCs w:val="20"/>
              </w:rPr>
              <w:t>Phase 5 — Polish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FDEC3" w14:textId="77777777" w:rsidR="00153EF9" w:rsidRDefault="004E7A6A">
            <w:r>
              <w:rPr>
                <w:color w:val="1A1A2E"/>
                <w:sz w:val="20"/>
                <w:szCs w:val="20"/>
              </w:rPr>
              <w:t>Animated layout mode transitions, node pinning persistence, performance profiling, accessibility review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1AB0B" w14:textId="77777777" w:rsidR="00153EF9" w:rsidRDefault="004E7A6A">
            <w:r>
              <w:rPr>
                <w:color w:val="1A1A2E"/>
                <w:sz w:val="20"/>
                <w:szCs w:val="20"/>
              </w:rPr>
              <w:t>Production-ready release candidate</w:t>
            </w:r>
          </w:p>
        </w:tc>
      </w:tr>
    </w:tbl>
    <w:p w14:paraId="1DE9BB65" w14:textId="77777777" w:rsidR="00153EF9" w:rsidRDefault="00153EF9">
      <w:pPr>
        <w:spacing w:before="200"/>
      </w:pPr>
    </w:p>
    <w:p w14:paraId="2AC6C219" w14:textId="77777777" w:rsidR="00153EF9" w:rsidRDefault="004E7A6A">
      <w:pPr>
        <w:pStyle w:val="Heading1"/>
      </w:pPr>
      <w:r>
        <w:t>11. Conclusion</w:t>
      </w:r>
    </w:p>
    <w:p w14:paraId="2610F999" w14:textId="77777777" w:rsidR="00153EF9" w:rsidRDefault="00153EF9">
      <w:pPr>
        <w:pBdr>
          <w:bottom w:val="single" w:sz="6" w:space="1" w:color="2E75B6"/>
        </w:pBdr>
        <w:spacing w:after="160"/>
      </w:pPr>
    </w:p>
    <w:p w14:paraId="7444251E" w14:textId="77777777" w:rsidR="00153EF9" w:rsidRDefault="004E7A6A">
      <w:pPr>
        <w:spacing w:before="60" w:after="100"/>
      </w:pPr>
      <w:r>
        <w:rPr>
          <w:color w:val="1A1A2E"/>
        </w:rPr>
        <w:t>GraphMind represents a complete rethinking of the PKM graph view, designed from first principles rather than iterative improvement of existing implementations. By resolving the five fundamental failures identified in the current market — rendering performance, binary links, semantic blindness, absence of temporal dimension, and RTL failure — GraphMind can establish a new standard for knowledge visualization in PKM systems.</w:t>
      </w:r>
    </w:p>
    <w:p w14:paraId="7550D520" w14:textId="77777777" w:rsidR="00153EF9" w:rsidRDefault="00153EF9">
      <w:pPr>
        <w:spacing w:before="60"/>
      </w:pPr>
    </w:p>
    <w:p w14:paraId="390D15C0" w14:textId="77777777" w:rsidR="00153EF9" w:rsidRDefault="004E7A6A">
      <w:pPr>
        <w:spacing w:before="60" w:after="100"/>
      </w:pPr>
      <w:r>
        <w:rPr>
          <w:color w:val="1A1A2E"/>
        </w:rPr>
        <w:t>Its integration into the Constellation PKM project is a natural fit, given the shared architectural foundations (Tauri v2, SvelteKit, Rust) and the project's commitment to supporting Arabic-language users as a first-class priority. GraphMind is not a feature addition to Constellation — it is a core capability that defines what Constellation can offer that no other PKM tool does.</w:t>
      </w:r>
    </w:p>
    <w:p w14:paraId="46083A98" w14:textId="77777777" w:rsidR="00153EF9" w:rsidRDefault="00153EF9">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EF9" w14:paraId="17A6A72F"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E8F4FD"/>
            <w:tcMar>
              <w:top w:w="120" w:type="dxa"/>
              <w:left w:w="200" w:type="dxa"/>
              <w:bottom w:w="120" w:type="dxa"/>
              <w:right w:w="120" w:type="dxa"/>
            </w:tcMar>
          </w:tcPr>
          <w:p w14:paraId="44BCBCE0" w14:textId="77777777" w:rsidR="00153EF9" w:rsidRDefault="004E7A6A">
            <w:r>
              <w:rPr>
                <w:i/>
                <w:iCs/>
                <w:color w:val="1B3A5C"/>
              </w:rPr>
              <w:t>GraphMind's goal is not to make a better graph view. It is to make the graph view finally work — at scale, with intelligence, in every language.</w:t>
            </w:r>
          </w:p>
        </w:tc>
      </w:tr>
    </w:tbl>
    <w:p w14:paraId="6F686653" w14:textId="77777777" w:rsidR="00153EF9" w:rsidRDefault="00153EF9">
      <w:pPr>
        <w:spacing w:before="200"/>
      </w:pPr>
    </w:p>
    <w:p w14:paraId="132A7D75" w14:textId="77777777" w:rsidR="00153EF9" w:rsidRDefault="00153EF9">
      <w:pPr>
        <w:pBdr>
          <w:bottom w:val="single" w:sz="2" w:space="1" w:color="CCCCCC"/>
        </w:pBdr>
        <w:spacing w:after="160"/>
      </w:pPr>
    </w:p>
    <w:p w14:paraId="601BBC5B" w14:textId="77777777" w:rsidR="00153EF9" w:rsidRDefault="004E7A6A">
      <w:pPr>
        <w:spacing w:before="120" w:after="60"/>
        <w:jc w:val="center"/>
      </w:pPr>
      <w:r>
        <w:rPr>
          <w:color w:val="8896A8"/>
          <w:sz w:val="18"/>
          <w:szCs w:val="18"/>
        </w:rPr>
        <w:t>GraphMind Concept Paper  ·  Version 1.0  ·  Constellation PKM Project  ·  March 2026</w:t>
      </w:r>
    </w:p>
    <w:p w14:paraId="2315DA82" w14:textId="77777777" w:rsidR="00153EF9" w:rsidRDefault="004E7A6A">
      <w:pPr>
        <w:jc w:val="center"/>
      </w:pPr>
      <w:r>
        <w:rPr>
          <w:i/>
          <w:iCs/>
          <w:color w:val="1D6B72"/>
          <w:sz w:val="18"/>
          <w:szCs w:val="18"/>
        </w:rPr>
        <w:t>eisa@uconstellation.world  ·  uconstellation.world</w:t>
      </w:r>
    </w:p>
    <w:sectPr w:rsidR="00153EF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8EB00" w14:textId="77777777" w:rsidR="004E7A6A" w:rsidRDefault="004E7A6A">
      <w:r>
        <w:separator/>
      </w:r>
    </w:p>
  </w:endnote>
  <w:endnote w:type="continuationSeparator" w:id="0">
    <w:p w14:paraId="6F7D1FA3" w14:textId="77777777" w:rsidR="004E7A6A" w:rsidRDefault="004E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2183" w14:textId="77777777" w:rsidR="00153EF9" w:rsidRDefault="004E7A6A">
    <w:pPr>
      <w:tabs>
        <w:tab w:val="right" w:pos="9026"/>
      </w:tabs>
    </w:pPr>
    <w:r>
      <w:rPr>
        <w:color w:val="8896A8"/>
        <w:sz w:val="18"/>
        <w:szCs w:val="18"/>
      </w:rPr>
      <w:t>GraphMind Concept Paper  ·  Constellation PKM  ·  2026</w:t>
    </w:r>
    <w:r>
      <w:rPr>
        <w:sz w:val="18"/>
        <w:szCs w:val="18"/>
      </w:rPr>
      <w:tab/>
    </w:r>
    <w:r>
      <w:rPr>
        <w:color w:val="8896A8"/>
        <w:sz w:val="18"/>
        <w:szCs w:val="18"/>
      </w:rPr>
      <w:fldChar w:fldCharType="begin"/>
    </w:r>
    <w:r>
      <w:rPr>
        <w:color w:val="8896A8"/>
        <w:sz w:val="18"/>
        <w:szCs w:val="18"/>
      </w:rPr>
      <w:instrText>PAGE</w:instrText>
    </w:r>
    <w:r>
      <w:rPr>
        <w:color w:val="8896A8"/>
        <w:sz w:val="18"/>
        <w:szCs w:val="18"/>
      </w:rPr>
      <w:fldChar w:fldCharType="separate"/>
    </w:r>
    <w:r>
      <w:rPr>
        <w:color w:val="8896A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E4BC5" w14:textId="77777777" w:rsidR="004E7A6A" w:rsidRDefault="004E7A6A">
      <w:r>
        <w:separator/>
      </w:r>
    </w:p>
  </w:footnote>
  <w:footnote w:type="continuationSeparator" w:id="0">
    <w:p w14:paraId="3E579030" w14:textId="77777777" w:rsidR="004E7A6A" w:rsidRDefault="004E7A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213E1"/>
    <w:multiLevelType w:val="hybridMultilevel"/>
    <w:tmpl w:val="FFFFFFFF"/>
    <w:lvl w:ilvl="0" w:tplc="B2D4F126">
      <w:start w:val="1"/>
      <w:numFmt w:val="bullet"/>
      <w:lvlText w:val="●"/>
      <w:lvlJc w:val="left"/>
      <w:pPr>
        <w:ind w:left="720" w:hanging="360"/>
      </w:pPr>
    </w:lvl>
    <w:lvl w:ilvl="1" w:tplc="FAB801D6">
      <w:start w:val="1"/>
      <w:numFmt w:val="bullet"/>
      <w:lvlText w:val="○"/>
      <w:lvlJc w:val="left"/>
      <w:pPr>
        <w:ind w:left="1440" w:hanging="360"/>
      </w:pPr>
    </w:lvl>
    <w:lvl w:ilvl="2" w:tplc="DA98B912">
      <w:start w:val="1"/>
      <w:numFmt w:val="bullet"/>
      <w:lvlText w:val="■"/>
      <w:lvlJc w:val="left"/>
      <w:pPr>
        <w:ind w:left="2160" w:hanging="360"/>
      </w:pPr>
    </w:lvl>
    <w:lvl w:ilvl="3" w:tplc="63EE33CC">
      <w:start w:val="1"/>
      <w:numFmt w:val="bullet"/>
      <w:lvlText w:val="●"/>
      <w:lvlJc w:val="left"/>
      <w:pPr>
        <w:ind w:left="2880" w:hanging="360"/>
      </w:pPr>
    </w:lvl>
    <w:lvl w:ilvl="4" w:tplc="7630930A">
      <w:start w:val="1"/>
      <w:numFmt w:val="bullet"/>
      <w:lvlText w:val="○"/>
      <w:lvlJc w:val="left"/>
      <w:pPr>
        <w:ind w:left="3600" w:hanging="360"/>
      </w:pPr>
    </w:lvl>
    <w:lvl w:ilvl="5" w:tplc="86808486">
      <w:start w:val="1"/>
      <w:numFmt w:val="bullet"/>
      <w:lvlText w:val="■"/>
      <w:lvlJc w:val="left"/>
      <w:pPr>
        <w:ind w:left="4320" w:hanging="360"/>
      </w:pPr>
    </w:lvl>
    <w:lvl w:ilvl="6" w:tplc="7A463A24">
      <w:start w:val="1"/>
      <w:numFmt w:val="bullet"/>
      <w:lvlText w:val="●"/>
      <w:lvlJc w:val="left"/>
      <w:pPr>
        <w:ind w:left="5040" w:hanging="360"/>
      </w:pPr>
    </w:lvl>
    <w:lvl w:ilvl="7" w:tplc="F7F89DD4">
      <w:start w:val="1"/>
      <w:numFmt w:val="bullet"/>
      <w:lvlText w:val="●"/>
      <w:lvlJc w:val="left"/>
      <w:pPr>
        <w:ind w:left="5760" w:hanging="360"/>
      </w:pPr>
    </w:lvl>
    <w:lvl w:ilvl="8" w:tplc="74F68A72">
      <w:start w:val="1"/>
      <w:numFmt w:val="bullet"/>
      <w:lvlText w:val="●"/>
      <w:lvlJc w:val="left"/>
      <w:pPr>
        <w:ind w:left="6480" w:hanging="360"/>
      </w:pPr>
    </w:lvl>
  </w:abstractNum>
  <w:abstractNum w:abstractNumId="1" w15:restartNumberingAfterBreak="0">
    <w:nsid w:val="4F2A42DF"/>
    <w:multiLevelType w:val="hybridMultilevel"/>
    <w:tmpl w:val="FFFFFFFF"/>
    <w:lvl w:ilvl="0" w:tplc="3894D8D6">
      <w:start w:val="1"/>
      <w:numFmt w:val="bullet"/>
      <w:lvlText w:val="•"/>
      <w:lvlJc w:val="left"/>
      <w:pPr>
        <w:ind w:left="720" w:hanging="360"/>
      </w:pPr>
    </w:lvl>
    <w:lvl w:ilvl="1" w:tplc="3FE0002C">
      <w:start w:val="1"/>
      <w:numFmt w:val="bullet"/>
      <w:lvlText w:val="◦"/>
      <w:lvlJc w:val="left"/>
      <w:pPr>
        <w:ind w:left="1080" w:hanging="360"/>
      </w:pPr>
    </w:lvl>
    <w:lvl w:ilvl="2" w:tplc="FA202E36">
      <w:numFmt w:val="decimal"/>
      <w:lvlText w:val=""/>
      <w:lvlJc w:val="left"/>
    </w:lvl>
    <w:lvl w:ilvl="3" w:tplc="3E8A9972">
      <w:numFmt w:val="decimal"/>
      <w:lvlText w:val=""/>
      <w:lvlJc w:val="left"/>
    </w:lvl>
    <w:lvl w:ilvl="4" w:tplc="2FB0E3E2">
      <w:numFmt w:val="decimal"/>
      <w:lvlText w:val=""/>
      <w:lvlJc w:val="left"/>
    </w:lvl>
    <w:lvl w:ilvl="5" w:tplc="EF2024C4">
      <w:numFmt w:val="decimal"/>
      <w:lvlText w:val=""/>
      <w:lvlJc w:val="left"/>
    </w:lvl>
    <w:lvl w:ilvl="6" w:tplc="C2CE12B0">
      <w:numFmt w:val="decimal"/>
      <w:lvlText w:val=""/>
      <w:lvlJc w:val="left"/>
    </w:lvl>
    <w:lvl w:ilvl="7" w:tplc="6CC683CC">
      <w:numFmt w:val="decimal"/>
      <w:lvlText w:val=""/>
      <w:lvlJc w:val="left"/>
    </w:lvl>
    <w:lvl w:ilvl="8" w:tplc="C696DF98">
      <w:numFmt w:val="decimal"/>
      <w:lvlText w:val=""/>
      <w:lvlJc w:val="left"/>
    </w:lvl>
  </w:abstractNum>
  <w:abstractNum w:abstractNumId="2" w15:restartNumberingAfterBreak="0">
    <w:nsid w:val="78A93EDD"/>
    <w:multiLevelType w:val="hybridMultilevel"/>
    <w:tmpl w:val="FFFFFFFF"/>
    <w:lvl w:ilvl="0" w:tplc="CD58689E">
      <w:start w:val="1"/>
      <w:numFmt w:val="decimal"/>
      <w:lvlText w:val="%1."/>
      <w:lvlJc w:val="left"/>
      <w:pPr>
        <w:ind w:left="720" w:hanging="360"/>
      </w:pPr>
    </w:lvl>
    <w:lvl w:ilvl="1" w:tplc="E4B6A2DC">
      <w:numFmt w:val="decimal"/>
      <w:lvlText w:val=""/>
      <w:lvlJc w:val="left"/>
    </w:lvl>
    <w:lvl w:ilvl="2" w:tplc="57D02BCE">
      <w:numFmt w:val="decimal"/>
      <w:lvlText w:val=""/>
      <w:lvlJc w:val="left"/>
    </w:lvl>
    <w:lvl w:ilvl="3" w:tplc="D764AFF8">
      <w:numFmt w:val="decimal"/>
      <w:lvlText w:val=""/>
      <w:lvlJc w:val="left"/>
    </w:lvl>
    <w:lvl w:ilvl="4" w:tplc="4600D5AA">
      <w:numFmt w:val="decimal"/>
      <w:lvlText w:val=""/>
      <w:lvlJc w:val="left"/>
    </w:lvl>
    <w:lvl w:ilvl="5" w:tplc="913E5E60">
      <w:numFmt w:val="decimal"/>
      <w:lvlText w:val=""/>
      <w:lvlJc w:val="left"/>
    </w:lvl>
    <w:lvl w:ilvl="6" w:tplc="0A920224">
      <w:numFmt w:val="decimal"/>
      <w:lvlText w:val=""/>
      <w:lvlJc w:val="left"/>
    </w:lvl>
    <w:lvl w:ilvl="7" w:tplc="5E0092E2">
      <w:numFmt w:val="decimal"/>
      <w:lvlText w:val=""/>
      <w:lvlJc w:val="left"/>
    </w:lvl>
    <w:lvl w:ilvl="8" w:tplc="864818B0">
      <w:numFmt w:val="decimal"/>
      <w:lvlText w:val=""/>
      <w:lvlJc w:val="left"/>
    </w:lvl>
  </w:abstractNum>
  <w:num w:numId="1" w16cid:durableId="438183000">
    <w:abstractNumId w:val="0"/>
    <w:lvlOverride w:ilvl="0">
      <w:startOverride w:val="1"/>
    </w:lvlOverride>
  </w:num>
  <w:num w:numId="2" w16cid:durableId="13636736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EF9"/>
    <w:rsid w:val="00153EF9"/>
    <w:rsid w:val="00343B60"/>
    <w:rsid w:val="004E7A6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7AB9C8D3"/>
  <w15:docId w15:val="{27E21EB8-179B-244D-A5CD-BD24CCD23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5C"/>
      <w:sz w:val="32"/>
      <w:szCs w:val="32"/>
    </w:rPr>
  </w:style>
  <w:style w:type="paragraph" w:styleId="Heading2">
    <w:name w:val="heading 2"/>
    <w:uiPriority w:val="9"/>
    <w:unhideWhenUsed/>
    <w:qFormat/>
    <w:pPr>
      <w:spacing w:before="240" w:after="100"/>
      <w:outlineLvl w:val="1"/>
    </w:pPr>
    <w:rPr>
      <w:b/>
      <w:bCs/>
      <w:color w:val="1D6B72"/>
      <w:sz w:val="26"/>
      <w:szCs w:val="26"/>
    </w:rPr>
  </w:style>
  <w:style w:type="paragraph" w:styleId="Heading3">
    <w:name w:val="heading 3"/>
    <w:uiPriority w:val="9"/>
    <w:unhideWhenUsed/>
    <w:qFormat/>
    <w:pPr>
      <w:spacing w:before="180" w:after="80"/>
      <w:outlineLvl w:val="2"/>
    </w:pPr>
    <w:rPr>
      <w:b/>
      <w:bCs/>
      <w:color w:val="1B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2454</Words>
  <Characters>13988</Characters>
  <Application>Microsoft Office Word</Application>
  <DocSecurity>0</DocSecurity>
  <Lines>116</Lines>
  <Paragraphs>32</Paragraphs>
  <ScaleCrop>false</ScaleCrop>
  <Company/>
  <LinksUpToDate>false</LinksUpToDate>
  <CharactersWithSpaces>16410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2026-03-18T09:10:00Z</dcterms:created>
  <dcterms:modified xsi:type="dcterms:W3CDTF">2026-03-18T09:10:00Z</dcterms:modified>
</cp:coreProperties>
</file>