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925378" cy="331787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378" cy="3317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0" w:line="304" w:lineRule="auto"/>
        <w:ind w:left="0" w:right="50" w:hanging="284"/>
        <w:jc w:val="both"/>
        <w:rPr>
          <w:b w:val="1"/>
        </w:rPr>
      </w:pPr>
      <w:r w:rsidDel="00000000" w:rsidR="00000000" w:rsidRPr="00000000">
        <w:rPr>
          <w:rtl w:val="0"/>
        </w:rPr>
        <w:t xml:space="preserve">Найдите наибольший платеж по кредитной карте в разрезе ВСП. Формат вывода: ВСП, максимальный платёж.</w:t>
      </w:r>
    </w:p>
    <w:p w:rsidR="00000000" w:rsidDel="00000000" w:rsidP="00000000" w:rsidRDefault="00000000" w:rsidRPr="00000000" w14:paraId="00000006">
      <w:pPr>
        <w:spacing w:after="10" w:line="304" w:lineRule="auto"/>
        <w:ind w:left="0" w:right="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" w:line="304" w:lineRule="auto"/>
        <w:ind w:left="0" w:right="5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Номер_ВСП,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MAX(Платеж) AS Максимальный_платеж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CreditCardInfo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Номер_ВСП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4" w:line="304" w:lineRule="auto"/>
        <w:ind w:left="0" w:right="50" w:hanging="284"/>
        <w:jc w:val="both"/>
        <w:rPr/>
      </w:pPr>
      <w:r w:rsidDel="00000000" w:rsidR="00000000" w:rsidRPr="00000000">
        <w:rPr>
          <w:rtl w:val="0"/>
        </w:rPr>
        <w:t xml:space="preserve">Вывести следующую информацию по всем кредитным картам: ФИО, номер карты, кредитный лимит для тех записей, где будет совпадать номер договора WAY4.</w:t>
      </w:r>
    </w:p>
    <w:p w:rsidR="00000000" w:rsidDel="00000000" w:rsidP="00000000" w:rsidRDefault="00000000" w:rsidRPr="00000000" w14:paraId="00000011">
      <w:pPr>
        <w:spacing w:after="14" w:line="304" w:lineRule="auto"/>
        <w:ind w:right="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4" w:line="304" w:lineRule="auto"/>
        <w:ind w:right="50"/>
        <w:jc w:val="both"/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ФИО,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Номер_карты,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Кредитный_лимит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CreditCardInfo </w:t>
      </w:r>
    </w:p>
    <w:p w:rsidR="00000000" w:rsidDel="00000000" w:rsidP="00000000" w:rsidRDefault="00000000" w:rsidRPr="00000000" w14:paraId="00000019">
      <w:pPr>
        <w:ind w:left="708.6614173228347"/>
        <w:rPr/>
      </w:pPr>
      <w:r w:rsidDel="00000000" w:rsidR="00000000" w:rsidRPr="00000000">
        <w:rPr>
          <w:rtl w:val="0"/>
        </w:rPr>
        <w:t xml:space="preserve">JOIN CreditCardUploads ON CreditCardInfo.Номер_договора_WAY4 = CreditCardInfo.Номер_договора_WAY4</w:t>
      </w:r>
    </w:p>
    <w:p w:rsidR="00000000" w:rsidDel="00000000" w:rsidP="00000000" w:rsidRDefault="00000000" w:rsidRPr="00000000" w14:paraId="0000001A">
      <w:pPr>
        <w:ind w:left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4" w:line="304" w:lineRule="auto"/>
        <w:ind w:left="0" w:right="50" w:hanging="284"/>
        <w:jc w:val="both"/>
        <w:rPr/>
      </w:pPr>
      <w:r w:rsidDel="00000000" w:rsidR="00000000" w:rsidRPr="00000000">
        <w:rPr>
          <w:rtl w:val="0"/>
        </w:rPr>
        <w:t xml:space="preserve">Вывести все кредитные карты того ВСП, в котором обслуживается клиент с паспортными данными «12 34 567890». </w:t>
      </w:r>
    </w:p>
    <w:p w:rsidR="00000000" w:rsidDel="00000000" w:rsidP="00000000" w:rsidRDefault="00000000" w:rsidRPr="00000000" w14:paraId="0000001C">
      <w:pPr>
        <w:spacing w:after="14" w:line="304" w:lineRule="auto"/>
        <w:ind w:right="5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1E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* </w:t>
      </w:r>
    </w:p>
    <w:p w:rsidR="00000000" w:rsidDel="00000000" w:rsidP="00000000" w:rsidRDefault="00000000" w:rsidRPr="00000000" w14:paraId="0000001F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-- Если правильно поняла, что “вывести все кредитные карты” - это вывод всей </w:t>
        <w:br w:type="textWrapping"/>
        <w:t xml:space="preserve">-- информации по картам, а не только её номера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CreditCardInfo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Номер_ВСП = (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 xml:space="preserve">Номер_ВСП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 CreditCardInfo</w:t>
      </w:r>
    </w:p>
    <w:p w:rsidR="00000000" w:rsidDel="00000000" w:rsidP="00000000" w:rsidRDefault="00000000" w:rsidRPr="00000000" w14:paraId="00000028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</w:t>
      </w:r>
    </w:p>
    <w:p w:rsidR="00000000" w:rsidDel="00000000" w:rsidP="00000000" w:rsidRDefault="00000000" w:rsidRPr="00000000" w14:paraId="00000029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  <w:t xml:space="preserve">Паспортные_данные </w:t>
      </w:r>
      <w:r w:rsidDel="00000000" w:rsidR="00000000" w:rsidRPr="00000000">
        <w:rPr>
          <w:highlight w:val="white"/>
          <w:rtl w:val="0"/>
        </w:rPr>
        <w:t xml:space="preserve">= '12 34 567890'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14" w:line="304" w:lineRule="auto"/>
        <w:ind w:right="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4" w:line="304" w:lineRule="auto"/>
        <w:ind w:right="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4" w:line="304" w:lineRule="auto"/>
        <w:ind w:left="0" w:right="50" w:hanging="284"/>
        <w:jc w:val="both"/>
        <w:rPr/>
      </w:pPr>
      <w:r w:rsidDel="00000000" w:rsidR="00000000" w:rsidRPr="00000000">
        <w:rPr>
          <w:rtl w:val="0"/>
        </w:rPr>
        <w:t xml:space="preserve">Необходимо разработать код хранимой процедуры\функции, которая при передаче в нее текущей отчетной даты будет возвращать в табличном режиме значения текущей даты и дат предыдущих 3 недель.</w:t>
      </w:r>
    </w:p>
    <w:p w:rsidR="00000000" w:rsidDel="00000000" w:rsidP="00000000" w:rsidRDefault="00000000" w:rsidRPr="00000000" w14:paraId="0000002E">
      <w:pPr>
        <w:spacing w:after="14" w:line="304" w:lineRule="auto"/>
        <w:ind w:right="50"/>
        <w:jc w:val="both"/>
        <w:rPr/>
      </w:pPr>
      <w:r w:rsidDel="00000000" w:rsidR="00000000" w:rsidRPr="00000000">
        <w:rPr>
          <w:rtl w:val="0"/>
        </w:rPr>
        <w:t xml:space="preserve">call test ('2013-03-06')--вызов отчетной даты</w:t>
      </w:r>
    </w:p>
    <w:p w:rsidR="00000000" w:rsidDel="00000000" w:rsidP="00000000" w:rsidRDefault="00000000" w:rsidRPr="00000000" w14:paraId="0000002F">
      <w:pPr>
        <w:spacing w:after="14" w:line="304" w:lineRule="auto"/>
        <w:ind w:left="720" w:right="5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результат </w:t>
      </w:r>
    </w:p>
    <w:tbl>
      <w:tblPr>
        <w:tblStyle w:val="Table1"/>
        <w:tblW w:w="1311.0" w:type="dxa"/>
        <w:jc w:val="left"/>
        <w:tblInd w:w="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1"/>
        <w:tblGridChange w:id="0">
          <w:tblGrid>
            <w:gridCol w:w="131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color w:val="3636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06.03.2013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color w:val="3636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27.02.2013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right"/>
              <w:rPr>
                <w:rFonts w:ascii="Calibri" w:cs="Calibri" w:eastAsia="Calibri" w:hAnsi="Calibri"/>
                <w:color w:val="3636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20.02.2013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Calibri" w:cs="Calibri" w:eastAsia="Calibri" w:hAnsi="Calibri"/>
                <w:color w:val="3636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63636"/>
                <w:rtl w:val="0"/>
              </w:rPr>
              <w:t xml:space="preserve">13.02.2013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Для MS SQL: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PROCEDURE test @value nvarchar(30)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DECLARE @Date datetime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SET @Date=@value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SELECT * from (values 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(CONVERT(varchar,@Date,104)),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(CONVERT(varchar,@Date - 7,104)),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(CONVERT(varchar,@Date - 14,104)),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       (CONVERT(varchar,@Date - 21,104))) as t(Дата)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highlight w:val="white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Вызов через: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EXEC test '2020-05-07'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  <w:u w:val="single"/>
        </w:rPr>
      </w:pPr>
      <w:r w:rsidDel="00000000" w:rsidR="00000000" w:rsidRPr="00000000">
        <w:rPr>
          <w:highlight w:val="white"/>
          <w:u w:val="single"/>
          <w:rtl w:val="0"/>
        </w:rPr>
        <w:t xml:space="preserve">Для MySQL: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PROCEDURE test(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IN date VARCHAR(50))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tab/>
        <w:t xml:space="preserve"> select DATE_FORMAT(STR_TO_DATE(date, "%Y-%c-%e"), '%d.%m.%Y') Дата</w:t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union SELECT DATE_FORMAT(STR_TO_DATE(date, "%Y-%c-%e") - INTERVAL 7 DAY, '%d.%m.%Y')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union SELECT DATE_FORMAT(STR_TO_DATE(date, "%Y-%c-%e") - INTERVAL 14 DAY, '%d.%m.%Y')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union SELECT DATE_FORMAT(STR_TO_DATE(date, "%Y-%c-%e") - INTERVAL 21 DAY, '%d.%m.%Y');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END//</w:t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Вызов через:</w:t>
      </w:r>
    </w:p>
    <w:p w:rsidR="00000000" w:rsidDel="00000000" w:rsidP="00000000" w:rsidRDefault="00000000" w:rsidRPr="00000000" w14:paraId="000000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call test ('2013-03-06')</w:t>
      </w:r>
    </w:p>
    <w:p w:rsidR="00000000" w:rsidDel="00000000" w:rsidP="00000000" w:rsidRDefault="00000000" w:rsidRPr="00000000" w14:paraId="0000005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  <w:t xml:space="preserve">DS &amp; DE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 логистическая регрессия отличается от линейной?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Линейная регрессия предсказывает значение непрерывной переменной, логистическая – вероятность классификации результата в одну из категорий зависимой переменной. 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Чем градиентный спуск отличается от стохастического градиентного спуска?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Не могу ответить - на курсах тема не затрагивалась, для изучения в других источниках нужно больше времени.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компоненты входят в тройное экспоненциальное сглаживание временного ряда?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Уровень, тренд, сезонность.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Известные Вам метрики качества для классификации и регрессии?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Классификация - Accuracy, Precision, Recall, F-score, ROC.</w:t>
        <w:br w:type="textWrapping"/>
        <w:t xml:space="preserve">Регрессия - MSE (среднеквадратичная ошибка), MAE (средняя абсолютная ошибка),  MASE (средняя абсолютная масштабированная ошибка), R-квадрат (коэффициент детерминации).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чего нужна регуляризация?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чтобы избежать переобучения, когда модель хорошо работает на данных обучения и плохо - на данных тестирования.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2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Загрузить датасет taxi.csv.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Ответ: </w:t>
      </w:r>
      <w:r w:rsidDel="00000000" w:rsidR="00000000" w:rsidRPr="00000000">
        <w:rPr>
          <w:rtl w:val="0"/>
        </w:rPr>
        <w:t xml:space="preserve">анализ данных см. в приложенном к письму файле или по ссылке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https://drive.google.com/file/d/1BvReJ6-mWXdbfWnZI6ItUS19xkb2wGbB/view?usp=share_link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данные. Отобразить общую информацию по признакам. Описать свои наблюдения.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Выявить пропуски, а также возможные причины их возникновения. Решить, что следует сделать с ними. Описать свои наблюдения и решение.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и описать зависимость переменных между собой.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стратегию преобразования категориальных признаков для дальнейшего построения моделей.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признаки, которые можно разделить на другие, или преобразовать в другой тип данных. Удалить лишние, при необходимости.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Разделить выборку на обучаемую и тестовую.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Обучить несколько моделей, выбрать критерий оценки выбрать наилучшую.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Визуализировать результаты.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bookmarkStart w:colFirst="0" w:colLast="0" w:name="_heading=h.kbmv2ot758b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Указать ссылки на ваш профиль GitHub, Kaggle и т.п.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bookmarkStart w:colFirst="0" w:colLast="0" w:name="_heading=h.iyu1whoan98e" w:id="2"/>
      <w:bookmarkEnd w:id="2"/>
      <w:r w:rsidDel="00000000" w:rsidR="00000000" w:rsidRPr="00000000">
        <w:rPr>
          <w:b w:val="1"/>
          <w:rtl w:val="0"/>
        </w:rPr>
        <w:t xml:space="preserve">Ответ: 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567" w:top="28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284" w:hanging="2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20B6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B36625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C47A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B20B6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B20B6F"/>
    <w:pPr>
      <w:spacing w:after="100" w:afterAutospacing="1" w:before="100" w:beforeAutospacing="1"/>
    </w:pPr>
  </w:style>
  <w:style w:type="paragraph" w:styleId="a5">
    <w:name w:val="List Paragraph"/>
    <w:basedOn w:val="a"/>
    <w:uiPriority w:val="34"/>
    <w:qFormat w:val="1"/>
    <w:rsid w:val="00B20B6F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B3662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2C47A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C47A9"/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C47A9"/>
    <w:rPr>
      <w:rFonts w:ascii="Tahoma" w:cs="Tahoma" w:eastAsia="Times New Roman" w:hAnsi="Tahoma"/>
      <w:sz w:val="16"/>
      <w:szCs w:val="16"/>
      <w:lang w:eastAsia="ru-RU"/>
    </w:rPr>
  </w:style>
  <w:style w:type="character" w:styleId="a8">
    <w:name w:val="Strong"/>
    <w:basedOn w:val="a0"/>
    <w:uiPriority w:val="22"/>
    <w:qFormat w:val="1"/>
    <w:rsid w:val="00961990"/>
    <w:rPr>
      <w:b w:val="1"/>
      <w:bCs w:val="1"/>
    </w:rPr>
  </w:style>
  <w:style w:type="paragraph" w:styleId="a9">
    <w:name w:val="header"/>
    <w:basedOn w:val="a"/>
    <w:link w:val="aa"/>
    <w:uiPriority w:val="99"/>
    <w:unhideWhenUsed w:val="1"/>
    <w:rsid w:val="00FA4DAD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FA4DA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 w:val="1"/>
    <w:rsid w:val="00FA4DAD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FA4DAD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BvReJ6-mWXdbfWnZI6ItUS19xkb2wGbB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QcuPwcLUzDY01Gy4aW+Lz3lXcQ==">AMUW2mXr/qhK+FSCGZ1sCiYE16XWGtfB5C/h5rd57fDyOKvplK3NfT+xFeXn0BdGqxWFl4kar3Iob4k0oPmOeWgjBb5iphwtGkQEQfFkYFLyDclx6FcHKz4qS+A/e/dB1OTYqdHs7fjb0/VeQ/oGxrtXoFeo5D6ZI0YAQ7FMOW1P0DjxOvgLc94=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2018-05-28T05:15:00Z</dcterms:created>
  <dc:creator>Гуров Илья Игоревич</dc:creator>
</cp:coreProperties>
</file>