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DCE8F" w14:textId="77777777" w:rsidR="00A1762F" w:rsidRDefault="00A1762F" w:rsidP="00A1762F">
      <w:pPr>
        <w:spacing w:before="1400"/>
        <w:jc w:val="center"/>
      </w:pPr>
      <w:r>
        <w:rPr>
          <w:b/>
          <w:color w:val="17365D"/>
          <w:sz w:val="68"/>
        </w:rPr>
        <w:t>EDUBRIDGE</w:t>
      </w:r>
    </w:p>
    <w:p w14:paraId="58EA1399" w14:textId="77777777" w:rsidR="00A1762F" w:rsidRDefault="00A1762F" w:rsidP="00A1762F">
      <w:pPr>
        <w:jc w:val="center"/>
      </w:pPr>
      <w:r>
        <w:rPr>
          <w:b/>
          <w:color w:val="C00000"/>
          <w:sz w:val="44"/>
        </w:rPr>
        <w:t>Software Project Management Plan</w:t>
      </w:r>
    </w:p>
    <w:p w14:paraId="26FEB1A5" w14:textId="77777777" w:rsidR="00A1762F" w:rsidRDefault="00A1762F" w:rsidP="00A1762F">
      <w:pPr>
        <w:pStyle w:val="Subtitle2"/>
        <w:jc w:val="center"/>
      </w:pPr>
      <w:r>
        <w:t>Professional Scope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A1762F" w14:paraId="3EF904F8" w14:textId="77777777" w:rsidTr="00C95DF5">
        <w:trPr>
          <w:cantSplit/>
          <w:jc w:val="center"/>
        </w:trPr>
        <w:tc>
          <w:tcPr>
            <w:tcW w:w="9936" w:type="dxa"/>
            <w:shd w:val="clear" w:color="auto" w:fill="EAF2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3F1D159" w14:textId="77777777" w:rsidR="00A1762F" w:rsidRDefault="00A1762F" w:rsidP="00C95DF5">
            <w:r>
              <w:rPr>
                <w:b/>
                <w:color w:val="17365D"/>
              </w:rPr>
              <w:t xml:space="preserve">Structured in alignment with ISO/IEC/IEEE 16326:2019 and tailored to the scope, duration, resources, and academic nature of the </w:t>
            </w:r>
            <w:proofErr w:type="spellStart"/>
            <w:r>
              <w:rPr>
                <w:b/>
                <w:color w:val="17365D"/>
              </w:rPr>
              <w:t>EduBridge</w:t>
            </w:r>
            <w:proofErr w:type="spellEnd"/>
            <w:r>
              <w:rPr>
                <w:b/>
                <w:color w:val="17365D"/>
              </w:rPr>
              <w:t xml:space="preserve"> project.</w:t>
            </w:r>
          </w:p>
        </w:tc>
      </w:tr>
    </w:tbl>
    <w:p w14:paraId="72407C6D" w14:textId="77777777" w:rsidR="00A1762F" w:rsidRDefault="00A1762F" w:rsidP="00A1762F">
      <w:pPr>
        <w:spacing w:after="20"/>
      </w:pPr>
    </w:p>
    <w:p w14:paraId="2EF255BD" w14:textId="77777777" w:rsidR="00A1762F" w:rsidRDefault="00A1762F" w:rsidP="00A1762F">
      <w:pPr>
        <w:spacing w:after="3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6224"/>
      </w:tblGrid>
      <w:tr w:rsidR="00A1762F" w14:paraId="1ED6AFBE" w14:textId="77777777" w:rsidTr="00C95DF5">
        <w:trPr>
          <w:cantSplit/>
          <w:tblHeader/>
          <w:jc w:val="center"/>
        </w:trPr>
        <w:tc>
          <w:tcPr>
            <w:tcW w:w="288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CFFC1E" w14:textId="77777777" w:rsidR="00A1762F" w:rsidRDefault="00A1762F" w:rsidP="00C95DF5">
            <w:pPr>
              <w:jc w:val="center"/>
            </w:pPr>
            <w:r>
              <w:rPr>
                <w:b/>
                <w:color w:val="FFFFFF"/>
                <w:sz w:val="18"/>
              </w:rPr>
              <w:t>Document Item</w:t>
            </w:r>
          </w:p>
        </w:tc>
        <w:tc>
          <w:tcPr>
            <w:tcW w:w="648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07D72D" w14:textId="77777777" w:rsidR="00A1762F" w:rsidRDefault="00A1762F" w:rsidP="00C95DF5"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A1762F" w14:paraId="0535D237" w14:textId="77777777" w:rsidTr="00C95DF5">
        <w:trPr>
          <w:cantSplit/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20D00F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Document ID</w:t>
            </w:r>
          </w:p>
        </w:tc>
        <w:tc>
          <w:tcPr>
            <w:tcW w:w="64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DAA697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EDU-SPMP-001</w:t>
            </w:r>
          </w:p>
        </w:tc>
      </w:tr>
      <w:tr w:rsidR="00A1762F" w14:paraId="5A9700D4" w14:textId="77777777" w:rsidTr="00C95DF5">
        <w:trPr>
          <w:cantSplit/>
          <w:jc w:val="center"/>
        </w:trPr>
        <w:tc>
          <w:tcPr>
            <w:tcW w:w="288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CE35E8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Version / Status</w:t>
            </w:r>
          </w:p>
        </w:tc>
        <w:tc>
          <w:tcPr>
            <w:tcW w:w="648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712C0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1.0 / Proposed</w:t>
            </w:r>
          </w:p>
        </w:tc>
      </w:tr>
      <w:tr w:rsidR="00A1762F" w14:paraId="0CE99553" w14:textId="77777777" w:rsidTr="00C95DF5">
        <w:trPr>
          <w:cantSplit/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79DE1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Prepared For</w:t>
            </w:r>
          </w:p>
        </w:tc>
        <w:tc>
          <w:tcPr>
            <w:tcW w:w="64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40AAEA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Dr. Umer Rashid</w:t>
            </w:r>
          </w:p>
        </w:tc>
      </w:tr>
      <w:tr w:rsidR="00A1762F" w14:paraId="3D07C43F" w14:textId="77777777" w:rsidTr="00C95DF5">
        <w:trPr>
          <w:cantSplit/>
          <w:jc w:val="center"/>
        </w:trPr>
        <w:tc>
          <w:tcPr>
            <w:tcW w:w="288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123B1C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Prepared By</w:t>
            </w:r>
          </w:p>
        </w:tc>
        <w:tc>
          <w:tcPr>
            <w:tcW w:w="648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729695" w14:textId="77777777" w:rsidR="00A1762F" w:rsidRDefault="00A1762F" w:rsidP="00C95DF5">
            <w:pPr>
              <w:spacing w:after="0"/>
            </w:pPr>
            <w:proofErr w:type="spellStart"/>
            <w:r>
              <w:rPr>
                <w:sz w:val="17"/>
              </w:rPr>
              <w:t>Eishaal</w:t>
            </w:r>
            <w:proofErr w:type="spellEnd"/>
            <w:r>
              <w:rPr>
                <w:sz w:val="17"/>
              </w:rPr>
              <w:t xml:space="preserve"> Naeem, Hansa Nawal, Laiba Khan</w:t>
            </w:r>
          </w:p>
        </w:tc>
      </w:tr>
      <w:tr w:rsidR="00A1762F" w14:paraId="7DF1432D" w14:textId="77777777" w:rsidTr="00C95DF5">
        <w:trPr>
          <w:cantSplit/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070F0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Planned Duration</w:t>
            </w:r>
          </w:p>
        </w:tc>
        <w:tc>
          <w:tcPr>
            <w:tcW w:w="64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98F0A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Eight weeks</w:t>
            </w:r>
          </w:p>
        </w:tc>
      </w:tr>
      <w:tr w:rsidR="00A1762F" w14:paraId="6A6C288F" w14:textId="77777777" w:rsidTr="00C95DF5">
        <w:trPr>
          <w:cantSplit/>
          <w:jc w:val="center"/>
        </w:trPr>
        <w:tc>
          <w:tcPr>
            <w:tcW w:w="288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AB1FAB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Reference Document</w:t>
            </w:r>
          </w:p>
        </w:tc>
        <w:tc>
          <w:tcPr>
            <w:tcW w:w="648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EAA295" w14:textId="77777777" w:rsidR="00A1762F" w:rsidRDefault="00A1762F" w:rsidP="00C95DF5">
            <w:pPr>
              <w:spacing w:after="0"/>
            </w:pPr>
            <w:proofErr w:type="spellStart"/>
            <w:r>
              <w:rPr>
                <w:sz w:val="17"/>
              </w:rPr>
              <w:t>EduBridge</w:t>
            </w:r>
            <w:proofErr w:type="spellEnd"/>
            <w:r>
              <w:rPr>
                <w:sz w:val="17"/>
              </w:rPr>
              <w:t xml:space="preserve"> Software Requirements Specification</w:t>
            </w:r>
          </w:p>
        </w:tc>
      </w:tr>
      <w:tr w:rsidR="00A1762F" w14:paraId="1C976BA6" w14:textId="77777777" w:rsidTr="00C95DF5">
        <w:trPr>
          <w:cantSplit/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5CEE82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Applicable Standard</w:t>
            </w:r>
          </w:p>
        </w:tc>
        <w:tc>
          <w:tcPr>
            <w:tcW w:w="64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36D508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ISO/IEC/IEEE 16326:2019</w:t>
            </w:r>
          </w:p>
        </w:tc>
      </w:tr>
    </w:tbl>
    <w:p w14:paraId="78098DAD" w14:textId="77777777" w:rsidR="00A1762F" w:rsidRDefault="00A1762F" w:rsidP="00A1762F">
      <w:pPr>
        <w:spacing w:after="20"/>
      </w:pPr>
    </w:p>
    <w:p w14:paraId="218D25E7" w14:textId="77777777" w:rsidR="00A1762F" w:rsidRDefault="00A1762F" w:rsidP="00A1762F">
      <w:r>
        <w:br w:type="page"/>
      </w:r>
    </w:p>
    <w:p w14:paraId="3EF3D2BA" w14:textId="77777777" w:rsidR="00A1762F" w:rsidRDefault="00A1762F" w:rsidP="00A1762F">
      <w:pPr>
        <w:pStyle w:val="Heading1"/>
      </w:pPr>
      <w:r>
        <w:lastRenderedPageBreak/>
        <w:t>1. Project Overview</w:t>
      </w:r>
    </w:p>
    <w:p w14:paraId="2AE8122C" w14:textId="77777777" w:rsidR="00A1762F" w:rsidRDefault="00A1762F" w:rsidP="00A1762F">
      <w:pPr>
        <w:pStyle w:val="Heading2"/>
      </w:pPr>
      <w:r>
        <w:t>1.1 Project Summary</w:t>
      </w:r>
    </w:p>
    <w:p w14:paraId="240DEB57" w14:textId="77777777" w:rsidR="00A1762F" w:rsidRDefault="00A1762F" w:rsidP="00A1762F">
      <w:proofErr w:type="spellStart"/>
      <w:r>
        <w:t>EduBridge</w:t>
      </w:r>
      <w:proofErr w:type="spellEnd"/>
      <w:r>
        <w:t xml:space="preserve"> is a web-based educational platform integrating tutor discovery, course delivery, assignment bidding, live interactive sessions, parent monitoring, and secure payment processing. It supports Students, Tutors, Parents, and Administrators through a three-tier architecture comprising presentation, application, and data layers.</w:t>
      </w:r>
    </w:p>
    <w:p w14:paraId="450A3BC7" w14:textId="77777777" w:rsidR="00A1762F" w:rsidRDefault="00A1762F" w:rsidP="00A1762F">
      <w:pPr>
        <w:pStyle w:val="Heading2"/>
      </w:pPr>
      <w:r>
        <w:t>1.2 Purpose, Scope and Objectives</w:t>
      </w:r>
    </w:p>
    <w:p w14:paraId="34A40C99" w14:textId="77777777" w:rsidR="00A1762F" w:rsidRDefault="00A1762F" w:rsidP="00A1762F">
      <w:pPr>
        <w:pStyle w:val="Heading3"/>
      </w:pPr>
      <w:r>
        <w:t>Purpose</w:t>
      </w:r>
    </w:p>
    <w:p w14:paraId="1484121E" w14:textId="77777777" w:rsidR="00A1762F" w:rsidRDefault="00A1762F" w:rsidP="00A1762F">
      <w:r>
        <w:t>To provide a secure, centralized learning environment where students can find tutors, enroll in courses, post assignments, receive bids, attend live sessions, and make traceable payments.</w:t>
      </w:r>
    </w:p>
    <w:p w14:paraId="29B7B5C8" w14:textId="77777777" w:rsidR="00A1762F" w:rsidRDefault="00A1762F" w:rsidP="00A1762F">
      <w:pPr>
        <w:pStyle w:val="Heading3"/>
      </w:pPr>
      <w:r>
        <w:t>Scope</w:t>
      </w:r>
    </w:p>
    <w:p w14:paraId="07C58BEE" w14:textId="77777777" w:rsidR="00A1762F" w:rsidRDefault="00A1762F" w:rsidP="00A1762F">
      <w:pPr>
        <w:pStyle w:val="ListBullet"/>
        <w:tabs>
          <w:tab w:val="num" w:pos="360"/>
        </w:tabs>
        <w:spacing w:after="40"/>
        <w:ind w:left="360" w:hanging="360"/>
      </w:pPr>
      <w:r>
        <w:t>User registration, authentication, and role-based access control.</w:t>
      </w:r>
    </w:p>
    <w:p w14:paraId="4095EDDF" w14:textId="77777777" w:rsidR="00A1762F" w:rsidRDefault="00A1762F" w:rsidP="00A1762F">
      <w:pPr>
        <w:pStyle w:val="ListBullet"/>
        <w:tabs>
          <w:tab w:val="num" w:pos="360"/>
        </w:tabs>
        <w:spacing w:after="40"/>
        <w:ind w:left="360" w:hanging="360"/>
      </w:pPr>
      <w:r>
        <w:t>Tutor search, filtering, ratings, and recommendations.</w:t>
      </w:r>
    </w:p>
    <w:p w14:paraId="52D357A2" w14:textId="77777777" w:rsidR="00A1762F" w:rsidRDefault="00A1762F" w:rsidP="00A1762F">
      <w:pPr>
        <w:pStyle w:val="ListBullet"/>
        <w:tabs>
          <w:tab w:val="num" w:pos="360"/>
        </w:tabs>
        <w:spacing w:after="40"/>
        <w:ind w:left="360" w:hanging="360"/>
      </w:pPr>
      <w:r>
        <w:t>Course creation, resource upload, enrollment, and progress monitoring.</w:t>
      </w:r>
    </w:p>
    <w:p w14:paraId="10D5B09B" w14:textId="77777777" w:rsidR="00A1762F" w:rsidRDefault="00A1762F" w:rsidP="00A1762F">
      <w:pPr>
        <w:pStyle w:val="ListBullet"/>
        <w:tabs>
          <w:tab w:val="num" w:pos="360"/>
        </w:tabs>
        <w:spacing w:after="40"/>
        <w:ind w:left="360" w:hanging="360"/>
      </w:pPr>
      <w:r>
        <w:t>Assignment posting, tutor bidding, bid selection, and project activation.</w:t>
      </w:r>
    </w:p>
    <w:p w14:paraId="70E4DA1C" w14:textId="77777777" w:rsidR="00A1762F" w:rsidRDefault="00A1762F" w:rsidP="00A1762F">
      <w:pPr>
        <w:pStyle w:val="ListBullet"/>
        <w:tabs>
          <w:tab w:val="num" w:pos="360"/>
        </w:tabs>
        <w:spacing w:after="40"/>
        <w:ind w:left="360" w:hanging="360"/>
      </w:pPr>
      <w:r>
        <w:t>Live-session scheduling, reminders, audio/video interaction, and screen sharing.</w:t>
      </w:r>
    </w:p>
    <w:p w14:paraId="16906008" w14:textId="77777777" w:rsidR="00A1762F" w:rsidRDefault="00A1762F" w:rsidP="00A1762F">
      <w:pPr>
        <w:pStyle w:val="ListBullet"/>
        <w:tabs>
          <w:tab w:val="num" w:pos="360"/>
        </w:tabs>
        <w:spacing w:after="40"/>
        <w:ind w:left="360" w:hanging="360"/>
      </w:pPr>
      <w:r>
        <w:t>Secure payment processing, receipts, transaction history, parent monitoring, administration, and audit logging.</w:t>
      </w:r>
    </w:p>
    <w:p w14:paraId="3BC0D020" w14:textId="77777777" w:rsidR="00A1762F" w:rsidRDefault="00A1762F" w:rsidP="00A1762F">
      <w:pPr>
        <w:pStyle w:val="Heading3"/>
      </w:pPr>
      <w:r>
        <w:t>Out of Scope</w:t>
      </w:r>
    </w:p>
    <w:p w14:paraId="6EFD1E75" w14:textId="77777777" w:rsidR="00A1762F" w:rsidRDefault="00A1762F" w:rsidP="00A1762F">
      <w:pPr>
        <w:pStyle w:val="ListBullet"/>
        <w:tabs>
          <w:tab w:val="num" w:pos="360"/>
        </w:tabs>
        <w:spacing w:after="40"/>
        <w:ind w:left="360" w:hanging="360"/>
      </w:pPr>
      <w:r>
        <w:t>Custom payment-gateway or video-streaming infrastructure.</w:t>
      </w:r>
    </w:p>
    <w:p w14:paraId="7F866F9A" w14:textId="77777777" w:rsidR="00A1762F" w:rsidRDefault="00A1762F" w:rsidP="00A1762F">
      <w:pPr>
        <w:pStyle w:val="ListBullet"/>
        <w:tabs>
          <w:tab w:val="num" w:pos="360"/>
        </w:tabs>
        <w:spacing w:after="40"/>
        <w:ind w:left="360" w:hanging="360"/>
      </w:pPr>
      <w:r>
        <w:t>Native mobile applications and physical classroom management.</w:t>
      </w:r>
    </w:p>
    <w:p w14:paraId="637465F2" w14:textId="77777777" w:rsidR="00A1762F" w:rsidRDefault="00A1762F" w:rsidP="00A1762F">
      <w:pPr>
        <w:pStyle w:val="ListBullet"/>
        <w:tabs>
          <w:tab w:val="num" w:pos="360"/>
        </w:tabs>
        <w:spacing w:after="40"/>
        <w:ind w:left="360" w:hanging="360"/>
      </w:pPr>
      <w:r>
        <w:t>Production-scale testing with 10,000 actual concurrent users.</w:t>
      </w:r>
    </w:p>
    <w:p w14:paraId="0377F0A0" w14:textId="77777777" w:rsidR="00A1762F" w:rsidRDefault="00A1762F" w:rsidP="00A1762F">
      <w:pPr>
        <w:pStyle w:val="ListBullet"/>
        <w:tabs>
          <w:tab w:val="num" w:pos="360"/>
        </w:tabs>
        <w:spacing w:after="40"/>
        <w:ind w:left="360" w:hanging="360"/>
      </w:pPr>
      <w:r>
        <w:t>Formal ISO certification. External services may be integrated or simulated for academic demonstration.</w:t>
      </w:r>
    </w:p>
    <w:p w14:paraId="2B56D955" w14:textId="77777777" w:rsidR="00A1762F" w:rsidRDefault="00A1762F" w:rsidP="00A1762F">
      <w:pPr>
        <w:pStyle w:val="Heading3"/>
      </w:pPr>
      <w:r>
        <w:t>Objectives and Success Criteria</w:t>
      </w:r>
    </w:p>
    <w:p w14:paraId="3DDC55FD" w14:textId="77777777" w:rsidR="00A1762F" w:rsidRDefault="00A1762F" w:rsidP="00A1762F">
      <w:pPr>
        <w:pStyle w:val="ListBullet"/>
        <w:tabs>
          <w:tab w:val="num" w:pos="360"/>
        </w:tabs>
        <w:spacing w:after="40"/>
        <w:ind w:left="360" w:hanging="360"/>
      </w:pPr>
      <w:r>
        <w:t>Implement all critical workflows and enforce role-specific access.</w:t>
      </w:r>
    </w:p>
    <w:p w14:paraId="48DBA905" w14:textId="77777777" w:rsidR="00A1762F" w:rsidRDefault="00A1762F" w:rsidP="00A1762F">
      <w:pPr>
        <w:pStyle w:val="ListBullet"/>
        <w:tabs>
          <w:tab w:val="num" w:pos="360"/>
        </w:tabs>
        <w:spacing w:after="40"/>
        <w:ind w:left="360" w:hanging="360"/>
      </w:pPr>
      <w:r>
        <w:t>Deliver an integrated, tested prototype within eight weeks.</w:t>
      </w:r>
    </w:p>
    <w:p w14:paraId="2DF0040D" w14:textId="77777777" w:rsidR="00A1762F" w:rsidRDefault="00A1762F" w:rsidP="00A1762F">
      <w:pPr>
        <w:pStyle w:val="ListBullet"/>
        <w:tabs>
          <w:tab w:val="num" w:pos="360"/>
        </w:tabs>
        <w:spacing w:after="40"/>
        <w:ind w:left="360" w:hanging="360"/>
      </w:pPr>
      <w:r>
        <w:t>Complete the required project, testing, user, and deployment documentation.</w:t>
      </w:r>
    </w:p>
    <w:p w14:paraId="6BD83B64" w14:textId="77777777" w:rsidR="00A1762F" w:rsidRDefault="00A1762F" w:rsidP="00A1762F">
      <w:pPr>
        <w:pStyle w:val="ListBullet"/>
        <w:tabs>
          <w:tab w:val="num" w:pos="360"/>
        </w:tabs>
        <w:spacing w:after="40"/>
        <w:ind w:left="360" w:hanging="360"/>
      </w:pPr>
      <w:r>
        <w:t>Achieve acceptance with no unresolved critical defects and a successful final demonstration.</w:t>
      </w:r>
    </w:p>
    <w:p w14:paraId="616B4EE8" w14:textId="77777777" w:rsidR="00A1762F" w:rsidRDefault="00A1762F" w:rsidP="00A1762F">
      <w:pPr>
        <w:pStyle w:val="Heading2"/>
      </w:pPr>
      <w:r>
        <w:t>1.3 Assumptions and Constraints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0"/>
        <w:gridCol w:w="4506"/>
      </w:tblGrid>
      <w:tr w:rsidR="00A1762F" w14:paraId="2CC751B1" w14:textId="77777777" w:rsidTr="00C95DF5">
        <w:trPr>
          <w:cantSplit/>
          <w:tblHeader/>
          <w:jc w:val="center"/>
        </w:trPr>
        <w:tc>
          <w:tcPr>
            <w:tcW w:w="460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BF038E" w14:textId="77777777" w:rsidR="00A1762F" w:rsidRDefault="00A1762F" w:rsidP="00C95DF5">
            <w:pPr>
              <w:jc w:val="center"/>
            </w:pPr>
            <w:r>
              <w:rPr>
                <w:b/>
                <w:color w:val="FFFFFF"/>
                <w:sz w:val="18"/>
              </w:rPr>
              <w:t>Assumptions</w:t>
            </w:r>
          </w:p>
        </w:tc>
        <w:tc>
          <w:tcPr>
            <w:tcW w:w="460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F8404A" w14:textId="77777777" w:rsidR="00A1762F" w:rsidRDefault="00A1762F" w:rsidP="00C95DF5"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</w:tr>
      <w:tr w:rsidR="00A1762F" w14:paraId="420CFA79" w14:textId="77777777" w:rsidTr="00C95DF5">
        <w:trPr>
          <w:cantSplit/>
          <w:jc w:val="center"/>
        </w:trPr>
        <w:tc>
          <w:tcPr>
            <w:tcW w:w="4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95C20C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Users have internet-enabled devices, modern browsers, and valid account information.</w:t>
            </w:r>
          </w:p>
        </w:tc>
        <w:tc>
          <w:tcPr>
            <w:tcW w:w="4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4242E5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Eight-week duration and a three-member academic team.</w:t>
            </w:r>
          </w:p>
        </w:tc>
      </w:tr>
      <w:tr w:rsidR="00A1762F" w14:paraId="79A34195" w14:textId="77777777" w:rsidTr="00C95DF5">
        <w:trPr>
          <w:cantSplit/>
          <w:jc w:val="center"/>
        </w:trPr>
        <w:tc>
          <w:tcPr>
            <w:tcW w:w="4608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F1BF0A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Test environments are available for payment, email, hosting, and live-session services.</w:t>
            </w:r>
          </w:p>
        </w:tc>
        <w:tc>
          <w:tcPr>
            <w:tcW w:w="4608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3A9643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Live sessions and external services depend on network and third-party availability.</w:t>
            </w:r>
          </w:p>
        </w:tc>
      </w:tr>
      <w:tr w:rsidR="00A1762F" w14:paraId="57C24697" w14:textId="77777777" w:rsidTr="00C95DF5">
        <w:trPr>
          <w:cantSplit/>
          <w:jc w:val="center"/>
        </w:trPr>
        <w:tc>
          <w:tcPr>
            <w:tcW w:w="4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17E8A5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Team members have suitable development equipment and shared repository access.</w:t>
            </w:r>
          </w:p>
        </w:tc>
        <w:tc>
          <w:tcPr>
            <w:tcW w:w="4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44C18E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Personal and financial information requires strong access control and protection.</w:t>
            </w:r>
          </w:p>
        </w:tc>
      </w:tr>
      <w:tr w:rsidR="00A1762F" w14:paraId="4512C1D5" w14:textId="77777777" w:rsidTr="00C95DF5">
        <w:trPr>
          <w:cantSplit/>
          <w:jc w:val="center"/>
        </w:trPr>
        <w:tc>
          <w:tcPr>
            <w:tcW w:w="4608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1AFF2C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A local or cloud test environment is available.</w:t>
            </w:r>
          </w:p>
        </w:tc>
        <w:tc>
          <w:tcPr>
            <w:tcW w:w="4608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BC1F8A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Full production-scale load testing is outside available academic resources.</w:t>
            </w:r>
          </w:p>
        </w:tc>
      </w:tr>
    </w:tbl>
    <w:p w14:paraId="7BA2D3E7" w14:textId="77777777" w:rsidR="00A1762F" w:rsidRDefault="00A1762F" w:rsidP="00A1762F">
      <w:pPr>
        <w:spacing w:after="20"/>
      </w:pPr>
    </w:p>
    <w:p w14:paraId="30A848B8" w14:textId="77777777" w:rsidR="00A1762F" w:rsidRDefault="00A1762F" w:rsidP="00A1762F">
      <w:pPr>
        <w:pStyle w:val="Heading2"/>
      </w:pPr>
      <w:r>
        <w:t>1.4 Project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752"/>
        <w:gridCol w:w="3456"/>
      </w:tblGrid>
      <w:tr w:rsidR="00A1762F" w14:paraId="6A58E7EB" w14:textId="77777777" w:rsidTr="00C95DF5">
        <w:trPr>
          <w:cantSplit/>
          <w:tblHeader/>
          <w:jc w:val="center"/>
        </w:trPr>
        <w:tc>
          <w:tcPr>
            <w:tcW w:w="79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FA81CD" w14:textId="77777777" w:rsidR="00A1762F" w:rsidRDefault="00A1762F" w:rsidP="00C95DF5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75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526FD7" w14:textId="77777777" w:rsidR="00A1762F" w:rsidRDefault="00A1762F" w:rsidP="00C95DF5">
            <w:pPr>
              <w:jc w:val="center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w="345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9940D4" w14:textId="77777777" w:rsidR="00A1762F" w:rsidRDefault="00A1762F" w:rsidP="00C95DF5">
            <w:pPr>
              <w:jc w:val="center"/>
            </w:pPr>
            <w:r>
              <w:rPr>
                <w:b/>
                <w:color w:val="FFFFFF"/>
                <w:sz w:val="18"/>
              </w:rPr>
              <w:t>Completion Criterion</w:t>
            </w:r>
          </w:p>
        </w:tc>
      </w:tr>
      <w:tr w:rsidR="00A1762F" w14:paraId="2777E7E2" w14:textId="77777777" w:rsidTr="00C95DF5">
        <w:trPr>
          <w:cantSplit/>
          <w:jc w:val="center"/>
        </w:trPr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C61994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D01</w:t>
            </w:r>
          </w:p>
        </w:tc>
        <w:tc>
          <w:tcPr>
            <w:tcW w:w="47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D04299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Project Management Plan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979690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Reviewed and baselined</w:t>
            </w:r>
          </w:p>
        </w:tc>
      </w:tr>
      <w:tr w:rsidR="00A1762F" w14:paraId="5FCFD781" w14:textId="77777777" w:rsidTr="00C95DF5">
        <w:trPr>
          <w:cantSplit/>
          <w:jc w:val="center"/>
        </w:trPr>
        <w:tc>
          <w:tcPr>
            <w:tcW w:w="79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078D36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D02</w:t>
            </w:r>
          </w:p>
        </w:tc>
        <w:tc>
          <w:tcPr>
            <w:tcW w:w="475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C12EBA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Updated SRS and traceability matrix</w:t>
            </w:r>
          </w:p>
        </w:tc>
        <w:tc>
          <w:tcPr>
            <w:tcW w:w="3456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2A74CF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Requirements clarified and mapped</w:t>
            </w:r>
          </w:p>
        </w:tc>
      </w:tr>
      <w:tr w:rsidR="00A1762F" w14:paraId="55970679" w14:textId="77777777" w:rsidTr="00C95DF5">
        <w:trPr>
          <w:cantSplit/>
          <w:jc w:val="center"/>
        </w:trPr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8B5371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D03</w:t>
            </w:r>
          </w:p>
        </w:tc>
        <w:tc>
          <w:tcPr>
            <w:tcW w:w="47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0CFF40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UML, DFD, architecture, and database design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A914FD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Major structures and interactions approved</w:t>
            </w:r>
          </w:p>
        </w:tc>
      </w:tr>
      <w:tr w:rsidR="00A1762F" w14:paraId="2C11952D" w14:textId="77777777" w:rsidTr="00C95DF5">
        <w:trPr>
          <w:cantSplit/>
          <w:jc w:val="center"/>
        </w:trPr>
        <w:tc>
          <w:tcPr>
            <w:tcW w:w="79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E0449F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D04</w:t>
            </w:r>
          </w:p>
        </w:tc>
        <w:tc>
          <w:tcPr>
            <w:tcW w:w="475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B55A7C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Interface prototype</w:t>
            </w:r>
          </w:p>
        </w:tc>
        <w:tc>
          <w:tcPr>
            <w:tcW w:w="3456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5D0EE8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Principal screens reviewed</w:t>
            </w:r>
          </w:p>
        </w:tc>
      </w:tr>
      <w:tr w:rsidR="00A1762F" w14:paraId="0425619D" w14:textId="77777777" w:rsidTr="00C95DF5">
        <w:trPr>
          <w:cantSplit/>
          <w:jc w:val="center"/>
        </w:trPr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94B059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D05</w:t>
            </w:r>
          </w:p>
        </w:tc>
        <w:tc>
          <w:tcPr>
            <w:tcW w:w="47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3E075F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Authentication and RBAC module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AD9477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Registration, login, and authorization tested</w:t>
            </w:r>
          </w:p>
        </w:tc>
      </w:tr>
      <w:tr w:rsidR="00A1762F" w14:paraId="270F796B" w14:textId="77777777" w:rsidTr="00C95DF5">
        <w:trPr>
          <w:cantSplit/>
          <w:jc w:val="center"/>
        </w:trPr>
        <w:tc>
          <w:tcPr>
            <w:tcW w:w="79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1E8958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D06</w:t>
            </w:r>
          </w:p>
        </w:tc>
        <w:tc>
          <w:tcPr>
            <w:tcW w:w="475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87CF7C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Tutor, course, and assignment modules</w:t>
            </w:r>
          </w:p>
        </w:tc>
        <w:tc>
          <w:tcPr>
            <w:tcW w:w="3456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2F8BB5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Core workflows demonstrated</w:t>
            </w:r>
          </w:p>
        </w:tc>
      </w:tr>
      <w:tr w:rsidR="00A1762F" w14:paraId="25642BDA" w14:textId="77777777" w:rsidTr="00C95DF5">
        <w:trPr>
          <w:cantSplit/>
          <w:jc w:val="center"/>
        </w:trPr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B1CF79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D07</w:t>
            </w:r>
          </w:p>
        </w:tc>
        <w:tc>
          <w:tcPr>
            <w:tcW w:w="47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710104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Payment, session, parent, and admin functions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40C8CC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Approved scenarios demonstrated</w:t>
            </w:r>
          </w:p>
        </w:tc>
      </w:tr>
      <w:tr w:rsidR="00A1762F" w14:paraId="6D5BBBCB" w14:textId="77777777" w:rsidTr="00C95DF5">
        <w:trPr>
          <w:cantSplit/>
          <w:jc w:val="center"/>
        </w:trPr>
        <w:tc>
          <w:tcPr>
            <w:tcW w:w="79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F319B3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D08</w:t>
            </w:r>
          </w:p>
        </w:tc>
        <w:tc>
          <w:tcPr>
            <w:tcW w:w="475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2D90CA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Integrated system</w:t>
            </w:r>
          </w:p>
        </w:tc>
        <w:tc>
          <w:tcPr>
            <w:tcW w:w="3456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186808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Modules combined successfully</w:t>
            </w:r>
          </w:p>
        </w:tc>
      </w:tr>
      <w:tr w:rsidR="00A1762F" w14:paraId="0956FB86" w14:textId="77777777" w:rsidTr="00C95DF5">
        <w:trPr>
          <w:cantSplit/>
          <w:jc w:val="center"/>
        </w:trPr>
        <w:tc>
          <w:tcPr>
            <w:tcW w:w="7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40401F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D09</w:t>
            </w:r>
          </w:p>
        </w:tc>
        <w:tc>
          <w:tcPr>
            <w:tcW w:w="47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E8DC54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Test plan, test report, and user manual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5927C1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Evidence complete</w:t>
            </w:r>
          </w:p>
        </w:tc>
      </w:tr>
      <w:tr w:rsidR="00A1762F" w14:paraId="4EDBFF2E" w14:textId="77777777" w:rsidTr="00C95DF5">
        <w:trPr>
          <w:cantSplit/>
          <w:jc w:val="center"/>
        </w:trPr>
        <w:tc>
          <w:tcPr>
            <w:tcW w:w="79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FBF714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D10</w:t>
            </w:r>
          </w:p>
        </w:tc>
        <w:tc>
          <w:tcPr>
            <w:tcW w:w="475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42AB56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Deployment package and presentation</w:t>
            </w:r>
          </w:p>
        </w:tc>
        <w:tc>
          <w:tcPr>
            <w:tcW w:w="3456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B3B965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Final release delivered</w:t>
            </w:r>
          </w:p>
        </w:tc>
      </w:tr>
    </w:tbl>
    <w:p w14:paraId="68D956FC" w14:textId="77777777" w:rsidR="00A1762F" w:rsidRDefault="00A1762F" w:rsidP="00A1762F">
      <w:pPr>
        <w:spacing w:after="20"/>
      </w:pPr>
    </w:p>
    <w:p w14:paraId="74EAE220" w14:textId="77777777" w:rsidR="00A1762F" w:rsidRDefault="00A1762F" w:rsidP="00A1762F">
      <w:pPr>
        <w:pStyle w:val="Heading2"/>
      </w:pPr>
      <w:r>
        <w:t>1.5 Schedule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0"/>
        <w:gridCol w:w="1681"/>
        <w:gridCol w:w="4415"/>
      </w:tblGrid>
      <w:tr w:rsidR="00A1762F" w14:paraId="4CC4D69A" w14:textId="77777777" w:rsidTr="00C95DF5">
        <w:trPr>
          <w:cantSplit/>
          <w:tblHeader/>
          <w:jc w:val="center"/>
        </w:trPr>
        <w:tc>
          <w:tcPr>
            <w:tcW w:w="3024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F1EAFF" w14:textId="77777777" w:rsidR="00A1762F" w:rsidRDefault="00A1762F" w:rsidP="00C95DF5"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172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11EC3" w14:textId="77777777" w:rsidR="00A1762F" w:rsidRDefault="00A1762F" w:rsidP="00C95DF5"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w="460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960EDC" w14:textId="77777777" w:rsidR="00A1762F" w:rsidRDefault="00A1762F" w:rsidP="00C95DF5">
            <w:pPr>
              <w:jc w:val="center"/>
            </w:pPr>
            <w:r>
              <w:rPr>
                <w:b/>
                <w:color w:val="FFFFFF"/>
                <w:sz w:val="18"/>
              </w:rPr>
              <w:t>Main Output</w:t>
            </w:r>
          </w:p>
        </w:tc>
      </w:tr>
      <w:tr w:rsidR="00A1762F" w14:paraId="3A545266" w14:textId="77777777" w:rsidTr="00C95DF5">
        <w:trPr>
          <w:cantSplit/>
          <w:jc w:val="center"/>
        </w:trPr>
        <w:tc>
          <w:tcPr>
            <w:tcW w:w="30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69B321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Initiation and Requirements</w:t>
            </w:r>
          </w:p>
        </w:tc>
        <w:tc>
          <w:tcPr>
            <w:tcW w:w="17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09C305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Week 1</w:t>
            </w:r>
          </w:p>
        </w:tc>
        <w:tc>
          <w:tcPr>
            <w:tcW w:w="4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8B5BF9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Approved plan and requirement baseline</w:t>
            </w:r>
          </w:p>
        </w:tc>
      </w:tr>
      <w:tr w:rsidR="00A1762F" w14:paraId="3E1E7E5C" w14:textId="77777777" w:rsidTr="00C95DF5">
        <w:trPr>
          <w:cantSplit/>
          <w:jc w:val="center"/>
        </w:trPr>
        <w:tc>
          <w:tcPr>
            <w:tcW w:w="3024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E9DEF5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Architecture and Design</w:t>
            </w:r>
          </w:p>
        </w:tc>
        <w:tc>
          <w:tcPr>
            <w:tcW w:w="1728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1B36EB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Week 2</w:t>
            </w:r>
          </w:p>
        </w:tc>
        <w:tc>
          <w:tcPr>
            <w:tcW w:w="4608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16AE02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UML, database, and interface designs</w:t>
            </w:r>
          </w:p>
        </w:tc>
      </w:tr>
      <w:tr w:rsidR="00A1762F" w14:paraId="2E57A37F" w14:textId="77777777" w:rsidTr="00C95DF5">
        <w:trPr>
          <w:cantSplit/>
          <w:jc w:val="center"/>
        </w:trPr>
        <w:tc>
          <w:tcPr>
            <w:tcW w:w="30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E25E06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Core Development</w:t>
            </w:r>
          </w:p>
        </w:tc>
        <w:tc>
          <w:tcPr>
            <w:tcW w:w="17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3DD469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Weeks 3–4</w:t>
            </w:r>
          </w:p>
        </w:tc>
        <w:tc>
          <w:tcPr>
            <w:tcW w:w="4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0A9DE2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Authentication, tutor, and course modules</w:t>
            </w:r>
          </w:p>
        </w:tc>
      </w:tr>
      <w:tr w:rsidR="00A1762F" w14:paraId="464F2A70" w14:textId="77777777" w:rsidTr="00C95DF5">
        <w:trPr>
          <w:cantSplit/>
          <w:jc w:val="center"/>
        </w:trPr>
        <w:tc>
          <w:tcPr>
            <w:tcW w:w="3024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28020B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Advanced Development</w:t>
            </w:r>
          </w:p>
        </w:tc>
        <w:tc>
          <w:tcPr>
            <w:tcW w:w="1728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E36810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Weeks 5–6</w:t>
            </w:r>
          </w:p>
        </w:tc>
        <w:tc>
          <w:tcPr>
            <w:tcW w:w="4608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1C28A0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Assignment, payment, and session modules</w:t>
            </w:r>
          </w:p>
        </w:tc>
      </w:tr>
      <w:tr w:rsidR="00A1762F" w14:paraId="7A32AD71" w14:textId="77777777" w:rsidTr="00C95DF5">
        <w:trPr>
          <w:cantSplit/>
          <w:jc w:val="center"/>
        </w:trPr>
        <w:tc>
          <w:tcPr>
            <w:tcW w:w="30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1BD9E2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Integration and Testing</w:t>
            </w:r>
          </w:p>
        </w:tc>
        <w:tc>
          <w:tcPr>
            <w:tcW w:w="17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82B314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Week 7</w:t>
            </w:r>
          </w:p>
        </w:tc>
        <w:tc>
          <w:tcPr>
            <w:tcW w:w="4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1CE966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Tested integrated system</w:t>
            </w:r>
          </w:p>
        </w:tc>
      </w:tr>
      <w:tr w:rsidR="00A1762F" w14:paraId="03D4144B" w14:textId="77777777" w:rsidTr="00C95DF5">
        <w:trPr>
          <w:cantSplit/>
          <w:jc w:val="center"/>
        </w:trPr>
        <w:tc>
          <w:tcPr>
            <w:tcW w:w="3024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34BB85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Deployment and Closure</w:t>
            </w:r>
          </w:p>
        </w:tc>
        <w:tc>
          <w:tcPr>
            <w:tcW w:w="1728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0A8D58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Week 8</w:t>
            </w:r>
          </w:p>
        </w:tc>
        <w:tc>
          <w:tcPr>
            <w:tcW w:w="4608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DD535E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Final release, manual, and presentation</w:t>
            </w:r>
          </w:p>
        </w:tc>
      </w:tr>
    </w:tbl>
    <w:p w14:paraId="7A1B3E3C" w14:textId="77777777" w:rsidR="00A1762F" w:rsidRDefault="00A1762F" w:rsidP="00A1762F">
      <w:pPr>
        <w:spacing w:after="20"/>
      </w:pPr>
    </w:p>
    <w:p w14:paraId="022F7E75" w14:textId="77777777" w:rsidR="00A1762F" w:rsidRDefault="00A1762F" w:rsidP="00A1762F">
      <w:r>
        <w:br w:type="page"/>
      </w:r>
    </w:p>
    <w:p w14:paraId="73130F50" w14:textId="77777777" w:rsidR="00A1762F" w:rsidRDefault="00A1762F" w:rsidP="00A1762F">
      <w:pPr>
        <w:pStyle w:val="Heading1"/>
      </w:pPr>
      <w:r>
        <w:lastRenderedPageBreak/>
        <w:t>2. References</w:t>
      </w:r>
    </w:p>
    <w:p w14:paraId="3D3F74D7" w14:textId="77777777" w:rsidR="00A1762F" w:rsidRDefault="00A1762F" w:rsidP="00A1762F">
      <w:pPr>
        <w:pStyle w:val="ListNumber"/>
        <w:tabs>
          <w:tab w:val="num" w:pos="360"/>
        </w:tabs>
        <w:spacing w:after="40"/>
        <w:ind w:left="360" w:hanging="360"/>
      </w:pPr>
      <w:r>
        <w:t>ISO/IEC/IEEE 16326:2019, Systems and software engineering: Life cycle processes: Project management.</w:t>
      </w:r>
    </w:p>
    <w:p w14:paraId="46722190" w14:textId="77777777" w:rsidR="00A1762F" w:rsidRDefault="00A1762F" w:rsidP="00A1762F">
      <w:pPr>
        <w:pStyle w:val="ListNumber"/>
        <w:tabs>
          <w:tab w:val="num" w:pos="360"/>
        </w:tabs>
        <w:spacing w:after="40"/>
        <w:ind w:left="360" w:hanging="360"/>
      </w:pPr>
      <w:r>
        <w:t>ISO/IEC/IEEE 12207, Software life cycle processes.</w:t>
      </w:r>
    </w:p>
    <w:p w14:paraId="237E79C4" w14:textId="77777777" w:rsidR="00A1762F" w:rsidRDefault="00A1762F" w:rsidP="00A1762F">
      <w:pPr>
        <w:pStyle w:val="ListNumber"/>
        <w:tabs>
          <w:tab w:val="num" w:pos="360"/>
        </w:tabs>
        <w:spacing w:after="40"/>
        <w:ind w:left="360" w:hanging="360"/>
      </w:pPr>
      <w:r>
        <w:t>ISO/IEC/IEEE 15288, System life cycle processes.</w:t>
      </w:r>
    </w:p>
    <w:p w14:paraId="46120F9F" w14:textId="77777777" w:rsidR="00A1762F" w:rsidRDefault="00A1762F" w:rsidP="00A1762F">
      <w:pPr>
        <w:pStyle w:val="ListNumber"/>
        <w:tabs>
          <w:tab w:val="num" w:pos="360"/>
        </w:tabs>
        <w:spacing w:after="40"/>
        <w:ind w:left="360" w:hanging="360"/>
      </w:pPr>
      <w:r>
        <w:t>Pressman, R. S., Software Engineering: A Practitioner’s Approach.</w:t>
      </w:r>
    </w:p>
    <w:p w14:paraId="3DEE222D" w14:textId="77777777" w:rsidR="00A1762F" w:rsidRDefault="00A1762F" w:rsidP="00A1762F">
      <w:pPr>
        <w:pStyle w:val="ListNumber"/>
        <w:tabs>
          <w:tab w:val="num" w:pos="360"/>
        </w:tabs>
        <w:spacing w:after="40"/>
        <w:ind w:left="360" w:hanging="360"/>
      </w:pPr>
      <w:r>
        <w:t>Course lectures and laboratory instructions for Analysis and Design for Software Systems.</w:t>
      </w:r>
    </w:p>
    <w:p w14:paraId="73A1E2E6" w14:textId="77777777" w:rsidR="00A1762F" w:rsidRDefault="00A1762F" w:rsidP="00A1762F">
      <w:pPr>
        <w:pStyle w:val="Heading1"/>
      </w:pPr>
      <w:r>
        <w:t>3.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6"/>
        <w:gridCol w:w="7040"/>
      </w:tblGrid>
      <w:tr w:rsidR="00A1762F" w14:paraId="5A524CEA" w14:textId="77777777" w:rsidTr="00C95DF5">
        <w:trPr>
          <w:cantSplit/>
          <w:tblHeader/>
          <w:jc w:val="center"/>
        </w:trPr>
        <w:tc>
          <w:tcPr>
            <w:tcW w:w="201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8A877E" w14:textId="77777777" w:rsidR="00A1762F" w:rsidRDefault="00A1762F" w:rsidP="00C95DF5"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7344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7CC303" w14:textId="77777777" w:rsidR="00A1762F" w:rsidRDefault="00A1762F" w:rsidP="00C95DF5">
            <w:pPr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A1762F" w14:paraId="73A011F1" w14:textId="77777777" w:rsidTr="00C95DF5">
        <w:trPr>
          <w:cantSplit/>
          <w:jc w:val="center"/>
        </w:trPr>
        <w:tc>
          <w:tcPr>
            <w:tcW w:w="201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5D8C8B" w14:textId="77777777" w:rsidR="00A1762F" w:rsidRDefault="00A1762F" w:rsidP="00C95DF5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EduBridge</w:t>
            </w:r>
            <w:proofErr w:type="spellEnd"/>
          </w:p>
        </w:tc>
        <w:tc>
          <w:tcPr>
            <w:tcW w:w="73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E57AAC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Integrated tutoring, course, assignment, live-session, and payment platform.</w:t>
            </w:r>
          </w:p>
        </w:tc>
      </w:tr>
      <w:tr w:rsidR="00A1762F" w14:paraId="0A1C4E8E" w14:textId="77777777" w:rsidTr="00C95DF5">
        <w:trPr>
          <w:cantSplit/>
          <w:jc w:val="center"/>
        </w:trPr>
        <w:tc>
          <w:tcPr>
            <w:tcW w:w="2016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DD3552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SRS</w:t>
            </w:r>
          </w:p>
        </w:tc>
        <w:tc>
          <w:tcPr>
            <w:tcW w:w="7344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5384D8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Software Requirements Specification.</w:t>
            </w:r>
          </w:p>
        </w:tc>
      </w:tr>
      <w:tr w:rsidR="00A1762F" w14:paraId="27AFFDF6" w14:textId="77777777" w:rsidTr="00C95DF5">
        <w:trPr>
          <w:cantSplit/>
          <w:jc w:val="center"/>
        </w:trPr>
        <w:tc>
          <w:tcPr>
            <w:tcW w:w="201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FE4944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SPMP</w:t>
            </w:r>
          </w:p>
        </w:tc>
        <w:tc>
          <w:tcPr>
            <w:tcW w:w="73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4DB1F0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Software Project Management Plan.</w:t>
            </w:r>
          </w:p>
        </w:tc>
      </w:tr>
      <w:tr w:rsidR="00A1762F" w14:paraId="444232F4" w14:textId="77777777" w:rsidTr="00C95DF5">
        <w:trPr>
          <w:cantSplit/>
          <w:jc w:val="center"/>
        </w:trPr>
        <w:tc>
          <w:tcPr>
            <w:tcW w:w="2016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AE7B91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LMS</w:t>
            </w:r>
          </w:p>
        </w:tc>
        <w:tc>
          <w:tcPr>
            <w:tcW w:w="7344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C7422B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Learning Management System.</w:t>
            </w:r>
          </w:p>
        </w:tc>
      </w:tr>
      <w:tr w:rsidR="00A1762F" w14:paraId="0B5D64D3" w14:textId="77777777" w:rsidTr="00C95DF5">
        <w:trPr>
          <w:cantSplit/>
          <w:jc w:val="center"/>
        </w:trPr>
        <w:tc>
          <w:tcPr>
            <w:tcW w:w="201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A9917C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RBAC</w:t>
            </w:r>
          </w:p>
        </w:tc>
        <w:tc>
          <w:tcPr>
            <w:tcW w:w="73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3F0988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Access control based on assigned user roles.</w:t>
            </w:r>
          </w:p>
        </w:tc>
      </w:tr>
      <w:tr w:rsidR="00A1762F" w14:paraId="0C044A9F" w14:textId="77777777" w:rsidTr="00C95DF5">
        <w:trPr>
          <w:cantSplit/>
          <w:jc w:val="center"/>
        </w:trPr>
        <w:tc>
          <w:tcPr>
            <w:tcW w:w="2016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1B1E5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Escrow</w:t>
            </w:r>
          </w:p>
        </w:tc>
        <w:tc>
          <w:tcPr>
            <w:tcW w:w="7344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425D5C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Payment held until defined conditions are met.</w:t>
            </w:r>
          </w:p>
        </w:tc>
      </w:tr>
      <w:tr w:rsidR="00A1762F" w14:paraId="1D3805DE" w14:textId="77777777" w:rsidTr="00C95DF5">
        <w:trPr>
          <w:cantSplit/>
          <w:jc w:val="center"/>
        </w:trPr>
        <w:tc>
          <w:tcPr>
            <w:tcW w:w="201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AF7215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Bid</w:t>
            </w:r>
          </w:p>
        </w:tc>
        <w:tc>
          <w:tcPr>
            <w:tcW w:w="73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B84B93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A tutor’s proposal and price for an assignment.</w:t>
            </w:r>
          </w:p>
        </w:tc>
      </w:tr>
      <w:tr w:rsidR="00A1762F" w14:paraId="33A20570" w14:textId="77777777" w:rsidTr="00C95DF5">
        <w:trPr>
          <w:cantSplit/>
          <w:jc w:val="center"/>
        </w:trPr>
        <w:tc>
          <w:tcPr>
            <w:tcW w:w="2016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45E9B9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Baseline</w:t>
            </w:r>
          </w:p>
        </w:tc>
        <w:tc>
          <w:tcPr>
            <w:tcW w:w="7344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240A0A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An approved version placed under change control.</w:t>
            </w:r>
          </w:p>
        </w:tc>
      </w:tr>
      <w:tr w:rsidR="00A1762F" w14:paraId="0C2E57EF" w14:textId="77777777" w:rsidTr="00C95DF5">
        <w:trPr>
          <w:cantSplit/>
          <w:jc w:val="center"/>
        </w:trPr>
        <w:tc>
          <w:tcPr>
            <w:tcW w:w="201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B7716D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Verification</w:t>
            </w:r>
          </w:p>
        </w:tc>
        <w:tc>
          <w:tcPr>
            <w:tcW w:w="73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875756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Confirmation that a work product meets its specification.</w:t>
            </w:r>
          </w:p>
        </w:tc>
      </w:tr>
      <w:tr w:rsidR="00A1762F" w14:paraId="569BBB9B" w14:textId="77777777" w:rsidTr="00C95DF5">
        <w:trPr>
          <w:cantSplit/>
          <w:jc w:val="center"/>
        </w:trPr>
        <w:tc>
          <w:tcPr>
            <w:tcW w:w="2016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F02F8F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Validation</w:t>
            </w:r>
          </w:p>
        </w:tc>
        <w:tc>
          <w:tcPr>
            <w:tcW w:w="7344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5D6294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Confirmation that the system satisfies intended user needs.</w:t>
            </w:r>
          </w:p>
        </w:tc>
      </w:tr>
      <w:tr w:rsidR="00A1762F" w14:paraId="0CAA31FE" w14:textId="77777777" w:rsidTr="00C95DF5">
        <w:trPr>
          <w:cantSplit/>
          <w:jc w:val="center"/>
        </w:trPr>
        <w:tc>
          <w:tcPr>
            <w:tcW w:w="201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78FC1B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Change Request</w:t>
            </w:r>
          </w:p>
        </w:tc>
        <w:tc>
          <w:tcPr>
            <w:tcW w:w="73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6C66A2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Formal proposal to modify an approved item.</w:t>
            </w:r>
          </w:p>
        </w:tc>
      </w:tr>
      <w:tr w:rsidR="00A1762F" w14:paraId="62FB360D" w14:textId="77777777" w:rsidTr="00C95DF5">
        <w:trPr>
          <w:cantSplit/>
          <w:jc w:val="center"/>
        </w:trPr>
        <w:tc>
          <w:tcPr>
            <w:tcW w:w="2016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4C8847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Configuration Item</w:t>
            </w:r>
          </w:p>
        </w:tc>
        <w:tc>
          <w:tcPr>
            <w:tcW w:w="7344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15160A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A controlled document, model, code unit, script, or release component.</w:t>
            </w:r>
          </w:p>
        </w:tc>
      </w:tr>
    </w:tbl>
    <w:p w14:paraId="5A55884F" w14:textId="77777777" w:rsidR="00A1762F" w:rsidRDefault="00A1762F" w:rsidP="00A1762F">
      <w:pPr>
        <w:spacing w:after="20"/>
      </w:pPr>
    </w:p>
    <w:p w14:paraId="1E5B14A5" w14:textId="77777777" w:rsidR="00A1762F" w:rsidRDefault="00A1762F" w:rsidP="00A1762F">
      <w:r>
        <w:br w:type="page"/>
      </w:r>
    </w:p>
    <w:p w14:paraId="2733BE88" w14:textId="77777777" w:rsidR="00A1762F" w:rsidRDefault="00A1762F" w:rsidP="00A1762F">
      <w:pPr>
        <w:pStyle w:val="Heading1"/>
      </w:pPr>
      <w:r>
        <w:lastRenderedPageBreak/>
        <w:t>4. Project Context</w:t>
      </w:r>
    </w:p>
    <w:p w14:paraId="072130EA" w14:textId="77777777" w:rsidR="00A1762F" w:rsidRDefault="00A1762F" w:rsidP="00A1762F">
      <w:pPr>
        <w:pStyle w:val="Heading2"/>
      </w:pPr>
      <w:r>
        <w:t>4.1 Process Model</w:t>
      </w:r>
    </w:p>
    <w:p w14:paraId="1F5E3BC1" w14:textId="77777777" w:rsidR="00A1762F" w:rsidRDefault="00A1762F" w:rsidP="00A1762F">
      <w:proofErr w:type="spellStart"/>
      <w:r>
        <w:t>EduBridge</w:t>
      </w:r>
      <w:proofErr w:type="spellEnd"/>
      <w:r>
        <w:t xml:space="preserve"> will use an Incremental Agile process. Each increment will be planned, designed, developed, reviewed, and tested before final integration. This supports parallel work, early feedback, and controlled changes within a small academic team.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2"/>
        <w:gridCol w:w="7594"/>
      </w:tblGrid>
      <w:tr w:rsidR="00A1762F" w14:paraId="5E2385D7" w14:textId="77777777" w:rsidTr="00C95DF5">
        <w:trPr>
          <w:cantSplit/>
          <w:tblHeader/>
          <w:jc w:val="center"/>
        </w:trPr>
        <w:tc>
          <w:tcPr>
            <w:tcW w:w="144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271E2C" w14:textId="77777777" w:rsidR="00A1762F" w:rsidRDefault="00A1762F" w:rsidP="00C95DF5">
            <w:pPr>
              <w:jc w:val="center"/>
            </w:pPr>
            <w:r>
              <w:rPr>
                <w:b/>
                <w:color w:val="FFFFFF"/>
                <w:sz w:val="18"/>
              </w:rPr>
              <w:t>Increment</w:t>
            </w:r>
          </w:p>
        </w:tc>
        <w:tc>
          <w:tcPr>
            <w:tcW w:w="792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BD6DA0" w14:textId="77777777" w:rsidR="00A1762F" w:rsidRDefault="00A1762F" w:rsidP="00C95DF5">
            <w:pPr>
              <w:jc w:val="center"/>
            </w:pPr>
            <w:r>
              <w:rPr>
                <w:b/>
                <w:color w:val="FFFFFF"/>
                <w:sz w:val="18"/>
              </w:rPr>
              <w:t>Functions</w:t>
            </w:r>
          </w:p>
        </w:tc>
      </w:tr>
      <w:tr w:rsidR="00A1762F" w14:paraId="048C57BF" w14:textId="77777777" w:rsidTr="00C95DF5">
        <w:trPr>
          <w:cantSplit/>
          <w:jc w:val="center"/>
        </w:trPr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D26678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79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B1C983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Registration, authentication, RBAC, and user profiles</w:t>
            </w:r>
          </w:p>
        </w:tc>
      </w:tr>
      <w:tr w:rsidR="00A1762F" w14:paraId="350D8FA6" w14:textId="77777777" w:rsidTr="00C95DF5">
        <w:trPr>
          <w:cantSplit/>
          <w:jc w:val="center"/>
        </w:trPr>
        <w:tc>
          <w:tcPr>
            <w:tcW w:w="144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0EF3DC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792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ADFE9D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Tutor discovery, ratings, courses, and enrollment</w:t>
            </w:r>
          </w:p>
        </w:tc>
      </w:tr>
      <w:tr w:rsidR="00A1762F" w14:paraId="16075F1F" w14:textId="77777777" w:rsidTr="00C95DF5">
        <w:trPr>
          <w:cantSplit/>
          <w:jc w:val="center"/>
        </w:trPr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4C9923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9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9BB8A4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Assignment posting, bidding, and bid acceptance</w:t>
            </w:r>
          </w:p>
        </w:tc>
      </w:tr>
      <w:tr w:rsidR="00A1762F" w14:paraId="18FDA43E" w14:textId="77777777" w:rsidTr="00C95DF5">
        <w:trPr>
          <w:cantSplit/>
          <w:jc w:val="center"/>
        </w:trPr>
        <w:tc>
          <w:tcPr>
            <w:tcW w:w="144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D8DF2F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792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6ED63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Payments, live sessions, parent monitoring, and administration</w:t>
            </w:r>
          </w:p>
        </w:tc>
      </w:tr>
      <w:tr w:rsidR="00A1762F" w14:paraId="785434AC" w14:textId="77777777" w:rsidTr="00C95DF5">
        <w:trPr>
          <w:cantSplit/>
          <w:jc w:val="center"/>
        </w:trPr>
        <w:tc>
          <w:tcPr>
            <w:tcW w:w="144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92979E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79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CF71F8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Integration, acceptance testing, deployment, and documentation</w:t>
            </w:r>
          </w:p>
        </w:tc>
      </w:tr>
    </w:tbl>
    <w:p w14:paraId="517594CF" w14:textId="77777777" w:rsidR="00A1762F" w:rsidRDefault="00A1762F" w:rsidP="00A1762F">
      <w:pPr>
        <w:spacing w:after="20"/>
      </w:pPr>
    </w:p>
    <w:p w14:paraId="26DA9973" w14:textId="77777777" w:rsidR="00A1762F" w:rsidRDefault="00A1762F" w:rsidP="00A1762F">
      <w:pPr>
        <w:pStyle w:val="Heading2"/>
      </w:pPr>
      <w:r>
        <w:t>4.2 Methods, Tools and Techniques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3"/>
        <w:gridCol w:w="6623"/>
      </w:tblGrid>
      <w:tr w:rsidR="00A1762F" w14:paraId="1AE820D8" w14:textId="77777777" w:rsidTr="00C95DF5">
        <w:trPr>
          <w:cantSplit/>
          <w:tblHeader/>
          <w:jc w:val="center"/>
        </w:trPr>
        <w:tc>
          <w:tcPr>
            <w:tcW w:w="244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3D98DC" w14:textId="77777777" w:rsidR="00A1762F" w:rsidRDefault="00A1762F" w:rsidP="00C95DF5"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691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1DFFB8" w14:textId="77777777" w:rsidR="00A1762F" w:rsidRDefault="00A1762F" w:rsidP="00C95DF5">
            <w:pPr>
              <w:jc w:val="center"/>
            </w:pPr>
            <w:r>
              <w:rPr>
                <w:b/>
                <w:color w:val="FFFFFF"/>
                <w:sz w:val="18"/>
              </w:rPr>
              <w:t>Selection</w:t>
            </w:r>
          </w:p>
        </w:tc>
      </w:tr>
      <w:tr w:rsidR="00A1762F" w14:paraId="3D770074" w14:textId="77777777" w:rsidTr="00C95DF5">
        <w:trPr>
          <w:cantSplit/>
          <w:jc w:val="center"/>
        </w:trPr>
        <w:tc>
          <w:tcPr>
            <w:tcW w:w="24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40C0A1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Methods</w:t>
            </w:r>
          </w:p>
        </w:tc>
        <w:tc>
          <w:tcPr>
            <w:tcW w:w="69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2AC93E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Object-Oriented Analysis and Design, modular development, traceability, peer review</w:t>
            </w:r>
          </w:p>
        </w:tc>
      </w:tr>
      <w:tr w:rsidR="00A1762F" w14:paraId="0CB5A3B6" w14:textId="77777777" w:rsidTr="00C95DF5">
        <w:trPr>
          <w:cantSplit/>
          <w:jc w:val="center"/>
        </w:trPr>
        <w:tc>
          <w:tcPr>
            <w:tcW w:w="2448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592D12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Modeling</w:t>
            </w:r>
          </w:p>
        </w:tc>
        <w:tc>
          <w:tcPr>
            <w:tcW w:w="691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22D798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Draw.io or Visual Paradigm</w:t>
            </w:r>
          </w:p>
        </w:tc>
      </w:tr>
      <w:tr w:rsidR="00A1762F" w14:paraId="1520CDFF" w14:textId="77777777" w:rsidTr="00C95DF5">
        <w:trPr>
          <w:cantSplit/>
          <w:jc w:val="center"/>
        </w:trPr>
        <w:tc>
          <w:tcPr>
            <w:tcW w:w="24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562727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Interface Design</w:t>
            </w:r>
          </w:p>
        </w:tc>
        <w:tc>
          <w:tcPr>
            <w:tcW w:w="69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28D930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Figma</w:t>
            </w:r>
          </w:p>
        </w:tc>
      </w:tr>
      <w:tr w:rsidR="00A1762F" w14:paraId="78D1A382" w14:textId="77777777" w:rsidTr="00C95DF5">
        <w:trPr>
          <w:cantSplit/>
          <w:jc w:val="center"/>
        </w:trPr>
        <w:tc>
          <w:tcPr>
            <w:tcW w:w="2448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B7506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Development</w:t>
            </w:r>
          </w:p>
        </w:tc>
        <w:tc>
          <w:tcPr>
            <w:tcW w:w="691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15224C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Visual Studio Code</w:t>
            </w:r>
          </w:p>
        </w:tc>
      </w:tr>
      <w:tr w:rsidR="00A1762F" w14:paraId="3B61595D" w14:textId="77777777" w:rsidTr="00C95DF5">
        <w:trPr>
          <w:cantSplit/>
          <w:jc w:val="center"/>
        </w:trPr>
        <w:tc>
          <w:tcPr>
            <w:tcW w:w="24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7AB3A1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Version Control</w:t>
            </w:r>
          </w:p>
        </w:tc>
        <w:tc>
          <w:tcPr>
            <w:tcW w:w="69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49F5A4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Git and GitHub</w:t>
            </w:r>
          </w:p>
        </w:tc>
      </w:tr>
      <w:tr w:rsidR="00A1762F" w14:paraId="04C4F2B7" w14:textId="77777777" w:rsidTr="00C95DF5">
        <w:trPr>
          <w:cantSplit/>
          <w:jc w:val="center"/>
        </w:trPr>
        <w:tc>
          <w:tcPr>
            <w:tcW w:w="2448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AE14E3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Database</w:t>
            </w:r>
          </w:p>
        </w:tc>
        <w:tc>
          <w:tcPr>
            <w:tcW w:w="691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64029C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MySQL</w:t>
            </w:r>
          </w:p>
        </w:tc>
      </w:tr>
      <w:tr w:rsidR="00A1762F" w14:paraId="29DDD54B" w14:textId="77777777" w:rsidTr="00C95DF5">
        <w:trPr>
          <w:cantSplit/>
          <w:jc w:val="center"/>
        </w:trPr>
        <w:tc>
          <w:tcPr>
            <w:tcW w:w="24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A01A5E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Documentation</w:t>
            </w:r>
          </w:p>
        </w:tc>
        <w:tc>
          <w:tcPr>
            <w:tcW w:w="69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20515B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Microsoft Word</w:t>
            </w:r>
          </w:p>
        </w:tc>
      </w:tr>
      <w:tr w:rsidR="00A1762F" w14:paraId="0BD65556" w14:textId="77777777" w:rsidTr="00C95DF5">
        <w:trPr>
          <w:cantSplit/>
          <w:jc w:val="center"/>
        </w:trPr>
        <w:tc>
          <w:tcPr>
            <w:tcW w:w="2448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4C71CB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Techniques</w:t>
            </w:r>
          </w:p>
        </w:tc>
        <w:tc>
          <w:tcPr>
            <w:tcW w:w="6912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B64088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Feature branching, code review, unit, integration, system, and acceptance testing</w:t>
            </w:r>
          </w:p>
        </w:tc>
      </w:tr>
    </w:tbl>
    <w:p w14:paraId="38947300" w14:textId="77777777" w:rsidR="00A1762F" w:rsidRDefault="00A1762F" w:rsidP="00A1762F">
      <w:pPr>
        <w:spacing w:after="20"/>
      </w:pPr>
    </w:p>
    <w:p w14:paraId="320C87AA" w14:textId="77777777" w:rsidR="00A1762F" w:rsidRDefault="00A1762F" w:rsidP="00A1762F">
      <w:pPr>
        <w:pStyle w:val="Heading2"/>
      </w:pPr>
      <w:r>
        <w:t>4.3 Product Acceptance Plan</w:t>
      </w:r>
    </w:p>
    <w:p w14:paraId="25BD553C" w14:textId="77777777" w:rsidR="00A1762F" w:rsidRDefault="00A1762F" w:rsidP="00A1762F">
      <w:r>
        <w:t>The course instructor provides final academic acceptance. Internal acceptance occurs after verification, validation, and closure of all critical defects.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1"/>
        <w:gridCol w:w="6215"/>
      </w:tblGrid>
      <w:tr w:rsidR="00A1762F" w14:paraId="0C9F733F" w14:textId="77777777" w:rsidTr="00C95DF5">
        <w:trPr>
          <w:cantSplit/>
          <w:tblHeader/>
          <w:jc w:val="center"/>
        </w:trPr>
        <w:tc>
          <w:tcPr>
            <w:tcW w:w="288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7B956B" w14:textId="77777777" w:rsidR="00A1762F" w:rsidRDefault="00A1762F" w:rsidP="00C95DF5">
            <w:pPr>
              <w:jc w:val="center"/>
            </w:pPr>
            <w:r>
              <w:rPr>
                <w:b/>
                <w:color w:val="FFFFFF"/>
                <w:sz w:val="18"/>
              </w:rPr>
              <w:t>Acceptance Area</w:t>
            </w:r>
          </w:p>
        </w:tc>
        <w:tc>
          <w:tcPr>
            <w:tcW w:w="648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2013AB" w14:textId="77777777" w:rsidR="00A1762F" w:rsidRDefault="00A1762F" w:rsidP="00C95DF5">
            <w:pPr>
              <w:jc w:val="center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</w:tr>
      <w:tr w:rsidR="00A1762F" w14:paraId="1ECF2BC6" w14:textId="77777777" w:rsidTr="00C95DF5">
        <w:trPr>
          <w:cantSplit/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14EF8F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Authentication and RBAC</w:t>
            </w:r>
          </w:p>
        </w:tc>
        <w:tc>
          <w:tcPr>
            <w:tcW w:w="64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371937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Valid users can authenticate and access only permitted functions.</w:t>
            </w:r>
          </w:p>
        </w:tc>
      </w:tr>
      <w:tr w:rsidR="00A1762F" w14:paraId="6626C8DC" w14:textId="77777777" w:rsidTr="00C95DF5">
        <w:trPr>
          <w:cantSplit/>
          <w:jc w:val="center"/>
        </w:trPr>
        <w:tc>
          <w:tcPr>
            <w:tcW w:w="288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CF07C6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Tutor and Course Functions</w:t>
            </w:r>
          </w:p>
        </w:tc>
        <w:tc>
          <w:tcPr>
            <w:tcW w:w="648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69FD49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Search, filtering, course creation, resource upload, and enrollment operate correctly.</w:t>
            </w:r>
          </w:p>
        </w:tc>
      </w:tr>
      <w:tr w:rsidR="00A1762F" w14:paraId="44FD5A86" w14:textId="77777777" w:rsidTr="00C95DF5">
        <w:trPr>
          <w:cantSplit/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F49D20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Assignment Marketplace</w:t>
            </w:r>
          </w:p>
        </w:tc>
        <w:tc>
          <w:tcPr>
            <w:tcW w:w="64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3CC278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Students post tasks; tutors bid; students select bids.</w:t>
            </w:r>
          </w:p>
        </w:tc>
      </w:tr>
      <w:tr w:rsidR="00A1762F" w14:paraId="29C9DEC7" w14:textId="77777777" w:rsidTr="00C95DF5">
        <w:trPr>
          <w:cantSplit/>
          <w:jc w:val="center"/>
        </w:trPr>
        <w:tc>
          <w:tcPr>
            <w:tcW w:w="288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8693DB" w14:textId="77777777" w:rsidR="00A1762F" w:rsidRDefault="00A1762F" w:rsidP="00C95DF5">
            <w:pPr>
              <w:spacing w:after="0"/>
              <w:jc w:val="center"/>
            </w:pPr>
            <w:r>
              <w:rPr>
                <w:sz w:val="17"/>
              </w:rPr>
              <w:t>Payments and Sessions</w:t>
            </w:r>
          </w:p>
        </w:tc>
        <w:tc>
          <w:tcPr>
            <w:tcW w:w="648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E315D8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A test transaction is recorded and scheduled-session access is demonstrated.</w:t>
            </w:r>
          </w:p>
        </w:tc>
      </w:tr>
      <w:tr w:rsidR="00A1762F" w14:paraId="19C410F3" w14:textId="77777777" w:rsidTr="00C95DF5">
        <w:trPr>
          <w:cantSplit/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7453EE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lastRenderedPageBreak/>
              <w:t>Monitoring and Security</w:t>
            </w:r>
          </w:p>
        </w:tc>
        <w:tc>
          <w:tcPr>
            <w:tcW w:w="64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C4B0EB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Parent/admin functions, protected communication, and audit records are demonstrated.</w:t>
            </w:r>
          </w:p>
        </w:tc>
      </w:tr>
      <w:tr w:rsidR="00A1762F" w14:paraId="340F3C3D" w14:textId="77777777" w:rsidTr="00C95DF5">
        <w:trPr>
          <w:cantSplit/>
          <w:jc w:val="center"/>
        </w:trPr>
        <w:tc>
          <w:tcPr>
            <w:tcW w:w="288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CAEB22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Documentation and Defects</w:t>
            </w:r>
          </w:p>
        </w:tc>
        <w:tc>
          <w:tcPr>
            <w:tcW w:w="6480" w:type="dxa"/>
            <w:shd w:val="clear" w:color="auto" w:fill="F3F6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AB3B50" w14:textId="77777777" w:rsidR="00A1762F" w:rsidRDefault="00A1762F" w:rsidP="00C95DF5">
            <w:pPr>
              <w:spacing w:after="0"/>
            </w:pPr>
            <w:r>
              <w:rPr>
                <w:sz w:val="17"/>
              </w:rPr>
              <w:t>Required evidence is complete and no critical defect remains open.</w:t>
            </w:r>
          </w:p>
        </w:tc>
      </w:tr>
    </w:tbl>
    <w:p w14:paraId="4CC36D90" w14:textId="77777777" w:rsidR="0077327E" w:rsidRDefault="0077327E"/>
    <w:sectPr w:rsidR="00773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7446D3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20A5E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965042">
    <w:abstractNumId w:val="1"/>
  </w:num>
  <w:num w:numId="2" w16cid:durableId="1935280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2F"/>
    <w:rsid w:val="003A3DFD"/>
    <w:rsid w:val="0077327E"/>
    <w:rsid w:val="00A1762F"/>
    <w:rsid w:val="00C3569C"/>
    <w:rsid w:val="00CB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06071"/>
  <w15:chartTrackingRefBased/>
  <w15:docId w15:val="{99EB4D24-6CE6-43BE-86CB-60831F9BF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62F"/>
    <w:pPr>
      <w:spacing w:after="100"/>
    </w:pPr>
    <w:rPr>
      <w:rFonts w:ascii="Aptos" w:eastAsiaTheme="minorEastAsia" w:hAnsi="Aptos"/>
      <w:kern w:val="0"/>
      <w:sz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7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7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62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A1762F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1762F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A1762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itle2">
    <w:name w:val="Subtitle2"/>
    <w:rsid w:val="00A1762F"/>
    <w:pPr>
      <w:spacing w:after="200" w:line="276" w:lineRule="auto"/>
    </w:pPr>
    <w:rPr>
      <w:rFonts w:ascii="Aptos" w:eastAsiaTheme="minorEastAsia" w:hAnsi="Aptos"/>
      <w:color w:val="666666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1049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Yousaf Shah Bacha</dc:creator>
  <cp:keywords/>
  <dc:description/>
  <cp:lastModifiedBy>Yousaf Shah Bacha</cp:lastModifiedBy>
  <cp:revision>1</cp:revision>
  <dcterms:created xsi:type="dcterms:W3CDTF">2026-09-24T07:19:00Z</dcterms:created>
  <dcterms:modified xsi:type="dcterms:W3CDTF">2026-09-24T07:20:00Z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57cd3d4f-5176-414c-b737-9d052c19b61c</vt:lpwstr>
  </property>
</Properties>
</file>