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33414" w14:textId="1ECB7D0B" w:rsidR="007F55BF" w:rsidRPr="00DA2649" w:rsidRDefault="007F55BF" w:rsidP="007F55BF">
      <w:pPr>
        <w:pStyle w:val="ZA"/>
        <w:framePr w:w="10563" w:h="782" w:hRule="exact" w:wrap="notBeside" w:hAnchor="page" w:x="661" w:y="646" w:anchorLock="1"/>
        <w:pBdr>
          <w:bottom w:val="none" w:sz="0" w:space="0" w:color="auto"/>
        </w:pBdr>
        <w:jc w:val="center"/>
        <w:rPr>
          <w:noProof w:val="0"/>
        </w:rPr>
      </w:pPr>
      <w:r w:rsidRPr="00DA2649">
        <w:rPr>
          <w:noProof w:val="0"/>
          <w:sz w:val="64"/>
        </w:rPr>
        <w:t xml:space="preserve">ETSI GS MEC 030 </w:t>
      </w:r>
      <w:r w:rsidRPr="00DA2649">
        <w:rPr>
          <w:noProof w:val="0"/>
        </w:rPr>
        <w:t>V3.1.1</w:t>
      </w:r>
      <w:r w:rsidRPr="00DA2649">
        <w:rPr>
          <w:rStyle w:val="ZGSM"/>
          <w:noProof w:val="0"/>
        </w:rPr>
        <w:t xml:space="preserve"> </w:t>
      </w:r>
      <w:r w:rsidRPr="00DA2649">
        <w:rPr>
          <w:noProof w:val="0"/>
          <w:sz w:val="32"/>
        </w:rPr>
        <w:t>(2023-0</w:t>
      </w:r>
      <w:r w:rsidR="00DC70A1" w:rsidRPr="00DA2649">
        <w:rPr>
          <w:noProof w:val="0"/>
          <w:sz w:val="32"/>
        </w:rPr>
        <w:t>3</w:t>
      </w:r>
      <w:r w:rsidRPr="00DA2649">
        <w:rPr>
          <w:noProof w:val="0"/>
          <w:sz w:val="32"/>
          <w:szCs w:val="32"/>
        </w:rPr>
        <w:t>)</w:t>
      </w:r>
    </w:p>
    <w:p w14:paraId="2C11B1A4" w14:textId="77777777" w:rsidR="007F55BF" w:rsidRPr="00DA2649" w:rsidRDefault="007F55BF" w:rsidP="007F55BF">
      <w:pPr>
        <w:pStyle w:val="ZT"/>
        <w:framePr w:w="10206" w:h="3701" w:hRule="exact" w:wrap="notBeside" w:hAnchor="page" w:x="880" w:y="7094"/>
        <w:spacing w:line="240" w:lineRule="auto"/>
      </w:pPr>
      <w:r w:rsidRPr="00DA2649">
        <w:t>Multi-access Edge Computing (MEC);</w:t>
      </w:r>
    </w:p>
    <w:p w14:paraId="3DD8BA45" w14:textId="77777777" w:rsidR="007F55BF" w:rsidRPr="00DA2649" w:rsidRDefault="007F55BF" w:rsidP="007F55BF">
      <w:pPr>
        <w:pStyle w:val="ZT"/>
        <w:framePr w:w="10206" w:h="3701" w:hRule="exact" w:wrap="notBeside" w:hAnchor="page" w:x="880" w:y="7094"/>
      </w:pPr>
      <w:r w:rsidRPr="00DA2649">
        <w:t>V2X Information Services API</w:t>
      </w:r>
    </w:p>
    <w:p w14:paraId="3E6EACCD" w14:textId="77777777" w:rsidR="007F55BF" w:rsidRPr="00DA2649" w:rsidRDefault="007F55BF" w:rsidP="007F55BF">
      <w:pPr>
        <w:pStyle w:val="ZG"/>
        <w:framePr w:w="10624" w:h="3271" w:hRule="exact" w:wrap="notBeside" w:hAnchor="page" w:x="674" w:y="12211"/>
        <w:rPr>
          <w:noProof w:val="0"/>
        </w:rPr>
      </w:pPr>
    </w:p>
    <w:p w14:paraId="36E8161B" w14:textId="77777777" w:rsidR="007F55BF" w:rsidRPr="00DA2649" w:rsidRDefault="007F55BF" w:rsidP="007F55BF">
      <w:pPr>
        <w:pStyle w:val="ZD"/>
        <w:framePr w:wrap="notBeside"/>
        <w:rPr>
          <w:noProof w:val="0"/>
        </w:rPr>
      </w:pPr>
    </w:p>
    <w:p w14:paraId="00A4D74A" w14:textId="77777777" w:rsidR="007F55BF" w:rsidRPr="00DA2649" w:rsidRDefault="007F55BF" w:rsidP="007F55BF">
      <w:pPr>
        <w:pStyle w:val="ZB"/>
        <w:framePr w:wrap="notBeside" w:hAnchor="page" w:x="901" w:y="1421"/>
        <w:rPr>
          <w:noProof w:val="0"/>
        </w:rPr>
      </w:pPr>
    </w:p>
    <w:p w14:paraId="4EE3DE51" w14:textId="77777777" w:rsidR="007F55BF" w:rsidRPr="00DA2649" w:rsidRDefault="007F55BF" w:rsidP="007F55BF"/>
    <w:p w14:paraId="16D49841" w14:textId="77777777" w:rsidR="007F55BF" w:rsidRPr="00DA2649" w:rsidRDefault="007F55BF" w:rsidP="007F55BF"/>
    <w:p w14:paraId="74E1B7D9" w14:textId="77777777" w:rsidR="007F55BF" w:rsidRPr="00DA2649" w:rsidRDefault="007F55BF" w:rsidP="007F55BF"/>
    <w:p w14:paraId="1256EF8E" w14:textId="77777777" w:rsidR="007F55BF" w:rsidRPr="00DA2649" w:rsidRDefault="007F55BF" w:rsidP="007F55BF"/>
    <w:p w14:paraId="2C30C778" w14:textId="77777777" w:rsidR="007F55BF" w:rsidRPr="00DA2649" w:rsidRDefault="007F55BF" w:rsidP="007F55BF"/>
    <w:p w14:paraId="666118DD" w14:textId="77777777" w:rsidR="007F55BF" w:rsidRPr="00DA2649" w:rsidRDefault="007F55BF" w:rsidP="007F55BF">
      <w:pPr>
        <w:pStyle w:val="ZB"/>
        <w:framePr w:wrap="notBeside" w:hAnchor="page" w:x="901" w:y="1421"/>
        <w:rPr>
          <w:noProof w:val="0"/>
        </w:rPr>
      </w:pPr>
    </w:p>
    <w:p w14:paraId="3603C10F" w14:textId="77777777" w:rsidR="007F55BF" w:rsidRPr="00DA2649" w:rsidRDefault="007F55BF" w:rsidP="007F55BF">
      <w:pPr>
        <w:pStyle w:val="FP"/>
        <w:framePr w:h="1625" w:hRule="exact" w:wrap="notBeside" w:vAnchor="page" w:hAnchor="page" w:x="871" w:y="11581"/>
        <w:pBdr>
          <w:bottom w:val="single" w:sz="6" w:space="1" w:color="auto"/>
        </w:pBdr>
        <w:spacing w:after="240"/>
        <w:ind w:left="2835" w:right="2835"/>
        <w:jc w:val="center"/>
        <w:rPr>
          <w:rFonts w:ascii="Arial" w:hAnsi="Arial"/>
          <w:b/>
          <w:i/>
        </w:rPr>
      </w:pPr>
      <w:r w:rsidRPr="00DA2649">
        <w:rPr>
          <w:rFonts w:ascii="Arial" w:hAnsi="Arial"/>
          <w:b/>
          <w:i/>
        </w:rPr>
        <w:t>Disclaimer</w:t>
      </w:r>
    </w:p>
    <w:p w14:paraId="49123012" w14:textId="77777777" w:rsidR="007F55BF" w:rsidRPr="00DA2649" w:rsidRDefault="007F55BF" w:rsidP="007F55BF">
      <w:pPr>
        <w:pStyle w:val="FP"/>
        <w:framePr w:h="1625" w:hRule="exact" w:wrap="notBeside" w:vAnchor="page" w:hAnchor="page" w:x="871" w:y="11581"/>
        <w:spacing w:after="240"/>
        <w:jc w:val="center"/>
        <w:rPr>
          <w:rFonts w:ascii="Arial" w:hAnsi="Arial" w:cs="Arial"/>
          <w:sz w:val="18"/>
          <w:szCs w:val="18"/>
        </w:rPr>
      </w:pPr>
      <w:r w:rsidRPr="00DA2649">
        <w:rPr>
          <w:rFonts w:ascii="Arial" w:hAnsi="Arial" w:cs="Arial"/>
          <w:sz w:val="18"/>
          <w:szCs w:val="18"/>
        </w:rPr>
        <w:t>The present document has been produced and approved by the Multi-access Edge Computing (MEC) ETSI Industry Specification Group (ISG) and represents the views of those members who participated in this ISG.</w:t>
      </w:r>
      <w:r w:rsidRPr="00DA2649">
        <w:rPr>
          <w:rFonts w:ascii="Arial" w:hAnsi="Arial" w:cs="Arial"/>
          <w:sz w:val="18"/>
          <w:szCs w:val="18"/>
        </w:rPr>
        <w:br/>
        <w:t>It does not necessarily represent the views of the entire ETSI membership.</w:t>
      </w:r>
    </w:p>
    <w:p w14:paraId="59CAF14A" w14:textId="77777777" w:rsidR="007F55BF" w:rsidRPr="00DA2649" w:rsidRDefault="007F55BF" w:rsidP="007F55BF">
      <w:pPr>
        <w:pStyle w:val="ZB"/>
        <w:framePr w:w="6341" w:h="450" w:hRule="exact" w:wrap="notBeside" w:hAnchor="page" w:x="811" w:y="5401"/>
        <w:jc w:val="left"/>
        <w:rPr>
          <w:rFonts w:ascii="Century Gothic" w:hAnsi="Century Gothic"/>
          <w:b/>
          <w:i w:val="0"/>
          <w:caps/>
          <w:noProof w:val="0"/>
          <w:color w:val="FFFFFF"/>
          <w:sz w:val="32"/>
          <w:szCs w:val="32"/>
        </w:rPr>
      </w:pPr>
      <w:r w:rsidRPr="00DA2649">
        <w:rPr>
          <w:rFonts w:ascii="Century Gothic" w:hAnsi="Century Gothic"/>
          <w:b/>
          <w:i w:val="0"/>
          <w:caps/>
          <w:noProof w:val="0"/>
          <w:color w:val="FFFFFF"/>
          <w:sz w:val="32"/>
          <w:szCs w:val="32"/>
        </w:rPr>
        <w:t>Group Specification</w:t>
      </w:r>
    </w:p>
    <w:p w14:paraId="59977A0D" w14:textId="77777777" w:rsidR="007F55BF" w:rsidRPr="00DA2649" w:rsidRDefault="007F55BF" w:rsidP="007F55BF">
      <w:pPr>
        <w:rPr>
          <w:rFonts w:ascii="Arial" w:hAnsi="Arial" w:cs="Arial"/>
          <w:sz w:val="18"/>
          <w:szCs w:val="18"/>
        </w:rPr>
        <w:sectPr w:rsidR="007F55BF" w:rsidRPr="00DA2649">
          <w:headerReference w:type="default" r:id="rId11"/>
          <w:footerReference w:type="default" r:id="rId12"/>
          <w:footnotePr>
            <w:numRestart w:val="eachSect"/>
          </w:footnotePr>
          <w:pgSz w:w="11907" w:h="16840" w:code="9"/>
          <w:pgMar w:top="2268" w:right="851" w:bottom="10773" w:left="851" w:header="0" w:footer="0" w:gutter="0"/>
          <w:cols w:space="720"/>
          <w:docGrid w:linePitch="272"/>
        </w:sectPr>
      </w:pPr>
    </w:p>
    <w:p w14:paraId="23321A38" w14:textId="77777777" w:rsidR="007F55BF" w:rsidRPr="00DA2649" w:rsidRDefault="007F55BF" w:rsidP="007F55BF">
      <w:pPr>
        <w:pStyle w:val="FP"/>
        <w:framePr w:w="9758" w:wrap="notBeside" w:vAnchor="page" w:hAnchor="page" w:x="1169" w:y="1742"/>
        <w:pBdr>
          <w:bottom w:val="single" w:sz="6" w:space="1" w:color="auto"/>
        </w:pBdr>
        <w:ind w:left="2835" w:right="2835"/>
        <w:jc w:val="center"/>
      </w:pPr>
      <w:r w:rsidRPr="00DA2649">
        <w:lastRenderedPageBreak/>
        <w:t>Reference</w:t>
      </w:r>
    </w:p>
    <w:p w14:paraId="5424937C" w14:textId="30243115" w:rsidR="007F55BF" w:rsidRPr="00DA2649" w:rsidRDefault="007F55BF" w:rsidP="007F55BF">
      <w:pPr>
        <w:pStyle w:val="FP"/>
        <w:framePr w:w="9758" w:wrap="notBeside" w:vAnchor="page" w:hAnchor="page" w:x="1169" w:y="1742"/>
        <w:ind w:left="2268" w:right="2268"/>
        <w:jc w:val="center"/>
        <w:rPr>
          <w:rFonts w:ascii="Arial" w:hAnsi="Arial"/>
          <w:sz w:val="18"/>
        </w:rPr>
      </w:pPr>
      <w:r w:rsidRPr="00DA2649">
        <w:rPr>
          <w:rFonts w:ascii="Arial" w:hAnsi="Arial"/>
          <w:sz w:val="18"/>
        </w:rPr>
        <w:t>RGS/MEC-0030</w:t>
      </w:r>
      <w:r w:rsidR="00BA6997">
        <w:rPr>
          <w:rFonts w:ascii="Arial" w:hAnsi="Arial"/>
          <w:sz w:val="18"/>
        </w:rPr>
        <w:t>v</w:t>
      </w:r>
      <w:r w:rsidRPr="00DA2649">
        <w:rPr>
          <w:rFonts w:ascii="Arial" w:hAnsi="Arial"/>
          <w:sz w:val="18"/>
        </w:rPr>
        <w:t>311V2XAPI</w:t>
      </w:r>
    </w:p>
    <w:p w14:paraId="1A3ADE48" w14:textId="77777777" w:rsidR="007F55BF" w:rsidRPr="00DA2649" w:rsidRDefault="007F55BF" w:rsidP="007F55BF">
      <w:pPr>
        <w:pStyle w:val="FP"/>
        <w:framePr w:w="9758" w:wrap="notBeside" w:vAnchor="page" w:hAnchor="page" w:x="1169" w:y="1742"/>
        <w:pBdr>
          <w:bottom w:val="single" w:sz="6" w:space="1" w:color="auto"/>
        </w:pBdr>
        <w:spacing w:before="240"/>
        <w:ind w:left="2835" w:right="2835"/>
        <w:jc w:val="center"/>
      </w:pPr>
      <w:r w:rsidRPr="00DA2649">
        <w:t>Keywords</w:t>
      </w:r>
    </w:p>
    <w:p w14:paraId="5F6E28A7" w14:textId="77777777" w:rsidR="007F55BF" w:rsidRPr="00DA2649" w:rsidRDefault="007F55BF" w:rsidP="007F55BF">
      <w:pPr>
        <w:pStyle w:val="FP"/>
        <w:framePr w:w="9758" w:wrap="notBeside" w:vAnchor="page" w:hAnchor="page" w:x="1169" w:y="1742"/>
        <w:ind w:left="2835" w:right="2835"/>
        <w:jc w:val="center"/>
        <w:rPr>
          <w:rFonts w:ascii="Arial" w:hAnsi="Arial"/>
          <w:sz w:val="18"/>
        </w:rPr>
      </w:pPr>
      <w:r w:rsidRPr="00DA2649">
        <w:rPr>
          <w:rFonts w:ascii="Arial" w:hAnsi="Arial"/>
          <w:sz w:val="18"/>
        </w:rPr>
        <w:t>API, MEC, service, V2X</w:t>
      </w:r>
    </w:p>
    <w:p w14:paraId="201A66DC" w14:textId="77777777" w:rsidR="007F55BF" w:rsidRPr="00DA2649" w:rsidRDefault="007F55BF" w:rsidP="007F55BF"/>
    <w:p w14:paraId="2FE8D7BF" w14:textId="77777777" w:rsidR="007F55BF" w:rsidRPr="00DA2649" w:rsidRDefault="007F55BF" w:rsidP="007F55BF">
      <w:pPr>
        <w:pStyle w:val="FP"/>
        <w:framePr w:w="9758" w:wrap="notBeside" w:vAnchor="page" w:hAnchor="page" w:x="1169" w:y="3698"/>
        <w:spacing w:after="120"/>
        <w:ind w:left="2835" w:right="2835"/>
        <w:jc w:val="center"/>
        <w:rPr>
          <w:rFonts w:ascii="Arial" w:hAnsi="Arial"/>
          <w:b/>
          <w:i/>
        </w:rPr>
      </w:pPr>
      <w:r w:rsidRPr="00DA2649">
        <w:rPr>
          <w:rFonts w:ascii="Arial" w:hAnsi="Arial"/>
          <w:b/>
          <w:i/>
        </w:rPr>
        <w:t>ETSI</w:t>
      </w:r>
    </w:p>
    <w:p w14:paraId="12A97B5A" w14:textId="77777777" w:rsidR="007F55BF" w:rsidRPr="00DA2649" w:rsidRDefault="007F55BF" w:rsidP="007F55BF">
      <w:pPr>
        <w:pStyle w:val="FP"/>
        <w:framePr w:w="9758" w:wrap="notBeside" w:vAnchor="page" w:hAnchor="page" w:x="1169" w:y="3698"/>
        <w:pBdr>
          <w:bottom w:val="single" w:sz="6" w:space="1" w:color="auto"/>
        </w:pBdr>
        <w:ind w:left="2835" w:right="2835"/>
        <w:jc w:val="center"/>
        <w:rPr>
          <w:rFonts w:ascii="Arial" w:hAnsi="Arial"/>
          <w:sz w:val="18"/>
        </w:rPr>
      </w:pPr>
      <w:r w:rsidRPr="00DA2649">
        <w:rPr>
          <w:rFonts w:ascii="Arial" w:hAnsi="Arial"/>
          <w:sz w:val="18"/>
        </w:rPr>
        <w:t>650 Route des Lucioles</w:t>
      </w:r>
    </w:p>
    <w:p w14:paraId="0AEDF1AF" w14:textId="77777777" w:rsidR="007F55BF" w:rsidRPr="00DA2649" w:rsidRDefault="007F55BF" w:rsidP="007F55BF">
      <w:pPr>
        <w:pStyle w:val="FP"/>
        <w:framePr w:w="9758" w:wrap="notBeside" w:vAnchor="page" w:hAnchor="page" w:x="1169" w:y="3698"/>
        <w:pBdr>
          <w:bottom w:val="single" w:sz="6" w:space="1" w:color="auto"/>
        </w:pBdr>
        <w:ind w:left="2835" w:right="2835"/>
        <w:jc w:val="center"/>
      </w:pPr>
      <w:r w:rsidRPr="00DA2649">
        <w:rPr>
          <w:rFonts w:ascii="Arial" w:hAnsi="Arial"/>
          <w:sz w:val="18"/>
        </w:rPr>
        <w:t>F-06921 Sophia Antipolis Cedex - FRANCE</w:t>
      </w:r>
    </w:p>
    <w:p w14:paraId="655D6CB6" w14:textId="77777777" w:rsidR="007F55BF" w:rsidRPr="00DA2649" w:rsidRDefault="007F55BF" w:rsidP="007F55BF">
      <w:pPr>
        <w:pStyle w:val="FP"/>
        <w:framePr w:w="9758" w:wrap="notBeside" w:vAnchor="page" w:hAnchor="page" w:x="1169" w:y="3698"/>
        <w:ind w:left="2835" w:right="2835"/>
        <w:jc w:val="center"/>
        <w:rPr>
          <w:rFonts w:ascii="Arial" w:hAnsi="Arial"/>
          <w:sz w:val="18"/>
        </w:rPr>
      </w:pPr>
    </w:p>
    <w:p w14:paraId="4C206D6A" w14:textId="77777777" w:rsidR="007F55BF" w:rsidRPr="00DA2649" w:rsidRDefault="007F55BF" w:rsidP="007F55BF">
      <w:pPr>
        <w:pStyle w:val="FP"/>
        <w:framePr w:w="9758" w:wrap="notBeside" w:vAnchor="page" w:hAnchor="page" w:x="1169" w:y="3698"/>
        <w:spacing w:after="20"/>
        <w:ind w:left="2835" w:right="2835"/>
        <w:jc w:val="center"/>
        <w:rPr>
          <w:rFonts w:ascii="Arial" w:hAnsi="Arial"/>
          <w:sz w:val="18"/>
        </w:rPr>
      </w:pPr>
      <w:r w:rsidRPr="00DA2649">
        <w:rPr>
          <w:rFonts w:ascii="Arial" w:hAnsi="Arial"/>
          <w:sz w:val="18"/>
        </w:rPr>
        <w:t>Tel.: +33 4 92 94 42 00   Fax: +33 4 93 65 47 16</w:t>
      </w:r>
    </w:p>
    <w:p w14:paraId="1312598C" w14:textId="77777777" w:rsidR="007F55BF" w:rsidRPr="00DA2649" w:rsidRDefault="007F55BF" w:rsidP="007F55BF">
      <w:pPr>
        <w:pStyle w:val="FP"/>
        <w:framePr w:w="9758" w:wrap="notBeside" w:vAnchor="page" w:hAnchor="page" w:x="1169" w:y="3698"/>
        <w:ind w:left="2835" w:right="2835"/>
        <w:jc w:val="center"/>
        <w:rPr>
          <w:rFonts w:ascii="Arial" w:hAnsi="Arial"/>
          <w:sz w:val="15"/>
        </w:rPr>
      </w:pPr>
    </w:p>
    <w:p w14:paraId="420201C3" w14:textId="77777777" w:rsidR="007F55BF" w:rsidRPr="00DA2649" w:rsidRDefault="007F55BF" w:rsidP="007F55BF">
      <w:pPr>
        <w:pStyle w:val="FP"/>
        <w:framePr w:w="9758" w:wrap="notBeside" w:vAnchor="page" w:hAnchor="page" w:x="1169" w:y="3698"/>
        <w:ind w:left="2835" w:right="2835"/>
        <w:jc w:val="center"/>
        <w:rPr>
          <w:rFonts w:ascii="Arial" w:hAnsi="Arial"/>
          <w:sz w:val="15"/>
        </w:rPr>
      </w:pPr>
      <w:r w:rsidRPr="00DA2649">
        <w:rPr>
          <w:rFonts w:ascii="Arial" w:hAnsi="Arial"/>
          <w:sz w:val="15"/>
        </w:rPr>
        <w:t xml:space="preserve">Siret N° 348 623 562 00017 - </w:t>
      </w:r>
      <w:bookmarkStart w:id="0" w:name="_Hlk67652697"/>
      <w:r w:rsidRPr="00DA2649">
        <w:rPr>
          <w:rFonts w:ascii="Arial" w:hAnsi="Arial"/>
          <w:sz w:val="15"/>
        </w:rPr>
        <w:t>APE 7112B</w:t>
      </w:r>
      <w:bookmarkEnd w:id="0"/>
    </w:p>
    <w:p w14:paraId="620A6EA1" w14:textId="77777777" w:rsidR="007F55BF" w:rsidRPr="00DA2649" w:rsidRDefault="007F55BF" w:rsidP="007F55BF">
      <w:pPr>
        <w:pStyle w:val="FP"/>
        <w:framePr w:w="9758" w:wrap="notBeside" w:vAnchor="page" w:hAnchor="page" w:x="1169" w:y="3698"/>
        <w:ind w:left="2835" w:right="2835"/>
        <w:jc w:val="center"/>
        <w:rPr>
          <w:rFonts w:ascii="Arial" w:hAnsi="Arial"/>
          <w:sz w:val="15"/>
        </w:rPr>
      </w:pPr>
      <w:r w:rsidRPr="00DA2649">
        <w:rPr>
          <w:rFonts w:ascii="Arial" w:hAnsi="Arial"/>
          <w:sz w:val="15"/>
        </w:rPr>
        <w:t>Association à but non lucratif enregistrée à la</w:t>
      </w:r>
    </w:p>
    <w:p w14:paraId="4542F9B1" w14:textId="77777777" w:rsidR="007F55BF" w:rsidRPr="00DA2649" w:rsidRDefault="007F55BF" w:rsidP="007F55BF">
      <w:pPr>
        <w:pStyle w:val="FP"/>
        <w:framePr w:w="9758" w:wrap="notBeside" w:vAnchor="page" w:hAnchor="page" w:x="1169" w:y="3698"/>
        <w:ind w:left="2835" w:right="2835"/>
        <w:jc w:val="center"/>
        <w:rPr>
          <w:rFonts w:ascii="Arial" w:hAnsi="Arial"/>
          <w:sz w:val="15"/>
        </w:rPr>
      </w:pPr>
      <w:r w:rsidRPr="00DA2649">
        <w:rPr>
          <w:rFonts w:ascii="Arial" w:hAnsi="Arial"/>
          <w:sz w:val="15"/>
        </w:rPr>
        <w:t xml:space="preserve">Sous-Préfecture de Grasse (06) N° </w:t>
      </w:r>
      <w:bookmarkStart w:id="1" w:name="_Hlk67652713"/>
      <w:r w:rsidRPr="00DA2649">
        <w:rPr>
          <w:rFonts w:ascii="Arial" w:hAnsi="Arial"/>
          <w:sz w:val="15"/>
        </w:rPr>
        <w:t>w061004871</w:t>
      </w:r>
      <w:bookmarkEnd w:id="1"/>
    </w:p>
    <w:p w14:paraId="3571E806" w14:textId="77777777" w:rsidR="007F55BF" w:rsidRPr="00DA2649" w:rsidRDefault="007F55BF" w:rsidP="007F55BF">
      <w:pPr>
        <w:pStyle w:val="FP"/>
        <w:framePr w:w="9758" w:wrap="notBeside" w:vAnchor="page" w:hAnchor="page" w:x="1169" w:y="3698"/>
        <w:ind w:left="2835" w:right="2835"/>
        <w:jc w:val="center"/>
        <w:rPr>
          <w:rFonts w:ascii="Arial" w:hAnsi="Arial"/>
          <w:sz w:val="18"/>
        </w:rPr>
      </w:pPr>
    </w:p>
    <w:p w14:paraId="6DDEF728" w14:textId="77777777" w:rsidR="007F55BF" w:rsidRPr="00DA2649" w:rsidRDefault="007F55BF" w:rsidP="007F55BF">
      <w:pPr>
        <w:pStyle w:val="FP"/>
        <w:framePr w:w="9758" w:wrap="notBeside" w:vAnchor="page" w:hAnchor="page" w:x="1169" w:y="6130"/>
        <w:pBdr>
          <w:bottom w:val="single" w:sz="6" w:space="1" w:color="auto"/>
        </w:pBdr>
        <w:spacing w:after="120"/>
        <w:ind w:left="2835" w:right="2835"/>
        <w:jc w:val="center"/>
        <w:rPr>
          <w:rFonts w:ascii="Arial" w:hAnsi="Arial"/>
          <w:b/>
          <w:i/>
        </w:rPr>
      </w:pPr>
      <w:r w:rsidRPr="00DA2649">
        <w:rPr>
          <w:rFonts w:ascii="Arial" w:hAnsi="Arial"/>
          <w:b/>
          <w:i/>
        </w:rPr>
        <w:t>Important notice</w:t>
      </w:r>
    </w:p>
    <w:p w14:paraId="1DBCB697" w14:textId="77777777" w:rsidR="007F55BF" w:rsidRPr="00DA2649" w:rsidRDefault="007F55BF" w:rsidP="007F55BF">
      <w:pPr>
        <w:pStyle w:val="FP"/>
        <w:framePr w:w="9758" w:wrap="notBeside" w:vAnchor="page" w:hAnchor="page" w:x="1169" w:y="6130"/>
        <w:spacing w:after="120"/>
        <w:jc w:val="center"/>
        <w:rPr>
          <w:rFonts w:ascii="Arial" w:hAnsi="Arial" w:cs="Arial"/>
          <w:sz w:val="18"/>
        </w:rPr>
      </w:pPr>
      <w:r w:rsidRPr="00DA2649">
        <w:rPr>
          <w:rFonts w:ascii="Arial" w:hAnsi="Arial" w:cs="Arial"/>
          <w:sz w:val="18"/>
        </w:rPr>
        <w:t>The present document can be downloaded from:</w:t>
      </w:r>
      <w:r w:rsidRPr="00DA2649">
        <w:rPr>
          <w:rFonts w:ascii="Arial" w:hAnsi="Arial" w:cs="Arial"/>
          <w:sz w:val="18"/>
        </w:rPr>
        <w:br/>
      </w:r>
      <w:hyperlink r:id="rId13" w:history="1">
        <w:r w:rsidRPr="00DA2649">
          <w:rPr>
            <w:rStyle w:val="Hyperlink"/>
            <w:rFonts w:ascii="Arial" w:hAnsi="Arial"/>
            <w:sz w:val="18"/>
          </w:rPr>
          <w:t>http://www.etsi.org/standards-search</w:t>
        </w:r>
      </w:hyperlink>
    </w:p>
    <w:p w14:paraId="6BB57879" w14:textId="77777777" w:rsidR="007F55BF" w:rsidRPr="00DA2649" w:rsidRDefault="007F55BF" w:rsidP="007F55BF">
      <w:pPr>
        <w:pStyle w:val="FP"/>
        <w:framePr w:w="9758" w:wrap="notBeside" w:vAnchor="page" w:hAnchor="page" w:x="1169" w:y="6130"/>
        <w:spacing w:after="120"/>
        <w:jc w:val="center"/>
        <w:rPr>
          <w:rFonts w:ascii="Arial" w:hAnsi="Arial" w:cs="Arial"/>
          <w:sz w:val="18"/>
        </w:rPr>
      </w:pPr>
      <w:r w:rsidRPr="00DA2649">
        <w:rPr>
          <w:rFonts w:ascii="Arial" w:hAnsi="Arial" w:cs="Arial"/>
          <w:sz w:val="18"/>
        </w:rPr>
        <w:t xml:space="preserve">The present document may be made available in electronic versions and/or in print. The content of any electronic and/or print versions of the present document shall not be modified without the prior written authorization of ETSI. In case of any existing or perceived difference in contents between such versions and/or in print, the prevailing version of an ETSI deliverable is the one made publicly available in PDF format at </w:t>
      </w:r>
      <w:hyperlink r:id="rId14" w:history="1">
        <w:r w:rsidRPr="00DA2649">
          <w:rPr>
            <w:rStyle w:val="Hyperlink"/>
            <w:rFonts w:ascii="Arial" w:hAnsi="Arial" w:cs="Arial"/>
            <w:sz w:val="18"/>
          </w:rPr>
          <w:t>www.etsi.org/deliver</w:t>
        </w:r>
      </w:hyperlink>
      <w:r w:rsidRPr="00DA2649">
        <w:rPr>
          <w:rFonts w:ascii="Arial" w:hAnsi="Arial" w:cs="Arial"/>
          <w:sz w:val="18"/>
        </w:rPr>
        <w:t>.</w:t>
      </w:r>
    </w:p>
    <w:p w14:paraId="2BDBADF3" w14:textId="77777777" w:rsidR="007F55BF" w:rsidRPr="00DA2649" w:rsidRDefault="007F55BF" w:rsidP="007F55BF">
      <w:pPr>
        <w:pStyle w:val="FP"/>
        <w:framePr w:w="9758" w:wrap="notBeside" w:vAnchor="page" w:hAnchor="page" w:x="1169" w:y="6130"/>
        <w:spacing w:after="120"/>
        <w:jc w:val="center"/>
        <w:rPr>
          <w:rFonts w:ascii="Arial" w:hAnsi="Arial" w:cs="Arial"/>
          <w:sz w:val="18"/>
        </w:rPr>
      </w:pPr>
      <w:r w:rsidRPr="00DA2649">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5" w:history="1">
        <w:r w:rsidRPr="00DA2649">
          <w:rPr>
            <w:rStyle w:val="Hyperlink"/>
            <w:rFonts w:ascii="Arial" w:hAnsi="Arial" w:cs="Arial"/>
            <w:sz w:val="18"/>
          </w:rPr>
          <w:t>https://portal.etsi.org/TB/ETSIDeliverableStatus.aspx</w:t>
        </w:r>
      </w:hyperlink>
    </w:p>
    <w:p w14:paraId="25ACFDA6" w14:textId="77777777" w:rsidR="007F55BF" w:rsidRPr="00DA2649" w:rsidRDefault="007F55BF" w:rsidP="007F55BF">
      <w:pPr>
        <w:pStyle w:val="FP"/>
        <w:framePr w:w="9758" w:wrap="notBeside" w:vAnchor="page" w:hAnchor="page" w:x="1169" w:y="6130"/>
        <w:spacing w:after="120"/>
        <w:jc w:val="center"/>
        <w:rPr>
          <w:rStyle w:val="Hyperlink"/>
          <w:rFonts w:ascii="Arial" w:hAnsi="Arial" w:cs="Arial"/>
          <w:color w:val="auto"/>
          <w:sz w:val="18"/>
        </w:rPr>
      </w:pPr>
      <w:r w:rsidRPr="00DA2649">
        <w:rPr>
          <w:rFonts w:ascii="Arial" w:hAnsi="Arial" w:cs="Arial"/>
          <w:sz w:val="18"/>
        </w:rPr>
        <w:t>If you find errors in the present document, please send your comment to one of the following services:</w:t>
      </w:r>
      <w:r w:rsidRPr="00DA2649">
        <w:rPr>
          <w:rFonts w:ascii="Arial" w:hAnsi="Arial" w:cs="Arial"/>
          <w:sz w:val="18"/>
        </w:rPr>
        <w:br/>
      </w:r>
      <w:hyperlink r:id="rId16" w:history="1">
        <w:r w:rsidRPr="00DA2649">
          <w:rPr>
            <w:rStyle w:val="Hyperlink"/>
            <w:rFonts w:ascii="Arial" w:hAnsi="Arial" w:cs="Arial"/>
            <w:sz w:val="18"/>
          </w:rPr>
          <w:t>https://portal.etsi.org/People/CommiteeSupportStaff.aspx</w:t>
        </w:r>
      </w:hyperlink>
    </w:p>
    <w:p w14:paraId="788B8FE2" w14:textId="77777777" w:rsidR="007F55BF" w:rsidRPr="00DA2649" w:rsidRDefault="007F55BF" w:rsidP="007F55BF">
      <w:pPr>
        <w:framePr w:w="9758" w:wrap="notBeside" w:vAnchor="page" w:hAnchor="page" w:x="1169" w:y="6130"/>
        <w:overflowPunct/>
        <w:autoSpaceDE/>
        <w:autoSpaceDN/>
        <w:adjustRightInd/>
        <w:spacing w:after="0"/>
        <w:jc w:val="center"/>
        <w:textAlignment w:val="auto"/>
        <w:rPr>
          <w:rFonts w:ascii="Arial" w:hAnsi="Arial" w:cs="Arial"/>
          <w:sz w:val="18"/>
        </w:rPr>
      </w:pPr>
      <w:r w:rsidRPr="00DA2649">
        <w:rPr>
          <w:rFonts w:ascii="Arial" w:hAnsi="Arial" w:cs="Arial"/>
          <w:sz w:val="18"/>
        </w:rPr>
        <w:t xml:space="preserve">If you find a security vulnerability in the present document, please report it through our </w:t>
      </w:r>
    </w:p>
    <w:p w14:paraId="1D1BD55A" w14:textId="77777777" w:rsidR="007F55BF" w:rsidRPr="00DA2649" w:rsidRDefault="007F55BF" w:rsidP="007F55BF">
      <w:pPr>
        <w:framePr w:w="9758" w:wrap="notBeside" w:vAnchor="page" w:hAnchor="page" w:x="1169" w:y="6130"/>
        <w:overflowPunct/>
        <w:autoSpaceDE/>
        <w:autoSpaceDN/>
        <w:adjustRightInd/>
        <w:spacing w:after="0"/>
        <w:jc w:val="center"/>
        <w:textAlignment w:val="auto"/>
        <w:rPr>
          <w:rFonts w:ascii="Arial" w:hAnsi="Arial" w:cs="Arial"/>
          <w:sz w:val="18"/>
        </w:rPr>
      </w:pPr>
      <w:r w:rsidRPr="00DA2649">
        <w:rPr>
          <w:rFonts w:ascii="Arial" w:hAnsi="Arial" w:cs="Arial"/>
          <w:sz w:val="18"/>
        </w:rPr>
        <w:t>Coordinated Vulnerability Disclosure Program:</w:t>
      </w:r>
    </w:p>
    <w:p w14:paraId="4FD4A819" w14:textId="77777777" w:rsidR="007F55BF" w:rsidRPr="00DA2649" w:rsidRDefault="00860031" w:rsidP="007F55BF">
      <w:pPr>
        <w:pStyle w:val="FP"/>
        <w:framePr w:w="9758" w:wrap="notBeside" w:vAnchor="page" w:hAnchor="page" w:x="1169" w:y="6130"/>
        <w:spacing w:after="240"/>
        <w:jc w:val="center"/>
        <w:rPr>
          <w:rStyle w:val="Hyperlink"/>
          <w:rFonts w:ascii="Arial" w:hAnsi="Arial" w:cs="Arial"/>
          <w:color w:val="auto"/>
          <w:sz w:val="18"/>
        </w:rPr>
      </w:pPr>
      <w:hyperlink r:id="rId17" w:history="1">
        <w:r w:rsidR="007F55BF" w:rsidRPr="00DA2649">
          <w:rPr>
            <w:rStyle w:val="Hyperlink"/>
            <w:rFonts w:ascii="Arial" w:hAnsi="Arial" w:cs="Arial"/>
            <w:sz w:val="18"/>
          </w:rPr>
          <w:t>https://www.etsi.org/standards/coordinated-vulnerability-disclosure</w:t>
        </w:r>
      </w:hyperlink>
    </w:p>
    <w:p w14:paraId="2C41AF16" w14:textId="77777777" w:rsidR="007F55BF" w:rsidRPr="00DA2649" w:rsidRDefault="007F55BF" w:rsidP="007F55BF">
      <w:pPr>
        <w:pStyle w:val="FP"/>
        <w:framePr w:w="9758" w:wrap="notBeside" w:vAnchor="page" w:hAnchor="page" w:x="1169" w:y="6130"/>
        <w:pBdr>
          <w:bottom w:val="single" w:sz="6" w:space="1" w:color="auto"/>
        </w:pBdr>
        <w:spacing w:after="120"/>
        <w:ind w:left="2835" w:right="2552"/>
        <w:jc w:val="center"/>
        <w:rPr>
          <w:rFonts w:ascii="Arial" w:hAnsi="Arial"/>
          <w:b/>
          <w:i/>
        </w:rPr>
      </w:pPr>
      <w:r w:rsidRPr="00DA2649">
        <w:rPr>
          <w:rFonts w:ascii="Arial" w:hAnsi="Arial"/>
          <w:b/>
          <w:i/>
        </w:rPr>
        <w:t>Notice of disclaimer &amp; limitation of liability</w:t>
      </w:r>
    </w:p>
    <w:p w14:paraId="6EE696F6"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 xml:space="preserve">The information provided in the present deliverable is directed solely to professionals who have the appropriate degree of experience to understand and interpret its content in accordance with generally accepted engineering or </w:t>
      </w:r>
    </w:p>
    <w:p w14:paraId="1F3A4F82"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 xml:space="preserve">other professional standard and applicable regulations. </w:t>
      </w:r>
    </w:p>
    <w:p w14:paraId="1B08F6AF"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No recommendation as to products and services or vendors is made or should be implied.</w:t>
      </w:r>
    </w:p>
    <w:p w14:paraId="41EC63DA" w14:textId="77777777" w:rsidR="007F55BF" w:rsidRPr="00DA2649" w:rsidRDefault="007F55BF" w:rsidP="007F55BF">
      <w:pPr>
        <w:pStyle w:val="FP"/>
        <w:framePr w:w="9758" w:wrap="notBeside" w:vAnchor="page" w:hAnchor="page" w:x="1169" w:y="6130"/>
        <w:jc w:val="center"/>
        <w:rPr>
          <w:rFonts w:ascii="Arial" w:hAnsi="Arial" w:cs="Arial"/>
          <w:sz w:val="18"/>
        </w:rPr>
      </w:pPr>
      <w:bookmarkStart w:id="2" w:name="EN_Delete_Disclaimer"/>
      <w:r w:rsidRPr="00DA2649">
        <w:rPr>
          <w:rFonts w:ascii="Arial" w:hAnsi="Arial" w:cs="Arial"/>
          <w:sz w:val="18"/>
        </w:rPr>
        <w:t>No representation or warranty is made that this deliverable is technically accurate or sufficient or conforms to any law and/or governmental rule and/or regulation and further, no representation or warranty is made of merchantability or fitness for any particular purpose or against infringement of intellectual property rights.</w:t>
      </w:r>
    </w:p>
    <w:bookmarkEnd w:id="2"/>
    <w:p w14:paraId="24BF7897"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In no event shall ETSI be held liable for loss of profits or any other incidental or consequential damages.</w:t>
      </w:r>
    </w:p>
    <w:p w14:paraId="6081FCE4" w14:textId="77777777" w:rsidR="007F55BF" w:rsidRPr="00DA2649" w:rsidRDefault="007F55BF" w:rsidP="007F55BF">
      <w:pPr>
        <w:pStyle w:val="FP"/>
        <w:framePr w:w="9758" w:wrap="notBeside" w:vAnchor="page" w:hAnchor="page" w:x="1169" w:y="6130"/>
        <w:jc w:val="center"/>
        <w:rPr>
          <w:rFonts w:ascii="Arial" w:hAnsi="Arial" w:cs="Arial"/>
          <w:sz w:val="18"/>
        </w:rPr>
      </w:pPr>
    </w:p>
    <w:p w14:paraId="75CF8DF7" w14:textId="77777777" w:rsidR="007F55BF" w:rsidRPr="00DA2649" w:rsidRDefault="007F55BF" w:rsidP="007F55BF">
      <w:pPr>
        <w:pStyle w:val="FP"/>
        <w:framePr w:w="9758" w:wrap="notBeside" w:vAnchor="page" w:hAnchor="page" w:x="1169" w:y="6130"/>
        <w:spacing w:after="240"/>
        <w:jc w:val="center"/>
        <w:rPr>
          <w:rFonts w:ascii="Arial" w:hAnsi="Arial" w:cs="Arial"/>
          <w:sz w:val="18"/>
        </w:rPr>
      </w:pPr>
      <w:r w:rsidRPr="00DA2649">
        <w:rPr>
          <w:rFonts w:ascii="Arial" w:hAnsi="Arial" w:cs="Arial"/>
          <w:sz w:val="18"/>
        </w:rPr>
        <w:t>Any software contained in this deliverable is provided "AS IS" with no warranties, express or implied, including but not limited to, the warranties of merchantability, fitness for a particular purpose and non-infringement of intellectual property rights and ETSI shall not be held liable in any event for any damages whatsoever (including, without limitation, damages for loss of profits, business interruption, loss of information, or any other pecuniary loss) arising out of or related to the use of or inability to use the software.</w:t>
      </w:r>
    </w:p>
    <w:p w14:paraId="36864673" w14:textId="77777777" w:rsidR="007F55BF" w:rsidRPr="00DA2649" w:rsidRDefault="007F55BF" w:rsidP="007F55BF">
      <w:pPr>
        <w:pStyle w:val="FP"/>
        <w:framePr w:w="9758" w:wrap="notBeside" w:vAnchor="page" w:hAnchor="page" w:x="1169" w:y="6130"/>
        <w:pBdr>
          <w:bottom w:val="single" w:sz="6" w:space="1" w:color="auto"/>
        </w:pBdr>
        <w:spacing w:after="120"/>
        <w:jc w:val="center"/>
        <w:rPr>
          <w:rFonts w:ascii="Arial" w:hAnsi="Arial"/>
          <w:b/>
          <w:i/>
        </w:rPr>
      </w:pPr>
      <w:r w:rsidRPr="00DA2649">
        <w:rPr>
          <w:rFonts w:ascii="Arial" w:hAnsi="Arial"/>
          <w:b/>
          <w:i/>
        </w:rPr>
        <w:t>Copyright Notification</w:t>
      </w:r>
    </w:p>
    <w:p w14:paraId="58497E38"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No part may be reproduced or utilized in any form or by any means, electronic or mechanical, including photocopying and microfilm except as authorized by written permission of ETSI.</w:t>
      </w:r>
      <w:r w:rsidRPr="00DA2649">
        <w:rPr>
          <w:rFonts w:ascii="Arial" w:hAnsi="Arial" w:cs="Arial"/>
          <w:sz w:val="18"/>
        </w:rPr>
        <w:br/>
        <w:t>The content of the PDF version shall not be modified without the written authorization of ETSI.</w:t>
      </w:r>
      <w:r w:rsidRPr="00DA2649">
        <w:rPr>
          <w:rFonts w:ascii="Arial" w:hAnsi="Arial" w:cs="Arial"/>
          <w:sz w:val="18"/>
        </w:rPr>
        <w:br/>
        <w:t>The copyright and the foregoing restriction extend to reproduction in all media.</w:t>
      </w:r>
    </w:p>
    <w:p w14:paraId="167C1F62" w14:textId="77777777" w:rsidR="007F55BF" w:rsidRPr="00DA2649" w:rsidRDefault="007F55BF" w:rsidP="007F55BF">
      <w:pPr>
        <w:pStyle w:val="FP"/>
        <w:framePr w:w="9758" w:wrap="notBeside" w:vAnchor="page" w:hAnchor="page" w:x="1169" w:y="6130"/>
        <w:jc w:val="center"/>
        <w:rPr>
          <w:rFonts w:ascii="Arial" w:hAnsi="Arial" w:cs="Arial"/>
          <w:sz w:val="18"/>
        </w:rPr>
      </w:pPr>
    </w:p>
    <w:p w14:paraId="32CCC1CD" w14:textId="77777777" w:rsidR="007F55BF" w:rsidRPr="00DA2649" w:rsidRDefault="007F55BF" w:rsidP="007F55BF">
      <w:pPr>
        <w:pStyle w:val="FP"/>
        <w:framePr w:w="9758" w:wrap="notBeside" w:vAnchor="page" w:hAnchor="page" w:x="1169" w:y="6130"/>
        <w:jc w:val="center"/>
        <w:rPr>
          <w:rFonts w:ascii="Arial" w:hAnsi="Arial" w:cs="Arial"/>
          <w:sz w:val="18"/>
        </w:rPr>
      </w:pPr>
      <w:r w:rsidRPr="00DA2649">
        <w:rPr>
          <w:rFonts w:ascii="Arial" w:hAnsi="Arial" w:cs="Arial"/>
          <w:sz w:val="18"/>
        </w:rPr>
        <w:t>© ETSI 2023.</w:t>
      </w:r>
    </w:p>
    <w:p w14:paraId="7433AF16" w14:textId="77777777" w:rsidR="007F55BF" w:rsidRPr="00DA2649" w:rsidRDefault="007F55BF" w:rsidP="007F55BF">
      <w:pPr>
        <w:pStyle w:val="FP"/>
        <w:framePr w:w="9758" w:wrap="notBeside" w:vAnchor="page" w:hAnchor="page" w:x="1169" w:y="6130"/>
        <w:jc w:val="center"/>
        <w:rPr>
          <w:rFonts w:ascii="Arial" w:hAnsi="Arial" w:cs="Arial"/>
          <w:sz w:val="18"/>
          <w:szCs w:val="18"/>
        </w:rPr>
      </w:pPr>
      <w:r w:rsidRPr="00DA2649">
        <w:rPr>
          <w:rFonts w:ascii="Arial" w:hAnsi="Arial" w:cs="Arial"/>
          <w:sz w:val="18"/>
        </w:rPr>
        <w:t>All rights reserved.</w:t>
      </w:r>
      <w:r w:rsidRPr="00DA2649">
        <w:rPr>
          <w:rFonts w:ascii="Arial" w:hAnsi="Arial" w:cs="Arial"/>
          <w:sz w:val="18"/>
        </w:rPr>
        <w:br/>
      </w:r>
    </w:p>
    <w:p w14:paraId="16E68330" w14:textId="7DD0C21E" w:rsidR="005B7FD7" w:rsidRPr="00DA2649" w:rsidRDefault="007F55BF" w:rsidP="007F55BF">
      <w:pPr>
        <w:rPr>
          <w:rFonts w:cs="Arial"/>
          <w:sz w:val="18"/>
          <w:szCs w:val="18"/>
          <w:lang w:eastAsia="en-GB"/>
        </w:rPr>
      </w:pPr>
      <w:r w:rsidRPr="00DA2649">
        <w:br w:type="page"/>
      </w:r>
    </w:p>
    <w:p w14:paraId="24438E7F" w14:textId="77777777" w:rsidR="005B7FD7" w:rsidRPr="00DA2649" w:rsidRDefault="00BF47CC">
      <w:pPr>
        <w:pStyle w:val="TT"/>
      </w:pPr>
      <w:r w:rsidRPr="00DA2649">
        <w:lastRenderedPageBreak/>
        <w:t>Contents</w:t>
      </w:r>
    </w:p>
    <w:p w14:paraId="2CD8C959" w14:textId="4137AFBC" w:rsidR="00860031" w:rsidRDefault="00860031" w:rsidP="00860031">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Intellectual Property Rights</w:t>
      </w:r>
      <w:r>
        <w:tab/>
      </w:r>
      <w:r>
        <w:fldChar w:fldCharType="begin"/>
      </w:r>
      <w:r>
        <w:instrText xml:space="preserve"> PAGEREF _Toc129331052 \h </w:instrText>
      </w:r>
      <w:r>
        <w:fldChar w:fldCharType="separate"/>
      </w:r>
      <w:r>
        <w:t>7</w:t>
      </w:r>
      <w:r>
        <w:fldChar w:fldCharType="end"/>
      </w:r>
    </w:p>
    <w:p w14:paraId="13B12C2F" w14:textId="4C5D484D" w:rsidR="00860031" w:rsidRDefault="00860031" w:rsidP="00860031">
      <w:pPr>
        <w:pStyle w:val="TOC1"/>
        <w:rPr>
          <w:rFonts w:asciiTheme="minorHAnsi" w:eastAsiaTheme="minorEastAsia" w:hAnsiTheme="minorHAnsi" w:cstheme="minorBidi"/>
          <w:szCs w:val="22"/>
          <w:lang w:eastAsia="en-GB"/>
        </w:rPr>
      </w:pPr>
      <w:r>
        <w:t>Foreword</w:t>
      </w:r>
      <w:r>
        <w:tab/>
      </w:r>
      <w:r>
        <w:fldChar w:fldCharType="begin"/>
      </w:r>
      <w:r>
        <w:instrText xml:space="preserve"> PAGEREF _Toc129331053 \h </w:instrText>
      </w:r>
      <w:r>
        <w:fldChar w:fldCharType="separate"/>
      </w:r>
      <w:r>
        <w:t>7</w:t>
      </w:r>
      <w:r>
        <w:fldChar w:fldCharType="end"/>
      </w:r>
    </w:p>
    <w:p w14:paraId="0EF8BA2E" w14:textId="5F9C8E35" w:rsidR="00860031" w:rsidRDefault="00860031" w:rsidP="00860031">
      <w:pPr>
        <w:pStyle w:val="TOC1"/>
        <w:rPr>
          <w:rFonts w:asciiTheme="minorHAnsi" w:eastAsiaTheme="minorEastAsia" w:hAnsiTheme="minorHAnsi" w:cstheme="minorBidi"/>
          <w:szCs w:val="22"/>
          <w:lang w:eastAsia="en-GB"/>
        </w:rPr>
      </w:pPr>
      <w:r>
        <w:t>Modal verbs terminology</w:t>
      </w:r>
      <w:r>
        <w:tab/>
      </w:r>
      <w:r>
        <w:fldChar w:fldCharType="begin"/>
      </w:r>
      <w:r>
        <w:instrText xml:space="preserve"> PAGEREF _Toc129331054 \h </w:instrText>
      </w:r>
      <w:r>
        <w:fldChar w:fldCharType="separate"/>
      </w:r>
      <w:r>
        <w:t>7</w:t>
      </w:r>
      <w:r>
        <w:fldChar w:fldCharType="end"/>
      </w:r>
    </w:p>
    <w:p w14:paraId="770B258A" w14:textId="69F2F2BF" w:rsidR="00860031" w:rsidRDefault="00860031" w:rsidP="00860031">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_Toc129331055 \h </w:instrText>
      </w:r>
      <w:r>
        <w:fldChar w:fldCharType="separate"/>
      </w:r>
      <w:r>
        <w:t>8</w:t>
      </w:r>
      <w:r>
        <w:fldChar w:fldCharType="end"/>
      </w:r>
    </w:p>
    <w:p w14:paraId="01AC0D22" w14:textId="3DEC2C8A" w:rsidR="00860031" w:rsidRDefault="00860031" w:rsidP="00860031">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_Toc129331056 \h </w:instrText>
      </w:r>
      <w:r>
        <w:fldChar w:fldCharType="separate"/>
      </w:r>
      <w:r>
        <w:t>8</w:t>
      </w:r>
      <w:r>
        <w:fldChar w:fldCharType="end"/>
      </w:r>
    </w:p>
    <w:p w14:paraId="40807757" w14:textId="791C3CE0" w:rsidR="00860031" w:rsidRDefault="00860031" w:rsidP="00860031">
      <w:pPr>
        <w:pStyle w:val="TOC2"/>
        <w:rPr>
          <w:rFonts w:asciiTheme="minorHAnsi" w:eastAsiaTheme="minorEastAsia" w:hAnsiTheme="minorHAnsi" w:cstheme="minorBidi"/>
          <w:sz w:val="22"/>
          <w:szCs w:val="22"/>
          <w:lang w:eastAsia="en-GB"/>
        </w:rPr>
      </w:pPr>
      <w:r>
        <w:t>2.1</w:t>
      </w:r>
      <w:r>
        <w:tab/>
        <w:t>Normative references</w:t>
      </w:r>
      <w:r>
        <w:tab/>
      </w:r>
      <w:r>
        <w:fldChar w:fldCharType="begin"/>
      </w:r>
      <w:r>
        <w:instrText xml:space="preserve"> PAGEREF _Toc129331057 \h </w:instrText>
      </w:r>
      <w:r>
        <w:fldChar w:fldCharType="separate"/>
      </w:r>
      <w:r>
        <w:t>8</w:t>
      </w:r>
      <w:r>
        <w:fldChar w:fldCharType="end"/>
      </w:r>
    </w:p>
    <w:p w14:paraId="1B6F21F9" w14:textId="18185B88" w:rsidR="00860031" w:rsidRDefault="00860031" w:rsidP="00860031">
      <w:pPr>
        <w:pStyle w:val="TOC2"/>
        <w:rPr>
          <w:rFonts w:asciiTheme="minorHAnsi" w:eastAsiaTheme="minorEastAsia" w:hAnsiTheme="minorHAnsi" w:cstheme="minorBidi"/>
          <w:sz w:val="22"/>
          <w:szCs w:val="22"/>
          <w:lang w:eastAsia="en-GB"/>
        </w:rPr>
      </w:pPr>
      <w:r>
        <w:t>2.2</w:t>
      </w:r>
      <w:r>
        <w:tab/>
        <w:t>Informative references</w:t>
      </w:r>
      <w:r>
        <w:tab/>
      </w:r>
      <w:r>
        <w:fldChar w:fldCharType="begin"/>
      </w:r>
      <w:r>
        <w:instrText xml:space="preserve"> PAGEREF _Toc129331058 \h </w:instrText>
      </w:r>
      <w:r>
        <w:fldChar w:fldCharType="separate"/>
      </w:r>
      <w:r>
        <w:t>9</w:t>
      </w:r>
      <w:r>
        <w:fldChar w:fldCharType="end"/>
      </w:r>
    </w:p>
    <w:p w14:paraId="1176FE04" w14:textId="1B7A958E" w:rsidR="00860031" w:rsidRDefault="00860031" w:rsidP="00860031">
      <w:pPr>
        <w:pStyle w:val="TOC1"/>
        <w:rPr>
          <w:rFonts w:asciiTheme="minorHAnsi" w:eastAsiaTheme="minorEastAsia" w:hAnsiTheme="minorHAnsi" w:cstheme="minorBidi"/>
          <w:szCs w:val="22"/>
          <w:lang w:eastAsia="en-GB"/>
        </w:rPr>
      </w:pPr>
      <w:r>
        <w:t>3</w:t>
      </w:r>
      <w:r>
        <w:tab/>
        <w:t>Definition of terms, symbols and abbreviations</w:t>
      </w:r>
      <w:r>
        <w:tab/>
      </w:r>
      <w:r>
        <w:fldChar w:fldCharType="begin"/>
      </w:r>
      <w:r>
        <w:instrText xml:space="preserve"> PAGEREF _Toc129331059 \h </w:instrText>
      </w:r>
      <w:r>
        <w:fldChar w:fldCharType="separate"/>
      </w:r>
      <w:r>
        <w:t>10</w:t>
      </w:r>
      <w:r>
        <w:fldChar w:fldCharType="end"/>
      </w:r>
    </w:p>
    <w:p w14:paraId="1CFB878B" w14:textId="4DD6FB7E" w:rsidR="00860031" w:rsidRDefault="00860031" w:rsidP="00860031">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_Toc129331060 \h </w:instrText>
      </w:r>
      <w:r>
        <w:fldChar w:fldCharType="separate"/>
      </w:r>
      <w:r>
        <w:t>10</w:t>
      </w:r>
      <w:r>
        <w:fldChar w:fldCharType="end"/>
      </w:r>
    </w:p>
    <w:p w14:paraId="788B99CA" w14:textId="4594EC54" w:rsidR="00860031" w:rsidRDefault="00860031" w:rsidP="00860031">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_Toc129331061 \h </w:instrText>
      </w:r>
      <w:r>
        <w:fldChar w:fldCharType="separate"/>
      </w:r>
      <w:r>
        <w:t>10</w:t>
      </w:r>
      <w:r>
        <w:fldChar w:fldCharType="end"/>
      </w:r>
    </w:p>
    <w:p w14:paraId="1E97C05D" w14:textId="149A804A" w:rsidR="00860031" w:rsidRDefault="00860031" w:rsidP="00860031">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_Toc129331062 \h </w:instrText>
      </w:r>
      <w:r>
        <w:fldChar w:fldCharType="separate"/>
      </w:r>
      <w:r>
        <w:t>10</w:t>
      </w:r>
      <w:r>
        <w:fldChar w:fldCharType="end"/>
      </w:r>
    </w:p>
    <w:p w14:paraId="3EBB6B81" w14:textId="34B2B259" w:rsidR="00860031" w:rsidRDefault="00860031" w:rsidP="00860031">
      <w:pPr>
        <w:pStyle w:val="TOC1"/>
        <w:rPr>
          <w:rFonts w:asciiTheme="minorHAnsi" w:eastAsiaTheme="minorEastAsia" w:hAnsiTheme="minorHAnsi" w:cstheme="minorBidi"/>
          <w:szCs w:val="22"/>
          <w:lang w:eastAsia="en-GB"/>
        </w:rPr>
      </w:pPr>
      <w:r>
        <w:t>4</w:t>
      </w:r>
      <w:r>
        <w:tab/>
        <w:t>Overview</w:t>
      </w:r>
      <w:r>
        <w:tab/>
      </w:r>
      <w:r>
        <w:fldChar w:fldCharType="begin"/>
      </w:r>
      <w:r>
        <w:instrText xml:space="preserve"> PAGEREF _Toc129331063 \h </w:instrText>
      </w:r>
      <w:r>
        <w:fldChar w:fldCharType="separate"/>
      </w:r>
      <w:r>
        <w:t>11</w:t>
      </w:r>
      <w:r>
        <w:fldChar w:fldCharType="end"/>
      </w:r>
    </w:p>
    <w:p w14:paraId="371804C9" w14:textId="0A89A48D" w:rsidR="00860031" w:rsidRDefault="00860031" w:rsidP="00860031">
      <w:pPr>
        <w:pStyle w:val="TOC1"/>
        <w:rPr>
          <w:rFonts w:asciiTheme="minorHAnsi" w:eastAsiaTheme="minorEastAsia" w:hAnsiTheme="minorHAnsi" w:cstheme="minorBidi"/>
          <w:szCs w:val="22"/>
          <w:lang w:eastAsia="en-GB"/>
        </w:rPr>
      </w:pPr>
      <w:r>
        <w:t>5</w:t>
      </w:r>
      <w:r>
        <w:tab/>
        <w:t>Description of the service (informative)</w:t>
      </w:r>
      <w:r>
        <w:tab/>
      </w:r>
      <w:r>
        <w:fldChar w:fldCharType="begin"/>
      </w:r>
      <w:r>
        <w:instrText xml:space="preserve"> PAGEREF _Toc129331064 \h </w:instrText>
      </w:r>
      <w:r>
        <w:fldChar w:fldCharType="separate"/>
      </w:r>
      <w:r>
        <w:t>11</w:t>
      </w:r>
      <w:r>
        <w:fldChar w:fldCharType="end"/>
      </w:r>
    </w:p>
    <w:p w14:paraId="2F7C7374" w14:textId="1B6EC0E2" w:rsidR="00860031" w:rsidRDefault="00860031" w:rsidP="00860031">
      <w:pPr>
        <w:pStyle w:val="TOC2"/>
        <w:rPr>
          <w:rFonts w:asciiTheme="minorHAnsi" w:eastAsiaTheme="minorEastAsia" w:hAnsiTheme="minorHAnsi" w:cstheme="minorBidi"/>
          <w:sz w:val="22"/>
          <w:szCs w:val="22"/>
          <w:lang w:eastAsia="en-GB"/>
        </w:rPr>
      </w:pPr>
      <w:r>
        <w:t>5.1</w:t>
      </w:r>
      <w:r>
        <w:tab/>
        <w:t>Reference scenarios for the VIS service</w:t>
      </w:r>
      <w:r>
        <w:tab/>
      </w:r>
      <w:r>
        <w:fldChar w:fldCharType="begin"/>
      </w:r>
      <w:r>
        <w:instrText xml:space="preserve"> PAGEREF _Toc129331065 \h </w:instrText>
      </w:r>
      <w:r>
        <w:fldChar w:fldCharType="separate"/>
      </w:r>
      <w:r>
        <w:t>11</w:t>
      </w:r>
      <w:r>
        <w:fldChar w:fldCharType="end"/>
      </w:r>
    </w:p>
    <w:p w14:paraId="5465FA36" w14:textId="2BB28B64" w:rsidR="00860031" w:rsidRDefault="00860031" w:rsidP="00860031">
      <w:pPr>
        <w:pStyle w:val="TOC2"/>
        <w:rPr>
          <w:rFonts w:asciiTheme="minorHAnsi" w:eastAsiaTheme="minorEastAsia" w:hAnsiTheme="minorHAnsi" w:cstheme="minorBidi"/>
          <w:sz w:val="22"/>
          <w:szCs w:val="22"/>
          <w:lang w:eastAsia="en-GB"/>
        </w:rPr>
      </w:pPr>
      <w:r>
        <w:t>5.2</w:t>
      </w:r>
      <w:r>
        <w:tab/>
        <w:t>Multi-operator scenarios and V2X services</w:t>
      </w:r>
      <w:r>
        <w:tab/>
      </w:r>
      <w:r>
        <w:fldChar w:fldCharType="begin"/>
      </w:r>
      <w:r>
        <w:instrText xml:space="preserve"> PAGEREF _Toc129331066 \h </w:instrText>
      </w:r>
      <w:r>
        <w:fldChar w:fldCharType="separate"/>
      </w:r>
      <w:r>
        <w:t>12</w:t>
      </w:r>
      <w:r>
        <w:fldChar w:fldCharType="end"/>
      </w:r>
    </w:p>
    <w:p w14:paraId="673CD7FC" w14:textId="66F1B685" w:rsidR="00860031" w:rsidRDefault="00860031" w:rsidP="00860031">
      <w:pPr>
        <w:pStyle w:val="TOC2"/>
        <w:rPr>
          <w:rFonts w:asciiTheme="minorHAnsi" w:eastAsiaTheme="minorEastAsia" w:hAnsiTheme="minorHAnsi" w:cstheme="minorBidi"/>
          <w:sz w:val="22"/>
          <w:szCs w:val="22"/>
          <w:lang w:eastAsia="en-GB"/>
        </w:rPr>
      </w:pPr>
      <w:r>
        <w:t>5.3</w:t>
      </w:r>
      <w:r>
        <w:tab/>
        <w:t>V2X service continuity in multi-operator operation scenarios</w:t>
      </w:r>
      <w:r>
        <w:tab/>
      </w:r>
      <w:r>
        <w:fldChar w:fldCharType="begin"/>
      </w:r>
      <w:r>
        <w:instrText xml:space="preserve"> PAGEREF _Toc129331067 \h </w:instrText>
      </w:r>
      <w:r>
        <w:fldChar w:fldCharType="separate"/>
      </w:r>
      <w:r>
        <w:t>12</w:t>
      </w:r>
      <w:r>
        <w:fldChar w:fldCharType="end"/>
      </w:r>
    </w:p>
    <w:p w14:paraId="2436CDBE" w14:textId="56D277A4" w:rsidR="00860031" w:rsidRDefault="00860031" w:rsidP="00860031">
      <w:pPr>
        <w:pStyle w:val="TOC3"/>
        <w:rPr>
          <w:rFonts w:asciiTheme="minorHAnsi" w:eastAsiaTheme="minorEastAsia" w:hAnsiTheme="minorHAnsi" w:cstheme="minorBidi"/>
          <w:sz w:val="22"/>
          <w:szCs w:val="22"/>
          <w:lang w:eastAsia="en-GB"/>
        </w:rPr>
      </w:pPr>
      <w:r w:rsidRPr="00EA63E0">
        <w:rPr>
          <w:rFonts w:eastAsiaTheme="minorEastAsia"/>
        </w:rPr>
        <w:t>5.3.1</w:t>
      </w:r>
      <w:r w:rsidRPr="00EA63E0">
        <w:rPr>
          <w:rFonts w:eastAsiaTheme="minorEastAsia"/>
        </w:rPr>
        <w:tab/>
        <w:t>Introduction</w:t>
      </w:r>
      <w:r>
        <w:tab/>
      </w:r>
      <w:r>
        <w:fldChar w:fldCharType="begin"/>
      </w:r>
      <w:r>
        <w:instrText xml:space="preserve"> PAGEREF _Toc129331068 \h </w:instrText>
      </w:r>
      <w:r>
        <w:fldChar w:fldCharType="separate"/>
      </w:r>
      <w:r>
        <w:t>12</w:t>
      </w:r>
      <w:r>
        <w:fldChar w:fldCharType="end"/>
      </w:r>
    </w:p>
    <w:p w14:paraId="657FBAC7" w14:textId="17EC0DA6" w:rsidR="00860031" w:rsidRDefault="00860031" w:rsidP="00860031">
      <w:pPr>
        <w:pStyle w:val="TOC2"/>
        <w:rPr>
          <w:rFonts w:asciiTheme="minorHAnsi" w:eastAsiaTheme="minorEastAsia" w:hAnsiTheme="minorHAnsi" w:cstheme="minorBidi"/>
          <w:sz w:val="22"/>
          <w:szCs w:val="22"/>
          <w:lang w:eastAsia="en-GB"/>
        </w:rPr>
      </w:pPr>
      <w:r>
        <w:t>5.4</w:t>
      </w:r>
      <w:r>
        <w:tab/>
        <w:t>VIS functionalities</w:t>
      </w:r>
      <w:r>
        <w:tab/>
      </w:r>
      <w:r>
        <w:fldChar w:fldCharType="begin"/>
      </w:r>
      <w:r>
        <w:instrText xml:space="preserve"> PAGEREF _Toc129331069 \h </w:instrText>
      </w:r>
      <w:r>
        <w:fldChar w:fldCharType="separate"/>
      </w:r>
      <w:r>
        <w:t>13</w:t>
      </w:r>
      <w:r>
        <w:fldChar w:fldCharType="end"/>
      </w:r>
    </w:p>
    <w:p w14:paraId="702D4C71" w14:textId="33332D9C" w:rsidR="00860031" w:rsidRDefault="00860031" w:rsidP="00860031">
      <w:pPr>
        <w:pStyle w:val="TOC3"/>
        <w:rPr>
          <w:rFonts w:asciiTheme="minorHAnsi" w:eastAsiaTheme="minorEastAsia" w:hAnsiTheme="minorHAnsi" w:cstheme="minorBidi"/>
          <w:sz w:val="22"/>
          <w:szCs w:val="22"/>
          <w:lang w:eastAsia="en-GB"/>
        </w:rPr>
      </w:pPr>
      <w:r>
        <w:t>5.4.1</w:t>
      </w:r>
      <w:r>
        <w:tab/>
        <w:t>Overview</w:t>
      </w:r>
      <w:r>
        <w:tab/>
      </w:r>
      <w:r>
        <w:fldChar w:fldCharType="begin"/>
      </w:r>
      <w:r>
        <w:instrText xml:space="preserve"> PAGEREF _Toc129331070 \h </w:instrText>
      </w:r>
      <w:r>
        <w:fldChar w:fldCharType="separate"/>
      </w:r>
      <w:r>
        <w:t>13</w:t>
      </w:r>
      <w:r>
        <w:fldChar w:fldCharType="end"/>
      </w:r>
    </w:p>
    <w:p w14:paraId="14DA7753" w14:textId="239D6733" w:rsidR="00860031" w:rsidRDefault="00860031" w:rsidP="00860031">
      <w:pPr>
        <w:pStyle w:val="TOC3"/>
        <w:rPr>
          <w:rFonts w:asciiTheme="minorHAnsi" w:eastAsiaTheme="minorEastAsia" w:hAnsiTheme="minorHAnsi" w:cstheme="minorBidi"/>
          <w:sz w:val="22"/>
          <w:szCs w:val="22"/>
          <w:lang w:eastAsia="en-GB"/>
        </w:rPr>
      </w:pPr>
      <w:r>
        <w:t>5.4.2</w:t>
      </w:r>
      <w:r>
        <w:tab/>
        <w:t>Communication between V2X Control Function (3GPP) and VIS (MEC)</w:t>
      </w:r>
      <w:r>
        <w:tab/>
      </w:r>
      <w:r>
        <w:fldChar w:fldCharType="begin"/>
      </w:r>
      <w:r>
        <w:instrText xml:space="preserve"> PAGEREF _Toc129331071 \h </w:instrText>
      </w:r>
      <w:r>
        <w:fldChar w:fldCharType="separate"/>
      </w:r>
      <w:r>
        <w:t>14</w:t>
      </w:r>
      <w:r>
        <w:fldChar w:fldCharType="end"/>
      </w:r>
    </w:p>
    <w:p w14:paraId="1C2070C3" w14:textId="727EA7F5" w:rsidR="00860031" w:rsidRDefault="00860031" w:rsidP="00860031">
      <w:pPr>
        <w:pStyle w:val="TOC3"/>
        <w:rPr>
          <w:rFonts w:asciiTheme="minorHAnsi" w:eastAsiaTheme="minorEastAsia" w:hAnsiTheme="minorHAnsi" w:cstheme="minorBidi"/>
          <w:sz w:val="22"/>
          <w:szCs w:val="22"/>
          <w:lang w:eastAsia="en-GB"/>
        </w:rPr>
      </w:pPr>
      <w:r>
        <w:t>5.4.3</w:t>
      </w:r>
      <w:r>
        <w:tab/>
        <w:t>Inter-MEC system V2X application communication</w:t>
      </w:r>
      <w:r>
        <w:tab/>
      </w:r>
      <w:r>
        <w:fldChar w:fldCharType="begin"/>
      </w:r>
      <w:r>
        <w:instrText xml:space="preserve"> PAGEREF _Toc129331072 \h </w:instrText>
      </w:r>
      <w:r>
        <w:fldChar w:fldCharType="separate"/>
      </w:r>
      <w:r>
        <w:t>15</w:t>
      </w:r>
      <w:r>
        <w:fldChar w:fldCharType="end"/>
      </w:r>
    </w:p>
    <w:p w14:paraId="2392B8DE" w14:textId="15500FDE" w:rsidR="00860031" w:rsidRDefault="00860031" w:rsidP="00860031">
      <w:pPr>
        <w:pStyle w:val="TOC3"/>
        <w:rPr>
          <w:rFonts w:asciiTheme="minorHAnsi" w:eastAsiaTheme="minorEastAsia" w:hAnsiTheme="minorHAnsi" w:cstheme="minorBidi"/>
          <w:sz w:val="22"/>
          <w:szCs w:val="22"/>
          <w:lang w:eastAsia="en-GB"/>
        </w:rPr>
      </w:pPr>
      <w:r>
        <w:t>5.4.4</w:t>
      </w:r>
      <w:r>
        <w:tab/>
        <w:t>Inter-MEC system service exposure</w:t>
      </w:r>
      <w:r>
        <w:tab/>
      </w:r>
      <w:r>
        <w:fldChar w:fldCharType="begin"/>
      </w:r>
      <w:r>
        <w:instrText xml:space="preserve"> PAGEREF _Toc129331073 \h </w:instrText>
      </w:r>
      <w:r>
        <w:fldChar w:fldCharType="separate"/>
      </w:r>
      <w:r>
        <w:t>15</w:t>
      </w:r>
      <w:r>
        <w:fldChar w:fldCharType="end"/>
      </w:r>
    </w:p>
    <w:p w14:paraId="4ECACFD3" w14:textId="163473FF" w:rsidR="00860031" w:rsidRDefault="00860031" w:rsidP="00860031">
      <w:pPr>
        <w:pStyle w:val="TOC3"/>
        <w:rPr>
          <w:rFonts w:asciiTheme="minorHAnsi" w:eastAsiaTheme="minorEastAsia" w:hAnsiTheme="minorHAnsi" w:cstheme="minorBidi"/>
          <w:sz w:val="22"/>
          <w:szCs w:val="22"/>
          <w:lang w:eastAsia="en-GB"/>
        </w:rPr>
      </w:pPr>
      <w:r>
        <w:t>5.4.5</w:t>
      </w:r>
      <w:r>
        <w:tab/>
        <w:t>The VIS and its role in producing journey-specific predictive QoS notifications</w:t>
      </w:r>
      <w:r>
        <w:tab/>
      </w:r>
      <w:r>
        <w:fldChar w:fldCharType="begin"/>
      </w:r>
      <w:r>
        <w:instrText xml:space="preserve"> PAGEREF _Toc129331074 \h </w:instrText>
      </w:r>
      <w:r>
        <w:fldChar w:fldCharType="separate"/>
      </w:r>
      <w:r>
        <w:t>15</w:t>
      </w:r>
      <w:r>
        <w:fldChar w:fldCharType="end"/>
      </w:r>
    </w:p>
    <w:p w14:paraId="5593ADD0" w14:textId="558E2FAB" w:rsidR="00860031" w:rsidRDefault="00860031" w:rsidP="00860031">
      <w:pPr>
        <w:pStyle w:val="TOC3"/>
        <w:rPr>
          <w:rFonts w:asciiTheme="minorHAnsi" w:eastAsiaTheme="minorEastAsia" w:hAnsiTheme="minorHAnsi" w:cstheme="minorBidi"/>
          <w:sz w:val="22"/>
          <w:szCs w:val="22"/>
          <w:lang w:eastAsia="en-GB"/>
        </w:rPr>
      </w:pPr>
      <w:r>
        <w:t>5.4.6</w:t>
      </w:r>
      <w:r>
        <w:tab/>
        <w:t>The VIS and its role in multi-domain end-to-end predictive QoS notifications</w:t>
      </w:r>
      <w:r>
        <w:tab/>
      </w:r>
      <w:r>
        <w:fldChar w:fldCharType="begin"/>
      </w:r>
      <w:r>
        <w:instrText xml:space="preserve"> PAGEREF _Toc129331075 \h </w:instrText>
      </w:r>
      <w:r>
        <w:fldChar w:fldCharType="separate"/>
      </w:r>
      <w:r>
        <w:t>17</w:t>
      </w:r>
      <w:r>
        <w:fldChar w:fldCharType="end"/>
      </w:r>
    </w:p>
    <w:p w14:paraId="1D7FEE70" w14:textId="5260483B" w:rsidR="00860031" w:rsidRDefault="00860031" w:rsidP="00860031">
      <w:pPr>
        <w:pStyle w:val="TOC3"/>
        <w:rPr>
          <w:rFonts w:asciiTheme="minorHAnsi" w:eastAsiaTheme="minorEastAsia" w:hAnsiTheme="minorHAnsi" w:cstheme="minorBidi"/>
          <w:sz w:val="22"/>
          <w:szCs w:val="22"/>
          <w:lang w:eastAsia="en-GB"/>
        </w:rPr>
      </w:pPr>
      <w:r>
        <w:t>5.4.7</w:t>
      </w:r>
      <w:r>
        <w:tab/>
        <w:t>Interaction between the VIS and non-session based V2X services</w:t>
      </w:r>
      <w:r>
        <w:tab/>
      </w:r>
      <w:r>
        <w:fldChar w:fldCharType="begin"/>
      </w:r>
      <w:r>
        <w:instrText xml:space="preserve"> PAGEREF _Toc129331076 \h </w:instrText>
      </w:r>
      <w:r>
        <w:fldChar w:fldCharType="separate"/>
      </w:r>
      <w:r>
        <w:t>18</w:t>
      </w:r>
      <w:r>
        <w:fldChar w:fldCharType="end"/>
      </w:r>
    </w:p>
    <w:p w14:paraId="4FEB0B6A" w14:textId="532E1C1B" w:rsidR="00860031" w:rsidRDefault="00860031" w:rsidP="00860031">
      <w:pPr>
        <w:pStyle w:val="TOC3"/>
        <w:rPr>
          <w:rFonts w:asciiTheme="minorHAnsi" w:eastAsiaTheme="minorEastAsia" w:hAnsiTheme="minorHAnsi" w:cstheme="minorBidi"/>
          <w:sz w:val="22"/>
          <w:szCs w:val="22"/>
          <w:lang w:eastAsia="en-GB"/>
        </w:rPr>
      </w:pPr>
      <w:r>
        <w:t>5.4.8</w:t>
      </w:r>
      <w:r>
        <w:tab/>
        <w:t>The VIS and the provision of information about V2X Message Distribution Servers</w:t>
      </w:r>
      <w:r>
        <w:tab/>
      </w:r>
      <w:r>
        <w:fldChar w:fldCharType="begin"/>
      </w:r>
      <w:r>
        <w:instrText xml:space="preserve"> PAGEREF _Toc129331077 \h </w:instrText>
      </w:r>
      <w:r>
        <w:fldChar w:fldCharType="separate"/>
      </w:r>
      <w:r>
        <w:t>19</w:t>
      </w:r>
      <w:r>
        <w:fldChar w:fldCharType="end"/>
      </w:r>
    </w:p>
    <w:p w14:paraId="0721BB5A" w14:textId="15397F7F" w:rsidR="00860031" w:rsidRDefault="00860031" w:rsidP="00860031">
      <w:pPr>
        <w:pStyle w:val="TOC2"/>
        <w:rPr>
          <w:rFonts w:asciiTheme="minorHAnsi" w:eastAsiaTheme="minorEastAsia" w:hAnsiTheme="minorHAnsi" w:cstheme="minorBidi"/>
          <w:sz w:val="22"/>
          <w:szCs w:val="22"/>
          <w:lang w:eastAsia="en-GB"/>
        </w:rPr>
      </w:pPr>
      <w:r>
        <w:t>5.5</w:t>
      </w:r>
      <w:r>
        <w:tab/>
        <w:t>Sequence diagrams</w:t>
      </w:r>
      <w:r>
        <w:tab/>
      </w:r>
      <w:r>
        <w:fldChar w:fldCharType="begin"/>
      </w:r>
      <w:r>
        <w:instrText xml:space="preserve"> PAGEREF _Toc129331078 \h </w:instrText>
      </w:r>
      <w:r>
        <w:fldChar w:fldCharType="separate"/>
      </w:r>
      <w:r>
        <w:t>19</w:t>
      </w:r>
      <w:r>
        <w:fldChar w:fldCharType="end"/>
      </w:r>
    </w:p>
    <w:p w14:paraId="341D1701" w14:textId="6AE0D083" w:rsidR="00860031" w:rsidRDefault="00860031" w:rsidP="00860031">
      <w:pPr>
        <w:pStyle w:val="TOC3"/>
        <w:rPr>
          <w:rFonts w:asciiTheme="minorHAnsi" w:eastAsiaTheme="minorEastAsia" w:hAnsiTheme="minorHAnsi" w:cstheme="minorBidi"/>
          <w:sz w:val="22"/>
          <w:szCs w:val="22"/>
          <w:lang w:eastAsia="en-GB"/>
        </w:rPr>
      </w:pPr>
      <w:r>
        <w:t>5.5.1</w:t>
      </w:r>
      <w:r>
        <w:tab/>
        <w:t>Sending a request for provisioning information for V2X communication over Uu unicast</w:t>
      </w:r>
      <w:r>
        <w:tab/>
      </w:r>
      <w:r>
        <w:fldChar w:fldCharType="begin"/>
      </w:r>
      <w:r>
        <w:instrText xml:space="preserve"> PAGEREF _Toc129331079 \h </w:instrText>
      </w:r>
      <w:r>
        <w:fldChar w:fldCharType="separate"/>
      </w:r>
      <w:r>
        <w:t>19</w:t>
      </w:r>
      <w:r>
        <w:fldChar w:fldCharType="end"/>
      </w:r>
    </w:p>
    <w:p w14:paraId="5B085AC0" w14:textId="2BDBC5E2" w:rsidR="00860031" w:rsidRDefault="00860031" w:rsidP="00860031">
      <w:pPr>
        <w:pStyle w:val="TOC3"/>
        <w:rPr>
          <w:rFonts w:asciiTheme="minorHAnsi" w:eastAsiaTheme="minorEastAsia" w:hAnsiTheme="minorHAnsi" w:cstheme="minorBidi"/>
          <w:sz w:val="22"/>
          <w:szCs w:val="22"/>
          <w:lang w:eastAsia="en-GB"/>
        </w:rPr>
      </w:pPr>
      <w:r>
        <w:t>5.5.2</w:t>
      </w:r>
      <w:r>
        <w:tab/>
        <w:t>Sending a request for provisioning information for V2X communication over Uu MBMS</w:t>
      </w:r>
      <w:r>
        <w:tab/>
      </w:r>
      <w:r>
        <w:fldChar w:fldCharType="begin"/>
      </w:r>
      <w:r>
        <w:instrText xml:space="preserve"> PAGEREF _Toc129331080 \h </w:instrText>
      </w:r>
      <w:r>
        <w:fldChar w:fldCharType="separate"/>
      </w:r>
      <w:r>
        <w:t>20</w:t>
      </w:r>
      <w:r>
        <w:fldChar w:fldCharType="end"/>
      </w:r>
    </w:p>
    <w:p w14:paraId="6A8E6C56" w14:textId="1D8DCACE" w:rsidR="00860031" w:rsidRDefault="00860031" w:rsidP="00860031">
      <w:pPr>
        <w:pStyle w:val="TOC3"/>
        <w:rPr>
          <w:rFonts w:asciiTheme="minorHAnsi" w:eastAsiaTheme="minorEastAsia" w:hAnsiTheme="minorHAnsi" w:cstheme="minorBidi"/>
          <w:sz w:val="22"/>
          <w:szCs w:val="22"/>
          <w:lang w:eastAsia="en-GB"/>
        </w:rPr>
      </w:pPr>
      <w:r>
        <w:t>5.5.3</w:t>
      </w:r>
      <w:r>
        <w:tab/>
        <w:t>Sending a request for provisioning information for V2X communication over PC5</w:t>
      </w:r>
      <w:r>
        <w:tab/>
      </w:r>
      <w:r>
        <w:fldChar w:fldCharType="begin"/>
      </w:r>
      <w:r>
        <w:instrText xml:space="preserve"> PAGEREF _Toc129331081 \h </w:instrText>
      </w:r>
      <w:r>
        <w:fldChar w:fldCharType="separate"/>
      </w:r>
      <w:r>
        <w:t>20</w:t>
      </w:r>
      <w:r>
        <w:fldChar w:fldCharType="end"/>
      </w:r>
    </w:p>
    <w:p w14:paraId="74DF115B" w14:textId="3B2DAD40" w:rsidR="00860031" w:rsidRDefault="00860031" w:rsidP="00860031">
      <w:pPr>
        <w:pStyle w:val="TOC3"/>
        <w:rPr>
          <w:rFonts w:asciiTheme="minorHAnsi" w:eastAsiaTheme="minorEastAsia" w:hAnsiTheme="minorHAnsi" w:cstheme="minorBidi"/>
          <w:sz w:val="22"/>
          <w:szCs w:val="22"/>
          <w:lang w:eastAsia="en-GB"/>
        </w:rPr>
      </w:pPr>
      <w:r>
        <w:t>5.5.4</w:t>
      </w:r>
      <w:r>
        <w:tab/>
        <w:t>Sending a request for provisioning information for direct communication with V2X Message Distribution Servers</w:t>
      </w:r>
      <w:r>
        <w:tab/>
      </w:r>
      <w:r>
        <w:fldChar w:fldCharType="begin"/>
      </w:r>
      <w:r>
        <w:instrText xml:space="preserve"> PAGEREF _Toc129331082 \h </w:instrText>
      </w:r>
      <w:r>
        <w:fldChar w:fldCharType="separate"/>
      </w:r>
      <w:r>
        <w:t>21</w:t>
      </w:r>
      <w:r>
        <w:fldChar w:fldCharType="end"/>
      </w:r>
    </w:p>
    <w:p w14:paraId="2CA9C267" w14:textId="1873AAA0" w:rsidR="00860031" w:rsidRDefault="00860031" w:rsidP="00860031">
      <w:pPr>
        <w:pStyle w:val="TOC3"/>
        <w:rPr>
          <w:rFonts w:asciiTheme="minorHAnsi" w:eastAsiaTheme="minorEastAsia" w:hAnsiTheme="minorHAnsi" w:cstheme="minorBidi"/>
          <w:sz w:val="22"/>
          <w:szCs w:val="22"/>
          <w:lang w:eastAsia="en-GB"/>
        </w:rPr>
      </w:pPr>
      <w:r>
        <w:t>5.5.5</w:t>
      </w:r>
      <w:r>
        <w:tab/>
        <w:t>Sending a request for journey-specific QoS predictions</w:t>
      </w:r>
      <w:r>
        <w:tab/>
      </w:r>
      <w:r>
        <w:fldChar w:fldCharType="begin"/>
      </w:r>
      <w:r>
        <w:instrText xml:space="preserve"> PAGEREF _Toc129331083 \h </w:instrText>
      </w:r>
      <w:r>
        <w:fldChar w:fldCharType="separate"/>
      </w:r>
      <w:r>
        <w:t>21</w:t>
      </w:r>
      <w:r>
        <w:fldChar w:fldCharType="end"/>
      </w:r>
    </w:p>
    <w:p w14:paraId="0793A417" w14:textId="4AA2932D" w:rsidR="00860031" w:rsidRDefault="00860031" w:rsidP="00860031">
      <w:pPr>
        <w:pStyle w:val="TOC3"/>
        <w:rPr>
          <w:rFonts w:asciiTheme="minorHAnsi" w:eastAsiaTheme="minorEastAsia" w:hAnsiTheme="minorHAnsi" w:cstheme="minorBidi"/>
          <w:sz w:val="22"/>
          <w:szCs w:val="22"/>
          <w:lang w:eastAsia="en-GB"/>
        </w:rPr>
      </w:pPr>
      <w:r>
        <w:t>5.5.6</w:t>
      </w:r>
      <w:r>
        <w:tab/>
        <w:t>REST based subscribe-notify model</w:t>
      </w:r>
      <w:r>
        <w:tab/>
      </w:r>
      <w:r>
        <w:fldChar w:fldCharType="begin"/>
      </w:r>
      <w:r>
        <w:instrText xml:space="preserve"> PAGEREF _Toc129331084 \h </w:instrText>
      </w:r>
      <w:r>
        <w:fldChar w:fldCharType="separate"/>
      </w:r>
      <w:r>
        <w:t>22</w:t>
      </w:r>
      <w:r>
        <w:fldChar w:fldCharType="end"/>
      </w:r>
    </w:p>
    <w:p w14:paraId="460AC273" w14:textId="57F28A76" w:rsidR="00860031" w:rsidRDefault="00860031" w:rsidP="00860031">
      <w:pPr>
        <w:pStyle w:val="TOC4"/>
        <w:rPr>
          <w:rFonts w:asciiTheme="minorHAnsi" w:eastAsiaTheme="minorEastAsia" w:hAnsiTheme="minorHAnsi" w:cstheme="minorBidi"/>
          <w:sz w:val="22"/>
          <w:szCs w:val="22"/>
          <w:lang w:eastAsia="en-GB"/>
        </w:rPr>
      </w:pPr>
      <w:r>
        <w:t>5.5.6.1</w:t>
      </w:r>
      <w:r>
        <w:tab/>
        <w:t>Subscribing to event notifications</w:t>
      </w:r>
      <w:r>
        <w:tab/>
      </w:r>
      <w:r>
        <w:fldChar w:fldCharType="begin"/>
      </w:r>
      <w:r>
        <w:instrText xml:space="preserve"> PAGEREF _Toc129331085 \h </w:instrText>
      </w:r>
      <w:r>
        <w:fldChar w:fldCharType="separate"/>
      </w:r>
      <w:r>
        <w:t>22</w:t>
      </w:r>
      <w:r>
        <w:fldChar w:fldCharType="end"/>
      </w:r>
    </w:p>
    <w:p w14:paraId="25D2832E" w14:textId="54109D7B" w:rsidR="00860031" w:rsidRDefault="00860031" w:rsidP="00860031">
      <w:pPr>
        <w:pStyle w:val="TOC4"/>
        <w:rPr>
          <w:rFonts w:asciiTheme="minorHAnsi" w:eastAsiaTheme="minorEastAsia" w:hAnsiTheme="minorHAnsi" w:cstheme="minorBidi"/>
          <w:sz w:val="22"/>
          <w:szCs w:val="22"/>
          <w:lang w:eastAsia="en-GB"/>
        </w:rPr>
      </w:pPr>
      <w:r>
        <w:t>5.5.6.2</w:t>
      </w:r>
      <w:r>
        <w:tab/>
        <w:t>Receiving notification on expiry of V2X information event subscription</w:t>
      </w:r>
      <w:r>
        <w:tab/>
      </w:r>
      <w:r>
        <w:fldChar w:fldCharType="begin"/>
      </w:r>
      <w:r>
        <w:instrText xml:space="preserve"> PAGEREF _Toc129331086 \h </w:instrText>
      </w:r>
      <w:r>
        <w:fldChar w:fldCharType="separate"/>
      </w:r>
      <w:r>
        <w:t>23</w:t>
      </w:r>
      <w:r>
        <w:fldChar w:fldCharType="end"/>
      </w:r>
    </w:p>
    <w:p w14:paraId="17FF478B" w14:textId="054DD579" w:rsidR="00860031" w:rsidRDefault="00860031" w:rsidP="00860031">
      <w:pPr>
        <w:pStyle w:val="TOC4"/>
        <w:rPr>
          <w:rFonts w:asciiTheme="minorHAnsi" w:eastAsiaTheme="minorEastAsia" w:hAnsiTheme="minorHAnsi" w:cstheme="minorBidi"/>
          <w:sz w:val="22"/>
          <w:szCs w:val="22"/>
          <w:lang w:eastAsia="en-GB"/>
        </w:rPr>
      </w:pPr>
      <w:r>
        <w:t>5.5.6.3</w:t>
      </w:r>
      <w:r>
        <w:tab/>
        <w:t>Updating subscription for V2X information event notifications</w:t>
      </w:r>
      <w:r>
        <w:tab/>
      </w:r>
      <w:r>
        <w:fldChar w:fldCharType="begin"/>
      </w:r>
      <w:r>
        <w:instrText xml:space="preserve"> PAGEREF _Toc129331087 \h </w:instrText>
      </w:r>
      <w:r>
        <w:fldChar w:fldCharType="separate"/>
      </w:r>
      <w:r>
        <w:t>23</w:t>
      </w:r>
      <w:r>
        <w:fldChar w:fldCharType="end"/>
      </w:r>
    </w:p>
    <w:p w14:paraId="37684C14" w14:textId="202049DA" w:rsidR="00860031" w:rsidRDefault="00860031" w:rsidP="00860031">
      <w:pPr>
        <w:pStyle w:val="TOC4"/>
        <w:rPr>
          <w:rFonts w:asciiTheme="minorHAnsi" w:eastAsiaTheme="minorEastAsia" w:hAnsiTheme="minorHAnsi" w:cstheme="minorBidi"/>
          <w:sz w:val="22"/>
          <w:szCs w:val="22"/>
          <w:lang w:eastAsia="en-GB"/>
        </w:rPr>
      </w:pPr>
      <w:r>
        <w:t>5.5.6.4</w:t>
      </w:r>
      <w:r>
        <w:tab/>
        <w:t>Unsubscribing from V2X information event notifications</w:t>
      </w:r>
      <w:r>
        <w:tab/>
      </w:r>
      <w:r>
        <w:fldChar w:fldCharType="begin"/>
      </w:r>
      <w:r>
        <w:instrText xml:space="preserve"> PAGEREF _Toc129331088 \h </w:instrText>
      </w:r>
      <w:r>
        <w:fldChar w:fldCharType="separate"/>
      </w:r>
      <w:r>
        <w:t>24</w:t>
      </w:r>
      <w:r>
        <w:fldChar w:fldCharType="end"/>
      </w:r>
    </w:p>
    <w:p w14:paraId="373B7807" w14:textId="4934FE07" w:rsidR="00860031" w:rsidRDefault="00860031" w:rsidP="00860031">
      <w:pPr>
        <w:pStyle w:val="TOC3"/>
        <w:rPr>
          <w:rFonts w:asciiTheme="minorHAnsi" w:eastAsiaTheme="minorEastAsia" w:hAnsiTheme="minorHAnsi" w:cstheme="minorBidi"/>
          <w:sz w:val="22"/>
          <w:szCs w:val="22"/>
          <w:lang w:eastAsia="en-GB"/>
        </w:rPr>
      </w:pPr>
      <w:r>
        <w:t>5.5.7</w:t>
      </w:r>
      <w:r>
        <w:tab/>
        <w:t>Receiving V2X information event notifications about the provisioning information changes for V2X communication over Uu unicast</w:t>
      </w:r>
      <w:r>
        <w:tab/>
      </w:r>
      <w:r>
        <w:fldChar w:fldCharType="begin"/>
      </w:r>
      <w:r>
        <w:instrText xml:space="preserve"> PAGEREF _Toc129331089 \h </w:instrText>
      </w:r>
      <w:r>
        <w:fldChar w:fldCharType="separate"/>
      </w:r>
      <w:r>
        <w:t>24</w:t>
      </w:r>
      <w:r>
        <w:fldChar w:fldCharType="end"/>
      </w:r>
    </w:p>
    <w:p w14:paraId="7F78796F" w14:textId="6DA7CA3F" w:rsidR="00860031" w:rsidRDefault="00860031" w:rsidP="00860031">
      <w:pPr>
        <w:pStyle w:val="TOC3"/>
        <w:rPr>
          <w:rFonts w:asciiTheme="minorHAnsi" w:eastAsiaTheme="minorEastAsia" w:hAnsiTheme="minorHAnsi" w:cstheme="minorBidi"/>
          <w:sz w:val="22"/>
          <w:szCs w:val="22"/>
          <w:lang w:eastAsia="en-GB"/>
        </w:rPr>
      </w:pPr>
      <w:r>
        <w:t>5.5.8</w:t>
      </w:r>
      <w:r>
        <w:tab/>
        <w:t>Receiving V2X information event notifications about the provisioning information changes for V2X communication over Uu MBMS</w:t>
      </w:r>
      <w:r>
        <w:tab/>
      </w:r>
      <w:r>
        <w:fldChar w:fldCharType="begin"/>
      </w:r>
      <w:r>
        <w:instrText xml:space="preserve"> PAGEREF _Toc129331090 \h </w:instrText>
      </w:r>
      <w:r>
        <w:fldChar w:fldCharType="separate"/>
      </w:r>
      <w:r>
        <w:t>25</w:t>
      </w:r>
      <w:r>
        <w:fldChar w:fldCharType="end"/>
      </w:r>
    </w:p>
    <w:p w14:paraId="4BD78FCF" w14:textId="6116ABDA" w:rsidR="00860031" w:rsidRDefault="00860031" w:rsidP="00860031">
      <w:pPr>
        <w:pStyle w:val="TOC3"/>
        <w:rPr>
          <w:rFonts w:asciiTheme="minorHAnsi" w:eastAsiaTheme="minorEastAsia" w:hAnsiTheme="minorHAnsi" w:cstheme="minorBidi"/>
          <w:sz w:val="22"/>
          <w:szCs w:val="22"/>
          <w:lang w:eastAsia="en-GB"/>
        </w:rPr>
      </w:pPr>
      <w:r>
        <w:t>5.5.9</w:t>
      </w:r>
      <w:r>
        <w:tab/>
        <w:t>Receiving V2X information event notifications about the provisioning information changes for V2X communication over PC5</w:t>
      </w:r>
      <w:r>
        <w:tab/>
      </w:r>
      <w:r>
        <w:fldChar w:fldCharType="begin"/>
      </w:r>
      <w:r>
        <w:instrText xml:space="preserve"> PAGEREF _Toc129331091 \h </w:instrText>
      </w:r>
      <w:r>
        <w:fldChar w:fldCharType="separate"/>
      </w:r>
      <w:r>
        <w:t>26</w:t>
      </w:r>
      <w:r>
        <w:fldChar w:fldCharType="end"/>
      </w:r>
    </w:p>
    <w:p w14:paraId="27B4D50A" w14:textId="2E0FB705" w:rsidR="00860031" w:rsidRDefault="00860031" w:rsidP="00860031">
      <w:pPr>
        <w:pStyle w:val="TOC3"/>
        <w:rPr>
          <w:rFonts w:asciiTheme="minorHAnsi" w:eastAsiaTheme="minorEastAsia" w:hAnsiTheme="minorHAnsi" w:cstheme="minorBidi"/>
          <w:sz w:val="22"/>
          <w:szCs w:val="22"/>
          <w:lang w:eastAsia="en-GB"/>
        </w:rPr>
      </w:pPr>
      <w:r>
        <w:t>5.5.10</w:t>
      </w:r>
      <w:r>
        <w:tab/>
      </w:r>
      <w:r w:rsidRPr="00EA63E0">
        <w:rPr>
          <w:rFonts w:eastAsiaTheme="minorEastAsia"/>
          <w:lang w:eastAsia="zh-CN"/>
        </w:rPr>
        <w:t>V2X message interoperability</w:t>
      </w:r>
      <w:r>
        <w:tab/>
      </w:r>
      <w:r>
        <w:fldChar w:fldCharType="begin"/>
      </w:r>
      <w:r>
        <w:instrText xml:space="preserve"> PAGEREF _Toc129331092 \h </w:instrText>
      </w:r>
      <w:r>
        <w:fldChar w:fldCharType="separate"/>
      </w:r>
      <w:r>
        <w:t>26</w:t>
      </w:r>
      <w:r>
        <w:fldChar w:fldCharType="end"/>
      </w:r>
    </w:p>
    <w:p w14:paraId="5F5D9621" w14:textId="2E3D320B" w:rsidR="00860031" w:rsidRDefault="00860031" w:rsidP="00860031">
      <w:pPr>
        <w:pStyle w:val="TOC4"/>
        <w:rPr>
          <w:rFonts w:asciiTheme="minorHAnsi" w:eastAsiaTheme="minorEastAsia" w:hAnsiTheme="minorHAnsi" w:cstheme="minorBidi"/>
          <w:sz w:val="22"/>
          <w:szCs w:val="22"/>
          <w:lang w:eastAsia="en-GB"/>
        </w:rPr>
      </w:pPr>
      <w:r>
        <w:t>5.5.10</w:t>
      </w:r>
      <w:r w:rsidRPr="00EA63E0">
        <w:rPr>
          <w:rFonts w:eastAsiaTheme="minorEastAsia"/>
          <w:lang w:eastAsia="zh-CN"/>
        </w:rPr>
        <w:t>.1</w:t>
      </w:r>
      <w:r>
        <w:tab/>
      </w:r>
      <w:r w:rsidRPr="00EA63E0">
        <w:rPr>
          <w:rFonts w:eastAsiaTheme="minorEastAsia"/>
          <w:lang w:eastAsia="zh-CN"/>
        </w:rPr>
        <w:t>V2X message subscribe</w:t>
      </w:r>
      <w:r>
        <w:tab/>
      </w:r>
      <w:r>
        <w:fldChar w:fldCharType="begin"/>
      </w:r>
      <w:r>
        <w:instrText xml:space="preserve"> PAGEREF _Toc129331093 \h </w:instrText>
      </w:r>
      <w:r>
        <w:fldChar w:fldCharType="separate"/>
      </w:r>
      <w:r>
        <w:t>26</w:t>
      </w:r>
      <w:r>
        <w:fldChar w:fldCharType="end"/>
      </w:r>
    </w:p>
    <w:p w14:paraId="2455645B" w14:textId="340E892C" w:rsidR="00860031" w:rsidRDefault="00860031" w:rsidP="00860031">
      <w:pPr>
        <w:pStyle w:val="TOC4"/>
        <w:rPr>
          <w:rFonts w:asciiTheme="minorHAnsi" w:eastAsiaTheme="minorEastAsia" w:hAnsiTheme="minorHAnsi" w:cstheme="minorBidi"/>
          <w:sz w:val="22"/>
          <w:szCs w:val="22"/>
          <w:lang w:eastAsia="en-GB"/>
        </w:rPr>
      </w:pPr>
      <w:r>
        <w:t>5.5.10</w:t>
      </w:r>
      <w:r w:rsidRPr="00EA63E0">
        <w:rPr>
          <w:rFonts w:eastAsiaTheme="minorEastAsia"/>
          <w:lang w:eastAsia="zh-CN"/>
        </w:rPr>
        <w:t>.2</w:t>
      </w:r>
      <w:r>
        <w:tab/>
      </w:r>
      <w:r w:rsidRPr="00EA63E0">
        <w:rPr>
          <w:rFonts w:eastAsiaTheme="minorEastAsia"/>
          <w:lang w:eastAsia="zh-CN"/>
        </w:rPr>
        <w:t>V2X message publication</w:t>
      </w:r>
      <w:r>
        <w:tab/>
      </w:r>
      <w:r>
        <w:fldChar w:fldCharType="begin"/>
      </w:r>
      <w:r>
        <w:instrText xml:space="preserve"> PAGEREF _Toc129331094 \h </w:instrText>
      </w:r>
      <w:r>
        <w:fldChar w:fldCharType="separate"/>
      </w:r>
      <w:r>
        <w:t>27</w:t>
      </w:r>
      <w:r>
        <w:fldChar w:fldCharType="end"/>
      </w:r>
    </w:p>
    <w:p w14:paraId="7AF7ADE7" w14:textId="509A0CE7" w:rsidR="00860031" w:rsidRDefault="00860031" w:rsidP="00860031">
      <w:pPr>
        <w:pStyle w:val="TOC4"/>
        <w:rPr>
          <w:rFonts w:asciiTheme="minorHAnsi" w:eastAsiaTheme="minorEastAsia" w:hAnsiTheme="minorHAnsi" w:cstheme="minorBidi"/>
          <w:sz w:val="22"/>
          <w:szCs w:val="22"/>
          <w:lang w:eastAsia="en-GB"/>
        </w:rPr>
      </w:pPr>
      <w:r>
        <w:t>5.5.10</w:t>
      </w:r>
      <w:r>
        <w:rPr>
          <w:lang w:eastAsia="zh-CN"/>
        </w:rPr>
        <w:t>.3</w:t>
      </w:r>
      <w:r>
        <w:tab/>
      </w:r>
      <w:r>
        <w:rPr>
          <w:lang w:eastAsia="zh-CN"/>
        </w:rPr>
        <w:t>V2X message notification</w:t>
      </w:r>
      <w:r>
        <w:tab/>
      </w:r>
      <w:r>
        <w:fldChar w:fldCharType="begin"/>
      </w:r>
      <w:r>
        <w:instrText xml:space="preserve"> PAGEREF _Toc129331095 \h </w:instrText>
      </w:r>
      <w:r>
        <w:fldChar w:fldCharType="separate"/>
      </w:r>
      <w:r>
        <w:t>27</w:t>
      </w:r>
      <w:r>
        <w:fldChar w:fldCharType="end"/>
      </w:r>
    </w:p>
    <w:p w14:paraId="0AD775A0" w14:textId="0FA74FF5" w:rsidR="00860031" w:rsidRDefault="00860031" w:rsidP="00860031">
      <w:pPr>
        <w:pStyle w:val="TOC2"/>
        <w:rPr>
          <w:rFonts w:asciiTheme="minorHAnsi" w:eastAsiaTheme="minorEastAsia" w:hAnsiTheme="minorHAnsi" w:cstheme="minorBidi"/>
          <w:sz w:val="22"/>
          <w:szCs w:val="22"/>
          <w:lang w:eastAsia="en-GB"/>
        </w:rPr>
      </w:pPr>
      <w:r>
        <w:t>5.6</w:t>
      </w:r>
      <w:r>
        <w:tab/>
        <w:t>Conclusions on VIS</w:t>
      </w:r>
      <w:r>
        <w:tab/>
      </w:r>
      <w:r>
        <w:fldChar w:fldCharType="begin"/>
      </w:r>
      <w:r>
        <w:instrText xml:space="preserve"> PAGEREF _Toc129331096 \h </w:instrText>
      </w:r>
      <w:r>
        <w:fldChar w:fldCharType="separate"/>
      </w:r>
      <w:r>
        <w:t>28</w:t>
      </w:r>
      <w:r>
        <w:fldChar w:fldCharType="end"/>
      </w:r>
    </w:p>
    <w:p w14:paraId="06C83499" w14:textId="327F6D4D" w:rsidR="00860031" w:rsidRDefault="00860031" w:rsidP="00860031">
      <w:pPr>
        <w:pStyle w:val="TOC1"/>
        <w:rPr>
          <w:rFonts w:asciiTheme="minorHAnsi" w:eastAsiaTheme="minorEastAsia" w:hAnsiTheme="minorHAnsi" w:cstheme="minorBidi"/>
          <w:szCs w:val="22"/>
          <w:lang w:eastAsia="en-GB"/>
        </w:rPr>
      </w:pPr>
      <w:r>
        <w:t>6</w:t>
      </w:r>
      <w:r>
        <w:tab/>
        <w:t>Data model</w:t>
      </w:r>
      <w:r>
        <w:tab/>
      </w:r>
      <w:r>
        <w:fldChar w:fldCharType="begin"/>
      </w:r>
      <w:r>
        <w:instrText xml:space="preserve"> PAGEREF _Toc129331097 \h </w:instrText>
      </w:r>
      <w:r>
        <w:fldChar w:fldCharType="separate"/>
      </w:r>
      <w:r>
        <w:t>28</w:t>
      </w:r>
      <w:r>
        <w:fldChar w:fldCharType="end"/>
      </w:r>
    </w:p>
    <w:p w14:paraId="49969145" w14:textId="5B433403" w:rsidR="00860031" w:rsidRDefault="00860031" w:rsidP="00860031">
      <w:pPr>
        <w:pStyle w:val="TOC2"/>
        <w:rPr>
          <w:rFonts w:asciiTheme="minorHAnsi" w:eastAsiaTheme="minorEastAsia" w:hAnsiTheme="minorHAnsi" w:cstheme="minorBidi"/>
          <w:sz w:val="22"/>
          <w:szCs w:val="22"/>
          <w:lang w:eastAsia="en-GB"/>
        </w:rPr>
      </w:pPr>
      <w:r>
        <w:t>6.1</w:t>
      </w:r>
      <w:r>
        <w:tab/>
        <w:t>Introduction</w:t>
      </w:r>
      <w:r>
        <w:tab/>
      </w:r>
      <w:r>
        <w:fldChar w:fldCharType="begin"/>
      </w:r>
      <w:r>
        <w:instrText xml:space="preserve"> PAGEREF _Toc129331098 \h </w:instrText>
      </w:r>
      <w:r>
        <w:fldChar w:fldCharType="separate"/>
      </w:r>
      <w:r>
        <w:t>28</w:t>
      </w:r>
      <w:r>
        <w:fldChar w:fldCharType="end"/>
      </w:r>
    </w:p>
    <w:p w14:paraId="304FED0B" w14:textId="4431F821" w:rsidR="00860031" w:rsidRDefault="00860031" w:rsidP="00860031">
      <w:pPr>
        <w:pStyle w:val="TOC2"/>
        <w:rPr>
          <w:rFonts w:asciiTheme="minorHAnsi" w:eastAsiaTheme="minorEastAsia" w:hAnsiTheme="minorHAnsi" w:cstheme="minorBidi"/>
          <w:sz w:val="22"/>
          <w:szCs w:val="22"/>
          <w:lang w:eastAsia="en-GB"/>
        </w:rPr>
      </w:pPr>
      <w:r>
        <w:t>6.2</w:t>
      </w:r>
      <w:r>
        <w:tab/>
        <w:t>Resource data types</w:t>
      </w:r>
      <w:r>
        <w:tab/>
      </w:r>
      <w:r>
        <w:fldChar w:fldCharType="begin"/>
      </w:r>
      <w:r>
        <w:instrText xml:space="preserve"> PAGEREF _Toc129331099 \h </w:instrText>
      </w:r>
      <w:r>
        <w:fldChar w:fldCharType="separate"/>
      </w:r>
      <w:r>
        <w:t>28</w:t>
      </w:r>
      <w:r>
        <w:fldChar w:fldCharType="end"/>
      </w:r>
    </w:p>
    <w:p w14:paraId="054584D5" w14:textId="246F5B0D" w:rsidR="00860031" w:rsidRDefault="00860031" w:rsidP="00860031">
      <w:pPr>
        <w:pStyle w:val="TOC3"/>
        <w:rPr>
          <w:rFonts w:asciiTheme="minorHAnsi" w:eastAsiaTheme="minorEastAsia" w:hAnsiTheme="minorHAnsi" w:cstheme="minorBidi"/>
          <w:sz w:val="22"/>
          <w:szCs w:val="22"/>
          <w:lang w:eastAsia="en-GB"/>
        </w:rPr>
      </w:pPr>
      <w:r>
        <w:t>6.2.1</w:t>
      </w:r>
      <w:r>
        <w:tab/>
        <w:t>Introduction</w:t>
      </w:r>
      <w:r>
        <w:tab/>
      </w:r>
      <w:r>
        <w:fldChar w:fldCharType="begin"/>
      </w:r>
      <w:r>
        <w:instrText xml:space="preserve"> PAGEREF _Toc129331100 \h </w:instrText>
      </w:r>
      <w:r>
        <w:fldChar w:fldCharType="separate"/>
      </w:r>
      <w:r>
        <w:t>28</w:t>
      </w:r>
      <w:r>
        <w:fldChar w:fldCharType="end"/>
      </w:r>
    </w:p>
    <w:p w14:paraId="57059DF1" w14:textId="72FA6776" w:rsidR="00860031" w:rsidRDefault="00860031" w:rsidP="00860031">
      <w:pPr>
        <w:pStyle w:val="TOC3"/>
        <w:rPr>
          <w:rFonts w:asciiTheme="minorHAnsi" w:eastAsiaTheme="minorEastAsia" w:hAnsiTheme="minorHAnsi" w:cstheme="minorBidi"/>
          <w:sz w:val="22"/>
          <w:szCs w:val="22"/>
          <w:lang w:eastAsia="en-GB"/>
        </w:rPr>
      </w:pPr>
      <w:r>
        <w:t>6.2.2</w:t>
      </w:r>
      <w:r>
        <w:tab/>
        <w:t>Type: UuUnicastProvisioningInfo</w:t>
      </w:r>
      <w:r>
        <w:tab/>
      </w:r>
      <w:r>
        <w:fldChar w:fldCharType="begin"/>
      </w:r>
      <w:r>
        <w:instrText xml:space="preserve"> PAGEREF _Toc129331101 \h </w:instrText>
      </w:r>
      <w:r>
        <w:fldChar w:fldCharType="separate"/>
      </w:r>
      <w:r>
        <w:t>28</w:t>
      </w:r>
      <w:r>
        <w:fldChar w:fldCharType="end"/>
      </w:r>
    </w:p>
    <w:p w14:paraId="0D891A18" w14:textId="7B76BA8E" w:rsidR="00860031" w:rsidRDefault="00860031" w:rsidP="00860031">
      <w:pPr>
        <w:pStyle w:val="TOC3"/>
        <w:rPr>
          <w:rFonts w:asciiTheme="minorHAnsi" w:eastAsiaTheme="minorEastAsia" w:hAnsiTheme="minorHAnsi" w:cstheme="minorBidi"/>
          <w:sz w:val="22"/>
          <w:szCs w:val="22"/>
          <w:lang w:eastAsia="en-GB"/>
        </w:rPr>
      </w:pPr>
      <w:r>
        <w:t>6.2.3</w:t>
      </w:r>
      <w:r>
        <w:tab/>
        <w:t>Type: UuMbmsProvisioningInfo</w:t>
      </w:r>
      <w:r>
        <w:tab/>
      </w:r>
      <w:r>
        <w:fldChar w:fldCharType="begin"/>
      </w:r>
      <w:r>
        <w:instrText xml:space="preserve"> PAGEREF _Toc129331102 \h </w:instrText>
      </w:r>
      <w:r>
        <w:fldChar w:fldCharType="separate"/>
      </w:r>
      <w:r>
        <w:t>29</w:t>
      </w:r>
      <w:r>
        <w:fldChar w:fldCharType="end"/>
      </w:r>
    </w:p>
    <w:p w14:paraId="5FBAC1A4" w14:textId="3DFECF88" w:rsidR="00860031" w:rsidRDefault="00860031" w:rsidP="00860031">
      <w:pPr>
        <w:pStyle w:val="TOC3"/>
        <w:rPr>
          <w:rFonts w:asciiTheme="minorHAnsi" w:eastAsiaTheme="minorEastAsia" w:hAnsiTheme="minorHAnsi" w:cstheme="minorBidi"/>
          <w:sz w:val="22"/>
          <w:szCs w:val="22"/>
          <w:lang w:eastAsia="en-GB"/>
        </w:rPr>
      </w:pPr>
      <w:r>
        <w:t>6.2.4</w:t>
      </w:r>
      <w:r>
        <w:tab/>
        <w:t>Type: Pc5ProvisioningInfo</w:t>
      </w:r>
      <w:r>
        <w:tab/>
      </w:r>
      <w:r>
        <w:fldChar w:fldCharType="begin"/>
      </w:r>
      <w:r>
        <w:instrText xml:space="preserve"> PAGEREF _Toc129331103 \h </w:instrText>
      </w:r>
      <w:r>
        <w:fldChar w:fldCharType="separate"/>
      </w:r>
      <w:r>
        <w:t>29</w:t>
      </w:r>
      <w:r>
        <w:fldChar w:fldCharType="end"/>
      </w:r>
    </w:p>
    <w:p w14:paraId="1AA38FE4" w14:textId="2AE7D03E" w:rsidR="00860031" w:rsidRDefault="00860031" w:rsidP="00860031">
      <w:pPr>
        <w:pStyle w:val="TOC3"/>
        <w:rPr>
          <w:rFonts w:asciiTheme="minorHAnsi" w:eastAsiaTheme="minorEastAsia" w:hAnsiTheme="minorHAnsi" w:cstheme="minorBidi"/>
          <w:sz w:val="22"/>
          <w:szCs w:val="22"/>
          <w:lang w:eastAsia="en-GB"/>
        </w:rPr>
      </w:pPr>
      <w:r>
        <w:t>6.2.5</w:t>
      </w:r>
      <w:r>
        <w:tab/>
        <w:t>Type: V2xMsgDistributionServerInfo</w:t>
      </w:r>
      <w:r>
        <w:tab/>
      </w:r>
      <w:r>
        <w:fldChar w:fldCharType="begin"/>
      </w:r>
      <w:r>
        <w:instrText xml:space="preserve"> PAGEREF _Toc129331104 \h </w:instrText>
      </w:r>
      <w:r>
        <w:fldChar w:fldCharType="separate"/>
      </w:r>
      <w:r>
        <w:t>29</w:t>
      </w:r>
      <w:r>
        <w:fldChar w:fldCharType="end"/>
      </w:r>
    </w:p>
    <w:p w14:paraId="0FD3D31B" w14:textId="6863725E" w:rsidR="00860031" w:rsidRDefault="00860031" w:rsidP="00860031">
      <w:pPr>
        <w:pStyle w:val="TOC3"/>
        <w:rPr>
          <w:rFonts w:asciiTheme="minorHAnsi" w:eastAsiaTheme="minorEastAsia" w:hAnsiTheme="minorHAnsi" w:cstheme="minorBidi"/>
          <w:sz w:val="22"/>
          <w:szCs w:val="22"/>
          <w:lang w:eastAsia="en-GB"/>
        </w:rPr>
      </w:pPr>
      <w:r>
        <w:t>6.2.6</w:t>
      </w:r>
      <w:r>
        <w:tab/>
        <w:t>Type: PredictedQos</w:t>
      </w:r>
      <w:r>
        <w:tab/>
      </w:r>
      <w:r>
        <w:fldChar w:fldCharType="begin"/>
      </w:r>
      <w:r>
        <w:instrText xml:space="preserve"> PAGEREF _Toc129331105 \h </w:instrText>
      </w:r>
      <w:r>
        <w:fldChar w:fldCharType="separate"/>
      </w:r>
      <w:r>
        <w:t>30</w:t>
      </w:r>
      <w:r>
        <w:fldChar w:fldCharType="end"/>
      </w:r>
    </w:p>
    <w:p w14:paraId="4C566BE7" w14:textId="3C5655E7" w:rsidR="00860031" w:rsidRDefault="00860031" w:rsidP="00860031">
      <w:pPr>
        <w:pStyle w:val="TOC3"/>
        <w:rPr>
          <w:rFonts w:asciiTheme="minorHAnsi" w:eastAsiaTheme="minorEastAsia" w:hAnsiTheme="minorHAnsi" w:cstheme="minorBidi"/>
          <w:sz w:val="22"/>
          <w:szCs w:val="22"/>
          <w:lang w:eastAsia="en-GB"/>
        </w:rPr>
      </w:pPr>
      <w:r>
        <w:t>6.2.7</w:t>
      </w:r>
      <w:r>
        <w:tab/>
        <w:t>Type: V2xMsgPublication</w:t>
      </w:r>
      <w:r>
        <w:tab/>
      </w:r>
      <w:r>
        <w:fldChar w:fldCharType="begin"/>
      </w:r>
      <w:r>
        <w:instrText xml:space="preserve"> PAGEREF _Toc129331106 \h </w:instrText>
      </w:r>
      <w:r>
        <w:fldChar w:fldCharType="separate"/>
      </w:r>
      <w:r>
        <w:t>31</w:t>
      </w:r>
      <w:r>
        <w:fldChar w:fldCharType="end"/>
      </w:r>
    </w:p>
    <w:p w14:paraId="2A76667E" w14:textId="671E8404" w:rsidR="00860031" w:rsidRDefault="00860031" w:rsidP="00860031">
      <w:pPr>
        <w:pStyle w:val="TOC2"/>
        <w:rPr>
          <w:rFonts w:asciiTheme="minorHAnsi" w:eastAsiaTheme="minorEastAsia" w:hAnsiTheme="minorHAnsi" w:cstheme="minorBidi"/>
          <w:sz w:val="22"/>
          <w:szCs w:val="22"/>
          <w:lang w:eastAsia="en-GB"/>
        </w:rPr>
      </w:pPr>
      <w:r>
        <w:t>6.3</w:t>
      </w:r>
      <w:r>
        <w:tab/>
        <w:t>Subscription data types</w:t>
      </w:r>
      <w:r>
        <w:tab/>
      </w:r>
      <w:r>
        <w:fldChar w:fldCharType="begin"/>
      </w:r>
      <w:r>
        <w:instrText xml:space="preserve"> PAGEREF _Toc129331107 \h </w:instrText>
      </w:r>
      <w:r>
        <w:fldChar w:fldCharType="separate"/>
      </w:r>
      <w:r>
        <w:t>31</w:t>
      </w:r>
      <w:r>
        <w:fldChar w:fldCharType="end"/>
      </w:r>
    </w:p>
    <w:p w14:paraId="1B46C6FE" w14:textId="3F0EB8DE" w:rsidR="00860031" w:rsidRDefault="00860031" w:rsidP="00860031">
      <w:pPr>
        <w:pStyle w:val="TOC3"/>
        <w:rPr>
          <w:rFonts w:asciiTheme="minorHAnsi" w:eastAsiaTheme="minorEastAsia" w:hAnsiTheme="minorHAnsi" w:cstheme="minorBidi"/>
          <w:sz w:val="22"/>
          <w:szCs w:val="22"/>
          <w:lang w:eastAsia="en-GB"/>
        </w:rPr>
      </w:pPr>
      <w:r>
        <w:t>6.3.1</w:t>
      </w:r>
      <w:r>
        <w:tab/>
        <w:t>Introduction</w:t>
      </w:r>
      <w:r>
        <w:tab/>
      </w:r>
      <w:r>
        <w:fldChar w:fldCharType="begin"/>
      </w:r>
      <w:r>
        <w:instrText xml:space="preserve"> PAGEREF _Toc129331108 \h </w:instrText>
      </w:r>
      <w:r>
        <w:fldChar w:fldCharType="separate"/>
      </w:r>
      <w:r>
        <w:t>31</w:t>
      </w:r>
      <w:r>
        <w:fldChar w:fldCharType="end"/>
      </w:r>
    </w:p>
    <w:p w14:paraId="054CC23D" w14:textId="565BD256" w:rsidR="00860031" w:rsidRDefault="00860031" w:rsidP="00860031">
      <w:pPr>
        <w:pStyle w:val="TOC3"/>
        <w:rPr>
          <w:rFonts w:asciiTheme="minorHAnsi" w:eastAsiaTheme="minorEastAsia" w:hAnsiTheme="minorHAnsi" w:cstheme="minorBidi"/>
          <w:sz w:val="22"/>
          <w:szCs w:val="22"/>
          <w:lang w:eastAsia="en-GB"/>
        </w:rPr>
      </w:pPr>
      <w:r>
        <w:t>6.3.2</w:t>
      </w:r>
      <w:r>
        <w:tab/>
        <w:t>Type: ProvChgUuUniSubscription</w:t>
      </w:r>
      <w:r>
        <w:tab/>
      </w:r>
      <w:r>
        <w:fldChar w:fldCharType="begin"/>
      </w:r>
      <w:r>
        <w:instrText xml:space="preserve"> PAGEREF _Toc129331109 \h </w:instrText>
      </w:r>
      <w:r>
        <w:fldChar w:fldCharType="separate"/>
      </w:r>
      <w:r>
        <w:t>31</w:t>
      </w:r>
      <w:r>
        <w:fldChar w:fldCharType="end"/>
      </w:r>
    </w:p>
    <w:p w14:paraId="6CC447F8" w14:textId="678567C6" w:rsidR="00860031" w:rsidRDefault="00860031" w:rsidP="00860031">
      <w:pPr>
        <w:pStyle w:val="TOC3"/>
        <w:rPr>
          <w:rFonts w:asciiTheme="minorHAnsi" w:eastAsiaTheme="minorEastAsia" w:hAnsiTheme="minorHAnsi" w:cstheme="minorBidi"/>
          <w:sz w:val="22"/>
          <w:szCs w:val="22"/>
          <w:lang w:eastAsia="en-GB"/>
        </w:rPr>
      </w:pPr>
      <w:r>
        <w:t>6.3.3</w:t>
      </w:r>
      <w:r>
        <w:tab/>
        <w:t>Type: ProvChgUuMbmsSubscription</w:t>
      </w:r>
      <w:r>
        <w:tab/>
      </w:r>
      <w:r>
        <w:fldChar w:fldCharType="begin"/>
      </w:r>
      <w:r>
        <w:instrText xml:space="preserve"> PAGEREF _Toc129331110 \h </w:instrText>
      </w:r>
      <w:r>
        <w:fldChar w:fldCharType="separate"/>
      </w:r>
      <w:r>
        <w:t>32</w:t>
      </w:r>
      <w:r>
        <w:fldChar w:fldCharType="end"/>
      </w:r>
    </w:p>
    <w:p w14:paraId="4109DC92" w14:textId="0562178F" w:rsidR="00860031" w:rsidRDefault="00860031" w:rsidP="00860031">
      <w:pPr>
        <w:pStyle w:val="TOC3"/>
        <w:rPr>
          <w:rFonts w:asciiTheme="minorHAnsi" w:eastAsiaTheme="minorEastAsia" w:hAnsiTheme="minorHAnsi" w:cstheme="minorBidi"/>
          <w:sz w:val="22"/>
          <w:szCs w:val="22"/>
          <w:lang w:eastAsia="en-GB"/>
        </w:rPr>
      </w:pPr>
      <w:r>
        <w:t>6.3.4</w:t>
      </w:r>
      <w:r>
        <w:tab/>
        <w:t>Type: ProvChgPc5Subscription</w:t>
      </w:r>
      <w:r>
        <w:tab/>
      </w:r>
      <w:r>
        <w:fldChar w:fldCharType="begin"/>
      </w:r>
      <w:r>
        <w:instrText xml:space="preserve"> PAGEREF _Toc129331111 \h </w:instrText>
      </w:r>
      <w:r>
        <w:fldChar w:fldCharType="separate"/>
      </w:r>
      <w:r>
        <w:t>33</w:t>
      </w:r>
      <w:r>
        <w:fldChar w:fldCharType="end"/>
      </w:r>
    </w:p>
    <w:p w14:paraId="325FA109" w14:textId="7280FD52" w:rsidR="00860031" w:rsidRDefault="00860031" w:rsidP="00860031">
      <w:pPr>
        <w:pStyle w:val="TOC3"/>
        <w:rPr>
          <w:rFonts w:asciiTheme="minorHAnsi" w:eastAsiaTheme="minorEastAsia" w:hAnsiTheme="minorHAnsi" w:cstheme="minorBidi"/>
          <w:sz w:val="22"/>
          <w:szCs w:val="22"/>
          <w:lang w:eastAsia="en-GB"/>
        </w:rPr>
      </w:pPr>
      <w:r>
        <w:t>6.3.5</w:t>
      </w:r>
      <w:r>
        <w:tab/>
        <w:t>Type: V2xMsgSubscription</w:t>
      </w:r>
      <w:r>
        <w:tab/>
      </w:r>
      <w:r>
        <w:fldChar w:fldCharType="begin"/>
      </w:r>
      <w:r>
        <w:instrText xml:space="preserve"> PAGEREF _Toc129331112 \h </w:instrText>
      </w:r>
      <w:r>
        <w:fldChar w:fldCharType="separate"/>
      </w:r>
      <w:r>
        <w:t>33</w:t>
      </w:r>
      <w:r>
        <w:fldChar w:fldCharType="end"/>
      </w:r>
    </w:p>
    <w:p w14:paraId="19B1A180" w14:textId="0DF6ECA1" w:rsidR="00860031" w:rsidRDefault="00860031" w:rsidP="00860031">
      <w:pPr>
        <w:pStyle w:val="TOC3"/>
        <w:rPr>
          <w:rFonts w:asciiTheme="minorHAnsi" w:eastAsiaTheme="minorEastAsia" w:hAnsiTheme="minorHAnsi" w:cstheme="minorBidi"/>
          <w:sz w:val="22"/>
          <w:szCs w:val="22"/>
          <w:lang w:eastAsia="en-GB"/>
        </w:rPr>
      </w:pPr>
      <w:r>
        <w:t>6.3.6</w:t>
      </w:r>
      <w:r>
        <w:tab/>
        <w:t>Type: PredQosSubscription</w:t>
      </w:r>
      <w:r>
        <w:tab/>
      </w:r>
      <w:r>
        <w:fldChar w:fldCharType="begin"/>
      </w:r>
      <w:r>
        <w:instrText xml:space="preserve"> PAGEREF _Toc129331113 \h </w:instrText>
      </w:r>
      <w:r>
        <w:fldChar w:fldCharType="separate"/>
      </w:r>
      <w:r>
        <w:t>34</w:t>
      </w:r>
      <w:r>
        <w:fldChar w:fldCharType="end"/>
      </w:r>
    </w:p>
    <w:p w14:paraId="4E8D6D10" w14:textId="2F947569" w:rsidR="00860031" w:rsidRDefault="00860031" w:rsidP="00860031">
      <w:pPr>
        <w:pStyle w:val="TOC3"/>
        <w:rPr>
          <w:rFonts w:asciiTheme="minorHAnsi" w:eastAsiaTheme="minorEastAsia" w:hAnsiTheme="minorHAnsi" w:cstheme="minorBidi"/>
          <w:sz w:val="22"/>
          <w:szCs w:val="22"/>
          <w:lang w:eastAsia="en-GB"/>
        </w:rPr>
      </w:pPr>
      <w:r>
        <w:t>6.3.7</w:t>
      </w:r>
      <w:r>
        <w:tab/>
        <w:t>Type: SubscriptionLinkList</w:t>
      </w:r>
      <w:r>
        <w:tab/>
      </w:r>
      <w:r>
        <w:fldChar w:fldCharType="begin"/>
      </w:r>
      <w:r>
        <w:instrText xml:space="preserve"> PAGEREF _Toc129331114 \h </w:instrText>
      </w:r>
      <w:r>
        <w:fldChar w:fldCharType="separate"/>
      </w:r>
      <w:r>
        <w:t>34</w:t>
      </w:r>
      <w:r>
        <w:fldChar w:fldCharType="end"/>
      </w:r>
    </w:p>
    <w:p w14:paraId="229DD62E" w14:textId="71588EB9" w:rsidR="00860031" w:rsidRDefault="00860031" w:rsidP="00860031">
      <w:pPr>
        <w:pStyle w:val="TOC2"/>
        <w:rPr>
          <w:rFonts w:asciiTheme="minorHAnsi" w:eastAsiaTheme="minorEastAsia" w:hAnsiTheme="minorHAnsi" w:cstheme="minorBidi"/>
          <w:sz w:val="22"/>
          <w:szCs w:val="22"/>
          <w:lang w:eastAsia="en-GB"/>
        </w:rPr>
      </w:pPr>
      <w:r>
        <w:t>6.4</w:t>
      </w:r>
      <w:r>
        <w:tab/>
        <w:t>Notifications data types</w:t>
      </w:r>
      <w:r>
        <w:tab/>
      </w:r>
      <w:r>
        <w:fldChar w:fldCharType="begin"/>
      </w:r>
      <w:r>
        <w:instrText xml:space="preserve"> PAGEREF _Toc129331115 \h </w:instrText>
      </w:r>
      <w:r>
        <w:fldChar w:fldCharType="separate"/>
      </w:r>
      <w:r>
        <w:t>35</w:t>
      </w:r>
      <w:r>
        <w:fldChar w:fldCharType="end"/>
      </w:r>
    </w:p>
    <w:p w14:paraId="1C2E749C" w14:textId="0DDA698B" w:rsidR="00860031" w:rsidRDefault="00860031" w:rsidP="00860031">
      <w:pPr>
        <w:pStyle w:val="TOC3"/>
        <w:rPr>
          <w:rFonts w:asciiTheme="minorHAnsi" w:eastAsiaTheme="minorEastAsia" w:hAnsiTheme="minorHAnsi" w:cstheme="minorBidi"/>
          <w:sz w:val="22"/>
          <w:szCs w:val="22"/>
          <w:lang w:eastAsia="en-GB"/>
        </w:rPr>
      </w:pPr>
      <w:r>
        <w:t>6.4.1</w:t>
      </w:r>
      <w:r>
        <w:tab/>
        <w:t>Introduction</w:t>
      </w:r>
      <w:r>
        <w:tab/>
      </w:r>
      <w:r>
        <w:fldChar w:fldCharType="begin"/>
      </w:r>
      <w:r>
        <w:instrText xml:space="preserve"> PAGEREF _Toc129331116 \h </w:instrText>
      </w:r>
      <w:r>
        <w:fldChar w:fldCharType="separate"/>
      </w:r>
      <w:r>
        <w:t>35</w:t>
      </w:r>
      <w:r>
        <w:fldChar w:fldCharType="end"/>
      </w:r>
    </w:p>
    <w:p w14:paraId="3D3C4C9B" w14:textId="57FD2B94" w:rsidR="00860031" w:rsidRDefault="00860031" w:rsidP="00860031">
      <w:pPr>
        <w:pStyle w:val="TOC3"/>
        <w:rPr>
          <w:rFonts w:asciiTheme="minorHAnsi" w:eastAsiaTheme="minorEastAsia" w:hAnsiTheme="minorHAnsi" w:cstheme="minorBidi"/>
          <w:sz w:val="22"/>
          <w:szCs w:val="22"/>
          <w:lang w:eastAsia="en-GB"/>
        </w:rPr>
      </w:pPr>
      <w:r>
        <w:t>6.4.2</w:t>
      </w:r>
      <w:r>
        <w:tab/>
        <w:t>Type: ProvChgUuUniNotification</w:t>
      </w:r>
      <w:r>
        <w:tab/>
      </w:r>
      <w:r>
        <w:fldChar w:fldCharType="begin"/>
      </w:r>
      <w:r>
        <w:instrText xml:space="preserve"> PAGEREF _Toc129331117 \h </w:instrText>
      </w:r>
      <w:r>
        <w:fldChar w:fldCharType="separate"/>
      </w:r>
      <w:r>
        <w:t>35</w:t>
      </w:r>
      <w:r>
        <w:fldChar w:fldCharType="end"/>
      </w:r>
    </w:p>
    <w:p w14:paraId="4D53982C" w14:textId="662E598A" w:rsidR="00860031" w:rsidRDefault="00860031" w:rsidP="00860031">
      <w:pPr>
        <w:pStyle w:val="TOC3"/>
        <w:rPr>
          <w:rFonts w:asciiTheme="minorHAnsi" w:eastAsiaTheme="minorEastAsia" w:hAnsiTheme="minorHAnsi" w:cstheme="minorBidi"/>
          <w:sz w:val="22"/>
          <w:szCs w:val="22"/>
          <w:lang w:eastAsia="en-GB"/>
        </w:rPr>
      </w:pPr>
      <w:r>
        <w:t>6.4.3</w:t>
      </w:r>
      <w:r>
        <w:tab/>
        <w:t>Type: ProvChgUuMbmsNotification</w:t>
      </w:r>
      <w:r>
        <w:tab/>
      </w:r>
      <w:r>
        <w:fldChar w:fldCharType="begin"/>
      </w:r>
      <w:r>
        <w:instrText xml:space="preserve"> PAGEREF _Toc129331118 \h </w:instrText>
      </w:r>
      <w:r>
        <w:fldChar w:fldCharType="separate"/>
      </w:r>
      <w:r>
        <w:t>35</w:t>
      </w:r>
      <w:r>
        <w:fldChar w:fldCharType="end"/>
      </w:r>
    </w:p>
    <w:p w14:paraId="1B019CDD" w14:textId="4732522F" w:rsidR="00860031" w:rsidRDefault="00860031" w:rsidP="00860031">
      <w:pPr>
        <w:pStyle w:val="TOC3"/>
        <w:rPr>
          <w:rFonts w:asciiTheme="minorHAnsi" w:eastAsiaTheme="minorEastAsia" w:hAnsiTheme="minorHAnsi" w:cstheme="minorBidi"/>
          <w:sz w:val="22"/>
          <w:szCs w:val="22"/>
          <w:lang w:eastAsia="en-GB"/>
        </w:rPr>
      </w:pPr>
      <w:r>
        <w:t>6.4.4</w:t>
      </w:r>
      <w:r>
        <w:tab/>
        <w:t>Type: ProvChgPc5Notification</w:t>
      </w:r>
      <w:r>
        <w:tab/>
      </w:r>
      <w:r>
        <w:fldChar w:fldCharType="begin"/>
      </w:r>
      <w:r>
        <w:instrText xml:space="preserve"> PAGEREF _Toc129331119 \h </w:instrText>
      </w:r>
      <w:r>
        <w:fldChar w:fldCharType="separate"/>
      </w:r>
      <w:r>
        <w:t>36</w:t>
      </w:r>
      <w:r>
        <w:fldChar w:fldCharType="end"/>
      </w:r>
    </w:p>
    <w:p w14:paraId="27EB8BB3" w14:textId="21FE2BB2" w:rsidR="00860031" w:rsidRDefault="00860031" w:rsidP="00860031">
      <w:pPr>
        <w:pStyle w:val="TOC3"/>
        <w:rPr>
          <w:rFonts w:asciiTheme="minorHAnsi" w:eastAsiaTheme="minorEastAsia" w:hAnsiTheme="minorHAnsi" w:cstheme="minorBidi"/>
          <w:sz w:val="22"/>
          <w:szCs w:val="22"/>
          <w:lang w:eastAsia="en-GB"/>
        </w:rPr>
      </w:pPr>
      <w:r>
        <w:t>6.4.5</w:t>
      </w:r>
      <w:r>
        <w:tab/>
        <w:t>Type: V2xMsgNotification</w:t>
      </w:r>
      <w:r>
        <w:tab/>
      </w:r>
      <w:r>
        <w:fldChar w:fldCharType="begin"/>
      </w:r>
      <w:r>
        <w:instrText xml:space="preserve"> PAGEREF _Toc129331120 \h </w:instrText>
      </w:r>
      <w:r>
        <w:fldChar w:fldCharType="separate"/>
      </w:r>
      <w:r>
        <w:t>36</w:t>
      </w:r>
      <w:r>
        <w:fldChar w:fldCharType="end"/>
      </w:r>
    </w:p>
    <w:p w14:paraId="125B1B76" w14:textId="21622173" w:rsidR="00860031" w:rsidRDefault="00860031" w:rsidP="00860031">
      <w:pPr>
        <w:pStyle w:val="TOC3"/>
        <w:rPr>
          <w:rFonts w:asciiTheme="minorHAnsi" w:eastAsiaTheme="minorEastAsia" w:hAnsiTheme="minorHAnsi" w:cstheme="minorBidi"/>
          <w:sz w:val="22"/>
          <w:szCs w:val="22"/>
          <w:lang w:eastAsia="en-GB"/>
        </w:rPr>
      </w:pPr>
      <w:r>
        <w:t>6.4.6</w:t>
      </w:r>
      <w:r>
        <w:tab/>
        <w:t>Type: TestNotification</w:t>
      </w:r>
      <w:r>
        <w:tab/>
      </w:r>
      <w:r>
        <w:fldChar w:fldCharType="begin"/>
      </w:r>
      <w:r>
        <w:instrText xml:space="preserve"> PAGEREF _Toc129331121 \h </w:instrText>
      </w:r>
      <w:r>
        <w:fldChar w:fldCharType="separate"/>
      </w:r>
      <w:r>
        <w:t>36</w:t>
      </w:r>
      <w:r>
        <w:fldChar w:fldCharType="end"/>
      </w:r>
    </w:p>
    <w:p w14:paraId="4C3931A4" w14:textId="2314BE5C" w:rsidR="00860031" w:rsidRDefault="00860031" w:rsidP="00860031">
      <w:pPr>
        <w:pStyle w:val="TOC2"/>
        <w:rPr>
          <w:rFonts w:asciiTheme="minorHAnsi" w:eastAsiaTheme="minorEastAsia" w:hAnsiTheme="minorHAnsi" w:cstheme="minorBidi"/>
          <w:sz w:val="22"/>
          <w:szCs w:val="22"/>
          <w:lang w:eastAsia="en-GB"/>
        </w:rPr>
      </w:pPr>
      <w:r>
        <w:t>6.5</w:t>
      </w:r>
      <w:r>
        <w:tab/>
        <w:t>Referenced structured data types</w:t>
      </w:r>
      <w:r>
        <w:tab/>
      </w:r>
      <w:r>
        <w:fldChar w:fldCharType="begin"/>
      </w:r>
      <w:r>
        <w:instrText xml:space="preserve"> PAGEREF _Toc129331122 \h </w:instrText>
      </w:r>
      <w:r>
        <w:fldChar w:fldCharType="separate"/>
      </w:r>
      <w:r>
        <w:t>37</w:t>
      </w:r>
      <w:r>
        <w:fldChar w:fldCharType="end"/>
      </w:r>
    </w:p>
    <w:p w14:paraId="49324E20" w14:textId="1393FFB2" w:rsidR="00860031" w:rsidRDefault="00860031" w:rsidP="00860031">
      <w:pPr>
        <w:pStyle w:val="TOC3"/>
        <w:rPr>
          <w:rFonts w:asciiTheme="minorHAnsi" w:eastAsiaTheme="minorEastAsia" w:hAnsiTheme="minorHAnsi" w:cstheme="minorBidi"/>
          <w:sz w:val="22"/>
          <w:szCs w:val="22"/>
          <w:lang w:eastAsia="en-GB"/>
        </w:rPr>
      </w:pPr>
      <w:r>
        <w:t>6.5.1</w:t>
      </w:r>
      <w:r>
        <w:tab/>
        <w:t>Introduction</w:t>
      </w:r>
      <w:r>
        <w:tab/>
      </w:r>
      <w:r>
        <w:fldChar w:fldCharType="begin"/>
      </w:r>
      <w:r>
        <w:instrText xml:space="preserve"> PAGEREF _Toc129331123 \h </w:instrText>
      </w:r>
      <w:r>
        <w:fldChar w:fldCharType="separate"/>
      </w:r>
      <w:r>
        <w:t>37</w:t>
      </w:r>
      <w:r>
        <w:fldChar w:fldCharType="end"/>
      </w:r>
    </w:p>
    <w:p w14:paraId="29EBEA88" w14:textId="1BD0299F" w:rsidR="00860031" w:rsidRDefault="00860031" w:rsidP="00860031">
      <w:pPr>
        <w:pStyle w:val="TOC3"/>
        <w:rPr>
          <w:rFonts w:asciiTheme="minorHAnsi" w:eastAsiaTheme="minorEastAsia" w:hAnsiTheme="minorHAnsi" w:cstheme="minorBidi"/>
          <w:sz w:val="22"/>
          <w:szCs w:val="22"/>
          <w:lang w:eastAsia="en-GB"/>
        </w:rPr>
      </w:pPr>
      <w:r>
        <w:t>6.5.2</w:t>
      </w:r>
      <w:r>
        <w:tab/>
        <w:t>Type: TimeStamp</w:t>
      </w:r>
      <w:r>
        <w:tab/>
      </w:r>
      <w:r>
        <w:fldChar w:fldCharType="begin"/>
      </w:r>
      <w:r>
        <w:instrText xml:space="preserve"> PAGEREF _Toc129331124 \h </w:instrText>
      </w:r>
      <w:r>
        <w:fldChar w:fldCharType="separate"/>
      </w:r>
      <w:r>
        <w:t>37</w:t>
      </w:r>
      <w:r>
        <w:fldChar w:fldCharType="end"/>
      </w:r>
    </w:p>
    <w:p w14:paraId="5A913321" w14:textId="5994DC28" w:rsidR="00860031" w:rsidRDefault="00860031" w:rsidP="00860031">
      <w:pPr>
        <w:pStyle w:val="TOC3"/>
        <w:rPr>
          <w:rFonts w:asciiTheme="minorHAnsi" w:eastAsiaTheme="minorEastAsia" w:hAnsiTheme="minorHAnsi" w:cstheme="minorBidi"/>
          <w:sz w:val="22"/>
          <w:szCs w:val="22"/>
          <w:lang w:eastAsia="en-GB"/>
        </w:rPr>
      </w:pPr>
      <w:r>
        <w:t>6.5.3</w:t>
      </w:r>
      <w:r>
        <w:tab/>
        <w:t>Type: LocationInfo</w:t>
      </w:r>
      <w:r>
        <w:tab/>
      </w:r>
      <w:r>
        <w:fldChar w:fldCharType="begin"/>
      </w:r>
      <w:r>
        <w:instrText xml:space="preserve"> PAGEREF _Toc129331125 \h </w:instrText>
      </w:r>
      <w:r>
        <w:fldChar w:fldCharType="separate"/>
      </w:r>
      <w:r>
        <w:t>37</w:t>
      </w:r>
      <w:r>
        <w:fldChar w:fldCharType="end"/>
      </w:r>
    </w:p>
    <w:p w14:paraId="0F635D05" w14:textId="2C745597" w:rsidR="00860031" w:rsidRDefault="00860031" w:rsidP="00860031">
      <w:pPr>
        <w:pStyle w:val="TOC3"/>
        <w:rPr>
          <w:rFonts w:asciiTheme="minorHAnsi" w:eastAsiaTheme="minorEastAsia" w:hAnsiTheme="minorHAnsi" w:cstheme="minorBidi"/>
          <w:sz w:val="22"/>
          <w:szCs w:val="22"/>
          <w:lang w:eastAsia="en-GB"/>
        </w:rPr>
      </w:pPr>
      <w:r>
        <w:t>6.5.4</w:t>
      </w:r>
      <w:r>
        <w:tab/>
        <w:t>Type: Plmn</w:t>
      </w:r>
      <w:r>
        <w:tab/>
      </w:r>
      <w:r>
        <w:fldChar w:fldCharType="begin"/>
      </w:r>
      <w:r>
        <w:instrText xml:space="preserve"> PAGEREF _Toc129331126 \h </w:instrText>
      </w:r>
      <w:r>
        <w:fldChar w:fldCharType="separate"/>
      </w:r>
      <w:r>
        <w:t>37</w:t>
      </w:r>
      <w:r>
        <w:fldChar w:fldCharType="end"/>
      </w:r>
    </w:p>
    <w:p w14:paraId="71F44F19" w14:textId="19075F86" w:rsidR="00860031" w:rsidRDefault="00860031" w:rsidP="00860031">
      <w:pPr>
        <w:pStyle w:val="TOC3"/>
        <w:rPr>
          <w:rFonts w:asciiTheme="minorHAnsi" w:eastAsiaTheme="minorEastAsia" w:hAnsiTheme="minorHAnsi" w:cstheme="minorBidi"/>
          <w:sz w:val="22"/>
          <w:szCs w:val="22"/>
          <w:lang w:eastAsia="en-GB"/>
        </w:rPr>
      </w:pPr>
      <w:r>
        <w:t>6.5.5</w:t>
      </w:r>
      <w:r>
        <w:tab/>
        <w:t>Type: Ecgi</w:t>
      </w:r>
      <w:r>
        <w:tab/>
      </w:r>
      <w:r>
        <w:fldChar w:fldCharType="begin"/>
      </w:r>
      <w:r>
        <w:instrText xml:space="preserve"> PAGEREF _Toc129331127 \h </w:instrText>
      </w:r>
      <w:r>
        <w:fldChar w:fldCharType="separate"/>
      </w:r>
      <w:r>
        <w:t>37</w:t>
      </w:r>
      <w:r>
        <w:fldChar w:fldCharType="end"/>
      </w:r>
    </w:p>
    <w:p w14:paraId="448B5A75" w14:textId="4CAAA77B" w:rsidR="00860031" w:rsidRDefault="00860031" w:rsidP="00860031">
      <w:pPr>
        <w:pStyle w:val="TOC3"/>
        <w:rPr>
          <w:rFonts w:asciiTheme="minorHAnsi" w:eastAsiaTheme="minorEastAsia" w:hAnsiTheme="minorHAnsi" w:cstheme="minorBidi"/>
          <w:sz w:val="22"/>
          <w:szCs w:val="22"/>
          <w:lang w:eastAsia="en-GB"/>
        </w:rPr>
      </w:pPr>
      <w:r>
        <w:t>6.5.6</w:t>
      </w:r>
      <w:r>
        <w:tab/>
        <w:t>Type: FddInfo</w:t>
      </w:r>
      <w:r>
        <w:tab/>
      </w:r>
      <w:r>
        <w:fldChar w:fldCharType="begin"/>
      </w:r>
      <w:r>
        <w:instrText xml:space="preserve"> PAGEREF _Toc129331128 \h </w:instrText>
      </w:r>
      <w:r>
        <w:fldChar w:fldCharType="separate"/>
      </w:r>
      <w:r>
        <w:t>38</w:t>
      </w:r>
      <w:r>
        <w:fldChar w:fldCharType="end"/>
      </w:r>
    </w:p>
    <w:p w14:paraId="311A1565" w14:textId="7C320AFA" w:rsidR="00860031" w:rsidRDefault="00860031" w:rsidP="00860031">
      <w:pPr>
        <w:pStyle w:val="TOC3"/>
        <w:rPr>
          <w:rFonts w:asciiTheme="minorHAnsi" w:eastAsiaTheme="minorEastAsia" w:hAnsiTheme="minorHAnsi" w:cstheme="minorBidi"/>
          <w:sz w:val="22"/>
          <w:szCs w:val="22"/>
          <w:lang w:eastAsia="en-GB"/>
        </w:rPr>
      </w:pPr>
      <w:r>
        <w:t>6.5.7</w:t>
      </w:r>
      <w:r>
        <w:tab/>
        <w:t>Type: TddInfo</w:t>
      </w:r>
      <w:r>
        <w:tab/>
      </w:r>
      <w:r>
        <w:fldChar w:fldCharType="begin"/>
      </w:r>
      <w:r>
        <w:instrText xml:space="preserve"> PAGEREF _Toc129331129 \h </w:instrText>
      </w:r>
      <w:r>
        <w:fldChar w:fldCharType="separate"/>
      </w:r>
      <w:r>
        <w:t>38</w:t>
      </w:r>
      <w:r>
        <w:fldChar w:fldCharType="end"/>
      </w:r>
    </w:p>
    <w:p w14:paraId="50B383D4" w14:textId="268D66DD" w:rsidR="00860031" w:rsidRDefault="00860031" w:rsidP="00860031">
      <w:pPr>
        <w:pStyle w:val="TOC3"/>
        <w:rPr>
          <w:rFonts w:asciiTheme="minorHAnsi" w:eastAsiaTheme="minorEastAsia" w:hAnsiTheme="minorHAnsi" w:cstheme="minorBidi"/>
          <w:sz w:val="22"/>
          <w:szCs w:val="22"/>
          <w:lang w:eastAsia="en-GB"/>
        </w:rPr>
      </w:pPr>
      <w:r>
        <w:t>6.5.8</w:t>
      </w:r>
      <w:r>
        <w:tab/>
        <w:t>Type: V2xApplicationServer</w:t>
      </w:r>
      <w:r>
        <w:tab/>
      </w:r>
      <w:r>
        <w:fldChar w:fldCharType="begin"/>
      </w:r>
      <w:r>
        <w:instrText xml:space="preserve"> PAGEREF _Toc129331130 \h </w:instrText>
      </w:r>
      <w:r>
        <w:fldChar w:fldCharType="separate"/>
      </w:r>
      <w:r>
        <w:t>38</w:t>
      </w:r>
      <w:r>
        <w:fldChar w:fldCharType="end"/>
      </w:r>
    </w:p>
    <w:p w14:paraId="11D54871" w14:textId="4F6A9EFC" w:rsidR="00860031" w:rsidRDefault="00860031" w:rsidP="00860031">
      <w:pPr>
        <w:pStyle w:val="TOC3"/>
        <w:rPr>
          <w:rFonts w:asciiTheme="minorHAnsi" w:eastAsiaTheme="minorEastAsia" w:hAnsiTheme="minorHAnsi" w:cstheme="minorBidi"/>
          <w:sz w:val="22"/>
          <w:szCs w:val="22"/>
          <w:lang w:eastAsia="en-GB"/>
        </w:rPr>
      </w:pPr>
      <w:r>
        <w:t>6.5.9</w:t>
      </w:r>
      <w:r>
        <w:tab/>
        <w:t>Type: UuUniNeighbourCellInfo</w:t>
      </w:r>
      <w:r>
        <w:tab/>
      </w:r>
      <w:r>
        <w:fldChar w:fldCharType="begin"/>
      </w:r>
      <w:r>
        <w:instrText xml:space="preserve"> PAGEREF _Toc129331131 \h </w:instrText>
      </w:r>
      <w:r>
        <w:fldChar w:fldCharType="separate"/>
      </w:r>
      <w:r>
        <w:t>38</w:t>
      </w:r>
      <w:r>
        <w:fldChar w:fldCharType="end"/>
      </w:r>
    </w:p>
    <w:p w14:paraId="3E48C428" w14:textId="33BD7E92" w:rsidR="00860031" w:rsidRDefault="00860031" w:rsidP="00860031">
      <w:pPr>
        <w:pStyle w:val="TOC3"/>
        <w:rPr>
          <w:rFonts w:asciiTheme="minorHAnsi" w:eastAsiaTheme="minorEastAsia" w:hAnsiTheme="minorHAnsi" w:cstheme="minorBidi"/>
          <w:sz w:val="22"/>
          <w:szCs w:val="22"/>
          <w:lang w:eastAsia="en-GB"/>
        </w:rPr>
      </w:pPr>
      <w:r>
        <w:t>6.5.10</w:t>
      </w:r>
      <w:r>
        <w:tab/>
        <w:t>Type: V2xServerUsd</w:t>
      </w:r>
      <w:r>
        <w:tab/>
      </w:r>
      <w:r>
        <w:fldChar w:fldCharType="begin"/>
      </w:r>
      <w:r>
        <w:instrText xml:space="preserve"> PAGEREF _Toc129331132 \h </w:instrText>
      </w:r>
      <w:r>
        <w:fldChar w:fldCharType="separate"/>
      </w:r>
      <w:r>
        <w:t>39</w:t>
      </w:r>
      <w:r>
        <w:fldChar w:fldCharType="end"/>
      </w:r>
    </w:p>
    <w:p w14:paraId="089A19B6" w14:textId="04773308" w:rsidR="00860031" w:rsidRDefault="00860031" w:rsidP="00860031">
      <w:pPr>
        <w:pStyle w:val="TOC3"/>
        <w:rPr>
          <w:rFonts w:asciiTheme="minorHAnsi" w:eastAsiaTheme="minorEastAsia" w:hAnsiTheme="minorHAnsi" w:cstheme="minorBidi"/>
          <w:sz w:val="22"/>
          <w:szCs w:val="22"/>
          <w:lang w:eastAsia="en-GB"/>
        </w:rPr>
      </w:pPr>
      <w:r>
        <w:t>6.5.11</w:t>
      </w:r>
      <w:r>
        <w:tab/>
        <w:t>Type: UuMbmsNeighbourCellInfo</w:t>
      </w:r>
      <w:r>
        <w:tab/>
      </w:r>
      <w:r>
        <w:fldChar w:fldCharType="begin"/>
      </w:r>
      <w:r>
        <w:instrText xml:space="preserve"> PAGEREF _Toc129331133 \h </w:instrText>
      </w:r>
      <w:r>
        <w:fldChar w:fldCharType="separate"/>
      </w:r>
      <w:r>
        <w:t>39</w:t>
      </w:r>
      <w:r>
        <w:fldChar w:fldCharType="end"/>
      </w:r>
    </w:p>
    <w:p w14:paraId="1AD9132B" w14:textId="4414F656" w:rsidR="00860031" w:rsidRDefault="00860031" w:rsidP="00860031">
      <w:pPr>
        <w:pStyle w:val="TOC3"/>
        <w:rPr>
          <w:rFonts w:asciiTheme="minorHAnsi" w:eastAsiaTheme="minorEastAsia" w:hAnsiTheme="minorHAnsi" w:cstheme="minorBidi"/>
          <w:sz w:val="22"/>
          <w:szCs w:val="22"/>
          <w:lang w:eastAsia="en-GB"/>
        </w:rPr>
      </w:pPr>
      <w:r>
        <w:t>6.5.12</w:t>
      </w:r>
      <w:r>
        <w:tab/>
        <w:t>Type: Pc5NeighbourCellInfo</w:t>
      </w:r>
      <w:r>
        <w:tab/>
      </w:r>
      <w:r>
        <w:fldChar w:fldCharType="begin"/>
      </w:r>
      <w:r>
        <w:instrText xml:space="preserve"> PAGEREF _Toc129331134 \h </w:instrText>
      </w:r>
      <w:r>
        <w:fldChar w:fldCharType="separate"/>
      </w:r>
      <w:r>
        <w:t>39</w:t>
      </w:r>
      <w:r>
        <w:fldChar w:fldCharType="end"/>
      </w:r>
    </w:p>
    <w:p w14:paraId="14C10701" w14:textId="6622E77E" w:rsidR="00860031" w:rsidRDefault="00860031" w:rsidP="00860031">
      <w:pPr>
        <w:pStyle w:val="TOC3"/>
        <w:rPr>
          <w:rFonts w:asciiTheme="minorHAnsi" w:eastAsiaTheme="minorEastAsia" w:hAnsiTheme="minorHAnsi" w:cstheme="minorBidi"/>
          <w:sz w:val="22"/>
          <w:szCs w:val="22"/>
          <w:lang w:eastAsia="en-GB"/>
        </w:rPr>
      </w:pPr>
      <w:r>
        <w:t>6.5.13</w:t>
      </w:r>
      <w:r>
        <w:tab/>
        <w:t>Type: LinkType</w:t>
      </w:r>
      <w:r>
        <w:tab/>
      </w:r>
      <w:r>
        <w:fldChar w:fldCharType="begin"/>
      </w:r>
      <w:r>
        <w:instrText xml:space="preserve"> PAGEREF _Toc129331135 \h </w:instrText>
      </w:r>
      <w:r>
        <w:fldChar w:fldCharType="separate"/>
      </w:r>
      <w:r>
        <w:t>39</w:t>
      </w:r>
      <w:r>
        <w:fldChar w:fldCharType="end"/>
      </w:r>
    </w:p>
    <w:p w14:paraId="4C36758C" w14:textId="23050029" w:rsidR="00860031" w:rsidRDefault="00860031" w:rsidP="00860031">
      <w:pPr>
        <w:pStyle w:val="TOC3"/>
        <w:rPr>
          <w:rFonts w:asciiTheme="minorHAnsi" w:eastAsiaTheme="minorEastAsia" w:hAnsiTheme="minorHAnsi" w:cstheme="minorBidi"/>
          <w:sz w:val="22"/>
          <w:szCs w:val="22"/>
          <w:lang w:eastAsia="en-GB"/>
        </w:rPr>
      </w:pPr>
      <w:r>
        <w:t>6.5.14</w:t>
      </w:r>
      <w:r>
        <w:tab/>
        <w:t>Type: V2xMsgPropertiesValues</w:t>
      </w:r>
      <w:r>
        <w:tab/>
      </w:r>
      <w:r>
        <w:fldChar w:fldCharType="begin"/>
      </w:r>
      <w:r>
        <w:instrText xml:space="preserve"> PAGEREF _Toc129331136 \h </w:instrText>
      </w:r>
      <w:r>
        <w:fldChar w:fldCharType="separate"/>
      </w:r>
      <w:r>
        <w:t>40</w:t>
      </w:r>
      <w:r>
        <w:fldChar w:fldCharType="end"/>
      </w:r>
    </w:p>
    <w:p w14:paraId="604860F0" w14:textId="6977AE4A" w:rsidR="00860031" w:rsidRDefault="00860031" w:rsidP="00860031">
      <w:pPr>
        <w:pStyle w:val="TOC3"/>
        <w:rPr>
          <w:rFonts w:asciiTheme="minorHAnsi" w:eastAsiaTheme="minorEastAsia" w:hAnsiTheme="minorHAnsi" w:cstheme="minorBidi"/>
          <w:sz w:val="22"/>
          <w:szCs w:val="22"/>
          <w:lang w:eastAsia="en-GB"/>
        </w:rPr>
      </w:pPr>
      <w:r>
        <w:t>6.5.15</w:t>
      </w:r>
      <w:r>
        <w:tab/>
        <w:t>Type: V2xMsgFilterCriteria</w:t>
      </w:r>
      <w:r>
        <w:tab/>
      </w:r>
      <w:r>
        <w:fldChar w:fldCharType="begin"/>
      </w:r>
      <w:r>
        <w:instrText xml:space="preserve"> PAGEREF _Toc129331137 \h </w:instrText>
      </w:r>
      <w:r>
        <w:fldChar w:fldCharType="separate"/>
      </w:r>
      <w:r>
        <w:t>40</w:t>
      </w:r>
      <w:r>
        <w:fldChar w:fldCharType="end"/>
      </w:r>
    </w:p>
    <w:p w14:paraId="53BBB24D" w14:textId="1F6B090D" w:rsidR="00860031" w:rsidRDefault="00860031" w:rsidP="00860031">
      <w:pPr>
        <w:pStyle w:val="TOC3"/>
        <w:rPr>
          <w:rFonts w:asciiTheme="minorHAnsi" w:eastAsiaTheme="minorEastAsia" w:hAnsiTheme="minorHAnsi" w:cstheme="minorBidi"/>
          <w:sz w:val="22"/>
          <w:szCs w:val="22"/>
          <w:lang w:eastAsia="en-GB"/>
        </w:rPr>
      </w:pPr>
      <w:r>
        <w:t>6.5.16</w:t>
      </w:r>
      <w:r>
        <w:tab/>
        <w:t>Type: V2xMsgDistributionServer</w:t>
      </w:r>
      <w:r>
        <w:tab/>
      </w:r>
      <w:r>
        <w:fldChar w:fldCharType="begin"/>
      </w:r>
      <w:r>
        <w:instrText xml:space="preserve"> PAGEREF _Toc129331138 \h </w:instrText>
      </w:r>
      <w:r>
        <w:fldChar w:fldCharType="separate"/>
      </w:r>
      <w:r>
        <w:t>40</w:t>
      </w:r>
      <w:r>
        <w:fldChar w:fldCharType="end"/>
      </w:r>
    </w:p>
    <w:p w14:paraId="62B40904" w14:textId="63A72595" w:rsidR="00860031" w:rsidRDefault="00860031" w:rsidP="00860031">
      <w:pPr>
        <w:pStyle w:val="TOC3"/>
        <w:rPr>
          <w:rFonts w:asciiTheme="minorHAnsi" w:eastAsiaTheme="minorEastAsia" w:hAnsiTheme="minorHAnsi" w:cstheme="minorBidi"/>
          <w:sz w:val="22"/>
          <w:szCs w:val="22"/>
          <w:lang w:eastAsia="en-GB"/>
        </w:rPr>
      </w:pPr>
      <w:r>
        <w:t>6.5.17</w:t>
      </w:r>
      <w:r>
        <w:tab/>
        <w:t>Type: QosPredFilterCriteria</w:t>
      </w:r>
      <w:r>
        <w:tab/>
      </w:r>
      <w:r>
        <w:fldChar w:fldCharType="begin"/>
      </w:r>
      <w:r>
        <w:instrText xml:space="preserve"> PAGEREF _Toc129331139 \h </w:instrText>
      </w:r>
      <w:r>
        <w:fldChar w:fldCharType="separate"/>
      </w:r>
      <w:r>
        <w:t>41</w:t>
      </w:r>
      <w:r>
        <w:fldChar w:fldCharType="end"/>
      </w:r>
    </w:p>
    <w:p w14:paraId="2FCABE83" w14:textId="71903398" w:rsidR="00860031" w:rsidRDefault="00860031" w:rsidP="00860031">
      <w:pPr>
        <w:pStyle w:val="TOC3"/>
        <w:rPr>
          <w:rFonts w:asciiTheme="minorHAnsi" w:eastAsiaTheme="minorEastAsia" w:hAnsiTheme="minorHAnsi" w:cstheme="minorBidi"/>
          <w:sz w:val="22"/>
          <w:szCs w:val="22"/>
          <w:lang w:eastAsia="en-GB"/>
        </w:rPr>
      </w:pPr>
      <w:r>
        <w:t>6.5.18</w:t>
      </w:r>
      <w:r>
        <w:tab/>
        <w:t>Type: WebsockNotifConfig</w:t>
      </w:r>
      <w:r>
        <w:tab/>
      </w:r>
      <w:r>
        <w:fldChar w:fldCharType="begin"/>
      </w:r>
      <w:r>
        <w:instrText xml:space="preserve"> PAGEREF _Toc129331140 \h </w:instrText>
      </w:r>
      <w:r>
        <w:fldChar w:fldCharType="separate"/>
      </w:r>
      <w:r>
        <w:t>41</w:t>
      </w:r>
      <w:r>
        <w:fldChar w:fldCharType="end"/>
      </w:r>
    </w:p>
    <w:p w14:paraId="0FFB7C30" w14:textId="56479FB6" w:rsidR="00860031" w:rsidRDefault="00860031" w:rsidP="00860031">
      <w:pPr>
        <w:pStyle w:val="TOC2"/>
        <w:rPr>
          <w:rFonts w:asciiTheme="minorHAnsi" w:eastAsiaTheme="minorEastAsia" w:hAnsiTheme="minorHAnsi" w:cstheme="minorBidi"/>
          <w:sz w:val="22"/>
          <w:szCs w:val="22"/>
          <w:lang w:eastAsia="en-GB"/>
        </w:rPr>
      </w:pPr>
      <w:r>
        <w:t>6.6</w:t>
      </w:r>
      <w:r>
        <w:tab/>
        <w:t>Referenced simple data types and enumerations</w:t>
      </w:r>
      <w:r>
        <w:tab/>
      </w:r>
      <w:r>
        <w:fldChar w:fldCharType="begin"/>
      </w:r>
      <w:r>
        <w:instrText xml:space="preserve"> PAGEREF _Toc129331141 \h </w:instrText>
      </w:r>
      <w:r>
        <w:fldChar w:fldCharType="separate"/>
      </w:r>
      <w:r>
        <w:t>41</w:t>
      </w:r>
      <w:r>
        <w:fldChar w:fldCharType="end"/>
      </w:r>
    </w:p>
    <w:p w14:paraId="3DD7F3B0" w14:textId="1CA7F3F1" w:rsidR="00860031" w:rsidRDefault="00860031" w:rsidP="00860031">
      <w:pPr>
        <w:pStyle w:val="TOC3"/>
        <w:rPr>
          <w:rFonts w:asciiTheme="minorHAnsi" w:eastAsiaTheme="minorEastAsia" w:hAnsiTheme="minorHAnsi" w:cstheme="minorBidi"/>
          <w:sz w:val="22"/>
          <w:szCs w:val="22"/>
          <w:lang w:eastAsia="en-GB"/>
        </w:rPr>
      </w:pPr>
      <w:r>
        <w:t>6.6.1</w:t>
      </w:r>
      <w:r>
        <w:tab/>
        <w:t>Introduction</w:t>
      </w:r>
      <w:r>
        <w:tab/>
      </w:r>
      <w:r>
        <w:fldChar w:fldCharType="begin"/>
      </w:r>
      <w:r>
        <w:instrText xml:space="preserve"> PAGEREF _Toc129331142 \h </w:instrText>
      </w:r>
      <w:r>
        <w:fldChar w:fldCharType="separate"/>
      </w:r>
      <w:r>
        <w:t>41</w:t>
      </w:r>
      <w:r>
        <w:fldChar w:fldCharType="end"/>
      </w:r>
    </w:p>
    <w:p w14:paraId="20AC6DE6" w14:textId="044CC2D7" w:rsidR="00860031" w:rsidRDefault="00860031" w:rsidP="00860031">
      <w:pPr>
        <w:pStyle w:val="TOC3"/>
        <w:rPr>
          <w:rFonts w:asciiTheme="minorHAnsi" w:eastAsiaTheme="minorEastAsia" w:hAnsiTheme="minorHAnsi" w:cstheme="minorBidi"/>
          <w:sz w:val="22"/>
          <w:szCs w:val="22"/>
          <w:lang w:eastAsia="en-GB"/>
        </w:rPr>
      </w:pPr>
      <w:r>
        <w:t>6.6.2</w:t>
      </w:r>
      <w:r>
        <w:tab/>
        <w:t>Type: CellId</w:t>
      </w:r>
      <w:r>
        <w:tab/>
      </w:r>
      <w:r>
        <w:fldChar w:fldCharType="begin"/>
      </w:r>
      <w:r>
        <w:instrText xml:space="preserve"> PAGEREF _Toc129331143 \h </w:instrText>
      </w:r>
      <w:r>
        <w:fldChar w:fldCharType="separate"/>
      </w:r>
      <w:r>
        <w:t>42</w:t>
      </w:r>
      <w:r>
        <w:fldChar w:fldCharType="end"/>
      </w:r>
    </w:p>
    <w:p w14:paraId="1200C48F" w14:textId="7C918D96" w:rsidR="00860031" w:rsidRDefault="00860031" w:rsidP="00860031">
      <w:pPr>
        <w:pStyle w:val="TOC3"/>
        <w:rPr>
          <w:rFonts w:asciiTheme="minorHAnsi" w:eastAsiaTheme="minorEastAsia" w:hAnsiTheme="minorHAnsi" w:cstheme="minorBidi"/>
          <w:sz w:val="22"/>
          <w:szCs w:val="22"/>
          <w:lang w:eastAsia="en-GB"/>
        </w:rPr>
      </w:pPr>
      <w:r>
        <w:t>6.6.3</w:t>
      </w:r>
      <w:r>
        <w:tab/>
        <w:t>Type: Earfcn</w:t>
      </w:r>
      <w:r>
        <w:tab/>
      </w:r>
      <w:r>
        <w:fldChar w:fldCharType="begin"/>
      </w:r>
      <w:r>
        <w:instrText xml:space="preserve"> PAGEREF _Toc129331144 \h </w:instrText>
      </w:r>
      <w:r>
        <w:fldChar w:fldCharType="separate"/>
      </w:r>
      <w:r>
        <w:t>42</w:t>
      </w:r>
      <w:r>
        <w:fldChar w:fldCharType="end"/>
      </w:r>
    </w:p>
    <w:p w14:paraId="428157AC" w14:textId="2BAC9532" w:rsidR="00860031" w:rsidRDefault="00860031" w:rsidP="00860031">
      <w:pPr>
        <w:pStyle w:val="TOC3"/>
        <w:rPr>
          <w:rFonts w:asciiTheme="minorHAnsi" w:eastAsiaTheme="minorEastAsia" w:hAnsiTheme="minorHAnsi" w:cstheme="minorBidi"/>
          <w:sz w:val="22"/>
          <w:szCs w:val="22"/>
          <w:lang w:eastAsia="en-GB"/>
        </w:rPr>
      </w:pPr>
      <w:r>
        <w:t>6.6.4</w:t>
      </w:r>
      <w:r>
        <w:tab/>
        <w:t>Type: TransmissionBandwidth</w:t>
      </w:r>
      <w:r>
        <w:tab/>
      </w:r>
      <w:r>
        <w:fldChar w:fldCharType="begin"/>
      </w:r>
      <w:r>
        <w:instrText xml:space="preserve"> PAGEREF _Toc129331145 \h </w:instrText>
      </w:r>
      <w:r>
        <w:fldChar w:fldCharType="separate"/>
      </w:r>
      <w:r>
        <w:t>42</w:t>
      </w:r>
      <w:r>
        <w:fldChar w:fldCharType="end"/>
      </w:r>
    </w:p>
    <w:p w14:paraId="770D4463" w14:textId="43B6BC93" w:rsidR="00860031" w:rsidRDefault="00860031" w:rsidP="00860031">
      <w:pPr>
        <w:pStyle w:val="TOC1"/>
        <w:rPr>
          <w:rFonts w:asciiTheme="minorHAnsi" w:eastAsiaTheme="minorEastAsia" w:hAnsiTheme="minorHAnsi" w:cstheme="minorBidi"/>
          <w:szCs w:val="22"/>
          <w:lang w:eastAsia="en-GB"/>
        </w:rPr>
      </w:pPr>
      <w:r>
        <w:t>7</w:t>
      </w:r>
      <w:r>
        <w:tab/>
        <w:t>API definition</w:t>
      </w:r>
      <w:r>
        <w:tab/>
      </w:r>
      <w:r>
        <w:fldChar w:fldCharType="begin"/>
      </w:r>
      <w:r>
        <w:instrText xml:space="preserve"> PAGEREF _Toc129331146 \h </w:instrText>
      </w:r>
      <w:r>
        <w:fldChar w:fldCharType="separate"/>
      </w:r>
      <w:r>
        <w:t>42</w:t>
      </w:r>
      <w:r>
        <w:fldChar w:fldCharType="end"/>
      </w:r>
    </w:p>
    <w:p w14:paraId="5305812D" w14:textId="6A4F801D" w:rsidR="00860031" w:rsidRDefault="00860031" w:rsidP="00860031">
      <w:pPr>
        <w:pStyle w:val="TOC2"/>
        <w:rPr>
          <w:rFonts w:asciiTheme="minorHAnsi" w:eastAsiaTheme="minorEastAsia" w:hAnsiTheme="minorHAnsi" w:cstheme="minorBidi"/>
          <w:sz w:val="22"/>
          <w:szCs w:val="22"/>
          <w:lang w:eastAsia="en-GB"/>
        </w:rPr>
      </w:pPr>
      <w:r>
        <w:t>7.1</w:t>
      </w:r>
      <w:r>
        <w:tab/>
        <w:t>Introduction</w:t>
      </w:r>
      <w:r>
        <w:tab/>
      </w:r>
      <w:r>
        <w:fldChar w:fldCharType="begin"/>
      </w:r>
      <w:r>
        <w:instrText xml:space="preserve"> PAGEREF _Toc129331147 \h </w:instrText>
      </w:r>
      <w:r>
        <w:fldChar w:fldCharType="separate"/>
      </w:r>
      <w:r>
        <w:t>42</w:t>
      </w:r>
      <w:r>
        <w:fldChar w:fldCharType="end"/>
      </w:r>
    </w:p>
    <w:p w14:paraId="153974E4" w14:textId="41ABD4EB" w:rsidR="00860031" w:rsidRDefault="00860031" w:rsidP="00860031">
      <w:pPr>
        <w:pStyle w:val="TOC2"/>
        <w:rPr>
          <w:rFonts w:asciiTheme="minorHAnsi" w:eastAsiaTheme="minorEastAsia" w:hAnsiTheme="minorHAnsi" w:cstheme="minorBidi"/>
          <w:sz w:val="22"/>
          <w:szCs w:val="22"/>
          <w:lang w:eastAsia="en-GB"/>
        </w:rPr>
      </w:pPr>
      <w:r>
        <w:t>7.2</w:t>
      </w:r>
      <w:r>
        <w:tab/>
        <w:t>Global definitions and resource structure</w:t>
      </w:r>
      <w:r>
        <w:tab/>
      </w:r>
      <w:r>
        <w:fldChar w:fldCharType="begin"/>
      </w:r>
      <w:r>
        <w:instrText xml:space="preserve"> PAGEREF _Toc129331148 \h </w:instrText>
      </w:r>
      <w:r>
        <w:fldChar w:fldCharType="separate"/>
      </w:r>
      <w:r>
        <w:t>42</w:t>
      </w:r>
      <w:r>
        <w:fldChar w:fldCharType="end"/>
      </w:r>
    </w:p>
    <w:p w14:paraId="584604A0" w14:textId="0B486298" w:rsidR="00860031" w:rsidRDefault="00860031" w:rsidP="00860031">
      <w:pPr>
        <w:pStyle w:val="TOC2"/>
        <w:rPr>
          <w:rFonts w:asciiTheme="minorHAnsi" w:eastAsiaTheme="minorEastAsia" w:hAnsiTheme="minorHAnsi" w:cstheme="minorBidi"/>
          <w:sz w:val="22"/>
          <w:szCs w:val="22"/>
          <w:lang w:eastAsia="en-GB"/>
        </w:rPr>
      </w:pPr>
      <w:r>
        <w:t>7.3</w:t>
      </w:r>
      <w:r>
        <w:tab/>
        <w:t>Resource: uu_unicast_provisioning_info</w:t>
      </w:r>
      <w:r>
        <w:tab/>
      </w:r>
      <w:r>
        <w:fldChar w:fldCharType="begin"/>
      </w:r>
      <w:r>
        <w:instrText xml:space="preserve"> PAGEREF _Toc129331149 \h </w:instrText>
      </w:r>
      <w:r>
        <w:fldChar w:fldCharType="separate"/>
      </w:r>
      <w:r>
        <w:t>44</w:t>
      </w:r>
      <w:r>
        <w:fldChar w:fldCharType="end"/>
      </w:r>
    </w:p>
    <w:p w14:paraId="112C5800" w14:textId="330592A8" w:rsidR="00860031" w:rsidRDefault="00860031" w:rsidP="00860031">
      <w:pPr>
        <w:pStyle w:val="TOC3"/>
        <w:rPr>
          <w:rFonts w:asciiTheme="minorHAnsi" w:eastAsiaTheme="minorEastAsia" w:hAnsiTheme="minorHAnsi" w:cstheme="minorBidi"/>
          <w:sz w:val="22"/>
          <w:szCs w:val="22"/>
          <w:lang w:eastAsia="en-GB"/>
        </w:rPr>
      </w:pPr>
      <w:r>
        <w:t>7.3.1</w:t>
      </w:r>
      <w:r>
        <w:tab/>
        <w:t>Description</w:t>
      </w:r>
      <w:r>
        <w:tab/>
      </w:r>
      <w:r>
        <w:fldChar w:fldCharType="begin"/>
      </w:r>
      <w:r>
        <w:instrText xml:space="preserve"> PAGEREF _Toc129331150 \h </w:instrText>
      </w:r>
      <w:r>
        <w:fldChar w:fldCharType="separate"/>
      </w:r>
      <w:r>
        <w:t>44</w:t>
      </w:r>
      <w:r>
        <w:fldChar w:fldCharType="end"/>
      </w:r>
    </w:p>
    <w:p w14:paraId="6D38C4B9" w14:textId="3CEF5D96" w:rsidR="00860031" w:rsidRDefault="00860031" w:rsidP="00860031">
      <w:pPr>
        <w:pStyle w:val="TOC3"/>
        <w:rPr>
          <w:rFonts w:asciiTheme="minorHAnsi" w:eastAsiaTheme="minorEastAsia" w:hAnsiTheme="minorHAnsi" w:cstheme="minorBidi"/>
          <w:sz w:val="22"/>
          <w:szCs w:val="22"/>
          <w:lang w:eastAsia="en-GB"/>
        </w:rPr>
      </w:pPr>
      <w:r>
        <w:t>7.3.2</w:t>
      </w:r>
      <w:r>
        <w:tab/>
        <w:t>Resource definition</w:t>
      </w:r>
      <w:r>
        <w:tab/>
      </w:r>
      <w:r>
        <w:fldChar w:fldCharType="begin"/>
      </w:r>
      <w:r>
        <w:instrText xml:space="preserve"> PAGEREF _Toc129331151 \h </w:instrText>
      </w:r>
      <w:r>
        <w:fldChar w:fldCharType="separate"/>
      </w:r>
      <w:r>
        <w:t>44</w:t>
      </w:r>
      <w:r>
        <w:fldChar w:fldCharType="end"/>
      </w:r>
    </w:p>
    <w:p w14:paraId="35DFED69" w14:textId="2CA65920" w:rsidR="00860031" w:rsidRDefault="00860031" w:rsidP="00860031">
      <w:pPr>
        <w:pStyle w:val="TOC3"/>
        <w:rPr>
          <w:rFonts w:asciiTheme="minorHAnsi" w:eastAsiaTheme="minorEastAsia" w:hAnsiTheme="minorHAnsi" w:cstheme="minorBidi"/>
          <w:sz w:val="22"/>
          <w:szCs w:val="22"/>
          <w:lang w:eastAsia="en-GB"/>
        </w:rPr>
      </w:pPr>
      <w:r>
        <w:t>7.3.3</w:t>
      </w:r>
      <w:r>
        <w:tab/>
        <w:t>Resource methods</w:t>
      </w:r>
      <w:r>
        <w:tab/>
      </w:r>
      <w:r>
        <w:fldChar w:fldCharType="begin"/>
      </w:r>
      <w:r>
        <w:instrText xml:space="preserve"> PAGEREF _Toc129331152 \h </w:instrText>
      </w:r>
      <w:r>
        <w:fldChar w:fldCharType="separate"/>
      </w:r>
      <w:r>
        <w:t>45</w:t>
      </w:r>
      <w:r>
        <w:fldChar w:fldCharType="end"/>
      </w:r>
    </w:p>
    <w:p w14:paraId="6AA3A6E4" w14:textId="7AF4CBD5" w:rsidR="00860031" w:rsidRDefault="00860031" w:rsidP="00860031">
      <w:pPr>
        <w:pStyle w:val="TOC4"/>
        <w:rPr>
          <w:rFonts w:asciiTheme="minorHAnsi" w:eastAsiaTheme="minorEastAsia" w:hAnsiTheme="minorHAnsi" w:cstheme="minorBidi"/>
          <w:sz w:val="22"/>
          <w:szCs w:val="22"/>
          <w:lang w:eastAsia="en-GB"/>
        </w:rPr>
      </w:pPr>
      <w:r>
        <w:t>7.3.3.1</w:t>
      </w:r>
      <w:r>
        <w:tab/>
        <w:t>GET</w:t>
      </w:r>
      <w:r>
        <w:tab/>
      </w:r>
      <w:r>
        <w:fldChar w:fldCharType="begin"/>
      </w:r>
      <w:r>
        <w:instrText xml:space="preserve"> PAGEREF _Toc129331153 \h </w:instrText>
      </w:r>
      <w:r>
        <w:fldChar w:fldCharType="separate"/>
      </w:r>
      <w:r>
        <w:t>45</w:t>
      </w:r>
      <w:r>
        <w:fldChar w:fldCharType="end"/>
      </w:r>
    </w:p>
    <w:p w14:paraId="23465930" w14:textId="42839636" w:rsidR="00860031" w:rsidRDefault="00860031" w:rsidP="00860031">
      <w:pPr>
        <w:pStyle w:val="TOC4"/>
        <w:rPr>
          <w:rFonts w:asciiTheme="minorHAnsi" w:eastAsiaTheme="minorEastAsia" w:hAnsiTheme="minorHAnsi" w:cstheme="minorBidi"/>
          <w:sz w:val="22"/>
          <w:szCs w:val="22"/>
          <w:lang w:eastAsia="en-GB"/>
        </w:rPr>
      </w:pPr>
      <w:r>
        <w:t>7.3.3.2</w:t>
      </w:r>
      <w:r>
        <w:tab/>
        <w:t>PUT</w:t>
      </w:r>
      <w:r>
        <w:tab/>
      </w:r>
      <w:r>
        <w:fldChar w:fldCharType="begin"/>
      </w:r>
      <w:r>
        <w:instrText xml:space="preserve"> PAGEREF _Toc129331154 \h </w:instrText>
      </w:r>
      <w:r>
        <w:fldChar w:fldCharType="separate"/>
      </w:r>
      <w:r>
        <w:t>46</w:t>
      </w:r>
      <w:r>
        <w:fldChar w:fldCharType="end"/>
      </w:r>
    </w:p>
    <w:p w14:paraId="5CD8508A" w14:textId="0D245BC6" w:rsidR="00860031" w:rsidRDefault="00860031" w:rsidP="00860031">
      <w:pPr>
        <w:pStyle w:val="TOC4"/>
        <w:rPr>
          <w:rFonts w:asciiTheme="minorHAnsi" w:eastAsiaTheme="minorEastAsia" w:hAnsiTheme="minorHAnsi" w:cstheme="minorBidi"/>
          <w:sz w:val="22"/>
          <w:szCs w:val="22"/>
          <w:lang w:eastAsia="en-GB"/>
        </w:rPr>
      </w:pPr>
      <w:r>
        <w:t>7.3.3.3</w:t>
      </w:r>
      <w:r>
        <w:tab/>
        <w:t>PATCH</w:t>
      </w:r>
      <w:r>
        <w:tab/>
      </w:r>
      <w:r>
        <w:fldChar w:fldCharType="begin"/>
      </w:r>
      <w:r>
        <w:instrText xml:space="preserve"> PAGEREF _Toc129331155 \h </w:instrText>
      </w:r>
      <w:r>
        <w:fldChar w:fldCharType="separate"/>
      </w:r>
      <w:r>
        <w:t>46</w:t>
      </w:r>
      <w:r>
        <w:fldChar w:fldCharType="end"/>
      </w:r>
    </w:p>
    <w:p w14:paraId="7196B09F" w14:textId="2B127EA7" w:rsidR="00860031" w:rsidRDefault="00860031" w:rsidP="00860031">
      <w:pPr>
        <w:pStyle w:val="TOC4"/>
        <w:rPr>
          <w:rFonts w:asciiTheme="minorHAnsi" w:eastAsiaTheme="minorEastAsia" w:hAnsiTheme="minorHAnsi" w:cstheme="minorBidi"/>
          <w:sz w:val="22"/>
          <w:szCs w:val="22"/>
          <w:lang w:eastAsia="en-GB"/>
        </w:rPr>
      </w:pPr>
      <w:r>
        <w:t>7.3.3.4</w:t>
      </w:r>
      <w:r>
        <w:tab/>
        <w:t>POST</w:t>
      </w:r>
      <w:r>
        <w:tab/>
      </w:r>
      <w:r>
        <w:fldChar w:fldCharType="begin"/>
      </w:r>
      <w:r>
        <w:instrText xml:space="preserve"> PAGEREF _Toc129331156 \h </w:instrText>
      </w:r>
      <w:r>
        <w:fldChar w:fldCharType="separate"/>
      </w:r>
      <w:r>
        <w:t>46</w:t>
      </w:r>
      <w:r>
        <w:fldChar w:fldCharType="end"/>
      </w:r>
    </w:p>
    <w:p w14:paraId="3D02B295" w14:textId="19B03095" w:rsidR="00860031" w:rsidRDefault="00860031" w:rsidP="00860031">
      <w:pPr>
        <w:pStyle w:val="TOC4"/>
        <w:rPr>
          <w:rFonts w:asciiTheme="minorHAnsi" w:eastAsiaTheme="minorEastAsia" w:hAnsiTheme="minorHAnsi" w:cstheme="minorBidi"/>
          <w:sz w:val="22"/>
          <w:szCs w:val="22"/>
          <w:lang w:eastAsia="en-GB"/>
        </w:rPr>
      </w:pPr>
      <w:r>
        <w:t>7.3.3.5</w:t>
      </w:r>
      <w:r>
        <w:tab/>
        <w:t>DELETE</w:t>
      </w:r>
      <w:r>
        <w:tab/>
      </w:r>
      <w:r>
        <w:fldChar w:fldCharType="begin"/>
      </w:r>
      <w:r>
        <w:instrText xml:space="preserve"> PAGEREF _Toc129331157 \h </w:instrText>
      </w:r>
      <w:r>
        <w:fldChar w:fldCharType="separate"/>
      </w:r>
      <w:r>
        <w:t>46</w:t>
      </w:r>
      <w:r>
        <w:fldChar w:fldCharType="end"/>
      </w:r>
    </w:p>
    <w:p w14:paraId="2B89CA7B" w14:textId="7C427AAE" w:rsidR="00860031" w:rsidRDefault="00860031" w:rsidP="00860031">
      <w:pPr>
        <w:pStyle w:val="TOC2"/>
        <w:rPr>
          <w:rFonts w:asciiTheme="minorHAnsi" w:eastAsiaTheme="minorEastAsia" w:hAnsiTheme="minorHAnsi" w:cstheme="minorBidi"/>
          <w:sz w:val="22"/>
          <w:szCs w:val="22"/>
          <w:lang w:eastAsia="en-GB"/>
        </w:rPr>
      </w:pPr>
      <w:r>
        <w:t>7.4</w:t>
      </w:r>
      <w:r>
        <w:tab/>
        <w:t>Resource: uu_mbms_provisioning_info</w:t>
      </w:r>
      <w:r>
        <w:tab/>
      </w:r>
      <w:r>
        <w:fldChar w:fldCharType="begin"/>
      </w:r>
      <w:r>
        <w:instrText xml:space="preserve"> PAGEREF _Toc129331158 \h </w:instrText>
      </w:r>
      <w:r>
        <w:fldChar w:fldCharType="separate"/>
      </w:r>
      <w:r>
        <w:t>46</w:t>
      </w:r>
      <w:r>
        <w:fldChar w:fldCharType="end"/>
      </w:r>
    </w:p>
    <w:p w14:paraId="6029AE0B" w14:textId="0D8B2078" w:rsidR="00860031" w:rsidRDefault="00860031" w:rsidP="00860031">
      <w:pPr>
        <w:pStyle w:val="TOC3"/>
        <w:rPr>
          <w:rFonts w:asciiTheme="minorHAnsi" w:eastAsiaTheme="minorEastAsia" w:hAnsiTheme="minorHAnsi" w:cstheme="minorBidi"/>
          <w:sz w:val="22"/>
          <w:szCs w:val="22"/>
          <w:lang w:eastAsia="en-GB"/>
        </w:rPr>
      </w:pPr>
      <w:r>
        <w:t>7.4.1</w:t>
      </w:r>
      <w:r>
        <w:tab/>
        <w:t>Description</w:t>
      </w:r>
      <w:r>
        <w:tab/>
      </w:r>
      <w:r>
        <w:fldChar w:fldCharType="begin"/>
      </w:r>
      <w:r>
        <w:instrText xml:space="preserve"> PAGEREF _Toc129331159 \h </w:instrText>
      </w:r>
      <w:r>
        <w:fldChar w:fldCharType="separate"/>
      </w:r>
      <w:r>
        <w:t>46</w:t>
      </w:r>
      <w:r>
        <w:fldChar w:fldCharType="end"/>
      </w:r>
    </w:p>
    <w:p w14:paraId="3A06C246" w14:textId="79B88A41" w:rsidR="00860031" w:rsidRDefault="00860031" w:rsidP="00860031">
      <w:pPr>
        <w:pStyle w:val="TOC3"/>
        <w:rPr>
          <w:rFonts w:asciiTheme="minorHAnsi" w:eastAsiaTheme="minorEastAsia" w:hAnsiTheme="minorHAnsi" w:cstheme="minorBidi"/>
          <w:sz w:val="22"/>
          <w:szCs w:val="22"/>
          <w:lang w:eastAsia="en-GB"/>
        </w:rPr>
      </w:pPr>
      <w:r>
        <w:t>7.4.2</w:t>
      </w:r>
      <w:r>
        <w:tab/>
        <w:t>Resource definition</w:t>
      </w:r>
      <w:r>
        <w:tab/>
      </w:r>
      <w:r>
        <w:fldChar w:fldCharType="begin"/>
      </w:r>
      <w:r>
        <w:instrText xml:space="preserve"> PAGEREF _Toc129331160 \h </w:instrText>
      </w:r>
      <w:r>
        <w:fldChar w:fldCharType="separate"/>
      </w:r>
      <w:r>
        <w:t>46</w:t>
      </w:r>
      <w:r>
        <w:fldChar w:fldCharType="end"/>
      </w:r>
    </w:p>
    <w:p w14:paraId="3057CEF2" w14:textId="148B8F2D" w:rsidR="00860031" w:rsidRDefault="00860031" w:rsidP="00860031">
      <w:pPr>
        <w:pStyle w:val="TOC3"/>
        <w:rPr>
          <w:rFonts w:asciiTheme="minorHAnsi" w:eastAsiaTheme="minorEastAsia" w:hAnsiTheme="minorHAnsi" w:cstheme="minorBidi"/>
          <w:sz w:val="22"/>
          <w:szCs w:val="22"/>
          <w:lang w:eastAsia="en-GB"/>
        </w:rPr>
      </w:pPr>
      <w:r>
        <w:t>7.4.3</w:t>
      </w:r>
      <w:r>
        <w:tab/>
        <w:t>Resource methods</w:t>
      </w:r>
      <w:r>
        <w:tab/>
      </w:r>
      <w:r>
        <w:fldChar w:fldCharType="begin"/>
      </w:r>
      <w:r>
        <w:instrText xml:space="preserve"> PAGEREF _Toc129331161 \h </w:instrText>
      </w:r>
      <w:r>
        <w:fldChar w:fldCharType="separate"/>
      </w:r>
      <w:r>
        <w:t>47</w:t>
      </w:r>
      <w:r>
        <w:fldChar w:fldCharType="end"/>
      </w:r>
    </w:p>
    <w:p w14:paraId="33AAF9C0" w14:textId="090D0B83" w:rsidR="00860031" w:rsidRDefault="00860031" w:rsidP="00860031">
      <w:pPr>
        <w:pStyle w:val="TOC4"/>
        <w:rPr>
          <w:rFonts w:asciiTheme="minorHAnsi" w:eastAsiaTheme="minorEastAsia" w:hAnsiTheme="minorHAnsi" w:cstheme="minorBidi"/>
          <w:sz w:val="22"/>
          <w:szCs w:val="22"/>
          <w:lang w:eastAsia="en-GB"/>
        </w:rPr>
      </w:pPr>
      <w:r>
        <w:t>7.4.3.1</w:t>
      </w:r>
      <w:r>
        <w:tab/>
        <w:t>GET</w:t>
      </w:r>
      <w:r>
        <w:tab/>
      </w:r>
      <w:r>
        <w:fldChar w:fldCharType="begin"/>
      </w:r>
      <w:r>
        <w:instrText xml:space="preserve"> PAGEREF _Toc129331162 \h </w:instrText>
      </w:r>
      <w:r>
        <w:fldChar w:fldCharType="separate"/>
      </w:r>
      <w:r>
        <w:t>47</w:t>
      </w:r>
      <w:r>
        <w:fldChar w:fldCharType="end"/>
      </w:r>
    </w:p>
    <w:p w14:paraId="413BFA70" w14:textId="3FFD8C07" w:rsidR="00860031" w:rsidRDefault="00860031" w:rsidP="00860031">
      <w:pPr>
        <w:pStyle w:val="TOC4"/>
        <w:rPr>
          <w:rFonts w:asciiTheme="minorHAnsi" w:eastAsiaTheme="minorEastAsia" w:hAnsiTheme="minorHAnsi" w:cstheme="minorBidi"/>
          <w:sz w:val="22"/>
          <w:szCs w:val="22"/>
          <w:lang w:eastAsia="en-GB"/>
        </w:rPr>
      </w:pPr>
      <w:r>
        <w:t>7.4.3.2</w:t>
      </w:r>
      <w:r>
        <w:tab/>
        <w:t>PUT</w:t>
      </w:r>
      <w:r>
        <w:tab/>
      </w:r>
      <w:r>
        <w:fldChar w:fldCharType="begin"/>
      </w:r>
      <w:r>
        <w:instrText xml:space="preserve"> PAGEREF _Toc129331163 \h </w:instrText>
      </w:r>
      <w:r>
        <w:fldChar w:fldCharType="separate"/>
      </w:r>
      <w:r>
        <w:t>48</w:t>
      </w:r>
      <w:r>
        <w:fldChar w:fldCharType="end"/>
      </w:r>
    </w:p>
    <w:p w14:paraId="350383AA" w14:textId="102F0CEA" w:rsidR="00860031" w:rsidRDefault="00860031" w:rsidP="00860031">
      <w:pPr>
        <w:pStyle w:val="TOC4"/>
        <w:rPr>
          <w:rFonts w:asciiTheme="minorHAnsi" w:eastAsiaTheme="minorEastAsia" w:hAnsiTheme="minorHAnsi" w:cstheme="minorBidi"/>
          <w:sz w:val="22"/>
          <w:szCs w:val="22"/>
          <w:lang w:eastAsia="en-GB"/>
        </w:rPr>
      </w:pPr>
      <w:r>
        <w:t>7.4.3.3</w:t>
      </w:r>
      <w:r>
        <w:tab/>
        <w:t>PATCH</w:t>
      </w:r>
      <w:r>
        <w:tab/>
      </w:r>
      <w:r>
        <w:fldChar w:fldCharType="begin"/>
      </w:r>
      <w:r>
        <w:instrText xml:space="preserve"> PAGEREF _Toc129331164 \h </w:instrText>
      </w:r>
      <w:r>
        <w:fldChar w:fldCharType="separate"/>
      </w:r>
      <w:r>
        <w:t>48</w:t>
      </w:r>
      <w:r>
        <w:fldChar w:fldCharType="end"/>
      </w:r>
    </w:p>
    <w:p w14:paraId="62DED697" w14:textId="3972479E" w:rsidR="00860031" w:rsidRDefault="00860031" w:rsidP="00860031">
      <w:pPr>
        <w:pStyle w:val="TOC4"/>
        <w:rPr>
          <w:rFonts w:asciiTheme="minorHAnsi" w:eastAsiaTheme="minorEastAsia" w:hAnsiTheme="minorHAnsi" w:cstheme="minorBidi"/>
          <w:sz w:val="22"/>
          <w:szCs w:val="22"/>
          <w:lang w:eastAsia="en-GB"/>
        </w:rPr>
      </w:pPr>
      <w:r>
        <w:t>7.4.3.4</w:t>
      </w:r>
      <w:r>
        <w:tab/>
        <w:t>POST</w:t>
      </w:r>
      <w:r>
        <w:tab/>
      </w:r>
      <w:r>
        <w:fldChar w:fldCharType="begin"/>
      </w:r>
      <w:r>
        <w:instrText xml:space="preserve"> PAGEREF _Toc129331165 \h </w:instrText>
      </w:r>
      <w:r>
        <w:fldChar w:fldCharType="separate"/>
      </w:r>
      <w:r>
        <w:t>48</w:t>
      </w:r>
      <w:r>
        <w:fldChar w:fldCharType="end"/>
      </w:r>
    </w:p>
    <w:p w14:paraId="19DB43C9" w14:textId="3082F6EC" w:rsidR="00860031" w:rsidRDefault="00860031" w:rsidP="00860031">
      <w:pPr>
        <w:pStyle w:val="TOC4"/>
        <w:rPr>
          <w:rFonts w:asciiTheme="minorHAnsi" w:eastAsiaTheme="minorEastAsia" w:hAnsiTheme="minorHAnsi" w:cstheme="minorBidi"/>
          <w:sz w:val="22"/>
          <w:szCs w:val="22"/>
          <w:lang w:eastAsia="en-GB"/>
        </w:rPr>
      </w:pPr>
      <w:r>
        <w:t>7.4.3.5</w:t>
      </w:r>
      <w:r>
        <w:tab/>
        <w:t>DELETE</w:t>
      </w:r>
      <w:r>
        <w:tab/>
      </w:r>
      <w:r>
        <w:fldChar w:fldCharType="begin"/>
      </w:r>
      <w:r>
        <w:instrText xml:space="preserve"> PAGEREF _Toc129331166 \h </w:instrText>
      </w:r>
      <w:r>
        <w:fldChar w:fldCharType="separate"/>
      </w:r>
      <w:r>
        <w:t>48</w:t>
      </w:r>
      <w:r>
        <w:fldChar w:fldCharType="end"/>
      </w:r>
    </w:p>
    <w:p w14:paraId="0BC44333" w14:textId="3A0E3B05" w:rsidR="00860031" w:rsidRDefault="00860031" w:rsidP="00860031">
      <w:pPr>
        <w:pStyle w:val="TOC2"/>
        <w:rPr>
          <w:rFonts w:asciiTheme="minorHAnsi" w:eastAsiaTheme="minorEastAsia" w:hAnsiTheme="minorHAnsi" w:cstheme="minorBidi"/>
          <w:sz w:val="22"/>
          <w:szCs w:val="22"/>
          <w:lang w:eastAsia="en-GB"/>
        </w:rPr>
      </w:pPr>
      <w:r>
        <w:t>7.5</w:t>
      </w:r>
      <w:r>
        <w:tab/>
        <w:t>Resource: pc5_provisioning_info</w:t>
      </w:r>
      <w:r>
        <w:tab/>
      </w:r>
      <w:r>
        <w:fldChar w:fldCharType="begin"/>
      </w:r>
      <w:r>
        <w:instrText xml:space="preserve"> PAGEREF _Toc129331167 \h </w:instrText>
      </w:r>
      <w:r>
        <w:fldChar w:fldCharType="separate"/>
      </w:r>
      <w:r>
        <w:t>48</w:t>
      </w:r>
      <w:r>
        <w:fldChar w:fldCharType="end"/>
      </w:r>
    </w:p>
    <w:p w14:paraId="0352B274" w14:textId="38456569" w:rsidR="00860031" w:rsidRDefault="00860031" w:rsidP="00860031">
      <w:pPr>
        <w:pStyle w:val="TOC3"/>
        <w:rPr>
          <w:rFonts w:asciiTheme="minorHAnsi" w:eastAsiaTheme="minorEastAsia" w:hAnsiTheme="minorHAnsi" w:cstheme="minorBidi"/>
          <w:sz w:val="22"/>
          <w:szCs w:val="22"/>
          <w:lang w:eastAsia="en-GB"/>
        </w:rPr>
      </w:pPr>
      <w:r>
        <w:t>7.5.1</w:t>
      </w:r>
      <w:r>
        <w:tab/>
        <w:t>Description</w:t>
      </w:r>
      <w:r>
        <w:tab/>
      </w:r>
      <w:r>
        <w:fldChar w:fldCharType="begin"/>
      </w:r>
      <w:r>
        <w:instrText xml:space="preserve"> PAGEREF _Toc129331168 \h </w:instrText>
      </w:r>
      <w:r>
        <w:fldChar w:fldCharType="separate"/>
      </w:r>
      <w:r>
        <w:t>48</w:t>
      </w:r>
      <w:r>
        <w:fldChar w:fldCharType="end"/>
      </w:r>
    </w:p>
    <w:p w14:paraId="1694C517" w14:textId="49D986CE" w:rsidR="00860031" w:rsidRDefault="00860031" w:rsidP="00860031">
      <w:pPr>
        <w:pStyle w:val="TOC3"/>
        <w:rPr>
          <w:rFonts w:asciiTheme="minorHAnsi" w:eastAsiaTheme="minorEastAsia" w:hAnsiTheme="minorHAnsi" w:cstheme="minorBidi"/>
          <w:sz w:val="22"/>
          <w:szCs w:val="22"/>
          <w:lang w:eastAsia="en-GB"/>
        </w:rPr>
      </w:pPr>
      <w:r>
        <w:t>7.5.2</w:t>
      </w:r>
      <w:r>
        <w:tab/>
        <w:t>Resource definition</w:t>
      </w:r>
      <w:r>
        <w:tab/>
      </w:r>
      <w:r>
        <w:fldChar w:fldCharType="begin"/>
      </w:r>
      <w:r>
        <w:instrText xml:space="preserve"> PAGEREF _Toc129331169 \h </w:instrText>
      </w:r>
      <w:r>
        <w:fldChar w:fldCharType="separate"/>
      </w:r>
      <w:r>
        <w:t>48</w:t>
      </w:r>
      <w:r>
        <w:fldChar w:fldCharType="end"/>
      </w:r>
    </w:p>
    <w:p w14:paraId="6459B8A1" w14:textId="05EB24D7" w:rsidR="00860031" w:rsidRDefault="00860031" w:rsidP="00860031">
      <w:pPr>
        <w:pStyle w:val="TOC3"/>
        <w:rPr>
          <w:rFonts w:asciiTheme="minorHAnsi" w:eastAsiaTheme="minorEastAsia" w:hAnsiTheme="minorHAnsi" w:cstheme="minorBidi"/>
          <w:sz w:val="22"/>
          <w:szCs w:val="22"/>
          <w:lang w:eastAsia="en-GB"/>
        </w:rPr>
      </w:pPr>
      <w:r>
        <w:t>7.5.3</w:t>
      </w:r>
      <w:r>
        <w:tab/>
        <w:t>Resource methods</w:t>
      </w:r>
      <w:r>
        <w:tab/>
      </w:r>
      <w:r>
        <w:fldChar w:fldCharType="begin"/>
      </w:r>
      <w:r>
        <w:instrText xml:space="preserve"> PAGEREF _Toc129331170 \h </w:instrText>
      </w:r>
      <w:r>
        <w:fldChar w:fldCharType="separate"/>
      </w:r>
      <w:r>
        <w:t>49</w:t>
      </w:r>
      <w:r>
        <w:fldChar w:fldCharType="end"/>
      </w:r>
    </w:p>
    <w:p w14:paraId="610CEEF3" w14:textId="1A7C9A71" w:rsidR="00860031" w:rsidRDefault="00860031" w:rsidP="00860031">
      <w:pPr>
        <w:pStyle w:val="TOC4"/>
        <w:rPr>
          <w:rFonts w:asciiTheme="minorHAnsi" w:eastAsiaTheme="minorEastAsia" w:hAnsiTheme="minorHAnsi" w:cstheme="minorBidi"/>
          <w:sz w:val="22"/>
          <w:szCs w:val="22"/>
          <w:lang w:eastAsia="en-GB"/>
        </w:rPr>
      </w:pPr>
      <w:r>
        <w:t>7.5.3.1</w:t>
      </w:r>
      <w:r>
        <w:tab/>
        <w:t>GET</w:t>
      </w:r>
      <w:r>
        <w:tab/>
      </w:r>
      <w:r>
        <w:fldChar w:fldCharType="begin"/>
      </w:r>
      <w:r>
        <w:instrText xml:space="preserve"> PAGEREF _Toc129331171 \h </w:instrText>
      </w:r>
      <w:r>
        <w:fldChar w:fldCharType="separate"/>
      </w:r>
      <w:r>
        <w:t>49</w:t>
      </w:r>
      <w:r>
        <w:fldChar w:fldCharType="end"/>
      </w:r>
    </w:p>
    <w:p w14:paraId="4837C0C9" w14:textId="79A163BA" w:rsidR="00860031" w:rsidRDefault="00860031" w:rsidP="00860031">
      <w:pPr>
        <w:pStyle w:val="TOC4"/>
        <w:rPr>
          <w:rFonts w:asciiTheme="minorHAnsi" w:eastAsiaTheme="minorEastAsia" w:hAnsiTheme="minorHAnsi" w:cstheme="minorBidi"/>
          <w:sz w:val="22"/>
          <w:szCs w:val="22"/>
          <w:lang w:eastAsia="en-GB"/>
        </w:rPr>
      </w:pPr>
      <w:r>
        <w:t>7.5.3.2</w:t>
      </w:r>
      <w:r>
        <w:tab/>
        <w:t>PUT</w:t>
      </w:r>
      <w:r>
        <w:tab/>
      </w:r>
      <w:r>
        <w:fldChar w:fldCharType="begin"/>
      </w:r>
      <w:r>
        <w:instrText xml:space="preserve"> PAGEREF _Toc129331172 \h </w:instrText>
      </w:r>
      <w:r>
        <w:fldChar w:fldCharType="separate"/>
      </w:r>
      <w:r>
        <w:t>50</w:t>
      </w:r>
      <w:r>
        <w:fldChar w:fldCharType="end"/>
      </w:r>
    </w:p>
    <w:p w14:paraId="1DEBB710" w14:textId="27CBA43F" w:rsidR="00860031" w:rsidRDefault="00860031" w:rsidP="00860031">
      <w:pPr>
        <w:pStyle w:val="TOC4"/>
        <w:rPr>
          <w:rFonts w:asciiTheme="minorHAnsi" w:eastAsiaTheme="minorEastAsia" w:hAnsiTheme="minorHAnsi" w:cstheme="minorBidi"/>
          <w:sz w:val="22"/>
          <w:szCs w:val="22"/>
          <w:lang w:eastAsia="en-GB"/>
        </w:rPr>
      </w:pPr>
      <w:r>
        <w:t>7.5.3.3</w:t>
      </w:r>
      <w:r>
        <w:tab/>
        <w:t>PATCH</w:t>
      </w:r>
      <w:r>
        <w:tab/>
      </w:r>
      <w:r>
        <w:fldChar w:fldCharType="begin"/>
      </w:r>
      <w:r>
        <w:instrText xml:space="preserve"> PAGEREF _Toc129331173 \h </w:instrText>
      </w:r>
      <w:r>
        <w:fldChar w:fldCharType="separate"/>
      </w:r>
      <w:r>
        <w:t>50</w:t>
      </w:r>
      <w:r>
        <w:fldChar w:fldCharType="end"/>
      </w:r>
    </w:p>
    <w:p w14:paraId="76DAA4B2" w14:textId="156A92C0" w:rsidR="00860031" w:rsidRDefault="00860031" w:rsidP="00860031">
      <w:pPr>
        <w:pStyle w:val="TOC4"/>
        <w:rPr>
          <w:rFonts w:asciiTheme="minorHAnsi" w:eastAsiaTheme="minorEastAsia" w:hAnsiTheme="minorHAnsi" w:cstheme="minorBidi"/>
          <w:sz w:val="22"/>
          <w:szCs w:val="22"/>
          <w:lang w:eastAsia="en-GB"/>
        </w:rPr>
      </w:pPr>
      <w:r>
        <w:t>7.5.3.4</w:t>
      </w:r>
      <w:r>
        <w:tab/>
        <w:t>POST</w:t>
      </w:r>
      <w:r>
        <w:tab/>
      </w:r>
      <w:r>
        <w:fldChar w:fldCharType="begin"/>
      </w:r>
      <w:r>
        <w:instrText xml:space="preserve"> PAGEREF _Toc129331174 \h </w:instrText>
      </w:r>
      <w:r>
        <w:fldChar w:fldCharType="separate"/>
      </w:r>
      <w:r>
        <w:t>50</w:t>
      </w:r>
      <w:r>
        <w:fldChar w:fldCharType="end"/>
      </w:r>
    </w:p>
    <w:p w14:paraId="3CED303C" w14:textId="3959C599" w:rsidR="00860031" w:rsidRDefault="00860031" w:rsidP="00860031">
      <w:pPr>
        <w:pStyle w:val="TOC4"/>
        <w:rPr>
          <w:rFonts w:asciiTheme="minorHAnsi" w:eastAsiaTheme="minorEastAsia" w:hAnsiTheme="minorHAnsi" w:cstheme="minorBidi"/>
          <w:sz w:val="22"/>
          <w:szCs w:val="22"/>
          <w:lang w:eastAsia="en-GB"/>
        </w:rPr>
      </w:pPr>
      <w:r>
        <w:t>7.5.3.5</w:t>
      </w:r>
      <w:r>
        <w:tab/>
        <w:t>DELETE</w:t>
      </w:r>
      <w:r>
        <w:tab/>
      </w:r>
      <w:r>
        <w:fldChar w:fldCharType="begin"/>
      </w:r>
      <w:r>
        <w:instrText xml:space="preserve"> PAGEREF _Toc129331175 \h </w:instrText>
      </w:r>
      <w:r>
        <w:fldChar w:fldCharType="separate"/>
      </w:r>
      <w:r>
        <w:t>50</w:t>
      </w:r>
      <w:r>
        <w:fldChar w:fldCharType="end"/>
      </w:r>
    </w:p>
    <w:p w14:paraId="7260331A" w14:textId="6B7A1779" w:rsidR="00860031" w:rsidRDefault="00860031" w:rsidP="00860031">
      <w:pPr>
        <w:pStyle w:val="TOC2"/>
        <w:rPr>
          <w:rFonts w:asciiTheme="minorHAnsi" w:eastAsiaTheme="minorEastAsia" w:hAnsiTheme="minorHAnsi" w:cstheme="minorBidi"/>
          <w:sz w:val="22"/>
          <w:szCs w:val="22"/>
          <w:lang w:eastAsia="en-GB"/>
        </w:rPr>
      </w:pPr>
      <w:r>
        <w:t>7.6</w:t>
      </w:r>
      <w:r>
        <w:tab/>
        <w:t>Resource: provide_v2x_msg_distribution_server_info</w:t>
      </w:r>
      <w:r>
        <w:tab/>
      </w:r>
      <w:r>
        <w:fldChar w:fldCharType="begin"/>
      </w:r>
      <w:r>
        <w:instrText xml:space="preserve"> PAGEREF _Toc129331176 \h </w:instrText>
      </w:r>
      <w:r>
        <w:fldChar w:fldCharType="separate"/>
      </w:r>
      <w:r>
        <w:t>50</w:t>
      </w:r>
      <w:r>
        <w:fldChar w:fldCharType="end"/>
      </w:r>
    </w:p>
    <w:p w14:paraId="6F956D52" w14:textId="5FE57311" w:rsidR="00860031" w:rsidRDefault="00860031" w:rsidP="00860031">
      <w:pPr>
        <w:pStyle w:val="TOC3"/>
        <w:rPr>
          <w:rFonts w:asciiTheme="minorHAnsi" w:eastAsiaTheme="minorEastAsia" w:hAnsiTheme="minorHAnsi" w:cstheme="minorBidi"/>
          <w:sz w:val="22"/>
          <w:szCs w:val="22"/>
          <w:lang w:eastAsia="en-GB"/>
        </w:rPr>
      </w:pPr>
      <w:r>
        <w:t>7.6.1</w:t>
      </w:r>
      <w:r>
        <w:tab/>
        <w:t>Description</w:t>
      </w:r>
      <w:r>
        <w:tab/>
      </w:r>
      <w:r>
        <w:fldChar w:fldCharType="begin"/>
      </w:r>
      <w:r>
        <w:instrText xml:space="preserve"> PAGEREF _Toc129331177 \h </w:instrText>
      </w:r>
      <w:r>
        <w:fldChar w:fldCharType="separate"/>
      </w:r>
      <w:r>
        <w:t>50</w:t>
      </w:r>
      <w:r>
        <w:fldChar w:fldCharType="end"/>
      </w:r>
    </w:p>
    <w:p w14:paraId="528FCCD0" w14:textId="2783A810" w:rsidR="00860031" w:rsidRDefault="00860031" w:rsidP="00860031">
      <w:pPr>
        <w:pStyle w:val="TOC3"/>
        <w:rPr>
          <w:rFonts w:asciiTheme="minorHAnsi" w:eastAsiaTheme="minorEastAsia" w:hAnsiTheme="minorHAnsi" w:cstheme="minorBidi"/>
          <w:sz w:val="22"/>
          <w:szCs w:val="22"/>
          <w:lang w:eastAsia="en-GB"/>
        </w:rPr>
      </w:pPr>
      <w:r>
        <w:t>7.6.2</w:t>
      </w:r>
      <w:r>
        <w:tab/>
        <w:t>Resource definition</w:t>
      </w:r>
      <w:r>
        <w:tab/>
      </w:r>
      <w:r>
        <w:fldChar w:fldCharType="begin"/>
      </w:r>
      <w:r>
        <w:instrText xml:space="preserve"> PAGEREF _Toc129331178 \h </w:instrText>
      </w:r>
      <w:r>
        <w:fldChar w:fldCharType="separate"/>
      </w:r>
      <w:r>
        <w:t>50</w:t>
      </w:r>
      <w:r>
        <w:fldChar w:fldCharType="end"/>
      </w:r>
    </w:p>
    <w:p w14:paraId="71B1224C" w14:textId="1D32315C" w:rsidR="00860031" w:rsidRDefault="00860031" w:rsidP="00860031">
      <w:pPr>
        <w:pStyle w:val="TOC3"/>
        <w:rPr>
          <w:rFonts w:asciiTheme="minorHAnsi" w:eastAsiaTheme="minorEastAsia" w:hAnsiTheme="minorHAnsi" w:cstheme="minorBidi"/>
          <w:sz w:val="22"/>
          <w:szCs w:val="22"/>
          <w:lang w:eastAsia="en-GB"/>
        </w:rPr>
      </w:pPr>
      <w:r>
        <w:t>7.6.3</w:t>
      </w:r>
      <w:r>
        <w:tab/>
        <w:t>Resource methods</w:t>
      </w:r>
      <w:r>
        <w:tab/>
      </w:r>
      <w:r>
        <w:fldChar w:fldCharType="begin"/>
      </w:r>
      <w:r>
        <w:instrText xml:space="preserve"> PAGEREF _Toc129331179 \h </w:instrText>
      </w:r>
      <w:r>
        <w:fldChar w:fldCharType="separate"/>
      </w:r>
      <w:r>
        <w:t>51</w:t>
      </w:r>
      <w:r>
        <w:fldChar w:fldCharType="end"/>
      </w:r>
    </w:p>
    <w:p w14:paraId="337DBC8A" w14:textId="7C5D218F" w:rsidR="00860031" w:rsidRDefault="00860031" w:rsidP="00860031">
      <w:pPr>
        <w:pStyle w:val="TOC4"/>
        <w:rPr>
          <w:rFonts w:asciiTheme="minorHAnsi" w:eastAsiaTheme="minorEastAsia" w:hAnsiTheme="minorHAnsi" w:cstheme="minorBidi"/>
          <w:sz w:val="22"/>
          <w:szCs w:val="22"/>
          <w:lang w:eastAsia="en-GB"/>
        </w:rPr>
      </w:pPr>
      <w:r>
        <w:t>7.6.3.1</w:t>
      </w:r>
      <w:r>
        <w:tab/>
        <w:t>GET</w:t>
      </w:r>
      <w:r>
        <w:tab/>
      </w:r>
      <w:r>
        <w:fldChar w:fldCharType="begin"/>
      </w:r>
      <w:r>
        <w:instrText xml:space="preserve"> PAGEREF _Toc129331180 \h </w:instrText>
      </w:r>
      <w:r>
        <w:fldChar w:fldCharType="separate"/>
      </w:r>
      <w:r>
        <w:t>51</w:t>
      </w:r>
      <w:r>
        <w:fldChar w:fldCharType="end"/>
      </w:r>
    </w:p>
    <w:p w14:paraId="79B6C894" w14:textId="4A32DBAE" w:rsidR="00860031" w:rsidRDefault="00860031" w:rsidP="00860031">
      <w:pPr>
        <w:pStyle w:val="TOC4"/>
        <w:rPr>
          <w:rFonts w:asciiTheme="minorHAnsi" w:eastAsiaTheme="minorEastAsia" w:hAnsiTheme="minorHAnsi" w:cstheme="minorBidi"/>
          <w:sz w:val="22"/>
          <w:szCs w:val="22"/>
          <w:lang w:eastAsia="en-GB"/>
        </w:rPr>
      </w:pPr>
      <w:r>
        <w:t>7.6.3.2</w:t>
      </w:r>
      <w:r>
        <w:tab/>
        <w:t>PUT</w:t>
      </w:r>
      <w:r>
        <w:tab/>
      </w:r>
      <w:r>
        <w:fldChar w:fldCharType="begin"/>
      </w:r>
      <w:r>
        <w:instrText xml:space="preserve"> PAGEREF _Toc129331181 \h </w:instrText>
      </w:r>
      <w:r>
        <w:fldChar w:fldCharType="separate"/>
      </w:r>
      <w:r>
        <w:t>51</w:t>
      </w:r>
      <w:r>
        <w:fldChar w:fldCharType="end"/>
      </w:r>
    </w:p>
    <w:p w14:paraId="7439DCC9" w14:textId="3AF13A9D" w:rsidR="00860031" w:rsidRDefault="00860031" w:rsidP="00860031">
      <w:pPr>
        <w:pStyle w:val="TOC4"/>
        <w:rPr>
          <w:rFonts w:asciiTheme="minorHAnsi" w:eastAsiaTheme="minorEastAsia" w:hAnsiTheme="minorHAnsi" w:cstheme="minorBidi"/>
          <w:sz w:val="22"/>
          <w:szCs w:val="22"/>
          <w:lang w:eastAsia="en-GB"/>
        </w:rPr>
      </w:pPr>
      <w:r>
        <w:t>7.6.3.3</w:t>
      </w:r>
      <w:r>
        <w:tab/>
        <w:t>PATCH</w:t>
      </w:r>
      <w:r>
        <w:tab/>
      </w:r>
      <w:r>
        <w:fldChar w:fldCharType="begin"/>
      </w:r>
      <w:r>
        <w:instrText xml:space="preserve"> PAGEREF _Toc129331182 \h </w:instrText>
      </w:r>
      <w:r>
        <w:fldChar w:fldCharType="separate"/>
      </w:r>
      <w:r>
        <w:t>51</w:t>
      </w:r>
      <w:r>
        <w:fldChar w:fldCharType="end"/>
      </w:r>
    </w:p>
    <w:p w14:paraId="6AD7F125" w14:textId="6C77D440" w:rsidR="00860031" w:rsidRDefault="00860031" w:rsidP="00860031">
      <w:pPr>
        <w:pStyle w:val="TOC4"/>
        <w:rPr>
          <w:rFonts w:asciiTheme="minorHAnsi" w:eastAsiaTheme="minorEastAsia" w:hAnsiTheme="minorHAnsi" w:cstheme="minorBidi"/>
          <w:sz w:val="22"/>
          <w:szCs w:val="22"/>
          <w:lang w:eastAsia="en-GB"/>
        </w:rPr>
      </w:pPr>
      <w:r>
        <w:t>7.6.3.4</w:t>
      </w:r>
      <w:r>
        <w:tab/>
        <w:t>POST</w:t>
      </w:r>
      <w:r>
        <w:tab/>
      </w:r>
      <w:r>
        <w:fldChar w:fldCharType="begin"/>
      </w:r>
      <w:r>
        <w:instrText xml:space="preserve"> PAGEREF _Toc129331183 \h </w:instrText>
      </w:r>
      <w:r>
        <w:fldChar w:fldCharType="separate"/>
      </w:r>
      <w:r>
        <w:t>51</w:t>
      </w:r>
      <w:r>
        <w:fldChar w:fldCharType="end"/>
      </w:r>
    </w:p>
    <w:p w14:paraId="794B0875" w14:textId="7675E565" w:rsidR="00860031" w:rsidRDefault="00860031" w:rsidP="00860031">
      <w:pPr>
        <w:pStyle w:val="TOC4"/>
        <w:rPr>
          <w:rFonts w:asciiTheme="minorHAnsi" w:eastAsiaTheme="minorEastAsia" w:hAnsiTheme="minorHAnsi" w:cstheme="minorBidi"/>
          <w:sz w:val="22"/>
          <w:szCs w:val="22"/>
          <w:lang w:eastAsia="en-GB"/>
        </w:rPr>
      </w:pPr>
      <w:r>
        <w:t>7.6.3.5</w:t>
      </w:r>
      <w:r>
        <w:tab/>
        <w:t>DELETE</w:t>
      </w:r>
      <w:r>
        <w:tab/>
      </w:r>
      <w:r>
        <w:fldChar w:fldCharType="begin"/>
      </w:r>
      <w:r>
        <w:instrText xml:space="preserve"> PAGEREF _Toc129331184 \h </w:instrText>
      </w:r>
      <w:r>
        <w:fldChar w:fldCharType="separate"/>
      </w:r>
      <w:r>
        <w:t>52</w:t>
      </w:r>
      <w:r>
        <w:fldChar w:fldCharType="end"/>
      </w:r>
    </w:p>
    <w:p w14:paraId="4E905F9F" w14:textId="229B0FC3" w:rsidR="00860031" w:rsidRDefault="00860031" w:rsidP="00860031">
      <w:pPr>
        <w:pStyle w:val="TOC2"/>
        <w:rPr>
          <w:rFonts w:asciiTheme="minorHAnsi" w:eastAsiaTheme="minorEastAsia" w:hAnsiTheme="minorHAnsi" w:cstheme="minorBidi"/>
          <w:sz w:val="22"/>
          <w:szCs w:val="22"/>
          <w:lang w:eastAsia="en-GB"/>
        </w:rPr>
      </w:pPr>
      <w:r>
        <w:t>7.7</w:t>
      </w:r>
      <w:r>
        <w:tab/>
        <w:t>Resource: provide_predicted_qos</w:t>
      </w:r>
      <w:r>
        <w:tab/>
      </w:r>
      <w:r>
        <w:fldChar w:fldCharType="begin"/>
      </w:r>
      <w:r>
        <w:instrText xml:space="preserve"> PAGEREF _Toc129331185 \h </w:instrText>
      </w:r>
      <w:r>
        <w:fldChar w:fldCharType="separate"/>
      </w:r>
      <w:r>
        <w:t>52</w:t>
      </w:r>
      <w:r>
        <w:fldChar w:fldCharType="end"/>
      </w:r>
    </w:p>
    <w:p w14:paraId="13B13EFD" w14:textId="2D85638E" w:rsidR="00860031" w:rsidRDefault="00860031" w:rsidP="00860031">
      <w:pPr>
        <w:pStyle w:val="TOC3"/>
        <w:rPr>
          <w:rFonts w:asciiTheme="minorHAnsi" w:eastAsiaTheme="minorEastAsia" w:hAnsiTheme="minorHAnsi" w:cstheme="minorBidi"/>
          <w:sz w:val="22"/>
          <w:szCs w:val="22"/>
          <w:lang w:eastAsia="en-GB"/>
        </w:rPr>
      </w:pPr>
      <w:r>
        <w:t>7.7.1</w:t>
      </w:r>
      <w:r>
        <w:tab/>
        <w:t>Description</w:t>
      </w:r>
      <w:r>
        <w:tab/>
      </w:r>
      <w:r>
        <w:fldChar w:fldCharType="begin"/>
      </w:r>
      <w:r>
        <w:instrText xml:space="preserve"> PAGEREF _Toc129331186 \h </w:instrText>
      </w:r>
      <w:r>
        <w:fldChar w:fldCharType="separate"/>
      </w:r>
      <w:r>
        <w:t>52</w:t>
      </w:r>
      <w:r>
        <w:fldChar w:fldCharType="end"/>
      </w:r>
    </w:p>
    <w:p w14:paraId="11CA3CCA" w14:textId="06702DCA" w:rsidR="00860031" w:rsidRDefault="00860031" w:rsidP="00860031">
      <w:pPr>
        <w:pStyle w:val="TOC3"/>
        <w:rPr>
          <w:rFonts w:asciiTheme="minorHAnsi" w:eastAsiaTheme="minorEastAsia" w:hAnsiTheme="minorHAnsi" w:cstheme="minorBidi"/>
          <w:sz w:val="22"/>
          <w:szCs w:val="22"/>
          <w:lang w:eastAsia="en-GB"/>
        </w:rPr>
      </w:pPr>
      <w:r>
        <w:t>7.7.2</w:t>
      </w:r>
      <w:r>
        <w:tab/>
        <w:t>Resource definition</w:t>
      </w:r>
      <w:r>
        <w:tab/>
      </w:r>
      <w:r>
        <w:fldChar w:fldCharType="begin"/>
      </w:r>
      <w:r>
        <w:instrText xml:space="preserve"> PAGEREF _Toc129331187 \h </w:instrText>
      </w:r>
      <w:r>
        <w:fldChar w:fldCharType="separate"/>
      </w:r>
      <w:r>
        <w:t>52</w:t>
      </w:r>
      <w:r>
        <w:fldChar w:fldCharType="end"/>
      </w:r>
    </w:p>
    <w:p w14:paraId="168AD2CC" w14:textId="4882D4B8" w:rsidR="00860031" w:rsidRDefault="00860031" w:rsidP="00860031">
      <w:pPr>
        <w:pStyle w:val="TOC3"/>
        <w:rPr>
          <w:rFonts w:asciiTheme="minorHAnsi" w:eastAsiaTheme="minorEastAsia" w:hAnsiTheme="minorHAnsi" w:cstheme="minorBidi"/>
          <w:sz w:val="22"/>
          <w:szCs w:val="22"/>
          <w:lang w:eastAsia="en-GB"/>
        </w:rPr>
      </w:pPr>
      <w:r>
        <w:t>7.7.3</w:t>
      </w:r>
      <w:r>
        <w:tab/>
        <w:t>Resource methods</w:t>
      </w:r>
      <w:r>
        <w:tab/>
      </w:r>
      <w:r>
        <w:fldChar w:fldCharType="begin"/>
      </w:r>
      <w:r>
        <w:instrText xml:space="preserve"> PAGEREF _Toc129331188 \h </w:instrText>
      </w:r>
      <w:r>
        <w:fldChar w:fldCharType="separate"/>
      </w:r>
      <w:r>
        <w:t>52</w:t>
      </w:r>
      <w:r>
        <w:fldChar w:fldCharType="end"/>
      </w:r>
    </w:p>
    <w:p w14:paraId="66C5A589" w14:textId="728C0AC4" w:rsidR="00860031" w:rsidRDefault="00860031" w:rsidP="00860031">
      <w:pPr>
        <w:pStyle w:val="TOC4"/>
        <w:rPr>
          <w:rFonts w:asciiTheme="minorHAnsi" w:eastAsiaTheme="minorEastAsia" w:hAnsiTheme="minorHAnsi" w:cstheme="minorBidi"/>
          <w:sz w:val="22"/>
          <w:szCs w:val="22"/>
          <w:lang w:eastAsia="en-GB"/>
        </w:rPr>
      </w:pPr>
      <w:r>
        <w:t>7.7.3.1</w:t>
      </w:r>
      <w:r>
        <w:tab/>
        <w:t>GET</w:t>
      </w:r>
      <w:r>
        <w:tab/>
      </w:r>
      <w:r>
        <w:fldChar w:fldCharType="begin"/>
      </w:r>
      <w:r>
        <w:instrText xml:space="preserve"> PAGEREF _Toc129331189 \h </w:instrText>
      </w:r>
      <w:r>
        <w:fldChar w:fldCharType="separate"/>
      </w:r>
      <w:r>
        <w:t>52</w:t>
      </w:r>
      <w:r>
        <w:fldChar w:fldCharType="end"/>
      </w:r>
    </w:p>
    <w:p w14:paraId="476C7945" w14:textId="44A7F9FD" w:rsidR="00860031" w:rsidRDefault="00860031" w:rsidP="00860031">
      <w:pPr>
        <w:pStyle w:val="TOC4"/>
        <w:rPr>
          <w:rFonts w:asciiTheme="minorHAnsi" w:eastAsiaTheme="minorEastAsia" w:hAnsiTheme="minorHAnsi" w:cstheme="minorBidi"/>
          <w:sz w:val="22"/>
          <w:szCs w:val="22"/>
          <w:lang w:eastAsia="en-GB"/>
        </w:rPr>
      </w:pPr>
      <w:r>
        <w:t>7.7.3.2</w:t>
      </w:r>
      <w:r>
        <w:tab/>
        <w:t>PUT</w:t>
      </w:r>
      <w:r>
        <w:tab/>
      </w:r>
      <w:r>
        <w:fldChar w:fldCharType="begin"/>
      </w:r>
      <w:r>
        <w:instrText xml:space="preserve"> PAGEREF _Toc129331190 \h </w:instrText>
      </w:r>
      <w:r>
        <w:fldChar w:fldCharType="separate"/>
      </w:r>
      <w:r>
        <w:t>52</w:t>
      </w:r>
      <w:r>
        <w:fldChar w:fldCharType="end"/>
      </w:r>
    </w:p>
    <w:p w14:paraId="2775399D" w14:textId="2EED98FC" w:rsidR="00860031" w:rsidRDefault="00860031" w:rsidP="00860031">
      <w:pPr>
        <w:pStyle w:val="TOC4"/>
        <w:rPr>
          <w:rFonts w:asciiTheme="minorHAnsi" w:eastAsiaTheme="minorEastAsia" w:hAnsiTheme="minorHAnsi" w:cstheme="minorBidi"/>
          <w:sz w:val="22"/>
          <w:szCs w:val="22"/>
          <w:lang w:eastAsia="en-GB"/>
        </w:rPr>
      </w:pPr>
      <w:r>
        <w:t>7.7.3.3</w:t>
      </w:r>
      <w:r>
        <w:tab/>
        <w:t>PATCH</w:t>
      </w:r>
      <w:r>
        <w:tab/>
      </w:r>
      <w:r>
        <w:fldChar w:fldCharType="begin"/>
      </w:r>
      <w:r>
        <w:instrText xml:space="preserve"> PAGEREF _Toc129331191 \h </w:instrText>
      </w:r>
      <w:r>
        <w:fldChar w:fldCharType="separate"/>
      </w:r>
      <w:r>
        <w:t>52</w:t>
      </w:r>
      <w:r>
        <w:fldChar w:fldCharType="end"/>
      </w:r>
    </w:p>
    <w:p w14:paraId="573004F0" w14:textId="0754E0C8" w:rsidR="00860031" w:rsidRDefault="00860031" w:rsidP="00860031">
      <w:pPr>
        <w:pStyle w:val="TOC4"/>
        <w:rPr>
          <w:rFonts w:asciiTheme="minorHAnsi" w:eastAsiaTheme="minorEastAsia" w:hAnsiTheme="minorHAnsi" w:cstheme="minorBidi"/>
          <w:sz w:val="22"/>
          <w:szCs w:val="22"/>
          <w:lang w:eastAsia="en-GB"/>
        </w:rPr>
      </w:pPr>
      <w:r>
        <w:t>7.7.3.4</w:t>
      </w:r>
      <w:r>
        <w:tab/>
        <w:t>POST</w:t>
      </w:r>
      <w:r>
        <w:tab/>
      </w:r>
      <w:r>
        <w:fldChar w:fldCharType="begin"/>
      </w:r>
      <w:r>
        <w:instrText xml:space="preserve"> PAGEREF _Toc129331192 \h </w:instrText>
      </w:r>
      <w:r>
        <w:fldChar w:fldCharType="separate"/>
      </w:r>
      <w:r>
        <w:t>52</w:t>
      </w:r>
      <w:r>
        <w:fldChar w:fldCharType="end"/>
      </w:r>
    </w:p>
    <w:p w14:paraId="683A6146" w14:textId="406D5AE8" w:rsidR="00860031" w:rsidRDefault="00860031" w:rsidP="00860031">
      <w:pPr>
        <w:pStyle w:val="TOC4"/>
        <w:rPr>
          <w:rFonts w:asciiTheme="minorHAnsi" w:eastAsiaTheme="minorEastAsia" w:hAnsiTheme="minorHAnsi" w:cstheme="minorBidi"/>
          <w:sz w:val="22"/>
          <w:szCs w:val="22"/>
          <w:lang w:eastAsia="en-GB"/>
        </w:rPr>
      </w:pPr>
      <w:r>
        <w:t>7.7.3.5</w:t>
      </w:r>
      <w:r>
        <w:tab/>
        <w:t>DELETE</w:t>
      </w:r>
      <w:r>
        <w:tab/>
      </w:r>
      <w:r>
        <w:fldChar w:fldCharType="begin"/>
      </w:r>
      <w:r>
        <w:instrText xml:space="preserve"> PAGEREF _Toc129331193 \h </w:instrText>
      </w:r>
      <w:r>
        <w:fldChar w:fldCharType="separate"/>
      </w:r>
      <w:r>
        <w:t>53</w:t>
      </w:r>
      <w:r>
        <w:fldChar w:fldCharType="end"/>
      </w:r>
    </w:p>
    <w:p w14:paraId="22B29E76" w14:textId="7C2B8DCC" w:rsidR="00860031" w:rsidRDefault="00860031" w:rsidP="00860031">
      <w:pPr>
        <w:pStyle w:val="TOC2"/>
        <w:rPr>
          <w:rFonts w:asciiTheme="minorHAnsi" w:eastAsiaTheme="minorEastAsia" w:hAnsiTheme="minorHAnsi" w:cstheme="minorBidi"/>
          <w:sz w:val="22"/>
          <w:szCs w:val="22"/>
          <w:lang w:eastAsia="en-GB"/>
        </w:rPr>
      </w:pPr>
      <w:r>
        <w:t>7.8</w:t>
      </w:r>
      <w:r>
        <w:tab/>
        <w:t>Resource: publish_v2x_message</w:t>
      </w:r>
      <w:r>
        <w:tab/>
      </w:r>
      <w:r>
        <w:fldChar w:fldCharType="begin"/>
      </w:r>
      <w:r>
        <w:instrText xml:space="preserve"> PAGEREF _Toc129331194 \h </w:instrText>
      </w:r>
      <w:r>
        <w:fldChar w:fldCharType="separate"/>
      </w:r>
      <w:r>
        <w:t>53</w:t>
      </w:r>
      <w:r>
        <w:fldChar w:fldCharType="end"/>
      </w:r>
    </w:p>
    <w:p w14:paraId="3975DB27" w14:textId="12B169AF" w:rsidR="00860031" w:rsidRDefault="00860031" w:rsidP="00860031">
      <w:pPr>
        <w:pStyle w:val="TOC3"/>
        <w:rPr>
          <w:rFonts w:asciiTheme="minorHAnsi" w:eastAsiaTheme="minorEastAsia" w:hAnsiTheme="minorHAnsi" w:cstheme="minorBidi"/>
          <w:sz w:val="22"/>
          <w:szCs w:val="22"/>
          <w:lang w:eastAsia="en-GB"/>
        </w:rPr>
      </w:pPr>
      <w:r>
        <w:t>7.8.1</w:t>
      </w:r>
      <w:r>
        <w:tab/>
        <w:t>Description</w:t>
      </w:r>
      <w:r>
        <w:tab/>
      </w:r>
      <w:r>
        <w:fldChar w:fldCharType="begin"/>
      </w:r>
      <w:r>
        <w:instrText xml:space="preserve"> PAGEREF _Toc129331195 \h </w:instrText>
      </w:r>
      <w:r>
        <w:fldChar w:fldCharType="separate"/>
      </w:r>
      <w:r>
        <w:t>53</w:t>
      </w:r>
      <w:r>
        <w:fldChar w:fldCharType="end"/>
      </w:r>
    </w:p>
    <w:p w14:paraId="7965292D" w14:textId="66DAD20D" w:rsidR="00860031" w:rsidRDefault="00860031" w:rsidP="00860031">
      <w:pPr>
        <w:pStyle w:val="TOC3"/>
        <w:rPr>
          <w:rFonts w:asciiTheme="minorHAnsi" w:eastAsiaTheme="minorEastAsia" w:hAnsiTheme="minorHAnsi" w:cstheme="minorBidi"/>
          <w:sz w:val="22"/>
          <w:szCs w:val="22"/>
          <w:lang w:eastAsia="en-GB"/>
        </w:rPr>
      </w:pPr>
      <w:r>
        <w:t>7.8.2</w:t>
      </w:r>
      <w:r>
        <w:tab/>
        <w:t>Resource definition</w:t>
      </w:r>
      <w:r>
        <w:tab/>
      </w:r>
      <w:r>
        <w:fldChar w:fldCharType="begin"/>
      </w:r>
      <w:r>
        <w:instrText xml:space="preserve"> PAGEREF _Toc129331196 \h </w:instrText>
      </w:r>
      <w:r>
        <w:fldChar w:fldCharType="separate"/>
      </w:r>
      <w:r>
        <w:t>53</w:t>
      </w:r>
      <w:r>
        <w:fldChar w:fldCharType="end"/>
      </w:r>
    </w:p>
    <w:p w14:paraId="38E9A486" w14:textId="23E4F6D3" w:rsidR="00860031" w:rsidRDefault="00860031" w:rsidP="00860031">
      <w:pPr>
        <w:pStyle w:val="TOC3"/>
        <w:rPr>
          <w:rFonts w:asciiTheme="minorHAnsi" w:eastAsiaTheme="minorEastAsia" w:hAnsiTheme="minorHAnsi" w:cstheme="minorBidi"/>
          <w:sz w:val="22"/>
          <w:szCs w:val="22"/>
          <w:lang w:eastAsia="en-GB"/>
        </w:rPr>
      </w:pPr>
      <w:r>
        <w:t>7.8.3</w:t>
      </w:r>
      <w:r>
        <w:tab/>
        <w:t>Resource methods</w:t>
      </w:r>
      <w:r>
        <w:tab/>
      </w:r>
      <w:r>
        <w:fldChar w:fldCharType="begin"/>
      </w:r>
      <w:r>
        <w:instrText xml:space="preserve"> PAGEREF _Toc129331197 \h </w:instrText>
      </w:r>
      <w:r>
        <w:fldChar w:fldCharType="separate"/>
      </w:r>
      <w:r>
        <w:t>54</w:t>
      </w:r>
      <w:r>
        <w:fldChar w:fldCharType="end"/>
      </w:r>
    </w:p>
    <w:p w14:paraId="76598836" w14:textId="0B3D2491" w:rsidR="00860031" w:rsidRDefault="00860031" w:rsidP="00860031">
      <w:pPr>
        <w:pStyle w:val="TOC4"/>
        <w:rPr>
          <w:rFonts w:asciiTheme="minorHAnsi" w:eastAsiaTheme="minorEastAsia" w:hAnsiTheme="minorHAnsi" w:cstheme="minorBidi"/>
          <w:sz w:val="22"/>
          <w:szCs w:val="22"/>
          <w:lang w:eastAsia="en-GB"/>
        </w:rPr>
      </w:pPr>
      <w:r>
        <w:t>7.8.3.1</w:t>
      </w:r>
      <w:r>
        <w:tab/>
        <w:t>GET</w:t>
      </w:r>
      <w:r>
        <w:tab/>
      </w:r>
      <w:r>
        <w:fldChar w:fldCharType="begin"/>
      </w:r>
      <w:r>
        <w:instrText xml:space="preserve"> PAGEREF _Toc129331198 \h </w:instrText>
      </w:r>
      <w:r>
        <w:fldChar w:fldCharType="separate"/>
      </w:r>
      <w:r>
        <w:t>54</w:t>
      </w:r>
      <w:r>
        <w:fldChar w:fldCharType="end"/>
      </w:r>
    </w:p>
    <w:p w14:paraId="63CB7028" w14:textId="3AF6C749" w:rsidR="00860031" w:rsidRDefault="00860031" w:rsidP="00860031">
      <w:pPr>
        <w:pStyle w:val="TOC4"/>
        <w:rPr>
          <w:rFonts w:asciiTheme="minorHAnsi" w:eastAsiaTheme="minorEastAsia" w:hAnsiTheme="minorHAnsi" w:cstheme="minorBidi"/>
          <w:sz w:val="22"/>
          <w:szCs w:val="22"/>
          <w:lang w:eastAsia="en-GB"/>
        </w:rPr>
      </w:pPr>
      <w:r>
        <w:t>7.8.3.2</w:t>
      </w:r>
      <w:r>
        <w:tab/>
        <w:t>PUT</w:t>
      </w:r>
      <w:r>
        <w:tab/>
      </w:r>
      <w:r>
        <w:fldChar w:fldCharType="begin"/>
      </w:r>
      <w:r>
        <w:instrText xml:space="preserve"> PAGEREF _Toc129331199 \h </w:instrText>
      </w:r>
      <w:r>
        <w:fldChar w:fldCharType="separate"/>
      </w:r>
      <w:r>
        <w:t>54</w:t>
      </w:r>
      <w:r>
        <w:fldChar w:fldCharType="end"/>
      </w:r>
    </w:p>
    <w:p w14:paraId="0E9AA825" w14:textId="6259CAF5" w:rsidR="00860031" w:rsidRDefault="00860031" w:rsidP="00860031">
      <w:pPr>
        <w:pStyle w:val="TOC4"/>
        <w:rPr>
          <w:rFonts w:asciiTheme="minorHAnsi" w:eastAsiaTheme="minorEastAsia" w:hAnsiTheme="minorHAnsi" w:cstheme="minorBidi"/>
          <w:sz w:val="22"/>
          <w:szCs w:val="22"/>
          <w:lang w:eastAsia="en-GB"/>
        </w:rPr>
      </w:pPr>
      <w:r>
        <w:t>7.8.3.3</w:t>
      </w:r>
      <w:r>
        <w:tab/>
        <w:t>PATCH</w:t>
      </w:r>
      <w:r>
        <w:tab/>
      </w:r>
      <w:r>
        <w:fldChar w:fldCharType="begin"/>
      </w:r>
      <w:r>
        <w:instrText xml:space="preserve"> PAGEREF _Toc129331200 \h </w:instrText>
      </w:r>
      <w:r>
        <w:fldChar w:fldCharType="separate"/>
      </w:r>
      <w:r>
        <w:t>54</w:t>
      </w:r>
      <w:r>
        <w:fldChar w:fldCharType="end"/>
      </w:r>
    </w:p>
    <w:p w14:paraId="5E313F59" w14:textId="5CD2ABBB" w:rsidR="00860031" w:rsidRDefault="00860031" w:rsidP="00860031">
      <w:pPr>
        <w:pStyle w:val="TOC4"/>
        <w:rPr>
          <w:rFonts w:asciiTheme="minorHAnsi" w:eastAsiaTheme="minorEastAsia" w:hAnsiTheme="minorHAnsi" w:cstheme="minorBidi"/>
          <w:sz w:val="22"/>
          <w:szCs w:val="22"/>
          <w:lang w:eastAsia="en-GB"/>
        </w:rPr>
      </w:pPr>
      <w:r>
        <w:t>7.8.3.4</w:t>
      </w:r>
      <w:r>
        <w:tab/>
        <w:t>POST</w:t>
      </w:r>
      <w:r>
        <w:tab/>
      </w:r>
      <w:r>
        <w:fldChar w:fldCharType="begin"/>
      </w:r>
      <w:r>
        <w:instrText xml:space="preserve"> PAGEREF _Toc129331201 \h </w:instrText>
      </w:r>
      <w:r>
        <w:fldChar w:fldCharType="separate"/>
      </w:r>
      <w:r>
        <w:t>54</w:t>
      </w:r>
      <w:r>
        <w:fldChar w:fldCharType="end"/>
      </w:r>
    </w:p>
    <w:p w14:paraId="2258241B" w14:textId="428A378A" w:rsidR="00860031" w:rsidRDefault="00860031" w:rsidP="00860031">
      <w:pPr>
        <w:pStyle w:val="TOC4"/>
        <w:rPr>
          <w:rFonts w:asciiTheme="minorHAnsi" w:eastAsiaTheme="minorEastAsia" w:hAnsiTheme="minorHAnsi" w:cstheme="minorBidi"/>
          <w:sz w:val="22"/>
          <w:szCs w:val="22"/>
          <w:lang w:eastAsia="en-GB"/>
        </w:rPr>
      </w:pPr>
      <w:r>
        <w:t>7.8.3.5</w:t>
      </w:r>
      <w:r>
        <w:tab/>
        <w:t>DELETE</w:t>
      </w:r>
      <w:r>
        <w:tab/>
      </w:r>
      <w:r>
        <w:fldChar w:fldCharType="begin"/>
      </w:r>
      <w:r>
        <w:instrText xml:space="preserve"> PAGEREF _Toc129331202 \h </w:instrText>
      </w:r>
      <w:r>
        <w:fldChar w:fldCharType="separate"/>
      </w:r>
      <w:r>
        <w:t>55</w:t>
      </w:r>
      <w:r>
        <w:fldChar w:fldCharType="end"/>
      </w:r>
    </w:p>
    <w:p w14:paraId="2A6DF36E" w14:textId="5B3A5A56" w:rsidR="00860031" w:rsidRDefault="00860031" w:rsidP="00860031">
      <w:pPr>
        <w:pStyle w:val="TOC2"/>
        <w:rPr>
          <w:rFonts w:asciiTheme="minorHAnsi" w:eastAsiaTheme="minorEastAsia" w:hAnsiTheme="minorHAnsi" w:cstheme="minorBidi"/>
          <w:sz w:val="22"/>
          <w:szCs w:val="22"/>
          <w:lang w:eastAsia="en-GB"/>
        </w:rPr>
      </w:pPr>
      <w:r>
        <w:t>7.9</w:t>
      </w:r>
      <w:r>
        <w:tab/>
        <w:t>Resource: subscriptions</w:t>
      </w:r>
      <w:r>
        <w:tab/>
      </w:r>
      <w:r>
        <w:fldChar w:fldCharType="begin"/>
      </w:r>
      <w:r>
        <w:instrText xml:space="preserve"> PAGEREF _Toc129331203 \h </w:instrText>
      </w:r>
      <w:r>
        <w:fldChar w:fldCharType="separate"/>
      </w:r>
      <w:r>
        <w:t>55</w:t>
      </w:r>
      <w:r>
        <w:fldChar w:fldCharType="end"/>
      </w:r>
    </w:p>
    <w:p w14:paraId="572091B6" w14:textId="3ACC2F2C" w:rsidR="00860031" w:rsidRDefault="00860031" w:rsidP="00860031">
      <w:pPr>
        <w:pStyle w:val="TOC3"/>
        <w:rPr>
          <w:rFonts w:asciiTheme="minorHAnsi" w:eastAsiaTheme="minorEastAsia" w:hAnsiTheme="minorHAnsi" w:cstheme="minorBidi"/>
          <w:sz w:val="22"/>
          <w:szCs w:val="22"/>
          <w:lang w:eastAsia="en-GB"/>
        </w:rPr>
      </w:pPr>
      <w:r>
        <w:t>7.9.1</w:t>
      </w:r>
      <w:r>
        <w:tab/>
        <w:t>Description</w:t>
      </w:r>
      <w:r>
        <w:tab/>
      </w:r>
      <w:r>
        <w:fldChar w:fldCharType="begin"/>
      </w:r>
      <w:r>
        <w:instrText xml:space="preserve"> PAGEREF _Toc129331204 \h </w:instrText>
      </w:r>
      <w:r>
        <w:fldChar w:fldCharType="separate"/>
      </w:r>
      <w:r>
        <w:t>55</w:t>
      </w:r>
      <w:r>
        <w:fldChar w:fldCharType="end"/>
      </w:r>
    </w:p>
    <w:p w14:paraId="1782C94A" w14:textId="645CB97A" w:rsidR="00860031" w:rsidRDefault="00860031" w:rsidP="00860031">
      <w:pPr>
        <w:pStyle w:val="TOC3"/>
        <w:rPr>
          <w:rFonts w:asciiTheme="minorHAnsi" w:eastAsiaTheme="minorEastAsia" w:hAnsiTheme="minorHAnsi" w:cstheme="minorBidi"/>
          <w:sz w:val="22"/>
          <w:szCs w:val="22"/>
          <w:lang w:eastAsia="en-GB"/>
        </w:rPr>
      </w:pPr>
      <w:r>
        <w:t>7.9.2</w:t>
      </w:r>
      <w:r>
        <w:tab/>
        <w:t>Resource definition</w:t>
      </w:r>
      <w:r>
        <w:tab/>
      </w:r>
      <w:r>
        <w:fldChar w:fldCharType="begin"/>
      </w:r>
      <w:r>
        <w:instrText xml:space="preserve"> PAGEREF _Toc129331205 \h </w:instrText>
      </w:r>
      <w:r>
        <w:fldChar w:fldCharType="separate"/>
      </w:r>
      <w:r>
        <w:t>55</w:t>
      </w:r>
      <w:r>
        <w:fldChar w:fldCharType="end"/>
      </w:r>
    </w:p>
    <w:p w14:paraId="0F70CB04" w14:textId="071C77B7" w:rsidR="00860031" w:rsidRDefault="00860031" w:rsidP="00860031">
      <w:pPr>
        <w:pStyle w:val="TOC3"/>
        <w:rPr>
          <w:rFonts w:asciiTheme="minorHAnsi" w:eastAsiaTheme="minorEastAsia" w:hAnsiTheme="minorHAnsi" w:cstheme="minorBidi"/>
          <w:sz w:val="22"/>
          <w:szCs w:val="22"/>
          <w:lang w:eastAsia="en-GB"/>
        </w:rPr>
      </w:pPr>
      <w:r>
        <w:t>7.9.3</w:t>
      </w:r>
      <w:r>
        <w:tab/>
        <w:t>Resource methods</w:t>
      </w:r>
      <w:r>
        <w:tab/>
      </w:r>
      <w:r>
        <w:fldChar w:fldCharType="begin"/>
      </w:r>
      <w:r>
        <w:instrText xml:space="preserve"> PAGEREF _Toc129331206 \h </w:instrText>
      </w:r>
      <w:r>
        <w:fldChar w:fldCharType="separate"/>
      </w:r>
      <w:r>
        <w:t>55</w:t>
      </w:r>
      <w:r>
        <w:fldChar w:fldCharType="end"/>
      </w:r>
    </w:p>
    <w:p w14:paraId="75291597" w14:textId="46350467" w:rsidR="00860031" w:rsidRDefault="00860031" w:rsidP="00860031">
      <w:pPr>
        <w:pStyle w:val="TOC4"/>
        <w:rPr>
          <w:rFonts w:asciiTheme="minorHAnsi" w:eastAsiaTheme="minorEastAsia" w:hAnsiTheme="minorHAnsi" w:cstheme="minorBidi"/>
          <w:sz w:val="22"/>
          <w:szCs w:val="22"/>
          <w:lang w:eastAsia="en-GB"/>
        </w:rPr>
      </w:pPr>
      <w:r>
        <w:t>7.9.3.1</w:t>
      </w:r>
      <w:r>
        <w:tab/>
        <w:t>GET</w:t>
      </w:r>
      <w:r>
        <w:tab/>
      </w:r>
      <w:r>
        <w:fldChar w:fldCharType="begin"/>
      </w:r>
      <w:r>
        <w:instrText xml:space="preserve"> PAGEREF _Toc129331207 \h </w:instrText>
      </w:r>
      <w:r>
        <w:fldChar w:fldCharType="separate"/>
      </w:r>
      <w:r>
        <w:t>55</w:t>
      </w:r>
      <w:r>
        <w:fldChar w:fldCharType="end"/>
      </w:r>
    </w:p>
    <w:p w14:paraId="442E4A73" w14:textId="330C0F80" w:rsidR="00860031" w:rsidRDefault="00860031" w:rsidP="00860031">
      <w:pPr>
        <w:pStyle w:val="TOC4"/>
        <w:rPr>
          <w:rFonts w:asciiTheme="minorHAnsi" w:eastAsiaTheme="minorEastAsia" w:hAnsiTheme="minorHAnsi" w:cstheme="minorBidi"/>
          <w:sz w:val="22"/>
          <w:szCs w:val="22"/>
          <w:lang w:eastAsia="en-GB"/>
        </w:rPr>
      </w:pPr>
      <w:r>
        <w:t>7.9.3.2</w:t>
      </w:r>
      <w:r>
        <w:tab/>
        <w:t>PUT</w:t>
      </w:r>
      <w:r>
        <w:tab/>
      </w:r>
      <w:r>
        <w:fldChar w:fldCharType="begin"/>
      </w:r>
      <w:r>
        <w:instrText xml:space="preserve"> PAGEREF _Toc129331208 \h </w:instrText>
      </w:r>
      <w:r>
        <w:fldChar w:fldCharType="separate"/>
      </w:r>
      <w:r>
        <w:t>56</w:t>
      </w:r>
      <w:r>
        <w:fldChar w:fldCharType="end"/>
      </w:r>
    </w:p>
    <w:p w14:paraId="3EEAFCB6" w14:textId="2360B0B6" w:rsidR="00860031" w:rsidRDefault="00860031" w:rsidP="00860031">
      <w:pPr>
        <w:pStyle w:val="TOC4"/>
        <w:rPr>
          <w:rFonts w:asciiTheme="minorHAnsi" w:eastAsiaTheme="minorEastAsia" w:hAnsiTheme="minorHAnsi" w:cstheme="minorBidi"/>
          <w:sz w:val="22"/>
          <w:szCs w:val="22"/>
          <w:lang w:eastAsia="en-GB"/>
        </w:rPr>
      </w:pPr>
      <w:r>
        <w:t>7.9.3.3</w:t>
      </w:r>
      <w:r>
        <w:tab/>
        <w:t>PATCH</w:t>
      </w:r>
      <w:r>
        <w:tab/>
      </w:r>
      <w:r>
        <w:fldChar w:fldCharType="begin"/>
      </w:r>
      <w:r>
        <w:instrText xml:space="preserve"> PAGEREF _Toc129331209 \h </w:instrText>
      </w:r>
      <w:r>
        <w:fldChar w:fldCharType="separate"/>
      </w:r>
      <w:r>
        <w:t>56</w:t>
      </w:r>
      <w:r>
        <w:fldChar w:fldCharType="end"/>
      </w:r>
    </w:p>
    <w:p w14:paraId="57EDB146" w14:textId="42EEA748" w:rsidR="00860031" w:rsidRDefault="00860031" w:rsidP="00860031">
      <w:pPr>
        <w:pStyle w:val="TOC4"/>
        <w:rPr>
          <w:rFonts w:asciiTheme="minorHAnsi" w:eastAsiaTheme="minorEastAsia" w:hAnsiTheme="minorHAnsi" w:cstheme="minorBidi"/>
          <w:sz w:val="22"/>
          <w:szCs w:val="22"/>
          <w:lang w:eastAsia="en-GB"/>
        </w:rPr>
      </w:pPr>
      <w:r>
        <w:t>7.9.3.4</w:t>
      </w:r>
      <w:r>
        <w:tab/>
        <w:t>POST</w:t>
      </w:r>
      <w:r>
        <w:tab/>
      </w:r>
      <w:r>
        <w:fldChar w:fldCharType="begin"/>
      </w:r>
      <w:r>
        <w:instrText xml:space="preserve"> PAGEREF _Toc129331210 \h </w:instrText>
      </w:r>
      <w:r>
        <w:fldChar w:fldCharType="separate"/>
      </w:r>
      <w:r>
        <w:t>56</w:t>
      </w:r>
      <w:r>
        <w:fldChar w:fldCharType="end"/>
      </w:r>
    </w:p>
    <w:p w14:paraId="54B6BE7E" w14:textId="6328FB48" w:rsidR="00860031" w:rsidRDefault="00860031" w:rsidP="00860031">
      <w:pPr>
        <w:pStyle w:val="TOC4"/>
        <w:rPr>
          <w:rFonts w:asciiTheme="minorHAnsi" w:eastAsiaTheme="minorEastAsia" w:hAnsiTheme="minorHAnsi" w:cstheme="minorBidi"/>
          <w:sz w:val="22"/>
          <w:szCs w:val="22"/>
          <w:lang w:eastAsia="en-GB"/>
        </w:rPr>
      </w:pPr>
      <w:r>
        <w:t>7.9.3.5</w:t>
      </w:r>
      <w:r>
        <w:tab/>
        <w:t>DELETE</w:t>
      </w:r>
      <w:r>
        <w:tab/>
      </w:r>
      <w:r>
        <w:fldChar w:fldCharType="begin"/>
      </w:r>
      <w:r>
        <w:instrText xml:space="preserve"> PAGEREF _Toc129331211 \h </w:instrText>
      </w:r>
      <w:r>
        <w:fldChar w:fldCharType="separate"/>
      </w:r>
      <w:r>
        <w:t>58</w:t>
      </w:r>
      <w:r>
        <w:fldChar w:fldCharType="end"/>
      </w:r>
    </w:p>
    <w:p w14:paraId="01B6CF7A" w14:textId="5DB34EFC" w:rsidR="00860031" w:rsidRDefault="00860031" w:rsidP="00860031">
      <w:pPr>
        <w:pStyle w:val="TOC2"/>
        <w:rPr>
          <w:rFonts w:asciiTheme="minorHAnsi" w:eastAsiaTheme="minorEastAsia" w:hAnsiTheme="minorHAnsi" w:cstheme="minorBidi"/>
          <w:sz w:val="22"/>
          <w:szCs w:val="22"/>
          <w:lang w:eastAsia="en-GB"/>
        </w:rPr>
      </w:pPr>
      <w:r>
        <w:t>7.10</w:t>
      </w:r>
      <w:r>
        <w:tab/>
        <w:t>Resource: existing subscription</w:t>
      </w:r>
      <w:r>
        <w:tab/>
      </w:r>
      <w:r>
        <w:fldChar w:fldCharType="begin"/>
      </w:r>
      <w:r>
        <w:instrText xml:space="preserve"> PAGEREF _Toc129331212 \h </w:instrText>
      </w:r>
      <w:r>
        <w:fldChar w:fldCharType="separate"/>
      </w:r>
      <w:r>
        <w:t>58</w:t>
      </w:r>
      <w:r>
        <w:fldChar w:fldCharType="end"/>
      </w:r>
    </w:p>
    <w:p w14:paraId="5D423DC8" w14:textId="7C090005" w:rsidR="00860031" w:rsidRDefault="00860031" w:rsidP="00860031">
      <w:pPr>
        <w:pStyle w:val="TOC3"/>
        <w:rPr>
          <w:rFonts w:asciiTheme="minorHAnsi" w:eastAsiaTheme="minorEastAsia" w:hAnsiTheme="minorHAnsi" w:cstheme="minorBidi"/>
          <w:sz w:val="22"/>
          <w:szCs w:val="22"/>
          <w:lang w:eastAsia="en-GB"/>
        </w:rPr>
      </w:pPr>
      <w:r>
        <w:t>7.10.1</w:t>
      </w:r>
      <w:r>
        <w:tab/>
        <w:t>Description</w:t>
      </w:r>
      <w:r>
        <w:tab/>
      </w:r>
      <w:r>
        <w:fldChar w:fldCharType="begin"/>
      </w:r>
      <w:r>
        <w:instrText xml:space="preserve"> PAGEREF _Toc129331213 \h </w:instrText>
      </w:r>
      <w:r>
        <w:fldChar w:fldCharType="separate"/>
      </w:r>
      <w:r>
        <w:t>58</w:t>
      </w:r>
      <w:r>
        <w:fldChar w:fldCharType="end"/>
      </w:r>
    </w:p>
    <w:p w14:paraId="5148FFEB" w14:textId="76089D84" w:rsidR="00860031" w:rsidRDefault="00860031" w:rsidP="00860031">
      <w:pPr>
        <w:pStyle w:val="TOC3"/>
        <w:rPr>
          <w:rFonts w:asciiTheme="minorHAnsi" w:eastAsiaTheme="minorEastAsia" w:hAnsiTheme="minorHAnsi" w:cstheme="minorBidi"/>
          <w:sz w:val="22"/>
          <w:szCs w:val="22"/>
          <w:lang w:eastAsia="en-GB"/>
        </w:rPr>
      </w:pPr>
      <w:r>
        <w:t>7.10.2</w:t>
      </w:r>
      <w:r>
        <w:tab/>
        <w:t>Resource definition</w:t>
      </w:r>
      <w:r>
        <w:tab/>
      </w:r>
      <w:r>
        <w:fldChar w:fldCharType="begin"/>
      </w:r>
      <w:r>
        <w:instrText xml:space="preserve"> PAGEREF _Toc129331214 \h </w:instrText>
      </w:r>
      <w:r>
        <w:fldChar w:fldCharType="separate"/>
      </w:r>
      <w:r>
        <w:t>58</w:t>
      </w:r>
      <w:r>
        <w:fldChar w:fldCharType="end"/>
      </w:r>
    </w:p>
    <w:p w14:paraId="788EB82E" w14:textId="212AD70F" w:rsidR="00860031" w:rsidRDefault="00860031" w:rsidP="00860031">
      <w:pPr>
        <w:pStyle w:val="TOC3"/>
        <w:rPr>
          <w:rFonts w:asciiTheme="minorHAnsi" w:eastAsiaTheme="minorEastAsia" w:hAnsiTheme="minorHAnsi" w:cstheme="minorBidi"/>
          <w:sz w:val="22"/>
          <w:szCs w:val="22"/>
          <w:lang w:eastAsia="en-GB"/>
        </w:rPr>
      </w:pPr>
      <w:r>
        <w:t>7.10.3</w:t>
      </w:r>
      <w:r>
        <w:tab/>
        <w:t>Resource methods</w:t>
      </w:r>
      <w:r>
        <w:tab/>
      </w:r>
      <w:r>
        <w:fldChar w:fldCharType="begin"/>
      </w:r>
      <w:r>
        <w:instrText xml:space="preserve"> PAGEREF _Toc129331215 \h </w:instrText>
      </w:r>
      <w:r>
        <w:fldChar w:fldCharType="separate"/>
      </w:r>
      <w:r>
        <w:t>58</w:t>
      </w:r>
      <w:r>
        <w:fldChar w:fldCharType="end"/>
      </w:r>
    </w:p>
    <w:p w14:paraId="163CA670" w14:textId="1958B176" w:rsidR="00860031" w:rsidRDefault="00860031" w:rsidP="00860031">
      <w:pPr>
        <w:pStyle w:val="TOC4"/>
        <w:rPr>
          <w:rFonts w:asciiTheme="minorHAnsi" w:eastAsiaTheme="minorEastAsia" w:hAnsiTheme="minorHAnsi" w:cstheme="minorBidi"/>
          <w:sz w:val="22"/>
          <w:szCs w:val="22"/>
          <w:lang w:eastAsia="en-GB"/>
        </w:rPr>
      </w:pPr>
      <w:r>
        <w:t>7.10.3.1</w:t>
      </w:r>
      <w:r>
        <w:tab/>
        <w:t>GET</w:t>
      </w:r>
      <w:r>
        <w:tab/>
      </w:r>
      <w:r>
        <w:fldChar w:fldCharType="begin"/>
      </w:r>
      <w:r>
        <w:instrText xml:space="preserve"> PAGEREF _Toc129331216 \h </w:instrText>
      </w:r>
      <w:r>
        <w:fldChar w:fldCharType="separate"/>
      </w:r>
      <w:r>
        <w:t>58</w:t>
      </w:r>
      <w:r>
        <w:fldChar w:fldCharType="end"/>
      </w:r>
    </w:p>
    <w:p w14:paraId="2FC9D58E" w14:textId="7A56427E" w:rsidR="00860031" w:rsidRDefault="00860031" w:rsidP="00860031">
      <w:pPr>
        <w:pStyle w:val="TOC4"/>
        <w:rPr>
          <w:rFonts w:asciiTheme="minorHAnsi" w:eastAsiaTheme="minorEastAsia" w:hAnsiTheme="minorHAnsi" w:cstheme="minorBidi"/>
          <w:sz w:val="22"/>
          <w:szCs w:val="22"/>
          <w:lang w:eastAsia="en-GB"/>
        </w:rPr>
      </w:pPr>
      <w:r>
        <w:t>7.10.3.2</w:t>
      </w:r>
      <w:r>
        <w:tab/>
        <w:t>PUT</w:t>
      </w:r>
      <w:r>
        <w:tab/>
      </w:r>
      <w:r>
        <w:fldChar w:fldCharType="begin"/>
      </w:r>
      <w:r>
        <w:instrText xml:space="preserve"> PAGEREF _Toc129331217 \h </w:instrText>
      </w:r>
      <w:r>
        <w:fldChar w:fldCharType="separate"/>
      </w:r>
      <w:r>
        <w:t>59</w:t>
      </w:r>
      <w:r>
        <w:fldChar w:fldCharType="end"/>
      </w:r>
    </w:p>
    <w:p w14:paraId="6D126B45" w14:textId="645047F3" w:rsidR="00860031" w:rsidRDefault="00860031" w:rsidP="00860031">
      <w:pPr>
        <w:pStyle w:val="TOC4"/>
        <w:rPr>
          <w:rFonts w:asciiTheme="minorHAnsi" w:eastAsiaTheme="minorEastAsia" w:hAnsiTheme="minorHAnsi" w:cstheme="minorBidi"/>
          <w:sz w:val="22"/>
          <w:szCs w:val="22"/>
          <w:lang w:eastAsia="en-GB"/>
        </w:rPr>
      </w:pPr>
      <w:r>
        <w:t>7.10.3.3</w:t>
      </w:r>
      <w:r>
        <w:tab/>
        <w:t>PATCH</w:t>
      </w:r>
      <w:r>
        <w:tab/>
      </w:r>
      <w:r>
        <w:fldChar w:fldCharType="begin"/>
      </w:r>
      <w:r>
        <w:instrText xml:space="preserve"> PAGEREF _Toc129331218 \h </w:instrText>
      </w:r>
      <w:r>
        <w:fldChar w:fldCharType="separate"/>
      </w:r>
      <w:r>
        <w:t>61</w:t>
      </w:r>
      <w:r>
        <w:fldChar w:fldCharType="end"/>
      </w:r>
    </w:p>
    <w:p w14:paraId="76AA293A" w14:textId="5E4636A6" w:rsidR="00860031" w:rsidRDefault="00860031" w:rsidP="00860031">
      <w:pPr>
        <w:pStyle w:val="TOC4"/>
        <w:rPr>
          <w:rFonts w:asciiTheme="minorHAnsi" w:eastAsiaTheme="minorEastAsia" w:hAnsiTheme="minorHAnsi" w:cstheme="minorBidi"/>
          <w:sz w:val="22"/>
          <w:szCs w:val="22"/>
          <w:lang w:eastAsia="en-GB"/>
        </w:rPr>
      </w:pPr>
      <w:r>
        <w:t>7.10.3.4</w:t>
      </w:r>
      <w:r>
        <w:tab/>
        <w:t>POST</w:t>
      </w:r>
      <w:r>
        <w:tab/>
      </w:r>
      <w:r>
        <w:fldChar w:fldCharType="begin"/>
      </w:r>
      <w:r>
        <w:instrText xml:space="preserve"> PAGEREF _Toc129331219 \h </w:instrText>
      </w:r>
      <w:r>
        <w:fldChar w:fldCharType="separate"/>
      </w:r>
      <w:r>
        <w:t>61</w:t>
      </w:r>
      <w:r>
        <w:fldChar w:fldCharType="end"/>
      </w:r>
    </w:p>
    <w:p w14:paraId="78FC9D50" w14:textId="13AD2FFB" w:rsidR="00860031" w:rsidRDefault="00860031" w:rsidP="00860031">
      <w:pPr>
        <w:pStyle w:val="TOC4"/>
        <w:rPr>
          <w:rFonts w:asciiTheme="minorHAnsi" w:eastAsiaTheme="minorEastAsia" w:hAnsiTheme="minorHAnsi" w:cstheme="minorBidi"/>
          <w:sz w:val="22"/>
          <w:szCs w:val="22"/>
          <w:lang w:eastAsia="en-GB"/>
        </w:rPr>
      </w:pPr>
      <w:r>
        <w:t>7.10.3.5</w:t>
      </w:r>
      <w:r>
        <w:tab/>
        <w:t>DELETE</w:t>
      </w:r>
      <w:r>
        <w:tab/>
      </w:r>
      <w:r>
        <w:fldChar w:fldCharType="begin"/>
      </w:r>
      <w:r>
        <w:instrText xml:space="preserve"> PAGEREF _Toc129331220 \h </w:instrText>
      </w:r>
      <w:r>
        <w:fldChar w:fldCharType="separate"/>
      </w:r>
      <w:r>
        <w:t>61</w:t>
      </w:r>
      <w:r>
        <w:fldChar w:fldCharType="end"/>
      </w:r>
    </w:p>
    <w:p w14:paraId="0E2C0106" w14:textId="1592E28A" w:rsidR="00860031" w:rsidRDefault="00860031" w:rsidP="00860031">
      <w:pPr>
        <w:pStyle w:val="TOC8"/>
        <w:rPr>
          <w:rFonts w:asciiTheme="minorHAnsi" w:eastAsiaTheme="minorEastAsia" w:hAnsiTheme="minorHAnsi" w:cstheme="minorBidi"/>
          <w:szCs w:val="22"/>
          <w:lang w:eastAsia="en-GB"/>
        </w:rPr>
      </w:pPr>
      <w:r>
        <w:t>Annex A (informative):</w:t>
      </w:r>
      <w:r>
        <w:tab/>
        <w:t>Mapping of permissions for RESTful API and topic based alternative transport</w:t>
      </w:r>
      <w:r>
        <w:tab/>
      </w:r>
      <w:r>
        <w:fldChar w:fldCharType="begin"/>
      </w:r>
      <w:r>
        <w:instrText xml:space="preserve"> PAGEREF _Toc129331221 \h </w:instrText>
      </w:r>
      <w:r>
        <w:fldChar w:fldCharType="separate"/>
      </w:r>
      <w:r>
        <w:t>63</w:t>
      </w:r>
      <w:r>
        <w:fldChar w:fldCharType="end"/>
      </w:r>
    </w:p>
    <w:p w14:paraId="492FF981" w14:textId="58E12EC3" w:rsidR="00860031" w:rsidRDefault="00860031" w:rsidP="00860031">
      <w:pPr>
        <w:pStyle w:val="TOC1"/>
        <w:rPr>
          <w:rFonts w:asciiTheme="minorHAnsi" w:eastAsiaTheme="minorEastAsia" w:hAnsiTheme="minorHAnsi" w:cstheme="minorBidi"/>
          <w:szCs w:val="22"/>
          <w:lang w:eastAsia="en-GB"/>
        </w:rPr>
      </w:pPr>
      <w:r>
        <w:t>A.1</w:t>
      </w:r>
      <w:r>
        <w:tab/>
        <w:t>Overview</w:t>
      </w:r>
      <w:r>
        <w:tab/>
      </w:r>
      <w:r>
        <w:fldChar w:fldCharType="begin"/>
      </w:r>
      <w:r>
        <w:instrText xml:space="preserve"> PAGEREF _Toc129331222 \h </w:instrText>
      </w:r>
      <w:r>
        <w:fldChar w:fldCharType="separate"/>
      </w:r>
      <w:r>
        <w:t>63</w:t>
      </w:r>
      <w:r>
        <w:fldChar w:fldCharType="end"/>
      </w:r>
    </w:p>
    <w:p w14:paraId="508397CA" w14:textId="70517C2E" w:rsidR="00860031" w:rsidRDefault="00860031" w:rsidP="00860031">
      <w:pPr>
        <w:pStyle w:val="TOC1"/>
        <w:rPr>
          <w:rFonts w:asciiTheme="minorHAnsi" w:eastAsiaTheme="minorEastAsia" w:hAnsiTheme="minorHAnsi" w:cstheme="minorBidi"/>
          <w:szCs w:val="22"/>
          <w:lang w:eastAsia="en-GB"/>
        </w:rPr>
      </w:pPr>
      <w:r>
        <w:t>A.2</w:t>
      </w:r>
      <w:r>
        <w:tab/>
        <w:t>Mapping of permissions - RESTful and topic based alternative transport</w:t>
      </w:r>
      <w:r>
        <w:tab/>
      </w:r>
      <w:r>
        <w:fldChar w:fldCharType="begin"/>
      </w:r>
      <w:r>
        <w:instrText xml:space="preserve"> PAGEREF _Toc129331223 \h </w:instrText>
      </w:r>
      <w:r>
        <w:fldChar w:fldCharType="separate"/>
      </w:r>
      <w:r>
        <w:t>63</w:t>
      </w:r>
      <w:r>
        <w:fldChar w:fldCharType="end"/>
      </w:r>
    </w:p>
    <w:p w14:paraId="6362F6A0" w14:textId="677AF8A6" w:rsidR="00860031" w:rsidRDefault="00860031" w:rsidP="00860031">
      <w:pPr>
        <w:pStyle w:val="TOC8"/>
        <w:rPr>
          <w:rFonts w:asciiTheme="minorHAnsi" w:eastAsiaTheme="minorEastAsia" w:hAnsiTheme="minorHAnsi" w:cstheme="minorBidi"/>
          <w:szCs w:val="22"/>
          <w:lang w:eastAsia="en-GB"/>
        </w:rPr>
      </w:pPr>
      <w:r>
        <w:t>Annex B (informative):</w:t>
      </w:r>
      <w:r>
        <w:tab/>
        <w:t>Complementary material for API utilization</w:t>
      </w:r>
      <w:r>
        <w:tab/>
      </w:r>
      <w:r>
        <w:fldChar w:fldCharType="begin"/>
      </w:r>
      <w:r>
        <w:instrText xml:space="preserve"> PAGEREF _Toc129331224 \h </w:instrText>
      </w:r>
      <w:r>
        <w:fldChar w:fldCharType="separate"/>
      </w:r>
      <w:r>
        <w:t>65</w:t>
      </w:r>
      <w:r>
        <w:fldChar w:fldCharType="end"/>
      </w:r>
    </w:p>
    <w:p w14:paraId="669C3496" w14:textId="161BCF37" w:rsidR="00860031" w:rsidRDefault="00860031" w:rsidP="00860031">
      <w:pPr>
        <w:pStyle w:val="TOC8"/>
        <w:rPr>
          <w:rFonts w:asciiTheme="minorHAnsi" w:eastAsiaTheme="minorEastAsia" w:hAnsiTheme="minorHAnsi" w:cstheme="minorBidi"/>
          <w:szCs w:val="22"/>
          <w:lang w:eastAsia="en-GB"/>
        </w:rPr>
      </w:pPr>
      <w:r>
        <w:t>Annex C (informative):</w:t>
      </w:r>
      <w:r>
        <w:tab/>
        <w:t>Radio access network scenario options for V2X communication</w:t>
      </w:r>
      <w:r>
        <w:tab/>
      </w:r>
      <w:r>
        <w:fldChar w:fldCharType="begin"/>
      </w:r>
      <w:r>
        <w:instrText xml:space="preserve"> PAGEREF _Toc129331225 \h </w:instrText>
      </w:r>
      <w:r>
        <w:fldChar w:fldCharType="separate"/>
      </w:r>
      <w:r>
        <w:t>66</w:t>
      </w:r>
      <w:r>
        <w:fldChar w:fldCharType="end"/>
      </w:r>
    </w:p>
    <w:p w14:paraId="119A3DE1" w14:textId="325E6207" w:rsidR="00860031" w:rsidRDefault="00860031" w:rsidP="00860031">
      <w:pPr>
        <w:pStyle w:val="TOC8"/>
        <w:rPr>
          <w:rFonts w:asciiTheme="minorHAnsi" w:eastAsiaTheme="minorEastAsia" w:hAnsiTheme="minorHAnsi" w:cstheme="minorBidi"/>
          <w:szCs w:val="22"/>
          <w:lang w:eastAsia="en-GB"/>
        </w:rPr>
      </w:pPr>
      <w:r>
        <w:t>Annex D (informative):</w:t>
      </w:r>
      <w:r>
        <w:tab/>
        <w:t>State-of-the-art of using a Message Broker as V2X Message Distribution Server for exchanging non-session based V2X messages</w:t>
      </w:r>
      <w:r>
        <w:tab/>
      </w:r>
      <w:r>
        <w:fldChar w:fldCharType="begin"/>
      </w:r>
      <w:r>
        <w:instrText xml:space="preserve"> PAGEREF _Toc129331226 \h </w:instrText>
      </w:r>
      <w:r>
        <w:fldChar w:fldCharType="separate"/>
      </w:r>
      <w:r>
        <w:t>67</w:t>
      </w:r>
      <w:r>
        <w:fldChar w:fldCharType="end"/>
      </w:r>
    </w:p>
    <w:p w14:paraId="65449CFB" w14:textId="2B5735DD" w:rsidR="00860031" w:rsidRDefault="00860031" w:rsidP="00860031">
      <w:pPr>
        <w:pStyle w:val="TOC1"/>
        <w:rPr>
          <w:rFonts w:asciiTheme="minorHAnsi" w:eastAsiaTheme="minorEastAsia" w:hAnsiTheme="minorHAnsi" w:cstheme="minorBidi"/>
          <w:szCs w:val="22"/>
          <w:lang w:eastAsia="en-GB"/>
        </w:rPr>
      </w:pPr>
      <w:r>
        <w:t>History</w:t>
      </w:r>
      <w:r>
        <w:tab/>
      </w:r>
      <w:r>
        <w:fldChar w:fldCharType="begin"/>
      </w:r>
      <w:r>
        <w:instrText xml:space="preserve"> PAGEREF _Toc129331227 \h </w:instrText>
      </w:r>
      <w:r>
        <w:fldChar w:fldCharType="separate"/>
      </w:r>
      <w:r>
        <w:t>68</w:t>
      </w:r>
      <w:r>
        <w:fldChar w:fldCharType="end"/>
      </w:r>
    </w:p>
    <w:p w14:paraId="76C9AC9B" w14:textId="14472486" w:rsidR="005B7FD7" w:rsidRPr="00DA2649" w:rsidRDefault="00860031">
      <w:r>
        <w:fldChar w:fldCharType="end"/>
      </w:r>
    </w:p>
    <w:p w14:paraId="31EF9CF6" w14:textId="77777777" w:rsidR="005B7FD7" w:rsidRPr="00DA2649" w:rsidRDefault="00BF47CC" w:rsidP="00DB2528">
      <w:r w:rsidRPr="00DA2649">
        <w:br w:type="page"/>
      </w:r>
    </w:p>
    <w:p w14:paraId="50655D83" w14:textId="77777777" w:rsidR="005B7FD7" w:rsidRPr="00DA2649" w:rsidRDefault="00BF47CC">
      <w:pPr>
        <w:pStyle w:val="Heading1"/>
      </w:pPr>
      <w:bookmarkStart w:id="3" w:name="_Toc128407432"/>
      <w:bookmarkStart w:id="4" w:name="_Toc128746062"/>
      <w:bookmarkStart w:id="5" w:name="_Toc129008944"/>
      <w:bookmarkStart w:id="6" w:name="_Toc129331052"/>
      <w:r w:rsidRPr="00DA2649">
        <w:lastRenderedPageBreak/>
        <w:t>Intellectual Property Rights</w:t>
      </w:r>
      <w:bookmarkEnd w:id="3"/>
      <w:bookmarkEnd w:id="4"/>
      <w:bookmarkEnd w:id="5"/>
      <w:bookmarkEnd w:id="6"/>
    </w:p>
    <w:p w14:paraId="6CCE8412" w14:textId="77777777" w:rsidR="007F55BF" w:rsidRPr="00DA2649" w:rsidRDefault="007F55BF" w:rsidP="007F55BF">
      <w:pPr>
        <w:pStyle w:val="H6"/>
      </w:pPr>
      <w:r w:rsidRPr="00DA2649">
        <w:t xml:space="preserve">Essential patents </w:t>
      </w:r>
    </w:p>
    <w:p w14:paraId="49AD8D44" w14:textId="77777777" w:rsidR="007F55BF" w:rsidRPr="00DA2649" w:rsidRDefault="007F55BF" w:rsidP="007F55BF">
      <w:bookmarkStart w:id="7" w:name="IPR_3GPP"/>
      <w:r w:rsidRPr="00DA2649">
        <w:t xml:space="preserve">IPRs essential or potentially essential to normative deliverables may have been declared to ETSI. The </w:t>
      </w:r>
      <w:bookmarkStart w:id="8" w:name="_Hlk67652472"/>
      <w:bookmarkStart w:id="9" w:name="_Hlk67652820"/>
      <w:r w:rsidRPr="00DA2649">
        <w:t>declarations</w:t>
      </w:r>
      <w:bookmarkEnd w:id="8"/>
      <w:r w:rsidRPr="00DA2649">
        <w:t xml:space="preserve"> </w:t>
      </w:r>
      <w:bookmarkEnd w:id="9"/>
      <w:r w:rsidRPr="00DA2649">
        <w:t xml:space="preserve">pertaining to these essential IPRs, if any, are publicly available for </w:t>
      </w:r>
      <w:r w:rsidRPr="00DA2649">
        <w:rPr>
          <w:b/>
          <w:bCs/>
        </w:rPr>
        <w:t>ETSI members and non-members</w:t>
      </w:r>
      <w:r w:rsidRPr="00DA2649">
        <w:t xml:space="preserve">, and can be found in ETSI SR 000 314: </w:t>
      </w:r>
      <w:r w:rsidRPr="00DA2649">
        <w:rPr>
          <w:i/>
          <w:iCs/>
        </w:rPr>
        <w:t>"Intellectual Property Rights (IPRs); Essential, or potentially Essential, IPRs notified to ETSI in respect of ETSI standards"</w:t>
      </w:r>
      <w:r w:rsidRPr="00DA2649">
        <w:t>, which is available from the ETSI Secretariat. Latest updates are available on the ETSI Web server (</w:t>
      </w:r>
      <w:hyperlink r:id="rId18" w:history="1">
        <w:r w:rsidRPr="00DA2649">
          <w:rPr>
            <w:rStyle w:val="Hyperlink"/>
          </w:rPr>
          <w:t>https://ipr.etsi.org/</w:t>
        </w:r>
      </w:hyperlink>
      <w:r w:rsidRPr="00DA2649">
        <w:t>).</w:t>
      </w:r>
    </w:p>
    <w:p w14:paraId="221144BE" w14:textId="77777777" w:rsidR="007F55BF" w:rsidRPr="00DA2649" w:rsidRDefault="007F55BF" w:rsidP="007F55BF">
      <w:r w:rsidRPr="00DA2649">
        <w:t xml:space="preserve">Pursuant to the ETSI </w:t>
      </w:r>
      <w:bookmarkStart w:id="10" w:name="_Hlk67652492"/>
      <w:r w:rsidRPr="00DA2649">
        <w:t xml:space="preserve">Directives including the ETSI </w:t>
      </w:r>
      <w:bookmarkEnd w:id="10"/>
      <w:r w:rsidRPr="00DA2649">
        <w:t xml:space="preserve">IPR Policy, no investigation </w:t>
      </w:r>
      <w:bookmarkStart w:id="11" w:name="_Hlk67652856"/>
      <w:r w:rsidRPr="00DA2649">
        <w:t>regarding the essentiality of IPRs</w:t>
      </w:r>
      <w:bookmarkEnd w:id="11"/>
      <w:r w:rsidRPr="00DA2649">
        <w:t>, including IPR searches, has been carried out by ETSI. No guarantee can be given as to the existence of other IPRs not referenced in ETSI SR 000 314 (or the updates on the ETSI Web server) which are, or may be, or may become, essential to the present document.</w:t>
      </w:r>
    </w:p>
    <w:bookmarkEnd w:id="7"/>
    <w:p w14:paraId="0B86FB1A" w14:textId="77777777" w:rsidR="007F55BF" w:rsidRPr="00DA2649" w:rsidRDefault="007F55BF" w:rsidP="007F55BF">
      <w:pPr>
        <w:pStyle w:val="H6"/>
      </w:pPr>
      <w:r w:rsidRPr="00DA2649">
        <w:t>Trademarks</w:t>
      </w:r>
    </w:p>
    <w:p w14:paraId="545BD243" w14:textId="77777777" w:rsidR="007F55BF" w:rsidRPr="00DA2649" w:rsidRDefault="007F55BF" w:rsidP="007F55BF">
      <w:r w:rsidRPr="00DA2649">
        <w:t>The present document may include trademarks and/or tradenames which are asserted and/or registered by their owners. ETSI claims no ownership of these except for any which are indicated as being the property of ETSI, and conveys no right to use or reproduce any trademark and/or tradename. Mention of those trademarks in the present document does not constitute an endorsement by ETSI of products, services or organizations associated with those trademarks.</w:t>
      </w:r>
    </w:p>
    <w:p w14:paraId="619E288F" w14:textId="77777777" w:rsidR="007F55BF" w:rsidRPr="00DA2649" w:rsidRDefault="007F55BF" w:rsidP="007F55BF">
      <w:r w:rsidRPr="00DA2649">
        <w:rPr>
          <w:b/>
          <w:bCs/>
        </w:rPr>
        <w:t>DECT™</w:t>
      </w:r>
      <w:r w:rsidRPr="00DA2649">
        <w:t xml:space="preserve">, </w:t>
      </w:r>
      <w:r w:rsidRPr="00DA2649">
        <w:rPr>
          <w:b/>
          <w:bCs/>
        </w:rPr>
        <w:t>PLUGTESTS™</w:t>
      </w:r>
      <w:r w:rsidRPr="00DA2649">
        <w:t xml:space="preserve">, </w:t>
      </w:r>
      <w:r w:rsidRPr="00DA2649">
        <w:rPr>
          <w:b/>
          <w:bCs/>
        </w:rPr>
        <w:t>UMTS™</w:t>
      </w:r>
      <w:r w:rsidRPr="00DA2649">
        <w:t xml:space="preserve"> and the ETSI logo are trademarks of ETSI registered for the benefit of its Members. </w:t>
      </w:r>
      <w:r w:rsidRPr="00DA2649">
        <w:rPr>
          <w:b/>
          <w:bCs/>
        </w:rPr>
        <w:t>3GPP™</w:t>
      </w:r>
      <w:r w:rsidRPr="00DA2649">
        <w:rPr>
          <w:vertAlign w:val="superscript"/>
        </w:rPr>
        <w:t xml:space="preserve"> </w:t>
      </w:r>
      <w:r w:rsidRPr="00DA2649">
        <w:t xml:space="preserve">and </w:t>
      </w:r>
      <w:r w:rsidRPr="00DA2649">
        <w:rPr>
          <w:b/>
          <w:bCs/>
        </w:rPr>
        <w:t>LTE™</w:t>
      </w:r>
      <w:r w:rsidRPr="00DA2649">
        <w:t xml:space="preserve"> are trademarks of ETSI registered for the benefit of its Members and of the 3GPP Organizational Partners. </w:t>
      </w:r>
      <w:r w:rsidRPr="00DA2649">
        <w:rPr>
          <w:b/>
          <w:bCs/>
        </w:rPr>
        <w:t>oneM2M™</w:t>
      </w:r>
      <w:r w:rsidRPr="00DA2649">
        <w:t xml:space="preserve"> logo is a trademark of ETSI registered for the benefit of its Members and of the oneM2M Partners. </w:t>
      </w:r>
      <w:r w:rsidRPr="00DA2649">
        <w:rPr>
          <w:b/>
          <w:bCs/>
        </w:rPr>
        <w:t>GSM</w:t>
      </w:r>
      <w:r w:rsidRPr="00DA2649">
        <w:rPr>
          <w:vertAlign w:val="superscript"/>
        </w:rPr>
        <w:t>®</w:t>
      </w:r>
      <w:r w:rsidRPr="00DA2649">
        <w:t xml:space="preserve"> and the GSM logo are trademarks registered and owned by the GSM Association.</w:t>
      </w:r>
    </w:p>
    <w:p w14:paraId="0AB7559A" w14:textId="77777777" w:rsidR="005B7FD7" w:rsidRPr="00DA2649" w:rsidRDefault="00BF47CC">
      <w:pPr>
        <w:pStyle w:val="Heading1"/>
      </w:pPr>
      <w:bookmarkStart w:id="12" w:name="_Toc128407433"/>
      <w:bookmarkStart w:id="13" w:name="_Toc128746063"/>
      <w:bookmarkStart w:id="14" w:name="_Toc129008945"/>
      <w:bookmarkStart w:id="15" w:name="_Toc129331053"/>
      <w:r w:rsidRPr="00DA2649">
        <w:t>Foreword</w:t>
      </w:r>
      <w:bookmarkEnd w:id="12"/>
      <w:bookmarkEnd w:id="13"/>
      <w:bookmarkEnd w:id="14"/>
      <w:bookmarkEnd w:id="15"/>
    </w:p>
    <w:p w14:paraId="34740A71" w14:textId="77777777" w:rsidR="007F55BF" w:rsidRPr="00DA2649" w:rsidRDefault="007F55BF" w:rsidP="007F55BF">
      <w:r w:rsidRPr="00DA2649">
        <w:t>This Group Specification (GS) has been produced by ETSI Industry Specification Group (ISG) Multi-access Edge Computing (MEC).</w:t>
      </w:r>
    </w:p>
    <w:p w14:paraId="4D0139E4" w14:textId="77777777" w:rsidR="007F55BF" w:rsidRPr="00DA2649" w:rsidRDefault="007F55BF" w:rsidP="007F55BF">
      <w:pPr>
        <w:pStyle w:val="Heading1"/>
      </w:pPr>
      <w:bookmarkStart w:id="16" w:name="_Toc481503921"/>
      <w:bookmarkStart w:id="17" w:name="_Toc487612123"/>
      <w:bookmarkStart w:id="18" w:name="_Toc525223404"/>
      <w:bookmarkStart w:id="19" w:name="_Toc525223854"/>
      <w:bookmarkStart w:id="20" w:name="_Toc527974963"/>
      <w:bookmarkStart w:id="21" w:name="_Toc527980450"/>
      <w:bookmarkStart w:id="22" w:name="_Toc534708585"/>
      <w:bookmarkStart w:id="23" w:name="_Toc534708660"/>
      <w:bookmarkStart w:id="24" w:name="_Toc128407434"/>
      <w:bookmarkStart w:id="25" w:name="_Toc128746064"/>
      <w:bookmarkStart w:id="26" w:name="_Toc129008946"/>
      <w:bookmarkStart w:id="27" w:name="_Toc129331054"/>
      <w:r w:rsidRPr="00DA2649">
        <w:t>Modal verbs terminology</w:t>
      </w:r>
      <w:bookmarkEnd w:id="16"/>
      <w:bookmarkEnd w:id="17"/>
      <w:bookmarkEnd w:id="18"/>
      <w:bookmarkEnd w:id="19"/>
      <w:bookmarkEnd w:id="20"/>
      <w:bookmarkEnd w:id="21"/>
      <w:bookmarkEnd w:id="22"/>
      <w:bookmarkEnd w:id="23"/>
      <w:bookmarkEnd w:id="24"/>
      <w:bookmarkEnd w:id="25"/>
      <w:bookmarkEnd w:id="26"/>
      <w:bookmarkEnd w:id="27"/>
    </w:p>
    <w:p w14:paraId="4316AC7B" w14:textId="3F403B07" w:rsidR="007F55BF" w:rsidRPr="00DA2649" w:rsidRDefault="007F55BF" w:rsidP="007F55BF">
      <w:r w:rsidRPr="00DA2649">
        <w:t>In the present document "</w:t>
      </w:r>
      <w:r w:rsidR="00464C69" w:rsidRPr="00DA2649">
        <w:rPr>
          <w:b/>
          <w:bCs/>
        </w:rPr>
        <w:t>shall</w:t>
      </w:r>
      <w:r w:rsidRPr="00DA2649">
        <w:t>", "</w:t>
      </w:r>
      <w:r w:rsidR="00464C69" w:rsidRPr="00DA2649">
        <w:rPr>
          <w:b/>
          <w:bCs/>
        </w:rPr>
        <w:t>shall</w:t>
      </w:r>
      <w:r w:rsidRPr="00DA2649">
        <w:rPr>
          <w:b/>
          <w:bCs/>
        </w:rPr>
        <w:t xml:space="preserve"> not</w:t>
      </w:r>
      <w:r w:rsidRPr="00DA2649">
        <w:t>", "</w:t>
      </w:r>
      <w:r w:rsidRPr="00DA2649">
        <w:rPr>
          <w:b/>
          <w:bCs/>
        </w:rPr>
        <w:t>should</w:t>
      </w:r>
      <w:r w:rsidRPr="00DA2649">
        <w:t>", "</w:t>
      </w:r>
      <w:r w:rsidRPr="00DA2649">
        <w:rPr>
          <w:b/>
          <w:bCs/>
        </w:rPr>
        <w:t>should not</w:t>
      </w:r>
      <w:r w:rsidRPr="00DA2649">
        <w:t>", "</w:t>
      </w:r>
      <w:r w:rsidRPr="00DA2649">
        <w:rPr>
          <w:b/>
          <w:bCs/>
        </w:rPr>
        <w:t>may</w:t>
      </w:r>
      <w:r w:rsidRPr="00DA2649">
        <w:t>", "</w:t>
      </w:r>
      <w:r w:rsidRPr="00DA2649">
        <w:rPr>
          <w:b/>
          <w:bCs/>
        </w:rPr>
        <w:t>need not</w:t>
      </w:r>
      <w:r w:rsidRPr="00DA2649">
        <w:t>", "</w:t>
      </w:r>
      <w:r w:rsidRPr="00DA2649">
        <w:rPr>
          <w:b/>
          <w:bCs/>
        </w:rPr>
        <w:t>will</w:t>
      </w:r>
      <w:r w:rsidRPr="00DA2649">
        <w:rPr>
          <w:bCs/>
        </w:rPr>
        <w:t>"</w:t>
      </w:r>
      <w:r w:rsidRPr="00DA2649">
        <w:t xml:space="preserve">, </w:t>
      </w:r>
      <w:r w:rsidRPr="00DA2649">
        <w:rPr>
          <w:bCs/>
        </w:rPr>
        <w:t>"</w:t>
      </w:r>
      <w:r w:rsidRPr="00DA2649">
        <w:rPr>
          <w:b/>
          <w:bCs/>
        </w:rPr>
        <w:t>will not</w:t>
      </w:r>
      <w:r w:rsidRPr="00DA2649">
        <w:rPr>
          <w:bCs/>
        </w:rPr>
        <w:t>"</w:t>
      </w:r>
      <w:r w:rsidRPr="00DA2649">
        <w:t>, "</w:t>
      </w:r>
      <w:r w:rsidRPr="00DA2649">
        <w:rPr>
          <w:b/>
          <w:bCs/>
        </w:rPr>
        <w:t>can</w:t>
      </w:r>
      <w:r w:rsidRPr="00DA2649">
        <w:t>" and "</w:t>
      </w:r>
      <w:r w:rsidRPr="00DA2649">
        <w:rPr>
          <w:b/>
          <w:bCs/>
        </w:rPr>
        <w:t>cannot</w:t>
      </w:r>
      <w:r w:rsidRPr="00DA2649">
        <w:t xml:space="preserve">" are to be interpreted as described in clause 3.2 of the </w:t>
      </w:r>
      <w:hyperlink r:id="rId19" w:history="1">
        <w:r w:rsidRPr="00DA2649">
          <w:rPr>
            <w:rStyle w:val="Hyperlink"/>
          </w:rPr>
          <w:t>ETSI Drafting Rules</w:t>
        </w:r>
      </w:hyperlink>
      <w:r w:rsidRPr="00DA2649">
        <w:t xml:space="preserve"> (Verbal forms for the expression of provisions).</w:t>
      </w:r>
    </w:p>
    <w:p w14:paraId="57E3BD8E" w14:textId="42BBD148" w:rsidR="007F55BF" w:rsidRPr="00DA2649" w:rsidRDefault="007F55BF" w:rsidP="007F55BF">
      <w:r w:rsidRPr="00DA2649">
        <w:t>"</w:t>
      </w:r>
      <w:r w:rsidR="00464C69" w:rsidRPr="00DA2649">
        <w:rPr>
          <w:b/>
          <w:bCs/>
        </w:rPr>
        <w:t>must</w:t>
      </w:r>
      <w:r w:rsidRPr="00DA2649">
        <w:t>" and "</w:t>
      </w:r>
      <w:r w:rsidR="00464C69" w:rsidRPr="00DA2649">
        <w:rPr>
          <w:b/>
          <w:bCs/>
        </w:rPr>
        <w:t>must</w:t>
      </w:r>
      <w:r w:rsidRPr="00DA2649">
        <w:rPr>
          <w:b/>
          <w:bCs/>
        </w:rPr>
        <w:t xml:space="preserve"> not</w:t>
      </w:r>
      <w:r w:rsidRPr="00DA2649">
        <w:t xml:space="preserve">" are </w:t>
      </w:r>
      <w:r w:rsidRPr="00DA2649">
        <w:rPr>
          <w:b/>
          <w:bCs/>
        </w:rPr>
        <w:t>NOT</w:t>
      </w:r>
      <w:r w:rsidRPr="00DA2649">
        <w:t xml:space="preserve"> allowed in ETSI deliverables except when used in direct citation.</w:t>
      </w:r>
    </w:p>
    <w:p w14:paraId="642BE815" w14:textId="77777777" w:rsidR="00A10C3D" w:rsidRPr="00DA2649" w:rsidRDefault="00A10C3D">
      <w:pPr>
        <w:overflowPunct/>
        <w:autoSpaceDE/>
        <w:autoSpaceDN/>
        <w:adjustRightInd/>
        <w:spacing w:after="0"/>
        <w:textAlignment w:val="auto"/>
        <w:rPr>
          <w:rFonts w:ascii="Arial" w:hAnsi="Arial"/>
          <w:sz w:val="36"/>
        </w:rPr>
      </w:pPr>
      <w:bookmarkStart w:id="28" w:name="_Toc128407435"/>
      <w:r w:rsidRPr="00DA2649">
        <w:br w:type="page"/>
      </w:r>
    </w:p>
    <w:p w14:paraId="2AEBC544" w14:textId="19516F6A" w:rsidR="005B7FD7" w:rsidRPr="00DA2649" w:rsidRDefault="00BF47CC">
      <w:pPr>
        <w:pStyle w:val="Heading1"/>
      </w:pPr>
      <w:bookmarkStart w:id="29" w:name="_Toc128746065"/>
      <w:bookmarkStart w:id="30" w:name="_Toc129008947"/>
      <w:bookmarkStart w:id="31" w:name="_Toc129331055"/>
      <w:r w:rsidRPr="00DA2649">
        <w:lastRenderedPageBreak/>
        <w:t>1</w:t>
      </w:r>
      <w:r w:rsidRPr="00DA2649">
        <w:tab/>
        <w:t>Scope</w:t>
      </w:r>
      <w:bookmarkEnd w:id="28"/>
      <w:bookmarkEnd w:id="29"/>
      <w:bookmarkEnd w:id="30"/>
      <w:bookmarkEnd w:id="31"/>
    </w:p>
    <w:p w14:paraId="31FB8F41" w14:textId="65803C09" w:rsidR="001E5585" w:rsidRPr="00DA2649" w:rsidRDefault="001E5585" w:rsidP="001E5585">
      <w:r w:rsidRPr="00DA2649">
        <w:t xml:space="preserve">The present document focuses on a MEC V2X </w:t>
      </w:r>
      <w:r w:rsidR="00BE15FB" w:rsidRPr="00DA2649">
        <w:t xml:space="preserve">Information </w:t>
      </w:r>
      <w:r w:rsidR="00EB145A" w:rsidRPr="00DA2649">
        <w:t xml:space="preserve">Services </w:t>
      </w:r>
      <w:r w:rsidRPr="00DA2649">
        <w:t>(VIS), in order to facilitate V2X interoperability in a multi-vendor, multi-network and multi-access environment, considering the relevant work of other industry bodies relating to V2X communication (</w:t>
      </w:r>
      <w:r w:rsidR="00AA3DE8" w:rsidRPr="00DA2649">
        <w:t>e.g.</w:t>
      </w:r>
      <w:r w:rsidRPr="00DA2649">
        <w:t xml:space="preserve"> ETSI ITS, 5GAA). It describes the V2X-related information flows, required information and operations. The present document also specifies the necessary API with the data model and data format.</w:t>
      </w:r>
    </w:p>
    <w:p w14:paraId="1AB38A61" w14:textId="77777777" w:rsidR="00A30AD7" w:rsidRPr="00DA2649" w:rsidRDefault="00A30AD7" w:rsidP="00E45C05">
      <w:pPr>
        <w:pStyle w:val="Heading1"/>
      </w:pPr>
      <w:bookmarkStart w:id="32" w:name="_Toc128407436"/>
      <w:bookmarkStart w:id="33" w:name="_Toc128746066"/>
      <w:bookmarkStart w:id="34" w:name="_Toc129008948"/>
      <w:bookmarkStart w:id="35" w:name="_Toc129331056"/>
      <w:r w:rsidRPr="00DA2649">
        <w:t>2</w:t>
      </w:r>
      <w:r w:rsidRPr="00DA2649">
        <w:tab/>
        <w:t>References</w:t>
      </w:r>
      <w:bookmarkEnd w:id="32"/>
      <w:bookmarkEnd w:id="33"/>
      <w:bookmarkEnd w:id="34"/>
      <w:bookmarkEnd w:id="35"/>
    </w:p>
    <w:p w14:paraId="74D075F0" w14:textId="77777777" w:rsidR="00A30AD7" w:rsidRPr="00DA2649" w:rsidRDefault="00A30AD7" w:rsidP="00E45C05">
      <w:pPr>
        <w:pStyle w:val="Heading2"/>
      </w:pPr>
      <w:bookmarkStart w:id="36" w:name="_Toc128407437"/>
      <w:bookmarkStart w:id="37" w:name="_Toc128746067"/>
      <w:bookmarkStart w:id="38" w:name="_Toc129008949"/>
      <w:bookmarkStart w:id="39" w:name="_Toc129331057"/>
      <w:r w:rsidRPr="00DA2649">
        <w:t>2.1</w:t>
      </w:r>
      <w:r w:rsidRPr="00DA2649">
        <w:tab/>
        <w:t>Normative references</w:t>
      </w:r>
      <w:bookmarkEnd w:id="36"/>
      <w:bookmarkEnd w:id="37"/>
      <w:bookmarkEnd w:id="38"/>
      <w:bookmarkEnd w:id="39"/>
    </w:p>
    <w:p w14:paraId="7C497C0F" w14:textId="77777777" w:rsidR="00037A77" w:rsidRPr="00DA2649" w:rsidRDefault="00037A77" w:rsidP="00037A77">
      <w:r w:rsidRPr="00DA2649">
        <w:t>References are either specific (identified by date of publication and/or edition number or version number) or non</w:t>
      </w:r>
      <w:r w:rsidRPr="00DA2649">
        <w:noBreakHyphen/>
        <w:t>specific. For specific references, only the cited version applies. For non-specific references, the latest version of the referenced document (including any amendments) applies.</w:t>
      </w:r>
    </w:p>
    <w:p w14:paraId="2A293FAA" w14:textId="77777777" w:rsidR="00037A77" w:rsidRPr="00DA2649" w:rsidRDefault="00037A77" w:rsidP="00037A77">
      <w:r w:rsidRPr="00DA2649">
        <w:t xml:space="preserve">Referenced documents which are not found to be publicly available in the expected location might be found at </w:t>
      </w:r>
      <w:hyperlink r:id="rId20" w:history="1">
        <w:r w:rsidRPr="00DA2649">
          <w:rPr>
            <w:color w:val="0000FF"/>
            <w:u w:val="single"/>
          </w:rPr>
          <w:t>https://docbox.etsi.org/Reference</w:t>
        </w:r>
      </w:hyperlink>
      <w:r w:rsidRPr="00DA2649">
        <w:t>.</w:t>
      </w:r>
    </w:p>
    <w:p w14:paraId="0B7C2C1C" w14:textId="77777777" w:rsidR="00037A77" w:rsidRPr="00DA2649" w:rsidRDefault="00037A77" w:rsidP="00037A77">
      <w:pPr>
        <w:keepLines/>
        <w:ind w:left="1135" w:hanging="851"/>
      </w:pPr>
      <w:r w:rsidRPr="00DA2649">
        <w:t>NOTE:</w:t>
      </w:r>
      <w:r w:rsidRPr="00DA2649">
        <w:tab/>
        <w:t>While any hyperlinks included in this clause were valid at the time of publication, ETSI cannot guarantee their long term validity.</w:t>
      </w:r>
    </w:p>
    <w:p w14:paraId="35B4EF5C" w14:textId="77777777" w:rsidR="00037A77" w:rsidRPr="00DA2649" w:rsidRDefault="00037A77" w:rsidP="00037A77">
      <w:pPr>
        <w:rPr>
          <w:lang w:eastAsia="en-GB"/>
        </w:rPr>
      </w:pPr>
      <w:r w:rsidRPr="00DA2649">
        <w:rPr>
          <w:lang w:eastAsia="en-GB"/>
        </w:rPr>
        <w:t>The following referenced documents are necessary for the application of the present document.</w:t>
      </w:r>
    </w:p>
    <w:p w14:paraId="794F774F" w14:textId="404F0D60" w:rsidR="00037A77" w:rsidRPr="00DA2649" w:rsidRDefault="00307C7C" w:rsidP="00307C7C">
      <w:pPr>
        <w:pStyle w:val="EX"/>
      </w:pPr>
      <w:r w:rsidRPr="00DA2649">
        <w:rPr>
          <w:lang w:eastAsia="en-GB"/>
        </w:rPr>
        <w:t>[</w:t>
      </w:r>
      <w:bookmarkStart w:id="40" w:name="REF_VOID"/>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1</w:t>
      </w:r>
      <w:r w:rsidRPr="00DA2649">
        <w:rPr>
          <w:lang w:eastAsia="en-GB"/>
        </w:rPr>
        <w:fldChar w:fldCharType="end"/>
      </w:r>
      <w:bookmarkEnd w:id="40"/>
      <w:r w:rsidRPr="00DA2649">
        <w:rPr>
          <w:lang w:eastAsia="en-GB"/>
        </w:rPr>
        <w:t>]</w:t>
      </w:r>
      <w:r w:rsidRPr="00DA2649">
        <w:rPr>
          <w:lang w:eastAsia="en-GB"/>
        </w:rPr>
        <w:tab/>
        <w:t>Void.</w:t>
      </w:r>
    </w:p>
    <w:p w14:paraId="78A0F833" w14:textId="14C8BBF1" w:rsidR="00037A77" w:rsidRPr="00DA2649" w:rsidRDefault="00307C7C" w:rsidP="00307C7C">
      <w:pPr>
        <w:pStyle w:val="EX"/>
      </w:pPr>
      <w:r w:rsidRPr="00DA2649">
        <w:t>[</w:t>
      </w:r>
      <w:bookmarkStart w:id="41" w:name="REF_VOID_2"/>
      <w:r w:rsidRPr="00DA2649">
        <w:fldChar w:fldCharType="begin"/>
      </w:r>
      <w:r w:rsidRPr="00DA2649">
        <w:instrText>SEQ REF</w:instrText>
      </w:r>
      <w:r w:rsidRPr="00DA2649">
        <w:fldChar w:fldCharType="separate"/>
      </w:r>
      <w:r w:rsidR="00860031">
        <w:rPr>
          <w:noProof/>
        </w:rPr>
        <w:t>2</w:t>
      </w:r>
      <w:r w:rsidRPr="00DA2649">
        <w:fldChar w:fldCharType="end"/>
      </w:r>
      <w:bookmarkEnd w:id="41"/>
      <w:r w:rsidRPr="00DA2649">
        <w:t>]</w:t>
      </w:r>
      <w:r w:rsidRPr="00DA2649">
        <w:tab/>
        <w:t>Void.</w:t>
      </w:r>
    </w:p>
    <w:p w14:paraId="525EA8F3" w14:textId="05C0A4ED" w:rsidR="00037A77" w:rsidRPr="00DA2649" w:rsidRDefault="00307C7C" w:rsidP="00307C7C">
      <w:pPr>
        <w:pStyle w:val="EX"/>
      </w:pPr>
      <w:r w:rsidRPr="00DA2649">
        <w:t>[</w:t>
      </w:r>
      <w:bookmarkStart w:id="42" w:name="REF_IETFRFC5246"/>
      <w:r w:rsidRPr="00DA2649">
        <w:fldChar w:fldCharType="begin"/>
      </w:r>
      <w:r w:rsidRPr="00DA2649">
        <w:instrText>SEQ REF</w:instrText>
      </w:r>
      <w:r w:rsidRPr="00DA2649">
        <w:fldChar w:fldCharType="separate"/>
      </w:r>
      <w:r w:rsidR="00860031">
        <w:rPr>
          <w:noProof/>
        </w:rPr>
        <w:t>3</w:t>
      </w:r>
      <w:r w:rsidRPr="00DA2649">
        <w:fldChar w:fldCharType="end"/>
      </w:r>
      <w:bookmarkEnd w:id="42"/>
      <w:r w:rsidRPr="00DA2649">
        <w:t>]</w:t>
      </w:r>
      <w:r w:rsidRPr="00DA2649">
        <w:tab/>
      </w:r>
      <w:hyperlink r:id="rId21" w:history="1">
        <w:r w:rsidRPr="00DA2649">
          <w:rPr>
            <w:rStyle w:val="Hyperlink"/>
          </w:rPr>
          <w:t>IETF RFC 5246</w:t>
        </w:r>
      </w:hyperlink>
      <w:r w:rsidRPr="00DA2649">
        <w:t>: "The Transport Layer Security (TLS) Protocol Version 1.2".</w:t>
      </w:r>
    </w:p>
    <w:p w14:paraId="3177776F" w14:textId="6FBA1FCD" w:rsidR="00037A77" w:rsidRPr="00DA2649" w:rsidRDefault="00307C7C" w:rsidP="00307C7C">
      <w:pPr>
        <w:pStyle w:val="EX"/>
      </w:pPr>
      <w:r w:rsidRPr="00DA2649">
        <w:t>[</w:t>
      </w:r>
      <w:bookmarkStart w:id="43" w:name="REF_IETFRFC6749"/>
      <w:r w:rsidRPr="00DA2649">
        <w:fldChar w:fldCharType="begin"/>
      </w:r>
      <w:r w:rsidRPr="00DA2649">
        <w:instrText>SEQ REF</w:instrText>
      </w:r>
      <w:r w:rsidRPr="00DA2649">
        <w:fldChar w:fldCharType="separate"/>
      </w:r>
      <w:r w:rsidR="00860031">
        <w:rPr>
          <w:noProof/>
        </w:rPr>
        <w:t>4</w:t>
      </w:r>
      <w:r w:rsidRPr="00DA2649">
        <w:fldChar w:fldCharType="end"/>
      </w:r>
      <w:bookmarkEnd w:id="43"/>
      <w:r w:rsidRPr="00DA2649">
        <w:t>]</w:t>
      </w:r>
      <w:r w:rsidRPr="00DA2649">
        <w:tab/>
      </w:r>
      <w:hyperlink r:id="rId22" w:history="1">
        <w:r w:rsidRPr="00DA2649">
          <w:rPr>
            <w:rStyle w:val="Hyperlink"/>
          </w:rPr>
          <w:t>IETF RFC 6749</w:t>
        </w:r>
      </w:hyperlink>
      <w:r w:rsidRPr="00DA2649">
        <w:t>: "The OAuth 2.0 Authorization Framework".</w:t>
      </w:r>
    </w:p>
    <w:p w14:paraId="27E9D728" w14:textId="5BF540DD" w:rsidR="00037A77" w:rsidRPr="00DA2649" w:rsidRDefault="00307C7C" w:rsidP="00307C7C">
      <w:pPr>
        <w:pStyle w:val="EX"/>
        <w:rPr>
          <w:lang w:eastAsia="zh-CN"/>
        </w:rPr>
      </w:pPr>
      <w:r w:rsidRPr="00DA2649">
        <w:rPr>
          <w:lang w:eastAsia="zh-CN"/>
        </w:rPr>
        <w:t>[</w:t>
      </w:r>
      <w:bookmarkStart w:id="44" w:name="REF_IETFRFC6750"/>
      <w:r w:rsidRPr="00DA2649">
        <w:rPr>
          <w:lang w:eastAsia="zh-CN"/>
        </w:rPr>
        <w:fldChar w:fldCharType="begin"/>
      </w:r>
      <w:r w:rsidRPr="00DA2649">
        <w:rPr>
          <w:lang w:eastAsia="zh-CN"/>
        </w:rPr>
        <w:instrText>SEQ REF</w:instrText>
      </w:r>
      <w:r w:rsidRPr="00DA2649">
        <w:rPr>
          <w:lang w:eastAsia="zh-CN"/>
        </w:rPr>
        <w:fldChar w:fldCharType="separate"/>
      </w:r>
      <w:r w:rsidR="00860031">
        <w:rPr>
          <w:noProof/>
          <w:lang w:eastAsia="zh-CN"/>
        </w:rPr>
        <w:t>5</w:t>
      </w:r>
      <w:r w:rsidRPr="00DA2649">
        <w:rPr>
          <w:lang w:eastAsia="zh-CN"/>
        </w:rPr>
        <w:fldChar w:fldCharType="end"/>
      </w:r>
      <w:bookmarkEnd w:id="44"/>
      <w:r w:rsidRPr="00DA2649">
        <w:rPr>
          <w:lang w:eastAsia="zh-CN"/>
        </w:rPr>
        <w:t>]</w:t>
      </w:r>
      <w:r w:rsidRPr="00DA2649">
        <w:rPr>
          <w:lang w:eastAsia="zh-CN"/>
        </w:rPr>
        <w:tab/>
      </w:r>
      <w:hyperlink r:id="rId23" w:history="1">
        <w:r w:rsidRPr="00DA2649">
          <w:rPr>
            <w:rStyle w:val="Hyperlink"/>
            <w:lang w:eastAsia="zh-CN"/>
          </w:rPr>
          <w:t>IETF RFC 6750</w:t>
        </w:r>
      </w:hyperlink>
      <w:r w:rsidRPr="00DA2649">
        <w:rPr>
          <w:lang w:eastAsia="zh-CN"/>
        </w:rPr>
        <w:t>: "The OAuth 2.0 Authorization Framework: Bearer Token Usage".</w:t>
      </w:r>
    </w:p>
    <w:p w14:paraId="1C9280A4" w14:textId="7230774C" w:rsidR="00037A77" w:rsidRPr="00DA2649" w:rsidRDefault="00307C7C" w:rsidP="00307C7C">
      <w:pPr>
        <w:pStyle w:val="EX"/>
        <w:rPr>
          <w:lang w:eastAsia="en-GB"/>
        </w:rPr>
      </w:pPr>
      <w:r w:rsidRPr="00DA2649">
        <w:rPr>
          <w:lang w:eastAsia="en-GB"/>
        </w:rPr>
        <w:t>[</w:t>
      </w:r>
      <w:bookmarkStart w:id="45" w:name="REF_TS102894_2"/>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6</w:t>
      </w:r>
      <w:r w:rsidRPr="00DA2649">
        <w:rPr>
          <w:lang w:eastAsia="en-GB"/>
        </w:rPr>
        <w:fldChar w:fldCharType="end"/>
      </w:r>
      <w:bookmarkEnd w:id="45"/>
      <w:r w:rsidRPr="00DA2649">
        <w:rPr>
          <w:lang w:eastAsia="en-GB"/>
        </w:rPr>
        <w:t>]</w:t>
      </w:r>
      <w:r w:rsidRPr="00DA2649">
        <w:rPr>
          <w:lang w:eastAsia="en-GB"/>
        </w:rPr>
        <w:tab/>
      </w:r>
      <w:hyperlink r:id="rId24" w:history="1">
        <w:r w:rsidRPr="00DA2649">
          <w:rPr>
            <w:rStyle w:val="Hyperlink"/>
            <w:lang w:eastAsia="en-GB"/>
          </w:rPr>
          <w:t>ETSI TS 102 894-2</w:t>
        </w:r>
      </w:hyperlink>
      <w:r w:rsidRPr="00DA2649">
        <w:rPr>
          <w:lang w:eastAsia="en-GB"/>
        </w:rPr>
        <w:t>: "Intelligent Transport Systems (ITS); Users and applications requirements; Part 2: Applications and facilities layer common data dictionary".</w:t>
      </w:r>
    </w:p>
    <w:p w14:paraId="3B5DCA34" w14:textId="1ADBD5CA" w:rsidR="00037A77" w:rsidRPr="00DA2649" w:rsidRDefault="00307C7C" w:rsidP="00307C7C">
      <w:pPr>
        <w:pStyle w:val="EX"/>
        <w:rPr>
          <w:rFonts w:eastAsia="SimSun"/>
        </w:rPr>
      </w:pPr>
      <w:r w:rsidRPr="00DA2649">
        <w:rPr>
          <w:rFonts w:eastAsia="SimSun"/>
        </w:rPr>
        <w:t>[</w:t>
      </w:r>
      <w:bookmarkStart w:id="46" w:name="REF_IETFRFC8446"/>
      <w:r w:rsidRPr="00DA2649">
        <w:rPr>
          <w:rFonts w:eastAsia="SimSun"/>
        </w:rPr>
        <w:fldChar w:fldCharType="begin"/>
      </w:r>
      <w:r w:rsidRPr="00DA2649">
        <w:rPr>
          <w:rFonts w:eastAsia="SimSun"/>
        </w:rPr>
        <w:instrText>SEQ REF</w:instrText>
      </w:r>
      <w:r w:rsidRPr="00DA2649">
        <w:rPr>
          <w:rFonts w:eastAsia="SimSun"/>
        </w:rPr>
        <w:fldChar w:fldCharType="separate"/>
      </w:r>
      <w:r w:rsidR="00860031">
        <w:rPr>
          <w:rFonts w:eastAsia="SimSun"/>
          <w:noProof/>
        </w:rPr>
        <w:t>7</w:t>
      </w:r>
      <w:r w:rsidRPr="00DA2649">
        <w:rPr>
          <w:rFonts w:eastAsia="SimSun"/>
        </w:rPr>
        <w:fldChar w:fldCharType="end"/>
      </w:r>
      <w:bookmarkEnd w:id="46"/>
      <w:r w:rsidRPr="00DA2649">
        <w:rPr>
          <w:rFonts w:eastAsia="SimSun"/>
        </w:rPr>
        <w:t>]</w:t>
      </w:r>
      <w:r w:rsidRPr="00DA2649">
        <w:rPr>
          <w:rFonts w:eastAsia="SimSun"/>
        </w:rPr>
        <w:tab/>
      </w:r>
      <w:hyperlink r:id="rId25" w:history="1">
        <w:r w:rsidRPr="00DA2649">
          <w:rPr>
            <w:rStyle w:val="Hyperlink"/>
            <w:rFonts w:eastAsia="SimSun"/>
          </w:rPr>
          <w:t>IETF RFC 8446</w:t>
        </w:r>
      </w:hyperlink>
      <w:r w:rsidRPr="00DA2649">
        <w:rPr>
          <w:rFonts w:eastAsia="SimSun"/>
        </w:rPr>
        <w:t>: "The Transport Layer Security (TLS) Protocol Version 1.3".</w:t>
      </w:r>
    </w:p>
    <w:p w14:paraId="0F6A8C47" w14:textId="1342B75A" w:rsidR="00037A77" w:rsidRPr="00DA2649" w:rsidRDefault="00307C7C" w:rsidP="00307C7C">
      <w:pPr>
        <w:pStyle w:val="EX"/>
      </w:pPr>
      <w:r w:rsidRPr="00DA2649">
        <w:t>[</w:t>
      </w:r>
      <w:bookmarkStart w:id="47" w:name="REF_TS133210"/>
      <w:r w:rsidRPr="00DA2649">
        <w:fldChar w:fldCharType="begin"/>
      </w:r>
      <w:r w:rsidRPr="00DA2649">
        <w:instrText>SEQ REF</w:instrText>
      </w:r>
      <w:r w:rsidRPr="00DA2649">
        <w:fldChar w:fldCharType="separate"/>
      </w:r>
      <w:r w:rsidR="00860031">
        <w:rPr>
          <w:noProof/>
        </w:rPr>
        <w:t>8</w:t>
      </w:r>
      <w:r w:rsidRPr="00DA2649">
        <w:fldChar w:fldCharType="end"/>
      </w:r>
      <w:bookmarkEnd w:id="47"/>
      <w:r w:rsidRPr="00DA2649">
        <w:t>]</w:t>
      </w:r>
      <w:r w:rsidRPr="00DA2649">
        <w:tab/>
      </w:r>
      <w:hyperlink r:id="rId26" w:history="1">
        <w:r w:rsidRPr="00DA2649">
          <w:rPr>
            <w:rStyle w:val="Hyperlink"/>
          </w:rPr>
          <w:t>ETSI TS 133 210</w:t>
        </w:r>
      </w:hyperlink>
      <w:r w:rsidRPr="00DA2649">
        <w:t>: "Digital cellular telecommunications system (Phase 2+) (GSM); Universal Mobile Telecommunications System (UMTS); LTE; 5G; Network Domain Security (NDS); IP network layer security (3GPP TS 33.210)".</w:t>
      </w:r>
    </w:p>
    <w:p w14:paraId="05943765" w14:textId="1C06832E" w:rsidR="00037A77" w:rsidRPr="00DA2649" w:rsidRDefault="00307C7C" w:rsidP="00307C7C">
      <w:pPr>
        <w:pStyle w:val="EX"/>
      </w:pPr>
      <w:r w:rsidRPr="00DA2649">
        <w:t>[</w:t>
      </w:r>
      <w:bookmarkStart w:id="48" w:name="REF_GSMEC009"/>
      <w:r w:rsidRPr="00DA2649">
        <w:fldChar w:fldCharType="begin"/>
      </w:r>
      <w:r w:rsidRPr="00DA2649">
        <w:instrText>SEQ REF</w:instrText>
      </w:r>
      <w:r w:rsidRPr="00DA2649">
        <w:fldChar w:fldCharType="separate"/>
      </w:r>
      <w:r w:rsidR="00860031">
        <w:rPr>
          <w:noProof/>
        </w:rPr>
        <w:t>9</w:t>
      </w:r>
      <w:r w:rsidRPr="00DA2649">
        <w:fldChar w:fldCharType="end"/>
      </w:r>
      <w:bookmarkEnd w:id="48"/>
      <w:r w:rsidRPr="00DA2649">
        <w:t>]</w:t>
      </w:r>
      <w:r w:rsidRPr="00DA2649">
        <w:tab/>
      </w:r>
      <w:hyperlink r:id="rId27" w:history="1">
        <w:r w:rsidRPr="00DA2649">
          <w:rPr>
            <w:rStyle w:val="Hyperlink"/>
          </w:rPr>
          <w:t>ETSI GS MEC 009</w:t>
        </w:r>
      </w:hyperlink>
      <w:r w:rsidRPr="00DA2649">
        <w:t>: "Multi-access Edge Computing (MEC); General principles, patterns and common aspects of MEC Service APIs".</w:t>
      </w:r>
    </w:p>
    <w:p w14:paraId="221DC8A1" w14:textId="43063BD8" w:rsidR="00037A77" w:rsidRPr="00DA2649" w:rsidRDefault="00307C7C" w:rsidP="00307C7C">
      <w:pPr>
        <w:pStyle w:val="EX"/>
      </w:pPr>
      <w:r w:rsidRPr="00DA2649">
        <w:t>[</w:t>
      </w:r>
      <w:bookmarkStart w:id="49" w:name="REF_TS123285"/>
      <w:r w:rsidRPr="00DA2649">
        <w:fldChar w:fldCharType="begin"/>
      </w:r>
      <w:r w:rsidRPr="00DA2649">
        <w:instrText>SEQ REF</w:instrText>
      </w:r>
      <w:r w:rsidRPr="00DA2649">
        <w:fldChar w:fldCharType="separate"/>
      </w:r>
      <w:r w:rsidR="00860031">
        <w:rPr>
          <w:noProof/>
        </w:rPr>
        <w:t>10</w:t>
      </w:r>
      <w:r w:rsidRPr="00DA2649">
        <w:fldChar w:fldCharType="end"/>
      </w:r>
      <w:bookmarkEnd w:id="49"/>
      <w:r w:rsidRPr="00DA2649">
        <w:t>]</w:t>
      </w:r>
      <w:r w:rsidRPr="00DA2649">
        <w:tab/>
      </w:r>
      <w:hyperlink r:id="rId28" w:history="1">
        <w:r w:rsidRPr="00DA2649">
          <w:rPr>
            <w:rStyle w:val="Hyperlink"/>
          </w:rPr>
          <w:t>ETSI TS 123 285</w:t>
        </w:r>
      </w:hyperlink>
      <w:r w:rsidRPr="00DA2649">
        <w:t>: "Universal Mobile Telecommunications System (UMTS); LTE; Architecture enhancements for V2X services (3GPP TS 23.285)".</w:t>
      </w:r>
    </w:p>
    <w:p w14:paraId="6BA67F09" w14:textId="67B350C0" w:rsidR="00037A77" w:rsidRPr="00DA2649" w:rsidRDefault="00307C7C" w:rsidP="00307C7C">
      <w:pPr>
        <w:pStyle w:val="EX"/>
        <w:rPr>
          <w:lang w:eastAsia="en-GB"/>
        </w:rPr>
      </w:pPr>
      <w:r w:rsidRPr="00DA2649">
        <w:rPr>
          <w:lang w:eastAsia="en-GB"/>
        </w:rPr>
        <w:t>[</w:t>
      </w:r>
      <w:bookmarkStart w:id="50" w:name="REF_TS136300"/>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11</w:t>
      </w:r>
      <w:r w:rsidRPr="00DA2649">
        <w:rPr>
          <w:lang w:eastAsia="en-GB"/>
        </w:rPr>
        <w:fldChar w:fldCharType="end"/>
      </w:r>
      <w:bookmarkEnd w:id="50"/>
      <w:r w:rsidRPr="00DA2649">
        <w:rPr>
          <w:lang w:eastAsia="en-GB"/>
        </w:rPr>
        <w:t>]</w:t>
      </w:r>
      <w:r w:rsidRPr="00DA2649">
        <w:rPr>
          <w:lang w:eastAsia="en-GB"/>
        </w:rPr>
        <w:tab/>
      </w:r>
      <w:hyperlink r:id="rId29" w:history="1">
        <w:r w:rsidRPr="00DA2649">
          <w:rPr>
            <w:rStyle w:val="Hyperlink"/>
            <w:lang w:eastAsia="en-GB"/>
          </w:rPr>
          <w:t>ETSI TS 136 300</w:t>
        </w:r>
      </w:hyperlink>
      <w:r w:rsidRPr="00DA2649">
        <w:rPr>
          <w:lang w:eastAsia="en-GB"/>
        </w:rPr>
        <w:t>: "LTE; Evolved Universal Terrestrial Radio Access (E-UTRA) and Evolved Universal Terrestrial Radio Access Network (E-UTRAN); Overall description; Stage 2 (3GPP TS</w:t>
      </w:r>
      <w:r w:rsidR="003A4482" w:rsidRPr="00DA2649">
        <w:rPr>
          <w:lang w:eastAsia="en-GB"/>
        </w:rPr>
        <w:t> </w:t>
      </w:r>
      <w:r w:rsidRPr="00DA2649">
        <w:rPr>
          <w:lang w:eastAsia="en-GB"/>
        </w:rPr>
        <w:t>36.300)".</w:t>
      </w:r>
    </w:p>
    <w:p w14:paraId="6D645F19" w14:textId="46B42D0B" w:rsidR="00037A77" w:rsidRPr="00DA2649" w:rsidRDefault="00307C7C" w:rsidP="00307C7C">
      <w:pPr>
        <w:pStyle w:val="EX"/>
        <w:rPr>
          <w:lang w:eastAsia="en-GB"/>
        </w:rPr>
      </w:pPr>
      <w:r w:rsidRPr="00DA2649">
        <w:rPr>
          <w:lang w:eastAsia="en-GB"/>
        </w:rPr>
        <w:t>[</w:t>
      </w:r>
      <w:bookmarkStart w:id="51" w:name="REF_TS136423"/>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12</w:t>
      </w:r>
      <w:r w:rsidRPr="00DA2649">
        <w:rPr>
          <w:lang w:eastAsia="en-GB"/>
        </w:rPr>
        <w:fldChar w:fldCharType="end"/>
      </w:r>
      <w:bookmarkEnd w:id="51"/>
      <w:r w:rsidRPr="00DA2649">
        <w:rPr>
          <w:lang w:eastAsia="en-GB"/>
        </w:rPr>
        <w:t>]</w:t>
      </w:r>
      <w:r w:rsidRPr="00DA2649">
        <w:rPr>
          <w:lang w:eastAsia="en-GB"/>
        </w:rPr>
        <w:tab/>
      </w:r>
      <w:hyperlink r:id="rId30" w:history="1">
        <w:r w:rsidRPr="00DA2649">
          <w:rPr>
            <w:rStyle w:val="Hyperlink"/>
            <w:lang w:eastAsia="en-GB"/>
          </w:rPr>
          <w:t>ETSI TS 136 423</w:t>
        </w:r>
      </w:hyperlink>
      <w:r w:rsidRPr="00DA2649">
        <w:rPr>
          <w:lang w:eastAsia="en-GB"/>
        </w:rPr>
        <w:t>: "LTE; Evolved Universal Terrestrial Radio Access Network (E-UTRAN); X2 Application Protocol (X2AP) (3GPP TS 36.423)".</w:t>
      </w:r>
    </w:p>
    <w:p w14:paraId="3EA13266" w14:textId="67653ABE" w:rsidR="00037A77" w:rsidRPr="00DA2649" w:rsidRDefault="00307C7C" w:rsidP="00307C7C">
      <w:pPr>
        <w:pStyle w:val="EX"/>
      </w:pPr>
      <w:r w:rsidRPr="00DA2649">
        <w:t>[</w:t>
      </w:r>
      <w:bookmarkStart w:id="52" w:name="REF_TS136413"/>
      <w:r w:rsidRPr="00DA2649">
        <w:fldChar w:fldCharType="begin"/>
      </w:r>
      <w:r w:rsidRPr="00DA2649">
        <w:instrText>SEQ REF</w:instrText>
      </w:r>
      <w:r w:rsidRPr="00DA2649">
        <w:fldChar w:fldCharType="separate"/>
      </w:r>
      <w:r w:rsidR="00860031">
        <w:rPr>
          <w:noProof/>
        </w:rPr>
        <w:t>13</w:t>
      </w:r>
      <w:r w:rsidRPr="00DA2649">
        <w:fldChar w:fldCharType="end"/>
      </w:r>
      <w:bookmarkEnd w:id="52"/>
      <w:r w:rsidRPr="00DA2649">
        <w:t>]</w:t>
      </w:r>
      <w:r w:rsidRPr="00DA2649">
        <w:tab/>
      </w:r>
      <w:hyperlink r:id="rId31" w:history="1">
        <w:r w:rsidRPr="00DA2649">
          <w:rPr>
            <w:rStyle w:val="Hyperlink"/>
          </w:rPr>
          <w:t>ETSI TS 136 413</w:t>
        </w:r>
      </w:hyperlink>
      <w:r w:rsidRPr="00DA2649">
        <w:t>: "LTE; Evolved Universal Terrestrial Radio Access Network (E-UTRAN); S1 Application Protocol (S1AP) (3GPP TS 36.413)".</w:t>
      </w:r>
    </w:p>
    <w:p w14:paraId="491757AF" w14:textId="4EA4D8A6" w:rsidR="00037A77" w:rsidRPr="00DA2649" w:rsidRDefault="00307C7C" w:rsidP="00307C7C">
      <w:pPr>
        <w:pStyle w:val="EX"/>
        <w:rPr>
          <w:lang w:eastAsia="en-GB"/>
        </w:rPr>
      </w:pPr>
      <w:r w:rsidRPr="00DA2649">
        <w:rPr>
          <w:lang w:eastAsia="en-GB"/>
        </w:rPr>
        <w:t>[</w:t>
      </w:r>
      <w:bookmarkStart w:id="53" w:name="REF_TS136331"/>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14</w:t>
      </w:r>
      <w:r w:rsidRPr="00DA2649">
        <w:rPr>
          <w:lang w:eastAsia="en-GB"/>
        </w:rPr>
        <w:fldChar w:fldCharType="end"/>
      </w:r>
      <w:bookmarkEnd w:id="53"/>
      <w:r w:rsidRPr="00DA2649">
        <w:rPr>
          <w:lang w:eastAsia="en-GB"/>
        </w:rPr>
        <w:t>]</w:t>
      </w:r>
      <w:r w:rsidRPr="00DA2649">
        <w:rPr>
          <w:lang w:eastAsia="en-GB"/>
        </w:rPr>
        <w:tab/>
      </w:r>
      <w:hyperlink r:id="rId32" w:history="1">
        <w:r w:rsidRPr="00DA2649">
          <w:rPr>
            <w:rStyle w:val="Hyperlink"/>
            <w:lang w:eastAsia="en-GB"/>
          </w:rPr>
          <w:t>ETSI TS 136 331</w:t>
        </w:r>
      </w:hyperlink>
      <w:r w:rsidRPr="00DA2649">
        <w:rPr>
          <w:lang w:eastAsia="en-GB"/>
        </w:rPr>
        <w:t>: "LTE; Evolved Universal Terrestrial Radio Access (E-UTRA); Radio Resource Control (RRC); Protocol specification (3GPP TS 36.331)".</w:t>
      </w:r>
    </w:p>
    <w:p w14:paraId="1F8BAC3E" w14:textId="500A3E42" w:rsidR="00037A77" w:rsidRPr="00DA2649" w:rsidRDefault="00307C7C" w:rsidP="00307C7C">
      <w:pPr>
        <w:pStyle w:val="EX"/>
        <w:rPr>
          <w:lang w:eastAsia="en-GB"/>
        </w:rPr>
      </w:pPr>
      <w:r w:rsidRPr="00DA2649">
        <w:rPr>
          <w:lang w:eastAsia="en-GB"/>
        </w:rPr>
        <w:lastRenderedPageBreak/>
        <w:t>[</w:t>
      </w:r>
      <w:bookmarkStart w:id="54" w:name="REF_TS136321"/>
      <w:r w:rsidRPr="00DA2649">
        <w:rPr>
          <w:lang w:eastAsia="en-GB"/>
        </w:rPr>
        <w:fldChar w:fldCharType="begin"/>
      </w:r>
      <w:r w:rsidRPr="00DA2649">
        <w:rPr>
          <w:lang w:eastAsia="en-GB"/>
        </w:rPr>
        <w:instrText>SEQ REF</w:instrText>
      </w:r>
      <w:r w:rsidRPr="00DA2649">
        <w:rPr>
          <w:lang w:eastAsia="en-GB"/>
        </w:rPr>
        <w:fldChar w:fldCharType="separate"/>
      </w:r>
      <w:r w:rsidR="00860031">
        <w:rPr>
          <w:noProof/>
          <w:lang w:eastAsia="en-GB"/>
        </w:rPr>
        <w:t>15</w:t>
      </w:r>
      <w:r w:rsidRPr="00DA2649">
        <w:rPr>
          <w:lang w:eastAsia="en-GB"/>
        </w:rPr>
        <w:fldChar w:fldCharType="end"/>
      </w:r>
      <w:bookmarkEnd w:id="54"/>
      <w:r w:rsidRPr="00DA2649">
        <w:rPr>
          <w:lang w:eastAsia="en-GB"/>
        </w:rPr>
        <w:t>]</w:t>
      </w:r>
      <w:r w:rsidRPr="00DA2649">
        <w:rPr>
          <w:lang w:eastAsia="en-GB"/>
        </w:rPr>
        <w:tab/>
      </w:r>
      <w:hyperlink r:id="rId33" w:history="1">
        <w:r w:rsidRPr="00DA2649">
          <w:rPr>
            <w:rStyle w:val="Hyperlink"/>
            <w:lang w:eastAsia="en-GB"/>
          </w:rPr>
          <w:t>ETSI TS 136 321</w:t>
        </w:r>
      </w:hyperlink>
      <w:r w:rsidRPr="00DA2649">
        <w:rPr>
          <w:lang w:eastAsia="en-GB"/>
        </w:rPr>
        <w:t>: "LTE; Evolved Universal Terrestrial Radio Access (E-UTRA); Medium Access Control (MAC) protocol specification (3GPP TS 36.321)".</w:t>
      </w:r>
    </w:p>
    <w:p w14:paraId="6F60C145" w14:textId="77777777" w:rsidR="00A30AD7" w:rsidRPr="00DA2649" w:rsidRDefault="00A30AD7" w:rsidP="00AA3DE8">
      <w:pPr>
        <w:pStyle w:val="Heading2"/>
      </w:pPr>
      <w:bookmarkStart w:id="55" w:name="_Toc128407438"/>
      <w:bookmarkStart w:id="56" w:name="_Toc128746068"/>
      <w:bookmarkStart w:id="57" w:name="_Toc129008950"/>
      <w:bookmarkStart w:id="58" w:name="_Toc129331058"/>
      <w:r w:rsidRPr="00DA2649">
        <w:t>2.2</w:t>
      </w:r>
      <w:r w:rsidRPr="00DA2649">
        <w:tab/>
        <w:t>Informative references</w:t>
      </w:r>
      <w:bookmarkEnd w:id="55"/>
      <w:bookmarkEnd w:id="56"/>
      <w:bookmarkEnd w:id="57"/>
      <w:bookmarkEnd w:id="58"/>
    </w:p>
    <w:p w14:paraId="6DE35DCA" w14:textId="77777777" w:rsidR="0090129B" w:rsidRPr="00DA2649" w:rsidRDefault="0090129B" w:rsidP="0090129B">
      <w:pPr>
        <w:keepNext/>
        <w:keepLines/>
      </w:pPr>
      <w:r w:rsidRPr="00DA2649">
        <w:t>References are either specific (identified by date of publication and/or edition number or version number) or non</w:t>
      </w:r>
      <w:r w:rsidRPr="00DA2649">
        <w:noBreakHyphen/>
        <w:t>specific. For specific references, only the cited version applies. For non-specific references, the latest version of the referenced document (including any amendments) applies.</w:t>
      </w:r>
    </w:p>
    <w:p w14:paraId="4691F39C" w14:textId="77777777" w:rsidR="0090129B" w:rsidRPr="00DA2649" w:rsidRDefault="0090129B" w:rsidP="0090129B">
      <w:pPr>
        <w:keepNext/>
        <w:keepLines/>
        <w:ind w:left="1135" w:hanging="851"/>
      </w:pPr>
      <w:r w:rsidRPr="00DA2649">
        <w:t>NOTE:</w:t>
      </w:r>
      <w:r w:rsidRPr="00DA2649">
        <w:tab/>
        <w:t>While any hyperlinks included in this clause were valid at the time of publication, ETSI cannot guarantee their long term validity.</w:t>
      </w:r>
    </w:p>
    <w:p w14:paraId="683B90CB" w14:textId="77777777" w:rsidR="0090129B" w:rsidRPr="00DA2649" w:rsidRDefault="0090129B" w:rsidP="0090129B">
      <w:pPr>
        <w:keepNext/>
        <w:keepLines/>
      </w:pPr>
      <w:r w:rsidRPr="00DA2649">
        <w:rPr>
          <w:lang w:eastAsia="en-GB"/>
        </w:rPr>
        <w:t xml:space="preserve">The following referenced documents are </w:t>
      </w:r>
      <w:r w:rsidRPr="00DA2649">
        <w:t>not necessary for the application of the present document but they assist the user with regard to a particular subject area.</w:t>
      </w:r>
    </w:p>
    <w:p w14:paraId="502EB5E1" w14:textId="24D766BC" w:rsidR="0090129B" w:rsidRPr="00DA2649" w:rsidRDefault="00307C7C" w:rsidP="00307C7C">
      <w:pPr>
        <w:pStyle w:val="EX"/>
      </w:pPr>
      <w:r w:rsidRPr="00DA2649">
        <w:t>[</w:t>
      </w:r>
      <w:bookmarkStart w:id="59" w:name="REF_VOID_17"/>
      <w:r w:rsidRPr="00DA2649">
        <w:t>i.</w:t>
      </w:r>
      <w:r w:rsidRPr="00DA2649">
        <w:fldChar w:fldCharType="begin"/>
      </w:r>
      <w:r w:rsidRPr="00DA2649">
        <w:instrText>SEQ REFI</w:instrText>
      </w:r>
      <w:r w:rsidRPr="00DA2649">
        <w:fldChar w:fldCharType="separate"/>
      </w:r>
      <w:r w:rsidR="00860031">
        <w:rPr>
          <w:noProof/>
        </w:rPr>
        <w:t>1</w:t>
      </w:r>
      <w:r w:rsidRPr="00DA2649">
        <w:fldChar w:fldCharType="end"/>
      </w:r>
      <w:bookmarkEnd w:id="59"/>
      <w:r w:rsidRPr="00DA2649">
        <w:t>]</w:t>
      </w:r>
      <w:r w:rsidRPr="00DA2649">
        <w:tab/>
        <w:t>Void.</w:t>
      </w:r>
    </w:p>
    <w:p w14:paraId="2B04556D" w14:textId="7C7919AC" w:rsidR="0090129B" w:rsidRPr="00DA2649" w:rsidRDefault="00307C7C" w:rsidP="00307C7C">
      <w:pPr>
        <w:pStyle w:val="EX"/>
      </w:pPr>
      <w:r w:rsidRPr="00DA2649">
        <w:t>[</w:t>
      </w:r>
      <w:bookmarkStart w:id="60" w:name="REF_VOID_18"/>
      <w:r w:rsidRPr="00DA2649">
        <w:t>i.</w:t>
      </w:r>
      <w:r w:rsidRPr="00DA2649">
        <w:fldChar w:fldCharType="begin"/>
      </w:r>
      <w:r w:rsidRPr="00DA2649">
        <w:instrText>SEQ REFI</w:instrText>
      </w:r>
      <w:r w:rsidRPr="00DA2649">
        <w:fldChar w:fldCharType="separate"/>
      </w:r>
      <w:r w:rsidR="00860031">
        <w:rPr>
          <w:noProof/>
        </w:rPr>
        <w:t>2</w:t>
      </w:r>
      <w:r w:rsidRPr="00DA2649">
        <w:fldChar w:fldCharType="end"/>
      </w:r>
      <w:bookmarkEnd w:id="60"/>
      <w:r w:rsidRPr="00DA2649">
        <w:t>]</w:t>
      </w:r>
      <w:r w:rsidRPr="00DA2649">
        <w:tab/>
        <w:t>Void.</w:t>
      </w:r>
    </w:p>
    <w:p w14:paraId="604E0485" w14:textId="6DCE1F6A" w:rsidR="0090129B" w:rsidRPr="00DA2649" w:rsidRDefault="00307C7C" w:rsidP="00307C7C">
      <w:pPr>
        <w:pStyle w:val="EX"/>
      </w:pPr>
      <w:r w:rsidRPr="00DA2649">
        <w:t>[</w:t>
      </w:r>
      <w:bookmarkStart w:id="61" w:name="REF_OPENAPISPECIFICATION"/>
      <w:r w:rsidRPr="00DA2649">
        <w:t>i.</w:t>
      </w:r>
      <w:r w:rsidRPr="00DA2649">
        <w:fldChar w:fldCharType="begin"/>
      </w:r>
      <w:r w:rsidRPr="00DA2649">
        <w:instrText>SEQ REFI</w:instrText>
      </w:r>
      <w:r w:rsidRPr="00DA2649">
        <w:fldChar w:fldCharType="separate"/>
      </w:r>
      <w:r w:rsidR="00860031">
        <w:rPr>
          <w:noProof/>
        </w:rPr>
        <w:t>3</w:t>
      </w:r>
      <w:r w:rsidRPr="00DA2649">
        <w:fldChar w:fldCharType="end"/>
      </w:r>
      <w:bookmarkEnd w:id="61"/>
      <w:r w:rsidRPr="00DA2649">
        <w:t>]</w:t>
      </w:r>
      <w:r w:rsidRPr="00DA2649">
        <w:tab/>
      </w:r>
      <w:hyperlink r:id="rId34" w:history="1">
        <w:r w:rsidRPr="00DA2649">
          <w:rPr>
            <w:rStyle w:val="Hyperlink"/>
          </w:rPr>
          <w:t>OpenAPI™ Specification</w:t>
        </w:r>
      </w:hyperlink>
      <w:r w:rsidRPr="00DA2649">
        <w:t>.</w:t>
      </w:r>
    </w:p>
    <w:p w14:paraId="0B166033" w14:textId="26844127" w:rsidR="0090129B" w:rsidRPr="00DA2649" w:rsidRDefault="00307C7C" w:rsidP="00307C7C">
      <w:pPr>
        <w:pStyle w:val="EX"/>
      </w:pPr>
      <w:r w:rsidRPr="00DA2649">
        <w:t>[</w:t>
      </w:r>
      <w:bookmarkStart w:id="62" w:name="REF_GRMEC022"/>
      <w:r w:rsidRPr="00DA2649">
        <w:t>i.</w:t>
      </w:r>
      <w:r w:rsidRPr="00DA2649">
        <w:fldChar w:fldCharType="begin"/>
      </w:r>
      <w:r w:rsidRPr="00DA2649">
        <w:instrText>SEQ REFI</w:instrText>
      </w:r>
      <w:r w:rsidRPr="00DA2649">
        <w:fldChar w:fldCharType="separate"/>
      </w:r>
      <w:r w:rsidR="00860031">
        <w:rPr>
          <w:noProof/>
        </w:rPr>
        <w:t>4</w:t>
      </w:r>
      <w:r w:rsidRPr="00DA2649">
        <w:fldChar w:fldCharType="end"/>
      </w:r>
      <w:bookmarkEnd w:id="62"/>
      <w:r w:rsidRPr="00DA2649">
        <w:t>]</w:t>
      </w:r>
      <w:r w:rsidRPr="00DA2649">
        <w:tab/>
        <w:t>ETSI GR MEC 022: "Multi-access Edge Computing (MEC); Study on MEC Support for V2X Use Cases".</w:t>
      </w:r>
    </w:p>
    <w:p w14:paraId="74753D8B" w14:textId="11C2269D" w:rsidR="0090129B" w:rsidRPr="00DA2649" w:rsidRDefault="00307C7C" w:rsidP="00307C7C">
      <w:pPr>
        <w:pStyle w:val="EX"/>
      </w:pPr>
      <w:r w:rsidRPr="00DA2649">
        <w:t>[</w:t>
      </w:r>
      <w:bookmarkStart w:id="63" w:name="REF_VOID_21"/>
      <w:r w:rsidRPr="00DA2649">
        <w:t>i.</w:t>
      </w:r>
      <w:r w:rsidRPr="00DA2649">
        <w:fldChar w:fldCharType="begin"/>
      </w:r>
      <w:r w:rsidRPr="00DA2649">
        <w:instrText>SEQ REFI</w:instrText>
      </w:r>
      <w:r w:rsidRPr="00DA2649">
        <w:fldChar w:fldCharType="separate"/>
      </w:r>
      <w:r w:rsidR="00860031">
        <w:rPr>
          <w:noProof/>
        </w:rPr>
        <w:t>5</w:t>
      </w:r>
      <w:r w:rsidRPr="00DA2649">
        <w:fldChar w:fldCharType="end"/>
      </w:r>
      <w:bookmarkEnd w:id="63"/>
      <w:r w:rsidRPr="00DA2649">
        <w:t>]</w:t>
      </w:r>
      <w:r w:rsidRPr="00DA2649">
        <w:tab/>
        <w:t>Void.</w:t>
      </w:r>
    </w:p>
    <w:p w14:paraId="50C70677" w14:textId="32F0D327" w:rsidR="0090129B" w:rsidRPr="00DA2649" w:rsidRDefault="00307C7C" w:rsidP="00307C7C">
      <w:pPr>
        <w:pStyle w:val="EX"/>
      </w:pPr>
      <w:r w:rsidRPr="00DA2649">
        <w:rPr>
          <w:lang w:eastAsia="en-GB"/>
        </w:rPr>
        <w:t>[</w:t>
      </w:r>
      <w:bookmarkStart w:id="64" w:name="REF_TS129388"/>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6</w:t>
      </w:r>
      <w:r w:rsidRPr="00DA2649">
        <w:rPr>
          <w:lang w:eastAsia="en-GB"/>
        </w:rPr>
        <w:fldChar w:fldCharType="end"/>
      </w:r>
      <w:bookmarkEnd w:id="64"/>
      <w:r w:rsidRPr="00DA2649">
        <w:rPr>
          <w:lang w:eastAsia="en-GB"/>
        </w:rPr>
        <w:t>]</w:t>
      </w:r>
      <w:r w:rsidRPr="00DA2649">
        <w:rPr>
          <w:lang w:eastAsia="en-GB"/>
        </w:rPr>
        <w:tab/>
        <w:t>ETSI TS 129 388: "LTE; V2X Control Function to Home Subscriber Server (HSS) aspects (V4); Stage 3 (3GPP TS 29.388)".</w:t>
      </w:r>
    </w:p>
    <w:p w14:paraId="7E4FDE91" w14:textId="04FDCB8D" w:rsidR="0090129B" w:rsidRPr="00DA2649" w:rsidRDefault="00307C7C" w:rsidP="00307C7C">
      <w:pPr>
        <w:pStyle w:val="EX"/>
      </w:pPr>
      <w:r w:rsidRPr="00DA2649">
        <w:rPr>
          <w:lang w:eastAsia="en-GB"/>
        </w:rPr>
        <w:t>[</w:t>
      </w:r>
      <w:bookmarkStart w:id="65" w:name="REF_TS129389"/>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7</w:t>
      </w:r>
      <w:r w:rsidRPr="00DA2649">
        <w:rPr>
          <w:lang w:eastAsia="en-GB"/>
        </w:rPr>
        <w:fldChar w:fldCharType="end"/>
      </w:r>
      <w:bookmarkEnd w:id="65"/>
      <w:r w:rsidRPr="00DA2649">
        <w:rPr>
          <w:lang w:eastAsia="en-GB"/>
        </w:rPr>
        <w:t>]</w:t>
      </w:r>
      <w:r w:rsidRPr="00DA2649">
        <w:rPr>
          <w:lang w:eastAsia="en-GB"/>
        </w:rPr>
        <w:tab/>
        <w:t>ETSI TS 129 389: "LTE; Inter-V2X Control Function Signalling aspects (V6); Stage 3 (3GPP TS</w:t>
      </w:r>
      <w:r w:rsidR="003A4482" w:rsidRPr="00DA2649">
        <w:rPr>
          <w:lang w:eastAsia="en-GB"/>
        </w:rPr>
        <w:t> </w:t>
      </w:r>
      <w:r w:rsidRPr="00DA2649">
        <w:rPr>
          <w:lang w:eastAsia="en-GB"/>
        </w:rPr>
        <w:t>29.389)".</w:t>
      </w:r>
    </w:p>
    <w:p w14:paraId="591A4AA0" w14:textId="269997D5" w:rsidR="0090129B" w:rsidRPr="00DA2649" w:rsidRDefault="00307C7C" w:rsidP="00307C7C">
      <w:pPr>
        <w:pStyle w:val="EX"/>
      </w:pPr>
      <w:r w:rsidRPr="00DA2649">
        <w:rPr>
          <w:lang w:eastAsia="en-GB"/>
        </w:rPr>
        <w:t>[</w:t>
      </w:r>
      <w:bookmarkStart w:id="66" w:name="REF_VOID_24"/>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8</w:t>
      </w:r>
      <w:r w:rsidRPr="00DA2649">
        <w:rPr>
          <w:lang w:eastAsia="en-GB"/>
        </w:rPr>
        <w:fldChar w:fldCharType="end"/>
      </w:r>
      <w:bookmarkEnd w:id="66"/>
      <w:r w:rsidRPr="00DA2649">
        <w:rPr>
          <w:lang w:eastAsia="en-GB"/>
        </w:rPr>
        <w:t>]</w:t>
      </w:r>
      <w:r w:rsidRPr="00DA2649">
        <w:rPr>
          <w:lang w:eastAsia="en-GB"/>
        </w:rPr>
        <w:tab/>
        <w:t>Void.</w:t>
      </w:r>
    </w:p>
    <w:p w14:paraId="60ADAFF8" w14:textId="239AC9F4" w:rsidR="0090129B" w:rsidRPr="00DA2649" w:rsidRDefault="00307C7C" w:rsidP="00307C7C">
      <w:pPr>
        <w:pStyle w:val="EX"/>
      </w:pPr>
      <w:r w:rsidRPr="00DA2649">
        <w:rPr>
          <w:lang w:eastAsia="en-GB"/>
        </w:rPr>
        <w:t>[</w:t>
      </w:r>
      <w:bookmarkStart w:id="67" w:name="REF_VOID_25"/>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9</w:t>
      </w:r>
      <w:r w:rsidRPr="00DA2649">
        <w:rPr>
          <w:lang w:eastAsia="en-GB"/>
        </w:rPr>
        <w:fldChar w:fldCharType="end"/>
      </w:r>
      <w:bookmarkEnd w:id="67"/>
      <w:r w:rsidRPr="00DA2649">
        <w:rPr>
          <w:lang w:eastAsia="en-GB"/>
        </w:rPr>
        <w:t>]</w:t>
      </w:r>
      <w:r w:rsidRPr="00DA2649">
        <w:rPr>
          <w:lang w:eastAsia="en-GB"/>
        </w:rPr>
        <w:tab/>
        <w:t>Void.</w:t>
      </w:r>
    </w:p>
    <w:p w14:paraId="0244A0C1" w14:textId="092C5623" w:rsidR="0090129B" w:rsidRPr="00DA2649" w:rsidRDefault="00307C7C" w:rsidP="00307C7C">
      <w:pPr>
        <w:pStyle w:val="EX"/>
      </w:pPr>
      <w:r w:rsidRPr="00DA2649">
        <w:t>[</w:t>
      </w:r>
      <w:bookmarkStart w:id="68" w:name="REF_VOID_26"/>
      <w:r w:rsidRPr="00DA2649">
        <w:t>i.</w:t>
      </w:r>
      <w:r w:rsidRPr="00DA2649">
        <w:fldChar w:fldCharType="begin"/>
      </w:r>
      <w:r w:rsidRPr="00DA2649">
        <w:instrText>SEQ REFI</w:instrText>
      </w:r>
      <w:r w:rsidRPr="00DA2649">
        <w:fldChar w:fldCharType="separate"/>
      </w:r>
      <w:r w:rsidR="00860031">
        <w:rPr>
          <w:noProof/>
        </w:rPr>
        <w:t>10</w:t>
      </w:r>
      <w:r w:rsidRPr="00DA2649">
        <w:fldChar w:fldCharType="end"/>
      </w:r>
      <w:bookmarkEnd w:id="68"/>
      <w:r w:rsidRPr="00DA2649">
        <w:t>]</w:t>
      </w:r>
      <w:r w:rsidRPr="00DA2649">
        <w:tab/>
        <w:t>Void.</w:t>
      </w:r>
    </w:p>
    <w:p w14:paraId="1DD7AF8F" w14:textId="7C99137A" w:rsidR="0090129B" w:rsidRPr="00DA2649" w:rsidRDefault="00307C7C" w:rsidP="00307C7C">
      <w:pPr>
        <w:pStyle w:val="EX"/>
      </w:pPr>
      <w:r w:rsidRPr="00DA2649">
        <w:rPr>
          <w:lang w:eastAsia="en-GB"/>
        </w:rPr>
        <w:t>[</w:t>
      </w:r>
      <w:bookmarkStart w:id="69" w:name="REF_VOID_27"/>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11</w:t>
      </w:r>
      <w:r w:rsidRPr="00DA2649">
        <w:rPr>
          <w:lang w:eastAsia="en-GB"/>
        </w:rPr>
        <w:fldChar w:fldCharType="end"/>
      </w:r>
      <w:bookmarkEnd w:id="69"/>
      <w:r w:rsidRPr="00DA2649">
        <w:rPr>
          <w:lang w:eastAsia="en-GB"/>
        </w:rPr>
        <w:t>]</w:t>
      </w:r>
      <w:r w:rsidRPr="00DA2649">
        <w:rPr>
          <w:lang w:eastAsia="en-GB"/>
        </w:rPr>
        <w:tab/>
        <w:t>Void.</w:t>
      </w:r>
    </w:p>
    <w:p w14:paraId="7676B134" w14:textId="16D33333" w:rsidR="0090129B" w:rsidRPr="00DA2649" w:rsidRDefault="00307C7C" w:rsidP="00307C7C">
      <w:pPr>
        <w:pStyle w:val="EX"/>
      </w:pPr>
      <w:r w:rsidRPr="00DA2649">
        <w:rPr>
          <w:lang w:eastAsia="en-GB"/>
        </w:rPr>
        <w:t>[</w:t>
      </w:r>
      <w:bookmarkStart w:id="70" w:name="REF_VOID_28"/>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12</w:t>
      </w:r>
      <w:r w:rsidRPr="00DA2649">
        <w:rPr>
          <w:lang w:eastAsia="en-GB"/>
        </w:rPr>
        <w:fldChar w:fldCharType="end"/>
      </w:r>
      <w:bookmarkEnd w:id="70"/>
      <w:r w:rsidRPr="00DA2649">
        <w:rPr>
          <w:lang w:eastAsia="en-GB"/>
        </w:rPr>
        <w:t>]</w:t>
      </w:r>
      <w:r w:rsidRPr="00DA2649">
        <w:rPr>
          <w:lang w:eastAsia="en-GB"/>
        </w:rPr>
        <w:tab/>
        <w:t>Void.</w:t>
      </w:r>
    </w:p>
    <w:p w14:paraId="427907D5" w14:textId="10FA90CC" w:rsidR="0090129B" w:rsidRPr="00DA2649" w:rsidRDefault="00307C7C" w:rsidP="00307C7C">
      <w:pPr>
        <w:pStyle w:val="EX"/>
        <w:rPr>
          <w:lang w:eastAsia="en-GB"/>
        </w:rPr>
      </w:pPr>
      <w:r w:rsidRPr="00DA2649">
        <w:rPr>
          <w:lang w:eastAsia="en-GB"/>
        </w:rPr>
        <w:t>[</w:t>
      </w:r>
      <w:bookmarkStart w:id="71" w:name="REF_VOID_29"/>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13</w:t>
      </w:r>
      <w:r w:rsidRPr="00DA2649">
        <w:rPr>
          <w:lang w:eastAsia="en-GB"/>
        </w:rPr>
        <w:fldChar w:fldCharType="end"/>
      </w:r>
      <w:bookmarkEnd w:id="71"/>
      <w:r w:rsidRPr="00DA2649">
        <w:rPr>
          <w:lang w:eastAsia="en-GB"/>
        </w:rPr>
        <w:t>]</w:t>
      </w:r>
      <w:r w:rsidRPr="00DA2649">
        <w:rPr>
          <w:lang w:eastAsia="en-GB"/>
        </w:rPr>
        <w:tab/>
        <w:t>Void.</w:t>
      </w:r>
    </w:p>
    <w:p w14:paraId="382E5E9B" w14:textId="31016BCF" w:rsidR="0090129B" w:rsidRPr="00DA2649" w:rsidRDefault="00307C7C" w:rsidP="00307C7C">
      <w:pPr>
        <w:pStyle w:val="EX"/>
      </w:pPr>
      <w:r w:rsidRPr="00DA2649">
        <w:rPr>
          <w:lang w:eastAsia="zh-CN"/>
        </w:rPr>
        <w:t>[</w:t>
      </w:r>
      <w:bookmarkStart w:id="72" w:name="REF_GSMEC003"/>
      <w:r w:rsidRPr="00DA2649">
        <w:rPr>
          <w:lang w:eastAsia="zh-CN"/>
        </w:rPr>
        <w:t>i.</w:t>
      </w:r>
      <w:r w:rsidRPr="00DA2649">
        <w:rPr>
          <w:lang w:eastAsia="zh-CN"/>
        </w:rPr>
        <w:fldChar w:fldCharType="begin"/>
      </w:r>
      <w:r w:rsidRPr="00DA2649">
        <w:rPr>
          <w:lang w:eastAsia="zh-CN"/>
        </w:rPr>
        <w:instrText>SEQ REFI</w:instrText>
      </w:r>
      <w:r w:rsidRPr="00DA2649">
        <w:rPr>
          <w:lang w:eastAsia="zh-CN"/>
        </w:rPr>
        <w:fldChar w:fldCharType="separate"/>
      </w:r>
      <w:r w:rsidR="00860031">
        <w:rPr>
          <w:noProof/>
          <w:lang w:eastAsia="zh-CN"/>
        </w:rPr>
        <w:t>14</w:t>
      </w:r>
      <w:r w:rsidRPr="00DA2649">
        <w:rPr>
          <w:lang w:eastAsia="zh-CN"/>
        </w:rPr>
        <w:fldChar w:fldCharType="end"/>
      </w:r>
      <w:bookmarkEnd w:id="72"/>
      <w:r w:rsidRPr="00DA2649">
        <w:rPr>
          <w:lang w:eastAsia="zh-CN"/>
        </w:rPr>
        <w:t>]</w:t>
      </w:r>
      <w:r w:rsidRPr="00DA2649">
        <w:rPr>
          <w:lang w:eastAsia="zh-CN"/>
        </w:rPr>
        <w:tab/>
        <w:t>ETSI GS MEC 003: "Multi-access Edge Computing (MEC); Framework and Reference Architecture".</w:t>
      </w:r>
    </w:p>
    <w:p w14:paraId="65F02D2F" w14:textId="3470C881" w:rsidR="0090129B" w:rsidRPr="00DA2649" w:rsidRDefault="00307C7C" w:rsidP="00307C7C">
      <w:pPr>
        <w:pStyle w:val="EX"/>
      </w:pPr>
      <w:r w:rsidRPr="00DA2649">
        <w:t>[</w:t>
      </w:r>
      <w:bookmarkStart w:id="73" w:name="REF_GSMEC012"/>
      <w:r w:rsidRPr="00DA2649">
        <w:t>i.</w:t>
      </w:r>
      <w:r w:rsidRPr="00DA2649">
        <w:fldChar w:fldCharType="begin"/>
      </w:r>
      <w:r w:rsidRPr="00DA2649">
        <w:instrText>SEQ REFI</w:instrText>
      </w:r>
      <w:r w:rsidRPr="00DA2649">
        <w:fldChar w:fldCharType="separate"/>
      </w:r>
      <w:r w:rsidR="00860031">
        <w:rPr>
          <w:noProof/>
        </w:rPr>
        <w:t>15</w:t>
      </w:r>
      <w:r w:rsidRPr="00DA2649">
        <w:fldChar w:fldCharType="end"/>
      </w:r>
      <w:bookmarkEnd w:id="73"/>
      <w:r w:rsidRPr="00DA2649">
        <w:t>]</w:t>
      </w:r>
      <w:r w:rsidRPr="00DA2649">
        <w:tab/>
        <w:t>ETSI GS MEC 012: "Multi-access Edge Computing (MEC); Radio Network Information API".</w:t>
      </w:r>
    </w:p>
    <w:p w14:paraId="4A024BDA" w14:textId="237E3B1A" w:rsidR="0090129B" w:rsidRPr="00DA2649" w:rsidRDefault="00307C7C" w:rsidP="00307C7C">
      <w:pPr>
        <w:pStyle w:val="EX"/>
      </w:pPr>
      <w:r w:rsidRPr="00DA2649">
        <w:t>[</w:t>
      </w:r>
      <w:bookmarkStart w:id="74" w:name="REF_GSMEC013"/>
      <w:r w:rsidRPr="00DA2649">
        <w:t>i.</w:t>
      </w:r>
      <w:r w:rsidRPr="00DA2649">
        <w:fldChar w:fldCharType="begin"/>
      </w:r>
      <w:r w:rsidRPr="00DA2649">
        <w:instrText>SEQ REFI</w:instrText>
      </w:r>
      <w:r w:rsidRPr="00DA2649">
        <w:fldChar w:fldCharType="separate"/>
      </w:r>
      <w:r w:rsidR="00860031">
        <w:rPr>
          <w:noProof/>
        </w:rPr>
        <w:t>16</w:t>
      </w:r>
      <w:r w:rsidRPr="00DA2649">
        <w:fldChar w:fldCharType="end"/>
      </w:r>
      <w:bookmarkEnd w:id="74"/>
      <w:r w:rsidRPr="00DA2649">
        <w:t>]</w:t>
      </w:r>
      <w:r w:rsidRPr="00DA2649">
        <w:tab/>
        <w:t>ETSI GS MEC 013: "Multi-access Edge Computing (MEC); Location API".</w:t>
      </w:r>
    </w:p>
    <w:p w14:paraId="5524B3A0" w14:textId="347E9C68" w:rsidR="0090129B" w:rsidRPr="00DA2649" w:rsidRDefault="00307C7C" w:rsidP="00307C7C">
      <w:pPr>
        <w:pStyle w:val="EX"/>
      </w:pPr>
      <w:r w:rsidRPr="00DA2649">
        <w:t>[</w:t>
      </w:r>
      <w:bookmarkStart w:id="75" w:name="REF_GSMEC028"/>
      <w:r w:rsidRPr="00DA2649">
        <w:t>i.</w:t>
      </w:r>
      <w:r w:rsidRPr="00DA2649">
        <w:fldChar w:fldCharType="begin"/>
      </w:r>
      <w:r w:rsidRPr="00DA2649">
        <w:instrText>SEQ REFI</w:instrText>
      </w:r>
      <w:r w:rsidRPr="00DA2649">
        <w:fldChar w:fldCharType="separate"/>
      </w:r>
      <w:r w:rsidR="00860031">
        <w:rPr>
          <w:noProof/>
        </w:rPr>
        <w:t>17</w:t>
      </w:r>
      <w:r w:rsidRPr="00DA2649">
        <w:fldChar w:fldCharType="end"/>
      </w:r>
      <w:bookmarkEnd w:id="75"/>
      <w:r w:rsidRPr="00DA2649">
        <w:t>]</w:t>
      </w:r>
      <w:r w:rsidRPr="00DA2649">
        <w:tab/>
        <w:t>ETSI GS MEC 028: "Multi-access Edge Computing (MEC); WLAN Access Information API".</w:t>
      </w:r>
    </w:p>
    <w:p w14:paraId="7C0BDB43" w14:textId="29C7DD59" w:rsidR="0090129B" w:rsidRPr="00DA2649" w:rsidRDefault="00307C7C" w:rsidP="00307C7C">
      <w:pPr>
        <w:pStyle w:val="EX"/>
        <w:rPr>
          <w:u w:val="single"/>
        </w:rPr>
      </w:pPr>
      <w:r w:rsidRPr="00DA2649">
        <w:t>[</w:t>
      </w:r>
      <w:bookmarkStart w:id="76" w:name="REF_AUTOPILOT"/>
      <w:r w:rsidRPr="00DA2649">
        <w:t>i.</w:t>
      </w:r>
      <w:r w:rsidRPr="00DA2649">
        <w:fldChar w:fldCharType="begin"/>
      </w:r>
      <w:r w:rsidRPr="00DA2649">
        <w:instrText>SEQ REFI</w:instrText>
      </w:r>
      <w:r w:rsidRPr="00DA2649">
        <w:fldChar w:fldCharType="separate"/>
      </w:r>
      <w:r w:rsidR="00860031">
        <w:rPr>
          <w:noProof/>
        </w:rPr>
        <w:t>18</w:t>
      </w:r>
      <w:r w:rsidRPr="00DA2649">
        <w:fldChar w:fldCharType="end"/>
      </w:r>
      <w:bookmarkEnd w:id="76"/>
      <w:r w:rsidRPr="00DA2649">
        <w:t>]</w:t>
      </w:r>
      <w:r w:rsidRPr="00DA2649">
        <w:tab/>
      </w:r>
      <w:hyperlink r:id="rId35" w:history="1">
        <w:r w:rsidRPr="00DA2649">
          <w:rPr>
            <w:rStyle w:val="Hyperlink"/>
          </w:rPr>
          <w:t>Autopilot</w:t>
        </w:r>
      </w:hyperlink>
      <w:r w:rsidRPr="00DA2649">
        <w:t>.</w:t>
      </w:r>
    </w:p>
    <w:p w14:paraId="6DE786E2" w14:textId="77B0C6F4" w:rsidR="0090129B" w:rsidRPr="00DA2649" w:rsidRDefault="00307C7C" w:rsidP="00307C7C">
      <w:pPr>
        <w:pStyle w:val="EX"/>
      </w:pPr>
      <w:r w:rsidRPr="00DA2649">
        <w:t>[</w:t>
      </w:r>
      <w:bookmarkStart w:id="77" w:name="REF_MQTT"/>
      <w:r w:rsidRPr="00DA2649">
        <w:t>i.</w:t>
      </w:r>
      <w:r w:rsidRPr="00DA2649">
        <w:fldChar w:fldCharType="begin"/>
      </w:r>
      <w:r w:rsidRPr="00DA2649">
        <w:instrText>SEQ REFI</w:instrText>
      </w:r>
      <w:r w:rsidRPr="00DA2649">
        <w:fldChar w:fldCharType="separate"/>
      </w:r>
      <w:r w:rsidR="00860031">
        <w:rPr>
          <w:noProof/>
        </w:rPr>
        <w:t>19</w:t>
      </w:r>
      <w:r w:rsidRPr="00DA2649">
        <w:fldChar w:fldCharType="end"/>
      </w:r>
      <w:bookmarkEnd w:id="77"/>
      <w:r w:rsidRPr="00DA2649">
        <w:t>]</w:t>
      </w:r>
      <w:r w:rsidRPr="00DA2649">
        <w:tab/>
      </w:r>
      <w:hyperlink r:id="rId36" w:history="1">
        <w:r w:rsidRPr="00DA2649">
          <w:rPr>
            <w:rStyle w:val="Hyperlink"/>
          </w:rPr>
          <w:t>MQTT</w:t>
        </w:r>
      </w:hyperlink>
      <w:r w:rsidRPr="00DA2649">
        <w:t xml:space="preserve">: </w:t>
      </w:r>
      <w:r w:rsidR="00EB145A" w:rsidRPr="00DA2649">
        <w:t>"</w:t>
      </w:r>
      <w:r w:rsidRPr="00DA2649">
        <w:t>The Standard for IoT Messaging</w:t>
      </w:r>
      <w:r w:rsidR="00EB145A" w:rsidRPr="00DA2649">
        <w:t>"</w:t>
      </w:r>
      <w:r w:rsidRPr="00DA2649">
        <w:t>.</w:t>
      </w:r>
    </w:p>
    <w:p w14:paraId="20457B0E" w14:textId="6A11C940" w:rsidR="0090129B" w:rsidRPr="00DA2649" w:rsidRDefault="00307C7C" w:rsidP="00307C7C">
      <w:pPr>
        <w:pStyle w:val="EX"/>
        <w:rPr>
          <w:u w:val="single"/>
        </w:rPr>
      </w:pPr>
      <w:r w:rsidRPr="00DA2649">
        <w:t>[</w:t>
      </w:r>
      <w:bookmarkStart w:id="78" w:name="REF_FIFTHGENERATIONCROSS_BORDERCONTROL5G"/>
      <w:r w:rsidRPr="00DA2649">
        <w:t>i.</w:t>
      </w:r>
      <w:r w:rsidRPr="00DA2649">
        <w:fldChar w:fldCharType="begin"/>
      </w:r>
      <w:r w:rsidRPr="00DA2649">
        <w:instrText>SEQ REFI</w:instrText>
      </w:r>
      <w:r w:rsidRPr="00DA2649">
        <w:fldChar w:fldCharType="separate"/>
      </w:r>
      <w:r w:rsidR="00860031">
        <w:rPr>
          <w:noProof/>
        </w:rPr>
        <w:t>20</w:t>
      </w:r>
      <w:r w:rsidRPr="00DA2649">
        <w:fldChar w:fldCharType="end"/>
      </w:r>
      <w:bookmarkEnd w:id="78"/>
      <w:r w:rsidRPr="00DA2649">
        <w:t>]</w:t>
      </w:r>
      <w:r w:rsidRPr="00DA2649">
        <w:tab/>
      </w:r>
      <w:hyperlink r:id="rId37" w:history="1">
        <w:r w:rsidRPr="00DA2649">
          <w:rPr>
            <w:rStyle w:val="Hyperlink"/>
          </w:rPr>
          <w:t>Fifth Generation Cross-Border Control (5GCroCo)</w:t>
        </w:r>
      </w:hyperlink>
      <w:r w:rsidRPr="00DA2649">
        <w:t>.</w:t>
      </w:r>
    </w:p>
    <w:p w14:paraId="248E847B" w14:textId="5EA093A9" w:rsidR="0090129B" w:rsidRPr="00DA2649" w:rsidRDefault="00307C7C" w:rsidP="00307C7C">
      <w:pPr>
        <w:pStyle w:val="EX"/>
        <w:rPr>
          <w:u w:val="single"/>
        </w:rPr>
      </w:pPr>
      <w:r w:rsidRPr="00DA2649">
        <w:t>[</w:t>
      </w:r>
      <w:bookmarkStart w:id="79" w:name="REF_5GCARMEN"/>
      <w:r w:rsidRPr="00DA2649">
        <w:t>i.</w:t>
      </w:r>
      <w:r w:rsidRPr="00DA2649">
        <w:fldChar w:fldCharType="begin"/>
      </w:r>
      <w:r w:rsidRPr="00DA2649">
        <w:instrText>SEQ REFI</w:instrText>
      </w:r>
      <w:r w:rsidRPr="00DA2649">
        <w:fldChar w:fldCharType="separate"/>
      </w:r>
      <w:r w:rsidR="00860031">
        <w:rPr>
          <w:noProof/>
        </w:rPr>
        <w:t>21</w:t>
      </w:r>
      <w:r w:rsidRPr="00DA2649">
        <w:fldChar w:fldCharType="end"/>
      </w:r>
      <w:bookmarkEnd w:id="79"/>
      <w:r w:rsidRPr="00DA2649">
        <w:t>]</w:t>
      </w:r>
      <w:r w:rsidRPr="00DA2649">
        <w:tab/>
      </w:r>
      <w:hyperlink r:id="rId38" w:history="1">
        <w:r w:rsidRPr="00DA2649">
          <w:rPr>
            <w:rStyle w:val="Hyperlink"/>
          </w:rPr>
          <w:t>5G Carmen</w:t>
        </w:r>
      </w:hyperlink>
      <w:r w:rsidRPr="00DA2649">
        <w:t>.</w:t>
      </w:r>
    </w:p>
    <w:p w14:paraId="0A7D2599" w14:textId="379ACB21" w:rsidR="0090129B" w:rsidRPr="00DA2649" w:rsidRDefault="00307C7C" w:rsidP="00307C7C">
      <w:pPr>
        <w:pStyle w:val="EX"/>
        <w:rPr>
          <w:u w:val="single"/>
        </w:rPr>
      </w:pPr>
      <w:r w:rsidRPr="00DA2649">
        <w:t>[</w:t>
      </w:r>
      <w:bookmarkStart w:id="80" w:name="REF_ADVANCEDMESSAGEQUEUINGPROTOCOL"/>
      <w:r w:rsidRPr="00DA2649">
        <w:t>i.</w:t>
      </w:r>
      <w:r w:rsidRPr="00DA2649">
        <w:fldChar w:fldCharType="begin"/>
      </w:r>
      <w:r w:rsidRPr="00DA2649">
        <w:instrText>SEQ REFI</w:instrText>
      </w:r>
      <w:r w:rsidRPr="00DA2649">
        <w:fldChar w:fldCharType="separate"/>
      </w:r>
      <w:r w:rsidR="00860031">
        <w:rPr>
          <w:noProof/>
        </w:rPr>
        <w:t>22</w:t>
      </w:r>
      <w:r w:rsidRPr="00DA2649">
        <w:fldChar w:fldCharType="end"/>
      </w:r>
      <w:bookmarkEnd w:id="80"/>
      <w:r w:rsidRPr="00DA2649">
        <w:t>]</w:t>
      </w:r>
      <w:r w:rsidRPr="00DA2649">
        <w:tab/>
      </w:r>
      <w:hyperlink r:id="rId39" w:history="1">
        <w:r w:rsidRPr="00DA2649">
          <w:rPr>
            <w:rStyle w:val="Hyperlink"/>
          </w:rPr>
          <w:t>Advanced Message Queuing Protocol</w:t>
        </w:r>
      </w:hyperlink>
      <w:r w:rsidRPr="00DA2649">
        <w:t>.</w:t>
      </w:r>
    </w:p>
    <w:p w14:paraId="7E1819EC" w14:textId="2A9F6CD2" w:rsidR="0090129B" w:rsidRPr="00DA2649" w:rsidRDefault="00307C7C" w:rsidP="00307C7C">
      <w:pPr>
        <w:pStyle w:val="EX"/>
        <w:rPr>
          <w:u w:val="single"/>
        </w:rPr>
      </w:pPr>
      <w:r w:rsidRPr="00DA2649">
        <w:t>[</w:t>
      </w:r>
      <w:bookmarkStart w:id="81" w:name="REF_5GCAR_CAPTUREDDATA"/>
      <w:r w:rsidRPr="00DA2649">
        <w:t>i.</w:t>
      </w:r>
      <w:r w:rsidRPr="00DA2649">
        <w:fldChar w:fldCharType="begin"/>
      </w:r>
      <w:r w:rsidRPr="00DA2649">
        <w:instrText>SEQ REFI</w:instrText>
      </w:r>
      <w:r w:rsidRPr="00DA2649">
        <w:fldChar w:fldCharType="separate"/>
      </w:r>
      <w:r w:rsidR="00860031">
        <w:rPr>
          <w:noProof/>
        </w:rPr>
        <w:t>23</w:t>
      </w:r>
      <w:r w:rsidRPr="00DA2649">
        <w:fldChar w:fldCharType="end"/>
      </w:r>
      <w:bookmarkEnd w:id="81"/>
      <w:r w:rsidRPr="00DA2649">
        <w:t>]</w:t>
      </w:r>
      <w:r w:rsidRPr="00DA2649">
        <w:tab/>
      </w:r>
      <w:hyperlink r:id="rId40" w:history="1">
        <w:r w:rsidRPr="00DA2649">
          <w:rPr>
            <w:rStyle w:val="Hyperlink"/>
          </w:rPr>
          <w:t>5G Car-captured data</w:t>
        </w:r>
      </w:hyperlink>
      <w:r w:rsidRPr="00DA2649">
        <w:t>.</w:t>
      </w:r>
    </w:p>
    <w:p w14:paraId="7DA76D8A" w14:textId="22BC9095" w:rsidR="0090129B" w:rsidRPr="00DA2649" w:rsidRDefault="00307C7C" w:rsidP="00307C7C">
      <w:pPr>
        <w:pStyle w:val="EX"/>
      </w:pPr>
      <w:r w:rsidRPr="00DA2649">
        <w:t>[</w:t>
      </w:r>
      <w:bookmarkStart w:id="82" w:name="REF_C_ROADS_THEPLATFORMOFHARMONISEDC_ITS"/>
      <w:r w:rsidRPr="00DA2649">
        <w:t>i.</w:t>
      </w:r>
      <w:r w:rsidRPr="00DA2649">
        <w:fldChar w:fldCharType="begin"/>
      </w:r>
      <w:r w:rsidRPr="00DA2649">
        <w:instrText>SEQ REFI</w:instrText>
      </w:r>
      <w:r w:rsidRPr="00DA2649">
        <w:fldChar w:fldCharType="separate"/>
      </w:r>
      <w:r w:rsidR="00860031">
        <w:rPr>
          <w:noProof/>
        </w:rPr>
        <w:t>24</w:t>
      </w:r>
      <w:r w:rsidRPr="00DA2649">
        <w:fldChar w:fldCharType="end"/>
      </w:r>
      <w:bookmarkEnd w:id="82"/>
      <w:r w:rsidRPr="00DA2649">
        <w:t>]</w:t>
      </w:r>
      <w:r w:rsidRPr="00DA2649">
        <w:tab/>
      </w:r>
      <w:hyperlink r:id="rId41" w:history="1">
        <w:r w:rsidRPr="00DA2649">
          <w:rPr>
            <w:rStyle w:val="Hyperlink"/>
          </w:rPr>
          <w:t>C-ROADS - The Platform of Harmonised C-ITS Deployment in Europe</w:t>
        </w:r>
      </w:hyperlink>
      <w:r w:rsidRPr="00DA2649">
        <w:t>.</w:t>
      </w:r>
    </w:p>
    <w:p w14:paraId="0B6E1322" w14:textId="5458EE31" w:rsidR="0090129B" w:rsidRPr="00DA2649" w:rsidRDefault="00307C7C" w:rsidP="00307C7C">
      <w:pPr>
        <w:pStyle w:val="EX"/>
      </w:pPr>
      <w:r w:rsidRPr="00DA2649">
        <w:lastRenderedPageBreak/>
        <w:t>[</w:t>
      </w:r>
      <w:bookmarkStart w:id="83" w:name="REF_ICT4CART"/>
      <w:r w:rsidRPr="00DA2649">
        <w:t>i.</w:t>
      </w:r>
      <w:r w:rsidRPr="00DA2649">
        <w:fldChar w:fldCharType="begin"/>
      </w:r>
      <w:r w:rsidRPr="00DA2649">
        <w:instrText>SEQ REFI</w:instrText>
      </w:r>
      <w:r w:rsidRPr="00DA2649">
        <w:fldChar w:fldCharType="separate"/>
      </w:r>
      <w:r w:rsidR="00860031">
        <w:rPr>
          <w:noProof/>
        </w:rPr>
        <w:t>25</w:t>
      </w:r>
      <w:r w:rsidRPr="00DA2649">
        <w:fldChar w:fldCharType="end"/>
      </w:r>
      <w:bookmarkEnd w:id="83"/>
      <w:r w:rsidRPr="00DA2649">
        <w:t>]</w:t>
      </w:r>
      <w:r w:rsidRPr="00DA2649">
        <w:tab/>
      </w:r>
      <w:hyperlink r:id="rId42" w:history="1">
        <w:r w:rsidRPr="00DA2649">
          <w:rPr>
            <w:rStyle w:val="Hyperlink"/>
          </w:rPr>
          <w:t>ICT4cart</w:t>
        </w:r>
      </w:hyperlink>
      <w:r w:rsidRPr="00DA2649">
        <w:t>.</w:t>
      </w:r>
    </w:p>
    <w:p w14:paraId="18E0B574" w14:textId="4CE72271" w:rsidR="0090129B" w:rsidRPr="00DA2649" w:rsidRDefault="00307C7C" w:rsidP="00307C7C">
      <w:pPr>
        <w:pStyle w:val="EX"/>
      </w:pPr>
      <w:r w:rsidRPr="00DA2649">
        <w:t>[</w:t>
      </w:r>
      <w:bookmarkStart w:id="84" w:name="REF_DEVELOPERS"/>
      <w:r w:rsidRPr="00DA2649">
        <w:t>i.</w:t>
      </w:r>
      <w:r w:rsidRPr="00DA2649">
        <w:fldChar w:fldCharType="begin"/>
      </w:r>
      <w:r w:rsidRPr="00DA2649">
        <w:instrText>SEQ REFI</w:instrText>
      </w:r>
      <w:r w:rsidRPr="00DA2649">
        <w:fldChar w:fldCharType="separate"/>
      </w:r>
      <w:r w:rsidR="00860031">
        <w:rPr>
          <w:noProof/>
        </w:rPr>
        <w:t>26</w:t>
      </w:r>
      <w:r w:rsidRPr="00DA2649">
        <w:fldChar w:fldCharType="end"/>
      </w:r>
      <w:bookmarkEnd w:id="84"/>
      <w:r w:rsidRPr="00DA2649">
        <w:t>]</w:t>
      </w:r>
      <w:r w:rsidRPr="00DA2649">
        <w:tab/>
      </w:r>
      <w:hyperlink r:id="rId43" w:history="1">
        <w:r w:rsidRPr="00DA2649">
          <w:rPr>
            <w:rStyle w:val="Hyperlink"/>
          </w:rPr>
          <w:t>Developers</w:t>
        </w:r>
      </w:hyperlink>
      <w:r w:rsidRPr="00DA2649">
        <w:t>.</w:t>
      </w:r>
    </w:p>
    <w:p w14:paraId="7F9DDC28" w14:textId="79CA77B8" w:rsidR="0090129B" w:rsidRPr="00DA2649" w:rsidRDefault="00307C7C" w:rsidP="00307C7C">
      <w:pPr>
        <w:pStyle w:val="EX"/>
        <w:rPr>
          <w:lang w:eastAsia="en-GB"/>
        </w:rPr>
      </w:pPr>
      <w:r w:rsidRPr="00DA2649">
        <w:t>[</w:t>
      </w:r>
      <w:bookmarkStart w:id="85" w:name="REF_TS123288"/>
      <w:r w:rsidRPr="00DA2649">
        <w:t>i.</w:t>
      </w:r>
      <w:r w:rsidRPr="00DA2649">
        <w:fldChar w:fldCharType="begin"/>
      </w:r>
      <w:r w:rsidRPr="00DA2649">
        <w:instrText>SEQ REFI</w:instrText>
      </w:r>
      <w:r w:rsidRPr="00DA2649">
        <w:fldChar w:fldCharType="separate"/>
      </w:r>
      <w:r w:rsidR="00860031">
        <w:rPr>
          <w:noProof/>
        </w:rPr>
        <w:t>27</w:t>
      </w:r>
      <w:r w:rsidRPr="00DA2649">
        <w:fldChar w:fldCharType="end"/>
      </w:r>
      <w:bookmarkEnd w:id="85"/>
      <w:r w:rsidRPr="00DA2649">
        <w:t>]</w:t>
      </w:r>
      <w:r w:rsidRPr="00DA2649">
        <w:tab/>
        <w:t>ETSI TS 123 288: "5G; Architecture enhancements for 5G System (5GS) to support network data analytics services (3GPP TS 23.288)".</w:t>
      </w:r>
    </w:p>
    <w:p w14:paraId="6613F380" w14:textId="467D810F" w:rsidR="0090129B" w:rsidRPr="00DA2649" w:rsidRDefault="00307C7C" w:rsidP="00307C7C">
      <w:pPr>
        <w:pStyle w:val="EX"/>
        <w:rPr>
          <w:lang w:eastAsia="en-GB"/>
        </w:rPr>
      </w:pPr>
      <w:r w:rsidRPr="00DA2649">
        <w:rPr>
          <w:lang w:eastAsia="en-GB"/>
        </w:rPr>
        <w:t>[</w:t>
      </w:r>
      <w:bookmarkStart w:id="86" w:name="REF_TS123502"/>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28</w:t>
      </w:r>
      <w:r w:rsidRPr="00DA2649">
        <w:rPr>
          <w:lang w:eastAsia="en-GB"/>
        </w:rPr>
        <w:fldChar w:fldCharType="end"/>
      </w:r>
      <w:bookmarkEnd w:id="86"/>
      <w:r w:rsidRPr="00DA2649">
        <w:rPr>
          <w:lang w:eastAsia="en-GB"/>
        </w:rPr>
        <w:t>]</w:t>
      </w:r>
      <w:r w:rsidRPr="00DA2649">
        <w:rPr>
          <w:lang w:eastAsia="en-GB"/>
        </w:rPr>
        <w:tab/>
        <w:t>ETSI TS 123 502: "5G; Procedures for the 5G System (5GS) (3GPP TS 23.502)".</w:t>
      </w:r>
    </w:p>
    <w:p w14:paraId="267150D7" w14:textId="0FDAB8F1" w:rsidR="0090129B" w:rsidRPr="00DA2649" w:rsidRDefault="00307C7C" w:rsidP="00307C7C">
      <w:pPr>
        <w:pStyle w:val="EX"/>
        <w:rPr>
          <w:lang w:eastAsia="en-GB"/>
        </w:rPr>
      </w:pPr>
      <w:r w:rsidRPr="00DA2649">
        <w:rPr>
          <w:lang w:eastAsia="en-GB"/>
        </w:rPr>
        <w:t>[</w:t>
      </w:r>
      <w:bookmarkStart w:id="87" w:name="REF_VOID_45"/>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29</w:t>
      </w:r>
      <w:r w:rsidRPr="00DA2649">
        <w:rPr>
          <w:lang w:eastAsia="en-GB"/>
        </w:rPr>
        <w:fldChar w:fldCharType="end"/>
      </w:r>
      <w:bookmarkEnd w:id="87"/>
      <w:r w:rsidRPr="00DA2649">
        <w:rPr>
          <w:lang w:eastAsia="en-GB"/>
        </w:rPr>
        <w:t>]</w:t>
      </w:r>
      <w:r w:rsidRPr="00DA2649">
        <w:rPr>
          <w:lang w:eastAsia="en-GB"/>
        </w:rPr>
        <w:tab/>
        <w:t>Void.</w:t>
      </w:r>
    </w:p>
    <w:p w14:paraId="64370BB0" w14:textId="432217AF" w:rsidR="0090129B" w:rsidRPr="00DA2649" w:rsidRDefault="00307C7C" w:rsidP="00307C7C">
      <w:pPr>
        <w:pStyle w:val="EX"/>
        <w:rPr>
          <w:rFonts w:eastAsia="MS Mincho"/>
          <w:szCs w:val="22"/>
        </w:rPr>
      </w:pPr>
      <w:r w:rsidRPr="00DA2649">
        <w:rPr>
          <w:lang w:eastAsia="en-GB"/>
        </w:rPr>
        <w:t>[</w:t>
      </w:r>
      <w:bookmarkStart w:id="88" w:name="REF_5GAATR_200055"/>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30</w:t>
      </w:r>
      <w:r w:rsidRPr="00DA2649">
        <w:rPr>
          <w:lang w:eastAsia="en-GB"/>
        </w:rPr>
        <w:fldChar w:fldCharType="end"/>
      </w:r>
      <w:bookmarkEnd w:id="88"/>
      <w:r w:rsidRPr="00DA2649">
        <w:rPr>
          <w:lang w:eastAsia="en-GB"/>
        </w:rPr>
        <w:t>]</w:t>
      </w:r>
      <w:r w:rsidRPr="00DA2649">
        <w:rPr>
          <w:lang w:eastAsia="en-GB"/>
        </w:rPr>
        <w:tab/>
      </w:r>
      <w:hyperlink r:id="rId44" w:history="1">
        <w:r w:rsidRPr="00DA2649">
          <w:rPr>
            <w:rStyle w:val="Hyperlink"/>
            <w:lang w:eastAsia="en-GB"/>
          </w:rPr>
          <w:t>5GAA TR-200055</w:t>
        </w:r>
      </w:hyperlink>
      <w:r w:rsidRPr="00DA2649">
        <w:rPr>
          <w:lang w:eastAsia="en-GB"/>
        </w:rPr>
        <w:t>: "5G Automative Association; Working Group System Architecture and Solution Development; 5GS Enhancements for Providing Predictive QoS in C-V2X".</w:t>
      </w:r>
    </w:p>
    <w:p w14:paraId="570B045B" w14:textId="6E7E76C7" w:rsidR="0090129B" w:rsidRPr="00DA2649" w:rsidRDefault="00307C7C" w:rsidP="00307C7C">
      <w:pPr>
        <w:pStyle w:val="EX"/>
        <w:rPr>
          <w:rFonts w:eastAsia="MS Mincho"/>
        </w:rPr>
      </w:pPr>
      <w:r w:rsidRPr="00DA2649">
        <w:rPr>
          <w:lang w:eastAsia="en-GB"/>
        </w:rPr>
        <w:t>[</w:t>
      </w:r>
      <w:bookmarkStart w:id="89" w:name="REF_5GAAWHITEPAPER"/>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31</w:t>
      </w:r>
      <w:r w:rsidRPr="00DA2649">
        <w:rPr>
          <w:lang w:eastAsia="en-GB"/>
        </w:rPr>
        <w:fldChar w:fldCharType="end"/>
      </w:r>
      <w:bookmarkEnd w:id="89"/>
      <w:r w:rsidRPr="00DA2649">
        <w:rPr>
          <w:lang w:eastAsia="en-GB"/>
        </w:rPr>
        <w:t>]</w:t>
      </w:r>
      <w:r w:rsidRPr="00DA2649">
        <w:rPr>
          <w:lang w:eastAsia="en-GB"/>
        </w:rPr>
        <w:tab/>
      </w:r>
      <w:hyperlink r:id="rId45" w:history="1">
        <w:r w:rsidRPr="00DA2649">
          <w:rPr>
            <w:rStyle w:val="Hyperlink"/>
            <w:lang w:eastAsia="en-GB"/>
          </w:rPr>
          <w:t>5GAA White Paper</w:t>
        </w:r>
      </w:hyperlink>
      <w:r w:rsidRPr="00DA2649">
        <w:rPr>
          <w:lang w:eastAsia="en-GB"/>
        </w:rPr>
        <w:t>: "Making 5G Proactive and Predictive for the Automotive Industry".</w:t>
      </w:r>
    </w:p>
    <w:p w14:paraId="7E8F9AE3" w14:textId="08043BAB" w:rsidR="00507C6A" w:rsidRPr="00DA2649" w:rsidRDefault="00307C7C" w:rsidP="00307C7C">
      <w:pPr>
        <w:pStyle w:val="EX"/>
        <w:rPr>
          <w:lang w:eastAsia="en-GB"/>
        </w:rPr>
      </w:pPr>
      <w:r w:rsidRPr="00DA2649">
        <w:rPr>
          <w:lang w:eastAsia="en-GB"/>
        </w:rPr>
        <w:t>[</w:t>
      </w:r>
      <w:bookmarkStart w:id="90" w:name="REF_GRMEC001"/>
      <w:r w:rsidRPr="00DA2649">
        <w:rPr>
          <w:lang w:eastAsia="en-GB"/>
        </w:rPr>
        <w:t>i.</w:t>
      </w:r>
      <w:r w:rsidRPr="00DA2649">
        <w:rPr>
          <w:lang w:eastAsia="en-GB"/>
        </w:rPr>
        <w:fldChar w:fldCharType="begin"/>
      </w:r>
      <w:r w:rsidRPr="00DA2649">
        <w:rPr>
          <w:lang w:eastAsia="en-GB"/>
        </w:rPr>
        <w:instrText>SEQ REFI</w:instrText>
      </w:r>
      <w:r w:rsidRPr="00DA2649">
        <w:rPr>
          <w:lang w:eastAsia="en-GB"/>
        </w:rPr>
        <w:fldChar w:fldCharType="separate"/>
      </w:r>
      <w:r w:rsidR="00860031">
        <w:rPr>
          <w:noProof/>
          <w:lang w:eastAsia="en-GB"/>
        </w:rPr>
        <w:t>32</w:t>
      </w:r>
      <w:r w:rsidRPr="00DA2649">
        <w:rPr>
          <w:lang w:eastAsia="en-GB"/>
        </w:rPr>
        <w:fldChar w:fldCharType="end"/>
      </w:r>
      <w:bookmarkEnd w:id="90"/>
      <w:r w:rsidRPr="00DA2649">
        <w:rPr>
          <w:lang w:eastAsia="en-GB"/>
        </w:rPr>
        <w:t>]</w:t>
      </w:r>
      <w:r w:rsidRPr="00DA2649">
        <w:rPr>
          <w:lang w:eastAsia="en-GB"/>
        </w:rPr>
        <w:tab/>
        <w:t>ETSI GR MEC 001: "Multi-access Edge Computing (MEC); Terminology".</w:t>
      </w:r>
    </w:p>
    <w:p w14:paraId="56A586AD" w14:textId="77777777" w:rsidR="00D54832" w:rsidRPr="00DA2649" w:rsidRDefault="00D54832" w:rsidP="00E45C05">
      <w:pPr>
        <w:pStyle w:val="Heading1"/>
      </w:pPr>
      <w:bookmarkStart w:id="91" w:name="_Toc128407439"/>
      <w:bookmarkStart w:id="92" w:name="_Toc128746069"/>
      <w:bookmarkStart w:id="93" w:name="_Toc129008951"/>
      <w:bookmarkStart w:id="94" w:name="_Toc129331059"/>
      <w:r w:rsidRPr="00DA2649">
        <w:t>3</w:t>
      </w:r>
      <w:r w:rsidRPr="00DA2649">
        <w:tab/>
        <w:t>Definition of terms, symbols and abbreviations</w:t>
      </w:r>
      <w:bookmarkEnd w:id="91"/>
      <w:bookmarkEnd w:id="92"/>
      <w:bookmarkEnd w:id="93"/>
      <w:bookmarkEnd w:id="94"/>
    </w:p>
    <w:p w14:paraId="272C7AD5" w14:textId="77777777" w:rsidR="00D54832" w:rsidRPr="00DA2649" w:rsidRDefault="00D54832" w:rsidP="00E45C05">
      <w:pPr>
        <w:pStyle w:val="Heading2"/>
      </w:pPr>
      <w:bookmarkStart w:id="95" w:name="_Toc128407440"/>
      <w:bookmarkStart w:id="96" w:name="_Toc128746070"/>
      <w:bookmarkStart w:id="97" w:name="_Toc129008952"/>
      <w:bookmarkStart w:id="98" w:name="_Toc129331060"/>
      <w:r w:rsidRPr="00DA2649">
        <w:t>3.1</w:t>
      </w:r>
      <w:r w:rsidRPr="00DA2649">
        <w:tab/>
        <w:t>Terms</w:t>
      </w:r>
      <w:bookmarkEnd w:id="95"/>
      <w:bookmarkEnd w:id="96"/>
      <w:bookmarkEnd w:id="97"/>
      <w:bookmarkEnd w:id="98"/>
    </w:p>
    <w:p w14:paraId="70710B01" w14:textId="060AAF99" w:rsidR="00D54832" w:rsidRPr="00DA2649" w:rsidRDefault="00D54832" w:rsidP="00D54832">
      <w:r w:rsidRPr="00DA2649">
        <w:t>For the purposes of the present document, the terms given in ETSI G</w:t>
      </w:r>
      <w:r w:rsidR="00A74371" w:rsidRPr="00DA2649">
        <w:t>R</w:t>
      </w:r>
      <w:r w:rsidRPr="00DA2649">
        <w:t xml:space="preserve"> MEC 001 </w:t>
      </w:r>
      <w:r w:rsidR="003A4482" w:rsidRPr="00DA2649">
        <w:t>[</w:t>
      </w:r>
      <w:r w:rsidR="003A4482" w:rsidRPr="00DA2649">
        <w:fldChar w:fldCharType="begin"/>
      </w:r>
      <w:r w:rsidR="003A4482" w:rsidRPr="00DA2649">
        <w:instrText xml:space="preserve">REF REF_GRMEC001 \h </w:instrText>
      </w:r>
      <w:r w:rsidR="003A4482" w:rsidRPr="00DA2649">
        <w:fldChar w:fldCharType="separate"/>
      </w:r>
      <w:r w:rsidR="00860031" w:rsidRPr="00DA2649">
        <w:rPr>
          <w:lang w:eastAsia="en-GB"/>
        </w:rPr>
        <w:t>i.</w:t>
      </w:r>
      <w:r w:rsidR="00860031">
        <w:rPr>
          <w:noProof/>
          <w:lang w:eastAsia="en-GB"/>
        </w:rPr>
        <w:t>32</w:t>
      </w:r>
      <w:r w:rsidR="003A4482" w:rsidRPr="00DA2649">
        <w:fldChar w:fldCharType="end"/>
      </w:r>
      <w:r w:rsidR="003A4482" w:rsidRPr="00DA2649">
        <w:t>]</w:t>
      </w:r>
      <w:r w:rsidRPr="00DA2649">
        <w:rPr>
          <w:lang w:eastAsia="en-GB"/>
        </w:rPr>
        <w:t xml:space="preserve"> </w:t>
      </w:r>
      <w:r w:rsidRPr="00DA2649">
        <w:t>apply.</w:t>
      </w:r>
    </w:p>
    <w:p w14:paraId="3BC00619" w14:textId="77777777" w:rsidR="00D54832" w:rsidRPr="00DA2649" w:rsidRDefault="00D54832" w:rsidP="00E45C05">
      <w:pPr>
        <w:pStyle w:val="Heading2"/>
      </w:pPr>
      <w:bookmarkStart w:id="99" w:name="_Toc128407441"/>
      <w:bookmarkStart w:id="100" w:name="_Toc128746071"/>
      <w:bookmarkStart w:id="101" w:name="_Toc129008953"/>
      <w:bookmarkStart w:id="102" w:name="_Toc129331061"/>
      <w:r w:rsidRPr="00DA2649">
        <w:t>3.2</w:t>
      </w:r>
      <w:r w:rsidRPr="00DA2649">
        <w:tab/>
        <w:t>Symbols</w:t>
      </w:r>
      <w:bookmarkEnd w:id="99"/>
      <w:bookmarkEnd w:id="100"/>
      <w:bookmarkEnd w:id="101"/>
      <w:bookmarkEnd w:id="102"/>
    </w:p>
    <w:p w14:paraId="50B6B3BD" w14:textId="77777777" w:rsidR="00D54832" w:rsidRPr="00DA2649" w:rsidRDefault="00D54832" w:rsidP="00D54832">
      <w:pPr>
        <w:widowControl w:val="0"/>
      </w:pPr>
      <w:r w:rsidRPr="00DA2649">
        <w:t>Void.</w:t>
      </w:r>
    </w:p>
    <w:p w14:paraId="0C1A3E84" w14:textId="77777777" w:rsidR="00D54832" w:rsidRPr="00DA2649" w:rsidRDefault="00D54832" w:rsidP="00E45C05">
      <w:pPr>
        <w:pStyle w:val="Heading2"/>
      </w:pPr>
      <w:bookmarkStart w:id="103" w:name="_Toc128407442"/>
      <w:bookmarkStart w:id="104" w:name="_Toc128746072"/>
      <w:bookmarkStart w:id="105" w:name="_Toc129008954"/>
      <w:bookmarkStart w:id="106" w:name="_Toc129331062"/>
      <w:r w:rsidRPr="00DA2649">
        <w:t>3.3</w:t>
      </w:r>
      <w:r w:rsidRPr="00DA2649">
        <w:tab/>
        <w:t>Abbreviations</w:t>
      </w:r>
      <w:bookmarkEnd w:id="103"/>
      <w:bookmarkEnd w:id="104"/>
      <w:bookmarkEnd w:id="105"/>
      <w:bookmarkEnd w:id="106"/>
    </w:p>
    <w:p w14:paraId="65DD1429" w14:textId="53CCF241" w:rsidR="00D54832" w:rsidRPr="00DA2649" w:rsidRDefault="00D54832" w:rsidP="00D54832">
      <w:r w:rsidRPr="00DA2649">
        <w:t>For the purposes of the present document, the abbreviations given in ETSI G</w:t>
      </w:r>
      <w:r w:rsidR="00A74371" w:rsidRPr="00DA2649">
        <w:t>R</w:t>
      </w:r>
      <w:r w:rsidRPr="00DA2649">
        <w:t xml:space="preserve"> MEC 001 </w:t>
      </w:r>
      <w:r w:rsidR="003A4482" w:rsidRPr="00DA2649">
        <w:t>[</w:t>
      </w:r>
      <w:r w:rsidR="003A4482" w:rsidRPr="00DA2649">
        <w:fldChar w:fldCharType="begin"/>
      </w:r>
      <w:r w:rsidR="003A4482" w:rsidRPr="00DA2649">
        <w:instrText xml:space="preserve">REF REF_GRMEC001 \h </w:instrText>
      </w:r>
      <w:r w:rsidR="003A4482" w:rsidRPr="00DA2649">
        <w:fldChar w:fldCharType="separate"/>
      </w:r>
      <w:r w:rsidR="00860031" w:rsidRPr="00DA2649">
        <w:rPr>
          <w:lang w:eastAsia="en-GB"/>
        </w:rPr>
        <w:t>i.</w:t>
      </w:r>
      <w:r w:rsidR="00860031">
        <w:rPr>
          <w:noProof/>
          <w:lang w:eastAsia="en-GB"/>
        </w:rPr>
        <w:t>32</w:t>
      </w:r>
      <w:r w:rsidR="003A4482" w:rsidRPr="00DA2649">
        <w:fldChar w:fldCharType="end"/>
      </w:r>
      <w:r w:rsidR="003A4482" w:rsidRPr="00DA2649">
        <w:t>]</w:t>
      </w:r>
      <w:r w:rsidRPr="00DA2649">
        <w:rPr>
          <w:lang w:eastAsia="en-GB"/>
        </w:rPr>
        <w:t xml:space="preserve"> </w:t>
      </w:r>
      <w:r w:rsidRPr="00DA2649">
        <w:t>and the following apply:</w:t>
      </w:r>
    </w:p>
    <w:p w14:paraId="16A77556" w14:textId="77777777" w:rsidR="004E01D4" w:rsidRPr="00DA2649" w:rsidRDefault="004E01D4" w:rsidP="004E01D4">
      <w:pPr>
        <w:pStyle w:val="EW"/>
      </w:pPr>
      <w:bookmarkStart w:id="107" w:name="_Toc128407443"/>
      <w:r w:rsidRPr="00DA2649">
        <w:t>5GAA</w:t>
      </w:r>
      <w:r w:rsidRPr="00DA2649">
        <w:tab/>
        <w:t>5G Automotive Association</w:t>
      </w:r>
    </w:p>
    <w:p w14:paraId="314D17F2" w14:textId="77777777" w:rsidR="004E01D4" w:rsidRPr="00DA2649" w:rsidRDefault="004E01D4" w:rsidP="004E01D4">
      <w:pPr>
        <w:pStyle w:val="EW"/>
      </w:pPr>
      <w:r w:rsidRPr="00DA2649">
        <w:t>5QI</w:t>
      </w:r>
      <w:r w:rsidRPr="00DA2649">
        <w:tab/>
        <w:t>5G QoS Identifier</w:t>
      </w:r>
    </w:p>
    <w:p w14:paraId="759C5F20" w14:textId="77777777" w:rsidR="004E01D4" w:rsidRPr="00DA2649" w:rsidRDefault="004E01D4" w:rsidP="004E01D4">
      <w:pPr>
        <w:pStyle w:val="EW"/>
      </w:pPr>
      <w:r w:rsidRPr="00DA2649">
        <w:t>AMQP</w:t>
      </w:r>
      <w:r w:rsidRPr="00DA2649">
        <w:tab/>
        <w:t>Advanced Message Queuing Protocol</w:t>
      </w:r>
    </w:p>
    <w:p w14:paraId="0BB23A07" w14:textId="77777777" w:rsidR="004E01D4" w:rsidRPr="00DA2649" w:rsidRDefault="004E01D4" w:rsidP="004E01D4">
      <w:pPr>
        <w:pStyle w:val="EW"/>
      </w:pPr>
      <w:r w:rsidRPr="00DA2649">
        <w:t>CDF</w:t>
      </w:r>
      <w:r w:rsidRPr="00DA2649">
        <w:tab/>
        <w:t>Cumulative Distribution Function</w:t>
      </w:r>
    </w:p>
    <w:p w14:paraId="037619AF" w14:textId="77777777" w:rsidR="004E01D4" w:rsidRPr="00DA2649" w:rsidRDefault="004E01D4" w:rsidP="004E01D4">
      <w:pPr>
        <w:pStyle w:val="EW"/>
      </w:pPr>
      <w:r w:rsidRPr="00DA2649">
        <w:t>CN</w:t>
      </w:r>
      <w:r w:rsidRPr="00DA2649">
        <w:tab/>
        <w:t>Core Network</w:t>
      </w:r>
    </w:p>
    <w:p w14:paraId="4B98A089" w14:textId="77777777" w:rsidR="004E01D4" w:rsidRPr="00DA2649" w:rsidRDefault="004E01D4" w:rsidP="004E01D4">
      <w:pPr>
        <w:pStyle w:val="EW"/>
      </w:pPr>
      <w:r w:rsidRPr="00DA2649">
        <w:t>C-V2X</w:t>
      </w:r>
      <w:r w:rsidRPr="00DA2649">
        <w:tab/>
        <w:t>Cellular V2X</w:t>
      </w:r>
    </w:p>
    <w:p w14:paraId="559FB853" w14:textId="77777777" w:rsidR="004E01D4" w:rsidRPr="00DA2649" w:rsidRDefault="004E01D4" w:rsidP="004E01D4">
      <w:pPr>
        <w:pStyle w:val="EW"/>
      </w:pPr>
      <w:r w:rsidRPr="00DA2649">
        <w:t>DL</w:t>
      </w:r>
      <w:r w:rsidRPr="00DA2649">
        <w:tab/>
        <w:t>Downlink</w:t>
      </w:r>
    </w:p>
    <w:p w14:paraId="6B6F1CE5" w14:textId="77777777" w:rsidR="004E01D4" w:rsidRPr="00DA2649" w:rsidRDefault="004E01D4" w:rsidP="004E01D4">
      <w:pPr>
        <w:pStyle w:val="EW"/>
      </w:pPr>
      <w:r w:rsidRPr="00DA2649">
        <w:t>DN</w:t>
      </w:r>
      <w:r w:rsidRPr="00DA2649">
        <w:tab/>
        <w:t>Data Network</w:t>
      </w:r>
    </w:p>
    <w:p w14:paraId="20B467BE" w14:textId="77777777" w:rsidR="004E01D4" w:rsidRPr="00DA2649" w:rsidRDefault="004E01D4" w:rsidP="004E01D4">
      <w:pPr>
        <w:pStyle w:val="EW"/>
      </w:pPr>
      <w:r w:rsidRPr="00DA2649">
        <w:t>E2E</w:t>
      </w:r>
      <w:r w:rsidRPr="00DA2649">
        <w:tab/>
        <w:t>End-to-End</w:t>
      </w:r>
    </w:p>
    <w:p w14:paraId="43FCA2E3" w14:textId="77777777" w:rsidR="004E01D4" w:rsidRPr="00DA2649" w:rsidRDefault="004E01D4" w:rsidP="004E01D4">
      <w:pPr>
        <w:pStyle w:val="EW"/>
      </w:pPr>
      <w:r w:rsidRPr="00DA2649">
        <w:t>eNB</w:t>
      </w:r>
      <w:r w:rsidRPr="00DA2649">
        <w:tab/>
        <w:t>evolved Node B</w:t>
      </w:r>
    </w:p>
    <w:p w14:paraId="4E01C784" w14:textId="77777777" w:rsidR="004E01D4" w:rsidRPr="00DA2649" w:rsidRDefault="004E01D4" w:rsidP="004E01D4">
      <w:pPr>
        <w:pStyle w:val="EW"/>
      </w:pPr>
      <w:r w:rsidRPr="00DA2649">
        <w:t>E-UTRAN</w:t>
      </w:r>
      <w:r w:rsidRPr="00DA2649">
        <w:tab/>
        <w:t>Evolved UMTS Terrestrial Radio Access Network</w:t>
      </w:r>
    </w:p>
    <w:p w14:paraId="354FDFC1" w14:textId="77777777" w:rsidR="004E01D4" w:rsidRPr="00DA2649" w:rsidRDefault="004E01D4" w:rsidP="004E01D4">
      <w:pPr>
        <w:pStyle w:val="EW"/>
      </w:pPr>
      <w:r w:rsidRPr="00DA2649">
        <w:t>FDD</w:t>
      </w:r>
      <w:r w:rsidRPr="00DA2649">
        <w:tab/>
        <w:t>Frequency Division Duplex</w:t>
      </w:r>
    </w:p>
    <w:p w14:paraId="5447CFEB" w14:textId="77777777" w:rsidR="004E01D4" w:rsidRPr="00DA2649" w:rsidRDefault="004E01D4" w:rsidP="004E01D4">
      <w:pPr>
        <w:pStyle w:val="EW"/>
      </w:pPr>
      <w:r w:rsidRPr="00DA2649">
        <w:t>FOTA</w:t>
      </w:r>
      <w:r w:rsidRPr="00DA2649">
        <w:tab/>
        <w:t>Firmware Over The Air</w:t>
      </w:r>
    </w:p>
    <w:p w14:paraId="62005E49" w14:textId="77777777" w:rsidR="004E01D4" w:rsidRPr="00DA2649" w:rsidRDefault="004E01D4" w:rsidP="004E01D4">
      <w:pPr>
        <w:pStyle w:val="EW"/>
      </w:pPr>
      <w:r w:rsidRPr="00DA2649">
        <w:t>gNB</w:t>
      </w:r>
      <w:r w:rsidRPr="00DA2649">
        <w:tab/>
        <w:t>5G Node B</w:t>
      </w:r>
    </w:p>
    <w:p w14:paraId="432DF049" w14:textId="77777777" w:rsidR="004E01D4" w:rsidRPr="00DA2649" w:rsidRDefault="004E01D4" w:rsidP="004E01D4">
      <w:pPr>
        <w:pStyle w:val="EW"/>
      </w:pPr>
      <w:r w:rsidRPr="00DA2649">
        <w:t>HSS</w:t>
      </w:r>
      <w:r w:rsidRPr="00DA2649">
        <w:tab/>
        <w:t>Home Subscriber Server</w:t>
      </w:r>
    </w:p>
    <w:p w14:paraId="5467EB39" w14:textId="77777777" w:rsidR="004E01D4" w:rsidRPr="00DA2649" w:rsidRDefault="004E01D4" w:rsidP="004E01D4">
      <w:pPr>
        <w:pStyle w:val="EW"/>
      </w:pPr>
      <w:r w:rsidRPr="00DA2649">
        <w:t>IoT</w:t>
      </w:r>
      <w:r w:rsidRPr="00DA2649">
        <w:tab/>
        <w:t>Internet of Things</w:t>
      </w:r>
    </w:p>
    <w:p w14:paraId="31B7C738" w14:textId="77777777" w:rsidR="004E01D4" w:rsidRPr="00DA2649" w:rsidRDefault="004E01D4" w:rsidP="004E01D4">
      <w:pPr>
        <w:pStyle w:val="EW"/>
      </w:pPr>
      <w:r w:rsidRPr="00DA2649">
        <w:t>ITS</w:t>
      </w:r>
      <w:r w:rsidRPr="00DA2649">
        <w:tab/>
        <w:t>Intelligent Transport Systems</w:t>
      </w:r>
    </w:p>
    <w:p w14:paraId="72627D31" w14:textId="77777777" w:rsidR="004E01D4" w:rsidRPr="00DA2649" w:rsidRDefault="004E01D4" w:rsidP="004E01D4">
      <w:pPr>
        <w:pStyle w:val="EW"/>
      </w:pPr>
      <w:r w:rsidRPr="00DA2649">
        <w:t>KPI</w:t>
      </w:r>
      <w:r w:rsidRPr="00DA2649">
        <w:tab/>
        <w:t>Key Performance Indicator</w:t>
      </w:r>
    </w:p>
    <w:p w14:paraId="4769B670" w14:textId="77777777" w:rsidR="004E01D4" w:rsidRPr="00DA2649" w:rsidRDefault="004E01D4" w:rsidP="004E01D4">
      <w:pPr>
        <w:pStyle w:val="EW"/>
      </w:pPr>
      <w:r w:rsidRPr="00DA2649">
        <w:t>MaaS</w:t>
      </w:r>
      <w:r w:rsidRPr="00DA2649">
        <w:tab/>
        <w:t>Mobility-as-a-Service</w:t>
      </w:r>
    </w:p>
    <w:p w14:paraId="3D88C76C" w14:textId="77777777" w:rsidR="004E01D4" w:rsidRPr="00DA2649" w:rsidRDefault="004E01D4" w:rsidP="004E01D4">
      <w:pPr>
        <w:pStyle w:val="EW"/>
      </w:pPr>
      <w:r w:rsidRPr="00DA2649">
        <w:t>MBMS</w:t>
      </w:r>
      <w:r w:rsidRPr="00DA2649">
        <w:tab/>
        <w:t>Multimedia Broadcast Multicast Services</w:t>
      </w:r>
    </w:p>
    <w:p w14:paraId="435740D1" w14:textId="77777777" w:rsidR="004E01D4" w:rsidRPr="00DA2649" w:rsidRDefault="004E01D4" w:rsidP="004E01D4">
      <w:pPr>
        <w:pStyle w:val="EW"/>
      </w:pPr>
      <w:r w:rsidRPr="00DA2649">
        <w:t>MQTT</w:t>
      </w:r>
      <w:r w:rsidRPr="00DA2649">
        <w:tab/>
        <w:t>Message Queuing Telemetry Transport</w:t>
      </w:r>
    </w:p>
    <w:p w14:paraId="055E6FD1" w14:textId="77777777" w:rsidR="004E01D4" w:rsidRPr="00DA2649" w:rsidRDefault="004E01D4" w:rsidP="004E01D4">
      <w:pPr>
        <w:pStyle w:val="EW"/>
      </w:pPr>
      <w:r w:rsidRPr="00DA2649">
        <w:t>NEF</w:t>
      </w:r>
      <w:r w:rsidRPr="00DA2649">
        <w:tab/>
        <w:t>Network Exposure Function</w:t>
      </w:r>
    </w:p>
    <w:p w14:paraId="12F448E5" w14:textId="77777777" w:rsidR="004E01D4" w:rsidRPr="00DA2649" w:rsidRDefault="004E01D4" w:rsidP="004E01D4">
      <w:pPr>
        <w:pStyle w:val="EW"/>
      </w:pPr>
      <w:r w:rsidRPr="00DA2649">
        <w:t>NF</w:t>
      </w:r>
      <w:r w:rsidRPr="00DA2649">
        <w:tab/>
        <w:t>Network Function</w:t>
      </w:r>
    </w:p>
    <w:p w14:paraId="409D33DC" w14:textId="77777777" w:rsidR="004E01D4" w:rsidRPr="00DA2649" w:rsidRDefault="004E01D4" w:rsidP="004E01D4">
      <w:pPr>
        <w:pStyle w:val="EW"/>
      </w:pPr>
      <w:r w:rsidRPr="00DA2649">
        <w:t>NWDAF</w:t>
      </w:r>
      <w:r w:rsidRPr="00DA2649">
        <w:tab/>
        <w:t>Network Data Analytics Function</w:t>
      </w:r>
    </w:p>
    <w:p w14:paraId="69DB6160" w14:textId="77777777" w:rsidR="004E01D4" w:rsidRPr="00DA2649" w:rsidRDefault="004E01D4" w:rsidP="004E01D4">
      <w:pPr>
        <w:pStyle w:val="EW"/>
      </w:pPr>
      <w:r w:rsidRPr="00DA2649">
        <w:t>OEM</w:t>
      </w:r>
      <w:r w:rsidRPr="00DA2649">
        <w:tab/>
        <w:t>Original Equipment Manufacturer</w:t>
      </w:r>
    </w:p>
    <w:p w14:paraId="203393A4" w14:textId="77777777" w:rsidR="004E01D4" w:rsidRPr="00DA2649" w:rsidRDefault="004E01D4" w:rsidP="004E01D4">
      <w:pPr>
        <w:pStyle w:val="EW"/>
      </w:pPr>
      <w:r w:rsidRPr="00DA2649">
        <w:t>PF</w:t>
      </w:r>
      <w:r w:rsidRPr="00DA2649">
        <w:tab/>
        <w:t>Prediction Function</w:t>
      </w:r>
    </w:p>
    <w:p w14:paraId="75B3C667" w14:textId="77777777" w:rsidR="004E01D4" w:rsidRPr="00DA2649" w:rsidRDefault="004E01D4" w:rsidP="004E01D4">
      <w:pPr>
        <w:pStyle w:val="EW"/>
      </w:pPr>
      <w:r w:rsidRPr="00DA2649">
        <w:t>PoP</w:t>
      </w:r>
      <w:r w:rsidRPr="00DA2649">
        <w:tab/>
        <w:t>Point-of-Presence</w:t>
      </w:r>
    </w:p>
    <w:p w14:paraId="0CCF56BB" w14:textId="77777777" w:rsidR="004E01D4" w:rsidRPr="00DA2649" w:rsidRDefault="004E01D4" w:rsidP="004E01D4">
      <w:pPr>
        <w:pStyle w:val="EW"/>
      </w:pPr>
      <w:r w:rsidRPr="00DA2649">
        <w:lastRenderedPageBreak/>
        <w:t>RSU</w:t>
      </w:r>
      <w:r w:rsidRPr="00DA2649">
        <w:tab/>
        <w:t>Road Side Unit</w:t>
      </w:r>
    </w:p>
    <w:p w14:paraId="093EFA69" w14:textId="77777777" w:rsidR="004E01D4" w:rsidRPr="00DA2649" w:rsidRDefault="004E01D4" w:rsidP="004E01D4">
      <w:pPr>
        <w:pStyle w:val="EW"/>
      </w:pPr>
      <w:r w:rsidRPr="00DA2649">
        <w:t>SLA</w:t>
      </w:r>
      <w:r w:rsidRPr="00DA2649">
        <w:tab/>
        <w:t>Service-Level Agreement</w:t>
      </w:r>
    </w:p>
    <w:p w14:paraId="501943A5" w14:textId="77777777" w:rsidR="004E01D4" w:rsidRPr="00DA2649" w:rsidRDefault="004E01D4" w:rsidP="004E01D4">
      <w:pPr>
        <w:pStyle w:val="EW"/>
      </w:pPr>
      <w:r w:rsidRPr="00DA2649">
        <w:t>ToD</w:t>
      </w:r>
      <w:r w:rsidRPr="00DA2649">
        <w:tab/>
        <w:t>Teleoperated Driving</w:t>
      </w:r>
    </w:p>
    <w:p w14:paraId="7444DEF0" w14:textId="77777777" w:rsidR="004E01D4" w:rsidRPr="00DA2649" w:rsidRDefault="004E01D4" w:rsidP="004E01D4">
      <w:pPr>
        <w:pStyle w:val="EW"/>
      </w:pPr>
      <w:r w:rsidRPr="00DA2649">
        <w:t>SDP</w:t>
      </w:r>
      <w:r w:rsidRPr="00DA2649">
        <w:tab/>
        <w:t>Session Description Protocol</w:t>
      </w:r>
    </w:p>
    <w:p w14:paraId="1129A0C4" w14:textId="77777777" w:rsidR="004E01D4" w:rsidRPr="00DA2649" w:rsidRDefault="004E01D4" w:rsidP="004E01D4">
      <w:pPr>
        <w:pStyle w:val="EW"/>
      </w:pPr>
      <w:r w:rsidRPr="00DA2649">
        <w:t>SOTA</w:t>
      </w:r>
      <w:r w:rsidRPr="00DA2649">
        <w:tab/>
        <w:t>Software Over The Air</w:t>
      </w:r>
    </w:p>
    <w:p w14:paraId="4CB09178" w14:textId="77777777" w:rsidR="004E01D4" w:rsidRPr="00DA2649" w:rsidRDefault="004E01D4" w:rsidP="004E01D4">
      <w:pPr>
        <w:pStyle w:val="EW"/>
      </w:pPr>
      <w:r w:rsidRPr="00DA2649">
        <w:t>TDD</w:t>
      </w:r>
      <w:r w:rsidRPr="00DA2649">
        <w:tab/>
        <w:t>Time Division Duplex</w:t>
      </w:r>
    </w:p>
    <w:p w14:paraId="2CC987AE" w14:textId="77777777" w:rsidR="004E01D4" w:rsidRPr="00DA2649" w:rsidRDefault="004E01D4" w:rsidP="004E01D4">
      <w:pPr>
        <w:pStyle w:val="EW"/>
      </w:pPr>
      <w:r w:rsidRPr="00DA2649">
        <w:t>UDP</w:t>
      </w:r>
      <w:r w:rsidRPr="00DA2649">
        <w:tab/>
        <w:t>User Datagram Protocol</w:t>
      </w:r>
    </w:p>
    <w:p w14:paraId="4A66E4F1" w14:textId="77777777" w:rsidR="004E01D4" w:rsidRPr="00DA2649" w:rsidRDefault="004E01D4" w:rsidP="004E01D4">
      <w:pPr>
        <w:pStyle w:val="EW"/>
      </w:pPr>
      <w:r w:rsidRPr="00DA2649">
        <w:t>UL</w:t>
      </w:r>
      <w:r w:rsidRPr="00DA2649">
        <w:tab/>
        <w:t>Uplink</w:t>
      </w:r>
    </w:p>
    <w:p w14:paraId="6869DD5F" w14:textId="77777777" w:rsidR="004E01D4" w:rsidRPr="00DA2649" w:rsidRDefault="004E01D4" w:rsidP="004E01D4">
      <w:pPr>
        <w:pStyle w:val="EW"/>
      </w:pPr>
      <w:r w:rsidRPr="00DA2649">
        <w:t>V2N2I</w:t>
      </w:r>
      <w:r w:rsidRPr="00DA2649">
        <w:tab/>
        <w:t>Vehicle-to-Network-to-Infrastructure</w:t>
      </w:r>
    </w:p>
    <w:p w14:paraId="405E6DF6" w14:textId="77777777" w:rsidR="004E01D4" w:rsidRPr="00DA2649" w:rsidRDefault="004E01D4" w:rsidP="004E01D4">
      <w:pPr>
        <w:pStyle w:val="EW"/>
      </w:pPr>
      <w:r w:rsidRPr="00DA2649">
        <w:t>V2N2V</w:t>
      </w:r>
      <w:r w:rsidRPr="00DA2649">
        <w:tab/>
        <w:t>Vehicle-to-Network-to-Vehicle</w:t>
      </w:r>
    </w:p>
    <w:p w14:paraId="01AD5827" w14:textId="77777777" w:rsidR="004E01D4" w:rsidRPr="00DA2649" w:rsidRDefault="004E01D4" w:rsidP="004E01D4">
      <w:pPr>
        <w:pStyle w:val="EX"/>
      </w:pPr>
      <w:r w:rsidRPr="00DA2649">
        <w:t>VIS</w:t>
      </w:r>
      <w:r w:rsidRPr="00DA2649">
        <w:tab/>
        <w:t>V2X Information Services</w:t>
      </w:r>
    </w:p>
    <w:p w14:paraId="504953EB" w14:textId="77777777" w:rsidR="005B7FD7" w:rsidRPr="00DA2649" w:rsidRDefault="00BF47CC" w:rsidP="00BF47CC">
      <w:pPr>
        <w:pStyle w:val="Heading1"/>
      </w:pPr>
      <w:bookmarkStart w:id="108" w:name="_Toc128746073"/>
      <w:bookmarkStart w:id="109" w:name="_Toc129008955"/>
      <w:bookmarkStart w:id="110" w:name="_Toc129331063"/>
      <w:r w:rsidRPr="00DA2649">
        <w:t>4</w:t>
      </w:r>
      <w:r w:rsidRPr="00DA2649">
        <w:tab/>
        <w:t>Overview</w:t>
      </w:r>
      <w:bookmarkEnd w:id="107"/>
      <w:bookmarkEnd w:id="108"/>
      <w:bookmarkEnd w:id="109"/>
      <w:bookmarkEnd w:id="110"/>
    </w:p>
    <w:p w14:paraId="28252FAC" w14:textId="359CC234" w:rsidR="005B7FD7" w:rsidRPr="00DA2649" w:rsidRDefault="00BF47CC" w:rsidP="00336CAF">
      <w:r w:rsidRPr="00DA2649">
        <w:t>The present document specifies the VIS API to facilitate V2X interoperability in a multi-vendor, multi-network and multi-access environment.</w:t>
      </w:r>
    </w:p>
    <w:p w14:paraId="35A29008" w14:textId="42CEA892" w:rsidR="005B7FD7" w:rsidRPr="00DA2649" w:rsidRDefault="00BF47CC" w:rsidP="00336CAF">
      <w:r w:rsidRPr="00DA2649">
        <w:t>Clause 5 presents reference scenarios for the VIS service and lists the functionalities of the service. It also describes the information flows used for VIS.</w:t>
      </w:r>
    </w:p>
    <w:p w14:paraId="387C65BD" w14:textId="4E4EE6CA" w:rsidR="005B7FD7" w:rsidRPr="00DA2649" w:rsidRDefault="00BF47CC" w:rsidP="00336CAF">
      <w:r w:rsidRPr="00DA2649">
        <w:t>The information that can be exchanged over the VIS API is described in clause 6 which provides detailed descriptions of all information elements that are used for VIS.</w:t>
      </w:r>
    </w:p>
    <w:p w14:paraId="1757CD8B" w14:textId="77777777" w:rsidR="005B7FD7" w:rsidRPr="00DA2649" w:rsidRDefault="00BF47CC" w:rsidP="00336CAF">
      <w:r w:rsidRPr="00DA2649">
        <w:t>Clause 7 describes the actual VIS API providing detailed information of how information elements are mapped into a RESTful API design.</w:t>
      </w:r>
    </w:p>
    <w:p w14:paraId="1E7504B8" w14:textId="77777777" w:rsidR="005B7FD7" w:rsidRPr="00DA2649" w:rsidRDefault="00BF47CC">
      <w:pPr>
        <w:pStyle w:val="Heading1"/>
      </w:pPr>
      <w:bookmarkStart w:id="111" w:name="_Toc128407444"/>
      <w:bookmarkStart w:id="112" w:name="_Toc128746074"/>
      <w:bookmarkStart w:id="113" w:name="_Toc129008956"/>
      <w:bookmarkStart w:id="114" w:name="_Toc129331064"/>
      <w:r w:rsidRPr="00DA2649">
        <w:t>5</w:t>
      </w:r>
      <w:r w:rsidRPr="00DA2649">
        <w:tab/>
        <w:t>Description of the service (informative)</w:t>
      </w:r>
      <w:bookmarkEnd w:id="111"/>
      <w:bookmarkEnd w:id="112"/>
      <w:bookmarkEnd w:id="113"/>
      <w:bookmarkEnd w:id="114"/>
    </w:p>
    <w:p w14:paraId="0A42DBAB" w14:textId="52FB44CA" w:rsidR="005B7FD7" w:rsidRPr="00DA2649" w:rsidRDefault="00BF47CC">
      <w:pPr>
        <w:pStyle w:val="Heading2"/>
      </w:pPr>
      <w:bookmarkStart w:id="115" w:name="_Toc128407445"/>
      <w:bookmarkStart w:id="116" w:name="_Toc128746075"/>
      <w:bookmarkStart w:id="117" w:name="_Toc129008957"/>
      <w:bookmarkStart w:id="118" w:name="_Toc129331065"/>
      <w:r w:rsidRPr="00DA2649">
        <w:t>5.1</w:t>
      </w:r>
      <w:r w:rsidRPr="00DA2649">
        <w:tab/>
        <w:t>Reference scenarios for the VIS service</w:t>
      </w:r>
      <w:bookmarkEnd w:id="115"/>
      <w:bookmarkEnd w:id="116"/>
      <w:bookmarkEnd w:id="117"/>
      <w:bookmarkEnd w:id="118"/>
    </w:p>
    <w:p w14:paraId="41F1D3E9" w14:textId="45B57FCD" w:rsidR="00A42E3B" w:rsidRPr="00DA2649" w:rsidRDefault="00A42E3B" w:rsidP="00A42E3B">
      <w:r w:rsidRPr="00DA2649">
        <w:t>According to recommendations in ETSI GR MEC 022</w:t>
      </w:r>
      <w:r w:rsidR="003A4482" w:rsidRPr="00DA2649">
        <w:t xml:space="preserve"> [</w:t>
      </w:r>
      <w:r w:rsidR="003A4482" w:rsidRPr="00DA2649">
        <w:fldChar w:fldCharType="begin"/>
      </w:r>
      <w:r w:rsidR="003A4482" w:rsidRPr="00DA2649">
        <w:instrText xml:space="preserve">REF REF_GRMEC022 \h </w:instrText>
      </w:r>
      <w:r w:rsidR="003A4482" w:rsidRPr="00DA2649">
        <w:fldChar w:fldCharType="separate"/>
      </w:r>
      <w:r w:rsidR="00860031" w:rsidRPr="00DA2649">
        <w:t>i.</w:t>
      </w:r>
      <w:r w:rsidR="00860031">
        <w:rPr>
          <w:noProof/>
        </w:rPr>
        <w:t>4</w:t>
      </w:r>
      <w:r w:rsidR="003A4482" w:rsidRPr="00DA2649">
        <w:fldChar w:fldCharType="end"/>
      </w:r>
      <w:r w:rsidR="003A4482" w:rsidRPr="00DA2649">
        <w:t>]</w:t>
      </w:r>
      <w:r w:rsidRPr="00DA2649">
        <w:t>, multi-access, multi-network and multi-operator scenarios are the reference assumptions motivating the need for MEC normative work on this area. Figure 5.1-1 shows all the scenarios applicable to V2X services. In particular:</w:t>
      </w:r>
    </w:p>
    <w:p w14:paraId="755B7299" w14:textId="0C9A8F75" w:rsidR="00A42E3B" w:rsidRPr="00DA2649" w:rsidRDefault="00A42E3B" w:rsidP="00A42E3B">
      <w:pPr>
        <w:pStyle w:val="B1"/>
      </w:pPr>
      <w:r w:rsidRPr="00DA2649">
        <w:t xml:space="preserve">Some V2X services can be managed by OEMs (the so called </w:t>
      </w:r>
      <w:r w:rsidR="00EF18AD" w:rsidRPr="00DA2649">
        <w:t>"</w:t>
      </w:r>
      <w:r w:rsidRPr="00DA2649">
        <w:t>Vehicle OEMs scenario</w:t>
      </w:r>
      <w:r w:rsidR="00EF18AD" w:rsidRPr="00DA2649">
        <w:t>"</w:t>
      </w:r>
      <w:r w:rsidRPr="00DA2649">
        <w:t>), and, thus, it is reasonable to consider both single and multi-operator scenarios for such services. Note that V2X services are expected to be provided by different network operators in the same country and/or in different countries.</w:t>
      </w:r>
    </w:p>
    <w:p w14:paraId="5048596F" w14:textId="7684D75A" w:rsidR="00A42E3B" w:rsidRPr="00DA2649" w:rsidRDefault="00A42E3B" w:rsidP="00A42E3B">
      <w:pPr>
        <w:pStyle w:val="B1"/>
      </w:pPr>
      <w:r w:rsidRPr="00DA2649">
        <w:t xml:space="preserve">Similarly, the same applies when the </w:t>
      </w:r>
      <w:r w:rsidR="00EF18AD" w:rsidRPr="00DA2649">
        <w:t>"</w:t>
      </w:r>
      <w:r w:rsidRPr="00DA2649">
        <w:t>ITS Operator scenario</w:t>
      </w:r>
      <w:r w:rsidR="00EF18AD" w:rsidRPr="00DA2649">
        <w:t>"</w:t>
      </w:r>
      <w:r w:rsidRPr="00DA2649">
        <w:t xml:space="preserve"> is considered, that may additionally provide services for different vehicle OEMs. An ITS operator may need to provide a country-wide V2X service, by exploiting different operators</w:t>
      </w:r>
      <w:r w:rsidR="00EF18AD" w:rsidRPr="00DA2649">
        <w:t>'</w:t>
      </w:r>
      <w:r w:rsidRPr="00DA2649">
        <w:t xml:space="preserve"> networks (deploying different MEC systems), and offering this service to vehicles belonging to different OEMs. Note that also in this case, V2X services are expected to be provided by different network operators in the same country and/or in different countries.</w:t>
      </w:r>
    </w:p>
    <w:p w14:paraId="029BC8ED" w14:textId="77777777" w:rsidR="00A42E3B" w:rsidRPr="00DA2649" w:rsidRDefault="00A42E3B" w:rsidP="00672534">
      <w:pPr>
        <w:pStyle w:val="FL"/>
      </w:pPr>
      <w:r w:rsidRPr="00DA2649">
        <w:rPr>
          <w:noProof/>
        </w:rPr>
        <w:drawing>
          <wp:inline distT="0" distB="0" distL="0" distR="0" wp14:anchorId="2D8EDDB0" wp14:editId="5CDB6F38">
            <wp:extent cx="4558407" cy="1562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82662" cy="1570900"/>
                    </a:xfrm>
                    <a:prstGeom prst="rect">
                      <a:avLst/>
                    </a:prstGeom>
                    <a:noFill/>
                  </pic:spPr>
                </pic:pic>
              </a:graphicData>
            </a:graphic>
          </wp:inline>
        </w:drawing>
      </w:r>
    </w:p>
    <w:p w14:paraId="2D77D828" w14:textId="7112B83D" w:rsidR="00A42E3B" w:rsidRPr="00DA2649" w:rsidRDefault="00A42E3B" w:rsidP="00A42E3B">
      <w:pPr>
        <w:pStyle w:val="TF"/>
        <w:rPr>
          <w:sz w:val="18"/>
        </w:rPr>
      </w:pPr>
      <w:r w:rsidRPr="00DA2649">
        <w:t>Figure 5.1-1: Reference scenarios relevant to the VIS service</w:t>
      </w:r>
    </w:p>
    <w:p w14:paraId="69AC48E1" w14:textId="479F10DD" w:rsidR="00A42E3B" w:rsidRPr="00DA2649" w:rsidRDefault="00A42E3B" w:rsidP="00A42E3B">
      <w:r w:rsidRPr="00DA2649">
        <w:lastRenderedPageBreak/>
        <w:t xml:space="preserve">As a consequence, in order to enable all use cases, the MEC V2X </w:t>
      </w:r>
      <w:r w:rsidR="00BE15FB" w:rsidRPr="00DA2649">
        <w:t xml:space="preserve">Information </w:t>
      </w:r>
      <w:r w:rsidR="004E01D4" w:rsidRPr="00DA2649">
        <w:t>S</w:t>
      </w:r>
      <w:r w:rsidR="00BE15FB" w:rsidRPr="00DA2649">
        <w:t>ervices</w:t>
      </w:r>
      <w:r w:rsidRPr="00DA2649">
        <w:t xml:space="preserve"> (VIS) should support C-V2X systems implemented in the most general scenarios. In particular, these scenarios should assume the presence of multiple MEC vendors and the need to enable interoperable data exchange between them. Moreover, multi-operator interoperability is a key aspect for ensuring service continuity, and it is described in clause 5.2.</w:t>
      </w:r>
    </w:p>
    <w:p w14:paraId="1174C21F" w14:textId="77777777" w:rsidR="005B7FD7" w:rsidRPr="00DA2649" w:rsidRDefault="00BF47CC">
      <w:pPr>
        <w:pStyle w:val="Heading2"/>
      </w:pPr>
      <w:bookmarkStart w:id="119" w:name="_Toc128407446"/>
      <w:bookmarkStart w:id="120" w:name="_Toc128746076"/>
      <w:bookmarkStart w:id="121" w:name="_Toc129008958"/>
      <w:bookmarkStart w:id="122" w:name="_Toc129331066"/>
      <w:r w:rsidRPr="00DA2649">
        <w:t>5.2</w:t>
      </w:r>
      <w:r w:rsidRPr="00DA2649">
        <w:tab/>
        <w:t>Multi-operator scenarios and V2X services</w:t>
      </w:r>
      <w:bookmarkEnd w:id="119"/>
      <w:bookmarkEnd w:id="120"/>
      <w:bookmarkEnd w:id="121"/>
      <w:bookmarkEnd w:id="122"/>
    </w:p>
    <w:p w14:paraId="4747E5B2" w14:textId="6F75C555" w:rsidR="005B7FD7" w:rsidRPr="00DA2649" w:rsidRDefault="00BF47CC">
      <w:r w:rsidRPr="00DA2649">
        <w:rPr>
          <w:rFonts w:eastAsia="Calibri"/>
        </w:rPr>
        <w:t>The left hand side of figure 5.2-1 shows a typical multi-operator scenario, highlighting the case of temporary absence of radio coverage, e.g. in roaming situations. As showed in the right-hand side of figure 5.2-1, in a traditional V2X system (without the VIS service</w:t>
      </w:r>
      <w:r w:rsidRPr="00DA2649">
        <w:t xml:space="preserve">) the interconnection between MNOs is terminated at the remote side, with clear disadvantages in terms of high E2E latency; on the other hand, thanks to the exploitation of the VIS service (enabling also a </w:t>
      </w:r>
      <w:r w:rsidR="00EF18AD" w:rsidRPr="00DA2649">
        <w:t>"</w:t>
      </w:r>
      <w:r w:rsidRPr="00DA2649">
        <w:t>horizontal communication</w:t>
      </w:r>
      <w:r w:rsidR="00EF18AD" w:rsidRPr="00DA2649">
        <w:t>"</w:t>
      </w:r>
      <w:r w:rsidRPr="00DA2649">
        <w:t xml:space="preserve"> between MEC systems), the interconnection between MNOs can be realized with low E2E latency.</w:t>
      </w:r>
    </w:p>
    <w:p w14:paraId="2C43AD9D" w14:textId="77777777" w:rsidR="005B7FD7" w:rsidRPr="00DA2649" w:rsidRDefault="00BF47CC">
      <w:pPr>
        <w:pStyle w:val="FL"/>
      </w:pPr>
      <w:r w:rsidRPr="00DA2649">
        <w:rPr>
          <w:noProof/>
          <w:lang w:eastAsia="en-GB"/>
        </w:rPr>
        <w:drawing>
          <wp:inline distT="0" distB="0" distL="0" distR="0" wp14:anchorId="69469FB7" wp14:editId="556A30A8">
            <wp:extent cx="2926080" cy="2667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6080" cy="2667000"/>
                    </a:xfrm>
                    <a:prstGeom prst="rect">
                      <a:avLst/>
                    </a:prstGeom>
                    <a:noFill/>
                    <a:ln>
                      <a:noFill/>
                    </a:ln>
                  </pic:spPr>
                </pic:pic>
              </a:graphicData>
            </a:graphic>
          </wp:inline>
        </w:drawing>
      </w:r>
      <w:r w:rsidRPr="00DA2649">
        <w:t xml:space="preserve">    </w:t>
      </w:r>
      <w:r w:rsidRPr="00DA2649">
        <w:rPr>
          <w:noProof/>
          <w:lang w:eastAsia="en-GB"/>
        </w:rPr>
        <w:drawing>
          <wp:inline distT="0" distB="0" distL="0" distR="0" wp14:anchorId="65D97C90" wp14:editId="638C90DA">
            <wp:extent cx="2971800" cy="259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1800" cy="2598420"/>
                    </a:xfrm>
                    <a:prstGeom prst="rect">
                      <a:avLst/>
                    </a:prstGeom>
                    <a:noFill/>
                    <a:ln>
                      <a:noFill/>
                    </a:ln>
                  </pic:spPr>
                </pic:pic>
              </a:graphicData>
            </a:graphic>
          </wp:inline>
        </w:drawing>
      </w:r>
    </w:p>
    <w:p w14:paraId="3B68329B" w14:textId="1D1811BD" w:rsidR="005B7FD7" w:rsidRPr="00DA2649" w:rsidRDefault="00BF47CC">
      <w:pPr>
        <w:pStyle w:val="TF"/>
      </w:pPr>
      <w:r w:rsidRPr="00DA2649">
        <w:t>Figure 5.2-1: (left): Example of a multi-operator scenario for V2X services;</w:t>
      </w:r>
      <w:r w:rsidRPr="00DA2649">
        <w:br/>
        <w:t>(right): Example of path for data exchange without the VIS service (in red) and</w:t>
      </w:r>
      <w:r w:rsidRPr="00DA2649">
        <w:br/>
        <w:t>with the VIS service (in green)</w:t>
      </w:r>
    </w:p>
    <w:p w14:paraId="276A4498" w14:textId="6A837837" w:rsidR="005B7FD7" w:rsidRPr="00DA2649" w:rsidRDefault="00BF47CC">
      <w:r w:rsidRPr="00DA2649">
        <w:t>V2X service needs to be provided across all the territory including both operators</w:t>
      </w:r>
      <w:r w:rsidR="00EF18AD" w:rsidRPr="00DA2649">
        <w:t>'</w:t>
      </w:r>
      <w:r w:rsidRPr="00DA2649">
        <w:t xml:space="preserve"> coverage areas, as well as when leaving the coverage area of one operator and entering the coverage area of the other operator without any service disruption and guaranteeing E2E performance. For that purpose, VIS exposes information on PC5 configuration parameters and manages the multi-operator environment, especially when a UE is out of coverage.</w:t>
      </w:r>
    </w:p>
    <w:p w14:paraId="32D63E5B" w14:textId="77777777" w:rsidR="005B7FD7" w:rsidRPr="00DA2649" w:rsidRDefault="00BF47CC">
      <w:pPr>
        <w:pStyle w:val="Heading2"/>
      </w:pPr>
      <w:bookmarkStart w:id="123" w:name="_Toc128407447"/>
      <w:bookmarkStart w:id="124" w:name="_Toc128746077"/>
      <w:bookmarkStart w:id="125" w:name="_Toc129008959"/>
      <w:bookmarkStart w:id="126" w:name="_Toc129331067"/>
      <w:r w:rsidRPr="00DA2649">
        <w:t>5.3</w:t>
      </w:r>
      <w:r w:rsidRPr="00DA2649">
        <w:tab/>
        <w:t>V2X service continuity in multi-operator operation scenarios</w:t>
      </w:r>
      <w:bookmarkEnd w:id="123"/>
      <w:bookmarkEnd w:id="124"/>
      <w:bookmarkEnd w:id="125"/>
      <w:bookmarkEnd w:id="126"/>
    </w:p>
    <w:p w14:paraId="6022F94E" w14:textId="77777777" w:rsidR="005B7FD7" w:rsidRPr="00DA2649" w:rsidRDefault="00BF47CC">
      <w:pPr>
        <w:pStyle w:val="Heading3"/>
        <w:rPr>
          <w:rFonts w:eastAsiaTheme="minorEastAsia"/>
        </w:rPr>
      </w:pPr>
      <w:bookmarkStart w:id="127" w:name="_Toc128407448"/>
      <w:bookmarkStart w:id="128" w:name="_Toc128746078"/>
      <w:bookmarkStart w:id="129" w:name="_Toc129008960"/>
      <w:bookmarkStart w:id="130" w:name="_Toc129331068"/>
      <w:r w:rsidRPr="00DA2649">
        <w:rPr>
          <w:rFonts w:eastAsiaTheme="minorEastAsia"/>
        </w:rPr>
        <w:t>5.3.1</w:t>
      </w:r>
      <w:r w:rsidRPr="00DA2649">
        <w:rPr>
          <w:rFonts w:eastAsiaTheme="minorEastAsia"/>
        </w:rPr>
        <w:tab/>
        <w:t>Introduction</w:t>
      </w:r>
      <w:bookmarkEnd w:id="127"/>
      <w:bookmarkEnd w:id="128"/>
      <w:bookmarkEnd w:id="129"/>
      <w:bookmarkEnd w:id="130"/>
    </w:p>
    <w:p w14:paraId="38C313C8" w14:textId="77777777" w:rsidR="005B7FD7" w:rsidRPr="00DA2649" w:rsidRDefault="00BF47CC">
      <w:r w:rsidRPr="00DA2649">
        <w:t>Wireless communication is a key enabling technology of co-operative intelligent transportation systems. Road users (including vehicles, cyclists, pedestrians) involved in the communication may use services provided by different operators.</w:t>
      </w:r>
    </w:p>
    <w:p w14:paraId="2EDAAF75" w14:textId="60B414B6" w:rsidR="005B7FD7" w:rsidRPr="00DA2649" w:rsidRDefault="00BF47CC">
      <w:r w:rsidRPr="00DA2649">
        <w:t>A mobile operator network is typically region specific or country specific, which provides services directly to its own customers (subscribers), while providing communications to other operators</w:t>
      </w:r>
      <w:r w:rsidR="00EF18AD" w:rsidRPr="00DA2649">
        <w:t>'</w:t>
      </w:r>
      <w:r w:rsidRPr="00DA2649">
        <w:t xml:space="preserve"> customers via the core network level interworking between two operators</w:t>
      </w:r>
      <w:r w:rsidR="00EF18AD" w:rsidRPr="00DA2649">
        <w:t>'</w:t>
      </w:r>
      <w:r w:rsidRPr="00DA2649">
        <w:t xml:space="preserve"> networks. To maintain the V2X service continuity (often with low latency requirement) for road users becomes very challenging especially when such road users (e.g. vehicular UEs) move from one PLMN to another.</w:t>
      </w:r>
    </w:p>
    <w:p w14:paraId="1689E024" w14:textId="77777777" w:rsidR="005B7FD7" w:rsidRPr="00DA2649" w:rsidRDefault="00BF47CC">
      <w:pPr>
        <w:pStyle w:val="FL"/>
        <w:rPr>
          <w:highlight w:val="yellow"/>
        </w:rPr>
      </w:pPr>
      <w:r w:rsidRPr="00DA2649">
        <w:rPr>
          <w:noProof/>
          <w:lang w:eastAsia="en-GB"/>
        </w:rPr>
        <w:lastRenderedPageBreak/>
        <w:drawing>
          <wp:inline distT="0" distB="0" distL="0" distR="0" wp14:anchorId="229DF4A8" wp14:editId="20BF955E">
            <wp:extent cx="413766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7660" cy="2369820"/>
                    </a:xfrm>
                    <a:prstGeom prst="rect">
                      <a:avLst/>
                    </a:prstGeom>
                    <a:noFill/>
                  </pic:spPr>
                </pic:pic>
              </a:graphicData>
            </a:graphic>
          </wp:inline>
        </w:drawing>
      </w:r>
    </w:p>
    <w:p w14:paraId="4268873D" w14:textId="77777777" w:rsidR="005B7FD7" w:rsidRPr="00DA2649" w:rsidRDefault="00BF47CC">
      <w:pPr>
        <w:pStyle w:val="TF"/>
      </w:pPr>
      <w:r w:rsidRPr="00DA2649">
        <w:t>Figure 5.3.1-1: Example V2X use case: inter-PLMN service continuity</w:t>
      </w:r>
    </w:p>
    <w:p w14:paraId="3F1917E9" w14:textId="5A49E5FD" w:rsidR="005B7FD7" w:rsidRPr="00DA2649" w:rsidRDefault="00BF47CC">
      <w:r w:rsidRPr="00DA2649">
        <w:t xml:space="preserve">To enable service continuity in such use cases, mobile network level interworking among different PLMNs is necessary as specified in 3GPP specifications ETSI TS 123 </w:t>
      </w:r>
      <w:r w:rsidRPr="00DA2649">
        <w:rPr>
          <w:rFonts w:hint="eastAsia"/>
        </w:rPr>
        <w:t>285</w:t>
      </w:r>
      <w:r w:rsidR="003A4482" w:rsidRPr="00DA2649">
        <w:t xml:space="preserve"> [</w:t>
      </w:r>
      <w:r w:rsidR="003A4482" w:rsidRPr="00DA2649">
        <w:fldChar w:fldCharType="begin"/>
      </w:r>
      <w:r w:rsidR="003A4482" w:rsidRPr="00DA2649">
        <w:instrText xml:space="preserve">REF REF_TS123285 \h </w:instrText>
      </w:r>
      <w:r w:rsidR="003A4482" w:rsidRPr="00DA2649">
        <w:fldChar w:fldCharType="separate"/>
      </w:r>
      <w:r w:rsidR="00860031">
        <w:rPr>
          <w:noProof/>
        </w:rPr>
        <w:t>10</w:t>
      </w:r>
      <w:r w:rsidR="003A4482" w:rsidRPr="00DA2649">
        <w:fldChar w:fldCharType="end"/>
      </w:r>
      <w:r w:rsidR="003A4482" w:rsidRPr="00DA2649">
        <w:t>]</w:t>
      </w:r>
      <w:r w:rsidRPr="00DA2649">
        <w:rPr>
          <w:lang w:eastAsia="en-GB"/>
        </w:rPr>
        <w:t xml:space="preserve">, </w:t>
      </w:r>
      <w:r w:rsidRPr="00DA2649">
        <w:t>ETSI TS 129 388</w:t>
      </w:r>
      <w:r w:rsidRPr="00DA2649">
        <w:rPr>
          <w:lang w:eastAsia="en-GB"/>
        </w:rPr>
        <w:t xml:space="preserve"> </w:t>
      </w:r>
      <w:r w:rsidR="003A4482" w:rsidRPr="00DA2649">
        <w:rPr>
          <w:lang w:eastAsia="en-GB"/>
        </w:rPr>
        <w:t>[</w:t>
      </w:r>
      <w:r w:rsidR="003A4482" w:rsidRPr="00DA2649">
        <w:rPr>
          <w:lang w:eastAsia="en-GB"/>
        </w:rPr>
        <w:fldChar w:fldCharType="begin"/>
      </w:r>
      <w:r w:rsidR="003A4482" w:rsidRPr="00DA2649">
        <w:rPr>
          <w:lang w:eastAsia="en-GB"/>
        </w:rPr>
        <w:instrText xml:space="preserve">REF REF_TS129388 \h </w:instrText>
      </w:r>
      <w:r w:rsidR="003A4482" w:rsidRPr="00DA2649">
        <w:rPr>
          <w:lang w:eastAsia="en-GB"/>
        </w:rPr>
      </w:r>
      <w:r w:rsidR="003A4482" w:rsidRPr="00DA2649">
        <w:rPr>
          <w:lang w:eastAsia="en-GB"/>
        </w:rPr>
        <w:fldChar w:fldCharType="separate"/>
      </w:r>
      <w:r w:rsidR="00860031" w:rsidRPr="00DA2649">
        <w:rPr>
          <w:lang w:eastAsia="en-GB"/>
        </w:rPr>
        <w:t>i.</w:t>
      </w:r>
      <w:r w:rsidR="00860031">
        <w:rPr>
          <w:noProof/>
          <w:lang w:eastAsia="en-GB"/>
        </w:rPr>
        <w:t>6</w:t>
      </w:r>
      <w:r w:rsidR="003A4482" w:rsidRPr="00DA2649">
        <w:rPr>
          <w:lang w:eastAsia="en-GB"/>
        </w:rPr>
        <w:fldChar w:fldCharType="end"/>
      </w:r>
      <w:r w:rsidR="003A4482" w:rsidRPr="00DA2649">
        <w:rPr>
          <w:lang w:eastAsia="en-GB"/>
        </w:rPr>
        <w:t>]</w:t>
      </w:r>
      <w:r w:rsidRPr="00DA2649">
        <w:rPr>
          <w:lang w:eastAsia="en-GB"/>
        </w:rPr>
        <w:t xml:space="preserve"> and </w:t>
      </w:r>
      <w:r w:rsidRPr="00DA2649">
        <w:t>ETSI TS 129</w:t>
      </w:r>
      <w:r w:rsidR="00336CAF" w:rsidRPr="00DA2649">
        <w:t> </w:t>
      </w:r>
      <w:r w:rsidRPr="00DA2649">
        <w:t>389</w:t>
      </w:r>
      <w:r w:rsidR="00336CAF" w:rsidRPr="00DA2649">
        <w:t> </w:t>
      </w:r>
      <w:r w:rsidR="003A4482" w:rsidRPr="00DA2649">
        <w:t>[</w:t>
      </w:r>
      <w:r w:rsidR="003A4482" w:rsidRPr="00DA2649">
        <w:fldChar w:fldCharType="begin"/>
      </w:r>
      <w:r w:rsidR="003A4482" w:rsidRPr="00DA2649">
        <w:instrText xml:space="preserve">REF REF_TS129389 \h </w:instrText>
      </w:r>
      <w:r w:rsidR="003A4482" w:rsidRPr="00DA2649">
        <w:fldChar w:fldCharType="separate"/>
      </w:r>
      <w:r w:rsidR="00860031" w:rsidRPr="00DA2649">
        <w:rPr>
          <w:lang w:eastAsia="en-GB"/>
        </w:rPr>
        <w:t>i.</w:t>
      </w:r>
      <w:r w:rsidR="00860031">
        <w:rPr>
          <w:noProof/>
          <w:lang w:eastAsia="en-GB"/>
        </w:rPr>
        <w:t>7</w:t>
      </w:r>
      <w:r w:rsidR="003A4482" w:rsidRPr="00DA2649">
        <w:fldChar w:fldCharType="end"/>
      </w:r>
      <w:r w:rsidR="003A4482" w:rsidRPr="00DA2649">
        <w:t>]</w:t>
      </w:r>
      <w:r w:rsidRPr="00DA2649">
        <w:t>. Furthermore, inter-MEC system coordination is also required to prepare in advance the UEs in transit (based on the agreements among operators, roam or handover to a new PLMN) and reduce the interruption time.</w:t>
      </w:r>
    </w:p>
    <w:p w14:paraId="40B71CF0" w14:textId="003AEF04" w:rsidR="005B7FD7" w:rsidRPr="00DA2649" w:rsidRDefault="00BF47CC">
      <w:r w:rsidRPr="00DA2649">
        <w:t>The service consumers communicate with VIS over the VIS API to get the necessary V2X service provisioning information for the visiting PLMN in support of inter-PLMN service continuity. Both the MEC applications and the MEC platform may consume the VIS; and both the MEC platform and the MEC applications may be the providers of the V2X information.</w:t>
      </w:r>
    </w:p>
    <w:p w14:paraId="4BDDEE1E" w14:textId="312A714F" w:rsidR="005B7FD7" w:rsidRPr="00DA2649" w:rsidRDefault="00BF47CC">
      <w:r w:rsidRPr="00DA2649">
        <w:t>The VIS API supports both queries and subscriptions (pub/sub mechanism) that are used over the RESTful API or over alternative transports such as message bus. Alternative transports are not specified in detail in the present document. For RESTful architectural style, the present document defines the HTTP protocol bindings.</w:t>
      </w:r>
    </w:p>
    <w:p w14:paraId="1C04C0F4" w14:textId="77777777" w:rsidR="005B7FD7" w:rsidRPr="00DA2649" w:rsidRDefault="00BF47CC">
      <w:pPr>
        <w:pStyle w:val="Heading2"/>
      </w:pPr>
      <w:bookmarkStart w:id="131" w:name="_Toc128407449"/>
      <w:bookmarkStart w:id="132" w:name="_Toc128746079"/>
      <w:bookmarkStart w:id="133" w:name="_Toc129008961"/>
      <w:bookmarkStart w:id="134" w:name="_Toc129331069"/>
      <w:r w:rsidRPr="00DA2649">
        <w:t>5.4</w:t>
      </w:r>
      <w:r w:rsidRPr="00DA2649">
        <w:tab/>
        <w:t>VIS functionalities</w:t>
      </w:r>
      <w:bookmarkEnd w:id="131"/>
      <w:bookmarkEnd w:id="132"/>
      <w:bookmarkEnd w:id="133"/>
      <w:bookmarkEnd w:id="134"/>
    </w:p>
    <w:p w14:paraId="7D6B1220" w14:textId="77777777" w:rsidR="005B7FD7" w:rsidRPr="00DA2649" w:rsidRDefault="00BF47CC">
      <w:pPr>
        <w:pStyle w:val="Heading3"/>
      </w:pPr>
      <w:bookmarkStart w:id="135" w:name="_Toc128407450"/>
      <w:bookmarkStart w:id="136" w:name="_Toc128746080"/>
      <w:bookmarkStart w:id="137" w:name="_Toc129008962"/>
      <w:bookmarkStart w:id="138" w:name="_Toc129331070"/>
      <w:r w:rsidRPr="00DA2649">
        <w:t>5.4.1</w:t>
      </w:r>
      <w:r w:rsidRPr="00DA2649">
        <w:tab/>
        <w:t>Overview</w:t>
      </w:r>
      <w:bookmarkEnd w:id="135"/>
      <w:bookmarkEnd w:id="136"/>
      <w:bookmarkEnd w:id="137"/>
      <w:bookmarkEnd w:id="138"/>
    </w:p>
    <w:p w14:paraId="0FA34C64" w14:textId="68013EF9" w:rsidR="005B7FD7" w:rsidRPr="00DA2649" w:rsidRDefault="00BF47CC">
      <w:r w:rsidRPr="00DA2649">
        <w:t>The MEC standards have been designed to facilitate V2X interoperability in a multi-vendor, multi-network and multi</w:t>
      </w:r>
      <w:r w:rsidRPr="00DA2649">
        <w:noBreakHyphen/>
        <w:t>access environment. The introduction of the VIS API is aimed at helping the ecosystem adopt MEC for automotive use cases. These use cases may involve different car makers, OEM suppliers, network infrastructure vendors, MEC vendors, application/content providers and other stakeholders. Therefore, it is critical that all MEC related interoperability reference points involving the potential stakeholders are fully specified.</w:t>
      </w:r>
    </w:p>
    <w:p w14:paraId="06B64810" w14:textId="77777777" w:rsidR="005B7FD7" w:rsidRPr="00DA2649" w:rsidRDefault="00BF47CC" w:rsidP="004E01D4">
      <w:pPr>
        <w:keepNext/>
        <w:keepLines/>
        <w:rPr>
          <w:rFonts w:eastAsia="Calibri"/>
          <w:szCs w:val="22"/>
          <w:lang w:bidi="he-IL"/>
        </w:rPr>
      </w:pPr>
      <w:r w:rsidRPr="00DA2649">
        <w:t xml:space="preserve">In particular, the </w:t>
      </w:r>
      <w:r w:rsidRPr="00DA2649">
        <w:rPr>
          <w:rFonts w:eastAsia="Calibri"/>
          <w:szCs w:val="22"/>
          <w:lang w:bidi="he-IL"/>
        </w:rPr>
        <w:t>VIS defined in the present document will permit information exposure, pertinent to the support of automotive use cases, to MEC application instances. It will also permit a single ITS operator to offer a V2X service over a region that may span different countries and involve multiple network operators, MEC systems and MEC application providers.</w:t>
      </w:r>
    </w:p>
    <w:p w14:paraId="19F735FA" w14:textId="77777777" w:rsidR="005B7FD7" w:rsidRPr="00DA2649" w:rsidRDefault="00BF47CC">
      <w:r w:rsidRPr="00DA2649">
        <w:rPr>
          <w:rFonts w:eastAsia="Calibri"/>
          <w:szCs w:val="22"/>
          <w:lang w:bidi="he-IL"/>
        </w:rPr>
        <w:t>For that purpose, t</w:t>
      </w:r>
      <w:r w:rsidRPr="00DA2649">
        <w:t>he MEC VIS includes the following functionalities:</w:t>
      </w:r>
    </w:p>
    <w:p w14:paraId="3BDE7915" w14:textId="77777777" w:rsidR="005B7FD7" w:rsidRPr="00DA2649" w:rsidRDefault="00BF47CC">
      <w:pPr>
        <w:pStyle w:val="BN"/>
        <w:rPr>
          <w:lang w:eastAsia="ja-JP"/>
        </w:rPr>
      </w:pPr>
      <w:r w:rsidRPr="00DA2649">
        <w:rPr>
          <w:lang w:eastAsia="ja-JP"/>
        </w:rPr>
        <w:t>Gathering of PC5 V2X relevant information from the 3GPP network (e.g. the list of authorized UEs, the relevant information about the authorization based on the UE subscription and the relevant PC5 configuration parameters).</w:t>
      </w:r>
    </w:p>
    <w:p w14:paraId="60D7FC7C" w14:textId="77777777" w:rsidR="005B7FD7" w:rsidRPr="00DA2649" w:rsidRDefault="00BF47CC">
      <w:pPr>
        <w:pStyle w:val="BN"/>
        <w:rPr>
          <w:lang w:eastAsia="ja-JP"/>
        </w:rPr>
      </w:pPr>
      <w:r w:rsidRPr="00DA2649">
        <w:rPr>
          <w:lang w:eastAsia="ja-JP"/>
        </w:rPr>
        <w:t>Exposure of this information to MEC apps (also potentially belonging to different MEC systems).</w:t>
      </w:r>
    </w:p>
    <w:p w14:paraId="58FE036D" w14:textId="77777777" w:rsidR="005B7FD7" w:rsidRPr="00DA2649" w:rsidRDefault="00BF47CC">
      <w:pPr>
        <w:pStyle w:val="BN"/>
        <w:rPr>
          <w:lang w:eastAsia="ja-JP"/>
        </w:rPr>
      </w:pPr>
      <w:r w:rsidRPr="00DA2649">
        <w:rPr>
          <w:lang w:eastAsia="ja-JP"/>
        </w:rPr>
        <w:t>Enablement of MEC apps to communicate securely with the V2X-related 3GPP core network logical functions (e.g. V2X control function).</w:t>
      </w:r>
    </w:p>
    <w:p w14:paraId="23D65965" w14:textId="77777777" w:rsidR="005B7FD7" w:rsidRPr="00DA2649" w:rsidRDefault="00BF47CC">
      <w:pPr>
        <w:pStyle w:val="BN"/>
        <w:rPr>
          <w:lang w:eastAsia="ja-JP"/>
        </w:rPr>
      </w:pPr>
      <w:r w:rsidRPr="00DA2649">
        <w:rPr>
          <w:lang w:eastAsia="ja-JP"/>
        </w:rPr>
        <w:t>Enablement of MEC apps in different MEC systems to communicate securely with each other.</w:t>
      </w:r>
    </w:p>
    <w:p w14:paraId="713047A3" w14:textId="3361709E" w:rsidR="005B7FD7" w:rsidRPr="00DA2649" w:rsidRDefault="00BF47CC">
      <w:pPr>
        <w:pStyle w:val="BN"/>
        <w:rPr>
          <w:lang w:eastAsia="ja-JP"/>
        </w:rPr>
      </w:pPr>
      <w:r w:rsidRPr="00DA2649">
        <w:lastRenderedPageBreak/>
        <w:t xml:space="preserve">Possibly </w:t>
      </w:r>
      <w:r w:rsidRPr="00DA2649">
        <w:rPr>
          <w:lang w:eastAsia="ja-JP"/>
        </w:rPr>
        <w:t xml:space="preserve">gathering </w:t>
      </w:r>
      <w:r w:rsidRPr="00DA2649">
        <w:t>and processing information available in other MEC APIs (e.g. RNI API, see ETSI GS MEC 012</w:t>
      </w:r>
      <w:r w:rsidR="003A4482" w:rsidRPr="00DA2649">
        <w:t xml:space="preserve"> [</w:t>
      </w:r>
      <w:r w:rsidR="003A4482" w:rsidRPr="00DA2649">
        <w:fldChar w:fldCharType="begin"/>
      </w:r>
      <w:r w:rsidR="003A4482" w:rsidRPr="00DA2649">
        <w:instrText xml:space="preserve">REF REF_GSMEC012 \h </w:instrText>
      </w:r>
      <w:r w:rsidR="003A4482" w:rsidRPr="00DA2649">
        <w:fldChar w:fldCharType="separate"/>
      </w:r>
      <w:r w:rsidR="00860031" w:rsidRPr="00DA2649">
        <w:t>i.</w:t>
      </w:r>
      <w:r w:rsidR="00860031">
        <w:rPr>
          <w:noProof/>
        </w:rPr>
        <w:t>15</w:t>
      </w:r>
      <w:r w:rsidR="003A4482" w:rsidRPr="00DA2649">
        <w:fldChar w:fldCharType="end"/>
      </w:r>
      <w:r w:rsidR="003A4482" w:rsidRPr="00DA2649">
        <w:t>]</w:t>
      </w:r>
      <w:r w:rsidRPr="00DA2649">
        <w:t>, Location API, see ETSI GS MEC 013</w:t>
      </w:r>
      <w:r w:rsidR="003A4482" w:rsidRPr="00DA2649">
        <w:t xml:space="preserve"> [</w:t>
      </w:r>
      <w:r w:rsidR="003A4482" w:rsidRPr="00DA2649">
        <w:fldChar w:fldCharType="begin"/>
      </w:r>
      <w:r w:rsidR="003A4482" w:rsidRPr="00DA2649">
        <w:instrText xml:space="preserve">REF REF_GSMEC013 \h </w:instrText>
      </w:r>
      <w:r w:rsidR="003A4482" w:rsidRPr="00DA2649">
        <w:fldChar w:fldCharType="separate"/>
      </w:r>
      <w:r w:rsidR="00860031" w:rsidRPr="00DA2649">
        <w:t>i.</w:t>
      </w:r>
      <w:r w:rsidR="00860031">
        <w:rPr>
          <w:noProof/>
        </w:rPr>
        <w:t>16</w:t>
      </w:r>
      <w:r w:rsidR="003A4482" w:rsidRPr="00DA2649">
        <w:fldChar w:fldCharType="end"/>
      </w:r>
      <w:r w:rsidR="003A4482" w:rsidRPr="00DA2649">
        <w:t>]</w:t>
      </w:r>
      <w:r w:rsidRPr="00DA2649">
        <w:t>, WLAN API, see ETSI GS MEC 028</w:t>
      </w:r>
      <w:r w:rsidR="003A4482" w:rsidRPr="00DA2649">
        <w:t xml:space="preserve"> [</w:t>
      </w:r>
      <w:r w:rsidR="003A4482" w:rsidRPr="00DA2649">
        <w:fldChar w:fldCharType="begin"/>
      </w:r>
      <w:r w:rsidR="003A4482" w:rsidRPr="00DA2649">
        <w:instrText xml:space="preserve">REF REF_GSMEC028 \h </w:instrText>
      </w:r>
      <w:r w:rsidR="003A4482" w:rsidRPr="00DA2649">
        <w:fldChar w:fldCharType="separate"/>
      </w:r>
      <w:r w:rsidR="00860031" w:rsidRPr="00DA2649">
        <w:t>i.</w:t>
      </w:r>
      <w:r w:rsidR="00860031">
        <w:rPr>
          <w:noProof/>
        </w:rPr>
        <w:t>17</w:t>
      </w:r>
      <w:r w:rsidR="003A4482" w:rsidRPr="00DA2649">
        <w:fldChar w:fldCharType="end"/>
      </w:r>
      <w:r w:rsidR="003A4482" w:rsidRPr="00DA2649">
        <w:t>]</w:t>
      </w:r>
      <w:r w:rsidRPr="00DA2649">
        <w:t>, etc.) in order to predict radio network congestion and provide suitable notifications to the UE.</w:t>
      </w:r>
    </w:p>
    <w:p w14:paraId="64393126" w14:textId="35DCC473" w:rsidR="005B7FD7" w:rsidRPr="00DA2649" w:rsidRDefault="00BF47CC">
      <w:r w:rsidRPr="00DA2649">
        <w:t xml:space="preserve">From that perspective, the VIS service is relevant to Mp1 and Mp3 reference points in the MEC architecture. In particular, the relevant information is exposed to MEC apps via the Mp1 reference point. Potential impacts on Mp3 reference point (e.g. enabling the possibility to transfer this information between different MEC platforms) are introduced in ETSI GS MEC 003 </w:t>
      </w:r>
      <w:r w:rsidR="003A4482" w:rsidRPr="00DA2649">
        <w:t>[</w:t>
      </w:r>
      <w:r w:rsidR="003A4482" w:rsidRPr="00DA2649">
        <w:fldChar w:fldCharType="begin"/>
      </w:r>
      <w:r w:rsidR="003A4482" w:rsidRPr="00DA2649">
        <w:instrText xml:space="preserve">REF REF_GSMEC003 \h </w:instrText>
      </w:r>
      <w:r w:rsidR="003A4482" w:rsidRPr="00DA2649">
        <w:fldChar w:fldCharType="separate"/>
      </w:r>
      <w:r w:rsidR="00860031" w:rsidRPr="00DA2649">
        <w:rPr>
          <w:lang w:eastAsia="zh-CN"/>
        </w:rPr>
        <w:t>i.</w:t>
      </w:r>
      <w:r w:rsidR="00860031">
        <w:rPr>
          <w:noProof/>
          <w:lang w:eastAsia="zh-CN"/>
        </w:rPr>
        <w:t>14</w:t>
      </w:r>
      <w:r w:rsidR="003A4482" w:rsidRPr="00DA2649">
        <w:fldChar w:fldCharType="end"/>
      </w:r>
      <w:r w:rsidR="003A4482" w:rsidRPr="00DA2649">
        <w:t>]</w:t>
      </w:r>
      <w:r w:rsidRPr="00DA2649">
        <w:t xml:space="preserve"> and are out of the scope of the present document.</w:t>
      </w:r>
    </w:p>
    <w:p w14:paraId="011F5F3E" w14:textId="3B3D0A05" w:rsidR="005B7FD7" w:rsidRPr="00DA2649" w:rsidRDefault="00BF47CC">
      <w:pPr>
        <w:pStyle w:val="NO"/>
      </w:pPr>
      <w:r w:rsidRPr="00DA2649">
        <w:t>NOTE 1:</w:t>
      </w:r>
      <w:r w:rsidRPr="00DA2649">
        <w:tab/>
        <w:t>The VIS API provides information to MEC applications in a standardized way; this is essential for interoperability in multi-vendor scenarios; nevertheless, it is acknowledged that MEC applications may communicate in a direct way (i.e. without the use of MEC platform).</w:t>
      </w:r>
    </w:p>
    <w:p w14:paraId="2B95783C" w14:textId="5893AFD7" w:rsidR="005B7FD7" w:rsidRPr="00DA2649" w:rsidRDefault="00BF47CC">
      <w:pPr>
        <w:pStyle w:val="NO"/>
      </w:pPr>
      <w:r w:rsidRPr="00DA2649">
        <w:t>NOTE 2:</w:t>
      </w:r>
      <w:r w:rsidRPr="00DA2649">
        <w:tab/>
        <w:t>Inter-system communication may be realized between MEOs. As an alternative, or, in addition to that, possible Mp3 enhancements (or new reference points between MEC systems) may be defined. This is out of the scope of the present document.</w:t>
      </w:r>
    </w:p>
    <w:p w14:paraId="20325DCE" w14:textId="77777777" w:rsidR="005B7FD7" w:rsidRPr="00DA2649" w:rsidRDefault="00BF47CC">
      <w:pPr>
        <w:pStyle w:val="FL"/>
      </w:pPr>
      <w:r w:rsidRPr="00DA2649">
        <w:rPr>
          <w:noProof/>
          <w:lang w:eastAsia="en-GB"/>
        </w:rPr>
        <w:drawing>
          <wp:inline distT="0" distB="0" distL="0" distR="0" wp14:anchorId="70D203CC" wp14:editId="43E8A258">
            <wp:extent cx="5831894"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8531" cy="3478674"/>
                    </a:xfrm>
                    <a:prstGeom prst="rect">
                      <a:avLst/>
                    </a:prstGeom>
                    <a:noFill/>
                    <a:ln>
                      <a:noFill/>
                    </a:ln>
                  </pic:spPr>
                </pic:pic>
              </a:graphicData>
            </a:graphic>
          </wp:inline>
        </w:drawing>
      </w:r>
    </w:p>
    <w:p w14:paraId="47457C2B" w14:textId="5603438C" w:rsidR="005B7FD7" w:rsidRPr="00DA2649" w:rsidRDefault="00BF47CC">
      <w:pPr>
        <w:pStyle w:val="TF"/>
      </w:pPr>
      <w:r w:rsidRPr="00DA2649">
        <w:t>Figure 5.4.1-1: Example of application instances in a V2X service with VIS API</w:t>
      </w:r>
    </w:p>
    <w:p w14:paraId="4FB95506" w14:textId="3F0C9DE2" w:rsidR="005B7FD7" w:rsidRPr="00DA2649" w:rsidRDefault="00BF47CC" w:rsidP="00F07702">
      <w:pPr>
        <w:keepNext/>
        <w:keepLines/>
      </w:pPr>
      <w:r w:rsidRPr="00DA2649">
        <w:t>Figure 5.4.1-1 illustrates a typical V2X system involving multiple MEC hosts and the use of the VIS service. In the framework of V2X services, a car is hosting a client application, and is connected to a certain MEC host (and a related MEC application). In presence of multiple MEC hosts, the VIS permits to expose information between MEC applications running on different MEC hosts. In addition, other remote application server instances can be located somewhere else (e.g. private clouds owned by the operator or by the OEM). The VIS service may be produced by the MEC platform or by the MEC application.</w:t>
      </w:r>
    </w:p>
    <w:p w14:paraId="13FFAFC8" w14:textId="77777777" w:rsidR="005B7FD7" w:rsidRPr="00DA2649" w:rsidRDefault="00BF47CC">
      <w:pPr>
        <w:pStyle w:val="Heading3"/>
      </w:pPr>
      <w:bookmarkStart w:id="139" w:name="_Toc128407451"/>
      <w:bookmarkStart w:id="140" w:name="_Toc128746081"/>
      <w:bookmarkStart w:id="141" w:name="_Toc129008963"/>
      <w:bookmarkStart w:id="142" w:name="_Toc129331071"/>
      <w:r w:rsidRPr="00DA2649">
        <w:t>5.4.2</w:t>
      </w:r>
      <w:r w:rsidRPr="00DA2649">
        <w:tab/>
        <w:t>Communication between V2X Control Function (3GPP) and VIS (MEC)</w:t>
      </w:r>
      <w:bookmarkEnd w:id="139"/>
      <w:bookmarkEnd w:id="140"/>
      <w:bookmarkEnd w:id="141"/>
      <w:bookmarkEnd w:id="142"/>
    </w:p>
    <w:p w14:paraId="53075503" w14:textId="55BC7EC0" w:rsidR="005B7FD7" w:rsidRPr="00DA2649" w:rsidRDefault="00BF47CC">
      <w:pPr>
        <w:rPr>
          <w:lang w:eastAsia="zh-CN"/>
        </w:rPr>
      </w:pPr>
      <w:r w:rsidRPr="00DA2649">
        <w:rPr>
          <w:lang w:eastAsia="zh-CN"/>
        </w:rPr>
        <w:t>I</w:t>
      </w:r>
      <w:r w:rsidRPr="00DA2649">
        <w:rPr>
          <w:rFonts w:hint="eastAsia"/>
          <w:lang w:eastAsia="zh-CN"/>
        </w:rPr>
        <w:t>n</w:t>
      </w:r>
      <w:r w:rsidRPr="00DA2649">
        <w:rPr>
          <w:lang w:eastAsia="zh-CN"/>
        </w:rPr>
        <w:t xml:space="preserve"> a</w:t>
      </w:r>
      <w:r w:rsidRPr="00DA2649">
        <w:rPr>
          <w:rFonts w:hint="eastAsia"/>
          <w:lang w:eastAsia="zh-CN"/>
        </w:rPr>
        <w:t xml:space="preserve"> 3GPP </w:t>
      </w:r>
      <w:r w:rsidRPr="00DA2649">
        <w:rPr>
          <w:lang w:eastAsia="zh-CN"/>
        </w:rPr>
        <w:t>network</w:t>
      </w:r>
      <w:r w:rsidRPr="00DA2649">
        <w:rPr>
          <w:rFonts w:hint="eastAsia"/>
          <w:lang w:eastAsia="zh-CN"/>
        </w:rPr>
        <w:t xml:space="preserve">, </w:t>
      </w:r>
      <w:r w:rsidRPr="00DA2649">
        <w:rPr>
          <w:lang w:eastAsia="zh-CN"/>
        </w:rPr>
        <w:t>V</w:t>
      </w:r>
      <w:r w:rsidRPr="00DA2649">
        <w:rPr>
          <w:rFonts w:hint="eastAsia"/>
          <w:lang w:eastAsia="zh-CN"/>
        </w:rPr>
        <w:t>2X applications can be deployed on V2X Application Server.</w:t>
      </w:r>
      <w:r w:rsidRPr="00DA2649">
        <w:rPr>
          <w:lang w:eastAsia="zh-CN"/>
        </w:rPr>
        <w:t xml:space="preserve"> The</w:t>
      </w:r>
      <w:r w:rsidRPr="00DA2649">
        <w:rPr>
          <w:rFonts w:hint="eastAsia"/>
          <w:lang w:eastAsia="zh-CN"/>
        </w:rPr>
        <w:t xml:space="preserve"> V2X Control Function is the NF in core </w:t>
      </w:r>
      <w:r w:rsidRPr="00DA2649">
        <w:rPr>
          <w:lang w:eastAsia="zh-CN"/>
        </w:rPr>
        <w:t>network</w:t>
      </w:r>
      <w:r w:rsidRPr="00DA2649">
        <w:rPr>
          <w:rFonts w:hint="eastAsia"/>
          <w:lang w:eastAsia="zh-CN"/>
        </w:rPr>
        <w:t xml:space="preserve"> part, which is used for network</w:t>
      </w:r>
      <w:r w:rsidRPr="00DA2649">
        <w:rPr>
          <w:lang w:eastAsia="zh-CN"/>
        </w:rPr>
        <w:t>-</w:t>
      </w:r>
      <w:r w:rsidRPr="00DA2649">
        <w:rPr>
          <w:rFonts w:hint="eastAsia"/>
          <w:lang w:eastAsia="zh-CN"/>
        </w:rPr>
        <w:t xml:space="preserve">related actions required for V2X. </w:t>
      </w:r>
      <w:r w:rsidRPr="00DA2649">
        <w:rPr>
          <w:lang w:eastAsia="zh-CN"/>
        </w:rPr>
        <w:t>The HSS provides</w:t>
      </w:r>
      <w:r w:rsidRPr="00DA2649">
        <w:rPr>
          <w:rFonts w:hint="eastAsia"/>
          <w:lang w:eastAsia="zh-CN"/>
        </w:rPr>
        <w:t xml:space="preserve"> </w:t>
      </w:r>
      <w:r w:rsidRPr="00DA2649">
        <w:rPr>
          <w:lang w:eastAsia="zh-CN"/>
        </w:rPr>
        <w:t>the list of the PLMNs, where the UE is authorized to perform V2X communication over PC5 reference point</w:t>
      </w:r>
      <w:r w:rsidRPr="00DA2649">
        <w:rPr>
          <w:rFonts w:hint="eastAsia"/>
          <w:lang w:eastAsia="zh-CN"/>
        </w:rPr>
        <w:t xml:space="preserve"> </w:t>
      </w:r>
      <w:r w:rsidRPr="00DA2649">
        <w:rPr>
          <w:lang w:eastAsia="zh-CN"/>
        </w:rPr>
        <w:t>to the V2X Control Function, see</w:t>
      </w:r>
      <w:r w:rsidRPr="00DA2649">
        <w:rPr>
          <w:rFonts w:hint="eastAsia"/>
          <w:lang w:eastAsia="zh-CN"/>
        </w:rPr>
        <w:t xml:space="preserve"> </w:t>
      </w:r>
      <w:r w:rsidRPr="00DA2649">
        <w:t>ETSI</w:t>
      </w:r>
      <w:r w:rsidR="00F07702" w:rsidRPr="00DA2649">
        <w:t xml:space="preserve"> </w:t>
      </w:r>
      <w:r w:rsidRPr="00DA2649">
        <w:t xml:space="preserve">TS 123 </w:t>
      </w:r>
      <w:r w:rsidRPr="00DA2649">
        <w:rPr>
          <w:rFonts w:hint="eastAsia"/>
        </w:rPr>
        <w:t>285</w:t>
      </w:r>
      <w:r w:rsidR="003A4482" w:rsidRPr="00DA2649">
        <w:t xml:space="preserve"> [</w:t>
      </w:r>
      <w:r w:rsidR="003A4482" w:rsidRPr="00DA2649">
        <w:fldChar w:fldCharType="begin"/>
      </w:r>
      <w:r w:rsidR="003A4482" w:rsidRPr="00DA2649">
        <w:instrText xml:space="preserve">REF REF_TS123285 \h </w:instrText>
      </w:r>
      <w:r w:rsidR="003A4482" w:rsidRPr="00DA2649">
        <w:fldChar w:fldCharType="separate"/>
      </w:r>
      <w:r w:rsidR="00860031">
        <w:rPr>
          <w:noProof/>
        </w:rPr>
        <w:t>10</w:t>
      </w:r>
      <w:r w:rsidR="003A4482" w:rsidRPr="00DA2649">
        <w:fldChar w:fldCharType="end"/>
      </w:r>
      <w:r w:rsidR="003A4482" w:rsidRPr="00DA2649">
        <w:t>]</w:t>
      </w:r>
      <w:r w:rsidRPr="00DA2649">
        <w:rPr>
          <w:rFonts w:hint="eastAsia"/>
          <w:lang w:eastAsia="zh-CN"/>
        </w:rPr>
        <w:t>.</w:t>
      </w:r>
      <w:r w:rsidRPr="00DA2649">
        <w:t xml:space="preserve"> </w:t>
      </w:r>
      <w:r w:rsidRPr="00DA2649">
        <w:rPr>
          <w:rFonts w:hint="eastAsia"/>
          <w:lang w:eastAsia="zh-CN"/>
        </w:rPr>
        <w:t>V2 is t</w:t>
      </w:r>
      <w:r w:rsidRPr="00DA2649">
        <w:t xml:space="preserve">he reference point between the V2X Application </w:t>
      </w:r>
      <w:r w:rsidRPr="00DA2649">
        <w:rPr>
          <w:rFonts w:eastAsia="Malgun Gothic" w:hint="eastAsia"/>
          <w:lang w:eastAsia="ko-KR"/>
        </w:rPr>
        <w:t xml:space="preserve">Server </w:t>
      </w:r>
      <w:r w:rsidRPr="00DA2649">
        <w:t>and the V2X Control Function in the operator</w:t>
      </w:r>
      <w:r w:rsidR="00EF18AD" w:rsidRPr="00DA2649">
        <w:t>'</w:t>
      </w:r>
      <w:r w:rsidRPr="00DA2649">
        <w:t>s network</w:t>
      </w:r>
      <w:r w:rsidRPr="00DA2649">
        <w:rPr>
          <w:rFonts w:eastAsia="Malgun Gothic" w:hint="eastAsia"/>
          <w:lang w:eastAsia="ko-KR"/>
        </w:rPr>
        <w:t>.</w:t>
      </w:r>
    </w:p>
    <w:p w14:paraId="5B552742" w14:textId="4A9944C4" w:rsidR="005B7FD7" w:rsidRPr="00DA2649" w:rsidRDefault="00BF47CC">
      <w:pPr>
        <w:rPr>
          <w:lang w:eastAsia="zh-CN"/>
        </w:rPr>
      </w:pPr>
      <w:r w:rsidRPr="00DA2649">
        <w:rPr>
          <w:rFonts w:hint="eastAsia"/>
        </w:rPr>
        <w:lastRenderedPageBreak/>
        <w:t xml:space="preserve">The </w:t>
      </w:r>
      <w:r w:rsidRPr="00DA2649">
        <w:rPr>
          <w:rFonts w:hint="eastAsia"/>
          <w:lang w:eastAsia="zh-CN"/>
        </w:rPr>
        <w:t>VIS defined in MEC is used to</w:t>
      </w:r>
      <w:r w:rsidRPr="00DA2649">
        <w:t xml:space="preserve"> facilitate V2X interoperability in a multi-vendor, multi-network and multi-access environment</w:t>
      </w:r>
      <w:r w:rsidRPr="00DA2649">
        <w:rPr>
          <w:rFonts w:hint="eastAsia"/>
          <w:lang w:eastAsia="zh-CN"/>
        </w:rPr>
        <w:t>. Therefore</w:t>
      </w:r>
      <w:r w:rsidRPr="00DA2649">
        <w:rPr>
          <w:lang w:eastAsia="zh-CN"/>
        </w:rPr>
        <w:t>,</w:t>
      </w:r>
      <w:r w:rsidRPr="00DA2649">
        <w:rPr>
          <w:rFonts w:hint="eastAsia"/>
          <w:lang w:eastAsia="zh-CN"/>
        </w:rPr>
        <w:t xml:space="preserve"> the VIS should obtain the UE</w:t>
      </w:r>
      <w:r w:rsidR="00EF18AD" w:rsidRPr="00DA2649">
        <w:rPr>
          <w:lang w:eastAsia="zh-CN"/>
        </w:rPr>
        <w:t>'</w:t>
      </w:r>
      <w:r w:rsidRPr="00DA2649">
        <w:rPr>
          <w:rFonts w:hint="eastAsia"/>
          <w:lang w:eastAsia="zh-CN"/>
        </w:rPr>
        <w:t>s subscription data (e.g. PC5 based V2X communication allowed PLMN), from</w:t>
      </w:r>
      <w:r w:rsidRPr="00DA2649">
        <w:rPr>
          <w:lang w:eastAsia="zh-CN"/>
        </w:rPr>
        <w:t xml:space="preserve"> the</w:t>
      </w:r>
      <w:r w:rsidRPr="00DA2649">
        <w:rPr>
          <w:rFonts w:hint="eastAsia"/>
          <w:lang w:eastAsia="zh-CN"/>
        </w:rPr>
        <w:t xml:space="preserve"> V2X Control Function.</w:t>
      </w:r>
    </w:p>
    <w:p w14:paraId="6CD000A4" w14:textId="36B2AAA6" w:rsidR="00DD55C5" w:rsidRPr="00DA2649" w:rsidRDefault="00DD55C5" w:rsidP="00DD55C5">
      <w:pPr>
        <w:rPr>
          <w:lang w:eastAsia="zh-CN"/>
        </w:rPr>
      </w:pPr>
      <w:r w:rsidRPr="00DA2649">
        <w:rPr>
          <w:lang w:eastAsia="zh-CN"/>
        </w:rPr>
        <w:t>B</w:t>
      </w:r>
      <w:r w:rsidRPr="00DA2649">
        <w:rPr>
          <w:rFonts w:hint="eastAsia"/>
          <w:lang w:eastAsia="zh-CN"/>
        </w:rPr>
        <w:t xml:space="preserve">ecause the V2X Application Server bears multiple V2X applications, </w:t>
      </w:r>
      <w:r w:rsidRPr="00DA2649">
        <w:rPr>
          <w:lang w:eastAsia="zh-CN"/>
        </w:rPr>
        <w:t>it</w:t>
      </w:r>
      <w:r w:rsidRPr="00DA2649">
        <w:rPr>
          <w:rFonts w:hint="eastAsia"/>
          <w:lang w:eastAsia="zh-CN"/>
        </w:rPr>
        <w:t xml:space="preserve"> can</w:t>
      </w:r>
      <w:r w:rsidRPr="00DA2649">
        <w:rPr>
          <w:lang w:eastAsia="zh-CN"/>
        </w:rPr>
        <w:t>, therefore,</w:t>
      </w:r>
      <w:r w:rsidRPr="00DA2649">
        <w:rPr>
          <w:rFonts w:hint="eastAsia"/>
          <w:lang w:eastAsia="zh-CN"/>
        </w:rPr>
        <w:t xml:space="preserve"> be deployed in MEC platform as a</w:t>
      </w:r>
      <w:r w:rsidRPr="00DA2649">
        <w:rPr>
          <w:lang w:eastAsia="zh-CN"/>
        </w:rPr>
        <w:t xml:space="preserve"> MEC</w:t>
      </w:r>
      <w:r w:rsidRPr="00DA2649">
        <w:rPr>
          <w:rFonts w:hint="eastAsia"/>
          <w:lang w:eastAsia="zh-CN"/>
        </w:rPr>
        <w:t xml:space="preserve"> </w:t>
      </w:r>
      <w:r w:rsidRPr="00DA2649">
        <w:rPr>
          <w:lang w:eastAsia="zh-CN"/>
        </w:rPr>
        <w:t>a</w:t>
      </w:r>
      <w:r w:rsidRPr="00DA2649">
        <w:rPr>
          <w:rFonts w:hint="eastAsia"/>
          <w:lang w:eastAsia="zh-CN"/>
        </w:rPr>
        <w:t>pp</w:t>
      </w:r>
      <w:r w:rsidRPr="00DA2649">
        <w:rPr>
          <w:lang w:eastAsia="zh-CN"/>
        </w:rPr>
        <w:t>lication</w:t>
      </w:r>
      <w:r w:rsidRPr="00DA2649">
        <w:rPr>
          <w:rFonts w:hint="eastAsia"/>
          <w:lang w:eastAsia="zh-CN"/>
        </w:rPr>
        <w:t>. The VIS can communicate with</w:t>
      </w:r>
      <w:r w:rsidRPr="00DA2649">
        <w:rPr>
          <w:lang w:eastAsia="zh-CN"/>
        </w:rPr>
        <w:t xml:space="preserve"> the</w:t>
      </w:r>
      <w:r w:rsidRPr="00DA2649">
        <w:rPr>
          <w:rFonts w:hint="eastAsia"/>
          <w:lang w:eastAsia="zh-CN"/>
        </w:rPr>
        <w:t xml:space="preserve"> V2X Application Server through Mp1, and </w:t>
      </w:r>
      <w:r w:rsidRPr="00DA2649">
        <w:rPr>
          <w:lang w:eastAsia="zh-CN"/>
        </w:rPr>
        <w:t>it</w:t>
      </w:r>
      <w:r w:rsidRPr="00DA2649">
        <w:rPr>
          <w:rFonts w:hint="eastAsia"/>
          <w:lang w:eastAsia="zh-CN"/>
        </w:rPr>
        <w:t xml:space="preserve"> can obtain the UE</w:t>
      </w:r>
      <w:r w:rsidR="00EF18AD" w:rsidRPr="00DA2649">
        <w:rPr>
          <w:lang w:eastAsia="zh-CN"/>
        </w:rPr>
        <w:t>'</w:t>
      </w:r>
      <w:r w:rsidRPr="00DA2649">
        <w:rPr>
          <w:rFonts w:hint="eastAsia"/>
          <w:lang w:eastAsia="zh-CN"/>
        </w:rPr>
        <w:t>s V2X subscription data from</w:t>
      </w:r>
      <w:r w:rsidRPr="00DA2649">
        <w:rPr>
          <w:lang w:eastAsia="zh-CN"/>
        </w:rPr>
        <w:t xml:space="preserve"> the</w:t>
      </w:r>
      <w:r w:rsidRPr="00DA2649">
        <w:rPr>
          <w:rFonts w:hint="eastAsia"/>
          <w:lang w:eastAsia="zh-CN"/>
        </w:rPr>
        <w:t xml:space="preserve"> V2X Control Function through</w:t>
      </w:r>
      <w:r w:rsidRPr="00DA2649">
        <w:rPr>
          <w:lang w:eastAsia="zh-CN"/>
        </w:rPr>
        <w:t xml:space="preserve"> the</w:t>
      </w:r>
      <w:r w:rsidRPr="00DA2649">
        <w:rPr>
          <w:rFonts w:hint="eastAsia"/>
          <w:lang w:eastAsia="zh-CN"/>
        </w:rPr>
        <w:t xml:space="preserve"> V2X Application Server.</w:t>
      </w:r>
    </w:p>
    <w:p w14:paraId="02B5827A" w14:textId="77777777" w:rsidR="005B7FD7" w:rsidRPr="00DA2649" w:rsidRDefault="00BF47CC" w:rsidP="00336CAF">
      <w:pPr>
        <w:pStyle w:val="NO"/>
        <w:rPr>
          <w:lang w:eastAsia="zh-CN"/>
        </w:rPr>
      </w:pPr>
      <w:r w:rsidRPr="00DA2649">
        <w:t>N</w:t>
      </w:r>
      <w:r w:rsidRPr="00DA2649">
        <w:rPr>
          <w:lang w:eastAsia="zh-CN"/>
        </w:rPr>
        <w:t>OTE</w:t>
      </w:r>
      <w:r w:rsidRPr="00DA2649">
        <w:t>:</w:t>
      </w:r>
      <w:r w:rsidRPr="00DA2649">
        <w:rPr>
          <w:lang w:eastAsia="zh-CN"/>
        </w:rPr>
        <w:tab/>
        <w:t>The VIS</w:t>
      </w:r>
      <w:r w:rsidRPr="00DA2649">
        <w:rPr>
          <w:rFonts w:hint="eastAsia"/>
          <w:lang w:eastAsia="zh-CN"/>
        </w:rPr>
        <w:t>,</w:t>
      </w:r>
      <w:r w:rsidRPr="00DA2649">
        <w:t xml:space="preserve"> </w:t>
      </w:r>
      <w:r w:rsidRPr="00DA2649">
        <w:rPr>
          <w:lang w:eastAsia="zh-CN"/>
        </w:rPr>
        <w:t>or generic parts of it, can be deployed in the MEC Platform.</w:t>
      </w:r>
    </w:p>
    <w:p w14:paraId="085B2F35" w14:textId="77777777" w:rsidR="005B7FD7" w:rsidRPr="00DA2649" w:rsidRDefault="00BF47CC">
      <w:pPr>
        <w:pStyle w:val="FL"/>
      </w:pPr>
      <w:r w:rsidRPr="00DA2649">
        <w:rPr>
          <w:noProof/>
          <w:lang w:eastAsia="en-GB"/>
        </w:rPr>
        <w:drawing>
          <wp:inline distT="0" distB="0" distL="0" distR="0" wp14:anchorId="4EA8DFE9" wp14:editId="3FA2D499">
            <wp:extent cx="5487035" cy="1645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7035" cy="1645920"/>
                    </a:xfrm>
                    <a:prstGeom prst="rect">
                      <a:avLst/>
                    </a:prstGeom>
                    <a:noFill/>
                  </pic:spPr>
                </pic:pic>
              </a:graphicData>
            </a:graphic>
          </wp:inline>
        </w:drawing>
      </w:r>
    </w:p>
    <w:p w14:paraId="2D2EB02A" w14:textId="77777777" w:rsidR="005B7FD7" w:rsidRPr="00DA2649" w:rsidRDefault="00BF47CC">
      <w:pPr>
        <w:pStyle w:val="TF"/>
      </w:pPr>
      <w:r w:rsidRPr="00DA2649">
        <w:t>Figure 5.4.2-1: Example of architecture enabling the communication</w:t>
      </w:r>
      <w:r w:rsidRPr="00DA2649">
        <w:br/>
        <w:t>between the VIS and the V2X Control Function</w:t>
      </w:r>
    </w:p>
    <w:p w14:paraId="732916A8" w14:textId="77777777" w:rsidR="005B7FD7" w:rsidRPr="00DA2649" w:rsidRDefault="00BF47CC">
      <w:pPr>
        <w:pStyle w:val="Heading3"/>
      </w:pPr>
      <w:bookmarkStart w:id="143" w:name="_Toc128407452"/>
      <w:bookmarkStart w:id="144" w:name="_Toc128746082"/>
      <w:bookmarkStart w:id="145" w:name="_Toc129008964"/>
      <w:bookmarkStart w:id="146" w:name="_Toc129331072"/>
      <w:r w:rsidRPr="00DA2649">
        <w:t>5.4.3</w:t>
      </w:r>
      <w:r w:rsidRPr="00DA2649">
        <w:tab/>
        <w:t>Inter-MEC system V2X application communication</w:t>
      </w:r>
      <w:bookmarkEnd w:id="143"/>
      <w:bookmarkEnd w:id="144"/>
      <w:bookmarkEnd w:id="145"/>
      <w:bookmarkEnd w:id="146"/>
    </w:p>
    <w:p w14:paraId="0A573311" w14:textId="77777777" w:rsidR="005B7FD7" w:rsidRPr="00DA2649" w:rsidRDefault="00BF47CC">
      <w:r w:rsidRPr="00DA2649">
        <w:t>A V2X MEC application may be required to communicate with its peer applications in other MEC systems in order to fulfil the intended purpose of the application use case. The involved MEC systems need to enable the authorized applications in one MEC system to communicate with their peers in another MEC system.</w:t>
      </w:r>
    </w:p>
    <w:p w14:paraId="4E4ED0FE" w14:textId="2EA18524" w:rsidR="005B7FD7" w:rsidRPr="00DA2649" w:rsidRDefault="00BF47CC">
      <w:r w:rsidRPr="00DA2649">
        <w:t>The discovery of the application peers may be facilitated by the VIS API by exposing the available communication end point information for peer to peer connectivity. Alternatively, the configured traffic rules for the V2X MEC application together with the underlying inter-MEC system connectivity arrangements may support the application peers</w:t>
      </w:r>
      <w:r w:rsidR="00EF18AD" w:rsidRPr="00DA2649">
        <w:t>'</w:t>
      </w:r>
      <w:r w:rsidRPr="00DA2649">
        <w:t xml:space="preserve"> communication. Lastly, the V2X MEC application may rely on non-MEC-specific means for its peer discovery and then rely on its authorized access to external interface for the communication.</w:t>
      </w:r>
    </w:p>
    <w:p w14:paraId="40B4747E" w14:textId="77777777" w:rsidR="005B7FD7" w:rsidRPr="00DA2649" w:rsidRDefault="00BF47CC">
      <w:r w:rsidRPr="00DA2649">
        <w:t>The required arrangements between the involved MEC systems for realizing secure connectivity with the application specific requirements are deployment specific and beyond the scope of the present document.</w:t>
      </w:r>
    </w:p>
    <w:p w14:paraId="65E5E5E8" w14:textId="77777777" w:rsidR="005B7FD7" w:rsidRPr="00DA2649" w:rsidRDefault="00BF47CC">
      <w:pPr>
        <w:pStyle w:val="Heading3"/>
      </w:pPr>
      <w:bookmarkStart w:id="147" w:name="_Toc128407453"/>
      <w:bookmarkStart w:id="148" w:name="_Toc128746083"/>
      <w:bookmarkStart w:id="149" w:name="_Toc129008965"/>
      <w:bookmarkStart w:id="150" w:name="_Toc129331073"/>
      <w:r w:rsidRPr="00DA2649">
        <w:t>5.4.4</w:t>
      </w:r>
      <w:r w:rsidRPr="00DA2649">
        <w:tab/>
        <w:t>Inter-MEC system service exposure</w:t>
      </w:r>
      <w:bookmarkEnd w:id="147"/>
      <w:bookmarkEnd w:id="148"/>
      <w:bookmarkEnd w:id="149"/>
      <w:bookmarkEnd w:id="150"/>
    </w:p>
    <w:p w14:paraId="3FB1D0D8" w14:textId="77777777" w:rsidR="005B7FD7" w:rsidRPr="00DA2649" w:rsidRDefault="00BF47CC">
      <w:r w:rsidRPr="00DA2649">
        <w:t>A V2X MEC application in one MEC system may be required to consume a service in another MEC system in order to fulfil the intended purpose of the application use case. The V2X MEC application discovers the service in question in the service registry in its local MEC host.</w:t>
      </w:r>
    </w:p>
    <w:p w14:paraId="23A5C6F6" w14:textId="77777777" w:rsidR="005B7FD7" w:rsidRPr="00DA2649" w:rsidRDefault="00BF47CC">
      <w:r w:rsidRPr="00DA2649">
        <w:t>The required arrangements between the involved MEC systems for mapping a service produced in one MEC system to an endpoint in another MEC system are deployment specific and beyond the scope of the present document.</w:t>
      </w:r>
    </w:p>
    <w:p w14:paraId="29CE92B3" w14:textId="77777777" w:rsidR="005B7FD7" w:rsidRPr="00DA2649" w:rsidRDefault="00BF47CC">
      <w:pPr>
        <w:pStyle w:val="Heading3"/>
      </w:pPr>
      <w:bookmarkStart w:id="151" w:name="_Toc128407454"/>
      <w:bookmarkStart w:id="152" w:name="_Toc128746084"/>
      <w:bookmarkStart w:id="153" w:name="_Toc129008966"/>
      <w:bookmarkStart w:id="154" w:name="_Toc129331074"/>
      <w:r w:rsidRPr="00DA2649">
        <w:t>5.4.5</w:t>
      </w:r>
      <w:r w:rsidRPr="00DA2649">
        <w:tab/>
      </w:r>
      <w:r w:rsidR="0033793B" w:rsidRPr="00DA2649">
        <w:t>The VIS and its role in producing journey-specific predictive QoS notifications</w:t>
      </w:r>
      <w:bookmarkEnd w:id="151"/>
      <w:bookmarkEnd w:id="152"/>
      <w:bookmarkEnd w:id="153"/>
      <w:bookmarkEnd w:id="154"/>
    </w:p>
    <w:p w14:paraId="74DEB3DE" w14:textId="77777777" w:rsidR="005B7FD7" w:rsidRPr="00DA2649" w:rsidRDefault="00BF47CC">
      <w:r w:rsidRPr="00DA2649">
        <w:t>Accurate and timely predictions of the radio environment at locations planned to be visited by vehicles can either trigger, modify or postpone:</w:t>
      </w:r>
    </w:p>
    <w:p w14:paraId="1EA7397F" w14:textId="77777777" w:rsidR="005B7FD7" w:rsidRPr="00DA2649" w:rsidRDefault="00BF47CC">
      <w:pPr>
        <w:pStyle w:val="B10"/>
      </w:pPr>
      <w:r w:rsidRPr="00DA2649">
        <w:t>i)</w:t>
      </w:r>
      <w:r w:rsidRPr="00DA2649">
        <w:tab/>
        <w:t>the application of certain V2X functionalities; and/or</w:t>
      </w:r>
    </w:p>
    <w:p w14:paraId="10557BB5" w14:textId="77777777" w:rsidR="005B7FD7" w:rsidRPr="00DA2649" w:rsidRDefault="00BF47CC">
      <w:pPr>
        <w:pStyle w:val="B10"/>
      </w:pPr>
      <w:r w:rsidRPr="00DA2649">
        <w:t>ii)</w:t>
      </w:r>
      <w:r w:rsidRPr="00DA2649">
        <w:tab/>
        <w:t>the download of content delivery/ software packages.</w:t>
      </w:r>
    </w:p>
    <w:p w14:paraId="3A777591" w14:textId="77777777" w:rsidR="005B7FD7" w:rsidRPr="00DA2649" w:rsidRDefault="00BF47CC">
      <w:pPr>
        <w:pStyle w:val="FL"/>
      </w:pPr>
      <w:r w:rsidRPr="00DA2649">
        <w:rPr>
          <w:noProof/>
          <w:lang w:eastAsia="en-GB"/>
        </w:rPr>
        <w:lastRenderedPageBreak/>
        <w:drawing>
          <wp:inline distT="0" distB="0" distL="0" distR="0" wp14:anchorId="64C2BB16" wp14:editId="1D901C1A">
            <wp:extent cx="5200650" cy="2084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0650" cy="2084705"/>
                    </a:xfrm>
                    <a:prstGeom prst="rect">
                      <a:avLst/>
                    </a:prstGeom>
                    <a:noFill/>
                  </pic:spPr>
                </pic:pic>
              </a:graphicData>
            </a:graphic>
          </wp:inline>
        </w:drawing>
      </w:r>
    </w:p>
    <w:p w14:paraId="5AA32BBF" w14:textId="49563D12" w:rsidR="00480CFB" w:rsidRPr="00DA2649" w:rsidRDefault="00480CFB" w:rsidP="00F429DE">
      <w:pPr>
        <w:pStyle w:val="NF"/>
      </w:pPr>
      <w:r w:rsidRPr="00DA2649">
        <w:t>NOTE:</w:t>
      </w:r>
      <w:r w:rsidRPr="00DA2649">
        <w:tab/>
        <w:t>Figure 5.4.5-1 illustrates an exemplary V2X system scenario, where the MEC host is deployed in collocation with a Roadside Unit (RSU)/ eNB providing coverage (V2X communication); the RNI Service (RNIS) is running at the MEC host - it is assumed that the planned trajectory of vehicle #1 and vehicle #2 is not known at the RSU.</w:t>
      </w:r>
    </w:p>
    <w:p w14:paraId="0C71BFDF" w14:textId="77777777" w:rsidR="00F429DE" w:rsidRPr="00DA2649" w:rsidRDefault="00F429DE" w:rsidP="00F429DE">
      <w:pPr>
        <w:pStyle w:val="NF"/>
      </w:pPr>
    </w:p>
    <w:p w14:paraId="13E618F7" w14:textId="50229B0D" w:rsidR="005B7FD7" w:rsidRPr="00DA2649" w:rsidRDefault="00BF47CC">
      <w:pPr>
        <w:pStyle w:val="TF"/>
      </w:pPr>
      <w:r w:rsidRPr="00DA2649">
        <w:t>Figure 5.4.5-1: Exemplary V2X system scenario (see note)</w:t>
      </w:r>
    </w:p>
    <w:p w14:paraId="7D5874AC" w14:textId="2AF63053" w:rsidR="005B7FD7" w:rsidRPr="00DA2649" w:rsidRDefault="00BF47CC">
      <w:r w:rsidRPr="00DA2649">
        <w:t>However, focusing on V2X system scenarios characterized by high mobility and dynamic topology (as in figure 5.4.5</w:t>
      </w:r>
      <w:r w:rsidRPr="00DA2649">
        <w:noBreakHyphen/>
        <w:t>1), the accuracy and the timeliness of information (e.g. radio network, location information</w:t>
      </w:r>
      <w:r w:rsidR="007B2732" w:rsidRPr="00DA2649">
        <w:t>,</w:t>
      </w:r>
      <w:r w:rsidRPr="00DA2649">
        <w:t xml:space="preserve"> etc.) may be hampered by:</w:t>
      </w:r>
    </w:p>
    <w:p w14:paraId="4580EC7C" w14:textId="77777777" w:rsidR="00336CAF" w:rsidRPr="00DA2649" w:rsidRDefault="00BF47CC">
      <w:pPr>
        <w:pStyle w:val="B1"/>
        <w:rPr>
          <w:rFonts w:eastAsiaTheme="minorEastAsia"/>
        </w:rPr>
      </w:pPr>
      <w:r w:rsidRPr="00DA2649">
        <w:t xml:space="preserve">the environmental situation, e.g. the occurrence of network congestion events when, for example, many vehicles attempt to provide radio measurements to the connected eNB/gNB, which is collocated with a MEC host, as well as </w:t>
      </w:r>
      <w:r w:rsidR="00336CAF" w:rsidRPr="00DA2649">
        <w:t>by</w:t>
      </w:r>
    </w:p>
    <w:p w14:paraId="7DFD3094" w14:textId="77777777" w:rsidR="005B7FD7" w:rsidRPr="00DA2649" w:rsidRDefault="00BF47CC">
      <w:pPr>
        <w:pStyle w:val="B1"/>
      </w:pPr>
      <w:r w:rsidRPr="00DA2649">
        <w:t>the deployment density of the cellular network, together with the capabilities of the deployed MEC infrastructure.</w:t>
      </w:r>
    </w:p>
    <w:p w14:paraId="753D8E4E" w14:textId="5F7F126C" w:rsidR="005B7FD7" w:rsidRPr="00DA2649" w:rsidRDefault="00BF47CC">
      <w:r w:rsidRPr="00DA2649">
        <w:t xml:space="preserve">An example illustrating the impact of the above mentioned limitations on system performance is the one of a vehicle planning to follow a trajectory from location A to location B and a related MEC application which would need to be informed of radio conditions </w:t>
      </w:r>
      <w:r w:rsidR="00EF18AD" w:rsidRPr="00DA2649">
        <w:t>"</w:t>
      </w:r>
      <w:r w:rsidRPr="00DA2649">
        <w:t>en route</w:t>
      </w:r>
      <w:r w:rsidR="00EF18AD" w:rsidRPr="00DA2649">
        <w:t>"</w:t>
      </w:r>
      <w:r w:rsidRPr="00DA2649">
        <w:t>, ahead of the vehicle</w:t>
      </w:r>
      <w:r w:rsidR="00EF18AD" w:rsidRPr="00DA2649">
        <w:t>'</w:t>
      </w:r>
      <w:r w:rsidRPr="00DA2649">
        <w:t>s passing time, before reaching a decision. Decisions may consist in e.g. enabling/disabling autonomous driving features, downloading infotainment content, scheduling Software/Firmware Over-the-Air (SOTA/FOTA) updates, etc.</w:t>
      </w:r>
    </w:p>
    <w:p w14:paraId="0D66F943" w14:textId="6FB6EAD5" w:rsidR="005B7FD7" w:rsidRPr="00DA2649" w:rsidRDefault="00BF47CC" w:rsidP="00AF66B1">
      <w:pPr>
        <w:keepNext/>
        <w:keepLines/>
      </w:pPr>
      <w:r w:rsidRPr="00DA2649">
        <w:t>To address such challenges, the VIS service may assist in implementing a framework for cooperative acquisition, partitioning and distribution of information for efficient, journey-specific QoS prediction. That is, the VIS service may be utilized to identify space/time correlations between radio quality data collected by different vehicles in a V2X system and a specific vehicle</w:t>
      </w:r>
      <w:r w:rsidR="00EF18AD" w:rsidRPr="00DA2649">
        <w:t>'</w:t>
      </w:r>
      <w:r w:rsidRPr="00DA2649">
        <w:t>s planned journey for better prediction of the quality of the communication network along the designated route. As a consequence, the VIS may expose relevant (i.e. journey-specific) information about the QoS prediction to authorized UEs.</w:t>
      </w:r>
    </w:p>
    <w:p w14:paraId="42754AB8" w14:textId="77777777" w:rsidR="00905FE3" w:rsidRPr="00DA2649" w:rsidRDefault="00814E0E" w:rsidP="00E44F0C">
      <w:r w:rsidRPr="00DA2649">
        <w:t xml:space="preserve">In addition, QoS predictions might be useful to V2X applications or service providers, </w:t>
      </w:r>
      <w:r w:rsidR="00AA3DE8" w:rsidRPr="00DA2649">
        <w:t>e.g.</w:t>
      </w:r>
      <w:r w:rsidRPr="00DA2649">
        <w:t xml:space="preserve"> a Mobility-as-a-Service (MaaS)</w:t>
      </w:r>
      <w:r w:rsidR="007A2902" w:rsidRPr="00DA2649">
        <w:t xml:space="preserve"> provider</w:t>
      </w:r>
      <w:r w:rsidRPr="00DA2649">
        <w:t xml:space="preserve">, a fleet management company, a vehicle OEM, a MNO, or a third party at the infrastructure side. For example, the predictive QoS notifications can be exploited by a fleet management company, or an OEM as information useful to decide upon the means to reduce the incurred service consumption cost. This is because in some situations, radio or network bottlenecks may appear, including MEC Points-of-Presence (PoP) computing resource availability, if many vehicles converge to a certain geographical area, or because some specific road traffic event happened. In such cases, MEC PoP </w:t>
      </w:r>
      <w:r w:rsidR="009001F9" w:rsidRPr="00DA2649">
        <w:t>optimization</w:t>
      </w:r>
      <w:r w:rsidRPr="00DA2649">
        <w:t xml:space="preserve"> might be required (</w:t>
      </w:r>
      <w:r w:rsidR="00AA3DE8" w:rsidRPr="00DA2649">
        <w:t>e.g.</w:t>
      </w:r>
      <w:r w:rsidRPr="00DA2649">
        <w:t xml:space="preserve"> relocating the VM of a V2X MEC application instance to another MEC host in the MEC system, or performing a VM scale-up of a V2X MEC application instance in the same MEC host). Furthermore, such QoS predictions could be a useful input in workload offloading decisions from a vehicle to a MEC host.</w:t>
      </w:r>
    </w:p>
    <w:p w14:paraId="28C04458" w14:textId="77777777" w:rsidR="004B7472" w:rsidRPr="00DA2649" w:rsidRDefault="004B7472" w:rsidP="00BA6997">
      <w:pPr>
        <w:pStyle w:val="Heading3"/>
      </w:pPr>
      <w:bookmarkStart w:id="155" w:name="_Toc128407455"/>
      <w:bookmarkStart w:id="156" w:name="_Toc128746085"/>
      <w:bookmarkStart w:id="157" w:name="_Toc129008967"/>
      <w:bookmarkStart w:id="158" w:name="_Toc129331075"/>
      <w:r w:rsidRPr="00DA2649">
        <w:lastRenderedPageBreak/>
        <w:t>5.4.6</w:t>
      </w:r>
      <w:r w:rsidR="00E44F0C" w:rsidRPr="00DA2649">
        <w:tab/>
      </w:r>
      <w:r w:rsidRPr="00DA2649">
        <w:t>The VIS and its role in multi-domain end-to-end predictive QoS notifications</w:t>
      </w:r>
      <w:bookmarkEnd w:id="155"/>
      <w:bookmarkEnd w:id="156"/>
      <w:bookmarkEnd w:id="157"/>
      <w:bookmarkEnd w:id="158"/>
    </w:p>
    <w:p w14:paraId="730AB317" w14:textId="77777777" w:rsidR="004B7472" w:rsidRPr="00DA2649" w:rsidRDefault="004B7472" w:rsidP="00BA6997">
      <w:pPr>
        <w:keepNext/>
        <w:keepLines/>
      </w:pPr>
      <w:r w:rsidRPr="00DA2649">
        <w:t>In addition to the data collected by the different vehicles, VIS may also enable support for predictive QoS notifications in multi-domain MEC deployments by collecting and distributing analytics from external Prediction Functions (PFs) located in the different network domains. The sourcing of analytics from external PFs</w:t>
      </w:r>
      <w:r w:rsidR="000D5CC0" w:rsidRPr="00DA2649">
        <w:t>,</w:t>
      </w:r>
      <w:r w:rsidRPr="00DA2649">
        <w:t xml:space="preserve"> such as the Network Data Analytics Function (NWDAF) in the 3GPP network domains may help in providing more accurate QoS predictions to the service consumers.</w:t>
      </w:r>
    </w:p>
    <w:p w14:paraId="7C85725C" w14:textId="622427E5" w:rsidR="004B7472" w:rsidRPr="00DA2649" w:rsidRDefault="004B7472" w:rsidP="00F429DE">
      <w:r w:rsidRPr="00DA2649">
        <w:t>In 5G Automotive Association (5GAA) activities, multiple scenarios are studied, where the service consumer may benefit from the information related to the QoS prediction of an E2E user plane link between two specific endpoints.</w:t>
      </w:r>
      <w:r w:rsidRPr="00DA2649">
        <w:rPr>
          <w:rFonts w:eastAsia="MS Mincho"/>
        </w:rPr>
        <w:t xml:space="preserve"> </w:t>
      </w:r>
      <w:r w:rsidRPr="00DA2649">
        <w:t xml:space="preserve">These scenarios are ranging from Teleoperated Driving (ToD), towards coordinated </w:t>
      </w:r>
      <w:r w:rsidR="00D90767" w:rsidRPr="00DA2649">
        <w:t>manoeuvres</w:t>
      </w:r>
      <w:r w:rsidRPr="00DA2649">
        <w:t xml:space="preserve"> scenarios and use cases, such as lane merge, platooning, etc. as well as high definition map collection/sharing and in-vehicle infotainment, as described in </w:t>
      </w:r>
      <w:r w:rsidR="00A06320" w:rsidRPr="00DA2649">
        <w:t>[</w:t>
      </w:r>
      <w:r w:rsidR="003A4482" w:rsidRPr="00DA2649">
        <w:rPr>
          <w:color w:val="0000FF"/>
        </w:rPr>
        <w:fldChar w:fldCharType="begin"/>
      </w:r>
      <w:r w:rsidR="003A4482" w:rsidRPr="00DA2649">
        <w:rPr>
          <w:color w:val="0000FF"/>
        </w:rPr>
        <w:instrText xml:space="preserve">REF REF_5GAATR_200055 \h </w:instrText>
      </w:r>
      <w:r w:rsidR="003A4482" w:rsidRPr="00DA2649">
        <w:rPr>
          <w:color w:val="0000FF"/>
        </w:rPr>
      </w:r>
      <w:r w:rsidR="003A4482" w:rsidRPr="00DA2649">
        <w:rPr>
          <w:color w:val="0000FF"/>
        </w:rPr>
        <w:fldChar w:fldCharType="separate"/>
      </w:r>
      <w:r w:rsidR="00860031" w:rsidRPr="00DA2649">
        <w:rPr>
          <w:lang w:eastAsia="en-GB"/>
        </w:rPr>
        <w:t>i.</w:t>
      </w:r>
      <w:r w:rsidR="00860031">
        <w:rPr>
          <w:noProof/>
          <w:lang w:eastAsia="en-GB"/>
        </w:rPr>
        <w:t>30</w:t>
      </w:r>
      <w:r w:rsidR="003A4482" w:rsidRPr="00DA2649">
        <w:rPr>
          <w:color w:val="0000FF"/>
        </w:rPr>
        <w:fldChar w:fldCharType="end"/>
      </w:r>
      <w:r w:rsidR="00A06320" w:rsidRPr="00DA2649">
        <w:t>]</w:t>
      </w:r>
      <w:r w:rsidRPr="00DA2649">
        <w:rPr>
          <w:rFonts w:eastAsia="MS Mincho"/>
        </w:rPr>
        <w:t xml:space="preserve"> and</w:t>
      </w:r>
      <w:r w:rsidR="00A06320" w:rsidRPr="00DA2649">
        <w:rPr>
          <w:rFonts w:eastAsia="MS Mincho"/>
        </w:rPr>
        <w:t xml:space="preserve"> [</w:t>
      </w:r>
      <w:r w:rsidR="003A4482" w:rsidRPr="00DA2649">
        <w:rPr>
          <w:rFonts w:eastAsia="MS Mincho"/>
          <w:color w:val="0000FF"/>
        </w:rPr>
        <w:fldChar w:fldCharType="begin"/>
      </w:r>
      <w:r w:rsidR="003A4482" w:rsidRPr="00DA2649">
        <w:rPr>
          <w:rFonts w:eastAsia="MS Mincho"/>
          <w:color w:val="0000FF"/>
        </w:rPr>
        <w:instrText xml:space="preserve">REF REF_5GAAWHITEPAPER \h </w:instrText>
      </w:r>
      <w:r w:rsidR="003A4482" w:rsidRPr="00DA2649">
        <w:rPr>
          <w:rFonts w:eastAsia="MS Mincho"/>
          <w:color w:val="0000FF"/>
        </w:rPr>
      </w:r>
      <w:r w:rsidR="003A4482" w:rsidRPr="00DA2649">
        <w:rPr>
          <w:rFonts w:eastAsia="MS Mincho"/>
          <w:color w:val="0000FF"/>
        </w:rPr>
        <w:fldChar w:fldCharType="separate"/>
      </w:r>
      <w:r w:rsidR="00860031" w:rsidRPr="00DA2649">
        <w:rPr>
          <w:lang w:eastAsia="en-GB"/>
        </w:rPr>
        <w:t>i.</w:t>
      </w:r>
      <w:r w:rsidR="00860031">
        <w:rPr>
          <w:noProof/>
          <w:lang w:eastAsia="en-GB"/>
        </w:rPr>
        <w:t>31</w:t>
      </w:r>
      <w:r w:rsidR="003A4482" w:rsidRPr="00DA2649">
        <w:rPr>
          <w:rFonts w:eastAsia="MS Mincho"/>
          <w:color w:val="0000FF"/>
        </w:rPr>
        <w:fldChar w:fldCharType="end"/>
      </w:r>
      <w:r w:rsidR="00A06320" w:rsidRPr="00DA2649">
        <w:rPr>
          <w:rFonts w:eastAsia="MS Mincho"/>
        </w:rPr>
        <w:t>]</w:t>
      </w:r>
      <w:r w:rsidRPr="00DA2649">
        <w:rPr>
          <w:rFonts w:eastAsia="MS Mincho"/>
        </w:rPr>
        <w:t>.</w:t>
      </w:r>
      <w:r w:rsidRPr="00DA2649">
        <w:t xml:space="preserve"> In this context, a service consumer may be a MEC application, a MEC platform, a V2X application server or an </w:t>
      </w:r>
      <w:r w:rsidR="00EF18AD" w:rsidRPr="00DA2649">
        <w:t>"</w:t>
      </w:r>
      <w:r w:rsidRPr="00DA2649">
        <w:t>ultimate</w:t>
      </w:r>
      <w:r w:rsidR="00EF18AD" w:rsidRPr="00DA2649">
        <w:t>"</w:t>
      </w:r>
      <w:r w:rsidRPr="00DA2649">
        <w:t xml:space="preserve"> QoS prediction consumer, such as a vehicle or an OEM application accessing the VIS via a MEC application. According to the different scenarios studied by 5GAA (V2N2V and V2N2I</w:t>
      </w:r>
      <w:r w:rsidR="00A06320" w:rsidRPr="00DA2649">
        <w:t xml:space="preserve"> [</w:t>
      </w:r>
      <w:r w:rsidR="003A4482" w:rsidRPr="00DA2649">
        <w:rPr>
          <w:rFonts w:eastAsia="MS Mincho"/>
          <w:color w:val="0000FF"/>
        </w:rPr>
        <w:fldChar w:fldCharType="begin"/>
      </w:r>
      <w:r w:rsidR="003A4482" w:rsidRPr="00DA2649">
        <w:rPr>
          <w:rFonts w:eastAsia="MS Mincho"/>
          <w:color w:val="0000FF"/>
        </w:rPr>
        <w:instrText xml:space="preserve">REF REF_5GAAWHITEPAPER \h </w:instrText>
      </w:r>
      <w:r w:rsidR="003A4482" w:rsidRPr="00DA2649">
        <w:rPr>
          <w:rFonts w:eastAsia="MS Mincho"/>
          <w:color w:val="0000FF"/>
        </w:rPr>
      </w:r>
      <w:r w:rsidR="003A4482" w:rsidRPr="00DA2649">
        <w:rPr>
          <w:rFonts w:eastAsia="MS Mincho"/>
          <w:color w:val="0000FF"/>
        </w:rPr>
        <w:fldChar w:fldCharType="separate"/>
      </w:r>
      <w:r w:rsidR="00860031" w:rsidRPr="00DA2649">
        <w:rPr>
          <w:lang w:eastAsia="en-GB"/>
        </w:rPr>
        <w:t>i.</w:t>
      </w:r>
      <w:r w:rsidR="00860031">
        <w:rPr>
          <w:noProof/>
          <w:lang w:eastAsia="en-GB"/>
        </w:rPr>
        <w:t>31</w:t>
      </w:r>
      <w:r w:rsidR="003A4482" w:rsidRPr="00DA2649">
        <w:rPr>
          <w:rFonts w:eastAsia="MS Mincho"/>
          <w:color w:val="0000FF"/>
        </w:rPr>
        <w:fldChar w:fldCharType="end"/>
      </w:r>
      <w:r w:rsidR="00A06320" w:rsidRPr="00DA2649">
        <w:t>]</w:t>
      </w:r>
      <w:r w:rsidRPr="00DA2649">
        <w:t>), these two endpoints may be application instances deployed in two vehicles and exchanging V2X messages or an application instance in a vehicle exchanging V2X messages with the road infrastructure, in both cases with the support of the MEC infrastructure. Two exemplary scenarios are described in figures 5.4.6-1 and 5.4.6-2, where the QoS prediction of the E2E user plane link should consider up to 5 different network domains. In figure</w:t>
      </w:r>
      <w:r w:rsidR="00F429DE" w:rsidRPr="00DA2649">
        <w:t> </w:t>
      </w:r>
      <w:r w:rsidRPr="00DA2649">
        <w:t>5.4.6-1 (V2N2V), those domains are specifically: the 3GPP network domains of the two operators (MNO A an MNO B), the Data Networks (DN A) and (DN B) where the MEC host is located, as well as the IP controlled network that is interconnecting the networks of the PLMN A and PLMN B.</w:t>
      </w:r>
    </w:p>
    <w:p w14:paraId="2681411D" w14:textId="77777777" w:rsidR="004B7472" w:rsidRPr="00DA2649" w:rsidRDefault="004B7472" w:rsidP="00672534">
      <w:pPr>
        <w:pStyle w:val="FL"/>
      </w:pPr>
      <w:r w:rsidRPr="00DA2649">
        <w:rPr>
          <w:noProof/>
          <w:lang w:eastAsia="zh-CN"/>
        </w:rPr>
        <w:drawing>
          <wp:inline distT="0" distB="0" distL="0" distR="0" wp14:anchorId="3C92D482" wp14:editId="67EF4881">
            <wp:extent cx="5759979" cy="349200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53"/>
                    <a:srcRect t="7576"/>
                    <a:stretch/>
                  </pic:blipFill>
                  <pic:spPr bwMode="auto">
                    <a:xfrm>
                      <a:off x="0" y="0"/>
                      <a:ext cx="5760720" cy="3492452"/>
                    </a:xfrm>
                    <a:prstGeom prst="rect">
                      <a:avLst/>
                    </a:prstGeom>
                    <a:ln>
                      <a:noFill/>
                    </a:ln>
                    <a:extLst>
                      <a:ext uri="{53640926-AAD7-44D8-BBD7-CCE9431645EC}">
                        <a14:shadowObscured xmlns:a14="http://schemas.microsoft.com/office/drawing/2010/main"/>
                      </a:ext>
                    </a:extLst>
                  </pic:spPr>
                </pic:pic>
              </a:graphicData>
            </a:graphic>
          </wp:inline>
        </w:drawing>
      </w:r>
    </w:p>
    <w:p w14:paraId="47ABBB98" w14:textId="77777777" w:rsidR="004B7472" w:rsidRPr="00DA2649" w:rsidRDefault="004B7472" w:rsidP="003B2DE1">
      <w:pPr>
        <w:pStyle w:val="TF"/>
      </w:pPr>
      <w:r w:rsidRPr="00DA2649">
        <w:t>Figure 5.4.6-1: E2E scenario for multi-operator V2X deployment (case V2N2V)</w:t>
      </w:r>
    </w:p>
    <w:p w14:paraId="53D70C1D" w14:textId="77777777" w:rsidR="004B7472" w:rsidRPr="00DA2649" w:rsidRDefault="004B7472" w:rsidP="004B7472">
      <w:r w:rsidRPr="00DA2649">
        <w:t>In figure 5.4.6-2 (case V2N2I), those network domains for E2E user plane link are instead 4 distinct domains: the 3GPP network domain of the operator that provides 5G connectivity to the vehicle (MNO A for vehicle 1), the DN (DN A for vehicle 1) where the MEC host is located, the interconnection domain and the 3</w:t>
      </w:r>
      <w:r w:rsidRPr="00DA2649">
        <w:rPr>
          <w:vertAlign w:val="superscript"/>
        </w:rPr>
        <w:t>rd</w:t>
      </w:r>
      <w:r w:rsidRPr="00DA2649">
        <w:t xml:space="preserve"> party domain where the road infrastructure is located.</w:t>
      </w:r>
    </w:p>
    <w:p w14:paraId="7BF892F1" w14:textId="77777777" w:rsidR="004B7472" w:rsidRPr="00DA2649" w:rsidRDefault="004B7472" w:rsidP="00672534">
      <w:pPr>
        <w:pStyle w:val="FL"/>
      </w:pPr>
      <w:r w:rsidRPr="00DA2649">
        <w:rPr>
          <w:noProof/>
          <w:lang w:eastAsia="zh-CN"/>
        </w:rPr>
        <w:lastRenderedPageBreak/>
        <w:drawing>
          <wp:inline distT="0" distB="0" distL="0" distR="0" wp14:anchorId="61BD6F6D" wp14:editId="3B689E63">
            <wp:extent cx="3484209" cy="367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0522" cy="3683312"/>
                    </a:xfrm>
                    <a:prstGeom prst="rect">
                      <a:avLst/>
                    </a:prstGeom>
                    <a:noFill/>
                    <a:ln>
                      <a:noFill/>
                    </a:ln>
                  </pic:spPr>
                </pic:pic>
              </a:graphicData>
            </a:graphic>
          </wp:inline>
        </w:drawing>
      </w:r>
    </w:p>
    <w:p w14:paraId="0A2A22A9" w14:textId="77777777" w:rsidR="004B7472" w:rsidRPr="00DA2649" w:rsidRDefault="004B7472" w:rsidP="003B2DE1">
      <w:pPr>
        <w:pStyle w:val="TF"/>
      </w:pPr>
      <w:r w:rsidRPr="00DA2649">
        <w:t>Figure 5.4.6-2: E2E scenario for multi-operator V2X deployment (case V2N2I)</w:t>
      </w:r>
    </w:p>
    <w:p w14:paraId="1394FFB8" w14:textId="61B234A8" w:rsidR="004B7472" w:rsidRPr="00DA2649" w:rsidRDefault="004B7472" w:rsidP="00AF66B1">
      <w:pPr>
        <w:keepNext/>
        <w:keepLines/>
      </w:pPr>
      <w:r w:rsidRPr="00DA2649">
        <w:t>In the case of 3GPP System domains, the VIS may cooperate with the analytics service provided by the NWDAF according to clause 6.9 of ETSI TS 123 288</w:t>
      </w:r>
      <w:r w:rsidR="003A4482" w:rsidRPr="00DA2649">
        <w:t xml:space="preserve"> [</w:t>
      </w:r>
      <w:r w:rsidR="003A4482" w:rsidRPr="00DA2649">
        <w:fldChar w:fldCharType="begin"/>
      </w:r>
      <w:r w:rsidR="003A4482" w:rsidRPr="00DA2649">
        <w:instrText xml:space="preserve">REF REF_TS123288 \h </w:instrText>
      </w:r>
      <w:r w:rsidR="003A4482" w:rsidRPr="00DA2649">
        <w:fldChar w:fldCharType="separate"/>
      </w:r>
      <w:r w:rsidR="00860031" w:rsidRPr="00DA2649">
        <w:t>i.</w:t>
      </w:r>
      <w:r w:rsidR="00860031">
        <w:rPr>
          <w:noProof/>
        </w:rPr>
        <w:t>27</w:t>
      </w:r>
      <w:r w:rsidR="003A4482" w:rsidRPr="00DA2649">
        <w:fldChar w:fldCharType="end"/>
      </w:r>
      <w:r w:rsidR="003A4482" w:rsidRPr="00DA2649">
        <w:t>]</w:t>
      </w:r>
      <w:r w:rsidRPr="00DA2649">
        <w:t>. Such analytics service can provide predictions for the 3GPP network domain (e.g. at the Radio Access Network - RAN level and Core Network segment between the UE and the User Plane Function - UPF node), such as the QoS Sustainability Analytics.</w:t>
      </w:r>
    </w:p>
    <w:p w14:paraId="5622E679" w14:textId="423ABAE5" w:rsidR="004B7472" w:rsidRPr="00DA2649" w:rsidRDefault="004B7472" w:rsidP="004B7472">
      <w:r w:rsidRPr="00DA2649">
        <w:t>Other network domains, such as the IP interconnect domain or DNs in the Service Provider domain (including the MEC host) may also deploy a domain-specific PF that can provide analytics information to a calling service consumer via the VIS. These DN domain specific predictions may be provided by NWDAF, as described by the DN Performance Analytics described in clause 6.14 of ETSI TS 1</w:t>
      </w:r>
      <w:r w:rsidRPr="00DA2649">
        <w:rPr>
          <w:rFonts w:eastAsia="MS Mincho"/>
        </w:rPr>
        <w:t>23 288</w:t>
      </w:r>
      <w:r w:rsidR="003A4482" w:rsidRPr="00DA2649">
        <w:rPr>
          <w:rFonts w:eastAsia="MS Mincho"/>
        </w:rPr>
        <w:t xml:space="preserve"> [</w:t>
      </w:r>
      <w:r w:rsidR="003A4482" w:rsidRPr="00DA2649">
        <w:rPr>
          <w:rFonts w:eastAsia="MS Mincho"/>
        </w:rPr>
        <w:fldChar w:fldCharType="begin"/>
      </w:r>
      <w:r w:rsidR="003A4482" w:rsidRPr="00DA2649">
        <w:rPr>
          <w:rFonts w:eastAsia="MS Mincho"/>
        </w:rPr>
        <w:instrText xml:space="preserve">REF REF_TS123288 \h </w:instrText>
      </w:r>
      <w:r w:rsidR="003A4482" w:rsidRPr="00DA2649">
        <w:rPr>
          <w:rFonts w:eastAsia="MS Mincho"/>
        </w:rPr>
      </w:r>
      <w:r w:rsidR="003A4482" w:rsidRPr="00DA2649">
        <w:rPr>
          <w:rFonts w:eastAsia="MS Mincho"/>
        </w:rPr>
        <w:fldChar w:fldCharType="separate"/>
      </w:r>
      <w:r w:rsidR="00860031" w:rsidRPr="00DA2649">
        <w:t>i.</w:t>
      </w:r>
      <w:r w:rsidR="00860031">
        <w:rPr>
          <w:noProof/>
        </w:rPr>
        <w:t>27</w:t>
      </w:r>
      <w:r w:rsidR="003A4482" w:rsidRPr="00DA2649">
        <w:rPr>
          <w:rFonts w:eastAsia="MS Mincho"/>
        </w:rPr>
        <w:fldChar w:fldCharType="end"/>
      </w:r>
      <w:r w:rsidR="003A4482" w:rsidRPr="00DA2649">
        <w:rPr>
          <w:rFonts w:eastAsia="MS Mincho"/>
        </w:rPr>
        <w:t>]</w:t>
      </w:r>
      <w:r w:rsidRPr="00DA2649">
        <w:t>.</w:t>
      </w:r>
    </w:p>
    <w:p w14:paraId="13F08561" w14:textId="41702B61" w:rsidR="004B7472" w:rsidRPr="00DA2649" w:rsidRDefault="004B7472" w:rsidP="004B7472">
      <w:r w:rsidRPr="00DA2649">
        <w:t xml:space="preserve">The 3GPP system domain specific predictions may include analytics for user plane performance (i.e. average/maximum traffic rate, average/maximum packet delay, average packet loss rate) in the form of statistics or predictions to a service consumer. VIS may aggregate such information to provide an </w:t>
      </w:r>
      <w:r w:rsidR="00A6474C" w:rsidRPr="00DA2649">
        <w:t>E2E</w:t>
      </w:r>
      <w:r w:rsidRPr="00DA2649">
        <w:t xml:space="preserve"> QoS prediction in the considered multi-domain scenario.</w:t>
      </w:r>
    </w:p>
    <w:p w14:paraId="0D39906A" w14:textId="78DECA7B" w:rsidR="004B7472" w:rsidRPr="00DA2649" w:rsidRDefault="004B7472" w:rsidP="004B7472">
      <w:r w:rsidRPr="00DA2649">
        <w:t>These user plane performance analytics may be obtained from the NWDAF directly or via the Network Exposure Function (NEF) according to clause 5.2.6.16 of ETSI TS 123 502</w:t>
      </w:r>
      <w:r w:rsidR="003A4482" w:rsidRPr="00DA2649">
        <w:t xml:space="preserve"> [</w:t>
      </w:r>
      <w:r w:rsidR="003A4482" w:rsidRPr="00DA2649">
        <w:fldChar w:fldCharType="begin"/>
      </w:r>
      <w:r w:rsidR="003A4482" w:rsidRPr="00DA2649">
        <w:instrText xml:space="preserve">REF REF_TS123502 \h </w:instrText>
      </w:r>
      <w:r w:rsidR="003A4482" w:rsidRPr="00DA2649">
        <w:fldChar w:fldCharType="separate"/>
      </w:r>
      <w:r w:rsidR="00860031" w:rsidRPr="00DA2649">
        <w:rPr>
          <w:lang w:eastAsia="en-GB"/>
        </w:rPr>
        <w:t>i.</w:t>
      </w:r>
      <w:r w:rsidR="00860031">
        <w:rPr>
          <w:noProof/>
          <w:lang w:eastAsia="en-GB"/>
        </w:rPr>
        <w:t>28</w:t>
      </w:r>
      <w:r w:rsidR="003A4482" w:rsidRPr="00DA2649">
        <w:fldChar w:fldCharType="end"/>
      </w:r>
      <w:r w:rsidR="003A4482" w:rsidRPr="00DA2649">
        <w:t>]</w:t>
      </w:r>
      <w:r w:rsidRPr="00DA2649">
        <w:t>.</w:t>
      </w:r>
    </w:p>
    <w:p w14:paraId="7465F27E" w14:textId="56D59E60" w:rsidR="004B7472" w:rsidRPr="00DA2649" w:rsidRDefault="004B7472" w:rsidP="004B7472">
      <w:pPr>
        <w:pStyle w:val="NO"/>
      </w:pPr>
      <w:r w:rsidRPr="00DA2649">
        <w:t>NOTE:</w:t>
      </w:r>
      <w:r w:rsidR="00E44F0C" w:rsidRPr="00DA2649">
        <w:tab/>
      </w:r>
      <w:r w:rsidRPr="00DA2649">
        <w:t xml:space="preserve">In some cases, a V2X MEC </w:t>
      </w:r>
      <w:r w:rsidR="003F182F" w:rsidRPr="00DA2649">
        <w:t>a</w:t>
      </w:r>
      <w:r w:rsidRPr="00DA2649">
        <w:t>pplication communicating with the VIS may also conveniently generate a prediction for one or more domains where the PF is not available based on collected information.</w:t>
      </w:r>
    </w:p>
    <w:p w14:paraId="0614D0A0" w14:textId="77777777" w:rsidR="004B7472" w:rsidRPr="00DA2649" w:rsidRDefault="004B7472" w:rsidP="00E44F0C">
      <w:r w:rsidRPr="00DA2649">
        <w:t>VIS may aggregate analytics sourced from external PFs</w:t>
      </w:r>
      <w:r w:rsidR="002C781F" w:rsidRPr="00DA2649">
        <w:t>,</w:t>
      </w:r>
      <w:r w:rsidRPr="00DA2649">
        <w:t xml:space="preserve"> such as the NWDAF or other analytics provider in order to provide (predictions/estimations) of the QoS that cover the </w:t>
      </w:r>
      <w:r w:rsidR="002C781F" w:rsidRPr="00DA2649">
        <w:t xml:space="preserve">E2E </w:t>
      </w:r>
      <w:r w:rsidRPr="00DA2649">
        <w:t>user plane link between two V2X application instances.</w:t>
      </w:r>
    </w:p>
    <w:p w14:paraId="67943F8C" w14:textId="77777777" w:rsidR="00905FE3" w:rsidRPr="00DA2649" w:rsidRDefault="004B7472" w:rsidP="00E44F0C">
      <w:r w:rsidRPr="00DA2649">
        <w:t>It is out of scope how VIS can collect such information from the external PFs.</w:t>
      </w:r>
    </w:p>
    <w:p w14:paraId="3D56CB41" w14:textId="77777777" w:rsidR="001B7C5F" w:rsidRPr="00DA2649" w:rsidRDefault="001B7C5F" w:rsidP="00B60D22">
      <w:pPr>
        <w:pStyle w:val="Heading3"/>
      </w:pPr>
      <w:bookmarkStart w:id="159" w:name="_Toc128407456"/>
      <w:bookmarkStart w:id="160" w:name="_Toc128746086"/>
      <w:bookmarkStart w:id="161" w:name="_Toc129008968"/>
      <w:bookmarkStart w:id="162" w:name="_Toc129331076"/>
      <w:r w:rsidRPr="00DA2649">
        <w:t>5.4.</w:t>
      </w:r>
      <w:r w:rsidR="00BC5B40" w:rsidRPr="00DA2649">
        <w:t>7</w:t>
      </w:r>
      <w:r w:rsidR="00AA3DE8" w:rsidRPr="00DA2649">
        <w:tab/>
      </w:r>
      <w:r w:rsidRPr="00DA2649">
        <w:t>Interaction between the VIS and non-session based V2X services</w:t>
      </w:r>
      <w:bookmarkEnd w:id="159"/>
      <w:bookmarkEnd w:id="160"/>
      <w:bookmarkEnd w:id="161"/>
      <w:bookmarkEnd w:id="162"/>
    </w:p>
    <w:p w14:paraId="45C05DF2" w14:textId="77777777" w:rsidR="001B7C5F" w:rsidRPr="00DA2649" w:rsidRDefault="001B7C5F" w:rsidP="00F429DE">
      <w:pPr>
        <w:rPr>
          <w:rFonts w:eastAsia="SimSun"/>
        </w:rPr>
      </w:pPr>
      <w:r w:rsidRPr="00DA2649">
        <w:rPr>
          <w:rFonts w:eastAsia="SimSun"/>
        </w:rPr>
        <w:t>Several V2X services, that are currently implemented, are non-session based services. These services concern the broadcasting of information related to events or warnings about potential danger (</w:t>
      </w:r>
      <w:r w:rsidR="00AA3DE8" w:rsidRPr="00DA2649">
        <w:rPr>
          <w:rFonts w:eastAsia="SimSun"/>
        </w:rPr>
        <w:t>e.g.</w:t>
      </w:r>
      <w:r w:rsidRPr="00DA2649">
        <w:rPr>
          <w:rFonts w:eastAsia="SimSun"/>
        </w:rPr>
        <w:t xml:space="preserve"> </w:t>
      </w:r>
      <w:r w:rsidRPr="00DA2649">
        <w:rPr>
          <w:rFonts w:eastAsia="Calibri"/>
        </w:rPr>
        <w:t>Road Status Notification, Warning Alert</w:t>
      </w:r>
      <w:r w:rsidRPr="00DA2649">
        <w:rPr>
          <w:rFonts w:eastAsia="SimSun"/>
        </w:rPr>
        <w:t>). This means that a single V2X message needs to be delivered to a set of locally relevant UEs or to a set of locally relevant V2X Application Servers.</w:t>
      </w:r>
    </w:p>
    <w:p w14:paraId="7FE0E4E0" w14:textId="7EACD3B7" w:rsidR="001B7C5F" w:rsidRPr="00DA2649" w:rsidRDefault="001B7C5F" w:rsidP="00F429DE">
      <w:pPr>
        <w:rPr>
          <w:rFonts w:eastAsia="SimSun"/>
        </w:rPr>
      </w:pPr>
      <w:r w:rsidRPr="00DA2649">
        <w:rPr>
          <w:rFonts w:eastAsia="SimSun"/>
        </w:rPr>
        <w:lastRenderedPageBreak/>
        <w:t>As introduced in the Annex D of the 3GPP specification ETSI TS 123 285</w:t>
      </w:r>
      <w:r w:rsidR="003A4482" w:rsidRPr="00DA2649">
        <w:rPr>
          <w:rFonts w:eastAsia="SimSun"/>
        </w:rPr>
        <w:t xml:space="preserve"> [</w:t>
      </w:r>
      <w:r w:rsidR="003A4482" w:rsidRPr="00DA2649">
        <w:rPr>
          <w:rFonts w:eastAsia="SimSun"/>
        </w:rPr>
        <w:fldChar w:fldCharType="begin"/>
      </w:r>
      <w:r w:rsidR="003A4482" w:rsidRPr="00DA2649">
        <w:rPr>
          <w:rFonts w:eastAsia="SimSun"/>
        </w:rPr>
        <w:instrText xml:space="preserve">REF REF_TS123285 \h </w:instrText>
      </w:r>
      <w:r w:rsidR="003A4482" w:rsidRPr="00DA2649">
        <w:rPr>
          <w:rFonts w:eastAsia="SimSun"/>
        </w:rPr>
      </w:r>
      <w:r w:rsidR="003A4482" w:rsidRPr="00DA2649">
        <w:rPr>
          <w:rFonts w:eastAsia="SimSun"/>
        </w:rPr>
        <w:fldChar w:fldCharType="separate"/>
      </w:r>
      <w:r w:rsidR="00860031">
        <w:rPr>
          <w:noProof/>
        </w:rPr>
        <w:t>10</w:t>
      </w:r>
      <w:r w:rsidR="003A4482" w:rsidRPr="00DA2649">
        <w:rPr>
          <w:rFonts w:eastAsia="SimSun"/>
        </w:rPr>
        <w:fldChar w:fldCharType="end"/>
      </w:r>
      <w:r w:rsidR="003A4482" w:rsidRPr="00DA2649">
        <w:rPr>
          <w:rFonts w:eastAsia="SimSun"/>
        </w:rPr>
        <w:t>]</w:t>
      </w:r>
      <w:r w:rsidRPr="00DA2649">
        <w:rPr>
          <w:rFonts w:eastAsia="SimSun"/>
        </w:rPr>
        <w:t>, a possible deployment approach is based on the use of a V2X Message Distribution Server that is in charge to receive V2X messages from non-session based V2X services and to distribute them to the relevant destination entities.</w:t>
      </w:r>
    </w:p>
    <w:p w14:paraId="71B96F04" w14:textId="4C411BEB" w:rsidR="001B7C5F" w:rsidRPr="00DA2649" w:rsidRDefault="001B7C5F" w:rsidP="00F429DE">
      <w:pPr>
        <w:rPr>
          <w:rFonts w:eastAsia="SimSun"/>
        </w:rPr>
      </w:pPr>
      <w:r w:rsidRPr="00DA2649">
        <w:rPr>
          <w:rFonts w:eastAsia="SimSun"/>
        </w:rPr>
        <w:t>This approach is widely adopted in several research projects and other initiatives for the implementation of the communication over the Uu interface for non-session based V2X services. In the specific, a Message Broker is typically deployed as V2X Message Distribution Server. Different application layer protocols, on which a Message Broker is based, can be used</w:t>
      </w:r>
      <w:r w:rsidR="008F3273" w:rsidRPr="00DA2649">
        <w:rPr>
          <w:rFonts w:eastAsia="SimSun"/>
        </w:rPr>
        <w:t>.</w:t>
      </w:r>
      <w:r w:rsidRPr="00DA2649">
        <w:rPr>
          <w:rFonts w:eastAsia="SimSun"/>
        </w:rPr>
        <w:t>. Details about the existing implementations are provided in Annex D of the present document.</w:t>
      </w:r>
    </w:p>
    <w:p w14:paraId="71E4E037" w14:textId="77777777" w:rsidR="001B7C5F" w:rsidRPr="00DA2649" w:rsidRDefault="001B7C5F" w:rsidP="00F429DE">
      <w:pPr>
        <w:rPr>
          <w:rFonts w:eastAsia="SimSun"/>
        </w:rPr>
      </w:pPr>
      <w:r w:rsidRPr="00DA2649">
        <w:rPr>
          <w:rFonts w:eastAsia="SimSun"/>
        </w:rPr>
        <w:t>The VIS should implement the required interactions with the Message Brokers, that are acting as V2X Message Distribution Servers, to correctly provide to the MEC applications the interaction with the non-session based V2X services (</w:t>
      </w:r>
      <w:r w:rsidR="00AA3DE8" w:rsidRPr="00DA2649">
        <w:rPr>
          <w:rFonts w:eastAsia="SimSun"/>
        </w:rPr>
        <w:t>i.e.</w:t>
      </w:r>
      <w:r w:rsidRPr="00DA2649">
        <w:rPr>
          <w:rFonts w:eastAsia="SimSun"/>
        </w:rPr>
        <w:t xml:space="preserve"> transmit and receive V2X messages related to non-session based V2X services). The definition of which type of Message Broker the VIS should interact with and how this interaction should be performed are beyond the scope of the present document.</w:t>
      </w:r>
    </w:p>
    <w:p w14:paraId="747A903E" w14:textId="77777777" w:rsidR="00CB071A" w:rsidRPr="00DA2649" w:rsidRDefault="00CB071A" w:rsidP="00AA3DE8">
      <w:pPr>
        <w:pStyle w:val="Heading3"/>
      </w:pPr>
      <w:bookmarkStart w:id="163" w:name="_Toc128407457"/>
      <w:bookmarkStart w:id="164" w:name="_Toc128746087"/>
      <w:bookmarkStart w:id="165" w:name="_Toc129008969"/>
      <w:bookmarkStart w:id="166" w:name="_Toc129331077"/>
      <w:r w:rsidRPr="00DA2649">
        <w:t>5.4.</w:t>
      </w:r>
      <w:r w:rsidR="00F36A5F" w:rsidRPr="00DA2649">
        <w:t>8</w:t>
      </w:r>
      <w:r w:rsidR="00AA3DE8" w:rsidRPr="00DA2649">
        <w:tab/>
      </w:r>
      <w:r w:rsidRPr="00DA2649">
        <w:t>The VIS and the provision of information about V2X Message Distribution Servers</w:t>
      </w:r>
      <w:bookmarkEnd w:id="163"/>
      <w:bookmarkEnd w:id="164"/>
      <w:bookmarkEnd w:id="165"/>
      <w:bookmarkEnd w:id="166"/>
    </w:p>
    <w:p w14:paraId="1CFC9AE1" w14:textId="77777777" w:rsidR="00CB071A" w:rsidRPr="00DA2649" w:rsidRDefault="00CB071A" w:rsidP="00336CAF">
      <w:pPr>
        <w:rPr>
          <w:rFonts w:eastAsia="SimSun"/>
        </w:rPr>
      </w:pPr>
      <w:r w:rsidRPr="00DA2649">
        <w:rPr>
          <w:rFonts w:eastAsia="SimSun"/>
        </w:rPr>
        <w:t>A V2X MEC application implementing a non-session based V2X service, may require very low latency in the publication or notification of V2X messages. This strict latency requirement can be due to the specificities of the implemented V2X service that can be related to safety critical aspects.</w:t>
      </w:r>
    </w:p>
    <w:p w14:paraId="21CE6310" w14:textId="77777777" w:rsidR="00CB071A" w:rsidRPr="00DA2649" w:rsidRDefault="00CB071A" w:rsidP="00336CAF">
      <w:r w:rsidRPr="00DA2649">
        <w:rPr>
          <w:rFonts w:eastAsia="SimSun"/>
        </w:rPr>
        <w:t xml:space="preserve">The MEC application may need to directly interact with </w:t>
      </w:r>
      <w:r w:rsidRPr="00DA2649">
        <w:t xml:space="preserve">V2X Message Distribution Servers used for exchanging </w:t>
      </w:r>
      <w:r w:rsidRPr="00DA2649">
        <w:rPr>
          <w:rFonts w:eastAsia="SimSun"/>
        </w:rPr>
        <w:t xml:space="preserve">non-session based V2X messages to avoid any additional latency that is introduced by the VIS. The MEC application should, therefore, be provided with provisioning information about which </w:t>
      </w:r>
      <w:r w:rsidRPr="00DA2649">
        <w:t>V2X Message Distribution Servers are available, their characteristics, and how it can connect with them.</w:t>
      </w:r>
    </w:p>
    <w:p w14:paraId="05BB0E92" w14:textId="77777777" w:rsidR="00CB071A" w:rsidRPr="00DA2649" w:rsidRDefault="00CB071A" w:rsidP="00AF66B1">
      <w:pPr>
        <w:keepNext/>
        <w:keepLines/>
      </w:pPr>
      <w:r w:rsidRPr="00DA2649">
        <w:rPr>
          <w:rFonts w:eastAsia="SimSun"/>
        </w:rPr>
        <w:t xml:space="preserve">This information can be provided by the VIS upon the registration of the </w:t>
      </w:r>
      <w:r w:rsidRPr="00DA2649">
        <w:t>V2X Message Distribution Servers to the MEC platform, e.g. when these V2X Message Distribution servers are implemented as service-producing MEC applications. Each V2X Message Distribution Server can be based on a specific application layer protocol (</w:t>
      </w:r>
      <w:r w:rsidR="00AA3DE8" w:rsidRPr="00DA2649">
        <w:t>e.g.</w:t>
      </w:r>
      <w:r w:rsidR="00336CAF" w:rsidRPr="00DA2649">
        <w:t> </w:t>
      </w:r>
      <w:r w:rsidRPr="00DA2649">
        <w:t>MQTT, AMQP) and manage the exchange of V2X messages of a given geographical area. The MEC application can provide some criteria to select only the relevant V2X Message Distribution Servers based on application layer protocols that the MEC application supports or geographical areas of interest to the MEC application.</w:t>
      </w:r>
    </w:p>
    <w:p w14:paraId="742A9B87" w14:textId="77777777" w:rsidR="00CB071A" w:rsidRPr="00DA2649" w:rsidRDefault="00CB071A" w:rsidP="00336CAF">
      <w:pPr>
        <w:rPr>
          <w:rFonts w:eastAsia="SimSun"/>
        </w:rPr>
      </w:pPr>
      <w:r w:rsidRPr="00DA2649">
        <w:t xml:space="preserve">The way that </w:t>
      </w:r>
      <w:r w:rsidRPr="00DA2649">
        <w:rPr>
          <w:rFonts w:eastAsia="SimSun"/>
        </w:rPr>
        <w:t xml:space="preserve">the </w:t>
      </w:r>
      <w:r w:rsidRPr="00DA2649">
        <w:t>V2X Message Distribution Servers are registered to a MEC platform (</w:t>
      </w:r>
      <w:r w:rsidR="00AA3DE8" w:rsidRPr="00DA2649">
        <w:t>e.g.</w:t>
      </w:r>
      <w:r w:rsidRPr="00DA2649">
        <w:t xml:space="preserve"> as service-producing MEC applications) and the interactions among the VIS and the V2X Message Distribution Servers are beyond the scope of the present document.</w:t>
      </w:r>
    </w:p>
    <w:p w14:paraId="219D757E" w14:textId="77777777" w:rsidR="005B7FD7" w:rsidRPr="00DA2649" w:rsidRDefault="00BF47CC" w:rsidP="00AA3DE8">
      <w:pPr>
        <w:pStyle w:val="Heading2"/>
      </w:pPr>
      <w:bookmarkStart w:id="167" w:name="_Toc128407458"/>
      <w:bookmarkStart w:id="168" w:name="_Toc128746088"/>
      <w:bookmarkStart w:id="169" w:name="_Toc129008970"/>
      <w:bookmarkStart w:id="170" w:name="_Toc129331078"/>
      <w:r w:rsidRPr="00DA2649">
        <w:t>5.5</w:t>
      </w:r>
      <w:r w:rsidRPr="00DA2649">
        <w:tab/>
        <w:t>Sequence diagrams</w:t>
      </w:r>
      <w:bookmarkEnd w:id="167"/>
      <w:bookmarkEnd w:id="168"/>
      <w:bookmarkEnd w:id="169"/>
      <w:bookmarkEnd w:id="170"/>
    </w:p>
    <w:p w14:paraId="30B12888" w14:textId="77777777" w:rsidR="005B7FD7" w:rsidRPr="00DA2649" w:rsidRDefault="00BF47CC">
      <w:pPr>
        <w:pStyle w:val="Heading3"/>
      </w:pPr>
      <w:bookmarkStart w:id="171" w:name="_Toc128407459"/>
      <w:bookmarkStart w:id="172" w:name="_Toc128746089"/>
      <w:bookmarkStart w:id="173" w:name="_Toc129008971"/>
      <w:bookmarkStart w:id="174" w:name="_Toc129331079"/>
      <w:r w:rsidRPr="00DA2649">
        <w:t>5.5.1</w:t>
      </w:r>
      <w:r w:rsidRPr="00DA2649">
        <w:tab/>
        <w:t>Sending a request for provisioning information for V2X communication over Uu unicast</w:t>
      </w:r>
      <w:bookmarkEnd w:id="171"/>
      <w:bookmarkEnd w:id="172"/>
      <w:bookmarkEnd w:id="173"/>
      <w:bookmarkEnd w:id="174"/>
    </w:p>
    <w:p w14:paraId="176CC75E" w14:textId="77777777" w:rsidR="005B7FD7" w:rsidRPr="00DA2649" w:rsidRDefault="00BF47CC">
      <w:r w:rsidRPr="00DA2649">
        <w:t>Figure 5.5.1-1 shows a scenario where the service consumer (e.g. a MEC application or a MEC platform) sends a request to receive the provisioning information for V2X communication over Uu unicast for a particular location. The response contains the required information.</w:t>
      </w:r>
    </w:p>
    <w:p w14:paraId="43293272" w14:textId="77777777" w:rsidR="005B7FD7" w:rsidRPr="00DA2649" w:rsidRDefault="00BF47CC">
      <w:pPr>
        <w:pStyle w:val="FL"/>
        <w:rPr>
          <w:highlight w:val="yellow"/>
        </w:rPr>
      </w:pPr>
      <w:r w:rsidRPr="00DA2649">
        <w:rPr>
          <w:noProof/>
          <w:lang w:eastAsia="zh-CN"/>
        </w:rPr>
        <w:drawing>
          <wp:inline distT="0" distB="0" distL="0" distR="0" wp14:anchorId="3791041F" wp14:editId="5157F007">
            <wp:extent cx="405765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7650" cy="1524000"/>
                    </a:xfrm>
                    <a:prstGeom prst="rect">
                      <a:avLst/>
                    </a:prstGeom>
                  </pic:spPr>
                </pic:pic>
              </a:graphicData>
            </a:graphic>
          </wp:inline>
        </w:drawing>
      </w:r>
    </w:p>
    <w:p w14:paraId="1E811C54" w14:textId="77777777" w:rsidR="005B7FD7" w:rsidRPr="00DA2649" w:rsidRDefault="00BF47CC">
      <w:pPr>
        <w:pStyle w:val="TF"/>
        <w:rPr>
          <w:highlight w:val="yellow"/>
        </w:rPr>
      </w:pPr>
      <w:r w:rsidRPr="00DA2649">
        <w:t>Figure 5.5.1-1: Flow of service consumer requesting the Uu unicast provisioning information</w:t>
      </w:r>
    </w:p>
    <w:p w14:paraId="5A287EFB" w14:textId="77777777" w:rsidR="005B7FD7" w:rsidRPr="00DA2649" w:rsidRDefault="00BF47CC">
      <w:r w:rsidRPr="00DA2649">
        <w:lastRenderedPageBreak/>
        <w:t>A service consumer requesting the Uu unicast provisioning information, as illustrated in figure 5.5.1-1, consists of the following steps:</w:t>
      </w:r>
    </w:p>
    <w:p w14:paraId="5E9C536D" w14:textId="77777777" w:rsidR="005B7FD7" w:rsidRPr="00DA2649" w:rsidRDefault="00BF47CC">
      <w:pPr>
        <w:pStyle w:val="BN"/>
        <w:numPr>
          <w:ilvl w:val="0"/>
          <w:numId w:val="11"/>
        </w:numPr>
      </w:pPr>
      <w:r w:rsidRPr="00DA2649">
        <w:t>Service consumer sends a GET request to the resource representing the Uu unicast provisioning information. The request contains the location information (e.g. the serving cell ID of or the geographical area information of the UE) as an input parameter.</w:t>
      </w:r>
    </w:p>
    <w:p w14:paraId="2E395A2F" w14:textId="08B997BA" w:rsidR="005B7FD7" w:rsidRPr="00DA2649" w:rsidRDefault="00BF47CC">
      <w:pPr>
        <w:pStyle w:val="BN"/>
        <w:numPr>
          <w:ilvl w:val="0"/>
          <w:numId w:val="11"/>
        </w:numPr>
        <w:rPr>
          <w:lang w:eastAsia="zh-CN"/>
        </w:rPr>
      </w:pPr>
      <w:r w:rsidRPr="00DA2649">
        <w:t xml:space="preserve">VIS responds with </w:t>
      </w:r>
      <w:r w:rsidR="00EF18AD" w:rsidRPr="00DA2649">
        <w:t>"</w:t>
      </w:r>
      <w:r w:rsidRPr="00DA2649">
        <w:t>200 OK</w:t>
      </w:r>
      <w:r w:rsidR="00EF18AD" w:rsidRPr="00DA2649">
        <w:t>"</w:t>
      </w:r>
      <w:r w:rsidRPr="00DA2649">
        <w:t xml:space="preserve"> with the message body containing the UuUnicastProvisioningInfo.</w:t>
      </w:r>
    </w:p>
    <w:p w14:paraId="694591E4" w14:textId="77777777" w:rsidR="005B7FD7" w:rsidRPr="00DA2649" w:rsidRDefault="00BF47CC">
      <w:pPr>
        <w:pStyle w:val="Heading3"/>
      </w:pPr>
      <w:bookmarkStart w:id="175" w:name="_Toc128407460"/>
      <w:bookmarkStart w:id="176" w:name="_Toc128746090"/>
      <w:bookmarkStart w:id="177" w:name="_Toc129008972"/>
      <w:bookmarkStart w:id="178" w:name="_Toc129331080"/>
      <w:r w:rsidRPr="00DA2649">
        <w:t>5.5.2</w:t>
      </w:r>
      <w:r w:rsidRPr="00DA2649">
        <w:tab/>
        <w:t>Sending a request for provisioning information for V2X communication over Uu MBMS</w:t>
      </w:r>
      <w:bookmarkEnd w:id="175"/>
      <w:bookmarkEnd w:id="176"/>
      <w:bookmarkEnd w:id="177"/>
      <w:bookmarkEnd w:id="178"/>
    </w:p>
    <w:p w14:paraId="2CFAC959" w14:textId="77777777" w:rsidR="005B7FD7" w:rsidRPr="00DA2649" w:rsidRDefault="00BF47CC">
      <w:r w:rsidRPr="00DA2649">
        <w:t>Figure 5.5.2-1 shows a scenario where the service consumer (e.g. a MEC application or a MEC platform) sends a request to receive the provisioning information for V2X communication over Uu MBMS for a particular location. The response contains the required information.</w:t>
      </w:r>
    </w:p>
    <w:p w14:paraId="2C0B15ED" w14:textId="77777777" w:rsidR="005B7FD7" w:rsidRPr="00DA2649" w:rsidRDefault="00BF47CC">
      <w:pPr>
        <w:pStyle w:val="FL"/>
        <w:rPr>
          <w:lang w:eastAsia="zh-CN"/>
        </w:rPr>
      </w:pPr>
      <w:r w:rsidRPr="00DA2649">
        <w:rPr>
          <w:noProof/>
          <w:lang w:eastAsia="zh-CN"/>
        </w:rPr>
        <w:drawing>
          <wp:inline distT="0" distB="0" distL="0" distR="0" wp14:anchorId="35A0236C" wp14:editId="5B7BA8C5">
            <wp:extent cx="40005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500" cy="1524000"/>
                    </a:xfrm>
                    <a:prstGeom prst="rect">
                      <a:avLst/>
                    </a:prstGeom>
                  </pic:spPr>
                </pic:pic>
              </a:graphicData>
            </a:graphic>
          </wp:inline>
        </w:drawing>
      </w:r>
    </w:p>
    <w:p w14:paraId="40550096" w14:textId="77777777" w:rsidR="005B7FD7" w:rsidRPr="00DA2649" w:rsidRDefault="00BF47CC">
      <w:pPr>
        <w:pStyle w:val="TF"/>
        <w:rPr>
          <w:highlight w:val="yellow"/>
        </w:rPr>
      </w:pPr>
      <w:r w:rsidRPr="00DA2649">
        <w:t>Figure 5.5.2-1: Flow of service consumer requesting the Uu MBMS provisioning information</w:t>
      </w:r>
    </w:p>
    <w:p w14:paraId="18044C04" w14:textId="77777777" w:rsidR="005B7FD7" w:rsidRPr="00DA2649" w:rsidRDefault="00BF47CC">
      <w:r w:rsidRPr="00DA2649">
        <w:t>A service consumer requesting the Uu MBMS provisioning information, as illustrated in figure 5.5.2-1, consists of the following steps:</w:t>
      </w:r>
    </w:p>
    <w:p w14:paraId="77E500E7" w14:textId="77777777" w:rsidR="005B7FD7" w:rsidRPr="00DA2649" w:rsidRDefault="00BF47CC">
      <w:pPr>
        <w:pStyle w:val="BN"/>
        <w:numPr>
          <w:ilvl w:val="0"/>
          <w:numId w:val="12"/>
        </w:numPr>
      </w:pPr>
      <w:r w:rsidRPr="00DA2649">
        <w:t>Service consumer sends a GET request to the resource representing the Uu MBMS provisioning information. The request contains the location information (e.g. the serving cell ID of or the geographical area information of the UE) as an input parameter.</w:t>
      </w:r>
    </w:p>
    <w:p w14:paraId="27609AC0" w14:textId="0F8052DA" w:rsidR="005B7FD7" w:rsidRPr="00DA2649" w:rsidRDefault="00BF47CC">
      <w:pPr>
        <w:pStyle w:val="BN"/>
        <w:numPr>
          <w:ilvl w:val="0"/>
          <w:numId w:val="12"/>
        </w:numPr>
        <w:rPr>
          <w:lang w:eastAsia="zh-CN"/>
        </w:rPr>
      </w:pPr>
      <w:r w:rsidRPr="00DA2649">
        <w:t xml:space="preserve">VIS responds with </w:t>
      </w:r>
      <w:r w:rsidR="00EF18AD" w:rsidRPr="00DA2649">
        <w:t>"</w:t>
      </w:r>
      <w:r w:rsidRPr="00DA2649">
        <w:t>200 OK</w:t>
      </w:r>
      <w:r w:rsidR="00EF18AD" w:rsidRPr="00DA2649">
        <w:t>"</w:t>
      </w:r>
      <w:r w:rsidRPr="00DA2649">
        <w:t xml:space="preserve"> with the message body containing the UuMbmsProvisioningInfo.</w:t>
      </w:r>
    </w:p>
    <w:p w14:paraId="401D82E7" w14:textId="77777777" w:rsidR="005B7FD7" w:rsidRPr="00DA2649" w:rsidRDefault="00BF47CC">
      <w:pPr>
        <w:pStyle w:val="Heading3"/>
      </w:pPr>
      <w:bookmarkStart w:id="179" w:name="_Toc128407461"/>
      <w:bookmarkStart w:id="180" w:name="_Toc128746091"/>
      <w:bookmarkStart w:id="181" w:name="_Toc129008973"/>
      <w:bookmarkStart w:id="182" w:name="_Toc129331081"/>
      <w:r w:rsidRPr="00DA2649">
        <w:t>5.5.3</w:t>
      </w:r>
      <w:r w:rsidRPr="00DA2649">
        <w:tab/>
        <w:t>Sending a request for provisioning information for V2X communication over PC5</w:t>
      </w:r>
      <w:bookmarkEnd w:id="179"/>
      <w:bookmarkEnd w:id="180"/>
      <w:bookmarkEnd w:id="181"/>
      <w:bookmarkEnd w:id="182"/>
    </w:p>
    <w:p w14:paraId="4733B8E0" w14:textId="77777777" w:rsidR="005B7FD7" w:rsidRPr="00DA2649" w:rsidRDefault="00BF47CC">
      <w:r w:rsidRPr="00DA2649">
        <w:t>Figure 5.5.3-1 shows a scenario where the service consumer (e.g. a MEC application or a MEC platform) sends a request to receive the provisioning information for V2X communication over PC5 for a particular location. The response contains the required information.</w:t>
      </w:r>
    </w:p>
    <w:p w14:paraId="264844DD" w14:textId="77777777" w:rsidR="005B7FD7" w:rsidRPr="00DA2649" w:rsidRDefault="00BF47CC">
      <w:pPr>
        <w:pStyle w:val="FL"/>
        <w:rPr>
          <w:highlight w:val="yellow"/>
        </w:rPr>
      </w:pPr>
      <w:r w:rsidRPr="00DA2649">
        <w:rPr>
          <w:noProof/>
          <w:lang w:eastAsia="zh-CN"/>
        </w:rPr>
        <w:drawing>
          <wp:inline distT="0" distB="0" distL="0" distR="0" wp14:anchorId="320672CC" wp14:editId="3C6EBECC">
            <wp:extent cx="36576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7600" cy="1524000"/>
                    </a:xfrm>
                    <a:prstGeom prst="rect">
                      <a:avLst/>
                    </a:prstGeom>
                  </pic:spPr>
                </pic:pic>
              </a:graphicData>
            </a:graphic>
          </wp:inline>
        </w:drawing>
      </w:r>
    </w:p>
    <w:p w14:paraId="3D86A3CF" w14:textId="77777777" w:rsidR="005B7FD7" w:rsidRPr="00DA2649" w:rsidRDefault="00BF47CC">
      <w:pPr>
        <w:pStyle w:val="TF"/>
        <w:rPr>
          <w:highlight w:val="yellow"/>
        </w:rPr>
      </w:pPr>
      <w:r w:rsidRPr="00DA2649">
        <w:t>Figure 5.5.3-1: Flow of service consumer requesting the PC5 provisioning information</w:t>
      </w:r>
    </w:p>
    <w:p w14:paraId="714707A6" w14:textId="77777777" w:rsidR="005B7FD7" w:rsidRPr="00DA2649" w:rsidRDefault="00BF47CC" w:rsidP="00336CAF">
      <w:pPr>
        <w:keepNext/>
        <w:keepLines/>
      </w:pPr>
      <w:r w:rsidRPr="00DA2649">
        <w:lastRenderedPageBreak/>
        <w:t>A service consumer requesting the PC5 provisioning information, as illustrated in figure 5.5.3-1, consists of the following steps:</w:t>
      </w:r>
    </w:p>
    <w:p w14:paraId="4CFD6823" w14:textId="77777777" w:rsidR="005B7FD7" w:rsidRPr="00DA2649" w:rsidRDefault="00BF47CC" w:rsidP="00336CAF">
      <w:pPr>
        <w:pStyle w:val="BN"/>
        <w:keepNext/>
        <w:keepLines/>
        <w:numPr>
          <w:ilvl w:val="0"/>
          <w:numId w:val="13"/>
        </w:numPr>
      </w:pPr>
      <w:r w:rsidRPr="00DA2649">
        <w:t>Service consumer sends a GET request to the resource representing the PC5 provisioning information. The request contains the location information (e.g. the serving cell ID of or the geographical area information of the UE) as an input parameter.</w:t>
      </w:r>
    </w:p>
    <w:p w14:paraId="3090D1DF" w14:textId="16134902" w:rsidR="001A6535" w:rsidRPr="00DA2649" w:rsidRDefault="00BF47CC" w:rsidP="00B60D22">
      <w:pPr>
        <w:pStyle w:val="BN"/>
      </w:pPr>
      <w:r w:rsidRPr="00DA2649">
        <w:t xml:space="preserve">VIS responds with </w:t>
      </w:r>
      <w:r w:rsidR="00EF18AD" w:rsidRPr="00DA2649">
        <w:t>"</w:t>
      </w:r>
      <w:r w:rsidRPr="00DA2649">
        <w:t>200 OK</w:t>
      </w:r>
      <w:r w:rsidR="00EF18AD" w:rsidRPr="00DA2649">
        <w:t>"</w:t>
      </w:r>
      <w:r w:rsidRPr="00DA2649">
        <w:t xml:space="preserve"> with the message body containing the Pc5ProvisioningInfo.</w:t>
      </w:r>
    </w:p>
    <w:p w14:paraId="3ED0129B" w14:textId="77777777" w:rsidR="005428F4" w:rsidRPr="00DA2649" w:rsidRDefault="005428F4">
      <w:pPr>
        <w:pStyle w:val="Heading3"/>
      </w:pPr>
      <w:bookmarkStart w:id="183" w:name="_Toc128407462"/>
      <w:bookmarkStart w:id="184" w:name="_Toc128746092"/>
      <w:bookmarkStart w:id="185" w:name="_Toc129008974"/>
      <w:bookmarkStart w:id="186" w:name="_Toc129331082"/>
      <w:r w:rsidRPr="00DA2649">
        <w:t>5.5.4</w:t>
      </w:r>
      <w:r w:rsidRPr="00DA2649">
        <w:tab/>
        <w:t>Sending a request for provisioning information for direct communication with V2X Message Distribution Servers</w:t>
      </w:r>
      <w:bookmarkEnd w:id="183"/>
      <w:bookmarkEnd w:id="184"/>
      <w:bookmarkEnd w:id="185"/>
      <w:bookmarkEnd w:id="186"/>
    </w:p>
    <w:p w14:paraId="4F669FCC" w14:textId="77777777" w:rsidR="005428F4" w:rsidRPr="00DA2649" w:rsidRDefault="005428F4" w:rsidP="00AA3DE8">
      <w:r w:rsidRPr="00DA2649">
        <w:t>Figure 5.5.4-1 shows a scenario where, the service consumer (e.g. a V2X application) sends a POST request to VIS to receive information about available V2X Message Distribution Servers. The response contains the required information.</w:t>
      </w:r>
    </w:p>
    <w:p w14:paraId="181E0634" w14:textId="77777777" w:rsidR="005428F4" w:rsidRPr="00DA2649" w:rsidRDefault="005428F4" w:rsidP="009069D8">
      <w:pPr>
        <w:pStyle w:val="FL"/>
        <w:jc w:val="left"/>
      </w:pPr>
      <w:r w:rsidRPr="00DA2649">
        <w:rPr>
          <w:noProof/>
        </w:rPr>
        <w:drawing>
          <wp:inline distT="0" distB="0" distL="0" distR="0" wp14:anchorId="7F9A64E8" wp14:editId="611E1F73">
            <wp:extent cx="5762625" cy="1571625"/>
            <wp:effectExtent l="0" t="0" r="9525" b="9525"/>
            <wp:docPr id="1"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enerated by PlantUML"/>
                    <pic:cNvPicPr/>
                  </pic:nvPicPr>
                  <pic:blipFill>
                    <a:blip r:embed="rId58">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2625" cy="1571625"/>
                    </a:xfrm>
                    <a:prstGeom prst="rect">
                      <a:avLst/>
                    </a:prstGeom>
                  </pic:spPr>
                </pic:pic>
              </a:graphicData>
            </a:graphic>
          </wp:inline>
        </w:drawing>
      </w:r>
    </w:p>
    <w:p w14:paraId="52E0BD39" w14:textId="77777777" w:rsidR="005428F4" w:rsidRPr="00DA2649" w:rsidRDefault="005428F4" w:rsidP="005428F4">
      <w:pPr>
        <w:pStyle w:val="TF"/>
      </w:pPr>
      <w:r w:rsidRPr="00DA2649">
        <w:t>Figure 5.5.4-1: Flow of a V2X application requesting information about</w:t>
      </w:r>
      <w:r w:rsidR="00336CAF" w:rsidRPr="00DA2649">
        <w:br/>
      </w:r>
      <w:r w:rsidRPr="00DA2649">
        <w:t>available V2X Message Distribution Servers</w:t>
      </w:r>
    </w:p>
    <w:p w14:paraId="12C826BA" w14:textId="77777777" w:rsidR="005428F4" w:rsidRPr="00DA2649" w:rsidRDefault="005428F4" w:rsidP="00F429DE">
      <w:pPr>
        <w:keepNext/>
        <w:keepLines/>
      </w:pPr>
      <w:r w:rsidRPr="00DA2649">
        <w:t>The procedure of a V2X application requesting information about available V2X Message Distribution Servers, as illustrated in figure 5.5.4-1, consists of the following steps:</w:t>
      </w:r>
    </w:p>
    <w:p w14:paraId="405A0E6B" w14:textId="77777777" w:rsidR="00BA6997" w:rsidRDefault="005428F4" w:rsidP="005428F4">
      <w:pPr>
        <w:pStyle w:val="BN"/>
        <w:numPr>
          <w:ilvl w:val="0"/>
          <w:numId w:val="48"/>
        </w:numPr>
      </w:pPr>
      <w:r w:rsidRPr="00DA2649">
        <w:t>The service consumer sends a POST request to VIS. The message body contains the data structure V2xMsgDistributionServerInfo containing the information of the V2X Message Distribution Servers that the V2X application uses as criteria for direct interaction with relevant V2X Message Distribution Servers.</w:t>
      </w:r>
    </w:p>
    <w:p w14:paraId="5AC6870F" w14:textId="4900D78D" w:rsidR="005428F4" w:rsidRPr="00DA2649" w:rsidRDefault="005428F4" w:rsidP="005428F4">
      <w:pPr>
        <w:pStyle w:val="BN"/>
        <w:numPr>
          <w:ilvl w:val="0"/>
          <w:numId w:val="48"/>
        </w:numPr>
      </w:pPr>
      <w:r w:rsidRPr="00DA2649">
        <w:t xml:space="preserve">The VIS returns the </w:t>
      </w:r>
      <w:r w:rsidR="00EF18AD" w:rsidRPr="00DA2649">
        <w:t>"</w:t>
      </w:r>
      <w:r w:rsidRPr="00DA2649">
        <w:t>200 OK</w:t>
      </w:r>
      <w:r w:rsidR="00EF18AD" w:rsidRPr="00DA2649">
        <w:t>"</w:t>
      </w:r>
      <w:r w:rsidRPr="00DA2649">
        <w:t xml:space="preserve"> response to the service consumer with the message body containing the V2xMsgDistributionServerInfo data structure.</w:t>
      </w:r>
    </w:p>
    <w:p w14:paraId="0D382378" w14:textId="77777777" w:rsidR="005B7FD7" w:rsidRPr="00DA2649" w:rsidRDefault="00BF47CC">
      <w:pPr>
        <w:pStyle w:val="Heading3"/>
      </w:pPr>
      <w:bookmarkStart w:id="187" w:name="_Toc128407463"/>
      <w:bookmarkStart w:id="188" w:name="_Toc128746093"/>
      <w:bookmarkStart w:id="189" w:name="_Toc129008975"/>
      <w:bookmarkStart w:id="190" w:name="_Toc129331083"/>
      <w:r w:rsidRPr="00DA2649">
        <w:t>5.5.</w:t>
      </w:r>
      <w:r w:rsidR="00273D89" w:rsidRPr="00DA2649">
        <w:t>5</w:t>
      </w:r>
      <w:r w:rsidRPr="00DA2649">
        <w:tab/>
        <w:t>Sending a request for journey-specific QoS predictions</w:t>
      </w:r>
      <w:bookmarkEnd w:id="187"/>
      <w:bookmarkEnd w:id="188"/>
      <w:bookmarkEnd w:id="189"/>
      <w:bookmarkEnd w:id="190"/>
    </w:p>
    <w:p w14:paraId="3DB55DFA" w14:textId="77777777" w:rsidR="005B7FD7" w:rsidRPr="00DA2649" w:rsidRDefault="00BF47CC">
      <w:r w:rsidRPr="00DA2649">
        <w:t>Figure 5.5.5-1 shows a scenario where, the service consumer (e.g. a V2X application) sends a POST request to VIS to receive the predicted QoS correspondent to potential routes of a vehicular UE. The response contains the required information.</w:t>
      </w:r>
    </w:p>
    <w:p w14:paraId="71E3202D" w14:textId="77777777" w:rsidR="005B7FD7" w:rsidRPr="00DA2649" w:rsidRDefault="00BF47CC">
      <w:pPr>
        <w:pStyle w:val="FL"/>
      </w:pPr>
      <w:r w:rsidRPr="00DA2649">
        <w:rPr>
          <w:noProof/>
        </w:rPr>
        <w:drawing>
          <wp:inline distT="0" distB="0" distL="0" distR="0" wp14:anchorId="5BA972B1" wp14:editId="0EA1CA11">
            <wp:extent cx="4221480" cy="1478280"/>
            <wp:effectExtent l="0" t="0" r="7620" b="7620"/>
            <wp:docPr id="25" name="Picture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60">
                      <a:extLst>
                        <a:ext uri="{BEBA8EAE-BF5A-486C-A8C5-ECC9F3942E4B}">
                          <a14:imgProps xmlns:a14="http://schemas.microsoft.com/office/drawing/2010/main">
                            <a14:imgLayer r:embed="rId6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21480" cy="1478280"/>
                    </a:xfrm>
                    <a:prstGeom prst="rect">
                      <a:avLst/>
                    </a:prstGeom>
                    <a:noFill/>
                    <a:ln>
                      <a:noFill/>
                    </a:ln>
                  </pic:spPr>
                </pic:pic>
              </a:graphicData>
            </a:graphic>
          </wp:inline>
        </w:drawing>
      </w:r>
    </w:p>
    <w:p w14:paraId="31564ED1" w14:textId="77777777" w:rsidR="005B7FD7" w:rsidRPr="00DA2649" w:rsidRDefault="00BF47CC">
      <w:pPr>
        <w:pStyle w:val="TF"/>
      </w:pPr>
      <w:r w:rsidRPr="00DA2649">
        <w:t>Figure 5.5.</w:t>
      </w:r>
      <w:r w:rsidR="00273D89" w:rsidRPr="00DA2649">
        <w:t>5</w:t>
      </w:r>
      <w:r w:rsidRPr="00DA2649">
        <w:t>-1: Flow of a V2X application requesting the predicted QoS of a UE with potential routes</w:t>
      </w:r>
    </w:p>
    <w:p w14:paraId="571A7420" w14:textId="77777777" w:rsidR="005B7FD7" w:rsidRPr="00DA2649" w:rsidRDefault="00BF47CC" w:rsidP="008C6826">
      <w:pPr>
        <w:keepNext/>
        <w:keepLines/>
      </w:pPr>
      <w:r w:rsidRPr="00DA2649">
        <w:lastRenderedPageBreak/>
        <w:t>The procedure of a V2X application requesting the predicted QoS for a vehicular UE with potential routes, as illustrated in figure 5.5.5-1, consists of the following steps:</w:t>
      </w:r>
    </w:p>
    <w:p w14:paraId="2CE5E56A" w14:textId="77777777" w:rsidR="005B7FD7" w:rsidRPr="00DA2649" w:rsidRDefault="00BF47CC">
      <w:pPr>
        <w:pStyle w:val="BN"/>
        <w:numPr>
          <w:ilvl w:val="0"/>
          <w:numId w:val="24"/>
        </w:numPr>
      </w:pPr>
      <w:r w:rsidRPr="00DA2649">
        <w:t>The service consumer sends a POST request to VIS. The message body contains the data structure for the predicted QoS relevant to potential routes of the vehicular UE.</w:t>
      </w:r>
    </w:p>
    <w:p w14:paraId="0A9EDBAB" w14:textId="07C3D159" w:rsidR="0080300D" w:rsidRPr="00DA2649" w:rsidRDefault="00BF47CC" w:rsidP="0080300D">
      <w:pPr>
        <w:pStyle w:val="BN"/>
        <w:numPr>
          <w:ilvl w:val="0"/>
          <w:numId w:val="24"/>
        </w:numPr>
      </w:pPr>
      <w:r w:rsidRPr="00DA2649">
        <w:t xml:space="preserve">The VIS returns the </w:t>
      </w:r>
      <w:r w:rsidR="00EF18AD" w:rsidRPr="00DA2649">
        <w:t>"</w:t>
      </w:r>
      <w:r w:rsidRPr="00DA2649">
        <w:t>200 OK</w:t>
      </w:r>
      <w:r w:rsidR="00EF18AD" w:rsidRPr="00DA2649">
        <w:t>"</w:t>
      </w:r>
      <w:r w:rsidRPr="00DA2649">
        <w:t xml:space="preserve"> response to the service consumer with the message body containing the predicted QoS data structure.</w:t>
      </w:r>
    </w:p>
    <w:p w14:paraId="0B5DDF87" w14:textId="0F35EB7A" w:rsidR="0080300D" w:rsidRPr="00DA2649" w:rsidRDefault="0080300D" w:rsidP="00F429DE">
      <w:r w:rsidRPr="00DA2649">
        <w:t>In addition to the request/response type of interaction for QoS predictions, VIS can use subscription/notification interactions with the service consumers that ensures more flexibility. In this context, the service consumer may subscribe to the journey-specific QoS prediction when the vehicle starts to drive towards a destination and VIS may continuously provide in-advance predictions on relevant events along the route, as such information becomes available.</w:t>
      </w:r>
    </w:p>
    <w:p w14:paraId="2B54FE8F" w14:textId="6F858B23" w:rsidR="0080300D" w:rsidRPr="00DA2649" w:rsidRDefault="0080300D" w:rsidP="00AF66B1">
      <w:pPr>
        <w:keepNext/>
        <w:keepLines/>
      </w:pPr>
      <w:r w:rsidRPr="00DA2649">
        <w:t xml:space="preserve">Also in the case of multi-domain </w:t>
      </w:r>
      <w:r w:rsidR="00DD3BA0" w:rsidRPr="00DA2649">
        <w:t>E2E</w:t>
      </w:r>
      <w:r w:rsidRPr="00DA2649">
        <w:t xml:space="preserve"> predictive QoS notifications, VIS can use subscription/notification interactions with the service consumers that ensures more flexibility. In this context, the service consumer may subscribe to the multi-domain </w:t>
      </w:r>
      <w:r w:rsidR="00166159" w:rsidRPr="00DA2649">
        <w:t>E2E</w:t>
      </w:r>
      <w:r w:rsidRPr="00DA2649">
        <w:t xml:space="preserve"> predictive QoS notification when the vehicle enters a specific road traffic scenario (e.g.</w:t>
      </w:r>
      <w:r w:rsidR="00F429DE" w:rsidRPr="00DA2649">
        <w:t> </w:t>
      </w:r>
      <w:r w:rsidRPr="00DA2649">
        <w:t>approaching an intersection, starting a lane merge operation, etc.) and VIS may continuously provide in-advance predictions on relevant events along the route, as such information becomes available.</w:t>
      </w:r>
    </w:p>
    <w:p w14:paraId="50EC5846" w14:textId="77777777" w:rsidR="005B7FD7" w:rsidRPr="00DA2649" w:rsidRDefault="00BF47CC">
      <w:pPr>
        <w:pStyle w:val="Heading3"/>
      </w:pPr>
      <w:bookmarkStart w:id="191" w:name="_Toc128407464"/>
      <w:bookmarkStart w:id="192" w:name="_Toc128746094"/>
      <w:bookmarkStart w:id="193" w:name="_Toc129008976"/>
      <w:bookmarkStart w:id="194" w:name="_Toc129331084"/>
      <w:r w:rsidRPr="00DA2649">
        <w:t>5.5.</w:t>
      </w:r>
      <w:r w:rsidR="00273D89" w:rsidRPr="00DA2649">
        <w:t>6</w:t>
      </w:r>
      <w:r w:rsidRPr="00DA2649">
        <w:tab/>
        <w:t>REST based subscribe-notify model</w:t>
      </w:r>
      <w:bookmarkEnd w:id="191"/>
      <w:bookmarkEnd w:id="192"/>
      <w:bookmarkEnd w:id="193"/>
      <w:bookmarkEnd w:id="194"/>
    </w:p>
    <w:p w14:paraId="16035E8F" w14:textId="77777777" w:rsidR="005B7FD7" w:rsidRPr="00DA2649" w:rsidRDefault="00BF47CC">
      <w:pPr>
        <w:pStyle w:val="Heading4"/>
      </w:pPr>
      <w:bookmarkStart w:id="195" w:name="_Toc128407465"/>
      <w:bookmarkStart w:id="196" w:name="_Toc128746095"/>
      <w:bookmarkStart w:id="197" w:name="_Toc129008977"/>
      <w:bookmarkStart w:id="198" w:name="_Toc129331085"/>
      <w:r w:rsidRPr="00DA2649">
        <w:t>5.5.</w:t>
      </w:r>
      <w:r w:rsidR="00273D89" w:rsidRPr="00DA2649">
        <w:t>6</w:t>
      </w:r>
      <w:r w:rsidRPr="00DA2649">
        <w:t>.1</w:t>
      </w:r>
      <w:r w:rsidRPr="00DA2649">
        <w:tab/>
        <w:t>Subscribing to event notifications</w:t>
      </w:r>
      <w:bookmarkEnd w:id="195"/>
      <w:bookmarkEnd w:id="196"/>
      <w:bookmarkEnd w:id="197"/>
      <w:bookmarkEnd w:id="198"/>
    </w:p>
    <w:p w14:paraId="1A4F415C" w14:textId="77777777" w:rsidR="005B7FD7" w:rsidRPr="00DA2649" w:rsidRDefault="00BF47CC">
      <w:r w:rsidRPr="00DA2649">
        <w:t>To receive notifications on selected V2X information events, the service consumer creates a subscription to certain specific V2X information event that is available at VIS. Figure 5.5.6.1-1 shows a scenario where the service consumer uses REST based procedures to create a subscription for V2X information event notifications.</w:t>
      </w:r>
    </w:p>
    <w:p w14:paraId="6D8B1CBE" w14:textId="77777777" w:rsidR="005B7FD7" w:rsidRPr="00DA2649" w:rsidRDefault="00BF47CC">
      <w:pPr>
        <w:pStyle w:val="FL"/>
      </w:pPr>
      <w:r w:rsidRPr="00DA2649">
        <w:rPr>
          <w:noProof/>
          <w:lang w:eastAsia="en-GB"/>
        </w:rPr>
        <w:drawing>
          <wp:inline distT="0" distB="0" distL="0" distR="0" wp14:anchorId="6FD1B8E0" wp14:editId="5BAE6D3F">
            <wp:extent cx="4904762" cy="20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4904762" cy="2000000"/>
                    </a:xfrm>
                    <a:prstGeom prst="rect">
                      <a:avLst/>
                    </a:prstGeom>
                  </pic:spPr>
                </pic:pic>
              </a:graphicData>
            </a:graphic>
          </wp:inline>
        </w:drawing>
      </w:r>
    </w:p>
    <w:p w14:paraId="0CDA9951" w14:textId="77777777" w:rsidR="005B7FD7" w:rsidRPr="00DA2649" w:rsidRDefault="00BF47CC">
      <w:pPr>
        <w:pStyle w:val="TF"/>
        <w:rPr>
          <w:highlight w:val="yellow"/>
        </w:rPr>
      </w:pPr>
      <w:r w:rsidRPr="00DA2649">
        <w:t>Figure 5.5.</w:t>
      </w:r>
      <w:r w:rsidR="00273D89" w:rsidRPr="00DA2649">
        <w:t>6</w:t>
      </w:r>
      <w:r w:rsidRPr="00DA2649">
        <w:t>.1-1: Flow of subscribing to the V2X information event notifications</w:t>
      </w:r>
    </w:p>
    <w:p w14:paraId="3938684E" w14:textId="77777777" w:rsidR="005B7FD7" w:rsidRPr="00DA2649" w:rsidRDefault="00BF47CC">
      <w:r w:rsidRPr="00DA2649">
        <w:t>Subscribing to the V2X information event notifications, as illustrated in figure 5.5.6.1-1, consists of the following steps.</w:t>
      </w:r>
    </w:p>
    <w:p w14:paraId="440654CC" w14:textId="77777777" w:rsidR="005B7FD7" w:rsidRPr="00DA2649" w:rsidRDefault="00BF47CC">
      <w:pPr>
        <w:rPr>
          <w:i/>
        </w:rPr>
      </w:pPr>
      <w:r w:rsidRPr="00DA2649">
        <w:t xml:space="preserve">When the service consumer wants to </w:t>
      </w:r>
      <w:r w:rsidRPr="00DA2649">
        <w:rPr>
          <w:lang w:eastAsia="zh-CN"/>
        </w:rPr>
        <w:t>receive notifications about the V2X information events</w:t>
      </w:r>
      <w:r w:rsidRPr="00DA2649">
        <w:rPr>
          <w:rFonts w:hint="eastAsia"/>
          <w:lang w:eastAsia="zh-CN"/>
        </w:rPr>
        <w:t xml:space="preserve">, </w:t>
      </w:r>
      <w:r w:rsidRPr="00DA2649">
        <w:t xml:space="preserve">it creates a subscription </w:t>
      </w:r>
      <w:r w:rsidRPr="00DA2649">
        <w:rPr>
          <w:rFonts w:hint="eastAsia"/>
          <w:lang w:eastAsia="zh-CN"/>
        </w:rPr>
        <w:t>to</w:t>
      </w:r>
      <w:r w:rsidRPr="00DA2649">
        <w:t xml:space="preserve"> the V2X information event notifications:</w:t>
      </w:r>
    </w:p>
    <w:p w14:paraId="41EFF57E" w14:textId="77777777" w:rsidR="005B7FD7" w:rsidRPr="00DA2649" w:rsidRDefault="00BF47CC">
      <w:pPr>
        <w:pStyle w:val="BN"/>
        <w:numPr>
          <w:ilvl w:val="0"/>
          <w:numId w:val="14"/>
        </w:numPr>
      </w:pPr>
      <w:r w:rsidRPr="00DA2649">
        <w:t>The service consumer sends a POST request with the message body containing the {NotificationSubscription} data structure to the resource representing V2X information subscription. The variable {NotificationSubscription} is replaced with the data type specified for different V2X information event subscriptions, and it defines the subscribed event, the filtering criteria and the address where the service consumer wishes to receive the V2X information event notifications.</w:t>
      </w:r>
    </w:p>
    <w:p w14:paraId="2DA9C561" w14:textId="77C789A9" w:rsidR="005B7FD7" w:rsidRPr="00DA2649" w:rsidRDefault="00BF47CC">
      <w:pPr>
        <w:pStyle w:val="BN"/>
      </w:pPr>
      <w:r w:rsidRPr="00DA2649">
        <w:t xml:space="preserve">VIS sends </w:t>
      </w:r>
      <w:r w:rsidR="00EF18AD" w:rsidRPr="00DA2649">
        <w:t>"</w:t>
      </w:r>
      <w:r w:rsidRPr="00DA2649">
        <w:t>201 Created</w:t>
      </w:r>
      <w:r w:rsidR="00EF18AD" w:rsidRPr="00DA2649">
        <w:t>"</w:t>
      </w:r>
      <w:r w:rsidRPr="00DA2649">
        <w:t xml:space="preserve"> response with the message body containing the data structure specific to that V2X information event subscription. The data structure contains the address of the resource created and the subscribed V2X information event type. The address of the resource created is also contained in the message header.</w:t>
      </w:r>
    </w:p>
    <w:p w14:paraId="6505F593" w14:textId="77777777" w:rsidR="005B7FD7" w:rsidRPr="00DA2649" w:rsidRDefault="00BF47CC">
      <w:pPr>
        <w:pStyle w:val="Heading4"/>
      </w:pPr>
      <w:bookmarkStart w:id="199" w:name="_Toc128407466"/>
      <w:bookmarkStart w:id="200" w:name="_Toc128746096"/>
      <w:bookmarkStart w:id="201" w:name="_Toc129008978"/>
      <w:bookmarkStart w:id="202" w:name="_Toc129331086"/>
      <w:r w:rsidRPr="00DA2649">
        <w:lastRenderedPageBreak/>
        <w:t>5.5.</w:t>
      </w:r>
      <w:r w:rsidR="00273D89" w:rsidRPr="00DA2649">
        <w:t>6</w:t>
      </w:r>
      <w:r w:rsidRPr="00DA2649">
        <w:t>.2</w:t>
      </w:r>
      <w:r w:rsidRPr="00DA2649">
        <w:tab/>
        <w:t>Receiving notification on expiry of V2X information event subscription</w:t>
      </w:r>
      <w:bookmarkEnd w:id="199"/>
      <w:bookmarkEnd w:id="200"/>
      <w:bookmarkEnd w:id="201"/>
      <w:bookmarkEnd w:id="202"/>
    </w:p>
    <w:p w14:paraId="30AAF25A" w14:textId="77777777" w:rsidR="005B7FD7" w:rsidRPr="00DA2649" w:rsidRDefault="00BF47CC">
      <w:r w:rsidRPr="00DA2649">
        <w:t>VIS may define an expiry time for the V2X information event subscription. In case expiry time is used, the time will be included in the {NotificationSubscription} data structure that is included in the response message to the subscription. Prior to the expiry, VIS will also send a notification to the service consumer that owns the subscription.</w:t>
      </w:r>
    </w:p>
    <w:p w14:paraId="29203A64" w14:textId="77777777" w:rsidR="005B7FD7" w:rsidRPr="00DA2649" w:rsidRDefault="00BF47CC">
      <w:r w:rsidRPr="00DA2649">
        <w:t>Figure 5.5.6.2-1 shows a scenario, where the service consumer receives a subscription expiry notification for the existing subscription.</w:t>
      </w:r>
    </w:p>
    <w:p w14:paraId="546CE40C" w14:textId="77777777" w:rsidR="005B7FD7" w:rsidRPr="00DA2649" w:rsidRDefault="00BF47CC">
      <w:pPr>
        <w:pStyle w:val="FL"/>
      </w:pPr>
      <w:r w:rsidRPr="00DA2649">
        <w:rPr>
          <w:noProof/>
          <w:lang w:eastAsia="en-GB"/>
        </w:rPr>
        <w:drawing>
          <wp:inline distT="0" distB="0" distL="0" distR="0" wp14:anchorId="4DA1FE1A" wp14:editId="5A9DFAB8">
            <wp:extent cx="4162425" cy="221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2425" cy="2219325"/>
                    </a:xfrm>
                    <a:prstGeom prst="rect">
                      <a:avLst/>
                    </a:prstGeom>
                  </pic:spPr>
                </pic:pic>
              </a:graphicData>
            </a:graphic>
          </wp:inline>
        </w:drawing>
      </w:r>
    </w:p>
    <w:p w14:paraId="70757267" w14:textId="77777777" w:rsidR="005B7FD7" w:rsidRPr="00DA2649" w:rsidRDefault="00BF47CC">
      <w:pPr>
        <w:pStyle w:val="TF"/>
      </w:pPr>
      <w:r w:rsidRPr="00DA2649">
        <w:t>Figure 5.5.</w:t>
      </w:r>
      <w:r w:rsidR="00273D89" w:rsidRPr="00DA2649">
        <w:t>6</w:t>
      </w:r>
      <w:r w:rsidRPr="00DA2649">
        <w:t>.2-1: Flow of VIS sending a notification on expiry of the subscription</w:t>
      </w:r>
    </w:p>
    <w:p w14:paraId="64B2D5A6" w14:textId="77777777" w:rsidR="005B7FD7" w:rsidRPr="00DA2649" w:rsidRDefault="00BF47CC">
      <w:pPr>
        <w:keepNext/>
        <w:keepLines/>
      </w:pPr>
      <w:r w:rsidRPr="00DA2649">
        <w:t>Sending a notification on expiry of the subscription, as illustrated in figure 5.5.6.2-1 consists of the following steps. If VIS has defined an expiry time for the subscription, VIS will send a notification prior the expiry:</w:t>
      </w:r>
    </w:p>
    <w:p w14:paraId="3BBB2170" w14:textId="77777777" w:rsidR="005B7FD7" w:rsidRPr="00DA2649" w:rsidRDefault="00BF47CC">
      <w:pPr>
        <w:pStyle w:val="BN"/>
        <w:numPr>
          <w:ilvl w:val="0"/>
          <w:numId w:val="15"/>
        </w:numPr>
      </w:pPr>
      <w:r w:rsidRPr="00DA2649">
        <w:t>VIS sends a POST request to the callback reference address included by the service consumer in the subscription request. The POST request contains a data structure ExpiryNotification.</w:t>
      </w:r>
    </w:p>
    <w:p w14:paraId="14FEA141" w14:textId="65EB7FE3" w:rsidR="005B7FD7" w:rsidRPr="00DA2649" w:rsidRDefault="00BF47CC">
      <w:pPr>
        <w:pStyle w:val="BN"/>
        <w:numPr>
          <w:ilvl w:val="0"/>
          <w:numId w:val="15"/>
        </w:numPr>
      </w:pPr>
      <w:r w:rsidRPr="00DA2649">
        <w:t xml:space="preserve">Service consumer sends a </w:t>
      </w:r>
      <w:r w:rsidR="00EF18AD" w:rsidRPr="00DA2649">
        <w:t>"</w:t>
      </w:r>
      <w:r w:rsidRPr="00DA2649">
        <w:t>204 No Content</w:t>
      </w:r>
      <w:r w:rsidR="00EF18AD" w:rsidRPr="00DA2649">
        <w:t>"</w:t>
      </w:r>
      <w:r w:rsidRPr="00DA2649">
        <w:t xml:space="preserve"> response to the VIS.</w:t>
      </w:r>
    </w:p>
    <w:p w14:paraId="077CECBE" w14:textId="77777777" w:rsidR="005B7FD7" w:rsidRPr="00DA2649" w:rsidRDefault="00BF47CC">
      <w:pPr>
        <w:pStyle w:val="Heading4"/>
      </w:pPr>
      <w:bookmarkStart w:id="203" w:name="_Toc128407467"/>
      <w:bookmarkStart w:id="204" w:name="_Toc128746097"/>
      <w:bookmarkStart w:id="205" w:name="_Toc129008979"/>
      <w:bookmarkStart w:id="206" w:name="_Toc129331087"/>
      <w:r w:rsidRPr="00DA2649">
        <w:t>5.5.</w:t>
      </w:r>
      <w:r w:rsidR="00273D89" w:rsidRPr="00DA2649">
        <w:t>6</w:t>
      </w:r>
      <w:r w:rsidRPr="00DA2649">
        <w:t>.3</w:t>
      </w:r>
      <w:r w:rsidRPr="00DA2649">
        <w:tab/>
      </w:r>
      <w:r w:rsidRPr="00DA2649">
        <w:rPr>
          <w:rFonts w:hint="eastAsia"/>
        </w:rPr>
        <w:t xml:space="preserve">Updating subscription for </w:t>
      </w:r>
      <w:r w:rsidRPr="00DA2649">
        <w:t>V2X information event notifications</w:t>
      </w:r>
      <w:bookmarkEnd w:id="203"/>
      <w:bookmarkEnd w:id="204"/>
      <w:bookmarkEnd w:id="205"/>
      <w:bookmarkEnd w:id="206"/>
    </w:p>
    <w:p w14:paraId="5E92FC5B" w14:textId="77777777" w:rsidR="005B7FD7" w:rsidRPr="00DA2649" w:rsidRDefault="00BF47CC">
      <w:pPr>
        <w:rPr>
          <w:lang w:eastAsia="zh-CN"/>
        </w:rPr>
      </w:pPr>
      <w:r w:rsidRPr="00DA2649">
        <w:t>Figure 5.5.6.3-1 shows a scenario where the service consumer needs to update an existing subscription for a V2X information event notification. The subscription update is triggered e.g. by the need to change the existing subscription, or due to the expiry of the subscription.</w:t>
      </w:r>
    </w:p>
    <w:p w14:paraId="47E805E6" w14:textId="77777777" w:rsidR="005B7FD7" w:rsidRPr="00DA2649" w:rsidRDefault="00BF47CC">
      <w:pPr>
        <w:pStyle w:val="FL"/>
        <w:rPr>
          <w:lang w:eastAsia="zh-CN"/>
        </w:rPr>
      </w:pPr>
      <w:r w:rsidRPr="00DA2649">
        <w:rPr>
          <w:noProof/>
          <w:lang w:eastAsia="en-GB"/>
        </w:rPr>
        <w:drawing>
          <wp:inline distT="0" distB="0" distL="0" distR="0" wp14:anchorId="79A8456C" wp14:editId="477C459B">
            <wp:extent cx="5847619" cy="200000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aturation sat="0"/>
                              </a14:imgEffect>
                            </a14:imgLayer>
                          </a14:imgProps>
                        </a:ext>
                      </a:extLst>
                    </a:blip>
                    <a:stretch>
                      <a:fillRect/>
                    </a:stretch>
                  </pic:blipFill>
                  <pic:spPr>
                    <a:xfrm>
                      <a:off x="0" y="0"/>
                      <a:ext cx="5847619" cy="2000000"/>
                    </a:xfrm>
                    <a:prstGeom prst="rect">
                      <a:avLst/>
                    </a:prstGeom>
                  </pic:spPr>
                </pic:pic>
              </a:graphicData>
            </a:graphic>
          </wp:inline>
        </w:drawing>
      </w:r>
    </w:p>
    <w:p w14:paraId="2B373667" w14:textId="77777777" w:rsidR="005B7FD7" w:rsidRPr="00DA2649" w:rsidRDefault="00BF47CC">
      <w:pPr>
        <w:pStyle w:val="TF"/>
      </w:pPr>
      <w:r w:rsidRPr="00DA2649">
        <w:t>Figure 5.</w:t>
      </w:r>
      <w:r w:rsidRPr="00DA2649">
        <w:rPr>
          <w:lang w:eastAsia="zh-CN"/>
        </w:rPr>
        <w:t>5.</w:t>
      </w:r>
      <w:r w:rsidR="005F4751" w:rsidRPr="00DA2649">
        <w:rPr>
          <w:lang w:eastAsia="zh-CN"/>
        </w:rPr>
        <w:t>6</w:t>
      </w:r>
      <w:r w:rsidRPr="00DA2649">
        <w:rPr>
          <w:rFonts w:hint="eastAsia"/>
          <w:lang w:eastAsia="zh-CN"/>
        </w:rPr>
        <w:t>.</w:t>
      </w:r>
      <w:r w:rsidRPr="00DA2649">
        <w:rPr>
          <w:lang w:eastAsia="zh-CN"/>
        </w:rPr>
        <w:t>3</w:t>
      </w:r>
      <w:r w:rsidRPr="00DA2649">
        <w:t xml:space="preserve">-1: </w:t>
      </w:r>
      <w:r w:rsidRPr="00DA2649">
        <w:rPr>
          <w:rFonts w:hint="eastAsia"/>
          <w:lang w:eastAsia="zh-CN"/>
        </w:rPr>
        <w:t>F</w:t>
      </w:r>
      <w:r w:rsidRPr="00DA2649">
        <w:t>low of</w:t>
      </w:r>
      <w:r w:rsidRPr="00DA2649">
        <w:rPr>
          <w:rFonts w:hint="eastAsia"/>
          <w:lang w:eastAsia="zh-CN"/>
        </w:rPr>
        <w:t xml:space="preserve"> service consumer</w:t>
      </w:r>
      <w:r w:rsidRPr="00DA2649">
        <w:t xml:space="preserve"> </w:t>
      </w:r>
      <w:r w:rsidRPr="00DA2649">
        <w:rPr>
          <w:rFonts w:hint="eastAsia"/>
          <w:lang w:eastAsia="zh-CN"/>
        </w:rPr>
        <w:t>updating subscription</w:t>
      </w:r>
      <w:r w:rsidRPr="00DA2649">
        <w:rPr>
          <w:lang w:eastAsia="zh-CN"/>
        </w:rPr>
        <w:br/>
      </w:r>
      <w:r w:rsidRPr="00DA2649">
        <w:rPr>
          <w:rFonts w:hint="eastAsia"/>
          <w:lang w:eastAsia="zh-CN"/>
        </w:rPr>
        <w:t>for</w:t>
      </w:r>
      <w:r w:rsidRPr="00DA2649">
        <w:t xml:space="preserve"> </w:t>
      </w:r>
      <w:r w:rsidRPr="00DA2649">
        <w:rPr>
          <w:lang w:eastAsia="zh-CN"/>
        </w:rPr>
        <w:t>V2X information</w:t>
      </w:r>
      <w:r w:rsidRPr="00DA2649">
        <w:rPr>
          <w:rFonts w:hint="eastAsia"/>
          <w:lang w:eastAsia="zh-CN"/>
        </w:rPr>
        <w:t xml:space="preserve"> event notifications</w:t>
      </w:r>
    </w:p>
    <w:p w14:paraId="002ECBD6" w14:textId="77777777" w:rsidR="005B7FD7" w:rsidRPr="00DA2649" w:rsidRDefault="00BF47CC">
      <w:pPr>
        <w:rPr>
          <w:i/>
          <w:lang w:eastAsia="zh-CN"/>
        </w:rPr>
      </w:pPr>
      <w:r w:rsidRPr="00DA2649">
        <w:t>Updating subscription for V2X information event notifications, as illustrated in figure 5.5.6.3-1, consists of the following steps.</w:t>
      </w:r>
    </w:p>
    <w:p w14:paraId="1E4E8FFC" w14:textId="77777777" w:rsidR="005B7FD7" w:rsidRPr="00DA2649" w:rsidRDefault="00BF47CC">
      <w:pPr>
        <w:rPr>
          <w:lang w:eastAsia="zh-CN"/>
        </w:rPr>
      </w:pPr>
      <w:r w:rsidRPr="00DA2649">
        <w:lastRenderedPageBreak/>
        <w:t xml:space="preserve">When the service consumer </w:t>
      </w:r>
      <w:r w:rsidRPr="00DA2649">
        <w:rPr>
          <w:rFonts w:hint="eastAsia"/>
          <w:lang w:eastAsia="zh-CN"/>
        </w:rPr>
        <w:t>needs</w:t>
      </w:r>
      <w:r w:rsidRPr="00DA2649">
        <w:t xml:space="preserve"> to </w:t>
      </w:r>
      <w:r w:rsidRPr="00DA2649">
        <w:rPr>
          <w:rFonts w:hint="eastAsia"/>
          <w:lang w:eastAsia="zh-CN"/>
        </w:rPr>
        <w:t>modify</w:t>
      </w:r>
      <w:r w:rsidRPr="00DA2649">
        <w:t xml:space="preserve"> an</w:t>
      </w:r>
      <w:r w:rsidRPr="00DA2649">
        <w:rPr>
          <w:rFonts w:hint="eastAsia"/>
          <w:lang w:eastAsia="zh-CN"/>
        </w:rPr>
        <w:t xml:space="preserve"> existing</w:t>
      </w:r>
      <w:r w:rsidRPr="00DA2649">
        <w:t xml:space="preserve"> </w:t>
      </w:r>
      <w:r w:rsidRPr="00DA2649">
        <w:rPr>
          <w:rFonts w:hint="eastAsia"/>
          <w:lang w:eastAsia="zh-CN"/>
        </w:rPr>
        <w:t>subscription for</w:t>
      </w:r>
      <w:r w:rsidRPr="00DA2649">
        <w:t xml:space="preserve"> V2X information event notifications</w:t>
      </w:r>
      <w:r w:rsidRPr="00DA2649">
        <w:rPr>
          <w:rFonts w:hint="eastAsia"/>
          <w:lang w:eastAsia="zh-CN"/>
        </w:rPr>
        <w:t>, it can update</w:t>
      </w:r>
      <w:r w:rsidRPr="00DA2649">
        <w:t xml:space="preserve"> the</w:t>
      </w:r>
      <w:r w:rsidRPr="00DA2649">
        <w:rPr>
          <w:rFonts w:hint="eastAsia"/>
          <w:lang w:eastAsia="zh-CN"/>
        </w:rPr>
        <w:t xml:space="preserve"> corresponding</w:t>
      </w:r>
      <w:r w:rsidRPr="00DA2649">
        <w:t xml:space="preserve"> subscription</w:t>
      </w:r>
      <w:r w:rsidRPr="00DA2649">
        <w:rPr>
          <w:rFonts w:hint="eastAsia"/>
          <w:lang w:eastAsia="zh-CN"/>
        </w:rPr>
        <w:t xml:space="preserve"> as follows</w:t>
      </w:r>
      <w:r w:rsidRPr="00DA2649">
        <w:t>:</w:t>
      </w:r>
    </w:p>
    <w:p w14:paraId="46F675B6" w14:textId="77777777" w:rsidR="005B7FD7" w:rsidRPr="00DA2649" w:rsidRDefault="00BF47CC">
      <w:pPr>
        <w:pStyle w:val="BN"/>
        <w:numPr>
          <w:ilvl w:val="0"/>
          <w:numId w:val="16"/>
        </w:numPr>
      </w:pPr>
      <w:r w:rsidRPr="00DA2649">
        <w:rPr>
          <w:rFonts w:hint="eastAsia"/>
        </w:rPr>
        <w:t>S</w:t>
      </w:r>
      <w:r w:rsidRPr="00DA2649">
        <w:t>ervice consumer</w:t>
      </w:r>
      <w:r w:rsidRPr="00DA2649">
        <w:rPr>
          <w:rFonts w:hint="eastAsia"/>
        </w:rPr>
        <w:t xml:space="preserve"> updates the subscription resource</w:t>
      </w:r>
      <w:r w:rsidRPr="00DA2649">
        <w:t xml:space="preserve"> </w:t>
      </w:r>
      <w:r w:rsidRPr="00DA2649">
        <w:rPr>
          <w:rFonts w:hint="eastAsia"/>
        </w:rPr>
        <w:t xml:space="preserve">by </w:t>
      </w:r>
      <w:r w:rsidRPr="00DA2649">
        <w:t>send</w:t>
      </w:r>
      <w:r w:rsidRPr="00DA2649">
        <w:rPr>
          <w:rFonts w:hint="eastAsia"/>
        </w:rPr>
        <w:t>ing a PUT</w:t>
      </w:r>
      <w:r w:rsidRPr="00DA2649">
        <w:t xml:space="preserve"> </w:t>
      </w:r>
      <w:r w:rsidRPr="00DA2649">
        <w:rPr>
          <w:rFonts w:hint="eastAsia"/>
        </w:rPr>
        <w:t xml:space="preserve">request </w:t>
      </w:r>
      <w:r w:rsidRPr="00DA2649">
        <w:t xml:space="preserve">to </w:t>
      </w:r>
      <w:r w:rsidRPr="00DA2649">
        <w:rPr>
          <w:rFonts w:hint="eastAsia"/>
        </w:rPr>
        <w:t>the</w:t>
      </w:r>
      <w:r w:rsidRPr="00DA2649">
        <w:t xml:space="preserve"> resource representing the V2X information</w:t>
      </w:r>
      <w:r w:rsidRPr="00DA2649">
        <w:rPr>
          <w:rFonts w:hint="eastAsia"/>
        </w:rPr>
        <w:t xml:space="preserve"> event </w:t>
      </w:r>
      <w:r w:rsidRPr="00DA2649">
        <w:t>subscription that was created</w:t>
      </w:r>
      <w:r w:rsidRPr="00DA2649">
        <w:rPr>
          <w:rFonts w:hint="eastAsia"/>
        </w:rPr>
        <w:t xml:space="preserve"> with the modified </w:t>
      </w:r>
      <w:r w:rsidRPr="00DA2649">
        <w:t>data structure specific to that V2X information event subscription</w:t>
      </w:r>
      <w:r w:rsidRPr="00DA2649">
        <w:rPr>
          <w:rFonts w:hint="eastAsia"/>
        </w:rPr>
        <w:t>.</w:t>
      </w:r>
    </w:p>
    <w:p w14:paraId="780EB40F" w14:textId="099F56A5" w:rsidR="005B7FD7" w:rsidRPr="00DA2649" w:rsidRDefault="00BF47CC">
      <w:pPr>
        <w:pStyle w:val="BN"/>
        <w:numPr>
          <w:ilvl w:val="0"/>
          <w:numId w:val="16"/>
        </w:numPr>
      </w:pPr>
      <w:r w:rsidRPr="00DA2649">
        <w:t>VIS r</w:t>
      </w:r>
      <w:r w:rsidRPr="00DA2649">
        <w:rPr>
          <w:rFonts w:hint="eastAsia"/>
        </w:rPr>
        <w:t>eturn</w:t>
      </w:r>
      <w:r w:rsidRPr="00DA2649">
        <w:t xml:space="preserve">s </w:t>
      </w:r>
      <w:r w:rsidR="00EF18AD" w:rsidRPr="00DA2649">
        <w:t>"</w:t>
      </w:r>
      <w:r w:rsidRPr="00DA2649">
        <w:t>20</w:t>
      </w:r>
      <w:r w:rsidRPr="00DA2649">
        <w:rPr>
          <w:rFonts w:hint="eastAsia"/>
        </w:rPr>
        <w:t>0</w:t>
      </w:r>
      <w:r w:rsidRPr="00DA2649">
        <w:t xml:space="preserve"> </w:t>
      </w:r>
      <w:r w:rsidRPr="00DA2649">
        <w:rPr>
          <w:rFonts w:hint="eastAsia"/>
        </w:rPr>
        <w:t>OK</w:t>
      </w:r>
      <w:r w:rsidR="00EF18AD" w:rsidRPr="00DA2649">
        <w:t>"</w:t>
      </w:r>
      <w:r w:rsidRPr="00DA2649">
        <w:t xml:space="preserve"> with </w:t>
      </w:r>
      <w:r w:rsidRPr="00DA2649">
        <w:rPr>
          <w:rFonts w:hint="eastAsia"/>
        </w:rPr>
        <w:t>the message body</w:t>
      </w:r>
      <w:r w:rsidRPr="00DA2649">
        <w:t xml:space="preserve"> containing the </w:t>
      </w:r>
      <w:r w:rsidRPr="00DA2649">
        <w:rPr>
          <w:rFonts w:hint="eastAsia"/>
        </w:rPr>
        <w:t xml:space="preserve">accepted </w:t>
      </w:r>
      <w:r w:rsidRPr="00DA2649">
        <w:t>data structure specific to that V2X information event subscription.</w:t>
      </w:r>
    </w:p>
    <w:p w14:paraId="671EA7B2" w14:textId="77777777" w:rsidR="005B7FD7" w:rsidRPr="00DA2649" w:rsidRDefault="00BF47CC">
      <w:pPr>
        <w:pStyle w:val="Heading4"/>
      </w:pPr>
      <w:bookmarkStart w:id="207" w:name="_Toc128407468"/>
      <w:bookmarkStart w:id="208" w:name="_Toc128746098"/>
      <w:bookmarkStart w:id="209" w:name="_Toc129008980"/>
      <w:bookmarkStart w:id="210" w:name="_Toc129331088"/>
      <w:r w:rsidRPr="00DA2649">
        <w:t>5.5.</w:t>
      </w:r>
      <w:r w:rsidR="005F4751" w:rsidRPr="00DA2649">
        <w:t>6</w:t>
      </w:r>
      <w:r w:rsidRPr="00DA2649">
        <w:rPr>
          <w:rFonts w:hint="eastAsia"/>
        </w:rPr>
        <w:t>.</w:t>
      </w:r>
      <w:r w:rsidRPr="00DA2649">
        <w:t>4</w:t>
      </w:r>
      <w:r w:rsidRPr="00DA2649">
        <w:tab/>
      </w:r>
      <w:r w:rsidRPr="00DA2649">
        <w:rPr>
          <w:rFonts w:hint="eastAsia"/>
        </w:rPr>
        <w:t>U</w:t>
      </w:r>
      <w:r w:rsidRPr="00DA2649">
        <w:t>nsubscribing from V2X information event notifications</w:t>
      </w:r>
      <w:bookmarkEnd w:id="207"/>
      <w:bookmarkEnd w:id="208"/>
      <w:bookmarkEnd w:id="209"/>
      <w:bookmarkEnd w:id="210"/>
    </w:p>
    <w:p w14:paraId="1E14486F" w14:textId="77777777" w:rsidR="005B7FD7" w:rsidRPr="00DA2649" w:rsidRDefault="00BF47CC">
      <w:r w:rsidRPr="00DA2649">
        <w:t>When the service consumer does not want to receive notifications anymore after subscribing to V2X information events, the service consumer unsubscribes from the V2X information event notifications. Figure 5.5.6.4-1 shows a scenario where the service consumer uses REST based procedures to delete the subscription for V2X information event notifications.</w:t>
      </w:r>
    </w:p>
    <w:p w14:paraId="0B2B8BF7" w14:textId="77777777" w:rsidR="005B7FD7" w:rsidRPr="00DA2649" w:rsidRDefault="00BF47CC">
      <w:pPr>
        <w:pStyle w:val="FL"/>
        <w:rPr>
          <w:lang w:eastAsia="zh-CN"/>
        </w:rPr>
      </w:pPr>
      <w:r w:rsidRPr="00DA2649">
        <w:rPr>
          <w:noProof/>
          <w:lang w:eastAsia="en-GB"/>
        </w:rPr>
        <w:drawing>
          <wp:inline distT="0" distB="0" distL="0" distR="0" wp14:anchorId="05873171" wp14:editId="2E805F45">
            <wp:extent cx="4266667" cy="20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aturation sat="0"/>
                              </a14:imgEffect>
                            </a14:imgLayer>
                          </a14:imgProps>
                        </a:ext>
                      </a:extLst>
                    </a:blip>
                    <a:stretch>
                      <a:fillRect/>
                    </a:stretch>
                  </pic:blipFill>
                  <pic:spPr>
                    <a:xfrm>
                      <a:off x="0" y="0"/>
                      <a:ext cx="4266667" cy="2000000"/>
                    </a:xfrm>
                    <a:prstGeom prst="rect">
                      <a:avLst/>
                    </a:prstGeom>
                  </pic:spPr>
                </pic:pic>
              </a:graphicData>
            </a:graphic>
          </wp:inline>
        </w:drawing>
      </w:r>
    </w:p>
    <w:p w14:paraId="20A53AB4" w14:textId="77777777" w:rsidR="005B7FD7" w:rsidRPr="00DA2649" w:rsidRDefault="00BF47CC">
      <w:pPr>
        <w:pStyle w:val="TF"/>
      </w:pPr>
      <w:r w:rsidRPr="00DA2649">
        <w:t>Figure 5.5.</w:t>
      </w:r>
      <w:r w:rsidR="005F4751" w:rsidRPr="00DA2649">
        <w:t>6</w:t>
      </w:r>
      <w:r w:rsidRPr="00DA2649">
        <w:rPr>
          <w:rFonts w:hint="eastAsia"/>
        </w:rPr>
        <w:t>.</w:t>
      </w:r>
      <w:r w:rsidRPr="00DA2649">
        <w:t>4-1: Flow of unsubscribing from the V2X information event notifications</w:t>
      </w:r>
    </w:p>
    <w:p w14:paraId="7DC9D92A" w14:textId="77777777" w:rsidR="005B7FD7" w:rsidRPr="00DA2649" w:rsidRDefault="00BF47CC">
      <w:r w:rsidRPr="00DA2649">
        <w:t>Unsubscribing from the V2X information event notifications, as illustrated in figure 5.5.6.4-1, consists of the following steps.</w:t>
      </w:r>
    </w:p>
    <w:p w14:paraId="439D0EED" w14:textId="77777777" w:rsidR="005B7FD7" w:rsidRPr="00DA2649" w:rsidRDefault="00BF47CC">
      <w:r w:rsidRPr="00DA2649">
        <w:t xml:space="preserve">When the service consumer does not want to receive the notifications anymore, it can unsubscribe from the </w:t>
      </w:r>
      <w:r w:rsidRPr="00DA2649">
        <w:rPr>
          <w:lang w:eastAsia="zh-CN"/>
        </w:rPr>
        <w:t>V2X information</w:t>
      </w:r>
      <w:r w:rsidRPr="00DA2649">
        <w:t xml:space="preserve"> notification events by deleting the subscription:</w:t>
      </w:r>
    </w:p>
    <w:p w14:paraId="7B527EDF" w14:textId="77777777" w:rsidR="005B7FD7" w:rsidRPr="00DA2649" w:rsidRDefault="00BF47CC">
      <w:pPr>
        <w:pStyle w:val="BN"/>
        <w:numPr>
          <w:ilvl w:val="0"/>
          <w:numId w:val="17"/>
        </w:numPr>
      </w:pPr>
      <w:r w:rsidRPr="00DA2649">
        <w:t xml:space="preserve">Service consumer sends a DELETE request to the resource representing the </w:t>
      </w:r>
      <w:r w:rsidRPr="00DA2649">
        <w:rPr>
          <w:lang w:eastAsia="zh-CN"/>
        </w:rPr>
        <w:t>V2X information</w:t>
      </w:r>
      <w:r w:rsidRPr="00DA2649">
        <w:rPr>
          <w:rFonts w:hint="eastAsia"/>
        </w:rPr>
        <w:t xml:space="preserve"> event </w:t>
      </w:r>
      <w:r w:rsidRPr="00DA2649">
        <w:t>subscription that was created.</w:t>
      </w:r>
    </w:p>
    <w:p w14:paraId="26DA3CFB" w14:textId="14814DE4" w:rsidR="005B7FD7" w:rsidRPr="00DA2649" w:rsidRDefault="00BF47CC">
      <w:pPr>
        <w:pStyle w:val="BN"/>
      </w:pPr>
      <w:r w:rsidRPr="00DA2649">
        <w:t xml:space="preserve">VIS sends </w:t>
      </w:r>
      <w:r w:rsidR="00EF18AD" w:rsidRPr="00DA2649">
        <w:t>"</w:t>
      </w:r>
      <w:r w:rsidRPr="00DA2649">
        <w:t>204 No content</w:t>
      </w:r>
      <w:r w:rsidR="00EF18AD" w:rsidRPr="00DA2649">
        <w:t>"</w:t>
      </w:r>
      <w:r w:rsidRPr="00DA2649">
        <w:t xml:space="preserve"> response.</w:t>
      </w:r>
    </w:p>
    <w:p w14:paraId="1D62285A" w14:textId="77777777" w:rsidR="005B7FD7" w:rsidRPr="00DA2649" w:rsidRDefault="00BF47CC">
      <w:pPr>
        <w:pStyle w:val="Heading3"/>
      </w:pPr>
      <w:bookmarkStart w:id="211" w:name="_Toc128407469"/>
      <w:bookmarkStart w:id="212" w:name="_Toc128746099"/>
      <w:bookmarkStart w:id="213" w:name="_Toc129008981"/>
      <w:bookmarkStart w:id="214" w:name="_Toc129331089"/>
      <w:r w:rsidRPr="00DA2649">
        <w:t>5.5.</w:t>
      </w:r>
      <w:r w:rsidR="005F4751" w:rsidRPr="00DA2649">
        <w:t>7</w:t>
      </w:r>
      <w:r w:rsidRPr="00DA2649">
        <w:tab/>
        <w:t>Receiving V2X information event notifications about the provisioning information changes for V2X communication over Uu unicast</w:t>
      </w:r>
      <w:bookmarkEnd w:id="211"/>
      <w:bookmarkEnd w:id="212"/>
      <w:bookmarkEnd w:id="213"/>
      <w:bookmarkEnd w:id="214"/>
    </w:p>
    <w:p w14:paraId="59B2BCE4" w14:textId="77777777" w:rsidR="005B7FD7" w:rsidRPr="00DA2649" w:rsidRDefault="00BF47CC">
      <w:r w:rsidRPr="00DA2649">
        <w:t>Figure 5.5.7-1 presents the scenario where the VIS sends V2X information event notification to the service consumer about the provisioning information changes for V2X communication over Uu unicast.</w:t>
      </w:r>
    </w:p>
    <w:p w14:paraId="39055982" w14:textId="77777777" w:rsidR="005B7FD7" w:rsidRPr="00DA2649" w:rsidRDefault="00BF47CC">
      <w:pPr>
        <w:pStyle w:val="FL"/>
      </w:pPr>
      <w:r w:rsidRPr="00DA2649">
        <w:rPr>
          <w:noProof/>
          <w:lang w:eastAsia="en-GB"/>
        </w:rPr>
        <w:lastRenderedPageBreak/>
        <w:drawing>
          <wp:inline distT="0" distB="0" distL="0" distR="0" wp14:anchorId="0DD39BC8" wp14:editId="0A0C069A">
            <wp:extent cx="4990476" cy="23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aturation sat="0"/>
                              </a14:imgEffect>
                              <a14:imgEffect>
                                <a14:brightnessContrast bright="10000"/>
                              </a14:imgEffect>
                            </a14:imgLayer>
                          </a14:imgProps>
                        </a:ext>
                      </a:extLst>
                    </a:blip>
                    <a:stretch>
                      <a:fillRect/>
                    </a:stretch>
                  </pic:blipFill>
                  <pic:spPr>
                    <a:xfrm>
                      <a:off x="0" y="0"/>
                      <a:ext cx="4990476" cy="2371429"/>
                    </a:xfrm>
                    <a:prstGeom prst="rect">
                      <a:avLst/>
                    </a:prstGeom>
                  </pic:spPr>
                </pic:pic>
              </a:graphicData>
            </a:graphic>
          </wp:inline>
        </w:drawing>
      </w:r>
    </w:p>
    <w:p w14:paraId="1D47B289" w14:textId="77777777" w:rsidR="005B7FD7" w:rsidRPr="00DA2649" w:rsidRDefault="00BF47CC">
      <w:pPr>
        <w:pStyle w:val="TF"/>
      </w:pPr>
      <w:r w:rsidRPr="00DA2649">
        <w:t>Figure 5.5.</w:t>
      </w:r>
      <w:r w:rsidR="005504A4" w:rsidRPr="00DA2649">
        <w:t>7</w:t>
      </w:r>
      <w:r w:rsidRPr="00DA2649">
        <w:t>-1: Flow of receiving V2X information event notifications about</w:t>
      </w:r>
      <w:r w:rsidR="00336CAF" w:rsidRPr="00DA2649">
        <w:br/>
      </w:r>
      <w:r w:rsidRPr="00DA2649">
        <w:t>the provisioning information changes for V2X communication over Uu unicast</w:t>
      </w:r>
    </w:p>
    <w:p w14:paraId="6298F13B" w14:textId="77777777" w:rsidR="005B7FD7" w:rsidRPr="00DA2649" w:rsidRDefault="00BF47CC">
      <w:pPr>
        <w:rPr>
          <w:i/>
        </w:rPr>
      </w:pPr>
      <w:r w:rsidRPr="00DA2649">
        <w:t>Receiving V2X information event notifications about the provisioning information changes for V2X communication over Uu unicast, as illustrated in figure 5.5.7-1, consists of the following steps:</w:t>
      </w:r>
    </w:p>
    <w:p w14:paraId="206B5EDE" w14:textId="77777777" w:rsidR="005B7FD7" w:rsidRPr="00DA2649" w:rsidRDefault="00BF47CC">
      <w:pPr>
        <w:pStyle w:val="BN"/>
        <w:numPr>
          <w:ilvl w:val="0"/>
          <w:numId w:val="18"/>
        </w:numPr>
      </w:pPr>
      <w:r w:rsidRPr="00DA2649">
        <w:t>VIS sends a POST request with the message body containing the ProvChgUuUniNotification data structure to the callback reference address included by the service consumer in the event subscription for the provisioning information changes for V2X communication over Uu unicast.</w:t>
      </w:r>
    </w:p>
    <w:p w14:paraId="52233CD8" w14:textId="7592F2CB" w:rsidR="005B7FD7" w:rsidRPr="00DA2649" w:rsidRDefault="00BF47CC">
      <w:pPr>
        <w:pStyle w:val="BN"/>
      </w:pPr>
      <w:r w:rsidRPr="00DA2649">
        <w:t xml:space="preserve">Service consumer sends a </w:t>
      </w:r>
      <w:r w:rsidR="00EF18AD" w:rsidRPr="00DA2649">
        <w:t>"</w:t>
      </w:r>
      <w:r w:rsidRPr="00DA2649">
        <w:t>204 No Content</w:t>
      </w:r>
      <w:r w:rsidR="00EF18AD" w:rsidRPr="00DA2649">
        <w:t>"</w:t>
      </w:r>
      <w:r w:rsidRPr="00DA2649">
        <w:t xml:space="preserve"> response to the VIS.</w:t>
      </w:r>
    </w:p>
    <w:p w14:paraId="2CE20E46" w14:textId="77777777" w:rsidR="005B7FD7" w:rsidRPr="00DA2649" w:rsidRDefault="00BF47CC">
      <w:pPr>
        <w:pStyle w:val="Heading3"/>
      </w:pPr>
      <w:bookmarkStart w:id="215" w:name="_Toc128407470"/>
      <w:bookmarkStart w:id="216" w:name="_Toc128746100"/>
      <w:bookmarkStart w:id="217" w:name="_Toc129008982"/>
      <w:bookmarkStart w:id="218" w:name="_Toc129331090"/>
      <w:r w:rsidRPr="00DA2649">
        <w:t>5.5.</w:t>
      </w:r>
      <w:r w:rsidR="005504A4" w:rsidRPr="00DA2649">
        <w:t>8</w:t>
      </w:r>
      <w:r w:rsidRPr="00DA2649">
        <w:tab/>
        <w:t>Receiving V2X information event notifications about the provisioning information changes for V2X communication over Uu MBMS</w:t>
      </w:r>
      <w:bookmarkEnd w:id="215"/>
      <w:bookmarkEnd w:id="216"/>
      <w:bookmarkEnd w:id="217"/>
      <w:bookmarkEnd w:id="218"/>
    </w:p>
    <w:p w14:paraId="774A6B2B" w14:textId="77777777" w:rsidR="005B7FD7" w:rsidRPr="00DA2649" w:rsidRDefault="00BF47CC">
      <w:r w:rsidRPr="00DA2649">
        <w:t>Figure 5.5.8-1 presents the scenario where the VIS sends V2X information event notification to the service consumer about the provisioning information changes for V2X communication over Uu MBMS.</w:t>
      </w:r>
    </w:p>
    <w:p w14:paraId="7CFE455B" w14:textId="77777777" w:rsidR="005B7FD7" w:rsidRPr="00DA2649" w:rsidRDefault="00BF47CC">
      <w:pPr>
        <w:pStyle w:val="FL"/>
      </w:pPr>
      <w:r w:rsidRPr="00DA2649">
        <w:rPr>
          <w:noProof/>
          <w:lang w:eastAsia="en-GB"/>
        </w:rPr>
        <w:drawing>
          <wp:inline distT="0" distB="0" distL="0" distR="0" wp14:anchorId="0A65E53D" wp14:editId="02181DD8">
            <wp:extent cx="4990476" cy="237142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BEBA8EAE-BF5A-486C-A8C5-ECC9F3942E4B}">
                          <a14:imgProps xmlns:a14="http://schemas.microsoft.com/office/drawing/2010/main">
                            <a14:imgLayer r:embed="rId72">
                              <a14:imgEffect>
                                <a14:saturation sat="0"/>
                              </a14:imgEffect>
                              <a14:imgEffect>
                                <a14:brightnessContrast bright="10000"/>
                              </a14:imgEffect>
                            </a14:imgLayer>
                          </a14:imgProps>
                        </a:ext>
                      </a:extLst>
                    </a:blip>
                    <a:stretch>
                      <a:fillRect/>
                    </a:stretch>
                  </pic:blipFill>
                  <pic:spPr>
                    <a:xfrm>
                      <a:off x="0" y="0"/>
                      <a:ext cx="4990476" cy="2371429"/>
                    </a:xfrm>
                    <a:prstGeom prst="rect">
                      <a:avLst/>
                    </a:prstGeom>
                  </pic:spPr>
                </pic:pic>
              </a:graphicData>
            </a:graphic>
          </wp:inline>
        </w:drawing>
      </w:r>
    </w:p>
    <w:p w14:paraId="41B7B443" w14:textId="77777777" w:rsidR="005B7FD7" w:rsidRPr="00DA2649" w:rsidRDefault="00BF47CC">
      <w:pPr>
        <w:pStyle w:val="TF"/>
      </w:pPr>
      <w:r w:rsidRPr="00DA2649">
        <w:t>Figure 5.5.</w:t>
      </w:r>
      <w:r w:rsidR="005504A4" w:rsidRPr="00DA2649">
        <w:t>8</w:t>
      </w:r>
      <w:r w:rsidRPr="00DA2649">
        <w:t>-1: Flow of receiving V2X information event notifications about</w:t>
      </w:r>
      <w:r w:rsidR="00336CAF" w:rsidRPr="00DA2649">
        <w:br/>
      </w:r>
      <w:r w:rsidRPr="00DA2649">
        <w:t>the provisioning information changes for V2X communication over Uu MBMS</w:t>
      </w:r>
    </w:p>
    <w:p w14:paraId="3F8B4016" w14:textId="77777777" w:rsidR="005B7FD7" w:rsidRPr="00DA2649" w:rsidRDefault="00BF47CC">
      <w:pPr>
        <w:rPr>
          <w:i/>
        </w:rPr>
      </w:pPr>
      <w:r w:rsidRPr="00DA2649">
        <w:t>Receiving V2X information event notifications about the provisioning information changes for V2X communication over Uu MBMS, as illustrated in figure 5.5.8-1, consists of the following steps:</w:t>
      </w:r>
    </w:p>
    <w:p w14:paraId="5C266C59" w14:textId="77777777" w:rsidR="005B7FD7" w:rsidRPr="00DA2649" w:rsidRDefault="00BF47CC">
      <w:pPr>
        <w:pStyle w:val="BN"/>
        <w:numPr>
          <w:ilvl w:val="0"/>
          <w:numId w:val="19"/>
        </w:numPr>
      </w:pPr>
      <w:r w:rsidRPr="00DA2649">
        <w:t>VIS sends a POST request with the message body containing the ProvChgUuMbmsNotification data structure to the callback reference address included by the service consumer in the event subscription for the provisioning information changes for V2X communication over Uu MBMS.</w:t>
      </w:r>
    </w:p>
    <w:p w14:paraId="491782CD" w14:textId="73B13E6F" w:rsidR="005B7FD7" w:rsidRPr="00DA2649" w:rsidRDefault="00BF47CC">
      <w:pPr>
        <w:pStyle w:val="BN"/>
        <w:numPr>
          <w:ilvl w:val="0"/>
          <w:numId w:val="19"/>
        </w:numPr>
      </w:pPr>
      <w:r w:rsidRPr="00DA2649">
        <w:lastRenderedPageBreak/>
        <w:t xml:space="preserve">Service consumer sends a </w:t>
      </w:r>
      <w:r w:rsidR="00EF18AD" w:rsidRPr="00DA2649">
        <w:t>"</w:t>
      </w:r>
      <w:r w:rsidRPr="00DA2649">
        <w:t>204 No Content</w:t>
      </w:r>
      <w:r w:rsidR="00EF18AD" w:rsidRPr="00DA2649">
        <w:t>"</w:t>
      </w:r>
      <w:r w:rsidRPr="00DA2649">
        <w:t xml:space="preserve"> response to the VIS.</w:t>
      </w:r>
    </w:p>
    <w:p w14:paraId="2601BE9A" w14:textId="77777777" w:rsidR="005B7FD7" w:rsidRPr="00DA2649" w:rsidRDefault="00BF47CC">
      <w:pPr>
        <w:pStyle w:val="Heading3"/>
      </w:pPr>
      <w:bookmarkStart w:id="219" w:name="_Toc128407471"/>
      <w:bookmarkStart w:id="220" w:name="_Toc128746101"/>
      <w:bookmarkStart w:id="221" w:name="_Toc129008983"/>
      <w:bookmarkStart w:id="222" w:name="_Toc129331091"/>
      <w:r w:rsidRPr="00DA2649">
        <w:t>5.5.</w:t>
      </w:r>
      <w:r w:rsidR="005E4E7A" w:rsidRPr="00DA2649">
        <w:t>9</w:t>
      </w:r>
      <w:r w:rsidRPr="00DA2649">
        <w:tab/>
        <w:t>Receiving V2X information event notifications about the provisioning information changes for V2X communication over PC5</w:t>
      </w:r>
      <w:bookmarkEnd w:id="219"/>
      <w:bookmarkEnd w:id="220"/>
      <w:bookmarkEnd w:id="221"/>
      <w:bookmarkEnd w:id="222"/>
    </w:p>
    <w:p w14:paraId="2BF9E267" w14:textId="77777777" w:rsidR="00336CAF" w:rsidRPr="00DA2649" w:rsidRDefault="00BF47CC">
      <w:pPr>
        <w:rPr>
          <w:lang w:eastAsia="zh-CN"/>
        </w:rPr>
      </w:pPr>
      <w:r w:rsidRPr="00DA2649">
        <w:t>Figure 5.5.9-1 presents the scenario where the VIS sends V2X information event notification to the service consumer about the provisioning information changes for V2X communication over PC5.</w:t>
      </w:r>
    </w:p>
    <w:p w14:paraId="2C6F55B2" w14:textId="77777777" w:rsidR="005B7FD7" w:rsidRPr="00DA2649" w:rsidRDefault="00BF47CC">
      <w:pPr>
        <w:pStyle w:val="FL"/>
      </w:pPr>
      <w:r w:rsidRPr="00DA2649">
        <w:rPr>
          <w:noProof/>
          <w:lang w:eastAsia="en-GB"/>
        </w:rPr>
        <w:drawing>
          <wp:inline distT="0" distB="0" distL="0" distR="0" wp14:anchorId="723DA249" wp14:editId="4187BAEA">
            <wp:extent cx="4990476" cy="2371429"/>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saturation sat="0"/>
                              </a14:imgEffect>
                              <a14:imgEffect>
                                <a14:brightnessContrast bright="10000"/>
                              </a14:imgEffect>
                            </a14:imgLayer>
                          </a14:imgProps>
                        </a:ext>
                      </a:extLst>
                    </a:blip>
                    <a:stretch>
                      <a:fillRect/>
                    </a:stretch>
                  </pic:blipFill>
                  <pic:spPr>
                    <a:xfrm>
                      <a:off x="0" y="0"/>
                      <a:ext cx="4990476" cy="2371429"/>
                    </a:xfrm>
                    <a:prstGeom prst="rect">
                      <a:avLst/>
                    </a:prstGeom>
                  </pic:spPr>
                </pic:pic>
              </a:graphicData>
            </a:graphic>
          </wp:inline>
        </w:drawing>
      </w:r>
    </w:p>
    <w:p w14:paraId="4637640E" w14:textId="77777777" w:rsidR="005B7FD7" w:rsidRPr="00DA2649" w:rsidRDefault="00BF47CC">
      <w:pPr>
        <w:pStyle w:val="TF"/>
      </w:pPr>
      <w:r w:rsidRPr="00DA2649">
        <w:t>Figure 5.5.</w:t>
      </w:r>
      <w:r w:rsidR="005E4E7A" w:rsidRPr="00DA2649">
        <w:t>9</w:t>
      </w:r>
      <w:r w:rsidRPr="00DA2649">
        <w:t>-1: Flow of receiving V2X information event notifications about</w:t>
      </w:r>
      <w:r w:rsidR="00336CAF" w:rsidRPr="00DA2649">
        <w:br/>
      </w:r>
      <w:r w:rsidRPr="00DA2649">
        <w:t>the provisioning information changes for V2X communication over PC5</w:t>
      </w:r>
    </w:p>
    <w:p w14:paraId="5606577C" w14:textId="77777777" w:rsidR="005B7FD7" w:rsidRPr="00DA2649" w:rsidRDefault="00BF47CC">
      <w:pPr>
        <w:rPr>
          <w:i/>
        </w:rPr>
      </w:pPr>
      <w:r w:rsidRPr="00DA2649">
        <w:t>Receiving V2X information event notifications about the provisioning information changes for V2X communication over PC5, as illustrated in figure 5.5.9-1, consists of the following steps:</w:t>
      </w:r>
    </w:p>
    <w:p w14:paraId="4C570730" w14:textId="77777777" w:rsidR="005B7FD7" w:rsidRPr="00DA2649" w:rsidRDefault="00BF47CC">
      <w:pPr>
        <w:pStyle w:val="BN"/>
        <w:numPr>
          <w:ilvl w:val="0"/>
          <w:numId w:val="20"/>
        </w:numPr>
      </w:pPr>
      <w:r w:rsidRPr="00DA2649">
        <w:t>VIS sends a POST request with the message body containing the ProvChgPc5Notification data structure to the callback reference address included by the service consumer in the event subscription for the provisioning information changes for V2X communication over PC5.</w:t>
      </w:r>
    </w:p>
    <w:p w14:paraId="41BB9FCB" w14:textId="38114D0F" w:rsidR="005B7FD7" w:rsidRPr="00DA2649" w:rsidRDefault="00BF47CC">
      <w:pPr>
        <w:pStyle w:val="BN"/>
        <w:numPr>
          <w:ilvl w:val="0"/>
          <w:numId w:val="20"/>
        </w:numPr>
      </w:pPr>
      <w:r w:rsidRPr="00DA2649">
        <w:t xml:space="preserve">Service consumer sends a </w:t>
      </w:r>
      <w:r w:rsidR="00EF18AD" w:rsidRPr="00DA2649">
        <w:t>"</w:t>
      </w:r>
      <w:r w:rsidRPr="00DA2649">
        <w:t>204 No Content</w:t>
      </w:r>
      <w:r w:rsidR="00EF18AD" w:rsidRPr="00DA2649">
        <w:t>"</w:t>
      </w:r>
      <w:r w:rsidRPr="00DA2649">
        <w:t xml:space="preserve"> response to the VIS.</w:t>
      </w:r>
    </w:p>
    <w:p w14:paraId="55EE030A" w14:textId="77777777" w:rsidR="005B7FD7" w:rsidRPr="00DA2649" w:rsidRDefault="00BF47CC">
      <w:pPr>
        <w:pStyle w:val="Heading3"/>
      </w:pPr>
      <w:bookmarkStart w:id="223" w:name="_Toc128407472"/>
      <w:bookmarkStart w:id="224" w:name="_Toc128746102"/>
      <w:bookmarkStart w:id="225" w:name="_Toc129008984"/>
      <w:bookmarkStart w:id="226" w:name="_Toc129331092"/>
      <w:r w:rsidRPr="00DA2649">
        <w:t>5.5.</w:t>
      </w:r>
      <w:r w:rsidR="005E4E7A" w:rsidRPr="00DA2649">
        <w:t>10</w:t>
      </w:r>
      <w:r w:rsidRPr="00DA2649">
        <w:tab/>
      </w:r>
      <w:r w:rsidRPr="00DA2649">
        <w:rPr>
          <w:rFonts w:eastAsiaTheme="minorEastAsia" w:hint="eastAsia"/>
          <w:lang w:eastAsia="zh-CN"/>
        </w:rPr>
        <w:t>V2X message interoperability</w:t>
      </w:r>
      <w:bookmarkEnd w:id="223"/>
      <w:bookmarkEnd w:id="224"/>
      <w:bookmarkEnd w:id="225"/>
      <w:bookmarkEnd w:id="226"/>
    </w:p>
    <w:p w14:paraId="26F77DBC" w14:textId="77777777" w:rsidR="005B7FD7" w:rsidRPr="00DA2649" w:rsidRDefault="00BF47CC">
      <w:pPr>
        <w:pStyle w:val="Heading4"/>
        <w:rPr>
          <w:rFonts w:eastAsiaTheme="minorEastAsia"/>
          <w:lang w:eastAsia="zh-CN"/>
        </w:rPr>
      </w:pPr>
      <w:bookmarkStart w:id="227" w:name="_Toc128407473"/>
      <w:bookmarkStart w:id="228" w:name="_Toc128746103"/>
      <w:bookmarkStart w:id="229" w:name="_Toc129008985"/>
      <w:bookmarkStart w:id="230" w:name="_Toc129331093"/>
      <w:r w:rsidRPr="00DA2649">
        <w:t>5.5.</w:t>
      </w:r>
      <w:r w:rsidR="005E4E7A" w:rsidRPr="00DA2649">
        <w:t>10</w:t>
      </w:r>
      <w:r w:rsidRPr="00DA2649">
        <w:rPr>
          <w:rFonts w:eastAsiaTheme="minorEastAsia" w:hint="eastAsia"/>
          <w:lang w:eastAsia="zh-CN"/>
        </w:rPr>
        <w:t>.1</w:t>
      </w:r>
      <w:r w:rsidRPr="00DA2649">
        <w:tab/>
      </w:r>
      <w:r w:rsidRPr="00DA2649">
        <w:rPr>
          <w:rFonts w:eastAsiaTheme="minorEastAsia" w:hint="eastAsia"/>
          <w:lang w:eastAsia="zh-CN"/>
        </w:rPr>
        <w:t>V2X message subscribe</w:t>
      </w:r>
      <w:bookmarkEnd w:id="227"/>
      <w:bookmarkEnd w:id="228"/>
      <w:bookmarkEnd w:id="229"/>
      <w:bookmarkEnd w:id="230"/>
    </w:p>
    <w:p w14:paraId="7F9F6CBC" w14:textId="77777777" w:rsidR="005B7FD7" w:rsidRPr="00DA2649" w:rsidRDefault="00BF47CC">
      <w:pPr>
        <w:rPr>
          <w:rFonts w:eastAsiaTheme="minorEastAsia"/>
          <w:lang w:eastAsia="zh-CN"/>
        </w:rPr>
      </w:pPr>
      <w:r w:rsidRPr="00DA2649">
        <w:rPr>
          <w:rFonts w:eastAsiaTheme="minorEastAsia" w:hint="eastAsia"/>
          <w:lang w:eastAsia="zh-CN"/>
        </w:rPr>
        <w:t>The V2X message subscribe is t</w:t>
      </w:r>
      <w:r w:rsidRPr="00DA2649">
        <w:rPr>
          <w:rFonts w:eastAsiaTheme="minorEastAsia"/>
          <w:lang w:eastAsia="zh-CN"/>
        </w:rPr>
        <w:t>he procedure for a service consumer (</w:t>
      </w:r>
      <w:r w:rsidRPr="00DA2649">
        <w:t>e.g. a MEC application or a MEC platform)</w:t>
      </w:r>
      <w:r w:rsidRPr="00DA2649">
        <w:rPr>
          <w:rFonts w:eastAsiaTheme="minorEastAsia"/>
          <w:lang w:eastAsia="zh-CN"/>
        </w:rPr>
        <w:t xml:space="preserve"> to request to subscribe the V2X messages which come from different vehicle OEMs or operators.</w:t>
      </w:r>
    </w:p>
    <w:p w14:paraId="221B6787" w14:textId="77777777" w:rsidR="005B7FD7" w:rsidRPr="00DA2649" w:rsidRDefault="00BF47CC">
      <w:pPr>
        <w:pStyle w:val="FL"/>
        <w:rPr>
          <w:rFonts w:eastAsiaTheme="minorEastAsia"/>
          <w:lang w:eastAsia="zh-CN"/>
        </w:rPr>
      </w:pPr>
      <w:r w:rsidRPr="00DA2649">
        <w:rPr>
          <w:noProof/>
        </w:rPr>
        <w:drawing>
          <wp:inline distT="0" distB="0" distL="0" distR="0" wp14:anchorId="0F1A7F3F" wp14:editId="06905E5F">
            <wp:extent cx="4045585" cy="1475740"/>
            <wp:effectExtent l="0" t="0" r="0" b="0"/>
            <wp:docPr id="21"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75">
                      <a:grayscl/>
                      <a:extLst>
                        <a:ext uri="{BEBA8EAE-BF5A-486C-A8C5-ECC9F3942E4B}">
                          <a14:imgProps xmlns:a14="http://schemas.microsoft.com/office/drawing/2010/main">
                            <a14:imgLayer r:embed="rId7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45585" cy="1475740"/>
                    </a:xfrm>
                    <a:prstGeom prst="rect">
                      <a:avLst/>
                    </a:prstGeom>
                    <a:noFill/>
                    <a:ln>
                      <a:noFill/>
                    </a:ln>
                  </pic:spPr>
                </pic:pic>
              </a:graphicData>
            </a:graphic>
          </wp:inline>
        </w:drawing>
      </w:r>
    </w:p>
    <w:p w14:paraId="105F6A02" w14:textId="77777777" w:rsidR="005B7FD7" w:rsidRPr="00DA2649" w:rsidRDefault="00BF47CC">
      <w:pPr>
        <w:pStyle w:val="TF"/>
        <w:rPr>
          <w:rFonts w:eastAsiaTheme="minorEastAsia"/>
          <w:lang w:eastAsia="zh-CN"/>
        </w:rPr>
      </w:pPr>
      <w:r w:rsidRPr="00DA2649">
        <w:t>Figure 5.5.</w:t>
      </w:r>
      <w:r w:rsidR="005E4E7A" w:rsidRPr="00DA2649">
        <w:t>10</w:t>
      </w:r>
      <w:r w:rsidRPr="00DA2649">
        <w:t>.1-1: Flow of V2X message subscribe</w:t>
      </w:r>
    </w:p>
    <w:p w14:paraId="3772788A" w14:textId="77777777" w:rsidR="005B7FD7" w:rsidRPr="00DA2649" w:rsidRDefault="00BF47CC" w:rsidP="00336CAF">
      <w:pPr>
        <w:keepNext/>
        <w:keepLines/>
      </w:pPr>
      <w:r w:rsidRPr="00DA2649">
        <w:lastRenderedPageBreak/>
        <w:t>A service consumer requesting the subscription of V2X message from VIS, as illustrated in figure 5.5.10.1-1, consists of the following steps:</w:t>
      </w:r>
    </w:p>
    <w:p w14:paraId="3D87073F" w14:textId="77777777" w:rsidR="005B7FD7" w:rsidRPr="00DA2649" w:rsidRDefault="00BF47CC" w:rsidP="00336CAF">
      <w:pPr>
        <w:pStyle w:val="BN"/>
        <w:keepNext/>
        <w:keepLines/>
        <w:numPr>
          <w:ilvl w:val="0"/>
          <w:numId w:val="21"/>
        </w:numPr>
      </w:pPr>
      <w:r w:rsidRPr="00DA2649">
        <w:t>The service consumer sends a POST request with the message body containing the V2xMsgSubscription data structure to the resource representing V2X message subscription. The data structure defines the subscribed event and the address where the service consumer wishes to receive the event notifications.</w:t>
      </w:r>
    </w:p>
    <w:p w14:paraId="002DCFD0" w14:textId="753951EB" w:rsidR="005B7FD7" w:rsidRPr="00DA2649" w:rsidRDefault="00BF47CC">
      <w:pPr>
        <w:pStyle w:val="BN"/>
        <w:numPr>
          <w:ilvl w:val="0"/>
          <w:numId w:val="21"/>
        </w:numPr>
        <w:rPr>
          <w:lang w:eastAsia="zh-CN"/>
        </w:rPr>
      </w:pPr>
      <w:r w:rsidRPr="00DA2649">
        <w:t xml:space="preserve">VIS sends </w:t>
      </w:r>
      <w:r w:rsidR="00EF18AD" w:rsidRPr="00DA2649">
        <w:t>"</w:t>
      </w:r>
      <w:r w:rsidRPr="00DA2649">
        <w:t>201 Created</w:t>
      </w:r>
      <w:r w:rsidR="00EF18AD" w:rsidRPr="00DA2649">
        <w:t>"</w:t>
      </w:r>
      <w:r w:rsidRPr="00DA2649">
        <w:t xml:space="preserve"> response with the message body containing the data structure specific to this subscription. The data structure contains the address of the resource created and the subscribed event type.</w:t>
      </w:r>
    </w:p>
    <w:p w14:paraId="7889FC75" w14:textId="77777777" w:rsidR="005B7FD7" w:rsidRPr="00DA2649" w:rsidRDefault="00BF47CC">
      <w:pPr>
        <w:pStyle w:val="Heading4"/>
        <w:rPr>
          <w:rFonts w:eastAsiaTheme="minorEastAsia"/>
          <w:lang w:eastAsia="zh-CN"/>
        </w:rPr>
      </w:pPr>
      <w:bookmarkStart w:id="231" w:name="_Toc128407474"/>
      <w:bookmarkStart w:id="232" w:name="_Toc128746104"/>
      <w:bookmarkStart w:id="233" w:name="_Toc129008986"/>
      <w:bookmarkStart w:id="234" w:name="_Toc129331094"/>
      <w:r w:rsidRPr="00DA2649">
        <w:t>5.5.</w:t>
      </w:r>
      <w:r w:rsidR="005E4E7A" w:rsidRPr="00DA2649">
        <w:t>10</w:t>
      </w:r>
      <w:r w:rsidRPr="00DA2649">
        <w:rPr>
          <w:rFonts w:eastAsiaTheme="minorEastAsia" w:hint="eastAsia"/>
          <w:lang w:eastAsia="zh-CN"/>
        </w:rPr>
        <w:t>.2</w:t>
      </w:r>
      <w:r w:rsidRPr="00DA2649">
        <w:tab/>
      </w:r>
      <w:r w:rsidRPr="00DA2649">
        <w:rPr>
          <w:rFonts w:eastAsiaTheme="minorEastAsia" w:hint="eastAsia"/>
          <w:lang w:eastAsia="zh-CN"/>
        </w:rPr>
        <w:t xml:space="preserve">V2X message </w:t>
      </w:r>
      <w:r w:rsidRPr="00DA2649">
        <w:rPr>
          <w:rFonts w:eastAsiaTheme="minorEastAsia"/>
          <w:lang w:eastAsia="zh-CN"/>
        </w:rPr>
        <w:t>publication</w:t>
      </w:r>
      <w:bookmarkEnd w:id="231"/>
      <w:bookmarkEnd w:id="232"/>
      <w:bookmarkEnd w:id="233"/>
      <w:bookmarkEnd w:id="234"/>
    </w:p>
    <w:p w14:paraId="60A7008D" w14:textId="77777777" w:rsidR="005B7FD7" w:rsidRPr="00DA2649" w:rsidRDefault="00BF47CC">
      <w:pPr>
        <w:rPr>
          <w:rFonts w:eastAsiaTheme="minorEastAsia"/>
          <w:lang w:eastAsia="zh-CN"/>
        </w:rPr>
      </w:pPr>
      <w:r w:rsidRPr="00DA2649">
        <w:rPr>
          <w:rFonts w:eastAsiaTheme="minorEastAsia" w:hint="eastAsia"/>
          <w:lang w:eastAsia="zh-CN"/>
        </w:rPr>
        <w:t xml:space="preserve">The V2X message </w:t>
      </w:r>
      <w:r w:rsidRPr="00DA2649">
        <w:rPr>
          <w:rFonts w:eastAsiaTheme="minorEastAsia"/>
          <w:lang w:eastAsia="zh-CN"/>
        </w:rPr>
        <w:t>publication</w:t>
      </w:r>
      <w:r w:rsidRPr="00DA2649">
        <w:rPr>
          <w:rFonts w:eastAsiaTheme="minorEastAsia" w:hint="eastAsia"/>
          <w:lang w:eastAsia="zh-CN"/>
        </w:rPr>
        <w:t xml:space="preserve"> is t</w:t>
      </w:r>
      <w:r w:rsidRPr="00DA2649">
        <w:rPr>
          <w:rFonts w:eastAsiaTheme="minorEastAsia"/>
          <w:lang w:eastAsia="zh-CN"/>
        </w:rPr>
        <w:t xml:space="preserve">he procedure for a service consumer </w:t>
      </w:r>
      <w:r w:rsidRPr="00DA2649">
        <w:t xml:space="preserve">(e.g. a MEC application or a MEC platform) </w:t>
      </w:r>
      <w:r w:rsidRPr="00DA2649">
        <w:rPr>
          <w:rFonts w:eastAsiaTheme="minorEastAsia"/>
          <w:lang w:eastAsia="zh-CN"/>
        </w:rPr>
        <w:t>to publish a V2X message to VIS wh</w:t>
      </w:r>
      <w:r w:rsidRPr="00DA2649">
        <w:rPr>
          <w:rFonts w:eastAsiaTheme="minorEastAsia" w:hint="eastAsia"/>
          <w:lang w:eastAsia="zh-CN"/>
        </w:rPr>
        <w:t>o will then notify</w:t>
      </w:r>
      <w:r w:rsidRPr="00DA2649">
        <w:rPr>
          <w:rFonts w:eastAsiaTheme="minorEastAsia"/>
          <w:lang w:eastAsia="zh-CN"/>
        </w:rPr>
        <w:t xml:space="preserve"> the subscribed service consumers.</w:t>
      </w:r>
    </w:p>
    <w:p w14:paraId="01CD069B" w14:textId="77777777" w:rsidR="005B7FD7" w:rsidRPr="00DA2649" w:rsidRDefault="00BF47CC">
      <w:pPr>
        <w:pStyle w:val="FL"/>
        <w:rPr>
          <w:rFonts w:eastAsiaTheme="minorEastAsia"/>
          <w:lang w:eastAsia="zh-CN"/>
        </w:rPr>
      </w:pPr>
      <w:r w:rsidRPr="00DA2649">
        <w:rPr>
          <w:noProof/>
        </w:rPr>
        <w:drawing>
          <wp:inline distT="0" distB="0" distL="0" distR="0" wp14:anchorId="6B8104C0" wp14:editId="4FA03A54">
            <wp:extent cx="4481830" cy="1475740"/>
            <wp:effectExtent l="0" t="0" r="0"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77">
                      <a:extLst>
                        <a:ext uri="{BEBA8EAE-BF5A-486C-A8C5-ECC9F3942E4B}">
                          <a14:imgProps xmlns:a14="http://schemas.microsoft.com/office/drawing/2010/main">
                            <a14:imgLayer r:embed="rId7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81830" cy="1475740"/>
                    </a:xfrm>
                    <a:prstGeom prst="rect">
                      <a:avLst/>
                    </a:prstGeom>
                    <a:noFill/>
                    <a:ln>
                      <a:noFill/>
                    </a:ln>
                  </pic:spPr>
                </pic:pic>
              </a:graphicData>
            </a:graphic>
          </wp:inline>
        </w:drawing>
      </w:r>
    </w:p>
    <w:p w14:paraId="31831292" w14:textId="77777777" w:rsidR="005B7FD7" w:rsidRPr="00DA2649" w:rsidRDefault="00BF47CC">
      <w:pPr>
        <w:pStyle w:val="TF"/>
        <w:rPr>
          <w:rFonts w:eastAsiaTheme="minorEastAsia"/>
          <w:lang w:eastAsia="zh-CN"/>
        </w:rPr>
      </w:pPr>
      <w:r w:rsidRPr="00DA2649">
        <w:t>Figure 5.5.</w:t>
      </w:r>
      <w:r w:rsidR="00CA5740" w:rsidRPr="00DA2649">
        <w:t>10</w:t>
      </w:r>
      <w:r w:rsidRPr="00DA2649">
        <w:t>.2-1: Flow of V2X message publication</w:t>
      </w:r>
    </w:p>
    <w:p w14:paraId="0C6C2F9B" w14:textId="77777777" w:rsidR="005B7FD7" w:rsidRPr="00DA2649" w:rsidRDefault="00BF47CC">
      <w:pPr>
        <w:keepNext/>
        <w:keepLines/>
      </w:pPr>
      <w:r w:rsidRPr="00DA2649">
        <w:t>A service consumer requesting the publication of V2X message to VIS, as illustrated in figure 5.5.10.2-1, consists of the following steps:</w:t>
      </w:r>
    </w:p>
    <w:p w14:paraId="2D6AF925" w14:textId="77777777" w:rsidR="005B7FD7" w:rsidRPr="00DA2649" w:rsidRDefault="00BF47CC">
      <w:pPr>
        <w:pStyle w:val="BN"/>
        <w:numPr>
          <w:ilvl w:val="0"/>
          <w:numId w:val="22"/>
        </w:numPr>
      </w:pPr>
      <w:r w:rsidRPr="00DA2649">
        <w:t>Service consumer sends POST request to publish a V2X message to VIS. The POST request contains a data structure V2xMsgPublication.</w:t>
      </w:r>
    </w:p>
    <w:p w14:paraId="7BE4BDE1" w14:textId="770FF383" w:rsidR="005B7FD7" w:rsidRPr="00DA2649" w:rsidRDefault="00BF47CC">
      <w:pPr>
        <w:pStyle w:val="BN"/>
        <w:numPr>
          <w:ilvl w:val="0"/>
          <w:numId w:val="22"/>
        </w:numPr>
        <w:rPr>
          <w:lang w:eastAsia="zh-CN"/>
        </w:rPr>
      </w:pPr>
      <w:r w:rsidRPr="00DA2649">
        <w:t xml:space="preserve">VIS sends a </w:t>
      </w:r>
      <w:r w:rsidR="00EF18AD" w:rsidRPr="00DA2649">
        <w:t>"</w:t>
      </w:r>
      <w:r w:rsidRPr="00DA2649">
        <w:t>204 No Content</w:t>
      </w:r>
      <w:r w:rsidR="00EF18AD" w:rsidRPr="00DA2649">
        <w:t>"</w:t>
      </w:r>
      <w:r w:rsidRPr="00DA2649">
        <w:t xml:space="preserve"> response.</w:t>
      </w:r>
    </w:p>
    <w:p w14:paraId="11555ED9" w14:textId="77777777" w:rsidR="005B7FD7" w:rsidRPr="00DA2649" w:rsidRDefault="00BF47CC">
      <w:pPr>
        <w:pStyle w:val="Heading4"/>
        <w:rPr>
          <w:lang w:eastAsia="zh-CN"/>
        </w:rPr>
      </w:pPr>
      <w:bookmarkStart w:id="235" w:name="_Toc128407475"/>
      <w:bookmarkStart w:id="236" w:name="_Toc128746105"/>
      <w:bookmarkStart w:id="237" w:name="_Toc129008987"/>
      <w:bookmarkStart w:id="238" w:name="_Toc129331095"/>
      <w:r w:rsidRPr="00DA2649">
        <w:t>5.5.</w:t>
      </w:r>
      <w:r w:rsidR="00CA5740" w:rsidRPr="00DA2649">
        <w:t>10</w:t>
      </w:r>
      <w:r w:rsidRPr="00DA2649">
        <w:rPr>
          <w:rFonts w:hint="eastAsia"/>
          <w:lang w:eastAsia="zh-CN"/>
        </w:rPr>
        <w:t>.</w:t>
      </w:r>
      <w:r w:rsidRPr="00DA2649">
        <w:rPr>
          <w:lang w:eastAsia="zh-CN"/>
        </w:rPr>
        <w:t>3</w:t>
      </w:r>
      <w:r w:rsidRPr="00DA2649">
        <w:tab/>
      </w:r>
      <w:r w:rsidRPr="00DA2649">
        <w:rPr>
          <w:rFonts w:hint="eastAsia"/>
          <w:lang w:eastAsia="zh-CN"/>
        </w:rPr>
        <w:t xml:space="preserve">V2X message </w:t>
      </w:r>
      <w:r w:rsidRPr="00DA2649">
        <w:rPr>
          <w:lang w:eastAsia="zh-CN"/>
        </w:rPr>
        <w:t>notification</w:t>
      </w:r>
      <w:bookmarkEnd w:id="235"/>
      <w:bookmarkEnd w:id="236"/>
      <w:bookmarkEnd w:id="237"/>
      <w:bookmarkEnd w:id="238"/>
    </w:p>
    <w:p w14:paraId="132452EC" w14:textId="77777777" w:rsidR="005B7FD7" w:rsidRPr="00DA2649" w:rsidRDefault="00BF47CC">
      <w:pPr>
        <w:rPr>
          <w:lang w:eastAsia="zh-CN"/>
        </w:rPr>
      </w:pPr>
      <w:r w:rsidRPr="00DA2649">
        <w:rPr>
          <w:rFonts w:hint="eastAsia"/>
          <w:lang w:eastAsia="zh-CN"/>
        </w:rPr>
        <w:t xml:space="preserve">The V2X message </w:t>
      </w:r>
      <w:r w:rsidRPr="00DA2649">
        <w:rPr>
          <w:lang w:eastAsia="zh-CN"/>
        </w:rPr>
        <w:t>notification</w:t>
      </w:r>
      <w:r w:rsidRPr="00DA2649">
        <w:rPr>
          <w:rFonts w:hint="eastAsia"/>
          <w:lang w:eastAsia="zh-CN"/>
        </w:rPr>
        <w:t xml:space="preserve"> is t</w:t>
      </w:r>
      <w:r w:rsidRPr="00DA2649">
        <w:rPr>
          <w:lang w:eastAsia="zh-CN"/>
        </w:rPr>
        <w:t xml:space="preserve">he procedure for the VIS to send a notification to service consumer </w:t>
      </w:r>
      <w:r w:rsidRPr="00DA2649">
        <w:t>(e.g. a MEC application or a MEC platform)</w:t>
      </w:r>
      <w:r w:rsidRPr="00DA2649">
        <w:rPr>
          <w:lang w:eastAsia="zh-CN"/>
        </w:rPr>
        <w:t>.</w:t>
      </w:r>
    </w:p>
    <w:p w14:paraId="738DE207" w14:textId="77777777" w:rsidR="005B7FD7" w:rsidRPr="00DA2649" w:rsidRDefault="00BF47CC">
      <w:pPr>
        <w:pStyle w:val="FL"/>
        <w:rPr>
          <w:lang w:eastAsia="zh-CN"/>
        </w:rPr>
      </w:pPr>
      <w:r w:rsidRPr="00DA2649">
        <w:rPr>
          <w:noProof/>
        </w:rPr>
        <w:drawing>
          <wp:inline distT="0" distB="0" distL="0" distR="0" wp14:anchorId="50EA76AA" wp14:editId="4DD742E8">
            <wp:extent cx="3893185" cy="1475740"/>
            <wp:effectExtent l="0" t="0" r="0" b="0"/>
            <wp:docPr id="23" name="Picture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79">
                      <a:extLst>
                        <a:ext uri="{BEBA8EAE-BF5A-486C-A8C5-ECC9F3942E4B}">
                          <a14:imgProps xmlns:a14="http://schemas.microsoft.com/office/drawing/2010/main">
                            <a14:imgLayer r:embed="rId8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3185" cy="1475740"/>
                    </a:xfrm>
                    <a:prstGeom prst="rect">
                      <a:avLst/>
                    </a:prstGeom>
                    <a:noFill/>
                    <a:ln>
                      <a:noFill/>
                    </a:ln>
                  </pic:spPr>
                </pic:pic>
              </a:graphicData>
            </a:graphic>
          </wp:inline>
        </w:drawing>
      </w:r>
    </w:p>
    <w:p w14:paraId="25250C86" w14:textId="77777777" w:rsidR="005B7FD7" w:rsidRPr="00DA2649" w:rsidRDefault="00BF47CC">
      <w:pPr>
        <w:pStyle w:val="TF"/>
        <w:rPr>
          <w:lang w:eastAsia="zh-CN"/>
        </w:rPr>
      </w:pPr>
      <w:r w:rsidRPr="00DA2649">
        <w:t>Figure 5.5.</w:t>
      </w:r>
      <w:r w:rsidR="00B23D19" w:rsidRPr="00DA2649">
        <w:t>10</w:t>
      </w:r>
      <w:r w:rsidRPr="00DA2649">
        <w:t>.3-1: Flow of V2X message notification</w:t>
      </w:r>
    </w:p>
    <w:p w14:paraId="195E2C66" w14:textId="77777777" w:rsidR="005B7FD7" w:rsidRPr="00DA2649" w:rsidRDefault="00BF47CC">
      <w:r w:rsidRPr="00DA2649">
        <w:t>VIS sends a notification to the subscribed service consumer, as illustrated in figure 5.5.10.3-1, with the following steps:</w:t>
      </w:r>
    </w:p>
    <w:p w14:paraId="4CDA15FA" w14:textId="77777777" w:rsidR="005B7FD7" w:rsidRPr="00DA2649" w:rsidRDefault="00BF47CC">
      <w:pPr>
        <w:pStyle w:val="BN"/>
        <w:numPr>
          <w:ilvl w:val="0"/>
          <w:numId w:val="25"/>
        </w:numPr>
      </w:pPr>
      <w:r w:rsidRPr="00DA2649">
        <w:t>VIS sends a POST request with the message body containing the V2xMsgNotification data structure to the callback reference address included by the service consumer in the V2xMsgSubscription event subscription.</w:t>
      </w:r>
    </w:p>
    <w:p w14:paraId="6589F840" w14:textId="60A530DB" w:rsidR="008D0B2B" w:rsidRPr="00DA2649" w:rsidRDefault="00BF47CC" w:rsidP="001832C7">
      <w:pPr>
        <w:pStyle w:val="BN"/>
        <w:numPr>
          <w:ilvl w:val="0"/>
          <w:numId w:val="25"/>
        </w:numPr>
        <w:rPr>
          <w:lang w:eastAsia="zh-CN"/>
        </w:rPr>
      </w:pPr>
      <w:r w:rsidRPr="00DA2649">
        <w:t xml:space="preserve">Service consumer sends a </w:t>
      </w:r>
      <w:r w:rsidR="00EF18AD" w:rsidRPr="00DA2649">
        <w:t>"</w:t>
      </w:r>
      <w:r w:rsidRPr="00DA2649">
        <w:t>204 No Content</w:t>
      </w:r>
      <w:r w:rsidR="00EF18AD" w:rsidRPr="00DA2649">
        <w:t>"</w:t>
      </w:r>
      <w:r w:rsidRPr="00DA2649">
        <w:t xml:space="preserve"> response to the VIS.</w:t>
      </w:r>
    </w:p>
    <w:p w14:paraId="7905A6AF" w14:textId="77777777" w:rsidR="008D0B2B" w:rsidRPr="00DA2649" w:rsidRDefault="008D0B2B" w:rsidP="00B60D22">
      <w:pPr>
        <w:pStyle w:val="Heading2"/>
      </w:pPr>
      <w:bookmarkStart w:id="239" w:name="_Toc128407476"/>
      <w:bookmarkStart w:id="240" w:name="_Toc128746106"/>
      <w:bookmarkStart w:id="241" w:name="_Toc129008988"/>
      <w:bookmarkStart w:id="242" w:name="_Toc129331096"/>
      <w:r w:rsidRPr="00DA2649">
        <w:lastRenderedPageBreak/>
        <w:t>5.6</w:t>
      </w:r>
      <w:r w:rsidRPr="00DA2649">
        <w:tab/>
        <w:t>Conclusions on VIS</w:t>
      </w:r>
      <w:bookmarkEnd w:id="239"/>
      <w:bookmarkEnd w:id="240"/>
      <w:bookmarkEnd w:id="241"/>
      <w:bookmarkEnd w:id="242"/>
    </w:p>
    <w:p w14:paraId="68D875F1" w14:textId="12475CFB" w:rsidR="008D0B2B" w:rsidRPr="00DA2649" w:rsidRDefault="008D0B2B" w:rsidP="00336CAF">
      <w:pPr>
        <w:rPr>
          <w:rFonts w:eastAsia="SimSun"/>
        </w:rPr>
      </w:pPr>
      <w:r w:rsidRPr="00DA2649">
        <w:rPr>
          <w:rFonts w:eastAsia="SimSun"/>
        </w:rPr>
        <w:t>MEC facilitates V2X interoperability in a multi-vendor, multi-network and multi-access environment. As described in previous clauses, the VIS is a required service for a MEC platform for it to enable V2X applications in a distributed edge cloud potentially spanning multiple networks and operators</w:t>
      </w:r>
      <w:r w:rsidR="00EF18AD" w:rsidRPr="00DA2649">
        <w:rPr>
          <w:rFonts w:eastAsia="SimSun"/>
        </w:rPr>
        <w:t>'</w:t>
      </w:r>
      <w:r w:rsidRPr="00DA2649">
        <w:rPr>
          <w:rFonts w:eastAsia="SimSun"/>
        </w:rPr>
        <w:t xml:space="preserve"> systems.</w:t>
      </w:r>
    </w:p>
    <w:p w14:paraId="53318DD2" w14:textId="77777777" w:rsidR="008D0B2B" w:rsidRPr="00DA2649" w:rsidRDefault="008D0B2B" w:rsidP="00336CAF">
      <w:pPr>
        <w:rPr>
          <w:rFonts w:eastAsia="SimSun"/>
        </w:rPr>
      </w:pPr>
      <w:r w:rsidRPr="00DA2649">
        <w:rPr>
          <w:rFonts w:eastAsia="SimSun"/>
        </w:rPr>
        <w:t>The VIS is a MEC service that exposes selected V2X related information, including information available on the V2 reference point in 3GPP network. The VIS may be produced by a MEC application, e.g. the V2X application server, or by MEC platform.</w:t>
      </w:r>
    </w:p>
    <w:p w14:paraId="2F1A8104" w14:textId="77777777" w:rsidR="008D0B2B" w:rsidRPr="00DA2649" w:rsidRDefault="008D0B2B" w:rsidP="00336CAF">
      <w:pPr>
        <w:rPr>
          <w:rFonts w:eastAsia="SimSun"/>
        </w:rPr>
      </w:pPr>
      <w:r w:rsidRPr="00DA2649">
        <w:rPr>
          <w:rFonts w:eastAsia="SimSun"/>
        </w:rPr>
        <w:t>The VIS facilitates the interaction between the MEC applications and the V2X Message Distribution Server (</w:t>
      </w:r>
      <w:r w:rsidR="00AA3DE8" w:rsidRPr="00DA2649">
        <w:rPr>
          <w:rFonts w:eastAsia="SimSun"/>
        </w:rPr>
        <w:t>e.g.</w:t>
      </w:r>
      <w:r w:rsidR="00336CAF" w:rsidRPr="00DA2649">
        <w:rPr>
          <w:rFonts w:eastAsia="SimSun"/>
        </w:rPr>
        <w:t> </w:t>
      </w:r>
      <w:r w:rsidRPr="00DA2649">
        <w:rPr>
          <w:rFonts w:eastAsia="SimSun"/>
        </w:rPr>
        <w:t>Message Broker) which is needed to distribute V2X messages related to non-session based V2X services.</w:t>
      </w:r>
      <w:r w:rsidR="007A160F" w:rsidRPr="00DA2649">
        <w:rPr>
          <w:rFonts w:eastAsia="SimSun"/>
        </w:rPr>
        <w:t xml:space="preserve"> Alternatively, the VIS can also provide to MEC applications upon request the details to connect to V2X Message Distribution Servers for a direct interaction between a MEC application and a V2X Message Distribution Server.</w:t>
      </w:r>
    </w:p>
    <w:p w14:paraId="26D4341F" w14:textId="77777777" w:rsidR="008D0B2B" w:rsidRPr="00DA2649" w:rsidRDefault="008D0B2B" w:rsidP="00336CAF">
      <w:r w:rsidRPr="00DA2649">
        <w:rPr>
          <w:rFonts w:eastAsia="SimSun"/>
        </w:rPr>
        <w:t>The MEC platform gathers information through VIS in order to determine the required remote services and communication end points for the authorized V2X MEC applications. The MEC platform makes the required service and communication end points discoverable in the local service registry of the MEC platform.</w:t>
      </w:r>
    </w:p>
    <w:p w14:paraId="35E04F8C" w14:textId="77777777" w:rsidR="005B7FD7" w:rsidRPr="00DA2649" w:rsidRDefault="00BF47CC">
      <w:pPr>
        <w:pStyle w:val="Heading1"/>
        <w:rPr>
          <w:lang w:eastAsia="zh-CN"/>
        </w:rPr>
      </w:pPr>
      <w:bookmarkStart w:id="243" w:name="_Toc128407477"/>
      <w:bookmarkStart w:id="244" w:name="_Toc128746107"/>
      <w:bookmarkStart w:id="245" w:name="_Toc129008989"/>
      <w:bookmarkStart w:id="246" w:name="_Toc129331097"/>
      <w:r w:rsidRPr="00DA2649">
        <w:t>6</w:t>
      </w:r>
      <w:r w:rsidRPr="00DA2649">
        <w:tab/>
        <w:t>Data model</w:t>
      </w:r>
      <w:bookmarkEnd w:id="243"/>
      <w:bookmarkEnd w:id="244"/>
      <w:bookmarkEnd w:id="245"/>
      <w:bookmarkEnd w:id="246"/>
    </w:p>
    <w:p w14:paraId="79586FDE" w14:textId="77777777" w:rsidR="005B7FD7" w:rsidRPr="00DA2649" w:rsidRDefault="00BF47CC">
      <w:pPr>
        <w:pStyle w:val="Heading2"/>
      </w:pPr>
      <w:bookmarkStart w:id="247" w:name="_Toc128407478"/>
      <w:bookmarkStart w:id="248" w:name="_Toc128746108"/>
      <w:bookmarkStart w:id="249" w:name="_Toc129008990"/>
      <w:bookmarkStart w:id="250" w:name="_Toc129331098"/>
      <w:r w:rsidRPr="00DA2649">
        <w:t>6.1</w:t>
      </w:r>
      <w:r w:rsidRPr="00DA2649">
        <w:tab/>
        <w:t>Introduction</w:t>
      </w:r>
      <w:bookmarkEnd w:id="247"/>
      <w:bookmarkEnd w:id="248"/>
      <w:bookmarkEnd w:id="249"/>
      <w:bookmarkEnd w:id="250"/>
    </w:p>
    <w:p w14:paraId="50C898D3" w14:textId="77777777" w:rsidR="005B7FD7" w:rsidRPr="00DA2649" w:rsidRDefault="00BF47CC">
      <w:r w:rsidRPr="00DA2649">
        <w:t>The following clauses provide the description of the data model.</w:t>
      </w:r>
    </w:p>
    <w:p w14:paraId="3A9BB630" w14:textId="77777777" w:rsidR="005B7FD7" w:rsidRPr="00DA2649" w:rsidRDefault="00BF47CC">
      <w:pPr>
        <w:pStyle w:val="Heading2"/>
      </w:pPr>
      <w:bookmarkStart w:id="251" w:name="_Toc128407479"/>
      <w:bookmarkStart w:id="252" w:name="_Toc128746109"/>
      <w:bookmarkStart w:id="253" w:name="_Toc129008991"/>
      <w:bookmarkStart w:id="254" w:name="_Toc129331099"/>
      <w:r w:rsidRPr="00DA2649">
        <w:t>6.2</w:t>
      </w:r>
      <w:r w:rsidRPr="00DA2649">
        <w:tab/>
        <w:t>Resource data types</w:t>
      </w:r>
      <w:bookmarkEnd w:id="251"/>
      <w:bookmarkEnd w:id="252"/>
      <w:bookmarkEnd w:id="253"/>
      <w:bookmarkEnd w:id="254"/>
    </w:p>
    <w:p w14:paraId="02A9199F" w14:textId="77777777" w:rsidR="005B7FD7" w:rsidRPr="00DA2649" w:rsidRDefault="00BF47CC">
      <w:pPr>
        <w:pStyle w:val="Heading3"/>
      </w:pPr>
      <w:bookmarkStart w:id="255" w:name="_Toc128407480"/>
      <w:bookmarkStart w:id="256" w:name="_Toc128746110"/>
      <w:bookmarkStart w:id="257" w:name="_Toc129008992"/>
      <w:bookmarkStart w:id="258" w:name="_Toc129331100"/>
      <w:r w:rsidRPr="00DA2649">
        <w:t>6.2.1</w:t>
      </w:r>
      <w:r w:rsidRPr="00DA2649">
        <w:tab/>
        <w:t>Introduction</w:t>
      </w:r>
      <w:bookmarkEnd w:id="255"/>
      <w:bookmarkEnd w:id="256"/>
      <w:bookmarkEnd w:id="257"/>
      <w:bookmarkEnd w:id="258"/>
    </w:p>
    <w:p w14:paraId="2C48957F" w14:textId="77777777" w:rsidR="005B7FD7" w:rsidRPr="00DA2649" w:rsidRDefault="00BF47CC">
      <w:r w:rsidRPr="00DA2649">
        <w:t>This clause defines data structures that shall be used in the resource representations.</w:t>
      </w:r>
    </w:p>
    <w:p w14:paraId="779BED78" w14:textId="77777777" w:rsidR="005B7FD7" w:rsidRPr="00DA2649" w:rsidRDefault="00BF47CC">
      <w:pPr>
        <w:pStyle w:val="Heading3"/>
      </w:pPr>
      <w:bookmarkStart w:id="259" w:name="_Toc128407481"/>
      <w:bookmarkStart w:id="260" w:name="_Toc128746111"/>
      <w:bookmarkStart w:id="261" w:name="_Toc129008993"/>
      <w:bookmarkStart w:id="262" w:name="_Toc129331101"/>
      <w:r w:rsidRPr="00DA2649">
        <w:t>6.2.2</w:t>
      </w:r>
      <w:r w:rsidRPr="00DA2649">
        <w:tab/>
        <w:t>Type: UuUnicastProvisioningInfo</w:t>
      </w:r>
      <w:bookmarkEnd w:id="259"/>
      <w:bookmarkEnd w:id="260"/>
      <w:bookmarkEnd w:id="261"/>
      <w:bookmarkEnd w:id="262"/>
    </w:p>
    <w:p w14:paraId="33F21E9D" w14:textId="77777777" w:rsidR="005B7FD7" w:rsidRPr="00DA2649" w:rsidRDefault="00BF47CC">
      <w:r w:rsidRPr="00DA2649">
        <w:t xml:space="preserve">This type represents the provisioning information required for V2X communication over Uu unicast. This information is per location (e.g. a cell of a base station or a geographical area) based. </w:t>
      </w:r>
    </w:p>
    <w:p w14:paraId="6A8D36FD" w14:textId="2D820352" w:rsidR="005B7FD7" w:rsidRPr="00DA2649" w:rsidRDefault="00BF47CC">
      <w:r w:rsidRPr="00DA2649">
        <w:t>The attributes of the UuUnicastProvisioningInfo shall follow the notations provided in table 6.2.2-1, as defined in ETSI TS 123 285</w:t>
      </w:r>
      <w:r w:rsidR="003A4482" w:rsidRPr="00DA2649">
        <w:t xml:space="preserve"> [</w:t>
      </w:r>
      <w:r w:rsidR="003A4482" w:rsidRPr="00DA2649">
        <w:fldChar w:fldCharType="begin"/>
      </w:r>
      <w:r w:rsidR="003A4482" w:rsidRPr="00DA2649">
        <w:instrText xml:space="preserve">REF REF_TS123285 \h </w:instrText>
      </w:r>
      <w:r w:rsidR="003A4482" w:rsidRPr="00DA2649">
        <w:fldChar w:fldCharType="separate"/>
      </w:r>
      <w:r w:rsidR="00860031">
        <w:rPr>
          <w:noProof/>
        </w:rPr>
        <w:t>10</w:t>
      </w:r>
      <w:r w:rsidR="003A4482" w:rsidRPr="00DA2649">
        <w:fldChar w:fldCharType="end"/>
      </w:r>
      <w:r w:rsidR="003A4482" w:rsidRPr="00DA2649">
        <w:t>]</w:t>
      </w:r>
      <w:r w:rsidRPr="00DA2649">
        <w:t xml:space="preserve">, ETSI TS 136 300 </w:t>
      </w:r>
      <w:r w:rsidR="003A4482" w:rsidRPr="00DA2649">
        <w:t>[</w:t>
      </w:r>
      <w:r w:rsidR="003A4482" w:rsidRPr="00DA2649">
        <w:fldChar w:fldCharType="begin"/>
      </w:r>
      <w:r w:rsidR="003A4482" w:rsidRPr="00DA2649">
        <w:instrText xml:space="preserve">REF REF_TS136300 \h </w:instrText>
      </w:r>
      <w:r w:rsidR="003A4482" w:rsidRPr="00DA2649">
        <w:fldChar w:fldCharType="separate"/>
      </w:r>
      <w:r w:rsidR="00860031">
        <w:rPr>
          <w:noProof/>
          <w:lang w:eastAsia="en-GB"/>
        </w:rPr>
        <w:t>11</w:t>
      </w:r>
      <w:r w:rsidR="003A4482" w:rsidRPr="00DA2649">
        <w:fldChar w:fldCharType="end"/>
      </w:r>
      <w:r w:rsidR="003A4482" w:rsidRPr="00DA2649">
        <w:t>]</w:t>
      </w:r>
      <w:r w:rsidRPr="00DA2649">
        <w:t xml:space="preserve"> and ETSI TS 136 423</w:t>
      </w:r>
      <w:r w:rsidR="003A4482" w:rsidRPr="00DA2649">
        <w:t xml:space="preserve"> [</w:t>
      </w:r>
      <w:r w:rsidR="003A4482" w:rsidRPr="00DA2649">
        <w:fldChar w:fldCharType="begin"/>
      </w:r>
      <w:r w:rsidR="003A4482" w:rsidRPr="00DA2649">
        <w:instrText xml:space="preserve">REF REF_TS136423 \h </w:instrText>
      </w:r>
      <w:r w:rsidR="003A4482" w:rsidRPr="00DA2649">
        <w:fldChar w:fldCharType="separate"/>
      </w:r>
      <w:r w:rsidR="00860031">
        <w:rPr>
          <w:noProof/>
          <w:lang w:eastAsia="en-GB"/>
        </w:rPr>
        <w:t>12</w:t>
      </w:r>
      <w:r w:rsidR="003A4482" w:rsidRPr="00DA2649">
        <w:fldChar w:fldCharType="end"/>
      </w:r>
      <w:r w:rsidR="003A4482" w:rsidRPr="00DA2649">
        <w:t>]</w:t>
      </w:r>
      <w:r w:rsidRPr="00DA2649">
        <w:t>.</w:t>
      </w:r>
    </w:p>
    <w:p w14:paraId="46836C77" w14:textId="77777777" w:rsidR="005B7FD7" w:rsidRPr="00DA2649" w:rsidRDefault="00BF47CC">
      <w:pPr>
        <w:pStyle w:val="TH"/>
      </w:pPr>
      <w:r w:rsidRPr="00DA2649">
        <w:t>Table 6.2.2-1: Attributes of the UuUnicastProvisioningInfo</w:t>
      </w:r>
    </w:p>
    <w:tbl>
      <w:tblPr>
        <w:tblpPr w:leftFromText="180" w:rightFromText="180" w:vertAnchor="text" w:tblpXSpec="center" w:tblpY="1"/>
        <w:tblOverlap w:val="never"/>
        <w:tblW w:w="47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2251"/>
        <w:gridCol w:w="1081"/>
        <w:gridCol w:w="3764"/>
      </w:tblGrid>
      <w:tr w:rsidR="005B7FD7" w:rsidRPr="00DA2649" w14:paraId="4268B33F" w14:textId="77777777" w:rsidTr="00336CAF">
        <w:trPr>
          <w:cantSplit/>
        </w:trPr>
        <w:tc>
          <w:tcPr>
            <w:tcW w:w="1088" w:type="pct"/>
            <w:shd w:val="clear" w:color="auto" w:fill="C0C0C0"/>
            <w:tcMar>
              <w:top w:w="0" w:type="dxa"/>
              <w:left w:w="28" w:type="dxa"/>
              <w:bottom w:w="0" w:type="dxa"/>
              <w:right w:w="108" w:type="dxa"/>
            </w:tcMar>
          </w:tcPr>
          <w:p w14:paraId="3AE4E1EE"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Attribute name</w:t>
            </w:r>
          </w:p>
        </w:tc>
        <w:tc>
          <w:tcPr>
            <w:tcW w:w="1241" w:type="pct"/>
            <w:shd w:val="clear" w:color="auto" w:fill="C0C0C0"/>
            <w:tcMar>
              <w:top w:w="0" w:type="dxa"/>
              <w:left w:w="28" w:type="dxa"/>
              <w:bottom w:w="0" w:type="dxa"/>
              <w:right w:w="108" w:type="dxa"/>
            </w:tcMar>
          </w:tcPr>
          <w:p w14:paraId="79BC32FC"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Data type</w:t>
            </w:r>
          </w:p>
        </w:tc>
        <w:tc>
          <w:tcPr>
            <w:tcW w:w="596" w:type="pct"/>
            <w:shd w:val="clear" w:color="auto" w:fill="C0C0C0"/>
            <w:tcMar>
              <w:top w:w="0" w:type="dxa"/>
              <w:left w:w="28" w:type="dxa"/>
              <w:bottom w:w="0" w:type="dxa"/>
              <w:right w:w="108" w:type="dxa"/>
            </w:tcMar>
          </w:tcPr>
          <w:p w14:paraId="43FCF159"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Cardinality</w:t>
            </w:r>
          </w:p>
        </w:tc>
        <w:tc>
          <w:tcPr>
            <w:tcW w:w="2076" w:type="pct"/>
            <w:shd w:val="clear" w:color="auto" w:fill="C0C0C0"/>
            <w:tcMar>
              <w:top w:w="0" w:type="dxa"/>
              <w:left w:w="28" w:type="dxa"/>
              <w:bottom w:w="0" w:type="dxa"/>
              <w:right w:w="108" w:type="dxa"/>
            </w:tcMar>
          </w:tcPr>
          <w:p w14:paraId="59C3AA4A"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Description</w:t>
            </w:r>
          </w:p>
        </w:tc>
      </w:tr>
      <w:tr w:rsidR="005B7FD7" w:rsidRPr="00DA2649" w14:paraId="29131AC5" w14:textId="77777777" w:rsidTr="00336CAF">
        <w:trPr>
          <w:cantSplit/>
        </w:trPr>
        <w:tc>
          <w:tcPr>
            <w:tcW w:w="1088" w:type="pct"/>
            <w:tcMar>
              <w:top w:w="0" w:type="dxa"/>
              <w:left w:w="28" w:type="dxa"/>
              <w:bottom w:w="0" w:type="dxa"/>
              <w:right w:w="108" w:type="dxa"/>
            </w:tcMar>
          </w:tcPr>
          <w:p w14:paraId="45B153F9"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timeStamp</w:t>
            </w:r>
          </w:p>
        </w:tc>
        <w:tc>
          <w:tcPr>
            <w:tcW w:w="1241" w:type="pct"/>
            <w:tcMar>
              <w:top w:w="0" w:type="dxa"/>
              <w:left w:w="28" w:type="dxa"/>
              <w:bottom w:w="0" w:type="dxa"/>
              <w:right w:w="108" w:type="dxa"/>
            </w:tcMar>
          </w:tcPr>
          <w:p w14:paraId="3EEF5A5D"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TimeStamp</w:t>
            </w:r>
          </w:p>
        </w:tc>
        <w:tc>
          <w:tcPr>
            <w:tcW w:w="596" w:type="pct"/>
            <w:tcMar>
              <w:top w:w="0" w:type="dxa"/>
              <w:left w:w="28" w:type="dxa"/>
              <w:bottom w:w="0" w:type="dxa"/>
              <w:right w:w="108" w:type="dxa"/>
            </w:tcMar>
          </w:tcPr>
          <w:p w14:paraId="7F6A72A1"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0..1</w:t>
            </w:r>
          </w:p>
        </w:tc>
        <w:tc>
          <w:tcPr>
            <w:tcW w:w="2076" w:type="pct"/>
            <w:tcMar>
              <w:top w:w="0" w:type="dxa"/>
              <w:left w:w="28" w:type="dxa"/>
              <w:bottom w:w="0" w:type="dxa"/>
              <w:right w:w="108" w:type="dxa"/>
            </w:tcMar>
          </w:tcPr>
          <w:p w14:paraId="31BC8A51"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 stamp.</w:t>
            </w:r>
          </w:p>
        </w:tc>
      </w:tr>
      <w:tr w:rsidR="005B7FD7" w:rsidRPr="00DA2649" w14:paraId="7B463F92" w14:textId="77777777" w:rsidTr="00336CAF">
        <w:trPr>
          <w:cantSplit/>
        </w:trPr>
        <w:tc>
          <w:tcPr>
            <w:tcW w:w="1088" w:type="pct"/>
            <w:tcMar>
              <w:top w:w="0" w:type="dxa"/>
              <w:left w:w="28" w:type="dxa"/>
              <w:bottom w:w="0" w:type="dxa"/>
              <w:right w:w="108" w:type="dxa"/>
            </w:tcMar>
          </w:tcPr>
          <w:p w14:paraId="5CF6CD22"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proInfoUuUnicast</w:t>
            </w:r>
          </w:p>
        </w:tc>
        <w:tc>
          <w:tcPr>
            <w:tcW w:w="1241" w:type="pct"/>
            <w:tcMar>
              <w:top w:w="0" w:type="dxa"/>
              <w:left w:w="28" w:type="dxa"/>
              <w:bottom w:w="0" w:type="dxa"/>
              <w:right w:w="108" w:type="dxa"/>
            </w:tcMar>
          </w:tcPr>
          <w:p w14:paraId="03287BD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Structure (inlined)</w:t>
            </w:r>
          </w:p>
        </w:tc>
        <w:tc>
          <w:tcPr>
            <w:tcW w:w="596" w:type="pct"/>
            <w:tcMar>
              <w:top w:w="0" w:type="dxa"/>
              <w:left w:w="28" w:type="dxa"/>
              <w:bottom w:w="0" w:type="dxa"/>
              <w:right w:w="108" w:type="dxa"/>
            </w:tcMar>
          </w:tcPr>
          <w:p w14:paraId="43232BC3"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1..N</w:t>
            </w:r>
          </w:p>
        </w:tc>
        <w:tc>
          <w:tcPr>
            <w:tcW w:w="2076" w:type="pct"/>
            <w:tcMar>
              <w:top w:w="0" w:type="dxa"/>
              <w:left w:w="28" w:type="dxa"/>
              <w:bottom w:w="0" w:type="dxa"/>
              <w:right w:w="108" w:type="dxa"/>
            </w:tcMar>
          </w:tcPr>
          <w:p w14:paraId="3752B71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The provisioning information per location as defined below.</w:t>
            </w:r>
          </w:p>
        </w:tc>
      </w:tr>
      <w:tr w:rsidR="005B7FD7" w:rsidRPr="00DA2649" w14:paraId="2B2209A3" w14:textId="77777777" w:rsidTr="00336CAF">
        <w:trPr>
          <w:cantSplit/>
        </w:trPr>
        <w:tc>
          <w:tcPr>
            <w:tcW w:w="1088" w:type="pct"/>
            <w:tcMar>
              <w:top w:w="0" w:type="dxa"/>
              <w:left w:w="28" w:type="dxa"/>
              <w:bottom w:w="0" w:type="dxa"/>
              <w:right w:w="108" w:type="dxa"/>
            </w:tcMar>
          </w:tcPr>
          <w:p w14:paraId="5101C4EA"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&gt;locationInfo</w:t>
            </w:r>
          </w:p>
        </w:tc>
        <w:tc>
          <w:tcPr>
            <w:tcW w:w="1241" w:type="pct"/>
            <w:tcMar>
              <w:top w:w="0" w:type="dxa"/>
              <w:left w:w="28" w:type="dxa"/>
              <w:bottom w:w="0" w:type="dxa"/>
              <w:right w:w="108" w:type="dxa"/>
            </w:tcMar>
          </w:tcPr>
          <w:p w14:paraId="4BEC2F08"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LocationInfo</w:t>
            </w:r>
          </w:p>
        </w:tc>
        <w:tc>
          <w:tcPr>
            <w:tcW w:w="596" w:type="pct"/>
            <w:tcMar>
              <w:top w:w="0" w:type="dxa"/>
              <w:left w:w="28" w:type="dxa"/>
              <w:bottom w:w="0" w:type="dxa"/>
              <w:right w:w="108" w:type="dxa"/>
            </w:tcMar>
          </w:tcPr>
          <w:p w14:paraId="3ED52092"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w:t>
            </w:r>
          </w:p>
        </w:tc>
        <w:tc>
          <w:tcPr>
            <w:tcW w:w="2076" w:type="pct"/>
            <w:tcMar>
              <w:top w:w="0" w:type="dxa"/>
              <w:left w:w="28" w:type="dxa"/>
              <w:bottom w:w="0" w:type="dxa"/>
              <w:right w:w="108" w:type="dxa"/>
            </w:tcMar>
          </w:tcPr>
          <w:p w14:paraId="114F52A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Location information to identify a cell of a base station or a particular geographical area.</w:t>
            </w:r>
          </w:p>
        </w:tc>
      </w:tr>
      <w:tr w:rsidR="005B7FD7" w:rsidRPr="00DA2649" w14:paraId="7664273A" w14:textId="77777777" w:rsidTr="00336CAF">
        <w:trPr>
          <w:cantSplit/>
        </w:trPr>
        <w:tc>
          <w:tcPr>
            <w:tcW w:w="1088" w:type="pct"/>
            <w:tcMar>
              <w:top w:w="0" w:type="dxa"/>
              <w:left w:w="28" w:type="dxa"/>
              <w:bottom w:w="0" w:type="dxa"/>
              <w:right w:w="108" w:type="dxa"/>
            </w:tcMar>
          </w:tcPr>
          <w:p w14:paraId="53D8848F"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&gt;v2xApplicationServer</w:t>
            </w:r>
          </w:p>
        </w:tc>
        <w:tc>
          <w:tcPr>
            <w:tcW w:w="1241" w:type="pct"/>
            <w:tcMar>
              <w:top w:w="0" w:type="dxa"/>
              <w:left w:w="28" w:type="dxa"/>
              <w:bottom w:w="0" w:type="dxa"/>
              <w:right w:w="108" w:type="dxa"/>
            </w:tcMar>
          </w:tcPr>
          <w:p w14:paraId="346253B1"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V2xApplicationServer</w:t>
            </w:r>
          </w:p>
        </w:tc>
        <w:tc>
          <w:tcPr>
            <w:tcW w:w="596" w:type="pct"/>
            <w:tcMar>
              <w:top w:w="0" w:type="dxa"/>
              <w:left w:w="28" w:type="dxa"/>
              <w:bottom w:w="0" w:type="dxa"/>
              <w:right w:w="108" w:type="dxa"/>
            </w:tcMar>
          </w:tcPr>
          <w:p w14:paraId="3B317CCD"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w:t>
            </w:r>
          </w:p>
        </w:tc>
        <w:tc>
          <w:tcPr>
            <w:tcW w:w="2076" w:type="pct"/>
            <w:tcMar>
              <w:top w:w="0" w:type="dxa"/>
              <w:left w:w="28" w:type="dxa"/>
              <w:bottom w:w="0" w:type="dxa"/>
              <w:right w:w="108" w:type="dxa"/>
            </w:tcMar>
          </w:tcPr>
          <w:p w14:paraId="748D9398"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V2X Application Server address (consisting of IP address and UDP port) for unicast.</w:t>
            </w:r>
          </w:p>
        </w:tc>
      </w:tr>
      <w:tr w:rsidR="005B7FD7" w:rsidRPr="00DA2649" w14:paraId="5574B995" w14:textId="77777777" w:rsidTr="00336CAF">
        <w:trPr>
          <w:cantSplit/>
        </w:trPr>
        <w:tc>
          <w:tcPr>
            <w:tcW w:w="1088" w:type="pct"/>
            <w:tcMar>
              <w:top w:w="0" w:type="dxa"/>
              <w:left w:w="28" w:type="dxa"/>
              <w:bottom w:w="0" w:type="dxa"/>
              <w:right w:w="108" w:type="dxa"/>
            </w:tcMar>
          </w:tcPr>
          <w:p w14:paraId="7B41C365"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&gt;neighbourCellInfo</w:t>
            </w:r>
          </w:p>
        </w:tc>
        <w:tc>
          <w:tcPr>
            <w:tcW w:w="1241" w:type="pct"/>
            <w:tcMar>
              <w:top w:w="0" w:type="dxa"/>
              <w:left w:w="28" w:type="dxa"/>
              <w:bottom w:w="0" w:type="dxa"/>
              <w:right w:w="108" w:type="dxa"/>
            </w:tcMar>
          </w:tcPr>
          <w:p w14:paraId="24F1E61D"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UuUniNeighbourCellInfo</w:t>
            </w:r>
          </w:p>
        </w:tc>
        <w:tc>
          <w:tcPr>
            <w:tcW w:w="596" w:type="pct"/>
            <w:tcMar>
              <w:top w:w="0" w:type="dxa"/>
              <w:left w:w="28" w:type="dxa"/>
              <w:bottom w:w="0" w:type="dxa"/>
              <w:right w:w="108" w:type="dxa"/>
            </w:tcMar>
          </w:tcPr>
          <w:p w14:paraId="6F15BA1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0..N</w:t>
            </w:r>
          </w:p>
        </w:tc>
        <w:tc>
          <w:tcPr>
            <w:tcW w:w="2076" w:type="pct"/>
            <w:tcMar>
              <w:top w:w="0" w:type="dxa"/>
              <w:left w:w="28" w:type="dxa"/>
              <w:bottom w:w="0" w:type="dxa"/>
              <w:right w:w="108" w:type="dxa"/>
            </w:tcMar>
          </w:tcPr>
          <w:p w14:paraId="2F907F69"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The information of the neighbour cells in a visiting PLMN that support V2X communication over Uu unicast.</w:t>
            </w:r>
          </w:p>
        </w:tc>
      </w:tr>
    </w:tbl>
    <w:p w14:paraId="7A006C2E" w14:textId="77777777" w:rsidR="005B7FD7" w:rsidRPr="00DA2649" w:rsidRDefault="005B7FD7"/>
    <w:p w14:paraId="7D4325DB" w14:textId="77777777" w:rsidR="005B7FD7" w:rsidRPr="00DA2649" w:rsidRDefault="00BF47CC">
      <w:pPr>
        <w:pStyle w:val="Heading3"/>
      </w:pPr>
      <w:bookmarkStart w:id="263" w:name="_Toc128407482"/>
      <w:bookmarkStart w:id="264" w:name="_Toc128746112"/>
      <w:bookmarkStart w:id="265" w:name="_Toc129008994"/>
      <w:bookmarkStart w:id="266" w:name="_Toc129331102"/>
      <w:r w:rsidRPr="00DA2649">
        <w:lastRenderedPageBreak/>
        <w:t>6.2.3</w:t>
      </w:r>
      <w:r w:rsidRPr="00DA2649">
        <w:tab/>
        <w:t>Type: UuMbmsProvisioningInfo</w:t>
      </w:r>
      <w:bookmarkEnd w:id="263"/>
      <w:bookmarkEnd w:id="264"/>
      <w:bookmarkEnd w:id="265"/>
      <w:bookmarkEnd w:id="266"/>
    </w:p>
    <w:p w14:paraId="14103A39" w14:textId="77777777" w:rsidR="005B7FD7" w:rsidRPr="00DA2649" w:rsidRDefault="00BF47CC" w:rsidP="00336CAF">
      <w:r w:rsidRPr="00DA2649">
        <w:t>This type represents the provisioning information required for V2X communication over Uu MBMS. This information is per location (e.g. a cell of a base station or a geographical area) based.</w:t>
      </w:r>
    </w:p>
    <w:p w14:paraId="4D965354" w14:textId="32067D05" w:rsidR="005B7FD7" w:rsidRPr="00DA2649" w:rsidRDefault="00BF47CC" w:rsidP="00336CAF">
      <w:r w:rsidRPr="00DA2649">
        <w:t>The attributes of the UuMbmsProvisioningInfo shall follow the notations provided in table 6.2.3-1, as defined in ETSI TS 123 285</w:t>
      </w:r>
      <w:r w:rsidR="003A4482" w:rsidRPr="00DA2649">
        <w:t xml:space="preserve"> [</w:t>
      </w:r>
      <w:r w:rsidR="003A4482" w:rsidRPr="00DA2649">
        <w:fldChar w:fldCharType="begin"/>
      </w:r>
      <w:r w:rsidR="003A4482" w:rsidRPr="00DA2649">
        <w:instrText xml:space="preserve">REF REF_TS123285 \h </w:instrText>
      </w:r>
      <w:r w:rsidR="003A4482" w:rsidRPr="00DA2649">
        <w:fldChar w:fldCharType="separate"/>
      </w:r>
      <w:r w:rsidR="00860031">
        <w:rPr>
          <w:noProof/>
        </w:rPr>
        <w:t>10</w:t>
      </w:r>
      <w:r w:rsidR="003A4482" w:rsidRPr="00DA2649">
        <w:fldChar w:fldCharType="end"/>
      </w:r>
      <w:r w:rsidR="003A4482" w:rsidRPr="00DA2649">
        <w:t>]</w:t>
      </w:r>
      <w:r w:rsidRPr="00DA2649">
        <w:t xml:space="preserve">, ETSI TS 136 300 </w:t>
      </w:r>
      <w:r w:rsidR="003A4482" w:rsidRPr="00DA2649">
        <w:t>[</w:t>
      </w:r>
      <w:r w:rsidR="003A4482" w:rsidRPr="00DA2649">
        <w:fldChar w:fldCharType="begin"/>
      </w:r>
      <w:r w:rsidR="003A4482" w:rsidRPr="00DA2649">
        <w:instrText xml:space="preserve">REF REF_TS136300 \h </w:instrText>
      </w:r>
      <w:r w:rsidR="003A4482" w:rsidRPr="00DA2649">
        <w:fldChar w:fldCharType="separate"/>
      </w:r>
      <w:r w:rsidR="00860031">
        <w:rPr>
          <w:noProof/>
          <w:lang w:eastAsia="en-GB"/>
        </w:rPr>
        <w:t>11</w:t>
      </w:r>
      <w:r w:rsidR="003A4482" w:rsidRPr="00DA2649">
        <w:fldChar w:fldCharType="end"/>
      </w:r>
      <w:r w:rsidR="003A4482" w:rsidRPr="00DA2649">
        <w:t>]</w:t>
      </w:r>
      <w:r w:rsidRPr="00DA2649">
        <w:t xml:space="preserve"> and ETSI TS 136 423</w:t>
      </w:r>
      <w:r w:rsidR="003A4482" w:rsidRPr="00DA2649">
        <w:t xml:space="preserve"> [</w:t>
      </w:r>
      <w:r w:rsidR="003A4482" w:rsidRPr="00DA2649">
        <w:fldChar w:fldCharType="begin"/>
      </w:r>
      <w:r w:rsidR="003A4482" w:rsidRPr="00DA2649">
        <w:instrText xml:space="preserve">REF REF_TS136423 \h </w:instrText>
      </w:r>
      <w:r w:rsidR="003A4482" w:rsidRPr="00DA2649">
        <w:fldChar w:fldCharType="separate"/>
      </w:r>
      <w:r w:rsidR="00860031">
        <w:rPr>
          <w:noProof/>
          <w:lang w:eastAsia="en-GB"/>
        </w:rPr>
        <w:t>12</w:t>
      </w:r>
      <w:r w:rsidR="003A4482" w:rsidRPr="00DA2649">
        <w:fldChar w:fldCharType="end"/>
      </w:r>
      <w:r w:rsidR="003A4482" w:rsidRPr="00DA2649">
        <w:t>]</w:t>
      </w:r>
      <w:r w:rsidRPr="00DA2649">
        <w:t>.</w:t>
      </w:r>
    </w:p>
    <w:p w14:paraId="1B07A751" w14:textId="252A1234" w:rsidR="00336CAF" w:rsidRPr="00DA2649" w:rsidRDefault="00336CAF" w:rsidP="00336CAF">
      <w:pPr>
        <w:pStyle w:val="TH"/>
      </w:pPr>
      <w:r w:rsidRPr="00DA2649">
        <w:t>Table 6.2.3-1: Attributes of the UuMbmsProvisioningInfo</w:t>
      </w:r>
    </w:p>
    <w:tbl>
      <w:tblPr>
        <w:tblW w:w="48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3"/>
        <w:gridCol w:w="2342"/>
        <w:gridCol w:w="1081"/>
        <w:gridCol w:w="4228"/>
      </w:tblGrid>
      <w:tr w:rsidR="00EB145A" w:rsidRPr="00DA2649" w14:paraId="54AFE9A3" w14:textId="77777777" w:rsidTr="00BA6997">
        <w:trPr>
          <w:cantSplit/>
          <w:jc w:val="center"/>
        </w:trPr>
        <w:tc>
          <w:tcPr>
            <w:tcW w:w="910" w:type="pct"/>
            <w:shd w:val="clear" w:color="auto" w:fill="C0C0C0"/>
            <w:tcMar>
              <w:top w:w="0" w:type="dxa"/>
              <w:left w:w="28" w:type="dxa"/>
              <w:bottom w:w="0" w:type="dxa"/>
              <w:right w:w="108" w:type="dxa"/>
            </w:tcMar>
          </w:tcPr>
          <w:p w14:paraId="4E23C230" w14:textId="77777777" w:rsidR="00EB145A" w:rsidRPr="00DA2649" w:rsidRDefault="00EB145A" w:rsidP="00BA6997">
            <w:pPr>
              <w:keepNext/>
              <w:keepLines/>
              <w:spacing w:after="0"/>
              <w:jc w:val="center"/>
              <w:rPr>
                <w:rFonts w:ascii="Arial" w:hAnsi="Arial" w:cs="Arial"/>
                <w:b/>
                <w:sz w:val="18"/>
                <w:szCs w:val="18"/>
              </w:rPr>
            </w:pPr>
            <w:r w:rsidRPr="00DA2649">
              <w:rPr>
                <w:rFonts w:ascii="Arial" w:hAnsi="Arial" w:cs="Arial"/>
                <w:b/>
                <w:sz w:val="18"/>
                <w:szCs w:val="18"/>
              </w:rPr>
              <w:t>Attribute name</w:t>
            </w:r>
          </w:p>
        </w:tc>
        <w:tc>
          <w:tcPr>
            <w:tcW w:w="1252" w:type="pct"/>
            <w:shd w:val="clear" w:color="auto" w:fill="C0C0C0"/>
            <w:tcMar>
              <w:top w:w="0" w:type="dxa"/>
              <w:left w:w="28" w:type="dxa"/>
              <w:bottom w:w="0" w:type="dxa"/>
              <w:right w:w="108" w:type="dxa"/>
            </w:tcMar>
          </w:tcPr>
          <w:p w14:paraId="4CDD8F77" w14:textId="77777777" w:rsidR="00EB145A" w:rsidRPr="00DA2649" w:rsidRDefault="00EB145A" w:rsidP="00BA6997">
            <w:pPr>
              <w:keepNext/>
              <w:keepLines/>
              <w:spacing w:after="0"/>
              <w:jc w:val="center"/>
              <w:rPr>
                <w:rFonts w:ascii="Arial" w:hAnsi="Arial" w:cs="Arial"/>
                <w:b/>
                <w:sz w:val="18"/>
                <w:szCs w:val="18"/>
              </w:rPr>
            </w:pPr>
            <w:r w:rsidRPr="00DA2649">
              <w:rPr>
                <w:rFonts w:ascii="Arial" w:hAnsi="Arial" w:cs="Arial"/>
                <w:b/>
                <w:sz w:val="18"/>
                <w:szCs w:val="18"/>
              </w:rPr>
              <w:t>Data type</w:t>
            </w:r>
          </w:p>
        </w:tc>
        <w:tc>
          <w:tcPr>
            <w:tcW w:w="578" w:type="pct"/>
            <w:shd w:val="clear" w:color="auto" w:fill="C0C0C0"/>
            <w:tcMar>
              <w:top w:w="0" w:type="dxa"/>
              <w:left w:w="28" w:type="dxa"/>
              <w:bottom w:w="0" w:type="dxa"/>
              <w:right w:w="108" w:type="dxa"/>
            </w:tcMar>
          </w:tcPr>
          <w:p w14:paraId="6AD5B4E0" w14:textId="77777777" w:rsidR="00EB145A" w:rsidRPr="00DA2649" w:rsidRDefault="00EB145A" w:rsidP="00BA6997">
            <w:pPr>
              <w:keepNext/>
              <w:keepLines/>
              <w:spacing w:after="0"/>
              <w:jc w:val="center"/>
              <w:rPr>
                <w:rFonts w:ascii="Arial" w:hAnsi="Arial" w:cs="Arial"/>
                <w:b/>
                <w:sz w:val="18"/>
                <w:szCs w:val="18"/>
              </w:rPr>
            </w:pPr>
            <w:r w:rsidRPr="00DA2649">
              <w:rPr>
                <w:rFonts w:ascii="Arial" w:hAnsi="Arial" w:cs="Arial"/>
                <w:b/>
                <w:sz w:val="18"/>
                <w:szCs w:val="18"/>
              </w:rPr>
              <w:t>Cardinality</w:t>
            </w:r>
          </w:p>
        </w:tc>
        <w:tc>
          <w:tcPr>
            <w:tcW w:w="2260" w:type="pct"/>
            <w:shd w:val="clear" w:color="auto" w:fill="C0C0C0"/>
            <w:tcMar>
              <w:top w:w="0" w:type="dxa"/>
              <w:left w:w="28" w:type="dxa"/>
              <w:bottom w:w="0" w:type="dxa"/>
              <w:right w:w="108" w:type="dxa"/>
            </w:tcMar>
          </w:tcPr>
          <w:p w14:paraId="2388DDC1" w14:textId="77777777" w:rsidR="00EB145A" w:rsidRPr="00DA2649" w:rsidRDefault="00EB145A" w:rsidP="00BA6997">
            <w:pPr>
              <w:keepNext/>
              <w:keepLines/>
              <w:spacing w:after="0"/>
              <w:jc w:val="center"/>
              <w:rPr>
                <w:rFonts w:ascii="Arial" w:hAnsi="Arial" w:cs="Arial"/>
                <w:b/>
                <w:sz w:val="18"/>
                <w:szCs w:val="18"/>
              </w:rPr>
            </w:pPr>
            <w:r w:rsidRPr="00DA2649">
              <w:rPr>
                <w:rFonts w:ascii="Arial" w:hAnsi="Arial" w:cs="Arial"/>
                <w:b/>
                <w:sz w:val="18"/>
                <w:szCs w:val="18"/>
              </w:rPr>
              <w:t>Description</w:t>
            </w:r>
          </w:p>
        </w:tc>
      </w:tr>
      <w:tr w:rsidR="00EB145A" w:rsidRPr="00DA2649" w14:paraId="44853F61" w14:textId="77777777" w:rsidTr="00BA6997">
        <w:trPr>
          <w:cantSplit/>
          <w:jc w:val="center"/>
        </w:trPr>
        <w:tc>
          <w:tcPr>
            <w:tcW w:w="910" w:type="pct"/>
            <w:tcMar>
              <w:top w:w="0" w:type="dxa"/>
              <w:left w:w="28" w:type="dxa"/>
              <w:bottom w:w="0" w:type="dxa"/>
              <w:right w:w="108" w:type="dxa"/>
            </w:tcMar>
          </w:tcPr>
          <w:p w14:paraId="7BA2F8B7"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timeStamp</w:t>
            </w:r>
          </w:p>
        </w:tc>
        <w:tc>
          <w:tcPr>
            <w:tcW w:w="1252" w:type="pct"/>
            <w:tcMar>
              <w:top w:w="0" w:type="dxa"/>
              <w:left w:w="28" w:type="dxa"/>
              <w:bottom w:w="0" w:type="dxa"/>
              <w:right w:w="108" w:type="dxa"/>
            </w:tcMar>
          </w:tcPr>
          <w:p w14:paraId="362C70E7"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TimeStamp</w:t>
            </w:r>
          </w:p>
        </w:tc>
        <w:tc>
          <w:tcPr>
            <w:tcW w:w="578" w:type="pct"/>
            <w:tcMar>
              <w:top w:w="0" w:type="dxa"/>
              <w:left w:w="28" w:type="dxa"/>
              <w:bottom w:w="0" w:type="dxa"/>
              <w:right w:w="108" w:type="dxa"/>
            </w:tcMar>
          </w:tcPr>
          <w:p w14:paraId="61F42176"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0..1</w:t>
            </w:r>
          </w:p>
        </w:tc>
        <w:tc>
          <w:tcPr>
            <w:tcW w:w="2260" w:type="pct"/>
            <w:tcMar>
              <w:top w:w="0" w:type="dxa"/>
              <w:left w:w="28" w:type="dxa"/>
              <w:bottom w:w="0" w:type="dxa"/>
              <w:right w:w="108" w:type="dxa"/>
            </w:tcMar>
          </w:tcPr>
          <w:p w14:paraId="6DB49A02"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Time stamp.</w:t>
            </w:r>
          </w:p>
        </w:tc>
      </w:tr>
      <w:tr w:rsidR="00EB145A" w:rsidRPr="00DA2649" w14:paraId="13B86827" w14:textId="77777777" w:rsidTr="00BA6997">
        <w:trPr>
          <w:cantSplit/>
          <w:jc w:val="center"/>
        </w:trPr>
        <w:tc>
          <w:tcPr>
            <w:tcW w:w="910" w:type="pct"/>
            <w:tcMar>
              <w:top w:w="0" w:type="dxa"/>
              <w:left w:w="28" w:type="dxa"/>
              <w:bottom w:w="0" w:type="dxa"/>
              <w:right w:w="108" w:type="dxa"/>
            </w:tcMar>
          </w:tcPr>
          <w:p w14:paraId="46DD416F"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proInfoUuMbms</w:t>
            </w:r>
          </w:p>
        </w:tc>
        <w:tc>
          <w:tcPr>
            <w:tcW w:w="1252" w:type="pct"/>
            <w:tcMar>
              <w:top w:w="0" w:type="dxa"/>
              <w:left w:w="28" w:type="dxa"/>
              <w:bottom w:w="0" w:type="dxa"/>
              <w:right w:w="108" w:type="dxa"/>
            </w:tcMar>
          </w:tcPr>
          <w:p w14:paraId="312406F5"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Structure (inlined)</w:t>
            </w:r>
          </w:p>
        </w:tc>
        <w:tc>
          <w:tcPr>
            <w:tcW w:w="578" w:type="pct"/>
            <w:tcMar>
              <w:top w:w="0" w:type="dxa"/>
              <w:left w:w="28" w:type="dxa"/>
              <w:bottom w:w="0" w:type="dxa"/>
              <w:right w:w="108" w:type="dxa"/>
            </w:tcMar>
          </w:tcPr>
          <w:p w14:paraId="4E2BB15B"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1..N</w:t>
            </w:r>
          </w:p>
        </w:tc>
        <w:tc>
          <w:tcPr>
            <w:tcW w:w="2260" w:type="pct"/>
            <w:tcMar>
              <w:top w:w="0" w:type="dxa"/>
              <w:left w:w="28" w:type="dxa"/>
              <w:bottom w:w="0" w:type="dxa"/>
              <w:right w:w="108" w:type="dxa"/>
            </w:tcMar>
          </w:tcPr>
          <w:p w14:paraId="7D3FCD6A"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The provisioning information per location as defined below.</w:t>
            </w:r>
          </w:p>
        </w:tc>
      </w:tr>
      <w:tr w:rsidR="00EB145A" w:rsidRPr="00DA2649" w14:paraId="0706BE7D" w14:textId="77777777" w:rsidTr="00BA6997">
        <w:trPr>
          <w:cantSplit/>
          <w:jc w:val="center"/>
        </w:trPr>
        <w:tc>
          <w:tcPr>
            <w:tcW w:w="910" w:type="pct"/>
            <w:tcMar>
              <w:top w:w="0" w:type="dxa"/>
              <w:left w:w="28" w:type="dxa"/>
              <w:bottom w:w="0" w:type="dxa"/>
              <w:right w:w="108" w:type="dxa"/>
            </w:tcMar>
          </w:tcPr>
          <w:p w14:paraId="24805166"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&gt;locationInfo</w:t>
            </w:r>
          </w:p>
        </w:tc>
        <w:tc>
          <w:tcPr>
            <w:tcW w:w="1252" w:type="pct"/>
            <w:tcMar>
              <w:top w:w="0" w:type="dxa"/>
              <w:left w:w="28" w:type="dxa"/>
              <w:bottom w:w="0" w:type="dxa"/>
              <w:right w:w="108" w:type="dxa"/>
            </w:tcMar>
          </w:tcPr>
          <w:p w14:paraId="69BF767E"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LocationInfo</w:t>
            </w:r>
          </w:p>
        </w:tc>
        <w:tc>
          <w:tcPr>
            <w:tcW w:w="578" w:type="pct"/>
            <w:tcMar>
              <w:top w:w="0" w:type="dxa"/>
              <w:left w:w="28" w:type="dxa"/>
              <w:bottom w:w="0" w:type="dxa"/>
              <w:right w:w="108" w:type="dxa"/>
            </w:tcMar>
          </w:tcPr>
          <w:p w14:paraId="7131A1B4"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1</w:t>
            </w:r>
          </w:p>
        </w:tc>
        <w:tc>
          <w:tcPr>
            <w:tcW w:w="2260" w:type="pct"/>
            <w:tcMar>
              <w:top w:w="0" w:type="dxa"/>
              <w:left w:w="28" w:type="dxa"/>
              <w:bottom w:w="0" w:type="dxa"/>
              <w:right w:w="108" w:type="dxa"/>
            </w:tcMar>
          </w:tcPr>
          <w:p w14:paraId="18155FBE"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Location information to identify a cell of a base station or a particular geographical area.</w:t>
            </w:r>
          </w:p>
        </w:tc>
      </w:tr>
      <w:tr w:rsidR="00EB145A" w:rsidRPr="00DA2649" w14:paraId="2052B3DF" w14:textId="77777777" w:rsidTr="00BA6997">
        <w:trPr>
          <w:cantSplit/>
          <w:jc w:val="center"/>
        </w:trPr>
        <w:tc>
          <w:tcPr>
            <w:tcW w:w="910" w:type="pct"/>
            <w:tcMar>
              <w:top w:w="0" w:type="dxa"/>
              <w:left w:w="28" w:type="dxa"/>
              <w:bottom w:w="0" w:type="dxa"/>
              <w:right w:w="108" w:type="dxa"/>
            </w:tcMar>
          </w:tcPr>
          <w:p w14:paraId="28C6794F"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&gt;v2xServerUsd</w:t>
            </w:r>
          </w:p>
        </w:tc>
        <w:tc>
          <w:tcPr>
            <w:tcW w:w="1252" w:type="pct"/>
            <w:tcMar>
              <w:top w:w="0" w:type="dxa"/>
              <w:left w:w="28" w:type="dxa"/>
              <w:bottom w:w="0" w:type="dxa"/>
              <w:right w:w="108" w:type="dxa"/>
            </w:tcMar>
          </w:tcPr>
          <w:p w14:paraId="61289281"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V2xServerUsd</w:t>
            </w:r>
          </w:p>
        </w:tc>
        <w:tc>
          <w:tcPr>
            <w:tcW w:w="578" w:type="pct"/>
            <w:tcMar>
              <w:top w:w="0" w:type="dxa"/>
              <w:left w:w="28" w:type="dxa"/>
              <w:bottom w:w="0" w:type="dxa"/>
              <w:right w:w="108" w:type="dxa"/>
            </w:tcMar>
          </w:tcPr>
          <w:p w14:paraId="6C8951A7"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1</w:t>
            </w:r>
          </w:p>
        </w:tc>
        <w:tc>
          <w:tcPr>
            <w:tcW w:w="2260" w:type="pct"/>
            <w:tcMar>
              <w:top w:w="0" w:type="dxa"/>
              <w:left w:w="28" w:type="dxa"/>
              <w:bottom w:w="0" w:type="dxa"/>
              <w:right w:w="108" w:type="dxa"/>
            </w:tcMar>
          </w:tcPr>
          <w:p w14:paraId="6B0E57FF"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User Service Description for V2X Application Server is used to configure the UE for receiving local V2X Application Server information when it is provided over MBMS.</w:t>
            </w:r>
          </w:p>
        </w:tc>
      </w:tr>
      <w:tr w:rsidR="00EB145A" w:rsidRPr="00DA2649" w14:paraId="3A1C69D7" w14:textId="77777777" w:rsidTr="00BA6997">
        <w:trPr>
          <w:cantSplit/>
          <w:jc w:val="center"/>
        </w:trPr>
        <w:tc>
          <w:tcPr>
            <w:tcW w:w="910" w:type="pct"/>
            <w:tcMar>
              <w:top w:w="0" w:type="dxa"/>
              <w:left w:w="28" w:type="dxa"/>
              <w:bottom w:w="0" w:type="dxa"/>
              <w:right w:w="108" w:type="dxa"/>
            </w:tcMar>
          </w:tcPr>
          <w:p w14:paraId="1FCB2A96"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&gt;neighbourCellInfo</w:t>
            </w:r>
          </w:p>
        </w:tc>
        <w:tc>
          <w:tcPr>
            <w:tcW w:w="1252" w:type="pct"/>
            <w:tcMar>
              <w:top w:w="0" w:type="dxa"/>
              <w:left w:w="28" w:type="dxa"/>
              <w:bottom w:w="0" w:type="dxa"/>
              <w:right w:w="108" w:type="dxa"/>
            </w:tcMar>
          </w:tcPr>
          <w:p w14:paraId="502D754A"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UuMbmsNeighbourCellInfo</w:t>
            </w:r>
          </w:p>
        </w:tc>
        <w:tc>
          <w:tcPr>
            <w:tcW w:w="578" w:type="pct"/>
            <w:tcMar>
              <w:top w:w="0" w:type="dxa"/>
              <w:left w:w="28" w:type="dxa"/>
              <w:bottom w:w="0" w:type="dxa"/>
              <w:right w:w="108" w:type="dxa"/>
            </w:tcMar>
          </w:tcPr>
          <w:p w14:paraId="7AF96595"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0..N</w:t>
            </w:r>
          </w:p>
        </w:tc>
        <w:tc>
          <w:tcPr>
            <w:tcW w:w="2260" w:type="pct"/>
            <w:tcMar>
              <w:top w:w="0" w:type="dxa"/>
              <w:left w:w="28" w:type="dxa"/>
              <w:bottom w:w="0" w:type="dxa"/>
              <w:right w:w="108" w:type="dxa"/>
            </w:tcMar>
          </w:tcPr>
          <w:p w14:paraId="4CBAECD4" w14:textId="77777777" w:rsidR="00EB145A" w:rsidRPr="00DA2649" w:rsidRDefault="00EB145A" w:rsidP="00BA6997">
            <w:pPr>
              <w:keepNext/>
              <w:keepLines/>
              <w:spacing w:after="0"/>
              <w:rPr>
                <w:rFonts w:ascii="Arial" w:hAnsi="Arial" w:cs="Arial"/>
                <w:sz w:val="18"/>
                <w:szCs w:val="18"/>
              </w:rPr>
            </w:pPr>
            <w:r w:rsidRPr="00DA2649">
              <w:rPr>
                <w:rFonts w:ascii="Arial" w:hAnsi="Arial" w:cs="Arial"/>
                <w:sz w:val="18"/>
                <w:szCs w:val="18"/>
              </w:rPr>
              <w:t>The information of the neighbour cells in a visiting PLMN that support V2X communication</w:t>
            </w:r>
            <w:r w:rsidRPr="00DA2649">
              <w:t xml:space="preserve"> </w:t>
            </w:r>
            <w:r w:rsidRPr="00DA2649">
              <w:rPr>
                <w:rFonts w:ascii="Arial" w:hAnsi="Arial" w:cs="Arial"/>
                <w:sz w:val="18"/>
                <w:szCs w:val="18"/>
              </w:rPr>
              <w:t>over Uu MBMS.</w:t>
            </w:r>
          </w:p>
        </w:tc>
      </w:tr>
    </w:tbl>
    <w:p w14:paraId="4BA36E26" w14:textId="77777777" w:rsidR="009A7075" w:rsidRPr="00DA2649" w:rsidRDefault="009A7075" w:rsidP="00336CAF"/>
    <w:p w14:paraId="57C596FF" w14:textId="77777777" w:rsidR="005B7FD7" w:rsidRPr="00DA2649" w:rsidRDefault="00BF47CC">
      <w:pPr>
        <w:pStyle w:val="Heading3"/>
      </w:pPr>
      <w:bookmarkStart w:id="267" w:name="_Toc128407483"/>
      <w:bookmarkStart w:id="268" w:name="_Toc128746113"/>
      <w:bookmarkStart w:id="269" w:name="_Toc129008995"/>
      <w:bookmarkStart w:id="270" w:name="_Toc129331103"/>
      <w:r w:rsidRPr="00DA2649">
        <w:t>6.2.4</w:t>
      </w:r>
      <w:r w:rsidRPr="00DA2649">
        <w:tab/>
        <w:t>Type: Pc5ProvisioningInfo</w:t>
      </w:r>
      <w:bookmarkEnd w:id="267"/>
      <w:bookmarkEnd w:id="268"/>
      <w:bookmarkEnd w:id="269"/>
      <w:bookmarkEnd w:id="270"/>
    </w:p>
    <w:p w14:paraId="523EA3C1" w14:textId="77777777" w:rsidR="005B7FD7" w:rsidRPr="00DA2649" w:rsidRDefault="00BF47CC">
      <w:r w:rsidRPr="00DA2649">
        <w:t>This type represents the provisioning information required for V2X communication over PC5. This information is per location (e.g. a cell of a base station or a geographical area) based.</w:t>
      </w:r>
    </w:p>
    <w:p w14:paraId="481D0B43" w14:textId="5EA9AB3A" w:rsidR="005B7FD7" w:rsidRPr="00DA2649" w:rsidRDefault="00BF47CC">
      <w:r w:rsidRPr="00DA2649">
        <w:t>The attributes of the Pc5ProvisioningInfo shall follow the notations provided in table 6.2.4-1, as defined in ETSI TS 123 285</w:t>
      </w:r>
      <w:r w:rsidR="003A4482" w:rsidRPr="00DA2649">
        <w:t xml:space="preserve"> [</w:t>
      </w:r>
      <w:r w:rsidR="003A4482" w:rsidRPr="00DA2649">
        <w:fldChar w:fldCharType="begin"/>
      </w:r>
      <w:r w:rsidR="003A4482" w:rsidRPr="00DA2649">
        <w:instrText xml:space="preserve">REF REF_TS123285 \h </w:instrText>
      </w:r>
      <w:r w:rsidR="003A4482" w:rsidRPr="00DA2649">
        <w:fldChar w:fldCharType="separate"/>
      </w:r>
      <w:r w:rsidR="00860031">
        <w:rPr>
          <w:noProof/>
        </w:rPr>
        <w:t>10</w:t>
      </w:r>
      <w:r w:rsidR="003A4482" w:rsidRPr="00DA2649">
        <w:fldChar w:fldCharType="end"/>
      </w:r>
      <w:r w:rsidR="003A4482" w:rsidRPr="00DA2649">
        <w:t>]</w:t>
      </w:r>
      <w:r w:rsidRPr="00DA2649">
        <w:t>, ETSI TS 136 300</w:t>
      </w:r>
      <w:r w:rsidR="003A4482" w:rsidRPr="00DA2649">
        <w:t xml:space="preserve"> [</w:t>
      </w:r>
      <w:r w:rsidR="003A4482" w:rsidRPr="00DA2649">
        <w:fldChar w:fldCharType="begin"/>
      </w:r>
      <w:r w:rsidR="003A4482" w:rsidRPr="00DA2649">
        <w:instrText xml:space="preserve">REF REF_TS136300 \h </w:instrText>
      </w:r>
      <w:r w:rsidR="003A4482" w:rsidRPr="00DA2649">
        <w:fldChar w:fldCharType="separate"/>
      </w:r>
      <w:r w:rsidR="00860031">
        <w:rPr>
          <w:noProof/>
          <w:lang w:eastAsia="en-GB"/>
        </w:rPr>
        <w:t>11</w:t>
      </w:r>
      <w:r w:rsidR="003A4482" w:rsidRPr="00DA2649">
        <w:fldChar w:fldCharType="end"/>
      </w:r>
      <w:r w:rsidR="003A4482" w:rsidRPr="00DA2649">
        <w:t>]</w:t>
      </w:r>
      <w:r w:rsidRPr="00DA2649">
        <w:t xml:space="preserve">, ETSI TS 136 331 </w:t>
      </w:r>
      <w:r w:rsidR="003A4482" w:rsidRPr="00DA2649">
        <w:t>[</w:t>
      </w:r>
      <w:r w:rsidR="003A4482" w:rsidRPr="00DA2649">
        <w:fldChar w:fldCharType="begin"/>
      </w:r>
      <w:r w:rsidR="003A4482" w:rsidRPr="00DA2649">
        <w:instrText xml:space="preserve">REF REF_TS136331 \h </w:instrText>
      </w:r>
      <w:r w:rsidR="003A4482" w:rsidRPr="00DA2649">
        <w:fldChar w:fldCharType="separate"/>
      </w:r>
      <w:r w:rsidR="00860031">
        <w:rPr>
          <w:noProof/>
          <w:lang w:eastAsia="en-GB"/>
        </w:rPr>
        <w:t>14</w:t>
      </w:r>
      <w:r w:rsidR="003A4482" w:rsidRPr="00DA2649">
        <w:fldChar w:fldCharType="end"/>
      </w:r>
      <w:r w:rsidR="003A4482" w:rsidRPr="00DA2649">
        <w:t>]</w:t>
      </w:r>
      <w:r w:rsidRPr="00DA2649">
        <w:t xml:space="preserve"> and ETSI TS 136 321</w:t>
      </w:r>
      <w:r w:rsidR="003A4482" w:rsidRPr="00DA2649">
        <w:t xml:space="preserve"> [</w:t>
      </w:r>
      <w:r w:rsidR="003A4482" w:rsidRPr="00DA2649">
        <w:fldChar w:fldCharType="begin"/>
      </w:r>
      <w:r w:rsidR="003A4482" w:rsidRPr="00DA2649">
        <w:instrText xml:space="preserve">REF REF_TS136321 \h </w:instrText>
      </w:r>
      <w:r w:rsidR="003A4482" w:rsidRPr="00DA2649">
        <w:fldChar w:fldCharType="separate"/>
      </w:r>
      <w:r w:rsidR="00860031">
        <w:rPr>
          <w:noProof/>
          <w:lang w:eastAsia="en-GB"/>
        </w:rPr>
        <w:t>15</w:t>
      </w:r>
      <w:r w:rsidR="003A4482" w:rsidRPr="00DA2649">
        <w:fldChar w:fldCharType="end"/>
      </w:r>
      <w:r w:rsidR="003A4482" w:rsidRPr="00DA2649">
        <w:t>]</w:t>
      </w:r>
      <w:r w:rsidRPr="00DA2649">
        <w:t>.</w:t>
      </w:r>
    </w:p>
    <w:p w14:paraId="1D45F59D" w14:textId="77777777" w:rsidR="005B7FD7" w:rsidRPr="00DA2649" w:rsidRDefault="00BF47CC">
      <w:pPr>
        <w:pStyle w:val="TH"/>
      </w:pPr>
      <w:r w:rsidRPr="00DA2649">
        <w:t>Table 6.2.4-1: Attributes of the Pc5ProvisioningInfo</w:t>
      </w:r>
    </w:p>
    <w:tbl>
      <w:tblPr>
        <w:tblpPr w:leftFromText="180" w:rightFromText="180" w:vertAnchor="text" w:tblpXSpec="center" w:tblpY="1"/>
        <w:tblOverlap w:val="never"/>
        <w:tblW w:w="47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3"/>
        <w:gridCol w:w="1892"/>
        <w:gridCol w:w="1081"/>
        <w:gridCol w:w="4535"/>
      </w:tblGrid>
      <w:tr w:rsidR="005B7FD7" w:rsidRPr="00DA2649" w14:paraId="736D5992" w14:textId="77777777" w:rsidTr="000A3CAB">
        <w:trPr>
          <w:cantSplit/>
          <w:tblHeader/>
        </w:trPr>
        <w:tc>
          <w:tcPr>
            <w:tcW w:w="924" w:type="pct"/>
            <w:shd w:val="clear" w:color="auto" w:fill="C0C0C0"/>
            <w:tcMar>
              <w:top w:w="0" w:type="dxa"/>
              <w:left w:w="28" w:type="dxa"/>
              <w:bottom w:w="0" w:type="dxa"/>
              <w:right w:w="108" w:type="dxa"/>
            </w:tcMar>
          </w:tcPr>
          <w:p w14:paraId="1FEC4D92"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Attribute name</w:t>
            </w:r>
          </w:p>
        </w:tc>
        <w:tc>
          <w:tcPr>
            <w:tcW w:w="1027" w:type="pct"/>
            <w:shd w:val="clear" w:color="auto" w:fill="C0C0C0"/>
            <w:tcMar>
              <w:top w:w="0" w:type="dxa"/>
              <w:left w:w="28" w:type="dxa"/>
              <w:bottom w:w="0" w:type="dxa"/>
              <w:right w:w="108" w:type="dxa"/>
            </w:tcMar>
          </w:tcPr>
          <w:p w14:paraId="4768A318"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Data type</w:t>
            </w:r>
          </w:p>
        </w:tc>
        <w:tc>
          <w:tcPr>
            <w:tcW w:w="587" w:type="pct"/>
            <w:shd w:val="clear" w:color="auto" w:fill="C0C0C0"/>
            <w:tcMar>
              <w:top w:w="0" w:type="dxa"/>
              <w:left w:w="28" w:type="dxa"/>
              <w:bottom w:w="0" w:type="dxa"/>
              <w:right w:w="108" w:type="dxa"/>
            </w:tcMar>
          </w:tcPr>
          <w:p w14:paraId="1445AD62"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Cardinality</w:t>
            </w:r>
          </w:p>
        </w:tc>
        <w:tc>
          <w:tcPr>
            <w:tcW w:w="2462" w:type="pct"/>
            <w:shd w:val="clear" w:color="auto" w:fill="C0C0C0"/>
            <w:tcMar>
              <w:top w:w="0" w:type="dxa"/>
              <w:left w:w="28" w:type="dxa"/>
              <w:bottom w:w="0" w:type="dxa"/>
              <w:right w:w="108" w:type="dxa"/>
            </w:tcMar>
          </w:tcPr>
          <w:p w14:paraId="50193E06" w14:textId="77777777" w:rsidR="005B7FD7" w:rsidRPr="00DA2649" w:rsidRDefault="00BF47CC">
            <w:pPr>
              <w:keepNext/>
              <w:keepLines/>
              <w:spacing w:after="0"/>
              <w:jc w:val="center"/>
              <w:rPr>
                <w:rFonts w:ascii="Arial" w:hAnsi="Arial" w:cs="Arial"/>
                <w:b/>
                <w:sz w:val="18"/>
                <w:szCs w:val="18"/>
              </w:rPr>
            </w:pPr>
            <w:r w:rsidRPr="00DA2649">
              <w:rPr>
                <w:rFonts w:ascii="Arial" w:hAnsi="Arial" w:cs="Arial"/>
                <w:b/>
                <w:sz w:val="18"/>
                <w:szCs w:val="18"/>
              </w:rPr>
              <w:t>Description</w:t>
            </w:r>
          </w:p>
        </w:tc>
      </w:tr>
      <w:tr w:rsidR="005B7FD7" w:rsidRPr="00DA2649" w14:paraId="28E5FA6B" w14:textId="77777777" w:rsidTr="00336CAF">
        <w:trPr>
          <w:cantSplit/>
        </w:trPr>
        <w:tc>
          <w:tcPr>
            <w:tcW w:w="924" w:type="pct"/>
            <w:tcMar>
              <w:top w:w="0" w:type="dxa"/>
              <w:left w:w="28" w:type="dxa"/>
              <w:bottom w:w="0" w:type="dxa"/>
              <w:right w:w="108" w:type="dxa"/>
            </w:tcMar>
          </w:tcPr>
          <w:p w14:paraId="45123DBC"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timeStamp</w:t>
            </w:r>
          </w:p>
        </w:tc>
        <w:tc>
          <w:tcPr>
            <w:tcW w:w="1027" w:type="pct"/>
            <w:tcMar>
              <w:top w:w="0" w:type="dxa"/>
              <w:left w:w="28" w:type="dxa"/>
              <w:bottom w:w="0" w:type="dxa"/>
              <w:right w:w="108" w:type="dxa"/>
            </w:tcMar>
          </w:tcPr>
          <w:p w14:paraId="67D72D56"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TimeStamp</w:t>
            </w:r>
          </w:p>
        </w:tc>
        <w:tc>
          <w:tcPr>
            <w:tcW w:w="587" w:type="pct"/>
            <w:tcMar>
              <w:top w:w="0" w:type="dxa"/>
              <w:left w:w="28" w:type="dxa"/>
              <w:bottom w:w="0" w:type="dxa"/>
              <w:right w:w="108" w:type="dxa"/>
            </w:tcMar>
          </w:tcPr>
          <w:p w14:paraId="44F3267E"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0..1</w:t>
            </w:r>
          </w:p>
        </w:tc>
        <w:tc>
          <w:tcPr>
            <w:tcW w:w="2462" w:type="pct"/>
            <w:tcMar>
              <w:top w:w="0" w:type="dxa"/>
              <w:left w:w="28" w:type="dxa"/>
              <w:bottom w:w="0" w:type="dxa"/>
              <w:right w:w="108" w:type="dxa"/>
            </w:tcMar>
          </w:tcPr>
          <w:p w14:paraId="3F1878FB"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Time stamp.</w:t>
            </w:r>
          </w:p>
        </w:tc>
      </w:tr>
      <w:tr w:rsidR="005B7FD7" w:rsidRPr="00DA2649" w14:paraId="239A664A" w14:textId="77777777" w:rsidTr="00336CAF">
        <w:trPr>
          <w:cantSplit/>
        </w:trPr>
        <w:tc>
          <w:tcPr>
            <w:tcW w:w="924" w:type="pct"/>
            <w:tcMar>
              <w:top w:w="0" w:type="dxa"/>
              <w:left w:w="28" w:type="dxa"/>
              <w:bottom w:w="0" w:type="dxa"/>
              <w:right w:w="108" w:type="dxa"/>
            </w:tcMar>
          </w:tcPr>
          <w:p w14:paraId="19C4AE6B"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proInfoPc5</w:t>
            </w:r>
          </w:p>
        </w:tc>
        <w:tc>
          <w:tcPr>
            <w:tcW w:w="1027" w:type="pct"/>
            <w:tcMar>
              <w:top w:w="0" w:type="dxa"/>
              <w:left w:w="28" w:type="dxa"/>
              <w:bottom w:w="0" w:type="dxa"/>
              <w:right w:w="108" w:type="dxa"/>
            </w:tcMar>
          </w:tcPr>
          <w:p w14:paraId="296406A7"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Structure (inlined)</w:t>
            </w:r>
          </w:p>
        </w:tc>
        <w:tc>
          <w:tcPr>
            <w:tcW w:w="587" w:type="pct"/>
            <w:tcMar>
              <w:top w:w="0" w:type="dxa"/>
              <w:left w:w="28" w:type="dxa"/>
              <w:bottom w:w="0" w:type="dxa"/>
              <w:right w:w="108" w:type="dxa"/>
            </w:tcMar>
          </w:tcPr>
          <w:p w14:paraId="7D600EF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1..N</w:t>
            </w:r>
          </w:p>
        </w:tc>
        <w:tc>
          <w:tcPr>
            <w:tcW w:w="2462" w:type="pct"/>
            <w:tcMar>
              <w:top w:w="0" w:type="dxa"/>
              <w:left w:w="28" w:type="dxa"/>
              <w:bottom w:w="0" w:type="dxa"/>
              <w:right w:w="108" w:type="dxa"/>
            </w:tcMar>
          </w:tcPr>
          <w:p w14:paraId="692AA21F"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The provisioning information per location as defined below.</w:t>
            </w:r>
          </w:p>
        </w:tc>
      </w:tr>
      <w:tr w:rsidR="005B7FD7" w:rsidRPr="00DA2649" w14:paraId="0AEFF381" w14:textId="77777777" w:rsidTr="00336CAF">
        <w:trPr>
          <w:cantSplit/>
        </w:trPr>
        <w:tc>
          <w:tcPr>
            <w:tcW w:w="924" w:type="pct"/>
            <w:tcMar>
              <w:top w:w="0" w:type="dxa"/>
              <w:left w:w="28" w:type="dxa"/>
              <w:bottom w:w="0" w:type="dxa"/>
              <w:right w:w="108" w:type="dxa"/>
            </w:tcMar>
          </w:tcPr>
          <w:p w14:paraId="7552F55A"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&gt;locationInfo</w:t>
            </w:r>
          </w:p>
        </w:tc>
        <w:tc>
          <w:tcPr>
            <w:tcW w:w="1027" w:type="pct"/>
            <w:tcMar>
              <w:top w:w="0" w:type="dxa"/>
              <w:left w:w="28" w:type="dxa"/>
              <w:bottom w:w="0" w:type="dxa"/>
              <w:right w:w="108" w:type="dxa"/>
            </w:tcMar>
          </w:tcPr>
          <w:p w14:paraId="0A9B810C"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LocationInfo</w:t>
            </w:r>
          </w:p>
        </w:tc>
        <w:tc>
          <w:tcPr>
            <w:tcW w:w="587" w:type="pct"/>
            <w:tcMar>
              <w:top w:w="0" w:type="dxa"/>
              <w:left w:w="28" w:type="dxa"/>
              <w:bottom w:w="0" w:type="dxa"/>
              <w:right w:w="108" w:type="dxa"/>
            </w:tcMar>
          </w:tcPr>
          <w:p w14:paraId="0AB26CE0"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w:t>
            </w:r>
          </w:p>
        </w:tc>
        <w:tc>
          <w:tcPr>
            <w:tcW w:w="2462" w:type="pct"/>
            <w:tcMar>
              <w:top w:w="0" w:type="dxa"/>
              <w:left w:w="28" w:type="dxa"/>
              <w:bottom w:w="0" w:type="dxa"/>
              <w:right w:w="108" w:type="dxa"/>
            </w:tcMar>
          </w:tcPr>
          <w:p w14:paraId="7A0773BC"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Location information to identify a cell of a base station or a particular geographical area.</w:t>
            </w:r>
          </w:p>
        </w:tc>
      </w:tr>
      <w:tr w:rsidR="005B7FD7" w:rsidRPr="00DA2649" w14:paraId="7D0012A6" w14:textId="77777777" w:rsidTr="00336CAF">
        <w:trPr>
          <w:cantSplit/>
        </w:trPr>
        <w:tc>
          <w:tcPr>
            <w:tcW w:w="924" w:type="pct"/>
            <w:tcMar>
              <w:top w:w="0" w:type="dxa"/>
              <w:left w:w="28" w:type="dxa"/>
              <w:bottom w:w="0" w:type="dxa"/>
              <w:right w:w="108" w:type="dxa"/>
            </w:tcMar>
          </w:tcPr>
          <w:p w14:paraId="325D473F"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&gt;dstLayer2Id</w:t>
            </w:r>
          </w:p>
        </w:tc>
        <w:tc>
          <w:tcPr>
            <w:tcW w:w="1027" w:type="pct"/>
            <w:tcMar>
              <w:top w:w="0" w:type="dxa"/>
              <w:left w:w="28" w:type="dxa"/>
              <w:bottom w:w="0" w:type="dxa"/>
              <w:right w:w="108" w:type="dxa"/>
            </w:tcMar>
          </w:tcPr>
          <w:p w14:paraId="3F831C3F"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String</w:t>
            </w:r>
          </w:p>
        </w:tc>
        <w:tc>
          <w:tcPr>
            <w:tcW w:w="587" w:type="pct"/>
            <w:tcMar>
              <w:top w:w="0" w:type="dxa"/>
              <w:left w:w="28" w:type="dxa"/>
              <w:bottom w:w="0" w:type="dxa"/>
              <w:right w:w="108" w:type="dxa"/>
            </w:tcMar>
          </w:tcPr>
          <w:p w14:paraId="23DF66FE"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1</w:t>
            </w:r>
          </w:p>
        </w:tc>
        <w:tc>
          <w:tcPr>
            <w:tcW w:w="2462" w:type="pct"/>
            <w:tcMar>
              <w:top w:w="0" w:type="dxa"/>
              <w:left w:w="28" w:type="dxa"/>
              <w:bottom w:w="0" w:type="dxa"/>
              <w:right w:w="108" w:type="dxa"/>
            </w:tcMar>
          </w:tcPr>
          <w:p w14:paraId="4C7EEA66" w14:textId="1AEADD5D" w:rsidR="005B7FD7" w:rsidRPr="00DA2649" w:rsidRDefault="00BF47CC" w:rsidP="00867377">
            <w:pPr>
              <w:pStyle w:val="TAL"/>
            </w:pPr>
            <w:r w:rsidRPr="00DA2649">
              <w:t>For sidelink communication, the Destination Layer-2 ID is set to the ProSe Layer-2 Group ID or Prose UE ID, see ETSI TS 136 321</w:t>
            </w:r>
            <w:r w:rsidR="003A4482" w:rsidRPr="00DA2649">
              <w:t xml:space="preserve"> [</w:t>
            </w:r>
            <w:r w:rsidR="003A4482" w:rsidRPr="00DA2649">
              <w:fldChar w:fldCharType="begin"/>
            </w:r>
            <w:r w:rsidR="003A4482" w:rsidRPr="00DA2649">
              <w:instrText xml:space="preserve">REF REF_TS136321 \h </w:instrText>
            </w:r>
            <w:r w:rsidR="003A4482" w:rsidRPr="00DA2649">
              <w:fldChar w:fldCharType="separate"/>
            </w:r>
            <w:r w:rsidR="00860031">
              <w:rPr>
                <w:noProof/>
                <w:lang w:eastAsia="en-GB"/>
              </w:rPr>
              <w:t>15</w:t>
            </w:r>
            <w:r w:rsidR="003A4482" w:rsidRPr="00DA2649">
              <w:fldChar w:fldCharType="end"/>
            </w:r>
            <w:r w:rsidR="003A4482" w:rsidRPr="00DA2649">
              <w:t>]</w:t>
            </w:r>
            <w:r w:rsidRPr="00DA2649">
              <w:t>.</w:t>
            </w:r>
          </w:p>
          <w:p w14:paraId="3BF339E0"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PLMN operators coordinate to make sure Destination Layer-2 ID(s) for different V2X services are configured in a consistent manner.</w:t>
            </w:r>
          </w:p>
        </w:tc>
      </w:tr>
      <w:tr w:rsidR="005B7FD7" w:rsidRPr="00DA2649" w14:paraId="5D832E0F" w14:textId="77777777" w:rsidTr="00336CAF">
        <w:trPr>
          <w:cantSplit/>
        </w:trPr>
        <w:tc>
          <w:tcPr>
            <w:tcW w:w="924" w:type="pct"/>
            <w:tcMar>
              <w:top w:w="0" w:type="dxa"/>
              <w:left w:w="28" w:type="dxa"/>
              <w:bottom w:w="0" w:type="dxa"/>
              <w:right w:w="108" w:type="dxa"/>
            </w:tcMar>
          </w:tcPr>
          <w:p w14:paraId="06D86710"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&gt;neighbourCellInfo</w:t>
            </w:r>
          </w:p>
        </w:tc>
        <w:tc>
          <w:tcPr>
            <w:tcW w:w="1027" w:type="pct"/>
            <w:tcMar>
              <w:top w:w="0" w:type="dxa"/>
              <w:left w:w="28" w:type="dxa"/>
              <w:bottom w:w="0" w:type="dxa"/>
              <w:right w:w="108" w:type="dxa"/>
            </w:tcMar>
          </w:tcPr>
          <w:p w14:paraId="36F694EC"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Pc5NeighbourCellInfo</w:t>
            </w:r>
          </w:p>
        </w:tc>
        <w:tc>
          <w:tcPr>
            <w:tcW w:w="587" w:type="pct"/>
            <w:tcMar>
              <w:top w:w="0" w:type="dxa"/>
              <w:left w:w="28" w:type="dxa"/>
              <w:bottom w:w="0" w:type="dxa"/>
              <w:right w:w="108" w:type="dxa"/>
            </w:tcMar>
          </w:tcPr>
          <w:p w14:paraId="2CBBFFD9"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0..N</w:t>
            </w:r>
          </w:p>
        </w:tc>
        <w:tc>
          <w:tcPr>
            <w:tcW w:w="2462" w:type="pct"/>
            <w:tcMar>
              <w:top w:w="0" w:type="dxa"/>
              <w:left w:w="28" w:type="dxa"/>
              <w:bottom w:w="0" w:type="dxa"/>
              <w:right w:w="108" w:type="dxa"/>
            </w:tcMar>
          </w:tcPr>
          <w:p w14:paraId="4352E0B4" w14:textId="77777777" w:rsidR="005B7FD7" w:rsidRPr="00DA2649" w:rsidRDefault="00BF47CC">
            <w:pPr>
              <w:keepNext/>
              <w:keepLines/>
              <w:spacing w:after="0"/>
              <w:rPr>
                <w:rFonts w:ascii="Arial" w:hAnsi="Arial" w:cs="Arial"/>
                <w:sz w:val="18"/>
                <w:szCs w:val="18"/>
              </w:rPr>
            </w:pPr>
            <w:r w:rsidRPr="00DA2649">
              <w:rPr>
                <w:rFonts w:ascii="Arial" w:hAnsi="Arial" w:cs="Arial"/>
                <w:sz w:val="18"/>
                <w:szCs w:val="18"/>
              </w:rPr>
              <w:t>The information of the neighbour cells in a visiting PLMN that support V2X communication over PC5.</w:t>
            </w:r>
          </w:p>
        </w:tc>
      </w:tr>
    </w:tbl>
    <w:p w14:paraId="0C8AD908" w14:textId="77777777" w:rsidR="005B7FD7" w:rsidRPr="00DA2649" w:rsidRDefault="005B7FD7"/>
    <w:p w14:paraId="45B4CABE" w14:textId="77777777" w:rsidR="00326D0C" w:rsidRPr="00DA2649" w:rsidRDefault="00326D0C" w:rsidP="00B60D22">
      <w:pPr>
        <w:pStyle w:val="Heading3"/>
      </w:pPr>
      <w:bookmarkStart w:id="271" w:name="_Toc128407484"/>
      <w:bookmarkStart w:id="272" w:name="_Toc128746114"/>
      <w:bookmarkStart w:id="273" w:name="_Toc129008996"/>
      <w:bookmarkStart w:id="274" w:name="_Toc129331104"/>
      <w:r w:rsidRPr="00DA2649">
        <w:t>6.2.5</w:t>
      </w:r>
      <w:r w:rsidRPr="00DA2649">
        <w:tab/>
        <w:t>Type: V2xMsgDistributionServerInfo</w:t>
      </w:r>
      <w:bookmarkEnd w:id="271"/>
      <w:bookmarkEnd w:id="272"/>
      <w:bookmarkEnd w:id="273"/>
      <w:bookmarkEnd w:id="274"/>
    </w:p>
    <w:p w14:paraId="43D2B5C3" w14:textId="77777777" w:rsidR="00326D0C" w:rsidRPr="00DA2649" w:rsidRDefault="00326D0C" w:rsidP="00336CAF">
      <w:pPr>
        <w:rPr>
          <w:rFonts w:eastAsia="SimSun"/>
        </w:rPr>
      </w:pPr>
      <w:r w:rsidRPr="00DA2649">
        <w:t xml:space="preserve">This type represents the information of one or more </w:t>
      </w:r>
      <w:r w:rsidRPr="00DA2649">
        <w:rPr>
          <w:rFonts w:eastAsia="SimSun"/>
        </w:rPr>
        <w:t>V2X Message Distribution Servers that is exchanged between the VIS and a service consumer (</w:t>
      </w:r>
      <w:r w:rsidR="00AA3DE8" w:rsidRPr="00DA2649">
        <w:rPr>
          <w:rFonts w:eastAsia="SimSun"/>
        </w:rPr>
        <w:t>e.g.</w:t>
      </w:r>
      <w:r w:rsidRPr="00DA2649">
        <w:rPr>
          <w:rFonts w:eastAsia="SimSun"/>
        </w:rPr>
        <w:t xml:space="preserve"> a MEC application) to enable a direct interaction among the service consumer and one or multiple V2X Message Distribution Servers.</w:t>
      </w:r>
    </w:p>
    <w:p w14:paraId="0593D269" w14:textId="77777777" w:rsidR="00326D0C" w:rsidRPr="00DA2649" w:rsidRDefault="00326D0C" w:rsidP="00336CAF">
      <w:r w:rsidRPr="00DA2649">
        <w:t>The attributes of the V2xMsgDistributionServerInfo shall follow the notations provided in table 6.2.5-1.</w:t>
      </w:r>
    </w:p>
    <w:p w14:paraId="12FBAE16" w14:textId="77777777" w:rsidR="00326D0C" w:rsidRPr="00DA2649" w:rsidRDefault="00326D0C" w:rsidP="00336CAF">
      <w:pPr>
        <w:pStyle w:val="TH"/>
      </w:pPr>
      <w:r w:rsidRPr="00DA2649">
        <w:lastRenderedPageBreak/>
        <w:t>Table 6.2.5-1: Attributes of the V2xMsgDistributionServerInfo</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44"/>
        <w:gridCol w:w="2253"/>
        <w:gridCol w:w="1080"/>
        <w:gridCol w:w="4245"/>
      </w:tblGrid>
      <w:tr w:rsidR="00326D0C" w:rsidRPr="00DA2649" w14:paraId="4845519D" w14:textId="77777777" w:rsidTr="00336CAF">
        <w:tc>
          <w:tcPr>
            <w:tcW w:w="1142" w:type="pct"/>
            <w:shd w:val="clear" w:color="auto" w:fill="C0C0C0"/>
            <w:tcMar>
              <w:top w:w="0" w:type="dxa"/>
              <w:left w:w="28" w:type="dxa"/>
              <w:bottom w:w="0" w:type="dxa"/>
              <w:right w:w="108" w:type="dxa"/>
            </w:tcMar>
            <w:hideMark/>
          </w:tcPr>
          <w:p w14:paraId="5C522E59" w14:textId="77777777" w:rsidR="00326D0C" w:rsidRPr="00DA2649" w:rsidRDefault="00326D0C" w:rsidP="00326D0C">
            <w:pPr>
              <w:keepNext/>
              <w:keepLines/>
              <w:spacing w:after="0"/>
              <w:jc w:val="center"/>
              <w:rPr>
                <w:rFonts w:ascii="Arial" w:hAnsi="Arial"/>
                <w:b/>
                <w:sz w:val="18"/>
              </w:rPr>
            </w:pPr>
            <w:r w:rsidRPr="00DA2649">
              <w:rPr>
                <w:rFonts w:ascii="Arial" w:hAnsi="Arial"/>
                <w:b/>
                <w:sz w:val="18"/>
              </w:rPr>
              <w:t>Attribute name</w:t>
            </w:r>
          </w:p>
        </w:tc>
        <w:tc>
          <w:tcPr>
            <w:tcW w:w="1147" w:type="pct"/>
            <w:shd w:val="clear" w:color="auto" w:fill="C0C0C0"/>
            <w:tcMar>
              <w:top w:w="0" w:type="dxa"/>
              <w:left w:w="28" w:type="dxa"/>
              <w:bottom w:w="0" w:type="dxa"/>
              <w:right w:w="108" w:type="dxa"/>
            </w:tcMar>
            <w:hideMark/>
          </w:tcPr>
          <w:p w14:paraId="57C8FA8D" w14:textId="77777777" w:rsidR="00326D0C" w:rsidRPr="00DA2649" w:rsidRDefault="00326D0C" w:rsidP="00326D0C">
            <w:pPr>
              <w:keepNext/>
              <w:keepLines/>
              <w:spacing w:after="0"/>
              <w:jc w:val="center"/>
              <w:rPr>
                <w:rFonts w:ascii="Arial" w:hAnsi="Arial"/>
                <w:b/>
                <w:sz w:val="18"/>
              </w:rPr>
            </w:pPr>
            <w:r w:rsidRPr="00DA2649">
              <w:rPr>
                <w:rFonts w:ascii="Arial" w:hAnsi="Arial"/>
                <w:b/>
                <w:sz w:val="18"/>
              </w:rPr>
              <w:t>Data type</w:t>
            </w:r>
          </w:p>
        </w:tc>
        <w:tc>
          <w:tcPr>
            <w:tcW w:w="550" w:type="pct"/>
            <w:shd w:val="clear" w:color="auto" w:fill="C0C0C0"/>
            <w:tcMar>
              <w:top w:w="0" w:type="dxa"/>
              <w:left w:w="28" w:type="dxa"/>
              <w:bottom w:w="0" w:type="dxa"/>
              <w:right w:w="108" w:type="dxa"/>
            </w:tcMar>
            <w:hideMark/>
          </w:tcPr>
          <w:p w14:paraId="5440D47B" w14:textId="77777777" w:rsidR="00326D0C" w:rsidRPr="00DA2649" w:rsidRDefault="00326D0C" w:rsidP="00326D0C">
            <w:pPr>
              <w:keepNext/>
              <w:keepLines/>
              <w:spacing w:after="0"/>
              <w:jc w:val="center"/>
              <w:rPr>
                <w:rFonts w:ascii="Arial" w:hAnsi="Arial"/>
                <w:b/>
                <w:sz w:val="18"/>
              </w:rPr>
            </w:pPr>
            <w:r w:rsidRPr="00DA2649">
              <w:rPr>
                <w:rFonts w:ascii="Arial" w:hAnsi="Arial"/>
                <w:b/>
                <w:sz w:val="18"/>
              </w:rPr>
              <w:t>Cardinality</w:t>
            </w:r>
          </w:p>
        </w:tc>
        <w:tc>
          <w:tcPr>
            <w:tcW w:w="2161" w:type="pct"/>
            <w:shd w:val="clear" w:color="auto" w:fill="C0C0C0"/>
            <w:tcMar>
              <w:top w:w="0" w:type="dxa"/>
              <w:left w:w="28" w:type="dxa"/>
              <w:bottom w:w="0" w:type="dxa"/>
              <w:right w:w="108" w:type="dxa"/>
            </w:tcMar>
            <w:hideMark/>
          </w:tcPr>
          <w:p w14:paraId="562443AE" w14:textId="77777777" w:rsidR="00326D0C" w:rsidRPr="00DA2649" w:rsidRDefault="00326D0C" w:rsidP="00326D0C">
            <w:pPr>
              <w:keepNext/>
              <w:keepLines/>
              <w:spacing w:after="0"/>
              <w:jc w:val="center"/>
              <w:rPr>
                <w:rFonts w:ascii="Arial" w:hAnsi="Arial"/>
                <w:b/>
                <w:sz w:val="18"/>
              </w:rPr>
            </w:pPr>
            <w:r w:rsidRPr="00DA2649">
              <w:rPr>
                <w:rFonts w:ascii="Arial" w:hAnsi="Arial"/>
                <w:b/>
                <w:sz w:val="18"/>
              </w:rPr>
              <w:t>Description</w:t>
            </w:r>
          </w:p>
        </w:tc>
      </w:tr>
      <w:tr w:rsidR="00326D0C" w:rsidRPr="00DA2649" w14:paraId="6198CF1B" w14:textId="77777777" w:rsidTr="00336CAF">
        <w:tc>
          <w:tcPr>
            <w:tcW w:w="1142" w:type="pct"/>
            <w:tcMar>
              <w:top w:w="0" w:type="dxa"/>
              <w:left w:w="28" w:type="dxa"/>
              <w:bottom w:w="0" w:type="dxa"/>
              <w:right w:w="108" w:type="dxa"/>
            </w:tcMar>
          </w:tcPr>
          <w:p w14:paraId="2658C0FD" w14:textId="77777777" w:rsidR="00326D0C" w:rsidRPr="00DA2649" w:rsidRDefault="00326D0C" w:rsidP="00326D0C">
            <w:pPr>
              <w:keepNext/>
              <w:keepLines/>
              <w:spacing w:after="0"/>
              <w:rPr>
                <w:rFonts w:ascii="Arial" w:hAnsi="Arial"/>
                <w:sz w:val="18"/>
              </w:rPr>
            </w:pPr>
            <w:r w:rsidRPr="00DA2649">
              <w:rPr>
                <w:rFonts w:ascii="Arial" w:hAnsi="Arial"/>
                <w:sz w:val="18"/>
              </w:rPr>
              <w:t>v2xMsgDistributionServer</w:t>
            </w:r>
          </w:p>
        </w:tc>
        <w:tc>
          <w:tcPr>
            <w:tcW w:w="1147" w:type="pct"/>
            <w:tcMar>
              <w:top w:w="0" w:type="dxa"/>
              <w:left w:w="28" w:type="dxa"/>
              <w:bottom w:w="0" w:type="dxa"/>
              <w:right w:w="108" w:type="dxa"/>
            </w:tcMar>
          </w:tcPr>
          <w:p w14:paraId="35F0724B" w14:textId="77777777" w:rsidR="00326D0C" w:rsidRPr="00DA2649" w:rsidRDefault="00326D0C" w:rsidP="00326D0C">
            <w:pPr>
              <w:keepNext/>
              <w:keepLines/>
              <w:spacing w:after="0"/>
              <w:rPr>
                <w:rFonts w:ascii="Arial" w:hAnsi="Arial"/>
                <w:sz w:val="18"/>
              </w:rPr>
            </w:pPr>
            <w:r w:rsidRPr="00DA2649">
              <w:rPr>
                <w:rFonts w:ascii="Arial" w:hAnsi="Arial"/>
                <w:sz w:val="18"/>
              </w:rPr>
              <w:t>V2xMsgDistributionServer</w:t>
            </w:r>
          </w:p>
        </w:tc>
        <w:tc>
          <w:tcPr>
            <w:tcW w:w="550" w:type="pct"/>
            <w:tcMar>
              <w:top w:w="0" w:type="dxa"/>
              <w:left w:w="28" w:type="dxa"/>
              <w:bottom w:w="0" w:type="dxa"/>
              <w:right w:w="108" w:type="dxa"/>
            </w:tcMar>
          </w:tcPr>
          <w:p w14:paraId="645D6C8E" w14:textId="77777777" w:rsidR="00326D0C" w:rsidRPr="00DA2649" w:rsidRDefault="00326D0C" w:rsidP="00326D0C">
            <w:pPr>
              <w:keepNext/>
              <w:keepLines/>
              <w:spacing w:after="0"/>
              <w:rPr>
                <w:rFonts w:ascii="Arial" w:hAnsi="Arial"/>
                <w:sz w:val="18"/>
              </w:rPr>
            </w:pPr>
            <w:r w:rsidRPr="00DA2649">
              <w:rPr>
                <w:rFonts w:ascii="Arial" w:hAnsi="Arial"/>
                <w:sz w:val="18"/>
              </w:rPr>
              <w:t>1..N</w:t>
            </w:r>
          </w:p>
        </w:tc>
        <w:tc>
          <w:tcPr>
            <w:tcW w:w="2161" w:type="pct"/>
            <w:tcMar>
              <w:top w:w="0" w:type="dxa"/>
              <w:left w:w="28" w:type="dxa"/>
              <w:bottom w:w="0" w:type="dxa"/>
              <w:right w:w="108" w:type="dxa"/>
            </w:tcMar>
          </w:tcPr>
          <w:p w14:paraId="6F1A5E19" w14:textId="77777777" w:rsidR="00326D0C" w:rsidRPr="00DA2649" w:rsidRDefault="00326D0C" w:rsidP="00326D0C">
            <w:pPr>
              <w:keepNext/>
              <w:keepLines/>
              <w:spacing w:after="0"/>
              <w:rPr>
                <w:rFonts w:ascii="Arial" w:hAnsi="Arial"/>
                <w:sz w:val="18"/>
              </w:rPr>
            </w:pPr>
            <w:r w:rsidRPr="00DA2649">
              <w:rPr>
                <w:rFonts w:ascii="Arial" w:hAnsi="Arial"/>
                <w:sz w:val="18"/>
              </w:rPr>
              <w:t>Describes the information of the V2X Message Distribution Servers supported by the service consumer for direct communication.</w:t>
            </w:r>
          </w:p>
        </w:tc>
      </w:tr>
      <w:tr w:rsidR="00326D0C" w:rsidRPr="00DA2649" w14:paraId="314B50A7" w14:textId="77777777" w:rsidTr="00336CAF">
        <w:tc>
          <w:tcPr>
            <w:tcW w:w="1142" w:type="pct"/>
            <w:tcMar>
              <w:top w:w="0" w:type="dxa"/>
              <w:left w:w="28" w:type="dxa"/>
              <w:bottom w:w="0" w:type="dxa"/>
              <w:right w:w="108" w:type="dxa"/>
            </w:tcMar>
          </w:tcPr>
          <w:p w14:paraId="3E4E198C" w14:textId="77777777" w:rsidR="00326D0C" w:rsidRPr="00DA2649" w:rsidRDefault="00326D0C" w:rsidP="00326D0C">
            <w:pPr>
              <w:keepNext/>
              <w:keepLines/>
              <w:spacing w:after="0"/>
              <w:rPr>
                <w:rFonts w:ascii="Arial" w:eastAsia="SimSun" w:hAnsi="Arial"/>
                <w:sz w:val="18"/>
                <w:lang w:eastAsia="zh-CN"/>
              </w:rPr>
            </w:pPr>
            <w:r w:rsidRPr="00DA2649">
              <w:rPr>
                <w:rFonts w:ascii="Arial" w:hAnsi="Arial" w:cs="Arial"/>
                <w:sz w:val="18"/>
                <w:szCs w:val="18"/>
              </w:rPr>
              <w:t>locationInfo</w:t>
            </w:r>
          </w:p>
        </w:tc>
        <w:tc>
          <w:tcPr>
            <w:tcW w:w="1147" w:type="pct"/>
            <w:tcMar>
              <w:top w:w="0" w:type="dxa"/>
              <w:left w:w="28" w:type="dxa"/>
              <w:bottom w:w="0" w:type="dxa"/>
              <w:right w:w="108" w:type="dxa"/>
            </w:tcMar>
          </w:tcPr>
          <w:p w14:paraId="5536E86C" w14:textId="77777777" w:rsidR="00326D0C" w:rsidRPr="00DA2649" w:rsidRDefault="00326D0C" w:rsidP="00326D0C">
            <w:pPr>
              <w:keepNext/>
              <w:keepLines/>
              <w:spacing w:after="0"/>
              <w:rPr>
                <w:rFonts w:ascii="Arial" w:eastAsia="SimSun" w:hAnsi="Arial"/>
                <w:sz w:val="18"/>
                <w:lang w:eastAsia="zh-CN"/>
              </w:rPr>
            </w:pPr>
            <w:r w:rsidRPr="00DA2649">
              <w:rPr>
                <w:rFonts w:ascii="Arial" w:hAnsi="Arial" w:cs="Arial"/>
                <w:sz w:val="18"/>
                <w:szCs w:val="18"/>
              </w:rPr>
              <w:t>LocationInfo</w:t>
            </w:r>
          </w:p>
        </w:tc>
        <w:tc>
          <w:tcPr>
            <w:tcW w:w="550" w:type="pct"/>
            <w:tcMar>
              <w:top w:w="0" w:type="dxa"/>
              <w:left w:w="28" w:type="dxa"/>
              <w:bottom w:w="0" w:type="dxa"/>
              <w:right w:w="108" w:type="dxa"/>
            </w:tcMar>
          </w:tcPr>
          <w:p w14:paraId="367F6BE6" w14:textId="77777777" w:rsidR="00326D0C" w:rsidRPr="00DA2649" w:rsidRDefault="00326D0C" w:rsidP="00326D0C">
            <w:pPr>
              <w:keepNext/>
              <w:keepLines/>
              <w:spacing w:after="0"/>
              <w:rPr>
                <w:rFonts w:ascii="Arial" w:eastAsia="SimSun" w:hAnsi="Arial"/>
                <w:sz w:val="18"/>
                <w:lang w:eastAsia="zh-CN"/>
              </w:rPr>
            </w:pPr>
            <w:r w:rsidRPr="00DA2649">
              <w:rPr>
                <w:rFonts w:ascii="Arial" w:hAnsi="Arial" w:cs="Arial"/>
                <w:sz w:val="18"/>
                <w:szCs w:val="18"/>
              </w:rPr>
              <w:t>0..N</w:t>
            </w:r>
          </w:p>
        </w:tc>
        <w:tc>
          <w:tcPr>
            <w:tcW w:w="2161" w:type="pct"/>
            <w:tcMar>
              <w:top w:w="0" w:type="dxa"/>
              <w:left w:w="28" w:type="dxa"/>
              <w:bottom w:w="0" w:type="dxa"/>
              <w:right w:w="108" w:type="dxa"/>
            </w:tcMar>
          </w:tcPr>
          <w:p w14:paraId="515B2946" w14:textId="77777777" w:rsidR="00326D0C" w:rsidRPr="00DA2649" w:rsidRDefault="00326D0C" w:rsidP="00326D0C">
            <w:pPr>
              <w:keepNext/>
              <w:keepLines/>
              <w:spacing w:after="0"/>
              <w:rPr>
                <w:rFonts w:ascii="Arial" w:hAnsi="Arial"/>
                <w:sz w:val="18"/>
              </w:rPr>
            </w:pPr>
            <w:r w:rsidRPr="00DA2649">
              <w:rPr>
                <w:rFonts w:ascii="Arial" w:hAnsi="Arial" w:cs="Arial"/>
                <w:sz w:val="18"/>
                <w:szCs w:val="18"/>
              </w:rPr>
              <w:t xml:space="preserve">Location information to identify a particular geographical area of interest to the </w:t>
            </w:r>
            <w:r w:rsidRPr="00DA2649">
              <w:rPr>
                <w:rFonts w:ascii="Arial" w:eastAsia="SimSun" w:hAnsi="Arial"/>
                <w:sz w:val="18"/>
              </w:rPr>
              <w:t>service consumer for receiving V2X messages</w:t>
            </w:r>
            <w:r w:rsidRPr="00DA2649">
              <w:rPr>
                <w:rFonts w:ascii="Arial" w:hAnsi="Arial" w:cs="Arial"/>
                <w:sz w:val="18"/>
                <w:szCs w:val="18"/>
              </w:rPr>
              <w:t>.</w:t>
            </w:r>
          </w:p>
        </w:tc>
      </w:tr>
    </w:tbl>
    <w:p w14:paraId="3161D190" w14:textId="77777777" w:rsidR="000D7D09" w:rsidRPr="00DA2649" w:rsidRDefault="000D7D09"/>
    <w:p w14:paraId="10B15250" w14:textId="77777777" w:rsidR="005B7FD7" w:rsidRPr="00DA2649" w:rsidRDefault="00BF47CC">
      <w:pPr>
        <w:pStyle w:val="Heading3"/>
      </w:pPr>
      <w:bookmarkStart w:id="275" w:name="_Toc128407485"/>
      <w:bookmarkStart w:id="276" w:name="_Toc128746115"/>
      <w:bookmarkStart w:id="277" w:name="_Toc129008997"/>
      <w:bookmarkStart w:id="278" w:name="_Toc129331105"/>
      <w:r w:rsidRPr="00DA2649">
        <w:t>6.2.</w:t>
      </w:r>
      <w:r w:rsidR="00326D0C" w:rsidRPr="00DA2649">
        <w:t>6</w:t>
      </w:r>
      <w:r w:rsidRPr="00DA2649">
        <w:tab/>
        <w:t>Type: PredictedQos</w:t>
      </w:r>
      <w:bookmarkEnd w:id="275"/>
      <w:bookmarkEnd w:id="276"/>
      <w:bookmarkEnd w:id="277"/>
      <w:bookmarkEnd w:id="278"/>
    </w:p>
    <w:p w14:paraId="7DAF8819" w14:textId="77777777" w:rsidR="005B7FD7" w:rsidRPr="00DA2649" w:rsidRDefault="00BF47CC">
      <w:r w:rsidRPr="00DA2649">
        <w:t>This type represents the predicted QoS of a vehicular UE. This information is per UE potential route based.</w:t>
      </w:r>
    </w:p>
    <w:p w14:paraId="52051A65" w14:textId="77777777" w:rsidR="005B7FD7" w:rsidRPr="00DA2649" w:rsidRDefault="00BF47CC">
      <w:r w:rsidRPr="00DA2649">
        <w:t>The attributes of the PredictedQos shall follow the notations provided in table 6.2.6-1.</w:t>
      </w:r>
    </w:p>
    <w:p w14:paraId="28D28383" w14:textId="77777777" w:rsidR="005B7FD7" w:rsidRPr="00DA2649" w:rsidRDefault="00BF47CC">
      <w:pPr>
        <w:pStyle w:val="TH"/>
      </w:pPr>
      <w:r w:rsidRPr="00DA2649">
        <w:t>Table 6.2.</w:t>
      </w:r>
      <w:r w:rsidR="00326D0C" w:rsidRPr="00DA2649">
        <w:t>6</w:t>
      </w:r>
      <w:r w:rsidRPr="00DA2649">
        <w:t>-1: Attributes of the PredictedQos</w:t>
      </w:r>
    </w:p>
    <w:tbl>
      <w:tblPr>
        <w:tblW w:w="49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1"/>
        <w:gridCol w:w="1420"/>
        <w:gridCol w:w="1112"/>
        <w:gridCol w:w="5037"/>
      </w:tblGrid>
      <w:tr w:rsidR="00745832" w:rsidRPr="00DA2649" w14:paraId="09A156B8" w14:textId="77777777" w:rsidTr="00867377">
        <w:trPr>
          <w:tblHeader/>
          <w:jc w:val="center"/>
        </w:trPr>
        <w:tc>
          <w:tcPr>
            <w:tcW w:w="991" w:type="pct"/>
            <w:shd w:val="clear" w:color="auto" w:fill="CCCCCC"/>
            <w:tcMar>
              <w:top w:w="0" w:type="dxa"/>
              <w:left w:w="28" w:type="dxa"/>
              <w:bottom w:w="0" w:type="dxa"/>
              <w:right w:w="108" w:type="dxa"/>
            </w:tcMar>
            <w:hideMark/>
          </w:tcPr>
          <w:p w14:paraId="2F0C04DE" w14:textId="77777777" w:rsidR="007F0EEC" w:rsidRPr="00DA2649" w:rsidRDefault="007F0EEC" w:rsidP="00867377">
            <w:pPr>
              <w:pStyle w:val="TAH"/>
              <w:spacing w:line="276" w:lineRule="auto"/>
              <w:rPr>
                <w:rFonts w:cs="Arial"/>
                <w:color w:val="000000" w:themeColor="text1"/>
                <w:szCs w:val="18"/>
              </w:rPr>
            </w:pPr>
            <w:r w:rsidRPr="00DA2649">
              <w:rPr>
                <w:color w:val="000000" w:themeColor="text1"/>
              </w:rPr>
              <w:t>Name</w:t>
            </w:r>
          </w:p>
        </w:tc>
        <w:tc>
          <w:tcPr>
            <w:tcW w:w="752" w:type="pct"/>
            <w:shd w:val="clear" w:color="auto" w:fill="CCCCCC"/>
            <w:tcMar>
              <w:top w:w="0" w:type="dxa"/>
              <w:left w:w="28" w:type="dxa"/>
              <w:bottom w:w="0" w:type="dxa"/>
              <w:right w:w="108" w:type="dxa"/>
            </w:tcMar>
            <w:hideMark/>
          </w:tcPr>
          <w:p w14:paraId="7B238F0A" w14:textId="77777777" w:rsidR="007F0EEC" w:rsidRPr="00DA2649" w:rsidRDefault="007F0EEC" w:rsidP="00867377">
            <w:pPr>
              <w:pStyle w:val="TAH"/>
              <w:spacing w:line="276" w:lineRule="auto"/>
              <w:rPr>
                <w:color w:val="000000" w:themeColor="text1"/>
              </w:rPr>
            </w:pPr>
            <w:r w:rsidRPr="00DA2649">
              <w:rPr>
                <w:color w:val="000000" w:themeColor="text1"/>
              </w:rPr>
              <w:t>Data type</w:t>
            </w:r>
          </w:p>
        </w:tc>
        <w:tc>
          <w:tcPr>
            <w:tcW w:w="589" w:type="pct"/>
            <w:shd w:val="clear" w:color="auto" w:fill="CCCCCC"/>
            <w:tcMar>
              <w:top w:w="0" w:type="dxa"/>
              <w:left w:w="28" w:type="dxa"/>
              <w:bottom w:w="0" w:type="dxa"/>
              <w:right w:w="108" w:type="dxa"/>
            </w:tcMar>
            <w:hideMark/>
          </w:tcPr>
          <w:p w14:paraId="1E335D09" w14:textId="77777777" w:rsidR="007F0EEC" w:rsidRPr="00DA2649" w:rsidRDefault="007F0EEC" w:rsidP="00867377">
            <w:pPr>
              <w:pStyle w:val="TAH"/>
              <w:spacing w:line="276" w:lineRule="auto"/>
              <w:rPr>
                <w:color w:val="000000" w:themeColor="text1"/>
              </w:rPr>
            </w:pPr>
            <w:r w:rsidRPr="00DA2649">
              <w:rPr>
                <w:color w:val="000000" w:themeColor="text1"/>
              </w:rPr>
              <w:t>Cardinality</w:t>
            </w:r>
          </w:p>
        </w:tc>
        <w:tc>
          <w:tcPr>
            <w:tcW w:w="2668" w:type="pct"/>
            <w:shd w:val="clear" w:color="auto" w:fill="CCCCCC"/>
            <w:tcMar>
              <w:top w:w="0" w:type="dxa"/>
              <w:left w:w="28" w:type="dxa"/>
              <w:bottom w:w="0" w:type="dxa"/>
              <w:right w:w="108" w:type="dxa"/>
            </w:tcMar>
            <w:vAlign w:val="center"/>
            <w:hideMark/>
          </w:tcPr>
          <w:p w14:paraId="3384D30D" w14:textId="77777777" w:rsidR="007F0EEC" w:rsidRPr="00DA2649" w:rsidRDefault="007F0EEC" w:rsidP="00867377">
            <w:pPr>
              <w:pStyle w:val="TAH"/>
              <w:spacing w:line="276" w:lineRule="auto"/>
              <w:rPr>
                <w:color w:val="000000" w:themeColor="text1"/>
              </w:rPr>
            </w:pPr>
            <w:r w:rsidRPr="00DA2649">
              <w:rPr>
                <w:color w:val="000000" w:themeColor="text1"/>
              </w:rPr>
              <w:t>Remarks</w:t>
            </w:r>
          </w:p>
        </w:tc>
      </w:tr>
      <w:tr w:rsidR="00745832" w:rsidRPr="00DA2649" w14:paraId="06A3288A" w14:textId="77777777" w:rsidTr="00867377">
        <w:trPr>
          <w:jc w:val="center"/>
        </w:trPr>
        <w:tc>
          <w:tcPr>
            <w:tcW w:w="991" w:type="pct"/>
            <w:shd w:val="clear" w:color="auto" w:fill="FFFFFF" w:themeFill="background1"/>
            <w:tcMar>
              <w:top w:w="0" w:type="dxa"/>
              <w:left w:w="28" w:type="dxa"/>
              <w:bottom w:w="0" w:type="dxa"/>
              <w:right w:w="108" w:type="dxa"/>
            </w:tcMar>
          </w:tcPr>
          <w:p w14:paraId="0D887EC7" w14:textId="77777777" w:rsidR="007F0EEC" w:rsidRPr="00DA2649" w:rsidRDefault="007F0EEC" w:rsidP="00867377">
            <w:pPr>
              <w:pStyle w:val="TAL"/>
              <w:rPr>
                <w:rFonts w:cs="Arial"/>
                <w:color w:val="000000" w:themeColor="text1"/>
                <w:szCs w:val="18"/>
              </w:rPr>
            </w:pPr>
            <w:r w:rsidRPr="00DA2649">
              <w:rPr>
                <w:rFonts w:cs="Arial"/>
                <w:color w:val="000000" w:themeColor="text1"/>
                <w:szCs w:val="18"/>
              </w:rPr>
              <w:t>predictionTarget</w:t>
            </w:r>
          </w:p>
        </w:tc>
        <w:tc>
          <w:tcPr>
            <w:tcW w:w="752" w:type="pct"/>
            <w:shd w:val="clear" w:color="auto" w:fill="FFFFFF" w:themeFill="background1"/>
            <w:tcMar>
              <w:top w:w="0" w:type="dxa"/>
              <w:left w:w="28" w:type="dxa"/>
              <w:bottom w:w="0" w:type="dxa"/>
              <w:right w:w="108" w:type="dxa"/>
            </w:tcMar>
          </w:tcPr>
          <w:p w14:paraId="48745908" w14:textId="77777777" w:rsidR="007F0EEC" w:rsidRPr="00DA2649" w:rsidRDefault="007F0EEC" w:rsidP="00867377">
            <w:pPr>
              <w:pStyle w:val="TAL"/>
              <w:rPr>
                <w:rFonts w:cs="Arial"/>
                <w:color w:val="000000" w:themeColor="text1"/>
                <w:szCs w:val="18"/>
              </w:rPr>
            </w:pPr>
            <w:r w:rsidRPr="00DA2649">
              <w:rPr>
                <w:rFonts w:cs="Arial"/>
                <w:color w:val="000000" w:themeColor="text1"/>
                <w:szCs w:val="18"/>
              </w:rPr>
              <w:t>Enum (inlined)</w:t>
            </w:r>
          </w:p>
        </w:tc>
        <w:tc>
          <w:tcPr>
            <w:tcW w:w="589" w:type="pct"/>
            <w:shd w:val="clear" w:color="auto" w:fill="FFFFFF" w:themeFill="background1"/>
            <w:tcMar>
              <w:top w:w="0" w:type="dxa"/>
              <w:left w:w="28" w:type="dxa"/>
              <w:bottom w:w="0" w:type="dxa"/>
              <w:right w:w="108" w:type="dxa"/>
            </w:tcMar>
          </w:tcPr>
          <w:p w14:paraId="32885F59" w14:textId="77777777" w:rsidR="007F0EEC" w:rsidRPr="00DA2649" w:rsidRDefault="007F0EEC" w:rsidP="00867377">
            <w:pPr>
              <w:pStyle w:val="TAH"/>
              <w:spacing w:line="276" w:lineRule="auto"/>
              <w:rPr>
                <w:rFonts w:cs="Arial"/>
                <w:b w:val="0"/>
                <w:color w:val="000000" w:themeColor="text1"/>
                <w:szCs w:val="18"/>
              </w:rPr>
            </w:pPr>
            <w:r w:rsidRPr="00DA2649">
              <w:rPr>
                <w:rFonts w:cs="Arial"/>
                <w:b w:val="0"/>
                <w:color w:val="000000" w:themeColor="text1"/>
                <w:szCs w:val="18"/>
              </w:rPr>
              <w:t>1</w:t>
            </w:r>
          </w:p>
        </w:tc>
        <w:tc>
          <w:tcPr>
            <w:tcW w:w="2668" w:type="pct"/>
            <w:shd w:val="clear" w:color="auto" w:fill="FFFFFF" w:themeFill="background1"/>
            <w:tcMar>
              <w:top w:w="0" w:type="dxa"/>
              <w:left w:w="28" w:type="dxa"/>
              <w:bottom w:w="0" w:type="dxa"/>
              <w:right w:w="108" w:type="dxa"/>
            </w:tcMar>
            <w:vAlign w:val="center"/>
          </w:tcPr>
          <w:p w14:paraId="34BEB233" w14:textId="77777777" w:rsidR="00D670C9" w:rsidRPr="00DA2649" w:rsidRDefault="007F0EEC" w:rsidP="00867377">
            <w:pPr>
              <w:pStyle w:val="TAL"/>
              <w:rPr>
                <w:rFonts w:cs="Arial"/>
                <w:color w:val="000000" w:themeColor="text1"/>
              </w:rPr>
            </w:pPr>
            <w:r w:rsidRPr="00DA2649">
              <w:rPr>
                <w:rFonts w:cs="Arial"/>
                <w:color w:val="000000" w:themeColor="text1"/>
              </w:rPr>
              <w:t>Indicates target of QoS prediction. Valid values:</w:t>
            </w:r>
          </w:p>
          <w:p w14:paraId="7A1755D7" w14:textId="15B6C353" w:rsidR="007F0EEC" w:rsidRPr="00DA2649" w:rsidRDefault="007F0EEC" w:rsidP="00867377">
            <w:pPr>
              <w:pStyle w:val="TAL"/>
              <w:ind w:left="384" w:hanging="142"/>
              <w:rPr>
                <w:rFonts w:cs="Arial"/>
                <w:color w:val="000000" w:themeColor="text1"/>
              </w:rPr>
            </w:pPr>
            <w:r w:rsidRPr="00DA2649">
              <w:rPr>
                <w:rFonts w:cs="Arial"/>
                <w:color w:val="000000" w:themeColor="text1"/>
              </w:rPr>
              <w:t>1</w:t>
            </w:r>
            <w:r w:rsidR="002F6C28" w:rsidRPr="00DA2649">
              <w:rPr>
                <w:rFonts w:cs="Arial"/>
                <w:color w:val="000000" w:themeColor="text1"/>
              </w:rPr>
              <w:t>.</w:t>
            </w:r>
            <w:r w:rsidR="002F6C28" w:rsidRPr="00DA2649">
              <w:rPr>
                <w:rFonts w:cs="Arial"/>
                <w:color w:val="000000" w:themeColor="text1"/>
              </w:rPr>
              <w:tab/>
            </w:r>
            <w:r w:rsidRPr="00DA2649">
              <w:rPr>
                <w:rFonts w:cs="Arial"/>
                <w:color w:val="000000" w:themeColor="text1"/>
              </w:rPr>
              <w:t xml:space="preserve">SINGLE_UE_PREDICTION: </w:t>
            </w:r>
          </w:p>
          <w:p w14:paraId="2F7059E6" w14:textId="76DF81B9" w:rsidR="00D670C9" w:rsidRPr="00DA2649" w:rsidRDefault="007F0EEC" w:rsidP="00867377">
            <w:pPr>
              <w:pStyle w:val="TAL"/>
              <w:ind w:left="526"/>
              <w:rPr>
                <w:rFonts w:cs="Arial"/>
                <w:color w:val="000000" w:themeColor="text1"/>
              </w:rPr>
            </w:pPr>
            <w:r w:rsidRPr="00DA2649">
              <w:rPr>
                <w:rFonts w:cs="Arial"/>
                <w:color w:val="000000" w:themeColor="text1"/>
              </w:rPr>
              <w:t>The predicted QoS is to be intended as journey-specific for a requesting vehicular UE.</w:t>
            </w:r>
          </w:p>
          <w:p w14:paraId="04359EE8" w14:textId="048AA4D1" w:rsidR="007F0EEC" w:rsidRPr="00DA2649" w:rsidRDefault="007F0EEC" w:rsidP="00867377">
            <w:pPr>
              <w:pStyle w:val="TAL"/>
              <w:ind w:firstLine="242"/>
              <w:rPr>
                <w:rFonts w:cs="Arial"/>
                <w:color w:val="000000" w:themeColor="text1"/>
              </w:rPr>
            </w:pPr>
            <w:r w:rsidRPr="00DA2649">
              <w:rPr>
                <w:rFonts w:cs="Arial"/>
                <w:color w:val="000000" w:themeColor="text1"/>
              </w:rPr>
              <w:t>2</w:t>
            </w:r>
            <w:r w:rsidR="002F6C28" w:rsidRPr="00DA2649">
              <w:rPr>
                <w:rFonts w:cs="Arial"/>
                <w:color w:val="000000" w:themeColor="text1"/>
              </w:rPr>
              <w:t>.</w:t>
            </w:r>
            <w:r w:rsidR="002F6C28" w:rsidRPr="00DA2649">
              <w:rPr>
                <w:rFonts w:cs="Arial"/>
                <w:color w:val="000000" w:themeColor="text1"/>
              </w:rPr>
              <w:tab/>
            </w:r>
            <w:r w:rsidRPr="00DA2649">
              <w:rPr>
                <w:rFonts w:cs="Arial"/>
                <w:color w:val="000000" w:themeColor="text1"/>
              </w:rPr>
              <w:t>E2E_APPLICATION_INSTANCE_PREDICTION:</w:t>
            </w:r>
          </w:p>
          <w:p w14:paraId="181DCF4C" w14:textId="4A94A05C" w:rsidR="007F0EEC" w:rsidRPr="00DA2649" w:rsidRDefault="007F0EEC" w:rsidP="00867377">
            <w:pPr>
              <w:pStyle w:val="TAL"/>
              <w:ind w:left="526"/>
              <w:rPr>
                <w:rFonts w:cs="Arial"/>
                <w:color w:val="000000" w:themeColor="text1"/>
              </w:rPr>
            </w:pPr>
            <w:r w:rsidRPr="00DA2649">
              <w:rPr>
                <w:rFonts w:cs="Arial"/>
                <w:color w:val="000000" w:themeColor="text1"/>
              </w:rPr>
              <w:t xml:space="preserve">The </w:t>
            </w:r>
            <w:r w:rsidR="00D670C9" w:rsidRPr="00DA2649">
              <w:rPr>
                <w:rFonts w:cs="Arial"/>
                <w:color w:val="000000" w:themeColor="text1"/>
              </w:rPr>
              <w:t>E2E</w:t>
            </w:r>
            <w:r w:rsidRPr="00DA2649">
              <w:rPr>
                <w:rFonts w:cs="Arial"/>
                <w:color w:val="000000" w:themeColor="text1"/>
              </w:rPr>
              <w:t xml:space="preserve"> user plane link between two V2X application instances, where one instance relates to a single vehicular UE and the other instance to an application instance within another network, i.e. either another vehicular UE as in the V2N2V case, or an infrastructure element as in the V2N2I case.</w:t>
            </w:r>
          </w:p>
          <w:p w14:paraId="1EED09F1" w14:textId="6CA44AC0" w:rsidR="007F0EEC" w:rsidRPr="00DA2649" w:rsidRDefault="007F0EEC" w:rsidP="00867377">
            <w:pPr>
              <w:pStyle w:val="TAL"/>
              <w:rPr>
                <w:rFonts w:cs="Arial"/>
                <w:color w:val="000000" w:themeColor="text1"/>
              </w:rPr>
            </w:pPr>
            <w:r w:rsidRPr="00DA2649">
              <w:rPr>
                <w:rFonts w:cs="Arial"/>
                <w:color w:val="000000" w:themeColor="text1"/>
              </w:rPr>
              <w:t>Shall only be included in the request.</w:t>
            </w:r>
          </w:p>
        </w:tc>
      </w:tr>
      <w:tr w:rsidR="00745832" w:rsidRPr="00DA2649" w14:paraId="60F3EB3F" w14:textId="77777777" w:rsidTr="00867377">
        <w:trPr>
          <w:jc w:val="center"/>
        </w:trPr>
        <w:tc>
          <w:tcPr>
            <w:tcW w:w="991" w:type="pct"/>
            <w:tcMar>
              <w:top w:w="0" w:type="dxa"/>
              <w:left w:w="28" w:type="dxa"/>
              <w:bottom w:w="0" w:type="dxa"/>
              <w:right w:w="108" w:type="dxa"/>
            </w:tcMar>
            <w:hideMark/>
          </w:tcPr>
          <w:p w14:paraId="3C56DC46" w14:textId="77777777" w:rsidR="007F0EEC" w:rsidRPr="00DA2649" w:rsidRDefault="007F0EEC" w:rsidP="00867377">
            <w:pPr>
              <w:pStyle w:val="TAL"/>
              <w:rPr>
                <w:rFonts w:cs="Arial"/>
                <w:color w:val="000000" w:themeColor="text1"/>
              </w:rPr>
            </w:pPr>
            <w:r w:rsidRPr="00DA2649">
              <w:rPr>
                <w:rFonts w:cs="Arial"/>
                <w:color w:val="000000" w:themeColor="text1"/>
              </w:rPr>
              <w:t>timeGranularity</w:t>
            </w:r>
          </w:p>
        </w:tc>
        <w:tc>
          <w:tcPr>
            <w:tcW w:w="752" w:type="pct"/>
            <w:tcMar>
              <w:top w:w="0" w:type="dxa"/>
              <w:left w:w="28" w:type="dxa"/>
              <w:bottom w:w="0" w:type="dxa"/>
              <w:right w:w="108" w:type="dxa"/>
            </w:tcMar>
            <w:hideMark/>
          </w:tcPr>
          <w:p w14:paraId="6B4D2E5D" w14:textId="77777777" w:rsidR="007F0EEC" w:rsidRPr="00DA2649" w:rsidRDefault="007F0EEC" w:rsidP="00867377">
            <w:pPr>
              <w:pStyle w:val="TAL"/>
              <w:rPr>
                <w:rFonts w:cs="Arial"/>
                <w:color w:val="000000" w:themeColor="text1"/>
              </w:rPr>
            </w:pPr>
            <w:r w:rsidRPr="00DA2649">
              <w:rPr>
                <w:rFonts w:cs="Arial"/>
                <w:color w:val="000000" w:themeColor="text1"/>
              </w:rPr>
              <w:t>TimeStamp</w:t>
            </w:r>
          </w:p>
        </w:tc>
        <w:tc>
          <w:tcPr>
            <w:tcW w:w="589" w:type="pct"/>
            <w:tcMar>
              <w:top w:w="0" w:type="dxa"/>
              <w:left w:w="28" w:type="dxa"/>
              <w:bottom w:w="0" w:type="dxa"/>
              <w:right w:w="108" w:type="dxa"/>
            </w:tcMar>
            <w:hideMark/>
          </w:tcPr>
          <w:p w14:paraId="0AF883D3" w14:textId="77777777" w:rsidR="007F0EEC" w:rsidRPr="00DA2649" w:rsidRDefault="007F0EEC" w:rsidP="00867377">
            <w:pPr>
              <w:pStyle w:val="TAL"/>
              <w:rPr>
                <w:rFonts w:cs="Arial"/>
                <w:color w:val="000000" w:themeColor="text1"/>
              </w:rPr>
            </w:pPr>
            <w:r w:rsidRPr="00DA2649">
              <w:rPr>
                <w:rFonts w:cs="Arial"/>
                <w:color w:val="000000" w:themeColor="text1"/>
              </w:rPr>
              <w:t>0..1</w:t>
            </w:r>
          </w:p>
        </w:tc>
        <w:tc>
          <w:tcPr>
            <w:tcW w:w="2668" w:type="pct"/>
            <w:tcMar>
              <w:top w:w="0" w:type="dxa"/>
              <w:left w:w="28" w:type="dxa"/>
              <w:bottom w:w="0" w:type="dxa"/>
              <w:right w:w="108" w:type="dxa"/>
            </w:tcMar>
            <w:hideMark/>
          </w:tcPr>
          <w:p w14:paraId="7AE5E7A0" w14:textId="77777777" w:rsidR="007F0EEC" w:rsidRPr="00DA2649" w:rsidRDefault="007F0EEC" w:rsidP="00867377">
            <w:pPr>
              <w:pStyle w:val="TAL"/>
              <w:rPr>
                <w:rFonts w:cs="Arial"/>
                <w:color w:val="000000" w:themeColor="text1"/>
              </w:rPr>
            </w:pPr>
            <w:r w:rsidRPr="00DA2649">
              <w:rPr>
                <w:rFonts w:cs="Arial"/>
                <w:color w:val="000000" w:themeColor="text1"/>
              </w:rPr>
              <w:t>Time granularity of visiting a location.</w:t>
            </w:r>
          </w:p>
        </w:tc>
      </w:tr>
      <w:tr w:rsidR="00745832" w:rsidRPr="00DA2649" w14:paraId="5379481E" w14:textId="77777777" w:rsidTr="00867377">
        <w:trPr>
          <w:jc w:val="center"/>
        </w:trPr>
        <w:tc>
          <w:tcPr>
            <w:tcW w:w="991" w:type="pct"/>
            <w:tcMar>
              <w:top w:w="0" w:type="dxa"/>
              <w:left w:w="28" w:type="dxa"/>
              <w:bottom w:w="0" w:type="dxa"/>
              <w:right w:w="108" w:type="dxa"/>
            </w:tcMar>
            <w:hideMark/>
          </w:tcPr>
          <w:p w14:paraId="0894AF20" w14:textId="77777777" w:rsidR="007F0EEC" w:rsidRPr="00DA2649" w:rsidRDefault="007F0EEC" w:rsidP="00867377">
            <w:pPr>
              <w:pStyle w:val="TAL"/>
              <w:keepNext w:val="0"/>
              <w:keepLines w:val="0"/>
              <w:rPr>
                <w:rFonts w:cs="Arial"/>
                <w:color w:val="000000" w:themeColor="text1"/>
              </w:rPr>
            </w:pPr>
            <w:r w:rsidRPr="00DA2649">
              <w:rPr>
                <w:rFonts w:cs="Arial"/>
                <w:color w:val="000000" w:themeColor="text1"/>
              </w:rPr>
              <w:t>locationGranularity</w:t>
            </w:r>
          </w:p>
        </w:tc>
        <w:tc>
          <w:tcPr>
            <w:tcW w:w="752" w:type="pct"/>
            <w:tcMar>
              <w:top w:w="0" w:type="dxa"/>
              <w:left w:w="28" w:type="dxa"/>
              <w:bottom w:w="0" w:type="dxa"/>
              <w:right w:w="108" w:type="dxa"/>
            </w:tcMar>
            <w:hideMark/>
          </w:tcPr>
          <w:p w14:paraId="4B0F0CEE" w14:textId="77777777" w:rsidR="007F0EEC" w:rsidRPr="00DA2649" w:rsidRDefault="007F0EEC" w:rsidP="00867377">
            <w:pPr>
              <w:pStyle w:val="TAL"/>
              <w:keepNext w:val="0"/>
              <w:keepLines w:val="0"/>
              <w:rPr>
                <w:rFonts w:cs="Arial"/>
                <w:color w:val="000000" w:themeColor="text1"/>
              </w:rPr>
            </w:pPr>
            <w:r w:rsidRPr="00DA2649">
              <w:rPr>
                <w:rFonts w:cs="Arial"/>
                <w:color w:val="000000" w:themeColor="text1"/>
              </w:rPr>
              <w:t>String</w:t>
            </w:r>
          </w:p>
        </w:tc>
        <w:tc>
          <w:tcPr>
            <w:tcW w:w="589" w:type="pct"/>
            <w:tcMar>
              <w:top w:w="0" w:type="dxa"/>
              <w:left w:w="28" w:type="dxa"/>
              <w:bottom w:w="0" w:type="dxa"/>
              <w:right w:w="108" w:type="dxa"/>
            </w:tcMar>
            <w:hideMark/>
          </w:tcPr>
          <w:p w14:paraId="1B6FEA0B" w14:textId="77777777" w:rsidR="007F0EEC" w:rsidRPr="00DA2649" w:rsidRDefault="007F0EEC" w:rsidP="00867377">
            <w:pPr>
              <w:pStyle w:val="TAL"/>
              <w:keepNext w:val="0"/>
              <w:keepLines w:val="0"/>
              <w:rPr>
                <w:rFonts w:cs="Arial"/>
                <w:color w:val="000000" w:themeColor="text1"/>
              </w:rPr>
            </w:pPr>
            <w:r w:rsidRPr="00DA2649">
              <w:rPr>
                <w:rFonts w:cs="Arial"/>
                <w:color w:val="000000" w:themeColor="text1"/>
              </w:rPr>
              <w:t>1</w:t>
            </w:r>
          </w:p>
        </w:tc>
        <w:tc>
          <w:tcPr>
            <w:tcW w:w="2668" w:type="pct"/>
            <w:tcMar>
              <w:top w:w="0" w:type="dxa"/>
              <w:left w:w="28" w:type="dxa"/>
              <w:bottom w:w="0" w:type="dxa"/>
              <w:right w:w="108" w:type="dxa"/>
            </w:tcMar>
            <w:hideMark/>
          </w:tcPr>
          <w:p w14:paraId="2F726AD5" w14:textId="77777777" w:rsidR="007F0EEC" w:rsidRPr="00DA2649" w:rsidRDefault="007F0EEC" w:rsidP="00867377">
            <w:pPr>
              <w:pStyle w:val="TAL"/>
              <w:keepNext w:val="0"/>
              <w:keepLines w:val="0"/>
              <w:rPr>
                <w:rFonts w:cs="Arial"/>
                <w:color w:val="000000" w:themeColor="text1"/>
              </w:rPr>
            </w:pPr>
            <w:r w:rsidRPr="00DA2649">
              <w:rPr>
                <w:rFonts w:cs="Arial"/>
                <w:color w:val="000000" w:themeColor="text1"/>
              </w:rPr>
              <w:t>Granularity of visited location. Measured in meters.</w:t>
            </w:r>
          </w:p>
        </w:tc>
      </w:tr>
      <w:tr w:rsidR="00745832" w:rsidRPr="00DA2649" w14:paraId="3F3A3F72" w14:textId="77777777" w:rsidTr="00867377">
        <w:trPr>
          <w:jc w:val="center"/>
        </w:trPr>
        <w:tc>
          <w:tcPr>
            <w:tcW w:w="991" w:type="pct"/>
            <w:tcMar>
              <w:top w:w="0" w:type="dxa"/>
              <w:left w:w="28" w:type="dxa"/>
              <w:bottom w:w="0" w:type="dxa"/>
              <w:right w:w="108" w:type="dxa"/>
            </w:tcMar>
          </w:tcPr>
          <w:p w14:paraId="6ED07F76"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kern w:val="24"/>
                <w:szCs w:val="18"/>
                <w:lang w:eastAsia="zh-CN"/>
              </w:rPr>
              <w:t>noticePeriod</w:t>
            </w:r>
          </w:p>
        </w:tc>
        <w:tc>
          <w:tcPr>
            <w:tcW w:w="752" w:type="pct"/>
            <w:tcMar>
              <w:top w:w="0" w:type="dxa"/>
              <w:left w:w="28" w:type="dxa"/>
              <w:bottom w:w="0" w:type="dxa"/>
              <w:right w:w="108" w:type="dxa"/>
            </w:tcMar>
          </w:tcPr>
          <w:p w14:paraId="4FB6C688"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kern w:val="24"/>
                <w:szCs w:val="18"/>
                <w:lang w:eastAsia="zh-CN"/>
              </w:rPr>
              <w:t>TimeStamp</w:t>
            </w:r>
          </w:p>
        </w:tc>
        <w:tc>
          <w:tcPr>
            <w:tcW w:w="589" w:type="pct"/>
            <w:tcMar>
              <w:top w:w="0" w:type="dxa"/>
              <w:left w:w="28" w:type="dxa"/>
              <w:bottom w:w="0" w:type="dxa"/>
              <w:right w:w="108" w:type="dxa"/>
            </w:tcMar>
          </w:tcPr>
          <w:p w14:paraId="31EB2234"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kern w:val="24"/>
                <w:szCs w:val="18"/>
                <w:lang w:eastAsia="zh-CN"/>
              </w:rPr>
              <w:t>0..1</w:t>
            </w:r>
          </w:p>
        </w:tc>
        <w:tc>
          <w:tcPr>
            <w:tcW w:w="2668" w:type="pct"/>
            <w:tcMar>
              <w:top w:w="0" w:type="dxa"/>
              <w:left w:w="28" w:type="dxa"/>
              <w:bottom w:w="0" w:type="dxa"/>
              <w:right w:w="108" w:type="dxa"/>
            </w:tcMar>
            <w:vAlign w:val="center"/>
          </w:tcPr>
          <w:p w14:paraId="2811909E" w14:textId="1D3E87DC" w:rsidR="007F0EEC" w:rsidRPr="00DA2649" w:rsidRDefault="007F0EEC" w:rsidP="00AF66B1">
            <w:pPr>
              <w:pStyle w:val="TAL"/>
              <w:keepNext w:val="0"/>
              <w:keepLines w:val="0"/>
              <w:rPr>
                <w:rFonts w:cs="Arial"/>
                <w:color w:val="000000" w:themeColor="text1"/>
                <w:kern w:val="24"/>
                <w:szCs w:val="18"/>
                <w:lang w:eastAsia="zh-CN"/>
              </w:rPr>
            </w:pPr>
            <w:r w:rsidRPr="00DA2649">
              <w:rPr>
                <w:rFonts w:cs="Arial"/>
                <w:color w:val="000000" w:themeColor="text1"/>
                <w:kern w:val="24"/>
                <w:szCs w:val="18"/>
                <w:lang w:eastAsia="zh-CN"/>
              </w:rPr>
              <w:t>Information on when the predicted QoS is needed at the service consumer interface. The value of the notice period depends on the application reaction that has to be triggered by the service consumer. The value of the notice period shall be equal or a multiple of the timeGranularity, if it is present.</w:t>
            </w:r>
          </w:p>
          <w:p w14:paraId="44E5CEC5"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kern w:val="24"/>
                <w:szCs w:val="18"/>
                <w:lang w:eastAsia="zh-CN"/>
              </w:rPr>
              <w:t>If present, it shall only be included in the request.</w:t>
            </w:r>
          </w:p>
        </w:tc>
      </w:tr>
      <w:tr w:rsidR="00745832" w:rsidRPr="00DA2649" w14:paraId="26662AA3" w14:textId="77777777" w:rsidTr="00867377">
        <w:trPr>
          <w:jc w:val="center"/>
        </w:trPr>
        <w:tc>
          <w:tcPr>
            <w:tcW w:w="991" w:type="pct"/>
            <w:tcMar>
              <w:top w:w="0" w:type="dxa"/>
              <w:left w:w="28" w:type="dxa"/>
              <w:bottom w:w="0" w:type="dxa"/>
              <w:right w:w="108" w:type="dxa"/>
            </w:tcMar>
          </w:tcPr>
          <w:p w14:paraId="38A0D720"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rPr>
              <w:t>predictionArea</w:t>
            </w:r>
          </w:p>
        </w:tc>
        <w:tc>
          <w:tcPr>
            <w:tcW w:w="752" w:type="pct"/>
            <w:tcMar>
              <w:top w:w="0" w:type="dxa"/>
              <w:left w:w="28" w:type="dxa"/>
              <w:bottom w:w="0" w:type="dxa"/>
              <w:right w:w="108" w:type="dxa"/>
            </w:tcMar>
          </w:tcPr>
          <w:p w14:paraId="0D69B0E2"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rPr>
              <w:t>Structure (inlined)</w:t>
            </w:r>
          </w:p>
        </w:tc>
        <w:tc>
          <w:tcPr>
            <w:tcW w:w="589" w:type="pct"/>
            <w:tcMar>
              <w:top w:w="0" w:type="dxa"/>
              <w:left w:w="28" w:type="dxa"/>
              <w:bottom w:w="0" w:type="dxa"/>
              <w:right w:w="108" w:type="dxa"/>
            </w:tcMar>
          </w:tcPr>
          <w:p w14:paraId="2AB381CE"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rPr>
              <w:t>0..1</w:t>
            </w:r>
          </w:p>
        </w:tc>
        <w:tc>
          <w:tcPr>
            <w:tcW w:w="2668" w:type="pct"/>
            <w:tcMar>
              <w:top w:w="0" w:type="dxa"/>
              <w:left w:w="28" w:type="dxa"/>
              <w:bottom w:w="0" w:type="dxa"/>
              <w:right w:w="108" w:type="dxa"/>
            </w:tcMar>
            <w:vAlign w:val="center"/>
          </w:tcPr>
          <w:p w14:paraId="43877C0D" w14:textId="77777777" w:rsidR="007F0EEC" w:rsidRPr="00DA2649" w:rsidRDefault="007F0EEC" w:rsidP="00AF66B1">
            <w:pPr>
              <w:pStyle w:val="TAL"/>
              <w:keepNext w:val="0"/>
              <w:keepLines w:val="0"/>
              <w:rPr>
                <w:rFonts w:cs="Arial"/>
                <w:color w:val="000000" w:themeColor="text1"/>
              </w:rPr>
            </w:pPr>
            <w:r w:rsidRPr="00DA2649">
              <w:rPr>
                <w:rFonts w:cs="Arial"/>
                <w:color w:val="000000" w:themeColor="text1"/>
              </w:rPr>
              <w:t>Geographical area including the two ends of the user plane link between two V2X application instances.</w:t>
            </w:r>
          </w:p>
          <w:p w14:paraId="2FCB541A" w14:textId="2233E271" w:rsidR="007F0EEC" w:rsidRPr="00DA2649" w:rsidRDefault="007F0EEC" w:rsidP="00AF66B1">
            <w:pPr>
              <w:pStyle w:val="TAL"/>
              <w:keepNext w:val="0"/>
              <w:keepLines w:val="0"/>
              <w:rPr>
                <w:rFonts w:cs="Arial"/>
                <w:color w:val="000000" w:themeColor="text1"/>
              </w:rPr>
            </w:pPr>
            <w:r w:rsidRPr="00DA2649">
              <w:rPr>
                <w:rFonts w:cs="Arial"/>
                <w:color w:val="000000" w:themeColor="text1"/>
              </w:rPr>
              <w:t xml:space="preserve">It shall only be present when </w:t>
            </w:r>
            <w:r w:rsidR="00EF18AD" w:rsidRPr="00DA2649">
              <w:rPr>
                <w:rFonts w:cs="Arial"/>
                <w:color w:val="000000" w:themeColor="text1"/>
              </w:rPr>
              <w:t>"</w:t>
            </w:r>
            <w:r w:rsidRPr="00DA2649">
              <w:rPr>
                <w:rFonts w:cs="Arial"/>
                <w:color w:val="000000" w:themeColor="text1"/>
              </w:rPr>
              <w:t>predictionTarget</w:t>
            </w:r>
            <w:r w:rsidR="00EF18AD" w:rsidRPr="00DA2649">
              <w:rPr>
                <w:rFonts w:cs="Arial"/>
                <w:color w:val="000000" w:themeColor="text1"/>
              </w:rPr>
              <w:t>"</w:t>
            </w:r>
            <w:r w:rsidRPr="00DA2649">
              <w:rPr>
                <w:rFonts w:cs="Arial"/>
                <w:color w:val="000000" w:themeColor="text1"/>
              </w:rPr>
              <w:t xml:space="preserve"> = </w:t>
            </w:r>
            <w:r w:rsidR="00EF18AD" w:rsidRPr="00DA2649">
              <w:rPr>
                <w:rFonts w:cs="Arial"/>
                <w:color w:val="000000" w:themeColor="text1"/>
              </w:rPr>
              <w:t>"</w:t>
            </w:r>
            <w:r w:rsidRPr="00DA2649">
              <w:rPr>
                <w:rFonts w:cs="Arial"/>
                <w:color w:val="000000" w:themeColor="text1"/>
              </w:rPr>
              <w:t>E2E_APPLICATION_INSTANCE_PREDICTION</w:t>
            </w:r>
            <w:r w:rsidR="00EF18AD" w:rsidRPr="00DA2649">
              <w:rPr>
                <w:rFonts w:cs="Arial"/>
                <w:color w:val="000000" w:themeColor="text1"/>
              </w:rPr>
              <w:t>"</w:t>
            </w:r>
            <w:r w:rsidRPr="00DA2649">
              <w:rPr>
                <w:rFonts w:cs="Arial"/>
                <w:color w:val="000000" w:themeColor="text1"/>
              </w:rPr>
              <w:t>.</w:t>
            </w:r>
          </w:p>
        </w:tc>
      </w:tr>
      <w:tr w:rsidR="00745832" w:rsidRPr="00DA2649" w14:paraId="3CA3DF5E" w14:textId="77777777" w:rsidTr="00867377">
        <w:trPr>
          <w:jc w:val="center"/>
        </w:trPr>
        <w:tc>
          <w:tcPr>
            <w:tcW w:w="991" w:type="pct"/>
            <w:tcMar>
              <w:top w:w="0" w:type="dxa"/>
              <w:left w:w="28" w:type="dxa"/>
              <w:bottom w:w="0" w:type="dxa"/>
              <w:right w:w="108" w:type="dxa"/>
            </w:tcMar>
          </w:tcPr>
          <w:p w14:paraId="387E63BE" w14:textId="77777777" w:rsidR="007F0EEC" w:rsidRPr="00DA2649" w:rsidRDefault="007F0EEC" w:rsidP="00AF66B1">
            <w:pPr>
              <w:pStyle w:val="TAL"/>
              <w:keepNext w:val="0"/>
              <w:keepLines w:val="0"/>
              <w:rPr>
                <w:color w:val="000000" w:themeColor="text1"/>
              </w:rPr>
            </w:pPr>
            <w:r w:rsidRPr="00DA2649">
              <w:rPr>
                <w:color w:val="000000" w:themeColor="text1"/>
              </w:rPr>
              <w:t>&gt;center</w:t>
            </w:r>
          </w:p>
        </w:tc>
        <w:tc>
          <w:tcPr>
            <w:tcW w:w="752" w:type="pct"/>
            <w:tcMar>
              <w:top w:w="0" w:type="dxa"/>
              <w:left w:w="28" w:type="dxa"/>
              <w:bottom w:w="0" w:type="dxa"/>
              <w:right w:w="108" w:type="dxa"/>
            </w:tcMar>
          </w:tcPr>
          <w:p w14:paraId="63C53029" w14:textId="77777777" w:rsidR="007F0EEC" w:rsidRPr="00DA2649" w:rsidRDefault="007F0EEC" w:rsidP="00AF66B1">
            <w:pPr>
              <w:pStyle w:val="TAL"/>
              <w:keepNext w:val="0"/>
              <w:keepLines w:val="0"/>
              <w:rPr>
                <w:color w:val="000000" w:themeColor="text1"/>
              </w:rPr>
            </w:pPr>
            <w:r w:rsidRPr="00DA2649">
              <w:rPr>
                <w:color w:val="000000" w:themeColor="text1"/>
              </w:rPr>
              <w:t>LocationInfo</w:t>
            </w:r>
          </w:p>
        </w:tc>
        <w:tc>
          <w:tcPr>
            <w:tcW w:w="589" w:type="pct"/>
            <w:tcMar>
              <w:top w:w="0" w:type="dxa"/>
              <w:left w:w="28" w:type="dxa"/>
              <w:bottom w:w="0" w:type="dxa"/>
              <w:right w:w="108" w:type="dxa"/>
            </w:tcMar>
          </w:tcPr>
          <w:p w14:paraId="1ED58151" w14:textId="77777777" w:rsidR="007F0EEC" w:rsidRPr="00DA2649" w:rsidRDefault="007F0EEC" w:rsidP="00AF66B1">
            <w:pPr>
              <w:pStyle w:val="TAL"/>
              <w:keepNext w:val="0"/>
              <w:keepLines w:val="0"/>
              <w:rPr>
                <w:color w:val="000000" w:themeColor="text1"/>
              </w:rPr>
            </w:pPr>
            <w:r w:rsidRPr="00DA2649">
              <w:rPr>
                <w:color w:val="000000" w:themeColor="text1"/>
              </w:rPr>
              <w:t>1</w:t>
            </w:r>
          </w:p>
        </w:tc>
        <w:tc>
          <w:tcPr>
            <w:tcW w:w="2668" w:type="pct"/>
            <w:tcMar>
              <w:top w:w="0" w:type="dxa"/>
              <w:left w:w="28" w:type="dxa"/>
              <w:bottom w:w="0" w:type="dxa"/>
              <w:right w:w="108" w:type="dxa"/>
            </w:tcMar>
            <w:vAlign w:val="center"/>
          </w:tcPr>
          <w:p w14:paraId="7FCED3E4" w14:textId="77777777" w:rsidR="007F0EEC" w:rsidRPr="00DA2649" w:rsidRDefault="007F0EEC" w:rsidP="00AF66B1">
            <w:pPr>
              <w:pStyle w:val="TAL"/>
              <w:keepNext w:val="0"/>
              <w:keepLines w:val="0"/>
              <w:rPr>
                <w:color w:val="000000" w:themeColor="text1"/>
              </w:rPr>
            </w:pPr>
            <w:r w:rsidRPr="00DA2649">
              <w:rPr>
                <w:color w:val="000000" w:themeColor="text1"/>
              </w:rPr>
              <w:t>Center of geographical area including the two ends of the user plane link between two V2X application instances.</w:t>
            </w:r>
          </w:p>
        </w:tc>
      </w:tr>
      <w:tr w:rsidR="00745832" w:rsidRPr="00DA2649" w14:paraId="767182FE" w14:textId="77777777" w:rsidTr="00867377">
        <w:trPr>
          <w:jc w:val="center"/>
        </w:trPr>
        <w:tc>
          <w:tcPr>
            <w:tcW w:w="991" w:type="pct"/>
            <w:tcMar>
              <w:top w:w="0" w:type="dxa"/>
              <w:left w:w="28" w:type="dxa"/>
              <w:bottom w:w="0" w:type="dxa"/>
              <w:right w:w="108" w:type="dxa"/>
            </w:tcMar>
          </w:tcPr>
          <w:p w14:paraId="75BCF7A1" w14:textId="77777777" w:rsidR="007F0EEC" w:rsidRPr="00DA2649" w:rsidRDefault="007F0EEC" w:rsidP="00AF66B1">
            <w:pPr>
              <w:pStyle w:val="TAL"/>
              <w:keepNext w:val="0"/>
              <w:keepLines w:val="0"/>
              <w:rPr>
                <w:color w:val="000000" w:themeColor="text1"/>
              </w:rPr>
            </w:pPr>
            <w:r w:rsidRPr="00DA2649">
              <w:rPr>
                <w:color w:val="000000" w:themeColor="text1"/>
              </w:rPr>
              <w:t>&gt;radius</w:t>
            </w:r>
          </w:p>
        </w:tc>
        <w:tc>
          <w:tcPr>
            <w:tcW w:w="752" w:type="pct"/>
            <w:tcMar>
              <w:top w:w="0" w:type="dxa"/>
              <w:left w:w="28" w:type="dxa"/>
              <w:bottom w:w="0" w:type="dxa"/>
              <w:right w:w="108" w:type="dxa"/>
            </w:tcMar>
          </w:tcPr>
          <w:p w14:paraId="6D74DD90" w14:textId="77777777" w:rsidR="007F0EEC" w:rsidRPr="00DA2649" w:rsidRDefault="007F0EEC" w:rsidP="00AF66B1">
            <w:pPr>
              <w:pStyle w:val="TAL"/>
              <w:keepNext w:val="0"/>
              <w:keepLines w:val="0"/>
              <w:rPr>
                <w:color w:val="000000" w:themeColor="text1"/>
              </w:rPr>
            </w:pPr>
            <w:r w:rsidRPr="00DA2649">
              <w:rPr>
                <w:color w:val="000000" w:themeColor="text1"/>
              </w:rPr>
              <w:t>String</w:t>
            </w:r>
          </w:p>
        </w:tc>
        <w:tc>
          <w:tcPr>
            <w:tcW w:w="589" w:type="pct"/>
            <w:tcMar>
              <w:top w:w="0" w:type="dxa"/>
              <w:left w:w="28" w:type="dxa"/>
              <w:bottom w:w="0" w:type="dxa"/>
              <w:right w:w="108" w:type="dxa"/>
            </w:tcMar>
          </w:tcPr>
          <w:p w14:paraId="3764C3BE" w14:textId="77777777" w:rsidR="007F0EEC" w:rsidRPr="00DA2649" w:rsidRDefault="007F0EEC" w:rsidP="00AF66B1">
            <w:pPr>
              <w:pStyle w:val="TAL"/>
              <w:keepNext w:val="0"/>
              <w:keepLines w:val="0"/>
              <w:rPr>
                <w:color w:val="000000" w:themeColor="text1"/>
              </w:rPr>
            </w:pPr>
            <w:r w:rsidRPr="00DA2649">
              <w:rPr>
                <w:color w:val="000000" w:themeColor="text1"/>
              </w:rPr>
              <w:t>1</w:t>
            </w:r>
          </w:p>
        </w:tc>
        <w:tc>
          <w:tcPr>
            <w:tcW w:w="2668" w:type="pct"/>
            <w:tcMar>
              <w:top w:w="0" w:type="dxa"/>
              <w:left w:w="28" w:type="dxa"/>
              <w:bottom w:w="0" w:type="dxa"/>
              <w:right w:w="108" w:type="dxa"/>
            </w:tcMar>
            <w:vAlign w:val="center"/>
          </w:tcPr>
          <w:p w14:paraId="2FB60F30" w14:textId="77777777" w:rsidR="007F0EEC" w:rsidRPr="00DA2649" w:rsidRDefault="007F0EEC" w:rsidP="00AF66B1">
            <w:pPr>
              <w:pStyle w:val="TAL"/>
              <w:keepNext w:val="0"/>
              <w:keepLines w:val="0"/>
              <w:rPr>
                <w:color w:val="000000" w:themeColor="text1"/>
              </w:rPr>
            </w:pPr>
            <w:r w:rsidRPr="00DA2649">
              <w:rPr>
                <w:color w:val="000000" w:themeColor="text1"/>
              </w:rPr>
              <w:t>Radius of geographical area including the two ends of the user plane link between two V2X application instances. Measured in meters.</w:t>
            </w:r>
          </w:p>
        </w:tc>
      </w:tr>
      <w:tr w:rsidR="00745832" w:rsidRPr="00DA2649" w14:paraId="7B2931EE" w14:textId="77777777" w:rsidTr="00867377">
        <w:trPr>
          <w:jc w:val="center"/>
        </w:trPr>
        <w:tc>
          <w:tcPr>
            <w:tcW w:w="991" w:type="pct"/>
            <w:tcMar>
              <w:top w:w="0" w:type="dxa"/>
              <w:left w:w="28" w:type="dxa"/>
              <w:bottom w:w="0" w:type="dxa"/>
              <w:right w:w="108" w:type="dxa"/>
            </w:tcMar>
            <w:hideMark/>
          </w:tcPr>
          <w:p w14:paraId="7BBB5350" w14:textId="77777777" w:rsidR="007F0EEC" w:rsidRPr="00DA2649" w:rsidRDefault="007F0EEC" w:rsidP="00AF66B1">
            <w:pPr>
              <w:pStyle w:val="TAL"/>
              <w:keepNext w:val="0"/>
              <w:keepLines w:val="0"/>
              <w:rPr>
                <w:color w:val="000000" w:themeColor="text1"/>
              </w:rPr>
            </w:pPr>
            <w:r w:rsidRPr="00DA2649">
              <w:rPr>
                <w:color w:val="000000" w:themeColor="text1"/>
              </w:rPr>
              <w:t>routes</w:t>
            </w:r>
          </w:p>
        </w:tc>
        <w:tc>
          <w:tcPr>
            <w:tcW w:w="752" w:type="pct"/>
            <w:tcMar>
              <w:top w:w="0" w:type="dxa"/>
              <w:left w:w="28" w:type="dxa"/>
              <w:bottom w:w="0" w:type="dxa"/>
              <w:right w:w="108" w:type="dxa"/>
            </w:tcMar>
            <w:hideMark/>
          </w:tcPr>
          <w:p w14:paraId="5C782CCE" w14:textId="77777777" w:rsidR="007F0EEC" w:rsidRPr="00DA2649" w:rsidRDefault="007F0EEC" w:rsidP="00AF66B1">
            <w:pPr>
              <w:pStyle w:val="TAL"/>
              <w:keepNext w:val="0"/>
              <w:keepLines w:val="0"/>
              <w:rPr>
                <w:color w:val="000000" w:themeColor="text1"/>
              </w:rPr>
            </w:pPr>
            <w:r w:rsidRPr="00DA2649">
              <w:rPr>
                <w:color w:val="000000" w:themeColor="text1"/>
              </w:rPr>
              <w:t>Structure (inlined)</w:t>
            </w:r>
          </w:p>
        </w:tc>
        <w:tc>
          <w:tcPr>
            <w:tcW w:w="589" w:type="pct"/>
            <w:tcMar>
              <w:top w:w="0" w:type="dxa"/>
              <w:left w:w="28" w:type="dxa"/>
              <w:bottom w:w="0" w:type="dxa"/>
              <w:right w:w="108" w:type="dxa"/>
            </w:tcMar>
            <w:hideMark/>
          </w:tcPr>
          <w:p w14:paraId="095BC7B6" w14:textId="77777777" w:rsidR="007F0EEC" w:rsidRPr="00DA2649" w:rsidRDefault="007F0EEC" w:rsidP="00AF66B1">
            <w:pPr>
              <w:pStyle w:val="TAL"/>
              <w:keepNext w:val="0"/>
              <w:keepLines w:val="0"/>
              <w:rPr>
                <w:color w:val="000000" w:themeColor="text1"/>
              </w:rPr>
            </w:pPr>
            <w:r w:rsidRPr="00DA2649">
              <w:rPr>
                <w:color w:val="000000" w:themeColor="text1"/>
              </w:rPr>
              <w:t>0..N</w:t>
            </w:r>
          </w:p>
        </w:tc>
        <w:tc>
          <w:tcPr>
            <w:tcW w:w="2668" w:type="pct"/>
            <w:tcMar>
              <w:top w:w="0" w:type="dxa"/>
              <w:left w:w="28" w:type="dxa"/>
              <w:bottom w:w="0" w:type="dxa"/>
              <w:right w:w="108" w:type="dxa"/>
            </w:tcMar>
            <w:vAlign w:val="center"/>
            <w:hideMark/>
          </w:tcPr>
          <w:p w14:paraId="210941AC" w14:textId="5F33A57E" w:rsidR="007F0EEC" w:rsidRPr="00DA2649" w:rsidRDefault="007F0EEC" w:rsidP="00AF66B1">
            <w:pPr>
              <w:pStyle w:val="TAL"/>
              <w:keepNext w:val="0"/>
              <w:keepLines w:val="0"/>
              <w:rPr>
                <w:color w:val="000000" w:themeColor="text1"/>
              </w:rPr>
            </w:pPr>
            <w:r w:rsidRPr="00DA2649">
              <w:rPr>
                <w:color w:val="000000" w:themeColor="text1"/>
              </w:rPr>
              <w:t xml:space="preserve">Information relating to the potential routes of a vehicular UE. Shall only be present when </w:t>
            </w:r>
            <w:r w:rsidR="00EF18AD" w:rsidRPr="00DA2649">
              <w:rPr>
                <w:color w:val="000000" w:themeColor="text1"/>
              </w:rPr>
              <w:t>"</w:t>
            </w:r>
            <w:r w:rsidRPr="00DA2649">
              <w:rPr>
                <w:color w:val="000000" w:themeColor="text1"/>
              </w:rPr>
              <w:t>predictionTarget</w:t>
            </w:r>
            <w:r w:rsidR="00EF18AD" w:rsidRPr="00DA2649">
              <w:rPr>
                <w:color w:val="000000" w:themeColor="text1"/>
              </w:rPr>
              <w:t>"</w:t>
            </w:r>
            <w:r w:rsidRPr="00DA2649">
              <w:rPr>
                <w:color w:val="000000" w:themeColor="text1"/>
              </w:rPr>
              <w:t xml:space="preserve"> = </w:t>
            </w:r>
            <w:r w:rsidR="00EF18AD" w:rsidRPr="00DA2649">
              <w:rPr>
                <w:color w:val="000000" w:themeColor="text1"/>
              </w:rPr>
              <w:t>"</w:t>
            </w:r>
            <w:r w:rsidRPr="00DA2649">
              <w:rPr>
                <w:color w:val="000000" w:themeColor="text1"/>
              </w:rPr>
              <w:t>SINGLE_UE_PREDICTION</w:t>
            </w:r>
            <w:r w:rsidR="00EF18AD" w:rsidRPr="00DA2649">
              <w:rPr>
                <w:color w:val="000000" w:themeColor="text1"/>
              </w:rPr>
              <w:t>"</w:t>
            </w:r>
            <w:r w:rsidRPr="00DA2649">
              <w:rPr>
                <w:color w:val="000000" w:themeColor="text1"/>
              </w:rPr>
              <w:t>.</w:t>
            </w:r>
          </w:p>
        </w:tc>
      </w:tr>
      <w:tr w:rsidR="00745832" w:rsidRPr="00DA2649" w14:paraId="310E1C8F" w14:textId="77777777" w:rsidTr="00867377">
        <w:trPr>
          <w:jc w:val="center"/>
        </w:trPr>
        <w:tc>
          <w:tcPr>
            <w:tcW w:w="991" w:type="pct"/>
            <w:tcMar>
              <w:top w:w="0" w:type="dxa"/>
              <w:left w:w="28" w:type="dxa"/>
              <w:bottom w:w="0" w:type="dxa"/>
              <w:right w:w="108" w:type="dxa"/>
            </w:tcMar>
            <w:hideMark/>
          </w:tcPr>
          <w:p w14:paraId="766D7E7B" w14:textId="77777777" w:rsidR="007F0EEC" w:rsidRPr="00DA2649" w:rsidRDefault="007F0EEC" w:rsidP="00AF66B1">
            <w:pPr>
              <w:pStyle w:val="TAL"/>
              <w:keepNext w:val="0"/>
              <w:keepLines w:val="0"/>
              <w:rPr>
                <w:color w:val="000000" w:themeColor="text1"/>
              </w:rPr>
            </w:pPr>
            <w:r w:rsidRPr="00DA2649">
              <w:rPr>
                <w:color w:val="000000" w:themeColor="text1"/>
              </w:rPr>
              <w:t>&gt;routeInfo</w:t>
            </w:r>
          </w:p>
        </w:tc>
        <w:tc>
          <w:tcPr>
            <w:tcW w:w="752" w:type="pct"/>
            <w:tcMar>
              <w:top w:w="0" w:type="dxa"/>
              <w:left w:w="28" w:type="dxa"/>
              <w:bottom w:w="0" w:type="dxa"/>
              <w:right w:w="108" w:type="dxa"/>
            </w:tcMar>
            <w:hideMark/>
          </w:tcPr>
          <w:p w14:paraId="619A1ACF" w14:textId="77777777" w:rsidR="007F0EEC" w:rsidRPr="00DA2649" w:rsidRDefault="007F0EEC" w:rsidP="00AF66B1">
            <w:pPr>
              <w:pStyle w:val="TAL"/>
              <w:keepNext w:val="0"/>
              <w:keepLines w:val="0"/>
              <w:rPr>
                <w:color w:val="000000" w:themeColor="text1"/>
              </w:rPr>
            </w:pPr>
            <w:r w:rsidRPr="00DA2649">
              <w:rPr>
                <w:color w:val="000000" w:themeColor="text1"/>
              </w:rPr>
              <w:t>Structure (inlined)</w:t>
            </w:r>
          </w:p>
        </w:tc>
        <w:tc>
          <w:tcPr>
            <w:tcW w:w="589" w:type="pct"/>
            <w:tcMar>
              <w:top w:w="0" w:type="dxa"/>
              <w:left w:w="28" w:type="dxa"/>
              <w:bottom w:w="0" w:type="dxa"/>
              <w:right w:w="108" w:type="dxa"/>
            </w:tcMar>
            <w:hideMark/>
          </w:tcPr>
          <w:p w14:paraId="70036737" w14:textId="77777777" w:rsidR="007F0EEC" w:rsidRPr="00DA2649" w:rsidRDefault="007F0EEC" w:rsidP="00AF66B1">
            <w:pPr>
              <w:pStyle w:val="TAL"/>
              <w:keepNext w:val="0"/>
              <w:keepLines w:val="0"/>
              <w:rPr>
                <w:color w:val="000000" w:themeColor="text1"/>
              </w:rPr>
            </w:pPr>
            <w:r w:rsidRPr="00DA2649">
              <w:rPr>
                <w:color w:val="000000" w:themeColor="text1"/>
              </w:rPr>
              <w:t>1..N</w:t>
            </w:r>
          </w:p>
        </w:tc>
        <w:tc>
          <w:tcPr>
            <w:tcW w:w="2668" w:type="pct"/>
            <w:tcMar>
              <w:top w:w="0" w:type="dxa"/>
              <w:left w:w="28" w:type="dxa"/>
              <w:bottom w:w="0" w:type="dxa"/>
              <w:right w:w="108" w:type="dxa"/>
            </w:tcMar>
            <w:hideMark/>
          </w:tcPr>
          <w:p w14:paraId="4D9B9806" w14:textId="77777777" w:rsidR="007F0EEC" w:rsidRPr="00DA2649" w:rsidRDefault="007F0EEC" w:rsidP="00AF66B1">
            <w:pPr>
              <w:pStyle w:val="TAL"/>
              <w:keepNext w:val="0"/>
              <w:keepLines w:val="0"/>
            </w:pPr>
            <w:r w:rsidRPr="00DA2649">
              <w:t>Information relating to a specific route.</w:t>
            </w:r>
          </w:p>
          <w:p w14:paraId="6523FF82" w14:textId="77777777" w:rsidR="007F0EEC" w:rsidRPr="00DA2649" w:rsidRDefault="007F0EEC" w:rsidP="00AF66B1">
            <w:pPr>
              <w:pStyle w:val="TAL"/>
              <w:keepNext w:val="0"/>
              <w:keepLines w:val="0"/>
              <w:rPr>
                <w:color w:val="000000" w:themeColor="text1"/>
              </w:rPr>
            </w:pPr>
            <w:r w:rsidRPr="00DA2649">
              <w:t>The first structure shall relate to the route origin and the last to the route destination. Intermediate waypoint locations may also be provided.</w:t>
            </w:r>
          </w:p>
        </w:tc>
      </w:tr>
      <w:tr w:rsidR="00745832" w:rsidRPr="00DA2649" w14:paraId="308E602E" w14:textId="77777777" w:rsidTr="00867377">
        <w:trPr>
          <w:jc w:val="center"/>
        </w:trPr>
        <w:tc>
          <w:tcPr>
            <w:tcW w:w="991" w:type="pct"/>
            <w:tcMar>
              <w:top w:w="0" w:type="dxa"/>
              <w:left w:w="28" w:type="dxa"/>
              <w:bottom w:w="0" w:type="dxa"/>
              <w:right w:w="108" w:type="dxa"/>
            </w:tcMar>
            <w:hideMark/>
          </w:tcPr>
          <w:p w14:paraId="056A56DF" w14:textId="77777777" w:rsidR="007F0EEC" w:rsidRPr="00DA2649" w:rsidRDefault="007F0EEC" w:rsidP="00AF66B1">
            <w:pPr>
              <w:pStyle w:val="TAL"/>
              <w:keepNext w:val="0"/>
              <w:keepLines w:val="0"/>
              <w:rPr>
                <w:color w:val="000000" w:themeColor="text1"/>
              </w:rPr>
            </w:pPr>
            <w:r w:rsidRPr="00DA2649">
              <w:rPr>
                <w:color w:val="000000" w:themeColor="text1"/>
              </w:rPr>
              <w:t>&gt;&gt;location</w:t>
            </w:r>
          </w:p>
        </w:tc>
        <w:tc>
          <w:tcPr>
            <w:tcW w:w="752" w:type="pct"/>
            <w:tcMar>
              <w:top w:w="0" w:type="dxa"/>
              <w:left w:w="28" w:type="dxa"/>
              <w:bottom w:w="0" w:type="dxa"/>
              <w:right w:w="108" w:type="dxa"/>
            </w:tcMar>
            <w:hideMark/>
          </w:tcPr>
          <w:p w14:paraId="5B934FF9" w14:textId="77777777" w:rsidR="007F0EEC" w:rsidRPr="00DA2649" w:rsidRDefault="007F0EEC" w:rsidP="00AF66B1">
            <w:pPr>
              <w:pStyle w:val="TAL"/>
              <w:keepNext w:val="0"/>
              <w:keepLines w:val="0"/>
              <w:rPr>
                <w:color w:val="000000" w:themeColor="text1"/>
              </w:rPr>
            </w:pPr>
            <w:r w:rsidRPr="00DA2649">
              <w:rPr>
                <w:color w:val="000000" w:themeColor="text1"/>
              </w:rPr>
              <w:t>LocationInfo</w:t>
            </w:r>
          </w:p>
        </w:tc>
        <w:tc>
          <w:tcPr>
            <w:tcW w:w="589" w:type="pct"/>
            <w:tcMar>
              <w:top w:w="0" w:type="dxa"/>
              <w:left w:w="28" w:type="dxa"/>
              <w:bottom w:w="0" w:type="dxa"/>
              <w:right w:w="108" w:type="dxa"/>
            </w:tcMar>
            <w:hideMark/>
          </w:tcPr>
          <w:p w14:paraId="3D6FEEAE" w14:textId="77777777" w:rsidR="007F0EEC" w:rsidRPr="00DA2649" w:rsidRDefault="007F0EEC" w:rsidP="00AF66B1">
            <w:pPr>
              <w:pStyle w:val="TAL"/>
              <w:keepNext w:val="0"/>
              <w:keepLines w:val="0"/>
              <w:rPr>
                <w:color w:val="000000" w:themeColor="text1"/>
              </w:rPr>
            </w:pPr>
            <w:r w:rsidRPr="00DA2649">
              <w:rPr>
                <w:color w:val="000000" w:themeColor="text1"/>
              </w:rPr>
              <w:t>1</w:t>
            </w:r>
          </w:p>
        </w:tc>
        <w:tc>
          <w:tcPr>
            <w:tcW w:w="2668" w:type="pct"/>
            <w:tcMar>
              <w:top w:w="0" w:type="dxa"/>
              <w:left w:w="28" w:type="dxa"/>
              <w:bottom w:w="0" w:type="dxa"/>
              <w:right w:w="108" w:type="dxa"/>
            </w:tcMar>
            <w:hideMark/>
          </w:tcPr>
          <w:p w14:paraId="0A246048" w14:textId="77777777" w:rsidR="007F0EEC" w:rsidRPr="00DA2649" w:rsidRDefault="007F0EEC" w:rsidP="00AF66B1">
            <w:pPr>
              <w:pStyle w:val="TAL"/>
              <w:keepNext w:val="0"/>
              <w:keepLines w:val="0"/>
              <w:rPr>
                <w:color w:val="000000" w:themeColor="text1"/>
              </w:rPr>
            </w:pPr>
            <w:r w:rsidRPr="00DA2649">
              <w:rPr>
                <w:color w:val="000000" w:themeColor="text1"/>
              </w:rPr>
              <w:t xml:space="preserve">Vehicular UE location. </w:t>
            </w:r>
          </w:p>
        </w:tc>
      </w:tr>
      <w:tr w:rsidR="00745832" w:rsidRPr="00DA2649" w14:paraId="419C7ECD" w14:textId="77777777" w:rsidTr="00867377">
        <w:trPr>
          <w:jc w:val="center"/>
        </w:trPr>
        <w:tc>
          <w:tcPr>
            <w:tcW w:w="991" w:type="pct"/>
            <w:tcMar>
              <w:top w:w="0" w:type="dxa"/>
              <w:left w:w="28" w:type="dxa"/>
              <w:bottom w:w="0" w:type="dxa"/>
              <w:right w:w="108" w:type="dxa"/>
            </w:tcMar>
            <w:hideMark/>
          </w:tcPr>
          <w:p w14:paraId="610C9D20" w14:textId="77777777" w:rsidR="007F0EEC" w:rsidRPr="00DA2649" w:rsidRDefault="007F0EEC" w:rsidP="00AF66B1">
            <w:pPr>
              <w:pStyle w:val="TAL"/>
              <w:keepNext w:val="0"/>
              <w:keepLines w:val="0"/>
              <w:rPr>
                <w:color w:val="000000" w:themeColor="text1"/>
              </w:rPr>
            </w:pPr>
            <w:r w:rsidRPr="00DA2649">
              <w:rPr>
                <w:color w:val="000000" w:themeColor="text1"/>
              </w:rPr>
              <w:t>&gt;&gt;time</w:t>
            </w:r>
          </w:p>
        </w:tc>
        <w:tc>
          <w:tcPr>
            <w:tcW w:w="752" w:type="pct"/>
            <w:tcMar>
              <w:top w:w="0" w:type="dxa"/>
              <w:left w:w="28" w:type="dxa"/>
              <w:bottom w:w="0" w:type="dxa"/>
              <w:right w:w="108" w:type="dxa"/>
            </w:tcMar>
            <w:hideMark/>
          </w:tcPr>
          <w:p w14:paraId="3BF4BB5A" w14:textId="77777777" w:rsidR="007F0EEC" w:rsidRPr="00DA2649" w:rsidRDefault="007F0EEC" w:rsidP="00AF66B1">
            <w:pPr>
              <w:pStyle w:val="TAL"/>
              <w:keepNext w:val="0"/>
              <w:keepLines w:val="0"/>
              <w:rPr>
                <w:color w:val="000000" w:themeColor="text1"/>
              </w:rPr>
            </w:pPr>
            <w:r w:rsidRPr="00DA2649">
              <w:rPr>
                <w:color w:val="000000" w:themeColor="text1"/>
              </w:rPr>
              <w:t>TimeStamp</w:t>
            </w:r>
          </w:p>
        </w:tc>
        <w:tc>
          <w:tcPr>
            <w:tcW w:w="589" w:type="pct"/>
            <w:tcMar>
              <w:top w:w="0" w:type="dxa"/>
              <w:left w:w="28" w:type="dxa"/>
              <w:bottom w:w="0" w:type="dxa"/>
              <w:right w:w="108" w:type="dxa"/>
            </w:tcMar>
            <w:hideMark/>
          </w:tcPr>
          <w:p w14:paraId="36C446A9" w14:textId="77777777" w:rsidR="007F0EEC" w:rsidRPr="00DA2649" w:rsidRDefault="007F0EEC" w:rsidP="00AF66B1">
            <w:pPr>
              <w:pStyle w:val="TAL"/>
              <w:keepNext w:val="0"/>
              <w:keepLines w:val="0"/>
              <w:rPr>
                <w:color w:val="000000" w:themeColor="text1"/>
                <w:szCs w:val="18"/>
              </w:rPr>
            </w:pPr>
            <w:r w:rsidRPr="00DA2649">
              <w:rPr>
                <w:color w:val="000000" w:themeColor="text1"/>
              </w:rPr>
              <w:t>0..1</w:t>
            </w:r>
          </w:p>
        </w:tc>
        <w:tc>
          <w:tcPr>
            <w:tcW w:w="2668" w:type="pct"/>
            <w:tcMar>
              <w:top w:w="0" w:type="dxa"/>
              <w:left w:w="28" w:type="dxa"/>
              <w:bottom w:w="0" w:type="dxa"/>
              <w:right w:w="108" w:type="dxa"/>
            </w:tcMar>
            <w:hideMark/>
          </w:tcPr>
          <w:p w14:paraId="22D78881" w14:textId="77777777" w:rsidR="007F0EEC" w:rsidRPr="00DA2649" w:rsidRDefault="007F0EEC" w:rsidP="00AF66B1">
            <w:pPr>
              <w:pStyle w:val="TAL"/>
              <w:keepNext w:val="0"/>
              <w:keepLines w:val="0"/>
              <w:rPr>
                <w:color w:val="000000" w:themeColor="text1"/>
                <w:sz w:val="20"/>
              </w:rPr>
            </w:pPr>
            <w:r w:rsidRPr="00DA2649">
              <w:rPr>
                <w:color w:val="000000" w:themeColor="text1"/>
              </w:rPr>
              <w:t>Estimated time at the location.</w:t>
            </w:r>
          </w:p>
        </w:tc>
      </w:tr>
      <w:tr w:rsidR="00745832" w:rsidRPr="00DA2649" w14:paraId="04ED2A71" w14:textId="77777777" w:rsidTr="00867377">
        <w:trPr>
          <w:jc w:val="center"/>
        </w:trPr>
        <w:tc>
          <w:tcPr>
            <w:tcW w:w="991" w:type="pct"/>
            <w:tcMar>
              <w:top w:w="0" w:type="dxa"/>
              <w:left w:w="28" w:type="dxa"/>
              <w:bottom w:w="0" w:type="dxa"/>
              <w:right w:w="108" w:type="dxa"/>
            </w:tcMar>
          </w:tcPr>
          <w:p w14:paraId="2BB95252"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qos</w:t>
            </w:r>
          </w:p>
        </w:tc>
        <w:tc>
          <w:tcPr>
            <w:tcW w:w="752" w:type="pct"/>
            <w:tcMar>
              <w:top w:w="0" w:type="dxa"/>
              <w:left w:w="28" w:type="dxa"/>
              <w:bottom w:w="0" w:type="dxa"/>
              <w:right w:w="108" w:type="dxa"/>
            </w:tcMar>
          </w:tcPr>
          <w:p w14:paraId="7F97D114"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Structure (inlined)</w:t>
            </w:r>
          </w:p>
        </w:tc>
        <w:tc>
          <w:tcPr>
            <w:tcW w:w="589" w:type="pct"/>
            <w:tcMar>
              <w:top w:w="0" w:type="dxa"/>
              <w:left w:w="28" w:type="dxa"/>
              <w:bottom w:w="0" w:type="dxa"/>
              <w:right w:w="108" w:type="dxa"/>
            </w:tcMar>
          </w:tcPr>
          <w:p w14:paraId="7E3CDC6E"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1</w:t>
            </w:r>
          </w:p>
        </w:tc>
        <w:tc>
          <w:tcPr>
            <w:tcW w:w="2668" w:type="pct"/>
            <w:tcMar>
              <w:top w:w="0" w:type="dxa"/>
              <w:left w:w="28" w:type="dxa"/>
              <w:bottom w:w="0" w:type="dxa"/>
              <w:right w:w="108" w:type="dxa"/>
            </w:tcMar>
          </w:tcPr>
          <w:p w14:paraId="7FE16503" w14:textId="77777777" w:rsidR="007F0EEC" w:rsidRPr="00DA2649" w:rsidDel="00C57467" w:rsidRDefault="007F0EEC" w:rsidP="00AF66B1">
            <w:pPr>
              <w:spacing w:after="0"/>
              <w:rPr>
                <w:rFonts w:ascii="Arial" w:hAnsi="Arial" w:cs="Arial"/>
                <w:color w:val="000000" w:themeColor="text1"/>
                <w:sz w:val="18"/>
                <w:szCs w:val="18"/>
              </w:rPr>
            </w:pPr>
            <w:r w:rsidRPr="00DA2649">
              <w:rPr>
                <w:rFonts w:ascii="Arial" w:hAnsi="Arial" w:cs="Arial"/>
                <w:color w:val="000000" w:themeColor="text1"/>
                <w:kern w:val="24"/>
                <w:sz w:val="18"/>
                <w:szCs w:val="18"/>
                <w:lang w:eastAsia="zh-CN"/>
              </w:rPr>
              <w:t>Predicted QoS at the related time and vehicular UE location. Shall only be included in the response.</w:t>
            </w:r>
          </w:p>
        </w:tc>
      </w:tr>
      <w:tr w:rsidR="00745832" w:rsidRPr="00DA2649" w14:paraId="00E9E824" w14:textId="77777777" w:rsidTr="00867377">
        <w:trPr>
          <w:jc w:val="center"/>
        </w:trPr>
        <w:tc>
          <w:tcPr>
            <w:tcW w:w="991" w:type="pct"/>
            <w:tcMar>
              <w:top w:w="0" w:type="dxa"/>
              <w:left w:w="28" w:type="dxa"/>
              <w:bottom w:w="0" w:type="dxa"/>
              <w:right w:w="108" w:type="dxa"/>
            </w:tcMar>
          </w:tcPr>
          <w:p w14:paraId="1981D864"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&gt;stream</w:t>
            </w:r>
          </w:p>
        </w:tc>
        <w:tc>
          <w:tcPr>
            <w:tcW w:w="752" w:type="pct"/>
            <w:tcMar>
              <w:top w:w="0" w:type="dxa"/>
              <w:left w:w="28" w:type="dxa"/>
              <w:bottom w:w="0" w:type="dxa"/>
              <w:right w:w="108" w:type="dxa"/>
            </w:tcMar>
          </w:tcPr>
          <w:p w14:paraId="255735AB"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Structure (inlined)</w:t>
            </w:r>
          </w:p>
        </w:tc>
        <w:tc>
          <w:tcPr>
            <w:tcW w:w="589" w:type="pct"/>
            <w:tcMar>
              <w:top w:w="0" w:type="dxa"/>
              <w:left w:w="28" w:type="dxa"/>
              <w:bottom w:w="0" w:type="dxa"/>
              <w:right w:w="108" w:type="dxa"/>
            </w:tcMar>
          </w:tcPr>
          <w:p w14:paraId="1DB2A396"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1..N</w:t>
            </w:r>
          </w:p>
        </w:tc>
        <w:tc>
          <w:tcPr>
            <w:tcW w:w="2668" w:type="pct"/>
            <w:tcMar>
              <w:top w:w="0" w:type="dxa"/>
              <w:left w:w="28" w:type="dxa"/>
              <w:bottom w:w="0" w:type="dxa"/>
              <w:right w:w="108" w:type="dxa"/>
            </w:tcMar>
          </w:tcPr>
          <w:p w14:paraId="693A6963" w14:textId="77777777" w:rsidR="007F0EEC" w:rsidRPr="00DA2649" w:rsidDel="00C57467" w:rsidRDefault="007F0EEC" w:rsidP="00AF66B1">
            <w:pPr>
              <w:spacing w:after="0"/>
              <w:rPr>
                <w:rFonts w:ascii="Arial" w:hAnsi="Arial" w:cs="Arial"/>
                <w:color w:val="000000" w:themeColor="text1"/>
                <w:sz w:val="18"/>
                <w:szCs w:val="18"/>
              </w:rPr>
            </w:pPr>
            <w:r w:rsidRPr="00DA2649">
              <w:rPr>
                <w:rFonts w:ascii="Arial" w:hAnsi="Arial" w:cs="Arial"/>
                <w:color w:val="000000" w:themeColor="text1"/>
                <w:kern w:val="24"/>
                <w:sz w:val="18"/>
                <w:szCs w:val="18"/>
                <w:lang w:eastAsia="zh-CN"/>
              </w:rPr>
              <w:t>Predicted QoS at the related time and vehicular UE location for the specific data stream. In case of 3GPP network, this is mapped to a QoS flow. Stream needs to also contain the stream ID that, in case of the 3GPP network, can be mapped on to the 5QI or QCI.</w:t>
            </w:r>
          </w:p>
        </w:tc>
      </w:tr>
      <w:tr w:rsidR="00745832" w:rsidRPr="00DA2649" w14:paraId="76692BD4" w14:textId="77777777" w:rsidTr="00867377">
        <w:trPr>
          <w:jc w:val="center"/>
        </w:trPr>
        <w:tc>
          <w:tcPr>
            <w:tcW w:w="991" w:type="pct"/>
            <w:tcMar>
              <w:top w:w="0" w:type="dxa"/>
              <w:left w:w="28" w:type="dxa"/>
              <w:bottom w:w="0" w:type="dxa"/>
              <w:right w:w="108" w:type="dxa"/>
            </w:tcMar>
          </w:tcPr>
          <w:p w14:paraId="287B5325"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lastRenderedPageBreak/>
              <w:t>&gt;&gt;qosKpi</w:t>
            </w:r>
          </w:p>
        </w:tc>
        <w:tc>
          <w:tcPr>
            <w:tcW w:w="752" w:type="pct"/>
            <w:tcMar>
              <w:top w:w="0" w:type="dxa"/>
              <w:left w:w="28" w:type="dxa"/>
              <w:bottom w:w="0" w:type="dxa"/>
              <w:right w:w="108" w:type="dxa"/>
            </w:tcMar>
          </w:tcPr>
          <w:p w14:paraId="1E317069"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Structure (inlined)</w:t>
            </w:r>
          </w:p>
        </w:tc>
        <w:tc>
          <w:tcPr>
            <w:tcW w:w="589" w:type="pct"/>
            <w:tcMar>
              <w:top w:w="0" w:type="dxa"/>
              <w:left w:w="28" w:type="dxa"/>
              <w:bottom w:w="0" w:type="dxa"/>
              <w:right w:w="108" w:type="dxa"/>
            </w:tcMar>
          </w:tcPr>
          <w:p w14:paraId="69B23370"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1..N</w:t>
            </w:r>
          </w:p>
        </w:tc>
        <w:tc>
          <w:tcPr>
            <w:tcW w:w="2668" w:type="pct"/>
            <w:tcMar>
              <w:top w:w="0" w:type="dxa"/>
              <w:left w:w="28" w:type="dxa"/>
              <w:bottom w:w="0" w:type="dxa"/>
              <w:right w:w="108" w:type="dxa"/>
            </w:tcMar>
          </w:tcPr>
          <w:p w14:paraId="746C3639" w14:textId="77777777" w:rsidR="007F0EEC" w:rsidRPr="00DA2649" w:rsidDel="00C57467" w:rsidRDefault="007F0EEC" w:rsidP="00AF66B1">
            <w:pPr>
              <w:spacing w:after="0"/>
              <w:rPr>
                <w:rFonts w:ascii="Arial" w:hAnsi="Arial" w:cs="Arial"/>
                <w:color w:val="000000" w:themeColor="text1"/>
                <w:sz w:val="18"/>
                <w:szCs w:val="18"/>
              </w:rPr>
            </w:pPr>
            <w:r w:rsidRPr="00DA2649">
              <w:rPr>
                <w:rFonts w:ascii="Arial" w:hAnsi="Arial" w:cs="Arial"/>
                <w:color w:val="000000" w:themeColor="text1"/>
                <w:kern w:val="24"/>
                <w:sz w:val="18"/>
                <w:szCs w:val="18"/>
                <w:lang w:eastAsia="zh-CN"/>
              </w:rPr>
              <w:t>This structure contains the prediction for a specific QoS KPI related to a given data stream.</w:t>
            </w:r>
          </w:p>
        </w:tc>
      </w:tr>
      <w:tr w:rsidR="00745832" w:rsidRPr="00DA2649" w14:paraId="580E3339" w14:textId="77777777" w:rsidTr="00867377">
        <w:trPr>
          <w:jc w:val="center"/>
        </w:trPr>
        <w:tc>
          <w:tcPr>
            <w:tcW w:w="991" w:type="pct"/>
            <w:tcMar>
              <w:top w:w="0" w:type="dxa"/>
              <w:left w:w="28" w:type="dxa"/>
              <w:bottom w:w="0" w:type="dxa"/>
              <w:right w:w="108" w:type="dxa"/>
            </w:tcMar>
          </w:tcPr>
          <w:p w14:paraId="3BC35F6C"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&gt;&gt;&gt;kpiName</w:t>
            </w:r>
          </w:p>
        </w:tc>
        <w:tc>
          <w:tcPr>
            <w:tcW w:w="752" w:type="pct"/>
            <w:tcMar>
              <w:top w:w="0" w:type="dxa"/>
              <w:left w:w="28" w:type="dxa"/>
              <w:bottom w:w="0" w:type="dxa"/>
              <w:right w:w="108" w:type="dxa"/>
            </w:tcMar>
          </w:tcPr>
          <w:p w14:paraId="5130925E"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String</w:t>
            </w:r>
          </w:p>
        </w:tc>
        <w:tc>
          <w:tcPr>
            <w:tcW w:w="589" w:type="pct"/>
            <w:tcMar>
              <w:top w:w="0" w:type="dxa"/>
              <w:left w:w="28" w:type="dxa"/>
              <w:bottom w:w="0" w:type="dxa"/>
              <w:right w:w="108" w:type="dxa"/>
            </w:tcMar>
          </w:tcPr>
          <w:p w14:paraId="4F6BFBB6"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1</w:t>
            </w:r>
          </w:p>
        </w:tc>
        <w:tc>
          <w:tcPr>
            <w:tcW w:w="2668" w:type="pct"/>
            <w:tcMar>
              <w:top w:w="0" w:type="dxa"/>
              <w:left w:w="28" w:type="dxa"/>
              <w:bottom w:w="0" w:type="dxa"/>
              <w:right w:w="108" w:type="dxa"/>
            </w:tcMar>
          </w:tcPr>
          <w:p w14:paraId="7CA44D9B" w14:textId="405CEF7F" w:rsidR="007F0EEC" w:rsidRPr="00DA2649" w:rsidRDefault="007F0EEC" w:rsidP="00AF66B1">
            <w:pPr>
              <w:spacing w:after="0"/>
              <w:rPr>
                <w:rFonts w:ascii="Arial" w:hAnsi="Arial" w:cs="Arial"/>
                <w:color w:val="000000" w:themeColor="text1"/>
                <w:kern w:val="24"/>
                <w:sz w:val="18"/>
                <w:szCs w:val="18"/>
                <w:lang w:eastAsia="zh-CN"/>
              </w:rPr>
            </w:pPr>
            <w:r w:rsidRPr="00DA2649">
              <w:rPr>
                <w:rFonts w:ascii="Arial" w:hAnsi="Arial" w:cs="Arial"/>
                <w:color w:val="000000" w:themeColor="text1"/>
                <w:kern w:val="24"/>
                <w:sz w:val="18"/>
                <w:szCs w:val="18"/>
                <w:lang w:eastAsia="zh-CN"/>
              </w:rPr>
              <w:t>The name of the KPI (e.g. latency, UL bitrate, etc</w:t>
            </w:r>
            <w:r w:rsidR="00867377" w:rsidRPr="00DA2649">
              <w:rPr>
                <w:rFonts w:ascii="Arial" w:hAnsi="Arial" w:cs="Arial"/>
                <w:color w:val="000000" w:themeColor="text1"/>
                <w:kern w:val="24"/>
                <w:sz w:val="18"/>
                <w:szCs w:val="18"/>
                <w:lang w:eastAsia="zh-CN"/>
              </w:rPr>
              <w:t>.</w:t>
            </w:r>
            <w:r w:rsidRPr="00DA2649">
              <w:rPr>
                <w:rFonts w:ascii="Arial" w:hAnsi="Arial" w:cs="Arial"/>
                <w:color w:val="000000" w:themeColor="text1"/>
                <w:kern w:val="24"/>
                <w:sz w:val="18"/>
                <w:szCs w:val="18"/>
                <w:lang w:eastAsia="zh-CN"/>
              </w:rPr>
              <w:t>).</w:t>
            </w:r>
          </w:p>
          <w:p w14:paraId="77A38ABC" w14:textId="0C1A3D08" w:rsidR="007F0EEC" w:rsidRPr="00DA2649" w:rsidDel="00C57467" w:rsidRDefault="007F0EEC" w:rsidP="00AF66B1">
            <w:pPr>
              <w:spacing w:after="0"/>
              <w:rPr>
                <w:rFonts w:ascii="Arial" w:hAnsi="Arial" w:cs="Arial"/>
                <w:color w:val="000000" w:themeColor="text1"/>
                <w:kern w:val="24"/>
                <w:sz w:val="18"/>
                <w:szCs w:val="18"/>
                <w:lang w:eastAsia="zh-CN"/>
              </w:rPr>
            </w:pPr>
            <w:r w:rsidRPr="00DA2649">
              <w:rPr>
                <w:rFonts w:ascii="Arial" w:hAnsi="Arial" w:cs="Arial"/>
                <w:color w:val="000000" w:themeColor="text1"/>
                <w:kern w:val="24"/>
                <w:sz w:val="18"/>
                <w:szCs w:val="18"/>
                <w:lang w:eastAsia="zh-CN"/>
              </w:rPr>
              <w:t>It can be included in the request and in the response.</w:t>
            </w:r>
          </w:p>
        </w:tc>
      </w:tr>
      <w:tr w:rsidR="00745832" w:rsidRPr="00DA2649" w14:paraId="41057B7B" w14:textId="77777777" w:rsidTr="00867377">
        <w:trPr>
          <w:jc w:val="center"/>
        </w:trPr>
        <w:tc>
          <w:tcPr>
            <w:tcW w:w="991" w:type="pct"/>
            <w:tcMar>
              <w:top w:w="0" w:type="dxa"/>
              <w:left w:w="28" w:type="dxa"/>
              <w:bottom w:w="0" w:type="dxa"/>
              <w:right w:w="108" w:type="dxa"/>
            </w:tcMar>
          </w:tcPr>
          <w:p w14:paraId="33D00553"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&gt;&gt;&gt;kpiValue</w:t>
            </w:r>
          </w:p>
        </w:tc>
        <w:tc>
          <w:tcPr>
            <w:tcW w:w="752" w:type="pct"/>
            <w:tcMar>
              <w:top w:w="0" w:type="dxa"/>
              <w:left w:w="28" w:type="dxa"/>
              <w:bottom w:w="0" w:type="dxa"/>
              <w:right w:w="108" w:type="dxa"/>
            </w:tcMar>
          </w:tcPr>
          <w:p w14:paraId="4E68FF0B"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String</w:t>
            </w:r>
          </w:p>
        </w:tc>
        <w:tc>
          <w:tcPr>
            <w:tcW w:w="589" w:type="pct"/>
            <w:tcMar>
              <w:top w:w="0" w:type="dxa"/>
              <w:left w:w="28" w:type="dxa"/>
              <w:bottom w:w="0" w:type="dxa"/>
              <w:right w:w="108" w:type="dxa"/>
            </w:tcMar>
          </w:tcPr>
          <w:p w14:paraId="2D0D242F" w14:textId="77777777" w:rsidR="007F0EEC" w:rsidRPr="00DA2649" w:rsidDel="00C57467" w:rsidRDefault="007F0EEC" w:rsidP="00AF66B1">
            <w:pPr>
              <w:pStyle w:val="TAL"/>
              <w:keepNext w:val="0"/>
              <w:keepLines w:val="0"/>
              <w:rPr>
                <w:rFonts w:cs="Arial"/>
                <w:color w:val="000000" w:themeColor="text1"/>
                <w:szCs w:val="18"/>
              </w:rPr>
            </w:pPr>
            <w:r w:rsidRPr="00DA2649">
              <w:rPr>
                <w:rFonts w:cs="Arial"/>
                <w:color w:val="000000" w:themeColor="text1"/>
                <w:kern w:val="24"/>
                <w:szCs w:val="18"/>
                <w:lang w:eastAsia="zh-CN"/>
              </w:rPr>
              <w:t>1</w:t>
            </w:r>
          </w:p>
        </w:tc>
        <w:tc>
          <w:tcPr>
            <w:tcW w:w="2668" w:type="pct"/>
            <w:tcMar>
              <w:top w:w="0" w:type="dxa"/>
              <w:left w:w="28" w:type="dxa"/>
              <w:bottom w:w="0" w:type="dxa"/>
              <w:right w:w="108" w:type="dxa"/>
            </w:tcMar>
          </w:tcPr>
          <w:p w14:paraId="6C31FB15" w14:textId="300ED5B3" w:rsidR="007F0EEC" w:rsidRPr="00DA2649" w:rsidRDefault="007F0EEC" w:rsidP="00AF66B1">
            <w:pPr>
              <w:spacing w:after="0"/>
              <w:rPr>
                <w:rFonts w:ascii="Arial" w:hAnsi="Arial" w:cs="Arial"/>
                <w:color w:val="000000" w:themeColor="text1"/>
                <w:kern w:val="24"/>
                <w:sz w:val="18"/>
                <w:szCs w:val="18"/>
                <w:lang w:eastAsia="zh-CN"/>
              </w:rPr>
            </w:pPr>
            <w:r w:rsidRPr="00DA2649">
              <w:rPr>
                <w:rFonts w:ascii="Arial" w:hAnsi="Arial" w:cs="Arial"/>
                <w:color w:val="000000" w:themeColor="text1"/>
                <w:kern w:val="24"/>
                <w:sz w:val="18"/>
                <w:szCs w:val="18"/>
                <w:lang w:eastAsia="zh-CN"/>
              </w:rPr>
              <w:t>Information on the predicted value for the specific QoS KPI. It can be in different forms, such as upper bound and lower bound, CDF, actual value</w:t>
            </w:r>
            <w:r w:rsidR="007B2732" w:rsidRPr="00DA2649">
              <w:rPr>
                <w:rFonts w:ascii="Arial" w:hAnsi="Arial" w:cs="Arial"/>
                <w:color w:val="000000" w:themeColor="text1"/>
                <w:kern w:val="24"/>
                <w:sz w:val="18"/>
                <w:szCs w:val="18"/>
                <w:lang w:eastAsia="zh-CN"/>
              </w:rPr>
              <w:t>,</w:t>
            </w:r>
            <w:r w:rsidRPr="00DA2649">
              <w:rPr>
                <w:rFonts w:ascii="Arial" w:hAnsi="Arial" w:cs="Arial"/>
                <w:color w:val="000000" w:themeColor="text1"/>
                <w:kern w:val="24"/>
                <w:sz w:val="18"/>
                <w:szCs w:val="18"/>
                <w:lang w:eastAsia="zh-CN"/>
              </w:rPr>
              <w:t xml:space="preserve"> etc.</w:t>
            </w:r>
          </w:p>
          <w:p w14:paraId="7E23DDEB" w14:textId="212F7B02" w:rsidR="007F0EEC" w:rsidRPr="00DA2649" w:rsidDel="00C57467" w:rsidRDefault="007F0EEC" w:rsidP="00AF66B1">
            <w:pPr>
              <w:spacing w:after="0"/>
              <w:rPr>
                <w:rFonts w:ascii="Arial" w:hAnsi="Arial" w:cs="Arial"/>
                <w:color w:val="000000" w:themeColor="text1"/>
                <w:kern w:val="24"/>
                <w:sz w:val="18"/>
                <w:szCs w:val="18"/>
                <w:lang w:eastAsia="zh-CN"/>
              </w:rPr>
            </w:pPr>
            <w:r w:rsidRPr="00DA2649">
              <w:rPr>
                <w:rFonts w:ascii="Arial" w:hAnsi="Arial" w:cs="Arial"/>
                <w:color w:val="000000" w:themeColor="text1"/>
                <w:kern w:val="24"/>
                <w:sz w:val="18"/>
                <w:szCs w:val="18"/>
                <w:lang w:eastAsia="zh-CN"/>
              </w:rPr>
              <w:t>Shall only be included in the response.</w:t>
            </w:r>
          </w:p>
        </w:tc>
      </w:tr>
      <w:tr w:rsidR="00745832" w:rsidRPr="00DA2649" w14:paraId="1C43E2B3" w14:textId="77777777" w:rsidTr="00867377">
        <w:trPr>
          <w:jc w:val="center"/>
        </w:trPr>
        <w:tc>
          <w:tcPr>
            <w:tcW w:w="991" w:type="pct"/>
            <w:tcMar>
              <w:top w:w="0" w:type="dxa"/>
              <w:left w:w="28" w:type="dxa"/>
              <w:bottom w:w="0" w:type="dxa"/>
              <w:right w:w="108" w:type="dxa"/>
            </w:tcMar>
          </w:tcPr>
          <w:p w14:paraId="0A5EE1F2" w14:textId="77777777" w:rsidR="007F0EEC" w:rsidRPr="00DA2649" w:rsidDel="00C57467" w:rsidRDefault="007F0EEC" w:rsidP="00867377">
            <w:pPr>
              <w:pStyle w:val="TAL"/>
              <w:rPr>
                <w:rFonts w:cs="Arial"/>
                <w:color w:val="000000" w:themeColor="text1"/>
                <w:szCs w:val="18"/>
              </w:rPr>
            </w:pPr>
            <w:r w:rsidRPr="00DA2649">
              <w:rPr>
                <w:rFonts w:cs="Arial"/>
                <w:color w:val="000000" w:themeColor="text1"/>
                <w:kern w:val="24"/>
                <w:szCs w:val="18"/>
                <w:lang w:eastAsia="zh-CN"/>
              </w:rPr>
              <w:t>&gt;&gt;&gt;confidence</w:t>
            </w:r>
          </w:p>
        </w:tc>
        <w:tc>
          <w:tcPr>
            <w:tcW w:w="752" w:type="pct"/>
            <w:tcMar>
              <w:top w:w="0" w:type="dxa"/>
              <w:left w:w="28" w:type="dxa"/>
              <w:bottom w:w="0" w:type="dxa"/>
              <w:right w:w="108" w:type="dxa"/>
            </w:tcMar>
          </w:tcPr>
          <w:p w14:paraId="750EC698" w14:textId="77777777" w:rsidR="007F0EEC" w:rsidRPr="00DA2649" w:rsidDel="00C57467" w:rsidRDefault="007F0EEC" w:rsidP="00867377">
            <w:pPr>
              <w:pStyle w:val="TAL"/>
              <w:rPr>
                <w:rFonts w:cs="Arial"/>
                <w:color w:val="000000" w:themeColor="text1"/>
                <w:szCs w:val="18"/>
              </w:rPr>
            </w:pPr>
            <w:r w:rsidRPr="00DA2649">
              <w:rPr>
                <w:rFonts w:cs="Arial"/>
                <w:color w:val="000000" w:themeColor="text1"/>
                <w:kern w:val="24"/>
                <w:szCs w:val="18"/>
                <w:lang w:eastAsia="zh-CN"/>
              </w:rPr>
              <w:t>String</w:t>
            </w:r>
          </w:p>
        </w:tc>
        <w:tc>
          <w:tcPr>
            <w:tcW w:w="589" w:type="pct"/>
            <w:tcMar>
              <w:top w:w="0" w:type="dxa"/>
              <w:left w:w="28" w:type="dxa"/>
              <w:bottom w:w="0" w:type="dxa"/>
              <w:right w:w="108" w:type="dxa"/>
            </w:tcMar>
          </w:tcPr>
          <w:p w14:paraId="52E5B293" w14:textId="77777777" w:rsidR="007F0EEC" w:rsidRPr="00DA2649" w:rsidDel="00C57467" w:rsidRDefault="007F0EEC" w:rsidP="00867377">
            <w:pPr>
              <w:pStyle w:val="TAL"/>
              <w:rPr>
                <w:rFonts w:cs="Arial"/>
                <w:color w:val="000000" w:themeColor="text1"/>
                <w:szCs w:val="18"/>
              </w:rPr>
            </w:pPr>
            <w:r w:rsidRPr="00DA2649">
              <w:rPr>
                <w:rFonts w:cs="Arial"/>
                <w:color w:val="000000" w:themeColor="text1"/>
                <w:kern w:val="24"/>
                <w:szCs w:val="18"/>
                <w:lang w:eastAsia="zh-CN"/>
              </w:rPr>
              <w:t>0..1</w:t>
            </w:r>
          </w:p>
        </w:tc>
        <w:tc>
          <w:tcPr>
            <w:tcW w:w="2668" w:type="pct"/>
            <w:tcMar>
              <w:top w:w="0" w:type="dxa"/>
              <w:left w:w="28" w:type="dxa"/>
              <w:bottom w:w="0" w:type="dxa"/>
              <w:right w:w="108" w:type="dxa"/>
            </w:tcMar>
          </w:tcPr>
          <w:p w14:paraId="510086E5" w14:textId="77777777" w:rsidR="007F0EEC" w:rsidRPr="00DA2649" w:rsidDel="00C57467" w:rsidRDefault="007F0EEC" w:rsidP="00867377">
            <w:pPr>
              <w:keepNext/>
              <w:spacing w:after="0"/>
              <w:rPr>
                <w:rFonts w:ascii="Arial" w:hAnsi="Arial" w:cs="Arial"/>
                <w:color w:val="000000" w:themeColor="text1"/>
                <w:sz w:val="18"/>
                <w:szCs w:val="18"/>
              </w:rPr>
            </w:pPr>
            <w:r w:rsidRPr="00DA2649">
              <w:rPr>
                <w:rFonts w:ascii="Arial" w:hAnsi="Arial" w:cs="Arial"/>
                <w:color w:val="000000" w:themeColor="text1"/>
                <w:kern w:val="24"/>
                <w:sz w:val="18"/>
                <w:szCs w:val="18"/>
                <w:lang w:eastAsia="zh-CN"/>
              </w:rPr>
              <w:t>Confidence of the prediction, as returned by the relevant domain PF. The value and the measurement of the confidence depends on the SLA. Shall only be included in the response.</w:t>
            </w:r>
          </w:p>
        </w:tc>
      </w:tr>
      <w:tr w:rsidR="007F0EEC" w:rsidRPr="00DA2649" w14:paraId="44C8380D" w14:textId="77777777" w:rsidTr="00867377">
        <w:trPr>
          <w:jc w:val="center"/>
        </w:trPr>
        <w:tc>
          <w:tcPr>
            <w:tcW w:w="5000" w:type="pct"/>
            <w:gridSpan w:val="4"/>
            <w:tcMar>
              <w:top w:w="0" w:type="dxa"/>
              <w:left w:w="28" w:type="dxa"/>
              <w:bottom w:w="0" w:type="dxa"/>
              <w:right w:w="108" w:type="dxa"/>
            </w:tcMar>
          </w:tcPr>
          <w:p w14:paraId="735CA8E4" w14:textId="77777777" w:rsidR="007F0EEC" w:rsidRPr="00DA2649" w:rsidRDefault="007F0EEC" w:rsidP="00867377">
            <w:pPr>
              <w:pStyle w:val="TAN"/>
              <w:rPr>
                <w:rFonts w:cs="Arial"/>
                <w:color w:val="000000" w:themeColor="text1"/>
                <w:szCs w:val="18"/>
              </w:rPr>
            </w:pPr>
            <w:r w:rsidRPr="00DA2649">
              <w:rPr>
                <w:color w:val="000000" w:themeColor="text1"/>
              </w:rPr>
              <w:t>NOTE:</w:t>
            </w:r>
            <w:r w:rsidRPr="00DA2649">
              <w:rPr>
                <w:color w:val="000000" w:themeColor="text1"/>
              </w:rPr>
              <w:tab/>
              <w:t>The data type of locationGranularity is a string which indicates the granularity of a visited location by means of latitudinal and longitudinal margins.</w:t>
            </w:r>
          </w:p>
        </w:tc>
      </w:tr>
    </w:tbl>
    <w:p w14:paraId="501B2310" w14:textId="77777777" w:rsidR="005B7FD7" w:rsidRPr="00DA2649" w:rsidRDefault="005B7FD7"/>
    <w:p w14:paraId="3C1CFC92" w14:textId="74FD5ACA" w:rsidR="000247AF" w:rsidRPr="00DA2649" w:rsidRDefault="000247AF" w:rsidP="000247AF">
      <w:pPr>
        <w:pStyle w:val="NO"/>
      </w:pPr>
      <w:r w:rsidRPr="00DA2649">
        <w:t>NOTE:</w:t>
      </w:r>
      <w:r w:rsidR="002F6C28" w:rsidRPr="00DA2649">
        <w:tab/>
        <w:t>I</w:t>
      </w:r>
      <w:r w:rsidR="00724F36" w:rsidRPr="00DA2649">
        <w:t>t is possible</w:t>
      </w:r>
      <w:r w:rsidRPr="00DA2649">
        <w:t xml:space="preserve"> to use the PredictedQoS data type </w:t>
      </w:r>
      <w:r w:rsidR="00724F36" w:rsidRPr="00DA2649">
        <w:t>when</w:t>
      </w:r>
      <w:r w:rsidRPr="00DA2649">
        <w:t xml:space="preserve"> the target of the QoS prediction is a certain area of the territory (in addition to the existing route), e.g. </w:t>
      </w:r>
      <w:r w:rsidR="00A30706" w:rsidRPr="00DA2649">
        <w:t xml:space="preserve">by </w:t>
      </w:r>
      <w:r w:rsidRPr="00DA2649">
        <w:t xml:space="preserve">defining a certain point in the space and a radius. Such case may be used by the service consumer to request a QoS prediction for the area related to the execution of a specific use case (e.g. lane merge, lane change, cross of an intersection, etc.). Such QoS prediction may refer to the collection of all the possible </w:t>
      </w:r>
      <w:r w:rsidR="00A30706" w:rsidRPr="00DA2649">
        <w:t>E2E</w:t>
      </w:r>
      <w:r w:rsidRPr="00DA2649">
        <w:t xml:space="preserve"> user plane links between the vehicular UE in question and all the potential vehicular UEs and/or road infrastructure elements in the area.</w:t>
      </w:r>
    </w:p>
    <w:p w14:paraId="47A244E1" w14:textId="77777777" w:rsidR="00F6120A" w:rsidRPr="00DA2649" w:rsidRDefault="00F6120A" w:rsidP="00B60D22">
      <w:pPr>
        <w:pStyle w:val="Heading3"/>
      </w:pPr>
      <w:bookmarkStart w:id="279" w:name="_Toc128407486"/>
      <w:bookmarkStart w:id="280" w:name="_Toc128746116"/>
      <w:bookmarkStart w:id="281" w:name="_Toc129008998"/>
      <w:bookmarkStart w:id="282" w:name="_Toc129331106"/>
      <w:r w:rsidRPr="00DA2649">
        <w:t>6.2.</w:t>
      </w:r>
      <w:r w:rsidR="00326D0C" w:rsidRPr="00DA2649">
        <w:t>7</w:t>
      </w:r>
      <w:r w:rsidRPr="00DA2649">
        <w:tab/>
        <w:t>Type: V2xMsgPublication</w:t>
      </w:r>
      <w:bookmarkEnd w:id="279"/>
      <w:bookmarkEnd w:id="280"/>
      <w:bookmarkEnd w:id="281"/>
      <w:bookmarkEnd w:id="282"/>
    </w:p>
    <w:p w14:paraId="37395430" w14:textId="77777777" w:rsidR="00F6120A" w:rsidRPr="00DA2649" w:rsidRDefault="00F6120A" w:rsidP="00B60D22">
      <w:r w:rsidRPr="00DA2649">
        <w:t>This type represents the V2X message that a service consumer publishes to VIS.</w:t>
      </w:r>
    </w:p>
    <w:p w14:paraId="2D5F9738" w14:textId="77777777" w:rsidR="00F6120A" w:rsidRPr="00DA2649" w:rsidRDefault="00F6120A" w:rsidP="00B60D22">
      <w:r w:rsidRPr="00DA2649">
        <w:t>The attributes of the V2xMsgPublication shall follow the notations provided in table 6.2.7-1.</w:t>
      </w:r>
    </w:p>
    <w:p w14:paraId="47391AC2" w14:textId="77777777" w:rsidR="00F6120A" w:rsidRPr="00DA2649" w:rsidRDefault="00F6120A" w:rsidP="00336CAF">
      <w:pPr>
        <w:pStyle w:val="TH"/>
      </w:pPr>
      <w:r w:rsidRPr="00DA2649">
        <w:t>Table 6.2.</w:t>
      </w:r>
      <w:r w:rsidR="00326D0C" w:rsidRPr="00DA2649">
        <w:t>7</w:t>
      </w:r>
      <w:r w:rsidRPr="00DA2649">
        <w:t>-1: Attributes of the V2xMsgPublication</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7"/>
        <w:gridCol w:w="2157"/>
        <w:gridCol w:w="1067"/>
        <w:gridCol w:w="4331"/>
      </w:tblGrid>
      <w:tr w:rsidR="00F6120A" w:rsidRPr="00DA2649" w14:paraId="15991A56" w14:textId="77777777" w:rsidTr="00336CAF">
        <w:tc>
          <w:tcPr>
            <w:tcW w:w="1155" w:type="pct"/>
            <w:shd w:val="clear" w:color="auto" w:fill="C0C0C0"/>
            <w:tcMar>
              <w:top w:w="0" w:type="dxa"/>
              <w:left w:w="28" w:type="dxa"/>
              <w:bottom w:w="0" w:type="dxa"/>
              <w:right w:w="108" w:type="dxa"/>
            </w:tcMar>
            <w:hideMark/>
          </w:tcPr>
          <w:p w14:paraId="74C44F07" w14:textId="77777777" w:rsidR="00F6120A" w:rsidRPr="00DA2649" w:rsidRDefault="00F6120A" w:rsidP="00F6120A">
            <w:pPr>
              <w:keepNext/>
              <w:keepLines/>
              <w:spacing w:after="0"/>
              <w:jc w:val="center"/>
              <w:rPr>
                <w:rFonts w:ascii="Arial" w:hAnsi="Arial"/>
                <w:b/>
                <w:sz w:val="18"/>
              </w:rPr>
            </w:pPr>
            <w:r w:rsidRPr="00DA2649">
              <w:rPr>
                <w:rFonts w:ascii="Arial" w:hAnsi="Arial"/>
                <w:b/>
                <w:sz w:val="18"/>
              </w:rPr>
              <w:t>Attribute name</w:t>
            </w:r>
          </w:p>
        </w:tc>
        <w:tc>
          <w:tcPr>
            <w:tcW w:w="1099" w:type="pct"/>
            <w:shd w:val="clear" w:color="auto" w:fill="C0C0C0"/>
            <w:tcMar>
              <w:top w:w="0" w:type="dxa"/>
              <w:left w:w="28" w:type="dxa"/>
              <w:bottom w:w="0" w:type="dxa"/>
              <w:right w:w="108" w:type="dxa"/>
            </w:tcMar>
            <w:hideMark/>
          </w:tcPr>
          <w:p w14:paraId="2A18B57B" w14:textId="77777777" w:rsidR="00F6120A" w:rsidRPr="00DA2649" w:rsidRDefault="00F6120A" w:rsidP="00F6120A">
            <w:pPr>
              <w:keepNext/>
              <w:keepLines/>
              <w:spacing w:after="0"/>
              <w:jc w:val="center"/>
              <w:rPr>
                <w:rFonts w:ascii="Arial" w:hAnsi="Arial"/>
                <w:b/>
                <w:sz w:val="18"/>
              </w:rPr>
            </w:pPr>
            <w:r w:rsidRPr="00DA2649">
              <w:rPr>
                <w:rFonts w:ascii="Arial" w:hAnsi="Arial"/>
                <w:b/>
                <w:sz w:val="18"/>
              </w:rPr>
              <w:t>Data type</w:t>
            </w:r>
          </w:p>
        </w:tc>
        <w:tc>
          <w:tcPr>
            <w:tcW w:w="538" w:type="pct"/>
            <w:shd w:val="clear" w:color="auto" w:fill="C0C0C0"/>
            <w:tcMar>
              <w:top w:w="0" w:type="dxa"/>
              <w:left w:w="28" w:type="dxa"/>
              <w:bottom w:w="0" w:type="dxa"/>
              <w:right w:w="108" w:type="dxa"/>
            </w:tcMar>
            <w:hideMark/>
          </w:tcPr>
          <w:p w14:paraId="10F705EE" w14:textId="77777777" w:rsidR="00F6120A" w:rsidRPr="00DA2649" w:rsidRDefault="00F6120A" w:rsidP="00F6120A">
            <w:pPr>
              <w:keepNext/>
              <w:keepLines/>
              <w:spacing w:after="0"/>
              <w:jc w:val="center"/>
              <w:rPr>
                <w:rFonts w:ascii="Arial" w:hAnsi="Arial"/>
                <w:b/>
                <w:sz w:val="18"/>
              </w:rPr>
            </w:pPr>
            <w:r w:rsidRPr="00DA2649">
              <w:rPr>
                <w:rFonts w:ascii="Arial" w:hAnsi="Arial"/>
                <w:b/>
                <w:sz w:val="18"/>
              </w:rPr>
              <w:t>Cardinality</w:t>
            </w:r>
          </w:p>
        </w:tc>
        <w:tc>
          <w:tcPr>
            <w:tcW w:w="2207" w:type="pct"/>
            <w:shd w:val="clear" w:color="auto" w:fill="C0C0C0"/>
            <w:tcMar>
              <w:top w:w="0" w:type="dxa"/>
              <w:left w:w="28" w:type="dxa"/>
              <w:bottom w:w="0" w:type="dxa"/>
              <w:right w:w="108" w:type="dxa"/>
            </w:tcMar>
            <w:hideMark/>
          </w:tcPr>
          <w:p w14:paraId="6FAB318E" w14:textId="77777777" w:rsidR="00F6120A" w:rsidRPr="00DA2649" w:rsidRDefault="00F6120A" w:rsidP="00F6120A">
            <w:pPr>
              <w:keepNext/>
              <w:keepLines/>
              <w:spacing w:after="0"/>
              <w:jc w:val="center"/>
              <w:rPr>
                <w:rFonts w:ascii="Arial" w:hAnsi="Arial"/>
                <w:b/>
                <w:sz w:val="18"/>
              </w:rPr>
            </w:pPr>
            <w:r w:rsidRPr="00DA2649">
              <w:rPr>
                <w:rFonts w:ascii="Arial" w:hAnsi="Arial"/>
                <w:b/>
                <w:sz w:val="18"/>
              </w:rPr>
              <w:t>Description</w:t>
            </w:r>
          </w:p>
        </w:tc>
      </w:tr>
      <w:tr w:rsidR="00F6120A" w:rsidRPr="00DA2649" w14:paraId="26D4BA76" w14:textId="77777777" w:rsidTr="00336CAF">
        <w:tc>
          <w:tcPr>
            <w:tcW w:w="1155" w:type="pct"/>
            <w:tcMar>
              <w:top w:w="0" w:type="dxa"/>
              <w:left w:w="28" w:type="dxa"/>
              <w:bottom w:w="0" w:type="dxa"/>
              <w:right w:w="108" w:type="dxa"/>
            </w:tcMar>
          </w:tcPr>
          <w:p w14:paraId="2D941190" w14:textId="77777777" w:rsidR="00F6120A" w:rsidRPr="00DA2649" w:rsidRDefault="00F6120A" w:rsidP="00F6120A">
            <w:pPr>
              <w:keepNext/>
              <w:keepLines/>
              <w:spacing w:after="0"/>
              <w:rPr>
                <w:rFonts w:ascii="Arial" w:eastAsia="SimSun" w:hAnsi="Arial"/>
                <w:sz w:val="18"/>
                <w:lang w:eastAsia="zh-CN"/>
              </w:rPr>
            </w:pPr>
            <w:r w:rsidRPr="00DA2649">
              <w:rPr>
                <w:rFonts w:ascii="Arial" w:hAnsi="Arial"/>
                <w:sz w:val="18"/>
                <w:szCs w:val="18"/>
              </w:rPr>
              <w:t>msgPropertiesValues</w:t>
            </w:r>
          </w:p>
        </w:tc>
        <w:tc>
          <w:tcPr>
            <w:tcW w:w="1099" w:type="pct"/>
            <w:tcMar>
              <w:top w:w="0" w:type="dxa"/>
              <w:left w:w="28" w:type="dxa"/>
              <w:bottom w:w="0" w:type="dxa"/>
              <w:right w:w="108" w:type="dxa"/>
            </w:tcMar>
          </w:tcPr>
          <w:p w14:paraId="24727D42" w14:textId="77777777" w:rsidR="00F6120A" w:rsidRPr="00DA2649" w:rsidRDefault="00F6120A" w:rsidP="00F6120A">
            <w:pPr>
              <w:keepNext/>
              <w:keepLines/>
              <w:spacing w:after="0"/>
              <w:rPr>
                <w:rFonts w:ascii="Arial" w:eastAsia="SimSun" w:hAnsi="Arial"/>
                <w:sz w:val="18"/>
                <w:lang w:eastAsia="zh-CN"/>
              </w:rPr>
            </w:pPr>
            <w:r w:rsidRPr="00DA2649">
              <w:rPr>
                <w:rFonts w:ascii="Arial" w:hAnsi="Arial"/>
                <w:sz w:val="18"/>
                <w:szCs w:val="18"/>
              </w:rPr>
              <w:t>V2xMsgPropertiesValues</w:t>
            </w:r>
          </w:p>
        </w:tc>
        <w:tc>
          <w:tcPr>
            <w:tcW w:w="538" w:type="pct"/>
            <w:tcMar>
              <w:top w:w="0" w:type="dxa"/>
              <w:left w:w="28" w:type="dxa"/>
              <w:bottom w:w="0" w:type="dxa"/>
              <w:right w:w="108" w:type="dxa"/>
            </w:tcMar>
          </w:tcPr>
          <w:p w14:paraId="573C0C71" w14:textId="77777777" w:rsidR="00F6120A" w:rsidRPr="00DA2649" w:rsidRDefault="00F6120A" w:rsidP="00F6120A">
            <w:pPr>
              <w:keepNext/>
              <w:keepLines/>
              <w:spacing w:after="0"/>
              <w:rPr>
                <w:rFonts w:ascii="Arial" w:eastAsia="SimSun" w:hAnsi="Arial"/>
                <w:sz w:val="18"/>
                <w:lang w:eastAsia="zh-CN"/>
              </w:rPr>
            </w:pPr>
            <w:r w:rsidRPr="00DA2649">
              <w:rPr>
                <w:rFonts w:ascii="Arial" w:hAnsi="Arial"/>
                <w:sz w:val="18"/>
                <w:szCs w:val="18"/>
              </w:rPr>
              <w:t>1</w:t>
            </w:r>
          </w:p>
        </w:tc>
        <w:tc>
          <w:tcPr>
            <w:tcW w:w="2207" w:type="pct"/>
            <w:tcMar>
              <w:top w:w="0" w:type="dxa"/>
              <w:left w:w="28" w:type="dxa"/>
              <w:bottom w:w="0" w:type="dxa"/>
              <w:right w:w="108" w:type="dxa"/>
            </w:tcMar>
          </w:tcPr>
          <w:p w14:paraId="35B61F1F" w14:textId="77777777" w:rsidR="00F6120A" w:rsidRPr="00DA2649" w:rsidRDefault="00F6120A" w:rsidP="00F6120A">
            <w:pPr>
              <w:keepNext/>
              <w:keepLines/>
              <w:spacing w:after="0"/>
              <w:rPr>
                <w:rFonts w:ascii="Arial" w:eastAsia="SimSun" w:hAnsi="Arial"/>
                <w:sz w:val="18"/>
                <w:lang w:eastAsia="zh-CN"/>
              </w:rPr>
            </w:pPr>
            <w:r w:rsidRPr="00DA2649">
              <w:rPr>
                <w:rFonts w:ascii="Arial" w:hAnsi="Arial"/>
                <w:sz w:val="18"/>
              </w:rPr>
              <w:t>List of message properties that is associated to the V2X message publication that can be used for filtering messages at the reception of the V2X message.</w:t>
            </w:r>
          </w:p>
        </w:tc>
      </w:tr>
      <w:tr w:rsidR="00F6120A" w:rsidRPr="00DA2649" w14:paraId="3DCC169E" w14:textId="77777777" w:rsidTr="00336CAF">
        <w:tc>
          <w:tcPr>
            <w:tcW w:w="1155" w:type="pct"/>
            <w:tcMar>
              <w:top w:w="0" w:type="dxa"/>
              <w:left w:w="28" w:type="dxa"/>
              <w:bottom w:w="0" w:type="dxa"/>
              <w:right w:w="108" w:type="dxa"/>
            </w:tcMar>
          </w:tcPr>
          <w:p w14:paraId="4A01FE4F"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msg</w:t>
            </w:r>
            <w:r w:rsidRPr="00DA2649">
              <w:rPr>
                <w:rFonts w:ascii="Arial" w:eastAsia="SimSun" w:hAnsi="Arial"/>
                <w:sz w:val="18"/>
                <w:lang w:eastAsia="zh-CN"/>
              </w:rPr>
              <w:t>Representation</w:t>
            </w:r>
            <w:r w:rsidRPr="00DA2649">
              <w:rPr>
                <w:rFonts w:ascii="Arial" w:eastAsia="SimSun" w:hAnsi="Arial" w:hint="eastAsia"/>
                <w:sz w:val="18"/>
                <w:lang w:eastAsia="zh-CN"/>
              </w:rPr>
              <w:t>Format</w:t>
            </w:r>
          </w:p>
        </w:tc>
        <w:tc>
          <w:tcPr>
            <w:tcW w:w="1099" w:type="pct"/>
            <w:tcMar>
              <w:top w:w="0" w:type="dxa"/>
              <w:left w:w="28" w:type="dxa"/>
              <w:bottom w:w="0" w:type="dxa"/>
              <w:right w:w="108" w:type="dxa"/>
            </w:tcMar>
          </w:tcPr>
          <w:p w14:paraId="4985F471"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String</w:t>
            </w:r>
          </w:p>
        </w:tc>
        <w:tc>
          <w:tcPr>
            <w:tcW w:w="538" w:type="pct"/>
            <w:tcMar>
              <w:top w:w="0" w:type="dxa"/>
              <w:left w:w="28" w:type="dxa"/>
              <w:bottom w:w="0" w:type="dxa"/>
              <w:right w:w="108" w:type="dxa"/>
            </w:tcMar>
          </w:tcPr>
          <w:p w14:paraId="32FF616D"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1</w:t>
            </w:r>
          </w:p>
        </w:tc>
        <w:tc>
          <w:tcPr>
            <w:tcW w:w="2207" w:type="pct"/>
            <w:tcMar>
              <w:top w:w="0" w:type="dxa"/>
              <w:left w:w="28" w:type="dxa"/>
              <w:bottom w:w="0" w:type="dxa"/>
              <w:right w:w="108" w:type="dxa"/>
            </w:tcMar>
          </w:tcPr>
          <w:p w14:paraId="0A496C4A"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sz w:val="18"/>
                <w:lang w:eastAsia="zh-CN"/>
              </w:rPr>
              <w:t>T</w:t>
            </w:r>
            <w:r w:rsidRPr="00DA2649">
              <w:rPr>
                <w:rFonts w:ascii="Arial" w:eastAsia="SimSun" w:hAnsi="Arial" w:hint="eastAsia"/>
                <w:sz w:val="18"/>
                <w:lang w:eastAsia="zh-CN"/>
              </w:rPr>
              <w:t xml:space="preserve">he </w:t>
            </w:r>
            <w:r w:rsidRPr="00DA2649">
              <w:rPr>
                <w:rFonts w:ascii="Arial" w:eastAsia="SimSun" w:hAnsi="Arial"/>
                <w:sz w:val="18"/>
                <w:lang w:eastAsia="zh-CN"/>
              </w:rPr>
              <w:t>representation format of the binary V2X message, for example base64 or hexadecimal representation.</w:t>
            </w:r>
          </w:p>
        </w:tc>
      </w:tr>
      <w:tr w:rsidR="00F6120A" w:rsidRPr="00DA2649" w14:paraId="75202C82" w14:textId="77777777" w:rsidTr="00336CAF">
        <w:tc>
          <w:tcPr>
            <w:tcW w:w="1155" w:type="pct"/>
            <w:tcMar>
              <w:top w:w="0" w:type="dxa"/>
              <w:left w:w="28" w:type="dxa"/>
              <w:bottom w:w="0" w:type="dxa"/>
              <w:right w:w="108" w:type="dxa"/>
            </w:tcMar>
          </w:tcPr>
          <w:p w14:paraId="598C8D07"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msgContent</w:t>
            </w:r>
          </w:p>
        </w:tc>
        <w:tc>
          <w:tcPr>
            <w:tcW w:w="1099" w:type="pct"/>
            <w:tcMar>
              <w:top w:w="0" w:type="dxa"/>
              <w:left w:w="28" w:type="dxa"/>
              <w:bottom w:w="0" w:type="dxa"/>
              <w:right w:w="108" w:type="dxa"/>
            </w:tcMar>
          </w:tcPr>
          <w:p w14:paraId="000B3963"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String</w:t>
            </w:r>
          </w:p>
        </w:tc>
        <w:tc>
          <w:tcPr>
            <w:tcW w:w="538" w:type="pct"/>
            <w:tcMar>
              <w:top w:w="0" w:type="dxa"/>
              <w:left w:w="28" w:type="dxa"/>
              <w:bottom w:w="0" w:type="dxa"/>
              <w:right w:w="108" w:type="dxa"/>
            </w:tcMar>
          </w:tcPr>
          <w:p w14:paraId="49A53766" w14:textId="77777777" w:rsidR="00F6120A" w:rsidRPr="00DA2649" w:rsidRDefault="00F6120A" w:rsidP="00F6120A">
            <w:pPr>
              <w:keepNext/>
              <w:keepLines/>
              <w:spacing w:after="0"/>
              <w:rPr>
                <w:rFonts w:ascii="Arial" w:eastAsia="SimSun" w:hAnsi="Arial"/>
                <w:sz w:val="18"/>
                <w:lang w:eastAsia="zh-CN"/>
              </w:rPr>
            </w:pPr>
            <w:r w:rsidRPr="00DA2649">
              <w:rPr>
                <w:rFonts w:ascii="Arial" w:eastAsia="SimSun" w:hAnsi="Arial" w:hint="eastAsia"/>
                <w:sz w:val="18"/>
                <w:lang w:eastAsia="zh-CN"/>
              </w:rPr>
              <w:t>1</w:t>
            </w:r>
          </w:p>
        </w:tc>
        <w:tc>
          <w:tcPr>
            <w:tcW w:w="2207" w:type="pct"/>
            <w:tcMar>
              <w:top w:w="0" w:type="dxa"/>
              <w:left w:w="28" w:type="dxa"/>
              <w:bottom w:w="0" w:type="dxa"/>
              <w:right w:w="108" w:type="dxa"/>
            </w:tcMar>
          </w:tcPr>
          <w:p w14:paraId="624B12E1" w14:textId="77777777" w:rsidR="00F6120A" w:rsidRPr="00DA2649" w:rsidRDefault="00F6120A" w:rsidP="00F6120A">
            <w:pPr>
              <w:keepNext/>
              <w:keepLines/>
              <w:spacing w:after="0"/>
              <w:rPr>
                <w:rFonts w:ascii="Arial" w:hAnsi="Arial"/>
                <w:sz w:val="18"/>
              </w:rPr>
            </w:pPr>
            <w:r w:rsidRPr="00DA2649">
              <w:rPr>
                <w:rFonts w:ascii="Arial" w:hAnsi="Arial"/>
                <w:sz w:val="18"/>
              </w:rPr>
              <w:t>Published V2X message content. Its format is defined by the standardization organization indicated by the attribute stdOrganization of the msgPropertiesValues attribute.</w:t>
            </w:r>
          </w:p>
        </w:tc>
      </w:tr>
    </w:tbl>
    <w:p w14:paraId="6E587135" w14:textId="77777777" w:rsidR="005B7FD7" w:rsidRPr="00DA2649" w:rsidRDefault="005B7FD7">
      <w:pPr>
        <w:rPr>
          <w:lang w:eastAsia="zh-CN"/>
        </w:rPr>
      </w:pPr>
    </w:p>
    <w:p w14:paraId="51FBF35E" w14:textId="77777777" w:rsidR="005B7FD7" w:rsidRPr="00DA2649" w:rsidRDefault="00BF47CC">
      <w:pPr>
        <w:pStyle w:val="Heading2"/>
      </w:pPr>
      <w:bookmarkStart w:id="283" w:name="_Toc128407487"/>
      <w:bookmarkStart w:id="284" w:name="_Toc128746117"/>
      <w:bookmarkStart w:id="285" w:name="_Toc129008999"/>
      <w:bookmarkStart w:id="286" w:name="_Toc129331107"/>
      <w:r w:rsidRPr="00DA2649">
        <w:t>6.3</w:t>
      </w:r>
      <w:r w:rsidRPr="00DA2649">
        <w:tab/>
        <w:t>Subscription data types</w:t>
      </w:r>
      <w:bookmarkEnd w:id="283"/>
      <w:bookmarkEnd w:id="284"/>
      <w:bookmarkEnd w:id="285"/>
      <w:bookmarkEnd w:id="286"/>
    </w:p>
    <w:p w14:paraId="49B43364" w14:textId="77777777" w:rsidR="005B7FD7" w:rsidRPr="00DA2649" w:rsidRDefault="00BF47CC">
      <w:pPr>
        <w:pStyle w:val="Heading3"/>
      </w:pPr>
      <w:bookmarkStart w:id="287" w:name="_Toc128407488"/>
      <w:bookmarkStart w:id="288" w:name="_Toc128746118"/>
      <w:bookmarkStart w:id="289" w:name="_Toc129009000"/>
      <w:bookmarkStart w:id="290" w:name="_Toc129331108"/>
      <w:r w:rsidRPr="00DA2649">
        <w:t>6.3.1</w:t>
      </w:r>
      <w:r w:rsidRPr="00DA2649">
        <w:tab/>
        <w:t>Introduction</w:t>
      </w:r>
      <w:bookmarkEnd w:id="287"/>
      <w:bookmarkEnd w:id="288"/>
      <w:bookmarkEnd w:id="289"/>
      <w:bookmarkEnd w:id="290"/>
    </w:p>
    <w:p w14:paraId="21245FCB" w14:textId="77777777" w:rsidR="005B7FD7" w:rsidRPr="00DA2649" w:rsidRDefault="00BF47CC">
      <w:r w:rsidRPr="00DA2649">
        <w:t>This clause defines data structures for subscriptions.</w:t>
      </w:r>
    </w:p>
    <w:p w14:paraId="0B7BA7C5" w14:textId="77777777" w:rsidR="005B7FD7" w:rsidRPr="00DA2649" w:rsidRDefault="00BF47CC">
      <w:pPr>
        <w:pStyle w:val="Heading3"/>
      </w:pPr>
      <w:bookmarkStart w:id="291" w:name="_Toc128407489"/>
      <w:bookmarkStart w:id="292" w:name="_Toc128746119"/>
      <w:bookmarkStart w:id="293" w:name="_Toc129009001"/>
      <w:bookmarkStart w:id="294" w:name="_Toc129331109"/>
      <w:r w:rsidRPr="00DA2649">
        <w:t>6.3.2</w:t>
      </w:r>
      <w:r w:rsidRPr="00DA2649">
        <w:tab/>
        <w:t>Type: ProvChgUuUniSubscription</w:t>
      </w:r>
      <w:bookmarkEnd w:id="291"/>
      <w:bookmarkEnd w:id="292"/>
      <w:bookmarkEnd w:id="293"/>
      <w:bookmarkEnd w:id="294"/>
    </w:p>
    <w:p w14:paraId="21DFECD0" w14:textId="77777777" w:rsidR="005B7FD7" w:rsidRPr="00DA2649" w:rsidRDefault="00BF47CC">
      <w:r w:rsidRPr="00DA2649">
        <w:t>This type represents a subscription to the notifications from VIS about the provisioning information changes for V2X communication over Uu unicast.</w:t>
      </w:r>
    </w:p>
    <w:p w14:paraId="268C9C8A" w14:textId="77777777" w:rsidR="005B7FD7" w:rsidRPr="00DA2649" w:rsidRDefault="00BF47CC">
      <w:r w:rsidRPr="00DA2649">
        <w:t>The attributes of the ProvChgUuUniSubscription shall follow the indications provided in table 6.3.2-1.</w:t>
      </w:r>
    </w:p>
    <w:p w14:paraId="7B5E1DB7" w14:textId="77777777" w:rsidR="00112D35" w:rsidRPr="00DA2649" w:rsidRDefault="00112D35" w:rsidP="00336CAF">
      <w:pPr>
        <w:pStyle w:val="TH"/>
      </w:pPr>
      <w:r w:rsidRPr="00DA2649">
        <w:lastRenderedPageBreak/>
        <w:t>Table 6.3.2-1: Attributes of the ProvChgUuUniSubscription</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64"/>
        <w:gridCol w:w="2162"/>
        <w:gridCol w:w="1079"/>
        <w:gridCol w:w="4559"/>
      </w:tblGrid>
      <w:tr w:rsidR="00112D35" w:rsidRPr="00DA2649" w14:paraId="52A39F83" w14:textId="77777777" w:rsidTr="00336CAF">
        <w:trPr>
          <w:jc w:val="center"/>
        </w:trPr>
        <w:tc>
          <w:tcPr>
            <w:tcW w:w="1046" w:type="pct"/>
            <w:shd w:val="clear" w:color="auto" w:fill="C0C0C0"/>
            <w:tcMar>
              <w:top w:w="0" w:type="dxa"/>
              <w:left w:w="28" w:type="dxa"/>
              <w:bottom w:w="0" w:type="dxa"/>
              <w:right w:w="108" w:type="dxa"/>
            </w:tcMar>
          </w:tcPr>
          <w:p w14:paraId="64A6EF89" w14:textId="77777777" w:rsidR="00112D35" w:rsidRPr="00DA2649" w:rsidRDefault="00112D35" w:rsidP="00112D35">
            <w:pPr>
              <w:keepNext/>
              <w:keepLines/>
              <w:spacing w:after="0"/>
              <w:jc w:val="center"/>
              <w:rPr>
                <w:rFonts w:ascii="Arial" w:hAnsi="Arial"/>
                <w:b/>
                <w:sz w:val="18"/>
              </w:rPr>
            </w:pPr>
            <w:r w:rsidRPr="00DA2649">
              <w:rPr>
                <w:rFonts w:ascii="Arial" w:hAnsi="Arial"/>
                <w:b/>
                <w:sz w:val="18"/>
              </w:rPr>
              <w:t>Attribute name</w:t>
            </w:r>
          </w:p>
        </w:tc>
        <w:tc>
          <w:tcPr>
            <w:tcW w:w="1096" w:type="pct"/>
            <w:shd w:val="clear" w:color="auto" w:fill="C0C0C0"/>
            <w:tcMar>
              <w:top w:w="0" w:type="dxa"/>
              <w:left w:w="28" w:type="dxa"/>
              <w:bottom w:w="0" w:type="dxa"/>
              <w:right w:w="108" w:type="dxa"/>
            </w:tcMar>
          </w:tcPr>
          <w:p w14:paraId="734056EC" w14:textId="77777777" w:rsidR="00112D35" w:rsidRPr="00DA2649" w:rsidRDefault="00112D35" w:rsidP="00112D35">
            <w:pPr>
              <w:keepNext/>
              <w:keepLines/>
              <w:spacing w:after="0"/>
              <w:jc w:val="center"/>
              <w:rPr>
                <w:rFonts w:ascii="Arial" w:hAnsi="Arial"/>
                <w:b/>
                <w:sz w:val="18"/>
              </w:rPr>
            </w:pPr>
            <w:r w:rsidRPr="00DA2649">
              <w:rPr>
                <w:rFonts w:ascii="Arial" w:hAnsi="Arial"/>
                <w:b/>
                <w:sz w:val="18"/>
              </w:rPr>
              <w:t>Data type</w:t>
            </w:r>
          </w:p>
        </w:tc>
        <w:tc>
          <w:tcPr>
            <w:tcW w:w="547" w:type="pct"/>
            <w:shd w:val="clear" w:color="auto" w:fill="C0C0C0"/>
            <w:tcMar>
              <w:top w:w="0" w:type="dxa"/>
              <w:left w:w="28" w:type="dxa"/>
              <w:bottom w:w="0" w:type="dxa"/>
              <w:right w:w="108" w:type="dxa"/>
            </w:tcMar>
          </w:tcPr>
          <w:p w14:paraId="06539B1E" w14:textId="77777777" w:rsidR="00112D35" w:rsidRPr="00DA2649" w:rsidRDefault="00112D35" w:rsidP="00112D35">
            <w:pPr>
              <w:keepNext/>
              <w:keepLines/>
              <w:spacing w:after="0"/>
              <w:jc w:val="center"/>
              <w:rPr>
                <w:rFonts w:ascii="Arial" w:hAnsi="Arial"/>
                <w:b/>
                <w:sz w:val="18"/>
              </w:rPr>
            </w:pPr>
            <w:r w:rsidRPr="00DA2649">
              <w:rPr>
                <w:rFonts w:ascii="Arial" w:hAnsi="Arial"/>
                <w:b/>
                <w:sz w:val="18"/>
              </w:rPr>
              <w:t>Cardinality</w:t>
            </w:r>
          </w:p>
        </w:tc>
        <w:tc>
          <w:tcPr>
            <w:tcW w:w="2311" w:type="pct"/>
            <w:shd w:val="clear" w:color="auto" w:fill="C0C0C0"/>
            <w:tcMar>
              <w:top w:w="0" w:type="dxa"/>
              <w:left w:w="28" w:type="dxa"/>
              <w:bottom w:w="0" w:type="dxa"/>
              <w:right w:w="108" w:type="dxa"/>
            </w:tcMar>
          </w:tcPr>
          <w:p w14:paraId="50727948" w14:textId="77777777" w:rsidR="00112D35" w:rsidRPr="00DA2649" w:rsidRDefault="00112D35" w:rsidP="00112D35">
            <w:pPr>
              <w:keepNext/>
              <w:keepLines/>
              <w:spacing w:after="0"/>
              <w:jc w:val="center"/>
              <w:rPr>
                <w:rFonts w:ascii="Arial" w:hAnsi="Arial"/>
                <w:b/>
                <w:sz w:val="18"/>
              </w:rPr>
            </w:pPr>
            <w:r w:rsidRPr="00DA2649">
              <w:rPr>
                <w:rFonts w:ascii="Arial" w:hAnsi="Arial"/>
                <w:b/>
                <w:sz w:val="18"/>
              </w:rPr>
              <w:t>Description</w:t>
            </w:r>
          </w:p>
        </w:tc>
      </w:tr>
      <w:tr w:rsidR="00112D35" w:rsidRPr="00DA2649" w14:paraId="5A3E9A16" w14:textId="77777777" w:rsidTr="00336CAF">
        <w:trPr>
          <w:jc w:val="center"/>
        </w:trPr>
        <w:tc>
          <w:tcPr>
            <w:tcW w:w="1046" w:type="pct"/>
            <w:tcMar>
              <w:top w:w="0" w:type="dxa"/>
              <w:left w:w="28" w:type="dxa"/>
              <w:bottom w:w="0" w:type="dxa"/>
              <w:right w:w="108" w:type="dxa"/>
            </w:tcMar>
          </w:tcPr>
          <w:p w14:paraId="6A2B550E" w14:textId="77777777" w:rsidR="00112D35" w:rsidRPr="00DA2649" w:rsidRDefault="00112D35" w:rsidP="00112D35">
            <w:pPr>
              <w:keepNext/>
              <w:keepLines/>
              <w:spacing w:after="0"/>
              <w:rPr>
                <w:rFonts w:ascii="Arial" w:hAnsi="Arial"/>
                <w:sz w:val="18"/>
              </w:rPr>
            </w:pPr>
            <w:r w:rsidRPr="00DA2649">
              <w:rPr>
                <w:rFonts w:ascii="Arial" w:hAnsi="Arial"/>
                <w:sz w:val="18"/>
              </w:rPr>
              <w:t>subscriptionType</w:t>
            </w:r>
          </w:p>
        </w:tc>
        <w:tc>
          <w:tcPr>
            <w:tcW w:w="1096" w:type="pct"/>
            <w:tcMar>
              <w:top w:w="0" w:type="dxa"/>
              <w:left w:w="28" w:type="dxa"/>
              <w:bottom w:w="0" w:type="dxa"/>
              <w:right w:w="108" w:type="dxa"/>
            </w:tcMar>
          </w:tcPr>
          <w:p w14:paraId="1B6AEC94" w14:textId="77777777" w:rsidR="00112D35" w:rsidRPr="00DA2649" w:rsidRDefault="00112D35" w:rsidP="00112D35">
            <w:pPr>
              <w:keepNext/>
              <w:keepLines/>
              <w:spacing w:after="0"/>
              <w:rPr>
                <w:rFonts w:ascii="Arial" w:hAnsi="Arial"/>
                <w:sz w:val="18"/>
              </w:rPr>
            </w:pPr>
            <w:r w:rsidRPr="00DA2649">
              <w:rPr>
                <w:rFonts w:ascii="Arial" w:hAnsi="Arial"/>
                <w:sz w:val="18"/>
              </w:rPr>
              <w:t>String</w:t>
            </w:r>
          </w:p>
        </w:tc>
        <w:tc>
          <w:tcPr>
            <w:tcW w:w="547" w:type="pct"/>
            <w:tcMar>
              <w:top w:w="0" w:type="dxa"/>
              <w:left w:w="28" w:type="dxa"/>
              <w:bottom w:w="0" w:type="dxa"/>
              <w:right w:w="108" w:type="dxa"/>
            </w:tcMar>
          </w:tcPr>
          <w:p w14:paraId="7002B238" w14:textId="77777777" w:rsidR="00112D35" w:rsidRPr="00DA2649" w:rsidRDefault="00112D35" w:rsidP="00112D35">
            <w:pPr>
              <w:keepNext/>
              <w:keepLines/>
              <w:spacing w:after="0"/>
              <w:rPr>
                <w:rFonts w:ascii="Arial" w:hAnsi="Arial"/>
                <w:sz w:val="18"/>
              </w:rPr>
            </w:pPr>
            <w:r w:rsidRPr="00DA2649">
              <w:rPr>
                <w:rFonts w:ascii="Arial" w:hAnsi="Arial"/>
                <w:sz w:val="18"/>
              </w:rPr>
              <w:t>1</w:t>
            </w:r>
          </w:p>
        </w:tc>
        <w:tc>
          <w:tcPr>
            <w:tcW w:w="2311" w:type="pct"/>
            <w:tcMar>
              <w:top w:w="0" w:type="dxa"/>
              <w:left w:w="28" w:type="dxa"/>
              <w:bottom w:w="0" w:type="dxa"/>
              <w:right w:w="108" w:type="dxa"/>
            </w:tcMar>
          </w:tcPr>
          <w:p w14:paraId="327C00FC" w14:textId="128D3F6D" w:rsidR="00112D35" w:rsidRPr="00DA2649" w:rsidRDefault="00112D35" w:rsidP="00336CAF">
            <w:pPr>
              <w:pStyle w:val="TAL"/>
              <w:rPr>
                <w:rFonts w:cs="Arial"/>
                <w:szCs w:val="18"/>
              </w:rPr>
            </w:pPr>
            <w:r w:rsidRPr="00DA2649">
              <w:rPr>
                <w:rFonts w:cs="Arial"/>
                <w:szCs w:val="18"/>
              </w:rPr>
              <w:t xml:space="preserve">Shall be set to </w:t>
            </w:r>
            <w:r w:rsidR="00EF18AD" w:rsidRPr="00DA2649">
              <w:rPr>
                <w:rFonts w:cs="Arial"/>
                <w:szCs w:val="18"/>
              </w:rPr>
              <w:t>"</w:t>
            </w:r>
            <w:r w:rsidRPr="00DA2649">
              <w:t>ProvChgUuUniSubscription</w:t>
            </w:r>
            <w:r w:rsidR="00EF18AD" w:rsidRPr="00DA2649">
              <w:t>"</w:t>
            </w:r>
            <w:r w:rsidRPr="00DA2649">
              <w:t>.</w:t>
            </w:r>
          </w:p>
        </w:tc>
      </w:tr>
      <w:tr w:rsidR="00112D35" w:rsidRPr="00DA2649" w14:paraId="0F9EDDC7" w14:textId="77777777" w:rsidTr="00336CAF">
        <w:trPr>
          <w:jc w:val="center"/>
        </w:trPr>
        <w:tc>
          <w:tcPr>
            <w:tcW w:w="1046" w:type="pct"/>
            <w:tcMar>
              <w:top w:w="0" w:type="dxa"/>
              <w:left w:w="28" w:type="dxa"/>
              <w:bottom w:w="0" w:type="dxa"/>
              <w:right w:w="108" w:type="dxa"/>
            </w:tcMar>
          </w:tcPr>
          <w:p w14:paraId="2EAA3654" w14:textId="77777777" w:rsidR="00112D35" w:rsidRPr="00DA2649" w:rsidRDefault="00112D35" w:rsidP="00112D35">
            <w:pPr>
              <w:keepNext/>
              <w:keepLines/>
              <w:spacing w:after="0"/>
              <w:rPr>
                <w:rFonts w:ascii="Arial" w:hAnsi="Arial"/>
                <w:sz w:val="18"/>
              </w:rPr>
            </w:pPr>
            <w:r w:rsidRPr="00DA2649">
              <w:rPr>
                <w:rFonts w:ascii="Arial" w:hAnsi="Arial"/>
                <w:sz w:val="18"/>
              </w:rPr>
              <w:t>callbackReference</w:t>
            </w:r>
          </w:p>
        </w:tc>
        <w:tc>
          <w:tcPr>
            <w:tcW w:w="1096" w:type="pct"/>
            <w:tcMar>
              <w:top w:w="0" w:type="dxa"/>
              <w:left w:w="28" w:type="dxa"/>
              <w:bottom w:w="0" w:type="dxa"/>
              <w:right w:w="108" w:type="dxa"/>
            </w:tcMar>
          </w:tcPr>
          <w:p w14:paraId="52F3036A" w14:textId="77777777" w:rsidR="00112D35" w:rsidRPr="00DA2649" w:rsidRDefault="00112D35" w:rsidP="00112D35">
            <w:pPr>
              <w:keepNext/>
              <w:keepLines/>
              <w:spacing w:after="0"/>
              <w:rPr>
                <w:rFonts w:ascii="Arial" w:hAnsi="Arial"/>
                <w:sz w:val="18"/>
              </w:rPr>
            </w:pPr>
            <w:r w:rsidRPr="00DA2649">
              <w:rPr>
                <w:rFonts w:ascii="Arial" w:hAnsi="Arial"/>
                <w:sz w:val="18"/>
              </w:rPr>
              <w:t>Uri</w:t>
            </w:r>
          </w:p>
        </w:tc>
        <w:tc>
          <w:tcPr>
            <w:tcW w:w="547" w:type="pct"/>
            <w:tcMar>
              <w:top w:w="0" w:type="dxa"/>
              <w:left w:w="28" w:type="dxa"/>
              <w:bottom w:w="0" w:type="dxa"/>
              <w:right w:w="108" w:type="dxa"/>
            </w:tcMar>
          </w:tcPr>
          <w:p w14:paraId="4FD6DD9D" w14:textId="77777777" w:rsidR="00112D35" w:rsidRPr="00DA2649" w:rsidRDefault="00112D35" w:rsidP="00112D35">
            <w:pPr>
              <w:keepNext/>
              <w:keepLines/>
              <w:spacing w:after="0"/>
              <w:rPr>
                <w:rFonts w:ascii="Arial" w:hAnsi="Arial"/>
                <w:sz w:val="18"/>
              </w:rPr>
            </w:pPr>
            <w:r w:rsidRPr="00DA2649">
              <w:rPr>
                <w:rFonts w:ascii="Arial" w:hAnsi="Arial"/>
                <w:sz w:val="18"/>
              </w:rPr>
              <w:t>0..1</w:t>
            </w:r>
          </w:p>
        </w:tc>
        <w:tc>
          <w:tcPr>
            <w:tcW w:w="2311" w:type="pct"/>
            <w:tcMar>
              <w:top w:w="0" w:type="dxa"/>
              <w:left w:w="28" w:type="dxa"/>
              <w:bottom w:w="0" w:type="dxa"/>
              <w:right w:w="108" w:type="dxa"/>
            </w:tcMar>
          </w:tcPr>
          <w:p w14:paraId="01009D4A" w14:textId="77777777" w:rsidR="00112D35" w:rsidRPr="00DA2649" w:rsidRDefault="00112D35" w:rsidP="00336CAF">
            <w:pPr>
              <w:pStyle w:val="TAL"/>
            </w:pPr>
            <w:r w:rsidRPr="00DA2649">
              <w:rPr>
                <w:rFonts w:cs="Arial"/>
                <w:szCs w:val="18"/>
              </w:rPr>
              <w:t>URI exposed by the client on which to receive notifications via HTTP. See note.</w:t>
            </w:r>
          </w:p>
        </w:tc>
      </w:tr>
      <w:tr w:rsidR="00112D35" w:rsidRPr="00DA2649" w14:paraId="68EBBCBD" w14:textId="77777777" w:rsidTr="00336CAF">
        <w:trPr>
          <w:jc w:val="center"/>
        </w:trPr>
        <w:tc>
          <w:tcPr>
            <w:tcW w:w="1046" w:type="pct"/>
            <w:tcMar>
              <w:top w:w="0" w:type="dxa"/>
              <w:left w:w="28" w:type="dxa"/>
              <w:bottom w:w="0" w:type="dxa"/>
              <w:right w:w="108" w:type="dxa"/>
            </w:tcMar>
          </w:tcPr>
          <w:p w14:paraId="5CAED01E" w14:textId="77777777" w:rsidR="00112D35" w:rsidRPr="00DA2649" w:rsidRDefault="00112D35" w:rsidP="00112D35">
            <w:pPr>
              <w:keepNext/>
              <w:keepLines/>
              <w:spacing w:after="0"/>
              <w:rPr>
                <w:rFonts w:ascii="Arial" w:hAnsi="Arial"/>
                <w:sz w:val="18"/>
              </w:rPr>
            </w:pPr>
            <w:r w:rsidRPr="00DA2649">
              <w:rPr>
                <w:rFonts w:ascii="Arial" w:hAnsi="Arial"/>
                <w:sz w:val="18"/>
              </w:rPr>
              <w:t>requestTestNotification</w:t>
            </w:r>
          </w:p>
        </w:tc>
        <w:tc>
          <w:tcPr>
            <w:tcW w:w="1096" w:type="pct"/>
            <w:tcMar>
              <w:top w:w="0" w:type="dxa"/>
              <w:left w:w="28" w:type="dxa"/>
              <w:bottom w:w="0" w:type="dxa"/>
              <w:right w:w="108" w:type="dxa"/>
            </w:tcMar>
          </w:tcPr>
          <w:p w14:paraId="3972F66A" w14:textId="77777777" w:rsidR="00112D35" w:rsidRPr="00DA2649" w:rsidRDefault="00112D35" w:rsidP="00112D35">
            <w:pPr>
              <w:keepNext/>
              <w:keepLines/>
              <w:spacing w:after="0"/>
              <w:rPr>
                <w:rFonts w:ascii="Arial" w:hAnsi="Arial"/>
                <w:sz w:val="18"/>
              </w:rPr>
            </w:pPr>
            <w:r w:rsidRPr="00DA2649">
              <w:rPr>
                <w:rFonts w:ascii="Arial" w:hAnsi="Arial"/>
                <w:sz w:val="18"/>
              </w:rPr>
              <w:t>Boolean</w:t>
            </w:r>
          </w:p>
        </w:tc>
        <w:tc>
          <w:tcPr>
            <w:tcW w:w="547" w:type="pct"/>
            <w:tcMar>
              <w:top w:w="0" w:type="dxa"/>
              <w:left w:w="28" w:type="dxa"/>
              <w:bottom w:w="0" w:type="dxa"/>
              <w:right w:w="108" w:type="dxa"/>
            </w:tcMar>
          </w:tcPr>
          <w:p w14:paraId="0A6404B2" w14:textId="77777777" w:rsidR="00112D35" w:rsidRPr="00DA2649" w:rsidRDefault="00112D35" w:rsidP="00112D35">
            <w:pPr>
              <w:keepNext/>
              <w:keepLines/>
              <w:spacing w:after="0"/>
              <w:rPr>
                <w:rFonts w:ascii="Arial" w:hAnsi="Arial"/>
                <w:sz w:val="18"/>
              </w:rPr>
            </w:pPr>
            <w:r w:rsidRPr="00DA2649">
              <w:rPr>
                <w:rFonts w:ascii="Arial" w:hAnsi="Arial"/>
                <w:sz w:val="18"/>
              </w:rPr>
              <w:t>0..1</w:t>
            </w:r>
          </w:p>
        </w:tc>
        <w:tc>
          <w:tcPr>
            <w:tcW w:w="2311" w:type="pct"/>
            <w:tcMar>
              <w:top w:w="0" w:type="dxa"/>
              <w:left w:w="28" w:type="dxa"/>
              <w:bottom w:w="0" w:type="dxa"/>
              <w:right w:w="108" w:type="dxa"/>
            </w:tcMar>
          </w:tcPr>
          <w:p w14:paraId="3A14DF61" w14:textId="666090B7" w:rsidR="00112D35" w:rsidRPr="00DA2649" w:rsidRDefault="00112D35" w:rsidP="00336CAF">
            <w:pPr>
              <w:pStyle w:val="TAL"/>
              <w:rPr>
                <w:rFonts w:cs="Arial"/>
                <w:szCs w:val="18"/>
              </w:rPr>
            </w:pPr>
            <w:r w:rsidRPr="00DA2649">
              <w:t>Shall be set to TRUE by the service consumer to request a test notification via HTTP on the callbackReference URI,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clause 6.12a.</w:t>
            </w:r>
          </w:p>
          <w:p w14:paraId="4DCA675A" w14:textId="77777777" w:rsidR="00112D35" w:rsidRPr="00DA2649" w:rsidRDefault="00112D35" w:rsidP="00336CAF">
            <w:pPr>
              <w:pStyle w:val="TAL"/>
              <w:rPr>
                <w:rFonts w:cs="Arial"/>
                <w:szCs w:val="18"/>
              </w:rPr>
            </w:pPr>
            <w:r w:rsidRPr="00DA2649">
              <w:rPr>
                <w:rFonts w:cs="Arial"/>
                <w:szCs w:val="18"/>
              </w:rPr>
              <w:t>Default: FALSE.</w:t>
            </w:r>
          </w:p>
        </w:tc>
      </w:tr>
      <w:tr w:rsidR="00112D35" w:rsidRPr="00DA2649" w14:paraId="5C4C02D3" w14:textId="77777777" w:rsidTr="00336CAF">
        <w:trPr>
          <w:jc w:val="center"/>
        </w:trPr>
        <w:tc>
          <w:tcPr>
            <w:tcW w:w="1046" w:type="pct"/>
            <w:tcMar>
              <w:top w:w="0" w:type="dxa"/>
              <w:left w:w="28" w:type="dxa"/>
              <w:bottom w:w="0" w:type="dxa"/>
              <w:right w:w="108" w:type="dxa"/>
            </w:tcMar>
          </w:tcPr>
          <w:p w14:paraId="36B47EB8" w14:textId="77777777" w:rsidR="00112D35" w:rsidRPr="00DA2649" w:rsidRDefault="00112D35" w:rsidP="00112D35">
            <w:pPr>
              <w:keepNext/>
              <w:keepLines/>
              <w:spacing w:after="0"/>
              <w:rPr>
                <w:rFonts w:ascii="Arial" w:hAnsi="Arial"/>
                <w:sz w:val="18"/>
              </w:rPr>
            </w:pPr>
            <w:r w:rsidRPr="00DA2649">
              <w:rPr>
                <w:rFonts w:ascii="Arial" w:hAnsi="Arial"/>
                <w:sz w:val="18"/>
              </w:rPr>
              <w:t>websockNotifConfig</w:t>
            </w:r>
          </w:p>
        </w:tc>
        <w:tc>
          <w:tcPr>
            <w:tcW w:w="1096" w:type="pct"/>
            <w:tcMar>
              <w:top w:w="0" w:type="dxa"/>
              <w:left w:w="28" w:type="dxa"/>
              <w:bottom w:w="0" w:type="dxa"/>
              <w:right w:w="108" w:type="dxa"/>
            </w:tcMar>
          </w:tcPr>
          <w:p w14:paraId="456E2D70" w14:textId="77777777" w:rsidR="00112D35" w:rsidRPr="00DA2649" w:rsidRDefault="00112D35" w:rsidP="00112D35">
            <w:pPr>
              <w:keepNext/>
              <w:keepLines/>
              <w:spacing w:after="0"/>
              <w:rPr>
                <w:rFonts w:ascii="Arial" w:hAnsi="Arial"/>
                <w:sz w:val="18"/>
              </w:rPr>
            </w:pPr>
            <w:r w:rsidRPr="00DA2649">
              <w:rPr>
                <w:rFonts w:ascii="Arial" w:hAnsi="Arial"/>
                <w:sz w:val="18"/>
              </w:rPr>
              <w:t>WebsockNotifConfig</w:t>
            </w:r>
          </w:p>
        </w:tc>
        <w:tc>
          <w:tcPr>
            <w:tcW w:w="547" w:type="pct"/>
            <w:tcMar>
              <w:top w:w="0" w:type="dxa"/>
              <w:left w:w="28" w:type="dxa"/>
              <w:bottom w:w="0" w:type="dxa"/>
              <w:right w:w="108" w:type="dxa"/>
            </w:tcMar>
          </w:tcPr>
          <w:p w14:paraId="2ED1FE4D" w14:textId="77777777" w:rsidR="00112D35" w:rsidRPr="00DA2649" w:rsidRDefault="00112D35" w:rsidP="00112D35">
            <w:pPr>
              <w:keepNext/>
              <w:keepLines/>
              <w:spacing w:after="0"/>
              <w:rPr>
                <w:rFonts w:ascii="Arial" w:hAnsi="Arial"/>
                <w:sz w:val="18"/>
              </w:rPr>
            </w:pPr>
            <w:r w:rsidRPr="00DA2649">
              <w:rPr>
                <w:rFonts w:ascii="Arial" w:hAnsi="Arial"/>
                <w:sz w:val="18"/>
              </w:rPr>
              <w:t>0..1</w:t>
            </w:r>
          </w:p>
        </w:tc>
        <w:tc>
          <w:tcPr>
            <w:tcW w:w="2311" w:type="pct"/>
            <w:tcMar>
              <w:top w:w="0" w:type="dxa"/>
              <w:left w:w="28" w:type="dxa"/>
              <w:bottom w:w="0" w:type="dxa"/>
              <w:right w:w="108" w:type="dxa"/>
            </w:tcMar>
          </w:tcPr>
          <w:p w14:paraId="491596EE" w14:textId="77777777" w:rsidR="00112D35" w:rsidRPr="00DA2649" w:rsidRDefault="00112D35" w:rsidP="00336CAF">
            <w:pPr>
              <w:pStyle w:val="TAL"/>
              <w:rPr>
                <w:rFonts w:cs="Arial"/>
                <w:szCs w:val="18"/>
              </w:rPr>
            </w:pPr>
            <w:r w:rsidRPr="00DA2649">
              <w:rPr>
                <w:rFonts w:cs="Arial"/>
                <w:szCs w:val="18"/>
              </w:rPr>
              <w:t xml:space="preserve">Provides details to negotiate and signal the use of a Websocket connection between VIS and the service consumer for notifications. </w:t>
            </w:r>
            <w:r w:rsidRPr="00DA2649">
              <w:t>See note.</w:t>
            </w:r>
          </w:p>
        </w:tc>
      </w:tr>
      <w:tr w:rsidR="00112D35" w:rsidRPr="00DA2649" w14:paraId="398C76A3" w14:textId="77777777" w:rsidTr="00336CAF">
        <w:trPr>
          <w:jc w:val="center"/>
        </w:trPr>
        <w:tc>
          <w:tcPr>
            <w:tcW w:w="1046" w:type="pct"/>
            <w:tcMar>
              <w:top w:w="0" w:type="dxa"/>
              <w:left w:w="28" w:type="dxa"/>
              <w:bottom w:w="0" w:type="dxa"/>
              <w:right w:w="108" w:type="dxa"/>
            </w:tcMar>
          </w:tcPr>
          <w:p w14:paraId="6B1534BD" w14:textId="77777777" w:rsidR="00112D35" w:rsidRPr="00DA2649" w:rsidRDefault="00112D35" w:rsidP="00112D35">
            <w:pPr>
              <w:keepNext/>
              <w:keepLines/>
              <w:spacing w:after="0"/>
              <w:rPr>
                <w:rFonts w:ascii="Arial" w:hAnsi="Arial"/>
                <w:sz w:val="18"/>
              </w:rPr>
            </w:pPr>
            <w:r w:rsidRPr="00DA2649">
              <w:rPr>
                <w:rFonts w:ascii="Arial" w:hAnsi="Arial" w:cs="Arial"/>
                <w:sz w:val="18"/>
                <w:szCs w:val="18"/>
              </w:rPr>
              <w:t>_links</w:t>
            </w:r>
          </w:p>
        </w:tc>
        <w:tc>
          <w:tcPr>
            <w:tcW w:w="1096" w:type="pct"/>
            <w:tcMar>
              <w:top w:w="0" w:type="dxa"/>
              <w:left w:w="28" w:type="dxa"/>
              <w:bottom w:w="0" w:type="dxa"/>
              <w:right w:w="108" w:type="dxa"/>
            </w:tcMar>
          </w:tcPr>
          <w:p w14:paraId="27951991" w14:textId="77777777" w:rsidR="00112D35" w:rsidRPr="00DA2649" w:rsidRDefault="00112D35" w:rsidP="00112D35">
            <w:pPr>
              <w:keepNext/>
              <w:keepLines/>
              <w:spacing w:after="0"/>
              <w:rPr>
                <w:rFonts w:ascii="Arial" w:hAnsi="Arial"/>
                <w:sz w:val="18"/>
              </w:rPr>
            </w:pPr>
            <w:r w:rsidRPr="00DA2649">
              <w:rPr>
                <w:rFonts w:ascii="Arial" w:hAnsi="Arial"/>
                <w:sz w:val="18"/>
              </w:rPr>
              <w:t>Structure (inlined)</w:t>
            </w:r>
          </w:p>
        </w:tc>
        <w:tc>
          <w:tcPr>
            <w:tcW w:w="547" w:type="pct"/>
            <w:tcMar>
              <w:top w:w="0" w:type="dxa"/>
              <w:left w:w="28" w:type="dxa"/>
              <w:bottom w:w="0" w:type="dxa"/>
              <w:right w:w="108" w:type="dxa"/>
            </w:tcMar>
          </w:tcPr>
          <w:p w14:paraId="1E02A087" w14:textId="77777777" w:rsidR="00112D35" w:rsidRPr="00DA2649" w:rsidRDefault="00112D35" w:rsidP="00112D35">
            <w:pPr>
              <w:keepNext/>
              <w:keepLines/>
              <w:spacing w:after="0"/>
              <w:rPr>
                <w:rFonts w:ascii="Arial" w:hAnsi="Arial"/>
                <w:sz w:val="18"/>
              </w:rPr>
            </w:pPr>
            <w:r w:rsidRPr="00DA2649">
              <w:rPr>
                <w:rFonts w:ascii="Arial" w:hAnsi="Arial"/>
                <w:sz w:val="18"/>
              </w:rPr>
              <w:t>0..1</w:t>
            </w:r>
          </w:p>
        </w:tc>
        <w:tc>
          <w:tcPr>
            <w:tcW w:w="2311" w:type="pct"/>
            <w:tcMar>
              <w:top w:w="0" w:type="dxa"/>
              <w:left w:w="28" w:type="dxa"/>
              <w:bottom w:w="0" w:type="dxa"/>
              <w:right w:w="108" w:type="dxa"/>
            </w:tcMar>
          </w:tcPr>
          <w:p w14:paraId="65D50E24" w14:textId="77777777" w:rsidR="00112D35" w:rsidRPr="00DA2649" w:rsidRDefault="00112D35" w:rsidP="00336CAF">
            <w:pPr>
              <w:pStyle w:val="TAL"/>
            </w:pPr>
            <w:r w:rsidRPr="00DA2649">
              <w:t xml:space="preserve">Hyperlink related to the resource. </w:t>
            </w:r>
            <w:r w:rsidRPr="00DA2649">
              <w:rPr>
                <w:rFonts w:cs="Arial"/>
                <w:szCs w:val="18"/>
              </w:rPr>
              <w:t>This shall be only included in the HTTP responses and in HTTP PUT requests.</w:t>
            </w:r>
          </w:p>
        </w:tc>
      </w:tr>
      <w:tr w:rsidR="00112D35" w:rsidRPr="00DA2649" w14:paraId="591EC276" w14:textId="77777777" w:rsidTr="00336CAF">
        <w:trPr>
          <w:jc w:val="center"/>
        </w:trPr>
        <w:tc>
          <w:tcPr>
            <w:tcW w:w="1046" w:type="pct"/>
            <w:tcMar>
              <w:top w:w="0" w:type="dxa"/>
              <w:left w:w="28" w:type="dxa"/>
              <w:bottom w:w="0" w:type="dxa"/>
              <w:right w:w="108" w:type="dxa"/>
            </w:tcMar>
          </w:tcPr>
          <w:p w14:paraId="5CB012D8" w14:textId="77777777" w:rsidR="00112D35" w:rsidRPr="00DA2649" w:rsidRDefault="00112D35" w:rsidP="00112D35">
            <w:pPr>
              <w:keepNext/>
              <w:keepLines/>
              <w:spacing w:after="0"/>
              <w:rPr>
                <w:rFonts w:ascii="Arial" w:hAnsi="Arial"/>
                <w:sz w:val="18"/>
              </w:rPr>
            </w:pPr>
            <w:r w:rsidRPr="00DA2649">
              <w:rPr>
                <w:rFonts w:ascii="Arial" w:hAnsi="Arial"/>
                <w:sz w:val="18"/>
              </w:rPr>
              <w:t>&gt;self</w:t>
            </w:r>
          </w:p>
        </w:tc>
        <w:tc>
          <w:tcPr>
            <w:tcW w:w="1096" w:type="pct"/>
            <w:tcMar>
              <w:top w:w="0" w:type="dxa"/>
              <w:left w:w="28" w:type="dxa"/>
              <w:bottom w:w="0" w:type="dxa"/>
              <w:right w:w="108" w:type="dxa"/>
            </w:tcMar>
          </w:tcPr>
          <w:p w14:paraId="69CFDB2F" w14:textId="77777777" w:rsidR="00112D35" w:rsidRPr="00DA2649" w:rsidRDefault="00112D35" w:rsidP="00112D35">
            <w:pPr>
              <w:keepNext/>
              <w:keepLines/>
              <w:spacing w:after="0"/>
              <w:rPr>
                <w:rFonts w:ascii="Arial" w:hAnsi="Arial"/>
                <w:sz w:val="18"/>
              </w:rPr>
            </w:pPr>
            <w:r w:rsidRPr="00DA2649">
              <w:rPr>
                <w:rFonts w:ascii="Arial" w:hAnsi="Arial"/>
                <w:sz w:val="18"/>
              </w:rPr>
              <w:t>LinkType</w:t>
            </w:r>
          </w:p>
        </w:tc>
        <w:tc>
          <w:tcPr>
            <w:tcW w:w="547" w:type="pct"/>
            <w:tcMar>
              <w:top w:w="0" w:type="dxa"/>
              <w:left w:w="28" w:type="dxa"/>
              <w:bottom w:w="0" w:type="dxa"/>
              <w:right w:w="108" w:type="dxa"/>
            </w:tcMar>
          </w:tcPr>
          <w:p w14:paraId="6618776F" w14:textId="77777777" w:rsidR="00112D35" w:rsidRPr="00DA2649" w:rsidRDefault="00112D35" w:rsidP="00112D35">
            <w:pPr>
              <w:keepNext/>
              <w:keepLines/>
              <w:spacing w:after="0"/>
              <w:rPr>
                <w:rFonts w:ascii="Arial" w:hAnsi="Arial"/>
                <w:sz w:val="18"/>
              </w:rPr>
            </w:pPr>
            <w:r w:rsidRPr="00DA2649">
              <w:rPr>
                <w:rFonts w:ascii="Arial" w:hAnsi="Arial"/>
                <w:sz w:val="18"/>
              </w:rPr>
              <w:t>1</w:t>
            </w:r>
          </w:p>
        </w:tc>
        <w:tc>
          <w:tcPr>
            <w:tcW w:w="2311" w:type="pct"/>
            <w:tcMar>
              <w:top w:w="0" w:type="dxa"/>
              <w:left w:w="28" w:type="dxa"/>
              <w:bottom w:w="0" w:type="dxa"/>
              <w:right w:w="108" w:type="dxa"/>
            </w:tcMar>
          </w:tcPr>
          <w:p w14:paraId="53AAC39A" w14:textId="55E01090" w:rsidR="00112D35" w:rsidRPr="00DA2649" w:rsidRDefault="00112D35" w:rsidP="00336CAF">
            <w:pPr>
              <w:pStyle w:val="TAL"/>
            </w:pPr>
            <w:r w:rsidRPr="00DA2649">
              <w:rPr>
                <w:rFonts w:cs="Arial"/>
                <w:szCs w:val="18"/>
              </w:rPr>
              <w:t>Self-referring URI. The URI shall be unique within the VIS API as it acts as an ID for the subscription.</w:t>
            </w:r>
          </w:p>
        </w:tc>
      </w:tr>
      <w:tr w:rsidR="00112D35" w:rsidRPr="00DA2649" w14:paraId="7C97A4FC" w14:textId="77777777" w:rsidTr="00336CAF">
        <w:trPr>
          <w:jc w:val="center"/>
        </w:trPr>
        <w:tc>
          <w:tcPr>
            <w:tcW w:w="1046" w:type="pct"/>
            <w:tcMar>
              <w:top w:w="0" w:type="dxa"/>
              <w:left w:w="28" w:type="dxa"/>
              <w:bottom w:w="0" w:type="dxa"/>
              <w:right w:w="108" w:type="dxa"/>
            </w:tcMar>
          </w:tcPr>
          <w:p w14:paraId="0C1708B4" w14:textId="77777777" w:rsidR="00112D35" w:rsidRPr="00DA2649" w:rsidRDefault="00112D35" w:rsidP="00112D35">
            <w:pPr>
              <w:keepNext/>
              <w:keepLines/>
              <w:spacing w:after="0"/>
              <w:rPr>
                <w:rFonts w:ascii="Arial" w:hAnsi="Arial"/>
                <w:sz w:val="18"/>
              </w:rPr>
            </w:pPr>
            <w:r w:rsidRPr="00DA2649">
              <w:rPr>
                <w:rFonts w:ascii="Arial" w:hAnsi="Arial"/>
                <w:sz w:val="18"/>
              </w:rPr>
              <w:t>filterCriteria</w:t>
            </w:r>
          </w:p>
        </w:tc>
        <w:tc>
          <w:tcPr>
            <w:tcW w:w="1096" w:type="pct"/>
            <w:tcMar>
              <w:top w:w="0" w:type="dxa"/>
              <w:left w:w="28" w:type="dxa"/>
              <w:bottom w:w="0" w:type="dxa"/>
              <w:right w:w="108" w:type="dxa"/>
            </w:tcMar>
          </w:tcPr>
          <w:p w14:paraId="6AB5A114"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Structure (inlined)</w:t>
            </w:r>
          </w:p>
        </w:tc>
        <w:tc>
          <w:tcPr>
            <w:tcW w:w="547" w:type="pct"/>
            <w:tcMar>
              <w:top w:w="0" w:type="dxa"/>
              <w:left w:w="28" w:type="dxa"/>
              <w:bottom w:w="0" w:type="dxa"/>
              <w:right w:w="108" w:type="dxa"/>
            </w:tcMar>
          </w:tcPr>
          <w:p w14:paraId="54F1653D"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1</w:t>
            </w:r>
          </w:p>
        </w:tc>
        <w:tc>
          <w:tcPr>
            <w:tcW w:w="2311" w:type="pct"/>
            <w:tcMar>
              <w:top w:w="0" w:type="dxa"/>
              <w:left w:w="28" w:type="dxa"/>
              <w:bottom w:w="0" w:type="dxa"/>
              <w:right w:w="108" w:type="dxa"/>
            </w:tcMar>
          </w:tcPr>
          <w:p w14:paraId="4BC5C15B" w14:textId="77777777" w:rsidR="00112D35" w:rsidRPr="00DA2649" w:rsidRDefault="00112D35" w:rsidP="00336CAF">
            <w:pPr>
              <w:pStyle w:val="TAL"/>
              <w:rPr>
                <w:rFonts w:cs="Arial"/>
                <w:szCs w:val="18"/>
              </w:rPr>
            </w:pPr>
            <w:r w:rsidRPr="00DA2649">
              <w:rPr>
                <w:rFonts w:cs="Arial"/>
                <w:szCs w:val="18"/>
              </w:rPr>
              <w:t>List of filtering criteria for the subscription. Any filtering criteria from below, which is included in the request, shall also be included in the response.</w:t>
            </w:r>
          </w:p>
        </w:tc>
      </w:tr>
      <w:tr w:rsidR="00112D35" w:rsidRPr="00DA2649" w14:paraId="6CC5A57E" w14:textId="77777777" w:rsidTr="00336CAF">
        <w:trPr>
          <w:jc w:val="center"/>
        </w:trPr>
        <w:tc>
          <w:tcPr>
            <w:tcW w:w="1046" w:type="pct"/>
            <w:tcMar>
              <w:top w:w="0" w:type="dxa"/>
              <w:left w:w="28" w:type="dxa"/>
              <w:bottom w:w="0" w:type="dxa"/>
              <w:right w:w="108" w:type="dxa"/>
            </w:tcMar>
          </w:tcPr>
          <w:p w14:paraId="60A14B16" w14:textId="77777777" w:rsidR="00112D35" w:rsidRPr="00DA2649" w:rsidRDefault="00112D35" w:rsidP="00112D35">
            <w:pPr>
              <w:keepNext/>
              <w:keepLines/>
              <w:spacing w:after="0"/>
              <w:rPr>
                <w:rFonts w:ascii="Arial" w:hAnsi="Arial"/>
                <w:sz w:val="18"/>
              </w:rPr>
            </w:pPr>
            <w:r w:rsidRPr="00DA2649">
              <w:rPr>
                <w:rFonts w:ascii="Arial" w:hAnsi="Arial" w:cs="Arial"/>
                <w:sz w:val="18"/>
                <w:szCs w:val="18"/>
              </w:rPr>
              <w:t>&gt;locationInfo</w:t>
            </w:r>
          </w:p>
        </w:tc>
        <w:tc>
          <w:tcPr>
            <w:tcW w:w="1096" w:type="pct"/>
            <w:tcMar>
              <w:top w:w="0" w:type="dxa"/>
              <w:left w:w="28" w:type="dxa"/>
              <w:bottom w:w="0" w:type="dxa"/>
              <w:right w:w="108" w:type="dxa"/>
            </w:tcMar>
          </w:tcPr>
          <w:p w14:paraId="26CA686E"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LocationInfo</w:t>
            </w:r>
          </w:p>
        </w:tc>
        <w:tc>
          <w:tcPr>
            <w:tcW w:w="547" w:type="pct"/>
            <w:tcMar>
              <w:top w:w="0" w:type="dxa"/>
              <w:left w:w="28" w:type="dxa"/>
              <w:bottom w:w="0" w:type="dxa"/>
              <w:right w:w="108" w:type="dxa"/>
            </w:tcMar>
          </w:tcPr>
          <w:p w14:paraId="3E150AD8"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1</w:t>
            </w:r>
          </w:p>
        </w:tc>
        <w:tc>
          <w:tcPr>
            <w:tcW w:w="2311" w:type="pct"/>
            <w:tcMar>
              <w:top w:w="0" w:type="dxa"/>
              <w:left w:w="28" w:type="dxa"/>
              <w:bottom w:w="0" w:type="dxa"/>
              <w:right w:w="108" w:type="dxa"/>
            </w:tcMar>
          </w:tcPr>
          <w:p w14:paraId="484DD3DD" w14:textId="77777777" w:rsidR="00112D35" w:rsidRPr="00DA2649" w:rsidRDefault="00112D35" w:rsidP="00336CAF">
            <w:pPr>
              <w:pStyle w:val="TAL"/>
              <w:rPr>
                <w:rFonts w:cs="Arial"/>
                <w:szCs w:val="18"/>
              </w:rPr>
            </w:pPr>
            <w:r w:rsidRPr="00DA2649">
              <w:rPr>
                <w:rFonts w:cs="Arial"/>
                <w:szCs w:val="18"/>
              </w:rPr>
              <w:t>Location information to identify a cell of a base station or a particular geographical area.</w:t>
            </w:r>
          </w:p>
        </w:tc>
      </w:tr>
      <w:tr w:rsidR="00112D35" w:rsidRPr="00DA2649" w14:paraId="7472B6C5" w14:textId="77777777" w:rsidTr="00336CAF">
        <w:trPr>
          <w:jc w:val="center"/>
        </w:trPr>
        <w:tc>
          <w:tcPr>
            <w:tcW w:w="1046" w:type="pct"/>
            <w:tcMar>
              <w:top w:w="0" w:type="dxa"/>
              <w:left w:w="28" w:type="dxa"/>
              <w:bottom w:w="0" w:type="dxa"/>
              <w:right w:w="108" w:type="dxa"/>
            </w:tcMar>
          </w:tcPr>
          <w:p w14:paraId="756AB54D" w14:textId="77777777" w:rsidR="00112D35" w:rsidRPr="00DA2649" w:rsidRDefault="00112D35" w:rsidP="00112D35">
            <w:pPr>
              <w:keepNext/>
              <w:keepLines/>
              <w:spacing w:after="0"/>
              <w:rPr>
                <w:rFonts w:ascii="Arial" w:hAnsi="Arial"/>
                <w:sz w:val="18"/>
              </w:rPr>
            </w:pPr>
            <w:r w:rsidRPr="00DA2649">
              <w:rPr>
                <w:rFonts w:ascii="Arial" w:hAnsi="Arial" w:cs="Arial"/>
                <w:sz w:val="18"/>
                <w:szCs w:val="18"/>
              </w:rPr>
              <w:t>&gt;v2xApplicationServer</w:t>
            </w:r>
          </w:p>
        </w:tc>
        <w:tc>
          <w:tcPr>
            <w:tcW w:w="1096" w:type="pct"/>
            <w:tcMar>
              <w:top w:w="0" w:type="dxa"/>
              <w:left w:w="28" w:type="dxa"/>
              <w:bottom w:w="0" w:type="dxa"/>
              <w:right w:w="108" w:type="dxa"/>
            </w:tcMar>
          </w:tcPr>
          <w:p w14:paraId="19BA45C8"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V2xApplicationServer</w:t>
            </w:r>
          </w:p>
        </w:tc>
        <w:tc>
          <w:tcPr>
            <w:tcW w:w="547" w:type="pct"/>
            <w:tcMar>
              <w:top w:w="0" w:type="dxa"/>
              <w:left w:w="28" w:type="dxa"/>
              <w:bottom w:w="0" w:type="dxa"/>
              <w:right w:w="108" w:type="dxa"/>
            </w:tcMar>
          </w:tcPr>
          <w:p w14:paraId="1A13D869"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1</w:t>
            </w:r>
          </w:p>
        </w:tc>
        <w:tc>
          <w:tcPr>
            <w:tcW w:w="2311" w:type="pct"/>
            <w:tcMar>
              <w:top w:w="0" w:type="dxa"/>
              <w:left w:w="28" w:type="dxa"/>
              <w:bottom w:w="0" w:type="dxa"/>
              <w:right w:w="108" w:type="dxa"/>
            </w:tcMar>
          </w:tcPr>
          <w:p w14:paraId="0661E3F4" w14:textId="77777777" w:rsidR="00112D35" w:rsidRPr="00DA2649" w:rsidRDefault="00112D35" w:rsidP="00336CAF">
            <w:pPr>
              <w:pStyle w:val="TAL"/>
              <w:rPr>
                <w:rFonts w:cs="Arial"/>
                <w:szCs w:val="18"/>
              </w:rPr>
            </w:pPr>
            <w:r w:rsidRPr="00DA2649">
              <w:rPr>
                <w:rFonts w:cs="Arial"/>
                <w:szCs w:val="18"/>
              </w:rPr>
              <w:t>V2X Application Server address (consisting of IP address and UDP port) for unicast.</w:t>
            </w:r>
          </w:p>
        </w:tc>
      </w:tr>
      <w:tr w:rsidR="00112D35" w:rsidRPr="00DA2649" w14:paraId="407C7918" w14:textId="77777777" w:rsidTr="00336CAF">
        <w:trPr>
          <w:jc w:val="center"/>
        </w:trPr>
        <w:tc>
          <w:tcPr>
            <w:tcW w:w="1046" w:type="pct"/>
            <w:tcMar>
              <w:top w:w="0" w:type="dxa"/>
              <w:left w:w="28" w:type="dxa"/>
              <w:bottom w:w="0" w:type="dxa"/>
              <w:right w:w="108" w:type="dxa"/>
            </w:tcMar>
          </w:tcPr>
          <w:p w14:paraId="6FDA8712" w14:textId="77777777" w:rsidR="00112D35" w:rsidRPr="00DA2649" w:rsidRDefault="00112D35" w:rsidP="00112D35">
            <w:pPr>
              <w:keepNext/>
              <w:keepLines/>
              <w:spacing w:after="0"/>
              <w:rPr>
                <w:rFonts w:ascii="Arial" w:hAnsi="Arial"/>
                <w:sz w:val="18"/>
              </w:rPr>
            </w:pPr>
            <w:r w:rsidRPr="00DA2649">
              <w:rPr>
                <w:rFonts w:ascii="Arial" w:hAnsi="Arial" w:cs="Arial"/>
                <w:sz w:val="18"/>
                <w:szCs w:val="18"/>
              </w:rPr>
              <w:t>&gt;neighbourCellInfo</w:t>
            </w:r>
          </w:p>
        </w:tc>
        <w:tc>
          <w:tcPr>
            <w:tcW w:w="1096" w:type="pct"/>
            <w:tcMar>
              <w:top w:w="0" w:type="dxa"/>
              <w:left w:w="28" w:type="dxa"/>
              <w:bottom w:w="0" w:type="dxa"/>
              <w:right w:w="108" w:type="dxa"/>
            </w:tcMar>
          </w:tcPr>
          <w:p w14:paraId="2D7C9FC6"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UuUniNeighbourCellInfo</w:t>
            </w:r>
          </w:p>
        </w:tc>
        <w:tc>
          <w:tcPr>
            <w:tcW w:w="547" w:type="pct"/>
            <w:tcMar>
              <w:top w:w="0" w:type="dxa"/>
              <w:left w:w="28" w:type="dxa"/>
              <w:bottom w:w="0" w:type="dxa"/>
              <w:right w:w="108" w:type="dxa"/>
            </w:tcMar>
          </w:tcPr>
          <w:p w14:paraId="210A2781" w14:textId="77777777" w:rsidR="00112D35" w:rsidRPr="00DA2649" w:rsidRDefault="00112D35" w:rsidP="00112D35">
            <w:pPr>
              <w:keepNext/>
              <w:keepLines/>
              <w:spacing w:after="0"/>
              <w:rPr>
                <w:rFonts w:ascii="Arial" w:hAnsi="Arial" w:cs="Arial"/>
                <w:sz w:val="18"/>
                <w:szCs w:val="18"/>
              </w:rPr>
            </w:pPr>
            <w:r w:rsidRPr="00DA2649">
              <w:rPr>
                <w:rFonts w:ascii="Arial" w:hAnsi="Arial" w:cs="Arial"/>
                <w:sz w:val="18"/>
                <w:szCs w:val="18"/>
              </w:rPr>
              <w:t>0..N</w:t>
            </w:r>
          </w:p>
        </w:tc>
        <w:tc>
          <w:tcPr>
            <w:tcW w:w="2311" w:type="pct"/>
            <w:tcMar>
              <w:top w:w="0" w:type="dxa"/>
              <w:left w:w="28" w:type="dxa"/>
              <w:bottom w:w="0" w:type="dxa"/>
              <w:right w:w="108" w:type="dxa"/>
            </w:tcMar>
          </w:tcPr>
          <w:p w14:paraId="1D9A38A9" w14:textId="77777777" w:rsidR="00112D35" w:rsidRPr="00DA2649" w:rsidRDefault="00112D35" w:rsidP="00336CAF">
            <w:pPr>
              <w:pStyle w:val="TAL"/>
              <w:rPr>
                <w:rFonts w:cs="Arial"/>
                <w:szCs w:val="18"/>
              </w:rPr>
            </w:pPr>
            <w:r w:rsidRPr="00DA2649">
              <w:rPr>
                <w:rFonts w:cs="Arial"/>
                <w:szCs w:val="18"/>
              </w:rPr>
              <w:t>The information of the neighbour cells in a visiting PLMN that support V2X communication over Uu unicast.</w:t>
            </w:r>
          </w:p>
        </w:tc>
      </w:tr>
      <w:tr w:rsidR="00112D35" w:rsidRPr="00DA2649" w14:paraId="7FFF7F00" w14:textId="77777777" w:rsidTr="00336CAF">
        <w:trPr>
          <w:jc w:val="center"/>
        </w:trPr>
        <w:tc>
          <w:tcPr>
            <w:tcW w:w="1046" w:type="pct"/>
            <w:tcMar>
              <w:top w:w="0" w:type="dxa"/>
              <w:left w:w="28" w:type="dxa"/>
              <w:bottom w:w="0" w:type="dxa"/>
              <w:right w:w="108" w:type="dxa"/>
            </w:tcMar>
          </w:tcPr>
          <w:p w14:paraId="023E756C" w14:textId="77777777" w:rsidR="00112D35" w:rsidRPr="00DA2649" w:rsidRDefault="00112D35" w:rsidP="00112D35">
            <w:pPr>
              <w:keepNext/>
              <w:keepLines/>
              <w:spacing w:after="0"/>
              <w:rPr>
                <w:rFonts w:ascii="Arial" w:hAnsi="Arial" w:cs="Arial"/>
                <w:sz w:val="18"/>
                <w:lang w:eastAsia="zh-CN"/>
              </w:rPr>
            </w:pPr>
            <w:r w:rsidRPr="00DA2649">
              <w:rPr>
                <w:rFonts w:ascii="Arial" w:hAnsi="Arial" w:cs="Arial"/>
                <w:sz w:val="18"/>
                <w:lang w:eastAsia="zh-CN"/>
              </w:rPr>
              <w:t>expiryDeadline</w:t>
            </w:r>
          </w:p>
        </w:tc>
        <w:tc>
          <w:tcPr>
            <w:tcW w:w="1096" w:type="pct"/>
            <w:tcMar>
              <w:top w:w="0" w:type="dxa"/>
              <w:left w:w="28" w:type="dxa"/>
              <w:bottom w:w="0" w:type="dxa"/>
              <w:right w:w="108" w:type="dxa"/>
            </w:tcMar>
          </w:tcPr>
          <w:p w14:paraId="312B72B2" w14:textId="77777777" w:rsidR="00112D35" w:rsidRPr="00DA2649" w:rsidRDefault="00112D35" w:rsidP="00112D35">
            <w:pPr>
              <w:keepNext/>
              <w:keepLines/>
              <w:spacing w:after="0"/>
              <w:rPr>
                <w:rFonts w:ascii="Arial" w:hAnsi="Arial" w:cs="Arial"/>
                <w:sz w:val="18"/>
                <w:lang w:eastAsia="zh-CN"/>
              </w:rPr>
            </w:pPr>
            <w:r w:rsidRPr="00DA2649">
              <w:rPr>
                <w:rFonts w:ascii="Arial" w:hAnsi="Arial"/>
                <w:sz w:val="18"/>
                <w:lang w:eastAsia="zh-CN"/>
              </w:rPr>
              <w:t>TimeStamp</w:t>
            </w:r>
          </w:p>
        </w:tc>
        <w:tc>
          <w:tcPr>
            <w:tcW w:w="547" w:type="pct"/>
            <w:tcMar>
              <w:top w:w="0" w:type="dxa"/>
              <w:left w:w="28" w:type="dxa"/>
              <w:bottom w:w="0" w:type="dxa"/>
              <w:right w:w="108" w:type="dxa"/>
            </w:tcMar>
          </w:tcPr>
          <w:p w14:paraId="6ADBF4ED" w14:textId="77777777" w:rsidR="00112D35" w:rsidRPr="00DA2649" w:rsidRDefault="00112D35" w:rsidP="00112D35">
            <w:pPr>
              <w:keepNext/>
              <w:keepLines/>
              <w:spacing w:after="0"/>
              <w:rPr>
                <w:rFonts w:ascii="Arial" w:hAnsi="Arial" w:cs="Arial"/>
                <w:sz w:val="18"/>
                <w:lang w:eastAsia="zh-CN"/>
              </w:rPr>
            </w:pPr>
            <w:r w:rsidRPr="00DA2649">
              <w:rPr>
                <w:rFonts w:ascii="Arial" w:hAnsi="Arial" w:hint="eastAsia"/>
                <w:sz w:val="18"/>
                <w:lang w:eastAsia="zh-CN"/>
              </w:rPr>
              <w:t>0..1</w:t>
            </w:r>
          </w:p>
        </w:tc>
        <w:tc>
          <w:tcPr>
            <w:tcW w:w="2311" w:type="pct"/>
            <w:tcMar>
              <w:top w:w="0" w:type="dxa"/>
              <w:left w:w="28" w:type="dxa"/>
              <w:bottom w:w="0" w:type="dxa"/>
              <w:right w:w="108" w:type="dxa"/>
            </w:tcMar>
          </w:tcPr>
          <w:p w14:paraId="135005E9" w14:textId="77777777" w:rsidR="00112D35" w:rsidRPr="00DA2649" w:rsidRDefault="00112D35" w:rsidP="00112D35">
            <w:pPr>
              <w:keepNext/>
              <w:keepLines/>
              <w:spacing w:after="0"/>
              <w:rPr>
                <w:rFonts w:ascii="Arial" w:hAnsi="Arial" w:cs="Arial"/>
                <w:sz w:val="18"/>
                <w:szCs w:val="18"/>
              </w:rPr>
            </w:pPr>
            <w:r w:rsidRPr="00DA2649">
              <w:rPr>
                <w:rFonts w:ascii="Arial" w:hAnsi="Arial"/>
                <w:sz w:val="18"/>
                <w:lang w:eastAsia="zh-CN"/>
              </w:rPr>
              <w:t>Time stamp.</w:t>
            </w:r>
          </w:p>
        </w:tc>
      </w:tr>
      <w:tr w:rsidR="00112D35" w:rsidRPr="00DA2649" w14:paraId="3FDD602F" w14:textId="77777777" w:rsidTr="00336CAF">
        <w:trPr>
          <w:jc w:val="center"/>
        </w:trPr>
        <w:tc>
          <w:tcPr>
            <w:tcW w:w="5000" w:type="pct"/>
            <w:gridSpan w:val="4"/>
            <w:tcMar>
              <w:top w:w="0" w:type="dxa"/>
              <w:left w:w="28" w:type="dxa"/>
              <w:bottom w:w="0" w:type="dxa"/>
              <w:right w:w="108" w:type="dxa"/>
            </w:tcMar>
          </w:tcPr>
          <w:p w14:paraId="07B82E85" w14:textId="54CB6C92" w:rsidR="00112D35" w:rsidRPr="00DA2649" w:rsidRDefault="00112D35" w:rsidP="00336CAF">
            <w:pPr>
              <w:pStyle w:val="TAN"/>
              <w:rPr>
                <w:lang w:eastAsia="zh-CN"/>
              </w:rPr>
            </w:pPr>
            <w:r w:rsidRPr="00DA2649">
              <w:rPr>
                <w:lang w:eastAsia="ko-KR"/>
              </w:rPr>
              <w:t>NOTE:</w:t>
            </w:r>
            <w:r w:rsidR="00336CAF" w:rsidRPr="00DA2649">
              <w:rPr>
                <w:lang w:eastAsia="ko-KR"/>
              </w:rPr>
              <w:tab/>
            </w:r>
            <w:r w:rsidRPr="00DA2649">
              <w:t>At least one of callbackReference and websockNotifConfig shall be provided by the service consumer. If both are provided, it is up to VIS to choose an alternative and return only that alternative in the response,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clause 6.12a.</w:t>
            </w:r>
          </w:p>
        </w:tc>
      </w:tr>
    </w:tbl>
    <w:p w14:paraId="2ABFC9EF" w14:textId="77777777" w:rsidR="005B7FD7" w:rsidRPr="00DA2649" w:rsidRDefault="005B7FD7"/>
    <w:p w14:paraId="1AB2AE04" w14:textId="77777777" w:rsidR="005B7FD7" w:rsidRPr="00DA2649" w:rsidRDefault="00BF47CC">
      <w:pPr>
        <w:pStyle w:val="Heading3"/>
      </w:pPr>
      <w:bookmarkStart w:id="295" w:name="_Toc128407490"/>
      <w:bookmarkStart w:id="296" w:name="_Toc128746120"/>
      <w:bookmarkStart w:id="297" w:name="_Toc129009002"/>
      <w:bookmarkStart w:id="298" w:name="_Toc129331110"/>
      <w:r w:rsidRPr="00DA2649">
        <w:t>6.3.3</w:t>
      </w:r>
      <w:r w:rsidRPr="00DA2649">
        <w:tab/>
        <w:t>Type: ProvChgUuMbmsSubscription</w:t>
      </w:r>
      <w:bookmarkEnd w:id="295"/>
      <w:bookmarkEnd w:id="296"/>
      <w:bookmarkEnd w:id="297"/>
      <w:bookmarkEnd w:id="298"/>
    </w:p>
    <w:p w14:paraId="53CAA146" w14:textId="77777777" w:rsidR="005B7FD7" w:rsidRPr="00DA2649" w:rsidRDefault="00BF47CC">
      <w:r w:rsidRPr="00DA2649">
        <w:t>This type represents a subscription to the notifications from VIS about the provisioning information changes for V2X communication over Uu MBMS.</w:t>
      </w:r>
    </w:p>
    <w:p w14:paraId="1F99E1C2" w14:textId="77777777" w:rsidR="005B7FD7" w:rsidRPr="00DA2649" w:rsidRDefault="00BF47CC">
      <w:r w:rsidRPr="00DA2649">
        <w:t>The attributes of the ProvChgUuMbmsSubscription shall follow the indications provided in table 6.3.3-1.</w:t>
      </w:r>
    </w:p>
    <w:p w14:paraId="6D769575" w14:textId="77777777" w:rsidR="00C63342" w:rsidRPr="00DA2649" w:rsidRDefault="00C63342" w:rsidP="00336CAF">
      <w:pPr>
        <w:pStyle w:val="TH"/>
      </w:pPr>
      <w:r w:rsidRPr="00DA2649">
        <w:t>Table 6.3.3-1: Attributes of the ProvChgUuMbmsSubscription</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63"/>
        <w:gridCol w:w="2340"/>
        <w:gridCol w:w="1081"/>
        <w:gridCol w:w="4380"/>
      </w:tblGrid>
      <w:tr w:rsidR="00B03B72" w:rsidRPr="00DA2649" w14:paraId="7E53A8E0" w14:textId="77777777" w:rsidTr="00DA2649">
        <w:trPr>
          <w:tblHeader/>
          <w:jc w:val="center"/>
        </w:trPr>
        <w:tc>
          <w:tcPr>
            <w:tcW w:w="1046" w:type="pct"/>
            <w:shd w:val="clear" w:color="auto" w:fill="C0C0C0"/>
            <w:tcMar>
              <w:top w:w="0" w:type="dxa"/>
              <w:left w:w="28" w:type="dxa"/>
              <w:bottom w:w="0" w:type="dxa"/>
              <w:right w:w="108" w:type="dxa"/>
            </w:tcMar>
          </w:tcPr>
          <w:p w14:paraId="79509C5E" w14:textId="77777777" w:rsidR="00C63342" w:rsidRPr="00DA2649" w:rsidRDefault="00C63342" w:rsidP="00DA2649">
            <w:pPr>
              <w:keepLines/>
              <w:spacing w:after="0"/>
              <w:jc w:val="center"/>
              <w:rPr>
                <w:rFonts w:ascii="Arial" w:hAnsi="Arial"/>
                <w:b/>
                <w:sz w:val="18"/>
              </w:rPr>
            </w:pPr>
            <w:r w:rsidRPr="00DA2649">
              <w:rPr>
                <w:rFonts w:ascii="Arial" w:hAnsi="Arial"/>
                <w:b/>
                <w:sz w:val="18"/>
              </w:rPr>
              <w:t>Attribute name</w:t>
            </w:r>
          </w:p>
        </w:tc>
        <w:tc>
          <w:tcPr>
            <w:tcW w:w="1186" w:type="pct"/>
            <w:shd w:val="clear" w:color="auto" w:fill="C0C0C0"/>
            <w:tcMar>
              <w:top w:w="0" w:type="dxa"/>
              <w:left w:w="28" w:type="dxa"/>
              <w:bottom w:w="0" w:type="dxa"/>
              <w:right w:w="108" w:type="dxa"/>
            </w:tcMar>
          </w:tcPr>
          <w:p w14:paraId="248BAD86" w14:textId="77777777" w:rsidR="00C63342" w:rsidRPr="00DA2649" w:rsidRDefault="00C63342" w:rsidP="00C63342">
            <w:pPr>
              <w:keepNext/>
              <w:keepLines/>
              <w:spacing w:after="0"/>
              <w:jc w:val="center"/>
              <w:rPr>
                <w:rFonts w:ascii="Arial" w:hAnsi="Arial"/>
                <w:b/>
                <w:sz w:val="18"/>
              </w:rPr>
            </w:pPr>
            <w:r w:rsidRPr="00DA2649">
              <w:rPr>
                <w:rFonts w:ascii="Arial" w:hAnsi="Arial"/>
                <w:b/>
                <w:sz w:val="18"/>
              </w:rPr>
              <w:t>Data type</w:t>
            </w:r>
          </w:p>
        </w:tc>
        <w:tc>
          <w:tcPr>
            <w:tcW w:w="548" w:type="pct"/>
            <w:shd w:val="clear" w:color="auto" w:fill="C0C0C0"/>
            <w:tcMar>
              <w:top w:w="0" w:type="dxa"/>
              <w:left w:w="28" w:type="dxa"/>
              <w:bottom w:w="0" w:type="dxa"/>
              <w:right w:w="108" w:type="dxa"/>
            </w:tcMar>
          </w:tcPr>
          <w:p w14:paraId="1D8CAC66" w14:textId="77777777" w:rsidR="00C63342" w:rsidRPr="00DA2649" w:rsidRDefault="00C63342" w:rsidP="00C63342">
            <w:pPr>
              <w:keepNext/>
              <w:keepLines/>
              <w:spacing w:after="0"/>
              <w:jc w:val="center"/>
              <w:rPr>
                <w:rFonts w:ascii="Arial" w:hAnsi="Arial"/>
                <w:b/>
                <w:sz w:val="18"/>
              </w:rPr>
            </w:pPr>
            <w:r w:rsidRPr="00DA2649">
              <w:rPr>
                <w:rFonts w:ascii="Arial" w:hAnsi="Arial"/>
                <w:b/>
                <w:sz w:val="18"/>
              </w:rPr>
              <w:t>Cardinality</w:t>
            </w:r>
          </w:p>
        </w:tc>
        <w:tc>
          <w:tcPr>
            <w:tcW w:w="2220" w:type="pct"/>
            <w:shd w:val="clear" w:color="auto" w:fill="C0C0C0"/>
            <w:tcMar>
              <w:top w:w="0" w:type="dxa"/>
              <w:left w:w="28" w:type="dxa"/>
              <w:bottom w:w="0" w:type="dxa"/>
              <w:right w:w="108" w:type="dxa"/>
            </w:tcMar>
          </w:tcPr>
          <w:p w14:paraId="38BE79CE" w14:textId="77777777" w:rsidR="00C63342" w:rsidRPr="00DA2649" w:rsidRDefault="00C63342" w:rsidP="00C63342">
            <w:pPr>
              <w:keepNext/>
              <w:keepLines/>
              <w:spacing w:after="0"/>
              <w:jc w:val="center"/>
              <w:rPr>
                <w:rFonts w:ascii="Arial" w:hAnsi="Arial"/>
                <w:b/>
                <w:sz w:val="18"/>
              </w:rPr>
            </w:pPr>
            <w:r w:rsidRPr="00DA2649">
              <w:rPr>
                <w:rFonts w:ascii="Arial" w:hAnsi="Arial"/>
                <w:b/>
                <w:sz w:val="18"/>
              </w:rPr>
              <w:t>Description</w:t>
            </w:r>
          </w:p>
        </w:tc>
      </w:tr>
      <w:tr w:rsidR="00C63342" w:rsidRPr="00DA2649" w14:paraId="29FCB08F" w14:textId="77777777" w:rsidTr="00336CAF">
        <w:trPr>
          <w:jc w:val="center"/>
        </w:trPr>
        <w:tc>
          <w:tcPr>
            <w:tcW w:w="1046" w:type="pct"/>
            <w:tcMar>
              <w:top w:w="0" w:type="dxa"/>
              <w:left w:w="28" w:type="dxa"/>
              <w:bottom w:w="0" w:type="dxa"/>
              <w:right w:w="108" w:type="dxa"/>
            </w:tcMar>
          </w:tcPr>
          <w:p w14:paraId="6A829FCB" w14:textId="77777777" w:rsidR="00C63342" w:rsidRPr="00DA2649" w:rsidRDefault="00C63342" w:rsidP="00DA2649">
            <w:pPr>
              <w:keepLines/>
              <w:spacing w:after="0"/>
              <w:rPr>
                <w:rFonts w:ascii="Arial" w:hAnsi="Arial"/>
                <w:sz w:val="18"/>
              </w:rPr>
            </w:pPr>
            <w:r w:rsidRPr="00DA2649">
              <w:rPr>
                <w:rFonts w:ascii="Arial" w:hAnsi="Arial"/>
                <w:sz w:val="18"/>
              </w:rPr>
              <w:t>subscriptionType</w:t>
            </w:r>
          </w:p>
        </w:tc>
        <w:tc>
          <w:tcPr>
            <w:tcW w:w="1186" w:type="pct"/>
            <w:tcMar>
              <w:top w:w="0" w:type="dxa"/>
              <w:left w:w="28" w:type="dxa"/>
              <w:bottom w:w="0" w:type="dxa"/>
              <w:right w:w="108" w:type="dxa"/>
            </w:tcMar>
          </w:tcPr>
          <w:p w14:paraId="303929DB" w14:textId="77777777" w:rsidR="00C63342" w:rsidRPr="00DA2649" w:rsidRDefault="00C63342" w:rsidP="00C63342">
            <w:pPr>
              <w:keepNext/>
              <w:keepLines/>
              <w:spacing w:after="0"/>
              <w:rPr>
                <w:rFonts w:ascii="Arial" w:hAnsi="Arial"/>
                <w:sz w:val="18"/>
              </w:rPr>
            </w:pPr>
            <w:r w:rsidRPr="00DA2649">
              <w:rPr>
                <w:rFonts w:ascii="Arial" w:hAnsi="Arial"/>
                <w:sz w:val="18"/>
              </w:rPr>
              <w:t>String</w:t>
            </w:r>
          </w:p>
        </w:tc>
        <w:tc>
          <w:tcPr>
            <w:tcW w:w="548" w:type="pct"/>
            <w:tcMar>
              <w:top w:w="0" w:type="dxa"/>
              <w:left w:w="28" w:type="dxa"/>
              <w:bottom w:w="0" w:type="dxa"/>
              <w:right w:w="108" w:type="dxa"/>
            </w:tcMar>
          </w:tcPr>
          <w:p w14:paraId="1C077ABF" w14:textId="77777777" w:rsidR="00C63342" w:rsidRPr="00DA2649" w:rsidRDefault="00C63342" w:rsidP="00C63342">
            <w:pPr>
              <w:keepNext/>
              <w:keepLines/>
              <w:spacing w:after="0"/>
              <w:rPr>
                <w:rFonts w:ascii="Arial" w:hAnsi="Arial"/>
                <w:sz w:val="18"/>
              </w:rPr>
            </w:pPr>
            <w:r w:rsidRPr="00DA2649">
              <w:rPr>
                <w:rFonts w:ascii="Arial" w:hAnsi="Arial"/>
                <w:sz w:val="18"/>
              </w:rPr>
              <w:t>1</w:t>
            </w:r>
          </w:p>
        </w:tc>
        <w:tc>
          <w:tcPr>
            <w:tcW w:w="2220" w:type="pct"/>
            <w:tcMar>
              <w:top w:w="0" w:type="dxa"/>
              <w:left w:w="28" w:type="dxa"/>
              <w:bottom w:w="0" w:type="dxa"/>
              <w:right w:w="108" w:type="dxa"/>
            </w:tcMar>
          </w:tcPr>
          <w:p w14:paraId="65FCB01A" w14:textId="70A7FA83"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 xml:space="preserve">Shall be set to </w:t>
            </w:r>
            <w:r w:rsidR="00EF18AD" w:rsidRPr="00DA2649">
              <w:rPr>
                <w:rFonts w:ascii="Arial" w:hAnsi="Arial" w:cs="Arial"/>
                <w:sz w:val="18"/>
                <w:szCs w:val="18"/>
              </w:rPr>
              <w:t>"</w:t>
            </w:r>
            <w:r w:rsidRPr="00DA2649">
              <w:rPr>
                <w:rFonts w:ascii="Arial" w:hAnsi="Arial"/>
                <w:sz w:val="18"/>
              </w:rPr>
              <w:t>ProvChgUuMbmsSubscription</w:t>
            </w:r>
            <w:r w:rsidR="00EF18AD" w:rsidRPr="00DA2649">
              <w:rPr>
                <w:rFonts w:ascii="Arial" w:hAnsi="Arial"/>
                <w:sz w:val="18"/>
              </w:rPr>
              <w:t>"</w:t>
            </w:r>
            <w:r w:rsidRPr="00DA2649">
              <w:rPr>
                <w:rFonts w:ascii="Arial" w:hAnsi="Arial"/>
                <w:sz w:val="18"/>
              </w:rPr>
              <w:t>.</w:t>
            </w:r>
          </w:p>
        </w:tc>
      </w:tr>
      <w:tr w:rsidR="00C63342" w:rsidRPr="00DA2649" w14:paraId="486C48FF" w14:textId="77777777" w:rsidTr="00336CAF">
        <w:trPr>
          <w:jc w:val="center"/>
        </w:trPr>
        <w:tc>
          <w:tcPr>
            <w:tcW w:w="1046" w:type="pct"/>
            <w:tcMar>
              <w:top w:w="0" w:type="dxa"/>
              <w:left w:w="28" w:type="dxa"/>
              <w:bottom w:w="0" w:type="dxa"/>
              <w:right w:w="108" w:type="dxa"/>
            </w:tcMar>
          </w:tcPr>
          <w:p w14:paraId="5E0E32FE" w14:textId="77777777" w:rsidR="00C63342" w:rsidRPr="00DA2649" w:rsidRDefault="00C63342" w:rsidP="00DA2649">
            <w:pPr>
              <w:keepLines/>
              <w:spacing w:after="0"/>
              <w:rPr>
                <w:rFonts w:ascii="Arial" w:hAnsi="Arial"/>
                <w:sz w:val="18"/>
              </w:rPr>
            </w:pPr>
            <w:r w:rsidRPr="00DA2649">
              <w:rPr>
                <w:rFonts w:ascii="Arial" w:hAnsi="Arial"/>
                <w:sz w:val="18"/>
              </w:rPr>
              <w:t>callbackReference</w:t>
            </w:r>
          </w:p>
        </w:tc>
        <w:tc>
          <w:tcPr>
            <w:tcW w:w="1186" w:type="pct"/>
            <w:tcMar>
              <w:top w:w="0" w:type="dxa"/>
              <w:left w:w="28" w:type="dxa"/>
              <w:bottom w:w="0" w:type="dxa"/>
              <w:right w:w="108" w:type="dxa"/>
            </w:tcMar>
          </w:tcPr>
          <w:p w14:paraId="61C71A54" w14:textId="77777777" w:rsidR="00C63342" w:rsidRPr="00DA2649" w:rsidRDefault="00C63342" w:rsidP="00C63342">
            <w:pPr>
              <w:keepNext/>
              <w:keepLines/>
              <w:spacing w:after="0"/>
              <w:rPr>
                <w:rFonts w:ascii="Arial" w:hAnsi="Arial"/>
                <w:sz w:val="18"/>
              </w:rPr>
            </w:pPr>
            <w:r w:rsidRPr="00DA2649">
              <w:rPr>
                <w:rFonts w:ascii="Arial" w:hAnsi="Arial"/>
                <w:sz w:val="18"/>
              </w:rPr>
              <w:t>Uri</w:t>
            </w:r>
          </w:p>
        </w:tc>
        <w:tc>
          <w:tcPr>
            <w:tcW w:w="548" w:type="pct"/>
            <w:tcMar>
              <w:top w:w="0" w:type="dxa"/>
              <w:left w:w="28" w:type="dxa"/>
              <w:bottom w:w="0" w:type="dxa"/>
              <w:right w:w="108" w:type="dxa"/>
            </w:tcMar>
          </w:tcPr>
          <w:p w14:paraId="2E4A0379" w14:textId="77777777" w:rsidR="00C63342" w:rsidRPr="00DA2649" w:rsidRDefault="00C63342" w:rsidP="00C63342">
            <w:pPr>
              <w:keepNext/>
              <w:keepLines/>
              <w:spacing w:after="0"/>
              <w:rPr>
                <w:rFonts w:ascii="Arial" w:hAnsi="Arial"/>
                <w:sz w:val="18"/>
              </w:rPr>
            </w:pPr>
            <w:r w:rsidRPr="00DA2649">
              <w:rPr>
                <w:rFonts w:ascii="Arial" w:hAnsi="Arial"/>
                <w:sz w:val="18"/>
              </w:rPr>
              <w:t>0..1</w:t>
            </w:r>
          </w:p>
        </w:tc>
        <w:tc>
          <w:tcPr>
            <w:tcW w:w="2220" w:type="pct"/>
            <w:tcMar>
              <w:top w:w="0" w:type="dxa"/>
              <w:left w:w="28" w:type="dxa"/>
              <w:bottom w:w="0" w:type="dxa"/>
              <w:right w:w="108" w:type="dxa"/>
            </w:tcMar>
          </w:tcPr>
          <w:p w14:paraId="68741591" w14:textId="77777777" w:rsidR="00C63342" w:rsidRPr="00DA2649" w:rsidRDefault="00C63342" w:rsidP="00C63342">
            <w:pPr>
              <w:keepNext/>
              <w:keepLines/>
              <w:spacing w:after="0"/>
              <w:rPr>
                <w:rFonts w:ascii="Arial" w:hAnsi="Arial"/>
                <w:sz w:val="18"/>
              </w:rPr>
            </w:pPr>
            <w:r w:rsidRPr="00DA2649">
              <w:rPr>
                <w:rFonts w:ascii="Arial" w:hAnsi="Arial" w:cs="Arial"/>
                <w:sz w:val="18"/>
                <w:szCs w:val="18"/>
              </w:rPr>
              <w:t>URI exposed by the client on which to receive notifications via HTTP. See note.</w:t>
            </w:r>
          </w:p>
        </w:tc>
      </w:tr>
      <w:tr w:rsidR="00C63342" w:rsidRPr="00DA2649" w14:paraId="2BD2FA80" w14:textId="77777777" w:rsidTr="00336CAF">
        <w:trPr>
          <w:jc w:val="center"/>
        </w:trPr>
        <w:tc>
          <w:tcPr>
            <w:tcW w:w="1046" w:type="pct"/>
            <w:tcMar>
              <w:top w:w="0" w:type="dxa"/>
              <w:left w:w="28" w:type="dxa"/>
              <w:bottom w:w="0" w:type="dxa"/>
              <w:right w:w="108" w:type="dxa"/>
            </w:tcMar>
          </w:tcPr>
          <w:p w14:paraId="7D3938FF" w14:textId="77777777" w:rsidR="00C63342" w:rsidRPr="00DA2649" w:rsidRDefault="00C63342" w:rsidP="00DA2649">
            <w:pPr>
              <w:keepLines/>
              <w:spacing w:after="0"/>
              <w:rPr>
                <w:rFonts w:ascii="Arial" w:hAnsi="Arial"/>
                <w:sz w:val="18"/>
              </w:rPr>
            </w:pPr>
            <w:r w:rsidRPr="00DA2649">
              <w:rPr>
                <w:rFonts w:ascii="Arial" w:hAnsi="Arial"/>
                <w:sz w:val="18"/>
              </w:rPr>
              <w:t>requestTestNotification</w:t>
            </w:r>
          </w:p>
        </w:tc>
        <w:tc>
          <w:tcPr>
            <w:tcW w:w="1186" w:type="pct"/>
            <w:tcMar>
              <w:top w:w="0" w:type="dxa"/>
              <w:left w:w="28" w:type="dxa"/>
              <w:bottom w:w="0" w:type="dxa"/>
              <w:right w:w="108" w:type="dxa"/>
            </w:tcMar>
          </w:tcPr>
          <w:p w14:paraId="174C9117" w14:textId="77777777" w:rsidR="00C63342" w:rsidRPr="00DA2649" w:rsidRDefault="00C63342" w:rsidP="00C63342">
            <w:pPr>
              <w:keepNext/>
              <w:keepLines/>
              <w:spacing w:after="0"/>
              <w:rPr>
                <w:rFonts w:ascii="Arial" w:hAnsi="Arial"/>
                <w:sz w:val="18"/>
              </w:rPr>
            </w:pPr>
            <w:r w:rsidRPr="00DA2649">
              <w:rPr>
                <w:rFonts w:ascii="Arial" w:hAnsi="Arial"/>
                <w:sz w:val="18"/>
              </w:rPr>
              <w:t>Boolean</w:t>
            </w:r>
          </w:p>
        </w:tc>
        <w:tc>
          <w:tcPr>
            <w:tcW w:w="548" w:type="pct"/>
            <w:tcMar>
              <w:top w:w="0" w:type="dxa"/>
              <w:left w:w="28" w:type="dxa"/>
              <w:bottom w:w="0" w:type="dxa"/>
              <w:right w:w="108" w:type="dxa"/>
            </w:tcMar>
          </w:tcPr>
          <w:p w14:paraId="6F66DBF8" w14:textId="77777777" w:rsidR="00C63342" w:rsidRPr="00DA2649" w:rsidDel="00B063F5" w:rsidRDefault="00C63342" w:rsidP="00C63342">
            <w:pPr>
              <w:keepNext/>
              <w:keepLines/>
              <w:spacing w:after="0"/>
              <w:rPr>
                <w:rFonts w:ascii="Arial" w:hAnsi="Arial"/>
                <w:sz w:val="18"/>
              </w:rPr>
            </w:pPr>
            <w:r w:rsidRPr="00DA2649">
              <w:rPr>
                <w:rFonts w:ascii="Arial" w:hAnsi="Arial"/>
                <w:sz w:val="18"/>
              </w:rPr>
              <w:t>0..1</w:t>
            </w:r>
          </w:p>
        </w:tc>
        <w:tc>
          <w:tcPr>
            <w:tcW w:w="2220" w:type="pct"/>
            <w:tcMar>
              <w:top w:w="0" w:type="dxa"/>
              <w:left w:w="28" w:type="dxa"/>
              <w:bottom w:w="0" w:type="dxa"/>
              <w:right w:w="108" w:type="dxa"/>
            </w:tcMar>
          </w:tcPr>
          <w:p w14:paraId="5811B746" w14:textId="5B270C04" w:rsidR="00C63342" w:rsidRPr="00DA2649" w:rsidRDefault="00C63342" w:rsidP="00336CAF">
            <w:pPr>
              <w:pStyle w:val="TAL"/>
            </w:pPr>
            <w:r w:rsidRPr="00DA2649">
              <w:t>Shall be set to TRUE by the service consumer to request a test notification via HTTP on the callbackReference URI, as described in ETSI GS MEC 009</w:t>
            </w:r>
            <w:r w:rsidR="003A4482" w:rsidRPr="00DA2649">
              <w:t xml:space="preserve"> [</w:t>
            </w:r>
            <w:r w:rsidR="003A4482" w:rsidRPr="00DA2649">
              <w:fldChar w:fldCharType="begin"/>
            </w:r>
            <w:r w:rsidR="003A4482" w:rsidRPr="00DA2649">
              <w:instrText xml:space="preserve">REF REF_GSMEC009 \h </w:instrText>
            </w:r>
            <w:r w:rsidR="00DA2649">
              <w:instrText xml:space="preserve"> \* MERGEFORMAT </w:instrText>
            </w:r>
            <w:r w:rsidR="003A4482" w:rsidRPr="00DA2649">
              <w:fldChar w:fldCharType="separate"/>
            </w:r>
            <w:r w:rsidR="00860031">
              <w:rPr>
                <w:noProof/>
              </w:rPr>
              <w:t>9</w:t>
            </w:r>
            <w:r w:rsidR="003A4482" w:rsidRPr="00DA2649">
              <w:fldChar w:fldCharType="end"/>
            </w:r>
            <w:r w:rsidR="003A4482" w:rsidRPr="00DA2649">
              <w:t>]</w:t>
            </w:r>
            <w:r w:rsidRPr="00DA2649">
              <w:t>, clause 6.12a.</w:t>
            </w:r>
          </w:p>
          <w:p w14:paraId="3AB0CDC6"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Default: FALSE.</w:t>
            </w:r>
          </w:p>
        </w:tc>
      </w:tr>
      <w:tr w:rsidR="00C63342" w:rsidRPr="00DA2649" w14:paraId="72EB97B7" w14:textId="77777777" w:rsidTr="00336CAF">
        <w:trPr>
          <w:jc w:val="center"/>
        </w:trPr>
        <w:tc>
          <w:tcPr>
            <w:tcW w:w="1046" w:type="pct"/>
            <w:tcMar>
              <w:top w:w="0" w:type="dxa"/>
              <w:left w:w="28" w:type="dxa"/>
              <w:bottom w:w="0" w:type="dxa"/>
              <w:right w:w="108" w:type="dxa"/>
            </w:tcMar>
          </w:tcPr>
          <w:p w14:paraId="57E0C49C" w14:textId="77777777" w:rsidR="00C63342" w:rsidRPr="00DA2649" w:rsidRDefault="00C63342" w:rsidP="00DA2649">
            <w:pPr>
              <w:keepLines/>
              <w:spacing w:after="0"/>
              <w:rPr>
                <w:rFonts w:ascii="Arial" w:hAnsi="Arial"/>
                <w:sz w:val="18"/>
              </w:rPr>
            </w:pPr>
            <w:r w:rsidRPr="00DA2649">
              <w:rPr>
                <w:rFonts w:ascii="Arial" w:hAnsi="Arial"/>
                <w:sz w:val="18"/>
              </w:rPr>
              <w:t>websockNotifConfig</w:t>
            </w:r>
          </w:p>
        </w:tc>
        <w:tc>
          <w:tcPr>
            <w:tcW w:w="1186" w:type="pct"/>
            <w:tcMar>
              <w:top w:w="0" w:type="dxa"/>
              <w:left w:w="28" w:type="dxa"/>
              <w:bottom w:w="0" w:type="dxa"/>
              <w:right w:w="108" w:type="dxa"/>
            </w:tcMar>
          </w:tcPr>
          <w:p w14:paraId="64E372C8" w14:textId="77777777" w:rsidR="00C63342" w:rsidRPr="00DA2649" w:rsidRDefault="00C63342" w:rsidP="00C63342">
            <w:pPr>
              <w:keepNext/>
              <w:keepLines/>
              <w:spacing w:after="0"/>
              <w:rPr>
                <w:rFonts w:ascii="Arial" w:hAnsi="Arial"/>
                <w:sz w:val="18"/>
              </w:rPr>
            </w:pPr>
            <w:r w:rsidRPr="00DA2649">
              <w:rPr>
                <w:rFonts w:ascii="Arial" w:hAnsi="Arial"/>
                <w:sz w:val="18"/>
              </w:rPr>
              <w:t>WebsockNotifConfig</w:t>
            </w:r>
          </w:p>
        </w:tc>
        <w:tc>
          <w:tcPr>
            <w:tcW w:w="548" w:type="pct"/>
            <w:tcMar>
              <w:top w:w="0" w:type="dxa"/>
              <w:left w:w="28" w:type="dxa"/>
              <w:bottom w:w="0" w:type="dxa"/>
              <w:right w:w="108" w:type="dxa"/>
            </w:tcMar>
          </w:tcPr>
          <w:p w14:paraId="04B741E5" w14:textId="77777777" w:rsidR="00C63342" w:rsidRPr="00DA2649" w:rsidDel="00B063F5" w:rsidRDefault="00C63342" w:rsidP="00C63342">
            <w:pPr>
              <w:keepNext/>
              <w:keepLines/>
              <w:spacing w:after="0"/>
              <w:rPr>
                <w:rFonts w:ascii="Arial" w:hAnsi="Arial"/>
                <w:sz w:val="18"/>
              </w:rPr>
            </w:pPr>
            <w:r w:rsidRPr="00DA2649">
              <w:rPr>
                <w:rFonts w:ascii="Arial" w:hAnsi="Arial"/>
                <w:sz w:val="18"/>
              </w:rPr>
              <w:t>0..1</w:t>
            </w:r>
          </w:p>
        </w:tc>
        <w:tc>
          <w:tcPr>
            <w:tcW w:w="2220" w:type="pct"/>
            <w:tcMar>
              <w:top w:w="0" w:type="dxa"/>
              <w:left w:w="28" w:type="dxa"/>
              <w:bottom w:w="0" w:type="dxa"/>
              <w:right w:w="108" w:type="dxa"/>
            </w:tcMar>
          </w:tcPr>
          <w:p w14:paraId="05679C80"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 xml:space="preserve">Provides details to negotiate and signal the use of a Websocket connection between VIS and the service consumer for notifications. </w:t>
            </w:r>
            <w:r w:rsidRPr="00DA2649">
              <w:rPr>
                <w:rFonts w:ascii="Arial" w:hAnsi="Arial"/>
                <w:sz w:val="18"/>
              </w:rPr>
              <w:t>See note.</w:t>
            </w:r>
          </w:p>
        </w:tc>
      </w:tr>
      <w:tr w:rsidR="00C63342" w:rsidRPr="00DA2649" w14:paraId="7B8BF749" w14:textId="77777777" w:rsidTr="00336CAF">
        <w:trPr>
          <w:jc w:val="center"/>
        </w:trPr>
        <w:tc>
          <w:tcPr>
            <w:tcW w:w="1046" w:type="pct"/>
            <w:tcMar>
              <w:top w:w="0" w:type="dxa"/>
              <w:left w:w="28" w:type="dxa"/>
              <w:bottom w:w="0" w:type="dxa"/>
              <w:right w:w="108" w:type="dxa"/>
            </w:tcMar>
          </w:tcPr>
          <w:p w14:paraId="532830AE" w14:textId="77777777" w:rsidR="00C63342" w:rsidRPr="00DA2649" w:rsidRDefault="00C63342" w:rsidP="00DA2649">
            <w:pPr>
              <w:keepLines/>
              <w:spacing w:after="0"/>
              <w:rPr>
                <w:rFonts w:ascii="Arial" w:hAnsi="Arial"/>
                <w:sz w:val="18"/>
              </w:rPr>
            </w:pPr>
            <w:r w:rsidRPr="00DA2649">
              <w:rPr>
                <w:rFonts w:ascii="Arial" w:hAnsi="Arial" w:cs="Arial"/>
                <w:sz w:val="18"/>
                <w:szCs w:val="18"/>
              </w:rPr>
              <w:t>_links</w:t>
            </w:r>
          </w:p>
        </w:tc>
        <w:tc>
          <w:tcPr>
            <w:tcW w:w="1186" w:type="pct"/>
            <w:tcMar>
              <w:top w:w="0" w:type="dxa"/>
              <w:left w:w="28" w:type="dxa"/>
              <w:bottom w:w="0" w:type="dxa"/>
              <w:right w:w="108" w:type="dxa"/>
            </w:tcMar>
          </w:tcPr>
          <w:p w14:paraId="47E05DF3" w14:textId="77777777" w:rsidR="00C63342" w:rsidRPr="00DA2649" w:rsidRDefault="00C63342" w:rsidP="00C63342">
            <w:pPr>
              <w:keepNext/>
              <w:keepLines/>
              <w:spacing w:after="0"/>
              <w:rPr>
                <w:rFonts w:ascii="Arial" w:hAnsi="Arial"/>
                <w:sz w:val="18"/>
              </w:rPr>
            </w:pPr>
            <w:r w:rsidRPr="00DA2649">
              <w:rPr>
                <w:rFonts w:ascii="Arial" w:hAnsi="Arial"/>
                <w:sz w:val="18"/>
              </w:rPr>
              <w:t>Structure (inlined)</w:t>
            </w:r>
          </w:p>
        </w:tc>
        <w:tc>
          <w:tcPr>
            <w:tcW w:w="548" w:type="pct"/>
            <w:tcMar>
              <w:top w:w="0" w:type="dxa"/>
              <w:left w:w="28" w:type="dxa"/>
              <w:bottom w:w="0" w:type="dxa"/>
              <w:right w:w="108" w:type="dxa"/>
            </w:tcMar>
          </w:tcPr>
          <w:p w14:paraId="05810BD9" w14:textId="77777777" w:rsidR="00C63342" w:rsidRPr="00DA2649" w:rsidRDefault="00C63342" w:rsidP="00C63342">
            <w:pPr>
              <w:keepNext/>
              <w:keepLines/>
              <w:spacing w:after="0"/>
              <w:rPr>
                <w:rFonts w:ascii="Arial" w:hAnsi="Arial"/>
                <w:sz w:val="18"/>
              </w:rPr>
            </w:pPr>
            <w:r w:rsidRPr="00DA2649">
              <w:rPr>
                <w:rFonts w:ascii="Arial" w:hAnsi="Arial"/>
                <w:sz w:val="18"/>
              </w:rPr>
              <w:t>0..1</w:t>
            </w:r>
          </w:p>
        </w:tc>
        <w:tc>
          <w:tcPr>
            <w:tcW w:w="2220" w:type="pct"/>
            <w:tcMar>
              <w:top w:w="0" w:type="dxa"/>
              <w:left w:w="28" w:type="dxa"/>
              <w:bottom w:w="0" w:type="dxa"/>
              <w:right w:w="108" w:type="dxa"/>
            </w:tcMar>
          </w:tcPr>
          <w:p w14:paraId="42B02BC5" w14:textId="77777777" w:rsidR="00C63342" w:rsidRPr="00DA2649" w:rsidRDefault="00C63342" w:rsidP="00C63342">
            <w:pPr>
              <w:keepNext/>
              <w:keepLines/>
              <w:spacing w:after="0"/>
              <w:rPr>
                <w:rFonts w:ascii="Arial" w:hAnsi="Arial"/>
                <w:sz w:val="18"/>
              </w:rPr>
            </w:pPr>
            <w:r w:rsidRPr="00DA2649">
              <w:rPr>
                <w:rFonts w:ascii="Arial" w:hAnsi="Arial"/>
                <w:sz w:val="18"/>
              </w:rPr>
              <w:t xml:space="preserve">Hyperlink related to the resource. </w:t>
            </w:r>
            <w:r w:rsidRPr="00DA2649">
              <w:rPr>
                <w:rFonts w:ascii="Arial" w:hAnsi="Arial" w:cs="Arial"/>
                <w:sz w:val="18"/>
                <w:szCs w:val="18"/>
              </w:rPr>
              <w:t>This shall be only included in the HTTP responses and in HTTP PUT requests.</w:t>
            </w:r>
          </w:p>
        </w:tc>
      </w:tr>
      <w:tr w:rsidR="00C63342" w:rsidRPr="00DA2649" w14:paraId="04D45775" w14:textId="77777777" w:rsidTr="00336CAF">
        <w:trPr>
          <w:jc w:val="center"/>
        </w:trPr>
        <w:tc>
          <w:tcPr>
            <w:tcW w:w="1046" w:type="pct"/>
            <w:tcMar>
              <w:top w:w="0" w:type="dxa"/>
              <w:left w:w="28" w:type="dxa"/>
              <w:bottom w:w="0" w:type="dxa"/>
              <w:right w:w="108" w:type="dxa"/>
            </w:tcMar>
          </w:tcPr>
          <w:p w14:paraId="439A99BD" w14:textId="77777777" w:rsidR="00C63342" w:rsidRPr="00DA2649" w:rsidRDefault="00C63342" w:rsidP="00DA2649">
            <w:pPr>
              <w:keepLines/>
              <w:spacing w:after="0"/>
              <w:rPr>
                <w:rFonts w:ascii="Arial" w:hAnsi="Arial"/>
                <w:sz w:val="18"/>
              </w:rPr>
            </w:pPr>
            <w:r w:rsidRPr="00DA2649">
              <w:rPr>
                <w:rFonts w:ascii="Arial" w:hAnsi="Arial"/>
                <w:sz w:val="18"/>
              </w:rPr>
              <w:t>&gt;self</w:t>
            </w:r>
          </w:p>
        </w:tc>
        <w:tc>
          <w:tcPr>
            <w:tcW w:w="1186" w:type="pct"/>
            <w:tcMar>
              <w:top w:w="0" w:type="dxa"/>
              <w:left w:w="28" w:type="dxa"/>
              <w:bottom w:w="0" w:type="dxa"/>
              <w:right w:w="108" w:type="dxa"/>
            </w:tcMar>
          </w:tcPr>
          <w:p w14:paraId="1D08C8FF" w14:textId="77777777" w:rsidR="00C63342" w:rsidRPr="00DA2649" w:rsidRDefault="00C63342" w:rsidP="00C63342">
            <w:pPr>
              <w:keepNext/>
              <w:keepLines/>
              <w:spacing w:after="0"/>
              <w:rPr>
                <w:rFonts w:ascii="Arial" w:hAnsi="Arial"/>
                <w:sz w:val="18"/>
              </w:rPr>
            </w:pPr>
            <w:r w:rsidRPr="00DA2649">
              <w:rPr>
                <w:rFonts w:ascii="Arial" w:hAnsi="Arial"/>
                <w:sz w:val="18"/>
              </w:rPr>
              <w:t>LinkType</w:t>
            </w:r>
          </w:p>
        </w:tc>
        <w:tc>
          <w:tcPr>
            <w:tcW w:w="548" w:type="pct"/>
            <w:tcMar>
              <w:top w:w="0" w:type="dxa"/>
              <w:left w:w="28" w:type="dxa"/>
              <w:bottom w:w="0" w:type="dxa"/>
              <w:right w:w="108" w:type="dxa"/>
            </w:tcMar>
          </w:tcPr>
          <w:p w14:paraId="7513903D" w14:textId="77777777" w:rsidR="00C63342" w:rsidRPr="00DA2649" w:rsidRDefault="00C63342" w:rsidP="00C63342">
            <w:pPr>
              <w:keepNext/>
              <w:keepLines/>
              <w:spacing w:after="0"/>
              <w:rPr>
                <w:rFonts w:ascii="Arial" w:hAnsi="Arial"/>
                <w:sz w:val="18"/>
              </w:rPr>
            </w:pPr>
            <w:r w:rsidRPr="00DA2649">
              <w:rPr>
                <w:rFonts w:ascii="Arial" w:hAnsi="Arial"/>
                <w:sz w:val="18"/>
              </w:rPr>
              <w:t>1</w:t>
            </w:r>
          </w:p>
        </w:tc>
        <w:tc>
          <w:tcPr>
            <w:tcW w:w="2220" w:type="pct"/>
            <w:tcMar>
              <w:top w:w="0" w:type="dxa"/>
              <w:left w:w="28" w:type="dxa"/>
              <w:bottom w:w="0" w:type="dxa"/>
              <w:right w:w="108" w:type="dxa"/>
            </w:tcMar>
          </w:tcPr>
          <w:p w14:paraId="0A915772" w14:textId="1E68F0A9" w:rsidR="00C63342" w:rsidRPr="00DA2649" w:rsidRDefault="00C63342" w:rsidP="00C63342">
            <w:pPr>
              <w:keepNext/>
              <w:keepLines/>
              <w:spacing w:after="0"/>
              <w:rPr>
                <w:rFonts w:ascii="Arial" w:hAnsi="Arial"/>
                <w:sz w:val="18"/>
              </w:rPr>
            </w:pPr>
            <w:r w:rsidRPr="00DA2649">
              <w:rPr>
                <w:rFonts w:ascii="Arial" w:hAnsi="Arial" w:cs="Arial"/>
                <w:sz w:val="18"/>
                <w:szCs w:val="18"/>
              </w:rPr>
              <w:t>Self-referring URI. The URI shall be unique within the VIS API as it acts as an ID for the subscription.</w:t>
            </w:r>
          </w:p>
        </w:tc>
      </w:tr>
      <w:tr w:rsidR="00C63342" w:rsidRPr="00DA2649" w14:paraId="26007C9E" w14:textId="77777777" w:rsidTr="00336CAF">
        <w:trPr>
          <w:jc w:val="center"/>
        </w:trPr>
        <w:tc>
          <w:tcPr>
            <w:tcW w:w="1046" w:type="pct"/>
            <w:tcMar>
              <w:top w:w="0" w:type="dxa"/>
              <w:left w:w="28" w:type="dxa"/>
              <w:bottom w:w="0" w:type="dxa"/>
              <w:right w:w="108" w:type="dxa"/>
            </w:tcMar>
          </w:tcPr>
          <w:p w14:paraId="612BC8F7" w14:textId="77777777" w:rsidR="00C63342" w:rsidRPr="00DA2649" w:rsidRDefault="00C63342" w:rsidP="00DA2649">
            <w:pPr>
              <w:keepLines/>
              <w:spacing w:after="0"/>
              <w:rPr>
                <w:rFonts w:ascii="Arial" w:hAnsi="Arial"/>
                <w:sz w:val="18"/>
              </w:rPr>
            </w:pPr>
            <w:r w:rsidRPr="00DA2649">
              <w:rPr>
                <w:rFonts w:ascii="Arial" w:hAnsi="Arial"/>
                <w:sz w:val="18"/>
              </w:rPr>
              <w:t>filterCriteria</w:t>
            </w:r>
          </w:p>
        </w:tc>
        <w:tc>
          <w:tcPr>
            <w:tcW w:w="1186" w:type="pct"/>
            <w:tcMar>
              <w:top w:w="0" w:type="dxa"/>
              <w:left w:w="28" w:type="dxa"/>
              <w:bottom w:w="0" w:type="dxa"/>
              <w:right w:w="108" w:type="dxa"/>
            </w:tcMar>
          </w:tcPr>
          <w:p w14:paraId="67C9A50A"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Structure (inlined)</w:t>
            </w:r>
          </w:p>
        </w:tc>
        <w:tc>
          <w:tcPr>
            <w:tcW w:w="548" w:type="pct"/>
            <w:tcMar>
              <w:top w:w="0" w:type="dxa"/>
              <w:left w:w="28" w:type="dxa"/>
              <w:bottom w:w="0" w:type="dxa"/>
              <w:right w:w="108" w:type="dxa"/>
            </w:tcMar>
          </w:tcPr>
          <w:p w14:paraId="3DCD4D65"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1</w:t>
            </w:r>
          </w:p>
        </w:tc>
        <w:tc>
          <w:tcPr>
            <w:tcW w:w="2220" w:type="pct"/>
            <w:tcMar>
              <w:top w:w="0" w:type="dxa"/>
              <w:left w:w="28" w:type="dxa"/>
              <w:bottom w:w="0" w:type="dxa"/>
              <w:right w:w="108" w:type="dxa"/>
            </w:tcMar>
          </w:tcPr>
          <w:p w14:paraId="081EF097"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List of filtering criteria for the subscription. Any filtering criteria from below, which is included in the request, shall also be included in the response.</w:t>
            </w:r>
          </w:p>
        </w:tc>
      </w:tr>
      <w:tr w:rsidR="00C63342" w:rsidRPr="00DA2649" w14:paraId="2F32CC1E" w14:textId="77777777" w:rsidTr="00336CAF">
        <w:trPr>
          <w:jc w:val="center"/>
        </w:trPr>
        <w:tc>
          <w:tcPr>
            <w:tcW w:w="1046" w:type="pct"/>
            <w:tcMar>
              <w:top w:w="0" w:type="dxa"/>
              <w:left w:w="28" w:type="dxa"/>
              <w:bottom w:w="0" w:type="dxa"/>
              <w:right w:w="108" w:type="dxa"/>
            </w:tcMar>
          </w:tcPr>
          <w:p w14:paraId="7BB96FDE" w14:textId="77777777" w:rsidR="00C63342" w:rsidRPr="00DA2649" w:rsidRDefault="00C63342" w:rsidP="00DA2649">
            <w:pPr>
              <w:keepLines/>
              <w:spacing w:after="0"/>
              <w:rPr>
                <w:rFonts w:ascii="Arial" w:hAnsi="Arial"/>
                <w:sz w:val="18"/>
              </w:rPr>
            </w:pPr>
            <w:r w:rsidRPr="00DA2649">
              <w:rPr>
                <w:rFonts w:ascii="Arial" w:hAnsi="Arial" w:cs="Arial"/>
                <w:sz w:val="18"/>
                <w:szCs w:val="18"/>
              </w:rPr>
              <w:t>&gt;locationInfo</w:t>
            </w:r>
          </w:p>
        </w:tc>
        <w:tc>
          <w:tcPr>
            <w:tcW w:w="1186" w:type="pct"/>
            <w:tcMar>
              <w:top w:w="0" w:type="dxa"/>
              <w:left w:w="28" w:type="dxa"/>
              <w:bottom w:w="0" w:type="dxa"/>
              <w:right w:w="108" w:type="dxa"/>
            </w:tcMar>
          </w:tcPr>
          <w:p w14:paraId="140599E0"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LocationInfo</w:t>
            </w:r>
          </w:p>
        </w:tc>
        <w:tc>
          <w:tcPr>
            <w:tcW w:w="548" w:type="pct"/>
            <w:tcMar>
              <w:top w:w="0" w:type="dxa"/>
              <w:left w:w="28" w:type="dxa"/>
              <w:bottom w:w="0" w:type="dxa"/>
              <w:right w:w="108" w:type="dxa"/>
            </w:tcMar>
          </w:tcPr>
          <w:p w14:paraId="35ECF487"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1</w:t>
            </w:r>
          </w:p>
        </w:tc>
        <w:tc>
          <w:tcPr>
            <w:tcW w:w="2220" w:type="pct"/>
            <w:tcMar>
              <w:top w:w="0" w:type="dxa"/>
              <w:left w:w="28" w:type="dxa"/>
              <w:bottom w:w="0" w:type="dxa"/>
              <w:right w:w="108" w:type="dxa"/>
            </w:tcMar>
          </w:tcPr>
          <w:p w14:paraId="5E6DA3D3"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Location information to identify a cell of a base station or a particular geographical area.</w:t>
            </w:r>
          </w:p>
        </w:tc>
      </w:tr>
      <w:tr w:rsidR="00C63342" w:rsidRPr="00DA2649" w14:paraId="1664CAEB" w14:textId="77777777" w:rsidTr="00336CAF">
        <w:trPr>
          <w:jc w:val="center"/>
        </w:trPr>
        <w:tc>
          <w:tcPr>
            <w:tcW w:w="1046" w:type="pct"/>
            <w:tcMar>
              <w:top w:w="0" w:type="dxa"/>
              <w:left w:w="28" w:type="dxa"/>
              <w:bottom w:w="0" w:type="dxa"/>
              <w:right w:w="108" w:type="dxa"/>
            </w:tcMar>
          </w:tcPr>
          <w:p w14:paraId="4ACD550B" w14:textId="77777777" w:rsidR="00C63342" w:rsidRPr="00DA2649" w:rsidRDefault="00C63342" w:rsidP="00DA2649">
            <w:pPr>
              <w:keepLines/>
              <w:spacing w:after="0"/>
              <w:rPr>
                <w:rFonts w:ascii="Arial" w:hAnsi="Arial"/>
                <w:sz w:val="18"/>
              </w:rPr>
            </w:pPr>
            <w:r w:rsidRPr="00DA2649">
              <w:rPr>
                <w:rFonts w:ascii="Arial" w:hAnsi="Arial" w:cs="Arial"/>
                <w:sz w:val="18"/>
                <w:szCs w:val="18"/>
              </w:rPr>
              <w:lastRenderedPageBreak/>
              <w:t>&gt;v2xServerUsd</w:t>
            </w:r>
          </w:p>
        </w:tc>
        <w:tc>
          <w:tcPr>
            <w:tcW w:w="1186" w:type="pct"/>
            <w:tcMar>
              <w:top w:w="0" w:type="dxa"/>
              <w:left w:w="28" w:type="dxa"/>
              <w:bottom w:w="0" w:type="dxa"/>
              <w:right w:w="108" w:type="dxa"/>
            </w:tcMar>
          </w:tcPr>
          <w:p w14:paraId="42445F09"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V2xServerUsd</w:t>
            </w:r>
          </w:p>
        </w:tc>
        <w:tc>
          <w:tcPr>
            <w:tcW w:w="548" w:type="pct"/>
            <w:tcMar>
              <w:top w:w="0" w:type="dxa"/>
              <w:left w:w="28" w:type="dxa"/>
              <w:bottom w:w="0" w:type="dxa"/>
              <w:right w:w="108" w:type="dxa"/>
            </w:tcMar>
          </w:tcPr>
          <w:p w14:paraId="53FEC684"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1</w:t>
            </w:r>
          </w:p>
        </w:tc>
        <w:tc>
          <w:tcPr>
            <w:tcW w:w="2220" w:type="pct"/>
            <w:tcMar>
              <w:top w:w="0" w:type="dxa"/>
              <w:left w:w="28" w:type="dxa"/>
              <w:bottom w:w="0" w:type="dxa"/>
              <w:right w:w="108" w:type="dxa"/>
            </w:tcMar>
          </w:tcPr>
          <w:p w14:paraId="7012A585"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User Service Description for V2X Application Server is used to configure the UE for receiving local V2X Application Server information when it is provided over MBMS.</w:t>
            </w:r>
          </w:p>
        </w:tc>
      </w:tr>
      <w:tr w:rsidR="00C63342" w:rsidRPr="00DA2649" w14:paraId="1870AFDE" w14:textId="77777777" w:rsidTr="00336CAF">
        <w:trPr>
          <w:jc w:val="center"/>
        </w:trPr>
        <w:tc>
          <w:tcPr>
            <w:tcW w:w="1046" w:type="pct"/>
            <w:tcMar>
              <w:top w:w="0" w:type="dxa"/>
              <w:left w:w="28" w:type="dxa"/>
              <w:bottom w:w="0" w:type="dxa"/>
              <w:right w:w="108" w:type="dxa"/>
            </w:tcMar>
          </w:tcPr>
          <w:p w14:paraId="33C9468E" w14:textId="77777777" w:rsidR="00C63342" w:rsidRPr="00DA2649" w:rsidRDefault="00C63342" w:rsidP="00DA2649">
            <w:pPr>
              <w:keepLines/>
              <w:spacing w:after="0"/>
              <w:rPr>
                <w:rFonts w:ascii="Arial" w:hAnsi="Arial"/>
                <w:sz w:val="18"/>
              </w:rPr>
            </w:pPr>
            <w:r w:rsidRPr="00DA2649">
              <w:rPr>
                <w:rFonts w:ascii="Arial" w:hAnsi="Arial" w:cs="Arial"/>
                <w:sz w:val="18"/>
                <w:szCs w:val="18"/>
              </w:rPr>
              <w:t>&gt;neighbourCellInfo</w:t>
            </w:r>
          </w:p>
        </w:tc>
        <w:tc>
          <w:tcPr>
            <w:tcW w:w="1186" w:type="pct"/>
            <w:tcMar>
              <w:top w:w="0" w:type="dxa"/>
              <w:left w:w="28" w:type="dxa"/>
              <w:bottom w:w="0" w:type="dxa"/>
              <w:right w:w="108" w:type="dxa"/>
            </w:tcMar>
          </w:tcPr>
          <w:p w14:paraId="4BA47D5E"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UuMbmsNeighbourCellInfo</w:t>
            </w:r>
          </w:p>
        </w:tc>
        <w:tc>
          <w:tcPr>
            <w:tcW w:w="548" w:type="pct"/>
            <w:tcMar>
              <w:top w:w="0" w:type="dxa"/>
              <w:left w:w="28" w:type="dxa"/>
              <w:bottom w:w="0" w:type="dxa"/>
              <w:right w:w="108" w:type="dxa"/>
            </w:tcMar>
          </w:tcPr>
          <w:p w14:paraId="006A5971"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0..N</w:t>
            </w:r>
          </w:p>
        </w:tc>
        <w:tc>
          <w:tcPr>
            <w:tcW w:w="2220" w:type="pct"/>
            <w:tcMar>
              <w:top w:w="0" w:type="dxa"/>
              <w:left w:w="28" w:type="dxa"/>
              <w:bottom w:w="0" w:type="dxa"/>
              <w:right w:w="108" w:type="dxa"/>
            </w:tcMar>
          </w:tcPr>
          <w:p w14:paraId="0AF5F2CF" w14:textId="77777777" w:rsidR="00C63342" w:rsidRPr="00DA2649" w:rsidRDefault="00C63342" w:rsidP="00C63342">
            <w:pPr>
              <w:keepNext/>
              <w:keepLines/>
              <w:spacing w:after="0"/>
              <w:rPr>
                <w:rFonts w:ascii="Arial" w:hAnsi="Arial" w:cs="Arial"/>
                <w:sz w:val="18"/>
                <w:szCs w:val="18"/>
              </w:rPr>
            </w:pPr>
            <w:r w:rsidRPr="00DA2649">
              <w:rPr>
                <w:rFonts w:ascii="Arial" w:hAnsi="Arial" w:cs="Arial"/>
                <w:sz w:val="18"/>
                <w:szCs w:val="18"/>
              </w:rPr>
              <w:t>The information of the neighbour cells in a visiting PLMN that support V2X communication</w:t>
            </w:r>
            <w:r w:rsidRPr="00DA2649">
              <w:t xml:space="preserve"> </w:t>
            </w:r>
            <w:r w:rsidRPr="00DA2649">
              <w:rPr>
                <w:rFonts w:ascii="Arial" w:hAnsi="Arial" w:cs="Arial"/>
                <w:sz w:val="18"/>
                <w:szCs w:val="18"/>
              </w:rPr>
              <w:t>over Uu MBMS.</w:t>
            </w:r>
          </w:p>
        </w:tc>
      </w:tr>
      <w:tr w:rsidR="00C63342" w:rsidRPr="00DA2649" w14:paraId="2A91F2C9" w14:textId="77777777" w:rsidTr="00336CAF">
        <w:trPr>
          <w:jc w:val="center"/>
        </w:trPr>
        <w:tc>
          <w:tcPr>
            <w:tcW w:w="1046" w:type="pct"/>
            <w:tcMar>
              <w:top w:w="0" w:type="dxa"/>
              <w:left w:w="28" w:type="dxa"/>
              <w:bottom w:w="0" w:type="dxa"/>
              <w:right w:w="108" w:type="dxa"/>
            </w:tcMar>
          </w:tcPr>
          <w:p w14:paraId="36178D43" w14:textId="77777777" w:rsidR="00C63342" w:rsidRPr="00DA2649" w:rsidRDefault="00C63342" w:rsidP="00DA2649">
            <w:pPr>
              <w:keepLines/>
              <w:spacing w:after="0"/>
              <w:rPr>
                <w:rFonts w:ascii="Arial" w:hAnsi="Arial" w:cs="Arial"/>
                <w:sz w:val="18"/>
                <w:lang w:eastAsia="zh-CN"/>
              </w:rPr>
            </w:pPr>
            <w:r w:rsidRPr="00DA2649">
              <w:rPr>
                <w:rFonts w:ascii="Arial" w:hAnsi="Arial" w:cs="Arial"/>
                <w:sz w:val="18"/>
                <w:lang w:eastAsia="zh-CN"/>
              </w:rPr>
              <w:t>expiryDeadline</w:t>
            </w:r>
          </w:p>
        </w:tc>
        <w:tc>
          <w:tcPr>
            <w:tcW w:w="1186" w:type="pct"/>
            <w:tcMar>
              <w:top w:w="0" w:type="dxa"/>
              <w:left w:w="28" w:type="dxa"/>
              <w:bottom w:w="0" w:type="dxa"/>
              <w:right w:w="108" w:type="dxa"/>
            </w:tcMar>
          </w:tcPr>
          <w:p w14:paraId="4093089D" w14:textId="77777777" w:rsidR="00C63342" w:rsidRPr="00DA2649" w:rsidRDefault="00C63342" w:rsidP="00C63342">
            <w:pPr>
              <w:keepNext/>
              <w:keepLines/>
              <w:spacing w:after="0"/>
              <w:rPr>
                <w:rFonts w:ascii="Arial" w:hAnsi="Arial" w:cs="Arial"/>
                <w:sz w:val="18"/>
                <w:lang w:eastAsia="zh-CN"/>
              </w:rPr>
            </w:pPr>
            <w:r w:rsidRPr="00DA2649">
              <w:rPr>
                <w:rFonts w:ascii="Arial" w:hAnsi="Arial"/>
                <w:sz w:val="18"/>
                <w:lang w:eastAsia="zh-CN"/>
              </w:rPr>
              <w:t>TimeStamp</w:t>
            </w:r>
          </w:p>
        </w:tc>
        <w:tc>
          <w:tcPr>
            <w:tcW w:w="548" w:type="pct"/>
            <w:tcMar>
              <w:top w:w="0" w:type="dxa"/>
              <w:left w:w="28" w:type="dxa"/>
              <w:bottom w:w="0" w:type="dxa"/>
              <w:right w:w="108" w:type="dxa"/>
            </w:tcMar>
          </w:tcPr>
          <w:p w14:paraId="63BE32EB" w14:textId="77777777" w:rsidR="00C63342" w:rsidRPr="00DA2649" w:rsidRDefault="00C63342" w:rsidP="00C63342">
            <w:pPr>
              <w:keepNext/>
              <w:keepLines/>
              <w:spacing w:after="0"/>
              <w:rPr>
                <w:rFonts w:ascii="Arial" w:hAnsi="Arial" w:cs="Arial"/>
                <w:sz w:val="18"/>
                <w:lang w:eastAsia="zh-CN"/>
              </w:rPr>
            </w:pPr>
            <w:r w:rsidRPr="00DA2649">
              <w:rPr>
                <w:rFonts w:ascii="Arial" w:hAnsi="Arial" w:hint="eastAsia"/>
                <w:sz w:val="18"/>
                <w:lang w:eastAsia="zh-CN"/>
              </w:rPr>
              <w:t>0..1</w:t>
            </w:r>
          </w:p>
        </w:tc>
        <w:tc>
          <w:tcPr>
            <w:tcW w:w="2220" w:type="pct"/>
            <w:tcMar>
              <w:top w:w="0" w:type="dxa"/>
              <w:left w:w="28" w:type="dxa"/>
              <w:bottom w:w="0" w:type="dxa"/>
              <w:right w:w="108" w:type="dxa"/>
            </w:tcMar>
          </w:tcPr>
          <w:p w14:paraId="12B450F1" w14:textId="77777777" w:rsidR="00C63342" w:rsidRPr="00DA2649" w:rsidRDefault="00C63342" w:rsidP="00C63342">
            <w:pPr>
              <w:keepNext/>
              <w:keepLines/>
              <w:spacing w:after="0"/>
              <w:rPr>
                <w:rFonts w:ascii="Arial" w:hAnsi="Arial" w:cs="Arial"/>
                <w:sz w:val="18"/>
                <w:szCs w:val="18"/>
              </w:rPr>
            </w:pPr>
            <w:r w:rsidRPr="00DA2649">
              <w:rPr>
                <w:rFonts w:ascii="Arial" w:hAnsi="Arial"/>
                <w:sz w:val="18"/>
                <w:lang w:eastAsia="zh-CN"/>
              </w:rPr>
              <w:t>Time stamp.</w:t>
            </w:r>
          </w:p>
        </w:tc>
      </w:tr>
      <w:tr w:rsidR="00C63342" w:rsidRPr="00DA2649" w14:paraId="13E96E76" w14:textId="77777777" w:rsidTr="00336CAF">
        <w:trPr>
          <w:jc w:val="center"/>
        </w:trPr>
        <w:tc>
          <w:tcPr>
            <w:tcW w:w="5000" w:type="pct"/>
            <w:gridSpan w:val="4"/>
            <w:tcMar>
              <w:top w:w="0" w:type="dxa"/>
              <w:left w:w="28" w:type="dxa"/>
              <w:bottom w:w="0" w:type="dxa"/>
              <w:right w:w="108" w:type="dxa"/>
            </w:tcMar>
          </w:tcPr>
          <w:p w14:paraId="3C1BDC91" w14:textId="580F5774" w:rsidR="00C63342" w:rsidRPr="00DA2649" w:rsidRDefault="00C63342" w:rsidP="00DA2649">
            <w:pPr>
              <w:pStyle w:val="TAN"/>
              <w:keepNext w:val="0"/>
              <w:rPr>
                <w:lang w:eastAsia="zh-CN"/>
              </w:rPr>
            </w:pPr>
            <w:r w:rsidRPr="00DA2649">
              <w:rPr>
                <w:lang w:eastAsia="ko-KR"/>
              </w:rPr>
              <w:t>NOTE:</w:t>
            </w:r>
            <w:r w:rsidR="00336CAF" w:rsidRPr="00DA2649">
              <w:rPr>
                <w:lang w:eastAsia="ko-KR"/>
              </w:rPr>
              <w:tab/>
            </w:r>
            <w:r w:rsidRPr="00DA2649">
              <w:t>At least one of callbackReference and websockNotifConfig shall be provided by the service consumer. If both are provided, it is up to VIS to choose an alternative and return only that alternative in the response, as described in ETSI GS MEC 009</w:t>
            </w:r>
            <w:r w:rsidR="003A4482" w:rsidRPr="00DA2649">
              <w:t xml:space="preserve"> [</w:t>
            </w:r>
            <w:r w:rsidR="003A4482" w:rsidRPr="00DA2649">
              <w:fldChar w:fldCharType="begin"/>
            </w:r>
            <w:r w:rsidR="003A4482" w:rsidRPr="00DA2649">
              <w:instrText xml:space="preserve">REF REF_GSMEC009 \h </w:instrText>
            </w:r>
            <w:r w:rsidR="00DA2649">
              <w:instrText xml:space="preserve"> \* MERGEFORMAT </w:instrText>
            </w:r>
            <w:r w:rsidR="003A4482" w:rsidRPr="00DA2649">
              <w:fldChar w:fldCharType="separate"/>
            </w:r>
            <w:r w:rsidR="00860031">
              <w:rPr>
                <w:noProof/>
              </w:rPr>
              <w:t>9</w:t>
            </w:r>
            <w:r w:rsidR="003A4482" w:rsidRPr="00DA2649">
              <w:fldChar w:fldCharType="end"/>
            </w:r>
            <w:r w:rsidR="003A4482" w:rsidRPr="00DA2649">
              <w:t>]</w:t>
            </w:r>
            <w:r w:rsidRPr="00DA2649">
              <w:t>, clause 6.12a.</w:t>
            </w:r>
          </w:p>
        </w:tc>
      </w:tr>
    </w:tbl>
    <w:p w14:paraId="7D3F58CA" w14:textId="77777777" w:rsidR="005B7FD7" w:rsidRPr="00DA2649" w:rsidRDefault="005B7FD7"/>
    <w:p w14:paraId="023E38DE" w14:textId="77777777" w:rsidR="005B7FD7" w:rsidRPr="00DA2649" w:rsidRDefault="00BF47CC">
      <w:pPr>
        <w:pStyle w:val="Heading3"/>
      </w:pPr>
      <w:bookmarkStart w:id="299" w:name="_Toc128407491"/>
      <w:bookmarkStart w:id="300" w:name="_Toc128746121"/>
      <w:bookmarkStart w:id="301" w:name="_Toc129009003"/>
      <w:bookmarkStart w:id="302" w:name="_Toc129331111"/>
      <w:r w:rsidRPr="00DA2649">
        <w:t>6.3.4</w:t>
      </w:r>
      <w:r w:rsidRPr="00DA2649">
        <w:tab/>
        <w:t>Type: ProvChgPc5Subscription</w:t>
      </w:r>
      <w:bookmarkEnd w:id="299"/>
      <w:bookmarkEnd w:id="300"/>
      <w:bookmarkEnd w:id="301"/>
      <w:bookmarkEnd w:id="302"/>
    </w:p>
    <w:p w14:paraId="28185D50" w14:textId="77777777" w:rsidR="005B7FD7" w:rsidRPr="00DA2649" w:rsidRDefault="00BF47CC">
      <w:r w:rsidRPr="00DA2649">
        <w:t>This type represents a subscription to the notifications from VIS about the provisioning information changes for V2X communication over PC5.</w:t>
      </w:r>
    </w:p>
    <w:p w14:paraId="49C0968A" w14:textId="77777777" w:rsidR="005B7FD7" w:rsidRPr="00DA2649" w:rsidRDefault="00BF47CC">
      <w:r w:rsidRPr="00DA2649">
        <w:t>The attributes of the ProvChgPc5Subscription shall follow the indications provided in table 6.3.4-1.</w:t>
      </w:r>
    </w:p>
    <w:p w14:paraId="7C5BF9C1" w14:textId="77777777" w:rsidR="005C65E8" w:rsidRPr="00DA2649" w:rsidRDefault="005C65E8" w:rsidP="00336CAF">
      <w:pPr>
        <w:pStyle w:val="TH"/>
      </w:pPr>
      <w:r w:rsidRPr="00DA2649">
        <w:t>Table 6.3.4-1: Attributes of the ProvChgPc5Subscription</w:t>
      </w: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63"/>
        <w:gridCol w:w="1891"/>
        <w:gridCol w:w="1082"/>
        <w:gridCol w:w="4743"/>
      </w:tblGrid>
      <w:tr w:rsidR="00B03B72" w:rsidRPr="00DA2649" w14:paraId="33A478DE" w14:textId="77777777" w:rsidTr="00336CAF">
        <w:trPr>
          <w:jc w:val="center"/>
        </w:trPr>
        <w:tc>
          <w:tcPr>
            <w:tcW w:w="1055" w:type="pct"/>
            <w:shd w:val="clear" w:color="auto" w:fill="C0C0C0"/>
            <w:tcMar>
              <w:top w:w="0" w:type="dxa"/>
              <w:left w:w="28" w:type="dxa"/>
              <w:bottom w:w="0" w:type="dxa"/>
              <w:right w:w="108" w:type="dxa"/>
            </w:tcMar>
          </w:tcPr>
          <w:p w14:paraId="6F896835" w14:textId="77777777" w:rsidR="005C65E8" w:rsidRPr="00DA2649" w:rsidRDefault="005C65E8" w:rsidP="005C65E8">
            <w:pPr>
              <w:keepNext/>
              <w:keepLines/>
              <w:spacing w:after="0"/>
              <w:jc w:val="center"/>
              <w:rPr>
                <w:rFonts w:ascii="Arial" w:hAnsi="Arial"/>
                <w:b/>
                <w:sz w:val="18"/>
              </w:rPr>
            </w:pPr>
            <w:r w:rsidRPr="00DA2649">
              <w:rPr>
                <w:rFonts w:ascii="Arial" w:hAnsi="Arial"/>
                <w:b/>
                <w:sz w:val="18"/>
              </w:rPr>
              <w:t>Attribute name</w:t>
            </w:r>
          </w:p>
        </w:tc>
        <w:tc>
          <w:tcPr>
            <w:tcW w:w="967" w:type="pct"/>
            <w:shd w:val="clear" w:color="auto" w:fill="C0C0C0"/>
            <w:tcMar>
              <w:top w:w="0" w:type="dxa"/>
              <w:left w:w="28" w:type="dxa"/>
              <w:bottom w:w="0" w:type="dxa"/>
              <w:right w:w="108" w:type="dxa"/>
            </w:tcMar>
          </w:tcPr>
          <w:p w14:paraId="056FA647" w14:textId="77777777" w:rsidR="005C65E8" w:rsidRPr="00DA2649" w:rsidRDefault="005C65E8" w:rsidP="005C65E8">
            <w:pPr>
              <w:keepNext/>
              <w:keepLines/>
              <w:spacing w:after="0"/>
              <w:jc w:val="center"/>
              <w:rPr>
                <w:rFonts w:ascii="Arial" w:hAnsi="Arial"/>
                <w:b/>
                <w:sz w:val="18"/>
              </w:rPr>
            </w:pPr>
            <w:r w:rsidRPr="00DA2649">
              <w:rPr>
                <w:rFonts w:ascii="Arial" w:hAnsi="Arial"/>
                <w:b/>
                <w:sz w:val="18"/>
              </w:rPr>
              <w:t>Data type</w:t>
            </w:r>
          </w:p>
        </w:tc>
        <w:tc>
          <w:tcPr>
            <w:tcW w:w="553" w:type="pct"/>
            <w:shd w:val="clear" w:color="auto" w:fill="C0C0C0"/>
            <w:tcMar>
              <w:top w:w="0" w:type="dxa"/>
              <w:left w:w="28" w:type="dxa"/>
              <w:bottom w:w="0" w:type="dxa"/>
              <w:right w:w="108" w:type="dxa"/>
            </w:tcMar>
          </w:tcPr>
          <w:p w14:paraId="274AB05C" w14:textId="77777777" w:rsidR="005C65E8" w:rsidRPr="00DA2649" w:rsidRDefault="005C65E8" w:rsidP="005C65E8">
            <w:pPr>
              <w:keepNext/>
              <w:keepLines/>
              <w:spacing w:after="0"/>
              <w:jc w:val="center"/>
              <w:rPr>
                <w:rFonts w:ascii="Arial" w:hAnsi="Arial"/>
                <w:b/>
                <w:sz w:val="18"/>
              </w:rPr>
            </w:pPr>
            <w:r w:rsidRPr="00DA2649">
              <w:rPr>
                <w:rFonts w:ascii="Arial" w:hAnsi="Arial"/>
                <w:b/>
                <w:sz w:val="18"/>
              </w:rPr>
              <w:t>Cardinality</w:t>
            </w:r>
          </w:p>
        </w:tc>
        <w:tc>
          <w:tcPr>
            <w:tcW w:w="2426" w:type="pct"/>
            <w:shd w:val="clear" w:color="auto" w:fill="C0C0C0"/>
            <w:tcMar>
              <w:top w:w="0" w:type="dxa"/>
              <w:left w:w="28" w:type="dxa"/>
              <w:bottom w:w="0" w:type="dxa"/>
              <w:right w:w="108" w:type="dxa"/>
            </w:tcMar>
          </w:tcPr>
          <w:p w14:paraId="775C8698" w14:textId="77777777" w:rsidR="005C65E8" w:rsidRPr="00DA2649" w:rsidRDefault="005C65E8" w:rsidP="005C65E8">
            <w:pPr>
              <w:keepNext/>
              <w:keepLines/>
              <w:spacing w:after="0"/>
              <w:jc w:val="center"/>
              <w:rPr>
                <w:rFonts w:ascii="Arial" w:hAnsi="Arial"/>
                <w:b/>
                <w:sz w:val="18"/>
              </w:rPr>
            </w:pPr>
            <w:r w:rsidRPr="00DA2649">
              <w:rPr>
                <w:rFonts w:ascii="Arial" w:hAnsi="Arial"/>
                <w:b/>
                <w:sz w:val="18"/>
              </w:rPr>
              <w:t>Description</w:t>
            </w:r>
          </w:p>
        </w:tc>
      </w:tr>
      <w:tr w:rsidR="005C65E8" w:rsidRPr="00DA2649" w14:paraId="3740D70E" w14:textId="77777777" w:rsidTr="00336CAF">
        <w:trPr>
          <w:jc w:val="center"/>
        </w:trPr>
        <w:tc>
          <w:tcPr>
            <w:tcW w:w="1055" w:type="pct"/>
            <w:tcMar>
              <w:top w:w="0" w:type="dxa"/>
              <w:left w:w="28" w:type="dxa"/>
              <w:bottom w:w="0" w:type="dxa"/>
              <w:right w:w="108" w:type="dxa"/>
            </w:tcMar>
          </w:tcPr>
          <w:p w14:paraId="47BDBC08" w14:textId="77777777" w:rsidR="005C65E8" w:rsidRPr="00DA2649" w:rsidRDefault="005C65E8" w:rsidP="005C65E8">
            <w:pPr>
              <w:keepNext/>
              <w:keepLines/>
              <w:spacing w:after="0"/>
              <w:rPr>
                <w:rFonts w:ascii="Arial" w:hAnsi="Arial"/>
                <w:sz w:val="18"/>
              </w:rPr>
            </w:pPr>
            <w:r w:rsidRPr="00DA2649">
              <w:rPr>
                <w:rFonts w:ascii="Arial" w:hAnsi="Arial"/>
                <w:sz w:val="18"/>
              </w:rPr>
              <w:t>subscriptionType</w:t>
            </w:r>
          </w:p>
        </w:tc>
        <w:tc>
          <w:tcPr>
            <w:tcW w:w="967" w:type="pct"/>
            <w:tcMar>
              <w:top w:w="0" w:type="dxa"/>
              <w:left w:w="28" w:type="dxa"/>
              <w:bottom w:w="0" w:type="dxa"/>
              <w:right w:w="108" w:type="dxa"/>
            </w:tcMar>
          </w:tcPr>
          <w:p w14:paraId="54E36183" w14:textId="77777777" w:rsidR="005C65E8" w:rsidRPr="00DA2649" w:rsidRDefault="005C65E8" w:rsidP="005C65E8">
            <w:pPr>
              <w:keepNext/>
              <w:keepLines/>
              <w:spacing w:after="0"/>
              <w:rPr>
                <w:rFonts w:ascii="Arial" w:hAnsi="Arial"/>
                <w:sz w:val="18"/>
              </w:rPr>
            </w:pPr>
            <w:r w:rsidRPr="00DA2649">
              <w:rPr>
                <w:rFonts w:ascii="Arial" w:hAnsi="Arial"/>
                <w:sz w:val="18"/>
              </w:rPr>
              <w:t>String</w:t>
            </w:r>
          </w:p>
        </w:tc>
        <w:tc>
          <w:tcPr>
            <w:tcW w:w="553" w:type="pct"/>
            <w:tcMar>
              <w:top w:w="0" w:type="dxa"/>
              <w:left w:w="28" w:type="dxa"/>
              <w:bottom w:w="0" w:type="dxa"/>
              <w:right w:w="108" w:type="dxa"/>
            </w:tcMar>
          </w:tcPr>
          <w:p w14:paraId="3220B9EE" w14:textId="77777777" w:rsidR="005C65E8" w:rsidRPr="00DA2649" w:rsidRDefault="005C65E8" w:rsidP="005C65E8">
            <w:pPr>
              <w:keepNext/>
              <w:keepLines/>
              <w:spacing w:after="0"/>
              <w:rPr>
                <w:rFonts w:ascii="Arial" w:hAnsi="Arial"/>
                <w:sz w:val="18"/>
              </w:rPr>
            </w:pPr>
            <w:r w:rsidRPr="00DA2649">
              <w:rPr>
                <w:rFonts w:ascii="Arial" w:hAnsi="Arial"/>
                <w:sz w:val="18"/>
              </w:rPr>
              <w:t>1</w:t>
            </w:r>
          </w:p>
        </w:tc>
        <w:tc>
          <w:tcPr>
            <w:tcW w:w="2426" w:type="pct"/>
            <w:tcMar>
              <w:top w:w="0" w:type="dxa"/>
              <w:left w:w="28" w:type="dxa"/>
              <w:bottom w:w="0" w:type="dxa"/>
              <w:right w:w="108" w:type="dxa"/>
            </w:tcMar>
          </w:tcPr>
          <w:p w14:paraId="2C89A30C" w14:textId="0A13D1BB"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 xml:space="preserve">Shall be set to </w:t>
            </w:r>
            <w:r w:rsidR="00EF18AD" w:rsidRPr="00DA2649">
              <w:rPr>
                <w:rFonts w:ascii="Arial" w:hAnsi="Arial" w:cs="Arial"/>
                <w:sz w:val="18"/>
                <w:szCs w:val="18"/>
              </w:rPr>
              <w:t>"</w:t>
            </w:r>
            <w:r w:rsidRPr="00DA2649">
              <w:rPr>
                <w:rFonts w:ascii="Arial" w:hAnsi="Arial"/>
                <w:sz w:val="18"/>
              </w:rPr>
              <w:t>ProvChgPc5Subscription</w:t>
            </w:r>
            <w:r w:rsidR="00EF18AD" w:rsidRPr="00DA2649">
              <w:rPr>
                <w:rFonts w:ascii="Arial" w:hAnsi="Arial"/>
                <w:sz w:val="18"/>
              </w:rPr>
              <w:t>"</w:t>
            </w:r>
            <w:r w:rsidRPr="00DA2649">
              <w:rPr>
                <w:rFonts w:ascii="Arial" w:hAnsi="Arial"/>
                <w:sz w:val="18"/>
              </w:rPr>
              <w:t>.</w:t>
            </w:r>
          </w:p>
        </w:tc>
      </w:tr>
      <w:tr w:rsidR="005C65E8" w:rsidRPr="00DA2649" w14:paraId="41C2C2E4" w14:textId="77777777" w:rsidTr="00336CAF">
        <w:trPr>
          <w:jc w:val="center"/>
        </w:trPr>
        <w:tc>
          <w:tcPr>
            <w:tcW w:w="1055" w:type="pct"/>
            <w:tcMar>
              <w:top w:w="0" w:type="dxa"/>
              <w:left w:w="28" w:type="dxa"/>
              <w:bottom w:w="0" w:type="dxa"/>
              <w:right w:w="108" w:type="dxa"/>
            </w:tcMar>
          </w:tcPr>
          <w:p w14:paraId="4D8709CE" w14:textId="77777777" w:rsidR="005C65E8" w:rsidRPr="00DA2649" w:rsidRDefault="005C65E8" w:rsidP="005C65E8">
            <w:pPr>
              <w:keepNext/>
              <w:keepLines/>
              <w:spacing w:after="0"/>
              <w:rPr>
                <w:rFonts w:ascii="Arial" w:hAnsi="Arial"/>
                <w:sz w:val="18"/>
              </w:rPr>
            </w:pPr>
            <w:r w:rsidRPr="00DA2649">
              <w:rPr>
                <w:rFonts w:ascii="Arial" w:hAnsi="Arial"/>
                <w:sz w:val="18"/>
              </w:rPr>
              <w:t>callbackReference</w:t>
            </w:r>
          </w:p>
        </w:tc>
        <w:tc>
          <w:tcPr>
            <w:tcW w:w="967" w:type="pct"/>
            <w:tcMar>
              <w:top w:w="0" w:type="dxa"/>
              <w:left w:w="28" w:type="dxa"/>
              <w:bottom w:w="0" w:type="dxa"/>
              <w:right w:w="108" w:type="dxa"/>
            </w:tcMar>
          </w:tcPr>
          <w:p w14:paraId="508FF5E2" w14:textId="77777777" w:rsidR="005C65E8" w:rsidRPr="00DA2649" w:rsidRDefault="005C65E8" w:rsidP="005C65E8">
            <w:pPr>
              <w:keepNext/>
              <w:keepLines/>
              <w:spacing w:after="0"/>
              <w:rPr>
                <w:rFonts w:ascii="Arial" w:hAnsi="Arial"/>
                <w:sz w:val="18"/>
              </w:rPr>
            </w:pPr>
            <w:r w:rsidRPr="00DA2649">
              <w:rPr>
                <w:rFonts w:ascii="Arial" w:hAnsi="Arial"/>
                <w:sz w:val="18"/>
              </w:rPr>
              <w:t>Uri</w:t>
            </w:r>
          </w:p>
        </w:tc>
        <w:tc>
          <w:tcPr>
            <w:tcW w:w="553" w:type="pct"/>
            <w:tcMar>
              <w:top w:w="0" w:type="dxa"/>
              <w:left w:w="28" w:type="dxa"/>
              <w:bottom w:w="0" w:type="dxa"/>
              <w:right w:w="108" w:type="dxa"/>
            </w:tcMar>
          </w:tcPr>
          <w:p w14:paraId="3DD8B4F8" w14:textId="77777777" w:rsidR="005C65E8" w:rsidRPr="00DA2649" w:rsidRDefault="005C65E8" w:rsidP="005C65E8">
            <w:pPr>
              <w:keepNext/>
              <w:keepLines/>
              <w:spacing w:after="0"/>
              <w:rPr>
                <w:rFonts w:ascii="Arial" w:hAnsi="Arial"/>
                <w:sz w:val="18"/>
              </w:rPr>
            </w:pPr>
            <w:r w:rsidRPr="00DA2649">
              <w:rPr>
                <w:rFonts w:ascii="Arial" w:hAnsi="Arial"/>
                <w:sz w:val="18"/>
              </w:rPr>
              <w:t>0..1</w:t>
            </w:r>
          </w:p>
        </w:tc>
        <w:tc>
          <w:tcPr>
            <w:tcW w:w="2426" w:type="pct"/>
            <w:tcMar>
              <w:top w:w="0" w:type="dxa"/>
              <w:left w:w="28" w:type="dxa"/>
              <w:bottom w:w="0" w:type="dxa"/>
              <w:right w:w="108" w:type="dxa"/>
            </w:tcMar>
          </w:tcPr>
          <w:p w14:paraId="3DA36E14"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URI exposed by the client on which to receive notifications via HTTP. See note.</w:t>
            </w:r>
          </w:p>
        </w:tc>
      </w:tr>
      <w:tr w:rsidR="005C65E8" w:rsidRPr="00DA2649" w14:paraId="1EEFD8C8" w14:textId="77777777" w:rsidTr="00336CAF">
        <w:trPr>
          <w:jc w:val="center"/>
        </w:trPr>
        <w:tc>
          <w:tcPr>
            <w:tcW w:w="1055" w:type="pct"/>
            <w:tcMar>
              <w:top w:w="0" w:type="dxa"/>
              <w:left w:w="28" w:type="dxa"/>
              <w:bottom w:w="0" w:type="dxa"/>
              <w:right w:w="108" w:type="dxa"/>
            </w:tcMar>
          </w:tcPr>
          <w:p w14:paraId="67BB858F" w14:textId="77777777" w:rsidR="005C65E8" w:rsidRPr="00DA2649" w:rsidRDefault="005C65E8" w:rsidP="005C65E8">
            <w:pPr>
              <w:keepNext/>
              <w:keepLines/>
              <w:spacing w:after="0"/>
              <w:rPr>
                <w:rFonts w:ascii="Arial" w:hAnsi="Arial"/>
                <w:sz w:val="18"/>
              </w:rPr>
            </w:pPr>
            <w:r w:rsidRPr="00DA2649">
              <w:rPr>
                <w:rFonts w:ascii="Arial" w:hAnsi="Arial"/>
                <w:sz w:val="18"/>
              </w:rPr>
              <w:t>requestTestNotification</w:t>
            </w:r>
          </w:p>
        </w:tc>
        <w:tc>
          <w:tcPr>
            <w:tcW w:w="967" w:type="pct"/>
            <w:tcMar>
              <w:top w:w="0" w:type="dxa"/>
              <w:left w:w="28" w:type="dxa"/>
              <w:bottom w:w="0" w:type="dxa"/>
              <w:right w:w="108" w:type="dxa"/>
            </w:tcMar>
          </w:tcPr>
          <w:p w14:paraId="1FFFABE6" w14:textId="77777777" w:rsidR="005C65E8" w:rsidRPr="00DA2649" w:rsidRDefault="005C65E8" w:rsidP="005C65E8">
            <w:pPr>
              <w:keepNext/>
              <w:keepLines/>
              <w:spacing w:after="0"/>
              <w:rPr>
                <w:rFonts w:ascii="Arial" w:hAnsi="Arial"/>
                <w:sz w:val="18"/>
              </w:rPr>
            </w:pPr>
            <w:r w:rsidRPr="00DA2649">
              <w:rPr>
                <w:rFonts w:ascii="Arial" w:hAnsi="Arial"/>
                <w:sz w:val="18"/>
              </w:rPr>
              <w:t>Boolean</w:t>
            </w:r>
          </w:p>
        </w:tc>
        <w:tc>
          <w:tcPr>
            <w:tcW w:w="553" w:type="pct"/>
            <w:tcMar>
              <w:top w:w="0" w:type="dxa"/>
              <w:left w:w="28" w:type="dxa"/>
              <w:bottom w:w="0" w:type="dxa"/>
              <w:right w:w="108" w:type="dxa"/>
            </w:tcMar>
          </w:tcPr>
          <w:p w14:paraId="2E724E14" w14:textId="77777777" w:rsidR="005C65E8" w:rsidRPr="00DA2649" w:rsidDel="00C45FCD" w:rsidRDefault="005C65E8" w:rsidP="005C65E8">
            <w:pPr>
              <w:keepNext/>
              <w:keepLines/>
              <w:spacing w:after="0"/>
              <w:rPr>
                <w:rFonts w:ascii="Arial" w:hAnsi="Arial"/>
                <w:sz w:val="18"/>
              </w:rPr>
            </w:pPr>
            <w:r w:rsidRPr="00DA2649">
              <w:rPr>
                <w:rFonts w:ascii="Arial" w:hAnsi="Arial"/>
                <w:sz w:val="18"/>
              </w:rPr>
              <w:t>0..1</w:t>
            </w:r>
          </w:p>
        </w:tc>
        <w:tc>
          <w:tcPr>
            <w:tcW w:w="2426" w:type="pct"/>
            <w:tcMar>
              <w:top w:w="0" w:type="dxa"/>
              <w:left w:w="28" w:type="dxa"/>
              <w:bottom w:w="0" w:type="dxa"/>
              <w:right w:w="108" w:type="dxa"/>
            </w:tcMar>
          </w:tcPr>
          <w:p w14:paraId="722A1F97" w14:textId="3A3D5A4D" w:rsidR="005C65E8" w:rsidRPr="00DA2649" w:rsidRDefault="005C65E8" w:rsidP="00336CAF">
            <w:pPr>
              <w:pStyle w:val="TAL"/>
            </w:pPr>
            <w:r w:rsidRPr="00DA2649">
              <w:t>Shall be set to TRUE by the service consumer to request a test notification via HTTP on the callbackReference URI,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clause 6.12a.</w:t>
            </w:r>
          </w:p>
          <w:p w14:paraId="550AEB40" w14:textId="77777777" w:rsidR="005C65E8" w:rsidRPr="00DA2649" w:rsidRDefault="005C65E8" w:rsidP="005C65E8">
            <w:pPr>
              <w:keepNext/>
              <w:keepLines/>
              <w:spacing w:after="0"/>
              <w:rPr>
                <w:rFonts w:ascii="Arial" w:hAnsi="Arial" w:cs="Arial"/>
                <w:sz w:val="18"/>
                <w:szCs w:val="18"/>
              </w:rPr>
            </w:pPr>
            <w:r w:rsidRPr="00DA2649">
              <w:rPr>
                <w:rFonts w:ascii="Arial" w:hAnsi="Arial"/>
                <w:sz w:val="18"/>
              </w:rPr>
              <w:t>Default: FALSE.</w:t>
            </w:r>
          </w:p>
        </w:tc>
      </w:tr>
      <w:tr w:rsidR="005C65E8" w:rsidRPr="00DA2649" w14:paraId="216F3956" w14:textId="77777777" w:rsidTr="00336CAF">
        <w:trPr>
          <w:jc w:val="center"/>
        </w:trPr>
        <w:tc>
          <w:tcPr>
            <w:tcW w:w="1055" w:type="pct"/>
            <w:tcMar>
              <w:top w:w="0" w:type="dxa"/>
              <w:left w:w="28" w:type="dxa"/>
              <w:bottom w:w="0" w:type="dxa"/>
              <w:right w:w="108" w:type="dxa"/>
            </w:tcMar>
          </w:tcPr>
          <w:p w14:paraId="725C4506" w14:textId="77777777" w:rsidR="005C65E8" w:rsidRPr="00DA2649" w:rsidRDefault="005C65E8" w:rsidP="005C65E8">
            <w:pPr>
              <w:keepNext/>
              <w:keepLines/>
              <w:spacing w:after="0"/>
              <w:rPr>
                <w:rFonts w:ascii="Arial" w:hAnsi="Arial"/>
                <w:sz w:val="18"/>
              </w:rPr>
            </w:pPr>
            <w:r w:rsidRPr="00DA2649">
              <w:rPr>
                <w:rFonts w:ascii="Arial" w:hAnsi="Arial"/>
                <w:sz w:val="18"/>
              </w:rPr>
              <w:t>websockNotifConfig</w:t>
            </w:r>
          </w:p>
        </w:tc>
        <w:tc>
          <w:tcPr>
            <w:tcW w:w="967" w:type="pct"/>
            <w:tcMar>
              <w:top w:w="0" w:type="dxa"/>
              <w:left w:w="28" w:type="dxa"/>
              <w:bottom w:w="0" w:type="dxa"/>
              <w:right w:w="108" w:type="dxa"/>
            </w:tcMar>
          </w:tcPr>
          <w:p w14:paraId="58D0E540" w14:textId="77777777" w:rsidR="005C65E8" w:rsidRPr="00DA2649" w:rsidRDefault="005C65E8" w:rsidP="005C65E8">
            <w:pPr>
              <w:keepNext/>
              <w:keepLines/>
              <w:spacing w:after="0"/>
              <w:rPr>
                <w:rFonts w:ascii="Arial" w:hAnsi="Arial"/>
                <w:sz w:val="18"/>
              </w:rPr>
            </w:pPr>
            <w:r w:rsidRPr="00DA2649">
              <w:rPr>
                <w:rFonts w:ascii="Arial" w:hAnsi="Arial"/>
                <w:sz w:val="18"/>
              </w:rPr>
              <w:t>WebsockNotifConfig</w:t>
            </w:r>
          </w:p>
        </w:tc>
        <w:tc>
          <w:tcPr>
            <w:tcW w:w="553" w:type="pct"/>
            <w:tcMar>
              <w:top w:w="0" w:type="dxa"/>
              <w:left w:w="28" w:type="dxa"/>
              <w:bottom w:w="0" w:type="dxa"/>
              <w:right w:w="108" w:type="dxa"/>
            </w:tcMar>
          </w:tcPr>
          <w:p w14:paraId="60F79BA5" w14:textId="77777777" w:rsidR="005C65E8" w:rsidRPr="00DA2649" w:rsidDel="00C45FCD" w:rsidRDefault="005C65E8" w:rsidP="005C65E8">
            <w:pPr>
              <w:keepNext/>
              <w:keepLines/>
              <w:spacing w:after="0"/>
              <w:rPr>
                <w:rFonts w:ascii="Arial" w:hAnsi="Arial"/>
                <w:sz w:val="18"/>
              </w:rPr>
            </w:pPr>
            <w:r w:rsidRPr="00DA2649">
              <w:rPr>
                <w:rFonts w:ascii="Arial" w:hAnsi="Arial"/>
                <w:sz w:val="18"/>
              </w:rPr>
              <w:t>0..1</w:t>
            </w:r>
          </w:p>
        </w:tc>
        <w:tc>
          <w:tcPr>
            <w:tcW w:w="2426" w:type="pct"/>
            <w:tcMar>
              <w:top w:w="0" w:type="dxa"/>
              <w:left w:w="28" w:type="dxa"/>
              <w:bottom w:w="0" w:type="dxa"/>
              <w:right w:w="108" w:type="dxa"/>
            </w:tcMar>
          </w:tcPr>
          <w:p w14:paraId="161AE927"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 xml:space="preserve">Provides details to negotiate and signal the use of a Websocket connection between VIS and the service consumer for notifications. </w:t>
            </w:r>
            <w:r w:rsidRPr="00DA2649">
              <w:rPr>
                <w:rFonts w:ascii="Arial" w:hAnsi="Arial"/>
                <w:sz w:val="18"/>
              </w:rPr>
              <w:t>See note.</w:t>
            </w:r>
          </w:p>
        </w:tc>
      </w:tr>
      <w:tr w:rsidR="005C65E8" w:rsidRPr="00DA2649" w14:paraId="3C817AE8" w14:textId="77777777" w:rsidTr="00336CAF">
        <w:trPr>
          <w:jc w:val="center"/>
        </w:trPr>
        <w:tc>
          <w:tcPr>
            <w:tcW w:w="1055" w:type="pct"/>
            <w:tcMar>
              <w:top w:w="0" w:type="dxa"/>
              <w:left w:w="28" w:type="dxa"/>
              <w:bottom w:w="0" w:type="dxa"/>
              <w:right w:w="108" w:type="dxa"/>
            </w:tcMar>
          </w:tcPr>
          <w:p w14:paraId="42F76C9D"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_links</w:t>
            </w:r>
          </w:p>
        </w:tc>
        <w:tc>
          <w:tcPr>
            <w:tcW w:w="967" w:type="pct"/>
            <w:tcMar>
              <w:top w:w="0" w:type="dxa"/>
              <w:left w:w="28" w:type="dxa"/>
              <w:bottom w:w="0" w:type="dxa"/>
              <w:right w:w="108" w:type="dxa"/>
            </w:tcMar>
          </w:tcPr>
          <w:p w14:paraId="290E8ABE" w14:textId="77777777" w:rsidR="005C65E8" w:rsidRPr="00DA2649" w:rsidRDefault="005C65E8" w:rsidP="005C65E8">
            <w:pPr>
              <w:keepNext/>
              <w:keepLines/>
              <w:spacing w:after="0"/>
              <w:rPr>
                <w:rFonts w:ascii="Arial" w:hAnsi="Arial"/>
                <w:sz w:val="18"/>
              </w:rPr>
            </w:pPr>
            <w:r w:rsidRPr="00DA2649">
              <w:rPr>
                <w:rFonts w:ascii="Arial" w:hAnsi="Arial"/>
                <w:sz w:val="18"/>
              </w:rPr>
              <w:t>Structure (inlined)</w:t>
            </w:r>
          </w:p>
        </w:tc>
        <w:tc>
          <w:tcPr>
            <w:tcW w:w="553" w:type="pct"/>
            <w:tcMar>
              <w:top w:w="0" w:type="dxa"/>
              <w:left w:w="28" w:type="dxa"/>
              <w:bottom w:w="0" w:type="dxa"/>
              <w:right w:w="108" w:type="dxa"/>
            </w:tcMar>
          </w:tcPr>
          <w:p w14:paraId="2DED6E58" w14:textId="77777777" w:rsidR="005C65E8" w:rsidRPr="00DA2649" w:rsidRDefault="005C65E8" w:rsidP="005C65E8">
            <w:pPr>
              <w:keepNext/>
              <w:keepLines/>
              <w:spacing w:after="0"/>
              <w:rPr>
                <w:rFonts w:ascii="Arial" w:hAnsi="Arial"/>
                <w:sz w:val="18"/>
              </w:rPr>
            </w:pPr>
            <w:r w:rsidRPr="00DA2649">
              <w:rPr>
                <w:rFonts w:ascii="Arial" w:hAnsi="Arial"/>
                <w:sz w:val="18"/>
              </w:rPr>
              <w:t>0..1</w:t>
            </w:r>
          </w:p>
        </w:tc>
        <w:tc>
          <w:tcPr>
            <w:tcW w:w="2426" w:type="pct"/>
            <w:tcMar>
              <w:top w:w="0" w:type="dxa"/>
              <w:left w:w="28" w:type="dxa"/>
              <w:bottom w:w="0" w:type="dxa"/>
              <w:right w:w="108" w:type="dxa"/>
            </w:tcMar>
          </w:tcPr>
          <w:p w14:paraId="08AEFF36" w14:textId="77777777" w:rsidR="005C65E8" w:rsidRPr="00DA2649" w:rsidRDefault="005C65E8" w:rsidP="005C65E8">
            <w:pPr>
              <w:keepNext/>
              <w:keepLines/>
              <w:spacing w:after="0"/>
              <w:rPr>
                <w:rFonts w:ascii="Arial" w:hAnsi="Arial"/>
                <w:sz w:val="18"/>
              </w:rPr>
            </w:pPr>
            <w:r w:rsidRPr="00DA2649">
              <w:rPr>
                <w:rFonts w:ascii="Arial" w:hAnsi="Arial"/>
                <w:sz w:val="18"/>
              </w:rPr>
              <w:t xml:space="preserve">Hyperlink related to the resource. </w:t>
            </w:r>
            <w:r w:rsidRPr="00DA2649">
              <w:rPr>
                <w:rFonts w:ascii="Arial" w:hAnsi="Arial" w:cs="Arial"/>
                <w:sz w:val="18"/>
                <w:szCs w:val="18"/>
              </w:rPr>
              <w:t>This shall be only included in the HTTP responses and in HTTP PUT requests.</w:t>
            </w:r>
          </w:p>
        </w:tc>
      </w:tr>
      <w:tr w:rsidR="005C65E8" w:rsidRPr="00DA2649" w14:paraId="36A7323A" w14:textId="77777777" w:rsidTr="00336CAF">
        <w:trPr>
          <w:jc w:val="center"/>
        </w:trPr>
        <w:tc>
          <w:tcPr>
            <w:tcW w:w="1055" w:type="pct"/>
            <w:tcMar>
              <w:top w:w="0" w:type="dxa"/>
              <w:left w:w="28" w:type="dxa"/>
              <w:bottom w:w="0" w:type="dxa"/>
              <w:right w:w="108" w:type="dxa"/>
            </w:tcMar>
          </w:tcPr>
          <w:p w14:paraId="4E54EA46" w14:textId="77777777" w:rsidR="005C65E8" w:rsidRPr="00DA2649" w:rsidRDefault="005C65E8" w:rsidP="005C65E8">
            <w:pPr>
              <w:keepNext/>
              <w:keepLines/>
              <w:spacing w:after="0"/>
              <w:rPr>
                <w:rFonts w:ascii="Arial" w:hAnsi="Arial"/>
                <w:sz w:val="18"/>
              </w:rPr>
            </w:pPr>
            <w:r w:rsidRPr="00DA2649">
              <w:rPr>
                <w:rFonts w:ascii="Arial" w:hAnsi="Arial"/>
                <w:sz w:val="18"/>
              </w:rPr>
              <w:t>&gt;self</w:t>
            </w:r>
          </w:p>
        </w:tc>
        <w:tc>
          <w:tcPr>
            <w:tcW w:w="967" w:type="pct"/>
            <w:tcMar>
              <w:top w:w="0" w:type="dxa"/>
              <w:left w:w="28" w:type="dxa"/>
              <w:bottom w:w="0" w:type="dxa"/>
              <w:right w:w="108" w:type="dxa"/>
            </w:tcMar>
          </w:tcPr>
          <w:p w14:paraId="2AAC7106" w14:textId="77777777" w:rsidR="005C65E8" w:rsidRPr="00DA2649" w:rsidRDefault="005C65E8" w:rsidP="005C65E8">
            <w:pPr>
              <w:keepNext/>
              <w:keepLines/>
              <w:spacing w:after="0"/>
              <w:rPr>
                <w:rFonts w:ascii="Arial" w:hAnsi="Arial"/>
                <w:sz w:val="18"/>
              </w:rPr>
            </w:pPr>
            <w:r w:rsidRPr="00DA2649">
              <w:rPr>
                <w:rFonts w:ascii="Arial" w:hAnsi="Arial"/>
                <w:sz w:val="18"/>
              </w:rPr>
              <w:t>LinkType</w:t>
            </w:r>
          </w:p>
        </w:tc>
        <w:tc>
          <w:tcPr>
            <w:tcW w:w="553" w:type="pct"/>
            <w:tcMar>
              <w:top w:w="0" w:type="dxa"/>
              <w:left w:w="28" w:type="dxa"/>
              <w:bottom w:w="0" w:type="dxa"/>
              <w:right w:w="108" w:type="dxa"/>
            </w:tcMar>
          </w:tcPr>
          <w:p w14:paraId="3478B4BE" w14:textId="77777777" w:rsidR="005C65E8" w:rsidRPr="00DA2649" w:rsidRDefault="005C65E8" w:rsidP="005C65E8">
            <w:pPr>
              <w:keepNext/>
              <w:keepLines/>
              <w:spacing w:after="0"/>
              <w:rPr>
                <w:rFonts w:ascii="Arial" w:hAnsi="Arial"/>
                <w:sz w:val="18"/>
              </w:rPr>
            </w:pPr>
            <w:r w:rsidRPr="00DA2649">
              <w:rPr>
                <w:rFonts w:ascii="Arial" w:hAnsi="Arial"/>
                <w:sz w:val="18"/>
              </w:rPr>
              <w:t>1</w:t>
            </w:r>
          </w:p>
        </w:tc>
        <w:tc>
          <w:tcPr>
            <w:tcW w:w="2426" w:type="pct"/>
            <w:tcMar>
              <w:top w:w="0" w:type="dxa"/>
              <w:left w:w="28" w:type="dxa"/>
              <w:bottom w:w="0" w:type="dxa"/>
              <w:right w:w="108" w:type="dxa"/>
            </w:tcMar>
          </w:tcPr>
          <w:p w14:paraId="15BAB465" w14:textId="3D55ADC3" w:rsidR="005C65E8" w:rsidRPr="00DA2649" w:rsidRDefault="005C65E8" w:rsidP="005C65E8">
            <w:pPr>
              <w:keepNext/>
              <w:keepLines/>
              <w:spacing w:after="0"/>
              <w:rPr>
                <w:rFonts w:ascii="Arial" w:hAnsi="Arial"/>
                <w:sz w:val="18"/>
              </w:rPr>
            </w:pPr>
            <w:r w:rsidRPr="00DA2649">
              <w:rPr>
                <w:rFonts w:ascii="Arial" w:hAnsi="Arial" w:cs="Arial"/>
                <w:sz w:val="18"/>
                <w:szCs w:val="18"/>
              </w:rPr>
              <w:t>Self-referring URI. The URI shall be unique within the VIS API as it acts as an ID for the subscription.</w:t>
            </w:r>
          </w:p>
        </w:tc>
      </w:tr>
      <w:tr w:rsidR="005C65E8" w:rsidRPr="00DA2649" w14:paraId="3EC6AEBB" w14:textId="77777777" w:rsidTr="00336CAF">
        <w:trPr>
          <w:jc w:val="center"/>
        </w:trPr>
        <w:tc>
          <w:tcPr>
            <w:tcW w:w="1055" w:type="pct"/>
            <w:tcMar>
              <w:top w:w="0" w:type="dxa"/>
              <w:left w:w="28" w:type="dxa"/>
              <w:bottom w:w="0" w:type="dxa"/>
              <w:right w:w="108" w:type="dxa"/>
            </w:tcMar>
          </w:tcPr>
          <w:p w14:paraId="473EA300" w14:textId="77777777" w:rsidR="005C65E8" w:rsidRPr="00DA2649" w:rsidRDefault="005C65E8" w:rsidP="005C65E8">
            <w:pPr>
              <w:keepNext/>
              <w:keepLines/>
              <w:spacing w:after="0"/>
              <w:rPr>
                <w:rFonts w:ascii="Arial" w:hAnsi="Arial"/>
                <w:sz w:val="18"/>
              </w:rPr>
            </w:pPr>
            <w:r w:rsidRPr="00DA2649">
              <w:rPr>
                <w:rFonts w:ascii="Arial" w:hAnsi="Arial"/>
                <w:sz w:val="18"/>
              </w:rPr>
              <w:t>filterCriteria</w:t>
            </w:r>
          </w:p>
        </w:tc>
        <w:tc>
          <w:tcPr>
            <w:tcW w:w="967" w:type="pct"/>
            <w:tcMar>
              <w:top w:w="0" w:type="dxa"/>
              <w:left w:w="28" w:type="dxa"/>
              <w:bottom w:w="0" w:type="dxa"/>
              <w:right w:w="108" w:type="dxa"/>
            </w:tcMar>
          </w:tcPr>
          <w:p w14:paraId="49001F3A"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Structure (inlined)</w:t>
            </w:r>
          </w:p>
        </w:tc>
        <w:tc>
          <w:tcPr>
            <w:tcW w:w="553" w:type="pct"/>
            <w:tcMar>
              <w:top w:w="0" w:type="dxa"/>
              <w:left w:w="28" w:type="dxa"/>
              <w:bottom w:w="0" w:type="dxa"/>
              <w:right w:w="108" w:type="dxa"/>
            </w:tcMar>
          </w:tcPr>
          <w:p w14:paraId="24BAC0F3"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1</w:t>
            </w:r>
          </w:p>
        </w:tc>
        <w:tc>
          <w:tcPr>
            <w:tcW w:w="2426" w:type="pct"/>
            <w:tcMar>
              <w:top w:w="0" w:type="dxa"/>
              <w:left w:w="28" w:type="dxa"/>
              <w:bottom w:w="0" w:type="dxa"/>
              <w:right w:w="108" w:type="dxa"/>
            </w:tcMar>
          </w:tcPr>
          <w:p w14:paraId="2B88EBB1"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List of filtering criteria for the subscription. Any filtering criteria from below, which is included in the request, shall also be included in the response.</w:t>
            </w:r>
          </w:p>
        </w:tc>
      </w:tr>
      <w:tr w:rsidR="005C65E8" w:rsidRPr="00DA2649" w14:paraId="0EB61CD3" w14:textId="77777777" w:rsidTr="00336CAF">
        <w:trPr>
          <w:jc w:val="center"/>
        </w:trPr>
        <w:tc>
          <w:tcPr>
            <w:tcW w:w="1055" w:type="pct"/>
            <w:tcMar>
              <w:top w:w="0" w:type="dxa"/>
              <w:left w:w="28" w:type="dxa"/>
              <w:bottom w:w="0" w:type="dxa"/>
              <w:right w:w="108" w:type="dxa"/>
            </w:tcMar>
          </w:tcPr>
          <w:p w14:paraId="672A1612"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&gt;locationInfo</w:t>
            </w:r>
          </w:p>
        </w:tc>
        <w:tc>
          <w:tcPr>
            <w:tcW w:w="967" w:type="pct"/>
            <w:tcMar>
              <w:top w:w="0" w:type="dxa"/>
              <w:left w:w="28" w:type="dxa"/>
              <w:bottom w:w="0" w:type="dxa"/>
              <w:right w:w="108" w:type="dxa"/>
            </w:tcMar>
          </w:tcPr>
          <w:p w14:paraId="549D9E15"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LocationInfo</w:t>
            </w:r>
          </w:p>
        </w:tc>
        <w:tc>
          <w:tcPr>
            <w:tcW w:w="553" w:type="pct"/>
            <w:tcMar>
              <w:top w:w="0" w:type="dxa"/>
              <w:left w:w="28" w:type="dxa"/>
              <w:bottom w:w="0" w:type="dxa"/>
              <w:right w:w="108" w:type="dxa"/>
            </w:tcMar>
          </w:tcPr>
          <w:p w14:paraId="3DC67AE6"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1</w:t>
            </w:r>
          </w:p>
        </w:tc>
        <w:tc>
          <w:tcPr>
            <w:tcW w:w="2426" w:type="pct"/>
            <w:tcMar>
              <w:top w:w="0" w:type="dxa"/>
              <w:left w:w="28" w:type="dxa"/>
              <w:bottom w:w="0" w:type="dxa"/>
              <w:right w:w="108" w:type="dxa"/>
            </w:tcMar>
          </w:tcPr>
          <w:p w14:paraId="02659948"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Location information to identify a cell of a base station or a particular geographical area.</w:t>
            </w:r>
          </w:p>
        </w:tc>
      </w:tr>
      <w:tr w:rsidR="005C65E8" w:rsidRPr="00DA2649" w14:paraId="6890C660" w14:textId="77777777" w:rsidTr="00336CAF">
        <w:trPr>
          <w:jc w:val="center"/>
        </w:trPr>
        <w:tc>
          <w:tcPr>
            <w:tcW w:w="1055" w:type="pct"/>
            <w:tcMar>
              <w:top w:w="0" w:type="dxa"/>
              <w:left w:w="28" w:type="dxa"/>
              <w:bottom w:w="0" w:type="dxa"/>
              <w:right w:w="108" w:type="dxa"/>
            </w:tcMar>
          </w:tcPr>
          <w:p w14:paraId="7B7C90EF"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&gt;dstLayer2Id</w:t>
            </w:r>
          </w:p>
        </w:tc>
        <w:tc>
          <w:tcPr>
            <w:tcW w:w="967" w:type="pct"/>
            <w:tcMar>
              <w:top w:w="0" w:type="dxa"/>
              <w:left w:w="28" w:type="dxa"/>
              <w:bottom w:w="0" w:type="dxa"/>
              <w:right w:w="108" w:type="dxa"/>
            </w:tcMar>
          </w:tcPr>
          <w:p w14:paraId="74D12033"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String</w:t>
            </w:r>
          </w:p>
        </w:tc>
        <w:tc>
          <w:tcPr>
            <w:tcW w:w="553" w:type="pct"/>
            <w:tcMar>
              <w:top w:w="0" w:type="dxa"/>
              <w:left w:w="28" w:type="dxa"/>
              <w:bottom w:w="0" w:type="dxa"/>
              <w:right w:w="108" w:type="dxa"/>
            </w:tcMar>
          </w:tcPr>
          <w:p w14:paraId="15CD3CA4"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1</w:t>
            </w:r>
          </w:p>
        </w:tc>
        <w:tc>
          <w:tcPr>
            <w:tcW w:w="2426" w:type="pct"/>
            <w:tcMar>
              <w:top w:w="0" w:type="dxa"/>
              <w:left w:w="28" w:type="dxa"/>
              <w:bottom w:w="0" w:type="dxa"/>
              <w:right w:w="108" w:type="dxa"/>
            </w:tcMar>
          </w:tcPr>
          <w:p w14:paraId="7D9C19A5" w14:textId="55DAF7A8" w:rsidR="005C65E8" w:rsidRPr="00DA2649" w:rsidRDefault="005C65E8" w:rsidP="00867377">
            <w:pPr>
              <w:pStyle w:val="TAL"/>
            </w:pPr>
            <w:r w:rsidRPr="00DA2649">
              <w:t>For sidelink communication, the Destination Layer-2 ID is set to the ProSe Layer-2 Group ID or Prose UE ID, see ETSI TS 136 321</w:t>
            </w:r>
            <w:r w:rsidR="003A4482" w:rsidRPr="00DA2649">
              <w:t xml:space="preserve"> [</w:t>
            </w:r>
            <w:r w:rsidR="003A4482" w:rsidRPr="00DA2649">
              <w:fldChar w:fldCharType="begin"/>
            </w:r>
            <w:r w:rsidR="003A4482" w:rsidRPr="00DA2649">
              <w:instrText xml:space="preserve">REF REF_TS136321 \h </w:instrText>
            </w:r>
            <w:r w:rsidR="003A4482" w:rsidRPr="00DA2649">
              <w:fldChar w:fldCharType="separate"/>
            </w:r>
            <w:r w:rsidR="00860031">
              <w:rPr>
                <w:noProof/>
                <w:lang w:eastAsia="en-GB"/>
              </w:rPr>
              <w:t>15</w:t>
            </w:r>
            <w:r w:rsidR="003A4482" w:rsidRPr="00DA2649">
              <w:fldChar w:fldCharType="end"/>
            </w:r>
            <w:r w:rsidR="003A4482" w:rsidRPr="00DA2649">
              <w:t>]</w:t>
            </w:r>
            <w:r w:rsidRPr="00DA2649">
              <w:t>.</w:t>
            </w:r>
          </w:p>
        </w:tc>
      </w:tr>
      <w:tr w:rsidR="005C65E8" w:rsidRPr="00DA2649" w14:paraId="2A3600F2" w14:textId="77777777" w:rsidTr="00336CAF">
        <w:trPr>
          <w:jc w:val="center"/>
        </w:trPr>
        <w:tc>
          <w:tcPr>
            <w:tcW w:w="1055" w:type="pct"/>
            <w:tcMar>
              <w:top w:w="0" w:type="dxa"/>
              <w:left w:w="28" w:type="dxa"/>
              <w:bottom w:w="0" w:type="dxa"/>
              <w:right w:w="108" w:type="dxa"/>
            </w:tcMar>
          </w:tcPr>
          <w:p w14:paraId="15173F66" w14:textId="77777777" w:rsidR="005C65E8" w:rsidRPr="00DA2649" w:rsidRDefault="005C65E8" w:rsidP="005C65E8">
            <w:pPr>
              <w:keepNext/>
              <w:keepLines/>
              <w:spacing w:after="0"/>
              <w:rPr>
                <w:rFonts w:ascii="Arial" w:hAnsi="Arial"/>
                <w:sz w:val="18"/>
              </w:rPr>
            </w:pPr>
            <w:r w:rsidRPr="00DA2649">
              <w:rPr>
                <w:rFonts w:ascii="Arial" w:hAnsi="Arial" w:cs="Arial"/>
                <w:sz w:val="18"/>
                <w:szCs w:val="18"/>
              </w:rPr>
              <w:t>&gt;neighbourCellInfo</w:t>
            </w:r>
          </w:p>
        </w:tc>
        <w:tc>
          <w:tcPr>
            <w:tcW w:w="967" w:type="pct"/>
            <w:tcMar>
              <w:top w:w="0" w:type="dxa"/>
              <w:left w:w="28" w:type="dxa"/>
              <w:bottom w:w="0" w:type="dxa"/>
              <w:right w:w="108" w:type="dxa"/>
            </w:tcMar>
          </w:tcPr>
          <w:p w14:paraId="37E7DC76"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Pc5NeighbourCellInfo</w:t>
            </w:r>
          </w:p>
        </w:tc>
        <w:tc>
          <w:tcPr>
            <w:tcW w:w="553" w:type="pct"/>
            <w:tcMar>
              <w:top w:w="0" w:type="dxa"/>
              <w:left w:w="28" w:type="dxa"/>
              <w:bottom w:w="0" w:type="dxa"/>
              <w:right w:w="108" w:type="dxa"/>
            </w:tcMar>
          </w:tcPr>
          <w:p w14:paraId="55015B61"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0..N</w:t>
            </w:r>
          </w:p>
        </w:tc>
        <w:tc>
          <w:tcPr>
            <w:tcW w:w="2426" w:type="pct"/>
            <w:tcMar>
              <w:top w:w="0" w:type="dxa"/>
              <w:left w:w="28" w:type="dxa"/>
              <w:bottom w:w="0" w:type="dxa"/>
              <w:right w:w="108" w:type="dxa"/>
            </w:tcMar>
          </w:tcPr>
          <w:p w14:paraId="301B8124" w14:textId="77777777" w:rsidR="005C65E8" w:rsidRPr="00DA2649" w:rsidRDefault="005C65E8" w:rsidP="005C65E8">
            <w:pPr>
              <w:keepNext/>
              <w:keepLines/>
              <w:spacing w:after="0"/>
              <w:rPr>
                <w:rFonts w:ascii="Arial" w:hAnsi="Arial" w:cs="Arial"/>
                <w:sz w:val="18"/>
                <w:szCs w:val="18"/>
              </w:rPr>
            </w:pPr>
            <w:r w:rsidRPr="00DA2649">
              <w:rPr>
                <w:rFonts w:ascii="Arial" w:hAnsi="Arial" w:cs="Arial"/>
                <w:sz w:val="18"/>
                <w:szCs w:val="18"/>
              </w:rPr>
              <w:t>The information of the neighbour cells in a visiting PLMN that support V2X communication over PC5.</w:t>
            </w:r>
          </w:p>
        </w:tc>
      </w:tr>
      <w:tr w:rsidR="005C65E8" w:rsidRPr="00DA2649" w14:paraId="7126B522" w14:textId="77777777" w:rsidTr="00336CAF">
        <w:trPr>
          <w:jc w:val="center"/>
        </w:trPr>
        <w:tc>
          <w:tcPr>
            <w:tcW w:w="1055" w:type="pct"/>
            <w:tcMar>
              <w:top w:w="0" w:type="dxa"/>
              <w:left w:w="28" w:type="dxa"/>
              <w:bottom w:w="0" w:type="dxa"/>
              <w:right w:w="108" w:type="dxa"/>
            </w:tcMar>
          </w:tcPr>
          <w:p w14:paraId="74CF0699" w14:textId="77777777" w:rsidR="005C65E8" w:rsidRPr="00DA2649" w:rsidRDefault="005C65E8" w:rsidP="005C65E8">
            <w:pPr>
              <w:keepNext/>
              <w:keepLines/>
              <w:spacing w:after="0"/>
              <w:rPr>
                <w:rFonts w:ascii="Arial" w:hAnsi="Arial" w:cs="Arial"/>
                <w:sz w:val="18"/>
                <w:lang w:eastAsia="zh-CN"/>
              </w:rPr>
            </w:pPr>
            <w:r w:rsidRPr="00DA2649">
              <w:rPr>
                <w:rFonts w:ascii="Arial" w:hAnsi="Arial" w:cs="Arial"/>
                <w:sz w:val="18"/>
                <w:lang w:eastAsia="zh-CN"/>
              </w:rPr>
              <w:t>expiryDeadline</w:t>
            </w:r>
          </w:p>
        </w:tc>
        <w:tc>
          <w:tcPr>
            <w:tcW w:w="967" w:type="pct"/>
            <w:tcMar>
              <w:top w:w="0" w:type="dxa"/>
              <w:left w:w="28" w:type="dxa"/>
              <w:bottom w:w="0" w:type="dxa"/>
              <w:right w:w="108" w:type="dxa"/>
            </w:tcMar>
          </w:tcPr>
          <w:p w14:paraId="453D0EBF" w14:textId="77777777" w:rsidR="005C65E8" w:rsidRPr="00DA2649" w:rsidRDefault="005C65E8" w:rsidP="005C65E8">
            <w:pPr>
              <w:keepNext/>
              <w:keepLines/>
              <w:spacing w:after="0"/>
              <w:rPr>
                <w:rFonts w:ascii="Arial" w:hAnsi="Arial" w:cs="Arial"/>
                <w:sz w:val="18"/>
                <w:lang w:eastAsia="zh-CN"/>
              </w:rPr>
            </w:pPr>
            <w:r w:rsidRPr="00DA2649">
              <w:rPr>
                <w:rFonts w:ascii="Arial" w:hAnsi="Arial"/>
                <w:sz w:val="18"/>
                <w:lang w:eastAsia="zh-CN"/>
              </w:rPr>
              <w:t>TimeStamp</w:t>
            </w:r>
          </w:p>
        </w:tc>
        <w:tc>
          <w:tcPr>
            <w:tcW w:w="553" w:type="pct"/>
            <w:tcMar>
              <w:top w:w="0" w:type="dxa"/>
              <w:left w:w="28" w:type="dxa"/>
              <w:bottom w:w="0" w:type="dxa"/>
              <w:right w:w="108" w:type="dxa"/>
            </w:tcMar>
          </w:tcPr>
          <w:p w14:paraId="526B9645" w14:textId="77777777" w:rsidR="005C65E8" w:rsidRPr="00DA2649" w:rsidRDefault="005C65E8" w:rsidP="005C65E8">
            <w:pPr>
              <w:keepNext/>
              <w:keepLines/>
              <w:spacing w:after="0"/>
              <w:rPr>
                <w:rFonts w:ascii="Arial" w:hAnsi="Arial" w:cs="Arial"/>
                <w:sz w:val="18"/>
                <w:lang w:eastAsia="zh-CN"/>
              </w:rPr>
            </w:pPr>
            <w:r w:rsidRPr="00DA2649">
              <w:rPr>
                <w:rFonts w:ascii="Arial" w:hAnsi="Arial" w:hint="eastAsia"/>
                <w:sz w:val="18"/>
                <w:lang w:eastAsia="zh-CN"/>
              </w:rPr>
              <w:t>0..1</w:t>
            </w:r>
          </w:p>
        </w:tc>
        <w:tc>
          <w:tcPr>
            <w:tcW w:w="2426" w:type="pct"/>
            <w:tcMar>
              <w:top w:w="0" w:type="dxa"/>
              <w:left w:w="28" w:type="dxa"/>
              <w:bottom w:w="0" w:type="dxa"/>
              <w:right w:w="108" w:type="dxa"/>
            </w:tcMar>
          </w:tcPr>
          <w:p w14:paraId="0470A997" w14:textId="77777777" w:rsidR="005C65E8" w:rsidRPr="00DA2649" w:rsidRDefault="005C65E8" w:rsidP="005C65E8">
            <w:pPr>
              <w:keepNext/>
              <w:keepLines/>
              <w:spacing w:after="0"/>
              <w:rPr>
                <w:rFonts w:ascii="Arial" w:hAnsi="Arial" w:cs="Arial"/>
                <w:sz w:val="18"/>
                <w:szCs w:val="18"/>
              </w:rPr>
            </w:pPr>
            <w:r w:rsidRPr="00DA2649">
              <w:rPr>
                <w:rFonts w:ascii="Arial" w:hAnsi="Arial"/>
                <w:sz w:val="18"/>
                <w:lang w:eastAsia="zh-CN"/>
              </w:rPr>
              <w:t>Time stamp.</w:t>
            </w:r>
          </w:p>
        </w:tc>
      </w:tr>
      <w:tr w:rsidR="005C65E8" w:rsidRPr="00DA2649" w14:paraId="1413A7E3" w14:textId="77777777" w:rsidTr="00336CAF">
        <w:trPr>
          <w:jc w:val="center"/>
        </w:trPr>
        <w:tc>
          <w:tcPr>
            <w:tcW w:w="5000" w:type="pct"/>
            <w:gridSpan w:val="4"/>
            <w:tcMar>
              <w:top w:w="0" w:type="dxa"/>
              <w:left w:w="28" w:type="dxa"/>
              <w:bottom w:w="0" w:type="dxa"/>
              <w:right w:w="108" w:type="dxa"/>
            </w:tcMar>
          </w:tcPr>
          <w:p w14:paraId="74FFCACA" w14:textId="738C2A16" w:rsidR="005C65E8" w:rsidRPr="00DA2649" w:rsidRDefault="005C65E8" w:rsidP="00336CAF">
            <w:pPr>
              <w:pStyle w:val="TAN"/>
              <w:rPr>
                <w:lang w:eastAsia="zh-CN"/>
              </w:rPr>
            </w:pPr>
            <w:r w:rsidRPr="00DA2649">
              <w:rPr>
                <w:lang w:eastAsia="ko-KR"/>
              </w:rPr>
              <w:t>NOTE:</w:t>
            </w:r>
            <w:r w:rsidR="00336CAF" w:rsidRPr="00DA2649">
              <w:rPr>
                <w:lang w:eastAsia="ko-KR"/>
              </w:rPr>
              <w:tab/>
            </w:r>
            <w:r w:rsidRPr="00DA2649">
              <w:t>At least one of callbackReference and websockNotifConfig shall be provided by the service consumer. If both are provided, it is up to VIS to choose an alternative and return only that alternative in the response,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clause 6.12a.</w:t>
            </w:r>
          </w:p>
        </w:tc>
      </w:tr>
    </w:tbl>
    <w:p w14:paraId="511C76B9" w14:textId="77777777" w:rsidR="000F1D8D" w:rsidRPr="00DA2649" w:rsidRDefault="000F1D8D" w:rsidP="000F1D8D">
      <w:pPr>
        <w:overflowPunct/>
        <w:autoSpaceDE/>
        <w:autoSpaceDN/>
        <w:adjustRightInd/>
        <w:textAlignment w:val="auto"/>
      </w:pPr>
    </w:p>
    <w:p w14:paraId="4C036715" w14:textId="77777777" w:rsidR="000F1D8D" w:rsidRPr="00DA2649" w:rsidRDefault="000F1D8D" w:rsidP="000F1D8D">
      <w:pPr>
        <w:pStyle w:val="Heading3"/>
      </w:pPr>
      <w:bookmarkStart w:id="303" w:name="_Toc128407492"/>
      <w:bookmarkStart w:id="304" w:name="_Toc128746122"/>
      <w:bookmarkStart w:id="305" w:name="_Toc129009004"/>
      <w:bookmarkStart w:id="306" w:name="_Toc129331112"/>
      <w:r w:rsidRPr="00DA2649">
        <w:t>6.3.5</w:t>
      </w:r>
      <w:r w:rsidRPr="00DA2649">
        <w:tab/>
        <w:t>Type: V2xMsgSubscription</w:t>
      </w:r>
      <w:bookmarkEnd w:id="303"/>
      <w:bookmarkEnd w:id="304"/>
      <w:bookmarkEnd w:id="305"/>
      <w:bookmarkEnd w:id="306"/>
    </w:p>
    <w:p w14:paraId="39965C3B" w14:textId="77777777" w:rsidR="000F1D8D" w:rsidRPr="00DA2649" w:rsidRDefault="000F1D8D" w:rsidP="000F1D8D">
      <w:r w:rsidRPr="00DA2649">
        <w:t>This type represents a subscription to notification of V2X message.</w:t>
      </w:r>
    </w:p>
    <w:p w14:paraId="585D27D6" w14:textId="77777777" w:rsidR="000F1D8D" w:rsidRPr="00DA2649" w:rsidRDefault="000F1D8D" w:rsidP="000F1D8D">
      <w:r w:rsidRPr="00DA2649">
        <w:t>The attributes of the V2xMsgSubscription shall follow the notations provided in table 6.3.5-1.</w:t>
      </w:r>
    </w:p>
    <w:p w14:paraId="08CE25DF" w14:textId="77777777" w:rsidR="00CE058B" w:rsidRPr="00DA2649" w:rsidRDefault="00CE058B" w:rsidP="00336CAF">
      <w:pPr>
        <w:pStyle w:val="TH"/>
      </w:pPr>
      <w:r w:rsidRPr="00DA2649">
        <w:lastRenderedPageBreak/>
        <w:t>Table 6.3.5-1: Attributes of the V2xMsgSubscription</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4"/>
        <w:gridCol w:w="1767"/>
        <w:gridCol w:w="1067"/>
        <w:gridCol w:w="4924"/>
      </w:tblGrid>
      <w:tr w:rsidR="00CE058B" w:rsidRPr="00DA2649" w14:paraId="3C7F99DC" w14:textId="77777777" w:rsidTr="00336CAF">
        <w:tc>
          <w:tcPr>
            <w:tcW w:w="1052" w:type="pct"/>
            <w:shd w:val="clear" w:color="auto" w:fill="C0C0C0"/>
            <w:tcMar>
              <w:top w:w="0" w:type="dxa"/>
              <w:left w:w="28" w:type="dxa"/>
              <w:bottom w:w="0" w:type="dxa"/>
              <w:right w:w="108" w:type="dxa"/>
            </w:tcMar>
            <w:hideMark/>
          </w:tcPr>
          <w:p w14:paraId="678F896B" w14:textId="77777777" w:rsidR="00CE058B" w:rsidRPr="00DA2649" w:rsidRDefault="00CE058B" w:rsidP="00336CAF">
            <w:pPr>
              <w:pStyle w:val="TAH"/>
            </w:pPr>
            <w:r w:rsidRPr="00DA2649">
              <w:t>Attribute name</w:t>
            </w:r>
          </w:p>
        </w:tc>
        <w:tc>
          <w:tcPr>
            <w:tcW w:w="900" w:type="pct"/>
            <w:shd w:val="clear" w:color="auto" w:fill="C0C0C0"/>
            <w:tcMar>
              <w:top w:w="0" w:type="dxa"/>
              <w:left w:w="28" w:type="dxa"/>
              <w:bottom w:w="0" w:type="dxa"/>
              <w:right w:w="108" w:type="dxa"/>
            </w:tcMar>
            <w:hideMark/>
          </w:tcPr>
          <w:p w14:paraId="0897AA90" w14:textId="77777777" w:rsidR="00CE058B" w:rsidRPr="00DA2649" w:rsidRDefault="00CE058B" w:rsidP="00336CAF">
            <w:pPr>
              <w:pStyle w:val="TAH"/>
            </w:pPr>
            <w:r w:rsidRPr="00DA2649">
              <w:t>Data type</w:t>
            </w:r>
          </w:p>
        </w:tc>
        <w:tc>
          <w:tcPr>
            <w:tcW w:w="540" w:type="pct"/>
            <w:shd w:val="clear" w:color="auto" w:fill="C0C0C0"/>
            <w:tcMar>
              <w:top w:w="0" w:type="dxa"/>
              <w:left w:w="28" w:type="dxa"/>
              <w:bottom w:w="0" w:type="dxa"/>
              <w:right w:w="108" w:type="dxa"/>
            </w:tcMar>
            <w:hideMark/>
          </w:tcPr>
          <w:p w14:paraId="3D76FDE0" w14:textId="77777777" w:rsidR="00CE058B" w:rsidRPr="00DA2649" w:rsidRDefault="00CE058B" w:rsidP="00336CAF">
            <w:pPr>
              <w:pStyle w:val="TAH"/>
            </w:pPr>
            <w:r w:rsidRPr="00DA2649">
              <w:t>Cardinality</w:t>
            </w:r>
          </w:p>
        </w:tc>
        <w:tc>
          <w:tcPr>
            <w:tcW w:w="2507" w:type="pct"/>
            <w:shd w:val="clear" w:color="auto" w:fill="C0C0C0"/>
            <w:tcMar>
              <w:top w:w="0" w:type="dxa"/>
              <w:left w:w="28" w:type="dxa"/>
              <w:bottom w:w="0" w:type="dxa"/>
              <w:right w:w="108" w:type="dxa"/>
            </w:tcMar>
            <w:hideMark/>
          </w:tcPr>
          <w:p w14:paraId="18F6509F" w14:textId="77777777" w:rsidR="00CE058B" w:rsidRPr="00DA2649" w:rsidRDefault="00CE058B" w:rsidP="00336CAF">
            <w:pPr>
              <w:pStyle w:val="TAH"/>
            </w:pPr>
            <w:r w:rsidRPr="00DA2649">
              <w:t>Description</w:t>
            </w:r>
          </w:p>
        </w:tc>
      </w:tr>
      <w:tr w:rsidR="00CE058B" w:rsidRPr="00DA2649" w14:paraId="40FCEA34" w14:textId="77777777" w:rsidTr="00336CAF">
        <w:tc>
          <w:tcPr>
            <w:tcW w:w="1052" w:type="pct"/>
            <w:shd w:val="clear" w:color="auto" w:fill="auto"/>
            <w:tcMar>
              <w:top w:w="0" w:type="dxa"/>
              <w:left w:w="28" w:type="dxa"/>
              <w:bottom w:w="0" w:type="dxa"/>
              <w:right w:w="108" w:type="dxa"/>
            </w:tcMar>
          </w:tcPr>
          <w:p w14:paraId="063E6C4F" w14:textId="77777777" w:rsidR="00CE058B" w:rsidRPr="00DA2649" w:rsidRDefault="00CE058B" w:rsidP="00CE058B">
            <w:pPr>
              <w:keepNext/>
              <w:keepLines/>
              <w:spacing w:after="0"/>
              <w:rPr>
                <w:rFonts w:ascii="Arial" w:hAnsi="Arial"/>
                <w:sz w:val="18"/>
              </w:rPr>
            </w:pPr>
            <w:r w:rsidRPr="00DA2649">
              <w:rPr>
                <w:rFonts w:ascii="Arial" w:hAnsi="Arial"/>
                <w:sz w:val="18"/>
              </w:rPr>
              <w:t>subscriptionType</w:t>
            </w:r>
          </w:p>
        </w:tc>
        <w:tc>
          <w:tcPr>
            <w:tcW w:w="900" w:type="pct"/>
            <w:shd w:val="clear" w:color="auto" w:fill="auto"/>
            <w:tcMar>
              <w:top w:w="0" w:type="dxa"/>
              <w:left w:w="28" w:type="dxa"/>
              <w:bottom w:w="0" w:type="dxa"/>
              <w:right w:w="108" w:type="dxa"/>
            </w:tcMar>
          </w:tcPr>
          <w:p w14:paraId="23CDCEF2" w14:textId="77777777" w:rsidR="00CE058B" w:rsidRPr="00DA2649" w:rsidRDefault="00CE058B" w:rsidP="00CE058B">
            <w:pPr>
              <w:keepNext/>
              <w:keepLines/>
              <w:spacing w:after="0"/>
              <w:rPr>
                <w:rFonts w:ascii="Arial" w:hAnsi="Arial"/>
                <w:sz w:val="18"/>
              </w:rPr>
            </w:pPr>
            <w:r w:rsidRPr="00DA2649">
              <w:rPr>
                <w:rFonts w:ascii="Arial" w:hAnsi="Arial"/>
                <w:sz w:val="18"/>
              </w:rPr>
              <w:t>String</w:t>
            </w:r>
          </w:p>
        </w:tc>
        <w:tc>
          <w:tcPr>
            <w:tcW w:w="540" w:type="pct"/>
            <w:shd w:val="clear" w:color="auto" w:fill="auto"/>
            <w:tcMar>
              <w:top w:w="0" w:type="dxa"/>
              <w:left w:w="28" w:type="dxa"/>
              <w:bottom w:w="0" w:type="dxa"/>
              <w:right w:w="108" w:type="dxa"/>
            </w:tcMar>
          </w:tcPr>
          <w:p w14:paraId="2988CEE4" w14:textId="77777777" w:rsidR="00CE058B" w:rsidRPr="00DA2649" w:rsidRDefault="00CE058B" w:rsidP="00CE058B">
            <w:pPr>
              <w:keepNext/>
              <w:keepLines/>
              <w:spacing w:after="0"/>
              <w:rPr>
                <w:rFonts w:ascii="Arial" w:hAnsi="Arial"/>
                <w:sz w:val="18"/>
              </w:rPr>
            </w:pPr>
            <w:r w:rsidRPr="00DA2649">
              <w:rPr>
                <w:rFonts w:ascii="Arial" w:hAnsi="Arial"/>
                <w:sz w:val="18"/>
              </w:rPr>
              <w:t>1</w:t>
            </w:r>
          </w:p>
        </w:tc>
        <w:tc>
          <w:tcPr>
            <w:tcW w:w="2507" w:type="pct"/>
            <w:shd w:val="clear" w:color="auto" w:fill="auto"/>
            <w:tcMar>
              <w:top w:w="0" w:type="dxa"/>
              <w:left w:w="28" w:type="dxa"/>
              <w:bottom w:w="0" w:type="dxa"/>
              <w:right w:w="108" w:type="dxa"/>
            </w:tcMar>
          </w:tcPr>
          <w:p w14:paraId="0075C46B" w14:textId="33B1B2BB" w:rsidR="00CE058B" w:rsidRPr="00DA2649" w:rsidRDefault="00CE058B" w:rsidP="00CE058B">
            <w:pPr>
              <w:keepNext/>
              <w:keepLines/>
              <w:spacing w:after="0"/>
              <w:rPr>
                <w:rFonts w:ascii="Arial" w:hAnsi="Arial"/>
                <w:sz w:val="18"/>
              </w:rPr>
            </w:pPr>
            <w:r w:rsidRPr="00DA2649">
              <w:rPr>
                <w:rFonts w:ascii="Arial" w:hAnsi="Arial"/>
                <w:sz w:val="18"/>
              </w:rPr>
              <w:t xml:space="preserve">Shall be set to </w:t>
            </w:r>
            <w:r w:rsidR="00EF18AD" w:rsidRPr="00DA2649">
              <w:rPr>
                <w:rFonts w:ascii="Arial" w:hAnsi="Arial"/>
                <w:sz w:val="18"/>
              </w:rPr>
              <w:t>"</w:t>
            </w:r>
            <w:r w:rsidRPr="00DA2649">
              <w:rPr>
                <w:rFonts w:ascii="Arial" w:hAnsi="Arial"/>
                <w:sz w:val="18"/>
              </w:rPr>
              <w:t>V2xMsgSubscription</w:t>
            </w:r>
            <w:r w:rsidR="00EF18AD" w:rsidRPr="00DA2649">
              <w:rPr>
                <w:rFonts w:ascii="Arial" w:hAnsi="Arial"/>
                <w:sz w:val="18"/>
              </w:rPr>
              <w:t>"</w:t>
            </w:r>
            <w:r w:rsidRPr="00DA2649">
              <w:rPr>
                <w:rFonts w:ascii="Arial" w:hAnsi="Arial"/>
                <w:sz w:val="18"/>
              </w:rPr>
              <w:t>.</w:t>
            </w:r>
          </w:p>
        </w:tc>
      </w:tr>
      <w:tr w:rsidR="00CE058B" w:rsidRPr="00DA2649" w14:paraId="0560543F" w14:textId="77777777" w:rsidTr="00336CAF">
        <w:tc>
          <w:tcPr>
            <w:tcW w:w="1052" w:type="pct"/>
            <w:shd w:val="clear" w:color="auto" w:fill="auto"/>
            <w:tcMar>
              <w:top w:w="0" w:type="dxa"/>
              <w:left w:w="28" w:type="dxa"/>
              <w:bottom w:w="0" w:type="dxa"/>
              <w:right w:w="108" w:type="dxa"/>
            </w:tcMar>
          </w:tcPr>
          <w:p w14:paraId="41B1A29C" w14:textId="77777777" w:rsidR="00CE058B" w:rsidRPr="00DA2649" w:rsidRDefault="00CE058B" w:rsidP="00CE058B">
            <w:pPr>
              <w:keepNext/>
              <w:keepLines/>
              <w:spacing w:after="0"/>
              <w:rPr>
                <w:rFonts w:ascii="Arial" w:hAnsi="Arial"/>
                <w:sz w:val="18"/>
              </w:rPr>
            </w:pPr>
            <w:r w:rsidRPr="00DA2649">
              <w:rPr>
                <w:rFonts w:ascii="Arial" w:hAnsi="Arial"/>
                <w:sz w:val="18"/>
              </w:rPr>
              <w:t>callbackReference</w:t>
            </w:r>
          </w:p>
        </w:tc>
        <w:tc>
          <w:tcPr>
            <w:tcW w:w="900" w:type="pct"/>
            <w:shd w:val="clear" w:color="auto" w:fill="auto"/>
            <w:tcMar>
              <w:top w:w="0" w:type="dxa"/>
              <w:left w:w="28" w:type="dxa"/>
              <w:bottom w:w="0" w:type="dxa"/>
              <w:right w:w="108" w:type="dxa"/>
            </w:tcMar>
          </w:tcPr>
          <w:p w14:paraId="56B8182E" w14:textId="77777777" w:rsidR="00CE058B" w:rsidRPr="00DA2649" w:rsidRDefault="00CE058B" w:rsidP="00CE058B">
            <w:pPr>
              <w:keepNext/>
              <w:keepLines/>
              <w:spacing w:after="0"/>
              <w:rPr>
                <w:rFonts w:ascii="Arial" w:hAnsi="Arial"/>
                <w:sz w:val="18"/>
              </w:rPr>
            </w:pPr>
            <w:r w:rsidRPr="00DA2649">
              <w:rPr>
                <w:rFonts w:ascii="Arial" w:hAnsi="Arial"/>
                <w:sz w:val="18"/>
              </w:rPr>
              <w:t>Uri</w:t>
            </w:r>
          </w:p>
        </w:tc>
        <w:tc>
          <w:tcPr>
            <w:tcW w:w="540" w:type="pct"/>
            <w:shd w:val="clear" w:color="auto" w:fill="auto"/>
            <w:tcMar>
              <w:top w:w="0" w:type="dxa"/>
              <w:left w:w="28" w:type="dxa"/>
              <w:bottom w:w="0" w:type="dxa"/>
              <w:right w:w="108" w:type="dxa"/>
            </w:tcMar>
          </w:tcPr>
          <w:p w14:paraId="6F8490EC" w14:textId="77777777" w:rsidR="00CE058B" w:rsidRPr="00DA2649" w:rsidRDefault="00CE058B" w:rsidP="00CE058B">
            <w:pPr>
              <w:keepNext/>
              <w:keepLines/>
              <w:spacing w:after="0"/>
              <w:rPr>
                <w:rFonts w:ascii="Arial" w:hAnsi="Arial"/>
                <w:sz w:val="18"/>
              </w:rPr>
            </w:pPr>
            <w:r w:rsidRPr="00DA2649">
              <w:rPr>
                <w:rFonts w:ascii="Arial" w:hAnsi="Arial"/>
                <w:sz w:val="18"/>
              </w:rPr>
              <w:t>0..1</w:t>
            </w:r>
          </w:p>
        </w:tc>
        <w:tc>
          <w:tcPr>
            <w:tcW w:w="2507" w:type="pct"/>
            <w:shd w:val="clear" w:color="auto" w:fill="auto"/>
            <w:tcMar>
              <w:top w:w="0" w:type="dxa"/>
              <w:left w:w="28" w:type="dxa"/>
              <w:bottom w:w="0" w:type="dxa"/>
              <w:right w:w="108" w:type="dxa"/>
            </w:tcMar>
          </w:tcPr>
          <w:p w14:paraId="4BB8A35F" w14:textId="77777777" w:rsidR="00CE058B" w:rsidRPr="00DA2649" w:rsidRDefault="00CE058B" w:rsidP="00CE058B">
            <w:pPr>
              <w:keepNext/>
              <w:keepLines/>
              <w:spacing w:after="0"/>
              <w:rPr>
                <w:rFonts w:ascii="Arial" w:hAnsi="Arial"/>
                <w:sz w:val="18"/>
              </w:rPr>
            </w:pPr>
            <w:r w:rsidRPr="00DA2649">
              <w:rPr>
                <w:rFonts w:ascii="Arial" w:hAnsi="Arial"/>
                <w:sz w:val="18"/>
              </w:rPr>
              <w:t>URI exposed by the client on which to receive notifications via HTTP. See note.</w:t>
            </w:r>
          </w:p>
        </w:tc>
      </w:tr>
      <w:tr w:rsidR="00CE058B" w:rsidRPr="00DA2649" w14:paraId="144AC466" w14:textId="77777777" w:rsidTr="00336CAF">
        <w:tc>
          <w:tcPr>
            <w:tcW w:w="1052" w:type="pct"/>
            <w:shd w:val="clear" w:color="auto" w:fill="auto"/>
            <w:tcMar>
              <w:top w:w="0" w:type="dxa"/>
              <w:left w:w="28" w:type="dxa"/>
              <w:bottom w:w="0" w:type="dxa"/>
              <w:right w:w="108" w:type="dxa"/>
            </w:tcMar>
          </w:tcPr>
          <w:p w14:paraId="5B8CBB78" w14:textId="77777777" w:rsidR="00CE058B" w:rsidRPr="00DA2649" w:rsidRDefault="00CE058B" w:rsidP="00CE058B">
            <w:pPr>
              <w:keepNext/>
              <w:keepLines/>
              <w:spacing w:after="0"/>
              <w:rPr>
                <w:rFonts w:ascii="Arial" w:hAnsi="Arial"/>
                <w:sz w:val="18"/>
              </w:rPr>
            </w:pPr>
            <w:r w:rsidRPr="00DA2649">
              <w:rPr>
                <w:rFonts w:ascii="Arial" w:hAnsi="Arial"/>
                <w:sz w:val="18"/>
              </w:rPr>
              <w:t>requestTestNotification</w:t>
            </w:r>
          </w:p>
        </w:tc>
        <w:tc>
          <w:tcPr>
            <w:tcW w:w="900" w:type="pct"/>
            <w:shd w:val="clear" w:color="auto" w:fill="auto"/>
            <w:tcMar>
              <w:top w:w="0" w:type="dxa"/>
              <w:left w:w="28" w:type="dxa"/>
              <w:bottom w:w="0" w:type="dxa"/>
              <w:right w:w="108" w:type="dxa"/>
            </w:tcMar>
          </w:tcPr>
          <w:p w14:paraId="4100C87B" w14:textId="77777777" w:rsidR="00CE058B" w:rsidRPr="00DA2649" w:rsidRDefault="00CE058B" w:rsidP="00CE058B">
            <w:pPr>
              <w:keepNext/>
              <w:keepLines/>
              <w:spacing w:after="0"/>
              <w:rPr>
                <w:rFonts w:ascii="Arial" w:hAnsi="Arial"/>
                <w:sz w:val="18"/>
              </w:rPr>
            </w:pPr>
            <w:r w:rsidRPr="00DA2649">
              <w:rPr>
                <w:rFonts w:ascii="Arial" w:hAnsi="Arial"/>
                <w:sz w:val="18"/>
              </w:rPr>
              <w:t>Boolean</w:t>
            </w:r>
          </w:p>
        </w:tc>
        <w:tc>
          <w:tcPr>
            <w:tcW w:w="540" w:type="pct"/>
            <w:shd w:val="clear" w:color="auto" w:fill="auto"/>
            <w:tcMar>
              <w:top w:w="0" w:type="dxa"/>
              <w:left w:w="28" w:type="dxa"/>
              <w:bottom w:w="0" w:type="dxa"/>
              <w:right w:w="108" w:type="dxa"/>
            </w:tcMar>
          </w:tcPr>
          <w:p w14:paraId="5617E103" w14:textId="77777777" w:rsidR="00CE058B" w:rsidRPr="00DA2649" w:rsidDel="002868E6" w:rsidRDefault="00CE058B" w:rsidP="00CE058B">
            <w:pPr>
              <w:keepNext/>
              <w:keepLines/>
              <w:spacing w:after="0"/>
              <w:rPr>
                <w:rFonts w:ascii="Arial" w:hAnsi="Arial"/>
                <w:sz w:val="18"/>
              </w:rPr>
            </w:pPr>
            <w:r w:rsidRPr="00DA2649">
              <w:rPr>
                <w:rFonts w:ascii="Arial" w:hAnsi="Arial"/>
                <w:sz w:val="18"/>
              </w:rPr>
              <w:t>0..1</w:t>
            </w:r>
          </w:p>
        </w:tc>
        <w:tc>
          <w:tcPr>
            <w:tcW w:w="2507" w:type="pct"/>
            <w:shd w:val="clear" w:color="auto" w:fill="auto"/>
            <w:tcMar>
              <w:top w:w="0" w:type="dxa"/>
              <w:left w:w="28" w:type="dxa"/>
              <w:bottom w:w="0" w:type="dxa"/>
              <w:right w:w="108" w:type="dxa"/>
            </w:tcMar>
          </w:tcPr>
          <w:p w14:paraId="6D20111F" w14:textId="27D6C0F7" w:rsidR="00CE058B" w:rsidRPr="00DA2649" w:rsidRDefault="00CE058B" w:rsidP="00867377">
            <w:pPr>
              <w:pStyle w:val="TAL"/>
              <w:rPr>
                <w:rFonts w:cs="Arial"/>
                <w:szCs w:val="18"/>
              </w:rPr>
            </w:pPr>
            <w:r w:rsidRPr="00DA2649">
              <w:t>Shall be set to TRUE by the service consumer to request a test notification via HTTP on the callbackReference URI,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clause 6.12a. </w:t>
            </w:r>
          </w:p>
          <w:p w14:paraId="023DB4B9" w14:textId="77777777" w:rsidR="00CE058B" w:rsidRPr="00DA2649" w:rsidRDefault="00CE058B" w:rsidP="00867377">
            <w:pPr>
              <w:pStyle w:val="TAL"/>
            </w:pPr>
            <w:r w:rsidRPr="00DA2649">
              <w:t>Default: FALSE.</w:t>
            </w:r>
          </w:p>
        </w:tc>
      </w:tr>
      <w:tr w:rsidR="00CE058B" w:rsidRPr="00DA2649" w14:paraId="70D5DC7A" w14:textId="77777777" w:rsidTr="00336CAF">
        <w:tc>
          <w:tcPr>
            <w:tcW w:w="1052" w:type="pct"/>
            <w:shd w:val="clear" w:color="auto" w:fill="auto"/>
            <w:tcMar>
              <w:top w:w="0" w:type="dxa"/>
              <w:left w:w="28" w:type="dxa"/>
              <w:bottom w:w="0" w:type="dxa"/>
              <w:right w:w="108" w:type="dxa"/>
            </w:tcMar>
          </w:tcPr>
          <w:p w14:paraId="135D3076" w14:textId="77777777" w:rsidR="00CE058B" w:rsidRPr="00DA2649" w:rsidRDefault="00CE058B" w:rsidP="00CE058B">
            <w:pPr>
              <w:keepNext/>
              <w:keepLines/>
              <w:spacing w:after="0"/>
              <w:rPr>
                <w:rFonts w:ascii="Arial" w:hAnsi="Arial"/>
                <w:sz w:val="18"/>
              </w:rPr>
            </w:pPr>
            <w:r w:rsidRPr="00DA2649">
              <w:rPr>
                <w:rFonts w:ascii="Arial" w:hAnsi="Arial"/>
                <w:sz w:val="18"/>
              </w:rPr>
              <w:t>websockNotifConfig</w:t>
            </w:r>
          </w:p>
        </w:tc>
        <w:tc>
          <w:tcPr>
            <w:tcW w:w="900" w:type="pct"/>
            <w:shd w:val="clear" w:color="auto" w:fill="auto"/>
            <w:tcMar>
              <w:top w:w="0" w:type="dxa"/>
              <w:left w:w="28" w:type="dxa"/>
              <w:bottom w:w="0" w:type="dxa"/>
              <w:right w:w="108" w:type="dxa"/>
            </w:tcMar>
          </w:tcPr>
          <w:p w14:paraId="7918DA35" w14:textId="77777777" w:rsidR="00CE058B" w:rsidRPr="00DA2649" w:rsidRDefault="00CE058B" w:rsidP="00CE058B">
            <w:pPr>
              <w:keepNext/>
              <w:keepLines/>
              <w:spacing w:after="0"/>
              <w:rPr>
                <w:rFonts w:ascii="Arial" w:hAnsi="Arial"/>
                <w:sz w:val="18"/>
              </w:rPr>
            </w:pPr>
            <w:r w:rsidRPr="00DA2649">
              <w:rPr>
                <w:rFonts w:ascii="Arial" w:hAnsi="Arial"/>
                <w:sz w:val="18"/>
              </w:rPr>
              <w:t>WebsockNotifConfig</w:t>
            </w:r>
          </w:p>
        </w:tc>
        <w:tc>
          <w:tcPr>
            <w:tcW w:w="540" w:type="pct"/>
            <w:shd w:val="clear" w:color="auto" w:fill="auto"/>
            <w:tcMar>
              <w:top w:w="0" w:type="dxa"/>
              <w:left w:w="28" w:type="dxa"/>
              <w:bottom w:w="0" w:type="dxa"/>
              <w:right w:w="108" w:type="dxa"/>
            </w:tcMar>
          </w:tcPr>
          <w:p w14:paraId="49781E10" w14:textId="77777777" w:rsidR="00CE058B" w:rsidRPr="00DA2649" w:rsidDel="002868E6" w:rsidRDefault="00CE058B" w:rsidP="00CE058B">
            <w:pPr>
              <w:keepNext/>
              <w:keepLines/>
              <w:spacing w:after="0"/>
              <w:rPr>
                <w:rFonts w:ascii="Arial" w:hAnsi="Arial"/>
                <w:sz w:val="18"/>
              </w:rPr>
            </w:pPr>
            <w:r w:rsidRPr="00DA2649">
              <w:rPr>
                <w:rFonts w:ascii="Arial" w:hAnsi="Arial"/>
                <w:sz w:val="18"/>
              </w:rPr>
              <w:t>0..1</w:t>
            </w:r>
          </w:p>
        </w:tc>
        <w:tc>
          <w:tcPr>
            <w:tcW w:w="2507" w:type="pct"/>
            <w:shd w:val="clear" w:color="auto" w:fill="auto"/>
            <w:tcMar>
              <w:top w:w="0" w:type="dxa"/>
              <w:left w:w="28" w:type="dxa"/>
              <w:bottom w:w="0" w:type="dxa"/>
              <w:right w:w="108" w:type="dxa"/>
            </w:tcMar>
          </w:tcPr>
          <w:p w14:paraId="20261A90" w14:textId="77777777" w:rsidR="00CE058B" w:rsidRPr="00DA2649" w:rsidRDefault="00CE058B" w:rsidP="00CE058B">
            <w:pPr>
              <w:keepNext/>
              <w:keepLines/>
              <w:spacing w:after="0"/>
              <w:rPr>
                <w:rFonts w:ascii="Arial" w:hAnsi="Arial"/>
                <w:sz w:val="18"/>
              </w:rPr>
            </w:pPr>
            <w:r w:rsidRPr="00DA2649">
              <w:rPr>
                <w:rFonts w:ascii="Arial" w:hAnsi="Arial" w:cs="Arial"/>
                <w:sz w:val="18"/>
                <w:szCs w:val="18"/>
              </w:rPr>
              <w:t xml:space="preserve">Provides details to negotiate and signal the use of a Websocket connection between VIS and the service consumer for notifications. </w:t>
            </w:r>
            <w:r w:rsidRPr="00DA2649">
              <w:rPr>
                <w:rFonts w:ascii="Arial" w:hAnsi="Arial"/>
                <w:sz w:val="18"/>
              </w:rPr>
              <w:t>See note.</w:t>
            </w:r>
          </w:p>
        </w:tc>
      </w:tr>
      <w:tr w:rsidR="00CE058B" w:rsidRPr="00DA2649" w14:paraId="4D349EE6" w14:textId="77777777" w:rsidTr="00336CAF">
        <w:tc>
          <w:tcPr>
            <w:tcW w:w="1052" w:type="pct"/>
            <w:shd w:val="clear" w:color="auto" w:fill="auto"/>
            <w:tcMar>
              <w:top w:w="0" w:type="dxa"/>
              <w:left w:w="28" w:type="dxa"/>
              <w:bottom w:w="0" w:type="dxa"/>
              <w:right w:w="108" w:type="dxa"/>
            </w:tcMar>
          </w:tcPr>
          <w:p w14:paraId="5778302D" w14:textId="77777777" w:rsidR="00CE058B" w:rsidRPr="00DA2649" w:rsidRDefault="00CE058B" w:rsidP="00CE058B">
            <w:pPr>
              <w:keepNext/>
              <w:keepLines/>
              <w:spacing w:after="0"/>
              <w:rPr>
                <w:rFonts w:ascii="Arial" w:hAnsi="Arial"/>
                <w:sz w:val="18"/>
              </w:rPr>
            </w:pPr>
            <w:r w:rsidRPr="00DA2649">
              <w:rPr>
                <w:rFonts w:ascii="Arial" w:hAnsi="Arial"/>
                <w:sz w:val="18"/>
              </w:rPr>
              <w:t>_links</w:t>
            </w:r>
          </w:p>
        </w:tc>
        <w:tc>
          <w:tcPr>
            <w:tcW w:w="900" w:type="pct"/>
            <w:shd w:val="clear" w:color="auto" w:fill="auto"/>
            <w:tcMar>
              <w:top w:w="0" w:type="dxa"/>
              <w:left w:w="28" w:type="dxa"/>
              <w:bottom w:w="0" w:type="dxa"/>
              <w:right w:w="108" w:type="dxa"/>
            </w:tcMar>
          </w:tcPr>
          <w:p w14:paraId="38DD11EE" w14:textId="77777777" w:rsidR="00CE058B" w:rsidRPr="00DA2649" w:rsidRDefault="00CE058B" w:rsidP="00CE058B">
            <w:pPr>
              <w:keepNext/>
              <w:keepLines/>
              <w:spacing w:after="0"/>
              <w:rPr>
                <w:rFonts w:ascii="Arial" w:hAnsi="Arial"/>
                <w:sz w:val="18"/>
              </w:rPr>
            </w:pPr>
            <w:r w:rsidRPr="00DA2649">
              <w:rPr>
                <w:rFonts w:ascii="Arial" w:hAnsi="Arial"/>
                <w:sz w:val="18"/>
              </w:rPr>
              <w:t>Structure (inlined)</w:t>
            </w:r>
          </w:p>
        </w:tc>
        <w:tc>
          <w:tcPr>
            <w:tcW w:w="540" w:type="pct"/>
            <w:shd w:val="clear" w:color="auto" w:fill="auto"/>
            <w:tcMar>
              <w:top w:w="0" w:type="dxa"/>
              <w:left w:w="28" w:type="dxa"/>
              <w:bottom w:w="0" w:type="dxa"/>
              <w:right w:w="108" w:type="dxa"/>
            </w:tcMar>
          </w:tcPr>
          <w:p w14:paraId="14059A4D" w14:textId="77777777" w:rsidR="00CE058B" w:rsidRPr="00DA2649" w:rsidRDefault="00CE058B" w:rsidP="00CE058B">
            <w:pPr>
              <w:keepNext/>
              <w:keepLines/>
              <w:spacing w:after="0"/>
              <w:rPr>
                <w:rFonts w:ascii="Arial" w:hAnsi="Arial"/>
                <w:sz w:val="18"/>
              </w:rPr>
            </w:pPr>
            <w:r w:rsidRPr="00DA2649">
              <w:rPr>
                <w:rFonts w:ascii="Arial" w:hAnsi="Arial"/>
                <w:sz w:val="18"/>
              </w:rPr>
              <w:t>0..1</w:t>
            </w:r>
          </w:p>
        </w:tc>
        <w:tc>
          <w:tcPr>
            <w:tcW w:w="2507" w:type="pct"/>
            <w:shd w:val="clear" w:color="auto" w:fill="auto"/>
            <w:tcMar>
              <w:top w:w="0" w:type="dxa"/>
              <w:left w:w="28" w:type="dxa"/>
              <w:bottom w:w="0" w:type="dxa"/>
              <w:right w:w="108" w:type="dxa"/>
            </w:tcMar>
          </w:tcPr>
          <w:p w14:paraId="35FD3059" w14:textId="77777777" w:rsidR="00CE058B" w:rsidRPr="00DA2649" w:rsidRDefault="00CE058B" w:rsidP="00CE058B">
            <w:pPr>
              <w:keepNext/>
              <w:keepLines/>
              <w:spacing w:after="0"/>
              <w:rPr>
                <w:rFonts w:ascii="Arial" w:hAnsi="Arial"/>
                <w:sz w:val="18"/>
              </w:rPr>
            </w:pPr>
            <w:r w:rsidRPr="00DA2649">
              <w:rPr>
                <w:rFonts w:ascii="Arial" w:hAnsi="Arial"/>
                <w:sz w:val="18"/>
              </w:rPr>
              <w:t>Hyperlink related to the resource. This shall be only included in the HTTP responses and in HTTP PUT requests.</w:t>
            </w:r>
          </w:p>
        </w:tc>
      </w:tr>
      <w:tr w:rsidR="00CE058B" w:rsidRPr="00DA2649" w14:paraId="37D21C55" w14:textId="77777777" w:rsidTr="00336CAF">
        <w:tc>
          <w:tcPr>
            <w:tcW w:w="1052" w:type="pct"/>
            <w:shd w:val="clear" w:color="auto" w:fill="auto"/>
            <w:tcMar>
              <w:top w:w="0" w:type="dxa"/>
              <w:left w:w="28" w:type="dxa"/>
              <w:bottom w:w="0" w:type="dxa"/>
              <w:right w:w="108" w:type="dxa"/>
            </w:tcMar>
          </w:tcPr>
          <w:p w14:paraId="76C0ABDA" w14:textId="77777777" w:rsidR="00CE058B" w:rsidRPr="00DA2649" w:rsidRDefault="00CE058B" w:rsidP="00CE058B">
            <w:pPr>
              <w:keepNext/>
              <w:keepLines/>
              <w:spacing w:after="0"/>
              <w:rPr>
                <w:rFonts w:ascii="Arial" w:hAnsi="Arial"/>
                <w:sz w:val="18"/>
              </w:rPr>
            </w:pPr>
            <w:r w:rsidRPr="00DA2649">
              <w:rPr>
                <w:rFonts w:ascii="Arial" w:hAnsi="Arial"/>
                <w:sz w:val="18"/>
              </w:rPr>
              <w:t>&gt;self</w:t>
            </w:r>
          </w:p>
        </w:tc>
        <w:tc>
          <w:tcPr>
            <w:tcW w:w="900" w:type="pct"/>
            <w:shd w:val="clear" w:color="auto" w:fill="auto"/>
            <w:tcMar>
              <w:top w:w="0" w:type="dxa"/>
              <w:left w:w="28" w:type="dxa"/>
              <w:bottom w:w="0" w:type="dxa"/>
              <w:right w:w="108" w:type="dxa"/>
            </w:tcMar>
          </w:tcPr>
          <w:p w14:paraId="588DC347" w14:textId="77777777" w:rsidR="00CE058B" w:rsidRPr="00DA2649" w:rsidRDefault="00CE058B" w:rsidP="00CE058B">
            <w:pPr>
              <w:keepNext/>
              <w:keepLines/>
              <w:spacing w:after="0"/>
              <w:rPr>
                <w:rFonts w:ascii="Arial" w:hAnsi="Arial"/>
                <w:sz w:val="18"/>
              </w:rPr>
            </w:pPr>
            <w:r w:rsidRPr="00DA2649">
              <w:rPr>
                <w:rFonts w:ascii="Arial" w:hAnsi="Arial"/>
                <w:sz w:val="18"/>
              </w:rPr>
              <w:t>LinkType</w:t>
            </w:r>
          </w:p>
        </w:tc>
        <w:tc>
          <w:tcPr>
            <w:tcW w:w="540" w:type="pct"/>
            <w:shd w:val="clear" w:color="auto" w:fill="auto"/>
            <w:tcMar>
              <w:top w:w="0" w:type="dxa"/>
              <w:left w:w="28" w:type="dxa"/>
              <w:bottom w:w="0" w:type="dxa"/>
              <w:right w:w="108" w:type="dxa"/>
            </w:tcMar>
          </w:tcPr>
          <w:p w14:paraId="51896903" w14:textId="77777777" w:rsidR="00CE058B" w:rsidRPr="00DA2649" w:rsidRDefault="00CE058B" w:rsidP="00CE058B">
            <w:pPr>
              <w:keepNext/>
              <w:keepLines/>
              <w:spacing w:after="0"/>
              <w:rPr>
                <w:rFonts w:ascii="Arial" w:hAnsi="Arial"/>
                <w:sz w:val="18"/>
              </w:rPr>
            </w:pPr>
            <w:r w:rsidRPr="00DA2649">
              <w:rPr>
                <w:rFonts w:ascii="Arial" w:hAnsi="Arial"/>
                <w:sz w:val="18"/>
              </w:rPr>
              <w:t>1</w:t>
            </w:r>
          </w:p>
        </w:tc>
        <w:tc>
          <w:tcPr>
            <w:tcW w:w="2507" w:type="pct"/>
            <w:shd w:val="clear" w:color="auto" w:fill="auto"/>
            <w:tcMar>
              <w:top w:w="0" w:type="dxa"/>
              <w:left w:w="28" w:type="dxa"/>
              <w:bottom w:w="0" w:type="dxa"/>
              <w:right w:w="108" w:type="dxa"/>
            </w:tcMar>
          </w:tcPr>
          <w:p w14:paraId="1F8E7959" w14:textId="3EC985C0" w:rsidR="00CE058B" w:rsidRPr="00DA2649" w:rsidRDefault="00CE058B" w:rsidP="00CE058B">
            <w:pPr>
              <w:keepNext/>
              <w:keepLines/>
              <w:spacing w:after="0"/>
              <w:rPr>
                <w:rFonts w:ascii="Arial" w:hAnsi="Arial"/>
                <w:sz w:val="18"/>
              </w:rPr>
            </w:pPr>
            <w:r w:rsidRPr="00DA2649">
              <w:rPr>
                <w:rFonts w:ascii="Arial" w:hAnsi="Arial"/>
                <w:sz w:val="18"/>
              </w:rPr>
              <w:t>Self-referring URI. The URI shall be unique within the VIS API as it acts as an ID for the subscription.</w:t>
            </w:r>
          </w:p>
        </w:tc>
      </w:tr>
      <w:tr w:rsidR="00CE058B" w:rsidRPr="00DA2649" w14:paraId="6EF9D7C7" w14:textId="77777777" w:rsidTr="00336CAF">
        <w:tc>
          <w:tcPr>
            <w:tcW w:w="1052" w:type="pct"/>
            <w:shd w:val="clear" w:color="auto" w:fill="auto"/>
            <w:tcMar>
              <w:top w:w="0" w:type="dxa"/>
              <w:left w:w="28" w:type="dxa"/>
              <w:bottom w:w="0" w:type="dxa"/>
              <w:right w:w="108" w:type="dxa"/>
            </w:tcMar>
          </w:tcPr>
          <w:p w14:paraId="1295A9EB" w14:textId="77777777" w:rsidR="00CE058B" w:rsidRPr="00DA2649" w:rsidRDefault="00CE058B" w:rsidP="00CE058B">
            <w:pPr>
              <w:keepNext/>
              <w:keepLines/>
              <w:spacing w:after="0"/>
              <w:rPr>
                <w:rFonts w:ascii="Arial" w:hAnsi="Arial"/>
                <w:sz w:val="18"/>
              </w:rPr>
            </w:pPr>
            <w:r w:rsidRPr="00DA2649">
              <w:rPr>
                <w:rFonts w:ascii="Arial" w:hAnsi="Arial"/>
                <w:sz w:val="18"/>
              </w:rPr>
              <w:t>filterCriteria</w:t>
            </w:r>
          </w:p>
        </w:tc>
        <w:tc>
          <w:tcPr>
            <w:tcW w:w="900" w:type="pct"/>
            <w:shd w:val="clear" w:color="auto" w:fill="auto"/>
            <w:tcMar>
              <w:top w:w="0" w:type="dxa"/>
              <w:left w:w="28" w:type="dxa"/>
              <w:bottom w:w="0" w:type="dxa"/>
              <w:right w:w="108" w:type="dxa"/>
            </w:tcMar>
          </w:tcPr>
          <w:p w14:paraId="12A46953" w14:textId="77777777" w:rsidR="00CE058B" w:rsidRPr="00DA2649" w:rsidRDefault="00CE058B" w:rsidP="00CE058B">
            <w:pPr>
              <w:keepNext/>
              <w:keepLines/>
              <w:spacing w:after="0"/>
              <w:rPr>
                <w:rFonts w:ascii="Arial" w:hAnsi="Arial"/>
                <w:sz w:val="18"/>
              </w:rPr>
            </w:pPr>
            <w:r w:rsidRPr="00DA2649">
              <w:rPr>
                <w:rFonts w:ascii="Arial" w:hAnsi="Arial"/>
                <w:sz w:val="18"/>
              </w:rPr>
              <w:t>V2xMsgFilterCriteria</w:t>
            </w:r>
          </w:p>
        </w:tc>
        <w:tc>
          <w:tcPr>
            <w:tcW w:w="540" w:type="pct"/>
            <w:shd w:val="clear" w:color="auto" w:fill="auto"/>
            <w:tcMar>
              <w:top w:w="0" w:type="dxa"/>
              <w:left w:w="28" w:type="dxa"/>
              <w:bottom w:w="0" w:type="dxa"/>
              <w:right w:w="108" w:type="dxa"/>
            </w:tcMar>
          </w:tcPr>
          <w:p w14:paraId="48695D88" w14:textId="77777777" w:rsidR="00CE058B" w:rsidRPr="00DA2649" w:rsidRDefault="00CE058B" w:rsidP="00CE058B">
            <w:pPr>
              <w:keepNext/>
              <w:keepLines/>
              <w:spacing w:after="0"/>
              <w:rPr>
                <w:rFonts w:ascii="Arial" w:hAnsi="Arial"/>
                <w:sz w:val="18"/>
              </w:rPr>
            </w:pPr>
            <w:r w:rsidRPr="00DA2649">
              <w:rPr>
                <w:rFonts w:ascii="Arial" w:hAnsi="Arial"/>
                <w:sz w:val="18"/>
              </w:rPr>
              <w:t>1</w:t>
            </w:r>
          </w:p>
        </w:tc>
        <w:tc>
          <w:tcPr>
            <w:tcW w:w="2507" w:type="pct"/>
            <w:shd w:val="clear" w:color="auto" w:fill="auto"/>
            <w:tcMar>
              <w:top w:w="0" w:type="dxa"/>
              <w:left w:w="28" w:type="dxa"/>
              <w:bottom w:w="0" w:type="dxa"/>
              <w:right w:w="108" w:type="dxa"/>
            </w:tcMar>
          </w:tcPr>
          <w:p w14:paraId="0D361615" w14:textId="77777777" w:rsidR="00CE058B" w:rsidRPr="00DA2649" w:rsidRDefault="00CE058B" w:rsidP="00CE058B">
            <w:pPr>
              <w:keepNext/>
              <w:keepLines/>
              <w:spacing w:after="0"/>
              <w:rPr>
                <w:rFonts w:ascii="Arial" w:hAnsi="Arial"/>
                <w:sz w:val="18"/>
              </w:rPr>
            </w:pPr>
            <w:r w:rsidRPr="00DA2649">
              <w:rPr>
                <w:rFonts w:ascii="Arial" w:hAnsi="Arial"/>
                <w:sz w:val="18"/>
              </w:rPr>
              <w:t>List of filtering criteria aimed to filter V2X messages at the reception. Any filtering criteria which is included in the request, shall also be included in the response.</w:t>
            </w:r>
          </w:p>
        </w:tc>
      </w:tr>
      <w:tr w:rsidR="00CE058B" w:rsidRPr="00DA2649" w14:paraId="36510FA9" w14:textId="77777777" w:rsidTr="00336CAF">
        <w:tc>
          <w:tcPr>
            <w:tcW w:w="1052" w:type="pct"/>
            <w:tcMar>
              <w:top w:w="0" w:type="dxa"/>
              <w:left w:w="28" w:type="dxa"/>
              <w:bottom w:w="0" w:type="dxa"/>
              <w:right w:w="108" w:type="dxa"/>
            </w:tcMar>
          </w:tcPr>
          <w:p w14:paraId="01D7D752" w14:textId="77777777" w:rsidR="00CE058B" w:rsidRPr="00DA2649" w:rsidRDefault="00CE058B" w:rsidP="00CE058B">
            <w:pPr>
              <w:keepNext/>
              <w:keepLines/>
              <w:spacing w:after="0"/>
              <w:rPr>
                <w:rFonts w:ascii="Arial" w:hAnsi="Arial"/>
                <w:sz w:val="18"/>
              </w:rPr>
            </w:pPr>
            <w:r w:rsidRPr="00DA2649">
              <w:rPr>
                <w:rFonts w:ascii="Arial" w:hAnsi="Arial"/>
                <w:sz w:val="18"/>
              </w:rPr>
              <w:t>expiryDeadline</w:t>
            </w:r>
          </w:p>
        </w:tc>
        <w:tc>
          <w:tcPr>
            <w:tcW w:w="900" w:type="pct"/>
            <w:tcMar>
              <w:top w:w="0" w:type="dxa"/>
              <w:left w:w="28" w:type="dxa"/>
              <w:bottom w:w="0" w:type="dxa"/>
              <w:right w:w="108" w:type="dxa"/>
            </w:tcMar>
          </w:tcPr>
          <w:p w14:paraId="506C192A" w14:textId="77777777" w:rsidR="00CE058B" w:rsidRPr="00DA2649" w:rsidRDefault="00CE058B" w:rsidP="00CE058B">
            <w:pPr>
              <w:keepNext/>
              <w:keepLines/>
              <w:spacing w:after="0"/>
              <w:rPr>
                <w:rFonts w:ascii="Arial" w:hAnsi="Arial"/>
                <w:sz w:val="18"/>
              </w:rPr>
            </w:pPr>
            <w:r w:rsidRPr="00DA2649">
              <w:rPr>
                <w:rFonts w:ascii="Arial" w:hAnsi="Arial"/>
                <w:sz w:val="18"/>
              </w:rPr>
              <w:t>TimeStamp</w:t>
            </w:r>
          </w:p>
        </w:tc>
        <w:tc>
          <w:tcPr>
            <w:tcW w:w="540" w:type="pct"/>
            <w:tcMar>
              <w:top w:w="0" w:type="dxa"/>
              <w:left w:w="28" w:type="dxa"/>
              <w:bottom w:w="0" w:type="dxa"/>
              <w:right w:w="108" w:type="dxa"/>
            </w:tcMar>
          </w:tcPr>
          <w:p w14:paraId="5E0E38D3" w14:textId="77777777" w:rsidR="00CE058B" w:rsidRPr="00DA2649" w:rsidRDefault="00CE058B" w:rsidP="00CE058B">
            <w:pPr>
              <w:keepNext/>
              <w:keepLines/>
              <w:spacing w:after="0"/>
              <w:rPr>
                <w:rFonts w:ascii="Arial" w:hAnsi="Arial"/>
                <w:sz w:val="18"/>
              </w:rPr>
            </w:pPr>
            <w:r w:rsidRPr="00DA2649">
              <w:rPr>
                <w:rFonts w:ascii="Arial" w:hAnsi="Arial"/>
                <w:sz w:val="18"/>
              </w:rPr>
              <w:t>0..1</w:t>
            </w:r>
          </w:p>
        </w:tc>
        <w:tc>
          <w:tcPr>
            <w:tcW w:w="2507" w:type="pct"/>
            <w:tcMar>
              <w:top w:w="0" w:type="dxa"/>
              <w:left w:w="28" w:type="dxa"/>
              <w:bottom w:w="0" w:type="dxa"/>
              <w:right w:w="108" w:type="dxa"/>
            </w:tcMar>
          </w:tcPr>
          <w:p w14:paraId="62A6DBF4" w14:textId="77777777" w:rsidR="00CE058B" w:rsidRPr="00DA2649" w:rsidRDefault="00CE058B" w:rsidP="00CE058B">
            <w:pPr>
              <w:keepNext/>
              <w:keepLines/>
              <w:spacing w:after="0"/>
              <w:rPr>
                <w:rFonts w:ascii="Arial" w:hAnsi="Arial"/>
                <w:sz w:val="18"/>
              </w:rPr>
            </w:pPr>
            <w:r w:rsidRPr="00DA2649">
              <w:rPr>
                <w:rFonts w:ascii="Arial" w:hAnsi="Arial"/>
                <w:sz w:val="18"/>
              </w:rPr>
              <w:t>Time stamp.</w:t>
            </w:r>
          </w:p>
        </w:tc>
      </w:tr>
      <w:tr w:rsidR="00CE058B" w:rsidRPr="00DA2649" w14:paraId="4EC7AD15" w14:textId="77777777" w:rsidTr="00336CAF">
        <w:tc>
          <w:tcPr>
            <w:tcW w:w="5000" w:type="pct"/>
            <w:gridSpan w:val="4"/>
            <w:tcMar>
              <w:top w:w="0" w:type="dxa"/>
              <w:left w:w="28" w:type="dxa"/>
              <w:bottom w:w="0" w:type="dxa"/>
              <w:right w:w="108" w:type="dxa"/>
            </w:tcMar>
          </w:tcPr>
          <w:p w14:paraId="5ED28F13" w14:textId="107CC0CF" w:rsidR="00CE058B" w:rsidRPr="00DA2649" w:rsidRDefault="00CE058B" w:rsidP="00867377">
            <w:pPr>
              <w:pStyle w:val="TAN"/>
            </w:pPr>
            <w:r w:rsidRPr="00DA2649">
              <w:t>NOTE:</w:t>
            </w:r>
            <w:r w:rsidR="00157366" w:rsidRPr="00DA2649">
              <w:tab/>
            </w:r>
            <w:r w:rsidRPr="00DA2649">
              <w:t>At least one of callbackReference and websockNotifConfig shall be provided by the service consumer. If both are provided, it is up to VIS to choose an alternative and return only that alternative in the response, as described in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clause 6.12a.</w:t>
            </w:r>
          </w:p>
        </w:tc>
      </w:tr>
    </w:tbl>
    <w:p w14:paraId="5D47EF05" w14:textId="77777777" w:rsidR="00896499" w:rsidRPr="00DA2649" w:rsidRDefault="00896499" w:rsidP="00896499"/>
    <w:p w14:paraId="2BA97E57" w14:textId="77777777" w:rsidR="00896499" w:rsidRPr="00DA2649" w:rsidRDefault="00896499" w:rsidP="003B2DE1">
      <w:pPr>
        <w:pStyle w:val="Heading3"/>
      </w:pPr>
      <w:bookmarkStart w:id="307" w:name="_Toc128407493"/>
      <w:bookmarkStart w:id="308" w:name="_Toc128746123"/>
      <w:bookmarkStart w:id="309" w:name="_Toc129009005"/>
      <w:bookmarkStart w:id="310" w:name="_Toc129331113"/>
      <w:r w:rsidRPr="00DA2649">
        <w:t>6.3.</w:t>
      </w:r>
      <w:r w:rsidR="00C605CD" w:rsidRPr="00DA2649">
        <w:t>6</w:t>
      </w:r>
      <w:r w:rsidRPr="00DA2649">
        <w:tab/>
        <w:t>Type: PredQosSubscription</w:t>
      </w:r>
      <w:bookmarkEnd w:id="307"/>
      <w:bookmarkEnd w:id="308"/>
      <w:bookmarkEnd w:id="309"/>
      <w:bookmarkEnd w:id="310"/>
    </w:p>
    <w:p w14:paraId="20609C2F" w14:textId="77777777" w:rsidR="00322E0F" w:rsidRPr="00DA2649" w:rsidRDefault="00322E0F" w:rsidP="00322E0F">
      <w:r w:rsidRPr="00DA2649">
        <w:t>This type represents a subscription to notification of predicted QoS information.</w:t>
      </w:r>
    </w:p>
    <w:p w14:paraId="355482FA" w14:textId="77777777" w:rsidR="00896499" w:rsidRPr="00DA2649" w:rsidRDefault="00896499" w:rsidP="00896499">
      <w:r w:rsidRPr="00DA2649">
        <w:t>The attributes of the PredQosSubscription shall follow the notations provided in table 6.3.6-1.</w:t>
      </w:r>
    </w:p>
    <w:p w14:paraId="06318ABD" w14:textId="77777777" w:rsidR="00896499" w:rsidRPr="00DA2649" w:rsidRDefault="00896499" w:rsidP="002F6C28">
      <w:pPr>
        <w:pStyle w:val="TH"/>
      </w:pPr>
      <w:r w:rsidRPr="00DA2649">
        <w:t>Table 6.3.6-1: Attributes of the PredQosSubscription</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33"/>
        <w:gridCol w:w="1829"/>
        <w:gridCol w:w="1069"/>
        <w:gridCol w:w="4891"/>
      </w:tblGrid>
      <w:tr w:rsidR="00896499" w:rsidRPr="00DA2649" w14:paraId="6B54923D" w14:textId="77777777" w:rsidTr="00867377">
        <w:trPr>
          <w:jc w:val="center"/>
        </w:trPr>
        <w:tc>
          <w:tcPr>
            <w:tcW w:w="1035" w:type="pct"/>
            <w:shd w:val="clear" w:color="auto" w:fill="C0C0C0"/>
            <w:tcMar>
              <w:top w:w="0" w:type="dxa"/>
              <w:left w:w="28" w:type="dxa"/>
              <w:bottom w:w="0" w:type="dxa"/>
              <w:right w:w="108" w:type="dxa"/>
            </w:tcMar>
            <w:hideMark/>
          </w:tcPr>
          <w:p w14:paraId="35A426F0" w14:textId="74DD1D9F" w:rsidR="00896499" w:rsidRPr="00DA2649" w:rsidRDefault="00896499" w:rsidP="00867377">
            <w:pPr>
              <w:pStyle w:val="TAH"/>
            </w:pPr>
            <w:r w:rsidRPr="00DA2649">
              <w:t>Attribute</w:t>
            </w:r>
            <w:r w:rsidR="00867377" w:rsidRPr="00DA2649">
              <w:t xml:space="preserve"> </w:t>
            </w:r>
            <w:r w:rsidRPr="00DA2649">
              <w:t>name</w:t>
            </w:r>
          </w:p>
        </w:tc>
        <w:tc>
          <w:tcPr>
            <w:tcW w:w="931" w:type="pct"/>
            <w:shd w:val="clear" w:color="auto" w:fill="C0C0C0"/>
            <w:tcMar>
              <w:top w:w="0" w:type="dxa"/>
              <w:left w:w="28" w:type="dxa"/>
              <w:bottom w:w="0" w:type="dxa"/>
              <w:right w:w="108" w:type="dxa"/>
            </w:tcMar>
            <w:hideMark/>
          </w:tcPr>
          <w:p w14:paraId="75769A74" w14:textId="108A9142" w:rsidR="00896499" w:rsidRPr="00DA2649" w:rsidRDefault="00896499" w:rsidP="00867377">
            <w:pPr>
              <w:pStyle w:val="TAH"/>
            </w:pPr>
            <w:r w:rsidRPr="00DA2649">
              <w:t>Data</w:t>
            </w:r>
            <w:r w:rsidR="00867377" w:rsidRPr="00DA2649">
              <w:t xml:space="preserve"> </w:t>
            </w:r>
            <w:r w:rsidRPr="00DA2649">
              <w:t>type</w:t>
            </w:r>
          </w:p>
        </w:tc>
        <w:tc>
          <w:tcPr>
            <w:tcW w:w="544" w:type="pct"/>
            <w:shd w:val="clear" w:color="auto" w:fill="C0C0C0"/>
            <w:tcMar>
              <w:top w:w="0" w:type="dxa"/>
              <w:left w:w="28" w:type="dxa"/>
              <w:bottom w:w="0" w:type="dxa"/>
              <w:right w:w="108" w:type="dxa"/>
            </w:tcMar>
            <w:hideMark/>
          </w:tcPr>
          <w:p w14:paraId="6210491A" w14:textId="77777777" w:rsidR="00896499" w:rsidRPr="00DA2649" w:rsidRDefault="00896499" w:rsidP="00867377">
            <w:pPr>
              <w:pStyle w:val="TAH"/>
            </w:pPr>
            <w:r w:rsidRPr="00DA2649">
              <w:t>Cardinality</w:t>
            </w:r>
          </w:p>
        </w:tc>
        <w:tc>
          <w:tcPr>
            <w:tcW w:w="2490" w:type="pct"/>
            <w:shd w:val="clear" w:color="auto" w:fill="C0C0C0"/>
            <w:tcMar>
              <w:top w:w="0" w:type="dxa"/>
              <w:left w:w="28" w:type="dxa"/>
              <w:bottom w:w="0" w:type="dxa"/>
              <w:right w:w="108" w:type="dxa"/>
            </w:tcMar>
            <w:hideMark/>
          </w:tcPr>
          <w:p w14:paraId="25D1591E" w14:textId="77777777" w:rsidR="00896499" w:rsidRPr="00DA2649" w:rsidRDefault="00896499" w:rsidP="00867377">
            <w:pPr>
              <w:pStyle w:val="TAH"/>
            </w:pPr>
            <w:r w:rsidRPr="00DA2649">
              <w:t>Description</w:t>
            </w:r>
          </w:p>
        </w:tc>
      </w:tr>
      <w:tr w:rsidR="00896499" w:rsidRPr="00DA2649" w14:paraId="367FFE98" w14:textId="77777777" w:rsidTr="00867377">
        <w:trPr>
          <w:jc w:val="center"/>
        </w:trPr>
        <w:tc>
          <w:tcPr>
            <w:tcW w:w="1035" w:type="pct"/>
            <w:shd w:val="clear" w:color="auto" w:fill="auto"/>
            <w:tcMar>
              <w:top w:w="0" w:type="dxa"/>
              <w:left w:w="28" w:type="dxa"/>
              <w:bottom w:w="0" w:type="dxa"/>
              <w:right w:w="108" w:type="dxa"/>
            </w:tcMar>
          </w:tcPr>
          <w:p w14:paraId="267B0CCC" w14:textId="77777777" w:rsidR="00896499" w:rsidRPr="00DA2649" w:rsidRDefault="00896499" w:rsidP="00867377">
            <w:pPr>
              <w:pStyle w:val="TAL"/>
            </w:pPr>
            <w:r w:rsidRPr="00DA2649">
              <w:t>subscriptionType</w:t>
            </w:r>
          </w:p>
        </w:tc>
        <w:tc>
          <w:tcPr>
            <w:tcW w:w="931" w:type="pct"/>
            <w:shd w:val="clear" w:color="auto" w:fill="auto"/>
            <w:tcMar>
              <w:top w:w="0" w:type="dxa"/>
              <w:left w:w="28" w:type="dxa"/>
              <w:bottom w:w="0" w:type="dxa"/>
              <w:right w:w="108" w:type="dxa"/>
            </w:tcMar>
          </w:tcPr>
          <w:p w14:paraId="59A6B178" w14:textId="77777777" w:rsidR="00896499" w:rsidRPr="00DA2649" w:rsidRDefault="00896499" w:rsidP="00867377">
            <w:pPr>
              <w:pStyle w:val="TAL"/>
            </w:pPr>
            <w:r w:rsidRPr="00DA2649">
              <w:t>String</w:t>
            </w:r>
          </w:p>
        </w:tc>
        <w:tc>
          <w:tcPr>
            <w:tcW w:w="544" w:type="pct"/>
            <w:shd w:val="clear" w:color="auto" w:fill="auto"/>
            <w:tcMar>
              <w:top w:w="0" w:type="dxa"/>
              <w:left w:w="28" w:type="dxa"/>
              <w:bottom w:w="0" w:type="dxa"/>
              <w:right w:w="108" w:type="dxa"/>
            </w:tcMar>
          </w:tcPr>
          <w:p w14:paraId="6AF32DBF" w14:textId="77777777" w:rsidR="00896499" w:rsidRPr="00DA2649" w:rsidRDefault="00896499" w:rsidP="00867377">
            <w:pPr>
              <w:pStyle w:val="TAL"/>
            </w:pPr>
            <w:r w:rsidRPr="00DA2649">
              <w:t>1</w:t>
            </w:r>
          </w:p>
        </w:tc>
        <w:tc>
          <w:tcPr>
            <w:tcW w:w="2490" w:type="pct"/>
            <w:shd w:val="clear" w:color="auto" w:fill="auto"/>
            <w:tcMar>
              <w:top w:w="0" w:type="dxa"/>
              <w:left w:w="28" w:type="dxa"/>
              <w:bottom w:w="0" w:type="dxa"/>
              <w:right w:w="108" w:type="dxa"/>
            </w:tcMar>
          </w:tcPr>
          <w:p w14:paraId="0E2EDA79" w14:textId="6BA6D514" w:rsidR="00896499" w:rsidRPr="00DA2649" w:rsidRDefault="00896499" w:rsidP="00867377">
            <w:pPr>
              <w:pStyle w:val="TAL"/>
            </w:pPr>
            <w:r w:rsidRPr="00DA2649">
              <w:t>Shall</w:t>
            </w:r>
            <w:r w:rsidR="00867377" w:rsidRPr="00DA2649">
              <w:t xml:space="preserve"> </w:t>
            </w:r>
            <w:r w:rsidRPr="00DA2649">
              <w:t>be</w:t>
            </w:r>
            <w:r w:rsidR="00867377" w:rsidRPr="00DA2649">
              <w:t xml:space="preserve"> </w:t>
            </w:r>
            <w:r w:rsidRPr="00DA2649">
              <w:t>set</w:t>
            </w:r>
            <w:r w:rsidR="00867377" w:rsidRPr="00DA2649">
              <w:t xml:space="preserve"> </w:t>
            </w:r>
            <w:r w:rsidRPr="00DA2649">
              <w:t>to</w:t>
            </w:r>
            <w:r w:rsidR="00867377" w:rsidRPr="00DA2649">
              <w:t xml:space="preserve"> </w:t>
            </w:r>
            <w:r w:rsidR="00EF18AD" w:rsidRPr="00DA2649">
              <w:t>"</w:t>
            </w:r>
            <w:r w:rsidRPr="00DA2649">
              <w:t>PredQosSubscription</w:t>
            </w:r>
            <w:r w:rsidR="00EF18AD" w:rsidRPr="00DA2649">
              <w:t>"</w:t>
            </w:r>
            <w:r w:rsidRPr="00DA2649">
              <w:t>.</w:t>
            </w:r>
          </w:p>
        </w:tc>
      </w:tr>
      <w:tr w:rsidR="00896499" w:rsidRPr="00DA2649" w14:paraId="34A783CF" w14:textId="77777777" w:rsidTr="00867377">
        <w:trPr>
          <w:jc w:val="center"/>
        </w:trPr>
        <w:tc>
          <w:tcPr>
            <w:tcW w:w="1035" w:type="pct"/>
            <w:shd w:val="clear" w:color="auto" w:fill="auto"/>
            <w:tcMar>
              <w:top w:w="0" w:type="dxa"/>
              <w:left w:w="28" w:type="dxa"/>
              <w:bottom w:w="0" w:type="dxa"/>
              <w:right w:w="108" w:type="dxa"/>
            </w:tcMar>
          </w:tcPr>
          <w:p w14:paraId="6756CE41" w14:textId="77777777" w:rsidR="00896499" w:rsidRPr="00DA2649" w:rsidRDefault="00896499" w:rsidP="00867377">
            <w:pPr>
              <w:pStyle w:val="TAL"/>
            </w:pPr>
            <w:r w:rsidRPr="00DA2649">
              <w:t>callbackReference</w:t>
            </w:r>
          </w:p>
        </w:tc>
        <w:tc>
          <w:tcPr>
            <w:tcW w:w="931" w:type="pct"/>
            <w:shd w:val="clear" w:color="auto" w:fill="auto"/>
            <w:tcMar>
              <w:top w:w="0" w:type="dxa"/>
              <w:left w:w="28" w:type="dxa"/>
              <w:bottom w:w="0" w:type="dxa"/>
              <w:right w:w="108" w:type="dxa"/>
            </w:tcMar>
          </w:tcPr>
          <w:p w14:paraId="083386EF" w14:textId="77777777" w:rsidR="00896499" w:rsidRPr="00DA2649" w:rsidRDefault="00896499" w:rsidP="00867377">
            <w:pPr>
              <w:pStyle w:val="TAL"/>
            </w:pPr>
            <w:r w:rsidRPr="00DA2649">
              <w:t>Uri</w:t>
            </w:r>
          </w:p>
        </w:tc>
        <w:tc>
          <w:tcPr>
            <w:tcW w:w="544" w:type="pct"/>
            <w:shd w:val="clear" w:color="auto" w:fill="auto"/>
            <w:tcMar>
              <w:top w:w="0" w:type="dxa"/>
              <w:left w:w="28" w:type="dxa"/>
              <w:bottom w:w="0" w:type="dxa"/>
              <w:right w:w="108" w:type="dxa"/>
            </w:tcMar>
          </w:tcPr>
          <w:p w14:paraId="3BCC20D8" w14:textId="77777777" w:rsidR="00896499" w:rsidRPr="00DA2649" w:rsidRDefault="00896499" w:rsidP="00867377">
            <w:pPr>
              <w:pStyle w:val="TAL"/>
            </w:pPr>
            <w:r w:rsidRPr="00DA2649">
              <w:t>0..1</w:t>
            </w:r>
          </w:p>
        </w:tc>
        <w:tc>
          <w:tcPr>
            <w:tcW w:w="2490" w:type="pct"/>
            <w:shd w:val="clear" w:color="auto" w:fill="auto"/>
            <w:tcMar>
              <w:top w:w="0" w:type="dxa"/>
              <w:left w:w="28" w:type="dxa"/>
              <w:bottom w:w="0" w:type="dxa"/>
              <w:right w:w="108" w:type="dxa"/>
            </w:tcMar>
          </w:tcPr>
          <w:p w14:paraId="2114C3C8" w14:textId="3DD316E4" w:rsidR="00896499" w:rsidRPr="00DA2649" w:rsidRDefault="00896499" w:rsidP="00867377">
            <w:pPr>
              <w:pStyle w:val="TAL"/>
            </w:pPr>
            <w:r w:rsidRPr="00DA2649">
              <w:t>URI</w:t>
            </w:r>
            <w:r w:rsidR="00867377" w:rsidRPr="00DA2649">
              <w:t xml:space="preserve"> </w:t>
            </w:r>
            <w:r w:rsidRPr="00DA2649">
              <w:t>exposed</w:t>
            </w:r>
            <w:r w:rsidR="00867377" w:rsidRPr="00DA2649">
              <w:t xml:space="preserve"> </w:t>
            </w:r>
            <w:r w:rsidRPr="00DA2649">
              <w:t>by</w:t>
            </w:r>
            <w:r w:rsidR="00867377" w:rsidRPr="00DA2649">
              <w:t xml:space="preserve"> </w:t>
            </w:r>
            <w:r w:rsidRPr="00DA2649">
              <w:t>the</w:t>
            </w:r>
            <w:r w:rsidR="00867377" w:rsidRPr="00DA2649">
              <w:t xml:space="preserve"> </w:t>
            </w:r>
            <w:r w:rsidRPr="00DA2649">
              <w:t>client</w:t>
            </w:r>
            <w:r w:rsidR="00867377" w:rsidRPr="00DA2649">
              <w:t xml:space="preserve"> </w:t>
            </w:r>
            <w:r w:rsidRPr="00DA2649">
              <w:t>on</w:t>
            </w:r>
            <w:r w:rsidR="00867377" w:rsidRPr="00DA2649">
              <w:t xml:space="preserve"> </w:t>
            </w:r>
            <w:r w:rsidRPr="00DA2649">
              <w:t>which</w:t>
            </w:r>
            <w:r w:rsidR="00867377" w:rsidRPr="00DA2649">
              <w:t xml:space="preserve"> </w:t>
            </w:r>
            <w:r w:rsidRPr="00DA2649">
              <w:t>to</w:t>
            </w:r>
            <w:r w:rsidR="00867377" w:rsidRPr="00DA2649">
              <w:t xml:space="preserve"> </w:t>
            </w:r>
            <w:r w:rsidRPr="00DA2649">
              <w:t>receive</w:t>
            </w:r>
            <w:r w:rsidR="00867377" w:rsidRPr="00DA2649">
              <w:t xml:space="preserve"> </w:t>
            </w:r>
            <w:r w:rsidRPr="00DA2649">
              <w:t>notifications</w:t>
            </w:r>
            <w:r w:rsidR="00867377" w:rsidRPr="00DA2649">
              <w:t xml:space="preserve"> </w:t>
            </w:r>
            <w:r w:rsidRPr="00DA2649">
              <w:t>via</w:t>
            </w:r>
            <w:r w:rsidR="00867377" w:rsidRPr="00DA2649">
              <w:t xml:space="preserve"> </w:t>
            </w:r>
            <w:r w:rsidRPr="00DA2649">
              <w:t>HTTP.</w:t>
            </w:r>
            <w:r w:rsidR="00867377" w:rsidRPr="00DA2649">
              <w:t xml:space="preserve"> </w:t>
            </w:r>
            <w:r w:rsidRPr="00DA2649">
              <w:t>See</w:t>
            </w:r>
            <w:r w:rsidR="00867377" w:rsidRPr="00DA2649">
              <w:t xml:space="preserve"> </w:t>
            </w:r>
            <w:r w:rsidRPr="00DA2649">
              <w:t>note.</w:t>
            </w:r>
          </w:p>
        </w:tc>
      </w:tr>
      <w:tr w:rsidR="00896499" w:rsidRPr="00DA2649" w14:paraId="771F37F4" w14:textId="77777777" w:rsidTr="00867377">
        <w:trPr>
          <w:jc w:val="center"/>
        </w:trPr>
        <w:tc>
          <w:tcPr>
            <w:tcW w:w="1035" w:type="pct"/>
            <w:shd w:val="clear" w:color="auto" w:fill="auto"/>
            <w:tcMar>
              <w:top w:w="0" w:type="dxa"/>
              <w:left w:w="28" w:type="dxa"/>
              <w:bottom w:w="0" w:type="dxa"/>
              <w:right w:w="108" w:type="dxa"/>
            </w:tcMar>
          </w:tcPr>
          <w:p w14:paraId="19785FDD" w14:textId="77777777" w:rsidR="00896499" w:rsidRPr="00DA2649" w:rsidRDefault="00896499" w:rsidP="00867377">
            <w:pPr>
              <w:pStyle w:val="TAL"/>
            </w:pPr>
            <w:r w:rsidRPr="00DA2649">
              <w:t>requestTestNotification</w:t>
            </w:r>
          </w:p>
        </w:tc>
        <w:tc>
          <w:tcPr>
            <w:tcW w:w="931" w:type="pct"/>
            <w:shd w:val="clear" w:color="auto" w:fill="auto"/>
            <w:tcMar>
              <w:top w:w="0" w:type="dxa"/>
              <w:left w:w="28" w:type="dxa"/>
              <w:bottom w:w="0" w:type="dxa"/>
              <w:right w:w="108" w:type="dxa"/>
            </w:tcMar>
          </w:tcPr>
          <w:p w14:paraId="3A025596" w14:textId="77777777" w:rsidR="00896499" w:rsidRPr="00DA2649" w:rsidRDefault="00896499" w:rsidP="00867377">
            <w:pPr>
              <w:pStyle w:val="TAL"/>
            </w:pPr>
            <w:r w:rsidRPr="00DA2649">
              <w:t>Boolean</w:t>
            </w:r>
          </w:p>
        </w:tc>
        <w:tc>
          <w:tcPr>
            <w:tcW w:w="544" w:type="pct"/>
            <w:shd w:val="clear" w:color="auto" w:fill="auto"/>
            <w:tcMar>
              <w:top w:w="0" w:type="dxa"/>
              <w:left w:w="28" w:type="dxa"/>
              <w:bottom w:w="0" w:type="dxa"/>
              <w:right w:w="108" w:type="dxa"/>
            </w:tcMar>
          </w:tcPr>
          <w:p w14:paraId="069A2D18" w14:textId="77777777" w:rsidR="00896499" w:rsidRPr="00DA2649" w:rsidDel="002868E6" w:rsidRDefault="00896499" w:rsidP="00867377">
            <w:pPr>
              <w:pStyle w:val="TAL"/>
            </w:pPr>
            <w:r w:rsidRPr="00DA2649">
              <w:t>0..1</w:t>
            </w:r>
          </w:p>
        </w:tc>
        <w:tc>
          <w:tcPr>
            <w:tcW w:w="2490" w:type="pct"/>
            <w:shd w:val="clear" w:color="auto" w:fill="auto"/>
            <w:tcMar>
              <w:top w:w="0" w:type="dxa"/>
              <w:left w:w="28" w:type="dxa"/>
              <w:bottom w:w="0" w:type="dxa"/>
              <w:right w:w="108" w:type="dxa"/>
            </w:tcMar>
          </w:tcPr>
          <w:p w14:paraId="63C09DC6" w14:textId="4AC598E7" w:rsidR="00896499" w:rsidRPr="00DA2649" w:rsidRDefault="00896499" w:rsidP="00867377">
            <w:pPr>
              <w:pStyle w:val="TAL"/>
              <w:rPr>
                <w:rFonts w:cs="Arial"/>
                <w:szCs w:val="18"/>
              </w:rPr>
            </w:pPr>
            <w:r w:rsidRPr="00DA2649">
              <w:t>Shall</w:t>
            </w:r>
            <w:r w:rsidR="00867377" w:rsidRPr="00DA2649">
              <w:t xml:space="preserve"> </w:t>
            </w:r>
            <w:r w:rsidRPr="00DA2649">
              <w:t>be</w:t>
            </w:r>
            <w:r w:rsidR="00867377" w:rsidRPr="00DA2649">
              <w:t xml:space="preserve"> </w:t>
            </w:r>
            <w:r w:rsidRPr="00DA2649">
              <w:t>set</w:t>
            </w:r>
            <w:r w:rsidR="00867377" w:rsidRPr="00DA2649">
              <w:t xml:space="preserve"> </w:t>
            </w:r>
            <w:r w:rsidRPr="00DA2649">
              <w:t>to</w:t>
            </w:r>
            <w:r w:rsidR="00867377" w:rsidRPr="00DA2649">
              <w:t xml:space="preserve"> </w:t>
            </w:r>
            <w:r w:rsidRPr="00DA2649">
              <w:t>TRUE</w:t>
            </w:r>
            <w:r w:rsidR="00867377" w:rsidRPr="00DA2649">
              <w:t xml:space="preserve"> </w:t>
            </w:r>
            <w:r w:rsidRPr="00DA2649">
              <w:t>by</w:t>
            </w:r>
            <w:r w:rsidR="00867377" w:rsidRPr="00DA2649">
              <w:t xml:space="preserve"> </w:t>
            </w:r>
            <w:r w:rsidRPr="00DA2649">
              <w:t>the</w:t>
            </w:r>
            <w:r w:rsidR="00867377" w:rsidRPr="00DA2649">
              <w:t xml:space="preserve"> </w:t>
            </w:r>
            <w:r w:rsidRPr="00DA2649">
              <w:t>service</w:t>
            </w:r>
            <w:r w:rsidR="00867377" w:rsidRPr="00DA2649">
              <w:t xml:space="preserve"> </w:t>
            </w:r>
            <w:r w:rsidRPr="00DA2649">
              <w:t>consumer</w:t>
            </w:r>
            <w:r w:rsidR="00867377" w:rsidRPr="00DA2649">
              <w:t xml:space="preserve"> </w:t>
            </w:r>
            <w:r w:rsidRPr="00DA2649">
              <w:t>to</w:t>
            </w:r>
            <w:r w:rsidR="00867377" w:rsidRPr="00DA2649">
              <w:t xml:space="preserve"> </w:t>
            </w:r>
            <w:r w:rsidRPr="00DA2649">
              <w:t>request</w:t>
            </w:r>
            <w:r w:rsidR="00867377" w:rsidRPr="00DA2649">
              <w:t xml:space="preserve"> </w:t>
            </w:r>
            <w:r w:rsidRPr="00DA2649">
              <w:t>a</w:t>
            </w:r>
            <w:r w:rsidR="00867377" w:rsidRPr="00DA2649">
              <w:t xml:space="preserve"> </w:t>
            </w:r>
            <w:r w:rsidRPr="00DA2649">
              <w:t>test</w:t>
            </w:r>
            <w:r w:rsidR="00867377" w:rsidRPr="00DA2649">
              <w:t xml:space="preserve"> </w:t>
            </w:r>
            <w:r w:rsidRPr="00DA2649">
              <w:t>notification</w:t>
            </w:r>
            <w:r w:rsidR="00867377" w:rsidRPr="00DA2649">
              <w:t xml:space="preserve"> </w:t>
            </w:r>
            <w:r w:rsidRPr="00DA2649">
              <w:t>via</w:t>
            </w:r>
            <w:r w:rsidR="00867377" w:rsidRPr="00DA2649">
              <w:t xml:space="preserve"> </w:t>
            </w:r>
            <w:r w:rsidRPr="00DA2649">
              <w:t>HTTP</w:t>
            </w:r>
            <w:r w:rsidR="00867377" w:rsidRPr="00DA2649">
              <w:t xml:space="preserve"> </w:t>
            </w:r>
            <w:r w:rsidRPr="00DA2649">
              <w:t>on</w:t>
            </w:r>
            <w:r w:rsidR="00867377" w:rsidRPr="00DA2649">
              <w:t xml:space="preserve"> </w:t>
            </w:r>
            <w:r w:rsidRPr="00DA2649">
              <w:t>the</w:t>
            </w:r>
            <w:r w:rsidR="00867377" w:rsidRPr="00DA2649">
              <w:t xml:space="preserve"> </w:t>
            </w:r>
            <w:r w:rsidRPr="00DA2649">
              <w:t>callbackReference</w:t>
            </w:r>
            <w:r w:rsidR="00867377" w:rsidRPr="00DA2649">
              <w:t xml:space="preserve"> </w:t>
            </w:r>
            <w:r w:rsidRPr="00DA2649">
              <w:t>URI,</w:t>
            </w:r>
            <w:r w:rsidR="00867377" w:rsidRPr="00DA2649">
              <w:t xml:space="preserve"> </w:t>
            </w:r>
            <w:r w:rsidRPr="00DA2649">
              <w:t>as</w:t>
            </w:r>
            <w:r w:rsidR="00867377" w:rsidRPr="00DA2649">
              <w:t xml:space="preserve"> </w:t>
            </w:r>
            <w:r w:rsidRPr="00DA2649">
              <w:t>described</w:t>
            </w:r>
            <w:r w:rsidR="00867377" w:rsidRPr="00DA2649">
              <w:t xml:space="preserve"> </w:t>
            </w:r>
            <w:r w:rsidRPr="00DA2649">
              <w:t>in</w:t>
            </w:r>
            <w:r w:rsidR="00867377" w:rsidRPr="00DA2649">
              <w:t xml:space="preserve"> </w:t>
            </w:r>
            <w:r w:rsidRPr="00DA2649">
              <w:t>ETSI</w:t>
            </w:r>
            <w:r w:rsidR="00867377" w:rsidRPr="00DA2649">
              <w:t xml:space="preserve"> </w:t>
            </w:r>
            <w:r w:rsidRPr="00DA2649">
              <w:t>GS</w:t>
            </w:r>
            <w:r w:rsidR="00867377" w:rsidRPr="00DA2649">
              <w:t xml:space="preserve"> </w:t>
            </w:r>
            <w:r w:rsidRPr="00DA2649">
              <w:t>MEC</w:t>
            </w:r>
            <w:r w:rsidR="00867377" w:rsidRPr="00DA2649">
              <w:t xml:space="preserve"> </w:t>
            </w:r>
            <w:r w:rsidRPr="00DA2649">
              <w:t>009</w:t>
            </w:r>
            <w:r w:rsidR="00867377" w:rsidRPr="00DA2649">
              <w:t xml:space="preserve">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w:t>
            </w:r>
            <w:r w:rsidR="00867377" w:rsidRPr="00DA2649">
              <w:t xml:space="preserve"> </w:t>
            </w:r>
            <w:r w:rsidRPr="00DA2649">
              <w:t>clause</w:t>
            </w:r>
            <w:r w:rsidR="00867377" w:rsidRPr="00DA2649">
              <w:t xml:space="preserve"> </w:t>
            </w:r>
            <w:r w:rsidRPr="00DA2649">
              <w:t>6.12a.</w:t>
            </w:r>
          </w:p>
          <w:p w14:paraId="6F71ADA3" w14:textId="5EE2561F" w:rsidR="00896499" w:rsidRPr="00DA2649" w:rsidRDefault="00896499" w:rsidP="00867377">
            <w:pPr>
              <w:pStyle w:val="TAL"/>
            </w:pPr>
            <w:r w:rsidRPr="00DA2649">
              <w:t>Default:</w:t>
            </w:r>
            <w:r w:rsidR="00867377" w:rsidRPr="00DA2649">
              <w:t xml:space="preserve"> </w:t>
            </w:r>
            <w:r w:rsidRPr="00DA2649">
              <w:t>FALSE.</w:t>
            </w:r>
          </w:p>
        </w:tc>
      </w:tr>
      <w:tr w:rsidR="00896499" w:rsidRPr="00DA2649" w14:paraId="203C07CE" w14:textId="77777777" w:rsidTr="00867377">
        <w:trPr>
          <w:jc w:val="center"/>
        </w:trPr>
        <w:tc>
          <w:tcPr>
            <w:tcW w:w="1035" w:type="pct"/>
            <w:shd w:val="clear" w:color="auto" w:fill="auto"/>
            <w:tcMar>
              <w:top w:w="0" w:type="dxa"/>
              <w:left w:w="28" w:type="dxa"/>
              <w:bottom w:w="0" w:type="dxa"/>
              <w:right w:w="108" w:type="dxa"/>
            </w:tcMar>
          </w:tcPr>
          <w:p w14:paraId="03B281A8" w14:textId="77777777" w:rsidR="00896499" w:rsidRPr="00DA2649" w:rsidRDefault="00896499" w:rsidP="00867377">
            <w:pPr>
              <w:pStyle w:val="TAL"/>
            </w:pPr>
            <w:r w:rsidRPr="00DA2649">
              <w:t>websockNotifConfig</w:t>
            </w:r>
          </w:p>
        </w:tc>
        <w:tc>
          <w:tcPr>
            <w:tcW w:w="931" w:type="pct"/>
            <w:shd w:val="clear" w:color="auto" w:fill="auto"/>
            <w:tcMar>
              <w:top w:w="0" w:type="dxa"/>
              <w:left w:w="28" w:type="dxa"/>
              <w:bottom w:w="0" w:type="dxa"/>
              <w:right w:w="108" w:type="dxa"/>
            </w:tcMar>
          </w:tcPr>
          <w:p w14:paraId="7224C0CD" w14:textId="77777777" w:rsidR="00896499" w:rsidRPr="00DA2649" w:rsidRDefault="00896499" w:rsidP="00867377">
            <w:pPr>
              <w:pStyle w:val="TAL"/>
            </w:pPr>
            <w:r w:rsidRPr="00DA2649">
              <w:t>WebsockNotifConfig</w:t>
            </w:r>
          </w:p>
        </w:tc>
        <w:tc>
          <w:tcPr>
            <w:tcW w:w="544" w:type="pct"/>
            <w:shd w:val="clear" w:color="auto" w:fill="auto"/>
            <w:tcMar>
              <w:top w:w="0" w:type="dxa"/>
              <w:left w:w="28" w:type="dxa"/>
              <w:bottom w:w="0" w:type="dxa"/>
              <w:right w:w="108" w:type="dxa"/>
            </w:tcMar>
          </w:tcPr>
          <w:p w14:paraId="07057036" w14:textId="77777777" w:rsidR="00896499" w:rsidRPr="00DA2649" w:rsidDel="002868E6" w:rsidRDefault="00896499" w:rsidP="00867377">
            <w:pPr>
              <w:pStyle w:val="TAL"/>
            </w:pPr>
            <w:r w:rsidRPr="00DA2649">
              <w:t>0..1</w:t>
            </w:r>
          </w:p>
        </w:tc>
        <w:tc>
          <w:tcPr>
            <w:tcW w:w="2490" w:type="pct"/>
            <w:shd w:val="clear" w:color="auto" w:fill="auto"/>
            <w:tcMar>
              <w:top w:w="0" w:type="dxa"/>
              <w:left w:w="28" w:type="dxa"/>
              <w:bottom w:w="0" w:type="dxa"/>
              <w:right w:w="108" w:type="dxa"/>
            </w:tcMar>
          </w:tcPr>
          <w:p w14:paraId="76AE8548" w14:textId="3835E5CA" w:rsidR="00896499" w:rsidRPr="00DA2649" w:rsidRDefault="00896499" w:rsidP="00867377">
            <w:pPr>
              <w:pStyle w:val="TAL"/>
            </w:pPr>
            <w:r w:rsidRPr="00DA2649">
              <w:rPr>
                <w:rFonts w:cs="Arial"/>
                <w:szCs w:val="18"/>
              </w:rPr>
              <w:t>Provides</w:t>
            </w:r>
            <w:r w:rsidR="00867377" w:rsidRPr="00DA2649">
              <w:rPr>
                <w:rFonts w:cs="Arial"/>
                <w:szCs w:val="18"/>
              </w:rPr>
              <w:t xml:space="preserve"> </w:t>
            </w:r>
            <w:r w:rsidRPr="00DA2649">
              <w:rPr>
                <w:rFonts w:cs="Arial"/>
                <w:szCs w:val="18"/>
              </w:rPr>
              <w:t>details</w:t>
            </w:r>
            <w:r w:rsidR="00867377" w:rsidRPr="00DA2649">
              <w:rPr>
                <w:rFonts w:cs="Arial"/>
                <w:szCs w:val="18"/>
              </w:rPr>
              <w:t xml:space="preserve"> </w:t>
            </w:r>
            <w:r w:rsidRPr="00DA2649">
              <w:rPr>
                <w:rFonts w:cs="Arial"/>
                <w:szCs w:val="18"/>
              </w:rPr>
              <w:t>to</w:t>
            </w:r>
            <w:r w:rsidR="00867377" w:rsidRPr="00DA2649">
              <w:rPr>
                <w:rFonts w:cs="Arial"/>
                <w:szCs w:val="18"/>
              </w:rPr>
              <w:t xml:space="preserve"> </w:t>
            </w:r>
            <w:r w:rsidRPr="00DA2649">
              <w:rPr>
                <w:rFonts w:cs="Arial"/>
                <w:szCs w:val="18"/>
              </w:rPr>
              <w:t>negotiate</w:t>
            </w:r>
            <w:r w:rsidR="00867377" w:rsidRPr="00DA2649">
              <w:rPr>
                <w:rFonts w:cs="Arial"/>
                <w:szCs w:val="18"/>
              </w:rPr>
              <w:t xml:space="preserve"> </w:t>
            </w:r>
            <w:r w:rsidRPr="00DA2649">
              <w:rPr>
                <w:rFonts w:cs="Arial"/>
                <w:szCs w:val="18"/>
              </w:rPr>
              <w:t>and</w:t>
            </w:r>
            <w:r w:rsidR="00867377" w:rsidRPr="00DA2649">
              <w:rPr>
                <w:rFonts w:cs="Arial"/>
                <w:szCs w:val="18"/>
              </w:rPr>
              <w:t xml:space="preserve"> </w:t>
            </w:r>
            <w:r w:rsidRPr="00DA2649">
              <w:rPr>
                <w:rFonts w:cs="Arial"/>
                <w:szCs w:val="18"/>
              </w:rPr>
              <w:t>signal</w:t>
            </w:r>
            <w:r w:rsidR="00867377" w:rsidRPr="00DA2649">
              <w:rPr>
                <w:rFonts w:cs="Arial"/>
                <w:szCs w:val="18"/>
              </w:rPr>
              <w:t xml:space="preserve"> </w:t>
            </w:r>
            <w:r w:rsidRPr="00DA2649">
              <w:rPr>
                <w:rFonts w:cs="Arial"/>
                <w:szCs w:val="18"/>
              </w:rPr>
              <w:t>the</w:t>
            </w:r>
            <w:r w:rsidR="00867377" w:rsidRPr="00DA2649">
              <w:rPr>
                <w:rFonts w:cs="Arial"/>
                <w:szCs w:val="18"/>
              </w:rPr>
              <w:t xml:space="preserve"> </w:t>
            </w:r>
            <w:r w:rsidRPr="00DA2649">
              <w:rPr>
                <w:rFonts w:cs="Arial"/>
                <w:szCs w:val="18"/>
              </w:rPr>
              <w:t>use</w:t>
            </w:r>
            <w:r w:rsidR="00867377" w:rsidRPr="00DA2649">
              <w:rPr>
                <w:rFonts w:cs="Arial"/>
                <w:szCs w:val="18"/>
              </w:rPr>
              <w:t xml:space="preserve"> </w:t>
            </w:r>
            <w:r w:rsidRPr="00DA2649">
              <w:rPr>
                <w:rFonts w:cs="Arial"/>
                <w:szCs w:val="18"/>
              </w:rPr>
              <w:t>of</w:t>
            </w:r>
            <w:r w:rsidR="00867377" w:rsidRPr="00DA2649">
              <w:rPr>
                <w:rFonts w:cs="Arial"/>
                <w:szCs w:val="18"/>
              </w:rPr>
              <w:t xml:space="preserve"> </w:t>
            </w:r>
            <w:r w:rsidRPr="00DA2649">
              <w:rPr>
                <w:rFonts w:cs="Arial"/>
                <w:szCs w:val="18"/>
              </w:rPr>
              <w:t>a</w:t>
            </w:r>
            <w:r w:rsidR="00867377" w:rsidRPr="00DA2649">
              <w:rPr>
                <w:rFonts w:cs="Arial"/>
                <w:szCs w:val="18"/>
              </w:rPr>
              <w:t xml:space="preserve"> </w:t>
            </w:r>
            <w:r w:rsidRPr="00DA2649">
              <w:rPr>
                <w:rFonts w:cs="Arial"/>
                <w:szCs w:val="18"/>
              </w:rPr>
              <w:t>Websocket</w:t>
            </w:r>
            <w:r w:rsidR="00867377" w:rsidRPr="00DA2649">
              <w:rPr>
                <w:rFonts w:cs="Arial"/>
                <w:szCs w:val="18"/>
              </w:rPr>
              <w:t xml:space="preserve"> </w:t>
            </w:r>
            <w:r w:rsidRPr="00DA2649">
              <w:rPr>
                <w:rFonts w:cs="Arial"/>
                <w:szCs w:val="18"/>
              </w:rPr>
              <w:t>connection</w:t>
            </w:r>
            <w:r w:rsidR="00867377" w:rsidRPr="00DA2649">
              <w:rPr>
                <w:rFonts w:cs="Arial"/>
                <w:szCs w:val="18"/>
              </w:rPr>
              <w:t xml:space="preserve"> </w:t>
            </w:r>
            <w:r w:rsidRPr="00DA2649">
              <w:rPr>
                <w:rFonts w:cs="Arial"/>
                <w:szCs w:val="18"/>
              </w:rPr>
              <w:t>between</w:t>
            </w:r>
            <w:r w:rsidR="00867377" w:rsidRPr="00DA2649">
              <w:rPr>
                <w:rFonts w:cs="Arial"/>
                <w:szCs w:val="18"/>
              </w:rPr>
              <w:t xml:space="preserve"> </w:t>
            </w:r>
            <w:r w:rsidRPr="00DA2649">
              <w:rPr>
                <w:rFonts w:cs="Arial"/>
                <w:szCs w:val="18"/>
              </w:rPr>
              <w:t>VIS</w:t>
            </w:r>
            <w:r w:rsidR="00867377" w:rsidRPr="00DA2649">
              <w:rPr>
                <w:rFonts w:cs="Arial"/>
                <w:szCs w:val="18"/>
              </w:rPr>
              <w:t xml:space="preserve"> </w:t>
            </w:r>
            <w:r w:rsidRPr="00DA2649">
              <w:rPr>
                <w:rFonts w:cs="Arial"/>
                <w:szCs w:val="18"/>
              </w:rPr>
              <w:t>and</w:t>
            </w:r>
            <w:r w:rsidR="00867377" w:rsidRPr="00DA2649">
              <w:rPr>
                <w:rFonts w:cs="Arial"/>
                <w:szCs w:val="18"/>
              </w:rPr>
              <w:t xml:space="preserve"> </w:t>
            </w:r>
            <w:r w:rsidRPr="00DA2649">
              <w:rPr>
                <w:rFonts w:cs="Arial"/>
                <w:szCs w:val="18"/>
              </w:rPr>
              <w:t>the</w:t>
            </w:r>
            <w:r w:rsidR="00867377" w:rsidRPr="00DA2649">
              <w:rPr>
                <w:rFonts w:cs="Arial"/>
                <w:szCs w:val="18"/>
              </w:rPr>
              <w:t xml:space="preserve"> </w:t>
            </w:r>
            <w:r w:rsidRPr="00DA2649">
              <w:rPr>
                <w:rFonts w:cs="Arial"/>
                <w:szCs w:val="18"/>
              </w:rPr>
              <w:t>service</w:t>
            </w:r>
            <w:r w:rsidR="00867377" w:rsidRPr="00DA2649">
              <w:rPr>
                <w:rFonts w:cs="Arial"/>
                <w:szCs w:val="18"/>
              </w:rPr>
              <w:t xml:space="preserve"> </w:t>
            </w:r>
            <w:r w:rsidRPr="00DA2649">
              <w:rPr>
                <w:rFonts w:cs="Arial"/>
                <w:szCs w:val="18"/>
              </w:rPr>
              <w:t>consumer</w:t>
            </w:r>
            <w:r w:rsidR="00867377" w:rsidRPr="00DA2649">
              <w:rPr>
                <w:rFonts w:cs="Arial"/>
                <w:szCs w:val="18"/>
              </w:rPr>
              <w:t xml:space="preserve"> </w:t>
            </w:r>
            <w:r w:rsidRPr="00DA2649">
              <w:rPr>
                <w:rFonts w:cs="Arial"/>
                <w:szCs w:val="18"/>
              </w:rPr>
              <w:t>for</w:t>
            </w:r>
            <w:r w:rsidR="00867377" w:rsidRPr="00DA2649">
              <w:rPr>
                <w:rFonts w:cs="Arial"/>
                <w:szCs w:val="18"/>
              </w:rPr>
              <w:t xml:space="preserve"> </w:t>
            </w:r>
            <w:r w:rsidRPr="00DA2649">
              <w:rPr>
                <w:rFonts w:cs="Arial"/>
                <w:szCs w:val="18"/>
              </w:rPr>
              <w:t>notifications.</w:t>
            </w:r>
            <w:r w:rsidR="00867377" w:rsidRPr="00DA2649">
              <w:rPr>
                <w:rFonts w:cs="Arial"/>
                <w:szCs w:val="18"/>
              </w:rPr>
              <w:t xml:space="preserve"> </w:t>
            </w:r>
            <w:r w:rsidRPr="00DA2649">
              <w:t>See</w:t>
            </w:r>
            <w:r w:rsidR="00867377" w:rsidRPr="00DA2649">
              <w:t xml:space="preserve"> </w:t>
            </w:r>
            <w:r w:rsidRPr="00DA2649">
              <w:t>note.</w:t>
            </w:r>
          </w:p>
        </w:tc>
      </w:tr>
      <w:tr w:rsidR="00896499" w:rsidRPr="00DA2649" w14:paraId="0AA05156" w14:textId="77777777" w:rsidTr="00867377">
        <w:trPr>
          <w:jc w:val="center"/>
        </w:trPr>
        <w:tc>
          <w:tcPr>
            <w:tcW w:w="1035" w:type="pct"/>
            <w:shd w:val="clear" w:color="auto" w:fill="auto"/>
            <w:tcMar>
              <w:top w:w="0" w:type="dxa"/>
              <w:left w:w="28" w:type="dxa"/>
              <w:bottom w:w="0" w:type="dxa"/>
              <w:right w:w="108" w:type="dxa"/>
            </w:tcMar>
          </w:tcPr>
          <w:p w14:paraId="3A042C00" w14:textId="77777777" w:rsidR="00896499" w:rsidRPr="00DA2649" w:rsidRDefault="00896499" w:rsidP="00867377">
            <w:pPr>
              <w:pStyle w:val="TAL"/>
            </w:pPr>
            <w:r w:rsidRPr="00DA2649">
              <w:t>_links</w:t>
            </w:r>
          </w:p>
        </w:tc>
        <w:tc>
          <w:tcPr>
            <w:tcW w:w="931" w:type="pct"/>
            <w:shd w:val="clear" w:color="auto" w:fill="auto"/>
            <w:tcMar>
              <w:top w:w="0" w:type="dxa"/>
              <w:left w:w="28" w:type="dxa"/>
              <w:bottom w:w="0" w:type="dxa"/>
              <w:right w:w="108" w:type="dxa"/>
            </w:tcMar>
          </w:tcPr>
          <w:p w14:paraId="4D18BE63" w14:textId="23E178BD" w:rsidR="00896499" w:rsidRPr="00DA2649" w:rsidRDefault="00896499" w:rsidP="00867377">
            <w:pPr>
              <w:pStyle w:val="TAL"/>
            </w:pPr>
            <w:r w:rsidRPr="00DA2649">
              <w:t>Structure</w:t>
            </w:r>
            <w:r w:rsidR="00867377" w:rsidRPr="00DA2649">
              <w:t xml:space="preserve"> </w:t>
            </w:r>
            <w:r w:rsidRPr="00DA2649">
              <w:t>(inlined)</w:t>
            </w:r>
          </w:p>
        </w:tc>
        <w:tc>
          <w:tcPr>
            <w:tcW w:w="544" w:type="pct"/>
            <w:shd w:val="clear" w:color="auto" w:fill="auto"/>
            <w:tcMar>
              <w:top w:w="0" w:type="dxa"/>
              <w:left w:w="28" w:type="dxa"/>
              <w:bottom w:w="0" w:type="dxa"/>
              <w:right w:w="108" w:type="dxa"/>
            </w:tcMar>
          </w:tcPr>
          <w:p w14:paraId="494CB342" w14:textId="77777777" w:rsidR="00896499" w:rsidRPr="00DA2649" w:rsidRDefault="00896499" w:rsidP="00867377">
            <w:pPr>
              <w:pStyle w:val="TAL"/>
            </w:pPr>
            <w:r w:rsidRPr="00DA2649">
              <w:t>0..1</w:t>
            </w:r>
          </w:p>
        </w:tc>
        <w:tc>
          <w:tcPr>
            <w:tcW w:w="2490" w:type="pct"/>
            <w:shd w:val="clear" w:color="auto" w:fill="auto"/>
            <w:tcMar>
              <w:top w:w="0" w:type="dxa"/>
              <w:left w:w="28" w:type="dxa"/>
              <w:bottom w:w="0" w:type="dxa"/>
              <w:right w:w="108" w:type="dxa"/>
            </w:tcMar>
          </w:tcPr>
          <w:p w14:paraId="1E85B5E8" w14:textId="7FB6F68D" w:rsidR="00896499" w:rsidRPr="00DA2649" w:rsidRDefault="00896499" w:rsidP="00867377">
            <w:pPr>
              <w:pStyle w:val="TAL"/>
            </w:pPr>
            <w:r w:rsidRPr="00DA2649">
              <w:t>Hyperlink</w:t>
            </w:r>
            <w:r w:rsidR="00867377" w:rsidRPr="00DA2649">
              <w:t xml:space="preserve"> </w:t>
            </w:r>
            <w:r w:rsidRPr="00DA2649">
              <w:t>related</w:t>
            </w:r>
            <w:r w:rsidR="00867377" w:rsidRPr="00DA2649">
              <w:t xml:space="preserve"> </w:t>
            </w:r>
            <w:r w:rsidRPr="00DA2649">
              <w:t>to</w:t>
            </w:r>
            <w:r w:rsidR="00867377" w:rsidRPr="00DA2649">
              <w:t xml:space="preserve"> </w:t>
            </w:r>
            <w:r w:rsidRPr="00DA2649">
              <w:t>the</w:t>
            </w:r>
            <w:r w:rsidR="00867377" w:rsidRPr="00DA2649">
              <w:t xml:space="preserve"> </w:t>
            </w:r>
            <w:r w:rsidRPr="00DA2649">
              <w:t>resource.</w:t>
            </w:r>
            <w:r w:rsidR="00867377" w:rsidRPr="00DA2649">
              <w:t xml:space="preserve"> </w:t>
            </w:r>
            <w:r w:rsidRPr="00DA2649">
              <w:t>This</w:t>
            </w:r>
            <w:r w:rsidR="00867377" w:rsidRPr="00DA2649">
              <w:t xml:space="preserve"> </w:t>
            </w:r>
            <w:r w:rsidRPr="00DA2649">
              <w:t>shall</w:t>
            </w:r>
            <w:r w:rsidR="00867377" w:rsidRPr="00DA2649">
              <w:t xml:space="preserve"> </w:t>
            </w:r>
            <w:r w:rsidRPr="00DA2649">
              <w:t>be</w:t>
            </w:r>
            <w:r w:rsidR="00867377" w:rsidRPr="00DA2649">
              <w:t xml:space="preserve"> </w:t>
            </w:r>
            <w:r w:rsidRPr="00DA2649">
              <w:t>only</w:t>
            </w:r>
            <w:r w:rsidR="00867377" w:rsidRPr="00DA2649">
              <w:t xml:space="preserve"> </w:t>
            </w:r>
            <w:r w:rsidRPr="00DA2649">
              <w:t>included</w:t>
            </w:r>
            <w:r w:rsidR="00867377" w:rsidRPr="00DA2649">
              <w:t xml:space="preserve"> </w:t>
            </w:r>
            <w:r w:rsidRPr="00DA2649">
              <w:t>in</w:t>
            </w:r>
            <w:r w:rsidR="00867377" w:rsidRPr="00DA2649">
              <w:t xml:space="preserve"> </w:t>
            </w:r>
            <w:r w:rsidRPr="00DA2649">
              <w:t>the</w:t>
            </w:r>
            <w:r w:rsidR="00867377" w:rsidRPr="00DA2649">
              <w:t xml:space="preserve"> </w:t>
            </w:r>
            <w:r w:rsidRPr="00DA2649">
              <w:t>HTTP</w:t>
            </w:r>
            <w:r w:rsidR="00867377" w:rsidRPr="00DA2649">
              <w:t xml:space="preserve"> </w:t>
            </w:r>
            <w:r w:rsidRPr="00DA2649">
              <w:t>responses</w:t>
            </w:r>
            <w:r w:rsidR="00867377" w:rsidRPr="00DA2649">
              <w:t xml:space="preserve"> </w:t>
            </w:r>
            <w:r w:rsidRPr="00DA2649">
              <w:t>and</w:t>
            </w:r>
            <w:r w:rsidR="00867377" w:rsidRPr="00DA2649">
              <w:t xml:space="preserve"> </w:t>
            </w:r>
            <w:r w:rsidRPr="00DA2649">
              <w:t>in</w:t>
            </w:r>
            <w:r w:rsidR="00867377" w:rsidRPr="00DA2649">
              <w:t xml:space="preserve"> </w:t>
            </w:r>
            <w:r w:rsidRPr="00DA2649">
              <w:t>HTTP</w:t>
            </w:r>
            <w:r w:rsidR="00867377" w:rsidRPr="00DA2649">
              <w:t xml:space="preserve"> </w:t>
            </w:r>
            <w:r w:rsidRPr="00DA2649">
              <w:t>PUT</w:t>
            </w:r>
            <w:r w:rsidR="00867377" w:rsidRPr="00DA2649">
              <w:t xml:space="preserve"> </w:t>
            </w:r>
            <w:r w:rsidRPr="00DA2649">
              <w:t>requests.</w:t>
            </w:r>
          </w:p>
        </w:tc>
      </w:tr>
      <w:tr w:rsidR="00896499" w:rsidRPr="00DA2649" w14:paraId="7640B1EA" w14:textId="77777777" w:rsidTr="00867377">
        <w:trPr>
          <w:jc w:val="center"/>
        </w:trPr>
        <w:tc>
          <w:tcPr>
            <w:tcW w:w="1035" w:type="pct"/>
            <w:shd w:val="clear" w:color="auto" w:fill="auto"/>
            <w:tcMar>
              <w:top w:w="0" w:type="dxa"/>
              <w:left w:w="28" w:type="dxa"/>
              <w:bottom w:w="0" w:type="dxa"/>
              <w:right w:w="108" w:type="dxa"/>
            </w:tcMar>
          </w:tcPr>
          <w:p w14:paraId="435D11BB" w14:textId="77777777" w:rsidR="00896499" w:rsidRPr="00DA2649" w:rsidRDefault="00896499" w:rsidP="00867377">
            <w:pPr>
              <w:pStyle w:val="TAL"/>
            </w:pPr>
            <w:r w:rsidRPr="00DA2649">
              <w:t>&gt;self</w:t>
            </w:r>
          </w:p>
        </w:tc>
        <w:tc>
          <w:tcPr>
            <w:tcW w:w="931" w:type="pct"/>
            <w:shd w:val="clear" w:color="auto" w:fill="auto"/>
            <w:tcMar>
              <w:top w:w="0" w:type="dxa"/>
              <w:left w:w="28" w:type="dxa"/>
              <w:bottom w:w="0" w:type="dxa"/>
              <w:right w:w="108" w:type="dxa"/>
            </w:tcMar>
          </w:tcPr>
          <w:p w14:paraId="647E0354" w14:textId="77777777" w:rsidR="00896499" w:rsidRPr="00DA2649" w:rsidRDefault="00896499" w:rsidP="00867377">
            <w:pPr>
              <w:pStyle w:val="TAL"/>
            </w:pPr>
            <w:r w:rsidRPr="00DA2649">
              <w:t>LinkType</w:t>
            </w:r>
          </w:p>
        </w:tc>
        <w:tc>
          <w:tcPr>
            <w:tcW w:w="544" w:type="pct"/>
            <w:shd w:val="clear" w:color="auto" w:fill="auto"/>
            <w:tcMar>
              <w:top w:w="0" w:type="dxa"/>
              <w:left w:w="28" w:type="dxa"/>
              <w:bottom w:w="0" w:type="dxa"/>
              <w:right w:w="108" w:type="dxa"/>
            </w:tcMar>
          </w:tcPr>
          <w:p w14:paraId="5152A9E5" w14:textId="77777777" w:rsidR="00896499" w:rsidRPr="00DA2649" w:rsidRDefault="00896499" w:rsidP="00867377">
            <w:pPr>
              <w:pStyle w:val="TAL"/>
            </w:pPr>
            <w:r w:rsidRPr="00DA2649">
              <w:t>1</w:t>
            </w:r>
          </w:p>
        </w:tc>
        <w:tc>
          <w:tcPr>
            <w:tcW w:w="2490" w:type="pct"/>
            <w:shd w:val="clear" w:color="auto" w:fill="auto"/>
            <w:tcMar>
              <w:top w:w="0" w:type="dxa"/>
              <w:left w:w="28" w:type="dxa"/>
              <w:bottom w:w="0" w:type="dxa"/>
              <w:right w:w="108" w:type="dxa"/>
            </w:tcMar>
          </w:tcPr>
          <w:p w14:paraId="6B4CA41C" w14:textId="0932DC2F" w:rsidR="00896499" w:rsidRPr="00DA2649" w:rsidRDefault="00896499" w:rsidP="00867377">
            <w:pPr>
              <w:pStyle w:val="TAL"/>
            </w:pPr>
            <w:r w:rsidRPr="00DA2649">
              <w:t>Self-referring</w:t>
            </w:r>
            <w:r w:rsidR="00867377" w:rsidRPr="00DA2649">
              <w:t xml:space="preserve"> </w:t>
            </w:r>
            <w:r w:rsidRPr="00DA2649">
              <w:t>URI.</w:t>
            </w:r>
            <w:r w:rsidR="00867377" w:rsidRPr="00DA2649">
              <w:t xml:space="preserve"> </w:t>
            </w:r>
            <w:r w:rsidRPr="00DA2649">
              <w:t>The</w:t>
            </w:r>
            <w:r w:rsidR="00867377" w:rsidRPr="00DA2649">
              <w:t xml:space="preserve"> </w:t>
            </w:r>
            <w:r w:rsidRPr="00DA2649">
              <w:t>URI</w:t>
            </w:r>
            <w:r w:rsidR="00867377" w:rsidRPr="00DA2649">
              <w:t xml:space="preserve"> </w:t>
            </w:r>
            <w:r w:rsidRPr="00DA2649">
              <w:t>shall</w:t>
            </w:r>
            <w:r w:rsidR="00867377" w:rsidRPr="00DA2649">
              <w:t xml:space="preserve"> </w:t>
            </w:r>
            <w:r w:rsidRPr="00DA2649">
              <w:t>be</w:t>
            </w:r>
            <w:r w:rsidR="00867377" w:rsidRPr="00DA2649">
              <w:t xml:space="preserve"> </w:t>
            </w:r>
            <w:r w:rsidRPr="00DA2649">
              <w:t>unique</w:t>
            </w:r>
            <w:r w:rsidR="00867377" w:rsidRPr="00DA2649">
              <w:t xml:space="preserve"> </w:t>
            </w:r>
            <w:r w:rsidRPr="00DA2649">
              <w:t>within</w:t>
            </w:r>
            <w:r w:rsidR="00867377" w:rsidRPr="00DA2649">
              <w:t xml:space="preserve"> </w:t>
            </w:r>
            <w:r w:rsidRPr="00DA2649">
              <w:t>the</w:t>
            </w:r>
            <w:r w:rsidR="00867377" w:rsidRPr="00DA2649">
              <w:t xml:space="preserve"> </w:t>
            </w:r>
            <w:r w:rsidRPr="00DA2649">
              <w:t>VIS</w:t>
            </w:r>
            <w:r w:rsidR="00867377" w:rsidRPr="00DA2649">
              <w:t xml:space="preserve"> </w:t>
            </w:r>
            <w:r w:rsidRPr="00DA2649">
              <w:t>API</w:t>
            </w:r>
            <w:r w:rsidR="00867377" w:rsidRPr="00DA2649">
              <w:t xml:space="preserve"> </w:t>
            </w:r>
            <w:r w:rsidRPr="00DA2649">
              <w:t>as</w:t>
            </w:r>
            <w:r w:rsidR="00867377" w:rsidRPr="00DA2649">
              <w:t xml:space="preserve"> </w:t>
            </w:r>
            <w:r w:rsidRPr="00DA2649">
              <w:t>it</w:t>
            </w:r>
            <w:r w:rsidR="00867377" w:rsidRPr="00DA2649">
              <w:t xml:space="preserve"> </w:t>
            </w:r>
            <w:r w:rsidRPr="00DA2649">
              <w:t>acts</w:t>
            </w:r>
            <w:r w:rsidR="00867377" w:rsidRPr="00DA2649">
              <w:t xml:space="preserve"> </w:t>
            </w:r>
            <w:r w:rsidRPr="00DA2649">
              <w:t>as</w:t>
            </w:r>
            <w:r w:rsidR="00867377" w:rsidRPr="00DA2649">
              <w:t xml:space="preserve"> </w:t>
            </w:r>
            <w:r w:rsidRPr="00DA2649">
              <w:t>an</w:t>
            </w:r>
            <w:r w:rsidR="00867377" w:rsidRPr="00DA2649">
              <w:t xml:space="preserve"> </w:t>
            </w:r>
            <w:r w:rsidRPr="00DA2649">
              <w:t>ID</w:t>
            </w:r>
            <w:r w:rsidR="00867377" w:rsidRPr="00DA2649">
              <w:t xml:space="preserve"> </w:t>
            </w:r>
            <w:r w:rsidRPr="00DA2649">
              <w:t>for</w:t>
            </w:r>
            <w:r w:rsidR="00867377" w:rsidRPr="00DA2649">
              <w:t xml:space="preserve"> </w:t>
            </w:r>
            <w:r w:rsidRPr="00DA2649">
              <w:t>the</w:t>
            </w:r>
            <w:r w:rsidR="00867377" w:rsidRPr="00DA2649">
              <w:t xml:space="preserve"> </w:t>
            </w:r>
            <w:r w:rsidRPr="00DA2649">
              <w:t>subscription.</w:t>
            </w:r>
          </w:p>
        </w:tc>
      </w:tr>
      <w:tr w:rsidR="00896499" w:rsidRPr="00DA2649" w14:paraId="79C2C15C" w14:textId="77777777" w:rsidTr="00867377">
        <w:trPr>
          <w:jc w:val="center"/>
        </w:trPr>
        <w:tc>
          <w:tcPr>
            <w:tcW w:w="1035" w:type="pct"/>
            <w:shd w:val="clear" w:color="auto" w:fill="auto"/>
            <w:tcMar>
              <w:top w:w="0" w:type="dxa"/>
              <w:left w:w="28" w:type="dxa"/>
              <w:bottom w:w="0" w:type="dxa"/>
              <w:right w:w="108" w:type="dxa"/>
            </w:tcMar>
          </w:tcPr>
          <w:p w14:paraId="2AF66601" w14:textId="77777777" w:rsidR="00896499" w:rsidRPr="00DA2649" w:rsidRDefault="00896499" w:rsidP="00867377">
            <w:pPr>
              <w:pStyle w:val="TAL"/>
            </w:pPr>
            <w:r w:rsidRPr="00DA2649">
              <w:t>filterCriteria</w:t>
            </w:r>
          </w:p>
        </w:tc>
        <w:tc>
          <w:tcPr>
            <w:tcW w:w="931" w:type="pct"/>
            <w:shd w:val="clear" w:color="auto" w:fill="auto"/>
            <w:tcMar>
              <w:top w:w="0" w:type="dxa"/>
              <w:left w:w="28" w:type="dxa"/>
              <w:bottom w:w="0" w:type="dxa"/>
              <w:right w:w="108" w:type="dxa"/>
            </w:tcMar>
          </w:tcPr>
          <w:p w14:paraId="49B401EA" w14:textId="77777777" w:rsidR="00896499" w:rsidRPr="00DA2649" w:rsidRDefault="00896499" w:rsidP="00867377">
            <w:pPr>
              <w:pStyle w:val="TAL"/>
            </w:pPr>
            <w:r w:rsidRPr="00DA2649">
              <w:t>QosPredFilterCriteria</w:t>
            </w:r>
          </w:p>
        </w:tc>
        <w:tc>
          <w:tcPr>
            <w:tcW w:w="544" w:type="pct"/>
            <w:shd w:val="clear" w:color="auto" w:fill="auto"/>
            <w:tcMar>
              <w:top w:w="0" w:type="dxa"/>
              <w:left w:w="28" w:type="dxa"/>
              <w:bottom w:w="0" w:type="dxa"/>
              <w:right w:w="108" w:type="dxa"/>
            </w:tcMar>
          </w:tcPr>
          <w:p w14:paraId="19BA47C6" w14:textId="77777777" w:rsidR="00896499" w:rsidRPr="00DA2649" w:rsidRDefault="00896499" w:rsidP="00867377">
            <w:pPr>
              <w:pStyle w:val="TAL"/>
            </w:pPr>
            <w:r w:rsidRPr="00DA2649">
              <w:t>1</w:t>
            </w:r>
          </w:p>
        </w:tc>
        <w:tc>
          <w:tcPr>
            <w:tcW w:w="2490" w:type="pct"/>
            <w:shd w:val="clear" w:color="auto" w:fill="auto"/>
            <w:tcMar>
              <w:top w:w="0" w:type="dxa"/>
              <w:left w:w="28" w:type="dxa"/>
              <w:bottom w:w="0" w:type="dxa"/>
              <w:right w:w="108" w:type="dxa"/>
            </w:tcMar>
          </w:tcPr>
          <w:p w14:paraId="1A6041A3" w14:textId="2DD2610C" w:rsidR="00896499" w:rsidRPr="00DA2649" w:rsidRDefault="00896499" w:rsidP="00867377">
            <w:pPr>
              <w:pStyle w:val="TAL"/>
            </w:pPr>
            <w:r w:rsidRPr="00DA2649">
              <w:t>List</w:t>
            </w:r>
            <w:r w:rsidR="00867377" w:rsidRPr="00DA2649">
              <w:t xml:space="preserve"> </w:t>
            </w:r>
            <w:r w:rsidRPr="00DA2649">
              <w:t>of</w:t>
            </w:r>
            <w:r w:rsidR="00867377" w:rsidRPr="00DA2649">
              <w:t xml:space="preserve"> </w:t>
            </w:r>
            <w:r w:rsidRPr="00DA2649">
              <w:t>filtering</w:t>
            </w:r>
            <w:r w:rsidR="00867377" w:rsidRPr="00DA2649">
              <w:t xml:space="preserve"> </w:t>
            </w:r>
            <w:r w:rsidRPr="00DA2649">
              <w:t>criteria</w:t>
            </w:r>
            <w:r w:rsidR="00867377" w:rsidRPr="00DA2649">
              <w:t xml:space="preserve"> </w:t>
            </w:r>
            <w:r w:rsidRPr="00DA2649">
              <w:t>aimed</w:t>
            </w:r>
            <w:r w:rsidR="00867377" w:rsidRPr="00DA2649">
              <w:t xml:space="preserve"> </w:t>
            </w:r>
            <w:r w:rsidRPr="00DA2649">
              <w:t>to</w:t>
            </w:r>
            <w:r w:rsidR="00867377" w:rsidRPr="00DA2649">
              <w:t xml:space="preserve"> </w:t>
            </w:r>
            <w:r w:rsidRPr="00DA2649">
              <w:t>filter</w:t>
            </w:r>
            <w:r w:rsidR="00867377" w:rsidRPr="00DA2649">
              <w:t xml:space="preserve"> </w:t>
            </w:r>
            <w:r w:rsidRPr="00DA2649">
              <w:t>QoS</w:t>
            </w:r>
            <w:r w:rsidR="00867377" w:rsidRPr="00DA2649">
              <w:t xml:space="preserve"> </w:t>
            </w:r>
            <w:r w:rsidRPr="00DA2649">
              <w:t>predictions</w:t>
            </w:r>
            <w:r w:rsidR="00867377" w:rsidRPr="00DA2649">
              <w:t xml:space="preserve"> </w:t>
            </w:r>
            <w:r w:rsidRPr="00DA2649">
              <w:t>at</w:t>
            </w:r>
            <w:r w:rsidR="00867377" w:rsidRPr="00DA2649">
              <w:t xml:space="preserve"> </w:t>
            </w:r>
            <w:r w:rsidRPr="00DA2649">
              <w:t>the</w:t>
            </w:r>
            <w:r w:rsidR="00867377" w:rsidRPr="00DA2649">
              <w:t xml:space="preserve"> </w:t>
            </w:r>
            <w:r w:rsidRPr="00DA2649">
              <w:t>reception.</w:t>
            </w:r>
            <w:r w:rsidR="00867377" w:rsidRPr="00DA2649">
              <w:t xml:space="preserve"> </w:t>
            </w:r>
            <w:r w:rsidRPr="00DA2649">
              <w:t>Any</w:t>
            </w:r>
            <w:r w:rsidR="00867377" w:rsidRPr="00DA2649">
              <w:t xml:space="preserve"> </w:t>
            </w:r>
            <w:r w:rsidRPr="00DA2649">
              <w:t>filtering</w:t>
            </w:r>
            <w:r w:rsidR="00867377" w:rsidRPr="00DA2649">
              <w:t xml:space="preserve"> </w:t>
            </w:r>
            <w:r w:rsidRPr="00DA2649">
              <w:t>criteria</w:t>
            </w:r>
            <w:r w:rsidR="00867377" w:rsidRPr="00DA2649">
              <w:t xml:space="preserve"> </w:t>
            </w:r>
            <w:r w:rsidRPr="00DA2649">
              <w:t>included</w:t>
            </w:r>
            <w:r w:rsidR="00867377" w:rsidRPr="00DA2649">
              <w:t xml:space="preserve"> </w:t>
            </w:r>
            <w:r w:rsidRPr="00DA2649">
              <w:t>in</w:t>
            </w:r>
            <w:r w:rsidR="00867377" w:rsidRPr="00DA2649">
              <w:t xml:space="preserve"> </w:t>
            </w:r>
            <w:r w:rsidRPr="00DA2649">
              <w:t>the</w:t>
            </w:r>
            <w:r w:rsidR="00867377" w:rsidRPr="00DA2649">
              <w:t xml:space="preserve"> </w:t>
            </w:r>
            <w:r w:rsidRPr="00DA2649">
              <w:t>request,</w:t>
            </w:r>
            <w:r w:rsidR="00867377" w:rsidRPr="00DA2649">
              <w:t xml:space="preserve"> </w:t>
            </w:r>
            <w:r w:rsidRPr="00DA2649">
              <w:t>shall</w:t>
            </w:r>
            <w:r w:rsidR="00867377" w:rsidRPr="00DA2649">
              <w:t xml:space="preserve"> </w:t>
            </w:r>
            <w:r w:rsidRPr="00DA2649">
              <w:t>also</w:t>
            </w:r>
            <w:r w:rsidR="00867377" w:rsidRPr="00DA2649">
              <w:t xml:space="preserve"> </w:t>
            </w:r>
            <w:r w:rsidRPr="00DA2649">
              <w:t>be</w:t>
            </w:r>
            <w:r w:rsidR="00867377" w:rsidRPr="00DA2649">
              <w:t xml:space="preserve"> </w:t>
            </w:r>
            <w:r w:rsidRPr="00DA2649">
              <w:t>included</w:t>
            </w:r>
            <w:r w:rsidR="00867377" w:rsidRPr="00DA2649">
              <w:t xml:space="preserve"> </w:t>
            </w:r>
            <w:r w:rsidRPr="00DA2649">
              <w:t>in</w:t>
            </w:r>
            <w:r w:rsidR="00867377" w:rsidRPr="00DA2649">
              <w:t xml:space="preserve"> </w:t>
            </w:r>
            <w:r w:rsidRPr="00DA2649">
              <w:t>the</w:t>
            </w:r>
            <w:r w:rsidR="00867377" w:rsidRPr="00DA2649">
              <w:t xml:space="preserve"> </w:t>
            </w:r>
            <w:r w:rsidRPr="00DA2649">
              <w:t>response.</w:t>
            </w:r>
          </w:p>
        </w:tc>
      </w:tr>
      <w:tr w:rsidR="00896499" w:rsidRPr="00DA2649" w14:paraId="5820AC7C" w14:textId="77777777" w:rsidTr="00867377">
        <w:trPr>
          <w:jc w:val="center"/>
        </w:trPr>
        <w:tc>
          <w:tcPr>
            <w:tcW w:w="1035" w:type="pct"/>
            <w:tcMar>
              <w:top w:w="0" w:type="dxa"/>
              <w:left w:w="28" w:type="dxa"/>
              <w:bottom w:w="0" w:type="dxa"/>
              <w:right w:w="108" w:type="dxa"/>
            </w:tcMar>
          </w:tcPr>
          <w:p w14:paraId="3F80DAA3" w14:textId="77777777" w:rsidR="00896499" w:rsidRPr="00DA2649" w:rsidRDefault="00896499" w:rsidP="00867377">
            <w:pPr>
              <w:pStyle w:val="TAL"/>
            </w:pPr>
            <w:r w:rsidRPr="00DA2649">
              <w:t>expiryDeadline</w:t>
            </w:r>
          </w:p>
        </w:tc>
        <w:tc>
          <w:tcPr>
            <w:tcW w:w="931" w:type="pct"/>
            <w:tcMar>
              <w:top w:w="0" w:type="dxa"/>
              <w:left w:w="28" w:type="dxa"/>
              <w:bottom w:w="0" w:type="dxa"/>
              <w:right w:w="108" w:type="dxa"/>
            </w:tcMar>
          </w:tcPr>
          <w:p w14:paraId="4D506E90" w14:textId="77777777" w:rsidR="00896499" w:rsidRPr="00DA2649" w:rsidRDefault="00896499" w:rsidP="00867377">
            <w:pPr>
              <w:pStyle w:val="TAL"/>
            </w:pPr>
            <w:r w:rsidRPr="00DA2649">
              <w:t>TimeStamp</w:t>
            </w:r>
          </w:p>
        </w:tc>
        <w:tc>
          <w:tcPr>
            <w:tcW w:w="544" w:type="pct"/>
            <w:tcMar>
              <w:top w:w="0" w:type="dxa"/>
              <w:left w:w="28" w:type="dxa"/>
              <w:bottom w:w="0" w:type="dxa"/>
              <w:right w:w="108" w:type="dxa"/>
            </w:tcMar>
          </w:tcPr>
          <w:p w14:paraId="21AE71DE" w14:textId="77777777" w:rsidR="00896499" w:rsidRPr="00DA2649" w:rsidRDefault="00896499" w:rsidP="00867377">
            <w:pPr>
              <w:pStyle w:val="TAL"/>
            </w:pPr>
            <w:r w:rsidRPr="00DA2649">
              <w:t>0..1</w:t>
            </w:r>
          </w:p>
        </w:tc>
        <w:tc>
          <w:tcPr>
            <w:tcW w:w="2490" w:type="pct"/>
            <w:tcMar>
              <w:top w:w="0" w:type="dxa"/>
              <w:left w:w="28" w:type="dxa"/>
              <w:bottom w:w="0" w:type="dxa"/>
              <w:right w:w="108" w:type="dxa"/>
            </w:tcMar>
          </w:tcPr>
          <w:p w14:paraId="3C53062C" w14:textId="44D92417" w:rsidR="00896499" w:rsidRPr="00DA2649" w:rsidRDefault="00896499" w:rsidP="00867377">
            <w:pPr>
              <w:pStyle w:val="TAL"/>
            </w:pPr>
            <w:r w:rsidRPr="00DA2649">
              <w:t>Time</w:t>
            </w:r>
            <w:r w:rsidR="00867377" w:rsidRPr="00DA2649">
              <w:t xml:space="preserve"> </w:t>
            </w:r>
            <w:r w:rsidRPr="00DA2649">
              <w:t>stamp.</w:t>
            </w:r>
          </w:p>
        </w:tc>
      </w:tr>
      <w:tr w:rsidR="00896499" w:rsidRPr="00DA2649" w14:paraId="4759B810" w14:textId="77777777" w:rsidTr="00867377">
        <w:trPr>
          <w:jc w:val="center"/>
        </w:trPr>
        <w:tc>
          <w:tcPr>
            <w:tcW w:w="5000" w:type="pct"/>
            <w:gridSpan w:val="4"/>
            <w:tcMar>
              <w:top w:w="0" w:type="dxa"/>
              <w:left w:w="28" w:type="dxa"/>
              <w:bottom w:w="0" w:type="dxa"/>
              <w:right w:w="108" w:type="dxa"/>
            </w:tcMar>
          </w:tcPr>
          <w:p w14:paraId="7885FD77" w14:textId="30E6C0BF" w:rsidR="00896499" w:rsidRPr="00DA2649" w:rsidRDefault="00896499" w:rsidP="00867377">
            <w:pPr>
              <w:pStyle w:val="TAN"/>
            </w:pPr>
            <w:r w:rsidRPr="00DA2649">
              <w:t>NOTE:</w:t>
            </w:r>
            <w:r w:rsidR="00157366" w:rsidRPr="00DA2649">
              <w:tab/>
            </w:r>
            <w:r w:rsidRPr="00DA2649">
              <w:t>At</w:t>
            </w:r>
            <w:r w:rsidR="00867377" w:rsidRPr="00DA2649">
              <w:t xml:space="preserve"> </w:t>
            </w:r>
            <w:r w:rsidRPr="00DA2649">
              <w:t>least</w:t>
            </w:r>
            <w:r w:rsidR="00867377" w:rsidRPr="00DA2649">
              <w:t xml:space="preserve"> </w:t>
            </w:r>
            <w:r w:rsidRPr="00DA2649">
              <w:t>one</w:t>
            </w:r>
            <w:r w:rsidR="00867377" w:rsidRPr="00DA2649">
              <w:t xml:space="preserve"> </w:t>
            </w:r>
            <w:r w:rsidRPr="00DA2649">
              <w:t>of</w:t>
            </w:r>
            <w:r w:rsidR="00867377" w:rsidRPr="00DA2649">
              <w:t xml:space="preserve"> </w:t>
            </w:r>
            <w:r w:rsidRPr="00DA2649">
              <w:t>callbackReference</w:t>
            </w:r>
            <w:r w:rsidR="00867377" w:rsidRPr="00DA2649">
              <w:t xml:space="preserve"> </w:t>
            </w:r>
            <w:r w:rsidRPr="00DA2649">
              <w:t>and</w:t>
            </w:r>
            <w:r w:rsidR="00867377" w:rsidRPr="00DA2649">
              <w:t xml:space="preserve"> </w:t>
            </w:r>
            <w:r w:rsidRPr="00DA2649">
              <w:t>websockNotifConfig</w:t>
            </w:r>
            <w:r w:rsidR="00867377" w:rsidRPr="00DA2649">
              <w:t xml:space="preserve"> </w:t>
            </w:r>
            <w:r w:rsidRPr="00DA2649">
              <w:t>shall</w:t>
            </w:r>
            <w:r w:rsidR="00867377" w:rsidRPr="00DA2649">
              <w:t xml:space="preserve"> </w:t>
            </w:r>
            <w:r w:rsidRPr="00DA2649">
              <w:t>be</w:t>
            </w:r>
            <w:r w:rsidR="00867377" w:rsidRPr="00DA2649">
              <w:t xml:space="preserve"> </w:t>
            </w:r>
            <w:r w:rsidRPr="00DA2649">
              <w:t>provided</w:t>
            </w:r>
            <w:r w:rsidR="00867377" w:rsidRPr="00DA2649">
              <w:t xml:space="preserve"> </w:t>
            </w:r>
            <w:r w:rsidRPr="00DA2649">
              <w:t>by</w:t>
            </w:r>
            <w:r w:rsidR="00867377" w:rsidRPr="00DA2649">
              <w:t xml:space="preserve"> </w:t>
            </w:r>
            <w:r w:rsidRPr="00DA2649">
              <w:t>the</w:t>
            </w:r>
            <w:r w:rsidR="00867377" w:rsidRPr="00DA2649">
              <w:t xml:space="preserve"> </w:t>
            </w:r>
            <w:r w:rsidRPr="00DA2649">
              <w:t>service</w:t>
            </w:r>
            <w:r w:rsidR="00867377" w:rsidRPr="00DA2649">
              <w:t xml:space="preserve"> </w:t>
            </w:r>
            <w:r w:rsidRPr="00DA2649">
              <w:t>consumer.</w:t>
            </w:r>
            <w:r w:rsidR="00867377" w:rsidRPr="00DA2649">
              <w:t xml:space="preserve"> </w:t>
            </w:r>
            <w:r w:rsidRPr="00DA2649">
              <w:t>If</w:t>
            </w:r>
            <w:r w:rsidR="00867377" w:rsidRPr="00DA2649">
              <w:t xml:space="preserve"> </w:t>
            </w:r>
            <w:r w:rsidRPr="00DA2649">
              <w:t>both</w:t>
            </w:r>
            <w:r w:rsidR="00867377" w:rsidRPr="00DA2649">
              <w:t xml:space="preserve"> </w:t>
            </w:r>
            <w:r w:rsidRPr="00DA2649">
              <w:t>are</w:t>
            </w:r>
            <w:r w:rsidR="00867377" w:rsidRPr="00DA2649">
              <w:t xml:space="preserve"> </w:t>
            </w:r>
            <w:r w:rsidRPr="00DA2649">
              <w:t>provided,</w:t>
            </w:r>
            <w:r w:rsidR="00867377" w:rsidRPr="00DA2649">
              <w:t xml:space="preserve"> </w:t>
            </w:r>
            <w:r w:rsidRPr="00DA2649">
              <w:t>it</w:t>
            </w:r>
            <w:r w:rsidR="00867377" w:rsidRPr="00DA2649">
              <w:t xml:space="preserve"> </w:t>
            </w:r>
            <w:r w:rsidRPr="00DA2649">
              <w:t>is</w:t>
            </w:r>
            <w:r w:rsidR="00867377" w:rsidRPr="00DA2649">
              <w:t xml:space="preserve"> </w:t>
            </w:r>
            <w:r w:rsidRPr="00DA2649">
              <w:t>up</w:t>
            </w:r>
            <w:r w:rsidR="00867377" w:rsidRPr="00DA2649">
              <w:t xml:space="preserve"> </w:t>
            </w:r>
            <w:r w:rsidRPr="00DA2649">
              <w:t>to</w:t>
            </w:r>
            <w:r w:rsidR="00867377" w:rsidRPr="00DA2649">
              <w:t xml:space="preserve"> </w:t>
            </w:r>
            <w:r w:rsidRPr="00DA2649">
              <w:t>VIS</w:t>
            </w:r>
            <w:r w:rsidR="00867377" w:rsidRPr="00DA2649">
              <w:t xml:space="preserve"> </w:t>
            </w:r>
            <w:r w:rsidRPr="00DA2649">
              <w:t>to</w:t>
            </w:r>
            <w:r w:rsidR="00867377" w:rsidRPr="00DA2649">
              <w:t xml:space="preserve"> </w:t>
            </w:r>
            <w:r w:rsidRPr="00DA2649">
              <w:t>choose</w:t>
            </w:r>
            <w:r w:rsidR="00867377" w:rsidRPr="00DA2649">
              <w:t xml:space="preserve"> </w:t>
            </w:r>
            <w:r w:rsidRPr="00DA2649">
              <w:t>an</w:t>
            </w:r>
            <w:r w:rsidR="00867377" w:rsidRPr="00DA2649">
              <w:t xml:space="preserve"> </w:t>
            </w:r>
            <w:r w:rsidRPr="00DA2649">
              <w:t>alternative</w:t>
            </w:r>
            <w:r w:rsidR="00867377" w:rsidRPr="00DA2649">
              <w:t xml:space="preserve"> </w:t>
            </w:r>
            <w:r w:rsidRPr="00DA2649">
              <w:t>and</w:t>
            </w:r>
            <w:r w:rsidR="00867377" w:rsidRPr="00DA2649">
              <w:t xml:space="preserve"> </w:t>
            </w:r>
            <w:r w:rsidRPr="00DA2649">
              <w:t>return</w:t>
            </w:r>
            <w:r w:rsidR="00867377" w:rsidRPr="00DA2649">
              <w:t xml:space="preserve"> </w:t>
            </w:r>
            <w:r w:rsidRPr="00DA2649">
              <w:t>only</w:t>
            </w:r>
            <w:r w:rsidR="00867377" w:rsidRPr="00DA2649">
              <w:t xml:space="preserve"> </w:t>
            </w:r>
            <w:r w:rsidRPr="00DA2649">
              <w:t>that</w:t>
            </w:r>
            <w:r w:rsidR="00867377" w:rsidRPr="00DA2649">
              <w:t xml:space="preserve"> </w:t>
            </w:r>
            <w:r w:rsidRPr="00DA2649">
              <w:t>alternative</w:t>
            </w:r>
            <w:r w:rsidR="00867377" w:rsidRPr="00DA2649">
              <w:t xml:space="preserve"> </w:t>
            </w:r>
            <w:r w:rsidRPr="00DA2649">
              <w:t>in</w:t>
            </w:r>
            <w:r w:rsidR="00867377" w:rsidRPr="00DA2649">
              <w:t xml:space="preserve"> </w:t>
            </w:r>
            <w:r w:rsidRPr="00DA2649">
              <w:t>the</w:t>
            </w:r>
            <w:r w:rsidR="00867377" w:rsidRPr="00DA2649">
              <w:t xml:space="preserve"> </w:t>
            </w:r>
            <w:r w:rsidRPr="00DA2649">
              <w:t>response,</w:t>
            </w:r>
            <w:r w:rsidR="00867377" w:rsidRPr="00DA2649">
              <w:t xml:space="preserve"> </w:t>
            </w:r>
            <w:r w:rsidRPr="00DA2649">
              <w:t>as</w:t>
            </w:r>
            <w:r w:rsidR="00867377" w:rsidRPr="00DA2649">
              <w:t xml:space="preserve"> </w:t>
            </w:r>
            <w:r w:rsidRPr="00DA2649">
              <w:t>described</w:t>
            </w:r>
            <w:r w:rsidR="00867377" w:rsidRPr="00DA2649">
              <w:t xml:space="preserve"> </w:t>
            </w:r>
            <w:r w:rsidRPr="00DA2649">
              <w:t>in</w:t>
            </w:r>
            <w:r w:rsidR="00867377" w:rsidRPr="00DA2649">
              <w:t xml:space="preserve"> </w:t>
            </w:r>
            <w:r w:rsidRPr="00DA2649">
              <w:t>ETSI</w:t>
            </w:r>
            <w:r w:rsidR="00867377" w:rsidRPr="00DA2649">
              <w:t xml:space="preserve"> </w:t>
            </w:r>
            <w:r w:rsidRPr="00DA2649">
              <w:t>GS</w:t>
            </w:r>
            <w:r w:rsidR="00867377" w:rsidRPr="00DA2649">
              <w:t xml:space="preserve"> </w:t>
            </w:r>
            <w:r w:rsidRPr="00DA2649">
              <w:t>MEC</w:t>
            </w:r>
            <w:r w:rsidR="00867377" w:rsidRPr="00DA2649">
              <w:t xml:space="preserve"> </w:t>
            </w:r>
            <w:r w:rsidRPr="00DA2649">
              <w:t>009</w:t>
            </w:r>
            <w:r w:rsidR="00867377" w:rsidRPr="00DA2649">
              <w:t xml:space="preserve">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w:t>
            </w:r>
            <w:r w:rsidR="00867377" w:rsidRPr="00DA2649">
              <w:t xml:space="preserve"> </w:t>
            </w:r>
            <w:r w:rsidRPr="00DA2649">
              <w:t>clause</w:t>
            </w:r>
            <w:r w:rsidR="00867377" w:rsidRPr="00DA2649">
              <w:t xml:space="preserve"> </w:t>
            </w:r>
            <w:r w:rsidRPr="00DA2649">
              <w:t>6.12a.</w:t>
            </w:r>
          </w:p>
        </w:tc>
      </w:tr>
    </w:tbl>
    <w:p w14:paraId="4567DE50" w14:textId="77777777" w:rsidR="00EB500E" w:rsidRPr="00DA2649" w:rsidRDefault="00EB500E" w:rsidP="00157366"/>
    <w:p w14:paraId="3CC88E5C" w14:textId="77777777" w:rsidR="005B7FD7" w:rsidRPr="00DA2649" w:rsidRDefault="00BF47CC">
      <w:pPr>
        <w:pStyle w:val="Heading3"/>
      </w:pPr>
      <w:bookmarkStart w:id="311" w:name="_Toc128407494"/>
      <w:bookmarkStart w:id="312" w:name="_Toc128746124"/>
      <w:bookmarkStart w:id="313" w:name="_Toc129009006"/>
      <w:bookmarkStart w:id="314" w:name="_Toc129331114"/>
      <w:r w:rsidRPr="00DA2649">
        <w:t>6.3.</w:t>
      </w:r>
      <w:r w:rsidR="000726FC" w:rsidRPr="00DA2649">
        <w:t>7</w:t>
      </w:r>
      <w:r w:rsidRPr="00DA2649">
        <w:tab/>
        <w:t>Type: SubscriptionLinkList</w:t>
      </w:r>
      <w:bookmarkEnd w:id="311"/>
      <w:bookmarkEnd w:id="312"/>
      <w:bookmarkEnd w:id="313"/>
      <w:bookmarkEnd w:id="314"/>
    </w:p>
    <w:p w14:paraId="750A3D74" w14:textId="77777777" w:rsidR="005B7FD7" w:rsidRPr="00DA2649" w:rsidRDefault="00BF47CC">
      <w:r w:rsidRPr="00DA2649">
        <w:t xml:space="preserve">This type represents a list of links related to currently existing subscriptions for the service consumer. This information is returned when sending a request to receive current subscriptions. </w:t>
      </w:r>
    </w:p>
    <w:p w14:paraId="24E489C5" w14:textId="77777777" w:rsidR="005B7FD7" w:rsidRPr="00DA2649" w:rsidRDefault="00BF47CC">
      <w:pPr>
        <w:pStyle w:val="TH"/>
        <w:rPr>
          <w:rFonts w:cs="Arial"/>
        </w:rPr>
      </w:pPr>
      <w:r w:rsidRPr="00DA2649">
        <w:lastRenderedPageBreak/>
        <w:t>Table 6.3.</w:t>
      </w:r>
      <w:r w:rsidR="000726FC" w:rsidRPr="00DA2649">
        <w:t>7</w:t>
      </w:r>
      <w:r w:rsidRPr="00DA2649">
        <w:t>-1: Attributes of the SubscriptionLinkList</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793"/>
        <w:gridCol w:w="1622"/>
        <w:gridCol w:w="1533"/>
        <w:gridCol w:w="4916"/>
      </w:tblGrid>
      <w:tr w:rsidR="005B7FD7" w:rsidRPr="00DA2649" w14:paraId="62809AF5" w14:textId="77777777" w:rsidTr="00336CAF">
        <w:trPr>
          <w:jc w:val="center"/>
        </w:trPr>
        <w:tc>
          <w:tcPr>
            <w:tcW w:w="909" w:type="pct"/>
            <w:shd w:val="clear" w:color="auto" w:fill="C0C0C0"/>
            <w:tcMar>
              <w:top w:w="0" w:type="dxa"/>
              <w:left w:w="28" w:type="dxa"/>
              <w:bottom w:w="0" w:type="dxa"/>
              <w:right w:w="108" w:type="dxa"/>
            </w:tcMar>
          </w:tcPr>
          <w:p w14:paraId="6E862381" w14:textId="77777777" w:rsidR="005B7FD7" w:rsidRPr="00DA2649" w:rsidRDefault="00BF47CC">
            <w:pPr>
              <w:pStyle w:val="TAH"/>
            </w:pPr>
            <w:r w:rsidRPr="00DA2649">
              <w:t>Attribute name</w:t>
            </w:r>
          </w:p>
        </w:tc>
        <w:tc>
          <w:tcPr>
            <w:tcW w:w="822" w:type="pct"/>
            <w:shd w:val="clear" w:color="auto" w:fill="C0C0C0"/>
            <w:tcMar>
              <w:top w:w="0" w:type="dxa"/>
              <w:left w:w="28" w:type="dxa"/>
              <w:bottom w:w="0" w:type="dxa"/>
              <w:right w:w="108" w:type="dxa"/>
            </w:tcMar>
          </w:tcPr>
          <w:p w14:paraId="2B0CFD02" w14:textId="77777777" w:rsidR="005B7FD7" w:rsidRPr="00DA2649" w:rsidRDefault="00BF47CC">
            <w:pPr>
              <w:pStyle w:val="TAH"/>
            </w:pPr>
            <w:r w:rsidRPr="00DA2649">
              <w:t>Data type</w:t>
            </w:r>
          </w:p>
        </w:tc>
        <w:tc>
          <w:tcPr>
            <w:tcW w:w="777" w:type="pct"/>
            <w:shd w:val="clear" w:color="auto" w:fill="C0C0C0"/>
            <w:tcMar>
              <w:top w:w="0" w:type="dxa"/>
              <w:left w:w="28" w:type="dxa"/>
              <w:bottom w:w="0" w:type="dxa"/>
              <w:right w:w="108" w:type="dxa"/>
            </w:tcMar>
          </w:tcPr>
          <w:p w14:paraId="2C52F3FE" w14:textId="77777777" w:rsidR="005B7FD7" w:rsidRPr="00DA2649" w:rsidRDefault="00BF47CC">
            <w:pPr>
              <w:pStyle w:val="TAH"/>
            </w:pPr>
            <w:r w:rsidRPr="00DA2649">
              <w:t>Cardinality</w:t>
            </w:r>
          </w:p>
        </w:tc>
        <w:tc>
          <w:tcPr>
            <w:tcW w:w="2492" w:type="pct"/>
            <w:shd w:val="clear" w:color="auto" w:fill="C0C0C0"/>
            <w:tcMar>
              <w:top w:w="0" w:type="dxa"/>
              <w:left w:w="28" w:type="dxa"/>
              <w:bottom w:w="0" w:type="dxa"/>
              <w:right w:w="108" w:type="dxa"/>
            </w:tcMar>
          </w:tcPr>
          <w:p w14:paraId="05672EF2" w14:textId="77777777" w:rsidR="005B7FD7" w:rsidRPr="00DA2649" w:rsidRDefault="00BF47CC">
            <w:pPr>
              <w:pStyle w:val="TAH"/>
            </w:pPr>
            <w:r w:rsidRPr="00DA2649">
              <w:t>Description</w:t>
            </w:r>
          </w:p>
        </w:tc>
      </w:tr>
      <w:tr w:rsidR="005B7FD7" w:rsidRPr="00DA2649" w14:paraId="27CC097E" w14:textId="77777777" w:rsidTr="00336CAF">
        <w:trPr>
          <w:jc w:val="center"/>
        </w:trPr>
        <w:tc>
          <w:tcPr>
            <w:tcW w:w="909" w:type="pct"/>
            <w:tcMar>
              <w:top w:w="0" w:type="dxa"/>
              <w:left w:w="28" w:type="dxa"/>
              <w:bottom w:w="0" w:type="dxa"/>
              <w:right w:w="108" w:type="dxa"/>
            </w:tcMar>
          </w:tcPr>
          <w:p w14:paraId="7AC586D0" w14:textId="77777777" w:rsidR="005B7FD7" w:rsidRPr="00DA2649" w:rsidRDefault="00BF47CC">
            <w:pPr>
              <w:pStyle w:val="TAL"/>
            </w:pPr>
            <w:r w:rsidRPr="00DA2649">
              <w:t>_links</w:t>
            </w:r>
          </w:p>
        </w:tc>
        <w:tc>
          <w:tcPr>
            <w:tcW w:w="822" w:type="pct"/>
            <w:tcMar>
              <w:top w:w="0" w:type="dxa"/>
              <w:left w:w="28" w:type="dxa"/>
              <w:bottom w:w="0" w:type="dxa"/>
              <w:right w:w="108" w:type="dxa"/>
            </w:tcMar>
          </w:tcPr>
          <w:p w14:paraId="06D1C34A" w14:textId="77777777" w:rsidR="005B7FD7" w:rsidRPr="00DA2649" w:rsidRDefault="00BF47CC">
            <w:pPr>
              <w:pStyle w:val="TAL"/>
            </w:pPr>
            <w:r w:rsidRPr="00DA2649">
              <w:rPr>
                <w:rFonts w:cs="Arial"/>
                <w:szCs w:val="18"/>
              </w:rPr>
              <w:t>Structure (inlined)</w:t>
            </w:r>
          </w:p>
        </w:tc>
        <w:tc>
          <w:tcPr>
            <w:tcW w:w="777" w:type="pct"/>
            <w:tcMar>
              <w:top w:w="0" w:type="dxa"/>
              <w:left w:w="28" w:type="dxa"/>
              <w:bottom w:w="0" w:type="dxa"/>
              <w:right w:w="108" w:type="dxa"/>
            </w:tcMar>
          </w:tcPr>
          <w:p w14:paraId="383DACC0" w14:textId="77777777" w:rsidR="005B7FD7" w:rsidRPr="00DA2649" w:rsidRDefault="00BF47CC">
            <w:pPr>
              <w:pStyle w:val="TAL"/>
            </w:pPr>
            <w:r w:rsidRPr="00DA2649">
              <w:t>1</w:t>
            </w:r>
          </w:p>
        </w:tc>
        <w:tc>
          <w:tcPr>
            <w:tcW w:w="2492" w:type="pct"/>
            <w:tcMar>
              <w:top w:w="0" w:type="dxa"/>
              <w:left w:w="28" w:type="dxa"/>
              <w:bottom w:w="0" w:type="dxa"/>
              <w:right w:w="108" w:type="dxa"/>
            </w:tcMar>
          </w:tcPr>
          <w:p w14:paraId="31190470" w14:textId="77777777" w:rsidR="005B7FD7" w:rsidRPr="00DA2649" w:rsidRDefault="00BF47CC">
            <w:pPr>
              <w:pStyle w:val="TAL"/>
            </w:pPr>
            <w:r w:rsidRPr="00DA2649">
              <w:t>List of hyperlinks related to the resource.</w:t>
            </w:r>
          </w:p>
        </w:tc>
      </w:tr>
      <w:tr w:rsidR="005B7FD7" w:rsidRPr="00DA2649" w14:paraId="77187A43" w14:textId="77777777" w:rsidTr="00336CAF">
        <w:trPr>
          <w:jc w:val="center"/>
        </w:trPr>
        <w:tc>
          <w:tcPr>
            <w:tcW w:w="909" w:type="pct"/>
            <w:tcMar>
              <w:top w:w="0" w:type="dxa"/>
              <w:left w:w="28" w:type="dxa"/>
              <w:bottom w:w="0" w:type="dxa"/>
              <w:right w:w="108" w:type="dxa"/>
            </w:tcMar>
          </w:tcPr>
          <w:p w14:paraId="5994E137" w14:textId="77777777" w:rsidR="005B7FD7" w:rsidRPr="00DA2649" w:rsidRDefault="00BF47CC">
            <w:pPr>
              <w:pStyle w:val="TAL"/>
            </w:pPr>
            <w:r w:rsidRPr="00DA2649">
              <w:t>&gt;self</w:t>
            </w:r>
          </w:p>
        </w:tc>
        <w:tc>
          <w:tcPr>
            <w:tcW w:w="822" w:type="pct"/>
            <w:tcMar>
              <w:top w:w="0" w:type="dxa"/>
              <w:left w:w="28" w:type="dxa"/>
              <w:bottom w:w="0" w:type="dxa"/>
              <w:right w:w="108" w:type="dxa"/>
            </w:tcMar>
          </w:tcPr>
          <w:p w14:paraId="3F90EEE5" w14:textId="77777777" w:rsidR="005B7FD7" w:rsidRPr="00DA2649" w:rsidRDefault="00BF47CC">
            <w:pPr>
              <w:pStyle w:val="TAL"/>
            </w:pPr>
            <w:r w:rsidRPr="00DA2649">
              <w:t>LinkType</w:t>
            </w:r>
          </w:p>
        </w:tc>
        <w:tc>
          <w:tcPr>
            <w:tcW w:w="777" w:type="pct"/>
            <w:tcMar>
              <w:top w:w="0" w:type="dxa"/>
              <w:left w:w="28" w:type="dxa"/>
              <w:bottom w:w="0" w:type="dxa"/>
              <w:right w:w="108" w:type="dxa"/>
            </w:tcMar>
          </w:tcPr>
          <w:p w14:paraId="3629A0F5" w14:textId="77777777" w:rsidR="005B7FD7" w:rsidRPr="00DA2649" w:rsidRDefault="00BF47CC">
            <w:pPr>
              <w:pStyle w:val="TAL"/>
            </w:pPr>
            <w:r w:rsidRPr="00DA2649">
              <w:t>1</w:t>
            </w:r>
          </w:p>
        </w:tc>
        <w:tc>
          <w:tcPr>
            <w:tcW w:w="2492" w:type="pct"/>
            <w:tcMar>
              <w:top w:w="0" w:type="dxa"/>
              <w:left w:w="28" w:type="dxa"/>
              <w:bottom w:w="0" w:type="dxa"/>
              <w:right w:w="108" w:type="dxa"/>
            </w:tcMar>
          </w:tcPr>
          <w:p w14:paraId="7610A1B4" w14:textId="77777777" w:rsidR="005B7FD7" w:rsidRPr="00DA2649" w:rsidRDefault="00BF47CC">
            <w:pPr>
              <w:pStyle w:val="TAL"/>
            </w:pPr>
            <w:r w:rsidRPr="00DA2649">
              <w:t>URI of this resource.</w:t>
            </w:r>
          </w:p>
        </w:tc>
      </w:tr>
      <w:tr w:rsidR="005B7FD7" w:rsidRPr="00DA2649" w14:paraId="2A032A6D" w14:textId="77777777" w:rsidTr="00336CAF">
        <w:trPr>
          <w:jc w:val="center"/>
        </w:trPr>
        <w:tc>
          <w:tcPr>
            <w:tcW w:w="909" w:type="pct"/>
            <w:tcMar>
              <w:top w:w="0" w:type="dxa"/>
              <w:left w:w="28" w:type="dxa"/>
              <w:bottom w:w="0" w:type="dxa"/>
              <w:right w:w="108" w:type="dxa"/>
            </w:tcMar>
          </w:tcPr>
          <w:p w14:paraId="0117508F" w14:textId="77777777" w:rsidR="005B7FD7" w:rsidRPr="00DA2649" w:rsidRDefault="00BF47CC">
            <w:pPr>
              <w:pStyle w:val="TAL"/>
            </w:pPr>
            <w:r w:rsidRPr="00DA2649">
              <w:t>&gt;subscriptions</w:t>
            </w:r>
          </w:p>
        </w:tc>
        <w:tc>
          <w:tcPr>
            <w:tcW w:w="822" w:type="pct"/>
            <w:tcMar>
              <w:top w:w="0" w:type="dxa"/>
              <w:left w:w="28" w:type="dxa"/>
              <w:bottom w:w="0" w:type="dxa"/>
              <w:right w:w="108" w:type="dxa"/>
            </w:tcMar>
          </w:tcPr>
          <w:p w14:paraId="767A26EF" w14:textId="77777777" w:rsidR="005B7FD7" w:rsidRPr="00DA2649" w:rsidRDefault="00BF47CC">
            <w:pPr>
              <w:pStyle w:val="TAL"/>
            </w:pPr>
            <w:r w:rsidRPr="00DA2649">
              <w:rPr>
                <w:rFonts w:cs="Arial"/>
                <w:szCs w:val="18"/>
              </w:rPr>
              <w:t>Structure (inlined)</w:t>
            </w:r>
          </w:p>
        </w:tc>
        <w:tc>
          <w:tcPr>
            <w:tcW w:w="777" w:type="pct"/>
            <w:tcMar>
              <w:top w:w="0" w:type="dxa"/>
              <w:left w:w="28" w:type="dxa"/>
              <w:bottom w:w="0" w:type="dxa"/>
              <w:right w:w="108" w:type="dxa"/>
            </w:tcMar>
          </w:tcPr>
          <w:p w14:paraId="47348660" w14:textId="77777777" w:rsidR="005B7FD7" w:rsidRPr="00DA2649" w:rsidRDefault="00BF47CC">
            <w:pPr>
              <w:pStyle w:val="TAL"/>
            </w:pPr>
            <w:r w:rsidRPr="00DA2649">
              <w:t>0..N</w:t>
            </w:r>
          </w:p>
        </w:tc>
        <w:tc>
          <w:tcPr>
            <w:tcW w:w="2492" w:type="pct"/>
            <w:tcMar>
              <w:top w:w="0" w:type="dxa"/>
              <w:left w:w="28" w:type="dxa"/>
              <w:bottom w:w="0" w:type="dxa"/>
              <w:right w:w="108" w:type="dxa"/>
            </w:tcMar>
          </w:tcPr>
          <w:p w14:paraId="4513F74D" w14:textId="4FE1A4D4" w:rsidR="005B7FD7" w:rsidRPr="00DA2649" w:rsidRDefault="00BF47CC">
            <w:pPr>
              <w:pStyle w:val="TAL"/>
            </w:pPr>
            <w:r w:rsidRPr="00DA2649">
              <w:t>The service consumer</w:t>
            </w:r>
            <w:r w:rsidR="00EF18AD" w:rsidRPr="00DA2649">
              <w:t>'</w:t>
            </w:r>
            <w:r w:rsidRPr="00DA2649">
              <w:t>s subscriptions.</w:t>
            </w:r>
          </w:p>
        </w:tc>
      </w:tr>
      <w:tr w:rsidR="005B7FD7" w:rsidRPr="00DA2649" w14:paraId="242D9DF0" w14:textId="77777777" w:rsidTr="00336CAF">
        <w:trPr>
          <w:jc w:val="center"/>
        </w:trPr>
        <w:tc>
          <w:tcPr>
            <w:tcW w:w="909" w:type="pct"/>
            <w:tcMar>
              <w:top w:w="0" w:type="dxa"/>
              <w:left w:w="28" w:type="dxa"/>
              <w:bottom w:w="0" w:type="dxa"/>
              <w:right w:w="108" w:type="dxa"/>
            </w:tcMar>
          </w:tcPr>
          <w:p w14:paraId="567F6F30" w14:textId="77777777" w:rsidR="005B7FD7" w:rsidRPr="00DA2649" w:rsidRDefault="00BF47CC">
            <w:pPr>
              <w:pStyle w:val="TAL"/>
            </w:pPr>
            <w:r w:rsidRPr="00DA2649">
              <w:t>&gt;&gt;href</w:t>
            </w:r>
          </w:p>
        </w:tc>
        <w:tc>
          <w:tcPr>
            <w:tcW w:w="822" w:type="pct"/>
            <w:tcMar>
              <w:top w:w="0" w:type="dxa"/>
              <w:left w:w="28" w:type="dxa"/>
              <w:bottom w:w="0" w:type="dxa"/>
              <w:right w:w="108" w:type="dxa"/>
            </w:tcMar>
          </w:tcPr>
          <w:p w14:paraId="71D96B3D" w14:textId="77777777" w:rsidR="005B7FD7" w:rsidRPr="00DA2649" w:rsidRDefault="00BF47CC">
            <w:pPr>
              <w:pStyle w:val="TAL"/>
            </w:pPr>
            <w:r w:rsidRPr="00DA2649">
              <w:t>U</w:t>
            </w:r>
            <w:r w:rsidR="00BC1B2E" w:rsidRPr="00DA2649">
              <w:t>ri</w:t>
            </w:r>
          </w:p>
        </w:tc>
        <w:tc>
          <w:tcPr>
            <w:tcW w:w="777" w:type="pct"/>
            <w:tcMar>
              <w:top w:w="0" w:type="dxa"/>
              <w:left w:w="28" w:type="dxa"/>
              <w:bottom w:w="0" w:type="dxa"/>
              <w:right w:w="108" w:type="dxa"/>
            </w:tcMar>
          </w:tcPr>
          <w:p w14:paraId="3CF3E518" w14:textId="77777777" w:rsidR="005B7FD7" w:rsidRPr="00DA2649" w:rsidRDefault="00BF47CC">
            <w:pPr>
              <w:pStyle w:val="TAL"/>
            </w:pPr>
            <w:r w:rsidRPr="00DA2649">
              <w:t>1</w:t>
            </w:r>
          </w:p>
        </w:tc>
        <w:tc>
          <w:tcPr>
            <w:tcW w:w="2492" w:type="pct"/>
            <w:tcMar>
              <w:top w:w="0" w:type="dxa"/>
              <w:left w:w="28" w:type="dxa"/>
              <w:bottom w:w="0" w:type="dxa"/>
              <w:right w:w="108" w:type="dxa"/>
            </w:tcMar>
          </w:tcPr>
          <w:p w14:paraId="73A88CC7" w14:textId="77777777" w:rsidR="005B7FD7" w:rsidRPr="00DA2649" w:rsidRDefault="00BF47CC">
            <w:pPr>
              <w:pStyle w:val="TAL"/>
            </w:pPr>
            <w:r w:rsidRPr="00DA2649">
              <w:t>The URI referring to the subscription.</w:t>
            </w:r>
          </w:p>
        </w:tc>
      </w:tr>
      <w:tr w:rsidR="005B7FD7" w:rsidRPr="00DA2649" w14:paraId="4E1A90DD" w14:textId="77777777" w:rsidTr="00336CAF">
        <w:trPr>
          <w:jc w:val="center"/>
        </w:trPr>
        <w:tc>
          <w:tcPr>
            <w:tcW w:w="909" w:type="pct"/>
            <w:tcMar>
              <w:top w:w="0" w:type="dxa"/>
              <w:left w:w="28" w:type="dxa"/>
              <w:bottom w:w="0" w:type="dxa"/>
              <w:right w:w="108" w:type="dxa"/>
            </w:tcMar>
          </w:tcPr>
          <w:p w14:paraId="0510CC8B" w14:textId="77777777" w:rsidR="005B7FD7" w:rsidRPr="00DA2649" w:rsidRDefault="00BF47CC">
            <w:pPr>
              <w:pStyle w:val="TAL"/>
            </w:pPr>
            <w:r w:rsidRPr="00DA2649">
              <w:t>&gt;&gt;subscriptionType</w:t>
            </w:r>
          </w:p>
        </w:tc>
        <w:tc>
          <w:tcPr>
            <w:tcW w:w="822" w:type="pct"/>
            <w:tcMar>
              <w:top w:w="0" w:type="dxa"/>
              <w:left w:w="28" w:type="dxa"/>
              <w:bottom w:w="0" w:type="dxa"/>
              <w:right w:w="108" w:type="dxa"/>
            </w:tcMar>
          </w:tcPr>
          <w:p w14:paraId="7083A77E" w14:textId="77777777" w:rsidR="005B7FD7" w:rsidRPr="00DA2649" w:rsidRDefault="00BF47CC">
            <w:pPr>
              <w:pStyle w:val="TAL"/>
            </w:pPr>
            <w:r w:rsidRPr="00DA2649">
              <w:t>String</w:t>
            </w:r>
          </w:p>
        </w:tc>
        <w:tc>
          <w:tcPr>
            <w:tcW w:w="777" w:type="pct"/>
            <w:tcMar>
              <w:top w:w="0" w:type="dxa"/>
              <w:left w:w="28" w:type="dxa"/>
              <w:bottom w:w="0" w:type="dxa"/>
              <w:right w:w="108" w:type="dxa"/>
            </w:tcMar>
          </w:tcPr>
          <w:p w14:paraId="05BD730E" w14:textId="77777777" w:rsidR="005B7FD7" w:rsidRPr="00DA2649" w:rsidRDefault="00BF47CC">
            <w:pPr>
              <w:pStyle w:val="TAL"/>
            </w:pPr>
            <w:r w:rsidRPr="00DA2649">
              <w:t>1</w:t>
            </w:r>
          </w:p>
        </w:tc>
        <w:tc>
          <w:tcPr>
            <w:tcW w:w="2492" w:type="pct"/>
            <w:tcMar>
              <w:top w:w="0" w:type="dxa"/>
              <w:left w:w="28" w:type="dxa"/>
              <w:bottom w:w="0" w:type="dxa"/>
              <w:right w:w="108" w:type="dxa"/>
            </w:tcMar>
          </w:tcPr>
          <w:p w14:paraId="4FF39150" w14:textId="2205AFBA" w:rsidR="005B7FD7" w:rsidRPr="00DA2649" w:rsidRDefault="00BF47CC">
            <w:pPr>
              <w:pStyle w:val="TAL"/>
            </w:pPr>
            <w:r w:rsidRPr="00DA2649">
              <w:t xml:space="preserve">Type of the subscription. The values are as defined in the </w:t>
            </w:r>
            <w:r w:rsidR="00EF18AD" w:rsidRPr="00DA2649">
              <w:t>"</w:t>
            </w:r>
            <w:r w:rsidRPr="00DA2649">
              <w:t>subscriptionType</w:t>
            </w:r>
            <w:r w:rsidR="00EF18AD" w:rsidRPr="00DA2649">
              <w:t>"</w:t>
            </w:r>
            <w:r w:rsidRPr="00DA2649">
              <w:t xml:space="preserve"> attribute for each different V2X information event subscription data type.</w:t>
            </w:r>
          </w:p>
        </w:tc>
      </w:tr>
    </w:tbl>
    <w:p w14:paraId="6C345037" w14:textId="77777777" w:rsidR="005B7FD7" w:rsidRPr="00DA2649" w:rsidRDefault="005B7FD7">
      <w:pPr>
        <w:rPr>
          <w:rFonts w:eastAsiaTheme="minorEastAsia"/>
          <w:lang w:eastAsia="zh-CN"/>
        </w:rPr>
      </w:pPr>
    </w:p>
    <w:p w14:paraId="2DF63755" w14:textId="77777777" w:rsidR="005B7FD7" w:rsidRPr="00DA2649" w:rsidRDefault="00BF47CC">
      <w:pPr>
        <w:pStyle w:val="Heading2"/>
      </w:pPr>
      <w:bookmarkStart w:id="315" w:name="_Toc128407495"/>
      <w:bookmarkStart w:id="316" w:name="_Toc128746125"/>
      <w:bookmarkStart w:id="317" w:name="_Toc129009007"/>
      <w:bookmarkStart w:id="318" w:name="_Toc129331115"/>
      <w:r w:rsidRPr="00DA2649">
        <w:t>6.4</w:t>
      </w:r>
      <w:r w:rsidRPr="00DA2649">
        <w:tab/>
        <w:t>Notifications data types</w:t>
      </w:r>
      <w:bookmarkEnd w:id="315"/>
      <w:bookmarkEnd w:id="316"/>
      <w:bookmarkEnd w:id="317"/>
      <w:bookmarkEnd w:id="318"/>
    </w:p>
    <w:p w14:paraId="59B57A57" w14:textId="77777777" w:rsidR="005B7FD7" w:rsidRPr="00DA2649" w:rsidRDefault="00BF47CC">
      <w:pPr>
        <w:pStyle w:val="Heading3"/>
      </w:pPr>
      <w:bookmarkStart w:id="319" w:name="_Toc128407496"/>
      <w:bookmarkStart w:id="320" w:name="_Toc128746126"/>
      <w:bookmarkStart w:id="321" w:name="_Toc129009008"/>
      <w:bookmarkStart w:id="322" w:name="_Toc129331116"/>
      <w:r w:rsidRPr="00DA2649">
        <w:t>6.4.1</w:t>
      </w:r>
      <w:r w:rsidRPr="00DA2649">
        <w:tab/>
        <w:t>Introduction</w:t>
      </w:r>
      <w:bookmarkEnd w:id="319"/>
      <w:bookmarkEnd w:id="320"/>
      <w:bookmarkEnd w:id="321"/>
      <w:bookmarkEnd w:id="322"/>
    </w:p>
    <w:p w14:paraId="222339DE" w14:textId="77777777" w:rsidR="005B7FD7" w:rsidRPr="00DA2649" w:rsidRDefault="00BF47CC">
      <w:r w:rsidRPr="00DA2649">
        <w:t>This clause defines data structures that define notifications.</w:t>
      </w:r>
    </w:p>
    <w:p w14:paraId="3C6FC075" w14:textId="77777777" w:rsidR="005B7FD7" w:rsidRPr="00DA2649" w:rsidRDefault="00BF47CC">
      <w:pPr>
        <w:pStyle w:val="Heading3"/>
      </w:pPr>
      <w:bookmarkStart w:id="323" w:name="_Toc128407497"/>
      <w:bookmarkStart w:id="324" w:name="_Toc128746127"/>
      <w:bookmarkStart w:id="325" w:name="_Toc129009009"/>
      <w:bookmarkStart w:id="326" w:name="_Toc129331117"/>
      <w:r w:rsidRPr="00DA2649">
        <w:t>6.4.2</w:t>
      </w:r>
      <w:r w:rsidRPr="00DA2649">
        <w:tab/>
        <w:t>Type: ProvChgUuUniNotification</w:t>
      </w:r>
      <w:bookmarkEnd w:id="323"/>
      <w:bookmarkEnd w:id="324"/>
      <w:bookmarkEnd w:id="325"/>
      <w:bookmarkEnd w:id="326"/>
    </w:p>
    <w:p w14:paraId="263714EF" w14:textId="58F6C7E0" w:rsidR="005B7FD7" w:rsidRPr="00DA2649" w:rsidRDefault="00BF47CC">
      <w:r w:rsidRPr="00DA2649">
        <w:t>This type represents a notification from VIS with regards to the provisioning information changes for V2X communication over Uu unicast</w:t>
      </w:r>
      <w:r w:rsidRPr="00DA2649">
        <w:rPr>
          <w:color w:val="0070C0"/>
        </w:rPr>
        <w:t xml:space="preserve">. </w:t>
      </w:r>
      <w:r w:rsidRPr="00DA2649">
        <w:t>The notification is sent by the VIS to inform about the changes.</w:t>
      </w:r>
    </w:p>
    <w:p w14:paraId="2A2AD2CB" w14:textId="77777777" w:rsidR="005B7FD7" w:rsidRPr="00DA2649" w:rsidRDefault="00BF47CC">
      <w:r w:rsidRPr="00DA2649">
        <w:t>The attributes of the ProvChgUuUniNotification shall follow the indications provided in table 6.4.2-1.</w:t>
      </w:r>
    </w:p>
    <w:p w14:paraId="47E5718A" w14:textId="77777777" w:rsidR="005B7FD7" w:rsidRPr="00DA2649" w:rsidRDefault="00BF47CC">
      <w:pPr>
        <w:pStyle w:val="TH"/>
      </w:pPr>
      <w:r w:rsidRPr="00DA2649">
        <w:t>Table 6.4.2-1: Attributes of the ProvChgUuUniNotification</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85"/>
        <w:gridCol w:w="2222"/>
        <w:gridCol w:w="1109"/>
        <w:gridCol w:w="4648"/>
      </w:tblGrid>
      <w:tr w:rsidR="005B7FD7" w:rsidRPr="00DA2649" w14:paraId="48193D64" w14:textId="77777777" w:rsidTr="00336CAF">
        <w:trPr>
          <w:jc w:val="center"/>
        </w:trPr>
        <w:tc>
          <w:tcPr>
            <w:tcW w:w="955" w:type="pct"/>
            <w:shd w:val="clear" w:color="auto" w:fill="C0C0C0"/>
            <w:tcMar>
              <w:top w:w="0" w:type="dxa"/>
              <w:left w:w="28" w:type="dxa"/>
              <w:bottom w:w="0" w:type="dxa"/>
              <w:right w:w="108" w:type="dxa"/>
            </w:tcMar>
          </w:tcPr>
          <w:p w14:paraId="48419306" w14:textId="77777777" w:rsidR="005B7FD7" w:rsidRPr="00DA2649" w:rsidRDefault="00BF47CC">
            <w:pPr>
              <w:keepNext/>
              <w:keepLines/>
              <w:spacing w:after="0"/>
              <w:jc w:val="center"/>
              <w:rPr>
                <w:rFonts w:ascii="Arial" w:hAnsi="Arial"/>
                <w:b/>
                <w:sz w:val="18"/>
              </w:rPr>
            </w:pPr>
            <w:r w:rsidRPr="00DA2649">
              <w:rPr>
                <w:rFonts w:ascii="Arial" w:hAnsi="Arial"/>
                <w:b/>
                <w:sz w:val="18"/>
              </w:rPr>
              <w:t>Attribute name</w:t>
            </w:r>
          </w:p>
        </w:tc>
        <w:tc>
          <w:tcPr>
            <w:tcW w:w="1126" w:type="pct"/>
            <w:shd w:val="clear" w:color="auto" w:fill="C0C0C0"/>
            <w:tcMar>
              <w:top w:w="0" w:type="dxa"/>
              <w:left w:w="28" w:type="dxa"/>
              <w:bottom w:w="0" w:type="dxa"/>
              <w:right w:w="108" w:type="dxa"/>
            </w:tcMar>
          </w:tcPr>
          <w:p w14:paraId="16B2297F" w14:textId="77777777" w:rsidR="005B7FD7" w:rsidRPr="00DA2649" w:rsidRDefault="00BF47CC">
            <w:pPr>
              <w:keepNext/>
              <w:keepLines/>
              <w:spacing w:after="0"/>
              <w:jc w:val="center"/>
              <w:rPr>
                <w:rFonts w:ascii="Arial" w:hAnsi="Arial"/>
                <w:b/>
                <w:sz w:val="18"/>
              </w:rPr>
            </w:pPr>
            <w:r w:rsidRPr="00DA2649">
              <w:rPr>
                <w:rFonts w:ascii="Arial" w:hAnsi="Arial"/>
                <w:b/>
                <w:sz w:val="18"/>
              </w:rPr>
              <w:t>Data type</w:t>
            </w:r>
          </w:p>
        </w:tc>
        <w:tc>
          <w:tcPr>
            <w:tcW w:w="562" w:type="pct"/>
            <w:shd w:val="clear" w:color="auto" w:fill="C0C0C0"/>
            <w:tcMar>
              <w:top w:w="0" w:type="dxa"/>
              <w:left w:w="28" w:type="dxa"/>
              <w:bottom w:w="0" w:type="dxa"/>
              <w:right w:w="108" w:type="dxa"/>
            </w:tcMar>
          </w:tcPr>
          <w:p w14:paraId="4BEE9838" w14:textId="77777777" w:rsidR="005B7FD7" w:rsidRPr="00DA2649" w:rsidRDefault="00BF47CC">
            <w:pPr>
              <w:keepNext/>
              <w:keepLines/>
              <w:spacing w:after="0"/>
              <w:jc w:val="center"/>
              <w:rPr>
                <w:rFonts w:ascii="Arial" w:hAnsi="Arial"/>
                <w:b/>
                <w:sz w:val="18"/>
              </w:rPr>
            </w:pPr>
            <w:r w:rsidRPr="00DA2649">
              <w:rPr>
                <w:rFonts w:ascii="Arial" w:hAnsi="Arial"/>
                <w:b/>
                <w:sz w:val="18"/>
              </w:rPr>
              <w:t>Cardinality</w:t>
            </w:r>
          </w:p>
        </w:tc>
        <w:tc>
          <w:tcPr>
            <w:tcW w:w="2356" w:type="pct"/>
            <w:shd w:val="clear" w:color="auto" w:fill="C0C0C0"/>
            <w:tcMar>
              <w:top w:w="0" w:type="dxa"/>
              <w:left w:w="28" w:type="dxa"/>
              <w:bottom w:w="0" w:type="dxa"/>
              <w:right w:w="108" w:type="dxa"/>
            </w:tcMar>
          </w:tcPr>
          <w:p w14:paraId="1B528732" w14:textId="77777777" w:rsidR="005B7FD7" w:rsidRPr="00DA2649" w:rsidRDefault="00BF47CC">
            <w:pPr>
              <w:keepNext/>
              <w:keepLines/>
              <w:spacing w:after="0"/>
              <w:jc w:val="center"/>
              <w:rPr>
                <w:rFonts w:ascii="Arial" w:hAnsi="Arial"/>
                <w:b/>
                <w:sz w:val="18"/>
              </w:rPr>
            </w:pPr>
            <w:r w:rsidRPr="00DA2649">
              <w:rPr>
                <w:rFonts w:ascii="Arial" w:hAnsi="Arial"/>
                <w:b/>
                <w:sz w:val="18"/>
              </w:rPr>
              <w:t>Description</w:t>
            </w:r>
          </w:p>
        </w:tc>
      </w:tr>
      <w:tr w:rsidR="005B7FD7" w:rsidRPr="00DA2649" w14:paraId="54B825E5" w14:textId="77777777" w:rsidTr="00336CAF">
        <w:trPr>
          <w:jc w:val="center"/>
        </w:trPr>
        <w:tc>
          <w:tcPr>
            <w:tcW w:w="955" w:type="pct"/>
            <w:tcMar>
              <w:top w:w="0" w:type="dxa"/>
              <w:left w:w="28" w:type="dxa"/>
              <w:bottom w:w="0" w:type="dxa"/>
              <w:right w:w="108" w:type="dxa"/>
            </w:tcMar>
          </w:tcPr>
          <w:p w14:paraId="0B54EFF6" w14:textId="77777777" w:rsidR="005B7FD7" w:rsidRPr="00DA2649" w:rsidRDefault="00BF47CC">
            <w:pPr>
              <w:pStyle w:val="TAL"/>
            </w:pPr>
            <w:r w:rsidRPr="00DA2649">
              <w:t>notificationType</w:t>
            </w:r>
          </w:p>
        </w:tc>
        <w:tc>
          <w:tcPr>
            <w:tcW w:w="1126" w:type="pct"/>
            <w:tcMar>
              <w:top w:w="0" w:type="dxa"/>
              <w:left w:w="28" w:type="dxa"/>
              <w:bottom w:w="0" w:type="dxa"/>
              <w:right w:w="108" w:type="dxa"/>
            </w:tcMar>
          </w:tcPr>
          <w:p w14:paraId="5486608C" w14:textId="77777777" w:rsidR="005B7FD7" w:rsidRPr="00DA2649" w:rsidRDefault="00BF47CC">
            <w:pPr>
              <w:pStyle w:val="TAL"/>
            </w:pPr>
            <w:r w:rsidRPr="00DA2649">
              <w:t>String</w:t>
            </w:r>
          </w:p>
        </w:tc>
        <w:tc>
          <w:tcPr>
            <w:tcW w:w="562" w:type="pct"/>
            <w:tcMar>
              <w:top w:w="0" w:type="dxa"/>
              <w:left w:w="28" w:type="dxa"/>
              <w:bottom w:w="0" w:type="dxa"/>
              <w:right w:w="108" w:type="dxa"/>
            </w:tcMar>
          </w:tcPr>
          <w:p w14:paraId="4232ACD5" w14:textId="77777777" w:rsidR="005B7FD7" w:rsidRPr="00DA2649" w:rsidRDefault="00BF47CC">
            <w:pPr>
              <w:pStyle w:val="TAL"/>
            </w:pPr>
            <w:r w:rsidRPr="00DA2649">
              <w:t>1</w:t>
            </w:r>
          </w:p>
        </w:tc>
        <w:tc>
          <w:tcPr>
            <w:tcW w:w="2356" w:type="pct"/>
            <w:tcMar>
              <w:top w:w="0" w:type="dxa"/>
              <w:left w:w="28" w:type="dxa"/>
              <w:bottom w:w="0" w:type="dxa"/>
              <w:right w:w="108" w:type="dxa"/>
            </w:tcMar>
          </w:tcPr>
          <w:p w14:paraId="2D1D3648" w14:textId="2524DEDA" w:rsidR="005B7FD7" w:rsidRPr="00DA2649" w:rsidRDefault="00BF47CC">
            <w:pPr>
              <w:pStyle w:val="TAL"/>
            </w:pPr>
            <w:r w:rsidRPr="00DA2649">
              <w:t xml:space="preserve">Shall be set to </w:t>
            </w:r>
            <w:r w:rsidR="00EF18AD" w:rsidRPr="00DA2649">
              <w:t>"</w:t>
            </w:r>
            <w:r w:rsidRPr="00DA2649">
              <w:t>ProvChgUuUniNotification</w:t>
            </w:r>
            <w:r w:rsidR="00EF18AD" w:rsidRPr="00DA2649">
              <w:t>"</w:t>
            </w:r>
            <w:r w:rsidRPr="00DA2649">
              <w:t>.</w:t>
            </w:r>
          </w:p>
        </w:tc>
      </w:tr>
      <w:tr w:rsidR="005B7FD7" w:rsidRPr="00DA2649" w14:paraId="28EE502A" w14:textId="77777777" w:rsidTr="00336CAF">
        <w:trPr>
          <w:jc w:val="center"/>
        </w:trPr>
        <w:tc>
          <w:tcPr>
            <w:tcW w:w="955" w:type="pct"/>
            <w:tcMar>
              <w:top w:w="0" w:type="dxa"/>
              <w:left w:w="28" w:type="dxa"/>
              <w:bottom w:w="0" w:type="dxa"/>
              <w:right w:w="108" w:type="dxa"/>
            </w:tcMar>
          </w:tcPr>
          <w:p w14:paraId="3792B5CE" w14:textId="77777777" w:rsidR="005B7FD7" w:rsidRPr="00DA2649" w:rsidRDefault="00BF47CC">
            <w:pPr>
              <w:pStyle w:val="TAL"/>
            </w:pPr>
            <w:r w:rsidRPr="00DA2649">
              <w:t>timeStamp</w:t>
            </w:r>
          </w:p>
        </w:tc>
        <w:tc>
          <w:tcPr>
            <w:tcW w:w="1126" w:type="pct"/>
            <w:tcMar>
              <w:top w:w="0" w:type="dxa"/>
              <w:left w:w="28" w:type="dxa"/>
              <w:bottom w:w="0" w:type="dxa"/>
              <w:right w:w="108" w:type="dxa"/>
            </w:tcMar>
          </w:tcPr>
          <w:p w14:paraId="12558418" w14:textId="77777777" w:rsidR="005B7FD7" w:rsidRPr="00DA2649" w:rsidRDefault="00BF47CC">
            <w:pPr>
              <w:pStyle w:val="TAL"/>
            </w:pPr>
            <w:r w:rsidRPr="00DA2649">
              <w:t>TimeStamp</w:t>
            </w:r>
          </w:p>
        </w:tc>
        <w:tc>
          <w:tcPr>
            <w:tcW w:w="562" w:type="pct"/>
            <w:tcMar>
              <w:top w:w="0" w:type="dxa"/>
              <w:left w:w="28" w:type="dxa"/>
              <w:bottom w:w="0" w:type="dxa"/>
              <w:right w:w="108" w:type="dxa"/>
            </w:tcMar>
          </w:tcPr>
          <w:p w14:paraId="75B9418A" w14:textId="77777777" w:rsidR="005B7FD7" w:rsidRPr="00DA2649" w:rsidRDefault="00BF47CC">
            <w:pPr>
              <w:pStyle w:val="TAL"/>
            </w:pPr>
            <w:r w:rsidRPr="00DA2649">
              <w:t>0..1</w:t>
            </w:r>
          </w:p>
        </w:tc>
        <w:tc>
          <w:tcPr>
            <w:tcW w:w="2356" w:type="pct"/>
            <w:tcMar>
              <w:top w:w="0" w:type="dxa"/>
              <w:left w:w="28" w:type="dxa"/>
              <w:bottom w:w="0" w:type="dxa"/>
              <w:right w:w="108" w:type="dxa"/>
            </w:tcMar>
          </w:tcPr>
          <w:p w14:paraId="5F144D82" w14:textId="77777777" w:rsidR="005B7FD7" w:rsidRPr="00DA2649" w:rsidRDefault="00BF47CC">
            <w:pPr>
              <w:pStyle w:val="TAL"/>
            </w:pPr>
            <w:r w:rsidRPr="00DA2649">
              <w:t>Time stamp.</w:t>
            </w:r>
          </w:p>
        </w:tc>
      </w:tr>
      <w:tr w:rsidR="005B7FD7" w:rsidRPr="00DA2649" w14:paraId="0F0C0820" w14:textId="77777777" w:rsidTr="00336CAF">
        <w:trPr>
          <w:jc w:val="center"/>
        </w:trPr>
        <w:tc>
          <w:tcPr>
            <w:tcW w:w="955" w:type="pct"/>
            <w:tcMar>
              <w:top w:w="0" w:type="dxa"/>
              <w:left w:w="28" w:type="dxa"/>
              <w:bottom w:w="0" w:type="dxa"/>
              <w:right w:w="108" w:type="dxa"/>
            </w:tcMar>
          </w:tcPr>
          <w:p w14:paraId="5986303A" w14:textId="77777777" w:rsidR="005B7FD7" w:rsidRPr="00DA2649" w:rsidRDefault="00BF47CC">
            <w:pPr>
              <w:pStyle w:val="TAL"/>
            </w:pPr>
            <w:r w:rsidRPr="00DA2649">
              <w:t>locationInfo</w:t>
            </w:r>
          </w:p>
        </w:tc>
        <w:tc>
          <w:tcPr>
            <w:tcW w:w="1126" w:type="pct"/>
            <w:tcMar>
              <w:top w:w="0" w:type="dxa"/>
              <w:left w:w="28" w:type="dxa"/>
              <w:bottom w:w="0" w:type="dxa"/>
              <w:right w:w="108" w:type="dxa"/>
            </w:tcMar>
          </w:tcPr>
          <w:p w14:paraId="0BF4FA2A" w14:textId="77777777" w:rsidR="005B7FD7" w:rsidRPr="00DA2649" w:rsidRDefault="00BF47CC">
            <w:pPr>
              <w:pStyle w:val="TAL"/>
            </w:pPr>
            <w:r w:rsidRPr="00DA2649">
              <w:t>LocationInfo</w:t>
            </w:r>
          </w:p>
        </w:tc>
        <w:tc>
          <w:tcPr>
            <w:tcW w:w="562" w:type="pct"/>
            <w:tcMar>
              <w:top w:w="0" w:type="dxa"/>
              <w:left w:w="28" w:type="dxa"/>
              <w:bottom w:w="0" w:type="dxa"/>
              <w:right w:w="108" w:type="dxa"/>
            </w:tcMar>
          </w:tcPr>
          <w:p w14:paraId="502DCF9C" w14:textId="77777777" w:rsidR="005B7FD7" w:rsidRPr="00DA2649" w:rsidRDefault="00BF47CC">
            <w:pPr>
              <w:pStyle w:val="TAL"/>
            </w:pPr>
            <w:r w:rsidRPr="00DA2649">
              <w:t>1</w:t>
            </w:r>
          </w:p>
        </w:tc>
        <w:tc>
          <w:tcPr>
            <w:tcW w:w="2356" w:type="pct"/>
            <w:tcMar>
              <w:top w:w="0" w:type="dxa"/>
              <w:left w:w="28" w:type="dxa"/>
              <w:bottom w:w="0" w:type="dxa"/>
              <w:right w:w="108" w:type="dxa"/>
            </w:tcMar>
          </w:tcPr>
          <w:p w14:paraId="08826FEA" w14:textId="77777777" w:rsidR="005B7FD7" w:rsidRPr="00DA2649" w:rsidRDefault="00BF47CC">
            <w:pPr>
              <w:pStyle w:val="TAL"/>
            </w:pPr>
            <w:r w:rsidRPr="00DA2649">
              <w:t>Location information to identify a cell of a base station or a particular geographical area.</w:t>
            </w:r>
          </w:p>
        </w:tc>
      </w:tr>
      <w:tr w:rsidR="005B7FD7" w:rsidRPr="00DA2649" w14:paraId="25312EFC" w14:textId="77777777" w:rsidTr="00336CAF">
        <w:trPr>
          <w:jc w:val="center"/>
        </w:trPr>
        <w:tc>
          <w:tcPr>
            <w:tcW w:w="955" w:type="pct"/>
            <w:tcMar>
              <w:top w:w="0" w:type="dxa"/>
              <w:left w:w="28" w:type="dxa"/>
              <w:bottom w:w="0" w:type="dxa"/>
              <w:right w:w="108" w:type="dxa"/>
            </w:tcMar>
          </w:tcPr>
          <w:p w14:paraId="5BA07C3B" w14:textId="77777777" w:rsidR="005B7FD7" w:rsidRPr="00DA2649" w:rsidRDefault="00BF47CC">
            <w:pPr>
              <w:pStyle w:val="TAL"/>
            </w:pPr>
            <w:r w:rsidRPr="00DA2649">
              <w:t>v2xApplicationServer</w:t>
            </w:r>
          </w:p>
        </w:tc>
        <w:tc>
          <w:tcPr>
            <w:tcW w:w="1126" w:type="pct"/>
            <w:tcMar>
              <w:top w:w="0" w:type="dxa"/>
              <w:left w:w="28" w:type="dxa"/>
              <w:bottom w:w="0" w:type="dxa"/>
              <w:right w:w="108" w:type="dxa"/>
            </w:tcMar>
          </w:tcPr>
          <w:p w14:paraId="36CABDA6" w14:textId="77777777" w:rsidR="005B7FD7" w:rsidRPr="00DA2649" w:rsidRDefault="00BF47CC">
            <w:pPr>
              <w:pStyle w:val="TAL"/>
            </w:pPr>
            <w:r w:rsidRPr="00DA2649">
              <w:t>V2xApplicationServer</w:t>
            </w:r>
          </w:p>
        </w:tc>
        <w:tc>
          <w:tcPr>
            <w:tcW w:w="562" w:type="pct"/>
            <w:tcMar>
              <w:top w:w="0" w:type="dxa"/>
              <w:left w:w="28" w:type="dxa"/>
              <w:bottom w:w="0" w:type="dxa"/>
              <w:right w:w="108" w:type="dxa"/>
            </w:tcMar>
          </w:tcPr>
          <w:p w14:paraId="1ADA5775" w14:textId="77777777" w:rsidR="005B7FD7" w:rsidRPr="00DA2649" w:rsidRDefault="00BF47CC">
            <w:pPr>
              <w:pStyle w:val="TAL"/>
            </w:pPr>
            <w:r w:rsidRPr="00DA2649">
              <w:t>0..1</w:t>
            </w:r>
          </w:p>
        </w:tc>
        <w:tc>
          <w:tcPr>
            <w:tcW w:w="2356" w:type="pct"/>
            <w:tcMar>
              <w:top w:w="0" w:type="dxa"/>
              <w:left w:w="28" w:type="dxa"/>
              <w:bottom w:w="0" w:type="dxa"/>
              <w:right w:w="108" w:type="dxa"/>
            </w:tcMar>
          </w:tcPr>
          <w:p w14:paraId="4559E84A" w14:textId="77777777" w:rsidR="005B7FD7" w:rsidRPr="00DA2649" w:rsidRDefault="00BF47CC">
            <w:pPr>
              <w:pStyle w:val="TAL"/>
            </w:pPr>
            <w:r w:rsidRPr="00DA2649">
              <w:t>V2X Application Server address (consisting of IP address and UDP port) for unicast.</w:t>
            </w:r>
          </w:p>
        </w:tc>
      </w:tr>
      <w:tr w:rsidR="005B7FD7" w:rsidRPr="00DA2649" w14:paraId="22ABC454" w14:textId="77777777" w:rsidTr="00336CAF">
        <w:trPr>
          <w:jc w:val="center"/>
        </w:trPr>
        <w:tc>
          <w:tcPr>
            <w:tcW w:w="955" w:type="pct"/>
            <w:tcMar>
              <w:top w:w="0" w:type="dxa"/>
              <w:left w:w="28" w:type="dxa"/>
              <w:bottom w:w="0" w:type="dxa"/>
              <w:right w:w="108" w:type="dxa"/>
            </w:tcMar>
          </w:tcPr>
          <w:p w14:paraId="6AE433B0" w14:textId="77777777" w:rsidR="005B7FD7" w:rsidRPr="00DA2649" w:rsidRDefault="00BF47CC">
            <w:pPr>
              <w:pStyle w:val="TAL"/>
            </w:pPr>
            <w:r w:rsidRPr="00DA2649">
              <w:t>neighbourCellInfo</w:t>
            </w:r>
          </w:p>
        </w:tc>
        <w:tc>
          <w:tcPr>
            <w:tcW w:w="1126" w:type="pct"/>
            <w:tcMar>
              <w:top w:w="0" w:type="dxa"/>
              <w:left w:w="28" w:type="dxa"/>
              <w:bottom w:w="0" w:type="dxa"/>
              <w:right w:w="108" w:type="dxa"/>
            </w:tcMar>
          </w:tcPr>
          <w:p w14:paraId="4F9FE557" w14:textId="77777777" w:rsidR="005B7FD7" w:rsidRPr="00DA2649" w:rsidRDefault="00BF47CC">
            <w:pPr>
              <w:pStyle w:val="TAL"/>
            </w:pPr>
            <w:r w:rsidRPr="00DA2649">
              <w:t>UuUniNeighbourCellInfo</w:t>
            </w:r>
          </w:p>
        </w:tc>
        <w:tc>
          <w:tcPr>
            <w:tcW w:w="562" w:type="pct"/>
            <w:tcMar>
              <w:top w:w="0" w:type="dxa"/>
              <w:left w:w="28" w:type="dxa"/>
              <w:bottom w:w="0" w:type="dxa"/>
              <w:right w:w="108" w:type="dxa"/>
            </w:tcMar>
          </w:tcPr>
          <w:p w14:paraId="442E24EE" w14:textId="77777777" w:rsidR="005B7FD7" w:rsidRPr="00DA2649" w:rsidRDefault="00BF47CC">
            <w:pPr>
              <w:pStyle w:val="TAL"/>
            </w:pPr>
            <w:r w:rsidRPr="00DA2649">
              <w:t>0..N</w:t>
            </w:r>
          </w:p>
        </w:tc>
        <w:tc>
          <w:tcPr>
            <w:tcW w:w="2356" w:type="pct"/>
            <w:tcMar>
              <w:top w:w="0" w:type="dxa"/>
              <w:left w:w="28" w:type="dxa"/>
              <w:bottom w:w="0" w:type="dxa"/>
              <w:right w:w="108" w:type="dxa"/>
            </w:tcMar>
          </w:tcPr>
          <w:p w14:paraId="394B8EA3" w14:textId="77777777" w:rsidR="005B7FD7" w:rsidRPr="00DA2649" w:rsidRDefault="00BF47CC">
            <w:pPr>
              <w:pStyle w:val="TAL"/>
            </w:pPr>
            <w:r w:rsidRPr="00DA2649">
              <w:t>The information of the neighbour cells in a visiting PLMN that support V2X communication over Uu unicast.</w:t>
            </w:r>
          </w:p>
        </w:tc>
      </w:tr>
    </w:tbl>
    <w:p w14:paraId="32979E70" w14:textId="77777777" w:rsidR="005B7FD7" w:rsidRPr="00DA2649" w:rsidRDefault="005B7FD7"/>
    <w:p w14:paraId="7DA5F2F2" w14:textId="77777777" w:rsidR="005B7FD7" w:rsidRPr="00DA2649" w:rsidRDefault="00BF47CC">
      <w:pPr>
        <w:pStyle w:val="Heading3"/>
      </w:pPr>
      <w:bookmarkStart w:id="327" w:name="_Toc128407498"/>
      <w:bookmarkStart w:id="328" w:name="_Toc128746128"/>
      <w:bookmarkStart w:id="329" w:name="_Toc129009010"/>
      <w:bookmarkStart w:id="330" w:name="_Toc129331118"/>
      <w:r w:rsidRPr="00DA2649">
        <w:t>6.4.3</w:t>
      </w:r>
      <w:r w:rsidRPr="00DA2649">
        <w:tab/>
        <w:t>Type: ProvChgUuMbmsNotification</w:t>
      </w:r>
      <w:bookmarkEnd w:id="327"/>
      <w:bookmarkEnd w:id="328"/>
      <w:bookmarkEnd w:id="329"/>
      <w:bookmarkEnd w:id="330"/>
    </w:p>
    <w:p w14:paraId="626619F5" w14:textId="77777777" w:rsidR="005B7FD7" w:rsidRPr="00DA2649" w:rsidRDefault="00BF47CC">
      <w:r w:rsidRPr="00DA2649">
        <w:t>This type represents a notification from VIS with regards to the provisioning information changes for V2X communication over Uu MBMS</w:t>
      </w:r>
      <w:r w:rsidRPr="00DA2649">
        <w:rPr>
          <w:color w:val="0070C0"/>
        </w:rPr>
        <w:t xml:space="preserve">. </w:t>
      </w:r>
      <w:r w:rsidRPr="00DA2649">
        <w:t>The notification is sent by the VIS to inform about the changes.</w:t>
      </w:r>
    </w:p>
    <w:p w14:paraId="01FEC983" w14:textId="77777777" w:rsidR="005B7FD7" w:rsidRPr="00DA2649" w:rsidRDefault="00BF47CC">
      <w:r w:rsidRPr="00DA2649">
        <w:t>The attributes of the ProvChgUuMbmsNotification shall follow the indications provided in table 6.4.3-1.</w:t>
      </w:r>
    </w:p>
    <w:p w14:paraId="26856395" w14:textId="77777777" w:rsidR="005B7FD7" w:rsidRPr="00DA2649" w:rsidRDefault="00BF47CC">
      <w:pPr>
        <w:pStyle w:val="TH"/>
      </w:pPr>
      <w:r w:rsidRPr="00DA2649">
        <w:t>Table 6.4.3-1: Attributes of the ProvChgUuMbmsNotification</w:t>
      </w: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14"/>
        <w:gridCol w:w="2492"/>
        <w:gridCol w:w="1136"/>
        <w:gridCol w:w="4537"/>
      </w:tblGrid>
      <w:tr w:rsidR="005B7FD7" w:rsidRPr="00DA2649" w14:paraId="5CC2322F" w14:textId="77777777" w:rsidTr="00336CAF">
        <w:trPr>
          <w:jc w:val="center"/>
        </w:trPr>
        <w:tc>
          <w:tcPr>
            <w:tcW w:w="825" w:type="pct"/>
            <w:shd w:val="clear" w:color="auto" w:fill="C0C0C0"/>
            <w:tcMar>
              <w:top w:w="0" w:type="dxa"/>
              <w:left w:w="28" w:type="dxa"/>
              <w:bottom w:w="0" w:type="dxa"/>
              <w:right w:w="108" w:type="dxa"/>
            </w:tcMar>
          </w:tcPr>
          <w:p w14:paraId="664A1F6C" w14:textId="77777777" w:rsidR="005B7FD7" w:rsidRPr="00DA2649" w:rsidRDefault="00BF47CC">
            <w:pPr>
              <w:keepNext/>
              <w:keepLines/>
              <w:spacing w:after="0"/>
              <w:jc w:val="center"/>
              <w:rPr>
                <w:rFonts w:ascii="Arial" w:hAnsi="Arial"/>
                <w:b/>
                <w:sz w:val="18"/>
              </w:rPr>
            </w:pPr>
            <w:r w:rsidRPr="00DA2649">
              <w:rPr>
                <w:rFonts w:ascii="Arial" w:hAnsi="Arial"/>
                <w:b/>
                <w:sz w:val="18"/>
              </w:rPr>
              <w:t>Attribute name</w:t>
            </w:r>
          </w:p>
        </w:tc>
        <w:tc>
          <w:tcPr>
            <w:tcW w:w="1274" w:type="pct"/>
            <w:shd w:val="clear" w:color="auto" w:fill="C0C0C0"/>
            <w:tcMar>
              <w:top w:w="0" w:type="dxa"/>
              <w:left w:w="28" w:type="dxa"/>
              <w:bottom w:w="0" w:type="dxa"/>
              <w:right w:w="108" w:type="dxa"/>
            </w:tcMar>
          </w:tcPr>
          <w:p w14:paraId="44A47057" w14:textId="77777777" w:rsidR="005B7FD7" w:rsidRPr="00DA2649" w:rsidRDefault="00BF47CC">
            <w:pPr>
              <w:keepNext/>
              <w:keepLines/>
              <w:spacing w:after="0"/>
              <w:jc w:val="center"/>
              <w:rPr>
                <w:rFonts w:ascii="Arial" w:hAnsi="Arial"/>
                <w:b/>
                <w:sz w:val="18"/>
              </w:rPr>
            </w:pPr>
            <w:r w:rsidRPr="00DA2649">
              <w:rPr>
                <w:rFonts w:ascii="Arial" w:hAnsi="Arial"/>
                <w:b/>
                <w:sz w:val="18"/>
              </w:rPr>
              <w:t>Data type</w:t>
            </w:r>
          </w:p>
        </w:tc>
        <w:tc>
          <w:tcPr>
            <w:tcW w:w="581" w:type="pct"/>
            <w:shd w:val="clear" w:color="auto" w:fill="C0C0C0"/>
            <w:tcMar>
              <w:top w:w="0" w:type="dxa"/>
              <w:left w:w="28" w:type="dxa"/>
              <w:bottom w:w="0" w:type="dxa"/>
              <w:right w:w="108" w:type="dxa"/>
            </w:tcMar>
          </w:tcPr>
          <w:p w14:paraId="737687FA" w14:textId="77777777" w:rsidR="005B7FD7" w:rsidRPr="00DA2649" w:rsidRDefault="00BF47CC">
            <w:pPr>
              <w:keepNext/>
              <w:keepLines/>
              <w:spacing w:after="0"/>
              <w:jc w:val="center"/>
              <w:rPr>
                <w:rFonts w:ascii="Arial" w:hAnsi="Arial"/>
                <w:b/>
                <w:sz w:val="18"/>
              </w:rPr>
            </w:pPr>
            <w:r w:rsidRPr="00DA2649">
              <w:rPr>
                <w:rFonts w:ascii="Arial" w:hAnsi="Arial"/>
                <w:b/>
                <w:sz w:val="18"/>
              </w:rPr>
              <w:t>Cardinality</w:t>
            </w:r>
          </w:p>
        </w:tc>
        <w:tc>
          <w:tcPr>
            <w:tcW w:w="2320" w:type="pct"/>
            <w:shd w:val="clear" w:color="auto" w:fill="C0C0C0"/>
            <w:tcMar>
              <w:top w:w="0" w:type="dxa"/>
              <w:left w:w="28" w:type="dxa"/>
              <w:bottom w:w="0" w:type="dxa"/>
              <w:right w:w="108" w:type="dxa"/>
            </w:tcMar>
          </w:tcPr>
          <w:p w14:paraId="254B81E0" w14:textId="77777777" w:rsidR="005B7FD7" w:rsidRPr="00DA2649" w:rsidRDefault="00BF47CC">
            <w:pPr>
              <w:keepNext/>
              <w:keepLines/>
              <w:spacing w:after="0"/>
              <w:jc w:val="center"/>
              <w:rPr>
                <w:rFonts w:ascii="Arial" w:hAnsi="Arial"/>
                <w:b/>
                <w:sz w:val="18"/>
              </w:rPr>
            </w:pPr>
            <w:r w:rsidRPr="00DA2649">
              <w:rPr>
                <w:rFonts w:ascii="Arial" w:hAnsi="Arial"/>
                <w:b/>
                <w:sz w:val="18"/>
              </w:rPr>
              <w:t>Description</w:t>
            </w:r>
          </w:p>
        </w:tc>
      </w:tr>
      <w:tr w:rsidR="005B7FD7" w:rsidRPr="00DA2649" w14:paraId="51325D6E" w14:textId="77777777" w:rsidTr="00336CAF">
        <w:trPr>
          <w:jc w:val="center"/>
        </w:trPr>
        <w:tc>
          <w:tcPr>
            <w:tcW w:w="825" w:type="pct"/>
            <w:tcMar>
              <w:top w:w="0" w:type="dxa"/>
              <w:left w:w="28" w:type="dxa"/>
              <w:bottom w:w="0" w:type="dxa"/>
              <w:right w:w="108" w:type="dxa"/>
            </w:tcMar>
          </w:tcPr>
          <w:p w14:paraId="210C1DAD" w14:textId="77777777" w:rsidR="005B7FD7" w:rsidRPr="00DA2649" w:rsidRDefault="00BF47CC">
            <w:pPr>
              <w:pStyle w:val="TAL"/>
            </w:pPr>
            <w:r w:rsidRPr="00DA2649">
              <w:t>notificationType</w:t>
            </w:r>
          </w:p>
        </w:tc>
        <w:tc>
          <w:tcPr>
            <w:tcW w:w="1274" w:type="pct"/>
            <w:tcMar>
              <w:top w:w="0" w:type="dxa"/>
              <w:left w:w="28" w:type="dxa"/>
              <w:bottom w:w="0" w:type="dxa"/>
              <w:right w:w="108" w:type="dxa"/>
            </w:tcMar>
          </w:tcPr>
          <w:p w14:paraId="68DB3F33" w14:textId="77777777" w:rsidR="005B7FD7" w:rsidRPr="00DA2649" w:rsidRDefault="00BF47CC">
            <w:pPr>
              <w:pStyle w:val="TAL"/>
            </w:pPr>
            <w:r w:rsidRPr="00DA2649">
              <w:t>String</w:t>
            </w:r>
          </w:p>
        </w:tc>
        <w:tc>
          <w:tcPr>
            <w:tcW w:w="581" w:type="pct"/>
            <w:tcMar>
              <w:top w:w="0" w:type="dxa"/>
              <w:left w:w="28" w:type="dxa"/>
              <w:bottom w:w="0" w:type="dxa"/>
              <w:right w:w="108" w:type="dxa"/>
            </w:tcMar>
          </w:tcPr>
          <w:p w14:paraId="3E148110" w14:textId="77777777" w:rsidR="005B7FD7" w:rsidRPr="00DA2649" w:rsidRDefault="00BF47CC">
            <w:pPr>
              <w:pStyle w:val="TAL"/>
            </w:pPr>
            <w:r w:rsidRPr="00DA2649">
              <w:t>1</w:t>
            </w:r>
          </w:p>
        </w:tc>
        <w:tc>
          <w:tcPr>
            <w:tcW w:w="2320" w:type="pct"/>
            <w:tcMar>
              <w:top w:w="0" w:type="dxa"/>
              <w:left w:w="28" w:type="dxa"/>
              <w:bottom w:w="0" w:type="dxa"/>
              <w:right w:w="108" w:type="dxa"/>
            </w:tcMar>
          </w:tcPr>
          <w:p w14:paraId="33A80E1E" w14:textId="4B52819D" w:rsidR="005B7FD7" w:rsidRPr="00DA2649" w:rsidRDefault="00BF47CC">
            <w:pPr>
              <w:pStyle w:val="TAL"/>
            </w:pPr>
            <w:r w:rsidRPr="00DA2649">
              <w:t xml:space="preserve">Shall be set to </w:t>
            </w:r>
            <w:r w:rsidR="00EF18AD" w:rsidRPr="00DA2649">
              <w:t>"</w:t>
            </w:r>
            <w:r w:rsidRPr="00DA2649">
              <w:t>ProvChgUuMbmsNotification</w:t>
            </w:r>
            <w:r w:rsidR="00EF18AD" w:rsidRPr="00DA2649">
              <w:t>"</w:t>
            </w:r>
            <w:r w:rsidRPr="00DA2649">
              <w:t>.</w:t>
            </w:r>
          </w:p>
        </w:tc>
      </w:tr>
      <w:tr w:rsidR="005B7FD7" w:rsidRPr="00DA2649" w14:paraId="7F8EE696" w14:textId="77777777" w:rsidTr="00336CAF">
        <w:trPr>
          <w:jc w:val="center"/>
        </w:trPr>
        <w:tc>
          <w:tcPr>
            <w:tcW w:w="825" w:type="pct"/>
            <w:tcMar>
              <w:top w:w="0" w:type="dxa"/>
              <w:left w:w="28" w:type="dxa"/>
              <w:bottom w:w="0" w:type="dxa"/>
              <w:right w:w="108" w:type="dxa"/>
            </w:tcMar>
          </w:tcPr>
          <w:p w14:paraId="14371836" w14:textId="77777777" w:rsidR="005B7FD7" w:rsidRPr="00DA2649" w:rsidRDefault="00BF47CC">
            <w:pPr>
              <w:pStyle w:val="TAL"/>
            </w:pPr>
            <w:r w:rsidRPr="00DA2649">
              <w:t>timeStamp</w:t>
            </w:r>
          </w:p>
        </w:tc>
        <w:tc>
          <w:tcPr>
            <w:tcW w:w="1274" w:type="pct"/>
            <w:tcMar>
              <w:top w:w="0" w:type="dxa"/>
              <w:left w:w="28" w:type="dxa"/>
              <w:bottom w:w="0" w:type="dxa"/>
              <w:right w:w="108" w:type="dxa"/>
            </w:tcMar>
          </w:tcPr>
          <w:p w14:paraId="20A87B87" w14:textId="77777777" w:rsidR="005B7FD7" w:rsidRPr="00DA2649" w:rsidRDefault="00BF47CC">
            <w:pPr>
              <w:pStyle w:val="TAL"/>
            </w:pPr>
            <w:r w:rsidRPr="00DA2649">
              <w:t>TimeStamp</w:t>
            </w:r>
          </w:p>
        </w:tc>
        <w:tc>
          <w:tcPr>
            <w:tcW w:w="581" w:type="pct"/>
            <w:tcMar>
              <w:top w:w="0" w:type="dxa"/>
              <w:left w:w="28" w:type="dxa"/>
              <w:bottom w:w="0" w:type="dxa"/>
              <w:right w:w="108" w:type="dxa"/>
            </w:tcMar>
          </w:tcPr>
          <w:p w14:paraId="7A97AE73" w14:textId="77777777" w:rsidR="005B7FD7" w:rsidRPr="00DA2649" w:rsidRDefault="00BF47CC">
            <w:pPr>
              <w:pStyle w:val="TAL"/>
            </w:pPr>
            <w:r w:rsidRPr="00DA2649">
              <w:t>0..1</w:t>
            </w:r>
          </w:p>
        </w:tc>
        <w:tc>
          <w:tcPr>
            <w:tcW w:w="2320" w:type="pct"/>
            <w:tcMar>
              <w:top w:w="0" w:type="dxa"/>
              <w:left w:w="28" w:type="dxa"/>
              <w:bottom w:w="0" w:type="dxa"/>
              <w:right w:w="108" w:type="dxa"/>
            </w:tcMar>
          </w:tcPr>
          <w:p w14:paraId="280C6BC3" w14:textId="77777777" w:rsidR="005B7FD7" w:rsidRPr="00DA2649" w:rsidRDefault="00BF47CC">
            <w:pPr>
              <w:pStyle w:val="TAL"/>
            </w:pPr>
            <w:r w:rsidRPr="00DA2649">
              <w:t>Time stamp.</w:t>
            </w:r>
          </w:p>
        </w:tc>
      </w:tr>
      <w:tr w:rsidR="005B7FD7" w:rsidRPr="00DA2649" w14:paraId="0BF12D2A" w14:textId="77777777" w:rsidTr="00336CAF">
        <w:trPr>
          <w:jc w:val="center"/>
        </w:trPr>
        <w:tc>
          <w:tcPr>
            <w:tcW w:w="825" w:type="pct"/>
            <w:tcMar>
              <w:top w:w="0" w:type="dxa"/>
              <w:left w:w="28" w:type="dxa"/>
              <w:bottom w:w="0" w:type="dxa"/>
              <w:right w:w="108" w:type="dxa"/>
            </w:tcMar>
          </w:tcPr>
          <w:p w14:paraId="28310506" w14:textId="77777777" w:rsidR="005B7FD7" w:rsidRPr="00DA2649" w:rsidRDefault="00BF47CC">
            <w:pPr>
              <w:pStyle w:val="TAL"/>
            </w:pPr>
            <w:r w:rsidRPr="00DA2649">
              <w:t>locationInfo</w:t>
            </w:r>
          </w:p>
        </w:tc>
        <w:tc>
          <w:tcPr>
            <w:tcW w:w="1274" w:type="pct"/>
            <w:tcMar>
              <w:top w:w="0" w:type="dxa"/>
              <w:left w:w="28" w:type="dxa"/>
              <w:bottom w:w="0" w:type="dxa"/>
              <w:right w:w="108" w:type="dxa"/>
            </w:tcMar>
          </w:tcPr>
          <w:p w14:paraId="7B9A8CD2" w14:textId="77777777" w:rsidR="005B7FD7" w:rsidRPr="00DA2649" w:rsidRDefault="00BF47CC">
            <w:pPr>
              <w:pStyle w:val="TAL"/>
            </w:pPr>
            <w:r w:rsidRPr="00DA2649">
              <w:t>LocationInfo</w:t>
            </w:r>
          </w:p>
        </w:tc>
        <w:tc>
          <w:tcPr>
            <w:tcW w:w="581" w:type="pct"/>
            <w:tcMar>
              <w:top w:w="0" w:type="dxa"/>
              <w:left w:w="28" w:type="dxa"/>
              <w:bottom w:w="0" w:type="dxa"/>
              <w:right w:w="108" w:type="dxa"/>
            </w:tcMar>
          </w:tcPr>
          <w:p w14:paraId="731945BA" w14:textId="77777777" w:rsidR="005B7FD7" w:rsidRPr="00DA2649" w:rsidRDefault="00BF47CC">
            <w:pPr>
              <w:pStyle w:val="TAL"/>
            </w:pPr>
            <w:r w:rsidRPr="00DA2649">
              <w:t>1</w:t>
            </w:r>
          </w:p>
        </w:tc>
        <w:tc>
          <w:tcPr>
            <w:tcW w:w="2320" w:type="pct"/>
            <w:tcMar>
              <w:top w:w="0" w:type="dxa"/>
              <w:left w:w="28" w:type="dxa"/>
              <w:bottom w:w="0" w:type="dxa"/>
              <w:right w:w="108" w:type="dxa"/>
            </w:tcMar>
          </w:tcPr>
          <w:p w14:paraId="2B94F113" w14:textId="77777777" w:rsidR="005B7FD7" w:rsidRPr="00DA2649" w:rsidRDefault="00BF47CC">
            <w:pPr>
              <w:pStyle w:val="TAL"/>
            </w:pPr>
            <w:r w:rsidRPr="00DA2649">
              <w:t>Location information to identify a cell of a base station or a particular geographical area.</w:t>
            </w:r>
          </w:p>
        </w:tc>
      </w:tr>
      <w:tr w:rsidR="005B7FD7" w:rsidRPr="00DA2649" w14:paraId="0496AF1C" w14:textId="77777777" w:rsidTr="00336CAF">
        <w:trPr>
          <w:jc w:val="center"/>
        </w:trPr>
        <w:tc>
          <w:tcPr>
            <w:tcW w:w="825" w:type="pct"/>
            <w:tcMar>
              <w:top w:w="0" w:type="dxa"/>
              <w:left w:w="28" w:type="dxa"/>
              <w:bottom w:w="0" w:type="dxa"/>
              <w:right w:w="108" w:type="dxa"/>
            </w:tcMar>
          </w:tcPr>
          <w:p w14:paraId="3E5E4DC5" w14:textId="77777777" w:rsidR="005B7FD7" w:rsidRPr="00DA2649" w:rsidRDefault="00BF47CC">
            <w:pPr>
              <w:pStyle w:val="TAL"/>
            </w:pPr>
            <w:r w:rsidRPr="00DA2649">
              <w:t>v2xServerUsd</w:t>
            </w:r>
          </w:p>
        </w:tc>
        <w:tc>
          <w:tcPr>
            <w:tcW w:w="1274" w:type="pct"/>
            <w:tcMar>
              <w:top w:w="0" w:type="dxa"/>
              <w:left w:w="28" w:type="dxa"/>
              <w:bottom w:w="0" w:type="dxa"/>
              <w:right w:w="108" w:type="dxa"/>
            </w:tcMar>
          </w:tcPr>
          <w:p w14:paraId="42DA4A2B" w14:textId="77777777" w:rsidR="005B7FD7" w:rsidRPr="00DA2649" w:rsidRDefault="00BF47CC">
            <w:pPr>
              <w:pStyle w:val="TAL"/>
            </w:pPr>
            <w:r w:rsidRPr="00DA2649">
              <w:t>V2xServerUsd</w:t>
            </w:r>
          </w:p>
        </w:tc>
        <w:tc>
          <w:tcPr>
            <w:tcW w:w="581" w:type="pct"/>
            <w:tcMar>
              <w:top w:w="0" w:type="dxa"/>
              <w:left w:w="28" w:type="dxa"/>
              <w:bottom w:w="0" w:type="dxa"/>
              <w:right w:w="108" w:type="dxa"/>
            </w:tcMar>
          </w:tcPr>
          <w:p w14:paraId="4B5C3806" w14:textId="77777777" w:rsidR="005B7FD7" w:rsidRPr="00DA2649" w:rsidRDefault="00BF47CC">
            <w:pPr>
              <w:pStyle w:val="TAL"/>
            </w:pPr>
            <w:r w:rsidRPr="00DA2649">
              <w:t>0..1</w:t>
            </w:r>
          </w:p>
        </w:tc>
        <w:tc>
          <w:tcPr>
            <w:tcW w:w="2320" w:type="pct"/>
            <w:tcMar>
              <w:top w:w="0" w:type="dxa"/>
              <w:left w:w="28" w:type="dxa"/>
              <w:bottom w:w="0" w:type="dxa"/>
              <w:right w:w="108" w:type="dxa"/>
            </w:tcMar>
          </w:tcPr>
          <w:p w14:paraId="2BDE274E" w14:textId="77777777" w:rsidR="005B7FD7" w:rsidRPr="00DA2649" w:rsidRDefault="00BF47CC">
            <w:pPr>
              <w:pStyle w:val="TAL"/>
            </w:pPr>
            <w:r w:rsidRPr="00DA2649">
              <w:t>User Service Description for V2X Application Server is used to configure the UE for receiving local V2X Application Server information when it is provided over MBMS.</w:t>
            </w:r>
          </w:p>
        </w:tc>
      </w:tr>
      <w:tr w:rsidR="005B7FD7" w:rsidRPr="00DA2649" w14:paraId="7329903E" w14:textId="77777777" w:rsidTr="00336CAF">
        <w:trPr>
          <w:jc w:val="center"/>
        </w:trPr>
        <w:tc>
          <w:tcPr>
            <w:tcW w:w="825" w:type="pct"/>
            <w:tcMar>
              <w:top w:w="0" w:type="dxa"/>
              <w:left w:w="28" w:type="dxa"/>
              <w:bottom w:w="0" w:type="dxa"/>
              <w:right w:w="108" w:type="dxa"/>
            </w:tcMar>
          </w:tcPr>
          <w:p w14:paraId="23C87B7F" w14:textId="77777777" w:rsidR="005B7FD7" w:rsidRPr="00DA2649" w:rsidRDefault="00BF47CC">
            <w:pPr>
              <w:pStyle w:val="TAL"/>
            </w:pPr>
            <w:r w:rsidRPr="00DA2649">
              <w:t>neighbourCellInfo</w:t>
            </w:r>
          </w:p>
        </w:tc>
        <w:tc>
          <w:tcPr>
            <w:tcW w:w="1274" w:type="pct"/>
            <w:tcMar>
              <w:top w:w="0" w:type="dxa"/>
              <w:left w:w="28" w:type="dxa"/>
              <w:bottom w:w="0" w:type="dxa"/>
              <w:right w:w="108" w:type="dxa"/>
            </w:tcMar>
          </w:tcPr>
          <w:p w14:paraId="5D368510" w14:textId="77777777" w:rsidR="005B7FD7" w:rsidRPr="00DA2649" w:rsidRDefault="00BF47CC">
            <w:pPr>
              <w:pStyle w:val="TAL"/>
            </w:pPr>
            <w:r w:rsidRPr="00DA2649">
              <w:t>UuMbmsNeighbourCellInfo</w:t>
            </w:r>
          </w:p>
        </w:tc>
        <w:tc>
          <w:tcPr>
            <w:tcW w:w="581" w:type="pct"/>
            <w:tcMar>
              <w:top w:w="0" w:type="dxa"/>
              <w:left w:w="28" w:type="dxa"/>
              <w:bottom w:w="0" w:type="dxa"/>
              <w:right w:w="108" w:type="dxa"/>
            </w:tcMar>
          </w:tcPr>
          <w:p w14:paraId="0F9B8D0F" w14:textId="77777777" w:rsidR="005B7FD7" w:rsidRPr="00DA2649" w:rsidRDefault="00BF47CC">
            <w:pPr>
              <w:pStyle w:val="TAL"/>
            </w:pPr>
            <w:r w:rsidRPr="00DA2649">
              <w:t>0..N</w:t>
            </w:r>
          </w:p>
        </w:tc>
        <w:tc>
          <w:tcPr>
            <w:tcW w:w="2320" w:type="pct"/>
            <w:tcMar>
              <w:top w:w="0" w:type="dxa"/>
              <w:left w:w="28" w:type="dxa"/>
              <w:bottom w:w="0" w:type="dxa"/>
              <w:right w:w="108" w:type="dxa"/>
            </w:tcMar>
          </w:tcPr>
          <w:p w14:paraId="5D7F2E8C" w14:textId="77777777" w:rsidR="005B7FD7" w:rsidRPr="00DA2649" w:rsidRDefault="00BF47CC">
            <w:pPr>
              <w:pStyle w:val="TAL"/>
            </w:pPr>
            <w:r w:rsidRPr="00DA2649">
              <w:t>The information of the neighbour cells in a visiting PLMN that support V2X communication over Uu MBMS.</w:t>
            </w:r>
          </w:p>
        </w:tc>
      </w:tr>
    </w:tbl>
    <w:p w14:paraId="1C8F7D22" w14:textId="77777777" w:rsidR="005B7FD7" w:rsidRPr="00DA2649" w:rsidRDefault="005B7FD7"/>
    <w:p w14:paraId="47C03653" w14:textId="77777777" w:rsidR="005B7FD7" w:rsidRPr="00DA2649" w:rsidRDefault="00BF47CC">
      <w:pPr>
        <w:pStyle w:val="Heading3"/>
      </w:pPr>
      <w:bookmarkStart w:id="331" w:name="_Toc128407499"/>
      <w:bookmarkStart w:id="332" w:name="_Toc128746129"/>
      <w:bookmarkStart w:id="333" w:name="_Toc129009011"/>
      <w:bookmarkStart w:id="334" w:name="_Toc129331119"/>
      <w:r w:rsidRPr="00DA2649">
        <w:lastRenderedPageBreak/>
        <w:t>6.4.4</w:t>
      </w:r>
      <w:r w:rsidRPr="00DA2649">
        <w:tab/>
        <w:t>Type: ProvChgPc5Notification</w:t>
      </w:r>
      <w:bookmarkEnd w:id="331"/>
      <w:bookmarkEnd w:id="332"/>
      <w:bookmarkEnd w:id="333"/>
      <w:bookmarkEnd w:id="334"/>
    </w:p>
    <w:p w14:paraId="33F0F81A" w14:textId="77777777" w:rsidR="005B7FD7" w:rsidRPr="00DA2649" w:rsidRDefault="00BF47CC">
      <w:r w:rsidRPr="00DA2649">
        <w:t>This type represents a notification from VIS with regards to the provisioning information changes for V2X communication over PC5</w:t>
      </w:r>
      <w:r w:rsidRPr="00DA2649">
        <w:rPr>
          <w:color w:val="0070C0"/>
        </w:rPr>
        <w:t xml:space="preserve">. </w:t>
      </w:r>
      <w:r w:rsidRPr="00DA2649">
        <w:t>The notification is sent by the VIS to inform about the changes.</w:t>
      </w:r>
    </w:p>
    <w:p w14:paraId="3E6AD124" w14:textId="77777777" w:rsidR="005B7FD7" w:rsidRPr="00DA2649" w:rsidRDefault="00BF47CC">
      <w:r w:rsidRPr="00DA2649">
        <w:t>The attributes of the ProvChgPc5Notification shall follow the indications provided in table 6.4.4-1.</w:t>
      </w:r>
    </w:p>
    <w:p w14:paraId="22E627CC" w14:textId="77777777" w:rsidR="005B7FD7" w:rsidRPr="00DA2649" w:rsidRDefault="00BF47CC">
      <w:pPr>
        <w:pStyle w:val="TH"/>
      </w:pPr>
      <w:r w:rsidRPr="00DA2649">
        <w:t>Table 6.4.4-1: Attributes of the ProvChgPc5Notification</w:t>
      </w: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6"/>
        <w:gridCol w:w="1899"/>
        <w:gridCol w:w="1351"/>
        <w:gridCol w:w="4833"/>
      </w:tblGrid>
      <w:tr w:rsidR="005B7FD7" w:rsidRPr="00DA2649" w14:paraId="0801A57E" w14:textId="77777777" w:rsidTr="00336CAF">
        <w:trPr>
          <w:jc w:val="center"/>
        </w:trPr>
        <w:tc>
          <w:tcPr>
            <w:tcW w:w="867" w:type="pct"/>
            <w:shd w:val="clear" w:color="auto" w:fill="C0C0C0"/>
            <w:tcMar>
              <w:top w:w="0" w:type="dxa"/>
              <w:left w:w="28" w:type="dxa"/>
              <w:bottom w:w="0" w:type="dxa"/>
              <w:right w:w="108" w:type="dxa"/>
            </w:tcMar>
          </w:tcPr>
          <w:p w14:paraId="72918F27" w14:textId="77777777" w:rsidR="005B7FD7" w:rsidRPr="00DA2649" w:rsidRDefault="00BF47CC">
            <w:pPr>
              <w:keepNext/>
              <w:keepLines/>
              <w:spacing w:after="0"/>
              <w:jc w:val="center"/>
              <w:rPr>
                <w:rFonts w:ascii="Arial" w:hAnsi="Arial"/>
                <w:b/>
                <w:sz w:val="18"/>
              </w:rPr>
            </w:pPr>
            <w:r w:rsidRPr="00DA2649">
              <w:rPr>
                <w:rFonts w:ascii="Arial" w:hAnsi="Arial"/>
                <w:b/>
                <w:sz w:val="18"/>
              </w:rPr>
              <w:t>Attribute name</w:t>
            </w:r>
          </w:p>
        </w:tc>
        <w:tc>
          <w:tcPr>
            <w:tcW w:w="971" w:type="pct"/>
            <w:shd w:val="clear" w:color="auto" w:fill="C0C0C0"/>
            <w:tcMar>
              <w:top w:w="0" w:type="dxa"/>
              <w:left w:w="28" w:type="dxa"/>
              <w:bottom w:w="0" w:type="dxa"/>
              <w:right w:w="108" w:type="dxa"/>
            </w:tcMar>
          </w:tcPr>
          <w:p w14:paraId="552DC766" w14:textId="77777777" w:rsidR="005B7FD7" w:rsidRPr="00DA2649" w:rsidRDefault="00BF47CC">
            <w:pPr>
              <w:keepNext/>
              <w:keepLines/>
              <w:spacing w:after="0"/>
              <w:jc w:val="center"/>
              <w:rPr>
                <w:rFonts w:ascii="Arial" w:hAnsi="Arial"/>
                <w:b/>
                <w:sz w:val="18"/>
              </w:rPr>
            </w:pPr>
            <w:r w:rsidRPr="00DA2649">
              <w:rPr>
                <w:rFonts w:ascii="Arial" w:hAnsi="Arial"/>
                <w:b/>
                <w:sz w:val="18"/>
              </w:rPr>
              <w:t>Data type</w:t>
            </w:r>
          </w:p>
        </w:tc>
        <w:tc>
          <w:tcPr>
            <w:tcW w:w="691" w:type="pct"/>
            <w:shd w:val="clear" w:color="auto" w:fill="C0C0C0"/>
            <w:tcMar>
              <w:top w:w="0" w:type="dxa"/>
              <w:left w:w="28" w:type="dxa"/>
              <w:bottom w:w="0" w:type="dxa"/>
              <w:right w:w="108" w:type="dxa"/>
            </w:tcMar>
          </w:tcPr>
          <w:p w14:paraId="58477430" w14:textId="77777777" w:rsidR="005B7FD7" w:rsidRPr="00DA2649" w:rsidRDefault="00BF47CC">
            <w:pPr>
              <w:keepNext/>
              <w:keepLines/>
              <w:spacing w:after="0"/>
              <w:jc w:val="center"/>
              <w:rPr>
                <w:rFonts w:ascii="Arial" w:hAnsi="Arial"/>
                <w:b/>
                <w:sz w:val="18"/>
              </w:rPr>
            </w:pPr>
            <w:r w:rsidRPr="00DA2649">
              <w:rPr>
                <w:rFonts w:ascii="Arial" w:hAnsi="Arial"/>
                <w:b/>
                <w:sz w:val="18"/>
              </w:rPr>
              <w:t>Cardinality</w:t>
            </w:r>
          </w:p>
        </w:tc>
        <w:tc>
          <w:tcPr>
            <w:tcW w:w="2471" w:type="pct"/>
            <w:shd w:val="clear" w:color="auto" w:fill="C0C0C0"/>
            <w:tcMar>
              <w:top w:w="0" w:type="dxa"/>
              <w:left w:w="28" w:type="dxa"/>
              <w:bottom w:w="0" w:type="dxa"/>
              <w:right w:w="108" w:type="dxa"/>
            </w:tcMar>
          </w:tcPr>
          <w:p w14:paraId="48413100" w14:textId="77777777" w:rsidR="005B7FD7" w:rsidRPr="00DA2649" w:rsidRDefault="00BF47CC">
            <w:pPr>
              <w:keepNext/>
              <w:keepLines/>
              <w:spacing w:after="0"/>
              <w:jc w:val="center"/>
              <w:rPr>
                <w:rFonts w:ascii="Arial" w:hAnsi="Arial"/>
                <w:b/>
                <w:sz w:val="18"/>
              </w:rPr>
            </w:pPr>
            <w:r w:rsidRPr="00DA2649">
              <w:rPr>
                <w:rFonts w:ascii="Arial" w:hAnsi="Arial"/>
                <w:b/>
                <w:sz w:val="18"/>
              </w:rPr>
              <w:t>Description</w:t>
            </w:r>
          </w:p>
        </w:tc>
      </w:tr>
      <w:tr w:rsidR="005B7FD7" w:rsidRPr="00DA2649" w14:paraId="635A99BB" w14:textId="77777777" w:rsidTr="00336CAF">
        <w:trPr>
          <w:jc w:val="center"/>
        </w:trPr>
        <w:tc>
          <w:tcPr>
            <w:tcW w:w="867" w:type="pct"/>
            <w:tcMar>
              <w:top w:w="0" w:type="dxa"/>
              <w:left w:w="28" w:type="dxa"/>
              <w:bottom w:w="0" w:type="dxa"/>
              <w:right w:w="108" w:type="dxa"/>
            </w:tcMar>
          </w:tcPr>
          <w:p w14:paraId="42369A1B" w14:textId="77777777" w:rsidR="005B7FD7" w:rsidRPr="00DA2649" w:rsidRDefault="00BF47CC">
            <w:pPr>
              <w:pStyle w:val="TAL"/>
            </w:pPr>
            <w:r w:rsidRPr="00DA2649">
              <w:t>notificationType</w:t>
            </w:r>
          </w:p>
        </w:tc>
        <w:tc>
          <w:tcPr>
            <w:tcW w:w="971" w:type="pct"/>
            <w:tcMar>
              <w:top w:w="0" w:type="dxa"/>
              <w:left w:w="28" w:type="dxa"/>
              <w:bottom w:w="0" w:type="dxa"/>
              <w:right w:w="108" w:type="dxa"/>
            </w:tcMar>
          </w:tcPr>
          <w:p w14:paraId="43C2D4A7" w14:textId="77777777" w:rsidR="005B7FD7" w:rsidRPr="00DA2649" w:rsidRDefault="00BF47CC">
            <w:pPr>
              <w:pStyle w:val="TAL"/>
            </w:pPr>
            <w:r w:rsidRPr="00DA2649">
              <w:t>String</w:t>
            </w:r>
          </w:p>
        </w:tc>
        <w:tc>
          <w:tcPr>
            <w:tcW w:w="691" w:type="pct"/>
            <w:tcMar>
              <w:top w:w="0" w:type="dxa"/>
              <w:left w:w="28" w:type="dxa"/>
              <w:bottom w:w="0" w:type="dxa"/>
              <w:right w:w="108" w:type="dxa"/>
            </w:tcMar>
          </w:tcPr>
          <w:p w14:paraId="2464D227" w14:textId="77777777" w:rsidR="005B7FD7" w:rsidRPr="00DA2649" w:rsidRDefault="00BF47CC">
            <w:pPr>
              <w:pStyle w:val="TAL"/>
            </w:pPr>
            <w:r w:rsidRPr="00DA2649">
              <w:t>1</w:t>
            </w:r>
          </w:p>
        </w:tc>
        <w:tc>
          <w:tcPr>
            <w:tcW w:w="2471" w:type="pct"/>
            <w:tcMar>
              <w:top w:w="0" w:type="dxa"/>
              <w:left w:w="28" w:type="dxa"/>
              <w:bottom w:w="0" w:type="dxa"/>
              <w:right w:w="108" w:type="dxa"/>
            </w:tcMar>
          </w:tcPr>
          <w:p w14:paraId="4ADEE095" w14:textId="364B5CC1" w:rsidR="005B7FD7" w:rsidRPr="00DA2649" w:rsidRDefault="00BF47CC">
            <w:pPr>
              <w:pStyle w:val="TAL"/>
            </w:pPr>
            <w:r w:rsidRPr="00DA2649">
              <w:t xml:space="preserve">Shall be set to </w:t>
            </w:r>
            <w:r w:rsidR="00EF18AD" w:rsidRPr="00DA2649">
              <w:t>"</w:t>
            </w:r>
            <w:r w:rsidRPr="00DA2649">
              <w:t>ProvChgPc5Notification</w:t>
            </w:r>
            <w:r w:rsidR="00EF18AD" w:rsidRPr="00DA2649">
              <w:t>"</w:t>
            </w:r>
            <w:r w:rsidRPr="00DA2649">
              <w:t>.</w:t>
            </w:r>
          </w:p>
        </w:tc>
      </w:tr>
      <w:tr w:rsidR="005B7FD7" w:rsidRPr="00DA2649" w14:paraId="35BA8BE9" w14:textId="77777777" w:rsidTr="00336CAF">
        <w:trPr>
          <w:jc w:val="center"/>
        </w:trPr>
        <w:tc>
          <w:tcPr>
            <w:tcW w:w="867" w:type="pct"/>
            <w:tcMar>
              <w:top w:w="0" w:type="dxa"/>
              <w:left w:w="28" w:type="dxa"/>
              <w:bottom w:w="0" w:type="dxa"/>
              <w:right w:w="108" w:type="dxa"/>
            </w:tcMar>
          </w:tcPr>
          <w:p w14:paraId="25C88077" w14:textId="77777777" w:rsidR="005B7FD7" w:rsidRPr="00DA2649" w:rsidRDefault="00BF47CC">
            <w:pPr>
              <w:pStyle w:val="TAL"/>
            </w:pPr>
            <w:r w:rsidRPr="00DA2649">
              <w:t>timeStamp</w:t>
            </w:r>
          </w:p>
        </w:tc>
        <w:tc>
          <w:tcPr>
            <w:tcW w:w="971" w:type="pct"/>
            <w:tcMar>
              <w:top w:w="0" w:type="dxa"/>
              <w:left w:w="28" w:type="dxa"/>
              <w:bottom w:w="0" w:type="dxa"/>
              <w:right w:w="108" w:type="dxa"/>
            </w:tcMar>
          </w:tcPr>
          <w:p w14:paraId="17F50D6E" w14:textId="77777777" w:rsidR="005B7FD7" w:rsidRPr="00DA2649" w:rsidRDefault="00BF47CC">
            <w:pPr>
              <w:pStyle w:val="TAL"/>
            </w:pPr>
            <w:r w:rsidRPr="00DA2649">
              <w:t>TimeStamp</w:t>
            </w:r>
          </w:p>
        </w:tc>
        <w:tc>
          <w:tcPr>
            <w:tcW w:w="691" w:type="pct"/>
            <w:tcMar>
              <w:top w:w="0" w:type="dxa"/>
              <w:left w:w="28" w:type="dxa"/>
              <w:bottom w:w="0" w:type="dxa"/>
              <w:right w:w="108" w:type="dxa"/>
            </w:tcMar>
          </w:tcPr>
          <w:p w14:paraId="2F10F148" w14:textId="77777777" w:rsidR="005B7FD7" w:rsidRPr="00DA2649" w:rsidRDefault="00BF47CC">
            <w:pPr>
              <w:pStyle w:val="TAL"/>
            </w:pPr>
            <w:r w:rsidRPr="00DA2649">
              <w:t>0..1</w:t>
            </w:r>
          </w:p>
        </w:tc>
        <w:tc>
          <w:tcPr>
            <w:tcW w:w="2471" w:type="pct"/>
            <w:tcMar>
              <w:top w:w="0" w:type="dxa"/>
              <w:left w:w="28" w:type="dxa"/>
              <w:bottom w:w="0" w:type="dxa"/>
              <w:right w:w="108" w:type="dxa"/>
            </w:tcMar>
          </w:tcPr>
          <w:p w14:paraId="3805131A" w14:textId="77777777" w:rsidR="005B7FD7" w:rsidRPr="00DA2649" w:rsidRDefault="00BF47CC">
            <w:pPr>
              <w:pStyle w:val="TAL"/>
            </w:pPr>
            <w:r w:rsidRPr="00DA2649">
              <w:t>Time stamp.</w:t>
            </w:r>
          </w:p>
        </w:tc>
      </w:tr>
      <w:tr w:rsidR="005B7FD7" w:rsidRPr="00DA2649" w14:paraId="2F478385" w14:textId="77777777" w:rsidTr="00336CAF">
        <w:trPr>
          <w:jc w:val="center"/>
        </w:trPr>
        <w:tc>
          <w:tcPr>
            <w:tcW w:w="867" w:type="pct"/>
            <w:tcMar>
              <w:top w:w="0" w:type="dxa"/>
              <w:left w:w="28" w:type="dxa"/>
              <w:bottom w:w="0" w:type="dxa"/>
              <w:right w:w="108" w:type="dxa"/>
            </w:tcMar>
          </w:tcPr>
          <w:p w14:paraId="50963DB7" w14:textId="77777777" w:rsidR="005B7FD7" w:rsidRPr="00DA2649" w:rsidRDefault="00BF47CC">
            <w:pPr>
              <w:pStyle w:val="TAL"/>
            </w:pPr>
            <w:r w:rsidRPr="00DA2649">
              <w:t>locationInfo</w:t>
            </w:r>
          </w:p>
        </w:tc>
        <w:tc>
          <w:tcPr>
            <w:tcW w:w="971" w:type="pct"/>
            <w:tcMar>
              <w:top w:w="0" w:type="dxa"/>
              <w:left w:w="28" w:type="dxa"/>
              <w:bottom w:w="0" w:type="dxa"/>
              <w:right w:w="108" w:type="dxa"/>
            </w:tcMar>
          </w:tcPr>
          <w:p w14:paraId="2ECA67AE" w14:textId="77777777" w:rsidR="005B7FD7" w:rsidRPr="00DA2649" w:rsidRDefault="00BF47CC">
            <w:pPr>
              <w:pStyle w:val="TAL"/>
            </w:pPr>
            <w:r w:rsidRPr="00DA2649">
              <w:t>LocationInfo</w:t>
            </w:r>
          </w:p>
        </w:tc>
        <w:tc>
          <w:tcPr>
            <w:tcW w:w="691" w:type="pct"/>
            <w:tcMar>
              <w:top w:w="0" w:type="dxa"/>
              <w:left w:w="28" w:type="dxa"/>
              <w:bottom w:w="0" w:type="dxa"/>
              <w:right w:w="108" w:type="dxa"/>
            </w:tcMar>
          </w:tcPr>
          <w:p w14:paraId="25F83BA7" w14:textId="77777777" w:rsidR="005B7FD7" w:rsidRPr="00DA2649" w:rsidRDefault="00BF47CC">
            <w:pPr>
              <w:pStyle w:val="TAL"/>
            </w:pPr>
            <w:r w:rsidRPr="00DA2649">
              <w:t>1</w:t>
            </w:r>
          </w:p>
        </w:tc>
        <w:tc>
          <w:tcPr>
            <w:tcW w:w="2471" w:type="pct"/>
            <w:tcMar>
              <w:top w:w="0" w:type="dxa"/>
              <w:left w:w="28" w:type="dxa"/>
              <w:bottom w:w="0" w:type="dxa"/>
              <w:right w:w="108" w:type="dxa"/>
            </w:tcMar>
          </w:tcPr>
          <w:p w14:paraId="3F154D69" w14:textId="77777777" w:rsidR="005B7FD7" w:rsidRPr="00DA2649" w:rsidRDefault="00BF47CC">
            <w:pPr>
              <w:pStyle w:val="TAL"/>
            </w:pPr>
            <w:r w:rsidRPr="00DA2649">
              <w:t>Location information to identify a cell of a base station or a particular geographical area.</w:t>
            </w:r>
          </w:p>
        </w:tc>
      </w:tr>
      <w:tr w:rsidR="005B7FD7" w:rsidRPr="00DA2649" w14:paraId="15C9477D" w14:textId="77777777" w:rsidTr="00336CAF">
        <w:trPr>
          <w:jc w:val="center"/>
        </w:trPr>
        <w:tc>
          <w:tcPr>
            <w:tcW w:w="867" w:type="pct"/>
            <w:tcMar>
              <w:top w:w="0" w:type="dxa"/>
              <w:left w:w="28" w:type="dxa"/>
              <w:bottom w:w="0" w:type="dxa"/>
              <w:right w:w="108" w:type="dxa"/>
            </w:tcMar>
          </w:tcPr>
          <w:p w14:paraId="658D5F01" w14:textId="77777777" w:rsidR="005B7FD7" w:rsidRPr="00DA2649" w:rsidRDefault="00BF47CC">
            <w:pPr>
              <w:pStyle w:val="TAL"/>
            </w:pPr>
            <w:r w:rsidRPr="00DA2649">
              <w:t>dstLayer2Id</w:t>
            </w:r>
          </w:p>
        </w:tc>
        <w:tc>
          <w:tcPr>
            <w:tcW w:w="971" w:type="pct"/>
            <w:tcMar>
              <w:top w:w="0" w:type="dxa"/>
              <w:left w:w="28" w:type="dxa"/>
              <w:bottom w:w="0" w:type="dxa"/>
              <w:right w:w="108" w:type="dxa"/>
            </w:tcMar>
          </w:tcPr>
          <w:p w14:paraId="7B829375" w14:textId="77777777" w:rsidR="005B7FD7" w:rsidRPr="00DA2649" w:rsidRDefault="00BF47CC">
            <w:pPr>
              <w:pStyle w:val="TAL"/>
            </w:pPr>
            <w:r w:rsidRPr="00DA2649">
              <w:t>String</w:t>
            </w:r>
          </w:p>
        </w:tc>
        <w:tc>
          <w:tcPr>
            <w:tcW w:w="691" w:type="pct"/>
            <w:tcMar>
              <w:top w:w="0" w:type="dxa"/>
              <w:left w:w="28" w:type="dxa"/>
              <w:bottom w:w="0" w:type="dxa"/>
              <w:right w:w="108" w:type="dxa"/>
            </w:tcMar>
          </w:tcPr>
          <w:p w14:paraId="5B5FF77F" w14:textId="77777777" w:rsidR="005B7FD7" w:rsidRPr="00DA2649" w:rsidRDefault="00BF47CC">
            <w:pPr>
              <w:pStyle w:val="TAL"/>
            </w:pPr>
            <w:r w:rsidRPr="00DA2649">
              <w:t>0..1</w:t>
            </w:r>
          </w:p>
        </w:tc>
        <w:tc>
          <w:tcPr>
            <w:tcW w:w="2471" w:type="pct"/>
            <w:tcMar>
              <w:top w:w="0" w:type="dxa"/>
              <w:left w:w="28" w:type="dxa"/>
              <w:bottom w:w="0" w:type="dxa"/>
              <w:right w:w="108" w:type="dxa"/>
            </w:tcMar>
          </w:tcPr>
          <w:p w14:paraId="0BA6B70E" w14:textId="63C6EDB7" w:rsidR="005B7FD7" w:rsidRPr="00DA2649" w:rsidRDefault="00BF47CC">
            <w:pPr>
              <w:pStyle w:val="TAL"/>
            </w:pPr>
            <w:r w:rsidRPr="00DA2649">
              <w:t>For sidelink communication, the Destination Layer-2 ID is set to the ProSe Layer-2 Group ID or Prose UE ID</w:t>
            </w:r>
            <w:r w:rsidRPr="00DA2649">
              <w:rPr>
                <w:rFonts w:cs="Arial"/>
                <w:szCs w:val="18"/>
              </w:rPr>
              <w:t>, see ETSI TS 136 3</w:t>
            </w:r>
            <w:r w:rsidRPr="00DA2649">
              <w:t>21</w:t>
            </w:r>
            <w:r w:rsidR="003A4482" w:rsidRPr="00DA2649">
              <w:t xml:space="preserve"> [</w:t>
            </w:r>
            <w:r w:rsidR="003A4482" w:rsidRPr="00DA2649">
              <w:fldChar w:fldCharType="begin"/>
            </w:r>
            <w:r w:rsidR="003A4482" w:rsidRPr="00DA2649">
              <w:instrText xml:space="preserve">REF REF_TS136321 \h </w:instrText>
            </w:r>
            <w:r w:rsidR="003A4482" w:rsidRPr="00DA2649">
              <w:fldChar w:fldCharType="separate"/>
            </w:r>
            <w:r w:rsidR="00860031">
              <w:rPr>
                <w:noProof/>
                <w:lang w:eastAsia="en-GB"/>
              </w:rPr>
              <w:t>15</w:t>
            </w:r>
            <w:r w:rsidR="003A4482" w:rsidRPr="00DA2649">
              <w:fldChar w:fldCharType="end"/>
            </w:r>
            <w:r w:rsidR="003A4482" w:rsidRPr="00DA2649">
              <w:t>]</w:t>
            </w:r>
            <w:r w:rsidRPr="00DA2649">
              <w:t>.</w:t>
            </w:r>
          </w:p>
        </w:tc>
      </w:tr>
      <w:tr w:rsidR="005B7FD7" w:rsidRPr="00DA2649" w14:paraId="44BAB269" w14:textId="77777777" w:rsidTr="00336CAF">
        <w:trPr>
          <w:jc w:val="center"/>
        </w:trPr>
        <w:tc>
          <w:tcPr>
            <w:tcW w:w="867" w:type="pct"/>
            <w:tcMar>
              <w:top w:w="0" w:type="dxa"/>
              <w:left w:w="28" w:type="dxa"/>
              <w:bottom w:w="0" w:type="dxa"/>
              <w:right w:w="108" w:type="dxa"/>
            </w:tcMar>
          </w:tcPr>
          <w:p w14:paraId="65C8511D" w14:textId="77777777" w:rsidR="005B7FD7" w:rsidRPr="00DA2649" w:rsidRDefault="00BF47CC">
            <w:pPr>
              <w:pStyle w:val="TAL"/>
            </w:pPr>
            <w:r w:rsidRPr="00DA2649">
              <w:t>neighbourCellInfo</w:t>
            </w:r>
          </w:p>
        </w:tc>
        <w:tc>
          <w:tcPr>
            <w:tcW w:w="971" w:type="pct"/>
            <w:tcMar>
              <w:top w:w="0" w:type="dxa"/>
              <w:left w:w="28" w:type="dxa"/>
              <w:bottom w:w="0" w:type="dxa"/>
              <w:right w:w="108" w:type="dxa"/>
            </w:tcMar>
          </w:tcPr>
          <w:p w14:paraId="50DCA30C" w14:textId="77777777" w:rsidR="005B7FD7" w:rsidRPr="00DA2649" w:rsidRDefault="00BF47CC">
            <w:pPr>
              <w:pStyle w:val="TAL"/>
            </w:pPr>
            <w:r w:rsidRPr="00DA2649">
              <w:t>Pc5NeighbourCellInfo</w:t>
            </w:r>
          </w:p>
        </w:tc>
        <w:tc>
          <w:tcPr>
            <w:tcW w:w="691" w:type="pct"/>
            <w:tcMar>
              <w:top w:w="0" w:type="dxa"/>
              <w:left w:w="28" w:type="dxa"/>
              <w:bottom w:w="0" w:type="dxa"/>
              <w:right w:w="108" w:type="dxa"/>
            </w:tcMar>
          </w:tcPr>
          <w:p w14:paraId="3B67D136" w14:textId="77777777" w:rsidR="005B7FD7" w:rsidRPr="00DA2649" w:rsidRDefault="00BF47CC">
            <w:pPr>
              <w:pStyle w:val="TAL"/>
            </w:pPr>
            <w:r w:rsidRPr="00DA2649">
              <w:t>0..N</w:t>
            </w:r>
          </w:p>
        </w:tc>
        <w:tc>
          <w:tcPr>
            <w:tcW w:w="2471" w:type="pct"/>
            <w:tcMar>
              <w:top w:w="0" w:type="dxa"/>
              <w:left w:w="28" w:type="dxa"/>
              <w:bottom w:w="0" w:type="dxa"/>
              <w:right w:w="108" w:type="dxa"/>
            </w:tcMar>
          </w:tcPr>
          <w:p w14:paraId="18D1D3E5" w14:textId="77777777" w:rsidR="005B7FD7" w:rsidRPr="00DA2649" w:rsidRDefault="00BF47CC">
            <w:pPr>
              <w:pStyle w:val="TAL"/>
            </w:pPr>
            <w:r w:rsidRPr="00DA2649">
              <w:t>The information of the neighbour cells in a visiting PLMN that support V2X communication over PC5.</w:t>
            </w:r>
          </w:p>
        </w:tc>
      </w:tr>
    </w:tbl>
    <w:p w14:paraId="495B4527" w14:textId="77777777" w:rsidR="005B7FD7" w:rsidRPr="00DA2649" w:rsidRDefault="005B7FD7"/>
    <w:p w14:paraId="4D78CF4B" w14:textId="77777777" w:rsidR="00A3387D" w:rsidRPr="00DA2649" w:rsidRDefault="00A3387D" w:rsidP="00B60D22">
      <w:pPr>
        <w:pStyle w:val="Heading3"/>
      </w:pPr>
      <w:bookmarkStart w:id="335" w:name="_Toc128407500"/>
      <w:bookmarkStart w:id="336" w:name="_Toc128746130"/>
      <w:bookmarkStart w:id="337" w:name="_Toc129009012"/>
      <w:bookmarkStart w:id="338" w:name="_Toc129331120"/>
      <w:r w:rsidRPr="00DA2649">
        <w:t>6.4.5</w:t>
      </w:r>
      <w:r w:rsidRPr="00DA2649">
        <w:tab/>
        <w:t>Type: V2xMsgNotification</w:t>
      </w:r>
      <w:bookmarkEnd w:id="335"/>
      <w:bookmarkEnd w:id="336"/>
      <w:bookmarkEnd w:id="337"/>
      <w:bookmarkEnd w:id="338"/>
    </w:p>
    <w:p w14:paraId="2EB56031" w14:textId="77777777" w:rsidR="00A3387D" w:rsidRPr="00DA2649" w:rsidRDefault="00A3387D" w:rsidP="00B60D22">
      <w:r w:rsidRPr="00DA2649">
        <w:t>This type represents a notification for informing the subscribers about the V2X message.</w:t>
      </w:r>
    </w:p>
    <w:p w14:paraId="7F37F982" w14:textId="77777777" w:rsidR="00A3387D" w:rsidRPr="00DA2649" w:rsidRDefault="00A3387D" w:rsidP="00B60D22">
      <w:r w:rsidRPr="00DA2649">
        <w:t>The attributes of the V2xMsgNotification shall follow the notations provided in table 6.4.5-1.</w:t>
      </w:r>
    </w:p>
    <w:p w14:paraId="216BFBE5" w14:textId="77777777" w:rsidR="00A3387D" w:rsidRPr="00DA2649" w:rsidRDefault="00A3387D" w:rsidP="002F6C28">
      <w:pPr>
        <w:pStyle w:val="TH"/>
      </w:pPr>
      <w:r w:rsidRPr="00DA2649">
        <w:t>Table 6.4.5-1: Attributes of the V2xMsgNotification</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7"/>
        <w:gridCol w:w="2157"/>
        <w:gridCol w:w="1067"/>
        <w:gridCol w:w="4331"/>
      </w:tblGrid>
      <w:tr w:rsidR="00A3387D" w:rsidRPr="00DA2649" w14:paraId="30BC4F87" w14:textId="77777777" w:rsidTr="00336CAF">
        <w:tc>
          <w:tcPr>
            <w:tcW w:w="1155" w:type="pct"/>
            <w:shd w:val="clear" w:color="auto" w:fill="C0C0C0"/>
            <w:tcMar>
              <w:top w:w="0" w:type="dxa"/>
              <w:left w:w="28" w:type="dxa"/>
              <w:bottom w:w="0" w:type="dxa"/>
              <w:right w:w="108" w:type="dxa"/>
            </w:tcMar>
            <w:hideMark/>
          </w:tcPr>
          <w:p w14:paraId="46AB49D9" w14:textId="77777777" w:rsidR="00A3387D" w:rsidRPr="00DA2649" w:rsidRDefault="00A3387D" w:rsidP="00336CAF">
            <w:pPr>
              <w:pStyle w:val="TAH"/>
            </w:pPr>
            <w:r w:rsidRPr="00DA2649">
              <w:t>Attribute name</w:t>
            </w:r>
          </w:p>
        </w:tc>
        <w:tc>
          <w:tcPr>
            <w:tcW w:w="1099" w:type="pct"/>
            <w:shd w:val="clear" w:color="auto" w:fill="C0C0C0"/>
            <w:tcMar>
              <w:top w:w="0" w:type="dxa"/>
              <w:left w:w="28" w:type="dxa"/>
              <w:bottom w:w="0" w:type="dxa"/>
              <w:right w:w="108" w:type="dxa"/>
            </w:tcMar>
            <w:hideMark/>
          </w:tcPr>
          <w:p w14:paraId="343CD283" w14:textId="77777777" w:rsidR="00A3387D" w:rsidRPr="00DA2649" w:rsidRDefault="00A3387D" w:rsidP="00336CAF">
            <w:pPr>
              <w:pStyle w:val="TAH"/>
            </w:pPr>
            <w:r w:rsidRPr="00DA2649">
              <w:t>Data type</w:t>
            </w:r>
          </w:p>
        </w:tc>
        <w:tc>
          <w:tcPr>
            <w:tcW w:w="539" w:type="pct"/>
            <w:shd w:val="clear" w:color="auto" w:fill="C0C0C0"/>
            <w:tcMar>
              <w:top w:w="0" w:type="dxa"/>
              <w:left w:w="28" w:type="dxa"/>
              <w:bottom w:w="0" w:type="dxa"/>
              <w:right w:w="108" w:type="dxa"/>
            </w:tcMar>
            <w:hideMark/>
          </w:tcPr>
          <w:p w14:paraId="1C64CCC6" w14:textId="77777777" w:rsidR="00A3387D" w:rsidRPr="00DA2649" w:rsidRDefault="00A3387D" w:rsidP="00336CAF">
            <w:pPr>
              <w:pStyle w:val="TAH"/>
            </w:pPr>
            <w:r w:rsidRPr="00DA2649">
              <w:t>Cardinality</w:t>
            </w:r>
          </w:p>
        </w:tc>
        <w:tc>
          <w:tcPr>
            <w:tcW w:w="2207" w:type="pct"/>
            <w:shd w:val="clear" w:color="auto" w:fill="C0C0C0"/>
            <w:tcMar>
              <w:top w:w="0" w:type="dxa"/>
              <w:left w:w="28" w:type="dxa"/>
              <w:bottom w:w="0" w:type="dxa"/>
              <w:right w:w="108" w:type="dxa"/>
            </w:tcMar>
            <w:hideMark/>
          </w:tcPr>
          <w:p w14:paraId="621091F5" w14:textId="77777777" w:rsidR="00A3387D" w:rsidRPr="00DA2649" w:rsidRDefault="00A3387D" w:rsidP="00336CAF">
            <w:pPr>
              <w:pStyle w:val="TAH"/>
            </w:pPr>
            <w:r w:rsidRPr="00DA2649">
              <w:t>Description</w:t>
            </w:r>
          </w:p>
        </w:tc>
      </w:tr>
      <w:tr w:rsidR="00A3387D" w:rsidRPr="00DA2649" w14:paraId="582183F8" w14:textId="77777777" w:rsidTr="00336CAF">
        <w:tc>
          <w:tcPr>
            <w:tcW w:w="1155" w:type="pct"/>
            <w:shd w:val="clear" w:color="auto" w:fill="auto"/>
            <w:tcMar>
              <w:top w:w="0" w:type="dxa"/>
              <w:left w:w="28" w:type="dxa"/>
              <w:bottom w:w="0" w:type="dxa"/>
              <w:right w:w="108" w:type="dxa"/>
            </w:tcMar>
          </w:tcPr>
          <w:p w14:paraId="4343BA9F" w14:textId="77777777" w:rsidR="00A3387D" w:rsidRPr="00DA2649" w:rsidRDefault="00A3387D" w:rsidP="00A3387D">
            <w:pPr>
              <w:keepNext/>
              <w:keepLines/>
              <w:spacing w:after="0"/>
              <w:rPr>
                <w:rFonts w:ascii="Arial" w:hAnsi="Arial"/>
                <w:sz w:val="18"/>
              </w:rPr>
            </w:pPr>
            <w:r w:rsidRPr="00DA2649">
              <w:rPr>
                <w:rFonts w:ascii="Arial" w:hAnsi="Arial"/>
                <w:sz w:val="18"/>
              </w:rPr>
              <w:t>notificationType</w:t>
            </w:r>
          </w:p>
        </w:tc>
        <w:tc>
          <w:tcPr>
            <w:tcW w:w="1099" w:type="pct"/>
            <w:shd w:val="clear" w:color="auto" w:fill="auto"/>
            <w:tcMar>
              <w:top w:w="0" w:type="dxa"/>
              <w:left w:w="28" w:type="dxa"/>
              <w:bottom w:w="0" w:type="dxa"/>
              <w:right w:w="108" w:type="dxa"/>
            </w:tcMar>
          </w:tcPr>
          <w:p w14:paraId="185B31AB" w14:textId="77777777" w:rsidR="00A3387D" w:rsidRPr="00DA2649" w:rsidRDefault="00A3387D" w:rsidP="00A3387D">
            <w:pPr>
              <w:keepNext/>
              <w:keepLines/>
              <w:spacing w:after="0"/>
              <w:rPr>
                <w:rFonts w:ascii="Arial" w:hAnsi="Arial"/>
                <w:sz w:val="18"/>
              </w:rPr>
            </w:pPr>
            <w:r w:rsidRPr="00DA2649">
              <w:rPr>
                <w:rFonts w:ascii="Arial" w:hAnsi="Arial"/>
                <w:sz w:val="18"/>
              </w:rPr>
              <w:t>String</w:t>
            </w:r>
          </w:p>
        </w:tc>
        <w:tc>
          <w:tcPr>
            <w:tcW w:w="539" w:type="pct"/>
            <w:shd w:val="clear" w:color="auto" w:fill="auto"/>
            <w:tcMar>
              <w:top w:w="0" w:type="dxa"/>
              <w:left w:w="28" w:type="dxa"/>
              <w:bottom w:w="0" w:type="dxa"/>
              <w:right w:w="108" w:type="dxa"/>
            </w:tcMar>
          </w:tcPr>
          <w:p w14:paraId="7D8D20AB" w14:textId="77777777" w:rsidR="00A3387D" w:rsidRPr="00DA2649" w:rsidRDefault="00A3387D" w:rsidP="00A3387D">
            <w:pPr>
              <w:keepNext/>
              <w:keepLines/>
              <w:spacing w:after="0"/>
              <w:rPr>
                <w:rFonts w:ascii="Arial" w:hAnsi="Arial"/>
                <w:sz w:val="18"/>
              </w:rPr>
            </w:pPr>
            <w:r w:rsidRPr="00DA2649">
              <w:rPr>
                <w:rFonts w:ascii="Arial" w:hAnsi="Arial"/>
                <w:sz w:val="18"/>
              </w:rPr>
              <w:t>1</w:t>
            </w:r>
          </w:p>
        </w:tc>
        <w:tc>
          <w:tcPr>
            <w:tcW w:w="2207" w:type="pct"/>
            <w:shd w:val="clear" w:color="auto" w:fill="auto"/>
            <w:tcMar>
              <w:top w:w="0" w:type="dxa"/>
              <w:left w:w="28" w:type="dxa"/>
              <w:bottom w:w="0" w:type="dxa"/>
              <w:right w:w="108" w:type="dxa"/>
            </w:tcMar>
          </w:tcPr>
          <w:p w14:paraId="2A2B3F20" w14:textId="213C3B73" w:rsidR="00A3387D" w:rsidRPr="00DA2649" w:rsidRDefault="00A3387D" w:rsidP="00A3387D">
            <w:pPr>
              <w:keepNext/>
              <w:keepLines/>
              <w:spacing w:after="0"/>
              <w:rPr>
                <w:rFonts w:ascii="Arial" w:hAnsi="Arial"/>
                <w:sz w:val="18"/>
              </w:rPr>
            </w:pPr>
            <w:r w:rsidRPr="00DA2649">
              <w:rPr>
                <w:rFonts w:ascii="Arial" w:hAnsi="Arial"/>
                <w:sz w:val="18"/>
              </w:rPr>
              <w:t xml:space="preserve">Shall be set to </w:t>
            </w:r>
            <w:r w:rsidR="00EF18AD" w:rsidRPr="00DA2649">
              <w:rPr>
                <w:rFonts w:ascii="Arial" w:hAnsi="Arial"/>
                <w:sz w:val="18"/>
              </w:rPr>
              <w:t>"</w:t>
            </w:r>
            <w:r w:rsidRPr="00DA2649">
              <w:rPr>
                <w:rFonts w:ascii="Arial" w:hAnsi="Arial"/>
                <w:sz w:val="18"/>
              </w:rPr>
              <w:t>V2xMsgNotification</w:t>
            </w:r>
            <w:r w:rsidR="00EF18AD" w:rsidRPr="00DA2649">
              <w:rPr>
                <w:rFonts w:ascii="Arial" w:hAnsi="Arial"/>
                <w:sz w:val="18"/>
              </w:rPr>
              <w:t>"</w:t>
            </w:r>
            <w:r w:rsidRPr="00DA2649">
              <w:rPr>
                <w:rFonts w:ascii="Arial" w:hAnsi="Arial"/>
                <w:sz w:val="18"/>
              </w:rPr>
              <w:t>.</w:t>
            </w:r>
          </w:p>
        </w:tc>
      </w:tr>
      <w:tr w:rsidR="00A3387D" w:rsidRPr="00DA2649" w14:paraId="148900CA" w14:textId="77777777" w:rsidTr="00336CAF">
        <w:tc>
          <w:tcPr>
            <w:tcW w:w="1155" w:type="pct"/>
            <w:tcMar>
              <w:top w:w="0" w:type="dxa"/>
              <w:left w:w="28" w:type="dxa"/>
              <w:bottom w:w="0" w:type="dxa"/>
              <w:right w:w="108" w:type="dxa"/>
            </w:tcMar>
          </w:tcPr>
          <w:p w14:paraId="18D096AA" w14:textId="77777777" w:rsidR="00A3387D" w:rsidRPr="00DA2649" w:rsidRDefault="00A3387D" w:rsidP="00A3387D">
            <w:pPr>
              <w:keepNext/>
              <w:keepLines/>
              <w:spacing w:after="0"/>
              <w:rPr>
                <w:rFonts w:ascii="Arial" w:hAnsi="Arial"/>
                <w:sz w:val="18"/>
              </w:rPr>
            </w:pPr>
            <w:r w:rsidRPr="00DA2649">
              <w:rPr>
                <w:rFonts w:ascii="Arial" w:hAnsi="Arial"/>
                <w:sz w:val="18"/>
              </w:rPr>
              <w:t>timeStamp</w:t>
            </w:r>
          </w:p>
        </w:tc>
        <w:tc>
          <w:tcPr>
            <w:tcW w:w="1099" w:type="pct"/>
            <w:tcMar>
              <w:top w:w="0" w:type="dxa"/>
              <w:left w:w="28" w:type="dxa"/>
              <w:bottom w:w="0" w:type="dxa"/>
              <w:right w:w="108" w:type="dxa"/>
            </w:tcMar>
          </w:tcPr>
          <w:p w14:paraId="1530BBDF" w14:textId="77777777" w:rsidR="00A3387D" w:rsidRPr="00DA2649" w:rsidRDefault="00A3387D" w:rsidP="00A3387D">
            <w:pPr>
              <w:keepNext/>
              <w:keepLines/>
              <w:spacing w:after="0"/>
              <w:rPr>
                <w:rFonts w:ascii="Arial" w:hAnsi="Arial"/>
                <w:sz w:val="18"/>
              </w:rPr>
            </w:pPr>
            <w:r w:rsidRPr="00DA2649">
              <w:rPr>
                <w:rFonts w:ascii="Arial" w:hAnsi="Arial"/>
                <w:sz w:val="18"/>
              </w:rPr>
              <w:t>TimeStamp</w:t>
            </w:r>
          </w:p>
        </w:tc>
        <w:tc>
          <w:tcPr>
            <w:tcW w:w="539" w:type="pct"/>
            <w:tcMar>
              <w:top w:w="0" w:type="dxa"/>
              <w:left w:w="28" w:type="dxa"/>
              <w:bottom w:w="0" w:type="dxa"/>
              <w:right w:w="108" w:type="dxa"/>
            </w:tcMar>
          </w:tcPr>
          <w:p w14:paraId="09A411C3"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1</w:t>
            </w:r>
          </w:p>
        </w:tc>
        <w:tc>
          <w:tcPr>
            <w:tcW w:w="2207" w:type="pct"/>
            <w:tcMar>
              <w:top w:w="0" w:type="dxa"/>
              <w:left w:w="28" w:type="dxa"/>
              <w:bottom w:w="0" w:type="dxa"/>
              <w:right w:w="108" w:type="dxa"/>
            </w:tcMar>
          </w:tcPr>
          <w:p w14:paraId="764A1EB5" w14:textId="77777777" w:rsidR="00A3387D" w:rsidRPr="00DA2649" w:rsidRDefault="00A3387D" w:rsidP="00A3387D">
            <w:pPr>
              <w:keepNext/>
              <w:keepLines/>
              <w:spacing w:after="0"/>
              <w:rPr>
                <w:rFonts w:ascii="Arial" w:hAnsi="Arial"/>
                <w:sz w:val="18"/>
              </w:rPr>
            </w:pPr>
            <w:r w:rsidRPr="00DA2649">
              <w:rPr>
                <w:rFonts w:ascii="Arial" w:hAnsi="Arial"/>
                <w:sz w:val="18"/>
              </w:rPr>
              <w:t xml:space="preserve">Date and time of the notification generation. </w:t>
            </w:r>
          </w:p>
        </w:tc>
      </w:tr>
      <w:tr w:rsidR="00A3387D" w:rsidRPr="00DA2649" w:rsidDel="00A9131D" w14:paraId="4BCE0B04" w14:textId="77777777" w:rsidTr="00336CAF">
        <w:tc>
          <w:tcPr>
            <w:tcW w:w="1155" w:type="pct"/>
            <w:tcMar>
              <w:top w:w="0" w:type="dxa"/>
              <w:left w:w="28" w:type="dxa"/>
              <w:bottom w:w="0" w:type="dxa"/>
              <w:right w:w="108" w:type="dxa"/>
            </w:tcMar>
          </w:tcPr>
          <w:p w14:paraId="66F002BF" w14:textId="77777777" w:rsidR="00A3387D" w:rsidRPr="00DA2649" w:rsidDel="00A9131D" w:rsidRDefault="00A3387D" w:rsidP="00A3387D">
            <w:pPr>
              <w:keepNext/>
              <w:keepLines/>
              <w:spacing w:after="0"/>
              <w:rPr>
                <w:rFonts w:ascii="Arial" w:hAnsi="Arial"/>
                <w:sz w:val="18"/>
              </w:rPr>
            </w:pPr>
            <w:r w:rsidRPr="00DA2649">
              <w:rPr>
                <w:rFonts w:ascii="Arial" w:hAnsi="Arial"/>
                <w:sz w:val="18"/>
                <w:szCs w:val="18"/>
              </w:rPr>
              <w:t>msgPropertiesValues</w:t>
            </w:r>
          </w:p>
        </w:tc>
        <w:tc>
          <w:tcPr>
            <w:tcW w:w="1099" w:type="pct"/>
            <w:tcMar>
              <w:top w:w="0" w:type="dxa"/>
              <w:left w:w="28" w:type="dxa"/>
              <w:bottom w:w="0" w:type="dxa"/>
              <w:right w:w="108" w:type="dxa"/>
            </w:tcMar>
          </w:tcPr>
          <w:p w14:paraId="20A65086" w14:textId="77777777" w:rsidR="00A3387D" w:rsidRPr="00DA2649" w:rsidDel="00A9131D" w:rsidRDefault="00A3387D" w:rsidP="00A3387D">
            <w:pPr>
              <w:keepNext/>
              <w:keepLines/>
              <w:spacing w:after="0"/>
              <w:rPr>
                <w:rFonts w:ascii="Arial" w:hAnsi="Arial"/>
                <w:sz w:val="18"/>
                <w:lang w:eastAsia="zh-CN"/>
              </w:rPr>
            </w:pPr>
            <w:r w:rsidRPr="00DA2649">
              <w:rPr>
                <w:rFonts w:ascii="Arial" w:hAnsi="Arial"/>
                <w:sz w:val="18"/>
                <w:szCs w:val="18"/>
              </w:rPr>
              <w:t>V2xMsgPropertiesValues</w:t>
            </w:r>
          </w:p>
        </w:tc>
        <w:tc>
          <w:tcPr>
            <w:tcW w:w="539" w:type="pct"/>
            <w:tcMar>
              <w:top w:w="0" w:type="dxa"/>
              <w:left w:w="28" w:type="dxa"/>
              <w:bottom w:w="0" w:type="dxa"/>
              <w:right w:w="108" w:type="dxa"/>
            </w:tcMar>
          </w:tcPr>
          <w:p w14:paraId="276BF72D" w14:textId="77777777" w:rsidR="00A3387D" w:rsidRPr="00DA2649" w:rsidDel="00A9131D" w:rsidRDefault="00A3387D" w:rsidP="00A3387D">
            <w:pPr>
              <w:keepNext/>
              <w:keepLines/>
              <w:spacing w:after="0"/>
              <w:rPr>
                <w:rFonts w:ascii="Arial" w:hAnsi="Arial"/>
                <w:sz w:val="18"/>
              </w:rPr>
            </w:pPr>
            <w:r w:rsidRPr="00DA2649">
              <w:rPr>
                <w:rFonts w:ascii="Arial" w:hAnsi="Arial"/>
                <w:sz w:val="18"/>
                <w:szCs w:val="18"/>
              </w:rPr>
              <w:t>1</w:t>
            </w:r>
          </w:p>
        </w:tc>
        <w:tc>
          <w:tcPr>
            <w:tcW w:w="2207" w:type="pct"/>
            <w:tcMar>
              <w:top w:w="0" w:type="dxa"/>
              <w:left w:w="28" w:type="dxa"/>
              <w:bottom w:w="0" w:type="dxa"/>
              <w:right w:w="108" w:type="dxa"/>
            </w:tcMar>
          </w:tcPr>
          <w:p w14:paraId="73F652A9" w14:textId="77777777" w:rsidR="00A3387D" w:rsidRPr="00DA2649" w:rsidDel="00A9131D" w:rsidRDefault="00A3387D" w:rsidP="00A3387D">
            <w:pPr>
              <w:keepNext/>
              <w:keepLines/>
              <w:spacing w:after="0"/>
              <w:rPr>
                <w:rFonts w:ascii="Arial" w:hAnsi="Arial"/>
                <w:sz w:val="18"/>
              </w:rPr>
            </w:pPr>
            <w:r w:rsidRPr="00DA2649">
              <w:rPr>
                <w:rFonts w:ascii="Arial" w:hAnsi="Arial"/>
                <w:sz w:val="18"/>
              </w:rPr>
              <w:t>List of message properties that is associated to the V2X message.</w:t>
            </w:r>
          </w:p>
        </w:tc>
      </w:tr>
      <w:tr w:rsidR="00A3387D" w:rsidRPr="00DA2649" w14:paraId="4377BE39" w14:textId="77777777" w:rsidTr="00336CAF">
        <w:tc>
          <w:tcPr>
            <w:tcW w:w="1155" w:type="pct"/>
            <w:tcMar>
              <w:top w:w="0" w:type="dxa"/>
              <w:left w:w="28" w:type="dxa"/>
              <w:bottom w:w="0" w:type="dxa"/>
              <w:right w:w="108" w:type="dxa"/>
            </w:tcMar>
          </w:tcPr>
          <w:p w14:paraId="3A896867" w14:textId="77777777" w:rsidR="00A3387D" w:rsidRPr="00DA2649" w:rsidRDefault="00A3387D" w:rsidP="00A3387D">
            <w:pPr>
              <w:keepNext/>
              <w:keepLines/>
              <w:spacing w:after="0"/>
              <w:rPr>
                <w:rFonts w:ascii="Arial" w:hAnsi="Arial"/>
                <w:sz w:val="18"/>
              </w:rPr>
            </w:pPr>
            <w:r w:rsidRPr="00DA2649">
              <w:rPr>
                <w:rFonts w:ascii="Arial" w:hAnsi="Arial" w:hint="eastAsia"/>
                <w:sz w:val="18"/>
                <w:lang w:eastAsia="zh-CN"/>
              </w:rPr>
              <w:t>msg</w:t>
            </w:r>
            <w:r w:rsidRPr="00DA2649">
              <w:rPr>
                <w:rFonts w:ascii="Arial" w:hAnsi="Arial"/>
                <w:sz w:val="18"/>
                <w:lang w:eastAsia="zh-CN"/>
              </w:rPr>
              <w:t>Representation</w:t>
            </w:r>
            <w:r w:rsidRPr="00DA2649">
              <w:rPr>
                <w:rFonts w:ascii="Arial" w:hAnsi="Arial" w:hint="eastAsia"/>
                <w:sz w:val="18"/>
                <w:lang w:eastAsia="zh-CN"/>
              </w:rPr>
              <w:t>Format</w:t>
            </w:r>
          </w:p>
        </w:tc>
        <w:tc>
          <w:tcPr>
            <w:tcW w:w="1099" w:type="pct"/>
            <w:tcMar>
              <w:top w:w="0" w:type="dxa"/>
              <w:left w:w="28" w:type="dxa"/>
              <w:bottom w:w="0" w:type="dxa"/>
              <w:right w:w="108" w:type="dxa"/>
            </w:tcMar>
          </w:tcPr>
          <w:p w14:paraId="447709FD"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String</w:t>
            </w:r>
          </w:p>
        </w:tc>
        <w:tc>
          <w:tcPr>
            <w:tcW w:w="539" w:type="pct"/>
            <w:tcMar>
              <w:top w:w="0" w:type="dxa"/>
              <w:left w:w="28" w:type="dxa"/>
              <w:bottom w:w="0" w:type="dxa"/>
              <w:right w:w="108" w:type="dxa"/>
            </w:tcMar>
          </w:tcPr>
          <w:p w14:paraId="25C70F32" w14:textId="77777777" w:rsidR="00A3387D" w:rsidRPr="00DA2649" w:rsidRDefault="00A3387D" w:rsidP="00A3387D">
            <w:pPr>
              <w:keepNext/>
              <w:keepLines/>
              <w:spacing w:after="0"/>
              <w:rPr>
                <w:rFonts w:ascii="Arial" w:hAnsi="Arial"/>
                <w:sz w:val="18"/>
              </w:rPr>
            </w:pPr>
            <w:r w:rsidRPr="00DA2649">
              <w:rPr>
                <w:rFonts w:ascii="Arial" w:hAnsi="Arial" w:hint="eastAsia"/>
                <w:sz w:val="18"/>
                <w:lang w:eastAsia="zh-CN"/>
              </w:rPr>
              <w:t>1</w:t>
            </w:r>
          </w:p>
        </w:tc>
        <w:tc>
          <w:tcPr>
            <w:tcW w:w="2207" w:type="pct"/>
            <w:tcMar>
              <w:top w:w="0" w:type="dxa"/>
              <w:left w:w="28" w:type="dxa"/>
              <w:bottom w:w="0" w:type="dxa"/>
              <w:right w:w="108" w:type="dxa"/>
            </w:tcMar>
          </w:tcPr>
          <w:p w14:paraId="609EB44C" w14:textId="77777777" w:rsidR="00A3387D" w:rsidRPr="00DA2649" w:rsidRDefault="00A3387D" w:rsidP="00A3387D">
            <w:pPr>
              <w:keepNext/>
              <w:keepLines/>
              <w:spacing w:after="0"/>
              <w:rPr>
                <w:rFonts w:ascii="Arial" w:hAnsi="Arial"/>
                <w:sz w:val="18"/>
              </w:rPr>
            </w:pPr>
            <w:r w:rsidRPr="00DA2649">
              <w:rPr>
                <w:rFonts w:ascii="Arial" w:hAnsi="Arial"/>
                <w:sz w:val="18"/>
                <w:lang w:eastAsia="zh-CN"/>
              </w:rPr>
              <w:t>T</w:t>
            </w:r>
            <w:r w:rsidRPr="00DA2649">
              <w:rPr>
                <w:rFonts w:ascii="Arial" w:hAnsi="Arial" w:hint="eastAsia"/>
                <w:sz w:val="18"/>
                <w:lang w:eastAsia="zh-CN"/>
              </w:rPr>
              <w:t xml:space="preserve">he </w:t>
            </w:r>
            <w:r w:rsidRPr="00DA2649">
              <w:rPr>
                <w:rFonts w:ascii="Arial" w:hAnsi="Arial"/>
                <w:sz w:val="18"/>
                <w:lang w:eastAsia="zh-CN"/>
              </w:rPr>
              <w:t>representation format of the binary V2X message, for example base64 or hexadecimal representation.</w:t>
            </w:r>
          </w:p>
        </w:tc>
      </w:tr>
      <w:tr w:rsidR="00A3387D" w:rsidRPr="00DA2649" w14:paraId="363B3C8B" w14:textId="77777777" w:rsidTr="00336CAF">
        <w:tc>
          <w:tcPr>
            <w:tcW w:w="1155" w:type="pct"/>
            <w:tcMar>
              <w:top w:w="0" w:type="dxa"/>
              <w:left w:w="28" w:type="dxa"/>
              <w:bottom w:w="0" w:type="dxa"/>
              <w:right w:w="108" w:type="dxa"/>
            </w:tcMar>
          </w:tcPr>
          <w:p w14:paraId="63C958C9"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msgContent</w:t>
            </w:r>
          </w:p>
        </w:tc>
        <w:tc>
          <w:tcPr>
            <w:tcW w:w="1099" w:type="pct"/>
            <w:tcMar>
              <w:top w:w="0" w:type="dxa"/>
              <w:left w:w="28" w:type="dxa"/>
              <w:bottom w:w="0" w:type="dxa"/>
              <w:right w:w="108" w:type="dxa"/>
            </w:tcMar>
          </w:tcPr>
          <w:p w14:paraId="3E600D2F" w14:textId="77777777" w:rsidR="00A3387D" w:rsidRPr="00DA2649" w:rsidRDefault="00A3387D" w:rsidP="00A3387D">
            <w:pPr>
              <w:keepNext/>
              <w:keepLines/>
              <w:spacing w:after="0"/>
              <w:rPr>
                <w:rFonts w:ascii="Arial" w:hAnsi="Arial"/>
                <w:sz w:val="18"/>
                <w:lang w:eastAsia="zh-CN"/>
              </w:rPr>
            </w:pPr>
            <w:r w:rsidRPr="00DA2649">
              <w:rPr>
                <w:rFonts w:ascii="Arial" w:hAnsi="Arial"/>
                <w:sz w:val="18"/>
                <w:lang w:eastAsia="zh-CN"/>
              </w:rPr>
              <w:t>String</w:t>
            </w:r>
          </w:p>
        </w:tc>
        <w:tc>
          <w:tcPr>
            <w:tcW w:w="539" w:type="pct"/>
            <w:tcMar>
              <w:top w:w="0" w:type="dxa"/>
              <w:left w:w="28" w:type="dxa"/>
              <w:bottom w:w="0" w:type="dxa"/>
              <w:right w:w="108" w:type="dxa"/>
            </w:tcMar>
          </w:tcPr>
          <w:p w14:paraId="05E688B6"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1</w:t>
            </w:r>
          </w:p>
        </w:tc>
        <w:tc>
          <w:tcPr>
            <w:tcW w:w="2207" w:type="pct"/>
            <w:tcMar>
              <w:top w:w="0" w:type="dxa"/>
              <w:left w:w="28" w:type="dxa"/>
              <w:bottom w:w="0" w:type="dxa"/>
              <w:right w:w="108" w:type="dxa"/>
            </w:tcMar>
          </w:tcPr>
          <w:p w14:paraId="78177047" w14:textId="77777777" w:rsidR="00A3387D" w:rsidRPr="00DA2649" w:rsidRDefault="00A3387D" w:rsidP="00A3387D">
            <w:pPr>
              <w:keepNext/>
              <w:keepLines/>
              <w:spacing w:after="0"/>
              <w:rPr>
                <w:rFonts w:ascii="Arial" w:hAnsi="Arial"/>
                <w:sz w:val="18"/>
              </w:rPr>
            </w:pPr>
            <w:r w:rsidRPr="00DA2649">
              <w:rPr>
                <w:rFonts w:ascii="Arial" w:hAnsi="Arial"/>
                <w:sz w:val="18"/>
              </w:rPr>
              <w:t>Published V2X message content. The format of the string is defined by the standardization organization indicated by the attribute stdOrganization of the msgPropertiesValues attribute.</w:t>
            </w:r>
          </w:p>
        </w:tc>
      </w:tr>
      <w:tr w:rsidR="00A3387D" w:rsidRPr="00DA2649" w14:paraId="0283DD1B" w14:textId="77777777" w:rsidTr="00336CAF">
        <w:tc>
          <w:tcPr>
            <w:tcW w:w="1155" w:type="pct"/>
            <w:tcMar>
              <w:top w:w="0" w:type="dxa"/>
              <w:left w:w="28" w:type="dxa"/>
              <w:bottom w:w="0" w:type="dxa"/>
              <w:right w:w="108" w:type="dxa"/>
            </w:tcMar>
          </w:tcPr>
          <w:p w14:paraId="198E77F1" w14:textId="77777777" w:rsidR="00A3387D" w:rsidRPr="00DA2649" w:rsidRDefault="00A3387D" w:rsidP="00A3387D">
            <w:pPr>
              <w:keepNext/>
              <w:keepLines/>
              <w:spacing w:after="0"/>
              <w:rPr>
                <w:rFonts w:ascii="Arial" w:hAnsi="Arial"/>
                <w:sz w:val="18"/>
              </w:rPr>
            </w:pPr>
            <w:r w:rsidRPr="00DA2649">
              <w:rPr>
                <w:rFonts w:ascii="Arial" w:hAnsi="Arial"/>
                <w:sz w:val="18"/>
              </w:rPr>
              <w:t>_links</w:t>
            </w:r>
          </w:p>
        </w:tc>
        <w:tc>
          <w:tcPr>
            <w:tcW w:w="1099" w:type="pct"/>
            <w:tcMar>
              <w:top w:w="0" w:type="dxa"/>
              <w:left w:w="28" w:type="dxa"/>
              <w:bottom w:w="0" w:type="dxa"/>
              <w:right w:w="108" w:type="dxa"/>
            </w:tcMar>
          </w:tcPr>
          <w:p w14:paraId="099C0B0E" w14:textId="77777777" w:rsidR="00A3387D" w:rsidRPr="00DA2649" w:rsidRDefault="00A3387D" w:rsidP="00A3387D">
            <w:pPr>
              <w:keepNext/>
              <w:keepLines/>
              <w:spacing w:after="0"/>
              <w:rPr>
                <w:rFonts w:ascii="Arial" w:hAnsi="Arial"/>
                <w:sz w:val="18"/>
              </w:rPr>
            </w:pPr>
            <w:r w:rsidRPr="00DA2649">
              <w:rPr>
                <w:rFonts w:ascii="Arial" w:hAnsi="Arial"/>
                <w:sz w:val="18"/>
              </w:rPr>
              <w:t>Structure (inlined)</w:t>
            </w:r>
          </w:p>
        </w:tc>
        <w:tc>
          <w:tcPr>
            <w:tcW w:w="539" w:type="pct"/>
            <w:tcMar>
              <w:top w:w="0" w:type="dxa"/>
              <w:left w:w="28" w:type="dxa"/>
              <w:bottom w:w="0" w:type="dxa"/>
              <w:right w:w="108" w:type="dxa"/>
            </w:tcMar>
          </w:tcPr>
          <w:p w14:paraId="4260DBE5"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1</w:t>
            </w:r>
          </w:p>
        </w:tc>
        <w:tc>
          <w:tcPr>
            <w:tcW w:w="2207" w:type="pct"/>
            <w:tcMar>
              <w:top w:w="0" w:type="dxa"/>
              <w:left w:w="28" w:type="dxa"/>
              <w:bottom w:w="0" w:type="dxa"/>
              <w:right w:w="108" w:type="dxa"/>
            </w:tcMar>
          </w:tcPr>
          <w:p w14:paraId="18E0C8CB" w14:textId="77777777" w:rsidR="00A3387D" w:rsidRPr="00DA2649" w:rsidRDefault="00A3387D" w:rsidP="00A3387D">
            <w:pPr>
              <w:keepNext/>
              <w:keepLines/>
              <w:spacing w:after="0"/>
              <w:rPr>
                <w:rFonts w:ascii="Arial" w:hAnsi="Arial"/>
                <w:sz w:val="18"/>
              </w:rPr>
            </w:pPr>
            <w:r w:rsidRPr="00DA2649">
              <w:rPr>
                <w:rFonts w:ascii="Arial" w:hAnsi="Arial"/>
                <w:sz w:val="18"/>
              </w:rPr>
              <w:t>Links to resources related to this notification.</w:t>
            </w:r>
          </w:p>
        </w:tc>
      </w:tr>
      <w:tr w:rsidR="00A3387D" w:rsidRPr="00DA2649" w14:paraId="2C7C8E0A" w14:textId="77777777" w:rsidTr="00336CAF">
        <w:tc>
          <w:tcPr>
            <w:tcW w:w="1155" w:type="pct"/>
            <w:tcMar>
              <w:top w:w="0" w:type="dxa"/>
              <w:left w:w="28" w:type="dxa"/>
              <w:bottom w:w="0" w:type="dxa"/>
              <w:right w:w="108" w:type="dxa"/>
            </w:tcMar>
          </w:tcPr>
          <w:p w14:paraId="17C6019E" w14:textId="77777777" w:rsidR="00A3387D" w:rsidRPr="00DA2649" w:rsidRDefault="00A3387D" w:rsidP="00A3387D">
            <w:pPr>
              <w:keepNext/>
              <w:keepLines/>
              <w:spacing w:after="0"/>
              <w:rPr>
                <w:rFonts w:ascii="Arial" w:hAnsi="Arial"/>
                <w:sz w:val="18"/>
              </w:rPr>
            </w:pPr>
            <w:r w:rsidRPr="00DA2649">
              <w:rPr>
                <w:rFonts w:ascii="Arial" w:hAnsi="Arial"/>
                <w:sz w:val="18"/>
              </w:rPr>
              <w:t>&gt;subscription</w:t>
            </w:r>
          </w:p>
        </w:tc>
        <w:tc>
          <w:tcPr>
            <w:tcW w:w="1099" w:type="pct"/>
            <w:tcMar>
              <w:top w:w="0" w:type="dxa"/>
              <w:left w:w="28" w:type="dxa"/>
              <w:bottom w:w="0" w:type="dxa"/>
              <w:right w:w="108" w:type="dxa"/>
            </w:tcMar>
          </w:tcPr>
          <w:p w14:paraId="2238D5B5" w14:textId="77777777" w:rsidR="00A3387D" w:rsidRPr="00DA2649" w:rsidRDefault="00A3387D" w:rsidP="00A3387D">
            <w:pPr>
              <w:keepNext/>
              <w:keepLines/>
              <w:spacing w:after="0"/>
              <w:rPr>
                <w:rFonts w:ascii="Arial" w:hAnsi="Arial"/>
                <w:sz w:val="18"/>
              </w:rPr>
            </w:pPr>
            <w:r w:rsidRPr="00DA2649">
              <w:rPr>
                <w:rFonts w:ascii="Arial" w:hAnsi="Arial"/>
                <w:sz w:val="18"/>
              </w:rPr>
              <w:t>LinkType</w:t>
            </w:r>
          </w:p>
        </w:tc>
        <w:tc>
          <w:tcPr>
            <w:tcW w:w="539" w:type="pct"/>
            <w:tcMar>
              <w:top w:w="0" w:type="dxa"/>
              <w:left w:w="28" w:type="dxa"/>
              <w:bottom w:w="0" w:type="dxa"/>
              <w:right w:w="108" w:type="dxa"/>
            </w:tcMar>
          </w:tcPr>
          <w:p w14:paraId="796B39EC" w14:textId="77777777" w:rsidR="00A3387D" w:rsidRPr="00DA2649" w:rsidRDefault="00A3387D" w:rsidP="00A3387D">
            <w:pPr>
              <w:keepNext/>
              <w:keepLines/>
              <w:spacing w:after="0"/>
              <w:rPr>
                <w:rFonts w:ascii="Arial" w:hAnsi="Arial"/>
                <w:sz w:val="18"/>
                <w:lang w:eastAsia="zh-CN"/>
              </w:rPr>
            </w:pPr>
            <w:r w:rsidRPr="00DA2649">
              <w:rPr>
                <w:rFonts w:ascii="Arial" w:hAnsi="Arial" w:hint="eastAsia"/>
                <w:sz w:val="18"/>
                <w:lang w:eastAsia="zh-CN"/>
              </w:rPr>
              <w:t>1</w:t>
            </w:r>
          </w:p>
        </w:tc>
        <w:tc>
          <w:tcPr>
            <w:tcW w:w="2207" w:type="pct"/>
            <w:tcMar>
              <w:top w:w="0" w:type="dxa"/>
              <w:left w:w="28" w:type="dxa"/>
              <w:bottom w:w="0" w:type="dxa"/>
              <w:right w:w="108" w:type="dxa"/>
            </w:tcMar>
          </w:tcPr>
          <w:p w14:paraId="219A0347" w14:textId="77777777" w:rsidR="00A3387D" w:rsidRPr="00DA2649" w:rsidRDefault="00A3387D" w:rsidP="00A3387D">
            <w:pPr>
              <w:keepNext/>
              <w:keepLines/>
              <w:spacing w:after="0"/>
              <w:rPr>
                <w:rFonts w:ascii="Arial" w:hAnsi="Arial"/>
                <w:sz w:val="18"/>
              </w:rPr>
            </w:pPr>
            <w:r w:rsidRPr="00DA2649">
              <w:rPr>
                <w:rFonts w:ascii="Arial" w:hAnsi="Arial"/>
                <w:sz w:val="18"/>
              </w:rPr>
              <w:t>A link to the related subscription.</w:t>
            </w:r>
          </w:p>
        </w:tc>
      </w:tr>
    </w:tbl>
    <w:p w14:paraId="4161E7E8" w14:textId="77777777" w:rsidR="005B7FD7" w:rsidRPr="00DA2649" w:rsidRDefault="005B7FD7"/>
    <w:p w14:paraId="640A73B0" w14:textId="77777777" w:rsidR="00487D65" w:rsidRPr="00DA2649" w:rsidRDefault="00487D65" w:rsidP="00E45C05">
      <w:pPr>
        <w:pStyle w:val="Heading3"/>
      </w:pPr>
      <w:bookmarkStart w:id="339" w:name="_Toc128407501"/>
      <w:bookmarkStart w:id="340" w:name="_Toc128746131"/>
      <w:bookmarkStart w:id="341" w:name="_Toc129009013"/>
      <w:bookmarkStart w:id="342" w:name="_Toc129331121"/>
      <w:r w:rsidRPr="00DA2649">
        <w:t>6.4.6</w:t>
      </w:r>
      <w:r w:rsidRPr="00DA2649">
        <w:tab/>
        <w:t>Type: TestNotification</w:t>
      </w:r>
      <w:bookmarkEnd w:id="339"/>
      <w:bookmarkEnd w:id="340"/>
      <w:bookmarkEnd w:id="341"/>
      <w:bookmarkEnd w:id="342"/>
    </w:p>
    <w:p w14:paraId="000520ED" w14:textId="6C56E0BC" w:rsidR="00487D65" w:rsidRPr="00DA2649" w:rsidRDefault="00487D65" w:rsidP="00336CAF">
      <w:r w:rsidRPr="00DA2649">
        <w:t>This type represents a test notification from VIS to determine if the Websocket method is to be utilized for the VIS to issue notifications for a subscription, as defined in clause 6.12a of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w:t>
      </w:r>
    </w:p>
    <w:p w14:paraId="5FCCCC7B" w14:textId="77777777" w:rsidR="00487D65" w:rsidRPr="00DA2649" w:rsidRDefault="00487D65" w:rsidP="002F6C28">
      <w:pPr>
        <w:pStyle w:val="TH"/>
      </w:pPr>
      <w:r w:rsidRPr="00DA2649">
        <w:t>Table 6.4.6-1: Attributes of the TestNotification</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432"/>
        <w:gridCol w:w="1622"/>
        <w:gridCol w:w="1081"/>
        <w:gridCol w:w="5729"/>
      </w:tblGrid>
      <w:tr w:rsidR="00487D65" w:rsidRPr="00DA2649" w14:paraId="5C40C374" w14:textId="77777777" w:rsidTr="00336CAF">
        <w:trPr>
          <w:jc w:val="center"/>
        </w:trPr>
        <w:tc>
          <w:tcPr>
            <w:tcW w:w="726" w:type="pct"/>
            <w:shd w:val="clear" w:color="auto" w:fill="C0C0C0"/>
            <w:tcMar>
              <w:top w:w="0" w:type="dxa"/>
              <w:left w:w="28" w:type="dxa"/>
              <w:bottom w:w="0" w:type="dxa"/>
              <w:right w:w="108" w:type="dxa"/>
            </w:tcMar>
          </w:tcPr>
          <w:p w14:paraId="4ECD8737" w14:textId="77777777" w:rsidR="00487D65" w:rsidRPr="00DA2649" w:rsidRDefault="00487D65" w:rsidP="00336CAF">
            <w:pPr>
              <w:pStyle w:val="TAH"/>
            </w:pPr>
            <w:r w:rsidRPr="00DA2649">
              <w:t>Attribute name</w:t>
            </w:r>
          </w:p>
        </w:tc>
        <w:tc>
          <w:tcPr>
            <w:tcW w:w="822" w:type="pct"/>
            <w:shd w:val="clear" w:color="auto" w:fill="C0C0C0"/>
            <w:tcMar>
              <w:top w:w="0" w:type="dxa"/>
              <w:left w:w="28" w:type="dxa"/>
              <w:bottom w:w="0" w:type="dxa"/>
              <w:right w:w="108" w:type="dxa"/>
            </w:tcMar>
          </w:tcPr>
          <w:p w14:paraId="3DC92C56" w14:textId="77777777" w:rsidR="00487D65" w:rsidRPr="00DA2649" w:rsidRDefault="00487D65" w:rsidP="00336CAF">
            <w:pPr>
              <w:pStyle w:val="TAH"/>
            </w:pPr>
            <w:r w:rsidRPr="00DA2649">
              <w:t>Data type</w:t>
            </w:r>
          </w:p>
        </w:tc>
        <w:tc>
          <w:tcPr>
            <w:tcW w:w="548" w:type="pct"/>
            <w:shd w:val="clear" w:color="auto" w:fill="C0C0C0"/>
            <w:tcMar>
              <w:top w:w="0" w:type="dxa"/>
              <w:left w:w="28" w:type="dxa"/>
              <w:bottom w:w="0" w:type="dxa"/>
              <w:right w:w="108" w:type="dxa"/>
            </w:tcMar>
          </w:tcPr>
          <w:p w14:paraId="69B6B389" w14:textId="77777777" w:rsidR="00487D65" w:rsidRPr="00DA2649" w:rsidRDefault="00487D65" w:rsidP="00336CAF">
            <w:pPr>
              <w:pStyle w:val="TAH"/>
            </w:pPr>
            <w:r w:rsidRPr="00DA2649">
              <w:t>Cardinality</w:t>
            </w:r>
          </w:p>
        </w:tc>
        <w:tc>
          <w:tcPr>
            <w:tcW w:w="2904" w:type="pct"/>
            <w:shd w:val="clear" w:color="auto" w:fill="C0C0C0"/>
            <w:tcMar>
              <w:top w:w="0" w:type="dxa"/>
              <w:left w:w="28" w:type="dxa"/>
              <w:bottom w:w="0" w:type="dxa"/>
              <w:right w:w="108" w:type="dxa"/>
            </w:tcMar>
          </w:tcPr>
          <w:p w14:paraId="211275E0" w14:textId="77777777" w:rsidR="00487D65" w:rsidRPr="00DA2649" w:rsidRDefault="00487D65" w:rsidP="00336CAF">
            <w:pPr>
              <w:pStyle w:val="TAH"/>
            </w:pPr>
            <w:r w:rsidRPr="00DA2649">
              <w:t>Description</w:t>
            </w:r>
          </w:p>
        </w:tc>
      </w:tr>
      <w:tr w:rsidR="00487D65" w:rsidRPr="00DA2649" w14:paraId="1E02DAD2" w14:textId="77777777" w:rsidTr="00336CAF">
        <w:trPr>
          <w:jc w:val="center"/>
        </w:trPr>
        <w:tc>
          <w:tcPr>
            <w:tcW w:w="726" w:type="pct"/>
            <w:tcMar>
              <w:top w:w="0" w:type="dxa"/>
              <w:left w:w="28" w:type="dxa"/>
              <w:bottom w:w="0" w:type="dxa"/>
              <w:right w:w="108" w:type="dxa"/>
            </w:tcMar>
          </w:tcPr>
          <w:p w14:paraId="3B971202" w14:textId="77777777" w:rsidR="00487D65" w:rsidRPr="00DA2649" w:rsidRDefault="00487D65" w:rsidP="00336CAF">
            <w:pPr>
              <w:pStyle w:val="TAL"/>
            </w:pPr>
            <w:r w:rsidRPr="00DA2649">
              <w:t>notificationType</w:t>
            </w:r>
          </w:p>
        </w:tc>
        <w:tc>
          <w:tcPr>
            <w:tcW w:w="822" w:type="pct"/>
            <w:tcMar>
              <w:top w:w="0" w:type="dxa"/>
              <w:left w:w="28" w:type="dxa"/>
              <w:bottom w:w="0" w:type="dxa"/>
              <w:right w:w="108" w:type="dxa"/>
            </w:tcMar>
          </w:tcPr>
          <w:p w14:paraId="2D9A9A8A" w14:textId="77777777" w:rsidR="00487D65" w:rsidRPr="00DA2649" w:rsidRDefault="00487D65" w:rsidP="00336CAF">
            <w:pPr>
              <w:pStyle w:val="TAL"/>
            </w:pPr>
            <w:r w:rsidRPr="00DA2649">
              <w:t>String</w:t>
            </w:r>
          </w:p>
        </w:tc>
        <w:tc>
          <w:tcPr>
            <w:tcW w:w="548" w:type="pct"/>
            <w:tcMar>
              <w:top w:w="0" w:type="dxa"/>
              <w:left w:w="28" w:type="dxa"/>
              <w:bottom w:w="0" w:type="dxa"/>
              <w:right w:w="108" w:type="dxa"/>
            </w:tcMar>
          </w:tcPr>
          <w:p w14:paraId="1F27625F" w14:textId="77777777" w:rsidR="00487D65" w:rsidRPr="00DA2649" w:rsidRDefault="00487D65" w:rsidP="00336CAF">
            <w:pPr>
              <w:pStyle w:val="TAL"/>
            </w:pPr>
            <w:r w:rsidRPr="00DA2649">
              <w:t>1</w:t>
            </w:r>
          </w:p>
        </w:tc>
        <w:tc>
          <w:tcPr>
            <w:tcW w:w="2904" w:type="pct"/>
            <w:tcMar>
              <w:top w:w="0" w:type="dxa"/>
              <w:left w:w="28" w:type="dxa"/>
              <w:bottom w:w="0" w:type="dxa"/>
              <w:right w:w="108" w:type="dxa"/>
            </w:tcMar>
          </w:tcPr>
          <w:p w14:paraId="44F59FDE" w14:textId="094ED61F" w:rsidR="00487D65" w:rsidRPr="00DA2649" w:rsidRDefault="00487D65" w:rsidP="00336CAF">
            <w:pPr>
              <w:pStyle w:val="TAL"/>
            </w:pPr>
            <w:r w:rsidRPr="00DA2649">
              <w:t xml:space="preserve">Shall be set to </w:t>
            </w:r>
            <w:r w:rsidR="00EF18AD" w:rsidRPr="00DA2649">
              <w:t>"</w:t>
            </w:r>
            <w:r w:rsidRPr="00DA2649">
              <w:t>TestNotification</w:t>
            </w:r>
            <w:r w:rsidR="00EF18AD" w:rsidRPr="00DA2649">
              <w:t>"</w:t>
            </w:r>
            <w:r w:rsidRPr="00DA2649">
              <w:t>.</w:t>
            </w:r>
          </w:p>
        </w:tc>
      </w:tr>
      <w:tr w:rsidR="00487D65" w:rsidRPr="00DA2649" w14:paraId="18073F0F" w14:textId="77777777" w:rsidTr="00336CAF">
        <w:trPr>
          <w:jc w:val="center"/>
        </w:trPr>
        <w:tc>
          <w:tcPr>
            <w:tcW w:w="726" w:type="pct"/>
            <w:tcMar>
              <w:top w:w="0" w:type="dxa"/>
              <w:left w:w="28" w:type="dxa"/>
              <w:bottom w:w="0" w:type="dxa"/>
              <w:right w:w="108" w:type="dxa"/>
            </w:tcMar>
          </w:tcPr>
          <w:p w14:paraId="6E917597" w14:textId="77777777" w:rsidR="00487D65" w:rsidRPr="00DA2649" w:rsidRDefault="00487D65" w:rsidP="00336CAF">
            <w:pPr>
              <w:pStyle w:val="TAL"/>
            </w:pPr>
            <w:r w:rsidRPr="00DA2649">
              <w:t>_links</w:t>
            </w:r>
          </w:p>
        </w:tc>
        <w:tc>
          <w:tcPr>
            <w:tcW w:w="822" w:type="pct"/>
            <w:tcMar>
              <w:top w:w="0" w:type="dxa"/>
              <w:left w:w="28" w:type="dxa"/>
              <w:bottom w:w="0" w:type="dxa"/>
              <w:right w:w="108" w:type="dxa"/>
            </w:tcMar>
          </w:tcPr>
          <w:p w14:paraId="5D5910BF" w14:textId="77777777" w:rsidR="00487D65" w:rsidRPr="00DA2649" w:rsidRDefault="00487D65" w:rsidP="00336CAF">
            <w:pPr>
              <w:pStyle w:val="TAL"/>
            </w:pPr>
            <w:r w:rsidRPr="00DA2649">
              <w:t>Structure (inlined)</w:t>
            </w:r>
          </w:p>
        </w:tc>
        <w:tc>
          <w:tcPr>
            <w:tcW w:w="548" w:type="pct"/>
            <w:tcMar>
              <w:top w:w="0" w:type="dxa"/>
              <w:left w:w="28" w:type="dxa"/>
              <w:bottom w:w="0" w:type="dxa"/>
              <w:right w:w="108" w:type="dxa"/>
            </w:tcMar>
          </w:tcPr>
          <w:p w14:paraId="3CE468FF" w14:textId="77777777" w:rsidR="00487D65" w:rsidRPr="00DA2649" w:rsidRDefault="00487D65" w:rsidP="00336CAF">
            <w:pPr>
              <w:pStyle w:val="TAL"/>
            </w:pPr>
            <w:r w:rsidRPr="00DA2649">
              <w:t>1</w:t>
            </w:r>
          </w:p>
        </w:tc>
        <w:tc>
          <w:tcPr>
            <w:tcW w:w="2904" w:type="pct"/>
            <w:tcMar>
              <w:top w:w="0" w:type="dxa"/>
              <w:left w:w="28" w:type="dxa"/>
              <w:bottom w:w="0" w:type="dxa"/>
              <w:right w:w="108" w:type="dxa"/>
            </w:tcMar>
          </w:tcPr>
          <w:p w14:paraId="219CD0E9" w14:textId="32557397" w:rsidR="00487D65" w:rsidRPr="00DA2649" w:rsidRDefault="00487D65" w:rsidP="00336CAF">
            <w:pPr>
              <w:pStyle w:val="TAL"/>
            </w:pPr>
            <w:r w:rsidRPr="00DA2649">
              <w:t>Hyperlink related to the resource.</w:t>
            </w:r>
          </w:p>
        </w:tc>
      </w:tr>
      <w:tr w:rsidR="00487D65" w:rsidRPr="00DA2649" w14:paraId="04397C90" w14:textId="77777777" w:rsidTr="00336CAF">
        <w:trPr>
          <w:jc w:val="center"/>
        </w:trPr>
        <w:tc>
          <w:tcPr>
            <w:tcW w:w="726" w:type="pct"/>
            <w:tcMar>
              <w:top w:w="0" w:type="dxa"/>
              <w:left w:w="28" w:type="dxa"/>
              <w:bottom w:w="0" w:type="dxa"/>
              <w:right w:w="108" w:type="dxa"/>
            </w:tcMar>
          </w:tcPr>
          <w:p w14:paraId="690ACFB4" w14:textId="77777777" w:rsidR="00487D65" w:rsidRPr="00DA2649" w:rsidRDefault="00487D65" w:rsidP="00336CAF">
            <w:pPr>
              <w:pStyle w:val="TAL"/>
            </w:pPr>
            <w:r w:rsidRPr="00DA2649">
              <w:t>&gt;subscription</w:t>
            </w:r>
          </w:p>
        </w:tc>
        <w:tc>
          <w:tcPr>
            <w:tcW w:w="822" w:type="pct"/>
            <w:tcMar>
              <w:top w:w="0" w:type="dxa"/>
              <w:left w:w="28" w:type="dxa"/>
              <w:bottom w:w="0" w:type="dxa"/>
              <w:right w:w="108" w:type="dxa"/>
            </w:tcMar>
          </w:tcPr>
          <w:p w14:paraId="5ECF2181" w14:textId="77777777" w:rsidR="00487D65" w:rsidRPr="00DA2649" w:rsidRDefault="00487D65" w:rsidP="00336CAF">
            <w:pPr>
              <w:pStyle w:val="TAL"/>
            </w:pPr>
            <w:r w:rsidRPr="00DA2649">
              <w:t>LinkType</w:t>
            </w:r>
          </w:p>
        </w:tc>
        <w:tc>
          <w:tcPr>
            <w:tcW w:w="548" w:type="pct"/>
            <w:tcMar>
              <w:top w:w="0" w:type="dxa"/>
              <w:left w:w="28" w:type="dxa"/>
              <w:bottom w:w="0" w:type="dxa"/>
              <w:right w:w="108" w:type="dxa"/>
            </w:tcMar>
          </w:tcPr>
          <w:p w14:paraId="4B452808" w14:textId="77777777" w:rsidR="00487D65" w:rsidRPr="00DA2649" w:rsidRDefault="00487D65" w:rsidP="00336CAF">
            <w:pPr>
              <w:pStyle w:val="TAL"/>
            </w:pPr>
            <w:r w:rsidRPr="00DA2649">
              <w:t>1</w:t>
            </w:r>
          </w:p>
        </w:tc>
        <w:tc>
          <w:tcPr>
            <w:tcW w:w="2904" w:type="pct"/>
            <w:tcMar>
              <w:top w:w="0" w:type="dxa"/>
              <w:left w:w="28" w:type="dxa"/>
              <w:bottom w:w="0" w:type="dxa"/>
              <w:right w:w="108" w:type="dxa"/>
            </w:tcMar>
          </w:tcPr>
          <w:p w14:paraId="371D9066" w14:textId="77777777" w:rsidR="00487D65" w:rsidRPr="00DA2649" w:rsidRDefault="00487D65" w:rsidP="00336CAF">
            <w:pPr>
              <w:pStyle w:val="TAL"/>
            </w:pPr>
            <w:r w:rsidRPr="00DA2649">
              <w:t>URI identifying the subscription for the test notification.</w:t>
            </w:r>
          </w:p>
        </w:tc>
      </w:tr>
    </w:tbl>
    <w:p w14:paraId="2C6C5C2F" w14:textId="77777777" w:rsidR="00487D65" w:rsidRPr="00DA2649" w:rsidRDefault="00487D65"/>
    <w:p w14:paraId="54192F92" w14:textId="77777777" w:rsidR="005B7FD7" w:rsidRPr="00DA2649" w:rsidRDefault="00BF47CC">
      <w:pPr>
        <w:pStyle w:val="Heading2"/>
      </w:pPr>
      <w:bookmarkStart w:id="343" w:name="_Toc128407502"/>
      <w:bookmarkStart w:id="344" w:name="_Toc128746132"/>
      <w:bookmarkStart w:id="345" w:name="_Toc129009014"/>
      <w:bookmarkStart w:id="346" w:name="_Toc129331122"/>
      <w:r w:rsidRPr="00DA2649">
        <w:lastRenderedPageBreak/>
        <w:t>6.5</w:t>
      </w:r>
      <w:r w:rsidRPr="00DA2649">
        <w:tab/>
        <w:t>Referenced structured data types</w:t>
      </w:r>
      <w:bookmarkEnd w:id="343"/>
      <w:bookmarkEnd w:id="344"/>
      <w:bookmarkEnd w:id="345"/>
      <w:bookmarkEnd w:id="346"/>
    </w:p>
    <w:p w14:paraId="6542CC3A" w14:textId="77777777" w:rsidR="005B7FD7" w:rsidRPr="00DA2649" w:rsidRDefault="00BF47CC">
      <w:pPr>
        <w:pStyle w:val="Heading3"/>
      </w:pPr>
      <w:bookmarkStart w:id="347" w:name="_Toc128407503"/>
      <w:bookmarkStart w:id="348" w:name="_Toc128746133"/>
      <w:bookmarkStart w:id="349" w:name="_Toc129009015"/>
      <w:bookmarkStart w:id="350" w:name="_Toc129331123"/>
      <w:r w:rsidRPr="00DA2649">
        <w:t>6.5.1</w:t>
      </w:r>
      <w:r w:rsidRPr="00DA2649">
        <w:tab/>
        <w:t>Introduction</w:t>
      </w:r>
      <w:bookmarkEnd w:id="347"/>
      <w:bookmarkEnd w:id="348"/>
      <w:bookmarkEnd w:id="349"/>
      <w:bookmarkEnd w:id="350"/>
    </w:p>
    <w:p w14:paraId="4EA1C541" w14:textId="77777777" w:rsidR="005B7FD7" w:rsidRPr="00DA2649" w:rsidRDefault="00BF47CC">
      <w:r w:rsidRPr="00DA2649">
        <w:t>This clause defines data structures that are referenced from data structures defined in the previous clauses, but are neither resource representations nor bound to any pub/sub mechanism.</w:t>
      </w:r>
    </w:p>
    <w:p w14:paraId="2F1935F1" w14:textId="77777777" w:rsidR="005B7FD7" w:rsidRPr="00DA2649" w:rsidRDefault="00BF47CC">
      <w:pPr>
        <w:pStyle w:val="Heading3"/>
      </w:pPr>
      <w:bookmarkStart w:id="351" w:name="_Toc128407504"/>
      <w:bookmarkStart w:id="352" w:name="_Toc128746134"/>
      <w:bookmarkStart w:id="353" w:name="_Toc129009016"/>
      <w:bookmarkStart w:id="354" w:name="_Toc129331124"/>
      <w:r w:rsidRPr="00DA2649">
        <w:t>6.5.2</w:t>
      </w:r>
      <w:r w:rsidRPr="00DA2649">
        <w:tab/>
        <w:t>Type: TimeStamp</w:t>
      </w:r>
      <w:bookmarkEnd w:id="351"/>
      <w:bookmarkEnd w:id="352"/>
      <w:bookmarkEnd w:id="353"/>
      <w:bookmarkEnd w:id="354"/>
    </w:p>
    <w:p w14:paraId="75372488" w14:textId="77777777" w:rsidR="005B7FD7" w:rsidRPr="00DA2649" w:rsidRDefault="00BF47CC">
      <w:r w:rsidRPr="00DA2649">
        <w:t>This type represents a time stamp.</w:t>
      </w:r>
    </w:p>
    <w:p w14:paraId="5F816845" w14:textId="77777777" w:rsidR="005B7FD7" w:rsidRPr="00DA2649" w:rsidRDefault="00BF47CC">
      <w:pPr>
        <w:pStyle w:val="TH"/>
        <w:rPr>
          <w:rFonts w:cs="Arial"/>
        </w:rPr>
      </w:pPr>
      <w:r w:rsidRPr="00DA2649">
        <w:t>Table 6.5.2-1: Attributes of the TimeStamp</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2"/>
        <w:gridCol w:w="992"/>
        <w:gridCol w:w="1080"/>
        <w:gridCol w:w="6318"/>
      </w:tblGrid>
      <w:tr w:rsidR="005B7FD7" w:rsidRPr="00DA2649" w14:paraId="1994D4BD" w14:textId="77777777" w:rsidTr="00336CAF">
        <w:trPr>
          <w:jc w:val="center"/>
        </w:trPr>
        <w:tc>
          <w:tcPr>
            <w:tcW w:w="729" w:type="pct"/>
            <w:shd w:val="clear" w:color="auto" w:fill="C0C0C0"/>
            <w:tcMar>
              <w:top w:w="0" w:type="dxa"/>
              <w:left w:w="28" w:type="dxa"/>
              <w:bottom w:w="0" w:type="dxa"/>
              <w:right w:w="108" w:type="dxa"/>
            </w:tcMar>
            <w:hideMark/>
          </w:tcPr>
          <w:p w14:paraId="028A0A71" w14:textId="77777777" w:rsidR="005B7FD7" w:rsidRPr="00DA2649" w:rsidRDefault="00BF47CC">
            <w:pPr>
              <w:pStyle w:val="TAH"/>
            </w:pPr>
            <w:r w:rsidRPr="00DA2649">
              <w:t>Attribute name</w:t>
            </w:r>
          </w:p>
        </w:tc>
        <w:tc>
          <w:tcPr>
            <w:tcW w:w="505" w:type="pct"/>
            <w:shd w:val="clear" w:color="auto" w:fill="C0C0C0"/>
            <w:tcMar>
              <w:top w:w="0" w:type="dxa"/>
              <w:left w:w="28" w:type="dxa"/>
              <w:bottom w:w="0" w:type="dxa"/>
              <w:right w:w="108" w:type="dxa"/>
            </w:tcMar>
            <w:hideMark/>
          </w:tcPr>
          <w:p w14:paraId="04BF4FB2" w14:textId="77777777" w:rsidR="005B7FD7" w:rsidRPr="00DA2649" w:rsidRDefault="00BF47CC">
            <w:pPr>
              <w:pStyle w:val="TAH"/>
            </w:pPr>
            <w:r w:rsidRPr="00DA2649">
              <w:t>Data type</w:t>
            </w:r>
          </w:p>
        </w:tc>
        <w:tc>
          <w:tcPr>
            <w:tcW w:w="550" w:type="pct"/>
            <w:shd w:val="clear" w:color="auto" w:fill="C0C0C0"/>
            <w:tcMar>
              <w:top w:w="0" w:type="dxa"/>
              <w:left w:w="28" w:type="dxa"/>
              <w:bottom w:w="0" w:type="dxa"/>
              <w:right w:w="108" w:type="dxa"/>
            </w:tcMar>
            <w:hideMark/>
          </w:tcPr>
          <w:p w14:paraId="3A610D73" w14:textId="77777777" w:rsidR="005B7FD7" w:rsidRPr="00DA2649" w:rsidRDefault="00BF47CC">
            <w:pPr>
              <w:pStyle w:val="TAH"/>
            </w:pPr>
            <w:r w:rsidRPr="00DA2649">
              <w:t>Cardinality</w:t>
            </w:r>
          </w:p>
        </w:tc>
        <w:tc>
          <w:tcPr>
            <w:tcW w:w="3216" w:type="pct"/>
            <w:shd w:val="clear" w:color="auto" w:fill="C0C0C0"/>
            <w:tcMar>
              <w:top w:w="0" w:type="dxa"/>
              <w:left w:w="28" w:type="dxa"/>
              <w:bottom w:w="0" w:type="dxa"/>
              <w:right w:w="108" w:type="dxa"/>
            </w:tcMar>
            <w:hideMark/>
          </w:tcPr>
          <w:p w14:paraId="384DBE93" w14:textId="77777777" w:rsidR="005B7FD7" w:rsidRPr="00DA2649" w:rsidRDefault="00BF47CC">
            <w:pPr>
              <w:pStyle w:val="TAH"/>
            </w:pPr>
            <w:r w:rsidRPr="00DA2649">
              <w:t>Description</w:t>
            </w:r>
          </w:p>
        </w:tc>
      </w:tr>
      <w:tr w:rsidR="005B7FD7" w:rsidRPr="00DA2649" w14:paraId="520DD771" w14:textId="77777777" w:rsidTr="00336CAF">
        <w:trPr>
          <w:jc w:val="center"/>
        </w:trPr>
        <w:tc>
          <w:tcPr>
            <w:tcW w:w="729" w:type="pct"/>
            <w:tcMar>
              <w:top w:w="0" w:type="dxa"/>
              <w:left w:w="28" w:type="dxa"/>
              <w:bottom w:w="0" w:type="dxa"/>
              <w:right w:w="108" w:type="dxa"/>
            </w:tcMar>
          </w:tcPr>
          <w:p w14:paraId="7DB20723" w14:textId="77777777" w:rsidR="005B7FD7" w:rsidRPr="00DA2649" w:rsidRDefault="00BF47CC">
            <w:pPr>
              <w:pStyle w:val="TAL"/>
            </w:pPr>
            <w:r w:rsidRPr="00DA2649">
              <w:t>seconds</w:t>
            </w:r>
          </w:p>
        </w:tc>
        <w:tc>
          <w:tcPr>
            <w:tcW w:w="505" w:type="pct"/>
            <w:tcMar>
              <w:top w:w="0" w:type="dxa"/>
              <w:left w:w="28" w:type="dxa"/>
              <w:bottom w:w="0" w:type="dxa"/>
              <w:right w:w="108" w:type="dxa"/>
            </w:tcMar>
          </w:tcPr>
          <w:p w14:paraId="31C8B790" w14:textId="77777777" w:rsidR="005B7FD7" w:rsidRPr="00DA2649" w:rsidRDefault="00BF47CC">
            <w:pPr>
              <w:pStyle w:val="TAL"/>
            </w:pPr>
            <w:r w:rsidRPr="00DA2649">
              <w:t>Uint32</w:t>
            </w:r>
          </w:p>
        </w:tc>
        <w:tc>
          <w:tcPr>
            <w:tcW w:w="550" w:type="pct"/>
            <w:tcMar>
              <w:top w:w="0" w:type="dxa"/>
              <w:left w:w="28" w:type="dxa"/>
              <w:bottom w:w="0" w:type="dxa"/>
              <w:right w:w="108" w:type="dxa"/>
            </w:tcMar>
          </w:tcPr>
          <w:p w14:paraId="7C36CDE0" w14:textId="77777777" w:rsidR="005B7FD7" w:rsidRPr="00DA2649" w:rsidRDefault="00BF47CC">
            <w:pPr>
              <w:pStyle w:val="TAL"/>
            </w:pPr>
            <w:r w:rsidRPr="00DA2649">
              <w:t>1</w:t>
            </w:r>
          </w:p>
        </w:tc>
        <w:tc>
          <w:tcPr>
            <w:tcW w:w="3216" w:type="pct"/>
            <w:tcMar>
              <w:top w:w="0" w:type="dxa"/>
              <w:left w:w="28" w:type="dxa"/>
              <w:bottom w:w="0" w:type="dxa"/>
              <w:right w:w="108" w:type="dxa"/>
            </w:tcMar>
          </w:tcPr>
          <w:p w14:paraId="5D84FDEA" w14:textId="77777777" w:rsidR="005B7FD7" w:rsidRPr="00DA2649" w:rsidRDefault="00BF47CC">
            <w:pPr>
              <w:pStyle w:val="TAL"/>
            </w:pPr>
            <w:r w:rsidRPr="00DA2649">
              <w:t>The seconds part of the time. Time is defined as Unix</w:t>
            </w:r>
            <w:r w:rsidRPr="00DA2649">
              <w:noBreakHyphen/>
              <w:t>time since January 1, 1970, 00:00:00 UTC.</w:t>
            </w:r>
          </w:p>
        </w:tc>
      </w:tr>
      <w:tr w:rsidR="005B7FD7" w:rsidRPr="00DA2649" w14:paraId="13B0462C" w14:textId="77777777" w:rsidTr="00336CAF">
        <w:trPr>
          <w:jc w:val="center"/>
        </w:trPr>
        <w:tc>
          <w:tcPr>
            <w:tcW w:w="729" w:type="pct"/>
            <w:tcMar>
              <w:top w:w="0" w:type="dxa"/>
              <w:left w:w="28" w:type="dxa"/>
              <w:bottom w:w="0" w:type="dxa"/>
              <w:right w:w="108" w:type="dxa"/>
            </w:tcMar>
          </w:tcPr>
          <w:p w14:paraId="780EF74B" w14:textId="77777777" w:rsidR="005B7FD7" w:rsidRPr="00DA2649" w:rsidRDefault="00BF47CC">
            <w:pPr>
              <w:pStyle w:val="TAL"/>
            </w:pPr>
            <w:r w:rsidRPr="00DA2649">
              <w:t>nanoSeconds</w:t>
            </w:r>
          </w:p>
        </w:tc>
        <w:tc>
          <w:tcPr>
            <w:tcW w:w="505" w:type="pct"/>
            <w:tcMar>
              <w:top w:w="0" w:type="dxa"/>
              <w:left w:w="28" w:type="dxa"/>
              <w:bottom w:w="0" w:type="dxa"/>
              <w:right w:w="108" w:type="dxa"/>
            </w:tcMar>
          </w:tcPr>
          <w:p w14:paraId="7131F200" w14:textId="77777777" w:rsidR="005B7FD7" w:rsidRPr="00DA2649" w:rsidRDefault="00BF47CC">
            <w:pPr>
              <w:pStyle w:val="TAL"/>
            </w:pPr>
            <w:r w:rsidRPr="00DA2649">
              <w:t>Uint32</w:t>
            </w:r>
          </w:p>
        </w:tc>
        <w:tc>
          <w:tcPr>
            <w:tcW w:w="550" w:type="pct"/>
            <w:tcMar>
              <w:top w:w="0" w:type="dxa"/>
              <w:left w:w="28" w:type="dxa"/>
              <w:bottom w:w="0" w:type="dxa"/>
              <w:right w:w="108" w:type="dxa"/>
            </w:tcMar>
          </w:tcPr>
          <w:p w14:paraId="241DF0A6" w14:textId="77777777" w:rsidR="005B7FD7" w:rsidRPr="00DA2649" w:rsidRDefault="00BF47CC">
            <w:pPr>
              <w:pStyle w:val="TAL"/>
            </w:pPr>
            <w:r w:rsidRPr="00DA2649">
              <w:t>1</w:t>
            </w:r>
          </w:p>
        </w:tc>
        <w:tc>
          <w:tcPr>
            <w:tcW w:w="3216" w:type="pct"/>
            <w:tcMar>
              <w:top w:w="0" w:type="dxa"/>
              <w:left w:w="28" w:type="dxa"/>
              <w:bottom w:w="0" w:type="dxa"/>
              <w:right w:w="108" w:type="dxa"/>
            </w:tcMar>
          </w:tcPr>
          <w:p w14:paraId="2BA5D384" w14:textId="77777777" w:rsidR="005B7FD7" w:rsidRPr="00DA2649" w:rsidRDefault="00BF47CC">
            <w:pPr>
              <w:pStyle w:val="TAL"/>
            </w:pPr>
            <w:r w:rsidRPr="00DA2649">
              <w:t>The nanoseconds part of the time. Time is defined as Unix-time since January 1, 1970, 00:00:00 UTC.</w:t>
            </w:r>
          </w:p>
        </w:tc>
      </w:tr>
    </w:tbl>
    <w:p w14:paraId="6C80C9F1" w14:textId="77777777" w:rsidR="005B7FD7" w:rsidRPr="00DA2649" w:rsidRDefault="005B7FD7"/>
    <w:p w14:paraId="23D01917" w14:textId="77777777" w:rsidR="005B7FD7" w:rsidRPr="00DA2649" w:rsidRDefault="00BF47CC">
      <w:pPr>
        <w:pStyle w:val="Heading3"/>
      </w:pPr>
      <w:bookmarkStart w:id="355" w:name="_Toc128407505"/>
      <w:bookmarkStart w:id="356" w:name="_Toc128746135"/>
      <w:bookmarkStart w:id="357" w:name="_Toc129009017"/>
      <w:bookmarkStart w:id="358" w:name="_Toc129331125"/>
      <w:r w:rsidRPr="00DA2649">
        <w:t>6.5.3</w:t>
      </w:r>
      <w:r w:rsidRPr="00DA2649">
        <w:tab/>
        <w:t>Type: LocationInfo</w:t>
      </w:r>
      <w:bookmarkEnd w:id="355"/>
      <w:bookmarkEnd w:id="356"/>
      <w:bookmarkEnd w:id="357"/>
      <w:bookmarkEnd w:id="358"/>
    </w:p>
    <w:p w14:paraId="015F489F" w14:textId="77777777" w:rsidR="005B7FD7" w:rsidRPr="00DA2649" w:rsidRDefault="00BF47CC">
      <w:r w:rsidRPr="00DA2649">
        <w:t>This type represents the location information.</w:t>
      </w:r>
    </w:p>
    <w:p w14:paraId="3F71B741" w14:textId="77777777" w:rsidR="005B7FD7" w:rsidRPr="00DA2649" w:rsidRDefault="00BF47CC">
      <w:r w:rsidRPr="00DA2649">
        <w:t>The attributes of the LocationInfo shall follow the notations provided in table 6.5.3-1.</w:t>
      </w:r>
    </w:p>
    <w:p w14:paraId="08901B00" w14:textId="77777777" w:rsidR="005B7FD7" w:rsidRPr="00DA2649" w:rsidRDefault="00BF47CC">
      <w:pPr>
        <w:pStyle w:val="TH"/>
        <w:rPr>
          <w:rFonts w:cs="Arial"/>
        </w:rPr>
      </w:pPr>
      <w:r w:rsidRPr="00DA2649">
        <w:t>Table 6.5.3-1: Attributes of the LocationInfo</w:t>
      </w:r>
    </w:p>
    <w:tbl>
      <w:tblPr>
        <w:tblW w:w="493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32"/>
        <w:gridCol w:w="1622"/>
        <w:gridCol w:w="1081"/>
        <w:gridCol w:w="5361"/>
      </w:tblGrid>
      <w:tr w:rsidR="005B7FD7" w:rsidRPr="00DA2649" w14:paraId="4ACCBD2F" w14:textId="77777777" w:rsidTr="00336CAF">
        <w:trPr>
          <w:jc w:val="center"/>
        </w:trPr>
        <w:tc>
          <w:tcPr>
            <w:tcW w:w="754"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hideMark/>
          </w:tcPr>
          <w:p w14:paraId="1B687A89" w14:textId="77777777" w:rsidR="005B7FD7" w:rsidRPr="00DA2649" w:rsidRDefault="00BF47CC">
            <w:pPr>
              <w:pStyle w:val="TAH"/>
            </w:pPr>
            <w:r w:rsidRPr="00DA2649">
              <w:t>Attribute name</w:t>
            </w:r>
          </w:p>
        </w:tc>
        <w:tc>
          <w:tcPr>
            <w:tcW w:w="854"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hideMark/>
          </w:tcPr>
          <w:p w14:paraId="1231A1B4" w14:textId="77777777" w:rsidR="005B7FD7" w:rsidRPr="00DA2649" w:rsidRDefault="00BF47CC">
            <w:pPr>
              <w:pStyle w:val="TAH"/>
            </w:pPr>
            <w:r w:rsidRPr="00DA2649">
              <w:t>Data type</w:t>
            </w:r>
          </w:p>
        </w:tc>
        <w:tc>
          <w:tcPr>
            <w:tcW w:w="569"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hideMark/>
          </w:tcPr>
          <w:p w14:paraId="15153841" w14:textId="77777777" w:rsidR="005B7FD7" w:rsidRPr="00DA2649" w:rsidRDefault="00BF47CC">
            <w:pPr>
              <w:pStyle w:val="TAH"/>
            </w:pPr>
            <w:r w:rsidRPr="00DA2649">
              <w:t>Cardinality</w:t>
            </w:r>
          </w:p>
        </w:tc>
        <w:tc>
          <w:tcPr>
            <w:tcW w:w="2823"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08" w:type="dxa"/>
            </w:tcMar>
            <w:hideMark/>
          </w:tcPr>
          <w:p w14:paraId="6A1BE27D" w14:textId="77777777" w:rsidR="005B7FD7" w:rsidRPr="00DA2649" w:rsidRDefault="00BF47CC">
            <w:pPr>
              <w:pStyle w:val="TAH"/>
            </w:pPr>
            <w:r w:rsidRPr="00DA2649">
              <w:t>Description</w:t>
            </w:r>
          </w:p>
        </w:tc>
      </w:tr>
      <w:tr w:rsidR="005B7FD7" w:rsidRPr="00DA2649" w14:paraId="6559CFDA" w14:textId="77777777" w:rsidTr="00336CAF">
        <w:trPr>
          <w:jc w:val="center"/>
        </w:trPr>
        <w:tc>
          <w:tcPr>
            <w:tcW w:w="7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B82A3DE" w14:textId="77777777" w:rsidR="005B7FD7" w:rsidRPr="00DA2649" w:rsidRDefault="00BF47CC">
            <w:pPr>
              <w:pStyle w:val="TAL"/>
            </w:pPr>
            <w:r w:rsidRPr="00DA2649">
              <w:t>ecgi</w:t>
            </w:r>
          </w:p>
        </w:tc>
        <w:tc>
          <w:tcPr>
            <w:tcW w:w="8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DD555C9" w14:textId="77777777" w:rsidR="005B7FD7" w:rsidRPr="00DA2649" w:rsidRDefault="00BF47CC">
            <w:pPr>
              <w:pStyle w:val="TAL"/>
            </w:pPr>
            <w:r w:rsidRPr="00DA2649">
              <w:t>Ecgi</w:t>
            </w:r>
          </w:p>
        </w:tc>
        <w:tc>
          <w:tcPr>
            <w:tcW w:w="56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C48ED91" w14:textId="77777777" w:rsidR="005B7FD7" w:rsidRPr="00DA2649" w:rsidRDefault="00BF47CC">
            <w:pPr>
              <w:pStyle w:val="TAL"/>
            </w:pPr>
            <w:r w:rsidRPr="00DA2649">
              <w:t>0..1</w:t>
            </w:r>
          </w:p>
        </w:tc>
        <w:tc>
          <w:tcPr>
            <w:tcW w:w="282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4CE9C94" w14:textId="591F3D31" w:rsidR="005B7FD7" w:rsidRPr="00DA2649" w:rsidRDefault="00BF47CC">
            <w:pPr>
              <w:pStyle w:val="TAL"/>
            </w:pPr>
            <w:r w:rsidRPr="00DA2649">
              <w:t>E-UTRAN CelI Global Identifier of the serving cell</w:t>
            </w:r>
          </w:p>
        </w:tc>
      </w:tr>
      <w:tr w:rsidR="005B7FD7" w:rsidRPr="00DA2649" w14:paraId="1E3F973B" w14:textId="77777777" w:rsidTr="00336CAF">
        <w:trPr>
          <w:jc w:val="center"/>
        </w:trPr>
        <w:tc>
          <w:tcPr>
            <w:tcW w:w="7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187C23A" w14:textId="77777777" w:rsidR="005B7FD7" w:rsidRPr="00DA2649" w:rsidRDefault="00BF47CC">
            <w:pPr>
              <w:pStyle w:val="TAL"/>
            </w:pPr>
            <w:r w:rsidRPr="00DA2649">
              <w:t>geoArea</w:t>
            </w:r>
          </w:p>
        </w:tc>
        <w:tc>
          <w:tcPr>
            <w:tcW w:w="8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032F15B" w14:textId="77777777" w:rsidR="005B7FD7" w:rsidRPr="00DA2649" w:rsidRDefault="00BF47CC">
            <w:pPr>
              <w:pStyle w:val="TAL"/>
            </w:pPr>
            <w:r w:rsidRPr="00DA2649">
              <w:t>Structure (inlined)</w:t>
            </w:r>
          </w:p>
        </w:tc>
        <w:tc>
          <w:tcPr>
            <w:tcW w:w="56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D61F213" w14:textId="77777777" w:rsidR="005B7FD7" w:rsidRPr="00DA2649" w:rsidRDefault="00BF47CC">
            <w:pPr>
              <w:pStyle w:val="TAL"/>
            </w:pPr>
            <w:r w:rsidRPr="00DA2649">
              <w:t>0..1</w:t>
            </w:r>
          </w:p>
        </w:tc>
        <w:tc>
          <w:tcPr>
            <w:tcW w:w="282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190775B" w14:textId="2FB46EF3" w:rsidR="005B7FD7" w:rsidRPr="00DA2649" w:rsidRDefault="00BF47CC">
            <w:pPr>
              <w:pStyle w:val="TAL"/>
            </w:pPr>
            <w:r w:rsidRPr="00DA2649">
              <w:t>Information of a geographical area</w:t>
            </w:r>
          </w:p>
        </w:tc>
      </w:tr>
      <w:tr w:rsidR="005B7FD7" w:rsidRPr="00DA2649" w14:paraId="1582A5BD" w14:textId="77777777" w:rsidTr="00336CAF">
        <w:trPr>
          <w:jc w:val="center"/>
        </w:trPr>
        <w:tc>
          <w:tcPr>
            <w:tcW w:w="7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8997C9E" w14:textId="77777777" w:rsidR="005B7FD7" w:rsidRPr="00DA2649" w:rsidRDefault="00BF47CC">
            <w:pPr>
              <w:pStyle w:val="TAL"/>
            </w:pPr>
            <w:r w:rsidRPr="00DA2649">
              <w:t>&gt;latitude</w:t>
            </w:r>
          </w:p>
        </w:tc>
        <w:tc>
          <w:tcPr>
            <w:tcW w:w="8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34E71A3" w14:textId="77777777" w:rsidR="005B7FD7" w:rsidRPr="00DA2649" w:rsidRDefault="00BF47CC">
            <w:pPr>
              <w:pStyle w:val="TAL"/>
            </w:pPr>
            <w:r w:rsidRPr="00DA2649">
              <w:t>Float</w:t>
            </w:r>
          </w:p>
        </w:tc>
        <w:tc>
          <w:tcPr>
            <w:tcW w:w="56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36A26D5" w14:textId="77777777" w:rsidR="005B7FD7" w:rsidRPr="00DA2649" w:rsidRDefault="00BF47CC">
            <w:pPr>
              <w:pStyle w:val="TAL"/>
            </w:pPr>
            <w:r w:rsidRPr="00DA2649">
              <w:t>1</w:t>
            </w:r>
          </w:p>
        </w:tc>
        <w:tc>
          <w:tcPr>
            <w:tcW w:w="282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A60ACCF" w14:textId="77777777" w:rsidR="005B7FD7" w:rsidRPr="00DA2649" w:rsidRDefault="00BF47CC">
            <w:pPr>
              <w:pStyle w:val="TAL"/>
            </w:pPr>
            <w:r w:rsidRPr="00DA2649">
              <w:t>Latitude (DATUM = WGS84)</w:t>
            </w:r>
          </w:p>
          <w:p w14:paraId="79D257E3" w14:textId="77777777" w:rsidR="005B7FD7" w:rsidRPr="00DA2649" w:rsidRDefault="00BF47CC">
            <w:pPr>
              <w:pStyle w:val="TAL"/>
            </w:pPr>
            <w:r w:rsidRPr="00DA2649">
              <w:t>-90 to 90 in decimal degree format DDD.ddd</w:t>
            </w:r>
          </w:p>
        </w:tc>
      </w:tr>
      <w:tr w:rsidR="005B7FD7" w:rsidRPr="00DA2649" w14:paraId="10B75C76" w14:textId="77777777" w:rsidTr="00336CAF">
        <w:trPr>
          <w:jc w:val="center"/>
        </w:trPr>
        <w:tc>
          <w:tcPr>
            <w:tcW w:w="7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501D0A51" w14:textId="77777777" w:rsidR="005B7FD7" w:rsidRPr="00DA2649" w:rsidRDefault="00BF47CC">
            <w:pPr>
              <w:pStyle w:val="TAL"/>
            </w:pPr>
            <w:r w:rsidRPr="00DA2649">
              <w:t>&gt;longitude</w:t>
            </w:r>
          </w:p>
        </w:tc>
        <w:tc>
          <w:tcPr>
            <w:tcW w:w="85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521AA48" w14:textId="77777777" w:rsidR="005B7FD7" w:rsidRPr="00DA2649" w:rsidRDefault="00BF47CC">
            <w:pPr>
              <w:pStyle w:val="TAL"/>
            </w:pPr>
            <w:r w:rsidRPr="00DA2649">
              <w:t>Float</w:t>
            </w:r>
          </w:p>
        </w:tc>
        <w:tc>
          <w:tcPr>
            <w:tcW w:w="56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78E525C" w14:textId="77777777" w:rsidR="005B7FD7" w:rsidRPr="00DA2649" w:rsidRDefault="00BF47CC">
            <w:pPr>
              <w:pStyle w:val="TAL"/>
            </w:pPr>
            <w:r w:rsidRPr="00DA2649">
              <w:t>1</w:t>
            </w:r>
          </w:p>
        </w:tc>
        <w:tc>
          <w:tcPr>
            <w:tcW w:w="282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9FA9B32" w14:textId="77777777" w:rsidR="005B7FD7" w:rsidRPr="00DA2649" w:rsidRDefault="00BF47CC">
            <w:pPr>
              <w:pStyle w:val="TAL"/>
            </w:pPr>
            <w:r w:rsidRPr="00DA2649">
              <w:t>Longitude (DATUM = WGS84)</w:t>
            </w:r>
          </w:p>
          <w:p w14:paraId="0E2085BD" w14:textId="77777777" w:rsidR="005B7FD7" w:rsidRPr="00DA2649" w:rsidRDefault="00BF47CC">
            <w:pPr>
              <w:pStyle w:val="TAL"/>
            </w:pPr>
            <w:r w:rsidRPr="00DA2649">
              <w:t>-180 to 180 in decimal degree format DDD.ddd</w:t>
            </w:r>
          </w:p>
        </w:tc>
      </w:tr>
      <w:tr w:rsidR="005B7FD7" w:rsidRPr="00DA2649" w14:paraId="18C12C98" w14:textId="77777777" w:rsidTr="00336CAF">
        <w:trPr>
          <w:jc w:val="center"/>
        </w:trPr>
        <w:tc>
          <w:tcPr>
            <w:tcW w:w="5000" w:type="pct"/>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562C234" w14:textId="77777777" w:rsidR="005B7FD7" w:rsidRPr="00DA2649" w:rsidRDefault="00BF47CC">
            <w:pPr>
              <w:pStyle w:val="TAN"/>
            </w:pPr>
            <w:r w:rsidRPr="00DA2649">
              <w:t>NOTE:</w:t>
            </w:r>
            <w:r w:rsidRPr="00DA2649">
              <w:tab/>
              <w:t>Either ecgi or geoArea shall be present, but not both.</w:t>
            </w:r>
          </w:p>
        </w:tc>
      </w:tr>
    </w:tbl>
    <w:p w14:paraId="45D885AE" w14:textId="77777777" w:rsidR="005B7FD7" w:rsidRPr="00DA2649" w:rsidRDefault="005B7FD7"/>
    <w:p w14:paraId="1E8D4279" w14:textId="77777777" w:rsidR="005B7FD7" w:rsidRPr="00DA2649" w:rsidRDefault="00BF47CC">
      <w:pPr>
        <w:pStyle w:val="Heading3"/>
      </w:pPr>
      <w:bookmarkStart w:id="359" w:name="_Toc128407506"/>
      <w:bookmarkStart w:id="360" w:name="_Toc128746136"/>
      <w:bookmarkStart w:id="361" w:name="_Toc129009018"/>
      <w:bookmarkStart w:id="362" w:name="_Toc129331126"/>
      <w:r w:rsidRPr="00DA2649">
        <w:t>6.5.4</w:t>
      </w:r>
      <w:r w:rsidRPr="00DA2649">
        <w:tab/>
        <w:t>Type: Plmn</w:t>
      </w:r>
      <w:bookmarkEnd w:id="359"/>
      <w:bookmarkEnd w:id="360"/>
      <w:bookmarkEnd w:id="361"/>
      <w:bookmarkEnd w:id="362"/>
    </w:p>
    <w:p w14:paraId="2C3BE2C4" w14:textId="77777777" w:rsidR="005B7FD7" w:rsidRPr="00DA2649" w:rsidRDefault="00BF47CC">
      <w:r w:rsidRPr="00DA2649">
        <w:t>This type represents a PLMN Identity.</w:t>
      </w:r>
    </w:p>
    <w:p w14:paraId="107745A2" w14:textId="3A8225A3" w:rsidR="005B7FD7" w:rsidRPr="00DA2649" w:rsidRDefault="00BF47CC">
      <w:r w:rsidRPr="00DA2649">
        <w:t>The attributes of the Plmn shall follow the notations provided in table 6.5.4-1, as defined in ETSI TS 136 413</w:t>
      </w:r>
      <w:r w:rsidR="003A4482" w:rsidRPr="00DA2649">
        <w:t xml:space="preserve"> [</w:t>
      </w:r>
      <w:r w:rsidR="003A4482" w:rsidRPr="00DA2649">
        <w:fldChar w:fldCharType="begin"/>
      </w:r>
      <w:r w:rsidR="003A4482" w:rsidRPr="00DA2649">
        <w:instrText xml:space="preserve">REF REF_TS136413 \h </w:instrText>
      </w:r>
      <w:r w:rsidR="003A4482" w:rsidRPr="00DA2649">
        <w:fldChar w:fldCharType="separate"/>
      </w:r>
      <w:r w:rsidR="00860031">
        <w:rPr>
          <w:noProof/>
        </w:rPr>
        <w:t>13</w:t>
      </w:r>
      <w:r w:rsidR="003A4482" w:rsidRPr="00DA2649">
        <w:fldChar w:fldCharType="end"/>
      </w:r>
      <w:r w:rsidR="003A4482" w:rsidRPr="00DA2649">
        <w:t>]</w:t>
      </w:r>
      <w:r w:rsidRPr="00DA2649">
        <w:t>.</w:t>
      </w:r>
    </w:p>
    <w:p w14:paraId="4AB715D1" w14:textId="77777777" w:rsidR="005B7FD7" w:rsidRPr="00DA2649" w:rsidRDefault="00BF47CC">
      <w:pPr>
        <w:pStyle w:val="TH"/>
        <w:rPr>
          <w:rFonts w:cs="Arial"/>
        </w:rPr>
      </w:pPr>
      <w:r w:rsidRPr="00DA2649">
        <w:t>Table 6.5.4-1: Attributes of the Plmn</w:t>
      </w:r>
    </w:p>
    <w:tbl>
      <w:tblPr>
        <w:tblW w:w="49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4"/>
        <w:gridCol w:w="991"/>
        <w:gridCol w:w="1080"/>
        <w:gridCol w:w="6039"/>
      </w:tblGrid>
      <w:tr w:rsidR="005B7FD7" w:rsidRPr="00DA2649" w14:paraId="026E2291" w14:textId="77777777" w:rsidTr="00336CAF">
        <w:trPr>
          <w:jc w:val="center"/>
        </w:trPr>
        <w:tc>
          <w:tcPr>
            <w:tcW w:w="751" w:type="pct"/>
            <w:shd w:val="clear" w:color="auto" w:fill="C0C0C0"/>
            <w:tcMar>
              <w:top w:w="0" w:type="dxa"/>
              <w:left w:w="28" w:type="dxa"/>
              <w:bottom w:w="0" w:type="dxa"/>
              <w:right w:w="108" w:type="dxa"/>
            </w:tcMar>
            <w:hideMark/>
          </w:tcPr>
          <w:p w14:paraId="6CCCD514" w14:textId="77777777" w:rsidR="005B7FD7" w:rsidRPr="00DA2649" w:rsidRDefault="00BF47CC">
            <w:pPr>
              <w:pStyle w:val="TAH"/>
            </w:pPr>
            <w:r w:rsidRPr="00DA2649">
              <w:t>Attribute name</w:t>
            </w:r>
          </w:p>
        </w:tc>
        <w:tc>
          <w:tcPr>
            <w:tcW w:w="519" w:type="pct"/>
            <w:shd w:val="clear" w:color="auto" w:fill="C0C0C0"/>
            <w:tcMar>
              <w:top w:w="0" w:type="dxa"/>
              <w:left w:w="28" w:type="dxa"/>
              <w:bottom w:w="0" w:type="dxa"/>
              <w:right w:w="108" w:type="dxa"/>
            </w:tcMar>
            <w:hideMark/>
          </w:tcPr>
          <w:p w14:paraId="09175E86" w14:textId="77777777" w:rsidR="005B7FD7" w:rsidRPr="00DA2649" w:rsidRDefault="00BF47CC">
            <w:pPr>
              <w:pStyle w:val="TAH"/>
            </w:pPr>
            <w:r w:rsidRPr="00DA2649">
              <w:t>Data type</w:t>
            </w:r>
          </w:p>
        </w:tc>
        <w:tc>
          <w:tcPr>
            <w:tcW w:w="566" w:type="pct"/>
            <w:shd w:val="clear" w:color="auto" w:fill="C0C0C0"/>
            <w:tcMar>
              <w:top w:w="0" w:type="dxa"/>
              <w:left w:w="28" w:type="dxa"/>
              <w:bottom w:w="0" w:type="dxa"/>
              <w:right w:w="108" w:type="dxa"/>
            </w:tcMar>
            <w:hideMark/>
          </w:tcPr>
          <w:p w14:paraId="6091F0B4" w14:textId="77777777" w:rsidR="005B7FD7" w:rsidRPr="00DA2649" w:rsidRDefault="00BF47CC">
            <w:pPr>
              <w:pStyle w:val="TAH"/>
            </w:pPr>
            <w:r w:rsidRPr="00DA2649">
              <w:t>Cardinality</w:t>
            </w:r>
          </w:p>
        </w:tc>
        <w:tc>
          <w:tcPr>
            <w:tcW w:w="3164" w:type="pct"/>
            <w:shd w:val="clear" w:color="auto" w:fill="C0C0C0"/>
            <w:tcMar>
              <w:top w:w="0" w:type="dxa"/>
              <w:left w:w="28" w:type="dxa"/>
              <w:bottom w:w="0" w:type="dxa"/>
              <w:right w:w="108" w:type="dxa"/>
            </w:tcMar>
            <w:hideMark/>
          </w:tcPr>
          <w:p w14:paraId="59CC01CE" w14:textId="77777777" w:rsidR="005B7FD7" w:rsidRPr="00DA2649" w:rsidRDefault="00BF47CC">
            <w:pPr>
              <w:pStyle w:val="TAH"/>
            </w:pPr>
            <w:r w:rsidRPr="00DA2649">
              <w:t>Description</w:t>
            </w:r>
          </w:p>
        </w:tc>
      </w:tr>
      <w:tr w:rsidR="005B7FD7" w:rsidRPr="00DA2649" w14:paraId="00ED0283" w14:textId="77777777" w:rsidTr="00336CAF">
        <w:trPr>
          <w:jc w:val="center"/>
        </w:trPr>
        <w:tc>
          <w:tcPr>
            <w:tcW w:w="751" w:type="pct"/>
            <w:tcMar>
              <w:top w:w="0" w:type="dxa"/>
              <w:left w:w="28" w:type="dxa"/>
              <w:bottom w:w="0" w:type="dxa"/>
              <w:right w:w="108" w:type="dxa"/>
            </w:tcMar>
          </w:tcPr>
          <w:p w14:paraId="5630C946" w14:textId="77777777" w:rsidR="005B7FD7" w:rsidRPr="00DA2649" w:rsidRDefault="00BF47CC">
            <w:pPr>
              <w:pStyle w:val="TAL"/>
            </w:pPr>
            <w:r w:rsidRPr="00DA2649">
              <w:rPr>
                <w:rFonts w:eastAsia="Calibri"/>
              </w:rPr>
              <w:t>mcc</w:t>
            </w:r>
          </w:p>
        </w:tc>
        <w:tc>
          <w:tcPr>
            <w:tcW w:w="519" w:type="pct"/>
            <w:tcMar>
              <w:top w:w="0" w:type="dxa"/>
              <w:left w:w="28" w:type="dxa"/>
              <w:bottom w:w="0" w:type="dxa"/>
              <w:right w:w="108" w:type="dxa"/>
            </w:tcMar>
          </w:tcPr>
          <w:p w14:paraId="28A66FE7" w14:textId="77777777" w:rsidR="005B7FD7" w:rsidRPr="00DA2649" w:rsidRDefault="00BF47CC">
            <w:pPr>
              <w:pStyle w:val="TAL"/>
            </w:pPr>
            <w:r w:rsidRPr="00DA2649">
              <w:rPr>
                <w:rFonts w:eastAsia="Calibri"/>
              </w:rPr>
              <w:t>String</w:t>
            </w:r>
          </w:p>
        </w:tc>
        <w:tc>
          <w:tcPr>
            <w:tcW w:w="566" w:type="pct"/>
            <w:tcMar>
              <w:top w:w="0" w:type="dxa"/>
              <w:left w:w="28" w:type="dxa"/>
              <w:bottom w:w="0" w:type="dxa"/>
              <w:right w:w="108" w:type="dxa"/>
            </w:tcMar>
          </w:tcPr>
          <w:p w14:paraId="141FC9DC" w14:textId="77777777" w:rsidR="005B7FD7" w:rsidRPr="00DA2649" w:rsidRDefault="00BF47CC">
            <w:pPr>
              <w:pStyle w:val="TAL"/>
            </w:pPr>
            <w:r w:rsidRPr="00DA2649">
              <w:rPr>
                <w:rFonts w:eastAsia="Calibri"/>
              </w:rPr>
              <w:t>1</w:t>
            </w:r>
          </w:p>
        </w:tc>
        <w:tc>
          <w:tcPr>
            <w:tcW w:w="3164" w:type="pct"/>
            <w:tcMar>
              <w:top w:w="0" w:type="dxa"/>
              <w:left w:w="28" w:type="dxa"/>
              <w:bottom w:w="0" w:type="dxa"/>
              <w:right w:w="108" w:type="dxa"/>
            </w:tcMar>
          </w:tcPr>
          <w:p w14:paraId="228FC7B4" w14:textId="77777777" w:rsidR="005B7FD7" w:rsidRPr="00DA2649" w:rsidRDefault="00BF47CC">
            <w:pPr>
              <w:pStyle w:val="TAL"/>
            </w:pPr>
            <w:r w:rsidRPr="00DA2649">
              <w:rPr>
                <w:rFonts w:eastAsia="Calibri"/>
              </w:rPr>
              <w:t>The Mobile Country Code part of PLMN Identity.</w:t>
            </w:r>
          </w:p>
        </w:tc>
      </w:tr>
      <w:tr w:rsidR="005B7FD7" w:rsidRPr="00DA2649" w14:paraId="5D9B8065" w14:textId="77777777" w:rsidTr="00336CAF">
        <w:trPr>
          <w:jc w:val="center"/>
        </w:trPr>
        <w:tc>
          <w:tcPr>
            <w:tcW w:w="751" w:type="pct"/>
            <w:tcMar>
              <w:top w:w="0" w:type="dxa"/>
              <w:left w:w="28" w:type="dxa"/>
              <w:bottom w:w="0" w:type="dxa"/>
              <w:right w:w="108" w:type="dxa"/>
            </w:tcMar>
          </w:tcPr>
          <w:p w14:paraId="1F85FEF5" w14:textId="77777777" w:rsidR="005B7FD7" w:rsidRPr="00DA2649" w:rsidRDefault="00BF47CC">
            <w:pPr>
              <w:pStyle w:val="TAL"/>
            </w:pPr>
            <w:r w:rsidRPr="00DA2649">
              <w:rPr>
                <w:rFonts w:eastAsia="Calibri"/>
              </w:rPr>
              <w:t>mnc</w:t>
            </w:r>
          </w:p>
        </w:tc>
        <w:tc>
          <w:tcPr>
            <w:tcW w:w="519" w:type="pct"/>
            <w:tcMar>
              <w:top w:w="0" w:type="dxa"/>
              <w:left w:w="28" w:type="dxa"/>
              <w:bottom w:w="0" w:type="dxa"/>
              <w:right w:w="108" w:type="dxa"/>
            </w:tcMar>
          </w:tcPr>
          <w:p w14:paraId="7292CCA7" w14:textId="77777777" w:rsidR="005B7FD7" w:rsidRPr="00DA2649" w:rsidRDefault="00BF47CC">
            <w:pPr>
              <w:pStyle w:val="TAL"/>
            </w:pPr>
            <w:r w:rsidRPr="00DA2649">
              <w:rPr>
                <w:rFonts w:eastAsia="Calibri"/>
              </w:rPr>
              <w:t>String</w:t>
            </w:r>
          </w:p>
        </w:tc>
        <w:tc>
          <w:tcPr>
            <w:tcW w:w="566" w:type="pct"/>
            <w:tcMar>
              <w:top w:w="0" w:type="dxa"/>
              <w:left w:w="28" w:type="dxa"/>
              <w:bottom w:w="0" w:type="dxa"/>
              <w:right w:w="108" w:type="dxa"/>
            </w:tcMar>
          </w:tcPr>
          <w:p w14:paraId="04C20B3C" w14:textId="77777777" w:rsidR="005B7FD7" w:rsidRPr="00DA2649" w:rsidRDefault="00BF47CC">
            <w:pPr>
              <w:pStyle w:val="TAL"/>
            </w:pPr>
            <w:r w:rsidRPr="00DA2649">
              <w:rPr>
                <w:rFonts w:eastAsia="Calibri"/>
              </w:rPr>
              <w:t>1</w:t>
            </w:r>
          </w:p>
        </w:tc>
        <w:tc>
          <w:tcPr>
            <w:tcW w:w="3164" w:type="pct"/>
            <w:tcMar>
              <w:top w:w="0" w:type="dxa"/>
              <w:left w:w="28" w:type="dxa"/>
              <w:bottom w:w="0" w:type="dxa"/>
              <w:right w:w="108" w:type="dxa"/>
            </w:tcMar>
          </w:tcPr>
          <w:p w14:paraId="2335AF87" w14:textId="77777777" w:rsidR="005B7FD7" w:rsidRPr="00DA2649" w:rsidRDefault="00BF47CC">
            <w:pPr>
              <w:pStyle w:val="TAL"/>
            </w:pPr>
            <w:r w:rsidRPr="00DA2649">
              <w:rPr>
                <w:rFonts w:eastAsia="Calibri"/>
              </w:rPr>
              <w:t>The Mobile Network Code part of PLMN Identity.</w:t>
            </w:r>
          </w:p>
        </w:tc>
      </w:tr>
    </w:tbl>
    <w:p w14:paraId="31997EEE" w14:textId="77777777" w:rsidR="005B7FD7" w:rsidRPr="00DA2649" w:rsidRDefault="005B7FD7"/>
    <w:p w14:paraId="68A73AF0" w14:textId="77777777" w:rsidR="005B7FD7" w:rsidRPr="00DA2649" w:rsidRDefault="00BF47CC">
      <w:pPr>
        <w:pStyle w:val="Heading3"/>
      </w:pPr>
      <w:bookmarkStart w:id="363" w:name="_Toc128407507"/>
      <w:bookmarkStart w:id="364" w:name="_Toc128746137"/>
      <w:bookmarkStart w:id="365" w:name="_Toc129009019"/>
      <w:bookmarkStart w:id="366" w:name="_Toc129331127"/>
      <w:r w:rsidRPr="00DA2649">
        <w:t>6.5.5</w:t>
      </w:r>
      <w:r w:rsidRPr="00DA2649">
        <w:tab/>
        <w:t>Type: Ecgi</w:t>
      </w:r>
      <w:bookmarkEnd w:id="363"/>
      <w:bookmarkEnd w:id="364"/>
      <w:bookmarkEnd w:id="365"/>
      <w:bookmarkEnd w:id="366"/>
    </w:p>
    <w:p w14:paraId="728CF827" w14:textId="77777777" w:rsidR="005B7FD7" w:rsidRPr="00DA2649" w:rsidRDefault="00BF47CC">
      <w:r w:rsidRPr="00DA2649">
        <w:t>This type represents an E-UTRAN Cell Global Identifier.</w:t>
      </w:r>
    </w:p>
    <w:p w14:paraId="2518F0BF" w14:textId="77A576B9" w:rsidR="005B7FD7" w:rsidRPr="00DA2649" w:rsidRDefault="00BF47CC">
      <w:r w:rsidRPr="00DA2649">
        <w:t xml:space="preserve">The attributes of the Ecgi shall follow the notations provided in table 6.5.5-1, as defined in ETSI TS 136 423 </w:t>
      </w:r>
      <w:r w:rsidR="003A4482" w:rsidRPr="00DA2649">
        <w:t>[</w:t>
      </w:r>
      <w:r w:rsidR="003A4482" w:rsidRPr="00DA2649">
        <w:fldChar w:fldCharType="begin"/>
      </w:r>
      <w:r w:rsidR="003A4482" w:rsidRPr="00DA2649">
        <w:instrText xml:space="preserve">REF REF_TS136423 \h </w:instrText>
      </w:r>
      <w:r w:rsidR="003A4482" w:rsidRPr="00DA2649">
        <w:fldChar w:fldCharType="separate"/>
      </w:r>
      <w:r w:rsidR="00860031">
        <w:rPr>
          <w:noProof/>
          <w:lang w:eastAsia="en-GB"/>
        </w:rPr>
        <w:t>12</w:t>
      </w:r>
      <w:r w:rsidR="003A4482" w:rsidRPr="00DA2649">
        <w:fldChar w:fldCharType="end"/>
      </w:r>
      <w:r w:rsidR="003A4482" w:rsidRPr="00DA2649">
        <w:t>]</w:t>
      </w:r>
      <w:r w:rsidRPr="00DA2649">
        <w:t xml:space="preserve"> and ETSI TS 136 413</w:t>
      </w:r>
      <w:r w:rsidR="003A4482" w:rsidRPr="00DA2649">
        <w:t xml:space="preserve"> [</w:t>
      </w:r>
      <w:r w:rsidR="003A4482" w:rsidRPr="00DA2649">
        <w:fldChar w:fldCharType="begin"/>
      </w:r>
      <w:r w:rsidR="003A4482" w:rsidRPr="00DA2649">
        <w:instrText xml:space="preserve">REF REF_TS136413 \h </w:instrText>
      </w:r>
      <w:r w:rsidR="003A4482" w:rsidRPr="00DA2649">
        <w:fldChar w:fldCharType="separate"/>
      </w:r>
      <w:r w:rsidR="00860031">
        <w:rPr>
          <w:noProof/>
        </w:rPr>
        <w:t>13</w:t>
      </w:r>
      <w:r w:rsidR="003A4482" w:rsidRPr="00DA2649">
        <w:fldChar w:fldCharType="end"/>
      </w:r>
      <w:r w:rsidR="003A4482" w:rsidRPr="00DA2649">
        <w:t>]</w:t>
      </w:r>
      <w:r w:rsidRPr="00DA2649">
        <w:t>.</w:t>
      </w:r>
    </w:p>
    <w:p w14:paraId="48D89D89" w14:textId="77777777" w:rsidR="005B7FD7" w:rsidRPr="00DA2649" w:rsidRDefault="00BF47CC">
      <w:pPr>
        <w:pStyle w:val="TH"/>
        <w:rPr>
          <w:rFonts w:cs="Arial"/>
        </w:rPr>
      </w:pPr>
      <w:r w:rsidRPr="00DA2649">
        <w:lastRenderedPageBreak/>
        <w:t>Table 6.5.5-1: Attributes of the Ecgi</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2"/>
        <w:gridCol w:w="991"/>
        <w:gridCol w:w="1079"/>
        <w:gridCol w:w="6135"/>
      </w:tblGrid>
      <w:tr w:rsidR="005B7FD7" w:rsidRPr="00DA2649" w14:paraId="0B52724C" w14:textId="77777777" w:rsidTr="00336CAF">
        <w:trPr>
          <w:jc w:val="center"/>
        </w:trPr>
        <w:tc>
          <w:tcPr>
            <w:tcW w:w="743" w:type="pct"/>
            <w:shd w:val="clear" w:color="auto" w:fill="C0C0C0"/>
            <w:tcMar>
              <w:top w:w="0" w:type="dxa"/>
              <w:left w:w="28" w:type="dxa"/>
              <w:bottom w:w="0" w:type="dxa"/>
              <w:right w:w="108" w:type="dxa"/>
            </w:tcMar>
            <w:hideMark/>
          </w:tcPr>
          <w:p w14:paraId="39207BEB" w14:textId="77777777" w:rsidR="005B7FD7" w:rsidRPr="00DA2649" w:rsidRDefault="00BF47CC">
            <w:pPr>
              <w:pStyle w:val="TAH"/>
            </w:pPr>
            <w:r w:rsidRPr="00DA2649">
              <w:t>Attribute name</w:t>
            </w:r>
          </w:p>
        </w:tc>
        <w:tc>
          <w:tcPr>
            <w:tcW w:w="514" w:type="pct"/>
            <w:shd w:val="clear" w:color="auto" w:fill="C0C0C0"/>
            <w:tcMar>
              <w:top w:w="0" w:type="dxa"/>
              <w:left w:w="28" w:type="dxa"/>
              <w:bottom w:w="0" w:type="dxa"/>
              <w:right w:w="108" w:type="dxa"/>
            </w:tcMar>
            <w:hideMark/>
          </w:tcPr>
          <w:p w14:paraId="2E3EB679" w14:textId="77777777" w:rsidR="005B7FD7" w:rsidRPr="00DA2649" w:rsidRDefault="00BF47CC">
            <w:pPr>
              <w:pStyle w:val="TAH"/>
            </w:pPr>
            <w:r w:rsidRPr="00DA2649">
              <w:t>Data type</w:t>
            </w:r>
          </w:p>
        </w:tc>
        <w:tc>
          <w:tcPr>
            <w:tcW w:w="560" w:type="pct"/>
            <w:shd w:val="clear" w:color="auto" w:fill="C0C0C0"/>
            <w:tcMar>
              <w:top w:w="0" w:type="dxa"/>
              <w:left w:w="28" w:type="dxa"/>
              <w:bottom w:w="0" w:type="dxa"/>
              <w:right w:w="108" w:type="dxa"/>
            </w:tcMar>
            <w:hideMark/>
          </w:tcPr>
          <w:p w14:paraId="36EAFA1A" w14:textId="77777777" w:rsidR="005B7FD7" w:rsidRPr="00DA2649" w:rsidRDefault="00BF47CC">
            <w:pPr>
              <w:pStyle w:val="TAH"/>
            </w:pPr>
            <w:r w:rsidRPr="00DA2649">
              <w:t>Cardinality</w:t>
            </w:r>
          </w:p>
        </w:tc>
        <w:tc>
          <w:tcPr>
            <w:tcW w:w="3182" w:type="pct"/>
            <w:shd w:val="clear" w:color="auto" w:fill="C0C0C0"/>
            <w:tcMar>
              <w:top w:w="0" w:type="dxa"/>
              <w:left w:w="28" w:type="dxa"/>
              <w:bottom w:w="0" w:type="dxa"/>
              <w:right w:w="108" w:type="dxa"/>
            </w:tcMar>
            <w:hideMark/>
          </w:tcPr>
          <w:p w14:paraId="6F898F7C" w14:textId="77777777" w:rsidR="005B7FD7" w:rsidRPr="00DA2649" w:rsidRDefault="00BF47CC">
            <w:pPr>
              <w:pStyle w:val="TAH"/>
            </w:pPr>
            <w:r w:rsidRPr="00DA2649">
              <w:t>Description</w:t>
            </w:r>
          </w:p>
        </w:tc>
      </w:tr>
      <w:tr w:rsidR="005B7FD7" w:rsidRPr="00DA2649" w14:paraId="5D170756" w14:textId="77777777" w:rsidTr="00336CAF">
        <w:trPr>
          <w:jc w:val="center"/>
        </w:trPr>
        <w:tc>
          <w:tcPr>
            <w:tcW w:w="743" w:type="pct"/>
            <w:tcMar>
              <w:top w:w="0" w:type="dxa"/>
              <w:left w:w="28" w:type="dxa"/>
              <w:bottom w:w="0" w:type="dxa"/>
              <w:right w:w="108" w:type="dxa"/>
            </w:tcMar>
          </w:tcPr>
          <w:p w14:paraId="74F796F6" w14:textId="77777777" w:rsidR="005B7FD7" w:rsidRPr="00DA2649" w:rsidRDefault="00BF47CC">
            <w:pPr>
              <w:pStyle w:val="TAL"/>
            </w:pPr>
            <w:r w:rsidRPr="00DA2649">
              <w:t>plmn</w:t>
            </w:r>
          </w:p>
        </w:tc>
        <w:tc>
          <w:tcPr>
            <w:tcW w:w="514" w:type="pct"/>
            <w:tcMar>
              <w:top w:w="0" w:type="dxa"/>
              <w:left w:w="28" w:type="dxa"/>
              <w:bottom w:w="0" w:type="dxa"/>
              <w:right w:w="108" w:type="dxa"/>
            </w:tcMar>
          </w:tcPr>
          <w:p w14:paraId="596754E6" w14:textId="77777777" w:rsidR="005B7FD7" w:rsidRPr="00DA2649" w:rsidRDefault="00BF47CC">
            <w:pPr>
              <w:pStyle w:val="TAL"/>
            </w:pPr>
            <w:r w:rsidRPr="00DA2649">
              <w:t>Plmn</w:t>
            </w:r>
          </w:p>
        </w:tc>
        <w:tc>
          <w:tcPr>
            <w:tcW w:w="560" w:type="pct"/>
            <w:tcMar>
              <w:top w:w="0" w:type="dxa"/>
              <w:left w:w="28" w:type="dxa"/>
              <w:bottom w:w="0" w:type="dxa"/>
              <w:right w:w="108" w:type="dxa"/>
            </w:tcMar>
          </w:tcPr>
          <w:p w14:paraId="6C30ED5E" w14:textId="77777777" w:rsidR="005B7FD7" w:rsidRPr="00DA2649" w:rsidRDefault="00BF47CC">
            <w:pPr>
              <w:pStyle w:val="TAL"/>
            </w:pPr>
            <w:r w:rsidRPr="00DA2649">
              <w:t>1</w:t>
            </w:r>
          </w:p>
        </w:tc>
        <w:tc>
          <w:tcPr>
            <w:tcW w:w="3182" w:type="pct"/>
            <w:tcMar>
              <w:top w:w="0" w:type="dxa"/>
              <w:left w:w="28" w:type="dxa"/>
              <w:bottom w:w="0" w:type="dxa"/>
              <w:right w:w="108" w:type="dxa"/>
            </w:tcMar>
          </w:tcPr>
          <w:p w14:paraId="2C0F2BFB" w14:textId="77777777" w:rsidR="005B7FD7" w:rsidRPr="00DA2649" w:rsidRDefault="00BF47CC">
            <w:pPr>
              <w:pStyle w:val="TAL"/>
            </w:pPr>
            <w:r w:rsidRPr="00DA2649">
              <w:t>Public Land Mobile Network Identity</w:t>
            </w:r>
            <w:r w:rsidR="005004EF" w:rsidRPr="00DA2649">
              <w:t>.</w:t>
            </w:r>
          </w:p>
        </w:tc>
      </w:tr>
      <w:tr w:rsidR="005B7FD7" w:rsidRPr="00DA2649" w14:paraId="0FB086E6" w14:textId="77777777" w:rsidTr="00336CAF">
        <w:trPr>
          <w:jc w:val="center"/>
        </w:trPr>
        <w:tc>
          <w:tcPr>
            <w:tcW w:w="743" w:type="pct"/>
            <w:tcMar>
              <w:top w:w="0" w:type="dxa"/>
              <w:left w:w="28" w:type="dxa"/>
              <w:bottom w:w="0" w:type="dxa"/>
              <w:right w:w="108" w:type="dxa"/>
            </w:tcMar>
          </w:tcPr>
          <w:p w14:paraId="57814F33" w14:textId="77777777" w:rsidR="005B7FD7" w:rsidRPr="00DA2649" w:rsidRDefault="00BF47CC">
            <w:pPr>
              <w:pStyle w:val="TAL"/>
            </w:pPr>
            <w:r w:rsidRPr="00DA2649">
              <w:t>cellId</w:t>
            </w:r>
          </w:p>
        </w:tc>
        <w:tc>
          <w:tcPr>
            <w:tcW w:w="514" w:type="pct"/>
            <w:tcMar>
              <w:top w:w="0" w:type="dxa"/>
              <w:left w:w="28" w:type="dxa"/>
              <w:bottom w:w="0" w:type="dxa"/>
              <w:right w:w="108" w:type="dxa"/>
            </w:tcMar>
          </w:tcPr>
          <w:p w14:paraId="16C83305" w14:textId="77777777" w:rsidR="005B7FD7" w:rsidRPr="00DA2649" w:rsidRDefault="00BF47CC">
            <w:pPr>
              <w:pStyle w:val="TAL"/>
            </w:pPr>
            <w:r w:rsidRPr="00DA2649">
              <w:t>CellId</w:t>
            </w:r>
          </w:p>
        </w:tc>
        <w:tc>
          <w:tcPr>
            <w:tcW w:w="560" w:type="pct"/>
            <w:tcMar>
              <w:top w:w="0" w:type="dxa"/>
              <w:left w:w="28" w:type="dxa"/>
              <w:bottom w:w="0" w:type="dxa"/>
              <w:right w:w="108" w:type="dxa"/>
            </w:tcMar>
          </w:tcPr>
          <w:p w14:paraId="1959F1FA" w14:textId="77777777" w:rsidR="005B7FD7" w:rsidRPr="00DA2649" w:rsidRDefault="00BF47CC">
            <w:pPr>
              <w:pStyle w:val="TAL"/>
            </w:pPr>
            <w:r w:rsidRPr="00DA2649">
              <w:t>1</w:t>
            </w:r>
          </w:p>
        </w:tc>
        <w:tc>
          <w:tcPr>
            <w:tcW w:w="3182" w:type="pct"/>
            <w:tcMar>
              <w:top w:w="0" w:type="dxa"/>
              <w:left w:w="28" w:type="dxa"/>
              <w:bottom w:w="0" w:type="dxa"/>
              <w:right w:w="108" w:type="dxa"/>
            </w:tcMar>
          </w:tcPr>
          <w:p w14:paraId="2AA4CF46" w14:textId="77777777" w:rsidR="005B7FD7" w:rsidRPr="00DA2649" w:rsidRDefault="00BF47CC">
            <w:pPr>
              <w:pStyle w:val="TAL"/>
            </w:pPr>
            <w:r w:rsidRPr="00DA2649">
              <w:t>The E-UTRAN Cell Identity</w:t>
            </w:r>
            <w:r w:rsidR="005004EF" w:rsidRPr="00DA2649">
              <w:t>.</w:t>
            </w:r>
          </w:p>
        </w:tc>
      </w:tr>
    </w:tbl>
    <w:p w14:paraId="0233F090" w14:textId="77777777" w:rsidR="005B7FD7" w:rsidRPr="00DA2649" w:rsidRDefault="005B7FD7"/>
    <w:p w14:paraId="1DA070F9" w14:textId="77777777" w:rsidR="005B7FD7" w:rsidRPr="00DA2649" w:rsidRDefault="00BF47CC">
      <w:pPr>
        <w:pStyle w:val="Heading3"/>
      </w:pPr>
      <w:bookmarkStart w:id="367" w:name="_Toc128407508"/>
      <w:bookmarkStart w:id="368" w:name="_Toc128746138"/>
      <w:bookmarkStart w:id="369" w:name="_Toc129009020"/>
      <w:bookmarkStart w:id="370" w:name="_Toc129331128"/>
      <w:r w:rsidRPr="00DA2649">
        <w:t>6.5.6</w:t>
      </w:r>
      <w:r w:rsidRPr="00DA2649">
        <w:tab/>
        <w:t>Type: FddInfo</w:t>
      </w:r>
      <w:bookmarkEnd w:id="367"/>
      <w:bookmarkEnd w:id="368"/>
      <w:bookmarkEnd w:id="369"/>
      <w:bookmarkEnd w:id="370"/>
    </w:p>
    <w:p w14:paraId="2F1ABDD4" w14:textId="77777777" w:rsidR="005B7FD7" w:rsidRPr="00DA2649" w:rsidRDefault="00BF47CC">
      <w:r w:rsidRPr="00DA2649">
        <w:t>This type represents an FDD information.</w:t>
      </w:r>
    </w:p>
    <w:p w14:paraId="2FF12F6E" w14:textId="1137975F" w:rsidR="005B7FD7" w:rsidRPr="00DA2649" w:rsidRDefault="00BF47CC">
      <w:r w:rsidRPr="00DA2649">
        <w:t>The attributes of the FddInfo shall follow the notations provided in table 6.5.6-1, as defined in ETSI TS 136 423</w:t>
      </w:r>
      <w:r w:rsidR="003A4482" w:rsidRPr="00DA2649">
        <w:t xml:space="preserve"> [</w:t>
      </w:r>
      <w:r w:rsidR="003A4482" w:rsidRPr="00DA2649">
        <w:fldChar w:fldCharType="begin"/>
      </w:r>
      <w:r w:rsidR="003A4482" w:rsidRPr="00DA2649">
        <w:instrText xml:space="preserve">REF REF_TS136423 \h </w:instrText>
      </w:r>
      <w:r w:rsidR="003A4482" w:rsidRPr="00DA2649">
        <w:fldChar w:fldCharType="separate"/>
      </w:r>
      <w:r w:rsidR="00860031">
        <w:rPr>
          <w:noProof/>
          <w:lang w:eastAsia="en-GB"/>
        </w:rPr>
        <w:t>12</w:t>
      </w:r>
      <w:r w:rsidR="003A4482" w:rsidRPr="00DA2649">
        <w:fldChar w:fldCharType="end"/>
      </w:r>
      <w:r w:rsidR="003A4482" w:rsidRPr="00DA2649">
        <w:t>]</w:t>
      </w:r>
      <w:r w:rsidRPr="00DA2649">
        <w:t>.</w:t>
      </w:r>
    </w:p>
    <w:p w14:paraId="52B55864" w14:textId="77777777" w:rsidR="005B7FD7" w:rsidRPr="00DA2649" w:rsidRDefault="00BF47CC">
      <w:pPr>
        <w:pStyle w:val="TH"/>
        <w:rPr>
          <w:rFonts w:cs="Arial"/>
        </w:rPr>
      </w:pPr>
      <w:r w:rsidRPr="00DA2649">
        <w:t>Table 6.5.6-1: Attributes of the FddInfo</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43"/>
        <w:gridCol w:w="2289"/>
        <w:gridCol w:w="1135"/>
        <w:gridCol w:w="4155"/>
      </w:tblGrid>
      <w:tr w:rsidR="005B7FD7" w:rsidRPr="00DA2649" w14:paraId="011F4A49" w14:textId="77777777" w:rsidTr="00336CAF">
        <w:trPr>
          <w:jc w:val="center"/>
        </w:trPr>
        <w:tc>
          <w:tcPr>
            <w:tcW w:w="1142" w:type="pct"/>
            <w:shd w:val="clear" w:color="auto" w:fill="C0C0C0"/>
            <w:tcMar>
              <w:top w:w="0" w:type="dxa"/>
              <w:left w:w="28" w:type="dxa"/>
              <w:bottom w:w="0" w:type="dxa"/>
              <w:right w:w="108" w:type="dxa"/>
            </w:tcMar>
            <w:hideMark/>
          </w:tcPr>
          <w:p w14:paraId="120CCE78" w14:textId="77777777" w:rsidR="005B7FD7" w:rsidRPr="00DA2649" w:rsidRDefault="00BF47CC">
            <w:pPr>
              <w:pStyle w:val="TAH"/>
            </w:pPr>
            <w:r w:rsidRPr="00DA2649">
              <w:t>Attribute name</w:t>
            </w:r>
          </w:p>
        </w:tc>
        <w:tc>
          <w:tcPr>
            <w:tcW w:w="1165" w:type="pct"/>
            <w:shd w:val="clear" w:color="auto" w:fill="C0C0C0"/>
            <w:tcMar>
              <w:top w:w="0" w:type="dxa"/>
              <w:left w:w="28" w:type="dxa"/>
              <w:bottom w:w="0" w:type="dxa"/>
              <w:right w:w="108" w:type="dxa"/>
            </w:tcMar>
            <w:hideMark/>
          </w:tcPr>
          <w:p w14:paraId="105998C7" w14:textId="77777777" w:rsidR="005B7FD7" w:rsidRPr="00DA2649" w:rsidRDefault="00BF47CC">
            <w:pPr>
              <w:pStyle w:val="TAH"/>
            </w:pPr>
            <w:r w:rsidRPr="00DA2649">
              <w:t>Data type</w:t>
            </w:r>
          </w:p>
        </w:tc>
        <w:tc>
          <w:tcPr>
            <w:tcW w:w="578" w:type="pct"/>
            <w:shd w:val="clear" w:color="auto" w:fill="C0C0C0"/>
            <w:tcMar>
              <w:top w:w="0" w:type="dxa"/>
              <w:left w:w="28" w:type="dxa"/>
              <w:bottom w:w="0" w:type="dxa"/>
              <w:right w:w="108" w:type="dxa"/>
            </w:tcMar>
            <w:hideMark/>
          </w:tcPr>
          <w:p w14:paraId="5846D332" w14:textId="77777777" w:rsidR="005B7FD7" w:rsidRPr="00DA2649" w:rsidRDefault="00BF47CC">
            <w:pPr>
              <w:pStyle w:val="TAH"/>
            </w:pPr>
            <w:r w:rsidRPr="00DA2649">
              <w:t>Cardinality</w:t>
            </w:r>
          </w:p>
        </w:tc>
        <w:tc>
          <w:tcPr>
            <w:tcW w:w="2116" w:type="pct"/>
            <w:shd w:val="clear" w:color="auto" w:fill="C0C0C0"/>
            <w:tcMar>
              <w:top w:w="0" w:type="dxa"/>
              <w:left w:w="28" w:type="dxa"/>
              <w:bottom w:w="0" w:type="dxa"/>
              <w:right w:w="108" w:type="dxa"/>
            </w:tcMar>
            <w:hideMark/>
          </w:tcPr>
          <w:p w14:paraId="30211B41" w14:textId="77777777" w:rsidR="005B7FD7" w:rsidRPr="00DA2649" w:rsidRDefault="00BF47CC">
            <w:pPr>
              <w:pStyle w:val="TAH"/>
            </w:pPr>
            <w:r w:rsidRPr="00DA2649">
              <w:t>Description</w:t>
            </w:r>
          </w:p>
        </w:tc>
      </w:tr>
      <w:tr w:rsidR="005B7FD7" w:rsidRPr="00DA2649" w14:paraId="568937E7" w14:textId="77777777" w:rsidTr="00336CAF">
        <w:trPr>
          <w:jc w:val="center"/>
        </w:trPr>
        <w:tc>
          <w:tcPr>
            <w:tcW w:w="1142" w:type="pct"/>
            <w:tcMar>
              <w:top w:w="0" w:type="dxa"/>
              <w:left w:w="28" w:type="dxa"/>
              <w:bottom w:w="0" w:type="dxa"/>
              <w:right w:w="108" w:type="dxa"/>
            </w:tcMar>
          </w:tcPr>
          <w:p w14:paraId="28717271" w14:textId="77777777" w:rsidR="005B7FD7" w:rsidRPr="00DA2649" w:rsidRDefault="00BF47CC">
            <w:pPr>
              <w:pStyle w:val="TAL"/>
            </w:pPr>
            <w:r w:rsidRPr="00DA2649">
              <w:t>ulEarfcn</w:t>
            </w:r>
          </w:p>
        </w:tc>
        <w:tc>
          <w:tcPr>
            <w:tcW w:w="1165" w:type="pct"/>
            <w:tcMar>
              <w:top w:w="0" w:type="dxa"/>
              <w:left w:w="28" w:type="dxa"/>
              <w:bottom w:w="0" w:type="dxa"/>
              <w:right w:w="108" w:type="dxa"/>
            </w:tcMar>
          </w:tcPr>
          <w:p w14:paraId="23401B11" w14:textId="77777777" w:rsidR="005B7FD7" w:rsidRPr="00DA2649" w:rsidRDefault="00BF47CC">
            <w:pPr>
              <w:pStyle w:val="TAL"/>
            </w:pPr>
            <w:r w:rsidRPr="00DA2649">
              <w:t>Earfcn</w:t>
            </w:r>
          </w:p>
        </w:tc>
        <w:tc>
          <w:tcPr>
            <w:tcW w:w="578" w:type="pct"/>
            <w:tcMar>
              <w:top w:w="0" w:type="dxa"/>
              <w:left w:w="28" w:type="dxa"/>
              <w:bottom w:w="0" w:type="dxa"/>
              <w:right w:w="108" w:type="dxa"/>
            </w:tcMar>
          </w:tcPr>
          <w:p w14:paraId="6D5B1B20" w14:textId="77777777" w:rsidR="005B7FD7" w:rsidRPr="00DA2649" w:rsidRDefault="00BF47CC">
            <w:pPr>
              <w:pStyle w:val="TAL"/>
            </w:pPr>
            <w:r w:rsidRPr="00DA2649">
              <w:t>1</w:t>
            </w:r>
          </w:p>
        </w:tc>
        <w:tc>
          <w:tcPr>
            <w:tcW w:w="2116" w:type="pct"/>
            <w:tcMar>
              <w:top w:w="0" w:type="dxa"/>
              <w:left w:w="28" w:type="dxa"/>
              <w:bottom w:w="0" w:type="dxa"/>
              <w:right w:w="108" w:type="dxa"/>
            </w:tcMar>
          </w:tcPr>
          <w:p w14:paraId="5B2C88CE" w14:textId="77777777" w:rsidR="005B7FD7" w:rsidRPr="00DA2649" w:rsidRDefault="005B7FD7">
            <w:pPr>
              <w:pStyle w:val="TAL"/>
            </w:pPr>
          </w:p>
        </w:tc>
      </w:tr>
      <w:tr w:rsidR="005B7FD7" w:rsidRPr="00DA2649" w14:paraId="7CB94628" w14:textId="77777777" w:rsidTr="00336CAF">
        <w:trPr>
          <w:jc w:val="center"/>
        </w:trPr>
        <w:tc>
          <w:tcPr>
            <w:tcW w:w="1142" w:type="pct"/>
            <w:tcMar>
              <w:top w:w="0" w:type="dxa"/>
              <w:left w:w="28" w:type="dxa"/>
              <w:bottom w:w="0" w:type="dxa"/>
              <w:right w:w="108" w:type="dxa"/>
            </w:tcMar>
          </w:tcPr>
          <w:p w14:paraId="6932766D" w14:textId="77777777" w:rsidR="005B7FD7" w:rsidRPr="00DA2649" w:rsidRDefault="00BF47CC">
            <w:pPr>
              <w:pStyle w:val="TAL"/>
            </w:pPr>
            <w:r w:rsidRPr="00DA2649">
              <w:t>dlEarfcn</w:t>
            </w:r>
          </w:p>
        </w:tc>
        <w:tc>
          <w:tcPr>
            <w:tcW w:w="1165" w:type="pct"/>
            <w:tcMar>
              <w:top w:w="0" w:type="dxa"/>
              <w:left w:w="28" w:type="dxa"/>
              <w:bottom w:w="0" w:type="dxa"/>
              <w:right w:w="108" w:type="dxa"/>
            </w:tcMar>
          </w:tcPr>
          <w:p w14:paraId="4FF627D0" w14:textId="77777777" w:rsidR="005B7FD7" w:rsidRPr="00DA2649" w:rsidRDefault="00BF47CC">
            <w:pPr>
              <w:pStyle w:val="TAL"/>
            </w:pPr>
            <w:r w:rsidRPr="00DA2649">
              <w:t>Earfcn</w:t>
            </w:r>
          </w:p>
        </w:tc>
        <w:tc>
          <w:tcPr>
            <w:tcW w:w="578" w:type="pct"/>
            <w:tcMar>
              <w:top w:w="0" w:type="dxa"/>
              <w:left w:w="28" w:type="dxa"/>
              <w:bottom w:w="0" w:type="dxa"/>
              <w:right w:w="108" w:type="dxa"/>
            </w:tcMar>
          </w:tcPr>
          <w:p w14:paraId="316225D6" w14:textId="77777777" w:rsidR="005B7FD7" w:rsidRPr="00DA2649" w:rsidRDefault="00BF47CC">
            <w:pPr>
              <w:pStyle w:val="TAL"/>
            </w:pPr>
            <w:r w:rsidRPr="00DA2649">
              <w:t>1</w:t>
            </w:r>
          </w:p>
        </w:tc>
        <w:tc>
          <w:tcPr>
            <w:tcW w:w="2116" w:type="pct"/>
            <w:tcMar>
              <w:top w:w="0" w:type="dxa"/>
              <w:left w:w="28" w:type="dxa"/>
              <w:bottom w:w="0" w:type="dxa"/>
              <w:right w:w="108" w:type="dxa"/>
            </w:tcMar>
          </w:tcPr>
          <w:p w14:paraId="1D526354" w14:textId="77777777" w:rsidR="005B7FD7" w:rsidRPr="00DA2649" w:rsidRDefault="005B7FD7">
            <w:pPr>
              <w:pStyle w:val="TAL"/>
            </w:pPr>
          </w:p>
        </w:tc>
      </w:tr>
      <w:tr w:rsidR="005B7FD7" w:rsidRPr="00DA2649" w14:paraId="005E6ACC" w14:textId="77777777" w:rsidTr="00336CAF">
        <w:trPr>
          <w:jc w:val="center"/>
        </w:trPr>
        <w:tc>
          <w:tcPr>
            <w:tcW w:w="1142" w:type="pct"/>
            <w:tcMar>
              <w:top w:w="0" w:type="dxa"/>
              <w:left w:w="28" w:type="dxa"/>
              <w:bottom w:w="0" w:type="dxa"/>
              <w:right w:w="108" w:type="dxa"/>
            </w:tcMar>
          </w:tcPr>
          <w:p w14:paraId="6AC57905" w14:textId="77777777" w:rsidR="005B7FD7" w:rsidRPr="00DA2649" w:rsidRDefault="00BF47CC">
            <w:pPr>
              <w:pStyle w:val="TAL"/>
            </w:pPr>
            <w:r w:rsidRPr="00DA2649">
              <w:t>ulTransmissionBandwidth</w:t>
            </w:r>
          </w:p>
        </w:tc>
        <w:tc>
          <w:tcPr>
            <w:tcW w:w="1165" w:type="pct"/>
            <w:tcMar>
              <w:top w:w="0" w:type="dxa"/>
              <w:left w:w="28" w:type="dxa"/>
              <w:bottom w:w="0" w:type="dxa"/>
              <w:right w:w="108" w:type="dxa"/>
            </w:tcMar>
          </w:tcPr>
          <w:p w14:paraId="34C0A4D6" w14:textId="77777777" w:rsidR="005B7FD7" w:rsidRPr="00DA2649" w:rsidRDefault="00BF47CC">
            <w:pPr>
              <w:pStyle w:val="TAL"/>
            </w:pPr>
            <w:r w:rsidRPr="00DA2649">
              <w:t>TransmissionBandwidth</w:t>
            </w:r>
          </w:p>
        </w:tc>
        <w:tc>
          <w:tcPr>
            <w:tcW w:w="578" w:type="pct"/>
            <w:tcMar>
              <w:top w:w="0" w:type="dxa"/>
              <w:left w:w="28" w:type="dxa"/>
              <w:bottom w:w="0" w:type="dxa"/>
              <w:right w:w="108" w:type="dxa"/>
            </w:tcMar>
          </w:tcPr>
          <w:p w14:paraId="5D806E7F" w14:textId="77777777" w:rsidR="005B7FD7" w:rsidRPr="00DA2649" w:rsidRDefault="00BF47CC">
            <w:pPr>
              <w:pStyle w:val="TAL"/>
            </w:pPr>
            <w:r w:rsidRPr="00DA2649">
              <w:t>1</w:t>
            </w:r>
          </w:p>
        </w:tc>
        <w:tc>
          <w:tcPr>
            <w:tcW w:w="2116" w:type="pct"/>
            <w:tcMar>
              <w:top w:w="0" w:type="dxa"/>
              <w:left w:w="28" w:type="dxa"/>
              <w:bottom w:w="0" w:type="dxa"/>
              <w:right w:w="108" w:type="dxa"/>
            </w:tcMar>
          </w:tcPr>
          <w:p w14:paraId="231BE64A" w14:textId="77777777" w:rsidR="005B7FD7" w:rsidRPr="00DA2649" w:rsidRDefault="005B7FD7">
            <w:pPr>
              <w:pStyle w:val="TAL"/>
            </w:pPr>
          </w:p>
        </w:tc>
      </w:tr>
      <w:tr w:rsidR="005B7FD7" w:rsidRPr="00DA2649" w14:paraId="2F38C7E9" w14:textId="77777777" w:rsidTr="00336CAF">
        <w:trPr>
          <w:jc w:val="center"/>
        </w:trPr>
        <w:tc>
          <w:tcPr>
            <w:tcW w:w="1142" w:type="pct"/>
            <w:tcMar>
              <w:top w:w="0" w:type="dxa"/>
              <w:left w:w="28" w:type="dxa"/>
              <w:bottom w:w="0" w:type="dxa"/>
              <w:right w:w="108" w:type="dxa"/>
            </w:tcMar>
          </w:tcPr>
          <w:p w14:paraId="4133B348" w14:textId="77777777" w:rsidR="005B7FD7" w:rsidRPr="00DA2649" w:rsidRDefault="00BF47CC">
            <w:pPr>
              <w:pStyle w:val="TAL"/>
            </w:pPr>
            <w:r w:rsidRPr="00DA2649">
              <w:t>dlTransmissionBandwidth</w:t>
            </w:r>
          </w:p>
        </w:tc>
        <w:tc>
          <w:tcPr>
            <w:tcW w:w="1165" w:type="pct"/>
            <w:tcMar>
              <w:top w:w="0" w:type="dxa"/>
              <w:left w:w="28" w:type="dxa"/>
              <w:bottom w:w="0" w:type="dxa"/>
              <w:right w:w="108" w:type="dxa"/>
            </w:tcMar>
          </w:tcPr>
          <w:p w14:paraId="77719A36" w14:textId="77777777" w:rsidR="005B7FD7" w:rsidRPr="00DA2649" w:rsidRDefault="00BF47CC">
            <w:pPr>
              <w:pStyle w:val="TAL"/>
            </w:pPr>
            <w:r w:rsidRPr="00DA2649">
              <w:t>TransmissionBandwidth</w:t>
            </w:r>
          </w:p>
        </w:tc>
        <w:tc>
          <w:tcPr>
            <w:tcW w:w="578" w:type="pct"/>
            <w:tcMar>
              <w:top w:w="0" w:type="dxa"/>
              <w:left w:w="28" w:type="dxa"/>
              <w:bottom w:w="0" w:type="dxa"/>
              <w:right w:w="108" w:type="dxa"/>
            </w:tcMar>
          </w:tcPr>
          <w:p w14:paraId="5C35F5AA" w14:textId="77777777" w:rsidR="005B7FD7" w:rsidRPr="00DA2649" w:rsidRDefault="00BF47CC">
            <w:pPr>
              <w:pStyle w:val="TAL"/>
            </w:pPr>
            <w:r w:rsidRPr="00DA2649">
              <w:t>1</w:t>
            </w:r>
          </w:p>
        </w:tc>
        <w:tc>
          <w:tcPr>
            <w:tcW w:w="2116" w:type="pct"/>
            <w:tcMar>
              <w:top w:w="0" w:type="dxa"/>
              <w:left w:w="28" w:type="dxa"/>
              <w:bottom w:w="0" w:type="dxa"/>
              <w:right w:w="108" w:type="dxa"/>
            </w:tcMar>
          </w:tcPr>
          <w:p w14:paraId="1D1E51E7" w14:textId="77777777" w:rsidR="005B7FD7" w:rsidRPr="00DA2649" w:rsidRDefault="005B7FD7">
            <w:pPr>
              <w:pStyle w:val="TAL"/>
            </w:pPr>
          </w:p>
        </w:tc>
      </w:tr>
    </w:tbl>
    <w:p w14:paraId="305A09F1" w14:textId="77777777" w:rsidR="005B7FD7" w:rsidRPr="00DA2649" w:rsidRDefault="005B7FD7"/>
    <w:p w14:paraId="093C234B" w14:textId="77777777" w:rsidR="005B7FD7" w:rsidRPr="00DA2649" w:rsidRDefault="00BF47CC">
      <w:pPr>
        <w:pStyle w:val="Heading3"/>
      </w:pPr>
      <w:bookmarkStart w:id="371" w:name="_Toc128407509"/>
      <w:bookmarkStart w:id="372" w:name="_Toc128746139"/>
      <w:bookmarkStart w:id="373" w:name="_Toc129009021"/>
      <w:bookmarkStart w:id="374" w:name="_Toc129331129"/>
      <w:r w:rsidRPr="00DA2649">
        <w:t>6.5.7</w:t>
      </w:r>
      <w:r w:rsidRPr="00DA2649">
        <w:tab/>
        <w:t>Type: TddInfo</w:t>
      </w:r>
      <w:bookmarkEnd w:id="371"/>
      <w:bookmarkEnd w:id="372"/>
      <w:bookmarkEnd w:id="373"/>
      <w:bookmarkEnd w:id="374"/>
    </w:p>
    <w:p w14:paraId="6322A553" w14:textId="77777777" w:rsidR="005B7FD7" w:rsidRPr="00DA2649" w:rsidRDefault="00BF47CC">
      <w:r w:rsidRPr="00DA2649">
        <w:t>This type represents a TDD information.</w:t>
      </w:r>
    </w:p>
    <w:p w14:paraId="432D3A04" w14:textId="1C0B0C89" w:rsidR="005B7FD7" w:rsidRPr="00DA2649" w:rsidRDefault="00BF47CC">
      <w:r w:rsidRPr="00DA2649">
        <w:t>The attributes of the TddInfo shall follow the notations provided in table 6.5.7-1, as defined in ETSI TS 136 423</w:t>
      </w:r>
      <w:r w:rsidR="003A4482" w:rsidRPr="00DA2649">
        <w:t xml:space="preserve"> [</w:t>
      </w:r>
      <w:r w:rsidR="003A4482" w:rsidRPr="00DA2649">
        <w:fldChar w:fldCharType="begin"/>
      </w:r>
      <w:r w:rsidR="003A4482" w:rsidRPr="00DA2649">
        <w:instrText xml:space="preserve">REF REF_TS136423 \h </w:instrText>
      </w:r>
      <w:r w:rsidR="003A4482" w:rsidRPr="00DA2649">
        <w:fldChar w:fldCharType="separate"/>
      </w:r>
      <w:r w:rsidR="00860031">
        <w:rPr>
          <w:noProof/>
          <w:lang w:eastAsia="en-GB"/>
        </w:rPr>
        <w:t>12</w:t>
      </w:r>
      <w:r w:rsidR="003A4482" w:rsidRPr="00DA2649">
        <w:fldChar w:fldCharType="end"/>
      </w:r>
      <w:r w:rsidR="003A4482" w:rsidRPr="00DA2649">
        <w:t>]</w:t>
      </w:r>
      <w:r w:rsidRPr="00DA2649">
        <w:t>.</w:t>
      </w:r>
    </w:p>
    <w:p w14:paraId="391795A1" w14:textId="77777777" w:rsidR="005B7FD7" w:rsidRPr="00DA2649" w:rsidRDefault="00BF47CC">
      <w:pPr>
        <w:pStyle w:val="TH"/>
        <w:rPr>
          <w:rFonts w:cs="Arial"/>
        </w:rPr>
      </w:pPr>
      <w:r w:rsidRPr="00DA2649">
        <w:t>Table 6.5.7-1: Attributes of the TddInfo</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52"/>
        <w:gridCol w:w="2238"/>
        <w:gridCol w:w="1095"/>
        <w:gridCol w:w="4152"/>
      </w:tblGrid>
      <w:tr w:rsidR="005B7FD7" w:rsidRPr="00DA2649" w14:paraId="4914690B" w14:textId="77777777" w:rsidTr="00336CAF">
        <w:trPr>
          <w:jc w:val="center"/>
        </w:trPr>
        <w:tc>
          <w:tcPr>
            <w:tcW w:w="1117" w:type="pct"/>
            <w:shd w:val="clear" w:color="auto" w:fill="C0C0C0"/>
            <w:tcMar>
              <w:top w:w="0" w:type="dxa"/>
              <w:left w:w="28" w:type="dxa"/>
              <w:bottom w:w="0" w:type="dxa"/>
              <w:right w:w="108" w:type="dxa"/>
            </w:tcMar>
            <w:hideMark/>
          </w:tcPr>
          <w:p w14:paraId="58D403B9" w14:textId="77777777" w:rsidR="005B7FD7" w:rsidRPr="00DA2649" w:rsidRDefault="00BF47CC">
            <w:pPr>
              <w:pStyle w:val="TAH"/>
            </w:pPr>
            <w:r w:rsidRPr="00DA2649">
              <w:t>Attribute name</w:t>
            </w:r>
          </w:p>
        </w:tc>
        <w:tc>
          <w:tcPr>
            <w:tcW w:w="1161" w:type="pct"/>
            <w:shd w:val="clear" w:color="auto" w:fill="C0C0C0"/>
            <w:tcMar>
              <w:top w:w="0" w:type="dxa"/>
              <w:left w:w="28" w:type="dxa"/>
              <w:bottom w:w="0" w:type="dxa"/>
              <w:right w:w="108" w:type="dxa"/>
            </w:tcMar>
            <w:hideMark/>
          </w:tcPr>
          <w:p w14:paraId="589FBFED" w14:textId="77777777" w:rsidR="005B7FD7" w:rsidRPr="00DA2649" w:rsidRDefault="00BF47CC">
            <w:pPr>
              <w:pStyle w:val="TAH"/>
            </w:pPr>
            <w:r w:rsidRPr="00DA2649">
              <w:t>Data type</w:t>
            </w:r>
          </w:p>
        </w:tc>
        <w:tc>
          <w:tcPr>
            <w:tcW w:w="568" w:type="pct"/>
            <w:shd w:val="clear" w:color="auto" w:fill="C0C0C0"/>
            <w:tcMar>
              <w:top w:w="0" w:type="dxa"/>
              <w:left w:w="28" w:type="dxa"/>
              <w:bottom w:w="0" w:type="dxa"/>
              <w:right w:w="108" w:type="dxa"/>
            </w:tcMar>
            <w:hideMark/>
          </w:tcPr>
          <w:p w14:paraId="0392BA46" w14:textId="77777777" w:rsidR="005B7FD7" w:rsidRPr="00DA2649" w:rsidRDefault="00BF47CC">
            <w:pPr>
              <w:pStyle w:val="TAH"/>
            </w:pPr>
            <w:r w:rsidRPr="00DA2649">
              <w:t>Cardinality</w:t>
            </w:r>
          </w:p>
        </w:tc>
        <w:tc>
          <w:tcPr>
            <w:tcW w:w="2154" w:type="pct"/>
            <w:shd w:val="clear" w:color="auto" w:fill="C0C0C0"/>
            <w:tcMar>
              <w:top w:w="0" w:type="dxa"/>
              <w:left w:w="28" w:type="dxa"/>
              <w:bottom w:w="0" w:type="dxa"/>
              <w:right w:w="108" w:type="dxa"/>
            </w:tcMar>
            <w:hideMark/>
          </w:tcPr>
          <w:p w14:paraId="2F00B45F" w14:textId="77777777" w:rsidR="005B7FD7" w:rsidRPr="00DA2649" w:rsidRDefault="00BF47CC">
            <w:pPr>
              <w:pStyle w:val="TAH"/>
            </w:pPr>
            <w:r w:rsidRPr="00DA2649">
              <w:t>Description</w:t>
            </w:r>
          </w:p>
        </w:tc>
      </w:tr>
      <w:tr w:rsidR="005B7FD7" w:rsidRPr="00DA2649" w14:paraId="3E10F2F0" w14:textId="77777777" w:rsidTr="00336CAF">
        <w:trPr>
          <w:jc w:val="center"/>
        </w:trPr>
        <w:tc>
          <w:tcPr>
            <w:tcW w:w="1117" w:type="pct"/>
            <w:tcMar>
              <w:top w:w="0" w:type="dxa"/>
              <w:left w:w="28" w:type="dxa"/>
              <w:bottom w:w="0" w:type="dxa"/>
              <w:right w:w="108" w:type="dxa"/>
            </w:tcMar>
          </w:tcPr>
          <w:p w14:paraId="2F0E9E3E" w14:textId="77777777" w:rsidR="005B7FD7" w:rsidRPr="00DA2649" w:rsidRDefault="00BF47CC">
            <w:pPr>
              <w:pStyle w:val="TAL"/>
            </w:pPr>
            <w:r w:rsidRPr="00DA2649">
              <w:t>earfcn</w:t>
            </w:r>
          </w:p>
        </w:tc>
        <w:tc>
          <w:tcPr>
            <w:tcW w:w="1161" w:type="pct"/>
            <w:tcMar>
              <w:top w:w="0" w:type="dxa"/>
              <w:left w:w="28" w:type="dxa"/>
              <w:bottom w:w="0" w:type="dxa"/>
              <w:right w:w="108" w:type="dxa"/>
            </w:tcMar>
          </w:tcPr>
          <w:p w14:paraId="5ED982CB" w14:textId="77777777" w:rsidR="005B7FD7" w:rsidRPr="00DA2649" w:rsidRDefault="00BF47CC">
            <w:pPr>
              <w:pStyle w:val="TAL"/>
            </w:pPr>
            <w:r w:rsidRPr="00DA2649">
              <w:t>Earfcn</w:t>
            </w:r>
          </w:p>
        </w:tc>
        <w:tc>
          <w:tcPr>
            <w:tcW w:w="568" w:type="pct"/>
            <w:tcMar>
              <w:top w:w="0" w:type="dxa"/>
              <w:left w:w="28" w:type="dxa"/>
              <w:bottom w:w="0" w:type="dxa"/>
              <w:right w:w="108" w:type="dxa"/>
            </w:tcMar>
          </w:tcPr>
          <w:p w14:paraId="597B9085" w14:textId="77777777" w:rsidR="005B7FD7" w:rsidRPr="00DA2649" w:rsidRDefault="00BF47CC">
            <w:pPr>
              <w:pStyle w:val="TAL"/>
            </w:pPr>
            <w:r w:rsidRPr="00DA2649">
              <w:t>1</w:t>
            </w:r>
          </w:p>
        </w:tc>
        <w:tc>
          <w:tcPr>
            <w:tcW w:w="2154" w:type="pct"/>
            <w:tcMar>
              <w:top w:w="0" w:type="dxa"/>
              <w:left w:w="28" w:type="dxa"/>
              <w:bottom w:w="0" w:type="dxa"/>
              <w:right w:w="108" w:type="dxa"/>
            </w:tcMar>
          </w:tcPr>
          <w:p w14:paraId="746411EF" w14:textId="77777777" w:rsidR="005B7FD7" w:rsidRPr="00DA2649" w:rsidRDefault="005B7FD7">
            <w:pPr>
              <w:pStyle w:val="TAL"/>
            </w:pPr>
          </w:p>
        </w:tc>
      </w:tr>
      <w:tr w:rsidR="005B7FD7" w:rsidRPr="00DA2649" w14:paraId="68E86EB3" w14:textId="77777777" w:rsidTr="00336CAF">
        <w:trPr>
          <w:jc w:val="center"/>
        </w:trPr>
        <w:tc>
          <w:tcPr>
            <w:tcW w:w="1117" w:type="pct"/>
            <w:tcMar>
              <w:top w:w="0" w:type="dxa"/>
              <w:left w:w="28" w:type="dxa"/>
              <w:bottom w:w="0" w:type="dxa"/>
              <w:right w:w="108" w:type="dxa"/>
            </w:tcMar>
          </w:tcPr>
          <w:p w14:paraId="2B44B76E" w14:textId="77777777" w:rsidR="005B7FD7" w:rsidRPr="00DA2649" w:rsidRDefault="00BF47CC">
            <w:pPr>
              <w:pStyle w:val="TAL"/>
            </w:pPr>
            <w:r w:rsidRPr="00DA2649">
              <w:t>transmissionBandwidth</w:t>
            </w:r>
          </w:p>
        </w:tc>
        <w:tc>
          <w:tcPr>
            <w:tcW w:w="1161" w:type="pct"/>
            <w:tcMar>
              <w:top w:w="0" w:type="dxa"/>
              <w:left w:w="28" w:type="dxa"/>
              <w:bottom w:w="0" w:type="dxa"/>
              <w:right w:w="108" w:type="dxa"/>
            </w:tcMar>
          </w:tcPr>
          <w:p w14:paraId="063DD36D" w14:textId="77777777" w:rsidR="005B7FD7" w:rsidRPr="00DA2649" w:rsidRDefault="00BF47CC">
            <w:pPr>
              <w:pStyle w:val="TAL"/>
            </w:pPr>
            <w:r w:rsidRPr="00DA2649">
              <w:t>TransmissionBandwidth</w:t>
            </w:r>
          </w:p>
        </w:tc>
        <w:tc>
          <w:tcPr>
            <w:tcW w:w="568" w:type="pct"/>
            <w:tcMar>
              <w:top w:w="0" w:type="dxa"/>
              <w:left w:w="28" w:type="dxa"/>
              <w:bottom w:w="0" w:type="dxa"/>
              <w:right w:w="108" w:type="dxa"/>
            </w:tcMar>
          </w:tcPr>
          <w:p w14:paraId="0CE4B59F" w14:textId="77777777" w:rsidR="005B7FD7" w:rsidRPr="00DA2649" w:rsidRDefault="00BF47CC">
            <w:pPr>
              <w:pStyle w:val="TAL"/>
            </w:pPr>
            <w:r w:rsidRPr="00DA2649">
              <w:t>1</w:t>
            </w:r>
          </w:p>
        </w:tc>
        <w:tc>
          <w:tcPr>
            <w:tcW w:w="2154" w:type="pct"/>
            <w:tcMar>
              <w:top w:w="0" w:type="dxa"/>
              <w:left w:w="28" w:type="dxa"/>
              <w:bottom w:w="0" w:type="dxa"/>
              <w:right w:w="108" w:type="dxa"/>
            </w:tcMar>
          </w:tcPr>
          <w:p w14:paraId="3D185101" w14:textId="77777777" w:rsidR="005B7FD7" w:rsidRPr="00DA2649" w:rsidRDefault="005B7FD7">
            <w:pPr>
              <w:pStyle w:val="TAL"/>
            </w:pPr>
          </w:p>
        </w:tc>
      </w:tr>
      <w:tr w:rsidR="005B7FD7" w:rsidRPr="00DA2649" w14:paraId="42107846" w14:textId="77777777" w:rsidTr="00336CAF">
        <w:trPr>
          <w:jc w:val="center"/>
        </w:trPr>
        <w:tc>
          <w:tcPr>
            <w:tcW w:w="1117" w:type="pct"/>
            <w:tcMar>
              <w:top w:w="0" w:type="dxa"/>
              <w:left w:w="28" w:type="dxa"/>
              <w:bottom w:w="0" w:type="dxa"/>
              <w:right w:w="108" w:type="dxa"/>
            </w:tcMar>
          </w:tcPr>
          <w:p w14:paraId="37EBB2FA" w14:textId="77777777" w:rsidR="005B7FD7" w:rsidRPr="00DA2649" w:rsidRDefault="00BF47CC">
            <w:pPr>
              <w:pStyle w:val="TAL"/>
            </w:pPr>
            <w:r w:rsidRPr="00DA2649">
              <w:t>subframeAssignment</w:t>
            </w:r>
          </w:p>
        </w:tc>
        <w:tc>
          <w:tcPr>
            <w:tcW w:w="1161" w:type="pct"/>
            <w:tcMar>
              <w:top w:w="0" w:type="dxa"/>
              <w:left w:w="28" w:type="dxa"/>
              <w:bottom w:w="0" w:type="dxa"/>
              <w:right w:w="108" w:type="dxa"/>
            </w:tcMar>
          </w:tcPr>
          <w:p w14:paraId="683DF483" w14:textId="77777777" w:rsidR="005B7FD7" w:rsidRPr="00DA2649" w:rsidRDefault="00BF47CC">
            <w:pPr>
              <w:pStyle w:val="TAL"/>
            </w:pPr>
            <w:r w:rsidRPr="00DA2649">
              <w:t>String</w:t>
            </w:r>
          </w:p>
        </w:tc>
        <w:tc>
          <w:tcPr>
            <w:tcW w:w="568" w:type="pct"/>
            <w:tcMar>
              <w:top w:w="0" w:type="dxa"/>
              <w:left w:w="28" w:type="dxa"/>
              <w:bottom w:w="0" w:type="dxa"/>
              <w:right w:w="108" w:type="dxa"/>
            </w:tcMar>
          </w:tcPr>
          <w:p w14:paraId="2BDA41AC" w14:textId="77777777" w:rsidR="005B7FD7" w:rsidRPr="00DA2649" w:rsidRDefault="00BF47CC">
            <w:pPr>
              <w:pStyle w:val="TAL"/>
            </w:pPr>
            <w:r w:rsidRPr="00DA2649">
              <w:t>1</w:t>
            </w:r>
          </w:p>
        </w:tc>
        <w:tc>
          <w:tcPr>
            <w:tcW w:w="2154" w:type="pct"/>
            <w:tcMar>
              <w:top w:w="0" w:type="dxa"/>
              <w:left w:w="28" w:type="dxa"/>
              <w:bottom w:w="0" w:type="dxa"/>
              <w:right w:w="108" w:type="dxa"/>
            </w:tcMar>
          </w:tcPr>
          <w:p w14:paraId="6F163587" w14:textId="77777777" w:rsidR="005B7FD7" w:rsidRPr="00DA2649" w:rsidRDefault="00BF47CC">
            <w:pPr>
              <w:pStyle w:val="TAL"/>
            </w:pPr>
            <w:r w:rsidRPr="00DA2649">
              <w:t>Uplink-downlink subframe configuration information</w:t>
            </w:r>
            <w:r w:rsidR="005004EF" w:rsidRPr="00DA2649">
              <w:t>.</w:t>
            </w:r>
          </w:p>
        </w:tc>
      </w:tr>
    </w:tbl>
    <w:p w14:paraId="0CE2F591" w14:textId="77777777" w:rsidR="005B7FD7" w:rsidRPr="00DA2649" w:rsidRDefault="005B7FD7"/>
    <w:p w14:paraId="79F370DF" w14:textId="77777777" w:rsidR="005B7FD7" w:rsidRPr="00DA2649" w:rsidRDefault="00BF47CC">
      <w:pPr>
        <w:pStyle w:val="Heading3"/>
      </w:pPr>
      <w:bookmarkStart w:id="375" w:name="_Toc128407510"/>
      <w:bookmarkStart w:id="376" w:name="_Toc128746140"/>
      <w:bookmarkStart w:id="377" w:name="_Toc129009022"/>
      <w:bookmarkStart w:id="378" w:name="_Toc129331130"/>
      <w:r w:rsidRPr="00DA2649">
        <w:t>6.5.8</w:t>
      </w:r>
      <w:r w:rsidRPr="00DA2649">
        <w:tab/>
        <w:t>Type: V2xApplicationServer</w:t>
      </w:r>
      <w:bookmarkEnd w:id="375"/>
      <w:bookmarkEnd w:id="376"/>
      <w:bookmarkEnd w:id="377"/>
      <w:bookmarkEnd w:id="378"/>
    </w:p>
    <w:p w14:paraId="0B3E19DE" w14:textId="77777777" w:rsidR="005B7FD7" w:rsidRPr="00DA2649" w:rsidRDefault="00BF47CC">
      <w:r w:rsidRPr="00DA2649">
        <w:t>This type represents a V2X Application Server address (consisting of IP address and UDP port) for unicast.</w:t>
      </w:r>
    </w:p>
    <w:p w14:paraId="6873210E" w14:textId="77777777" w:rsidR="005B7FD7" w:rsidRPr="00DA2649" w:rsidRDefault="00BF47CC">
      <w:pPr>
        <w:pStyle w:val="TH"/>
        <w:rPr>
          <w:rFonts w:cs="Arial"/>
        </w:rPr>
      </w:pPr>
      <w:r w:rsidRPr="00DA2649">
        <w:t>Table 6.5.8-1: Attributes of the V2xApplicationServer</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2"/>
        <w:gridCol w:w="992"/>
        <w:gridCol w:w="1080"/>
        <w:gridCol w:w="6318"/>
      </w:tblGrid>
      <w:tr w:rsidR="005B7FD7" w:rsidRPr="00DA2649" w14:paraId="538420BE" w14:textId="77777777" w:rsidTr="00336CAF">
        <w:trPr>
          <w:jc w:val="center"/>
        </w:trPr>
        <w:tc>
          <w:tcPr>
            <w:tcW w:w="729" w:type="pct"/>
            <w:shd w:val="clear" w:color="auto" w:fill="C0C0C0"/>
            <w:tcMar>
              <w:top w:w="0" w:type="dxa"/>
              <w:left w:w="28" w:type="dxa"/>
              <w:bottom w:w="0" w:type="dxa"/>
              <w:right w:w="108" w:type="dxa"/>
            </w:tcMar>
            <w:hideMark/>
          </w:tcPr>
          <w:p w14:paraId="23C7F3E6" w14:textId="77777777" w:rsidR="005B7FD7" w:rsidRPr="00DA2649" w:rsidRDefault="00BF47CC">
            <w:pPr>
              <w:pStyle w:val="TAH"/>
            </w:pPr>
            <w:r w:rsidRPr="00DA2649">
              <w:t>Attribute name</w:t>
            </w:r>
          </w:p>
        </w:tc>
        <w:tc>
          <w:tcPr>
            <w:tcW w:w="505" w:type="pct"/>
            <w:shd w:val="clear" w:color="auto" w:fill="C0C0C0"/>
            <w:tcMar>
              <w:top w:w="0" w:type="dxa"/>
              <w:left w:w="28" w:type="dxa"/>
              <w:bottom w:w="0" w:type="dxa"/>
              <w:right w:w="108" w:type="dxa"/>
            </w:tcMar>
            <w:hideMark/>
          </w:tcPr>
          <w:p w14:paraId="48E481EA" w14:textId="77777777" w:rsidR="005B7FD7" w:rsidRPr="00DA2649" w:rsidRDefault="00BF47CC">
            <w:pPr>
              <w:pStyle w:val="TAH"/>
            </w:pPr>
            <w:r w:rsidRPr="00DA2649">
              <w:t>Data type</w:t>
            </w:r>
          </w:p>
        </w:tc>
        <w:tc>
          <w:tcPr>
            <w:tcW w:w="550" w:type="pct"/>
            <w:shd w:val="clear" w:color="auto" w:fill="C0C0C0"/>
            <w:tcMar>
              <w:top w:w="0" w:type="dxa"/>
              <w:left w:w="28" w:type="dxa"/>
              <w:bottom w:w="0" w:type="dxa"/>
              <w:right w:w="108" w:type="dxa"/>
            </w:tcMar>
            <w:hideMark/>
          </w:tcPr>
          <w:p w14:paraId="0158D32A" w14:textId="77777777" w:rsidR="005B7FD7" w:rsidRPr="00DA2649" w:rsidRDefault="00BF47CC">
            <w:pPr>
              <w:pStyle w:val="TAH"/>
            </w:pPr>
            <w:r w:rsidRPr="00DA2649">
              <w:t>Cardinality</w:t>
            </w:r>
          </w:p>
        </w:tc>
        <w:tc>
          <w:tcPr>
            <w:tcW w:w="3216" w:type="pct"/>
            <w:shd w:val="clear" w:color="auto" w:fill="C0C0C0"/>
            <w:tcMar>
              <w:top w:w="0" w:type="dxa"/>
              <w:left w:w="28" w:type="dxa"/>
              <w:bottom w:w="0" w:type="dxa"/>
              <w:right w:w="108" w:type="dxa"/>
            </w:tcMar>
            <w:hideMark/>
          </w:tcPr>
          <w:p w14:paraId="47A9ADFA" w14:textId="77777777" w:rsidR="005B7FD7" w:rsidRPr="00DA2649" w:rsidRDefault="00BF47CC">
            <w:pPr>
              <w:pStyle w:val="TAH"/>
            </w:pPr>
            <w:r w:rsidRPr="00DA2649">
              <w:t>Description</w:t>
            </w:r>
          </w:p>
        </w:tc>
      </w:tr>
      <w:tr w:rsidR="005B7FD7" w:rsidRPr="00DA2649" w14:paraId="45C4400D" w14:textId="77777777" w:rsidTr="00336CAF">
        <w:trPr>
          <w:jc w:val="center"/>
        </w:trPr>
        <w:tc>
          <w:tcPr>
            <w:tcW w:w="729" w:type="pct"/>
            <w:tcMar>
              <w:top w:w="0" w:type="dxa"/>
              <w:left w:w="28" w:type="dxa"/>
              <w:bottom w:w="0" w:type="dxa"/>
              <w:right w:w="108" w:type="dxa"/>
            </w:tcMar>
          </w:tcPr>
          <w:p w14:paraId="0EE904EC" w14:textId="77777777" w:rsidR="005B7FD7" w:rsidRPr="00DA2649" w:rsidRDefault="00BF47CC">
            <w:pPr>
              <w:pStyle w:val="TAL"/>
            </w:pPr>
            <w:r w:rsidRPr="00DA2649">
              <w:t>ipAddress</w:t>
            </w:r>
          </w:p>
        </w:tc>
        <w:tc>
          <w:tcPr>
            <w:tcW w:w="505" w:type="pct"/>
            <w:tcMar>
              <w:top w:w="0" w:type="dxa"/>
              <w:left w:w="28" w:type="dxa"/>
              <w:bottom w:w="0" w:type="dxa"/>
              <w:right w:w="108" w:type="dxa"/>
            </w:tcMar>
          </w:tcPr>
          <w:p w14:paraId="1C6E9ACB" w14:textId="77777777" w:rsidR="005B7FD7" w:rsidRPr="00DA2649" w:rsidRDefault="00BF47CC">
            <w:pPr>
              <w:pStyle w:val="TAL"/>
            </w:pPr>
            <w:r w:rsidRPr="00DA2649">
              <w:t>String</w:t>
            </w:r>
          </w:p>
        </w:tc>
        <w:tc>
          <w:tcPr>
            <w:tcW w:w="550" w:type="pct"/>
            <w:tcMar>
              <w:top w:w="0" w:type="dxa"/>
              <w:left w:w="28" w:type="dxa"/>
              <w:bottom w:w="0" w:type="dxa"/>
              <w:right w:w="108" w:type="dxa"/>
            </w:tcMar>
          </w:tcPr>
          <w:p w14:paraId="5A35150B" w14:textId="77777777" w:rsidR="005B7FD7" w:rsidRPr="00DA2649" w:rsidRDefault="00BF47CC">
            <w:pPr>
              <w:pStyle w:val="TAL"/>
            </w:pPr>
            <w:r w:rsidRPr="00DA2649">
              <w:t>1</w:t>
            </w:r>
          </w:p>
        </w:tc>
        <w:tc>
          <w:tcPr>
            <w:tcW w:w="3216" w:type="pct"/>
            <w:tcMar>
              <w:top w:w="0" w:type="dxa"/>
              <w:left w:w="28" w:type="dxa"/>
              <w:bottom w:w="0" w:type="dxa"/>
              <w:right w:w="108" w:type="dxa"/>
            </w:tcMar>
          </w:tcPr>
          <w:p w14:paraId="417522C9" w14:textId="77777777" w:rsidR="005B7FD7" w:rsidRPr="00DA2649" w:rsidRDefault="005B7FD7">
            <w:pPr>
              <w:pStyle w:val="TAL"/>
            </w:pPr>
          </w:p>
        </w:tc>
      </w:tr>
      <w:tr w:rsidR="005B7FD7" w:rsidRPr="00DA2649" w14:paraId="523AA129" w14:textId="77777777" w:rsidTr="00336CAF">
        <w:trPr>
          <w:jc w:val="center"/>
        </w:trPr>
        <w:tc>
          <w:tcPr>
            <w:tcW w:w="729" w:type="pct"/>
            <w:tcMar>
              <w:top w:w="0" w:type="dxa"/>
              <w:left w:w="28" w:type="dxa"/>
              <w:bottom w:w="0" w:type="dxa"/>
              <w:right w:w="108" w:type="dxa"/>
            </w:tcMar>
          </w:tcPr>
          <w:p w14:paraId="14DA140F" w14:textId="77777777" w:rsidR="005B7FD7" w:rsidRPr="00DA2649" w:rsidRDefault="00BF47CC">
            <w:pPr>
              <w:pStyle w:val="TAL"/>
            </w:pPr>
            <w:r w:rsidRPr="00DA2649">
              <w:t>udpPort</w:t>
            </w:r>
          </w:p>
        </w:tc>
        <w:tc>
          <w:tcPr>
            <w:tcW w:w="505" w:type="pct"/>
            <w:tcMar>
              <w:top w:w="0" w:type="dxa"/>
              <w:left w:w="28" w:type="dxa"/>
              <w:bottom w:w="0" w:type="dxa"/>
              <w:right w:w="108" w:type="dxa"/>
            </w:tcMar>
          </w:tcPr>
          <w:p w14:paraId="0D40350E" w14:textId="77777777" w:rsidR="005B7FD7" w:rsidRPr="00DA2649" w:rsidRDefault="00BF47CC">
            <w:pPr>
              <w:pStyle w:val="TAL"/>
            </w:pPr>
            <w:r w:rsidRPr="00DA2649">
              <w:t>String</w:t>
            </w:r>
          </w:p>
        </w:tc>
        <w:tc>
          <w:tcPr>
            <w:tcW w:w="550" w:type="pct"/>
            <w:tcMar>
              <w:top w:w="0" w:type="dxa"/>
              <w:left w:w="28" w:type="dxa"/>
              <w:bottom w:w="0" w:type="dxa"/>
              <w:right w:w="108" w:type="dxa"/>
            </w:tcMar>
          </w:tcPr>
          <w:p w14:paraId="73401700" w14:textId="77777777" w:rsidR="005B7FD7" w:rsidRPr="00DA2649" w:rsidRDefault="00BF47CC">
            <w:pPr>
              <w:pStyle w:val="TAL"/>
            </w:pPr>
            <w:r w:rsidRPr="00DA2649">
              <w:t>1</w:t>
            </w:r>
          </w:p>
        </w:tc>
        <w:tc>
          <w:tcPr>
            <w:tcW w:w="3216" w:type="pct"/>
            <w:tcMar>
              <w:top w:w="0" w:type="dxa"/>
              <w:left w:w="28" w:type="dxa"/>
              <w:bottom w:w="0" w:type="dxa"/>
              <w:right w:w="108" w:type="dxa"/>
            </w:tcMar>
          </w:tcPr>
          <w:p w14:paraId="7CBF4EB0" w14:textId="77777777" w:rsidR="005B7FD7" w:rsidRPr="00DA2649" w:rsidRDefault="005B7FD7">
            <w:pPr>
              <w:pStyle w:val="TAL"/>
            </w:pPr>
          </w:p>
        </w:tc>
      </w:tr>
    </w:tbl>
    <w:p w14:paraId="2E45790A" w14:textId="77777777" w:rsidR="005B7FD7" w:rsidRPr="00DA2649" w:rsidRDefault="005B7FD7"/>
    <w:p w14:paraId="3A4131A0" w14:textId="77777777" w:rsidR="005B7FD7" w:rsidRPr="00DA2649" w:rsidRDefault="00BF47CC">
      <w:pPr>
        <w:pStyle w:val="Heading3"/>
      </w:pPr>
      <w:bookmarkStart w:id="379" w:name="_Toc128407511"/>
      <w:bookmarkStart w:id="380" w:name="_Toc128746141"/>
      <w:bookmarkStart w:id="381" w:name="_Toc129009023"/>
      <w:bookmarkStart w:id="382" w:name="_Toc129331131"/>
      <w:r w:rsidRPr="00DA2649">
        <w:t>6.5.9</w:t>
      </w:r>
      <w:r w:rsidRPr="00DA2649">
        <w:tab/>
        <w:t>Type: UuUniNeighbourCellInfo</w:t>
      </w:r>
      <w:bookmarkEnd w:id="379"/>
      <w:bookmarkEnd w:id="380"/>
      <w:bookmarkEnd w:id="381"/>
      <w:bookmarkEnd w:id="382"/>
    </w:p>
    <w:p w14:paraId="72199B6B" w14:textId="77777777" w:rsidR="005B7FD7" w:rsidRPr="00DA2649" w:rsidRDefault="00BF47CC">
      <w:r w:rsidRPr="00DA2649">
        <w:t>This type represents a neighbour cell information in a visiting PLMN that supports V2X communication over Uu unicast.</w:t>
      </w:r>
    </w:p>
    <w:p w14:paraId="5B6C3EF9" w14:textId="77777777" w:rsidR="005B7FD7" w:rsidRPr="00DA2649" w:rsidRDefault="00BF47CC">
      <w:pPr>
        <w:pStyle w:val="TH"/>
        <w:rPr>
          <w:rFonts w:cs="Arial"/>
        </w:rPr>
      </w:pPr>
      <w:r w:rsidRPr="00DA2649">
        <w:t>Table 6.5.9-1: Attributes of the UuUniNeighbourCellInfo</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32"/>
        <w:gridCol w:w="992"/>
        <w:gridCol w:w="1171"/>
        <w:gridCol w:w="6227"/>
      </w:tblGrid>
      <w:tr w:rsidR="005B7FD7" w:rsidRPr="00DA2649" w14:paraId="036FE4F1" w14:textId="77777777" w:rsidTr="00336CAF">
        <w:trPr>
          <w:jc w:val="center"/>
        </w:trPr>
        <w:tc>
          <w:tcPr>
            <w:tcW w:w="729" w:type="pct"/>
            <w:shd w:val="clear" w:color="auto" w:fill="C0C0C0"/>
            <w:tcMar>
              <w:top w:w="0" w:type="dxa"/>
              <w:left w:w="28" w:type="dxa"/>
              <w:bottom w:w="0" w:type="dxa"/>
              <w:right w:w="108" w:type="dxa"/>
            </w:tcMar>
            <w:hideMark/>
          </w:tcPr>
          <w:p w14:paraId="62B8ADE6" w14:textId="77777777" w:rsidR="005B7FD7" w:rsidRPr="00DA2649" w:rsidRDefault="00BF47CC">
            <w:pPr>
              <w:pStyle w:val="TAH"/>
            </w:pPr>
            <w:r w:rsidRPr="00DA2649">
              <w:t>Attribute name</w:t>
            </w:r>
          </w:p>
        </w:tc>
        <w:tc>
          <w:tcPr>
            <w:tcW w:w="505" w:type="pct"/>
            <w:shd w:val="clear" w:color="auto" w:fill="C0C0C0"/>
            <w:tcMar>
              <w:top w:w="0" w:type="dxa"/>
              <w:left w:w="28" w:type="dxa"/>
              <w:bottom w:w="0" w:type="dxa"/>
              <w:right w:w="108" w:type="dxa"/>
            </w:tcMar>
            <w:hideMark/>
          </w:tcPr>
          <w:p w14:paraId="61F4296B" w14:textId="77777777" w:rsidR="005B7FD7" w:rsidRPr="00DA2649" w:rsidRDefault="00BF47CC">
            <w:pPr>
              <w:pStyle w:val="TAH"/>
            </w:pPr>
            <w:r w:rsidRPr="00DA2649">
              <w:t>Data type</w:t>
            </w:r>
          </w:p>
        </w:tc>
        <w:tc>
          <w:tcPr>
            <w:tcW w:w="596" w:type="pct"/>
            <w:shd w:val="clear" w:color="auto" w:fill="C0C0C0"/>
            <w:tcMar>
              <w:top w:w="0" w:type="dxa"/>
              <w:left w:w="28" w:type="dxa"/>
              <w:bottom w:w="0" w:type="dxa"/>
              <w:right w:w="108" w:type="dxa"/>
            </w:tcMar>
            <w:hideMark/>
          </w:tcPr>
          <w:p w14:paraId="6EE5D80B" w14:textId="77777777" w:rsidR="005B7FD7" w:rsidRPr="00DA2649" w:rsidRDefault="00BF47CC">
            <w:pPr>
              <w:pStyle w:val="TAH"/>
            </w:pPr>
            <w:r w:rsidRPr="00DA2649">
              <w:t>Cardinality</w:t>
            </w:r>
          </w:p>
        </w:tc>
        <w:tc>
          <w:tcPr>
            <w:tcW w:w="3170" w:type="pct"/>
            <w:shd w:val="clear" w:color="auto" w:fill="C0C0C0"/>
            <w:tcMar>
              <w:top w:w="0" w:type="dxa"/>
              <w:left w:w="28" w:type="dxa"/>
              <w:bottom w:w="0" w:type="dxa"/>
              <w:right w:w="108" w:type="dxa"/>
            </w:tcMar>
            <w:hideMark/>
          </w:tcPr>
          <w:p w14:paraId="029E069A" w14:textId="77777777" w:rsidR="005B7FD7" w:rsidRPr="00DA2649" w:rsidRDefault="00BF47CC">
            <w:pPr>
              <w:pStyle w:val="TAH"/>
            </w:pPr>
            <w:r w:rsidRPr="00DA2649">
              <w:t>Description</w:t>
            </w:r>
          </w:p>
        </w:tc>
      </w:tr>
      <w:tr w:rsidR="005B7FD7" w:rsidRPr="00DA2649" w14:paraId="1F110ADF" w14:textId="77777777" w:rsidTr="00336CAF">
        <w:trPr>
          <w:jc w:val="center"/>
        </w:trPr>
        <w:tc>
          <w:tcPr>
            <w:tcW w:w="729" w:type="pct"/>
            <w:tcMar>
              <w:top w:w="0" w:type="dxa"/>
              <w:left w:w="28" w:type="dxa"/>
              <w:bottom w:w="0" w:type="dxa"/>
              <w:right w:w="108" w:type="dxa"/>
            </w:tcMar>
          </w:tcPr>
          <w:p w14:paraId="76AE9E5B" w14:textId="77777777" w:rsidR="005B7FD7" w:rsidRPr="00DA2649" w:rsidRDefault="00BF47CC">
            <w:pPr>
              <w:pStyle w:val="TAL"/>
            </w:pPr>
            <w:r w:rsidRPr="00DA2649">
              <w:t>plmn</w:t>
            </w:r>
          </w:p>
        </w:tc>
        <w:tc>
          <w:tcPr>
            <w:tcW w:w="505" w:type="pct"/>
            <w:tcMar>
              <w:top w:w="0" w:type="dxa"/>
              <w:left w:w="28" w:type="dxa"/>
              <w:bottom w:w="0" w:type="dxa"/>
              <w:right w:w="108" w:type="dxa"/>
            </w:tcMar>
          </w:tcPr>
          <w:p w14:paraId="23FE11B8" w14:textId="77777777" w:rsidR="005B7FD7" w:rsidRPr="00DA2649" w:rsidRDefault="00BF47CC">
            <w:pPr>
              <w:pStyle w:val="TAL"/>
            </w:pPr>
            <w:r w:rsidRPr="00DA2649">
              <w:t>Plmn</w:t>
            </w:r>
          </w:p>
        </w:tc>
        <w:tc>
          <w:tcPr>
            <w:tcW w:w="596" w:type="pct"/>
            <w:tcMar>
              <w:top w:w="0" w:type="dxa"/>
              <w:left w:w="28" w:type="dxa"/>
              <w:bottom w:w="0" w:type="dxa"/>
              <w:right w:w="108" w:type="dxa"/>
            </w:tcMar>
          </w:tcPr>
          <w:p w14:paraId="64FA9689" w14:textId="77777777" w:rsidR="005B7FD7" w:rsidRPr="00DA2649" w:rsidRDefault="00BF47CC">
            <w:pPr>
              <w:pStyle w:val="TAL"/>
            </w:pPr>
            <w:r w:rsidRPr="00DA2649">
              <w:t>1</w:t>
            </w:r>
          </w:p>
        </w:tc>
        <w:tc>
          <w:tcPr>
            <w:tcW w:w="3170" w:type="pct"/>
            <w:tcMar>
              <w:top w:w="0" w:type="dxa"/>
              <w:left w:w="28" w:type="dxa"/>
              <w:bottom w:w="0" w:type="dxa"/>
              <w:right w:w="108" w:type="dxa"/>
            </w:tcMar>
          </w:tcPr>
          <w:p w14:paraId="7C6DE5AD" w14:textId="77777777" w:rsidR="005B7FD7" w:rsidRPr="00DA2649" w:rsidRDefault="00BF47CC">
            <w:pPr>
              <w:pStyle w:val="TAL"/>
            </w:pPr>
            <w:r w:rsidRPr="00DA2649">
              <w:t>Public Land Mobile Network Identity.</w:t>
            </w:r>
          </w:p>
        </w:tc>
      </w:tr>
      <w:tr w:rsidR="005B7FD7" w:rsidRPr="00DA2649" w14:paraId="69071624" w14:textId="77777777" w:rsidTr="00336CAF">
        <w:trPr>
          <w:jc w:val="center"/>
        </w:trPr>
        <w:tc>
          <w:tcPr>
            <w:tcW w:w="729" w:type="pct"/>
            <w:tcMar>
              <w:top w:w="0" w:type="dxa"/>
              <w:left w:w="28" w:type="dxa"/>
              <w:bottom w:w="0" w:type="dxa"/>
              <w:right w:w="108" w:type="dxa"/>
            </w:tcMar>
          </w:tcPr>
          <w:p w14:paraId="6BDACB93" w14:textId="77777777" w:rsidR="005B7FD7" w:rsidRPr="00DA2649" w:rsidRDefault="00BF47CC">
            <w:pPr>
              <w:pStyle w:val="TAL"/>
            </w:pPr>
            <w:r w:rsidRPr="00DA2649">
              <w:t>ecgi</w:t>
            </w:r>
          </w:p>
        </w:tc>
        <w:tc>
          <w:tcPr>
            <w:tcW w:w="505" w:type="pct"/>
            <w:tcMar>
              <w:top w:w="0" w:type="dxa"/>
              <w:left w:w="28" w:type="dxa"/>
              <w:bottom w:w="0" w:type="dxa"/>
              <w:right w:w="108" w:type="dxa"/>
            </w:tcMar>
          </w:tcPr>
          <w:p w14:paraId="43C0B9F1" w14:textId="77777777" w:rsidR="005B7FD7" w:rsidRPr="00DA2649" w:rsidRDefault="00BF47CC">
            <w:pPr>
              <w:pStyle w:val="TAL"/>
            </w:pPr>
            <w:r w:rsidRPr="00DA2649">
              <w:t>Ecgi</w:t>
            </w:r>
          </w:p>
        </w:tc>
        <w:tc>
          <w:tcPr>
            <w:tcW w:w="596" w:type="pct"/>
            <w:tcMar>
              <w:top w:w="0" w:type="dxa"/>
              <w:left w:w="28" w:type="dxa"/>
              <w:bottom w:w="0" w:type="dxa"/>
              <w:right w:w="108" w:type="dxa"/>
            </w:tcMar>
          </w:tcPr>
          <w:p w14:paraId="53AA2FFC" w14:textId="77777777" w:rsidR="005B7FD7" w:rsidRPr="00DA2649" w:rsidRDefault="00BF47CC">
            <w:pPr>
              <w:pStyle w:val="TAL"/>
            </w:pPr>
            <w:r w:rsidRPr="00DA2649">
              <w:t>1</w:t>
            </w:r>
          </w:p>
        </w:tc>
        <w:tc>
          <w:tcPr>
            <w:tcW w:w="3170" w:type="pct"/>
            <w:tcMar>
              <w:top w:w="0" w:type="dxa"/>
              <w:left w:w="28" w:type="dxa"/>
              <w:bottom w:w="0" w:type="dxa"/>
              <w:right w:w="108" w:type="dxa"/>
            </w:tcMar>
          </w:tcPr>
          <w:p w14:paraId="42FFC3CB" w14:textId="77777777" w:rsidR="005B7FD7" w:rsidRPr="00DA2649" w:rsidRDefault="00BF47CC">
            <w:pPr>
              <w:pStyle w:val="TAL"/>
            </w:pPr>
            <w:r w:rsidRPr="00DA2649">
              <w:t>E-UTRAN CelI Global Identifier.</w:t>
            </w:r>
          </w:p>
        </w:tc>
      </w:tr>
      <w:tr w:rsidR="005B7FD7" w:rsidRPr="00DA2649" w14:paraId="038919FF" w14:textId="77777777" w:rsidTr="00336CAF">
        <w:trPr>
          <w:jc w:val="center"/>
        </w:trPr>
        <w:tc>
          <w:tcPr>
            <w:tcW w:w="729" w:type="pct"/>
            <w:tcMar>
              <w:top w:w="0" w:type="dxa"/>
              <w:left w:w="28" w:type="dxa"/>
              <w:bottom w:w="0" w:type="dxa"/>
              <w:right w:w="108" w:type="dxa"/>
            </w:tcMar>
          </w:tcPr>
          <w:p w14:paraId="4FE94349" w14:textId="77777777" w:rsidR="005B7FD7" w:rsidRPr="00DA2649" w:rsidRDefault="00BF47CC">
            <w:pPr>
              <w:pStyle w:val="TAL"/>
            </w:pPr>
            <w:r w:rsidRPr="00DA2649">
              <w:t>pci</w:t>
            </w:r>
          </w:p>
        </w:tc>
        <w:tc>
          <w:tcPr>
            <w:tcW w:w="505" w:type="pct"/>
            <w:tcMar>
              <w:top w:w="0" w:type="dxa"/>
              <w:left w:w="28" w:type="dxa"/>
              <w:bottom w:w="0" w:type="dxa"/>
              <w:right w:w="108" w:type="dxa"/>
            </w:tcMar>
          </w:tcPr>
          <w:p w14:paraId="42C72A0D" w14:textId="77777777" w:rsidR="005B7FD7" w:rsidRPr="00DA2649" w:rsidRDefault="00BF47CC">
            <w:pPr>
              <w:pStyle w:val="TAL"/>
            </w:pPr>
            <w:r w:rsidRPr="00DA2649">
              <w:t>Integer</w:t>
            </w:r>
          </w:p>
        </w:tc>
        <w:tc>
          <w:tcPr>
            <w:tcW w:w="596" w:type="pct"/>
            <w:tcMar>
              <w:top w:w="0" w:type="dxa"/>
              <w:left w:w="28" w:type="dxa"/>
              <w:bottom w:w="0" w:type="dxa"/>
              <w:right w:w="108" w:type="dxa"/>
            </w:tcMar>
          </w:tcPr>
          <w:p w14:paraId="6DA50917" w14:textId="77777777" w:rsidR="005B7FD7" w:rsidRPr="00DA2649" w:rsidRDefault="00BF47CC">
            <w:pPr>
              <w:pStyle w:val="TAL"/>
            </w:pPr>
            <w:r w:rsidRPr="00DA2649">
              <w:t>1</w:t>
            </w:r>
          </w:p>
        </w:tc>
        <w:tc>
          <w:tcPr>
            <w:tcW w:w="3170" w:type="pct"/>
            <w:tcMar>
              <w:top w:w="0" w:type="dxa"/>
              <w:left w:w="28" w:type="dxa"/>
              <w:bottom w:w="0" w:type="dxa"/>
              <w:right w:w="108" w:type="dxa"/>
            </w:tcMar>
          </w:tcPr>
          <w:p w14:paraId="6F5AA56C" w14:textId="77777777" w:rsidR="005B7FD7" w:rsidRPr="00DA2649" w:rsidRDefault="00BF47CC">
            <w:pPr>
              <w:pStyle w:val="TAL"/>
            </w:pPr>
            <w:r w:rsidRPr="00DA2649">
              <w:t>Physical Cell Identifier.</w:t>
            </w:r>
          </w:p>
        </w:tc>
      </w:tr>
      <w:tr w:rsidR="005B7FD7" w:rsidRPr="00DA2649" w14:paraId="07879A1C" w14:textId="77777777" w:rsidTr="00336CAF">
        <w:trPr>
          <w:jc w:val="center"/>
        </w:trPr>
        <w:tc>
          <w:tcPr>
            <w:tcW w:w="729" w:type="pct"/>
            <w:tcMar>
              <w:top w:w="0" w:type="dxa"/>
              <w:left w:w="28" w:type="dxa"/>
              <w:bottom w:w="0" w:type="dxa"/>
              <w:right w:w="108" w:type="dxa"/>
            </w:tcMar>
          </w:tcPr>
          <w:p w14:paraId="3DB7058F" w14:textId="77777777" w:rsidR="005B7FD7" w:rsidRPr="00DA2649" w:rsidRDefault="00BF47CC">
            <w:pPr>
              <w:pStyle w:val="TAL"/>
            </w:pPr>
            <w:r w:rsidRPr="00DA2649">
              <w:t>fddInfo</w:t>
            </w:r>
          </w:p>
        </w:tc>
        <w:tc>
          <w:tcPr>
            <w:tcW w:w="505" w:type="pct"/>
            <w:tcMar>
              <w:top w:w="0" w:type="dxa"/>
              <w:left w:w="28" w:type="dxa"/>
              <w:bottom w:w="0" w:type="dxa"/>
              <w:right w:w="108" w:type="dxa"/>
            </w:tcMar>
          </w:tcPr>
          <w:p w14:paraId="315D0216" w14:textId="77777777" w:rsidR="005B7FD7" w:rsidRPr="00DA2649" w:rsidRDefault="00BF47CC">
            <w:pPr>
              <w:pStyle w:val="TAL"/>
            </w:pPr>
            <w:r w:rsidRPr="00DA2649">
              <w:t>FddInfo</w:t>
            </w:r>
          </w:p>
        </w:tc>
        <w:tc>
          <w:tcPr>
            <w:tcW w:w="596" w:type="pct"/>
            <w:tcMar>
              <w:top w:w="0" w:type="dxa"/>
              <w:left w:w="28" w:type="dxa"/>
              <w:bottom w:w="0" w:type="dxa"/>
              <w:right w:w="108" w:type="dxa"/>
            </w:tcMar>
          </w:tcPr>
          <w:p w14:paraId="5825D63D" w14:textId="77777777" w:rsidR="005B7FD7" w:rsidRPr="00DA2649" w:rsidRDefault="00BF47CC">
            <w:pPr>
              <w:pStyle w:val="TAL"/>
            </w:pPr>
            <w:r w:rsidRPr="00DA2649">
              <w:t>1</w:t>
            </w:r>
          </w:p>
        </w:tc>
        <w:tc>
          <w:tcPr>
            <w:tcW w:w="3170" w:type="pct"/>
            <w:tcMar>
              <w:top w:w="0" w:type="dxa"/>
              <w:left w:w="28" w:type="dxa"/>
              <w:bottom w:w="0" w:type="dxa"/>
              <w:right w:w="108" w:type="dxa"/>
            </w:tcMar>
          </w:tcPr>
          <w:p w14:paraId="3E98D09B" w14:textId="77777777" w:rsidR="005B7FD7" w:rsidRPr="00DA2649" w:rsidRDefault="00BF47CC">
            <w:pPr>
              <w:pStyle w:val="TAL"/>
            </w:pPr>
            <w:r w:rsidRPr="00DA2649">
              <w:t>Information for FDD operation.</w:t>
            </w:r>
          </w:p>
        </w:tc>
      </w:tr>
      <w:tr w:rsidR="005B7FD7" w:rsidRPr="00DA2649" w14:paraId="330E389D" w14:textId="77777777" w:rsidTr="00336CAF">
        <w:trPr>
          <w:jc w:val="center"/>
        </w:trPr>
        <w:tc>
          <w:tcPr>
            <w:tcW w:w="729" w:type="pct"/>
            <w:tcMar>
              <w:top w:w="0" w:type="dxa"/>
              <w:left w:w="28" w:type="dxa"/>
              <w:bottom w:w="0" w:type="dxa"/>
              <w:right w:w="108" w:type="dxa"/>
            </w:tcMar>
          </w:tcPr>
          <w:p w14:paraId="782FE8CE" w14:textId="77777777" w:rsidR="005B7FD7" w:rsidRPr="00DA2649" w:rsidRDefault="00BF47CC">
            <w:pPr>
              <w:pStyle w:val="TAL"/>
            </w:pPr>
            <w:r w:rsidRPr="00DA2649">
              <w:t>tddInfo</w:t>
            </w:r>
          </w:p>
        </w:tc>
        <w:tc>
          <w:tcPr>
            <w:tcW w:w="505" w:type="pct"/>
            <w:tcMar>
              <w:top w:w="0" w:type="dxa"/>
              <w:left w:w="28" w:type="dxa"/>
              <w:bottom w:w="0" w:type="dxa"/>
              <w:right w:w="108" w:type="dxa"/>
            </w:tcMar>
          </w:tcPr>
          <w:p w14:paraId="61030F5C" w14:textId="77777777" w:rsidR="005B7FD7" w:rsidRPr="00DA2649" w:rsidRDefault="00BF47CC">
            <w:pPr>
              <w:pStyle w:val="TAL"/>
            </w:pPr>
            <w:r w:rsidRPr="00DA2649">
              <w:t>TddInfo</w:t>
            </w:r>
          </w:p>
        </w:tc>
        <w:tc>
          <w:tcPr>
            <w:tcW w:w="596" w:type="pct"/>
            <w:tcMar>
              <w:top w:w="0" w:type="dxa"/>
              <w:left w:w="28" w:type="dxa"/>
              <w:bottom w:w="0" w:type="dxa"/>
              <w:right w:w="108" w:type="dxa"/>
            </w:tcMar>
          </w:tcPr>
          <w:p w14:paraId="4D71253F" w14:textId="77777777" w:rsidR="005B7FD7" w:rsidRPr="00DA2649" w:rsidRDefault="00BF47CC">
            <w:pPr>
              <w:pStyle w:val="TAL"/>
            </w:pPr>
            <w:r w:rsidRPr="00DA2649">
              <w:t>1</w:t>
            </w:r>
          </w:p>
        </w:tc>
        <w:tc>
          <w:tcPr>
            <w:tcW w:w="3170" w:type="pct"/>
            <w:tcMar>
              <w:top w:w="0" w:type="dxa"/>
              <w:left w:w="28" w:type="dxa"/>
              <w:bottom w:w="0" w:type="dxa"/>
              <w:right w:w="108" w:type="dxa"/>
            </w:tcMar>
          </w:tcPr>
          <w:p w14:paraId="08AEC026" w14:textId="77777777" w:rsidR="005B7FD7" w:rsidRPr="00DA2649" w:rsidRDefault="00BF47CC">
            <w:pPr>
              <w:pStyle w:val="TAL"/>
            </w:pPr>
            <w:r w:rsidRPr="00DA2649">
              <w:t>Information for TDD operation.</w:t>
            </w:r>
          </w:p>
        </w:tc>
      </w:tr>
    </w:tbl>
    <w:p w14:paraId="439EAB76" w14:textId="77777777" w:rsidR="005B7FD7" w:rsidRPr="00DA2649" w:rsidRDefault="005B7FD7"/>
    <w:p w14:paraId="3924B232" w14:textId="77777777" w:rsidR="005B7FD7" w:rsidRPr="00DA2649" w:rsidRDefault="00BF47CC">
      <w:pPr>
        <w:pStyle w:val="Heading3"/>
      </w:pPr>
      <w:bookmarkStart w:id="383" w:name="_Toc128407512"/>
      <w:bookmarkStart w:id="384" w:name="_Toc128746142"/>
      <w:bookmarkStart w:id="385" w:name="_Toc129009024"/>
      <w:bookmarkStart w:id="386" w:name="_Toc129331132"/>
      <w:r w:rsidRPr="00DA2649">
        <w:lastRenderedPageBreak/>
        <w:t>6.5.10</w:t>
      </w:r>
      <w:r w:rsidRPr="00DA2649">
        <w:tab/>
        <w:t>Type: V2xServerUsd</w:t>
      </w:r>
      <w:bookmarkEnd w:id="383"/>
      <w:bookmarkEnd w:id="384"/>
      <w:bookmarkEnd w:id="385"/>
      <w:bookmarkEnd w:id="386"/>
    </w:p>
    <w:p w14:paraId="4FD50A52" w14:textId="77777777" w:rsidR="005B7FD7" w:rsidRPr="00DA2649" w:rsidRDefault="00BF47CC">
      <w:r w:rsidRPr="00DA2649">
        <w:t>This type represents a User Service Description for V2X Application Server.</w:t>
      </w:r>
    </w:p>
    <w:p w14:paraId="3AF9C3AE" w14:textId="77777777" w:rsidR="005B7FD7" w:rsidRPr="00DA2649" w:rsidRDefault="00BF47CC">
      <w:pPr>
        <w:pStyle w:val="TH"/>
        <w:rPr>
          <w:rFonts w:cs="Arial"/>
        </w:rPr>
      </w:pPr>
      <w:r w:rsidRPr="00DA2649">
        <w:t>Table 6.5.10-1: Attributes of the V2xServerUsd</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7"/>
        <w:gridCol w:w="1721"/>
        <w:gridCol w:w="1137"/>
        <w:gridCol w:w="5147"/>
      </w:tblGrid>
      <w:tr w:rsidR="005B7FD7" w:rsidRPr="00DA2649" w14:paraId="3DCB1B3B" w14:textId="77777777" w:rsidTr="00336CAF">
        <w:trPr>
          <w:jc w:val="center"/>
        </w:trPr>
        <w:tc>
          <w:tcPr>
            <w:tcW w:w="925" w:type="pct"/>
            <w:shd w:val="clear" w:color="auto" w:fill="C0C0C0"/>
            <w:tcMar>
              <w:top w:w="0" w:type="dxa"/>
              <w:left w:w="28" w:type="dxa"/>
              <w:bottom w:w="0" w:type="dxa"/>
              <w:right w:w="108" w:type="dxa"/>
            </w:tcMar>
            <w:hideMark/>
          </w:tcPr>
          <w:p w14:paraId="1AD4C686" w14:textId="77777777" w:rsidR="005B7FD7" w:rsidRPr="00DA2649" w:rsidRDefault="00BF47CC">
            <w:pPr>
              <w:pStyle w:val="TAH"/>
            </w:pPr>
            <w:r w:rsidRPr="00DA2649">
              <w:t>Attribute name</w:t>
            </w:r>
          </w:p>
        </w:tc>
        <w:tc>
          <w:tcPr>
            <w:tcW w:w="876" w:type="pct"/>
            <w:shd w:val="clear" w:color="auto" w:fill="C0C0C0"/>
            <w:tcMar>
              <w:top w:w="0" w:type="dxa"/>
              <w:left w:w="28" w:type="dxa"/>
              <w:bottom w:w="0" w:type="dxa"/>
              <w:right w:w="108" w:type="dxa"/>
            </w:tcMar>
            <w:hideMark/>
          </w:tcPr>
          <w:p w14:paraId="6FD0D420" w14:textId="77777777" w:rsidR="005B7FD7" w:rsidRPr="00DA2649" w:rsidRDefault="00BF47CC">
            <w:pPr>
              <w:pStyle w:val="TAH"/>
            </w:pPr>
            <w:r w:rsidRPr="00DA2649">
              <w:t>Data type</w:t>
            </w:r>
          </w:p>
        </w:tc>
        <w:tc>
          <w:tcPr>
            <w:tcW w:w="579" w:type="pct"/>
            <w:shd w:val="clear" w:color="auto" w:fill="C0C0C0"/>
            <w:tcMar>
              <w:top w:w="0" w:type="dxa"/>
              <w:left w:w="28" w:type="dxa"/>
              <w:bottom w:w="0" w:type="dxa"/>
              <w:right w:w="108" w:type="dxa"/>
            </w:tcMar>
            <w:hideMark/>
          </w:tcPr>
          <w:p w14:paraId="3966BA79" w14:textId="77777777" w:rsidR="005B7FD7" w:rsidRPr="00DA2649" w:rsidRDefault="00BF47CC">
            <w:pPr>
              <w:pStyle w:val="TAH"/>
            </w:pPr>
            <w:r w:rsidRPr="00DA2649">
              <w:t>Cardinality</w:t>
            </w:r>
          </w:p>
        </w:tc>
        <w:tc>
          <w:tcPr>
            <w:tcW w:w="2620" w:type="pct"/>
            <w:shd w:val="clear" w:color="auto" w:fill="C0C0C0"/>
            <w:tcMar>
              <w:top w:w="0" w:type="dxa"/>
              <w:left w:w="28" w:type="dxa"/>
              <w:bottom w:w="0" w:type="dxa"/>
              <w:right w:w="108" w:type="dxa"/>
            </w:tcMar>
            <w:hideMark/>
          </w:tcPr>
          <w:p w14:paraId="350C8EB2" w14:textId="77777777" w:rsidR="005B7FD7" w:rsidRPr="00DA2649" w:rsidRDefault="00BF47CC">
            <w:pPr>
              <w:pStyle w:val="TAH"/>
            </w:pPr>
            <w:r w:rsidRPr="00DA2649">
              <w:t>Description</w:t>
            </w:r>
          </w:p>
        </w:tc>
      </w:tr>
      <w:tr w:rsidR="005B7FD7" w:rsidRPr="00DA2649" w14:paraId="0D37A306" w14:textId="77777777" w:rsidTr="00336CAF">
        <w:trPr>
          <w:jc w:val="center"/>
        </w:trPr>
        <w:tc>
          <w:tcPr>
            <w:tcW w:w="925" w:type="pct"/>
            <w:tcMar>
              <w:top w:w="0" w:type="dxa"/>
              <w:left w:w="28" w:type="dxa"/>
              <w:bottom w:w="0" w:type="dxa"/>
              <w:right w:w="108" w:type="dxa"/>
            </w:tcMar>
          </w:tcPr>
          <w:p w14:paraId="33E074BC" w14:textId="77777777" w:rsidR="005B7FD7" w:rsidRPr="00DA2649" w:rsidRDefault="00BF47CC">
            <w:pPr>
              <w:pStyle w:val="TAL"/>
            </w:pPr>
            <w:r w:rsidRPr="00DA2649">
              <w:t>tmgi</w:t>
            </w:r>
          </w:p>
        </w:tc>
        <w:tc>
          <w:tcPr>
            <w:tcW w:w="876" w:type="pct"/>
            <w:tcMar>
              <w:top w:w="0" w:type="dxa"/>
              <w:left w:w="28" w:type="dxa"/>
              <w:bottom w:w="0" w:type="dxa"/>
              <w:right w:w="108" w:type="dxa"/>
            </w:tcMar>
          </w:tcPr>
          <w:p w14:paraId="44EB2305" w14:textId="77777777" w:rsidR="005B7FD7" w:rsidRPr="00DA2649" w:rsidRDefault="00BF47CC">
            <w:pPr>
              <w:pStyle w:val="TAL"/>
            </w:pPr>
            <w:r w:rsidRPr="00DA2649">
              <w:t>Structure (inlined)</w:t>
            </w:r>
          </w:p>
        </w:tc>
        <w:tc>
          <w:tcPr>
            <w:tcW w:w="579" w:type="pct"/>
            <w:tcMar>
              <w:top w:w="0" w:type="dxa"/>
              <w:left w:w="28" w:type="dxa"/>
              <w:bottom w:w="0" w:type="dxa"/>
              <w:right w:w="108" w:type="dxa"/>
            </w:tcMar>
          </w:tcPr>
          <w:p w14:paraId="0BAB3EAD" w14:textId="77777777" w:rsidR="005B7FD7" w:rsidRPr="00DA2649" w:rsidRDefault="005B7FD7">
            <w:pPr>
              <w:pStyle w:val="TAL"/>
            </w:pPr>
          </w:p>
        </w:tc>
        <w:tc>
          <w:tcPr>
            <w:tcW w:w="2620" w:type="pct"/>
            <w:tcMar>
              <w:top w:w="0" w:type="dxa"/>
              <w:left w:w="28" w:type="dxa"/>
              <w:bottom w:w="0" w:type="dxa"/>
              <w:right w:w="108" w:type="dxa"/>
            </w:tcMar>
          </w:tcPr>
          <w:p w14:paraId="43902DBE" w14:textId="77777777" w:rsidR="005B7FD7" w:rsidRPr="00DA2649" w:rsidRDefault="00BF47CC">
            <w:pPr>
              <w:pStyle w:val="TAL"/>
            </w:pPr>
            <w:r w:rsidRPr="00DA2649">
              <w:t>Temporary Mobile Group Identity (TMGI), which is used within MBMS to uniquely identify Multicast and Broadcast bearer services.</w:t>
            </w:r>
          </w:p>
        </w:tc>
      </w:tr>
      <w:tr w:rsidR="005B7FD7" w:rsidRPr="00DA2649" w14:paraId="0A2F85A5" w14:textId="77777777" w:rsidTr="00336CAF">
        <w:trPr>
          <w:jc w:val="center"/>
        </w:trPr>
        <w:tc>
          <w:tcPr>
            <w:tcW w:w="925" w:type="pct"/>
            <w:tcMar>
              <w:top w:w="0" w:type="dxa"/>
              <w:left w:w="28" w:type="dxa"/>
              <w:bottom w:w="0" w:type="dxa"/>
              <w:right w:w="108" w:type="dxa"/>
            </w:tcMar>
          </w:tcPr>
          <w:p w14:paraId="2A75DE38" w14:textId="77777777" w:rsidR="005B7FD7" w:rsidRPr="00DA2649" w:rsidRDefault="00BF47CC">
            <w:pPr>
              <w:pStyle w:val="TAL"/>
            </w:pPr>
            <w:r w:rsidRPr="00DA2649">
              <w:t>&gt;mbmsServiceId</w:t>
            </w:r>
          </w:p>
        </w:tc>
        <w:tc>
          <w:tcPr>
            <w:tcW w:w="876" w:type="pct"/>
            <w:tcMar>
              <w:top w:w="0" w:type="dxa"/>
              <w:left w:w="28" w:type="dxa"/>
              <w:bottom w:w="0" w:type="dxa"/>
              <w:right w:w="108" w:type="dxa"/>
            </w:tcMar>
          </w:tcPr>
          <w:p w14:paraId="06DAD74D"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148246FE" w14:textId="77777777" w:rsidR="005B7FD7" w:rsidRPr="00DA2649" w:rsidRDefault="00BF47CC">
            <w:pPr>
              <w:pStyle w:val="TAL"/>
            </w:pPr>
            <w:r w:rsidRPr="00DA2649">
              <w:t>1</w:t>
            </w:r>
          </w:p>
        </w:tc>
        <w:tc>
          <w:tcPr>
            <w:tcW w:w="2620" w:type="pct"/>
            <w:tcMar>
              <w:top w:w="0" w:type="dxa"/>
              <w:left w:w="28" w:type="dxa"/>
              <w:bottom w:w="0" w:type="dxa"/>
              <w:right w:w="108" w:type="dxa"/>
            </w:tcMar>
          </w:tcPr>
          <w:p w14:paraId="64EA4395" w14:textId="77777777" w:rsidR="005B7FD7" w:rsidRPr="00DA2649" w:rsidRDefault="00BF47CC">
            <w:pPr>
              <w:pStyle w:val="TAL"/>
            </w:pPr>
            <w:r w:rsidRPr="00DA2649">
              <w:t>MBMS Service ID consisting of three octets.</w:t>
            </w:r>
          </w:p>
        </w:tc>
      </w:tr>
      <w:tr w:rsidR="005B7FD7" w:rsidRPr="00DA2649" w14:paraId="152888C2" w14:textId="77777777" w:rsidTr="00336CAF">
        <w:trPr>
          <w:jc w:val="center"/>
        </w:trPr>
        <w:tc>
          <w:tcPr>
            <w:tcW w:w="925" w:type="pct"/>
            <w:tcMar>
              <w:top w:w="0" w:type="dxa"/>
              <w:left w:w="28" w:type="dxa"/>
              <w:bottom w:w="0" w:type="dxa"/>
              <w:right w:w="108" w:type="dxa"/>
            </w:tcMar>
          </w:tcPr>
          <w:p w14:paraId="5C26CE9A" w14:textId="77777777" w:rsidR="005B7FD7" w:rsidRPr="00DA2649" w:rsidRDefault="00BF47CC">
            <w:pPr>
              <w:pStyle w:val="TAL"/>
            </w:pPr>
            <w:r w:rsidRPr="00DA2649">
              <w:t>&gt;</w:t>
            </w:r>
            <w:r w:rsidRPr="00DA2649">
              <w:rPr>
                <w:rFonts w:eastAsia="Calibri"/>
              </w:rPr>
              <w:t>mcc</w:t>
            </w:r>
          </w:p>
        </w:tc>
        <w:tc>
          <w:tcPr>
            <w:tcW w:w="876" w:type="pct"/>
            <w:tcMar>
              <w:top w:w="0" w:type="dxa"/>
              <w:left w:w="28" w:type="dxa"/>
              <w:bottom w:w="0" w:type="dxa"/>
              <w:right w:w="108" w:type="dxa"/>
            </w:tcMar>
          </w:tcPr>
          <w:p w14:paraId="57D0C49B"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7F136644" w14:textId="77777777" w:rsidR="005B7FD7" w:rsidRPr="00DA2649" w:rsidRDefault="00BF47CC">
            <w:pPr>
              <w:pStyle w:val="TAL"/>
            </w:pPr>
            <w:r w:rsidRPr="00DA2649">
              <w:t>1</w:t>
            </w:r>
          </w:p>
        </w:tc>
        <w:tc>
          <w:tcPr>
            <w:tcW w:w="2620" w:type="pct"/>
            <w:tcMar>
              <w:top w:w="0" w:type="dxa"/>
              <w:left w:w="28" w:type="dxa"/>
              <w:bottom w:w="0" w:type="dxa"/>
              <w:right w:w="108" w:type="dxa"/>
            </w:tcMar>
          </w:tcPr>
          <w:p w14:paraId="2647377D" w14:textId="77777777" w:rsidR="005B7FD7" w:rsidRPr="00DA2649" w:rsidRDefault="00BF47CC">
            <w:pPr>
              <w:pStyle w:val="TAL"/>
            </w:pPr>
            <w:r w:rsidRPr="00DA2649">
              <w:rPr>
                <w:rFonts w:eastAsia="Calibri"/>
              </w:rPr>
              <w:t>The Mobile Country Code part of PLMN Identity.</w:t>
            </w:r>
          </w:p>
        </w:tc>
      </w:tr>
      <w:tr w:rsidR="005B7FD7" w:rsidRPr="00DA2649" w14:paraId="41665D9C" w14:textId="77777777" w:rsidTr="00336CAF">
        <w:trPr>
          <w:jc w:val="center"/>
        </w:trPr>
        <w:tc>
          <w:tcPr>
            <w:tcW w:w="925" w:type="pct"/>
            <w:tcMar>
              <w:top w:w="0" w:type="dxa"/>
              <w:left w:w="28" w:type="dxa"/>
              <w:bottom w:w="0" w:type="dxa"/>
              <w:right w:w="108" w:type="dxa"/>
            </w:tcMar>
          </w:tcPr>
          <w:p w14:paraId="4F1345DB" w14:textId="77777777" w:rsidR="005B7FD7" w:rsidRPr="00DA2649" w:rsidRDefault="00BF47CC">
            <w:pPr>
              <w:pStyle w:val="TAL"/>
            </w:pPr>
            <w:r w:rsidRPr="00DA2649">
              <w:t>&gt;mnc</w:t>
            </w:r>
          </w:p>
        </w:tc>
        <w:tc>
          <w:tcPr>
            <w:tcW w:w="876" w:type="pct"/>
            <w:tcMar>
              <w:top w:w="0" w:type="dxa"/>
              <w:left w:w="28" w:type="dxa"/>
              <w:bottom w:w="0" w:type="dxa"/>
              <w:right w:w="108" w:type="dxa"/>
            </w:tcMar>
          </w:tcPr>
          <w:p w14:paraId="316BB20F"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0B9AB894" w14:textId="77777777" w:rsidR="005B7FD7" w:rsidRPr="00DA2649" w:rsidRDefault="00BF47CC">
            <w:pPr>
              <w:pStyle w:val="TAL"/>
            </w:pPr>
            <w:r w:rsidRPr="00DA2649">
              <w:t>1</w:t>
            </w:r>
          </w:p>
        </w:tc>
        <w:tc>
          <w:tcPr>
            <w:tcW w:w="2620" w:type="pct"/>
            <w:tcMar>
              <w:top w:w="0" w:type="dxa"/>
              <w:left w:w="28" w:type="dxa"/>
              <w:bottom w:w="0" w:type="dxa"/>
              <w:right w:w="108" w:type="dxa"/>
            </w:tcMar>
          </w:tcPr>
          <w:p w14:paraId="49A7B20C" w14:textId="77777777" w:rsidR="005B7FD7" w:rsidRPr="00DA2649" w:rsidRDefault="00BF47CC">
            <w:pPr>
              <w:pStyle w:val="TAL"/>
              <w:rPr>
                <w:rFonts w:eastAsia="Calibri"/>
              </w:rPr>
            </w:pPr>
            <w:r w:rsidRPr="00DA2649">
              <w:rPr>
                <w:rFonts w:eastAsia="Calibri"/>
              </w:rPr>
              <w:t>The Mobile Network Code part of PLMN Identity.</w:t>
            </w:r>
          </w:p>
        </w:tc>
      </w:tr>
      <w:tr w:rsidR="005B7FD7" w:rsidRPr="00DA2649" w14:paraId="21247079" w14:textId="77777777" w:rsidTr="00336CAF">
        <w:trPr>
          <w:jc w:val="center"/>
        </w:trPr>
        <w:tc>
          <w:tcPr>
            <w:tcW w:w="925" w:type="pct"/>
            <w:tcMar>
              <w:top w:w="0" w:type="dxa"/>
              <w:left w:w="28" w:type="dxa"/>
              <w:bottom w:w="0" w:type="dxa"/>
              <w:right w:w="108" w:type="dxa"/>
            </w:tcMar>
          </w:tcPr>
          <w:p w14:paraId="0F220F0E" w14:textId="77777777" w:rsidR="005B7FD7" w:rsidRPr="00DA2649" w:rsidRDefault="00BF47CC">
            <w:pPr>
              <w:pStyle w:val="TAL"/>
            </w:pPr>
            <w:r w:rsidRPr="00DA2649">
              <w:t>serviceAreaIdentifier</w:t>
            </w:r>
          </w:p>
        </w:tc>
        <w:tc>
          <w:tcPr>
            <w:tcW w:w="876" w:type="pct"/>
            <w:tcMar>
              <w:top w:w="0" w:type="dxa"/>
              <w:left w:w="28" w:type="dxa"/>
              <w:bottom w:w="0" w:type="dxa"/>
              <w:right w:w="108" w:type="dxa"/>
            </w:tcMar>
          </w:tcPr>
          <w:p w14:paraId="28A83659"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5839B8E4" w14:textId="77777777" w:rsidR="005B7FD7" w:rsidRPr="00DA2649" w:rsidRDefault="00BF47CC">
            <w:pPr>
              <w:pStyle w:val="TAL"/>
            </w:pPr>
            <w:r w:rsidRPr="00DA2649">
              <w:t>1..N</w:t>
            </w:r>
          </w:p>
        </w:tc>
        <w:tc>
          <w:tcPr>
            <w:tcW w:w="2620" w:type="pct"/>
            <w:tcMar>
              <w:top w:w="0" w:type="dxa"/>
              <w:left w:w="28" w:type="dxa"/>
              <w:bottom w:w="0" w:type="dxa"/>
              <w:right w:w="108" w:type="dxa"/>
            </w:tcMar>
          </w:tcPr>
          <w:p w14:paraId="3976E463" w14:textId="77777777" w:rsidR="005B7FD7" w:rsidRPr="00DA2649" w:rsidRDefault="00BF47CC">
            <w:pPr>
              <w:pStyle w:val="TAL"/>
              <w:rPr>
                <w:rFonts w:eastAsia="Calibri"/>
              </w:rPr>
            </w:pPr>
            <w:r w:rsidRPr="00DA2649">
              <w:rPr>
                <w:rFonts w:eastAsia="Calibri"/>
              </w:rPr>
              <w:t>A list of service area identifier for the applicable MBMS broadcast area.</w:t>
            </w:r>
          </w:p>
        </w:tc>
      </w:tr>
      <w:tr w:rsidR="005B7FD7" w:rsidRPr="00DA2649" w14:paraId="49E9D4EE" w14:textId="77777777" w:rsidTr="00336CAF">
        <w:trPr>
          <w:jc w:val="center"/>
        </w:trPr>
        <w:tc>
          <w:tcPr>
            <w:tcW w:w="925" w:type="pct"/>
            <w:tcMar>
              <w:top w:w="0" w:type="dxa"/>
              <w:left w:w="28" w:type="dxa"/>
              <w:bottom w:w="0" w:type="dxa"/>
              <w:right w:w="108" w:type="dxa"/>
            </w:tcMar>
          </w:tcPr>
          <w:p w14:paraId="0DFBA8E1" w14:textId="77777777" w:rsidR="005B7FD7" w:rsidRPr="00DA2649" w:rsidRDefault="00BF47CC">
            <w:pPr>
              <w:pStyle w:val="TAL"/>
            </w:pPr>
            <w:r w:rsidRPr="00DA2649">
              <w:t>sdpInfo</w:t>
            </w:r>
          </w:p>
        </w:tc>
        <w:tc>
          <w:tcPr>
            <w:tcW w:w="876" w:type="pct"/>
            <w:tcMar>
              <w:top w:w="0" w:type="dxa"/>
              <w:left w:w="28" w:type="dxa"/>
              <w:bottom w:w="0" w:type="dxa"/>
              <w:right w:w="108" w:type="dxa"/>
            </w:tcMar>
          </w:tcPr>
          <w:p w14:paraId="0A8A67D4" w14:textId="77777777" w:rsidR="005B7FD7" w:rsidRPr="00DA2649" w:rsidRDefault="00BF47CC">
            <w:pPr>
              <w:pStyle w:val="TAL"/>
            </w:pPr>
            <w:r w:rsidRPr="00DA2649">
              <w:t>Structure (inlined)</w:t>
            </w:r>
          </w:p>
        </w:tc>
        <w:tc>
          <w:tcPr>
            <w:tcW w:w="579" w:type="pct"/>
            <w:tcMar>
              <w:top w:w="0" w:type="dxa"/>
              <w:left w:w="28" w:type="dxa"/>
              <w:bottom w:w="0" w:type="dxa"/>
              <w:right w:w="108" w:type="dxa"/>
            </w:tcMar>
          </w:tcPr>
          <w:p w14:paraId="7ABDEA4E" w14:textId="77777777" w:rsidR="005B7FD7" w:rsidRPr="00DA2649" w:rsidRDefault="00BF47CC">
            <w:pPr>
              <w:pStyle w:val="TAL"/>
            </w:pPr>
            <w:r w:rsidRPr="00DA2649">
              <w:t>1</w:t>
            </w:r>
          </w:p>
        </w:tc>
        <w:tc>
          <w:tcPr>
            <w:tcW w:w="2620" w:type="pct"/>
            <w:tcMar>
              <w:top w:w="0" w:type="dxa"/>
              <w:left w:w="28" w:type="dxa"/>
              <w:bottom w:w="0" w:type="dxa"/>
              <w:right w:w="108" w:type="dxa"/>
            </w:tcMar>
          </w:tcPr>
          <w:p w14:paraId="62D2BEAD" w14:textId="77777777" w:rsidR="005B7FD7" w:rsidRPr="00DA2649" w:rsidRDefault="00BF47CC">
            <w:pPr>
              <w:pStyle w:val="TAL"/>
              <w:rPr>
                <w:rFonts w:eastAsia="Calibri"/>
              </w:rPr>
            </w:pPr>
            <w:r w:rsidRPr="00DA2649">
              <w:rPr>
                <w:rFonts w:eastAsia="Calibri"/>
              </w:rPr>
              <w:t>SDP with IP multicast address and port number used for V2X communication via MBMS.</w:t>
            </w:r>
          </w:p>
        </w:tc>
      </w:tr>
      <w:tr w:rsidR="005B7FD7" w:rsidRPr="00DA2649" w14:paraId="68B073A6" w14:textId="77777777" w:rsidTr="00336CAF">
        <w:trPr>
          <w:jc w:val="center"/>
        </w:trPr>
        <w:tc>
          <w:tcPr>
            <w:tcW w:w="925" w:type="pct"/>
            <w:tcMar>
              <w:top w:w="0" w:type="dxa"/>
              <w:left w:w="28" w:type="dxa"/>
              <w:bottom w:w="0" w:type="dxa"/>
              <w:right w:w="108" w:type="dxa"/>
            </w:tcMar>
          </w:tcPr>
          <w:p w14:paraId="2A9A7F63" w14:textId="77777777" w:rsidR="005B7FD7" w:rsidRPr="00DA2649" w:rsidRDefault="00BF47CC">
            <w:pPr>
              <w:pStyle w:val="TAL"/>
            </w:pPr>
            <w:r w:rsidRPr="00DA2649">
              <w:t>&gt;ipMulticastAddress</w:t>
            </w:r>
          </w:p>
        </w:tc>
        <w:tc>
          <w:tcPr>
            <w:tcW w:w="876" w:type="pct"/>
            <w:tcMar>
              <w:top w:w="0" w:type="dxa"/>
              <w:left w:w="28" w:type="dxa"/>
              <w:bottom w:w="0" w:type="dxa"/>
              <w:right w:w="108" w:type="dxa"/>
            </w:tcMar>
          </w:tcPr>
          <w:p w14:paraId="0415B30A"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4F823157" w14:textId="77777777" w:rsidR="005B7FD7" w:rsidRPr="00DA2649" w:rsidRDefault="00BF47CC">
            <w:pPr>
              <w:pStyle w:val="TAL"/>
            </w:pPr>
            <w:r w:rsidRPr="00DA2649">
              <w:t>1</w:t>
            </w:r>
          </w:p>
        </w:tc>
        <w:tc>
          <w:tcPr>
            <w:tcW w:w="2620" w:type="pct"/>
            <w:tcMar>
              <w:top w:w="0" w:type="dxa"/>
              <w:left w:w="28" w:type="dxa"/>
              <w:bottom w:w="0" w:type="dxa"/>
              <w:right w:w="108" w:type="dxa"/>
            </w:tcMar>
          </w:tcPr>
          <w:p w14:paraId="50ABC4F9" w14:textId="77777777" w:rsidR="005B7FD7" w:rsidRPr="00DA2649" w:rsidRDefault="005B7FD7">
            <w:pPr>
              <w:pStyle w:val="TAL"/>
              <w:rPr>
                <w:rFonts w:eastAsia="Calibri"/>
              </w:rPr>
            </w:pPr>
          </w:p>
        </w:tc>
      </w:tr>
      <w:tr w:rsidR="005B7FD7" w:rsidRPr="00DA2649" w14:paraId="4B638DB3" w14:textId="77777777" w:rsidTr="00336CAF">
        <w:trPr>
          <w:jc w:val="center"/>
        </w:trPr>
        <w:tc>
          <w:tcPr>
            <w:tcW w:w="925" w:type="pct"/>
            <w:tcMar>
              <w:top w:w="0" w:type="dxa"/>
              <w:left w:w="28" w:type="dxa"/>
              <w:bottom w:w="0" w:type="dxa"/>
              <w:right w:w="108" w:type="dxa"/>
            </w:tcMar>
          </w:tcPr>
          <w:p w14:paraId="5451966C" w14:textId="77777777" w:rsidR="005B7FD7" w:rsidRPr="00DA2649" w:rsidRDefault="00BF47CC">
            <w:pPr>
              <w:pStyle w:val="TAL"/>
            </w:pPr>
            <w:r w:rsidRPr="00DA2649">
              <w:t>&gt;portNumber</w:t>
            </w:r>
          </w:p>
        </w:tc>
        <w:tc>
          <w:tcPr>
            <w:tcW w:w="876" w:type="pct"/>
            <w:tcMar>
              <w:top w:w="0" w:type="dxa"/>
              <w:left w:w="28" w:type="dxa"/>
              <w:bottom w:w="0" w:type="dxa"/>
              <w:right w:w="108" w:type="dxa"/>
            </w:tcMar>
          </w:tcPr>
          <w:p w14:paraId="59049562" w14:textId="77777777" w:rsidR="005B7FD7" w:rsidRPr="00DA2649" w:rsidRDefault="00BF47CC">
            <w:pPr>
              <w:pStyle w:val="TAL"/>
            </w:pPr>
            <w:r w:rsidRPr="00DA2649">
              <w:t>String</w:t>
            </w:r>
          </w:p>
        </w:tc>
        <w:tc>
          <w:tcPr>
            <w:tcW w:w="579" w:type="pct"/>
            <w:tcMar>
              <w:top w:w="0" w:type="dxa"/>
              <w:left w:w="28" w:type="dxa"/>
              <w:bottom w:w="0" w:type="dxa"/>
              <w:right w:w="108" w:type="dxa"/>
            </w:tcMar>
          </w:tcPr>
          <w:p w14:paraId="1FE3BCE0" w14:textId="77777777" w:rsidR="005B7FD7" w:rsidRPr="00DA2649" w:rsidRDefault="00BF47CC">
            <w:pPr>
              <w:pStyle w:val="TAL"/>
            </w:pPr>
            <w:r w:rsidRPr="00DA2649">
              <w:t>1</w:t>
            </w:r>
          </w:p>
        </w:tc>
        <w:tc>
          <w:tcPr>
            <w:tcW w:w="2620" w:type="pct"/>
            <w:tcMar>
              <w:top w:w="0" w:type="dxa"/>
              <w:left w:w="28" w:type="dxa"/>
              <w:bottom w:w="0" w:type="dxa"/>
              <w:right w:w="108" w:type="dxa"/>
            </w:tcMar>
          </w:tcPr>
          <w:p w14:paraId="7ED1A2E8" w14:textId="77777777" w:rsidR="005B7FD7" w:rsidRPr="00DA2649" w:rsidRDefault="005B7FD7">
            <w:pPr>
              <w:pStyle w:val="TAL"/>
              <w:rPr>
                <w:rFonts w:eastAsia="Calibri"/>
              </w:rPr>
            </w:pPr>
          </w:p>
        </w:tc>
      </w:tr>
    </w:tbl>
    <w:p w14:paraId="453FE9C3" w14:textId="77777777" w:rsidR="005B7FD7" w:rsidRPr="00DA2649" w:rsidRDefault="005B7FD7"/>
    <w:p w14:paraId="3FF7C098" w14:textId="77777777" w:rsidR="005B7FD7" w:rsidRPr="00DA2649" w:rsidRDefault="00BF47CC">
      <w:pPr>
        <w:pStyle w:val="Heading3"/>
      </w:pPr>
      <w:bookmarkStart w:id="387" w:name="_Toc128407513"/>
      <w:bookmarkStart w:id="388" w:name="_Toc128746143"/>
      <w:bookmarkStart w:id="389" w:name="_Toc129009025"/>
      <w:bookmarkStart w:id="390" w:name="_Toc129331133"/>
      <w:r w:rsidRPr="00DA2649">
        <w:t>6.5.11</w:t>
      </w:r>
      <w:r w:rsidRPr="00DA2649">
        <w:tab/>
        <w:t>Type: UuMbmsNeighbourCellInfo</w:t>
      </w:r>
      <w:bookmarkEnd w:id="387"/>
      <w:bookmarkEnd w:id="388"/>
      <w:bookmarkEnd w:id="389"/>
      <w:bookmarkEnd w:id="390"/>
    </w:p>
    <w:p w14:paraId="1EA4707F" w14:textId="77777777" w:rsidR="005B7FD7" w:rsidRPr="00DA2649" w:rsidRDefault="00BF47CC">
      <w:r w:rsidRPr="00DA2649">
        <w:t>This type represents a neighbour cell information in a visiting PLMN that supports V2X communication over Uu MBMS.</w:t>
      </w:r>
    </w:p>
    <w:p w14:paraId="257C737B" w14:textId="77777777" w:rsidR="005B7FD7" w:rsidRPr="00DA2649" w:rsidRDefault="00BF47CC">
      <w:pPr>
        <w:pStyle w:val="TH"/>
        <w:rPr>
          <w:rFonts w:cs="Arial"/>
        </w:rPr>
      </w:pPr>
      <w:r w:rsidRPr="00DA2649">
        <w:t>Table 6.5.11-1: Attributes of the UuMbmsNeighbourCellInfo</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1"/>
        <w:gridCol w:w="973"/>
        <w:gridCol w:w="1712"/>
        <w:gridCol w:w="4691"/>
      </w:tblGrid>
      <w:tr w:rsidR="005B7FD7" w:rsidRPr="00DA2649" w14:paraId="243A5288" w14:textId="77777777" w:rsidTr="00336CAF">
        <w:trPr>
          <w:jc w:val="center"/>
        </w:trPr>
        <w:tc>
          <w:tcPr>
            <w:tcW w:w="1173" w:type="pct"/>
            <w:shd w:val="clear" w:color="auto" w:fill="C0C0C0"/>
            <w:tcMar>
              <w:top w:w="0" w:type="dxa"/>
              <w:left w:w="28" w:type="dxa"/>
              <w:bottom w:w="0" w:type="dxa"/>
              <w:right w:w="108" w:type="dxa"/>
            </w:tcMar>
            <w:hideMark/>
          </w:tcPr>
          <w:p w14:paraId="32670A21" w14:textId="77777777" w:rsidR="005B7FD7" w:rsidRPr="00DA2649" w:rsidRDefault="00BF47CC">
            <w:pPr>
              <w:pStyle w:val="TAH"/>
            </w:pPr>
            <w:r w:rsidRPr="00DA2649">
              <w:t>Attribute name</w:t>
            </w:r>
          </w:p>
        </w:tc>
        <w:tc>
          <w:tcPr>
            <w:tcW w:w="505" w:type="pct"/>
            <w:shd w:val="clear" w:color="auto" w:fill="C0C0C0"/>
            <w:tcMar>
              <w:top w:w="0" w:type="dxa"/>
              <w:left w:w="28" w:type="dxa"/>
              <w:bottom w:w="0" w:type="dxa"/>
              <w:right w:w="108" w:type="dxa"/>
            </w:tcMar>
            <w:hideMark/>
          </w:tcPr>
          <w:p w14:paraId="35FC62AA" w14:textId="77777777" w:rsidR="005B7FD7" w:rsidRPr="00DA2649" w:rsidRDefault="00BF47CC">
            <w:pPr>
              <w:pStyle w:val="TAH"/>
            </w:pPr>
            <w:r w:rsidRPr="00DA2649">
              <w:t>Data type</w:t>
            </w:r>
          </w:p>
        </w:tc>
        <w:tc>
          <w:tcPr>
            <w:tcW w:w="888" w:type="pct"/>
            <w:shd w:val="clear" w:color="auto" w:fill="C0C0C0"/>
            <w:tcMar>
              <w:top w:w="0" w:type="dxa"/>
              <w:left w:w="28" w:type="dxa"/>
              <w:bottom w:w="0" w:type="dxa"/>
              <w:right w:w="108" w:type="dxa"/>
            </w:tcMar>
            <w:hideMark/>
          </w:tcPr>
          <w:p w14:paraId="2E61E2F5" w14:textId="77777777" w:rsidR="005B7FD7" w:rsidRPr="00DA2649" w:rsidRDefault="00BF47CC">
            <w:pPr>
              <w:pStyle w:val="TAH"/>
            </w:pPr>
            <w:r w:rsidRPr="00DA2649">
              <w:t>Cardinality</w:t>
            </w:r>
          </w:p>
        </w:tc>
        <w:tc>
          <w:tcPr>
            <w:tcW w:w="2434" w:type="pct"/>
            <w:shd w:val="clear" w:color="auto" w:fill="C0C0C0"/>
            <w:tcMar>
              <w:top w:w="0" w:type="dxa"/>
              <w:left w:w="28" w:type="dxa"/>
              <w:bottom w:w="0" w:type="dxa"/>
              <w:right w:w="108" w:type="dxa"/>
            </w:tcMar>
            <w:hideMark/>
          </w:tcPr>
          <w:p w14:paraId="7C4CAA9D" w14:textId="77777777" w:rsidR="005B7FD7" w:rsidRPr="00DA2649" w:rsidRDefault="00BF47CC">
            <w:pPr>
              <w:pStyle w:val="TAH"/>
            </w:pPr>
            <w:r w:rsidRPr="00DA2649">
              <w:t>Description</w:t>
            </w:r>
          </w:p>
        </w:tc>
      </w:tr>
      <w:tr w:rsidR="005B7FD7" w:rsidRPr="00DA2649" w14:paraId="6E46A206" w14:textId="77777777" w:rsidTr="00336CAF">
        <w:trPr>
          <w:jc w:val="center"/>
        </w:trPr>
        <w:tc>
          <w:tcPr>
            <w:tcW w:w="1173" w:type="pct"/>
            <w:tcMar>
              <w:top w:w="0" w:type="dxa"/>
              <w:left w:w="28" w:type="dxa"/>
              <w:bottom w:w="0" w:type="dxa"/>
              <w:right w:w="108" w:type="dxa"/>
            </w:tcMar>
          </w:tcPr>
          <w:p w14:paraId="6C7CEADE" w14:textId="77777777" w:rsidR="005B7FD7" w:rsidRPr="00DA2649" w:rsidRDefault="00BF47CC">
            <w:pPr>
              <w:pStyle w:val="TAL"/>
            </w:pPr>
            <w:r w:rsidRPr="00DA2649">
              <w:t>plmn</w:t>
            </w:r>
          </w:p>
        </w:tc>
        <w:tc>
          <w:tcPr>
            <w:tcW w:w="505" w:type="pct"/>
            <w:tcMar>
              <w:top w:w="0" w:type="dxa"/>
              <w:left w:w="28" w:type="dxa"/>
              <w:bottom w:w="0" w:type="dxa"/>
              <w:right w:w="108" w:type="dxa"/>
            </w:tcMar>
          </w:tcPr>
          <w:p w14:paraId="0F4B4116" w14:textId="77777777" w:rsidR="005B7FD7" w:rsidRPr="00DA2649" w:rsidRDefault="00BF47CC">
            <w:pPr>
              <w:pStyle w:val="TAL"/>
            </w:pPr>
            <w:r w:rsidRPr="00DA2649">
              <w:t>Plmn</w:t>
            </w:r>
          </w:p>
        </w:tc>
        <w:tc>
          <w:tcPr>
            <w:tcW w:w="888" w:type="pct"/>
            <w:tcMar>
              <w:top w:w="0" w:type="dxa"/>
              <w:left w:w="28" w:type="dxa"/>
              <w:bottom w:w="0" w:type="dxa"/>
              <w:right w:w="108" w:type="dxa"/>
            </w:tcMar>
          </w:tcPr>
          <w:p w14:paraId="550C94F9" w14:textId="77777777" w:rsidR="005B7FD7" w:rsidRPr="00DA2649" w:rsidRDefault="00BF47CC">
            <w:pPr>
              <w:pStyle w:val="TAL"/>
            </w:pPr>
            <w:r w:rsidRPr="00DA2649">
              <w:t>1</w:t>
            </w:r>
          </w:p>
        </w:tc>
        <w:tc>
          <w:tcPr>
            <w:tcW w:w="2434" w:type="pct"/>
            <w:tcMar>
              <w:top w:w="0" w:type="dxa"/>
              <w:left w:w="28" w:type="dxa"/>
              <w:bottom w:w="0" w:type="dxa"/>
              <w:right w:w="108" w:type="dxa"/>
            </w:tcMar>
          </w:tcPr>
          <w:p w14:paraId="5EBC0632" w14:textId="77777777" w:rsidR="005B7FD7" w:rsidRPr="00DA2649" w:rsidRDefault="00BF47CC">
            <w:pPr>
              <w:pStyle w:val="TAL"/>
            </w:pPr>
            <w:r w:rsidRPr="00DA2649">
              <w:t>Public Land Mobile Network Identity.</w:t>
            </w:r>
          </w:p>
        </w:tc>
      </w:tr>
      <w:tr w:rsidR="005B7FD7" w:rsidRPr="00DA2649" w14:paraId="5A227EF0" w14:textId="77777777" w:rsidTr="00336CAF">
        <w:trPr>
          <w:jc w:val="center"/>
        </w:trPr>
        <w:tc>
          <w:tcPr>
            <w:tcW w:w="1173" w:type="pct"/>
            <w:tcMar>
              <w:top w:w="0" w:type="dxa"/>
              <w:left w:w="28" w:type="dxa"/>
              <w:bottom w:w="0" w:type="dxa"/>
              <w:right w:w="108" w:type="dxa"/>
            </w:tcMar>
          </w:tcPr>
          <w:p w14:paraId="26C2B5AB" w14:textId="77777777" w:rsidR="005B7FD7" w:rsidRPr="00DA2649" w:rsidRDefault="00BF47CC">
            <w:pPr>
              <w:pStyle w:val="TAL"/>
            </w:pPr>
            <w:r w:rsidRPr="00DA2649">
              <w:t>ecgi</w:t>
            </w:r>
          </w:p>
        </w:tc>
        <w:tc>
          <w:tcPr>
            <w:tcW w:w="505" w:type="pct"/>
            <w:tcMar>
              <w:top w:w="0" w:type="dxa"/>
              <w:left w:w="28" w:type="dxa"/>
              <w:bottom w:w="0" w:type="dxa"/>
              <w:right w:w="108" w:type="dxa"/>
            </w:tcMar>
          </w:tcPr>
          <w:p w14:paraId="16C033C5" w14:textId="77777777" w:rsidR="005B7FD7" w:rsidRPr="00DA2649" w:rsidRDefault="00BF47CC">
            <w:pPr>
              <w:pStyle w:val="TAL"/>
            </w:pPr>
            <w:r w:rsidRPr="00DA2649">
              <w:t>Ecgi</w:t>
            </w:r>
          </w:p>
        </w:tc>
        <w:tc>
          <w:tcPr>
            <w:tcW w:w="888" w:type="pct"/>
            <w:tcMar>
              <w:top w:w="0" w:type="dxa"/>
              <w:left w:w="28" w:type="dxa"/>
              <w:bottom w:w="0" w:type="dxa"/>
              <w:right w:w="108" w:type="dxa"/>
            </w:tcMar>
          </w:tcPr>
          <w:p w14:paraId="668ECD74" w14:textId="77777777" w:rsidR="005B7FD7" w:rsidRPr="00DA2649" w:rsidRDefault="00BF47CC">
            <w:pPr>
              <w:pStyle w:val="TAL"/>
            </w:pPr>
            <w:r w:rsidRPr="00DA2649">
              <w:t>1</w:t>
            </w:r>
          </w:p>
        </w:tc>
        <w:tc>
          <w:tcPr>
            <w:tcW w:w="2434" w:type="pct"/>
            <w:tcMar>
              <w:top w:w="0" w:type="dxa"/>
              <w:left w:w="28" w:type="dxa"/>
              <w:bottom w:w="0" w:type="dxa"/>
              <w:right w:w="108" w:type="dxa"/>
            </w:tcMar>
          </w:tcPr>
          <w:p w14:paraId="0F6CC086" w14:textId="77777777" w:rsidR="005B7FD7" w:rsidRPr="00DA2649" w:rsidRDefault="00BF47CC">
            <w:pPr>
              <w:pStyle w:val="TAL"/>
            </w:pPr>
            <w:r w:rsidRPr="00DA2649">
              <w:t>E-UTRAN CelI Global Identifier.</w:t>
            </w:r>
          </w:p>
        </w:tc>
      </w:tr>
      <w:tr w:rsidR="005B7FD7" w:rsidRPr="00DA2649" w14:paraId="71EEF031" w14:textId="77777777" w:rsidTr="00336CAF">
        <w:trPr>
          <w:jc w:val="center"/>
        </w:trPr>
        <w:tc>
          <w:tcPr>
            <w:tcW w:w="1173" w:type="pct"/>
            <w:tcMar>
              <w:top w:w="0" w:type="dxa"/>
              <w:left w:w="28" w:type="dxa"/>
              <w:bottom w:w="0" w:type="dxa"/>
              <w:right w:w="108" w:type="dxa"/>
            </w:tcMar>
          </w:tcPr>
          <w:p w14:paraId="786CA81B" w14:textId="77777777" w:rsidR="005B7FD7" w:rsidRPr="00DA2649" w:rsidRDefault="00BF47CC">
            <w:pPr>
              <w:pStyle w:val="TAL"/>
            </w:pPr>
            <w:r w:rsidRPr="00DA2649">
              <w:t>pci</w:t>
            </w:r>
          </w:p>
        </w:tc>
        <w:tc>
          <w:tcPr>
            <w:tcW w:w="505" w:type="pct"/>
            <w:tcMar>
              <w:top w:w="0" w:type="dxa"/>
              <w:left w:w="28" w:type="dxa"/>
              <w:bottom w:w="0" w:type="dxa"/>
              <w:right w:w="108" w:type="dxa"/>
            </w:tcMar>
          </w:tcPr>
          <w:p w14:paraId="7B7A1BBA" w14:textId="77777777" w:rsidR="005B7FD7" w:rsidRPr="00DA2649" w:rsidRDefault="00BF47CC">
            <w:pPr>
              <w:pStyle w:val="TAL"/>
            </w:pPr>
            <w:r w:rsidRPr="00DA2649">
              <w:t>Integer</w:t>
            </w:r>
          </w:p>
        </w:tc>
        <w:tc>
          <w:tcPr>
            <w:tcW w:w="888" w:type="pct"/>
            <w:tcMar>
              <w:top w:w="0" w:type="dxa"/>
              <w:left w:w="28" w:type="dxa"/>
              <w:bottom w:w="0" w:type="dxa"/>
              <w:right w:w="108" w:type="dxa"/>
            </w:tcMar>
          </w:tcPr>
          <w:p w14:paraId="16869B98" w14:textId="77777777" w:rsidR="005B7FD7" w:rsidRPr="00DA2649" w:rsidRDefault="00BF47CC">
            <w:pPr>
              <w:pStyle w:val="TAL"/>
            </w:pPr>
            <w:r w:rsidRPr="00DA2649">
              <w:t>1</w:t>
            </w:r>
          </w:p>
        </w:tc>
        <w:tc>
          <w:tcPr>
            <w:tcW w:w="2434" w:type="pct"/>
            <w:tcMar>
              <w:top w:w="0" w:type="dxa"/>
              <w:left w:w="28" w:type="dxa"/>
              <w:bottom w:w="0" w:type="dxa"/>
              <w:right w:w="108" w:type="dxa"/>
            </w:tcMar>
          </w:tcPr>
          <w:p w14:paraId="450BD4C9" w14:textId="77777777" w:rsidR="005B7FD7" w:rsidRPr="00DA2649" w:rsidRDefault="00BF47CC">
            <w:pPr>
              <w:pStyle w:val="TAL"/>
            </w:pPr>
            <w:r w:rsidRPr="00DA2649">
              <w:t>Physical Cell Identifier.</w:t>
            </w:r>
          </w:p>
        </w:tc>
      </w:tr>
      <w:tr w:rsidR="005B7FD7" w:rsidRPr="00DA2649" w14:paraId="38E62B95" w14:textId="77777777" w:rsidTr="00336CAF">
        <w:trPr>
          <w:jc w:val="center"/>
        </w:trPr>
        <w:tc>
          <w:tcPr>
            <w:tcW w:w="1173" w:type="pct"/>
            <w:tcMar>
              <w:top w:w="0" w:type="dxa"/>
              <w:left w:w="28" w:type="dxa"/>
              <w:bottom w:w="0" w:type="dxa"/>
              <w:right w:w="108" w:type="dxa"/>
            </w:tcMar>
          </w:tcPr>
          <w:p w14:paraId="76818B72" w14:textId="77777777" w:rsidR="005B7FD7" w:rsidRPr="00DA2649" w:rsidRDefault="00BF47CC">
            <w:pPr>
              <w:pStyle w:val="TAL"/>
            </w:pPr>
            <w:r w:rsidRPr="00DA2649">
              <w:t>fddInfo</w:t>
            </w:r>
          </w:p>
        </w:tc>
        <w:tc>
          <w:tcPr>
            <w:tcW w:w="505" w:type="pct"/>
            <w:tcMar>
              <w:top w:w="0" w:type="dxa"/>
              <w:left w:w="28" w:type="dxa"/>
              <w:bottom w:w="0" w:type="dxa"/>
              <w:right w:w="108" w:type="dxa"/>
            </w:tcMar>
          </w:tcPr>
          <w:p w14:paraId="62CF9A29" w14:textId="77777777" w:rsidR="005B7FD7" w:rsidRPr="00DA2649" w:rsidRDefault="00BF47CC">
            <w:pPr>
              <w:pStyle w:val="TAL"/>
            </w:pPr>
            <w:r w:rsidRPr="00DA2649">
              <w:t>FddInfo</w:t>
            </w:r>
          </w:p>
        </w:tc>
        <w:tc>
          <w:tcPr>
            <w:tcW w:w="888" w:type="pct"/>
            <w:tcMar>
              <w:top w:w="0" w:type="dxa"/>
              <w:left w:w="28" w:type="dxa"/>
              <w:bottom w:w="0" w:type="dxa"/>
              <w:right w:w="108" w:type="dxa"/>
            </w:tcMar>
          </w:tcPr>
          <w:p w14:paraId="5159F993" w14:textId="77777777" w:rsidR="005B7FD7" w:rsidRPr="00DA2649" w:rsidRDefault="00BF47CC">
            <w:pPr>
              <w:pStyle w:val="TAL"/>
            </w:pPr>
            <w:r w:rsidRPr="00DA2649">
              <w:t>1</w:t>
            </w:r>
          </w:p>
        </w:tc>
        <w:tc>
          <w:tcPr>
            <w:tcW w:w="2434" w:type="pct"/>
            <w:tcMar>
              <w:top w:w="0" w:type="dxa"/>
              <w:left w:w="28" w:type="dxa"/>
              <w:bottom w:w="0" w:type="dxa"/>
              <w:right w:w="108" w:type="dxa"/>
            </w:tcMar>
          </w:tcPr>
          <w:p w14:paraId="03C85EB6" w14:textId="77777777" w:rsidR="005B7FD7" w:rsidRPr="00DA2649" w:rsidRDefault="00BF47CC">
            <w:pPr>
              <w:pStyle w:val="TAL"/>
            </w:pPr>
            <w:r w:rsidRPr="00DA2649">
              <w:t>Information for FDD operation.</w:t>
            </w:r>
          </w:p>
        </w:tc>
      </w:tr>
      <w:tr w:rsidR="005B7FD7" w:rsidRPr="00DA2649" w14:paraId="491B0FA5" w14:textId="77777777" w:rsidTr="00336CAF">
        <w:trPr>
          <w:jc w:val="center"/>
        </w:trPr>
        <w:tc>
          <w:tcPr>
            <w:tcW w:w="1173" w:type="pct"/>
            <w:tcMar>
              <w:top w:w="0" w:type="dxa"/>
              <w:left w:w="28" w:type="dxa"/>
              <w:bottom w:w="0" w:type="dxa"/>
              <w:right w:w="108" w:type="dxa"/>
            </w:tcMar>
          </w:tcPr>
          <w:p w14:paraId="7122C732" w14:textId="77777777" w:rsidR="005B7FD7" w:rsidRPr="00DA2649" w:rsidRDefault="00BF47CC">
            <w:pPr>
              <w:pStyle w:val="TAL"/>
            </w:pPr>
            <w:r w:rsidRPr="00DA2649">
              <w:t>tddInfo</w:t>
            </w:r>
          </w:p>
        </w:tc>
        <w:tc>
          <w:tcPr>
            <w:tcW w:w="505" w:type="pct"/>
            <w:tcMar>
              <w:top w:w="0" w:type="dxa"/>
              <w:left w:w="28" w:type="dxa"/>
              <w:bottom w:w="0" w:type="dxa"/>
              <w:right w:w="108" w:type="dxa"/>
            </w:tcMar>
          </w:tcPr>
          <w:p w14:paraId="5E40C1B9" w14:textId="77777777" w:rsidR="005B7FD7" w:rsidRPr="00DA2649" w:rsidRDefault="00BF47CC">
            <w:pPr>
              <w:pStyle w:val="TAL"/>
            </w:pPr>
            <w:r w:rsidRPr="00DA2649">
              <w:t>TddInfo</w:t>
            </w:r>
          </w:p>
        </w:tc>
        <w:tc>
          <w:tcPr>
            <w:tcW w:w="888" w:type="pct"/>
            <w:tcMar>
              <w:top w:w="0" w:type="dxa"/>
              <w:left w:w="28" w:type="dxa"/>
              <w:bottom w:w="0" w:type="dxa"/>
              <w:right w:w="108" w:type="dxa"/>
            </w:tcMar>
          </w:tcPr>
          <w:p w14:paraId="7554BA15" w14:textId="77777777" w:rsidR="005B7FD7" w:rsidRPr="00DA2649" w:rsidRDefault="00BF47CC">
            <w:pPr>
              <w:pStyle w:val="TAL"/>
            </w:pPr>
            <w:r w:rsidRPr="00DA2649">
              <w:t>1</w:t>
            </w:r>
          </w:p>
        </w:tc>
        <w:tc>
          <w:tcPr>
            <w:tcW w:w="2434" w:type="pct"/>
            <w:tcMar>
              <w:top w:w="0" w:type="dxa"/>
              <w:left w:w="28" w:type="dxa"/>
              <w:bottom w:w="0" w:type="dxa"/>
              <w:right w:w="108" w:type="dxa"/>
            </w:tcMar>
          </w:tcPr>
          <w:p w14:paraId="4E73BCB3" w14:textId="77777777" w:rsidR="005B7FD7" w:rsidRPr="00DA2649" w:rsidRDefault="00BF47CC">
            <w:pPr>
              <w:pStyle w:val="TAL"/>
            </w:pPr>
            <w:r w:rsidRPr="00DA2649">
              <w:t>Information for TDD operation.</w:t>
            </w:r>
          </w:p>
        </w:tc>
      </w:tr>
      <w:tr w:rsidR="005B7FD7" w:rsidRPr="00DA2649" w14:paraId="586AD616" w14:textId="77777777" w:rsidTr="00336CAF">
        <w:trPr>
          <w:jc w:val="center"/>
        </w:trPr>
        <w:tc>
          <w:tcPr>
            <w:tcW w:w="1173" w:type="pct"/>
            <w:tcMar>
              <w:top w:w="0" w:type="dxa"/>
              <w:left w:w="28" w:type="dxa"/>
              <w:bottom w:w="0" w:type="dxa"/>
              <w:right w:w="108" w:type="dxa"/>
            </w:tcMar>
          </w:tcPr>
          <w:p w14:paraId="2E340702" w14:textId="77777777" w:rsidR="005B7FD7" w:rsidRPr="00DA2649" w:rsidRDefault="00BF47CC">
            <w:pPr>
              <w:pStyle w:val="TAL"/>
            </w:pPr>
            <w:r w:rsidRPr="00DA2649">
              <w:t>mbmsServiceAreaIdentity</w:t>
            </w:r>
          </w:p>
        </w:tc>
        <w:tc>
          <w:tcPr>
            <w:tcW w:w="505" w:type="pct"/>
            <w:tcMar>
              <w:top w:w="0" w:type="dxa"/>
              <w:left w:w="28" w:type="dxa"/>
              <w:bottom w:w="0" w:type="dxa"/>
              <w:right w:w="108" w:type="dxa"/>
            </w:tcMar>
          </w:tcPr>
          <w:p w14:paraId="1CFD97F1" w14:textId="77777777" w:rsidR="005B7FD7" w:rsidRPr="00DA2649" w:rsidRDefault="00BF47CC">
            <w:pPr>
              <w:pStyle w:val="TAL"/>
            </w:pPr>
            <w:r w:rsidRPr="00DA2649">
              <w:t>String</w:t>
            </w:r>
          </w:p>
        </w:tc>
        <w:tc>
          <w:tcPr>
            <w:tcW w:w="888" w:type="pct"/>
            <w:tcMar>
              <w:top w:w="0" w:type="dxa"/>
              <w:left w:w="28" w:type="dxa"/>
              <w:bottom w:w="0" w:type="dxa"/>
              <w:right w:w="108" w:type="dxa"/>
            </w:tcMar>
          </w:tcPr>
          <w:p w14:paraId="47BAC594" w14:textId="77777777" w:rsidR="005B7FD7" w:rsidRPr="00DA2649" w:rsidRDefault="00BF47CC">
            <w:pPr>
              <w:pStyle w:val="TAL"/>
            </w:pPr>
            <w:r w:rsidRPr="00DA2649">
              <w:t>1..N</w:t>
            </w:r>
          </w:p>
        </w:tc>
        <w:tc>
          <w:tcPr>
            <w:tcW w:w="2434" w:type="pct"/>
            <w:tcMar>
              <w:top w:w="0" w:type="dxa"/>
              <w:left w:w="28" w:type="dxa"/>
              <w:bottom w:w="0" w:type="dxa"/>
              <w:right w:w="108" w:type="dxa"/>
            </w:tcMar>
          </w:tcPr>
          <w:p w14:paraId="633A8E1D" w14:textId="77777777" w:rsidR="005B7FD7" w:rsidRPr="00DA2649" w:rsidRDefault="00BF47CC">
            <w:pPr>
              <w:pStyle w:val="TAL"/>
            </w:pPr>
            <w:r w:rsidRPr="00DA2649">
              <w:t>Supported MBMS Service Area Identities in the cell.</w:t>
            </w:r>
          </w:p>
        </w:tc>
      </w:tr>
    </w:tbl>
    <w:p w14:paraId="15A3E4E2" w14:textId="77777777" w:rsidR="005B7FD7" w:rsidRPr="00DA2649" w:rsidRDefault="005B7FD7"/>
    <w:p w14:paraId="4B90723D" w14:textId="77777777" w:rsidR="005B7FD7" w:rsidRPr="00DA2649" w:rsidRDefault="00BF47CC">
      <w:pPr>
        <w:pStyle w:val="Heading3"/>
      </w:pPr>
      <w:bookmarkStart w:id="391" w:name="_Toc128407514"/>
      <w:bookmarkStart w:id="392" w:name="_Toc128746144"/>
      <w:bookmarkStart w:id="393" w:name="_Toc129009026"/>
      <w:bookmarkStart w:id="394" w:name="_Toc129331134"/>
      <w:r w:rsidRPr="00DA2649">
        <w:t>6.5.12</w:t>
      </w:r>
      <w:r w:rsidRPr="00DA2649">
        <w:tab/>
        <w:t>Type: Pc5NeighbourCellInfo</w:t>
      </w:r>
      <w:bookmarkEnd w:id="391"/>
      <w:bookmarkEnd w:id="392"/>
      <w:bookmarkEnd w:id="393"/>
      <w:bookmarkEnd w:id="394"/>
    </w:p>
    <w:p w14:paraId="7F7B7A94" w14:textId="77777777" w:rsidR="005B7FD7" w:rsidRPr="00DA2649" w:rsidRDefault="00BF47CC">
      <w:r w:rsidRPr="00DA2649">
        <w:t>This type represents a neighbour cell information in a visiting PLMN that supports V2X communication over PC5.</w:t>
      </w:r>
    </w:p>
    <w:p w14:paraId="3F1A7999" w14:textId="77777777" w:rsidR="005B7FD7" w:rsidRPr="00DA2649" w:rsidRDefault="00BF47CC">
      <w:pPr>
        <w:pStyle w:val="TH"/>
        <w:rPr>
          <w:rFonts w:cs="Arial"/>
        </w:rPr>
      </w:pPr>
      <w:r w:rsidRPr="00DA2649">
        <w:t>Table 6.5.12-1: Attributes of the Pc5NeighbourCellInfo</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6"/>
        <w:gridCol w:w="2980"/>
        <w:gridCol w:w="1120"/>
        <w:gridCol w:w="3886"/>
      </w:tblGrid>
      <w:tr w:rsidR="005B7FD7" w:rsidRPr="00DA2649" w14:paraId="1148D913" w14:textId="77777777" w:rsidTr="00336CAF">
        <w:trPr>
          <w:jc w:val="center"/>
        </w:trPr>
        <w:tc>
          <w:tcPr>
            <w:tcW w:w="935" w:type="pct"/>
            <w:shd w:val="clear" w:color="auto" w:fill="C0C0C0"/>
            <w:tcMar>
              <w:top w:w="0" w:type="dxa"/>
              <w:left w:w="28" w:type="dxa"/>
              <w:bottom w:w="0" w:type="dxa"/>
              <w:right w:w="108" w:type="dxa"/>
            </w:tcMar>
            <w:hideMark/>
          </w:tcPr>
          <w:p w14:paraId="75B7C9E8" w14:textId="77777777" w:rsidR="005B7FD7" w:rsidRPr="00DA2649" w:rsidRDefault="00BF47CC">
            <w:pPr>
              <w:pStyle w:val="TAH"/>
            </w:pPr>
            <w:r w:rsidRPr="00DA2649">
              <w:t>Attribute name</w:t>
            </w:r>
          </w:p>
        </w:tc>
        <w:tc>
          <w:tcPr>
            <w:tcW w:w="1517" w:type="pct"/>
            <w:shd w:val="clear" w:color="auto" w:fill="C0C0C0"/>
            <w:tcMar>
              <w:top w:w="0" w:type="dxa"/>
              <w:left w:w="28" w:type="dxa"/>
              <w:bottom w:w="0" w:type="dxa"/>
              <w:right w:w="108" w:type="dxa"/>
            </w:tcMar>
            <w:hideMark/>
          </w:tcPr>
          <w:p w14:paraId="26C9B5A1" w14:textId="77777777" w:rsidR="005B7FD7" w:rsidRPr="00DA2649" w:rsidRDefault="00BF47CC">
            <w:pPr>
              <w:pStyle w:val="TAH"/>
            </w:pPr>
            <w:r w:rsidRPr="00DA2649">
              <w:t>Data type</w:t>
            </w:r>
          </w:p>
        </w:tc>
        <w:tc>
          <w:tcPr>
            <w:tcW w:w="570" w:type="pct"/>
            <w:shd w:val="clear" w:color="auto" w:fill="C0C0C0"/>
            <w:tcMar>
              <w:top w:w="0" w:type="dxa"/>
              <w:left w:w="28" w:type="dxa"/>
              <w:bottom w:w="0" w:type="dxa"/>
              <w:right w:w="108" w:type="dxa"/>
            </w:tcMar>
            <w:hideMark/>
          </w:tcPr>
          <w:p w14:paraId="2349AE24" w14:textId="77777777" w:rsidR="005B7FD7" w:rsidRPr="00DA2649" w:rsidRDefault="00BF47CC">
            <w:pPr>
              <w:pStyle w:val="TAH"/>
            </w:pPr>
            <w:r w:rsidRPr="00DA2649">
              <w:t>Cardinality</w:t>
            </w:r>
          </w:p>
        </w:tc>
        <w:tc>
          <w:tcPr>
            <w:tcW w:w="1978" w:type="pct"/>
            <w:shd w:val="clear" w:color="auto" w:fill="C0C0C0"/>
            <w:tcMar>
              <w:top w:w="0" w:type="dxa"/>
              <w:left w:w="28" w:type="dxa"/>
              <w:bottom w:w="0" w:type="dxa"/>
              <w:right w:w="108" w:type="dxa"/>
            </w:tcMar>
            <w:hideMark/>
          </w:tcPr>
          <w:p w14:paraId="5CAA6DF3" w14:textId="77777777" w:rsidR="005B7FD7" w:rsidRPr="00DA2649" w:rsidRDefault="00BF47CC">
            <w:pPr>
              <w:pStyle w:val="TAH"/>
            </w:pPr>
            <w:r w:rsidRPr="00DA2649">
              <w:t>Description</w:t>
            </w:r>
          </w:p>
        </w:tc>
      </w:tr>
      <w:tr w:rsidR="005B7FD7" w:rsidRPr="00DA2649" w14:paraId="030A5493" w14:textId="77777777" w:rsidTr="00336CAF">
        <w:trPr>
          <w:jc w:val="center"/>
        </w:trPr>
        <w:tc>
          <w:tcPr>
            <w:tcW w:w="935" w:type="pct"/>
            <w:tcMar>
              <w:top w:w="0" w:type="dxa"/>
              <w:left w:w="28" w:type="dxa"/>
              <w:bottom w:w="0" w:type="dxa"/>
              <w:right w:w="108" w:type="dxa"/>
            </w:tcMar>
          </w:tcPr>
          <w:p w14:paraId="32BC608E" w14:textId="77777777" w:rsidR="005B7FD7" w:rsidRPr="00DA2649" w:rsidRDefault="00BF47CC">
            <w:pPr>
              <w:pStyle w:val="TAL"/>
            </w:pPr>
            <w:r w:rsidRPr="00DA2649">
              <w:t>plmn</w:t>
            </w:r>
          </w:p>
        </w:tc>
        <w:tc>
          <w:tcPr>
            <w:tcW w:w="1517" w:type="pct"/>
            <w:tcMar>
              <w:top w:w="0" w:type="dxa"/>
              <w:left w:w="28" w:type="dxa"/>
              <w:bottom w:w="0" w:type="dxa"/>
              <w:right w:w="108" w:type="dxa"/>
            </w:tcMar>
          </w:tcPr>
          <w:p w14:paraId="7FD0F954" w14:textId="77777777" w:rsidR="005B7FD7" w:rsidRPr="00DA2649" w:rsidRDefault="00BF47CC">
            <w:pPr>
              <w:pStyle w:val="TAL"/>
            </w:pPr>
            <w:r w:rsidRPr="00DA2649">
              <w:t>Plmn</w:t>
            </w:r>
          </w:p>
        </w:tc>
        <w:tc>
          <w:tcPr>
            <w:tcW w:w="570" w:type="pct"/>
            <w:tcMar>
              <w:top w:w="0" w:type="dxa"/>
              <w:left w:w="28" w:type="dxa"/>
              <w:bottom w:w="0" w:type="dxa"/>
              <w:right w:w="108" w:type="dxa"/>
            </w:tcMar>
          </w:tcPr>
          <w:p w14:paraId="0EFA123D" w14:textId="77777777" w:rsidR="005B7FD7" w:rsidRPr="00DA2649" w:rsidRDefault="00BF47CC">
            <w:pPr>
              <w:pStyle w:val="TAL"/>
            </w:pPr>
            <w:r w:rsidRPr="00DA2649">
              <w:t>1</w:t>
            </w:r>
          </w:p>
        </w:tc>
        <w:tc>
          <w:tcPr>
            <w:tcW w:w="1978" w:type="pct"/>
            <w:tcMar>
              <w:top w:w="0" w:type="dxa"/>
              <w:left w:w="28" w:type="dxa"/>
              <w:bottom w:w="0" w:type="dxa"/>
              <w:right w:w="108" w:type="dxa"/>
            </w:tcMar>
          </w:tcPr>
          <w:p w14:paraId="2A9A786A" w14:textId="77777777" w:rsidR="005B7FD7" w:rsidRPr="00DA2649" w:rsidRDefault="00BF47CC">
            <w:pPr>
              <w:pStyle w:val="TAL"/>
            </w:pPr>
            <w:r w:rsidRPr="00DA2649">
              <w:t>Public Land Mobile Network Identity.</w:t>
            </w:r>
          </w:p>
        </w:tc>
      </w:tr>
      <w:tr w:rsidR="005B7FD7" w:rsidRPr="00DA2649" w14:paraId="48FF2C8D" w14:textId="77777777" w:rsidTr="00336CAF">
        <w:trPr>
          <w:jc w:val="center"/>
        </w:trPr>
        <w:tc>
          <w:tcPr>
            <w:tcW w:w="935" w:type="pct"/>
            <w:tcMar>
              <w:top w:w="0" w:type="dxa"/>
              <w:left w:w="28" w:type="dxa"/>
              <w:bottom w:w="0" w:type="dxa"/>
              <w:right w:w="108" w:type="dxa"/>
            </w:tcMar>
          </w:tcPr>
          <w:p w14:paraId="3E5B4B9E" w14:textId="77777777" w:rsidR="005B7FD7" w:rsidRPr="00DA2649" w:rsidRDefault="00BF47CC">
            <w:pPr>
              <w:pStyle w:val="TAL"/>
            </w:pPr>
            <w:r w:rsidRPr="00DA2649">
              <w:t>ecgi</w:t>
            </w:r>
          </w:p>
        </w:tc>
        <w:tc>
          <w:tcPr>
            <w:tcW w:w="1517" w:type="pct"/>
            <w:tcMar>
              <w:top w:w="0" w:type="dxa"/>
              <w:left w:w="28" w:type="dxa"/>
              <w:bottom w:w="0" w:type="dxa"/>
              <w:right w:w="108" w:type="dxa"/>
            </w:tcMar>
          </w:tcPr>
          <w:p w14:paraId="4F70B96D" w14:textId="77777777" w:rsidR="005B7FD7" w:rsidRPr="00DA2649" w:rsidRDefault="00BF47CC">
            <w:pPr>
              <w:pStyle w:val="TAL"/>
            </w:pPr>
            <w:r w:rsidRPr="00DA2649">
              <w:t>Ecgi</w:t>
            </w:r>
          </w:p>
        </w:tc>
        <w:tc>
          <w:tcPr>
            <w:tcW w:w="570" w:type="pct"/>
            <w:tcMar>
              <w:top w:w="0" w:type="dxa"/>
              <w:left w:w="28" w:type="dxa"/>
              <w:bottom w:w="0" w:type="dxa"/>
              <w:right w:w="108" w:type="dxa"/>
            </w:tcMar>
          </w:tcPr>
          <w:p w14:paraId="328670F3" w14:textId="77777777" w:rsidR="005B7FD7" w:rsidRPr="00DA2649" w:rsidRDefault="00BF47CC">
            <w:pPr>
              <w:pStyle w:val="TAL"/>
            </w:pPr>
            <w:r w:rsidRPr="00DA2649">
              <w:t>1</w:t>
            </w:r>
          </w:p>
        </w:tc>
        <w:tc>
          <w:tcPr>
            <w:tcW w:w="1978" w:type="pct"/>
            <w:tcMar>
              <w:top w:w="0" w:type="dxa"/>
              <w:left w:w="28" w:type="dxa"/>
              <w:bottom w:w="0" w:type="dxa"/>
              <w:right w:w="108" w:type="dxa"/>
            </w:tcMar>
          </w:tcPr>
          <w:p w14:paraId="6AA7F8C2" w14:textId="77777777" w:rsidR="005B7FD7" w:rsidRPr="00DA2649" w:rsidRDefault="00BF47CC">
            <w:pPr>
              <w:pStyle w:val="TAL"/>
            </w:pPr>
            <w:r w:rsidRPr="00DA2649">
              <w:t>E-UTRAN CelI Global Identifier.</w:t>
            </w:r>
          </w:p>
        </w:tc>
      </w:tr>
      <w:tr w:rsidR="004515AB" w:rsidRPr="00DA2649" w14:paraId="195653E9" w14:textId="77777777" w:rsidTr="00336CAF">
        <w:trPr>
          <w:jc w:val="center"/>
        </w:trPr>
        <w:tc>
          <w:tcPr>
            <w:tcW w:w="935" w:type="pct"/>
            <w:tcMar>
              <w:top w:w="0" w:type="dxa"/>
              <w:left w:w="28" w:type="dxa"/>
              <w:bottom w:w="0" w:type="dxa"/>
              <w:right w:w="108" w:type="dxa"/>
            </w:tcMar>
          </w:tcPr>
          <w:p w14:paraId="005D03A7" w14:textId="77777777" w:rsidR="004515AB" w:rsidRPr="00DA2649" w:rsidRDefault="004515AB" w:rsidP="004515AB">
            <w:pPr>
              <w:pStyle w:val="TAL"/>
            </w:pPr>
            <w:r w:rsidRPr="00DA2649">
              <w:t>siV2xConfig</w:t>
            </w:r>
          </w:p>
        </w:tc>
        <w:tc>
          <w:tcPr>
            <w:tcW w:w="1517" w:type="pct"/>
            <w:tcMar>
              <w:top w:w="0" w:type="dxa"/>
              <w:left w:w="28" w:type="dxa"/>
              <w:bottom w:w="0" w:type="dxa"/>
              <w:right w:w="108" w:type="dxa"/>
            </w:tcMar>
          </w:tcPr>
          <w:p w14:paraId="0B61DCC3" w14:textId="77777777" w:rsidR="004515AB" w:rsidRPr="00DA2649" w:rsidRDefault="004515AB" w:rsidP="004515AB">
            <w:pPr>
              <w:pStyle w:val="TAL"/>
            </w:pPr>
            <w:r w:rsidRPr="00DA2649">
              <w:t xml:space="preserve">SystemInformationBlockType21 </w:t>
            </w:r>
          </w:p>
        </w:tc>
        <w:tc>
          <w:tcPr>
            <w:tcW w:w="570" w:type="pct"/>
            <w:tcMar>
              <w:top w:w="0" w:type="dxa"/>
              <w:left w:w="28" w:type="dxa"/>
              <w:bottom w:w="0" w:type="dxa"/>
              <w:right w:w="108" w:type="dxa"/>
            </w:tcMar>
          </w:tcPr>
          <w:p w14:paraId="445ED612" w14:textId="77777777" w:rsidR="004515AB" w:rsidRPr="00DA2649" w:rsidRDefault="004515AB" w:rsidP="004515AB">
            <w:pPr>
              <w:pStyle w:val="TAL"/>
            </w:pPr>
            <w:r w:rsidRPr="00DA2649">
              <w:t>1</w:t>
            </w:r>
          </w:p>
        </w:tc>
        <w:tc>
          <w:tcPr>
            <w:tcW w:w="1978" w:type="pct"/>
            <w:tcMar>
              <w:top w:w="0" w:type="dxa"/>
              <w:left w:w="28" w:type="dxa"/>
              <w:bottom w:w="0" w:type="dxa"/>
              <w:right w:w="108" w:type="dxa"/>
            </w:tcMar>
          </w:tcPr>
          <w:p w14:paraId="05473F5C" w14:textId="397198BF" w:rsidR="004515AB" w:rsidRPr="00DA2649" w:rsidRDefault="004515AB" w:rsidP="004515AB">
            <w:pPr>
              <w:pStyle w:val="TAL"/>
            </w:pPr>
            <w:r w:rsidRPr="00DA2649">
              <w:t>V2X sidelink communication configuration, as defined in ETSI TS 136 331</w:t>
            </w:r>
            <w:r w:rsidR="003A4482" w:rsidRPr="00DA2649">
              <w:t xml:space="preserve"> [</w:t>
            </w:r>
            <w:r w:rsidR="003A4482" w:rsidRPr="00DA2649">
              <w:fldChar w:fldCharType="begin"/>
            </w:r>
            <w:r w:rsidR="003A4482" w:rsidRPr="00DA2649">
              <w:instrText xml:space="preserve">REF REF_TS136331 \h </w:instrText>
            </w:r>
            <w:r w:rsidR="003A4482" w:rsidRPr="00DA2649">
              <w:fldChar w:fldCharType="separate"/>
            </w:r>
            <w:r w:rsidR="00860031">
              <w:rPr>
                <w:noProof/>
                <w:lang w:eastAsia="en-GB"/>
              </w:rPr>
              <w:t>14</w:t>
            </w:r>
            <w:r w:rsidR="003A4482" w:rsidRPr="00DA2649">
              <w:fldChar w:fldCharType="end"/>
            </w:r>
            <w:r w:rsidR="003A4482" w:rsidRPr="00DA2649">
              <w:t>]</w:t>
            </w:r>
            <w:r w:rsidRPr="00DA2649">
              <w:t>.</w:t>
            </w:r>
          </w:p>
        </w:tc>
      </w:tr>
    </w:tbl>
    <w:p w14:paraId="1FDDE0EC" w14:textId="77777777" w:rsidR="005B7FD7" w:rsidRPr="00DA2649" w:rsidRDefault="005B7FD7"/>
    <w:p w14:paraId="1E0A77F5" w14:textId="77777777" w:rsidR="005A41D5" w:rsidRPr="00DA2649" w:rsidRDefault="005A41D5" w:rsidP="005A41D5">
      <w:pPr>
        <w:pStyle w:val="Heading3"/>
      </w:pPr>
      <w:bookmarkStart w:id="395" w:name="_Toc128407515"/>
      <w:bookmarkStart w:id="396" w:name="_Toc128746145"/>
      <w:bookmarkStart w:id="397" w:name="_Toc129009027"/>
      <w:bookmarkStart w:id="398" w:name="_Toc129331135"/>
      <w:r w:rsidRPr="00DA2649">
        <w:t>6.5.13</w:t>
      </w:r>
      <w:r w:rsidRPr="00DA2649">
        <w:tab/>
        <w:t>Type: LinkType</w:t>
      </w:r>
      <w:bookmarkEnd w:id="395"/>
      <w:bookmarkEnd w:id="396"/>
      <w:bookmarkEnd w:id="397"/>
      <w:bookmarkEnd w:id="398"/>
      <w:r w:rsidRPr="00DA2649" w:rsidDel="009713FB">
        <w:t xml:space="preserve"> </w:t>
      </w:r>
    </w:p>
    <w:p w14:paraId="12A8AAA7" w14:textId="77777777" w:rsidR="005A41D5" w:rsidRPr="00DA2649" w:rsidRDefault="005A41D5" w:rsidP="005A41D5">
      <w:r w:rsidRPr="00DA2649">
        <w:t>This type represents a type of link.</w:t>
      </w:r>
    </w:p>
    <w:p w14:paraId="6BA7886E" w14:textId="77777777" w:rsidR="005A41D5" w:rsidRPr="00DA2649" w:rsidRDefault="005A41D5" w:rsidP="005A41D5">
      <w:pPr>
        <w:pStyle w:val="TH"/>
        <w:rPr>
          <w:rFonts w:cs="Arial"/>
        </w:rPr>
      </w:pPr>
      <w:r w:rsidRPr="00DA2649">
        <w:t>Table 6.5.13-1: Attributes of the LinkType</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6"/>
        <w:gridCol w:w="968"/>
        <w:gridCol w:w="1080"/>
        <w:gridCol w:w="5958"/>
      </w:tblGrid>
      <w:tr w:rsidR="005A41D5" w:rsidRPr="00DA2649" w14:paraId="34D697EF" w14:textId="77777777" w:rsidTr="00E45C05">
        <w:trPr>
          <w:jc w:val="center"/>
        </w:trPr>
        <w:tc>
          <w:tcPr>
            <w:tcW w:w="924" w:type="pct"/>
            <w:shd w:val="clear" w:color="auto" w:fill="C0C0C0"/>
            <w:tcMar>
              <w:top w:w="0" w:type="dxa"/>
              <w:left w:w="28" w:type="dxa"/>
              <w:bottom w:w="0" w:type="dxa"/>
              <w:right w:w="108" w:type="dxa"/>
            </w:tcMar>
            <w:hideMark/>
          </w:tcPr>
          <w:p w14:paraId="1529D3E8" w14:textId="77777777" w:rsidR="005A41D5" w:rsidRPr="00DA2649" w:rsidRDefault="005A41D5" w:rsidP="008F0F03">
            <w:pPr>
              <w:pStyle w:val="TAH"/>
            </w:pPr>
            <w:r w:rsidRPr="00DA2649">
              <w:t>Attribute name</w:t>
            </w:r>
          </w:p>
        </w:tc>
        <w:tc>
          <w:tcPr>
            <w:tcW w:w="493" w:type="pct"/>
            <w:shd w:val="clear" w:color="auto" w:fill="C0C0C0"/>
            <w:tcMar>
              <w:top w:w="0" w:type="dxa"/>
              <w:left w:w="28" w:type="dxa"/>
              <w:bottom w:w="0" w:type="dxa"/>
              <w:right w:w="108" w:type="dxa"/>
            </w:tcMar>
            <w:hideMark/>
          </w:tcPr>
          <w:p w14:paraId="00B32D26" w14:textId="77777777" w:rsidR="005A41D5" w:rsidRPr="00DA2649" w:rsidRDefault="005A41D5" w:rsidP="008F0F03">
            <w:pPr>
              <w:pStyle w:val="TAH"/>
            </w:pPr>
            <w:r w:rsidRPr="00DA2649">
              <w:t>Data type</w:t>
            </w:r>
          </w:p>
        </w:tc>
        <w:tc>
          <w:tcPr>
            <w:tcW w:w="550" w:type="pct"/>
            <w:shd w:val="clear" w:color="auto" w:fill="C0C0C0"/>
            <w:tcMar>
              <w:top w:w="0" w:type="dxa"/>
              <w:left w:w="28" w:type="dxa"/>
              <w:bottom w:w="0" w:type="dxa"/>
              <w:right w:w="108" w:type="dxa"/>
            </w:tcMar>
            <w:hideMark/>
          </w:tcPr>
          <w:p w14:paraId="74D7B151" w14:textId="77777777" w:rsidR="005A41D5" w:rsidRPr="00DA2649" w:rsidRDefault="005A41D5" w:rsidP="008F0F03">
            <w:pPr>
              <w:pStyle w:val="TAH"/>
            </w:pPr>
            <w:r w:rsidRPr="00DA2649">
              <w:t>Cardinality</w:t>
            </w:r>
          </w:p>
        </w:tc>
        <w:tc>
          <w:tcPr>
            <w:tcW w:w="3032" w:type="pct"/>
            <w:shd w:val="clear" w:color="auto" w:fill="C0C0C0"/>
            <w:tcMar>
              <w:top w:w="0" w:type="dxa"/>
              <w:left w:w="28" w:type="dxa"/>
              <w:bottom w:w="0" w:type="dxa"/>
              <w:right w:w="108" w:type="dxa"/>
            </w:tcMar>
            <w:hideMark/>
          </w:tcPr>
          <w:p w14:paraId="11BA5835" w14:textId="77777777" w:rsidR="005A41D5" w:rsidRPr="00DA2649" w:rsidRDefault="005A41D5" w:rsidP="008F0F03">
            <w:pPr>
              <w:pStyle w:val="TAH"/>
            </w:pPr>
            <w:r w:rsidRPr="00DA2649">
              <w:t>Description</w:t>
            </w:r>
          </w:p>
        </w:tc>
      </w:tr>
      <w:tr w:rsidR="005A41D5" w:rsidRPr="00DA2649" w14:paraId="4BADA81D" w14:textId="77777777" w:rsidTr="00E45C05">
        <w:trPr>
          <w:jc w:val="center"/>
        </w:trPr>
        <w:tc>
          <w:tcPr>
            <w:tcW w:w="924" w:type="pct"/>
            <w:tcMar>
              <w:top w:w="0" w:type="dxa"/>
              <w:left w:w="28" w:type="dxa"/>
              <w:bottom w:w="0" w:type="dxa"/>
              <w:right w:w="108" w:type="dxa"/>
            </w:tcMar>
            <w:hideMark/>
          </w:tcPr>
          <w:p w14:paraId="278F8BE2" w14:textId="77777777" w:rsidR="005A41D5" w:rsidRPr="00DA2649" w:rsidRDefault="005A41D5" w:rsidP="008F0F03">
            <w:pPr>
              <w:pStyle w:val="TAL"/>
            </w:pPr>
            <w:r w:rsidRPr="00DA2649">
              <w:t>href</w:t>
            </w:r>
          </w:p>
        </w:tc>
        <w:tc>
          <w:tcPr>
            <w:tcW w:w="493" w:type="pct"/>
            <w:tcMar>
              <w:top w:w="0" w:type="dxa"/>
              <w:left w:w="28" w:type="dxa"/>
              <w:bottom w:w="0" w:type="dxa"/>
              <w:right w:w="108" w:type="dxa"/>
            </w:tcMar>
            <w:hideMark/>
          </w:tcPr>
          <w:p w14:paraId="48F631B2" w14:textId="77777777" w:rsidR="005A41D5" w:rsidRPr="00DA2649" w:rsidRDefault="005A41D5" w:rsidP="008F0F03">
            <w:pPr>
              <w:pStyle w:val="TAL"/>
            </w:pPr>
            <w:r w:rsidRPr="00DA2649">
              <w:t>Uri</w:t>
            </w:r>
          </w:p>
        </w:tc>
        <w:tc>
          <w:tcPr>
            <w:tcW w:w="550" w:type="pct"/>
            <w:tcMar>
              <w:top w:w="0" w:type="dxa"/>
              <w:left w:w="28" w:type="dxa"/>
              <w:bottom w:w="0" w:type="dxa"/>
              <w:right w:w="108" w:type="dxa"/>
            </w:tcMar>
            <w:hideMark/>
          </w:tcPr>
          <w:p w14:paraId="27DD5647" w14:textId="77777777" w:rsidR="005A41D5" w:rsidRPr="00DA2649" w:rsidRDefault="005A41D5" w:rsidP="008F0F03">
            <w:pPr>
              <w:pStyle w:val="TAL"/>
            </w:pPr>
            <w:r w:rsidRPr="00DA2649">
              <w:t>1</w:t>
            </w:r>
          </w:p>
        </w:tc>
        <w:tc>
          <w:tcPr>
            <w:tcW w:w="3032" w:type="pct"/>
            <w:tcMar>
              <w:top w:w="0" w:type="dxa"/>
              <w:left w:w="28" w:type="dxa"/>
              <w:bottom w:w="0" w:type="dxa"/>
              <w:right w:w="108" w:type="dxa"/>
            </w:tcMar>
          </w:tcPr>
          <w:p w14:paraId="7143A8BF" w14:textId="77777777" w:rsidR="005A41D5" w:rsidRPr="00DA2649" w:rsidRDefault="005A41D5" w:rsidP="008F0F03">
            <w:pPr>
              <w:pStyle w:val="TAL"/>
            </w:pPr>
            <w:r w:rsidRPr="00DA2649">
              <w:t>URI referring to a resource</w:t>
            </w:r>
          </w:p>
        </w:tc>
      </w:tr>
    </w:tbl>
    <w:p w14:paraId="60173CC5" w14:textId="77777777" w:rsidR="005A41D5" w:rsidRPr="00DA2649" w:rsidRDefault="005A41D5"/>
    <w:p w14:paraId="76834268" w14:textId="77777777" w:rsidR="00376387" w:rsidRPr="00DA2649" w:rsidRDefault="00376387" w:rsidP="00326F7A">
      <w:pPr>
        <w:pStyle w:val="Heading3"/>
      </w:pPr>
      <w:bookmarkStart w:id="399" w:name="_Toc128407516"/>
      <w:bookmarkStart w:id="400" w:name="_Toc128746146"/>
      <w:bookmarkStart w:id="401" w:name="_Toc129009028"/>
      <w:bookmarkStart w:id="402" w:name="_Toc129331136"/>
      <w:r w:rsidRPr="00DA2649">
        <w:lastRenderedPageBreak/>
        <w:t>6.5.14</w:t>
      </w:r>
      <w:r w:rsidRPr="00DA2649">
        <w:tab/>
        <w:t>Type: V2xMsgPropertiesValues</w:t>
      </w:r>
      <w:bookmarkEnd w:id="399"/>
      <w:bookmarkEnd w:id="400"/>
      <w:bookmarkEnd w:id="401"/>
      <w:bookmarkEnd w:id="402"/>
    </w:p>
    <w:p w14:paraId="24977EC1" w14:textId="77777777" w:rsidR="00376387" w:rsidRPr="00DA2649" w:rsidRDefault="00376387" w:rsidP="00376387">
      <w:r w:rsidRPr="00DA2649">
        <w:t xml:space="preserve">This type represents the properties that can be associated to a V2X message when it is published, or a notification in relation to the V2X message is issued. These properties are also used to match the filter criteria defined in the message subscription. </w:t>
      </w:r>
    </w:p>
    <w:p w14:paraId="62E66609" w14:textId="77777777" w:rsidR="00376387" w:rsidRPr="00DA2649" w:rsidRDefault="00376387" w:rsidP="00376387">
      <w:pPr>
        <w:pStyle w:val="TH"/>
        <w:rPr>
          <w:rFonts w:cs="Arial"/>
        </w:rPr>
      </w:pPr>
      <w:r w:rsidRPr="00DA2649">
        <w:t>Table 6.5.14-1: Attributes of the V2xMsgPropertiesValues</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7"/>
        <w:gridCol w:w="1128"/>
        <w:gridCol w:w="1080"/>
        <w:gridCol w:w="5777"/>
      </w:tblGrid>
      <w:tr w:rsidR="00376387" w:rsidRPr="00DA2649" w14:paraId="354A773D" w14:textId="77777777" w:rsidTr="00336CAF">
        <w:trPr>
          <w:jc w:val="center"/>
        </w:trPr>
        <w:tc>
          <w:tcPr>
            <w:tcW w:w="935" w:type="pct"/>
            <w:shd w:val="clear" w:color="auto" w:fill="C0C0C0"/>
            <w:tcMar>
              <w:top w:w="0" w:type="dxa"/>
              <w:left w:w="28" w:type="dxa"/>
              <w:bottom w:w="0" w:type="dxa"/>
              <w:right w:w="108" w:type="dxa"/>
            </w:tcMar>
            <w:hideMark/>
          </w:tcPr>
          <w:p w14:paraId="3BE562C0" w14:textId="77777777" w:rsidR="00376387" w:rsidRPr="00DA2649" w:rsidRDefault="00376387" w:rsidP="008C5624">
            <w:pPr>
              <w:pStyle w:val="TAH"/>
            </w:pPr>
            <w:r w:rsidRPr="00DA2649">
              <w:t>Attribute name</w:t>
            </w:r>
          </w:p>
        </w:tc>
        <w:tc>
          <w:tcPr>
            <w:tcW w:w="574" w:type="pct"/>
            <w:shd w:val="clear" w:color="auto" w:fill="C0C0C0"/>
            <w:tcMar>
              <w:top w:w="0" w:type="dxa"/>
              <w:left w:w="28" w:type="dxa"/>
              <w:bottom w:w="0" w:type="dxa"/>
              <w:right w:w="108" w:type="dxa"/>
            </w:tcMar>
            <w:hideMark/>
          </w:tcPr>
          <w:p w14:paraId="6A0A46C6" w14:textId="77777777" w:rsidR="00376387" w:rsidRPr="00DA2649" w:rsidRDefault="00376387" w:rsidP="008C5624">
            <w:pPr>
              <w:pStyle w:val="TAH"/>
            </w:pPr>
            <w:r w:rsidRPr="00DA2649">
              <w:t>Data type</w:t>
            </w:r>
          </w:p>
        </w:tc>
        <w:tc>
          <w:tcPr>
            <w:tcW w:w="550" w:type="pct"/>
            <w:shd w:val="clear" w:color="auto" w:fill="C0C0C0"/>
            <w:tcMar>
              <w:top w:w="0" w:type="dxa"/>
              <w:left w:w="28" w:type="dxa"/>
              <w:bottom w:w="0" w:type="dxa"/>
              <w:right w:w="108" w:type="dxa"/>
            </w:tcMar>
            <w:hideMark/>
          </w:tcPr>
          <w:p w14:paraId="274A10C5" w14:textId="77777777" w:rsidR="00376387" w:rsidRPr="00DA2649" w:rsidRDefault="00376387" w:rsidP="008C5624">
            <w:pPr>
              <w:pStyle w:val="TAH"/>
            </w:pPr>
            <w:r w:rsidRPr="00DA2649">
              <w:t>Cardinality</w:t>
            </w:r>
          </w:p>
        </w:tc>
        <w:tc>
          <w:tcPr>
            <w:tcW w:w="2941" w:type="pct"/>
            <w:shd w:val="clear" w:color="auto" w:fill="C0C0C0"/>
            <w:tcMar>
              <w:top w:w="0" w:type="dxa"/>
              <w:left w:w="28" w:type="dxa"/>
              <w:bottom w:w="0" w:type="dxa"/>
              <w:right w:w="108" w:type="dxa"/>
            </w:tcMar>
            <w:hideMark/>
          </w:tcPr>
          <w:p w14:paraId="5F720C30" w14:textId="77777777" w:rsidR="00376387" w:rsidRPr="00DA2649" w:rsidRDefault="00376387" w:rsidP="008C5624">
            <w:pPr>
              <w:pStyle w:val="TAH"/>
            </w:pPr>
            <w:r w:rsidRPr="00DA2649">
              <w:t>Description</w:t>
            </w:r>
          </w:p>
        </w:tc>
      </w:tr>
      <w:tr w:rsidR="00376387" w:rsidRPr="00DA2649" w14:paraId="25746FDA" w14:textId="77777777" w:rsidTr="00336CAF">
        <w:trPr>
          <w:jc w:val="center"/>
        </w:trPr>
        <w:tc>
          <w:tcPr>
            <w:tcW w:w="935" w:type="pct"/>
            <w:tcMar>
              <w:top w:w="0" w:type="dxa"/>
              <w:left w:w="28" w:type="dxa"/>
              <w:bottom w:w="0" w:type="dxa"/>
              <w:right w:w="108" w:type="dxa"/>
            </w:tcMar>
          </w:tcPr>
          <w:p w14:paraId="04CD24EC" w14:textId="77777777" w:rsidR="00376387" w:rsidRPr="00DA2649" w:rsidRDefault="00376387" w:rsidP="008C5624">
            <w:pPr>
              <w:pStyle w:val="TAL"/>
            </w:pPr>
            <w:r w:rsidRPr="00DA2649">
              <w:rPr>
                <w:szCs w:val="18"/>
              </w:rPr>
              <w:t>stdOrganization</w:t>
            </w:r>
          </w:p>
        </w:tc>
        <w:tc>
          <w:tcPr>
            <w:tcW w:w="574" w:type="pct"/>
            <w:tcMar>
              <w:top w:w="0" w:type="dxa"/>
              <w:left w:w="28" w:type="dxa"/>
              <w:bottom w:w="0" w:type="dxa"/>
              <w:right w:w="108" w:type="dxa"/>
            </w:tcMar>
          </w:tcPr>
          <w:p w14:paraId="4D0E2955" w14:textId="77777777" w:rsidR="00376387" w:rsidRPr="00DA2649" w:rsidRDefault="00376387" w:rsidP="008C5624">
            <w:pPr>
              <w:pStyle w:val="TAL"/>
              <w:rPr>
                <w:lang w:eastAsia="zh-CN"/>
              </w:rPr>
            </w:pPr>
            <w:r w:rsidRPr="00DA2649">
              <w:rPr>
                <w:szCs w:val="18"/>
              </w:rPr>
              <w:t>Enum</w:t>
            </w:r>
          </w:p>
        </w:tc>
        <w:tc>
          <w:tcPr>
            <w:tcW w:w="550" w:type="pct"/>
            <w:tcMar>
              <w:top w:w="0" w:type="dxa"/>
              <w:left w:w="28" w:type="dxa"/>
              <w:bottom w:w="0" w:type="dxa"/>
              <w:right w:w="108" w:type="dxa"/>
            </w:tcMar>
          </w:tcPr>
          <w:p w14:paraId="3354732D" w14:textId="77777777" w:rsidR="00376387" w:rsidRPr="00DA2649" w:rsidRDefault="00376387" w:rsidP="008C5624">
            <w:pPr>
              <w:pStyle w:val="TAL"/>
            </w:pPr>
            <w:r w:rsidRPr="00DA2649">
              <w:rPr>
                <w:szCs w:val="18"/>
              </w:rPr>
              <w:t>1</w:t>
            </w:r>
          </w:p>
        </w:tc>
        <w:tc>
          <w:tcPr>
            <w:tcW w:w="2941" w:type="pct"/>
            <w:tcMar>
              <w:top w:w="0" w:type="dxa"/>
              <w:left w:w="28" w:type="dxa"/>
              <w:bottom w:w="0" w:type="dxa"/>
              <w:right w:w="108" w:type="dxa"/>
            </w:tcMar>
          </w:tcPr>
          <w:p w14:paraId="49D36242" w14:textId="25E85DFB" w:rsidR="00376387" w:rsidRPr="00DA2649" w:rsidRDefault="00376387" w:rsidP="008C5624">
            <w:pPr>
              <w:pStyle w:val="TAL"/>
            </w:pPr>
            <w:r w:rsidRPr="00DA2649">
              <w:t>Standardization organization which defines the published V2X message type:</w:t>
            </w:r>
          </w:p>
          <w:p w14:paraId="4D6D60CE" w14:textId="26E28C05" w:rsidR="00376387" w:rsidRPr="00DA2649" w:rsidRDefault="00376387" w:rsidP="008C5624">
            <w:pPr>
              <w:pStyle w:val="TB1"/>
              <w:ind w:left="720" w:hanging="360"/>
              <w:rPr>
                <w:rFonts w:cs="Arial"/>
                <w:szCs w:val="18"/>
              </w:rPr>
            </w:pPr>
            <w:r w:rsidRPr="00DA2649">
              <w:rPr>
                <w:rFonts w:cs="Arial"/>
                <w:szCs w:val="18"/>
              </w:rPr>
              <w:t>ETSI: European Telecommunications Standards Institute.</w:t>
            </w:r>
          </w:p>
          <w:p w14:paraId="7827AF13" w14:textId="77777777" w:rsidR="00376387" w:rsidRPr="00DA2649" w:rsidRDefault="00376387" w:rsidP="008C5624">
            <w:pPr>
              <w:pStyle w:val="TAL"/>
            </w:pPr>
            <w:r w:rsidRPr="00DA2649">
              <w:rPr>
                <w:rFonts w:cs="Arial"/>
                <w:szCs w:val="18"/>
              </w:rPr>
              <w:t>See note 1.</w:t>
            </w:r>
          </w:p>
        </w:tc>
      </w:tr>
      <w:tr w:rsidR="00376387" w:rsidRPr="00DA2649" w14:paraId="097EA6A4" w14:textId="77777777" w:rsidTr="00336CAF">
        <w:trPr>
          <w:jc w:val="center"/>
        </w:trPr>
        <w:tc>
          <w:tcPr>
            <w:tcW w:w="935" w:type="pct"/>
            <w:tcMar>
              <w:top w:w="0" w:type="dxa"/>
              <w:left w:w="28" w:type="dxa"/>
              <w:bottom w:w="0" w:type="dxa"/>
              <w:right w:w="108" w:type="dxa"/>
            </w:tcMar>
          </w:tcPr>
          <w:p w14:paraId="7EF3D316" w14:textId="77777777" w:rsidR="00376387" w:rsidRPr="00DA2649" w:rsidRDefault="00376387" w:rsidP="008C5624">
            <w:pPr>
              <w:pStyle w:val="TAL"/>
            </w:pPr>
            <w:r w:rsidRPr="00DA2649">
              <w:t>msgType</w:t>
            </w:r>
          </w:p>
        </w:tc>
        <w:tc>
          <w:tcPr>
            <w:tcW w:w="574" w:type="pct"/>
            <w:tcMar>
              <w:top w:w="0" w:type="dxa"/>
              <w:left w:w="28" w:type="dxa"/>
              <w:bottom w:w="0" w:type="dxa"/>
              <w:right w:w="108" w:type="dxa"/>
            </w:tcMar>
          </w:tcPr>
          <w:p w14:paraId="6AF5EB79" w14:textId="77777777" w:rsidR="00376387" w:rsidRPr="00DA2649" w:rsidRDefault="00376387" w:rsidP="008C5624">
            <w:pPr>
              <w:pStyle w:val="TAL"/>
              <w:rPr>
                <w:lang w:eastAsia="zh-CN"/>
              </w:rPr>
            </w:pPr>
            <w:r w:rsidRPr="00DA2649">
              <w:rPr>
                <w:rFonts w:hint="eastAsia"/>
                <w:lang w:eastAsia="zh-CN"/>
              </w:rPr>
              <w:t>Enum</w:t>
            </w:r>
          </w:p>
        </w:tc>
        <w:tc>
          <w:tcPr>
            <w:tcW w:w="550" w:type="pct"/>
            <w:tcMar>
              <w:top w:w="0" w:type="dxa"/>
              <w:left w:w="28" w:type="dxa"/>
              <w:bottom w:w="0" w:type="dxa"/>
              <w:right w:w="108" w:type="dxa"/>
            </w:tcMar>
          </w:tcPr>
          <w:p w14:paraId="77578427" w14:textId="77777777" w:rsidR="00376387" w:rsidRPr="00DA2649" w:rsidRDefault="00376387" w:rsidP="008C5624">
            <w:pPr>
              <w:pStyle w:val="TAL"/>
            </w:pPr>
            <w:r w:rsidRPr="00DA2649">
              <w:t>1</w:t>
            </w:r>
          </w:p>
        </w:tc>
        <w:tc>
          <w:tcPr>
            <w:tcW w:w="2941" w:type="pct"/>
            <w:tcMar>
              <w:top w:w="0" w:type="dxa"/>
              <w:left w:w="28" w:type="dxa"/>
              <w:bottom w:w="0" w:type="dxa"/>
              <w:right w:w="108" w:type="dxa"/>
            </w:tcMar>
          </w:tcPr>
          <w:p w14:paraId="7375CE77" w14:textId="77777777" w:rsidR="00376387" w:rsidRPr="00DA2649" w:rsidRDefault="00376387" w:rsidP="008C5624">
            <w:pPr>
              <w:pStyle w:val="TAL"/>
            </w:pPr>
            <w:r w:rsidRPr="00DA2649">
              <w:t>Published V2X message type. Its value is defined by the standardization organization indicated by the attribute stdOrganization. See note 2.</w:t>
            </w:r>
          </w:p>
        </w:tc>
      </w:tr>
      <w:tr w:rsidR="00376387" w:rsidRPr="00DA2649" w14:paraId="0C5D2F1C" w14:textId="77777777" w:rsidTr="00336CAF">
        <w:trPr>
          <w:jc w:val="center"/>
        </w:trPr>
        <w:tc>
          <w:tcPr>
            <w:tcW w:w="935" w:type="pct"/>
            <w:tcMar>
              <w:top w:w="0" w:type="dxa"/>
              <w:left w:w="28" w:type="dxa"/>
              <w:bottom w:w="0" w:type="dxa"/>
              <w:right w:w="108" w:type="dxa"/>
            </w:tcMar>
          </w:tcPr>
          <w:p w14:paraId="5ACB9B59" w14:textId="77777777" w:rsidR="00376387" w:rsidRPr="00DA2649" w:rsidRDefault="00376387" w:rsidP="008C5624">
            <w:pPr>
              <w:pStyle w:val="TAL"/>
            </w:pPr>
            <w:r w:rsidRPr="00DA2649">
              <w:t>msgProtocolVersion</w:t>
            </w:r>
          </w:p>
        </w:tc>
        <w:tc>
          <w:tcPr>
            <w:tcW w:w="574" w:type="pct"/>
            <w:tcMar>
              <w:top w:w="0" w:type="dxa"/>
              <w:left w:w="28" w:type="dxa"/>
              <w:bottom w:w="0" w:type="dxa"/>
              <w:right w:w="108" w:type="dxa"/>
            </w:tcMar>
          </w:tcPr>
          <w:p w14:paraId="501380E5" w14:textId="77777777" w:rsidR="00376387" w:rsidRPr="00DA2649" w:rsidRDefault="00376387" w:rsidP="008C5624">
            <w:pPr>
              <w:pStyle w:val="TAL"/>
            </w:pPr>
            <w:r w:rsidRPr="00DA2649">
              <w:t>Integer</w:t>
            </w:r>
          </w:p>
        </w:tc>
        <w:tc>
          <w:tcPr>
            <w:tcW w:w="550" w:type="pct"/>
            <w:tcMar>
              <w:top w:w="0" w:type="dxa"/>
              <w:left w:w="28" w:type="dxa"/>
              <w:bottom w:w="0" w:type="dxa"/>
              <w:right w:w="108" w:type="dxa"/>
            </w:tcMar>
          </w:tcPr>
          <w:p w14:paraId="1744A9AF" w14:textId="77777777" w:rsidR="00376387" w:rsidRPr="00DA2649" w:rsidRDefault="00376387" w:rsidP="008C5624">
            <w:pPr>
              <w:pStyle w:val="TAL"/>
            </w:pPr>
            <w:r w:rsidRPr="00DA2649">
              <w:t>1</w:t>
            </w:r>
          </w:p>
        </w:tc>
        <w:tc>
          <w:tcPr>
            <w:tcW w:w="2941" w:type="pct"/>
            <w:tcMar>
              <w:top w:w="0" w:type="dxa"/>
              <w:left w:w="28" w:type="dxa"/>
              <w:bottom w:w="0" w:type="dxa"/>
              <w:right w:w="108" w:type="dxa"/>
            </w:tcMar>
          </w:tcPr>
          <w:p w14:paraId="4F084C1F" w14:textId="6BADC3E1" w:rsidR="00376387" w:rsidRPr="00DA2649" w:rsidRDefault="00376387" w:rsidP="00867377">
            <w:pPr>
              <w:pStyle w:val="TAL"/>
            </w:pPr>
            <w:r w:rsidRPr="00DA2649">
              <w:t>Protocol version of the V2X message (0..255)</w:t>
            </w:r>
            <w:r w:rsidR="00867377" w:rsidRPr="00DA2649">
              <w:t xml:space="preserve">. </w:t>
            </w:r>
            <w:r w:rsidRPr="00DA2649">
              <w:t>See note 3.</w:t>
            </w:r>
          </w:p>
        </w:tc>
      </w:tr>
      <w:tr w:rsidR="00376387" w:rsidRPr="00DA2649" w14:paraId="37C8EC18" w14:textId="77777777" w:rsidTr="00336CAF">
        <w:trPr>
          <w:jc w:val="center"/>
        </w:trPr>
        <w:tc>
          <w:tcPr>
            <w:tcW w:w="935" w:type="pct"/>
            <w:tcMar>
              <w:top w:w="0" w:type="dxa"/>
              <w:left w:w="28" w:type="dxa"/>
              <w:bottom w:w="0" w:type="dxa"/>
              <w:right w:w="108" w:type="dxa"/>
            </w:tcMar>
          </w:tcPr>
          <w:p w14:paraId="6DE50396" w14:textId="77777777" w:rsidR="00376387" w:rsidRPr="00DA2649" w:rsidRDefault="00376387" w:rsidP="008C5624">
            <w:pPr>
              <w:pStyle w:val="TAL"/>
            </w:pPr>
            <w:r w:rsidRPr="00DA2649">
              <w:t>locationInfo</w:t>
            </w:r>
          </w:p>
        </w:tc>
        <w:tc>
          <w:tcPr>
            <w:tcW w:w="574" w:type="pct"/>
            <w:tcMar>
              <w:top w:w="0" w:type="dxa"/>
              <w:left w:w="28" w:type="dxa"/>
              <w:bottom w:w="0" w:type="dxa"/>
              <w:right w:w="108" w:type="dxa"/>
            </w:tcMar>
          </w:tcPr>
          <w:p w14:paraId="05C77719" w14:textId="77777777" w:rsidR="00376387" w:rsidRPr="00DA2649" w:rsidRDefault="00376387" w:rsidP="008C5624">
            <w:pPr>
              <w:pStyle w:val="TAL"/>
            </w:pPr>
            <w:r w:rsidRPr="00DA2649">
              <w:t>LocationInfo</w:t>
            </w:r>
          </w:p>
        </w:tc>
        <w:tc>
          <w:tcPr>
            <w:tcW w:w="550" w:type="pct"/>
            <w:tcMar>
              <w:top w:w="0" w:type="dxa"/>
              <w:left w:w="28" w:type="dxa"/>
              <w:bottom w:w="0" w:type="dxa"/>
              <w:right w:w="108" w:type="dxa"/>
            </w:tcMar>
          </w:tcPr>
          <w:p w14:paraId="5030B93F" w14:textId="77777777" w:rsidR="00376387" w:rsidRPr="00DA2649" w:rsidRDefault="00376387" w:rsidP="008C5624">
            <w:pPr>
              <w:pStyle w:val="TAL"/>
            </w:pPr>
            <w:r w:rsidRPr="00DA2649">
              <w:t>1</w:t>
            </w:r>
          </w:p>
        </w:tc>
        <w:tc>
          <w:tcPr>
            <w:tcW w:w="2941" w:type="pct"/>
            <w:tcMar>
              <w:top w:w="0" w:type="dxa"/>
              <w:left w:w="28" w:type="dxa"/>
              <w:bottom w:w="0" w:type="dxa"/>
              <w:right w:w="108" w:type="dxa"/>
            </w:tcMar>
          </w:tcPr>
          <w:p w14:paraId="783F8471" w14:textId="77777777" w:rsidR="00376387" w:rsidRPr="00DA2649" w:rsidRDefault="00376387" w:rsidP="008C5624">
            <w:pPr>
              <w:pStyle w:val="TAL"/>
            </w:pPr>
            <w:r w:rsidRPr="00DA2649">
              <w:t>Location information to identify a cell of a base station or a particular geographical area to which the V2X message can be associated.</w:t>
            </w:r>
          </w:p>
        </w:tc>
      </w:tr>
      <w:tr w:rsidR="00376387" w:rsidRPr="00DA2649" w14:paraId="30D49382" w14:textId="77777777" w:rsidTr="00336CAF">
        <w:trPr>
          <w:jc w:val="center"/>
        </w:trPr>
        <w:tc>
          <w:tcPr>
            <w:tcW w:w="5000" w:type="pct"/>
            <w:gridSpan w:val="4"/>
            <w:tcMar>
              <w:top w:w="0" w:type="dxa"/>
              <w:left w:w="28" w:type="dxa"/>
              <w:bottom w:w="0" w:type="dxa"/>
              <w:right w:w="108" w:type="dxa"/>
            </w:tcMar>
          </w:tcPr>
          <w:p w14:paraId="3216371A" w14:textId="77777777" w:rsidR="00376387" w:rsidRPr="00DA2649" w:rsidRDefault="00376387" w:rsidP="00336CAF">
            <w:pPr>
              <w:pStyle w:val="TAN"/>
            </w:pPr>
            <w:r w:rsidRPr="00DA2649">
              <w:t>NOTE 1:</w:t>
            </w:r>
            <w:r w:rsidR="00336CAF" w:rsidRPr="00DA2649">
              <w:tab/>
            </w:r>
            <w:r w:rsidRPr="00DA2649">
              <w:t>Other standardization organizations could be added as needed.</w:t>
            </w:r>
          </w:p>
          <w:p w14:paraId="194CA6E1" w14:textId="121595E7" w:rsidR="00376387" w:rsidRPr="00DA2649" w:rsidRDefault="00376387" w:rsidP="00336CAF">
            <w:pPr>
              <w:pStyle w:val="TAN"/>
            </w:pPr>
            <w:r w:rsidRPr="00DA2649">
              <w:t>NOTE 2:</w:t>
            </w:r>
            <w:r w:rsidRPr="00DA2649">
              <w:tab/>
              <w:t>The V2X message types of ETSI shall be used as specified in ETSI TS 102 894-2</w:t>
            </w:r>
            <w:r w:rsidR="003A4482" w:rsidRPr="00DA2649">
              <w:t xml:space="preserve"> [</w:t>
            </w:r>
            <w:r w:rsidR="003A4482" w:rsidRPr="00DA2649">
              <w:fldChar w:fldCharType="begin"/>
            </w:r>
            <w:r w:rsidR="003A4482" w:rsidRPr="00DA2649">
              <w:instrText xml:space="preserve">REF REF_TS102894_2 \h </w:instrText>
            </w:r>
            <w:r w:rsidR="003A4482" w:rsidRPr="00DA2649">
              <w:fldChar w:fldCharType="separate"/>
            </w:r>
            <w:r w:rsidR="00860031">
              <w:rPr>
                <w:noProof/>
                <w:lang w:eastAsia="en-GB"/>
              </w:rPr>
              <w:t>6</w:t>
            </w:r>
            <w:r w:rsidR="003A4482" w:rsidRPr="00DA2649">
              <w:fldChar w:fldCharType="end"/>
            </w:r>
            <w:r w:rsidR="003A4482" w:rsidRPr="00DA2649">
              <w:t>]</w:t>
            </w:r>
            <w:r w:rsidRPr="00DA2649">
              <w:t>, clause A.114.</w:t>
            </w:r>
          </w:p>
          <w:p w14:paraId="2CAAD5B0" w14:textId="736202CF" w:rsidR="00376387" w:rsidRPr="00DA2649" w:rsidRDefault="00376387" w:rsidP="00336CAF">
            <w:pPr>
              <w:pStyle w:val="TAN"/>
            </w:pPr>
            <w:r w:rsidRPr="00DA2649">
              <w:t>NOTE 3:</w:t>
            </w:r>
            <w:r w:rsidRPr="00DA2649">
              <w:tab/>
              <w:t>The message protocol version of ETSI shall be used as specified in ETSI TS 102 894-2</w:t>
            </w:r>
            <w:r w:rsidR="003A4482" w:rsidRPr="00DA2649">
              <w:t xml:space="preserve"> [</w:t>
            </w:r>
            <w:r w:rsidR="003A4482" w:rsidRPr="00DA2649">
              <w:fldChar w:fldCharType="begin"/>
            </w:r>
            <w:r w:rsidR="003A4482" w:rsidRPr="00DA2649">
              <w:instrText xml:space="preserve">REF REF_TS102894_2 \h </w:instrText>
            </w:r>
            <w:r w:rsidR="003A4482" w:rsidRPr="00DA2649">
              <w:fldChar w:fldCharType="separate"/>
            </w:r>
            <w:r w:rsidR="00860031">
              <w:rPr>
                <w:noProof/>
                <w:lang w:eastAsia="en-GB"/>
              </w:rPr>
              <w:t>6</w:t>
            </w:r>
            <w:r w:rsidR="003A4482" w:rsidRPr="00DA2649">
              <w:fldChar w:fldCharType="end"/>
            </w:r>
            <w:r w:rsidR="003A4482" w:rsidRPr="00DA2649">
              <w:t>]</w:t>
            </w:r>
            <w:r w:rsidRPr="00DA2649">
              <w:t>, clause A.114.</w:t>
            </w:r>
          </w:p>
        </w:tc>
      </w:tr>
    </w:tbl>
    <w:p w14:paraId="662BC282" w14:textId="77777777" w:rsidR="00376387" w:rsidRPr="00DA2649" w:rsidRDefault="00376387" w:rsidP="00336CAF"/>
    <w:p w14:paraId="095A55D2" w14:textId="77777777" w:rsidR="007A013C" w:rsidRPr="00DA2649" w:rsidRDefault="007A013C" w:rsidP="00326F7A">
      <w:pPr>
        <w:pStyle w:val="Heading3"/>
      </w:pPr>
      <w:bookmarkStart w:id="403" w:name="_Toc128407517"/>
      <w:bookmarkStart w:id="404" w:name="_Toc128746147"/>
      <w:bookmarkStart w:id="405" w:name="_Toc129009029"/>
      <w:bookmarkStart w:id="406" w:name="_Toc129331137"/>
      <w:r w:rsidRPr="00DA2649">
        <w:t>6.5.15</w:t>
      </w:r>
      <w:r w:rsidRPr="00DA2649">
        <w:tab/>
        <w:t>Type: V2xMsgFilterCriteria</w:t>
      </w:r>
      <w:bookmarkEnd w:id="403"/>
      <w:bookmarkEnd w:id="404"/>
      <w:bookmarkEnd w:id="405"/>
      <w:bookmarkEnd w:id="406"/>
    </w:p>
    <w:p w14:paraId="699B215E" w14:textId="77777777" w:rsidR="007A013C" w:rsidRPr="00DA2649" w:rsidRDefault="007A013C" w:rsidP="007A013C">
      <w:r w:rsidRPr="00DA2649">
        <w:t>This type represents the filter criteria that can be used when performing a subscription to notification of V2X messages.</w:t>
      </w:r>
    </w:p>
    <w:p w14:paraId="7F5C094F" w14:textId="77777777" w:rsidR="007A013C" w:rsidRPr="00DA2649" w:rsidRDefault="007A013C" w:rsidP="007A013C">
      <w:pPr>
        <w:pStyle w:val="TH"/>
        <w:rPr>
          <w:rFonts w:cs="Arial"/>
        </w:rPr>
      </w:pPr>
      <w:r w:rsidRPr="00DA2649">
        <w:t>Table 6.5.15-1: Attributes of the V2xMsgFilterCriteria</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7"/>
        <w:gridCol w:w="1216"/>
        <w:gridCol w:w="1082"/>
        <w:gridCol w:w="5687"/>
      </w:tblGrid>
      <w:tr w:rsidR="007A013C" w:rsidRPr="00DA2649" w14:paraId="7F74F1DC" w14:textId="77777777" w:rsidTr="00336CAF">
        <w:trPr>
          <w:jc w:val="center"/>
        </w:trPr>
        <w:tc>
          <w:tcPr>
            <w:tcW w:w="935" w:type="pct"/>
            <w:shd w:val="clear" w:color="auto" w:fill="C0C0C0"/>
            <w:tcMar>
              <w:top w:w="0" w:type="dxa"/>
              <w:left w:w="28" w:type="dxa"/>
              <w:bottom w:w="0" w:type="dxa"/>
              <w:right w:w="108" w:type="dxa"/>
            </w:tcMar>
            <w:hideMark/>
          </w:tcPr>
          <w:p w14:paraId="08DE06B3" w14:textId="77777777" w:rsidR="007A013C" w:rsidRPr="00DA2649" w:rsidRDefault="007A013C" w:rsidP="008C5624">
            <w:pPr>
              <w:pStyle w:val="TAH"/>
            </w:pPr>
            <w:r w:rsidRPr="00DA2649">
              <w:t>Attribute name</w:t>
            </w:r>
          </w:p>
        </w:tc>
        <w:tc>
          <w:tcPr>
            <w:tcW w:w="619" w:type="pct"/>
            <w:shd w:val="clear" w:color="auto" w:fill="C0C0C0"/>
            <w:tcMar>
              <w:top w:w="0" w:type="dxa"/>
              <w:left w:w="28" w:type="dxa"/>
              <w:bottom w:w="0" w:type="dxa"/>
              <w:right w:w="108" w:type="dxa"/>
            </w:tcMar>
            <w:hideMark/>
          </w:tcPr>
          <w:p w14:paraId="48B3C330" w14:textId="77777777" w:rsidR="007A013C" w:rsidRPr="00DA2649" w:rsidRDefault="007A013C" w:rsidP="008C5624">
            <w:pPr>
              <w:pStyle w:val="TAH"/>
            </w:pPr>
            <w:r w:rsidRPr="00DA2649">
              <w:t>Data type</w:t>
            </w:r>
          </w:p>
        </w:tc>
        <w:tc>
          <w:tcPr>
            <w:tcW w:w="551" w:type="pct"/>
            <w:shd w:val="clear" w:color="auto" w:fill="C0C0C0"/>
            <w:tcMar>
              <w:top w:w="0" w:type="dxa"/>
              <w:left w:w="28" w:type="dxa"/>
              <w:bottom w:w="0" w:type="dxa"/>
              <w:right w:w="108" w:type="dxa"/>
            </w:tcMar>
            <w:hideMark/>
          </w:tcPr>
          <w:p w14:paraId="3353F130" w14:textId="77777777" w:rsidR="007A013C" w:rsidRPr="00DA2649" w:rsidRDefault="007A013C" w:rsidP="008C5624">
            <w:pPr>
              <w:pStyle w:val="TAH"/>
            </w:pPr>
            <w:r w:rsidRPr="00DA2649">
              <w:t>Cardinality</w:t>
            </w:r>
          </w:p>
        </w:tc>
        <w:tc>
          <w:tcPr>
            <w:tcW w:w="2895" w:type="pct"/>
            <w:shd w:val="clear" w:color="auto" w:fill="C0C0C0"/>
            <w:tcMar>
              <w:top w:w="0" w:type="dxa"/>
              <w:left w:w="28" w:type="dxa"/>
              <w:bottom w:w="0" w:type="dxa"/>
              <w:right w:w="108" w:type="dxa"/>
            </w:tcMar>
            <w:hideMark/>
          </w:tcPr>
          <w:p w14:paraId="365895BB" w14:textId="77777777" w:rsidR="007A013C" w:rsidRPr="00DA2649" w:rsidRDefault="007A013C" w:rsidP="008C5624">
            <w:pPr>
              <w:pStyle w:val="TAH"/>
            </w:pPr>
            <w:r w:rsidRPr="00DA2649">
              <w:t>Description</w:t>
            </w:r>
          </w:p>
        </w:tc>
      </w:tr>
      <w:tr w:rsidR="007A013C" w:rsidRPr="00DA2649" w14:paraId="306E2B4B" w14:textId="77777777" w:rsidTr="00336CAF">
        <w:trPr>
          <w:jc w:val="center"/>
        </w:trPr>
        <w:tc>
          <w:tcPr>
            <w:tcW w:w="935" w:type="pct"/>
            <w:tcMar>
              <w:top w:w="0" w:type="dxa"/>
              <w:left w:w="28" w:type="dxa"/>
              <w:bottom w:w="0" w:type="dxa"/>
              <w:right w:w="108" w:type="dxa"/>
            </w:tcMar>
          </w:tcPr>
          <w:p w14:paraId="446F7756" w14:textId="77777777" w:rsidR="007A013C" w:rsidRPr="00DA2649" w:rsidRDefault="007A013C" w:rsidP="008C5624">
            <w:pPr>
              <w:pStyle w:val="TAL"/>
            </w:pPr>
            <w:r w:rsidRPr="00DA2649">
              <w:rPr>
                <w:szCs w:val="18"/>
              </w:rPr>
              <w:t>stdOrganization</w:t>
            </w:r>
          </w:p>
        </w:tc>
        <w:tc>
          <w:tcPr>
            <w:tcW w:w="619" w:type="pct"/>
            <w:tcMar>
              <w:top w:w="0" w:type="dxa"/>
              <w:left w:w="28" w:type="dxa"/>
              <w:bottom w:w="0" w:type="dxa"/>
              <w:right w:w="108" w:type="dxa"/>
            </w:tcMar>
          </w:tcPr>
          <w:p w14:paraId="0342062C" w14:textId="77777777" w:rsidR="007A013C" w:rsidRPr="00DA2649" w:rsidRDefault="007A013C" w:rsidP="008C5624">
            <w:pPr>
              <w:pStyle w:val="TAL"/>
              <w:rPr>
                <w:lang w:eastAsia="zh-CN"/>
              </w:rPr>
            </w:pPr>
            <w:r w:rsidRPr="00DA2649">
              <w:rPr>
                <w:szCs w:val="18"/>
              </w:rPr>
              <w:t>Enum</w:t>
            </w:r>
          </w:p>
        </w:tc>
        <w:tc>
          <w:tcPr>
            <w:tcW w:w="551" w:type="pct"/>
            <w:tcMar>
              <w:top w:w="0" w:type="dxa"/>
              <w:left w:w="28" w:type="dxa"/>
              <w:bottom w:w="0" w:type="dxa"/>
              <w:right w:w="108" w:type="dxa"/>
            </w:tcMar>
          </w:tcPr>
          <w:p w14:paraId="16F376FE" w14:textId="77777777" w:rsidR="007A013C" w:rsidRPr="00DA2649" w:rsidRDefault="007A013C" w:rsidP="008C5624">
            <w:pPr>
              <w:pStyle w:val="TAL"/>
            </w:pPr>
            <w:r w:rsidRPr="00DA2649">
              <w:rPr>
                <w:szCs w:val="18"/>
              </w:rPr>
              <w:t>1</w:t>
            </w:r>
          </w:p>
        </w:tc>
        <w:tc>
          <w:tcPr>
            <w:tcW w:w="2895" w:type="pct"/>
            <w:tcMar>
              <w:top w:w="0" w:type="dxa"/>
              <w:left w:w="28" w:type="dxa"/>
              <w:bottom w:w="0" w:type="dxa"/>
              <w:right w:w="108" w:type="dxa"/>
            </w:tcMar>
          </w:tcPr>
          <w:p w14:paraId="152899D0" w14:textId="77777777" w:rsidR="007A013C" w:rsidRPr="00DA2649" w:rsidRDefault="007A013C" w:rsidP="008C5624">
            <w:pPr>
              <w:pStyle w:val="TAL"/>
            </w:pPr>
            <w:r w:rsidRPr="00DA2649">
              <w:t xml:space="preserve">Standardization organization which defines the published V2X message type: </w:t>
            </w:r>
          </w:p>
          <w:p w14:paraId="51A17922" w14:textId="34E59A3D" w:rsidR="007A013C" w:rsidRPr="00DA2649" w:rsidRDefault="007A013C" w:rsidP="008C5624">
            <w:pPr>
              <w:pStyle w:val="TB1"/>
              <w:ind w:left="720" w:hanging="360"/>
              <w:rPr>
                <w:rFonts w:cs="Arial"/>
                <w:szCs w:val="18"/>
              </w:rPr>
            </w:pPr>
            <w:r w:rsidRPr="00DA2649">
              <w:rPr>
                <w:rFonts w:cs="Arial"/>
                <w:szCs w:val="18"/>
              </w:rPr>
              <w:t>ETSI: European Telecommunications Standards Institute.</w:t>
            </w:r>
          </w:p>
          <w:p w14:paraId="3AB0EC83" w14:textId="77777777" w:rsidR="007A013C" w:rsidRPr="00DA2649" w:rsidRDefault="007A013C" w:rsidP="008C5624">
            <w:pPr>
              <w:pStyle w:val="TAL"/>
            </w:pPr>
            <w:r w:rsidRPr="00DA2649">
              <w:rPr>
                <w:rFonts w:cs="Arial"/>
                <w:szCs w:val="18"/>
              </w:rPr>
              <w:t>See note 1.</w:t>
            </w:r>
          </w:p>
        </w:tc>
      </w:tr>
      <w:tr w:rsidR="007A013C" w:rsidRPr="00DA2649" w14:paraId="6E2D76BC" w14:textId="77777777" w:rsidTr="00336CAF">
        <w:trPr>
          <w:jc w:val="center"/>
        </w:trPr>
        <w:tc>
          <w:tcPr>
            <w:tcW w:w="935" w:type="pct"/>
            <w:tcMar>
              <w:top w:w="0" w:type="dxa"/>
              <w:left w:w="28" w:type="dxa"/>
              <w:bottom w:w="0" w:type="dxa"/>
              <w:right w:w="108" w:type="dxa"/>
            </w:tcMar>
          </w:tcPr>
          <w:p w14:paraId="0D7F9D96" w14:textId="77777777" w:rsidR="007A013C" w:rsidRPr="00DA2649" w:rsidRDefault="007A013C" w:rsidP="008C5624">
            <w:pPr>
              <w:pStyle w:val="TAL"/>
            </w:pPr>
            <w:r w:rsidRPr="00DA2649">
              <w:t>msgType</w:t>
            </w:r>
          </w:p>
        </w:tc>
        <w:tc>
          <w:tcPr>
            <w:tcW w:w="619" w:type="pct"/>
            <w:tcMar>
              <w:top w:w="0" w:type="dxa"/>
              <w:left w:w="28" w:type="dxa"/>
              <w:bottom w:w="0" w:type="dxa"/>
              <w:right w:w="108" w:type="dxa"/>
            </w:tcMar>
          </w:tcPr>
          <w:p w14:paraId="73CD45F3" w14:textId="77777777" w:rsidR="007A013C" w:rsidRPr="00DA2649" w:rsidRDefault="007A013C" w:rsidP="008C5624">
            <w:pPr>
              <w:pStyle w:val="TAL"/>
              <w:rPr>
                <w:lang w:eastAsia="zh-CN"/>
              </w:rPr>
            </w:pPr>
            <w:r w:rsidRPr="00DA2649">
              <w:rPr>
                <w:rFonts w:hint="eastAsia"/>
                <w:lang w:eastAsia="zh-CN"/>
              </w:rPr>
              <w:t>Enum</w:t>
            </w:r>
          </w:p>
        </w:tc>
        <w:tc>
          <w:tcPr>
            <w:tcW w:w="551" w:type="pct"/>
            <w:tcMar>
              <w:top w:w="0" w:type="dxa"/>
              <w:left w:w="28" w:type="dxa"/>
              <w:bottom w:w="0" w:type="dxa"/>
              <w:right w:w="108" w:type="dxa"/>
            </w:tcMar>
          </w:tcPr>
          <w:p w14:paraId="25017FE7" w14:textId="77777777" w:rsidR="007A013C" w:rsidRPr="00DA2649" w:rsidRDefault="007A013C" w:rsidP="008C5624">
            <w:pPr>
              <w:pStyle w:val="TAL"/>
            </w:pPr>
            <w:r w:rsidRPr="00DA2649">
              <w:t>0..N</w:t>
            </w:r>
          </w:p>
        </w:tc>
        <w:tc>
          <w:tcPr>
            <w:tcW w:w="2895" w:type="pct"/>
            <w:tcMar>
              <w:top w:w="0" w:type="dxa"/>
              <w:left w:w="28" w:type="dxa"/>
              <w:bottom w:w="0" w:type="dxa"/>
              <w:right w:w="108" w:type="dxa"/>
            </w:tcMar>
          </w:tcPr>
          <w:p w14:paraId="459487E0" w14:textId="77777777" w:rsidR="007A013C" w:rsidRPr="00DA2649" w:rsidRDefault="007A013C" w:rsidP="008C5624">
            <w:pPr>
              <w:pStyle w:val="TAL"/>
            </w:pPr>
            <w:r w:rsidRPr="00DA2649">
              <w:t>Published V2X message type. Its value is defined by the standardization organization indicated by the attribute stdOrganization. See note 2.</w:t>
            </w:r>
          </w:p>
        </w:tc>
      </w:tr>
      <w:tr w:rsidR="007A013C" w:rsidRPr="00DA2649" w14:paraId="01155C12" w14:textId="77777777" w:rsidTr="00336CAF">
        <w:trPr>
          <w:jc w:val="center"/>
        </w:trPr>
        <w:tc>
          <w:tcPr>
            <w:tcW w:w="935" w:type="pct"/>
            <w:tcMar>
              <w:top w:w="0" w:type="dxa"/>
              <w:left w:w="28" w:type="dxa"/>
              <w:bottom w:w="0" w:type="dxa"/>
              <w:right w:w="108" w:type="dxa"/>
            </w:tcMar>
          </w:tcPr>
          <w:p w14:paraId="61310CBF" w14:textId="77777777" w:rsidR="007A013C" w:rsidRPr="00DA2649" w:rsidRDefault="007A013C" w:rsidP="008C5624">
            <w:pPr>
              <w:pStyle w:val="TAL"/>
            </w:pPr>
            <w:r w:rsidRPr="00DA2649">
              <w:t>msgProtocolVersion</w:t>
            </w:r>
          </w:p>
        </w:tc>
        <w:tc>
          <w:tcPr>
            <w:tcW w:w="619" w:type="pct"/>
            <w:tcMar>
              <w:top w:w="0" w:type="dxa"/>
              <w:left w:w="28" w:type="dxa"/>
              <w:bottom w:w="0" w:type="dxa"/>
              <w:right w:w="108" w:type="dxa"/>
            </w:tcMar>
          </w:tcPr>
          <w:p w14:paraId="31C2DE5E" w14:textId="77777777" w:rsidR="007A013C" w:rsidRPr="00DA2649" w:rsidRDefault="007A013C" w:rsidP="008C5624">
            <w:pPr>
              <w:pStyle w:val="TAL"/>
            </w:pPr>
            <w:r w:rsidRPr="00DA2649">
              <w:t>Integer</w:t>
            </w:r>
          </w:p>
        </w:tc>
        <w:tc>
          <w:tcPr>
            <w:tcW w:w="551" w:type="pct"/>
            <w:tcMar>
              <w:top w:w="0" w:type="dxa"/>
              <w:left w:w="28" w:type="dxa"/>
              <w:bottom w:w="0" w:type="dxa"/>
              <w:right w:w="108" w:type="dxa"/>
            </w:tcMar>
          </w:tcPr>
          <w:p w14:paraId="1BD993F8" w14:textId="77777777" w:rsidR="007A013C" w:rsidRPr="00DA2649" w:rsidRDefault="007A013C" w:rsidP="008C5624">
            <w:pPr>
              <w:pStyle w:val="TAL"/>
            </w:pPr>
            <w:r w:rsidRPr="00DA2649">
              <w:t>0..N</w:t>
            </w:r>
          </w:p>
        </w:tc>
        <w:tc>
          <w:tcPr>
            <w:tcW w:w="2895" w:type="pct"/>
            <w:tcMar>
              <w:top w:w="0" w:type="dxa"/>
              <w:left w:w="28" w:type="dxa"/>
              <w:bottom w:w="0" w:type="dxa"/>
              <w:right w:w="108" w:type="dxa"/>
            </w:tcMar>
          </w:tcPr>
          <w:p w14:paraId="0EBCEE79" w14:textId="3CDFD38C" w:rsidR="007A013C" w:rsidRPr="00DA2649" w:rsidRDefault="007A013C" w:rsidP="00867377">
            <w:pPr>
              <w:pStyle w:val="TAL"/>
            </w:pPr>
            <w:r w:rsidRPr="00DA2649">
              <w:t>Protocol version of the V2X message (0..255)</w:t>
            </w:r>
            <w:r w:rsidR="00867377" w:rsidRPr="00DA2649">
              <w:t xml:space="preserve">. </w:t>
            </w:r>
            <w:r w:rsidRPr="00DA2649">
              <w:t>See note 3.</w:t>
            </w:r>
          </w:p>
        </w:tc>
      </w:tr>
      <w:tr w:rsidR="007A013C" w:rsidRPr="00DA2649" w14:paraId="5DD24226" w14:textId="77777777" w:rsidTr="00336CAF">
        <w:trPr>
          <w:jc w:val="center"/>
        </w:trPr>
        <w:tc>
          <w:tcPr>
            <w:tcW w:w="935" w:type="pct"/>
            <w:tcMar>
              <w:top w:w="0" w:type="dxa"/>
              <w:left w:w="28" w:type="dxa"/>
              <w:bottom w:w="0" w:type="dxa"/>
              <w:right w:w="108" w:type="dxa"/>
            </w:tcMar>
          </w:tcPr>
          <w:p w14:paraId="2B79D64A" w14:textId="77777777" w:rsidR="007A013C" w:rsidRPr="00DA2649" w:rsidRDefault="007A013C" w:rsidP="008C5624">
            <w:pPr>
              <w:pStyle w:val="TAL"/>
            </w:pPr>
            <w:r w:rsidRPr="00DA2649">
              <w:t>locationInfo</w:t>
            </w:r>
          </w:p>
        </w:tc>
        <w:tc>
          <w:tcPr>
            <w:tcW w:w="619" w:type="pct"/>
            <w:tcMar>
              <w:top w:w="0" w:type="dxa"/>
              <w:left w:w="28" w:type="dxa"/>
              <w:bottom w:w="0" w:type="dxa"/>
              <w:right w:w="108" w:type="dxa"/>
            </w:tcMar>
          </w:tcPr>
          <w:p w14:paraId="7C1E8DC0" w14:textId="77777777" w:rsidR="007A013C" w:rsidRPr="00DA2649" w:rsidRDefault="007A013C" w:rsidP="008C5624">
            <w:pPr>
              <w:pStyle w:val="TAL"/>
            </w:pPr>
            <w:r w:rsidRPr="00DA2649">
              <w:t>LocationInfo</w:t>
            </w:r>
          </w:p>
        </w:tc>
        <w:tc>
          <w:tcPr>
            <w:tcW w:w="551" w:type="pct"/>
            <w:tcMar>
              <w:top w:w="0" w:type="dxa"/>
              <w:left w:w="28" w:type="dxa"/>
              <w:bottom w:w="0" w:type="dxa"/>
              <w:right w:w="108" w:type="dxa"/>
            </w:tcMar>
          </w:tcPr>
          <w:p w14:paraId="3B310549" w14:textId="77777777" w:rsidR="007A013C" w:rsidRPr="00DA2649" w:rsidRDefault="007A013C" w:rsidP="008C5624">
            <w:pPr>
              <w:pStyle w:val="TAL"/>
            </w:pPr>
            <w:r w:rsidRPr="00DA2649">
              <w:t>0..N</w:t>
            </w:r>
          </w:p>
        </w:tc>
        <w:tc>
          <w:tcPr>
            <w:tcW w:w="2895" w:type="pct"/>
            <w:tcMar>
              <w:top w:w="0" w:type="dxa"/>
              <w:left w:w="28" w:type="dxa"/>
              <w:bottom w:w="0" w:type="dxa"/>
              <w:right w:w="108" w:type="dxa"/>
            </w:tcMar>
          </w:tcPr>
          <w:p w14:paraId="62A48D6C" w14:textId="77777777" w:rsidR="007A013C" w:rsidRPr="00DA2649" w:rsidRDefault="007A013C" w:rsidP="008C5624">
            <w:pPr>
              <w:pStyle w:val="TAL"/>
            </w:pPr>
            <w:r w:rsidRPr="00DA2649">
              <w:t>Location information to identify a cell of a base station or a particular geographical area to which the V2X message can be associated.</w:t>
            </w:r>
          </w:p>
        </w:tc>
      </w:tr>
      <w:tr w:rsidR="007A013C" w:rsidRPr="00DA2649" w14:paraId="6C12BC93" w14:textId="77777777" w:rsidTr="00336CAF">
        <w:trPr>
          <w:jc w:val="center"/>
        </w:trPr>
        <w:tc>
          <w:tcPr>
            <w:tcW w:w="5000" w:type="pct"/>
            <w:gridSpan w:val="4"/>
            <w:tcMar>
              <w:top w:w="0" w:type="dxa"/>
              <w:left w:w="28" w:type="dxa"/>
              <w:bottom w:w="0" w:type="dxa"/>
              <w:right w:w="108" w:type="dxa"/>
            </w:tcMar>
          </w:tcPr>
          <w:p w14:paraId="66408471" w14:textId="77777777" w:rsidR="007A013C" w:rsidRPr="00DA2649" w:rsidRDefault="007A013C" w:rsidP="00336CAF">
            <w:pPr>
              <w:pStyle w:val="TAN"/>
            </w:pPr>
            <w:r w:rsidRPr="00DA2649">
              <w:t>NOTE 1:</w:t>
            </w:r>
            <w:r w:rsidR="00336CAF" w:rsidRPr="00DA2649">
              <w:tab/>
            </w:r>
            <w:r w:rsidRPr="00DA2649">
              <w:t>Other standardization organizations could be added as needed.</w:t>
            </w:r>
          </w:p>
          <w:p w14:paraId="5425DEAE" w14:textId="72AE19A7" w:rsidR="007A013C" w:rsidRPr="00DA2649" w:rsidRDefault="007A013C" w:rsidP="00336CAF">
            <w:pPr>
              <w:pStyle w:val="TAN"/>
            </w:pPr>
            <w:r w:rsidRPr="00DA2649">
              <w:t>NOTE 2:</w:t>
            </w:r>
            <w:r w:rsidRPr="00DA2649">
              <w:tab/>
              <w:t>The V2X message types of ETSI shall be used as specified in ETSI TS 102 894-2</w:t>
            </w:r>
            <w:r w:rsidR="003A4482" w:rsidRPr="00DA2649">
              <w:t xml:space="preserve"> [</w:t>
            </w:r>
            <w:r w:rsidR="003A4482" w:rsidRPr="00DA2649">
              <w:fldChar w:fldCharType="begin"/>
            </w:r>
            <w:r w:rsidR="003A4482" w:rsidRPr="00DA2649">
              <w:instrText xml:space="preserve">REF REF_TS102894_2 \h </w:instrText>
            </w:r>
            <w:r w:rsidR="003A4482" w:rsidRPr="00DA2649">
              <w:fldChar w:fldCharType="separate"/>
            </w:r>
            <w:r w:rsidR="00860031">
              <w:rPr>
                <w:noProof/>
                <w:lang w:eastAsia="en-GB"/>
              </w:rPr>
              <w:t>6</w:t>
            </w:r>
            <w:r w:rsidR="003A4482" w:rsidRPr="00DA2649">
              <w:fldChar w:fldCharType="end"/>
            </w:r>
            <w:r w:rsidR="003A4482" w:rsidRPr="00DA2649">
              <w:t>]</w:t>
            </w:r>
            <w:r w:rsidRPr="00DA2649">
              <w:t>, clause A.114.</w:t>
            </w:r>
          </w:p>
          <w:p w14:paraId="4BDCAE2C" w14:textId="33B5BB9B" w:rsidR="007A013C" w:rsidRPr="00DA2649" w:rsidRDefault="007A013C" w:rsidP="00336CAF">
            <w:pPr>
              <w:pStyle w:val="TAN"/>
            </w:pPr>
            <w:r w:rsidRPr="00DA2649">
              <w:t>NOTE 3:</w:t>
            </w:r>
            <w:r w:rsidRPr="00DA2649">
              <w:tab/>
              <w:t>The message protocol version of ETSI shall be used as specified in ETSI TS 102 894-2</w:t>
            </w:r>
            <w:r w:rsidR="003A4482" w:rsidRPr="00DA2649">
              <w:t xml:space="preserve"> [</w:t>
            </w:r>
            <w:r w:rsidR="003A4482" w:rsidRPr="00DA2649">
              <w:fldChar w:fldCharType="begin"/>
            </w:r>
            <w:r w:rsidR="003A4482" w:rsidRPr="00DA2649">
              <w:instrText xml:space="preserve">REF REF_TS102894_2 \h </w:instrText>
            </w:r>
            <w:r w:rsidR="003A4482" w:rsidRPr="00DA2649">
              <w:fldChar w:fldCharType="separate"/>
            </w:r>
            <w:r w:rsidR="00860031">
              <w:rPr>
                <w:noProof/>
                <w:lang w:eastAsia="en-GB"/>
              </w:rPr>
              <w:t>6</w:t>
            </w:r>
            <w:r w:rsidR="003A4482" w:rsidRPr="00DA2649">
              <w:fldChar w:fldCharType="end"/>
            </w:r>
            <w:r w:rsidR="003A4482" w:rsidRPr="00DA2649">
              <w:t>]</w:t>
            </w:r>
            <w:r w:rsidRPr="00DA2649">
              <w:t>, clause A.114.</w:t>
            </w:r>
          </w:p>
        </w:tc>
      </w:tr>
    </w:tbl>
    <w:p w14:paraId="25D95781" w14:textId="77777777" w:rsidR="007A013C" w:rsidRPr="00DA2649" w:rsidRDefault="007A013C" w:rsidP="00336CAF"/>
    <w:p w14:paraId="4E2602C2" w14:textId="77777777" w:rsidR="008506BC" w:rsidRPr="00DA2649" w:rsidRDefault="008506BC" w:rsidP="00B60D22">
      <w:pPr>
        <w:pStyle w:val="Heading3"/>
      </w:pPr>
      <w:bookmarkStart w:id="407" w:name="_Toc128407518"/>
      <w:bookmarkStart w:id="408" w:name="_Toc128746148"/>
      <w:bookmarkStart w:id="409" w:name="_Toc129009030"/>
      <w:bookmarkStart w:id="410" w:name="_Toc129331138"/>
      <w:r w:rsidRPr="00DA2649">
        <w:t>6.5.16</w:t>
      </w:r>
      <w:r w:rsidRPr="00DA2649">
        <w:tab/>
        <w:t>Type: V2xMsgDistributionServer</w:t>
      </w:r>
      <w:bookmarkEnd w:id="407"/>
      <w:bookmarkEnd w:id="408"/>
      <w:bookmarkEnd w:id="409"/>
      <w:bookmarkEnd w:id="410"/>
    </w:p>
    <w:p w14:paraId="2344AA10" w14:textId="29C3273B" w:rsidR="008506BC" w:rsidRPr="00DA2649" w:rsidRDefault="008506BC" w:rsidP="00336CAF">
      <w:r w:rsidRPr="00DA2649">
        <w:t>This type represents the information about a V2X Message Distribution Server that can be exchanged between a service consumer (e.g. a MEC application) and the VIS. The service consumer uses this data structure for providing the criteria the V2X Message Distribution Server needs to fulfil for direct interaction with it. The VIS uses this data structure to provide to the service consumer the information needed to directly connect to V2X Message Distribution Servers fulfilling these criteria.</w:t>
      </w:r>
    </w:p>
    <w:p w14:paraId="1C3CFCA2" w14:textId="77777777" w:rsidR="008506BC" w:rsidRPr="00DA2649" w:rsidRDefault="008506BC" w:rsidP="00336CAF">
      <w:pPr>
        <w:pStyle w:val="TH"/>
        <w:rPr>
          <w:rFonts w:cs="Arial"/>
        </w:rPr>
      </w:pPr>
      <w:r w:rsidRPr="00DA2649">
        <w:lastRenderedPageBreak/>
        <w:t>Table 6.5.16-1: Attributes of the V2xMsgDistributionServer</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6"/>
        <w:gridCol w:w="1619"/>
        <w:gridCol w:w="1080"/>
        <w:gridCol w:w="5147"/>
      </w:tblGrid>
      <w:tr w:rsidR="008506BC" w:rsidRPr="00DA2649" w14:paraId="62CB9DE0" w14:textId="77777777" w:rsidTr="00336CAF">
        <w:trPr>
          <w:jc w:val="center"/>
        </w:trPr>
        <w:tc>
          <w:tcPr>
            <w:tcW w:w="1006" w:type="pct"/>
            <w:shd w:val="clear" w:color="auto" w:fill="C0C0C0"/>
            <w:tcMar>
              <w:top w:w="0" w:type="dxa"/>
              <w:left w:w="28" w:type="dxa"/>
              <w:bottom w:w="0" w:type="dxa"/>
              <w:right w:w="108" w:type="dxa"/>
            </w:tcMar>
            <w:hideMark/>
          </w:tcPr>
          <w:p w14:paraId="6AB49E01" w14:textId="77777777" w:rsidR="008506BC" w:rsidRPr="00DA2649" w:rsidRDefault="008506BC" w:rsidP="008506BC">
            <w:pPr>
              <w:keepNext/>
              <w:keepLines/>
              <w:spacing w:after="0"/>
              <w:jc w:val="center"/>
              <w:rPr>
                <w:rFonts w:ascii="Arial" w:hAnsi="Arial"/>
                <w:b/>
                <w:sz w:val="18"/>
              </w:rPr>
            </w:pPr>
            <w:r w:rsidRPr="00DA2649">
              <w:rPr>
                <w:rFonts w:ascii="Arial" w:hAnsi="Arial"/>
                <w:b/>
                <w:sz w:val="18"/>
              </w:rPr>
              <w:t>Attribute name</w:t>
            </w:r>
          </w:p>
        </w:tc>
        <w:tc>
          <w:tcPr>
            <w:tcW w:w="824" w:type="pct"/>
            <w:shd w:val="clear" w:color="auto" w:fill="C0C0C0"/>
            <w:tcMar>
              <w:top w:w="0" w:type="dxa"/>
              <w:left w:w="28" w:type="dxa"/>
              <w:bottom w:w="0" w:type="dxa"/>
              <w:right w:w="108" w:type="dxa"/>
            </w:tcMar>
            <w:hideMark/>
          </w:tcPr>
          <w:p w14:paraId="2E1E6D52" w14:textId="77777777" w:rsidR="008506BC" w:rsidRPr="00DA2649" w:rsidRDefault="008506BC" w:rsidP="008506BC">
            <w:pPr>
              <w:keepNext/>
              <w:keepLines/>
              <w:spacing w:after="0"/>
              <w:jc w:val="center"/>
              <w:rPr>
                <w:rFonts w:ascii="Arial" w:hAnsi="Arial"/>
                <w:b/>
                <w:sz w:val="18"/>
              </w:rPr>
            </w:pPr>
            <w:r w:rsidRPr="00DA2649">
              <w:rPr>
                <w:rFonts w:ascii="Arial" w:hAnsi="Arial"/>
                <w:b/>
                <w:sz w:val="18"/>
              </w:rPr>
              <w:t>Data type</w:t>
            </w:r>
          </w:p>
        </w:tc>
        <w:tc>
          <w:tcPr>
            <w:tcW w:w="550" w:type="pct"/>
            <w:shd w:val="clear" w:color="auto" w:fill="C0C0C0"/>
            <w:tcMar>
              <w:top w:w="0" w:type="dxa"/>
              <w:left w:w="28" w:type="dxa"/>
              <w:bottom w:w="0" w:type="dxa"/>
              <w:right w:w="108" w:type="dxa"/>
            </w:tcMar>
            <w:hideMark/>
          </w:tcPr>
          <w:p w14:paraId="6054BE46" w14:textId="77777777" w:rsidR="008506BC" w:rsidRPr="00DA2649" w:rsidRDefault="008506BC" w:rsidP="008506BC">
            <w:pPr>
              <w:keepNext/>
              <w:keepLines/>
              <w:spacing w:after="0"/>
              <w:jc w:val="center"/>
              <w:rPr>
                <w:rFonts w:ascii="Arial" w:hAnsi="Arial"/>
                <w:b/>
                <w:sz w:val="18"/>
              </w:rPr>
            </w:pPr>
            <w:r w:rsidRPr="00DA2649">
              <w:rPr>
                <w:rFonts w:ascii="Arial" w:hAnsi="Arial"/>
                <w:b/>
                <w:sz w:val="18"/>
              </w:rPr>
              <w:t>Cardinality</w:t>
            </w:r>
          </w:p>
        </w:tc>
        <w:tc>
          <w:tcPr>
            <w:tcW w:w="2620" w:type="pct"/>
            <w:shd w:val="clear" w:color="auto" w:fill="C0C0C0"/>
            <w:tcMar>
              <w:top w:w="0" w:type="dxa"/>
              <w:left w:w="28" w:type="dxa"/>
              <w:bottom w:w="0" w:type="dxa"/>
              <w:right w:w="108" w:type="dxa"/>
            </w:tcMar>
            <w:hideMark/>
          </w:tcPr>
          <w:p w14:paraId="2E147B51" w14:textId="77777777" w:rsidR="008506BC" w:rsidRPr="00DA2649" w:rsidRDefault="008506BC" w:rsidP="008506BC">
            <w:pPr>
              <w:keepNext/>
              <w:keepLines/>
              <w:spacing w:after="0"/>
              <w:jc w:val="center"/>
              <w:rPr>
                <w:rFonts w:ascii="Arial" w:hAnsi="Arial"/>
                <w:b/>
                <w:sz w:val="18"/>
              </w:rPr>
            </w:pPr>
            <w:r w:rsidRPr="00DA2649">
              <w:rPr>
                <w:rFonts w:ascii="Arial" w:hAnsi="Arial"/>
                <w:b/>
                <w:sz w:val="18"/>
              </w:rPr>
              <w:t>Description</w:t>
            </w:r>
          </w:p>
        </w:tc>
      </w:tr>
      <w:tr w:rsidR="008506BC" w:rsidRPr="00DA2649" w14:paraId="73F231EB" w14:textId="77777777" w:rsidTr="00336CAF">
        <w:trPr>
          <w:jc w:val="center"/>
        </w:trPr>
        <w:tc>
          <w:tcPr>
            <w:tcW w:w="1006" w:type="pct"/>
            <w:tcMar>
              <w:top w:w="0" w:type="dxa"/>
              <w:left w:w="28" w:type="dxa"/>
              <w:bottom w:w="0" w:type="dxa"/>
              <w:right w:w="108" w:type="dxa"/>
            </w:tcMar>
          </w:tcPr>
          <w:p w14:paraId="38749735" w14:textId="77777777" w:rsidR="008506BC" w:rsidRPr="00DA2649" w:rsidRDefault="008506BC" w:rsidP="008506BC">
            <w:pPr>
              <w:keepNext/>
              <w:keepLines/>
              <w:spacing w:after="0"/>
              <w:rPr>
                <w:rFonts w:ascii="Arial" w:hAnsi="Arial"/>
                <w:sz w:val="18"/>
              </w:rPr>
            </w:pPr>
            <w:r w:rsidRPr="00DA2649">
              <w:rPr>
                <w:rFonts w:ascii="Arial" w:hAnsi="Arial"/>
                <w:sz w:val="18"/>
              </w:rPr>
              <w:t>infoProtocol</w:t>
            </w:r>
          </w:p>
        </w:tc>
        <w:tc>
          <w:tcPr>
            <w:tcW w:w="824" w:type="pct"/>
            <w:tcMar>
              <w:top w:w="0" w:type="dxa"/>
              <w:left w:w="28" w:type="dxa"/>
              <w:bottom w:w="0" w:type="dxa"/>
              <w:right w:w="108" w:type="dxa"/>
            </w:tcMar>
          </w:tcPr>
          <w:p w14:paraId="6BD99741" w14:textId="77777777" w:rsidR="008506BC" w:rsidRPr="00DA2649" w:rsidRDefault="008506BC" w:rsidP="008506BC">
            <w:pPr>
              <w:keepNext/>
              <w:keepLines/>
              <w:spacing w:after="0"/>
              <w:rPr>
                <w:rFonts w:ascii="Arial" w:hAnsi="Arial"/>
                <w:sz w:val="18"/>
              </w:rPr>
            </w:pPr>
            <w:r w:rsidRPr="00DA2649">
              <w:rPr>
                <w:rFonts w:ascii="Arial" w:hAnsi="Arial"/>
                <w:sz w:val="18"/>
                <w:lang w:eastAsia="zh-CN"/>
              </w:rPr>
              <w:t>Structure (inlined)</w:t>
            </w:r>
          </w:p>
        </w:tc>
        <w:tc>
          <w:tcPr>
            <w:tcW w:w="550" w:type="pct"/>
            <w:tcMar>
              <w:top w:w="0" w:type="dxa"/>
              <w:left w:w="28" w:type="dxa"/>
              <w:bottom w:w="0" w:type="dxa"/>
              <w:right w:w="108" w:type="dxa"/>
            </w:tcMar>
          </w:tcPr>
          <w:p w14:paraId="158C9200" w14:textId="77777777" w:rsidR="008506BC" w:rsidRPr="00DA2649" w:rsidRDefault="008506BC" w:rsidP="008506BC">
            <w:pPr>
              <w:keepNext/>
              <w:keepLines/>
              <w:spacing w:after="0"/>
              <w:rPr>
                <w:rFonts w:ascii="Arial" w:hAnsi="Arial"/>
                <w:sz w:val="18"/>
              </w:rPr>
            </w:pPr>
            <w:r w:rsidRPr="00DA2649">
              <w:rPr>
                <w:rFonts w:ascii="Arial" w:hAnsi="Arial"/>
                <w:sz w:val="18"/>
              </w:rPr>
              <w:t>1</w:t>
            </w:r>
          </w:p>
        </w:tc>
        <w:tc>
          <w:tcPr>
            <w:tcW w:w="2620" w:type="pct"/>
            <w:tcMar>
              <w:top w:w="0" w:type="dxa"/>
              <w:left w:w="28" w:type="dxa"/>
              <w:bottom w:w="0" w:type="dxa"/>
              <w:right w:w="108" w:type="dxa"/>
            </w:tcMar>
          </w:tcPr>
          <w:p w14:paraId="4CC9C75E" w14:textId="77777777" w:rsidR="008506BC" w:rsidRPr="00DA2649" w:rsidRDefault="008506BC" w:rsidP="008506BC">
            <w:pPr>
              <w:keepNext/>
              <w:keepLines/>
              <w:spacing w:after="0"/>
              <w:rPr>
                <w:rFonts w:ascii="Arial" w:hAnsi="Arial"/>
                <w:sz w:val="18"/>
              </w:rPr>
            </w:pPr>
            <w:r w:rsidRPr="00DA2649">
              <w:rPr>
                <w:rFonts w:ascii="Arial" w:hAnsi="Arial"/>
                <w:sz w:val="18"/>
              </w:rPr>
              <w:t>Specifics of the application layer protocol of V2X Message Distribution Server.</w:t>
            </w:r>
          </w:p>
        </w:tc>
      </w:tr>
      <w:tr w:rsidR="008506BC" w:rsidRPr="00DA2649" w14:paraId="1780D7E6" w14:textId="77777777" w:rsidTr="00336CAF">
        <w:trPr>
          <w:jc w:val="center"/>
        </w:trPr>
        <w:tc>
          <w:tcPr>
            <w:tcW w:w="1006" w:type="pct"/>
            <w:tcMar>
              <w:top w:w="0" w:type="dxa"/>
              <w:left w:w="28" w:type="dxa"/>
              <w:bottom w:w="0" w:type="dxa"/>
              <w:right w:w="108" w:type="dxa"/>
            </w:tcMar>
          </w:tcPr>
          <w:p w14:paraId="2D71FD3B" w14:textId="77777777" w:rsidR="008506BC" w:rsidRPr="00DA2649" w:rsidRDefault="008506BC" w:rsidP="008506BC">
            <w:pPr>
              <w:keepNext/>
              <w:keepLines/>
              <w:spacing w:after="0"/>
              <w:rPr>
                <w:rFonts w:ascii="Arial" w:hAnsi="Arial"/>
                <w:sz w:val="18"/>
              </w:rPr>
            </w:pPr>
            <w:r w:rsidRPr="00DA2649">
              <w:rPr>
                <w:rFonts w:ascii="Arial" w:hAnsi="Arial"/>
                <w:sz w:val="18"/>
              </w:rPr>
              <w:t>&gt;msgProtocol</w:t>
            </w:r>
          </w:p>
        </w:tc>
        <w:tc>
          <w:tcPr>
            <w:tcW w:w="824" w:type="pct"/>
            <w:tcMar>
              <w:top w:w="0" w:type="dxa"/>
              <w:left w:w="28" w:type="dxa"/>
              <w:bottom w:w="0" w:type="dxa"/>
              <w:right w:w="108" w:type="dxa"/>
            </w:tcMar>
          </w:tcPr>
          <w:p w14:paraId="090C99D4" w14:textId="77777777" w:rsidR="008506BC" w:rsidRPr="00DA2649" w:rsidRDefault="008506BC" w:rsidP="008506BC">
            <w:pPr>
              <w:keepNext/>
              <w:keepLines/>
              <w:spacing w:after="0"/>
              <w:rPr>
                <w:rFonts w:ascii="Arial" w:hAnsi="Arial"/>
                <w:sz w:val="18"/>
              </w:rPr>
            </w:pPr>
            <w:r w:rsidRPr="00DA2649">
              <w:rPr>
                <w:rFonts w:ascii="Arial" w:hAnsi="Arial"/>
                <w:sz w:val="18"/>
                <w:lang w:eastAsia="zh-CN"/>
              </w:rPr>
              <w:t>Enum</w:t>
            </w:r>
          </w:p>
        </w:tc>
        <w:tc>
          <w:tcPr>
            <w:tcW w:w="550" w:type="pct"/>
            <w:tcMar>
              <w:top w:w="0" w:type="dxa"/>
              <w:left w:w="28" w:type="dxa"/>
              <w:bottom w:w="0" w:type="dxa"/>
              <w:right w:w="108" w:type="dxa"/>
            </w:tcMar>
          </w:tcPr>
          <w:p w14:paraId="437601E1" w14:textId="77777777" w:rsidR="008506BC" w:rsidRPr="00DA2649" w:rsidRDefault="008506BC" w:rsidP="008506BC">
            <w:pPr>
              <w:keepNext/>
              <w:keepLines/>
              <w:spacing w:after="0"/>
              <w:rPr>
                <w:rFonts w:ascii="Arial" w:hAnsi="Arial"/>
                <w:sz w:val="18"/>
              </w:rPr>
            </w:pPr>
            <w:r w:rsidRPr="00DA2649">
              <w:rPr>
                <w:rFonts w:ascii="Arial" w:hAnsi="Arial"/>
                <w:sz w:val="18"/>
              </w:rPr>
              <w:t>1..N</w:t>
            </w:r>
          </w:p>
        </w:tc>
        <w:tc>
          <w:tcPr>
            <w:tcW w:w="2620" w:type="pct"/>
            <w:tcMar>
              <w:top w:w="0" w:type="dxa"/>
              <w:left w:w="28" w:type="dxa"/>
              <w:bottom w:w="0" w:type="dxa"/>
              <w:right w:w="108" w:type="dxa"/>
            </w:tcMar>
          </w:tcPr>
          <w:p w14:paraId="2132E07E" w14:textId="77777777" w:rsidR="008506BC" w:rsidRPr="00DA2649" w:rsidRDefault="008506BC" w:rsidP="008506BC">
            <w:pPr>
              <w:keepNext/>
              <w:keepLines/>
              <w:spacing w:after="0"/>
              <w:rPr>
                <w:rFonts w:ascii="Arial" w:hAnsi="Arial"/>
                <w:sz w:val="18"/>
              </w:rPr>
            </w:pPr>
            <w:r w:rsidRPr="00DA2649">
              <w:rPr>
                <w:rFonts w:ascii="Arial" w:hAnsi="Arial"/>
                <w:sz w:val="18"/>
              </w:rPr>
              <w:t>Numerical value corresponding to the application layer protocol supported by the service consumer. For the msgProtocol, the following values are currently defined (see note):</w:t>
            </w:r>
          </w:p>
          <w:p w14:paraId="69AB5FA1" w14:textId="77777777" w:rsidR="008506BC" w:rsidRPr="00DA2649" w:rsidRDefault="008506BC" w:rsidP="00867377">
            <w:pPr>
              <w:keepNext/>
              <w:keepLines/>
              <w:spacing w:after="0"/>
              <w:ind w:left="351"/>
              <w:rPr>
                <w:rFonts w:ascii="Arial" w:hAnsi="Arial"/>
                <w:sz w:val="18"/>
              </w:rPr>
            </w:pPr>
            <w:r w:rsidRPr="00DA2649">
              <w:rPr>
                <w:rFonts w:ascii="Arial" w:hAnsi="Arial"/>
                <w:sz w:val="18"/>
              </w:rPr>
              <w:t>0 = MQTT v3.1.0</w:t>
            </w:r>
          </w:p>
          <w:p w14:paraId="6E809E5E" w14:textId="77777777" w:rsidR="008506BC" w:rsidRPr="00DA2649" w:rsidRDefault="008506BC" w:rsidP="00867377">
            <w:pPr>
              <w:keepNext/>
              <w:keepLines/>
              <w:spacing w:after="0"/>
              <w:ind w:left="351"/>
              <w:rPr>
                <w:rFonts w:ascii="Arial" w:hAnsi="Arial"/>
                <w:sz w:val="18"/>
              </w:rPr>
            </w:pPr>
            <w:r w:rsidRPr="00DA2649">
              <w:rPr>
                <w:rFonts w:ascii="Arial" w:hAnsi="Arial"/>
                <w:sz w:val="18"/>
              </w:rPr>
              <w:t>1 = MQTT v3.1.1</w:t>
            </w:r>
          </w:p>
          <w:p w14:paraId="57487827" w14:textId="77777777" w:rsidR="008506BC" w:rsidRPr="00DA2649" w:rsidRDefault="008506BC" w:rsidP="00867377">
            <w:pPr>
              <w:keepNext/>
              <w:keepLines/>
              <w:spacing w:after="0"/>
              <w:ind w:left="351"/>
              <w:rPr>
                <w:rFonts w:ascii="Arial" w:hAnsi="Arial"/>
                <w:sz w:val="18"/>
              </w:rPr>
            </w:pPr>
            <w:r w:rsidRPr="00DA2649">
              <w:rPr>
                <w:rFonts w:ascii="Arial" w:hAnsi="Arial"/>
                <w:sz w:val="18"/>
              </w:rPr>
              <w:t>2 = MQTT v5</w:t>
            </w:r>
          </w:p>
          <w:p w14:paraId="123661B0" w14:textId="77777777" w:rsidR="008506BC" w:rsidRPr="00DA2649" w:rsidRDefault="008506BC" w:rsidP="00867377">
            <w:pPr>
              <w:keepNext/>
              <w:keepLines/>
              <w:spacing w:after="0"/>
              <w:ind w:left="351"/>
              <w:rPr>
                <w:rFonts w:ascii="Arial" w:hAnsi="Arial"/>
                <w:sz w:val="18"/>
              </w:rPr>
            </w:pPr>
            <w:r w:rsidRPr="00DA2649">
              <w:rPr>
                <w:rFonts w:ascii="Arial" w:hAnsi="Arial"/>
                <w:sz w:val="18"/>
              </w:rPr>
              <w:t>3 = MQTT-SN</w:t>
            </w:r>
          </w:p>
          <w:p w14:paraId="4B4E5788" w14:textId="77777777" w:rsidR="008506BC" w:rsidRPr="00DA2649" w:rsidRDefault="008506BC" w:rsidP="00867377">
            <w:pPr>
              <w:keepNext/>
              <w:keepLines/>
              <w:spacing w:after="0"/>
              <w:ind w:left="351"/>
              <w:rPr>
                <w:rFonts w:ascii="Arial" w:hAnsi="Arial"/>
                <w:sz w:val="18"/>
              </w:rPr>
            </w:pPr>
            <w:r w:rsidRPr="00DA2649">
              <w:rPr>
                <w:rFonts w:ascii="Arial" w:hAnsi="Arial"/>
                <w:sz w:val="18"/>
              </w:rPr>
              <w:t>4 = AMQP 1.0</w:t>
            </w:r>
          </w:p>
        </w:tc>
      </w:tr>
      <w:tr w:rsidR="008506BC" w:rsidRPr="00DA2649" w14:paraId="139A1104" w14:textId="77777777" w:rsidTr="00336CAF">
        <w:trPr>
          <w:jc w:val="center"/>
        </w:trPr>
        <w:tc>
          <w:tcPr>
            <w:tcW w:w="1006" w:type="pct"/>
            <w:tcMar>
              <w:top w:w="0" w:type="dxa"/>
              <w:left w:w="28" w:type="dxa"/>
              <w:bottom w:w="0" w:type="dxa"/>
              <w:right w:w="108" w:type="dxa"/>
            </w:tcMar>
          </w:tcPr>
          <w:p w14:paraId="44E73DB7" w14:textId="77777777" w:rsidR="008506BC" w:rsidRPr="00DA2649" w:rsidRDefault="008506BC" w:rsidP="008506BC">
            <w:pPr>
              <w:keepNext/>
              <w:keepLines/>
              <w:spacing w:after="0"/>
              <w:rPr>
                <w:rFonts w:ascii="Arial" w:hAnsi="Arial"/>
                <w:sz w:val="18"/>
              </w:rPr>
            </w:pPr>
            <w:r w:rsidRPr="00DA2649">
              <w:rPr>
                <w:rFonts w:ascii="Arial" w:hAnsi="Arial"/>
                <w:sz w:val="18"/>
              </w:rPr>
              <w:t>&gt;protImplementation</w:t>
            </w:r>
          </w:p>
        </w:tc>
        <w:tc>
          <w:tcPr>
            <w:tcW w:w="824" w:type="pct"/>
            <w:tcMar>
              <w:top w:w="0" w:type="dxa"/>
              <w:left w:w="28" w:type="dxa"/>
              <w:bottom w:w="0" w:type="dxa"/>
              <w:right w:w="108" w:type="dxa"/>
            </w:tcMar>
          </w:tcPr>
          <w:p w14:paraId="763760EE" w14:textId="77777777" w:rsidR="008506BC" w:rsidRPr="00DA2649" w:rsidRDefault="008506BC" w:rsidP="008506BC">
            <w:pPr>
              <w:keepNext/>
              <w:keepLines/>
              <w:spacing w:after="0"/>
              <w:rPr>
                <w:rFonts w:ascii="Arial" w:hAnsi="Arial"/>
                <w:sz w:val="18"/>
              </w:rPr>
            </w:pPr>
            <w:r w:rsidRPr="00DA2649">
              <w:rPr>
                <w:rFonts w:ascii="Arial" w:hAnsi="Arial"/>
                <w:sz w:val="18"/>
                <w:lang w:eastAsia="zh-CN"/>
              </w:rPr>
              <w:t>String</w:t>
            </w:r>
          </w:p>
        </w:tc>
        <w:tc>
          <w:tcPr>
            <w:tcW w:w="550" w:type="pct"/>
            <w:tcMar>
              <w:top w:w="0" w:type="dxa"/>
              <w:left w:w="28" w:type="dxa"/>
              <w:bottom w:w="0" w:type="dxa"/>
              <w:right w:w="108" w:type="dxa"/>
            </w:tcMar>
          </w:tcPr>
          <w:p w14:paraId="458E874B" w14:textId="77777777" w:rsidR="008506BC" w:rsidRPr="00DA2649" w:rsidRDefault="008506BC" w:rsidP="008506BC">
            <w:pPr>
              <w:keepNext/>
              <w:keepLines/>
              <w:spacing w:after="0"/>
              <w:rPr>
                <w:rFonts w:ascii="Arial" w:hAnsi="Arial"/>
                <w:sz w:val="18"/>
              </w:rPr>
            </w:pPr>
            <w:r w:rsidRPr="00DA2649">
              <w:rPr>
                <w:rFonts w:ascii="Arial" w:hAnsi="Arial"/>
                <w:sz w:val="18"/>
              </w:rPr>
              <w:t>1</w:t>
            </w:r>
          </w:p>
        </w:tc>
        <w:tc>
          <w:tcPr>
            <w:tcW w:w="2620" w:type="pct"/>
            <w:tcMar>
              <w:top w:w="0" w:type="dxa"/>
              <w:left w:w="28" w:type="dxa"/>
              <w:bottom w:w="0" w:type="dxa"/>
              <w:right w:w="108" w:type="dxa"/>
            </w:tcMar>
          </w:tcPr>
          <w:p w14:paraId="07E91367" w14:textId="77777777" w:rsidR="008506BC" w:rsidRPr="00DA2649" w:rsidRDefault="008506BC" w:rsidP="008506BC">
            <w:pPr>
              <w:keepNext/>
              <w:keepLines/>
              <w:spacing w:after="0"/>
              <w:rPr>
                <w:rFonts w:ascii="Arial" w:hAnsi="Arial"/>
                <w:sz w:val="18"/>
              </w:rPr>
            </w:pPr>
            <w:r w:rsidRPr="00DA2649">
              <w:rPr>
                <w:rFonts w:ascii="Arial" w:hAnsi="Arial"/>
                <w:sz w:val="18"/>
              </w:rPr>
              <w:t>Implementation specifics of application layer protocol, e.g.</w:t>
            </w:r>
            <w:r w:rsidR="00336CAF" w:rsidRPr="00DA2649">
              <w:rPr>
                <w:rFonts w:ascii="Arial" w:hAnsi="Arial"/>
                <w:sz w:val="18"/>
              </w:rPr>
              <w:t> </w:t>
            </w:r>
            <w:r w:rsidRPr="00DA2649">
              <w:rPr>
                <w:rFonts w:ascii="Arial" w:hAnsi="Arial"/>
                <w:sz w:val="18"/>
              </w:rPr>
              <w:t>programming language.</w:t>
            </w:r>
          </w:p>
        </w:tc>
      </w:tr>
      <w:tr w:rsidR="008506BC" w:rsidRPr="00DA2649" w14:paraId="5ED41E1E" w14:textId="77777777" w:rsidTr="00336CAF">
        <w:trPr>
          <w:jc w:val="center"/>
        </w:trPr>
        <w:tc>
          <w:tcPr>
            <w:tcW w:w="1006" w:type="pct"/>
            <w:tcMar>
              <w:top w:w="0" w:type="dxa"/>
              <w:left w:w="28" w:type="dxa"/>
              <w:bottom w:w="0" w:type="dxa"/>
              <w:right w:w="108" w:type="dxa"/>
            </w:tcMar>
          </w:tcPr>
          <w:p w14:paraId="188B7B94" w14:textId="77777777" w:rsidR="008506BC" w:rsidRPr="00DA2649" w:rsidRDefault="008506BC" w:rsidP="008506BC">
            <w:pPr>
              <w:keepNext/>
              <w:keepLines/>
              <w:spacing w:after="0"/>
              <w:rPr>
                <w:rFonts w:ascii="Arial" w:hAnsi="Arial"/>
                <w:sz w:val="18"/>
              </w:rPr>
            </w:pPr>
            <w:r w:rsidRPr="00DA2649">
              <w:rPr>
                <w:rFonts w:ascii="Arial" w:hAnsi="Arial"/>
                <w:sz w:val="18"/>
              </w:rPr>
              <w:t>infoConnection</w:t>
            </w:r>
          </w:p>
        </w:tc>
        <w:tc>
          <w:tcPr>
            <w:tcW w:w="824" w:type="pct"/>
            <w:tcMar>
              <w:top w:w="0" w:type="dxa"/>
              <w:left w:w="28" w:type="dxa"/>
              <w:bottom w:w="0" w:type="dxa"/>
              <w:right w:w="108" w:type="dxa"/>
            </w:tcMar>
          </w:tcPr>
          <w:p w14:paraId="3A10AE4A" w14:textId="77777777" w:rsidR="008506BC" w:rsidRPr="00DA2649" w:rsidRDefault="008506BC" w:rsidP="008506BC">
            <w:pPr>
              <w:keepNext/>
              <w:keepLines/>
              <w:spacing w:after="0"/>
              <w:rPr>
                <w:rFonts w:ascii="Arial" w:hAnsi="Arial"/>
                <w:sz w:val="18"/>
                <w:lang w:eastAsia="zh-CN"/>
              </w:rPr>
            </w:pPr>
            <w:r w:rsidRPr="00DA2649">
              <w:rPr>
                <w:rFonts w:ascii="Arial" w:hAnsi="Arial"/>
                <w:sz w:val="18"/>
                <w:lang w:eastAsia="zh-CN"/>
              </w:rPr>
              <w:t>Structure (inlined)</w:t>
            </w:r>
          </w:p>
        </w:tc>
        <w:tc>
          <w:tcPr>
            <w:tcW w:w="550" w:type="pct"/>
            <w:tcMar>
              <w:top w:w="0" w:type="dxa"/>
              <w:left w:w="28" w:type="dxa"/>
              <w:bottom w:w="0" w:type="dxa"/>
              <w:right w:w="108" w:type="dxa"/>
            </w:tcMar>
          </w:tcPr>
          <w:p w14:paraId="2CFB1856" w14:textId="77777777" w:rsidR="008506BC" w:rsidRPr="00DA2649" w:rsidRDefault="008506BC" w:rsidP="008506BC">
            <w:pPr>
              <w:keepNext/>
              <w:keepLines/>
              <w:spacing w:after="0"/>
              <w:rPr>
                <w:rFonts w:ascii="Arial" w:hAnsi="Arial"/>
                <w:sz w:val="18"/>
              </w:rPr>
            </w:pPr>
            <w:r w:rsidRPr="00DA2649">
              <w:rPr>
                <w:rFonts w:ascii="Arial" w:hAnsi="Arial"/>
                <w:sz w:val="18"/>
              </w:rPr>
              <w:t>0..1</w:t>
            </w:r>
          </w:p>
        </w:tc>
        <w:tc>
          <w:tcPr>
            <w:tcW w:w="2620" w:type="pct"/>
            <w:tcMar>
              <w:top w:w="0" w:type="dxa"/>
              <w:left w:w="28" w:type="dxa"/>
              <w:bottom w:w="0" w:type="dxa"/>
              <w:right w:w="108" w:type="dxa"/>
            </w:tcMar>
          </w:tcPr>
          <w:p w14:paraId="37E171B6" w14:textId="77777777" w:rsidR="008506BC" w:rsidRPr="00DA2649" w:rsidRDefault="008506BC" w:rsidP="008506BC">
            <w:pPr>
              <w:keepNext/>
              <w:keepLines/>
              <w:spacing w:after="0"/>
              <w:rPr>
                <w:rFonts w:ascii="Arial" w:hAnsi="Arial"/>
                <w:sz w:val="18"/>
              </w:rPr>
            </w:pPr>
            <w:r w:rsidRPr="00DA2649">
              <w:rPr>
                <w:rFonts w:ascii="Arial" w:hAnsi="Arial"/>
                <w:sz w:val="18"/>
              </w:rPr>
              <w:t>Connection information of the V2X Message Distribution Server the service consumer can use for direct connection. Shall only be included in the response.</w:t>
            </w:r>
          </w:p>
        </w:tc>
      </w:tr>
      <w:tr w:rsidR="008506BC" w:rsidRPr="00DA2649" w14:paraId="3D41802A" w14:textId="77777777" w:rsidTr="00336CAF">
        <w:trPr>
          <w:jc w:val="center"/>
        </w:trPr>
        <w:tc>
          <w:tcPr>
            <w:tcW w:w="1006" w:type="pct"/>
            <w:tcMar>
              <w:top w:w="0" w:type="dxa"/>
              <w:left w:w="28" w:type="dxa"/>
              <w:bottom w:w="0" w:type="dxa"/>
              <w:right w:w="108" w:type="dxa"/>
            </w:tcMar>
          </w:tcPr>
          <w:p w14:paraId="0A945E49" w14:textId="77777777" w:rsidR="008506BC" w:rsidRPr="00DA2649" w:rsidDel="0058603F" w:rsidRDefault="008506BC" w:rsidP="008506BC">
            <w:pPr>
              <w:keepNext/>
              <w:keepLines/>
              <w:spacing w:after="0"/>
              <w:rPr>
                <w:rFonts w:ascii="Arial" w:hAnsi="Arial"/>
                <w:sz w:val="18"/>
              </w:rPr>
            </w:pPr>
            <w:r w:rsidRPr="00DA2649">
              <w:rPr>
                <w:rFonts w:ascii="Arial" w:hAnsi="Arial"/>
                <w:sz w:val="18"/>
              </w:rPr>
              <w:t>&gt;ip</w:t>
            </w:r>
            <w:r w:rsidR="00EB20AF" w:rsidRPr="00DA2649">
              <w:rPr>
                <w:rFonts w:ascii="Arial" w:hAnsi="Arial"/>
                <w:sz w:val="18"/>
              </w:rPr>
              <w:t>A</w:t>
            </w:r>
            <w:r w:rsidRPr="00DA2649">
              <w:rPr>
                <w:rFonts w:ascii="Arial" w:hAnsi="Arial"/>
                <w:sz w:val="18"/>
              </w:rPr>
              <w:t>ddress</w:t>
            </w:r>
          </w:p>
        </w:tc>
        <w:tc>
          <w:tcPr>
            <w:tcW w:w="824" w:type="pct"/>
            <w:tcMar>
              <w:top w:w="0" w:type="dxa"/>
              <w:left w:w="28" w:type="dxa"/>
              <w:bottom w:w="0" w:type="dxa"/>
              <w:right w:w="108" w:type="dxa"/>
            </w:tcMar>
          </w:tcPr>
          <w:p w14:paraId="78F1D3E2" w14:textId="77777777" w:rsidR="008506BC" w:rsidRPr="00DA2649" w:rsidDel="00BC0A76" w:rsidRDefault="008506BC" w:rsidP="008506BC">
            <w:pPr>
              <w:keepNext/>
              <w:keepLines/>
              <w:spacing w:after="0"/>
              <w:rPr>
                <w:rFonts w:ascii="Arial" w:hAnsi="Arial"/>
                <w:sz w:val="18"/>
                <w:lang w:eastAsia="zh-CN"/>
              </w:rPr>
            </w:pPr>
            <w:r w:rsidRPr="00DA2649">
              <w:rPr>
                <w:rFonts w:ascii="Arial" w:hAnsi="Arial"/>
                <w:sz w:val="18"/>
                <w:lang w:eastAsia="zh-CN"/>
              </w:rPr>
              <w:t>String</w:t>
            </w:r>
          </w:p>
        </w:tc>
        <w:tc>
          <w:tcPr>
            <w:tcW w:w="550" w:type="pct"/>
            <w:tcMar>
              <w:top w:w="0" w:type="dxa"/>
              <w:left w:w="28" w:type="dxa"/>
              <w:bottom w:w="0" w:type="dxa"/>
              <w:right w:w="108" w:type="dxa"/>
            </w:tcMar>
          </w:tcPr>
          <w:p w14:paraId="705A7C3C" w14:textId="77777777" w:rsidR="008506BC" w:rsidRPr="00DA2649" w:rsidRDefault="008506BC" w:rsidP="008506BC">
            <w:pPr>
              <w:keepNext/>
              <w:keepLines/>
              <w:spacing w:after="0"/>
              <w:rPr>
                <w:rFonts w:ascii="Arial" w:hAnsi="Arial"/>
                <w:sz w:val="18"/>
              </w:rPr>
            </w:pPr>
            <w:r w:rsidRPr="00DA2649">
              <w:rPr>
                <w:rFonts w:ascii="Arial" w:hAnsi="Arial"/>
                <w:sz w:val="18"/>
              </w:rPr>
              <w:t>1</w:t>
            </w:r>
          </w:p>
        </w:tc>
        <w:tc>
          <w:tcPr>
            <w:tcW w:w="2620" w:type="pct"/>
            <w:tcMar>
              <w:top w:w="0" w:type="dxa"/>
              <w:left w:w="28" w:type="dxa"/>
              <w:bottom w:w="0" w:type="dxa"/>
              <w:right w:w="108" w:type="dxa"/>
            </w:tcMar>
          </w:tcPr>
          <w:p w14:paraId="5A5D02CE" w14:textId="77777777" w:rsidR="008506BC" w:rsidRPr="00DA2649" w:rsidDel="002E1C10" w:rsidRDefault="008506BC" w:rsidP="008506BC">
            <w:pPr>
              <w:keepNext/>
              <w:keepLines/>
              <w:spacing w:after="0"/>
              <w:rPr>
                <w:rFonts w:ascii="Arial" w:hAnsi="Arial"/>
                <w:sz w:val="18"/>
              </w:rPr>
            </w:pPr>
            <w:r w:rsidRPr="00DA2649">
              <w:rPr>
                <w:rFonts w:ascii="Arial" w:hAnsi="Arial"/>
                <w:sz w:val="18"/>
              </w:rPr>
              <w:t>IP address of the V2X Message Distribution Server.</w:t>
            </w:r>
          </w:p>
        </w:tc>
      </w:tr>
      <w:tr w:rsidR="008506BC" w:rsidRPr="00DA2649" w14:paraId="69A73652" w14:textId="77777777" w:rsidTr="00336CAF">
        <w:trPr>
          <w:jc w:val="center"/>
        </w:trPr>
        <w:tc>
          <w:tcPr>
            <w:tcW w:w="1006" w:type="pct"/>
            <w:tcMar>
              <w:top w:w="0" w:type="dxa"/>
              <w:left w:w="28" w:type="dxa"/>
              <w:bottom w:w="0" w:type="dxa"/>
              <w:right w:w="108" w:type="dxa"/>
            </w:tcMar>
          </w:tcPr>
          <w:p w14:paraId="14DE913E" w14:textId="77777777" w:rsidR="008506BC" w:rsidRPr="00DA2649" w:rsidRDefault="008506BC" w:rsidP="008506BC">
            <w:pPr>
              <w:keepNext/>
              <w:keepLines/>
              <w:spacing w:after="0"/>
              <w:rPr>
                <w:rFonts w:ascii="Arial" w:hAnsi="Arial"/>
                <w:sz w:val="18"/>
              </w:rPr>
            </w:pPr>
            <w:r w:rsidRPr="00DA2649">
              <w:rPr>
                <w:rFonts w:ascii="Arial" w:hAnsi="Arial"/>
                <w:sz w:val="18"/>
              </w:rPr>
              <w:t>&gt;port_number</w:t>
            </w:r>
          </w:p>
        </w:tc>
        <w:tc>
          <w:tcPr>
            <w:tcW w:w="824" w:type="pct"/>
            <w:tcMar>
              <w:top w:w="0" w:type="dxa"/>
              <w:left w:w="28" w:type="dxa"/>
              <w:bottom w:w="0" w:type="dxa"/>
              <w:right w:w="108" w:type="dxa"/>
            </w:tcMar>
          </w:tcPr>
          <w:p w14:paraId="3976C407" w14:textId="77777777" w:rsidR="008506BC" w:rsidRPr="00DA2649" w:rsidRDefault="008506BC" w:rsidP="008506BC">
            <w:pPr>
              <w:keepNext/>
              <w:keepLines/>
              <w:spacing w:after="0"/>
              <w:rPr>
                <w:rFonts w:ascii="Arial" w:hAnsi="Arial"/>
                <w:sz w:val="18"/>
                <w:lang w:eastAsia="zh-CN"/>
              </w:rPr>
            </w:pPr>
            <w:r w:rsidRPr="00DA2649">
              <w:rPr>
                <w:rFonts w:ascii="Arial" w:hAnsi="Arial"/>
                <w:sz w:val="18"/>
                <w:lang w:eastAsia="zh-CN"/>
              </w:rPr>
              <w:t>Integer (0..65535)</w:t>
            </w:r>
          </w:p>
        </w:tc>
        <w:tc>
          <w:tcPr>
            <w:tcW w:w="550" w:type="pct"/>
            <w:tcMar>
              <w:top w:w="0" w:type="dxa"/>
              <w:left w:w="28" w:type="dxa"/>
              <w:bottom w:w="0" w:type="dxa"/>
              <w:right w:w="108" w:type="dxa"/>
            </w:tcMar>
          </w:tcPr>
          <w:p w14:paraId="1C4B057B" w14:textId="77777777" w:rsidR="008506BC" w:rsidRPr="00DA2649" w:rsidRDefault="008506BC" w:rsidP="008506BC">
            <w:pPr>
              <w:keepNext/>
              <w:keepLines/>
              <w:spacing w:after="0"/>
              <w:rPr>
                <w:rFonts w:ascii="Arial" w:hAnsi="Arial"/>
                <w:sz w:val="18"/>
              </w:rPr>
            </w:pPr>
            <w:r w:rsidRPr="00DA2649">
              <w:rPr>
                <w:rFonts w:ascii="Arial" w:hAnsi="Arial"/>
                <w:sz w:val="18"/>
              </w:rPr>
              <w:t>1</w:t>
            </w:r>
          </w:p>
        </w:tc>
        <w:tc>
          <w:tcPr>
            <w:tcW w:w="2620" w:type="pct"/>
            <w:tcMar>
              <w:top w:w="0" w:type="dxa"/>
              <w:left w:w="28" w:type="dxa"/>
              <w:bottom w:w="0" w:type="dxa"/>
              <w:right w:w="108" w:type="dxa"/>
            </w:tcMar>
          </w:tcPr>
          <w:p w14:paraId="051DF75C" w14:textId="77777777" w:rsidR="008506BC" w:rsidRPr="00DA2649" w:rsidRDefault="008506BC" w:rsidP="008506BC">
            <w:pPr>
              <w:keepNext/>
              <w:keepLines/>
              <w:spacing w:after="0"/>
              <w:rPr>
                <w:rFonts w:ascii="Arial" w:hAnsi="Arial"/>
                <w:sz w:val="18"/>
              </w:rPr>
            </w:pPr>
            <w:r w:rsidRPr="00DA2649">
              <w:rPr>
                <w:rFonts w:ascii="Arial" w:hAnsi="Arial"/>
                <w:sz w:val="18"/>
              </w:rPr>
              <w:t>Port number of the V2X Message Distribution Server.</w:t>
            </w:r>
          </w:p>
        </w:tc>
      </w:tr>
      <w:tr w:rsidR="008506BC" w:rsidRPr="00DA2649" w14:paraId="65378EC1" w14:textId="77777777" w:rsidTr="00336CAF">
        <w:trPr>
          <w:jc w:val="center"/>
        </w:trPr>
        <w:tc>
          <w:tcPr>
            <w:tcW w:w="5000" w:type="pct"/>
            <w:gridSpan w:val="4"/>
            <w:tcMar>
              <w:top w:w="0" w:type="dxa"/>
              <w:left w:w="28" w:type="dxa"/>
              <w:bottom w:w="0" w:type="dxa"/>
              <w:right w:w="108" w:type="dxa"/>
            </w:tcMar>
          </w:tcPr>
          <w:p w14:paraId="4EDBE6F1" w14:textId="77777777" w:rsidR="008506BC" w:rsidRPr="00DA2649" w:rsidRDefault="008506BC" w:rsidP="00336CAF">
            <w:pPr>
              <w:pStyle w:val="TAN"/>
            </w:pPr>
            <w:r w:rsidRPr="00DA2649">
              <w:t>NOTE:</w:t>
            </w:r>
            <w:r w:rsidR="00336CAF" w:rsidRPr="00DA2649">
              <w:tab/>
            </w:r>
            <w:r w:rsidRPr="00DA2649">
              <w:t>Other application layer protocols (and versions thereof) may be added as needed.</w:t>
            </w:r>
          </w:p>
        </w:tc>
      </w:tr>
    </w:tbl>
    <w:p w14:paraId="1F6C6ED6" w14:textId="77777777" w:rsidR="00A8798C" w:rsidRPr="00DA2649" w:rsidRDefault="00A8798C" w:rsidP="00867377"/>
    <w:p w14:paraId="1DE4D0BA" w14:textId="77777777" w:rsidR="00A8798C" w:rsidRPr="00DA2649" w:rsidRDefault="00A8798C" w:rsidP="003B2DE1">
      <w:pPr>
        <w:pStyle w:val="Heading3"/>
      </w:pPr>
      <w:bookmarkStart w:id="411" w:name="_Toc128407519"/>
      <w:bookmarkStart w:id="412" w:name="_Toc128746149"/>
      <w:bookmarkStart w:id="413" w:name="_Toc129009031"/>
      <w:bookmarkStart w:id="414" w:name="_Toc129331139"/>
      <w:r w:rsidRPr="00DA2649">
        <w:t>6.5.17</w:t>
      </w:r>
      <w:r w:rsidRPr="00DA2649">
        <w:tab/>
        <w:t>Type: QosPredFilterCriteria</w:t>
      </w:r>
      <w:bookmarkEnd w:id="411"/>
      <w:bookmarkEnd w:id="412"/>
      <w:bookmarkEnd w:id="413"/>
      <w:bookmarkEnd w:id="414"/>
    </w:p>
    <w:p w14:paraId="6E281FE6" w14:textId="77777777" w:rsidR="00A8798C" w:rsidRPr="00DA2649" w:rsidRDefault="00A8798C" w:rsidP="00A8798C">
      <w:r w:rsidRPr="00DA2649">
        <w:t xml:space="preserve">This type represents the filter criteria that can be used when performing a subscription to notification of QoS prediction messages. </w:t>
      </w:r>
    </w:p>
    <w:p w14:paraId="145C9A77" w14:textId="77777777" w:rsidR="00A8798C" w:rsidRPr="00DA2649" w:rsidRDefault="00A8798C" w:rsidP="00A8798C">
      <w:pPr>
        <w:pStyle w:val="TH"/>
        <w:rPr>
          <w:rFonts w:cs="Arial"/>
        </w:rPr>
      </w:pPr>
      <w:r w:rsidRPr="00DA2649">
        <w:t>Table 6.5.17-1: Attributes of the QosPredFilterCriteria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76"/>
        <w:gridCol w:w="1211"/>
        <w:gridCol w:w="1155"/>
        <w:gridCol w:w="5787"/>
      </w:tblGrid>
      <w:tr w:rsidR="00A8798C" w:rsidRPr="00DA2649" w14:paraId="1E0CADEF" w14:textId="77777777" w:rsidTr="00867377">
        <w:trPr>
          <w:jc w:val="center"/>
        </w:trPr>
        <w:tc>
          <w:tcPr>
            <w:tcW w:w="766" w:type="pct"/>
            <w:shd w:val="clear" w:color="auto" w:fill="C0C0C0"/>
            <w:tcMar>
              <w:top w:w="0" w:type="dxa"/>
              <w:left w:w="28" w:type="dxa"/>
              <w:bottom w:w="0" w:type="dxa"/>
              <w:right w:w="108" w:type="dxa"/>
            </w:tcMar>
            <w:hideMark/>
          </w:tcPr>
          <w:p w14:paraId="3F9E8DE3" w14:textId="18FD92C5" w:rsidR="00A8798C" w:rsidRPr="00DA2649" w:rsidRDefault="00A8798C" w:rsidP="00D525A2">
            <w:pPr>
              <w:pStyle w:val="TAH"/>
            </w:pPr>
            <w:r w:rsidRPr="00DA2649">
              <w:t>Attribute</w:t>
            </w:r>
            <w:r w:rsidR="00157366" w:rsidRPr="00DA2649">
              <w:t xml:space="preserve"> </w:t>
            </w:r>
            <w:r w:rsidRPr="00DA2649">
              <w:t>name</w:t>
            </w:r>
          </w:p>
        </w:tc>
        <w:tc>
          <w:tcPr>
            <w:tcW w:w="629" w:type="pct"/>
            <w:shd w:val="clear" w:color="auto" w:fill="C0C0C0"/>
            <w:tcMar>
              <w:top w:w="0" w:type="dxa"/>
              <w:left w:w="28" w:type="dxa"/>
              <w:bottom w:w="0" w:type="dxa"/>
              <w:right w:w="108" w:type="dxa"/>
            </w:tcMar>
            <w:hideMark/>
          </w:tcPr>
          <w:p w14:paraId="40B62252" w14:textId="02CAAB7F" w:rsidR="00A8798C" w:rsidRPr="00DA2649" w:rsidRDefault="00A8798C" w:rsidP="00D525A2">
            <w:pPr>
              <w:pStyle w:val="TAH"/>
            </w:pPr>
            <w:r w:rsidRPr="00DA2649">
              <w:t>Data</w:t>
            </w:r>
            <w:r w:rsidR="00157366" w:rsidRPr="00DA2649">
              <w:t xml:space="preserve"> </w:t>
            </w:r>
            <w:r w:rsidRPr="00DA2649">
              <w:t>type</w:t>
            </w:r>
          </w:p>
        </w:tc>
        <w:tc>
          <w:tcPr>
            <w:tcW w:w="600" w:type="pct"/>
            <w:shd w:val="clear" w:color="auto" w:fill="C0C0C0"/>
            <w:tcMar>
              <w:top w:w="0" w:type="dxa"/>
              <w:left w:w="28" w:type="dxa"/>
              <w:bottom w:w="0" w:type="dxa"/>
              <w:right w:w="108" w:type="dxa"/>
            </w:tcMar>
            <w:hideMark/>
          </w:tcPr>
          <w:p w14:paraId="264F6A00" w14:textId="77777777" w:rsidR="00A8798C" w:rsidRPr="00DA2649" w:rsidRDefault="00A8798C" w:rsidP="00D525A2">
            <w:pPr>
              <w:pStyle w:val="TAH"/>
            </w:pPr>
            <w:r w:rsidRPr="00DA2649">
              <w:t>Cardinality</w:t>
            </w:r>
          </w:p>
        </w:tc>
        <w:tc>
          <w:tcPr>
            <w:tcW w:w="3006" w:type="pct"/>
            <w:shd w:val="clear" w:color="auto" w:fill="C0C0C0"/>
            <w:tcMar>
              <w:top w:w="0" w:type="dxa"/>
              <w:left w:w="28" w:type="dxa"/>
              <w:bottom w:w="0" w:type="dxa"/>
              <w:right w:w="108" w:type="dxa"/>
            </w:tcMar>
            <w:hideMark/>
          </w:tcPr>
          <w:p w14:paraId="4FA23D0B" w14:textId="77777777" w:rsidR="00A8798C" w:rsidRPr="00DA2649" w:rsidRDefault="00A8798C" w:rsidP="00D525A2">
            <w:pPr>
              <w:pStyle w:val="TAH"/>
            </w:pPr>
            <w:r w:rsidRPr="00DA2649">
              <w:t>Description</w:t>
            </w:r>
          </w:p>
        </w:tc>
      </w:tr>
      <w:tr w:rsidR="00A8798C" w:rsidRPr="00DA2649" w14:paraId="54EE6FA5" w14:textId="77777777" w:rsidTr="00867377">
        <w:trPr>
          <w:jc w:val="center"/>
        </w:trPr>
        <w:tc>
          <w:tcPr>
            <w:tcW w:w="766" w:type="pct"/>
            <w:tcMar>
              <w:top w:w="0" w:type="dxa"/>
              <w:left w:w="28" w:type="dxa"/>
              <w:bottom w:w="0" w:type="dxa"/>
              <w:right w:w="108" w:type="dxa"/>
            </w:tcMar>
          </w:tcPr>
          <w:p w14:paraId="6779629E" w14:textId="77777777" w:rsidR="00A8798C" w:rsidRPr="00DA2649" w:rsidRDefault="00A8798C" w:rsidP="00D525A2">
            <w:pPr>
              <w:pStyle w:val="TAL"/>
            </w:pPr>
            <w:r w:rsidRPr="00DA2649">
              <w:rPr>
                <w:rFonts w:cs="Arial"/>
                <w:kern w:val="24"/>
                <w:szCs w:val="18"/>
                <w:lang w:eastAsia="zh-CN"/>
              </w:rPr>
              <w:t>streamId</w:t>
            </w:r>
          </w:p>
        </w:tc>
        <w:tc>
          <w:tcPr>
            <w:tcW w:w="629" w:type="pct"/>
            <w:tcMar>
              <w:top w:w="0" w:type="dxa"/>
              <w:left w:w="28" w:type="dxa"/>
              <w:bottom w:w="0" w:type="dxa"/>
              <w:right w:w="108" w:type="dxa"/>
            </w:tcMar>
          </w:tcPr>
          <w:p w14:paraId="36C93B77" w14:textId="77777777" w:rsidR="00A8798C" w:rsidRPr="00DA2649" w:rsidRDefault="00A8798C" w:rsidP="00D525A2">
            <w:pPr>
              <w:pStyle w:val="TAL"/>
              <w:rPr>
                <w:lang w:eastAsia="zh-CN"/>
              </w:rPr>
            </w:pPr>
            <w:r w:rsidRPr="00DA2649">
              <w:rPr>
                <w:szCs w:val="18"/>
              </w:rPr>
              <w:t>String</w:t>
            </w:r>
          </w:p>
        </w:tc>
        <w:tc>
          <w:tcPr>
            <w:tcW w:w="600" w:type="pct"/>
            <w:tcMar>
              <w:top w:w="0" w:type="dxa"/>
              <w:left w:w="28" w:type="dxa"/>
              <w:bottom w:w="0" w:type="dxa"/>
              <w:right w:w="108" w:type="dxa"/>
            </w:tcMar>
          </w:tcPr>
          <w:p w14:paraId="60FB0591" w14:textId="77777777" w:rsidR="00A8798C" w:rsidRPr="00DA2649" w:rsidRDefault="00A8798C" w:rsidP="00D525A2">
            <w:pPr>
              <w:pStyle w:val="TAL"/>
            </w:pPr>
            <w:r w:rsidRPr="00DA2649">
              <w:rPr>
                <w:szCs w:val="18"/>
              </w:rPr>
              <w:t>0..1</w:t>
            </w:r>
          </w:p>
        </w:tc>
        <w:tc>
          <w:tcPr>
            <w:tcW w:w="3006" w:type="pct"/>
            <w:tcMar>
              <w:top w:w="0" w:type="dxa"/>
              <w:left w:w="28" w:type="dxa"/>
              <w:bottom w:w="0" w:type="dxa"/>
              <w:right w:w="108" w:type="dxa"/>
            </w:tcMar>
          </w:tcPr>
          <w:p w14:paraId="4DAF30C2" w14:textId="2387E280" w:rsidR="00A8798C" w:rsidRPr="00DA2649" w:rsidRDefault="00A8798C" w:rsidP="00867377">
            <w:pPr>
              <w:pStyle w:val="TAL"/>
            </w:pPr>
            <w:r w:rsidRPr="00DA2649">
              <w:t>The</w:t>
            </w:r>
            <w:r w:rsidR="00157366" w:rsidRPr="00DA2649">
              <w:t xml:space="preserve"> </w:t>
            </w:r>
            <w:r w:rsidRPr="00DA2649">
              <w:t>predicted</w:t>
            </w:r>
            <w:r w:rsidR="00157366" w:rsidRPr="00DA2649">
              <w:t xml:space="preserve"> </w:t>
            </w:r>
            <w:r w:rsidRPr="00DA2649">
              <w:t>QoS</w:t>
            </w:r>
            <w:r w:rsidR="00157366" w:rsidRPr="00DA2649">
              <w:t xml:space="preserve"> </w:t>
            </w:r>
            <w:r w:rsidRPr="00DA2649">
              <w:t>at</w:t>
            </w:r>
            <w:r w:rsidR="00157366" w:rsidRPr="00DA2649">
              <w:t xml:space="preserve"> </w:t>
            </w:r>
            <w:r w:rsidRPr="00DA2649">
              <w:t>the</w:t>
            </w:r>
            <w:r w:rsidR="00157366" w:rsidRPr="00DA2649">
              <w:t xml:space="preserve"> </w:t>
            </w:r>
            <w:r w:rsidRPr="00DA2649">
              <w:t>related</w:t>
            </w:r>
            <w:r w:rsidR="00157366" w:rsidRPr="00DA2649">
              <w:t xml:space="preserve"> </w:t>
            </w:r>
            <w:r w:rsidRPr="00DA2649">
              <w:t>time</w:t>
            </w:r>
            <w:r w:rsidR="00157366" w:rsidRPr="00DA2649">
              <w:t xml:space="preserve"> </w:t>
            </w:r>
            <w:r w:rsidRPr="00DA2649">
              <w:t>and</w:t>
            </w:r>
            <w:r w:rsidR="00157366" w:rsidRPr="00DA2649">
              <w:t xml:space="preserve"> </w:t>
            </w:r>
            <w:r w:rsidRPr="00DA2649">
              <w:t>vehicular</w:t>
            </w:r>
            <w:r w:rsidR="00157366" w:rsidRPr="00DA2649">
              <w:t xml:space="preserve"> </w:t>
            </w:r>
            <w:r w:rsidRPr="00DA2649">
              <w:t>UE</w:t>
            </w:r>
            <w:r w:rsidR="00157366" w:rsidRPr="00DA2649">
              <w:t xml:space="preserve"> </w:t>
            </w:r>
            <w:r w:rsidRPr="00DA2649">
              <w:t>location</w:t>
            </w:r>
            <w:r w:rsidR="00157366" w:rsidRPr="00DA2649">
              <w:t xml:space="preserve"> </w:t>
            </w:r>
            <w:r w:rsidRPr="00DA2649">
              <w:t>is</w:t>
            </w:r>
            <w:r w:rsidR="00157366" w:rsidRPr="00DA2649">
              <w:t xml:space="preserve"> </w:t>
            </w:r>
            <w:r w:rsidRPr="00DA2649">
              <w:t>provided</w:t>
            </w:r>
            <w:r w:rsidR="00157366" w:rsidRPr="00DA2649">
              <w:t xml:space="preserve"> </w:t>
            </w:r>
            <w:r w:rsidRPr="00DA2649">
              <w:t>for</w:t>
            </w:r>
            <w:r w:rsidR="00157366" w:rsidRPr="00DA2649">
              <w:t xml:space="preserve"> </w:t>
            </w:r>
            <w:r w:rsidRPr="00DA2649">
              <w:t>a</w:t>
            </w:r>
            <w:r w:rsidR="00157366" w:rsidRPr="00DA2649">
              <w:t xml:space="preserve"> </w:t>
            </w:r>
            <w:r w:rsidRPr="00DA2649">
              <w:t>specific</w:t>
            </w:r>
            <w:r w:rsidR="00157366" w:rsidRPr="00DA2649">
              <w:t xml:space="preserve"> </w:t>
            </w:r>
            <w:r w:rsidRPr="00DA2649">
              <w:t>data</w:t>
            </w:r>
            <w:r w:rsidR="00157366" w:rsidRPr="00DA2649">
              <w:t xml:space="preserve"> </w:t>
            </w:r>
            <w:r w:rsidRPr="00DA2649">
              <w:t>stream.</w:t>
            </w:r>
            <w:r w:rsidR="00157366" w:rsidRPr="00DA2649">
              <w:t xml:space="preserve"> </w:t>
            </w:r>
            <w:r w:rsidRPr="00DA2649">
              <w:t>In</w:t>
            </w:r>
            <w:r w:rsidR="00157366" w:rsidRPr="00DA2649">
              <w:t xml:space="preserve"> </w:t>
            </w:r>
            <w:r w:rsidRPr="00DA2649">
              <w:t>case</w:t>
            </w:r>
            <w:r w:rsidR="00157366" w:rsidRPr="00DA2649">
              <w:t xml:space="preserve"> </w:t>
            </w:r>
            <w:r w:rsidRPr="00DA2649">
              <w:t>of</w:t>
            </w:r>
            <w:r w:rsidR="00157366" w:rsidRPr="00DA2649">
              <w:t xml:space="preserve"> </w:t>
            </w:r>
            <w:r w:rsidRPr="00DA2649">
              <w:t>3GPP</w:t>
            </w:r>
            <w:r w:rsidR="00157366" w:rsidRPr="00DA2649">
              <w:t xml:space="preserve"> </w:t>
            </w:r>
            <w:r w:rsidRPr="00DA2649">
              <w:t>network,</w:t>
            </w:r>
            <w:r w:rsidR="00157366" w:rsidRPr="00DA2649">
              <w:t xml:space="preserve"> </w:t>
            </w:r>
            <w:r w:rsidRPr="00DA2649">
              <w:t>this</w:t>
            </w:r>
            <w:r w:rsidR="00157366" w:rsidRPr="00DA2649">
              <w:t xml:space="preserve"> </w:t>
            </w:r>
            <w:r w:rsidRPr="00DA2649">
              <w:t>is</w:t>
            </w:r>
            <w:r w:rsidR="00157366" w:rsidRPr="00DA2649">
              <w:t xml:space="preserve"> </w:t>
            </w:r>
            <w:r w:rsidRPr="00DA2649">
              <w:t>mapped</w:t>
            </w:r>
            <w:r w:rsidR="00157366" w:rsidRPr="00DA2649">
              <w:t xml:space="preserve"> </w:t>
            </w:r>
            <w:r w:rsidRPr="00DA2649">
              <w:t>to</w:t>
            </w:r>
            <w:r w:rsidR="00157366" w:rsidRPr="00DA2649">
              <w:t xml:space="preserve"> </w:t>
            </w:r>
            <w:r w:rsidRPr="00DA2649">
              <w:t>a</w:t>
            </w:r>
            <w:r w:rsidR="00157366" w:rsidRPr="00DA2649">
              <w:t xml:space="preserve"> </w:t>
            </w:r>
            <w:r w:rsidRPr="00DA2649">
              <w:t>QoS</w:t>
            </w:r>
            <w:r w:rsidR="00157366" w:rsidRPr="00DA2649">
              <w:t xml:space="preserve"> </w:t>
            </w:r>
            <w:r w:rsidRPr="00DA2649">
              <w:t>flow.</w:t>
            </w:r>
            <w:r w:rsidR="00157366" w:rsidRPr="00DA2649">
              <w:t xml:space="preserve"> </w:t>
            </w:r>
            <w:r w:rsidRPr="00DA2649">
              <w:t>Stream</w:t>
            </w:r>
            <w:r w:rsidR="00157366" w:rsidRPr="00DA2649">
              <w:t xml:space="preserve"> </w:t>
            </w:r>
            <w:r w:rsidRPr="00DA2649">
              <w:t>needs</w:t>
            </w:r>
            <w:r w:rsidR="00157366" w:rsidRPr="00DA2649">
              <w:t xml:space="preserve"> </w:t>
            </w:r>
            <w:r w:rsidRPr="00DA2649">
              <w:t>to</w:t>
            </w:r>
            <w:r w:rsidR="00157366" w:rsidRPr="00DA2649">
              <w:t xml:space="preserve"> </w:t>
            </w:r>
            <w:r w:rsidRPr="00DA2649">
              <w:t>also</w:t>
            </w:r>
            <w:r w:rsidR="00157366" w:rsidRPr="00DA2649">
              <w:t xml:space="preserve"> </w:t>
            </w:r>
            <w:r w:rsidRPr="00DA2649">
              <w:t>contain</w:t>
            </w:r>
            <w:r w:rsidR="00157366" w:rsidRPr="00DA2649">
              <w:t xml:space="preserve"> </w:t>
            </w:r>
            <w:r w:rsidRPr="00DA2649">
              <w:t>the</w:t>
            </w:r>
            <w:r w:rsidR="00157366" w:rsidRPr="00DA2649">
              <w:t xml:space="preserve"> </w:t>
            </w:r>
            <w:r w:rsidRPr="00DA2649">
              <w:t>stream</w:t>
            </w:r>
            <w:r w:rsidR="00157366" w:rsidRPr="00DA2649">
              <w:t xml:space="preserve"> </w:t>
            </w:r>
            <w:r w:rsidRPr="00DA2649">
              <w:t>ID</w:t>
            </w:r>
            <w:r w:rsidR="00157366" w:rsidRPr="00DA2649">
              <w:t xml:space="preserve"> </w:t>
            </w:r>
            <w:r w:rsidRPr="00DA2649">
              <w:t>which,</w:t>
            </w:r>
            <w:r w:rsidR="00157366" w:rsidRPr="00DA2649">
              <w:t xml:space="preserve"> </w:t>
            </w:r>
            <w:r w:rsidRPr="00DA2649">
              <w:t>in</w:t>
            </w:r>
            <w:r w:rsidR="00157366" w:rsidRPr="00DA2649">
              <w:t xml:space="preserve"> </w:t>
            </w:r>
            <w:r w:rsidRPr="00DA2649">
              <w:t>case</w:t>
            </w:r>
            <w:r w:rsidR="00157366" w:rsidRPr="00DA2649">
              <w:t xml:space="preserve"> </w:t>
            </w:r>
            <w:r w:rsidRPr="00DA2649">
              <w:t>of</w:t>
            </w:r>
            <w:r w:rsidR="00157366" w:rsidRPr="00DA2649">
              <w:t xml:space="preserve"> </w:t>
            </w:r>
            <w:r w:rsidRPr="00DA2649">
              <w:t>the</w:t>
            </w:r>
            <w:r w:rsidR="00157366" w:rsidRPr="00DA2649">
              <w:t xml:space="preserve"> </w:t>
            </w:r>
            <w:r w:rsidRPr="00DA2649">
              <w:t>3GPP</w:t>
            </w:r>
            <w:r w:rsidR="00157366" w:rsidRPr="00DA2649">
              <w:t xml:space="preserve"> </w:t>
            </w:r>
            <w:r w:rsidRPr="00DA2649">
              <w:t>network,</w:t>
            </w:r>
            <w:r w:rsidR="00157366" w:rsidRPr="00DA2649">
              <w:t xml:space="preserve"> </w:t>
            </w:r>
            <w:r w:rsidRPr="00DA2649">
              <w:t>can</w:t>
            </w:r>
            <w:r w:rsidR="00157366" w:rsidRPr="00DA2649">
              <w:t xml:space="preserve"> </w:t>
            </w:r>
            <w:r w:rsidRPr="00DA2649">
              <w:t>be</w:t>
            </w:r>
            <w:r w:rsidR="00157366" w:rsidRPr="00DA2649">
              <w:t xml:space="preserve"> </w:t>
            </w:r>
            <w:r w:rsidRPr="00DA2649">
              <w:t>mapped</w:t>
            </w:r>
            <w:r w:rsidR="00157366" w:rsidRPr="00DA2649">
              <w:t xml:space="preserve"> </w:t>
            </w:r>
            <w:r w:rsidRPr="00DA2649">
              <w:t>on</w:t>
            </w:r>
            <w:r w:rsidR="00157366" w:rsidRPr="00DA2649">
              <w:t xml:space="preserve"> </w:t>
            </w:r>
            <w:r w:rsidRPr="00DA2649">
              <w:t>to</w:t>
            </w:r>
            <w:r w:rsidR="00157366" w:rsidRPr="00DA2649">
              <w:t xml:space="preserve"> </w:t>
            </w:r>
            <w:r w:rsidRPr="00DA2649">
              <w:t>the</w:t>
            </w:r>
            <w:r w:rsidR="00157366" w:rsidRPr="00DA2649">
              <w:t xml:space="preserve"> </w:t>
            </w:r>
            <w:r w:rsidRPr="00DA2649">
              <w:t>5QI</w:t>
            </w:r>
            <w:r w:rsidR="00157366" w:rsidRPr="00DA2649">
              <w:t xml:space="preserve"> </w:t>
            </w:r>
            <w:r w:rsidRPr="00DA2649">
              <w:t>or</w:t>
            </w:r>
            <w:r w:rsidR="00157366" w:rsidRPr="00DA2649">
              <w:t xml:space="preserve"> </w:t>
            </w:r>
            <w:r w:rsidRPr="00DA2649">
              <w:t>QCI.</w:t>
            </w:r>
            <w:r w:rsidR="00867377" w:rsidRPr="00DA2649">
              <w:t xml:space="preserve"> </w:t>
            </w:r>
            <w:r w:rsidRPr="00DA2649">
              <w:rPr>
                <w:rFonts w:cs="Arial"/>
                <w:szCs w:val="18"/>
              </w:rPr>
              <w:t>See</w:t>
            </w:r>
            <w:r w:rsidR="00157366" w:rsidRPr="00DA2649">
              <w:rPr>
                <w:rFonts w:cs="Arial"/>
                <w:szCs w:val="18"/>
              </w:rPr>
              <w:t xml:space="preserve"> </w:t>
            </w:r>
            <w:r w:rsidRPr="00DA2649">
              <w:rPr>
                <w:rFonts w:cs="Arial"/>
                <w:szCs w:val="18"/>
              </w:rPr>
              <w:t>note.</w:t>
            </w:r>
          </w:p>
        </w:tc>
      </w:tr>
      <w:tr w:rsidR="00A8798C" w:rsidRPr="00DA2649" w14:paraId="17888D44" w14:textId="77777777" w:rsidTr="00867377">
        <w:trPr>
          <w:jc w:val="center"/>
        </w:trPr>
        <w:tc>
          <w:tcPr>
            <w:tcW w:w="5000" w:type="pct"/>
            <w:gridSpan w:val="4"/>
            <w:tcMar>
              <w:top w:w="0" w:type="dxa"/>
              <w:left w:w="28" w:type="dxa"/>
              <w:bottom w:w="0" w:type="dxa"/>
              <w:right w:w="108" w:type="dxa"/>
            </w:tcMar>
          </w:tcPr>
          <w:p w14:paraId="5A3DFFBB" w14:textId="1CF77E7E" w:rsidR="00A8798C" w:rsidRPr="00DA2649" w:rsidRDefault="00A8798C" w:rsidP="00157366">
            <w:pPr>
              <w:pStyle w:val="TAN"/>
            </w:pPr>
            <w:r w:rsidRPr="00DA2649">
              <w:t>NOTE:</w:t>
            </w:r>
            <w:r w:rsidRPr="00DA2649">
              <w:tab/>
              <w:t>Other</w:t>
            </w:r>
            <w:r w:rsidR="00157366" w:rsidRPr="00DA2649">
              <w:t xml:space="preserve"> </w:t>
            </w:r>
            <w:r w:rsidRPr="00DA2649">
              <w:t>identifiers</w:t>
            </w:r>
            <w:r w:rsidR="00157366" w:rsidRPr="00DA2649">
              <w:t xml:space="preserve"> </w:t>
            </w:r>
            <w:r w:rsidRPr="00DA2649">
              <w:t>could</w:t>
            </w:r>
            <w:r w:rsidR="00157366" w:rsidRPr="00DA2649">
              <w:t xml:space="preserve"> </w:t>
            </w:r>
            <w:r w:rsidRPr="00DA2649">
              <w:t>be</w:t>
            </w:r>
            <w:r w:rsidR="00157366" w:rsidRPr="00DA2649">
              <w:t xml:space="preserve"> </w:t>
            </w:r>
            <w:r w:rsidRPr="00DA2649">
              <w:t>added</w:t>
            </w:r>
            <w:r w:rsidR="00157366" w:rsidRPr="00DA2649">
              <w:t xml:space="preserve"> </w:t>
            </w:r>
            <w:r w:rsidRPr="00DA2649">
              <w:t>as</w:t>
            </w:r>
            <w:r w:rsidR="00157366" w:rsidRPr="00DA2649">
              <w:t xml:space="preserve"> </w:t>
            </w:r>
            <w:r w:rsidRPr="00DA2649">
              <w:t>needed.</w:t>
            </w:r>
          </w:p>
        </w:tc>
      </w:tr>
    </w:tbl>
    <w:p w14:paraId="6CA0257E" w14:textId="77777777" w:rsidR="00A8798C" w:rsidRPr="00DA2649" w:rsidRDefault="00A8798C" w:rsidP="00336CAF"/>
    <w:p w14:paraId="56CB5107" w14:textId="77777777" w:rsidR="00362B4B" w:rsidRPr="00DA2649" w:rsidRDefault="00362B4B" w:rsidP="00E45C05">
      <w:pPr>
        <w:pStyle w:val="Heading3"/>
      </w:pPr>
      <w:bookmarkStart w:id="415" w:name="_Toc128407520"/>
      <w:bookmarkStart w:id="416" w:name="_Toc128746150"/>
      <w:bookmarkStart w:id="417" w:name="_Toc129009032"/>
      <w:bookmarkStart w:id="418" w:name="_Toc129331140"/>
      <w:r w:rsidRPr="00DA2649">
        <w:t>6.5.</w:t>
      </w:r>
      <w:r w:rsidR="00473B57" w:rsidRPr="00DA2649">
        <w:t>18</w:t>
      </w:r>
      <w:r w:rsidRPr="00DA2649">
        <w:tab/>
        <w:t>Type: WebsockNotifConfig</w:t>
      </w:r>
      <w:bookmarkEnd w:id="415"/>
      <w:bookmarkEnd w:id="416"/>
      <w:bookmarkEnd w:id="417"/>
      <w:bookmarkEnd w:id="418"/>
    </w:p>
    <w:p w14:paraId="50F055EE" w14:textId="2CF5DEFB" w:rsidR="00362B4B" w:rsidRPr="00DA2649" w:rsidRDefault="00362B4B" w:rsidP="00362B4B">
      <w:r w:rsidRPr="00DA2649">
        <w:t>This type represents configuration for the delivery of subscription notifications over Websockets per the pattern defined in clause 6.12a of ETSI GS MEC 009</w:t>
      </w:r>
      <w:r w:rsidR="003A4482" w:rsidRPr="00DA2649">
        <w:t xml:space="preserve"> [</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w:t>
      </w:r>
    </w:p>
    <w:p w14:paraId="2F1D63E1" w14:textId="77777777" w:rsidR="00362B4B" w:rsidRPr="00DA2649" w:rsidRDefault="00362B4B" w:rsidP="00336CAF">
      <w:pPr>
        <w:pStyle w:val="TH"/>
      </w:pPr>
      <w:r w:rsidRPr="00DA2649">
        <w:t>Table 6.5.</w:t>
      </w:r>
      <w:r w:rsidR="00473B57" w:rsidRPr="00DA2649">
        <w:t>18</w:t>
      </w:r>
      <w:r w:rsidRPr="00DA2649">
        <w:t>-1: Attributes of the WebsockNotifConfig</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990"/>
        <w:gridCol w:w="1079"/>
        <w:gridCol w:w="5820"/>
      </w:tblGrid>
      <w:tr w:rsidR="00362B4B" w:rsidRPr="00DA2649" w14:paraId="19B931F1" w14:textId="77777777" w:rsidTr="00E45C05">
        <w:trPr>
          <w:jc w:val="center"/>
        </w:trPr>
        <w:tc>
          <w:tcPr>
            <w:tcW w:w="1001" w:type="pct"/>
            <w:shd w:val="clear" w:color="auto" w:fill="C0C0C0"/>
            <w:tcMar>
              <w:top w:w="0" w:type="dxa"/>
              <w:left w:w="28" w:type="dxa"/>
              <w:bottom w:w="0" w:type="dxa"/>
              <w:right w:w="108" w:type="dxa"/>
            </w:tcMar>
          </w:tcPr>
          <w:p w14:paraId="158D6F1B" w14:textId="77777777" w:rsidR="00362B4B" w:rsidRPr="00DA2649" w:rsidRDefault="00362B4B" w:rsidP="00336CAF">
            <w:pPr>
              <w:pStyle w:val="TAH"/>
            </w:pPr>
            <w:r w:rsidRPr="00DA2649">
              <w:t>Attribute name</w:t>
            </w:r>
          </w:p>
        </w:tc>
        <w:tc>
          <w:tcPr>
            <w:tcW w:w="502" w:type="pct"/>
            <w:shd w:val="clear" w:color="auto" w:fill="C0C0C0"/>
            <w:tcMar>
              <w:top w:w="0" w:type="dxa"/>
              <w:left w:w="28" w:type="dxa"/>
              <w:bottom w:w="0" w:type="dxa"/>
              <w:right w:w="108" w:type="dxa"/>
            </w:tcMar>
          </w:tcPr>
          <w:p w14:paraId="6DEC1368" w14:textId="77777777" w:rsidR="00362B4B" w:rsidRPr="00DA2649" w:rsidRDefault="00362B4B" w:rsidP="00336CAF">
            <w:pPr>
              <w:pStyle w:val="TAH"/>
            </w:pPr>
            <w:r w:rsidRPr="00DA2649">
              <w:t>Data type</w:t>
            </w:r>
          </w:p>
        </w:tc>
        <w:tc>
          <w:tcPr>
            <w:tcW w:w="547" w:type="pct"/>
            <w:shd w:val="clear" w:color="auto" w:fill="C0C0C0"/>
            <w:tcMar>
              <w:top w:w="0" w:type="dxa"/>
              <w:left w:w="28" w:type="dxa"/>
              <w:bottom w:w="0" w:type="dxa"/>
              <w:right w:w="108" w:type="dxa"/>
            </w:tcMar>
          </w:tcPr>
          <w:p w14:paraId="14B16A41" w14:textId="77777777" w:rsidR="00362B4B" w:rsidRPr="00DA2649" w:rsidRDefault="00362B4B" w:rsidP="00336CAF">
            <w:pPr>
              <w:pStyle w:val="TAH"/>
            </w:pPr>
            <w:r w:rsidRPr="00DA2649">
              <w:t>Cardinality</w:t>
            </w:r>
          </w:p>
        </w:tc>
        <w:tc>
          <w:tcPr>
            <w:tcW w:w="2950" w:type="pct"/>
            <w:shd w:val="clear" w:color="auto" w:fill="C0C0C0"/>
            <w:tcMar>
              <w:top w:w="0" w:type="dxa"/>
              <w:left w:w="28" w:type="dxa"/>
              <w:bottom w:w="0" w:type="dxa"/>
              <w:right w:w="108" w:type="dxa"/>
            </w:tcMar>
          </w:tcPr>
          <w:p w14:paraId="7546019F" w14:textId="77777777" w:rsidR="00362B4B" w:rsidRPr="00DA2649" w:rsidRDefault="00362B4B" w:rsidP="00336CAF">
            <w:pPr>
              <w:pStyle w:val="TAH"/>
            </w:pPr>
            <w:r w:rsidRPr="00DA2649">
              <w:t>Description</w:t>
            </w:r>
          </w:p>
        </w:tc>
      </w:tr>
      <w:tr w:rsidR="00362B4B" w:rsidRPr="00DA2649" w14:paraId="3663E73D" w14:textId="77777777" w:rsidTr="00E45C05">
        <w:trPr>
          <w:jc w:val="center"/>
        </w:trPr>
        <w:tc>
          <w:tcPr>
            <w:tcW w:w="1001" w:type="pct"/>
            <w:tcMar>
              <w:top w:w="0" w:type="dxa"/>
              <w:left w:w="28" w:type="dxa"/>
              <w:bottom w:w="0" w:type="dxa"/>
              <w:right w:w="108" w:type="dxa"/>
            </w:tcMar>
          </w:tcPr>
          <w:p w14:paraId="70BDA3B8" w14:textId="77777777" w:rsidR="00362B4B" w:rsidRPr="00DA2649" w:rsidRDefault="00362B4B" w:rsidP="00336CAF">
            <w:pPr>
              <w:pStyle w:val="TAL"/>
            </w:pPr>
            <w:r w:rsidRPr="00DA2649">
              <w:t>websocketUri</w:t>
            </w:r>
          </w:p>
        </w:tc>
        <w:tc>
          <w:tcPr>
            <w:tcW w:w="502" w:type="pct"/>
            <w:tcMar>
              <w:top w:w="0" w:type="dxa"/>
              <w:left w:w="28" w:type="dxa"/>
              <w:bottom w:w="0" w:type="dxa"/>
              <w:right w:w="108" w:type="dxa"/>
            </w:tcMar>
          </w:tcPr>
          <w:p w14:paraId="363EBA63" w14:textId="77777777" w:rsidR="00362B4B" w:rsidRPr="00DA2649" w:rsidRDefault="00362B4B" w:rsidP="00336CAF">
            <w:pPr>
              <w:pStyle w:val="TAL"/>
            </w:pPr>
            <w:r w:rsidRPr="00DA2649">
              <w:t>Uri</w:t>
            </w:r>
          </w:p>
        </w:tc>
        <w:tc>
          <w:tcPr>
            <w:tcW w:w="547" w:type="pct"/>
            <w:tcMar>
              <w:top w:w="0" w:type="dxa"/>
              <w:left w:w="28" w:type="dxa"/>
              <w:bottom w:w="0" w:type="dxa"/>
              <w:right w:w="108" w:type="dxa"/>
            </w:tcMar>
          </w:tcPr>
          <w:p w14:paraId="1F813B36" w14:textId="77777777" w:rsidR="00362B4B" w:rsidRPr="00DA2649" w:rsidRDefault="00362B4B" w:rsidP="00336CAF">
            <w:pPr>
              <w:pStyle w:val="TAL"/>
            </w:pPr>
            <w:r w:rsidRPr="00DA2649">
              <w:t>0..1</w:t>
            </w:r>
          </w:p>
        </w:tc>
        <w:tc>
          <w:tcPr>
            <w:tcW w:w="2950" w:type="pct"/>
            <w:tcMar>
              <w:top w:w="0" w:type="dxa"/>
              <w:left w:w="28" w:type="dxa"/>
              <w:bottom w:w="0" w:type="dxa"/>
              <w:right w:w="108" w:type="dxa"/>
            </w:tcMar>
          </w:tcPr>
          <w:p w14:paraId="3BC958E4" w14:textId="77777777" w:rsidR="00362B4B" w:rsidRPr="00DA2649" w:rsidRDefault="00362B4B" w:rsidP="00336CAF">
            <w:pPr>
              <w:pStyle w:val="TAL"/>
              <w:rPr>
                <w:rFonts w:cs="Arial"/>
                <w:szCs w:val="18"/>
              </w:rPr>
            </w:pPr>
            <w:r w:rsidRPr="00DA2649">
              <w:rPr>
                <w:rFonts w:cs="Arial"/>
                <w:szCs w:val="18"/>
              </w:rPr>
              <w:t>Set by VIS to indicate to the service consumer the Websocket URI to be used for delivering notifications.</w:t>
            </w:r>
          </w:p>
        </w:tc>
      </w:tr>
      <w:tr w:rsidR="00362B4B" w:rsidRPr="00DA2649" w14:paraId="6A75B412" w14:textId="77777777" w:rsidTr="00E45C05">
        <w:trPr>
          <w:jc w:val="center"/>
        </w:trPr>
        <w:tc>
          <w:tcPr>
            <w:tcW w:w="1001" w:type="pct"/>
            <w:tcMar>
              <w:top w:w="0" w:type="dxa"/>
              <w:left w:w="28" w:type="dxa"/>
              <w:bottom w:w="0" w:type="dxa"/>
              <w:right w:w="108" w:type="dxa"/>
            </w:tcMar>
          </w:tcPr>
          <w:p w14:paraId="31AAE2C8" w14:textId="77777777" w:rsidR="00362B4B" w:rsidRPr="00DA2649" w:rsidRDefault="00362B4B" w:rsidP="00336CAF">
            <w:pPr>
              <w:pStyle w:val="TAL"/>
            </w:pPr>
            <w:r w:rsidRPr="00DA2649">
              <w:t>requestWebsocketUri</w:t>
            </w:r>
          </w:p>
        </w:tc>
        <w:tc>
          <w:tcPr>
            <w:tcW w:w="502" w:type="pct"/>
            <w:tcMar>
              <w:top w:w="0" w:type="dxa"/>
              <w:left w:w="28" w:type="dxa"/>
              <w:bottom w:w="0" w:type="dxa"/>
              <w:right w:w="108" w:type="dxa"/>
            </w:tcMar>
          </w:tcPr>
          <w:p w14:paraId="03CAE169" w14:textId="77777777" w:rsidR="00362B4B" w:rsidRPr="00DA2649" w:rsidRDefault="00362B4B" w:rsidP="00336CAF">
            <w:pPr>
              <w:pStyle w:val="TAL"/>
            </w:pPr>
            <w:r w:rsidRPr="00DA2649">
              <w:t>Boolean</w:t>
            </w:r>
          </w:p>
        </w:tc>
        <w:tc>
          <w:tcPr>
            <w:tcW w:w="547" w:type="pct"/>
            <w:tcMar>
              <w:top w:w="0" w:type="dxa"/>
              <w:left w:w="28" w:type="dxa"/>
              <w:bottom w:w="0" w:type="dxa"/>
              <w:right w:w="108" w:type="dxa"/>
            </w:tcMar>
          </w:tcPr>
          <w:p w14:paraId="193628F4" w14:textId="77777777" w:rsidR="00362B4B" w:rsidRPr="00DA2649" w:rsidRDefault="00362B4B" w:rsidP="00336CAF">
            <w:pPr>
              <w:pStyle w:val="TAL"/>
            </w:pPr>
            <w:r w:rsidRPr="00DA2649">
              <w:t>0..1</w:t>
            </w:r>
          </w:p>
        </w:tc>
        <w:tc>
          <w:tcPr>
            <w:tcW w:w="2950" w:type="pct"/>
            <w:tcMar>
              <w:top w:w="0" w:type="dxa"/>
              <w:left w:w="28" w:type="dxa"/>
              <w:bottom w:w="0" w:type="dxa"/>
              <w:right w:w="108" w:type="dxa"/>
            </w:tcMar>
          </w:tcPr>
          <w:p w14:paraId="4DCDC7C5" w14:textId="77777777" w:rsidR="00362B4B" w:rsidRPr="00DA2649" w:rsidRDefault="00362B4B" w:rsidP="00336CAF">
            <w:pPr>
              <w:pStyle w:val="TAL"/>
            </w:pPr>
            <w:r w:rsidRPr="00DA2649">
              <w:rPr>
                <w:rFonts w:cs="Arial"/>
                <w:szCs w:val="18"/>
              </w:rPr>
              <w:t>Set to TRUE by the service consumer to indicate that Websocket delivery is requested.</w:t>
            </w:r>
          </w:p>
        </w:tc>
      </w:tr>
    </w:tbl>
    <w:p w14:paraId="4089F8C5" w14:textId="77777777" w:rsidR="00362B4B" w:rsidRPr="00DA2649" w:rsidRDefault="00362B4B" w:rsidP="00336CAF"/>
    <w:p w14:paraId="08197C6E" w14:textId="77777777" w:rsidR="005B7FD7" w:rsidRPr="00DA2649" w:rsidRDefault="00BF47CC">
      <w:pPr>
        <w:pStyle w:val="Heading2"/>
      </w:pPr>
      <w:bookmarkStart w:id="419" w:name="_Toc128407521"/>
      <w:bookmarkStart w:id="420" w:name="_Toc128746151"/>
      <w:bookmarkStart w:id="421" w:name="_Toc129009033"/>
      <w:bookmarkStart w:id="422" w:name="_Toc129331141"/>
      <w:r w:rsidRPr="00DA2649">
        <w:t>6.6</w:t>
      </w:r>
      <w:r w:rsidRPr="00DA2649">
        <w:tab/>
        <w:t>Referenced simple data types and enumerations</w:t>
      </w:r>
      <w:bookmarkEnd w:id="419"/>
      <w:bookmarkEnd w:id="420"/>
      <w:bookmarkEnd w:id="421"/>
      <w:bookmarkEnd w:id="422"/>
    </w:p>
    <w:p w14:paraId="54C739CA" w14:textId="77777777" w:rsidR="005B7FD7" w:rsidRPr="00DA2649" w:rsidRDefault="00BF47CC">
      <w:pPr>
        <w:pStyle w:val="Heading3"/>
      </w:pPr>
      <w:bookmarkStart w:id="423" w:name="_Toc128407522"/>
      <w:bookmarkStart w:id="424" w:name="_Toc128746152"/>
      <w:bookmarkStart w:id="425" w:name="_Toc129009034"/>
      <w:bookmarkStart w:id="426" w:name="_Toc129331142"/>
      <w:r w:rsidRPr="00DA2649">
        <w:t>6.6.1</w:t>
      </w:r>
      <w:r w:rsidRPr="00DA2649">
        <w:tab/>
        <w:t>Introduction</w:t>
      </w:r>
      <w:bookmarkEnd w:id="423"/>
      <w:bookmarkEnd w:id="424"/>
      <w:bookmarkEnd w:id="425"/>
      <w:bookmarkEnd w:id="426"/>
    </w:p>
    <w:p w14:paraId="7A00CC34" w14:textId="77777777" w:rsidR="005B7FD7" w:rsidRPr="00DA2649" w:rsidRDefault="00BF47CC">
      <w:r w:rsidRPr="00DA2649">
        <w:t>This clause defines simple data types and enumerations that can be referenced from data structures defined in the previous clauses.</w:t>
      </w:r>
    </w:p>
    <w:p w14:paraId="0BA6CE38" w14:textId="77777777" w:rsidR="005B7FD7" w:rsidRPr="00DA2649" w:rsidRDefault="00BF47CC">
      <w:pPr>
        <w:pStyle w:val="Heading3"/>
      </w:pPr>
      <w:bookmarkStart w:id="427" w:name="_Toc128407523"/>
      <w:bookmarkStart w:id="428" w:name="_Toc128746153"/>
      <w:bookmarkStart w:id="429" w:name="_Toc129009035"/>
      <w:bookmarkStart w:id="430" w:name="_Toc129331143"/>
      <w:r w:rsidRPr="00DA2649">
        <w:lastRenderedPageBreak/>
        <w:t>6.6.2</w:t>
      </w:r>
      <w:r w:rsidRPr="00DA2649">
        <w:tab/>
        <w:t>Type: CellId</w:t>
      </w:r>
      <w:bookmarkEnd w:id="427"/>
      <w:bookmarkEnd w:id="428"/>
      <w:bookmarkEnd w:id="429"/>
      <w:bookmarkEnd w:id="430"/>
    </w:p>
    <w:p w14:paraId="19420068" w14:textId="77777777" w:rsidR="005B7FD7" w:rsidRPr="00DA2649" w:rsidRDefault="00BF47CC">
      <w:r w:rsidRPr="00DA2649">
        <w:t>This type represents an E-UTRAN Cell Identifier.</w:t>
      </w:r>
    </w:p>
    <w:p w14:paraId="141642E4" w14:textId="34E183E5" w:rsidR="005B7FD7" w:rsidRPr="00DA2649" w:rsidRDefault="00BF47CC">
      <w:r w:rsidRPr="00DA2649">
        <w:t>The attributes of the CellId shall follow the notations provided in table 6.6.2-1, as defined in ETSI TS 136 413</w:t>
      </w:r>
      <w:r w:rsidR="003A4482" w:rsidRPr="00DA2649">
        <w:t xml:space="preserve"> [</w:t>
      </w:r>
      <w:r w:rsidR="003A4482" w:rsidRPr="00DA2649">
        <w:fldChar w:fldCharType="begin"/>
      </w:r>
      <w:r w:rsidR="003A4482" w:rsidRPr="00DA2649">
        <w:instrText xml:space="preserve">REF REF_TS136413 \h </w:instrText>
      </w:r>
      <w:r w:rsidR="003A4482" w:rsidRPr="00DA2649">
        <w:fldChar w:fldCharType="separate"/>
      </w:r>
      <w:r w:rsidR="00860031">
        <w:rPr>
          <w:noProof/>
        </w:rPr>
        <w:t>13</w:t>
      </w:r>
      <w:r w:rsidR="003A4482" w:rsidRPr="00DA2649">
        <w:fldChar w:fldCharType="end"/>
      </w:r>
      <w:r w:rsidR="003A4482" w:rsidRPr="00DA2649">
        <w:t>]</w:t>
      </w:r>
      <w:r w:rsidRPr="00DA2649">
        <w:t>.</w:t>
      </w:r>
    </w:p>
    <w:p w14:paraId="3510E5A4" w14:textId="77777777" w:rsidR="005B7FD7" w:rsidRPr="00DA2649" w:rsidRDefault="00BF47CC">
      <w:pPr>
        <w:pStyle w:val="TH"/>
        <w:rPr>
          <w:rFonts w:cs="Arial"/>
        </w:rPr>
      </w:pPr>
      <w:r w:rsidRPr="00DA2649">
        <w:t>Table 6.6.2-1: Attributes of the CellId</w:t>
      </w:r>
    </w:p>
    <w:tbl>
      <w:tblPr>
        <w:tblW w:w="50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95"/>
        <w:gridCol w:w="969"/>
        <w:gridCol w:w="2071"/>
        <w:gridCol w:w="4652"/>
      </w:tblGrid>
      <w:tr w:rsidR="005B7FD7" w:rsidRPr="00DA2649" w14:paraId="06EC0291" w14:textId="77777777" w:rsidTr="00336CAF">
        <w:trPr>
          <w:jc w:val="center"/>
        </w:trPr>
        <w:tc>
          <w:tcPr>
            <w:tcW w:w="1030" w:type="pct"/>
            <w:shd w:val="clear" w:color="auto" w:fill="C0C0C0"/>
            <w:tcMar>
              <w:top w:w="0" w:type="dxa"/>
              <w:left w:w="28" w:type="dxa"/>
              <w:bottom w:w="0" w:type="dxa"/>
              <w:right w:w="108" w:type="dxa"/>
            </w:tcMar>
            <w:hideMark/>
          </w:tcPr>
          <w:p w14:paraId="6446A2FC" w14:textId="77777777" w:rsidR="005B7FD7" w:rsidRPr="00DA2649" w:rsidRDefault="00BF47CC">
            <w:pPr>
              <w:pStyle w:val="TAH"/>
            </w:pPr>
            <w:r w:rsidRPr="00DA2649">
              <w:t>Attribute name</w:t>
            </w:r>
          </w:p>
        </w:tc>
        <w:tc>
          <w:tcPr>
            <w:tcW w:w="500" w:type="pct"/>
            <w:shd w:val="clear" w:color="auto" w:fill="C0C0C0"/>
            <w:tcMar>
              <w:top w:w="0" w:type="dxa"/>
              <w:left w:w="28" w:type="dxa"/>
              <w:bottom w:w="0" w:type="dxa"/>
              <w:right w:w="108" w:type="dxa"/>
            </w:tcMar>
            <w:hideMark/>
          </w:tcPr>
          <w:p w14:paraId="04E798A8" w14:textId="77777777" w:rsidR="005B7FD7" w:rsidRPr="00DA2649" w:rsidRDefault="00BF47CC">
            <w:pPr>
              <w:pStyle w:val="TAH"/>
            </w:pPr>
            <w:r w:rsidRPr="00DA2649">
              <w:t>Data type</w:t>
            </w:r>
          </w:p>
        </w:tc>
        <w:tc>
          <w:tcPr>
            <w:tcW w:w="1069" w:type="pct"/>
            <w:shd w:val="clear" w:color="auto" w:fill="C0C0C0"/>
            <w:tcMar>
              <w:top w:w="0" w:type="dxa"/>
              <w:left w:w="28" w:type="dxa"/>
              <w:bottom w:w="0" w:type="dxa"/>
              <w:right w:w="108" w:type="dxa"/>
            </w:tcMar>
            <w:hideMark/>
          </w:tcPr>
          <w:p w14:paraId="43D82937" w14:textId="77777777" w:rsidR="005B7FD7" w:rsidRPr="00DA2649" w:rsidRDefault="00BF47CC">
            <w:pPr>
              <w:pStyle w:val="TAH"/>
            </w:pPr>
            <w:r w:rsidRPr="00DA2649">
              <w:t>Cardinality</w:t>
            </w:r>
          </w:p>
        </w:tc>
        <w:tc>
          <w:tcPr>
            <w:tcW w:w="2401" w:type="pct"/>
            <w:shd w:val="clear" w:color="auto" w:fill="C0C0C0"/>
            <w:tcMar>
              <w:top w:w="0" w:type="dxa"/>
              <w:left w:w="28" w:type="dxa"/>
              <w:bottom w:w="0" w:type="dxa"/>
              <w:right w:w="108" w:type="dxa"/>
            </w:tcMar>
            <w:hideMark/>
          </w:tcPr>
          <w:p w14:paraId="56B2080F" w14:textId="77777777" w:rsidR="005B7FD7" w:rsidRPr="00DA2649" w:rsidRDefault="00BF47CC">
            <w:pPr>
              <w:pStyle w:val="TAH"/>
            </w:pPr>
            <w:r w:rsidRPr="00DA2649">
              <w:t>Description</w:t>
            </w:r>
          </w:p>
        </w:tc>
      </w:tr>
      <w:tr w:rsidR="005B7FD7" w:rsidRPr="00DA2649" w14:paraId="0FE1EFED" w14:textId="77777777" w:rsidTr="00336CAF">
        <w:trPr>
          <w:jc w:val="center"/>
        </w:trPr>
        <w:tc>
          <w:tcPr>
            <w:tcW w:w="1030" w:type="pct"/>
            <w:tcMar>
              <w:top w:w="0" w:type="dxa"/>
              <w:left w:w="28" w:type="dxa"/>
              <w:bottom w:w="0" w:type="dxa"/>
              <w:right w:w="108" w:type="dxa"/>
            </w:tcMar>
          </w:tcPr>
          <w:p w14:paraId="272B235C" w14:textId="77777777" w:rsidR="005B7FD7" w:rsidRPr="00DA2649" w:rsidRDefault="00BF47CC">
            <w:pPr>
              <w:pStyle w:val="TAL"/>
            </w:pPr>
            <w:r w:rsidRPr="00DA2649">
              <w:t>cellId</w:t>
            </w:r>
          </w:p>
        </w:tc>
        <w:tc>
          <w:tcPr>
            <w:tcW w:w="500" w:type="pct"/>
            <w:tcMar>
              <w:top w:w="0" w:type="dxa"/>
              <w:left w:w="28" w:type="dxa"/>
              <w:bottom w:w="0" w:type="dxa"/>
              <w:right w:w="108" w:type="dxa"/>
            </w:tcMar>
          </w:tcPr>
          <w:p w14:paraId="3CF83A1E" w14:textId="77777777" w:rsidR="005B7FD7" w:rsidRPr="00DA2649" w:rsidRDefault="00BF47CC">
            <w:pPr>
              <w:pStyle w:val="TAL"/>
            </w:pPr>
            <w:r w:rsidRPr="00DA2649">
              <w:t>String</w:t>
            </w:r>
          </w:p>
        </w:tc>
        <w:tc>
          <w:tcPr>
            <w:tcW w:w="1069" w:type="pct"/>
            <w:tcMar>
              <w:top w:w="0" w:type="dxa"/>
              <w:left w:w="28" w:type="dxa"/>
              <w:bottom w:w="0" w:type="dxa"/>
              <w:right w:w="108" w:type="dxa"/>
            </w:tcMar>
          </w:tcPr>
          <w:p w14:paraId="19DA657F" w14:textId="77777777" w:rsidR="005B7FD7" w:rsidRPr="00DA2649" w:rsidRDefault="00BF47CC">
            <w:pPr>
              <w:pStyle w:val="TAL"/>
            </w:pPr>
            <w:r w:rsidRPr="00DA2649">
              <w:t>1</w:t>
            </w:r>
          </w:p>
        </w:tc>
        <w:tc>
          <w:tcPr>
            <w:tcW w:w="2401" w:type="pct"/>
            <w:tcMar>
              <w:top w:w="0" w:type="dxa"/>
              <w:left w:w="28" w:type="dxa"/>
              <w:bottom w:w="0" w:type="dxa"/>
              <w:right w:w="108" w:type="dxa"/>
            </w:tcMar>
          </w:tcPr>
          <w:p w14:paraId="6A746F62" w14:textId="77777777" w:rsidR="005B7FD7" w:rsidRPr="00DA2649" w:rsidRDefault="00BF47CC">
            <w:pPr>
              <w:pStyle w:val="TAL"/>
            </w:pPr>
            <w:r w:rsidRPr="00DA2649">
              <w:t>E-UTRAN Cell Identity as a bit string (size (28)).</w:t>
            </w:r>
          </w:p>
        </w:tc>
      </w:tr>
    </w:tbl>
    <w:p w14:paraId="69BE0B18" w14:textId="77777777" w:rsidR="005B7FD7" w:rsidRPr="00DA2649" w:rsidRDefault="005B7FD7"/>
    <w:p w14:paraId="3ABC9A2B" w14:textId="77777777" w:rsidR="005B7FD7" w:rsidRPr="00DA2649" w:rsidRDefault="00BF47CC">
      <w:pPr>
        <w:pStyle w:val="Heading3"/>
      </w:pPr>
      <w:bookmarkStart w:id="431" w:name="_Toc128407524"/>
      <w:bookmarkStart w:id="432" w:name="_Toc128746154"/>
      <w:bookmarkStart w:id="433" w:name="_Toc129009036"/>
      <w:bookmarkStart w:id="434" w:name="_Toc129331144"/>
      <w:r w:rsidRPr="00DA2649">
        <w:t>6.6.3</w:t>
      </w:r>
      <w:r w:rsidRPr="00DA2649">
        <w:tab/>
        <w:t>Type: Earfcn</w:t>
      </w:r>
      <w:bookmarkEnd w:id="431"/>
      <w:bookmarkEnd w:id="432"/>
      <w:bookmarkEnd w:id="433"/>
      <w:bookmarkEnd w:id="434"/>
    </w:p>
    <w:p w14:paraId="70734686" w14:textId="77777777" w:rsidR="005B7FD7" w:rsidRPr="00DA2649" w:rsidRDefault="00BF47CC">
      <w:r w:rsidRPr="00DA2649">
        <w:t>This type represents an E-UTRA Absolute Radio Frequency Channel Number, which defines the carrier frequency used in a cell for a given direction (UL or DL) in FDD or for both UL and DL directions in TDD.</w:t>
      </w:r>
    </w:p>
    <w:p w14:paraId="116579E5" w14:textId="32A91FCD" w:rsidR="005B7FD7" w:rsidRPr="00DA2649" w:rsidRDefault="00BF47CC">
      <w:r w:rsidRPr="00DA2649">
        <w:t>The attributes of the EARFCN shall follow the notations provided in table 6.6.3-1, as defined in ETSI TS 136 413 </w:t>
      </w:r>
      <w:r w:rsidR="003A4482" w:rsidRPr="00DA2649">
        <w:t>[</w:t>
      </w:r>
      <w:r w:rsidR="003A4482" w:rsidRPr="00DA2649">
        <w:fldChar w:fldCharType="begin"/>
      </w:r>
      <w:r w:rsidR="003A4482" w:rsidRPr="00DA2649">
        <w:instrText xml:space="preserve">REF REF_TS136413 \h </w:instrText>
      </w:r>
      <w:r w:rsidR="003A4482" w:rsidRPr="00DA2649">
        <w:fldChar w:fldCharType="separate"/>
      </w:r>
      <w:r w:rsidR="00860031">
        <w:rPr>
          <w:noProof/>
        </w:rPr>
        <w:t>13</w:t>
      </w:r>
      <w:r w:rsidR="003A4482" w:rsidRPr="00DA2649">
        <w:fldChar w:fldCharType="end"/>
      </w:r>
      <w:r w:rsidR="003A4482" w:rsidRPr="00DA2649">
        <w:t>]</w:t>
      </w:r>
      <w:r w:rsidRPr="00DA2649">
        <w:t>.</w:t>
      </w:r>
    </w:p>
    <w:p w14:paraId="7D01F95D" w14:textId="77777777" w:rsidR="005B7FD7" w:rsidRPr="00DA2649" w:rsidRDefault="00BF47CC">
      <w:pPr>
        <w:pStyle w:val="TH"/>
        <w:rPr>
          <w:rFonts w:cs="Arial"/>
        </w:rPr>
      </w:pPr>
      <w:r w:rsidRPr="00DA2649">
        <w:t>Table 6.6.3-1: Attributes of the Earfcn</w:t>
      </w:r>
    </w:p>
    <w:tbl>
      <w:tblPr>
        <w:tblW w:w="50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95"/>
        <w:gridCol w:w="969"/>
        <w:gridCol w:w="1980"/>
        <w:gridCol w:w="4743"/>
      </w:tblGrid>
      <w:tr w:rsidR="005B7FD7" w:rsidRPr="00DA2649" w14:paraId="0DC34119" w14:textId="77777777" w:rsidTr="00336CAF">
        <w:trPr>
          <w:jc w:val="center"/>
        </w:trPr>
        <w:tc>
          <w:tcPr>
            <w:tcW w:w="1030" w:type="pct"/>
            <w:shd w:val="clear" w:color="auto" w:fill="C0C0C0"/>
            <w:tcMar>
              <w:top w:w="0" w:type="dxa"/>
              <w:left w:w="28" w:type="dxa"/>
              <w:bottom w:w="0" w:type="dxa"/>
              <w:right w:w="108" w:type="dxa"/>
            </w:tcMar>
            <w:hideMark/>
          </w:tcPr>
          <w:p w14:paraId="4FC8674F" w14:textId="77777777" w:rsidR="005B7FD7" w:rsidRPr="00DA2649" w:rsidRDefault="00BF47CC">
            <w:pPr>
              <w:pStyle w:val="TAH"/>
            </w:pPr>
            <w:r w:rsidRPr="00DA2649">
              <w:t>Attribute name</w:t>
            </w:r>
          </w:p>
        </w:tc>
        <w:tc>
          <w:tcPr>
            <w:tcW w:w="500" w:type="pct"/>
            <w:shd w:val="clear" w:color="auto" w:fill="C0C0C0"/>
            <w:tcMar>
              <w:top w:w="0" w:type="dxa"/>
              <w:left w:w="28" w:type="dxa"/>
              <w:bottom w:w="0" w:type="dxa"/>
              <w:right w:w="108" w:type="dxa"/>
            </w:tcMar>
            <w:hideMark/>
          </w:tcPr>
          <w:p w14:paraId="56302BB9" w14:textId="77777777" w:rsidR="005B7FD7" w:rsidRPr="00DA2649" w:rsidRDefault="00BF47CC">
            <w:pPr>
              <w:pStyle w:val="TAH"/>
            </w:pPr>
            <w:r w:rsidRPr="00DA2649">
              <w:t>Data type</w:t>
            </w:r>
          </w:p>
        </w:tc>
        <w:tc>
          <w:tcPr>
            <w:tcW w:w="1022" w:type="pct"/>
            <w:shd w:val="clear" w:color="auto" w:fill="C0C0C0"/>
            <w:tcMar>
              <w:top w:w="0" w:type="dxa"/>
              <w:left w:w="28" w:type="dxa"/>
              <w:bottom w:w="0" w:type="dxa"/>
              <w:right w:w="108" w:type="dxa"/>
            </w:tcMar>
            <w:hideMark/>
          </w:tcPr>
          <w:p w14:paraId="110A32E0" w14:textId="77777777" w:rsidR="005B7FD7" w:rsidRPr="00DA2649" w:rsidRDefault="00BF47CC">
            <w:pPr>
              <w:pStyle w:val="TAH"/>
            </w:pPr>
            <w:r w:rsidRPr="00DA2649">
              <w:t>Cardinality</w:t>
            </w:r>
          </w:p>
        </w:tc>
        <w:tc>
          <w:tcPr>
            <w:tcW w:w="2448" w:type="pct"/>
            <w:shd w:val="clear" w:color="auto" w:fill="C0C0C0"/>
            <w:tcMar>
              <w:top w:w="0" w:type="dxa"/>
              <w:left w:w="28" w:type="dxa"/>
              <w:bottom w:w="0" w:type="dxa"/>
              <w:right w:w="108" w:type="dxa"/>
            </w:tcMar>
            <w:hideMark/>
          </w:tcPr>
          <w:p w14:paraId="4F4E669C" w14:textId="77777777" w:rsidR="005B7FD7" w:rsidRPr="00DA2649" w:rsidRDefault="00BF47CC">
            <w:pPr>
              <w:pStyle w:val="TAH"/>
            </w:pPr>
            <w:r w:rsidRPr="00DA2649">
              <w:t>Description</w:t>
            </w:r>
          </w:p>
        </w:tc>
      </w:tr>
      <w:tr w:rsidR="005B7FD7" w:rsidRPr="00DA2649" w14:paraId="10E46A8C" w14:textId="77777777" w:rsidTr="00336CAF">
        <w:trPr>
          <w:jc w:val="center"/>
        </w:trPr>
        <w:tc>
          <w:tcPr>
            <w:tcW w:w="1030" w:type="pct"/>
            <w:tcMar>
              <w:top w:w="0" w:type="dxa"/>
              <w:left w:w="28" w:type="dxa"/>
              <w:bottom w:w="0" w:type="dxa"/>
              <w:right w:w="108" w:type="dxa"/>
            </w:tcMar>
          </w:tcPr>
          <w:p w14:paraId="16A50811" w14:textId="77777777" w:rsidR="005B7FD7" w:rsidRPr="00DA2649" w:rsidRDefault="00BF47CC">
            <w:pPr>
              <w:pStyle w:val="TAL"/>
            </w:pPr>
            <w:r w:rsidRPr="00DA2649">
              <w:t>earfcn</w:t>
            </w:r>
          </w:p>
        </w:tc>
        <w:tc>
          <w:tcPr>
            <w:tcW w:w="500" w:type="pct"/>
            <w:tcMar>
              <w:top w:w="0" w:type="dxa"/>
              <w:left w:w="28" w:type="dxa"/>
              <w:bottom w:w="0" w:type="dxa"/>
              <w:right w:w="108" w:type="dxa"/>
            </w:tcMar>
          </w:tcPr>
          <w:p w14:paraId="54333F8E" w14:textId="77777777" w:rsidR="005B7FD7" w:rsidRPr="00DA2649" w:rsidRDefault="00BF47CC">
            <w:pPr>
              <w:pStyle w:val="TAL"/>
            </w:pPr>
            <w:r w:rsidRPr="00DA2649">
              <w:t>Integer</w:t>
            </w:r>
          </w:p>
        </w:tc>
        <w:tc>
          <w:tcPr>
            <w:tcW w:w="1022" w:type="pct"/>
            <w:tcMar>
              <w:top w:w="0" w:type="dxa"/>
              <w:left w:w="28" w:type="dxa"/>
              <w:bottom w:w="0" w:type="dxa"/>
              <w:right w:w="108" w:type="dxa"/>
            </w:tcMar>
          </w:tcPr>
          <w:p w14:paraId="4D19FA16" w14:textId="77777777" w:rsidR="005B7FD7" w:rsidRPr="00DA2649" w:rsidRDefault="00BF47CC">
            <w:pPr>
              <w:pStyle w:val="TAL"/>
            </w:pPr>
            <w:r w:rsidRPr="00DA2649">
              <w:t>1</w:t>
            </w:r>
          </w:p>
        </w:tc>
        <w:tc>
          <w:tcPr>
            <w:tcW w:w="2448" w:type="pct"/>
            <w:tcMar>
              <w:top w:w="0" w:type="dxa"/>
              <w:left w:w="28" w:type="dxa"/>
              <w:bottom w:w="0" w:type="dxa"/>
              <w:right w:w="108" w:type="dxa"/>
            </w:tcMar>
          </w:tcPr>
          <w:p w14:paraId="789BED1D" w14:textId="77777777" w:rsidR="005B7FD7" w:rsidRPr="00DA2649" w:rsidRDefault="00BF47CC">
            <w:pPr>
              <w:pStyle w:val="TAL"/>
            </w:pPr>
            <w:r w:rsidRPr="00DA2649">
              <w:t>E-UTRA Absolute Radio Frequency Channel Number, range (0... 65535)</w:t>
            </w:r>
          </w:p>
        </w:tc>
      </w:tr>
    </w:tbl>
    <w:p w14:paraId="25D83DD3" w14:textId="77777777" w:rsidR="005B7FD7" w:rsidRPr="00DA2649" w:rsidRDefault="005B7FD7"/>
    <w:p w14:paraId="73C88DA2" w14:textId="77777777" w:rsidR="005B7FD7" w:rsidRPr="00DA2649" w:rsidRDefault="00BF47CC">
      <w:pPr>
        <w:pStyle w:val="Heading3"/>
      </w:pPr>
      <w:bookmarkStart w:id="435" w:name="_Toc128407525"/>
      <w:bookmarkStart w:id="436" w:name="_Toc128746155"/>
      <w:bookmarkStart w:id="437" w:name="_Toc129009037"/>
      <w:bookmarkStart w:id="438" w:name="_Toc129331145"/>
      <w:r w:rsidRPr="00DA2649">
        <w:t>6.6.4</w:t>
      </w:r>
      <w:r w:rsidRPr="00DA2649">
        <w:tab/>
        <w:t>Type: TransmissionBandwidth</w:t>
      </w:r>
      <w:bookmarkEnd w:id="435"/>
      <w:bookmarkEnd w:id="436"/>
      <w:bookmarkEnd w:id="437"/>
      <w:bookmarkEnd w:id="438"/>
    </w:p>
    <w:p w14:paraId="6FEE72B7" w14:textId="77777777" w:rsidR="005B7FD7" w:rsidRPr="00DA2649" w:rsidRDefault="00BF47CC">
      <w:r w:rsidRPr="00DA2649">
        <w:t>This type represents a Transmission Bandwidth, which is used to indicate the UL or DL transmission bandwidth expressed in units of resource blocks. The values bw6, bw15, bw25, bw50, bw75, bw100 correspond to the number of resource blocks 6, 15, 25, 50, 75, 100.</w:t>
      </w:r>
    </w:p>
    <w:p w14:paraId="29B3C1DB" w14:textId="586E0D30" w:rsidR="005B7FD7" w:rsidRPr="00DA2649" w:rsidRDefault="00BF47CC">
      <w:r w:rsidRPr="00DA2649">
        <w:t>The attributes of the TransmissionBandwidth shall follow the notations provided in table 6.6.4-1, as defined in ETSI TS 136 413</w:t>
      </w:r>
      <w:r w:rsidR="003A4482" w:rsidRPr="00DA2649">
        <w:t xml:space="preserve"> [</w:t>
      </w:r>
      <w:r w:rsidR="003A4482" w:rsidRPr="00DA2649">
        <w:fldChar w:fldCharType="begin"/>
      </w:r>
      <w:r w:rsidR="003A4482" w:rsidRPr="00DA2649">
        <w:instrText xml:space="preserve">REF REF_TS136413 \h </w:instrText>
      </w:r>
      <w:r w:rsidR="003A4482" w:rsidRPr="00DA2649">
        <w:fldChar w:fldCharType="separate"/>
      </w:r>
      <w:r w:rsidR="00860031">
        <w:rPr>
          <w:noProof/>
        </w:rPr>
        <w:t>13</w:t>
      </w:r>
      <w:r w:rsidR="003A4482" w:rsidRPr="00DA2649">
        <w:fldChar w:fldCharType="end"/>
      </w:r>
      <w:r w:rsidR="003A4482" w:rsidRPr="00DA2649">
        <w:t>]</w:t>
      </w:r>
      <w:r w:rsidRPr="00DA2649">
        <w:t>.</w:t>
      </w:r>
    </w:p>
    <w:p w14:paraId="7020AD45" w14:textId="77777777" w:rsidR="005B7FD7" w:rsidRPr="00DA2649" w:rsidRDefault="00BF47CC">
      <w:pPr>
        <w:pStyle w:val="TH"/>
        <w:rPr>
          <w:rFonts w:cs="Arial"/>
        </w:rPr>
      </w:pPr>
      <w:r w:rsidRPr="00DA2649">
        <w:t>Table 6.6.4-1: Attributes of the TransmissionBandwidth</w:t>
      </w:r>
    </w:p>
    <w:tbl>
      <w:tblPr>
        <w:tblW w:w="51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9"/>
        <w:gridCol w:w="1104"/>
        <w:gridCol w:w="1982"/>
        <w:gridCol w:w="4607"/>
      </w:tblGrid>
      <w:tr w:rsidR="005B7FD7" w:rsidRPr="00DA2649" w14:paraId="7999C760" w14:textId="77777777" w:rsidTr="00336CAF">
        <w:trPr>
          <w:jc w:val="center"/>
        </w:trPr>
        <w:tc>
          <w:tcPr>
            <w:tcW w:w="1084" w:type="pct"/>
            <w:shd w:val="clear" w:color="auto" w:fill="C0C0C0"/>
            <w:tcMar>
              <w:top w:w="0" w:type="dxa"/>
              <w:left w:w="28" w:type="dxa"/>
              <w:bottom w:w="0" w:type="dxa"/>
              <w:right w:w="108" w:type="dxa"/>
            </w:tcMar>
            <w:hideMark/>
          </w:tcPr>
          <w:p w14:paraId="30A4318B" w14:textId="77777777" w:rsidR="005B7FD7" w:rsidRPr="00DA2649" w:rsidRDefault="00BF47CC">
            <w:pPr>
              <w:pStyle w:val="TAH"/>
            </w:pPr>
            <w:r w:rsidRPr="00DA2649">
              <w:t>Attribute name</w:t>
            </w:r>
          </w:p>
        </w:tc>
        <w:tc>
          <w:tcPr>
            <w:tcW w:w="562" w:type="pct"/>
            <w:shd w:val="clear" w:color="auto" w:fill="C0C0C0"/>
            <w:tcMar>
              <w:top w:w="0" w:type="dxa"/>
              <w:left w:w="28" w:type="dxa"/>
              <w:bottom w:w="0" w:type="dxa"/>
              <w:right w:w="108" w:type="dxa"/>
            </w:tcMar>
            <w:hideMark/>
          </w:tcPr>
          <w:p w14:paraId="260D768B" w14:textId="77777777" w:rsidR="005B7FD7" w:rsidRPr="00DA2649" w:rsidRDefault="00BF47CC">
            <w:pPr>
              <w:pStyle w:val="TAH"/>
            </w:pPr>
            <w:r w:rsidRPr="00DA2649">
              <w:t>Data type</w:t>
            </w:r>
          </w:p>
        </w:tc>
        <w:tc>
          <w:tcPr>
            <w:tcW w:w="1009" w:type="pct"/>
            <w:shd w:val="clear" w:color="auto" w:fill="C0C0C0"/>
            <w:tcMar>
              <w:top w:w="0" w:type="dxa"/>
              <w:left w:w="28" w:type="dxa"/>
              <w:bottom w:w="0" w:type="dxa"/>
              <w:right w:w="108" w:type="dxa"/>
            </w:tcMar>
            <w:hideMark/>
          </w:tcPr>
          <w:p w14:paraId="6D896C30" w14:textId="77777777" w:rsidR="005B7FD7" w:rsidRPr="00DA2649" w:rsidRDefault="00BF47CC">
            <w:pPr>
              <w:pStyle w:val="TAH"/>
            </w:pPr>
            <w:r w:rsidRPr="00DA2649">
              <w:t>Cardinality</w:t>
            </w:r>
          </w:p>
        </w:tc>
        <w:tc>
          <w:tcPr>
            <w:tcW w:w="2345" w:type="pct"/>
            <w:shd w:val="clear" w:color="auto" w:fill="C0C0C0"/>
            <w:tcMar>
              <w:top w:w="0" w:type="dxa"/>
              <w:left w:w="28" w:type="dxa"/>
              <w:bottom w:w="0" w:type="dxa"/>
              <w:right w:w="108" w:type="dxa"/>
            </w:tcMar>
            <w:hideMark/>
          </w:tcPr>
          <w:p w14:paraId="4C086865" w14:textId="77777777" w:rsidR="005B7FD7" w:rsidRPr="00DA2649" w:rsidRDefault="00BF47CC">
            <w:pPr>
              <w:pStyle w:val="TAH"/>
            </w:pPr>
            <w:r w:rsidRPr="00DA2649">
              <w:t>Description</w:t>
            </w:r>
          </w:p>
        </w:tc>
      </w:tr>
      <w:tr w:rsidR="005B7FD7" w:rsidRPr="00DA2649" w14:paraId="03DB28CE" w14:textId="77777777" w:rsidTr="00336CAF">
        <w:trPr>
          <w:jc w:val="center"/>
        </w:trPr>
        <w:tc>
          <w:tcPr>
            <w:tcW w:w="1084" w:type="pct"/>
            <w:tcMar>
              <w:top w:w="0" w:type="dxa"/>
              <w:left w:w="28" w:type="dxa"/>
              <w:bottom w:w="0" w:type="dxa"/>
              <w:right w:w="108" w:type="dxa"/>
            </w:tcMar>
          </w:tcPr>
          <w:p w14:paraId="1B82A22B" w14:textId="77777777" w:rsidR="005B7FD7" w:rsidRPr="00DA2649" w:rsidRDefault="00BF47CC">
            <w:pPr>
              <w:pStyle w:val="TAL"/>
            </w:pPr>
            <w:r w:rsidRPr="00DA2649">
              <w:t>transmissionBandwidth</w:t>
            </w:r>
          </w:p>
        </w:tc>
        <w:tc>
          <w:tcPr>
            <w:tcW w:w="562" w:type="pct"/>
            <w:tcMar>
              <w:top w:w="0" w:type="dxa"/>
              <w:left w:w="28" w:type="dxa"/>
              <w:bottom w:w="0" w:type="dxa"/>
              <w:right w:w="108" w:type="dxa"/>
            </w:tcMar>
          </w:tcPr>
          <w:p w14:paraId="7D93FB7F" w14:textId="77777777" w:rsidR="005B7FD7" w:rsidRPr="00DA2649" w:rsidRDefault="00BF47CC">
            <w:pPr>
              <w:pStyle w:val="TAL"/>
            </w:pPr>
            <w:r w:rsidRPr="00DA2649">
              <w:t>Enum</w:t>
            </w:r>
          </w:p>
        </w:tc>
        <w:tc>
          <w:tcPr>
            <w:tcW w:w="1009" w:type="pct"/>
            <w:tcMar>
              <w:top w:w="0" w:type="dxa"/>
              <w:left w:w="28" w:type="dxa"/>
              <w:bottom w:w="0" w:type="dxa"/>
              <w:right w:w="108" w:type="dxa"/>
            </w:tcMar>
          </w:tcPr>
          <w:p w14:paraId="312439F6" w14:textId="77777777" w:rsidR="005B7FD7" w:rsidRPr="00DA2649" w:rsidRDefault="00BF47CC">
            <w:pPr>
              <w:pStyle w:val="TAL"/>
            </w:pPr>
            <w:r w:rsidRPr="00DA2649">
              <w:t>1</w:t>
            </w:r>
          </w:p>
        </w:tc>
        <w:tc>
          <w:tcPr>
            <w:tcW w:w="2345" w:type="pct"/>
            <w:tcMar>
              <w:top w:w="0" w:type="dxa"/>
              <w:left w:w="28" w:type="dxa"/>
              <w:bottom w:w="0" w:type="dxa"/>
              <w:right w:w="108" w:type="dxa"/>
            </w:tcMar>
          </w:tcPr>
          <w:p w14:paraId="55D071E6" w14:textId="77777777" w:rsidR="005B7FD7" w:rsidRPr="00DA2649" w:rsidRDefault="00BF47CC">
            <w:pPr>
              <w:pStyle w:val="TAL"/>
            </w:pPr>
            <w:r w:rsidRPr="00DA2649">
              <w:t>Numeric value corresponding to the transmission bandwidth expressed in units of resource blocks as follows:</w:t>
            </w:r>
          </w:p>
          <w:p w14:paraId="38AE7519" w14:textId="77777777" w:rsidR="005B7FD7" w:rsidRPr="00DA2649" w:rsidRDefault="00BF47CC">
            <w:pPr>
              <w:pStyle w:val="TAL"/>
            </w:pPr>
            <w:r w:rsidRPr="00DA2649">
              <w:t>1 = bw6 (6 resource blocks)</w:t>
            </w:r>
          </w:p>
          <w:p w14:paraId="17CF132E" w14:textId="77777777" w:rsidR="005B7FD7" w:rsidRPr="00DA2649" w:rsidRDefault="00BF47CC">
            <w:pPr>
              <w:pStyle w:val="TAL"/>
            </w:pPr>
            <w:r w:rsidRPr="00DA2649">
              <w:t>2 = bw15 (15 resource blocks)</w:t>
            </w:r>
          </w:p>
          <w:p w14:paraId="7E1F900B" w14:textId="77777777" w:rsidR="005B7FD7" w:rsidRPr="00DA2649" w:rsidRDefault="00BF47CC">
            <w:pPr>
              <w:pStyle w:val="TAL"/>
            </w:pPr>
            <w:r w:rsidRPr="00DA2649">
              <w:t>3 = bw25 (25 resource blocks)</w:t>
            </w:r>
          </w:p>
          <w:p w14:paraId="1BE5E903" w14:textId="77777777" w:rsidR="005B7FD7" w:rsidRPr="00DA2649" w:rsidRDefault="00BF47CC">
            <w:pPr>
              <w:pStyle w:val="TAL"/>
            </w:pPr>
            <w:r w:rsidRPr="00DA2649">
              <w:t>4 = bw50 (50 resource blocks)</w:t>
            </w:r>
          </w:p>
          <w:p w14:paraId="5E28EB09" w14:textId="77777777" w:rsidR="005B7FD7" w:rsidRPr="00DA2649" w:rsidRDefault="00BF47CC">
            <w:pPr>
              <w:pStyle w:val="TAL"/>
            </w:pPr>
            <w:r w:rsidRPr="00DA2649">
              <w:t>5 = bw75 (75 resource blocks)</w:t>
            </w:r>
          </w:p>
          <w:p w14:paraId="62CD9507" w14:textId="77777777" w:rsidR="005B7FD7" w:rsidRPr="00DA2649" w:rsidRDefault="00BF47CC">
            <w:pPr>
              <w:pStyle w:val="TAL"/>
            </w:pPr>
            <w:r w:rsidRPr="00DA2649">
              <w:t>6 = bw100 (100 resource blocks)</w:t>
            </w:r>
          </w:p>
        </w:tc>
      </w:tr>
    </w:tbl>
    <w:p w14:paraId="09B91299" w14:textId="77777777" w:rsidR="005B7FD7" w:rsidRPr="00DA2649" w:rsidRDefault="005B7FD7"/>
    <w:p w14:paraId="1C0B2E0F" w14:textId="77777777" w:rsidR="005B7FD7" w:rsidRPr="00DA2649" w:rsidRDefault="00BF47CC">
      <w:pPr>
        <w:pStyle w:val="Heading1"/>
      </w:pPr>
      <w:bookmarkStart w:id="439" w:name="_Toc128407526"/>
      <w:bookmarkStart w:id="440" w:name="_Toc128746156"/>
      <w:bookmarkStart w:id="441" w:name="_Toc129009038"/>
      <w:bookmarkStart w:id="442" w:name="_Toc129331146"/>
      <w:r w:rsidRPr="00DA2649">
        <w:t>7</w:t>
      </w:r>
      <w:r w:rsidRPr="00DA2649">
        <w:tab/>
        <w:t>API definition</w:t>
      </w:r>
      <w:bookmarkEnd w:id="439"/>
      <w:bookmarkEnd w:id="440"/>
      <w:bookmarkEnd w:id="441"/>
      <w:bookmarkEnd w:id="442"/>
    </w:p>
    <w:p w14:paraId="73F2AAF2" w14:textId="77777777" w:rsidR="005B7FD7" w:rsidRPr="00DA2649" w:rsidRDefault="00BF47CC">
      <w:pPr>
        <w:pStyle w:val="Heading2"/>
      </w:pPr>
      <w:bookmarkStart w:id="443" w:name="_Toc128407527"/>
      <w:bookmarkStart w:id="444" w:name="_Toc128746157"/>
      <w:bookmarkStart w:id="445" w:name="_Toc129009039"/>
      <w:bookmarkStart w:id="446" w:name="_Toc129331147"/>
      <w:r w:rsidRPr="00DA2649">
        <w:t>7.1</w:t>
      </w:r>
      <w:r w:rsidRPr="00DA2649">
        <w:tab/>
        <w:t>Introduction</w:t>
      </w:r>
      <w:bookmarkEnd w:id="443"/>
      <w:bookmarkEnd w:id="444"/>
      <w:bookmarkEnd w:id="445"/>
      <w:bookmarkEnd w:id="446"/>
    </w:p>
    <w:p w14:paraId="3F94FA47" w14:textId="2C2C4C7E" w:rsidR="005B7FD7" w:rsidRPr="00DA2649" w:rsidRDefault="00BF47CC">
      <w:r w:rsidRPr="00DA2649">
        <w:t>This clause defines the resources and operations of the VIS API.</w:t>
      </w:r>
    </w:p>
    <w:p w14:paraId="51525314" w14:textId="77777777" w:rsidR="008B27A3" w:rsidRPr="00DA2649" w:rsidRDefault="008B27A3" w:rsidP="00E45C05">
      <w:pPr>
        <w:pStyle w:val="Heading2"/>
      </w:pPr>
      <w:bookmarkStart w:id="447" w:name="_Toc128407528"/>
      <w:bookmarkStart w:id="448" w:name="_Toc128746158"/>
      <w:bookmarkStart w:id="449" w:name="_Toc129009040"/>
      <w:bookmarkStart w:id="450" w:name="_Toc129331148"/>
      <w:r w:rsidRPr="00DA2649">
        <w:t>7.2</w:t>
      </w:r>
      <w:r w:rsidRPr="00DA2649">
        <w:tab/>
        <w:t>Global definitions and resource structure</w:t>
      </w:r>
      <w:bookmarkEnd w:id="447"/>
      <w:bookmarkEnd w:id="448"/>
      <w:bookmarkEnd w:id="449"/>
      <w:bookmarkEnd w:id="450"/>
    </w:p>
    <w:p w14:paraId="5E4A0593" w14:textId="77777777" w:rsidR="008B27A3" w:rsidRPr="00DA2649" w:rsidRDefault="008B27A3" w:rsidP="008B27A3">
      <w:r w:rsidRPr="00DA2649">
        <w:t>All resource URIs of this API shall have the following root:</w:t>
      </w:r>
    </w:p>
    <w:p w14:paraId="58C4B40A" w14:textId="77777777" w:rsidR="008B27A3" w:rsidRPr="00DA2649" w:rsidRDefault="008B27A3" w:rsidP="00336CAF">
      <w:pPr>
        <w:pStyle w:val="B10"/>
        <w:rPr>
          <w:b/>
          <w:bCs/>
        </w:rPr>
      </w:pPr>
      <w:r w:rsidRPr="00DA2649">
        <w:rPr>
          <w:b/>
          <w:bCs/>
        </w:rPr>
        <w:lastRenderedPageBreak/>
        <w:t>{apiRoot}/{apiName}/{apiVersion}/</w:t>
      </w:r>
    </w:p>
    <w:p w14:paraId="0D3BC318" w14:textId="43EB1285" w:rsidR="00A809CF" w:rsidRPr="00DA2649" w:rsidRDefault="00EF18AD" w:rsidP="00336CAF">
      <w:r w:rsidRPr="00DA2649">
        <w:t>"</w:t>
      </w:r>
      <w:r w:rsidR="008B27A3" w:rsidRPr="00DA2649">
        <w:t>apiRoot</w:t>
      </w:r>
      <w:r w:rsidRPr="00DA2649">
        <w:t>"</w:t>
      </w:r>
      <w:r w:rsidR="008B27A3" w:rsidRPr="00DA2649">
        <w:t xml:space="preserve"> and </w:t>
      </w:r>
      <w:r w:rsidRPr="00DA2649">
        <w:t>"</w:t>
      </w:r>
      <w:r w:rsidR="008B27A3" w:rsidRPr="00DA2649">
        <w:t>apiName</w:t>
      </w:r>
      <w:r w:rsidRPr="00DA2649">
        <w:t>"</w:t>
      </w:r>
      <w:r w:rsidR="008B27A3" w:rsidRPr="00DA2649">
        <w:t xml:space="preserve"> are discovered using the service registry. It includes the scheme (</w:t>
      </w:r>
      <w:r w:rsidRPr="00DA2649">
        <w:t>"</w:t>
      </w:r>
      <w:r w:rsidR="008B27A3" w:rsidRPr="00DA2649">
        <w:t>https</w:t>
      </w:r>
      <w:r w:rsidRPr="00DA2649">
        <w:t>"</w:t>
      </w:r>
      <w:r w:rsidR="008B27A3" w:rsidRPr="00DA2649">
        <w:t xml:space="preserve">), host and optional port, and an optional prefix string. </w:t>
      </w:r>
      <w:r w:rsidR="00A809CF" w:rsidRPr="00DA2649">
        <w:t xml:space="preserve">The </w:t>
      </w:r>
      <w:r w:rsidRPr="00DA2649">
        <w:t>"</w:t>
      </w:r>
      <w:r w:rsidR="00A809CF" w:rsidRPr="00DA2649">
        <w:t>apiName</w:t>
      </w:r>
      <w:r w:rsidRPr="00DA2649">
        <w:t>"</w:t>
      </w:r>
      <w:r w:rsidR="00A809CF" w:rsidRPr="00DA2649">
        <w:t xml:space="preserve"> shall be set to </w:t>
      </w:r>
      <w:r w:rsidRPr="00DA2649">
        <w:t>"</w:t>
      </w:r>
      <w:r w:rsidR="00A809CF" w:rsidRPr="00DA2649">
        <w:t>vis</w:t>
      </w:r>
      <w:r w:rsidRPr="00DA2649">
        <w:t>"</w:t>
      </w:r>
      <w:r w:rsidR="00A809CF" w:rsidRPr="00DA2649">
        <w:t xml:space="preserve"> and </w:t>
      </w:r>
      <w:r w:rsidRPr="00DA2649">
        <w:t>"</w:t>
      </w:r>
      <w:r w:rsidR="00A809CF" w:rsidRPr="00DA2649">
        <w:t>apiVersion</w:t>
      </w:r>
      <w:r w:rsidRPr="00DA2649">
        <w:t>"</w:t>
      </w:r>
      <w:r w:rsidR="00A809CF" w:rsidRPr="00DA2649">
        <w:t xml:space="preserve"> shall be set to </w:t>
      </w:r>
      <w:r w:rsidRPr="00DA2649">
        <w:t>"</w:t>
      </w:r>
      <w:r w:rsidR="00A809CF" w:rsidRPr="00DA2649">
        <w:t>v2</w:t>
      </w:r>
      <w:r w:rsidRPr="00DA2649">
        <w:t>"</w:t>
      </w:r>
      <w:r w:rsidR="00A809CF" w:rsidRPr="00DA2649">
        <w:t xml:space="preserve"> for the present document.</w:t>
      </w:r>
    </w:p>
    <w:p w14:paraId="48B832EE" w14:textId="57296591" w:rsidR="008B27A3" w:rsidRPr="00DA2649" w:rsidRDefault="008B27A3" w:rsidP="00336CAF">
      <w:r w:rsidRPr="00DA2649">
        <w:t>The API shall support HTTP over TLS</w:t>
      </w:r>
      <w:r w:rsidRPr="00DA2649">
        <w:rPr>
          <w:rFonts w:hint="eastAsia"/>
          <w:lang w:eastAsia="ko-KR"/>
        </w:rPr>
        <w:t xml:space="preserve"> </w:t>
      </w:r>
      <w:r w:rsidRPr="00DA2649">
        <w:t>(also known as HTTPS) using TLS version 1.2 (as defined by IETF RFC 5246 </w:t>
      </w:r>
      <w:r w:rsidR="003A4482" w:rsidRPr="00DA2649">
        <w:t>[</w:t>
      </w:r>
      <w:r w:rsidR="003A4482" w:rsidRPr="00DA2649">
        <w:fldChar w:fldCharType="begin"/>
      </w:r>
      <w:r w:rsidR="003A4482" w:rsidRPr="00DA2649">
        <w:instrText xml:space="preserve">REF REF_IETFRFC5246 \h </w:instrText>
      </w:r>
      <w:r w:rsidR="003A4482" w:rsidRPr="00DA2649">
        <w:fldChar w:fldCharType="separate"/>
      </w:r>
      <w:r w:rsidR="00860031">
        <w:rPr>
          <w:noProof/>
        </w:rPr>
        <w:t>3</w:t>
      </w:r>
      <w:r w:rsidR="003A4482" w:rsidRPr="00DA2649">
        <w:fldChar w:fldCharType="end"/>
      </w:r>
      <w:r w:rsidR="003A4482" w:rsidRPr="00DA2649">
        <w:t>]</w:t>
      </w:r>
      <w:r w:rsidRPr="00DA2649">
        <w:t xml:space="preserve">). TLS 1.3 (including the new specific requirements for TLS 1.2 implementations) defined by IETF RFC 8446 </w:t>
      </w:r>
      <w:r w:rsidR="003A4482" w:rsidRPr="00DA2649">
        <w:t>[</w:t>
      </w:r>
      <w:r w:rsidR="003A4482" w:rsidRPr="00DA2649">
        <w:fldChar w:fldCharType="begin"/>
      </w:r>
      <w:r w:rsidR="003A4482" w:rsidRPr="00DA2649">
        <w:instrText xml:space="preserve">REF REF_IETFRFC8446 \h </w:instrText>
      </w:r>
      <w:r w:rsidR="003A4482" w:rsidRPr="00DA2649">
        <w:fldChar w:fldCharType="separate"/>
      </w:r>
      <w:r w:rsidR="00860031">
        <w:rPr>
          <w:rFonts w:eastAsia="SimSun"/>
          <w:noProof/>
        </w:rPr>
        <w:t>7</w:t>
      </w:r>
      <w:r w:rsidR="003A4482" w:rsidRPr="00DA2649">
        <w:fldChar w:fldCharType="end"/>
      </w:r>
      <w:r w:rsidR="003A4482" w:rsidRPr="00DA2649">
        <w:t>]</w:t>
      </w:r>
      <w:r w:rsidRPr="00DA2649">
        <w:t xml:space="preserve"> should be supported. HTTP without TLS shall not be used. Versions of TLS earlier than 1.2 shall neither be supported nor used.</w:t>
      </w:r>
    </w:p>
    <w:p w14:paraId="5D86ABAD" w14:textId="6E9CF561" w:rsidR="008B27A3" w:rsidRPr="00DA2649" w:rsidRDefault="008B27A3" w:rsidP="00336CAF">
      <w:r w:rsidRPr="00DA2649">
        <w:t xml:space="preserve">TLS implementations should meet or exceed the security algorithm, key length and strength requirements specified in clause 6.2.3 of ETSI GS MEC 009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(if TLS version 1.2 as defined by IETF RFC 5246 </w:t>
      </w:r>
      <w:r w:rsidR="003A4482" w:rsidRPr="00DA2649">
        <w:t>[</w:t>
      </w:r>
      <w:r w:rsidR="003A4482" w:rsidRPr="00DA2649">
        <w:fldChar w:fldCharType="begin"/>
      </w:r>
      <w:r w:rsidR="003A4482" w:rsidRPr="00DA2649">
        <w:instrText xml:space="preserve">REF REF_IETFRFC5246 \h </w:instrText>
      </w:r>
      <w:r w:rsidR="003A4482" w:rsidRPr="00DA2649">
        <w:fldChar w:fldCharType="separate"/>
      </w:r>
      <w:r w:rsidR="00860031">
        <w:rPr>
          <w:noProof/>
        </w:rPr>
        <w:t>3</w:t>
      </w:r>
      <w:r w:rsidR="003A4482" w:rsidRPr="00DA2649">
        <w:fldChar w:fldCharType="end"/>
      </w:r>
      <w:r w:rsidR="003A4482" w:rsidRPr="00DA2649">
        <w:t>]</w:t>
      </w:r>
      <w:r w:rsidRPr="00DA2649">
        <w:rPr>
          <w:rFonts w:eastAsia="SimSun"/>
        </w:rPr>
        <w:t xml:space="preserve"> </w:t>
      </w:r>
      <w:r w:rsidRPr="00DA2649">
        <w:t xml:space="preserve">is used) or clause 6.2.2 of ETSI GS MEC 009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(if TLS version 1.3 as defined by IETF RFC 8446 </w:t>
      </w:r>
      <w:r w:rsidR="003A4482" w:rsidRPr="00DA2649">
        <w:t>[</w:t>
      </w:r>
      <w:r w:rsidR="003A4482" w:rsidRPr="00DA2649">
        <w:fldChar w:fldCharType="begin"/>
      </w:r>
      <w:r w:rsidR="003A4482" w:rsidRPr="00DA2649">
        <w:instrText xml:space="preserve">REF REF_IETFRFC8446 \h </w:instrText>
      </w:r>
      <w:r w:rsidR="003A4482" w:rsidRPr="00DA2649">
        <w:fldChar w:fldCharType="separate"/>
      </w:r>
      <w:r w:rsidR="00860031">
        <w:rPr>
          <w:rFonts w:eastAsia="SimSun"/>
          <w:noProof/>
        </w:rPr>
        <w:t>7</w:t>
      </w:r>
      <w:r w:rsidR="003A4482" w:rsidRPr="00DA2649">
        <w:fldChar w:fldCharType="end"/>
      </w:r>
      <w:r w:rsidR="003A4482" w:rsidRPr="00DA2649">
        <w:t>]</w:t>
      </w:r>
      <w:r w:rsidR="00336CAF" w:rsidRPr="00DA2649">
        <w:t xml:space="preserve"> is used) of ETSI TS 133 210 </w:t>
      </w:r>
      <w:r w:rsidR="003A4482" w:rsidRPr="00DA2649">
        <w:t>[</w:t>
      </w:r>
      <w:r w:rsidR="003A4482" w:rsidRPr="00DA2649">
        <w:rPr>
          <w:color w:val="0000FF"/>
        </w:rPr>
        <w:fldChar w:fldCharType="begin"/>
      </w:r>
      <w:r w:rsidR="003A4482" w:rsidRPr="00DA2649">
        <w:rPr>
          <w:color w:val="0000FF"/>
        </w:rPr>
        <w:instrText xml:space="preserve">REF REF_TS133210 \h </w:instrText>
      </w:r>
      <w:r w:rsidR="003A4482" w:rsidRPr="00DA2649">
        <w:rPr>
          <w:color w:val="0000FF"/>
        </w:rPr>
      </w:r>
      <w:r w:rsidR="003A4482" w:rsidRPr="00DA2649">
        <w:rPr>
          <w:color w:val="0000FF"/>
        </w:rPr>
        <w:fldChar w:fldCharType="separate"/>
      </w:r>
      <w:r w:rsidR="00860031">
        <w:rPr>
          <w:noProof/>
        </w:rPr>
        <w:t>8</w:t>
      </w:r>
      <w:r w:rsidR="003A4482" w:rsidRPr="00DA2649">
        <w:rPr>
          <w:color w:val="0000FF"/>
        </w:rPr>
        <w:fldChar w:fldCharType="end"/>
      </w:r>
      <w:r w:rsidR="003A4482" w:rsidRPr="00DA2649">
        <w:t>]</w:t>
      </w:r>
      <w:r w:rsidR="00336CAF" w:rsidRPr="00DA2649">
        <w:t xml:space="preserve"> (Release</w:t>
      </w:r>
      <w:r w:rsidR="00BA6997">
        <w:t> </w:t>
      </w:r>
      <w:r w:rsidR="00336CAF" w:rsidRPr="00DA2649">
        <w:t>16 or later).</w:t>
      </w:r>
    </w:p>
    <w:p w14:paraId="1274F62D" w14:textId="3BEB7051" w:rsidR="008B27A3" w:rsidRPr="00DA2649" w:rsidRDefault="008B27A3" w:rsidP="00336CAF">
      <w:r w:rsidRPr="00DA2649">
        <w:t xml:space="preserve">The content format of JSON shall be supported. The JSON format is signalled by the content type </w:t>
      </w:r>
      <w:r w:rsidR="00EF18AD" w:rsidRPr="00DA2649">
        <w:t>"</w:t>
      </w:r>
      <w:r w:rsidRPr="00DA2649">
        <w:t>application/json</w:t>
      </w:r>
      <w:r w:rsidR="00EF18AD" w:rsidRPr="00DA2649">
        <w:t>"</w:t>
      </w:r>
      <w:r w:rsidRPr="00DA2649">
        <w:t>.</w:t>
      </w:r>
    </w:p>
    <w:p w14:paraId="2C14C629" w14:textId="65B619C6" w:rsidR="008B27A3" w:rsidRPr="00DA2649" w:rsidRDefault="008B27A3" w:rsidP="00336CAF">
      <w:r w:rsidRPr="00DA2649">
        <w:t xml:space="preserve">This API shall require the use of the OAuth 2.0 client credentials grant type according to IETF RFC 6749 </w:t>
      </w:r>
      <w:r w:rsidR="003A4482" w:rsidRPr="00DA2649">
        <w:t>[</w:t>
      </w:r>
      <w:r w:rsidR="003A4482" w:rsidRPr="00DA2649">
        <w:fldChar w:fldCharType="begin"/>
      </w:r>
      <w:r w:rsidR="003A4482" w:rsidRPr="00DA2649">
        <w:instrText xml:space="preserve">REF REF_IETFRFC6749 \h </w:instrText>
      </w:r>
      <w:r w:rsidR="003A4482" w:rsidRPr="00DA2649">
        <w:fldChar w:fldCharType="separate"/>
      </w:r>
      <w:r w:rsidR="00860031">
        <w:rPr>
          <w:noProof/>
        </w:rPr>
        <w:t>4</w:t>
      </w:r>
      <w:r w:rsidR="003A4482" w:rsidRPr="00DA2649">
        <w:fldChar w:fldCharType="end"/>
      </w:r>
      <w:r w:rsidR="003A4482" w:rsidRPr="00DA2649">
        <w:t>]</w:t>
      </w:r>
      <w:r w:rsidRPr="00DA2649">
        <w:t xml:space="preserve"> with bearer tokens according to IETF RFC 6750</w:t>
      </w:r>
      <w:r w:rsidR="003A4482" w:rsidRPr="00DA2649">
        <w:t xml:space="preserve"> [</w:t>
      </w:r>
      <w:r w:rsidR="003A4482" w:rsidRPr="00DA2649">
        <w:fldChar w:fldCharType="begin"/>
      </w:r>
      <w:r w:rsidR="003A4482" w:rsidRPr="00DA2649">
        <w:instrText xml:space="preserve">REF REF_IETFRFC6750 \h </w:instrText>
      </w:r>
      <w:r w:rsidR="003A4482" w:rsidRPr="00DA2649">
        <w:fldChar w:fldCharType="separate"/>
      </w:r>
      <w:r w:rsidR="00860031">
        <w:rPr>
          <w:noProof/>
          <w:lang w:eastAsia="zh-CN"/>
        </w:rPr>
        <w:t>5</w:t>
      </w:r>
      <w:r w:rsidR="003A4482" w:rsidRPr="00DA2649">
        <w:fldChar w:fldCharType="end"/>
      </w:r>
      <w:r w:rsidR="003A4482" w:rsidRPr="00DA2649">
        <w:t>]</w:t>
      </w:r>
      <w:r w:rsidRPr="00DA2649">
        <w:t xml:space="preserve">. See clause 6.16 of ETSI GS MEC 009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for more information. How the token endpoint and client credentials are provisioned into the MEC applications is out of scope of the present document.</w:t>
      </w:r>
    </w:p>
    <w:p w14:paraId="3402D402" w14:textId="18BCC27F" w:rsidR="008B27A3" w:rsidRPr="00DA2649" w:rsidRDefault="008B27A3" w:rsidP="00336CAF">
      <w:pPr>
        <w:rPr>
          <w:lang w:eastAsia="fi-FI"/>
        </w:rPr>
      </w:pPr>
      <w:r w:rsidRPr="00DA2649">
        <w:t xml:space="preserve">This API supports additional application-related error information to be provided in the HTTP response when an error occurs. See clause 6.15 of ETSI GS MEC 009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for more information.</w:t>
      </w:r>
    </w:p>
    <w:p w14:paraId="6B8C24A5" w14:textId="77777777" w:rsidR="00DE61A2" w:rsidRPr="00DA2649" w:rsidRDefault="008B27A3" w:rsidP="00336CAF">
      <w:r w:rsidRPr="00DA2649">
        <w:t>Figure 7.2-1 illustrates the resource URI structure of this API. Table 7.2-1 provides an overview of the resources defined by the present document, and the applicable HTTP methods.</w:t>
      </w:r>
    </w:p>
    <w:p w14:paraId="7A66B890" w14:textId="77777777" w:rsidR="00665612" w:rsidRPr="00DA2649" w:rsidRDefault="00665612" w:rsidP="00336CAF">
      <w:pPr>
        <w:pStyle w:val="FL"/>
        <w:rPr>
          <w:rFonts w:eastAsia="SimSun"/>
        </w:rPr>
      </w:pPr>
      <w:r w:rsidRPr="00DA2649">
        <w:rPr>
          <w:rFonts w:eastAsia="SimSun"/>
          <w:noProof/>
          <w:lang w:eastAsia="zh-CN"/>
        </w:rPr>
        <mc:AlternateContent>
          <mc:Choice Requires="wps">
            <w:drawing>
              <wp:anchor distT="0" distB="0" distL="114300" distR="114300" simplePos="0" relativeHeight="251661312" behindDoc="0" locked="0" layoutInCell="1" allowOverlap="1" wp14:anchorId="562E8E61" wp14:editId="5318FFBF">
                <wp:simplePos x="0" y="0"/>
                <wp:positionH relativeFrom="column">
                  <wp:posOffset>1704340</wp:posOffset>
                </wp:positionH>
                <wp:positionV relativeFrom="paragraph">
                  <wp:posOffset>3235325</wp:posOffset>
                </wp:positionV>
                <wp:extent cx="38798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8798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D428E68"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2pt,254.75pt" to="164.75pt,2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GzswEAAFgDAAAOAAAAZHJzL2Uyb0RvYy54bWysU8tuGzEMvBfoPwi613ISJHUXlnOIkV6K&#10;NkDTD2D02BWgF0TVa/99Kdlx3PZWdA9aShSHHHK0vt8Hz3amoEtR8qvFkjMTVdIujpL/eH78sOIM&#10;K0QNPkUj+cEgv9+8f7ee82Cu05S8NoURSMRhzpJPteZBCFSTCYCLlE0kp00lQKVtGYUuMBN68OJ6&#10;ubwTcyo6l6QMIp1uj06+6fjWGlW/WYumMi851Vb7Wvr60laxWcMwFsiTU6cy4B+qCOAiJT1DbaEC&#10;+1ncX1DBqZIw2bpQKYhkrVOmcyA2V8s/2HyfIJvOhZqD+dwm/H+w6uvuIT4VasOcccD8VBqLvS2h&#10;/ak+tu/NOpybZfaVKTq8WX38tLrlTL26xFtcLlg/mxRYMyT3LjYaMMDuC1bKRVdfr7TjmB6d930U&#10;PrJZ8rubWxqWAhKE9VDJDFlLjnHkDPxISlO1dERM3ukW3XDwgA++sB3QsEkjOs3PVC1nHrCSgyj0&#10;rw2dKvgttJWzBZyOwd111EZwlQTqXZB8dRntY8tousROpN462KyXpA+9saLtaHw96UlqTR+Xe7Iv&#10;H8TmFwAAAP//AwBQSwMEFAAGAAgAAAAhAHwdnU/fAAAACwEAAA8AAABkcnMvZG93bnJldi54bWxM&#10;j8tOwzAQRfdI/IM1SOyoTUIfpHEqVNQFuzZtJZZuPHmUeBzFThv+HldCgt08ju6cSVejadkFe9dY&#10;kvA8EcCQCqsbqiQc9punBTDnFWnVWkIJ3+hgld3fpSrR9ko7vOS+YiGEXKIk1N53CeeuqNEoN7Ed&#10;UtiVtjfKh7avuO7VNYSblkdCzLhRDYULtepwXWPxlQ9GwrBdl6LZxOP5M8758DHfHt/LSsrHh/Ft&#10;Cczj6P9guOkHdciC08kOpB1rJUSzxUtAJUzF6xRYIOLoVpx+JzxL+f8fsh8AAAD//wMAUEsBAi0A&#10;FAAGAAgAAAAhALaDOJL+AAAA4QEAABMAAAAAAAAAAAAAAAAAAAAAAFtDb250ZW50X1R5cGVzXS54&#10;bWxQSwECLQAUAAYACAAAACEAOP0h/9YAAACUAQAACwAAAAAAAAAAAAAAAAAvAQAAX3JlbHMvLnJl&#10;bHNQSwECLQAUAAYACAAAACEA5BaBs7MBAABYAwAADgAAAAAAAAAAAAAAAAAuAgAAZHJzL2Uyb0Rv&#10;Yy54bWxQSwECLQAUAAYACAAAACEAfB2dT98AAAALAQAADwAAAAAAAAAAAAAAAAANBAAAZHJzL2Rv&#10;d25yZXYueG1sUEsFBgAAAAAEAAQA8wAAABkFAAAAAA==&#10;" strokecolor="windowText" strokeweight=".5pt">
                <v:stroke joinstyle="miter"/>
              </v:line>
            </w:pict>
          </mc:Fallback>
        </mc:AlternateContent>
      </w:r>
      <w:r w:rsidRPr="00DA2649">
        <w:rPr>
          <w:noProof/>
        </w:rPr>
        <mc:AlternateContent>
          <mc:Choice Requires="wps">
            <w:drawing>
              <wp:anchor distT="0" distB="0" distL="114300" distR="114300" simplePos="0" relativeHeight="251662336" behindDoc="0" locked="0" layoutInCell="1" allowOverlap="1" wp14:anchorId="01181A6E" wp14:editId="14BAB1D9">
                <wp:simplePos x="0" y="0"/>
                <wp:positionH relativeFrom="column">
                  <wp:posOffset>2099310</wp:posOffset>
                </wp:positionH>
                <wp:positionV relativeFrom="paragraph">
                  <wp:posOffset>3067685</wp:posOffset>
                </wp:positionV>
                <wp:extent cx="1432630" cy="317456"/>
                <wp:effectExtent l="0" t="0" r="0" b="0"/>
                <wp:wrapNone/>
                <wp:docPr id="10"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630" cy="317456"/>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20B38" w14:textId="77777777" w:rsidR="00665612" w:rsidRPr="006E0EB6" w:rsidRDefault="00665612" w:rsidP="00665612">
                            <w:pPr>
                              <w:pStyle w:val="NormalWeb"/>
                              <w:rPr>
                                <w:color w:val="000000"/>
                                <w:kern w:val="24"/>
                                <w:sz w:val="20"/>
                                <w:szCs w:val="20"/>
                              </w:rPr>
                            </w:pPr>
                            <w:r w:rsidRPr="006E0EB6">
                              <w:rPr>
                                <w:color w:val="000000"/>
                                <w:kern w:val="24"/>
                                <w:sz w:val="20"/>
                                <w:szCs w:val="20"/>
                              </w:rPr>
                              <w:t>/publish_v2x_message</w:t>
                            </w:r>
                          </w:p>
                          <w:p w14:paraId="797555E8" w14:textId="77777777" w:rsidR="00665612" w:rsidRDefault="00665612" w:rsidP="00665612">
                            <w:pPr>
                              <w:pStyle w:val="H6"/>
                            </w:pPr>
                          </w:p>
                        </w:txbxContent>
                      </wps:txbx>
                      <wps:bodyPr rot="0" vert="horz" wrap="square" lIns="91440" tIns="45720" rIns="91440" bIns="45720" anchor="ctr" anchorCtr="0" upright="1">
                        <a:noAutofit/>
                      </wps:bodyPr>
                    </wps:wsp>
                  </a:graphicData>
                </a:graphic>
              </wp:anchor>
            </w:drawing>
          </mc:Choice>
          <mc:Fallback>
            <w:pict>
              <v:roundrect w14:anchorId="01181A6E" id="Rectangle: Rounded Corners 80" o:spid="_x0000_s1026" style="position:absolute;left:0;text-align:left;margin-left:165.3pt;margin-top:241.55pt;width:112.8pt;height: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44JwIAACwEAAAOAAAAZHJzL2Uyb0RvYy54bWysU9tuEzEQfUfiHyy/k80maVJW2VRVShFS&#10;uYjCBzi2N2uwPWbsZFO+nrGThhbeEPtgzeyMz5w5M15eHZxle43RgG95PRpzpr0EZfy25V+/3L66&#10;5Cwm4ZWw4HXLH3TkV6uXL5ZDaPQEerBKIyMQH5shtLxPKTRVFWWvnYgjCNpTsAN0IpGL20qhGAjd&#10;2WoyHs+rAVAFBKljpL83xyBfFfyu0zJ97LqoE7MtJ26pnFjOTT6r1VI0WxShN/JEQ/wDCyeMp6Jn&#10;qBuRBNuh+QvKGYkQoUsjCa6CrjNSlx6om3r8Rzf3vQi69ELixHCWKf4/WPlhfx8+YaYewx3I75F5&#10;WPfCb/U1Igy9ForK1VmoagixOV/ITqSrbDO8B0WjFbsERYNDhy4DUnfsUKR+OEutD4lJ+lnPppP5&#10;lCYiKTatF7OLeSkhmsfbAWN6q8GxbLQcYefVZ5pnKSH2dzEVvRXzwuXq6htnnbM0vb2wrJ7P54sT&#10;4im5Es0jZr7p4dZYW+ZvPRuI0mQxHhf0CNaoHC2y4HaztsgIlboo3wn3WZoziRbZGtfyy3OSaLJ+&#10;b7wqZZIw9mgTFetPgmYN87rGJh02B0rM5gbUA0mLcFxYemBk9IA/ORtoWVsef+wEas7sO0/jeV3P&#10;Znm7izO7WEzIwaeRzdOI8JKgWi4TcnZ01un4JnYBzbanWnURwsM1DbUz6XH6R14n5rSSZD3b+ad+&#10;yfr9yFe/AAAA//8DAFBLAwQUAAYACAAAACEAtWey4N8AAAALAQAADwAAAGRycy9kb3ducmV2Lnht&#10;bEyPTU/DMAyG70j8h8hI3FjSlVVT13QCBCfEgYKEdssa03Y0TtVkbfn3mBPc/PHo9eNiv7heTDiG&#10;zpOGZKVAINXedtRoeH97utmCCNGQNb0n1PCNAfbl5UVhcutnesWpio3gEAq50dDGOORShrpFZ8LK&#10;D0i8+/SjM5HbsZF2NDOHu16ulcqkMx3xhdYM+NBi/VWdnYaXg7v/wEc1LafkRPOUVZN6rrS+vlru&#10;diAiLvEPhl99VoeSnY7+TDaIXkOaqoxRDbfbNAHBxGaTrUEcuUh5IstC/v+h/AEAAP//AwBQSwEC&#10;LQAUAAYACAAAACEAtoM4kv4AAADhAQAAEwAAAAAAAAAAAAAAAAAAAAAAW0NvbnRlbnRfVHlwZXNd&#10;LnhtbFBLAQItABQABgAIAAAAIQA4/SH/1gAAAJQBAAALAAAAAAAAAAAAAAAAAC8BAABfcmVscy8u&#10;cmVsc1BLAQItABQABgAIAAAAIQAYqF44JwIAACwEAAAOAAAAAAAAAAAAAAAAAC4CAABkcnMvZTJv&#10;RG9jLnhtbFBLAQItABQABgAIAAAAIQC1Z7Lg3wAAAAsBAAAPAAAAAAAAAAAAAAAAAIEEAABkcnMv&#10;ZG93bnJldi54bWxQSwUGAAAAAAQABADzAAAAjQUAAAAA&#10;" filled="f" strokeweight="1pt">
                <v:stroke joinstyle="miter"/>
                <v:textbox>
                  <w:txbxContent>
                    <w:p w14:paraId="50020B38" w14:textId="77777777" w:rsidR="00665612" w:rsidRPr="006E0EB6" w:rsidRDefault="00665612" w:rsidP="00665612">
                      <w:pPr>
                        <w:pStyle w:val="NormalWeb"/>
                        <w:rPr>
                          <w:color w:val="000000"/>
                          <w:kern w:val="24"/>
                          <w:sz w:val="20"/>
                          <w:szCs w:val="20"/>
                        </w:rPr>
                      </w:pPr>
                      <w:r w:rsidRPr="006E0EB6">
                        <w:rPr>
                          <w:color w:val="000000"/>
                          <w:kern w:val="24"/>
                          <w:sz w:val="20"/>
                          <w:szCs w:val="20"/>
                        </w:rPr>
                        <w:t>/publish_v2x_message</w:t>
                      </w:r>
                    </w:p>
                    <w:p w14:paraId="797555E8" w14:textId="77777777" w:rsidR="00665612" w:rsidRDefault="00665612" w:rsidP="00665612">
                      <w:pPr>
                        <w:pStyle w:val="H6"/>
                      </w:pPr>
                    </w:p>
                  </w:txbxContent>
                </v:textbox>
              </v:roundrect>
            </w:pict>
          </mc:Fallback>
        </mc:AlternateContent>
      </w:r>
      <w:r w:rsidRPr="00DA2649">
        <w:rPr>
          <w:rFonts w:eastAsia="SimSun"/>
          <w:noProof/>
          <w:lang w:eastAsia="zh-CN"/>
        </w:rPr>
        <mc:AlternateContent>
          <mc:Choice Requires="wps">
            <w:drawing>
              <wp:anchor distT="0" distB="0" distL="114300" distR="114300" simplePos="0" relativeHeight="251660288" behindDoc="0" locked="0" layoutInCell="1" allowOverlap="1" wp14:anchorId="59459B09" wp14:editId="5E599F5E">
                <wp:simplePos x="0" y="0"/>
                <wp:positionH relativeFrom="column">
                  <wp:posOffset>1696720</wp:posOffset>
                </wp:positionH>
                <wp:positionV relativeFrom="paragraph">
                  <wp:posOffset>2338705</wp:posOffset>
                </wp:positionV>
                <wp:extent cx="38753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8753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03BE343" id="Straight Connector 1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6pt,184.15pt" to="164.1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2bEsgEAAFgDAAAOAAAAZHJzL2Uyb0RvYy54bWysU8tuGzEMvBfoPwi61+vEcGosLOcQI70U&#10;TYCmH8DosStAL4iq1/77ULLjuMkt6B60lCgOOeRofbv3ju10RhuD4FezOWc6yKhsGAT/83T/bcUZ&#10;FggKXAxa8INGfrv5+mU9pV5fxzE6pTMjkID9lAQfS0l916EctQecxaQDOU3MHgpt89CpDBOhe9dd&#10;z+c33RSzSjlKjUin26OTbxq+MVqWB2NQF+YEp9pKW3Nbn+vabdbQDxnSaOWpDPhEFR5soKRnqC0U&#10;YH+z/QDlrcwRoykzGX0XjbFSNw7E5mr+js3vEZJuXKg5mM5twv8HK3/t7sJjpjZMCXtMj7my2Jvs&#10;65/qY/vWrMO5WXpfmKTDxer7crHkTL66ure4lLH80NGzagjubKg0oIfdTyyUi66+XqnHId5b59oo&#10;XGCT4DeLJQ1LAgnCOChk+qQExzBwBm4gpcmSGyJGZ1WNrjh4wDuX2Q5o2KQRFacnqpYzB1jIQRTa&#10;V4dOFfwTWsvZAo7H4OY6asPbQgJ11gu+uox2oWbUTWInUm8drNZzVIfW2K7uaHwt6UlqVR+Xe7Iv&#10;H8TmBQAA//8DAFBLAwQUAAYACAAAACEAZrtgp94AAAALAQAADwAAAGRycy9kb3ducmV2LnhtbEyP&#10;TUvDQBCG74L/YRnBm92YhTTEbEqp9OCtxgoet8nkw2ZnQ3bTxn/vCIIe552Hd57JN4sdxAUn3zvS&#10;8LiKQCBVru6p1XB82z+kIHwwVJvBEWr4Qg+b4vYmN1ntrvSKlzK0gkvIZ0ZDF8KYSemrDq3xKzci&#10;8a5xkzWBx6mV9WSuXG4HGUdRIq3piS90ZsRdh9W5nK2G+bBron6vls8PVcr5ZX14f25are/vlu0T&#10;iIBL+IPhR5/VoWCnk5up9mLQECfrmFENKkkVCCZUnHJy+k1kkcv/PxTfAAAA//8DAFBLAQItABQA&#10;BgAIAAAAIQC2gziS/gAAAOEBAAATAAAAAAAAAAAAAAAAAAAAAABbQ29udGVudF9UeXBlc10ueG1s&#10;UEsBAi0AFAAGAAgAAAAhADj9If/WAAAAlAEAAAsAAAAAAAAAAAAAAAAALwEAAF9yZWxzLy5yZWxz&#10;UEsBAi0AFAAGAAgAAAAhAHpPZsSyAQAAWAMAAA4AAAAAAAAAAAAAAAAALgIAAGRycy9lMm9Eb2Mu&#10;eG1sUEsBAi0AFAAGAAgAAAAhAGa7YKfeAAAACwEAAA8AAAAAAAAAAAAAAAAADAQAAGRycy9kb3du&#10;cmV2LnhtbFBLBQYAAAAABAAEAPMAAAAXBQAAAAA=&#10;" strokecolor="windowText" strokeweight=".5pt">
                <v:stroke joinstyle="miter"/>
              </v:line>
            </w:pict>
          </mc:Fallback>
        </mc:AlternateContent>
      </w:r>
      <w:r w:rsidRPr="00DA2649">
        <w:rPr>
          <w:noProof/>
          <w:lang w:eastAsia="zh-CN"/>
        </w:rPr>
        <mc:AlternateContent>
          <mc:Choice Requires="wps">
            <w:drawing>
              <wp:anchor distT="0" distB="0" distL="114300" distR="114300" simplePos="0" relativeHeight="251659264" behindDoc="0" locked="0" layoutInCell="1" allowOverlap="1" wp14:anchorId="2F43BB4E" wp14:editId="5475773A">
                <wp:simplePos x="0" y="0"/>
                <wp:positionH relativeFrom="column">
                  <wp:posOffset>1700127</wp:posOffset>
                </wp:positionH>
                <wp:positionV relativeFrom="paragraph">
                  <wp:posOffset>587375</wp:posOffset>
                </wp:positionV>
                <wp:extent cx="380768" cy="0"/>
                <wp:effectExtent l="0" t="0" r="0" b="0"/>
                <wp:wrapNone/>
                <wp:docPr id="36" name="Straight Connector 36"/>
                <wp:cNvGraphicFramePr/>
                <a:graphic xmlns:a="http://schemas.openxmlformats.org/drawingml/2006/main">
                  <a:graphicData uri="http://schemas.microsoft.com/office/word/2010/wordprocessingShape">
                    <wps:wsp>
                      <wps:cNvCnPr/>
                      <wps:spPr>
                        <a:xfrm flipH="1" flipV="1">
                          <a:off x="0" y="0"/>
                          <a:ext cx="38076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D2D08EB" id="Straight Connector 36" o:spid="_x0000_s1026" style="position:absolute;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85pt,46.25pt" to="163.8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0zbvgEAAGwDAAAOAAAAZHJzL2Uyb0RvYy54bWysU01v2zAMvQ/YfxB0b+S2WBYYcXpo0O0w&#10;bAXW7s7qwxagL4hanPz7UUqaZdttqA8CKYqPfOTz+m7vHdvpjDaGgV8vOs50kFHZMA78+enhasUZ&#10;FggKXAx64AeN/G7z/t16Tr2+iVN0SmdGIAH7OQ18KiX1QqCctAdcxKQDBU3MHgq5eRQqw0zo3omb&#10;rluKOWaVcpQakW63xyDfNHxjtCzfjEFdmBs49Vbamdv5Uk+xWUM/ZkiTlac24D+68GADFT1DbaEA&#10;+5ntP1DeyhwxmrKQ0YtojJW6cSA2191fbL5PkHTjQsPBdB4Tvh2s/Lq7D4+ZxjAn7DE95spib7Jn&#10;xtn0mXbKm/WjWjVGPbN9G+DhPEC9L0zS5e2q+7ikjcvXkDhi1byUsXzS0bNqDNzZUKlBD7svWKg+&#10;PX19Uq9DfLDOtfW4wOaBL28/0AIlkEiMg0KmT2rgGEbOwI2kPllyQ8TorKrZFQcPeO8y2wEJgHSj&#10;4vxE3XLmAAsFiEL7qhCogz9SaztbwOmY3EJHvXhbSLTO+oGvLrNdqBV1k92J1O+pVuslqkMbtqge&#10;rbQVPcmvaubSJ/vyJ9n8AgAA//8DAFBLAwQUAAYACAAAACEAlI8Ga9wAAAAJAQAADwAAAGRycy9k&#10;b3ducmV2LnhtbEyPwU7DMAyG70i8Q2QkLoilBNigNJ0QiAdgHQhuXmPaao1TJVlb3p5MHODo359+&#10;fy7Ws+3FSD50jjVcLTIQxLUzHTcattXL5R2IEJEN9o5JwzcFWJenJwXmxk38SuMmNiKVcMhRQxvj&#10;kEsZ6pYshoUbiNPuy3mLMY2+kcbjlMptL1WWLaXFjtOFFgd6aqnebw5Ww/Ok3j78bCv1Xn0aO95s&#10;L7pqr/X52fz4ACLSHP9gOOondSiT084d2ATRa1DL1SqhGu7VLYgEXKtjsPsNZFnI/x+UPwAAAP//&#10;AwBQSwECLQAUAAYACAAAACEAtoM4kv4AAADhAQAAEwAAAAAAAAAAAAAAAAAAAAAAW0NvbnRlbnRf&#10;VHlwZXNdLnhtbFBLAQItABQABgAIAAAAIQA4/SH/1gAAAJQBAAALAAAAAAAAAAAAAAAAAC8BAABf&#10;cmVscy8ucmVsc1BLAQItABQABgAIAAAAIQA740zbvgEAAGwDAAAOAAAAAAAAAAAAAAAAAC4CAABk&#10;cnMvZTJvRG9jLnhtbFBLAQItABQABgAIAAAAIQCUjwZr3AAAAAkBAAAPAAAAAAAAAAAAAAAAABgE&#10;AABkcnMvZG93bnJldi54bWxQSwUGAAAAAAQABADzAAAAIQUAAAAA&#10;" strokecolor="windowText" strokeweight=".5pt">
                <v:stroke joinstyle="miter"/>
              </v:line>
            </w:pict>
          </mc:Fallback>
        </mc:AlternateContent>
      </w:r>
      <w:r w:rsidRPr="00DA2649">
        <w:rPr>
          <w:rFonts w:eastAsia="SimSun"/>
          <w:noProof/>
          <w:lang w:eastAsia="zh-CN"/>
        </w:rPr>
        <mc:AlternateContent>
          <mc:Choice Requires="wpg">
            <w:drawing>
              <wp:inline distT="0" distB="0" distL="0" distR="0" wp14:anchorId="396BC862" wp14:editId="76F3290C">
                <wp:extent cx="3078479" cy="4260826"/>
                <wp:effectExtent l="0" t="0" r="27305" b="26035"/>
                <wp:docPr id="27"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79" cy="4260826"/>
                          <a:chOff x="0" y="0"/>
                          <a:chExt cx="30782" cy="42608"/>
                        </a:xfrm>
                      </wpg:grpSpPr>
                      <wps:wsp>
                        <wps:cNvPr id="28" name="Connector: Elbow 21"/>
                        <wps:cNvCnPr>
                          <a:cxnSpLocks noChangeShapeType="1"/>
                        </wps:cNvCnPr>
                        <wps:spPr bwMode="auto">
                          <a:xfrm rot="10800000">
                            <a:off x="7572" y="10096"/>
                            <a:ext cx="3882" cy="4330"/>
                          </a:xfrm>
                          <a:prstGeom prst="bentConnector2">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Connector: Elbow 21"/>
                        <wps:cNvCnPr>
                          <a:cxnSpLocks noChangeShapeType="1"/>
                        </wps:cNvCnPr>
                        <wps:spPr bwMode="auto">
                          <a:xfrm rot="10800000">
                            <a:off x="7572" y="7572"/>
                            <a:ext cx="3838" cy="2522"/>
                          </a:xfrm>
                          <a:prstGeom prst="bentConnector3">
                            <a:avLst>
                              <a:gd name="adj1" fmla="val 100259"/>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Rectangle: Rounded Corners 2"/>
                        <wps:cNvSpPr>
                          <a:spLocks noChangeArrowheads="1"/>
                        </wps:cNvSpPr>
                        <wps:spPr bwMode="auto">
                          <a:xfrm>
                            <a:off x="0" y="0"/>
                            <a:ext cx="14800" cy="3174"/>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9A95FB" w14:textId="77777777" w:rsidR="00665612" w:rsidRDefault="00665612" w:rsidP="00665612">
                              <w:pPr>
                                <w:pStyle w:val="NormalWeb"/>
                              </w:pPr>
                              <w:r w:rsidRPr="006E0EB6">
                                <w:rPr>
                                  <w:color w:val="000000"/>
                                  <w:kern w:val="24"/>
                                  <w:sz w:val="20"/>
                                  <w:szCs w:val="20"/>
                                </w:rPr>
                                <w:t>//{apiRoot}/vis/v</w:t>
                              </w:r>
                              <w:r>
                                <w:rPr>
                                  <w:color w:val="000000"/>
                                  <w:kern w:val="24"/>
                                  <w:sz w:val="20"/>
                                  <w:szCs w:val="20"/>
                                </w:rPr>
                                <w:t>2</w:t>
                              </w:r>
                            </w:p>
                            <w:p w14:paraId="1778B193" w14:textId="77777777" w:rsidR="00665612" w:rsidRDefault="00665612" w:rsidP="00665612">
                              <w:pPr>
                                <w:pStyle w:val="NormalWeb"/>
                              </w:pPr>
                            </w:p>
                          </w:txbxContent>
                        </wps:txbx>
                        <wps:bodyPr rot="0" vert="horz" wrap="square" lIns="91440" tIns="45720" rIns="91440" bIns="45720" anchor="ctr" anchorCtr="0" upright="1">
                          <a:noAutofit/>
                        </wps:bodyPr>
                      </wps:wsp>
                      <wps:wsp>
                        <wps:cNvPr id="31" name="Rectangle: Rounded Corners 4"/>
                        <wps:cNvSpPr>
                          <a:spLocks noChangeArrowheads="1"/>
                        </wps:cNvSpPr>
                        <wps:spPr bwMode="auto">
                          <a:xfrm>
                            <a:off x="5762" y="4286"/>
                            <a:ext cx="14330" cy="3180"/>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05644D" w14:textId="77777777" w:rsidR="00665612" w:rsidRDefault="00665612" w:rsidP="00665612">
                              <w:pPr>
                                <w:pStyle w:val="NormalWeb"/>
                              </w:pPr>
                              <w:r w:rsidRPr="006E0EB6">
                                <w:rPr>
                                  <w:color w:val="000000"/>
                                  <w:kern w:val="24"/>
                                  <w:sz w:val="20"/>
                                  <w:szCs w:val="20"/>
                                </w:rPr>
                                <w:t>/queries</w:t>
                              </w:r>
                            </w:p>
                            <w:p w14:paraId="7BE5B8DB" w14:textId="77777777" w:rsidR="00665612" w:rsidRDefault="00665612" w:rsidP="00665612">
                              <w:pPr>
                                <w:pStyle w:val="NormalWeb"/>
                              </w:pPr>
                            </w:p>
                          </w:txbxContent>
                        </wps:txbx>
                        <wps:bodyPr rot="0" vert="horz" wrap="square" lIns="91440" tIns="45720" rIns="91440" bIns="45720" anchor="ctr" anchorCtr="0" upright="1">
                          <a:noAutofit/>
                        </wps:bodyPr>
                      </wps:wsp>
                      <wps:wsp>
                        <wps:cNvPr id="32" name="Rectangle: Rounded Corners 32"/>
                        <wps:cNvSpPr>
                          <a:spLocks noChangeArrowheads="1"/>
                        </wps:cNvSpPr>
                        <wps:spPr bwMode="auto">
                          <a:xfrm>
                            <a:off x="11382" y="8524"/>
                            <a:ext cx="19000" cy="3175"/>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F039A7" w14:textId="77777777" w:rsidR="00665612" w:rsidRDefault="00665612" w:rsidP="00665612">
                              <w:pPr>
                                <w:pStyle w:val="NormalWeb"/>
                              </w:pPr>
                              <w:r w:rsidRPr="006E0EB6">
                                <w:rPr>
                                  <w:color w:val="000000"/>
                                  <w:kern w:val="24"/>
                                  <w:sz w:val="20"/>
                                  <w:szCs w:val="20"/>
                                </w:rPr>
                                <w:t>/uu_unicast_provisioning_info</w:t>
                              </w:r>
                            </w:p>
                            <w:p w14:paraId="27E0B581" w14:textId="77777777" w:rsidR="00665612" w:rsidRDefault="00665612" w:rsidP="00665612">
                              <w:pPr>
                                <w:pStyle w:val="NormalWeb"/>
                              </w:pPr>
                            </w:p>
                          </w:txbxContent>
                        </wps:txbx>
                        <wps:bodyPr rot="0" vert="horz" wrap="square" lIns="91440" tIns="45720" rIns="91440" bIns="45720" anchor="ctr" anchorCtr="0" upright="1">
                          <a:noAutofit/>
                        </wps:bodyPr>
                      </wps:wsp>
                      <wps:wsp>
                        <wps:cNvPr id="33" name="Rectangle: Rounded Corners 33"/>
                        <wps:cNvSpPr>
                          <a:spLocks noChangeArrowheads="1"/>
                        </wps:cNvSpPr>
                        <wps:spPr bwMode="auto">
                          <a:xfrm>
                            <a:off x="11382" y="13049"/>
                            <a:ext cx="18829" cy="3174"/>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0148FF" w14:textId="77777777" w:rsidR="00665612" w:rsidRDefault="00665612" w:rsidP="00665612">
                              <w:pPr>
                                <w:pStyle w:val="NormalWeb"/>
                              </w:pPr>
                              <w:r w:rsidRPr="006E0EB6">
                                <w:rPr>
                                  <w:color w:val="000000"/>
                                  <w:kern w:val="24"/>
                                  <w:sz w:val="20"/>
                                  <w:szCs w:val="20"/>
                                </w:rPr>
                                <w:t>/uu_mbms_provisioning_info</w:t>
                              </w:r>
                            </w:p>
                            <w:p w14:paraId="415A51A7" w14:textId="77777777" w:rsidR="00665612" w:rsidRDefault="00665612" w:rsidP="00665612">
                              <w:pPr>
                                <w:pStyle w:val="NormalWeb"/>
                              </w:pPr>
                            </w:p>
                          </w:txbxContent>
                        </wps:txbx>
                        <wps:bodyPr rot="0" vert="horz" wrap="square" lIns="91440" tIns="45720" rIns="91440" bIns="45720" anchor="ctr" anchorCtr="0" upright="1">
                          <a:noAutofit/>
                        </wps:bodyPr>
                      </wps:wsp>
                      <wps:wsp>
                        <wps:cNvPr id="34" name="Rectangle: Rounded Corners 34"/>
                        <wps:cNvSpPr>
                          <a:spLocks noChangeArrowheads="1"/>
                        </wps:cNvSpPr>
                        <wps:spPr bwMode="auto">
                          <a:xfrm>
                            <a:off x="11477" y="17145"/>
                            <a:ext cx="15351" cy="3180"/>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D0D1CD" w14:textId="77777777" w:rsidR="00665612" w:rsidRDefault="00665612" w:rsidP="00665612">
                              <w:pPr>
                                <w:pStyle w:val="NormalWeb"/>
                              </w:pPr>
                              <w:r w:rsidRPr="006E0EB6">
                                <w:rPr>
                                  <w:color w:val="000000"/>
                                  <w:kern w:val="24"/>
                                  <w:sz w:val="20"/>
                                  <w:szCs w:val="20"/>
                                </w:rPr>
                                <w:t>/pc5_provisioning_info</w:t>
                              </w:r>
                            </w:p>
                            <w:p w14:paraId="200D5401" w14:textId="77777777" w:rsidR="00665612" w:rsidRDefault="00665612" w:rsidP="00665612">
                              <w:pPr>
                                <w:pStyle w:val="NormalWeb"/>
                              </w:pPr>
                            </w:p>
                          </w:txbxContent>
                        </wps:txbx>
                        <wps:bodyPr rot="0" vert="horz" wrap="square" lIns="91440" tIns="45720" rIns="91440" bIns="45720" anchor="ctr" anchorCtr="0" upright="1">
                          <a:noAutofit/>
                        </wps:bodyPr>
                      </wps:wsp>
                      <wps:wsp>
                        <wps:cNvPr id="53" name="Connector: Elbow 21"/>
                        <wps:cNvCnPr>
                          <a:cxnSpLocks noChangeShapeType="1"/>
                        </wps:cNvCnPr>
                        <wps:spPr bwMode="auto">
                          <a:xfrm rot="10800000">
                            <a:off x="7524" y="14382"/>
                            <a:ext cx="3882" cy="4330"/>
                          </a:xfrm>
                          <a:prstGeom prst="bentConnector2">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Connector: Elbow 21"/>
                        <wps:cNvCnPr>
                          <a:cxnSpLocks noChangeShapeType="1"/>
                        </wps:cNvCnPr>
                        <wps:spPr bwMode="auto">
                          <a:xfrm rot="10800000">
                            <a:off x="1952" y="8524"/>
                            <a:ext cx="3836" cy="27762"/>
                          </a:xfrm>
                          <a:prstGeom prst="bentConnector2">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Rectangle: Rounded Corners 80"/>
                        <wps:cNvSpPr>
                          <a:spLocks noChangeArrowheads="1"/>
                        </wps:cNvSpPr>
                        <wps:spPr bwMode="auto">
                          <a:xfrm>
                            <a:off x="5905" y="34670"/>
                            <a:ext cx="14326" cy="3175"/>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094E4" w14:textId="77777777" w:rsidR="00665612" w:rsidRDefault="00665612" w:rsidP="00665612">
                              <w:pPr>
                                <w:pStyle w:val="NormalWeb"/>
                              </w:pPr>
                              <w:r w:rsidRPr="006E0EB6">
                                <w:rPr>
                                  <w:color w:val="000000"/>
                                  <w:kern w:val="24"/>
                                  <w:sz w:val="20"/>
                                  <w:szCs w:val="20"/>
                                </w:rPr>
                                <w:t>/subscriptions</w:t>
                              </w:r>
                            </w:p>
                            <w:p w14:paraId="41FC9B43" w14:textId="77777777" w:rsidR="00665612" w:rsidRDefault="00665612" w:rsidP="00665612">
                              <w:pPr>
                                <w:pStyle w:val="NormalWeb"/>
                              </w:pPr>
                            </w:p>
                          </w:txbxContent>
                        </wps:txbx>
                        <wps:bodyPr rot="0" vert="horz" wrap="square" lIns="91440" tIns="45720" rIns="91440" bIns="45720" anchor="ctr" anchorCtr="0" upright="1">
                          <a:noAutofit/>
                        </wps:bodyPr>
                      </wps:wsp>
                      <wps:wsp>
                        <wps:cNvPr id="56" name="Connector: Elbow 21"/>
                        <wps:cNvCnPr>
                          <a:cxnSpLocks noChangeShapeType="1"/>
                        </wps:cNvCnPr>
                        <wps:spPr bwMode="auto">
                          <a:xfrm rot="16200000" flipV="1">
                            <a:off x="7429" y="38100"/>
                            <a:ext cx="4356" cy="3822"/>
                          </a:xfrm>
                          <a:prstGeom prst="bentConnector3">
                            <a:avLst>
                              <a:gd name="adj1" fmla="val 20792"/>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Rectangle: Rounded Corners 4"/>
                        <wps:cNvSpPr>
                          <a:spLocks noChangeArrowheads="1"/>
                        </wps:cNvSpPr>
                        <wps:spPr bwMode="auto">
                          <a:xfrm>
                            <a:off x="11477" y="39433"/>
                            <a:ext cx="14326" cy="3175"/>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5AB065" w14:textId="77777777" w:rsidR="00665612" w:rsidRDefault="00665612" w:rsidP="00665612">
                              <w:pPr>
                                <w:pStyle w:val="NormalWeb"/>
                              </w:pPr>
                              <w:r w:rsidRPr="006E0EB6">
                                <w:rPr>
                                  <w:color w:val="000000"/>
                                  <w:kern w:val="24"/>
                                  <w:sz w:val="20"/>
                                  <w:szCs w:val="20"/>
                                </w:rPr>
                                <w:t>/{subscriptionId}</w:t>
                              </w:r>
                            </w:p>
                            <w:p w14:paraId="372DE410" w14:textId="77777777" w:rsidR="00665612" w:rsidRDefault="00665612" w:rsidP="00665612">
                              <w:pPr>
                                <w:pStyle w:val="NormalWeb"/>
                              </w:pPr>
                            </w:p>
                          </w:txbxContent>
                        </wps:txbx>
                        <wps:bodyPr rot="0" vert="horz" wrap="square" lIns="91440" tIns="45720" rIns="91440" bIns="45720" anchor="ctr" anchorCtr="0" upright="1">
                          <a:noAutofit/>
                        </wps:bodyPr>
                      </wps:wsp>
                      <wps:wsp>
                        <wps:cNvPr id="58" name="Rectangle: Rounded Corners 10"/>
                        <wps:cNvSpPr>
                          <a:spLocks noChangeArrowheads="1"/>
                        </wps:cNvSpPr>
                        <wps:spPr bwMode="auto">
                          <a:xfrm>
                            <a:off x="5953" y="21778"/>
                            <a:ext cx="24829" cy="3180"/>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E6EE04" w14:textId="77777777" w:rsidR="00665612" w:rsidRDefault="00665612" w:rsidP="00665612">
                              <w:pPr>
                                <w:pStyle w:val="NormalWeb"/>
                              </w:pPr>
                              <w:r w:rsidRPr="006E0EB6">
                                <w:rPr>
                                  <w:color w:val="000000"/>
                                  <w:kern w:val="24"/>
                                  <w:sz w:val="20"/>
                                  <w:szCs w:val="20"/>
                                </w:rPr>
                                <w:t>/provide_</w:t>
                              </w:r>
                              <w:r>
                                <w:rPr>
                                  <w:color w:val="000000"/>
                                  <w:kern w:val="24"/>
                                  <w:sz w:val="20"/>
                                  <w:szCs w:val="20"/>
                                </w:rPr>
                                <w:t>v2x_msg_distribution_server_info</w:t>
                              </w:r>
                            </w:p>
                            <w:p w14:paraId="2A45B358" w14:textId="77777777" w:rsidR="00665612" w:rsidRDefault="00665612" w:rsidP="00665612">
                              <w:pPr>
                                <w:pStyle w:val="NormalWeb"/>
                              </w:pPr>
                            </w:p>
                          </w:txbxContent>
                        </wps:txbx>
                        <wps:bodyPr rot="0" vert="horz" wrap="square" lIns="91440" tIns="45720" rIns="91440" bIns="45720" anchor="ctr" anchorCtr="0" upright="1">
                          <a:noAutofit/>
                        </wps:bodyPr>
                      </wps:wsp>
                      <wps:wsp>
                        <wps:cNvPr id="59" name="Connector: Elbow 21"/>
                        <wps:cNvCnPr>
                          <a:cxnSpLocks noChangeShapeType="1"/>
                          <a:stCxn id="60" idx="1"/>
                        </wps:cNvCnPr>
                        <wps:spPr bwMode="auto">
                          <a:xfrm rot="10800000">
                            <a:off x="1952" y="3238"/>
                            <a:ext cx="4001" cy="24635"/>
                          </a:xfrm>
                          <a:prstGeom prst="bentConnector2">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Rectangle: Rounded Corners 80"/>
                        <wps:cNvSpPr>
                          <a:spLocks noChangeArrowheads="1"/>
                        </wps:cNvSpPr>
                        <wps:spPr bwMode="auto">
                          <a:xfrm>
                            <a:off x="5953" y="26289"/>
                            <a:ext cx="14325" cy="3175"/>
                          </a:xfrm>
                          <a:prstGeom prst="roundRect">
                            <a:avLst>
                              <a:gd name="adj" fmla="val 16667"/>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E0467D" w14:textId="77777777" w:rsidR="00665612" w:rsidRPr="006E0EB6" w:rsidRDefault="00665612" w:rsidP="00665612">
                              <w:pPr>
                                <w:pStyle w:val="NormalWeb"/>
                                <w:rPr>
                                  <w:color w:val="000000"/>
                                  <w:kern w:val="24"/>
                                  <w:sz w:val="20"/>
                                  <w:szCs w:val="20"/>
                                </w:rPr>
                              </w:pPr>
                              <w:r>
                                <w:rPr>
                                  <w:color w:val="000000"/>
                                  <w:kern w:val="24"/>
                                  <w:sz w:val="20"/>
                                  <w:szCs w:val="20"/>
                                </w:rPr>
                                <w:t>/provide_predicted_qos</w:t>
                              </w:r>
                            </w:p>
                            <w:p w14:paraId="4DFCD013" w14:textId="77777777" w:rsidR="00665612" w:rsidRDefault="00665612" w:rsidP="00665612">
                              <w:pPr>
                                <w:pStyle w:val="H6"/>
                              </w:pPr>
                            </w:p>
                          </w:txbxContent>
                        </wps:txbx>
                        <wps:bodyPr rot="0" vert="horz" wrap="square" lIns="91440" tIns="45720" rIns="91440" bIns="45720" anchor="ctr" anchorCtr="0" upright="1">
                          <a:noAutofit/>
                        </wps:bodyPr>
                      </wps:wsp>
                    </wpg:wgp>
                  </a:graphicData>
                </a:graphic>
              </wp:inline>
            </w:drawing>
          </mc:Choice>
          <mc:Fallback>
            <w:pict>
              <v:group w14:anchorId="396BC862" id="组合 20" o:spid="_x0000_s1027" style="width:242.4pt;height:335.5pt;mso-position-horizontal-relative:char;mso-position-vertical-relative:line" coordsize="30782,4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UrXAUAAIwpAAAOAAAAZHJzL2Uyb0RvYy54bWzsWltv2zYYfR+w/0DofbFEXS1EKQo3DQZ0&#10;W9B2e6d13yRSI+XY2a/fR1KSJSdx0rRxM0x+MCRTosnzHZ7vQp6/2dUVukm5KBmNDOvMNFBKY5aU&#10;NI+M3z+//ykwkGgJTUjFaBoZt6kw3lz8+MP5tglTzApWJSlH0AkV4baJjKJtm3CxEHGR1kScsSal&#10;0JgxXpMWbnm+SDjZQu91tcCm6S22jCcNZ3EqBPz6TjcaF6r/LEvj9rcsE2mLqsiAsbXqm6vvtfxe&#10;XJyTMOekKcq4GwZ5xihqUlL406Grd6QlaMPLO13VZcyZYFl7FrN6wbKsjFM1B5iNZR7M5oqzTaPm&#10;kofbvBlgAmgPcHp2t/GvN1e8+dRccz16uPzA4r8E4LLYNnk4bpf3uX4Yrbe/sATsSTYtUxPfZbyW&#10;XcCU0E7hezvgm+5aFMOPtukHjr80UAxtDvbMAHvaAnEBZrrzXlxcjt7Eo/fkWwsS6j9VA+0GJg0P&#10;TBJ7sMTXgfWpIE2qbCAkGNcclUlkYKA1JTUAsGKUAssYD9FltWZbhC05ODkKeHxFNbDxjnbAIspW&#10;BaF5qjr+fNtAH+oNmMXoFXkjwCr3A404AyZbZmDKj8K/w913fcAJ4LVMc9mBO8AfBD2Gtq2oP0BI&#10;woaL9iplNZIXkbFOaTtMDat/IDcfRKtx7x+WBqfsfVlV8DsJK4q2keHZrh6SYFWZyEbZJni+XlUc&#10;3RC5EvW4dWeTx+qyBT2oyjoyusmpnouUJJc0UdctKSt9DcOvqCKqBkvDvmbJ7TWXfXdUOBUngNiv&#10;mxOKHArDPSVsYLJcjtjFeLKqjlPC3lNCWjdPuqmT5E/LQFldgYqCqRHQELvLrmPFILVwZwLdIyqw&#10;JjsUP4KigEZUaYg+sg1N0gStGKfgZpEyUicVvWwLrdmDtLzlnG3lkgHtm2iLfuG4tkhzHhNxy4GF&#10;qTljW75znDPgwGgiZ/MwXSZs8TzP/zKyWNjvFHCiI6eTm3a33imfMOi+FiCt0YAUREcgqAXj/xho&#10;C5FGZIi/N4SnBqp+pmChpeU4MjRRNw7oN9zwcct63EJoDF1FRtxyA+mbVasDmk3Dy7yQjkGhTdlb&#10;cM5ZqTRb2lyP6+S6aIMgaF08QmvFoxPR2vU97SMdHBy4SMuRnlEJom0Fj/jI/xO5B9mZya3DtC4Q&#10;tIFJj5IbHgKveyJ2W5Ytwzxw6YGL1bIiYe/uraUMFzt6++6s3b12272BZnpP6W0/hd4DepDxvHRM&#10;sqe3ZZuOiixH/IYMp0sv59gEDDnEJoN7nfk95bfzFH4P6J2E347v6wzetxwl0SN+u7YL0ZTM1+bw&#10;ZMxvhdM+xp1j7y48cQf9Hoo5r6VOBbGJqlM5Mlw5KErMdSpdD3+R2qU7aN4r44S1dB8KXO3A9rTu&#10;YV9mb7K615d/jxeq5trldIfk/nq26z7BD+p8+ERpjLs0YUzS0Tme3+3TDGmMY8PGwZzGyL0FaY4h&#10;zFPVjNkNQvmrY2nvBoEt378078GGpcq/s6ps/ujLdP3GjSMzF8n3AGrmU4fo2G5P9+BFqvTY9Je9&#10;qM5F+m4v+QGlhOD80YLP90kY7CVUL6fMgXrmrJRqI/VAKdUuw6yUd5Vy2Ng+Uqy3lD51EvvSBR93&#10;KZMYEEZs+X4wpTd2RvWeuVy/DwQUTjO979L72+/Rw9GGdrWjagvQg+J6mcBJl8muqz4EIq0hnnGi&#10;Y8iKbAx79ZNE2THNrhqEHTh1IRvnrKg/OvZFR6Lu9/XSnI/6+hNnRb0Yejg4LH6Dr4eUSRcH582d&#10;vRgqnP5bYqiOtMGRP7Wgu+OJ8kzh+B6ux4coL/4FAAD//wMAUEsDBBQABgAIAAAAIQAq8kIS3QAA&#10;AAUBAAAPAAAAZHJzL2Rvd25yZXYueG1sTI9BS8NAEIXvgv9hGcGb3URrLWk2pRT1VIS2gvQ2TaZJ&#10;aHY2ZLdJ+u8dvejlwfCG976XLkfbqJ46Xzs2EE8iUMS5K2ouDXzu3x7moHxALrBxTAau5GGZ3d6k&#10;mBRu4C31u1AqCWGfoIEqhDbR2ucVWfQT1xKLd3KdxSBnV+qiw0HCbaMfo2imLdYsDRW2tK4oP+8u&#10;1sD7gMPqKX7tN+fT+nrYP398bWIy5v5uXC1ABRrD3zP84As6ZMJ0dBcuvGoMyJDwq+JN51OZcTQw&#10;e4kj0Fmq/9Nn3wAAAP//AwBQSwECLQAUAAYACAAAACEAtoM4kv4AAADhAQAAEwAAAAAAAAAAAAAA&#10;AAAAAAAAW0NvbnRlbnRfVHlwZXNdLnhtbFBLAQItABQABgAIAAAAIQA4/SH/1gAAAJQBAAALAAAA&#10;AAAAAAAAAAAAAC8BAABfcmVscy8ucmVsc1BLAQItABQABgAIAAAAIQAMvWUrXAUAAIwpAAAOAAAA&#10;AAAAAAAAAAAAAC4CAABkcnMvZTJvRG9jLnhtbFBLAQItABQABgAIAAAAIQAq8kIS3QAAAAUBAAAP&#10;AAAAAAAAAAAAAAAAALYHAABkcnMvZG93bnJldi54bWxQSwUGAAAAAAQABADzAAAAwAgAAAAA&#10;">
                <v:shapetype id="_x0000_t33" coordsize="21600,21600" o:spt="33" o:oned="t" path="m,l21600,r,21600e" filled="f">
                  <v:stroke joinstyle="miter"/>
                  <v:path arrowok="t" fillok="f" o:connecttype="none"/>
                  <o:lock v:ext="edit" shapetype="t"/>
                </v:shapetype>
                <v:shape id="Connector: Elbow 21" o:spid="_x0000_s1028" type="#_x0000_t33" style="position:absolute;left:7572;top:10096;width:3882;height:43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CEwQAAANsAAAAPAAAAZHJzL2Rvd25yZXYueG1sRE/dasIw&#10;FL4f+A7hDHY304lbt860iOgQxAt1D3Bszpqy5qQk0XZvby6EXX58/4tqtJ24kg+tYwUv0wwEce10&#10;y42C79Pm+R1EiMgaO8ek4I8CVOXkYYGFdgMf6HqMjUghHApUYGLsCylDbchimLqeOHE/zluMCfpG&#10;ao9DCrednGXZm7TYcmow2NPKUP17vFgFvN2RPtN+fd7MP778kO9ejc+Venocl58gIo3xX3x3b7WC&#10;WRqbvqQfIMsbAAAA//8DAFBLAQItABQABgAIAAAAIQDb4fbL7gAAAIUBAAATAAAAAAAAAAAAAAAA&#10;AAAAAABbQ29udGVudF9UeXBlc10ueG1sUEsBAi0AFAAGAAgAAAAhAFr0LFu/AAAAFQEAAAsAAAAA&#10;AAAAAAAAAAAAHwEAAF9yZWxzLy5yZWxzUEsBAi0AFAAGAAgAAAAhAJYp8ITBAAAA2wAAAA8AAAAA&#10;AAAAAAAAAAAABwIAAGRycy9kb3ducmV2LnhtbFBLBQYAAAAAAwADALcAAAD1AgAAAAA=&#10;" strokeweight=".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9" type="#_x0000_t34" style="position:absolute;left:7572;top:7572;width:3838;height:25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lYwgAAANsAAAAPAAAAZHJzL2Rvd25yZXYueG1sRI9Pi8Iw&#10;FMTvC36H8Ba8LGuqu4h2jSJCpVf/7P3ZPNti8xKa2NZvbxaEPQ4z8xtmtRlMIzpqfW1ZwXSSgCAu&#10;rK65VHA+ZZ8LED4ga2wsk4IHedisR28rTLXt+UDdMZQiQtinqKAKwaVS+qIig35iHXH0rrY1GKJs&#10;S6lb7CPcNHKWJHNpsOa4UKGjXUXF7Xg3Cr72eeMuH8vHjReX3F2/f7Ouz5Qavw/bHxCBhvAffrVz&#10;rWC2hL8v8QfI9RMAAP//AwBQSwECLQAUAAYACAAAACEA2+H2y+4AAACFAQAAEwAAAAAAAAAAAAAA&#10;AAAAAAAAW0NvbnRlbnRfVHlwZXNdLnhtbFBLAQItABQABgAIAAAAIQBa9CxbvwAAABUBAAALAAAA&#10;AAAAAAAAAAAAAB8BAABfcmVscy8ucmVsc1BLAQItABQABgAIAAAAIQAsDllYwgAAANsAAAAPAAAA&#10;AAAAAAAAAAAAAAcCAABkcnMvZG93bnJldi54bWxQSwUGAAAAAAMAAwC3AAAA9gIAAAAA&#10;" adj="21656" strokeweight=".5pt"/>
                <v:roundrect id="Rectangle: Rounded Corners 2" o:spid="_x0000_s1030" style="position:absolute;width:14800;height:31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fwwQAAANsAAAAPAAAAZHJzL2Rvd25yZXYueG1sRE/Pa8Iw&#10;FL4L+x/CG3jTRAUZnWnZRGEwPKwKstujeWvrmpfSZGn335vDYMeP7/eumGwnIg2+daxhtVQgiCtn&#10;Wq41XM7HxRMIH5ANdo5Jwy95KPKH2Q4z40b+oFiGWqQQ9hlqaELoMyl91ZBFv3Q9ceK+3GAxJDjU&#10;0gw4pnDbybVSW2mx5dTQYE/7hqrv8sdqOH3a1ysdVJxuqxuPcVtG9V5qPX+cXp5BBJrCv/jP/WY0&#10;bNL69CX9AJnfAQAA//8DAFBLAQItABQABgAIAAAAIQDb4fbL7gAAAIUBAAATAAAAAAAAAAAAAAAA&#10;AAAAAABbQ29udGVudF9UeXBlc10ueG1sUEsBAi0AFAAGAAgAAAAhAFr0LFu/AAAAFQEAAAsAAAAA&#10;AAAAAAAAAAAAHwEAAF9yZWxzLy5yZWxzUEsBAi0AFAAGAAgAAAAhAO0o5/DBAAAA2wAAAA8AAAAA&#10;AAAAAAAAAAAABwIAAGRycy9kb3ducmV2LnhtbFBLBQYAAAAAAwADALcAAAD1AgAAAAA=&#10;" filled="f" strokeweight="1pt">
                  <v:stroke joinstyle="miter"/>
                  <v:textbox>
                    <w:txbxContent>
                      <w:p w14:paraId="7A9A95FB" w14:textId="77777777" w:rsidR="00665612" w:rsidRDefault="00665612" w:rsidP="00665612">
                        <w:pPr>
                          <w:pStyle w:val="NormalWeb"/>
                        </w:pPr>
                        <w:r w:rsidRPr="006E0EB6">
                          <w:rPr>
                            <w:color w:val="000000"/>
                            <w:kern w:val="24"/>
                            <w:sz w:val="20"/>
                            <w:szCs w:val="20"/>
                          </w:rPr>
                          <w:t>//{apiRoot}/vis/v</w:t>
                        </w:r>
                        <w:r>
                          <w:rPr>
                            <w:color w:val="000000"/>
                            <w:kern w:val="24"/>
                            <w:sz w:val="20"/>
                            <w:szCs w:val="20"/>
                          </w:rPr>
                          <w:t>2</w:t>
                        </w:r>
                      </w:p>
                      <w:p w14:paraId="1778B193" w14:textId="77777777" w:rsidR="00665612" w:rsidRDefault="00665612" w:rsidP="00665612">
                        <w:pPr>
                          <w:pStyle w:val="NormalWeb"/>
                        </w:pPr>
                      </w:p>
                    </w:txbxContent>
                  </v:textbox>
                </v:roundrect>
                <v:roundrect id="Rectangle: Rounded Corners 4" o:spid="_x0000_s1031" style="position:absolute;left:5762;top:4286;width:14330;height:31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JrxAAAANsAAAAPAAAAZHJzL2Rvd25yZXYueG1sRI9Ba8JA&#10;FITvBf/D8oTe6m4qSImuolJBKD00LYi3R/aZRLNvQ3bdpP++Wyj0OMzMN8xqM9pWROp941hDNlMg&#10;iEtnGq40fH0enl5A+IBssHVMGr7Jw2Y9eVhhbtzAHxSLUIkEYZ+jhjqELpfSlzVZ9DPXESfv4nqL&#10;Icm+kqbHIcFtK5+VWkiLDaeFGjva11TeirvV8H62uxO9qjhesysPcVFE9VZo/Tgdt0sQgcbwH/5r&#10;H42GeQa/X9IPkOsfAAAA//8DAFBLAQItABQABgAIAAAAIQDb4fbL7gAAAIUBAAATAAAAAAAAAAAA&#10;AAAAAAAAAABbQ29udGVudF9UeXBlc10ueG1sUEsBAi0AFAAGAAgAAAAhAFr0LFu/AAAAFQEAAAsA&#10;AAAAAAAAAAAAAAAAHwEAAF9yZWxzLy5yZWxzUEsBAi0AFAAGAAgAAAAhAIJkQmvEAAAA2wAAAA8A&#10;AAAAAAAAAAAAAAAABwIAAGRycy9kb3ducmV2LnhtbFBLBQYAAAAAAwADALcAAAD4AgAAAAA=&#10;" filled="f" strokeweight="1pt">
                  <v:stroke joinstyle="miter"/>
                  <v:textbox>
                    <w:txbxContent>
                      <w:p w14:paraId="3A05644D" w14:textId="77777777" w:rsidR="00665612" w:rsidRDefault="00665612" w:rsidP="00665612">
                        <w:pPr>
                          <w:pStyle w:val="NormalWeb"/>
                        </w:pPr>
                        <w:r w:rsidRPr="006E0EB6">
                          <w:rPr>
                            <w:color w:val="000000"/>
                            <w:kern w:val="24"/>
                            <w:sz w:val="20"/>
                            <w:szCs w:val="20"/>
                          </w:rPr>
                          <w:t>/queries</w:t>
                        </w:r>
                      </w:p>
                      <w:p w14:paraId="7BE5B8DB" w14:textId="77777777" w:rsidR="00665612" w:rsidRDefault="00665612" w:rsidP="00665612">
                        <w:pPr>
                          <w:pStyle w:val="NormalWeb"/>
                        </w:pPr>
                      </w:p>
                    </w:txbxContent>
                  </v:textbox>
                </v:roundrect>
                <v:roundrect id="Rectangle: Rounded Corners 32" o:spid="_x0000_s1032" style="position:absolute;left:11382;top:8524;width:19000;height:3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wcwwAAANsAAAAPAAAAZHJzL2Rvd25yZXYueG1sRI9BawIx&#10;FITvBf9DeEJvNVFBymoUFQtC6aGrIN4em+fu6uZl2aTZ7b9vCoUeh5n5hlltBtuISJ2vHWuYThQI&#10;4sKZmksN59PbyysIH5ANNo5Jwzd52KxHTyvMjOv5k2IeSpEg7DPUUIXQZlL6oiKLfuJa4uTdXGcx&#10;JNmV0nTYJ7ht5EyphbRYc1qosKV9RcUj/7IaPq52d6GDisN9euc+LvKo3nOtn8fDdgki0BD+w3/t&#10;o9Ewn8Hvl/QD5PoHAAD//wMAUEsBAi0AFAAGAAgAAAAhANvh9svuAAAAhQEAABMAAAAAAAAAAAAA&#10;AAAAAAAAAFtDb250ZW50X1R5cGVzXS54bWxQSwECLQAUAAYACAAAACEAWvQsW78AAAAVAQAACwAA&#10;AAAAAAAAAAAAAAAfAQAAX3JlbHMvLnJlbHNQSwECLQAUAAYACAAAACEAcrbcHMMAAADbAAAADwAA&#10;AAAAAAAAAAAAAAAHAgAAZHJzL2Rvd25yZXYueG1sUEsFBgAAAAADAAMAtwAAAPcCAAAAAA==&#10;" filled="f" strokeweight="1pt">
                  <v:stroke joinstyle="miter"/>
                  <v:textbox>
                    <w:txbxContent>
                      <w:p w14:paraId="71F039A7" w14:textId="77777777" w:rsidR="00665612" w:rsidRDefault="00665612" w:rsidP="00665612">
                        <w:pPr>
                          <w:pStyle w:val="NormalWeb"/>
                        </w:pPr>
                        <w:r w:rsidRPr="006E0EB6">
                          <w:rPr>
                            <w:color w:val="000000"/>
                            <w:kern w:val="24"/>
                            <w:sz w:val="20"/>
                            <w:szCs w:val="20"/>
                          </w:rPr>
                          <w:t>/uu_unicast_provisioning_info</w:t>
                        </w:r>
                      </w:p>
                      <w:p w14:paraId="27E0B581" w14:textId="77777777" w:rsidR="00665612" w:rsidRDefault="00665612" w:rsidP="00665612">
                        <w:pPr>
                          <w:pStyle w:val="NormalWeb"/>
                        </w:pPr>
                      </w:p>
                    </w:txbxContent>
                  </v:textbox>
                </v:roundrect>
                <v:roundrect id="Rectangle: Rounded Corners 33" o:spid="_x0000_s1033" style="position:absolute;left:11382;top:13049;width:18829;height:31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HwwAAANsAAAAPAAAAZHJzL2Rvd25yZXYueG1sRI9BawIx&#10;FITvgv8hPMGbJipI2RpFS4WC9NC1UHp7bJ67q5uXZZNm139vCoUeh5n5htnsBtuISJ2vHWtYzBUI&#10;4sKZmksNn+fj7AmED8gGG8ek4U4edtvxaIOZcT1/UMxDKRKEfYYaqhDaTEpfVGTRz11LnLyL6yyG&#10;JLtSmg77BLeNXCq1lhZrTgsVtvRSUXHLf6yG9297+KJXFYfr4sp9XOdRnXKtp5Nh/wwi0BD+w3/t&#10;N6NhtYLfL+kHyO0DAAD//wMAUEsBAi0AFAAGAAgAAAAhANvh9svuAAAAhQEAABMAAAAAAAAAAAAA&#10;AAAAAAAAAFtDb250ZW50X1R5cGVzXS54bWxQSwECLQAUAAYACAAAACEAWvQsW78AAAAVAQAACwAA&#10;AAAAAAAAAAAAAAAfAQAAX3JlbHMvLnJlbHNQSwECLQAUAAYACAAAACEAHfp5h8MAAADbAAAADwAA&#10;AAAAAAAAAAAAAAAHAgAAZHJzL2Rvd25yZXYueG1sUEsFBgAAAAADAAMAtwAAAPcCAAAAAA==&#10;" filled="f" strokeweight="1pt">
                  <v:stroke joinstyle="miter"/>
                  <v:textbox>
                    <w:txbxContent>
                      <w:p w14:paraId="790148FF" w14:textId="77777777" w:rsidR="00665612" w:rsidRDefault="00665612" w:rsidP="00665612">
                        <w:pPr>
                          <w:pStyle w:val="NormalWeb"/>
                        </w:pPr>
                        <w:r w:rsidRPr="006E0EB6">
                          <w:rPr>
                            <w:color w:val="000000"/>
                            <w:kern w:val="24"/>
                            <w:sz w:val="20"/>
                            <w:szCs w:val="20"/>
                          </w:rPr>
                          <w:t>/uu_mbms_provisioning_info</w:t>
                        </w:r>
                      </w:p>
                      <w:p w14:paraId="415A51A7" w14:textId="77777777" w:rsidR="00665612" w:rsidRDefault="00665612" w:rsidP="00665612">
                        <w:pPr>
                          <w:pStyle w:val="NormalWeb"/>
                        </w:pPr>
                      </w:p>
                    </w:txbxContent>
                  </v:textbox>
                </v:roundrect>
                <v:roundrect id="Rectangle: Rounded Corners 34" o:spid="_x0000_s1034" style="position:absolute;left:11477;top:17145;width:15351;height:31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zxAAAANsAAAAPAAAAZHJzL2Rvd25yZXYueG1sRI9BawIx&#10;FITvhf6H8ARvNdEWkdUoViwIpQfXQvH22Lzurt28LJuY3f77piB4HGbmG2a1GWwjInW+dqxhOlEg&#10;iAtnai41fJ7enhYgfEA22DgmDb/kYbN+fFhhZlzPR4p5KEWCsM9QQxVCm0npi4os+olriZP37TqL&#10;IcmulKbDPsFtI2dKzaXFmtNChS3tKip+8qvV8HG2r1+0V3G4TC/cx3ke1Xuu9Xg0bJcgAg3hHr61&#10;D0bD8wv8f0k/QK7/AAAA//8DAFBLAQItABQABgAIAAAAIQDb4fbL7gAAAIUBAAATAAAAAAAAAAAA&#10;AAAAAAAAAABbQ29udGVudF9UeXBlc10ueG1sUEsBAi0AFAAGAAgAAAAhAFr0LFu/AAAAFQEAAAsA&#10;AAAAAAAAAAAAAAAAHwEAAF9yZWxzLy5yZWxzUEsBAi0AFAAGAAgAAAAhAJIT4fPEAAAA2wAAAA8A&#10;AAAAAAAAAAAAAAAABwIAAGRycy9kb3ducmV2LnhtbFBLBQYAAAAAAwADALcAAAD4AgAAAAA=&#10;" filled="f" strokeweight="1pt">
                  <v:stroke joinstyle="miter"/>
                  <v:textbox>
                    <w:txbxContent>
                      <w:p w14:paraId="02D0D1CD" w14:textId="77777777" w:rsidR="00665612" w:rsidRDefault="00665612" w:rsidP="00665612">
                        <w:pPr>
                          <w:pStyle w:val="NormalWeb"/>
                        </w:pPr>
                        <w:r w:rsidRPr="006E0EB6">
                          <w:rPr>
                            <w:color w:val="000000"/>
                            <w:kern w:val="24"/>
                            <w:sz w:val="20"/>
                            <w:szCs w:val="20"/>
                          </w:rPr>
                          <w:t>/pc5_provisioning_info</w:t>
                        </w:r>
                      </w:p>
                      <w:p w14:paraId="200D5401" w14:textId="77777777" w:rsidR="00665612" w:rsidRDefault="00665612" w:rsidP="00665612">
                        <w:pPr>
                          <w:pStyle w:val="NormalWeb"/>
                        </w:pPr>
                      </w:p>
                    </w:txbxContent>
                  </v:textbox>
                </v:roundrect>
                <v:shape id="Connector: Elbow 21" o:spid="_x0000_s1035" type="#_x0000_t33" style="position:absolute;left:7524;top:14382;width:3882;height:43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GIxAAAANsAAAAPAAAAZHJzL2Rvd25yZXYueG1sRI/dagIx&#10;FITvC32HcAre1Wxr/elqlFK0COKFPw9w3JxuFjcnSxLd7ds3guDlMDPfMLNFZ2txJR8qxwre+hkI&#10;4sLpiksFx8PqdQIiRGSNtWNS8EcBFvPnpxnm2rW8o+s+liJBOOSowMTY5FKGwpDF0HcNcfJ+nbcY&#10;k/Sl1B7bBLe1fM+ykbRYcVow2NC3oeK8v1gFvN6QPtF2eVp9fP74drwZGj9WqvfSfU1BROriI3xv&#10;r7WC4QBuX9IPkPN/AAAA//8DAFBLAQItABQABgAIAAAAIQDb4fbL7gAAAIUBAAATAAAAAAAAAAAA&#10;AAAAAAAAAABbQ29udGVudF9UeXBlc10ueG1sUEsBAi0AFAAGAAgAAAAhAFr0LFu/AAAAFQEAAAsA&#10;AAAAAAAAAAAAAAAAHwEAAF9yZWxzLy5yZWxzUEsBAi0AFAAGAAgAAAAhAMCLEYjEAAAA2wAAAA8A&#10;AAAAAAAAAAAAAAAABwIAAGRycy9kb3ducmV2LnhtbFBLBQYAAAAAAwADALcAAAD4AgAAAAA=&#10;" strokeweight=".5pt"/>
                <v:shape id="Connector: Elbow 21" o:spid="_x0000_s1036" type="#_x0000_t33" style="position:absolute;left:1952;top:8524;width:3836;height:277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n8wwAAANsAAAAPAAAAZHJzL2Rvd25yZXYueG1sRI/dagIx&#10;FITvC75DOELvataiVVejSNEiiBf+PMBxc9wsbk6WJLrbt28KhV4OM/MNs1h1thZP8qFyrGA4yEAQ&#10;F05XXCq4nLdvUxAhImusHZOCbwqwWvZeFphr1/KRnqdYigThkKMCE2OTSxkKQxbDwDXEybs5bzEm&#10;6UupPbYJbmv5nmUf0mLFacFgQ5+GivvpYRXwbk/6SofNdTuaffl2sh8bP1Hqtd+t5yAidfE//Nfe&#10;aQXjEfx+ST9ALn8AAAD//wMAUEsBAi0AFAAGAAgAAAAhANvh9svuAAAAhQEAABMAAAAAAAAAAAAA&#10;AAAAAAAAAFtDb250ZW50X1R5cGVzXS54bWxQSwECLQAUAAYACAAAACEAWvQsW78AAAAVAQAACwAA&#10;AAAAAAAAAAAAAAAfAQAAX3JlbHMvLnJlbHNQSwECLQAUAAYACAAAACEAT2KJ/MMAAADbAAAADwAA&#10;AAAAAAAAAAAAAAAHAgAAZHJzL2Rvd25yZXYueG1sUEsFBgAAAAADAAMAtwAAAPcCAAAAAA==&#10;" strokeweight=".5pt"/>
                <v:roundrect id="_x0000_s1037" style="position:absolute;left:5905;top:34670;width:14326;height:3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HIwwAAANsAAAAPAAAAZHJzL2Rvd25yZXYueG1sRI9BawIx&#10;FITvgv8hPMGbJgpK2RpFS4WC9NC1UHp7bJ67q5uXZZNm139vCoUeh5n5htnsBtuISJ2vHWtYzBUI&#10;4sKZmksNn+fj7AmED8gGG8ek4U4edtvxaIOZcT1/UMxDKRKEfYYaqhDaTEpfVGTRz11LnLyL6yyG&#10;JLtSmg77BLeNXCq1lhZrTgsVtvRSUXHLf6yG9297+KJXFYfr4sp9XOdRnXKtp5Nh/wwi0BD+w3/t&#10;N6NhtYLfL+kHyO0DAAD//wMAUEsBAi0AFAAGAAgAAAAhANvh9svuAAAAhQEAABMAAAAAAAAAAAAA&#10;AAAAAAAAAFtDb250ZW50X1R5cGVzXS54bWxQSwECLQAUAAYACAAAACEAWvQsW78AAAAVAQAACwAA&#10;AAAAAAAAAAAAAAAfAQAAX3JlbHMvLnJlbHNQSwECLQAUAAYACAAAACEAIIChyMMAAADbAAAADwAA&#10;AAAAAAAAAAAAAAAHAgAAZHJzL2Rvd25yZXYueG1sUEsFBgAAAAADAAMAtwAAAPcCAAAAAA==&#10;" filled="f" strokeweight="1pt">
                  <v:stroke joinstyle="miter"/>
                  <v:textbox>
                    <w:txbxContent>
                      <w:p w14:paraId="092094E4" w14:textId="77777777" w:rsidR="00665612" w:rsidRDefault="00665612" w:rsidP="00665612">
                        <w:pPr>
                          <w:pStyle w:val="NormalWeb"/>
                        </w:pPr>
                        <w:r w:rsidRPr="006E0EB6">
                          <w:rPr>
                            <w:color w:val="000000"/>
                            <w:kern w:val="24"/>
                            <w:sz w:val="20"/>
                            <w:szCs w:val="20"/>
                          </w:rPr>
                          <w:t>/subscriptions</w:t>
                        </w:r>
                      </w:p>
                      <w:p w14:paraId="41FC9B43" w14:textId="77777777" w:rsidR="00665612" w:rsidRDefault="00665612" w:rsidP="00665612">
                        <w:pPr>
                          <w:pStyle w:val="NormalWeb"/>
                        </w:pPr>
                      </w:p>
                    </w:txbxContent>
                  </v:textbox>
                </v:roundrect>
                <v:shape id="Connector: Elbow 21" o:spid="_x0000_s1038" type="#_x0000_t34" style="position:absolute;left:7429;top:38100;width:4356;height:382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VaxAAAANsAAAAPAAAAZHJzL2Rvd25yZXYueG1sRI9RawIx&#10;EITfC/6HsAXfNKeg2KtRiiKUForVQl+3l+3l6GVzJFu9+uubgtDHYWa+YZbr3rfqRDE1gQ1MxgUo&#10;4irYhmsDb8fdaAEqCbLFNjAZ+KEE69XgZomlDWd+pdNBapUhnEo04ES6UutUOfKYxqEjzt5niB4l&#10;y1hrG/Gc4b7V06KYa48N5wWHHW0cVV+Hb28gxovsN+7u6XmadhLfP7aXl8nRmOFt/3APSqiX//C1&#10;/WgNzObw9yX/AL36BQAA//8DAFBLAQItABQABgAIAAAAIQDb4fbL7gAAAIUBAAATAAAAAAAAAAAA&#10;AAAAAAAAAABbQ29udGVudF9UeXBlc10ueG1sUEsBAi0AFAAGAAgAAAAhAFr0LFu/AAAAFQEAAAsA&#10;AAAAAAAAAAAAAAAAHwEAAF9yZWxzLy5yZWxzUEsBAi0AFAAGAAgAAAAhANQetVrEAAAA2wAAAA8A&#10;AAAAAAAAAAAAAAAABwIAAGRycy9kb3ducmV2LnhtbFBLBQYAAAAAAwADALcAAAD4AgAAAAA=&#10;" adj="4491" strokeweight=".5pt"/>
                <v:roundrect id="Rectangle: Rounded Corners 4" o:spid="_x0000_s1039" style="position:absolute;left:11477;top:39433;width:14326;height:3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kxAAAANsAAAAPAAAAZHJzL2Rvd25yZXYueG1sRI9BawIx&#10;FITvQv9DeII3TRRqZTWKFQtC6aFroXh7bF53125elk3Mbv99Uyh4HGbmG2azG2wjInW+dqxhPlMg&#10;iAtnai41fJxfpisQPiAbbByThh/ysNs+jDaYGdfzO8U8lCJB2GeooQqhzaT0RUUW/cy1xMn7cp3F&#10;kGRXStNhn+C2kQulltJizWmhwpYOFRXf+c1qeLvY5086qjhc51fu4zKP6jXXejIe9msQgYZwD/+3&#10;T0bD4xP8fUk/QG5/AQAA//8DAFBLAQItABQABgAIAAAAIQDb4fbL7gAAAIUBAAATAAAAAAAAAAAA&#10;AAAAAAAAAABbQ29udGVudF9UeXBlc10ueG1sUEsBAi0AFAAGAAgAAAAhAFr0LFu/AAAAFQEAAAsA&#10;AAAAAAAAAAAAAAAAHwEAAF9yZWxzLy5yZWxzUEsBAi0AFAAGAAgAAAAhAL8emiTEAAAA2wAAAA8A&#10;AAAAAAAAAAAAAAAABwIAAGRycy9kb3ducmV2LnhtbFBLBQYAAAAAAwADALcAAAD4AgAAAAA=&#10;" filled="f" strokeweight="1pt">
                  <v:stroke joinstyle="miter"/>
                  <v:textbox>
                    <w:txbxContent>
                      <w:p w14:paraId="495AB065" w14:textId="77777777" w:rsidR="00665612" w:rsidRDefault="00665612" w:rsidP="00665612">
                        <w:pPr>
                          <w:pStyle w:val="NormalWeb"/>
                        </w:pPr>
                        <w:r w:rsidRPr="006E0EB6">
                          <w:rPr>
                            <w:color w:val="000000"/>
                            <w:kern w:val="24"/>
                            <w:sz w:val="20"/>
                            <w:szCs w:val="20"/>
                          </w:rPr>
                          <w:t>/{subscriptionId}</w:t>
                        </w:r>
                      </w:p>
                      <w:p w14:paraId="372DE410" w14:textId="77777777" w:rsidR="00665612" w:rsidRDefault="00665612" w:rsidP="00665612">
                        <w:pPr>
                          <w:pStyle w:val="NormalWeb"/>
                        </w:pPr>
                      </w:p>
                    </w:txbxContent>
                  </v:textbox>
                </v:roundrect>
                <v:roundrect id="Rectangle: Rounded Corners 10" o:spid="_x0000_s1040" style="position:absolute;left:5953;top:21778;width:24829;height:31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5WwQAAANsAAAAPAAAAZHJzL2Rvd25yZXYueG1sRE/Pa8Iw&#10;FL4L+x/CG3jTREEZnWnZRGEwPKwKstujeWvrmpfSZGn335vDYMeP7/eumGwnIg2+daxhtVQgiCtn&#10;Wq41XM7HxRMIH5ANdo5Jwy95KPKH2Q4z40b+oFiGWqQQ9hlqaELoMyl91ZBFv3Q9ceK+3GAxJDjU&#10;0gw4pnDbybVSW2mx5dTQYE/7hqrv8sdqOH3a1ysdVJxuqxuPcVtG9V5qPX+cXp5BBJrCv/jP/WY0&#10;bNLY9CX9AJnfAQAA//8DAFBLAQItABQABgAIAAAAIQDb4fbL7gAAAIUBAAATAAAAAAAAAAAAAAAA&#10;AAAAAABbQ29udGVudF9UeXBlc10ueG1sUEsBAi0AFAAGAAgAAAAhAFr0LFu/AAAAFQEAAAsAAAAA&#10;AAAAAAAAAAAAHwEAAF9yZWxzLy5yZWxzUEsBAi0AFAAGAAgAAAAhAM6BDlbBAAAA2wAAAA8AAAAA&#10;AAAAAAAAAAAABwIAAGRycy9kb3ducmV2LnhtbFBLBQYAAAAAAwADALcAAAD1AgAAAAA=&#10;" filled="f" strokeweight="1pt">
                  <v:stroke joinstyle="miter"/>
                  <v:textbox>
                    <w:txbxContent>
                      <w:p w14:paraId="04E6EE04" w14:textId="77777777" w:rsidR="00665612" w:rsidRDefault="00665612" w:rsidP="00665612">
                        <w:pPr>
                          <w:pStyle w:val="NormalWeb"/>
                        </w:pPr>
                        <w:r w:rsidRPr="006E0EB6">
                          <w:rPr>
                            <w:color w:val="000000"/>
                            <w:kern w:val="24"/>
                            <w:sz w:val="20"/>
                            <w:szCs w:val="20"/>
                          </w:rPr>
                          <w:t>/provide_</w:t>
                        </w:r>
                        <w:r>
                          <w:rPr>
                            <w:color w:val="000000"/>
                            <w:kern w:val="24"/>
                            <w:sz w:val="20"/>
                            <w:szCs w:val="20"/>
                          </w:rPr>
                          <w:t>v2x_msg_distribution_server_info</w:t>
                        </w:r>
                      </w:p>
                      <w:p w14:paraId="2A45B358" w14:textId="77777777" w:rsidR="00665612" w:rsidRDefault="00665612" w:rsidP="00665612">
                        <w:pPr>
                          <w:pStyle w:val="NormalWeb"/>
                        </w:pPr>
                      </w:p>
                    </w:txbxContent>
                  </v:textbox>
                </v:roundrect>
                <v:shape id="Connector: Elbow 21" o:spid="_x0000_s1041" type="#_x0000_t33" style="position:absolute;left:1952;top:3238;width:4001;height:2463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ZiwwAAANsAAAAPAAAAZHJzL2Rvd25yZXYueG1sRI/dagIx&#10;FITvC75DOELvalbRqqtRpGgRxAt/HuC4OW4WNydLkrrbt28KhV4OM/MNs1x3thZP8qFyrGA4yEAQ&#10;F05XXCq4XnZvMxAhImusHZOCbwqwXvVelphr1/KJnudYigThkKMCE2OTSxkKQxbDwDXEybs7bzEm&#10;6UupPbYJbms5yrJ3abHitGCwoQ9DxeP8ZRXw/kD6RsftbTeef/p2epgYP1Xqtd9tFiAidfE//Nfe&#10;awWTOfx+ST9Arn4AAAD//wMAUEsBAi0AFAAGAAgAAAAhANvh9svuAAAAhQEAABMAAAAAAAAAAAAA&#10;AAAAAAAAAFtDb250ZW50X1R5cGVzXS54bWxQSwECLQAUAAYACAAAACEAWvQsW78AAAAVAQAACwAA&#10;AAAAAAAAAAAAAAAfAQAAX3JlbHMvLnJlbHNQSwECLQAUAAYACAAAACEAoWMmYsMAAADbAAAADwAA&#10;AAAAAAAAAAAAAAAHAgAAZHJzL2Rvd25yZXYueG1sUEsFBgAAAAADAAMAtwAAAPcCAAAAAA==&#10;" strokeweight=".5pt"/>
                <v:roundrect id="_x0000_s1042" style="position:absolute;left:5953;top:26289;width:14325;height:3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jtwQAAANsAAAAPAAAAZHJzL2Rvd25yZXYueG1sRE+7asMw&#10;FN0L+QdxA90ayRlMcaKENiRQKB3iBkK2i3XrR60rY6my+/fRUOh4OO/tfra9iDT61rGGbKVAEFfO&#10;tFxruHyenp5B+IBssHdMGn7Jw363eNhiYdzEZ4plqEUKYV+ghiaEoZDSVw1Z9Cs3ECfuy40WQ4Jj&#10;Lc2IUwq3vVwrlUuLLaeGBgc6NFR9lz9Ww8fNvl7pqOLcZR1PMS+jei+1flzOLxsQgebwL/5zvxkN&#10;eVqfvqQfIHd3AAAA//8DAFBLAQItABQABgAIAAAAIQDb4fbL7gAAAIUBAAATAAAAAAAAAAAAAAAA&#10;AAAAAABbQ29udGVudF9UeXBlc10ueG1sUEsBAi0AFAAGAAgAAAAhAFr0LFu/AAAAFQEAAAsAAAAA&#10;AAAAAAAAAAAAHwEAAF9yZWxzLy5yZWxzUEsBAi0AFAAGAAgAAAAhAP6byO3BAAAA2wAAAA8AAAAA&#10;AAAAAAAAAAAABwIAAGRycy9kb3ducmV2LnhtbFBLBQYAAAAAAwADALcAAAD1AgAAAAA=&#10;" filled="f" strokeweight="1pt">
                  <v:stroke joinstyle="miter"/>
                  <v:textbox>
                    <w:txbxContent>
                      <w:p w14:paraId="03E0467D" w14:textId="77777777" w:rsidR="00665612" w:rsidRPr="006E0EB6" w:rsidRDefault="00665612" w:rsidP="00665612">
                        <w:pPr>
                          <w:pStyle w:val="NormalWeb"/>
                          <w:rPr>
                            <w:color w:val="000000"/>
                            <w:kern w:val="24"/>
                            <w:sz w:val="20"/>
                            <w:szCs w:val="20"/>
                          </w:rPr>
                        </w:pPr>
                        <w:r>
                          <w:rPr>
                            <w:color w:val="000000"/>
                            <w:kern w:val="24"/>
                            <w:sz w:val="20"/>
                            <w:szCs w:val="20"/>
                          </w:rPr>
                          <w:t>/provide_predicted_qos</w:t>
                        </w:r>
                      </w:p>
                      <w:p w14:paraId="4DFCD013" w14:textId="77777777" w:rsidR="00665612" w:rsidRDefault="00665612" w:rsidP="00665612">
                        <w:pPr>
                          <w:pStyle w:val="H6"/>
                        </w:pPr>
                      </w:p>
                    </w:txbxContent>
                  </v:textbox>
                </v:roundrect>
                <w10:anchorlock/>
              </v:group>
            </w:pict>
          </mc:Fallback>
        </mc:AlternateContent>
      </w:r>
    </w:p>
    <w:p w14:paraId="51C3586F" w14:textId="2C8F64CC" w:rsidR="00665612" w:rsidRPr="00DA2649" w:rsidRDefault="00665612" w:rsidP="00336CAF">
      <w:pPr>
        <w:pStyle w:val="TF"/>
        <w:rPr>
          <w:rFonts w:eastAsia="SimSun"/>
        </w:rPr>
      </w:pPr>
      <w:r w:rsidRPr="00DA2649">
        <w:rPr>
          <w:rFonts w:eastAsia="SimSun"/>
        </w:rPr>
        <w:t>Figure 7.2-1: Resource URI structure of the VIS API</w:t>
      </w:r>
    </w:p>
    <w:p w14:paraId="4E24785C" w14:textId="77777777" w:rsidR="005B7FD7" w:rsidRPr="00DA2649" w:rsidRDefault="00BF47CC">
      <w:pPr>
        <w:pStyle w:val="TH"/>
      </w:pPr>
      <w:r w:rsidRPr="00DA2649">
        <w:lastRenderedPageBreak/>
        <w:t>Table 7.2-1: Resources and methods overview</w:t>
      </w:r>
    </w:p>
    <w:tbl>
      <w:tblPr>
        <w:tblW w:w="49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203"/>
        <w:gridCol w:w="3629"/>
        <w:gridCol w:w="836"/>
        <w:gridCol w:w="2890"/>
      </w:tblGrid>
      <w:tr w:rsidR="00867377" w:rsidRPr="00DA2649" w14:paraId="6F54FAA5" w14:textId="77777777" w:rsidTr="00867377">
        <w:trPr>
          <w:jc w:val="center"/>
        </w:trPr>
        <w:tc>
          <w:tcPr>
            <w:tcW w:w="1152" w:type="pct"/>
            <w:shd w:val="clear" w:color="auto" w:fill="CCCCCC"/>
            <w:vAlign w:val="center"/>
            <w:hideMark/>
          </w:tcPr>
          <w:p w14:paraId="682A39AF" w14:textId="77777777" w:rsidR="00503DDF" w:rsidRPr="00DA2649" w:rsidRDefault="00503DDF" w:rsidP="00503DDF">
            <w:pPr>
              <w:keepNext/>
              <w:keepLines/>
              <w:spacing w:after="0"/>
              <w:jc w:val="center"/>
              <w:rPr>
                <w:rFonts w:ascii="Arial" w:hAnsi="Arial"/>
                <w:b/>
                <w:sz w:val="18"/>
              </w:rPr>
            </w:pPr>
            <w:r w:rsidRPr="00DA2649">
              <w:rPr>
                <w:rFonts w:ascii="Arial" w:hAnsi="Arial"/>
                <w:b/>
                <w:sz w:val="18"/>
              </w:rPr>
              <w:t>Resource name</w:t>
            </w:r>
          </w:p>
        </w:tc>
        <w:tc>
          <w:tcPr>
            <w:tcW w:w="1898" w:type="pct"/>
            <w:shd w:val="clear" w:color="auto" w:fill="CCCCCC"/>
            <w:vAlign w:val="center"/>
            <w:hideMark/>
          </w:tcPr>
          <w:p w14:paraId="36F3EDBA" w14:textId="77777777" w:rsidR="00503DDF" w:rsidRPr="00DA2649" w:rsidRDefault="00503DDF" w:rsidP="00503DDF">
            <w:pPr>
              <w:keepNext/>
              <w:keepLines/>
              <w:spacing w:after="0"/>
              <w:jc w:val="center"/>
              <w:rPr>
                <w:rFonts w:ascii="Arial" w:hAnsi="Arial"/>
                <w:b/>
                <w:sz w:val="18"/>
              </w:rPr>
            </w:pPr>
            <w:r w:rsidRPr="00DA2649">
              <w:rPr>
                <w:rFonts w:ascii="Arial" w:hAnsi="Arial"/>
                <w:b/>
                <w:sz w:val="18"/>
              </w:rPr>
              <w:t>Resource URI</w:t>
            </w:r>
          </w:p>
        </w:tc>
        <w:tc>
          <w:tcPr>
            <w:tcW w:w="437" w:type="pct"/>
            <w:shd w:val="clear" w:color="auto" w:fill="CCCCCC"/>
            <w:vAlign w:val="center"/>
            <w:hideMark/>
          </w:tcPr>
          <w:p w14:paraId="46F3DBC6" w14:textId="77777777" w:rsidR="00503DDF" w:rsidRPr="00DA2649" w:rsidRDefault="00503DDF" w:rsidP="00503DDF">
            <w:pPr>
              <w:keepNext/>
              <w:keepLines/>
              <w:spacing w:after="0"/>
              <w:jc w:val="center"/>
              <w:rPr>
                <w:rFonts w:ascii="Arial" w:hAnsi="Arial"/>
                <w:b/>
                <w:sz w:val="18"/>
              </w:rPr>
            </w:pPr>
            <w:r w:rsidRPr="00DA2649">
              <w:rPr>
                <w:rFonts w:ascii="Arial" w:hAnsi="Arial"/>
                <w:b/>
                <w:sz w:val="18"/>
              </w:rPr>
              <w:t>HTTP method</w:t>
            </w:r>
          </w:p>
        </w:tc>
        <w:tc>
          <w:tcPr>
            <w:tcW w:w="1512" w:type="pct"/>
            <w:shd w:val="clear" w:color="auto" w:fill="CCCCCC"/>
            <w:vAlign w:val="center"/>
            <w:hideMark/>
          </w:tcPr>
          <w:p w14:paraId="144327A7" w14:textId="77777777" w:rsidR="00503DDF" w:rsidRPr="00DA2649" w:rsidRDefault="00503DDF" w:rsidP="00503DDF">
            <w:pPr>
              <w:keepNext/>
              <w:keepLines/>
              <w:spacing w:after="0"/>
              <w:jc w:val="center"/>
              <w:rPr>
                <w:rFonts w:ascii="Arial" w:hAnsi="Arial"/>
                <w:b/>
                <w:sz w:val="18"/>
              </w:rPr>
            </w:pPr>
            <w:r w:rsidRPr="00DA2649">
              <w:rPr>
                <w:rFonts w:ascii="Arial" w:hAnsi="Arial"/>
                <w:b/>
                <w:sz w:val="18"/>
              </w:rPr>
              <w:t>Meaning</w:t>
            </w:r>
          </w:p>
        </w:tc>
      </w:tr>
      <w:tr w:rsidR="00503DDF" w:rsidRPr="00DA2649" w14:paraId="1952969D" w14:textId="77777777" w:rsidTr="00867377">
        <w:trPr>
          <w:jc w:val="center"/>
        </w:trPr>
        <w:tc>
          <w:tcPr>
            <w:tcW w:w="1152" w:type="pct"/>
            <w:hideMark/>
          </w:tcPr>
          <w:p w14:paraId="2A208900" w14:textId="77777777" w:rsidR="00503DDF" w:rsidRPr="00DA2649" w:rsidRDefault="00503DDF" w:rsidP="00503DDF">
            <w:pPr>
              <w:keepNext/>
              <w:keepLines/>
              <w:spacing w:after="0"/>
              <w:rPr>
                <w:rFonts w:ascii="Arial" w:hAnsi="Arial"/>
                <w:sz w:val="18"/>
              </w:rPr>
            </w:pPr>
            <w:r w:rsidRPr="00DA2649">
              <w:rPr>
                <w:rFonts w:ascii="Arial" w:hAnsi="Arial"/>
                <w:sz w:val="18"/>
              </w:rPr>
              <w:t>Uu unicast provisioning information</w:t>
            </w:r>
          </w:p>
        </w:tc>
        <w:tc>
          <w:tcPr>
            <w:tcW w:w="1898" w:type="pct"/>
            <w:hideMark/>
          </w:tcPr>
          <w:p w14:paraId="3D347E9F" w14:textId="77777777" w:rsidR="00503DDF" w:rsidRPr="00DA2649" w:rsidRDefault="00503DDF" w:rsidP="00503DDF">
            <w:pPr>
              <w:keepNext/>
              <w:keepLines/>
              <w:spacing w:after="0"/>
              <w:rPr>
                <w:rFonts w:ascii="Arial" w:hAnsi="Arial"/>
                <w:sz w:val="18"/>
              </w:rPr>
            </w:pPr>
            <w:r w:rsidRPr="00DA2649">
              <w:rPr>
                <w:rFonts w:ascii="Arial" w:hAnsi="Arial"/>
                <w:sz w:val="18"/>
              </w:rPr>
              <w:t>/queries/uu_unicast_provisioning_info</w:t>
            </w:r>
          </w:p>
        </w:tc>
        <w:tc>
          <w:tcPr>
            <w:tcW w:w="437" w:type="pct"/>
            <w:hideMark/>
          </w:tcPr>
          <w:p w14:paraId="21EA6764" w14:textId="77777777" w:rsidR="00503DDF" w:rsidRPr="00DA2649" w:rsidRDefault="00503DDF" w:rsidP="00503DDF">
            <w:pPr>
              <w:keepNext/>
              <w:keepLines/>
              <w:spacing w:after="0"/>
              <w:rPr>
                <w:rFonts w:ascii="Arial" w:hAnsi="Arial"/>
                <w:sz w:val="18"/>
              </w:rPr>
            </w:pPr>
            <w:r w:rsidRPr="00DA2649">
              <w:rPr>
                <w:rFonts w:ascii="Arial" w:hAnsi="Arial"/>
                <w:sz w:val="18"/>
              </w:rPr>
              <w:t>GET</w:t>
            </w:r>
          </w:p>
        </w:tc>
        <w:tc>
          <w:tcPr>
            <w:tcW w:w="1512" w:type="pct"/>
            <w:hideMark/>
          </w:tcPr>
          <w:p w14:paraId="388D21B3" w14:textId="77777777" w:rsidR="00503DDF" w:rsidRPr="00DA2649" w:rsidRDefault="00503DDF" w:rsidP="00503DDF">
            <w:pPr>
              <w:keepNext/>
              <w:keepLines/>
              <w:spacing w:after="0"/>
              <w:rPr>
                <w:rFonts w:ascii="Arial" w:hAnsi="Arial"/>
                <w:sz w:val="18"/>
              </w:rPr>
            </w:pPr>
            <w:r w:rsidRPr="00DA2649">
              <w:rPr>
                <w:rFonts w:ascii="Arial" w:hAnsi="Arial"/>
                <w:sz w:val="18"/>
              </w:rPr>
              <w:t>Retrieve provisioning information required for V2X communication over Uu unicast.</w:t>
            </w:r>
          </w:p>
        </w:tc>
      </w:tr>
      <w:tr w:rsidR="00503DDF" w:rsidRPr="00DA2649" w14:paraId="27DD1493" w14:textId="77777777" w:rsidTr="00867377">
        <w:trPr>
          <w:jc w:val="center"/>
        </w:trPr>
        <w:tc>
          <w:tcPr>
            <w:tcW w:w="1152" w:type="pct"/>
            <w:hideMark/>
          </w:tcPr>
          <w:p w14:paraId="1068BC8F" w14:textId="77777777" w:rsidR="00503DDF" w:rsidRPr="00DA2649" w:rsidRDefault="00503DDF" w:rsidP="00503DDF">
            <w:pPr>
              <w:keepNext/>
              <w:keepLines/>
              <w:spacing w:after="0"/>
              <w:rPr>
                <w:rFonts w:ascii="Arial" w:hAnsi="Arial"/>
                <w:sz w:val="18"/>
              </w:rPr>
            </w:pPr>
            <w:r w:rsidRPr="00DA2649">
              <w:rPr>
                <w:rFonts w:ascii="Arial" w:hAnsi="Arial"/>
                <w:sz w:val="18"/>
              </w:rPr>
              <w:t>Uu MBMS provisioning information</w:t>
            </w:r>
          </w:p>
        </w:tc>
        <w:tc>
          <w:tcPr>
            <w:tcW w:w="1898" w:type="pct"/>
            <w:hideMark/>
          </w:tcPr>
          <w:p w14:paraId="1D168448" w14:textId="77777777" w:rsidR="00503DDF" w:rsidRPr="00DA2649" w:rsidRDefault="00503DDF" w:rsidP="00503DDF">
            <w:pPr>
              <w:keepNext/>
              <w:keepLines/>
              <w:spacing w:after="0"/>
              <w:rPr>
                <w:rFonts w:ascii="Arial" w:hAnsi="Arial"/>
                <w:sz w:val="18"/>
              </w:rPr>
            </w:pPr>
            <w:r w:rsidRPr="00DA2649">
              <w:rPr>
                <w:rFonts w:ascii="Arial" w:hAnsi="Arial"/>
                <w:sz w:val="18"/>
              </w:rPr>
              <w:t>/queries/uu_mbms_provisioning_info</w:t>
            </w:r>
          </w:p>
        </w:tc>
        <w:tc>
          <w:tcPr>
            <w:tcW w:w="437" w:type="pct"/>
            <w:hideMark/>
          </w:tcPr>
          <w:p w14:paraId="03DD78D4" w14:textId="77777777" w:rsidR="00503DDF" w:rsidRPr="00DA2649" w:rsidRDefault="00503DDF" w:rsidP="00503DDF">
            <w:pPr>
              <w:keepNext/>
              <w:keepLines/>
              <w:spacing w:after="0"/>
              <w:rPr>
                <w:rFonts w:ascii="Arial" w:hAnsi="Arial"/>
                <w:sz w:val="18"/>
              </w:rPr>
            </w:pPr>
            <w:r w:rsidRPr="00DA2649">
              <w:rPr>
                <w:rFonts w:ascii="Arial" w:hAnsi="Arial"/>
                <w:sz w:val="18"/>
              </w:rPr>
              <w:t>GET</w:t>
            </w:r>
          </w:p>
        </w:tc>
        <w:tc>
          <w:tcPr>
            <w:tcW w:w="1512" w:type="pct"/>
            <w:hideMark/>
          </w:tcPr>
          <w:p w14:paraId="6271191B" w14:textId="77777777" w:rsidR="00503DDF" w:rsidRPr="00DA2649" w:rsidRDefault="00503DDF" w:rsidP="00503DDF">
            <w:pPr>
              <w:keepNext/>
              <w:keepLines/>
              <w:spacing w:after="0"/>
              <w:rPr>
                <w:rFonts w:ascii="Arial" w:hAnsi="Arial"/>
                <w:sz w:val="18"/>
              </w:rPr>
            </w:pPr>
            <w:r w:rsidRPr="00DA2649">
              <w:rPr>
                <w:rFonts w:ascii="Arial" w:hAnsi="Arial"/>
                <w:sz w:val="18"/>
              </w:rPr>
              <w:t>Retrieve provisioning information required for V2X communication over Uu MBMS.</w:t>
            </w:r>
          </w:p>
        </w:tc>
      </w:tr>
      <w:tr w:rsidR="00503DDF" w:rsidRPr="00DA2649" w14:paraId="6A0C5650" w14:textId="77777777" w:rsidTr="00867377">
        <w:trPr>
          <w:jc w:val="center"/>
        </w:trPr>
        <w:tc>
          <w:tcPr>
            <w:tcW w:w="1152" w:type="pct"/>
            <w:hideMark/>
          </w:tcPr>
          <w:p w14:paraId="676B173A" w14:textId="77777777" w:rsidR="00503DDF" w:rsidRPr="00DA2649" w:rsidRDefault="00503DDF" w:rsidP="00503DDF">
            <w:pPr>
              <w:keepNext/>
              <w:keepLines/>
              <w:spacing w:after="0"/>
              <w:rPr>
                <w:rFonts w:ascii="Arial" w:hAnsi="Arial"/>
                <w:sz w:val="18"/>
              </w:rPr>
            </w:pPr>
            <w:r w:rsidRPr="00DA2649">
              <w:rPr>
                <w:rFonts w:ascii="Arial" w:hAnsi="Arial"/>
                <w:sz w:val="18"/>
              </w:rPr>
              <w:t>PC5 provisioning information</w:t>
            </w:r>
          </w:p>
        </w:tc>
        <w:tc>
          <w:tcPr>
            <w:tcW w:w="1898" w:type="pct"/>
            <w:hideMark/>
          </w:tcPr>
          <w:p w14:paraId="12670562" w14:textId="77777777" w:rsidR="00503DDF" w:rsidRPr="00DA2649" w:rsidRDefault="00503DDF" w:rsidP="00503DDF">
            <w:pPr>
              <w:keepNext/>
              <w:keepLines/>
              <w:spacing w:after="0"/>
              <w:rPr>
                <w:rFonts w:ascii="Arial" w:hAnsi="Arial"/>
                <w:sz w:val="18"/>
              </w:rPr>
            </w:pPr>
            <w:r w:rsidRPr="00DA2649">
              <w:rPr>
                <w:rFonts w:ascii="Arial" w:hAnsi="Arial"/>
                <w:sz w:val="18"/>
              </w:rPr>
              <w:t>/queries/pc5_provisioning_info</w:t>
            </w:r>
          </w:p>
        </w:tc>
        <w:tc>
          <w:tcPr>
            <w:tcW w:w="437" w:type="pct"/>
            <w:hideMark/>
          </w:tcPr>
          <w:p w14:paraId="15463701" w14:textId="77777777" w:rsidR="00503DDF" w:rsidRPr="00DA2649" w:rsidRDefault="00503DDF" w:rsidP="00503DDF">
            <w:pPr>
              <w:keepNext/>
              <w:keepLines/>
              <w:spacing w:after="0"/>
              <w:rPr>
                <w:rFonts w:ascii="Arial" w:hAnsi="Arial"/>
                <w:sz w:val="18"/>
              </w:rPr>
            </w:pPr>
            <w:r w:rsidRPr="00DA2649">
              <w:rPr>
                <w:rFonts w:ascii="Arial" w:hAnsi="Arial"/>
                <w:sz w:val="18"/>
              </w:rPr>
              <w:t>GET</w:t>
            </w:r>
          </w:p>
        </w:tc>
        <w:tc>
          <w:tcPr>
            <w:tcW w:w="1512" w:type="pct"/>
            <w:hideMark/>
          </w:tcPr>
          <w:p w14:paraId="41B8CFE5" w14:textId="77777777" w:rsidR="00503DDF" w:rsidRPr="00DA2649" w:rsidRDefault="00503DDF" w:rsidP="00503DDF">
            <w:pPr>
              <w:keepNext/>
              <w:keepLines/>
              <w:spacing w:after="0"/>
              <w:rPr>
                <w:rFonts w:ascii="Arial" w:hAnsi="Arial"/>
                <w:sz w:val="18"/>
              </w:rPr>
            </w:pPr>
            <w:r w:rsidRPr="00DA2649">
              <w:rPr>
                <w:rFonts w:ascii="Arial" w:hAnsi="Arial"/>
                <w:sz w:val="18"/>
              </w:rPr>
              <w:t>Retrieve provisioning information required for V2X communication over PC5.</w:t>
            </w:r>
          </w:p>
        </w:tc>
      </w:tr>
      <w:tr w:rsidR="00503DDF" w:rsidRPr="00DA2649" w14:paraId="4CB4CAD4" w14:textId="77777777" w:rsidTr="00867377">
        <w:trPr>
          <w:jc w:val="center"/>
        </w:trPr>
        <w:tc>
          <w:tcPr>
            <w:tcW w:w="1152" w:type="pct"/>
          </w:tcPr>
          <w:p w14:paraId="765817E5" w14:textId="77777777" w:rsidR="00503DDF" w:rsidRPr="00DA2649" w:rsidRDefault="00503DDF" w:rsidP="00503DDF">
            <w:pPr>
              <w:keepNext/>
              <w:keepLines/>
              <w:spacing w:after="0"/>
              <w:rPr>
                <w:rFonts w:ascii="Arial" w:hAnsi="Arial"/>
                <w:sz w:val="18"/>
              </w:rPr>
            </w:pPr>
            <w:r w:rsidRPr="00DA2649">
              <w:rPr>
                <w:rFonts w:ascii="Arial" w:hAnsi="Arial"/>
                <w:sz w:val="18"/>
              </w:rPr>
              <w:t xml:space="preserve">Provide V2X Message Distribution Server </w:t>
            </w:r>
            <w:r w:rsidR="00660C6A" w:rsidRPr="00DA2649">
              <w:rPr>
                <w:rFonts w:ascii="Arial" w:hAnsi="Arial"/>
                <w:sz w:val="18"/>
              </w:rPr>
              <w:t>i</w:t>
            </w:r>
            <w:r w:rsidRPr="00DA2649">
              <w:rPr>
                <w:rFonts w:ascii="Arial" w:hAnsi="Arial"/>
                <w:sz w:val="18"/>
              </w:rPr>
              <w:t>nformation</w:t>
            </w:r>
          </w:p>
        </w:tc>
        <w:tc>
          <w:tcPr>
            <w:tcW w:w="1898" w:type="pct"/>
          </w:tcPr>
          <w:p w14:paraId="2C99AE6B" w14:textId="77777777" w:rsidR="00503DDF" w:rsidRPr="00DA2649" w:rsidRDefault="00503DDF" w:rsidP="00503DDF">
            <w:pPr>
              <w:keepNext/>
              <w:keepLines/>
              <w:spacing w:after="0"/>
              <w:rPr>
                <w:rFonts w:ascii="Arial" w:hAnsi="Arial"/>
                <w:sz w:val="18"/>
              </w:rPr>
            </w:pPr>
            <w:r w:rsidRPr="00DA2649">
              <w:rPr>
                <w:rFonts w:ascii="Arial" w:hAnsi="Arial"/>
                <w:sz w:val="18"/>
              </w:rPr>
              <w:t>/provide_v2x_msg_distribution_server_info</w:t>
            </w:r>
          </w:p>
        </w:tc>
        <w:tc>
          <w:tcPr>
            <w:tcW w:w="437" w:type="pct"/>
          </w:tcPr>
          <w:p w14:paraId="1EC50D06" w14:textId="77777777" w:rsidR="00503DDF" w:rsidRPr="00DA2649" w:rsidRDefault="00503DDF" w:rsidP="00503DDF">
            <w:pPr>
              <w:keepNext/>
              <w:keepLines/>
              <w:spacing w:after="0"/>
              <w:rPr>
                <w:rFonts w:ascii="Arial" w:hAnsi="Arial"/>
                <w:sz w:val="18"/>
              </w:rPr>
            </w:pPr>
            <w:r w:rsidRPr="00DA2649">
              <w:rPr>
                <w:rFonts w:ascii="Arial" w:hAnsi="Arial"/>
                <w:sz w:val="18"/>
              </w:rPr>
              <w:t>POST</w:t>
            </w:r>
          </w:p>
        </w:tc>
        <w:tc>
          <w:tcPr>
            <w:tcW w:w="1512" w:type="pct"/>
          </w:tcPr>
          <w:p w14:paraId="089163F8" w14:textId="77777777" w:rsidR="00503DDF" w:rsidRPr="00DA2649" w:rsidRDefault="00503DDF" w:rsidP="00503DDF">
            <w:pPr>
              <w:keepNext/>
              <w:keepLines/>
              <w:spacing w:after="0"/>
              <w:rPr>
                <w:rFonts w:ascii="Arial" w:hAnsi="Arial"/>
                <w:sz w:val="18"/>
              </w:rPr>
            </w:pPr>
            <w:r w:rsidRPr="00DA2649">
              <w:rPr>
                <w:rFonts w:ascii="Arial" w:hAnsi="Arial"/>
                <w:sz w:val="18"/>
              </w:rPr>
              <w:t>Provide V2X Message Distribution Servers information required for direct connection with a service consumer.</w:t>
            </w:r>
          </w:p>
        </w:tc>
      </w:tr>
      <w:tr w:rsidR="00503DDF" w:rsidRPr="00DA2649" w14:paraId="762DFE67" w14:textId="77777777" w:rsidTr="00867377">
        <w:trPr>
          <w:jc w:val="center"/>
        </w:trPr>
        <w:tc>
          <w:tcPr>
            <w:tcW w:w="1152" w:type="pct"/>
          </w:tcPr>
          <w:p w14:paraId="4ED60786" w14:textId="77777777" w:rsidR="00503DDF" w:rsidRPr="00DA2649" w:rsidRDefault="00503DDF" w:rsidP="00503DDF">
            <w:pPr>
              <w:keepNext/>
              <w:keepLines/>
              <w:spacing w:after="0"/>
              <w:rPr>
                <w:rFonts w:ascii="Arial" w:hAnsi="Arial"/>
                <w:sz w:val="18"/>
              </w:rPr>
            </w:pPr>
            <w:r w:rsidRPr="00DA2649">
              <w:rPr>
                <w:rFonts w:ascii="Arial" w:hAnsi="Arial"/>
                <w:sz w:val="18"/>
              </w:rPr>
              <w:t>Provide predicted QoS task</w:t>
            </w:r>
          </w:p>
        </w:tc>
        <w:tc>
          <w:tcPr>
            <w:tcW w:w="1898" w:type="pct"/>
          </w:tcPr>
          <w:p w14:paraId="03EB77B9" w14:textId="77777777" w:rsidR="00503DDF" w:rsidRPr="00DA2649" w:rsidRDefault="00503DDF" w:rsidP="00503DDF">
            <w:pPr>
              <w:keepNext/>
              <w:keepLines/>
              <w:spacing w:after="0"/>
              <w:rPr>
                <w:rFonts w:ascii="Arial" w:hAnsi="Arial"/>
                <w:sz w:val="18"/>
              </w:rPr>
            </w:pPr>
            <w:r w:rsidRPr="00DA2649">
              <w:rPr>
                <w:rFonts w:ascii="Arial" w:hAnsi="Arial"/>
                <w:sz w:val="18"/>
              </w:rPr>
              <w:t>/provide_predicted_qos</w:t>
            </w:r>
          </w:p>
        </w:tc>
        <w:tc>
          <w:tcPr>
            <w:tcW w:w="437" w:type="pct"/>
          </w:tcPr>
          <w:p w14:paraId="7B5CB817" w14:textId="77777777" w:rsidR="00503DDF" w:rsidRPr="00DA2649" w:rsidRDefault="00503DDF" w:rsidP="00503DDF">
            <w:pPr>
              <w:keepNext/>
              <w:keepLines/>
              <w:spacing w:after="0"/>
              <w:rPr>
                <w:rFonts w:ascii="Arial" w:hAnsi="Arial"/>
                <w:sz w:val="18"/>
              </w:rPr>
            </w:pPr>
            <w:r w:rsidRPr="00DA2649">
              <w:rPr>
                <w:rFonts w:ascii="Arial" w:hAnsi="Arial"/>
                <w:sz w:val="18"/>
              </w:rPr>
              <w:t>POST</w:t>
            </w:r>
          </w:p>
        </w:tc>
        <w:tc>
          <w:tcPr>
            <w:tcW w:w="1512" w:type="pct"/>
          </w:tcPr>
          <w:p w14:paraId="2F0F39ED" w14:textId="77777777" w:rsidR="00503DDF" w:rsidRPr="00DA2649" w:rsidRDefault="00503DDF" w:rsidP="00503DDF">
            <w:pPr>
              <w:keepNext/>
              <w:keepLines/>
              <w:spacing w:after="0"/>
              <w:rPr>
                <w:rFonts w:ascii="Arial" w:hAnsi="Arial"/>
                <w:sz w:val="18"/>
              </w:rPr>
            </w:pPr>
            <w:r w:rsidRPr="00DA2649">
              <w:rPr>
                <w:rFonts w:ascii="Arial" w:hAnsi="Arial"/>
                <w:sz w:val="18"/>
              </w:rPr>
              <w:t>Provide predicted QoS based on route information.</w:t>
            </w:r>
          </w:p>
        </w:tc>
      </w:tr>
      <w:tr w:rsidR="00503DDF" w:rsidRPr="00DA2649" w14:paraId="6D9DE0A4" w14:textId="77777777" w:rsidTr="00867377">
        <w:trPr>
          <w:jc w:val="center"/>
        </w:trPr>
        <w:tc>
          <w:tcPr>
            <w:tcW w:w="1152" w:type="pct"/>
          </w:tcPr>
          <w:p w14:paraId="5D85B64B" w14:textId="77777777" w:rsidR="00503DDF" w:rsidRPr="00DA2649" w:rsidRDefault="00503DDF" w:rsidP="00503DDF">
            <w:pPr>
              <w:keepNext/>
              <w:keepLines/>
              <w:spacing w:after="0"/>
              <w:rPr>
                <w:rFonts w:ascii="Arial" w:hAnsi="Arial"/>
                <w:sz w:val="18"/>
                <w:lang w:eastAsia="zh-CN"/>
              </w:rPr>
            </w:pPr>
            <w:r w:rsidRPr="00DA2649">
              <w:rPr>
                <w:rFonts w:ascii="Arial" w:hAnsi="Arial"/>
                <w:sz w:val="18"/>
                <w:lang w:eastAsia="zh-CN"/>
              </w:rPr>
              <w:t>Publish V2X message task</w:t>
            </w:r>
          </w:p>
        </w:tc>
        <w:tc>
          <w:tcPr>
            <w:tcW w:w="1898" w:type="pct"/>
          </w:tcPr>
          <w:p w14:paraId="6DAF4544" w14:textId="77777777" w:rsidR="00503DDF" w:rsidRPr="00DA2649" w:rsidRDefault="00503DDF" w:rsidP="00503DDF">
            <w:pPr>
              <w:keepNext/>
              <w:keepLines/>
              <w:spacing w:after="0"/>
              <w:rPr>
                <w:rFonts w:ascii="Arial" w:hAnsi="Arial"/>
                <w:sz w:val="18"/>
                <w:lang w:eastAsia="zh-CN"/>
              </w:rPr>
            </w:pPr>
            <w:r w:rsidRPr="00DA2649">
              <w:rPr>
                <w:rFonts w:ascii="Arial" w:hAnsi="Arial" w:hint="eastAsia"/>
                <w:sz w:val="18"/>
                <w:lang w:eastAsia="zh-CN"/>
              </w:rPr>
              <w:t>/publish_v2x_message</w:t>
            </w:r>
          </w:p>
        </w:tc>
        <w:tc>
          <w:tcPr>
            <w:tcW w:w="437" w:type="pct"/>
          </w:tcPr>
          <w:p w14:paraId="780142BA" w14:textId="77777777" w:rsidR="00503DDF" w:rsidRPr="00DA2649" w:rsidRDefault="00503DDF" w:rsidP="00503DDF">
            <w:pPr>
              <w:keepNext/>
              <w:keepLines/>
              <w:spacing w:after="0"/>
              <w:rPr>
                <w:rFonts w:ascii="Arial" w:hAnsi="Arial"/>
                <w:sz w:val="18"/>
                <w:lang w:eastAsia="zh-CN"/>
              </w:rPr>
            </w:pPr>
            <w:r w:rsidRPr="00DA2649">
              <w:rPr>
                <w:rFonts w:ascii="Arial" w:hAnsi="Arial" w:hint="eastAsia"/>
                <w:sz w:val="18"/>
                <w:lang w:eastAsia="zh-CN"/>
              </w:rPr>
              <w:t>POST</w:t>
            </w:r>
          </w:p>
        </w:tc>
        <w:tc>
          <w:tcPr>
            <w:tcW w:w="1512" w:type="pct"/>
          </w:tcPr>
          <w:p w14:paraId="6369D1AE" w14:textId="77777777" w:rsidR="00503DDF" w:rsidRPr="00DA2649" w:rsidRDefault="00503DDF" w:rsidP="00503DDF">
            <w:pPr>
              <w:keepNext/>
              <w:keepLines/>
              <w:spacing w:after="0"/>
              <w:rPr>
                <w:rFonts w:ascii="Arial" w:hAnsi="Arial"/>
                <w:sz w:val="18"/>
                <w:lang w:eastAsia="zh-CN"/>
              </w:rPr>
            </w:pPr>
            <w:r w:rsidRPr="00DA2649">
              <w:rPr>
                <w:rFonts w:ascii="Arial" w:hAnsi="Arial" w:hint="eastAsia"/>
                <w:sz w:val="18"/>
                <w:lang w:eastAsia="zh-CN"/>
              </w:rPr>
              <w:t>Publish a V2X message to VIS.</w:t>
            </w:r>
          </w:p>
        </w:tc>
      </w:tr>
      <w:tr w:rsidR="00503DDF" w:rsidRPr="00DA2649" w14:paraId="3035FF37" w14:textId="77777777" w:rsidTr="00867377">
        <w:trPr>
          <w:jc w:val="center"/>
        </w:trPr>
        <w:tc>
          <w:tcPr>
            <w:tcW w:w="1152" w:type="pct"/>
            <w:vMerge w:val="restart"/>
          </w:tcPr>
          <w:p w14:paraId="5CBFEB03" w14:textId="77777777" w:rsidR="00503DDF" w:rsidRPr="00DA2649" w:rsidRDefault="00503DDF" w:rsidP="00503DDF">
            <w:pPr>
              <w:keepNext/>
              <w:keepLines/>
              <w:spacing w:after="0"/>
              <w:rPr>
                <w:rFonts w:ascii="Arial" w:hAnsi="Arial"/>
                <w:sz w:val="18"/>
              </w:rPr>
            </w:pPr>
            <w:r w:rsidRPr="00DA2649">
              <w:rPr>
                <w:rFonts w:ascii="Arial" w:hAnsi="Arial"/>
                <w:sz w:val="18"/>
              </w:rPr>
              <w:t xml:space="preserve">All subscriptions for a subscriber </w:t>
            </w:r>
          </w:p>
        </w:tc>
        <w:tc>
          <w:tcPr>
            <w:tcW w:w="1898" w:type="pct"/>
            <w:vMerge w:val="restart"/>
          </w:tcPr>
          <w:p w14:paraId="49A7C09C" w14:textId="77777777" w:rsidR="00503DDF" w:rsidRPr="00DA2649" w:rsidRDefault="00503DDF" w:rsidP="00503DDF">
            <w:pPr>
              <w:keepNext/>
              <w:keepLines/>
              <w:spacing w:after="0"/>
              <w:rPr>
                <w:rFonts w:ascii="Arial" w:hAnsi="Arial"/>
                <w:sz w:val="18"/>
              </w:rPr>
            </w:pPr>
            <w:r w:rsidRPr="00DA2649">
              <w:rPr>
                <w:rFonts w:ascii="Arial" w:hAnsi="Arial"/>
                <w:sz w:val="18"/>
              </w:rPr>
              <w:t>/subscriptions</w:t>
            </w:r>
          </w:p>
        </w:tc>
        <w:tc>
          <w:tcPr>
            <w:tcW w:w="437" w:type="pct"/>
          </w:tcPr>
          <w:p w14:paraId="4394F770" w14:textId="77777777" w:rsidR="00503DDF" w:rsidRPr="00DA2649" w:rsidRDefault="00503DDF" w:rsidP="00503DDF">
            <w:pPr>
              <w:keepNext/>
              <w:keepLines/>
              <w:spacing w:after="0"/>
              <w:rPr>
                <w:rFonts w:ascii="Arial" w:hAnsi="Arial"/>
                <w:sz w:val="18"/>
              </w:rPr>
            </w:pPr>
            <w:r w:rsidRPr="00DA2649">
              <w:rPr>
                <w:rFonts w:ascii="Arial" w:hAnsi="Arial"/>
                <w:sz w:val="18"/>
              </w:rPr>
              <w:t>GET</w:t>
            </w:r>
          </w:p>
        </w:tc>
        <w:tc>
          <w:tcPr>
            <w:tcW w:w="1512" w:type="pct"/>
          </w:tcPr>
          <w:p w14:paraId="44E56A90" w14:textId="77777777" w:rsidR="00503DDF" w:rsidRPr="00DA2649" w:rsidRDefault="00503DDF" w:rsidP="00503DDF">
            <w:pPr>
              <w:keepNext/>
              <w:keepLines/>
              <w:spacing w:after="0"/>
              <w:rPr>
                <w:rFonts w:ascii="Arial" w:hAnsi="Arial"/>
                <w:sz w:val="18"/>
              </w:rPr>
            </w:pPr>
            <w:r w:rsidRPr="00DA2649">
              <w:rPr>
                <w:rFonts w:ascii="Arial" w:hAnsi="Arial"/>
                <w:sz w:val="18"/>
              </w:rPr>
              <w:t>Retrieve a list of active subscriptions for this subscriber.</w:t>
            </w:r>
          </w:p>
        </w:tc>
      </w:tr>
      <w:tr w:rsidR="00503DDF" w:rsidRPr="00DA2649" w14:paraId="1574754F" w14:textId="77777777" w:rsidTr="00867377">
        <w:trPr>
          <w:jc w:val="center"/>
        </w:trPr>
        <w:tc>
          <w:tcPr>
            <w:tcW w:w="1152" w:type="pct"/>
            <w:vMerge/>
          </w:tcPr>
          <w:p w14:paraId="228C9FD9" w14:textId="77777777" w:rsidR="00503DDF" w:rsidRPr="00DA2649" w:rsidRDefault="00503DDF" w:rsidP="00503DDF">
            <w:pPr>
              <w:keepNext/>
              <w:keepLines/>
              <w:spacing w:after="0"/>
              <w:rPr>
                <w:rFonts w:ascii="Arial" w:hAnsi="Arial"/>
                <w:sz w:val="18"/>
              </w:rPr>
            </w:pPr>
          </w:p>
        </w:tc>
        <w:tc>
          <w:tcPr>
            <w:tcW w:w="1898" w:type="pct"/>
            <w:vMerge/>
          </w:tcPr>
          <w:p w14:paraId="07DD0A86" w14:textId="77777777" w:rsidR="00503DDF" w:rsidRPr="00DA2649" w:rsidRDefault="00503DDF" w:rsidP="00503DDF">
            <w:pPr>
              <w:keepNext/>
              <w:keepLines/>
              <w:spacing w:after="0"/>
              <w:rPr>
                <w:rFonts w:ascii="Arial" w:hAnsi="Arial"/>
                <w:sz w:val="18"/>
              </w:rPr>
            </w:pPr>
          </w:p>
        </w:tc>
        <w:tc>
          <w:tcPr>
            <w:tcW w:w="437" w:type="pct"/>
          </w:tcPr>
          <w:p w14:paraId="45E95D1E" w14:textId="77777777" w:rsidR="00503DDF" w:rsidRPr="00DA2649" w:rsidRDefault="00503DDF" w:rsidP="00503DDF">
            <w:pPr>
              <w:keepNext/>
              <w:keepLines/>
              <w:spacing w:after="0"/>
              <w:rPr>
                <w:rFonts w:ascii="Arial" w:hAnsi="Arial"/>
                <w:sz w:val="18"/>
              </w:rPr>
            </w:pPr>
            <w:r w:rsidRPr="00DA2649">
              <w:rPr>
                <w:rFonts w:ascii="Arial" w:hAnsi="Arial"/>
                <w:sz w:val="18"/>
              </w:rPr>
              <w:t>POST</w:t>
            </w:r>
          </w:p>
        </w:tc>
        <w:tc>
          <w:tcPr>
            <w:tcW w:w="1512" w:type="pct"/>
          </w:tcPr>
          <w:p w14:paraId="24A628B5" w14:textId="77777777" w:rsidR="00503DDF" w:rsidRPr="00DA2649" w:rsidRDefault="00503DDF" w:rsidP="00503DDF">
            <w:pPr>
              <w:keepNext/>
              <w:keepLines/>
              <w:spacing w:after="0"/>
              <w:rPr>
                <w:rFonts w:ascii="Arial" w:hAnsi="Arial"/>
                <w:sz w:val="18"/>
              </w:rPr>
            </w:pPr>
            <w:r w:rsidRPr="00DA2649">
              <w:rPr>
                <w:rFonts w:ascii="Arial" w:hAnsi="Arial"/>
                <w:sz w:val="18"/>
              </w:rPr>
              <w:t>Create a new subscription.</w:t>
            </w:r>
          </w:p>
        </w:tc>
      </w:tr>
      <w:tr w:rsidR="00503DDF" w:rsidRPr="00DA2649" w14:paraId="1530B212" w14:textId="77777777" w:rsidTr="00867377">
        <w:trPr>
          <w:jc w:val="center"/>
        </w:trPr>
        <w:tc>
          <w:tcPr>
            <w:tcW w:w="1152" w:type="pct"/>
            <w:vMerge w:val="restart"/>
          </w:tcPr>
          <w:p w14:paraId="2FC50B1A" w14:textId="77777777" w:rsidR="00503DDF" w:rsidRPr="00DA2649" w:rsidRDefault="00503DDF" w:rsidP="00503DDF">
            <w:pPr>
              <w:keepNext/>
              <w:keepLines/>
              <w:spacing w:after="0"/>
              <w:rPr>
                <w:rFonts w:ascii="Arial" w:hAnsi="Arial"/>
                <w:sz w:val="18"/>
              </w:rPr>
            </w:pPr>
            <w:r w:rsidRPr="00DA2649">
              <w:rPr>
                <w:rFonts w:ascii="Arial" w:hAnsi="Arial"/>
                <w:sz w:val="18"/>
              </w:rPr>
              <w:t>Existing subscription</w:t>
            </w:r>
          </w:p>
        </w:tc>
        <w:tc>
          <w:tcPr>
            <w:tcW w:w="1898" w:type="pct"/>
            <w:vMerge w:val="restart"/>
          </w:tcPr>
          <w:p w14:paraId="3547AF26" w14:textId="77777777" w:rsidR="00503DDF" w:rsidRPr="00DA2649" w:rsidRDefault="00503DDF" w:rsidP="00503DDF">
            <w:pPr>
              <w:keepNext/>
              <w:keepLines/>
              <w:spacing w:after="0"/>
              <w:rPr>
                <w:rFonts w:ascii="Arial" w:hAnsi="Arial"/>
                <w:sz w:val="18"/>
              </w:rPr>
            </w:pPr>
            <w:r w:rsidRPr="00DA2649">
              <w:rPr>
                <w:rFonts w:ascii="Arial" w:hAnsi="Arial"/>
                <w:sz w:val="18"/>
              </w:rPr>
              <w:t>/subscriptions/{subscriptionId}</w:t>
            </w:r>
          </w:p>
        </w:tc>
        <w:tc>
          <w:tcPr>
            <w:tcW w:w="437" w:type="pct"/>
          </w:tcPr>
          <w:p w14:paraId="1A172251" w14:textId="77777777" w:rsidR="00503DDF" w:rsidRPr="00DA2649" w:rsidRDefault="00503DDF" w:rsidP="00503DDF">
            <w:pPr>
              <w:keepNext/>
              <w:keepLines/>
              <w:spacing w:after="0"/>
              <w:rPr>
                <w:rFonts w:ascii="Arial" w:hAnsi="Arial"/>
                <w:sz w:val="18"/>
              </w:rPr>
            </w:pPr>
            <w:r w:rsidRPr="00DA2649">
              <w:rPr>
                <w:rFonts w:ascii="Arial" w:hAnsi="Arial"/>
                <w:sz w:val="18"/>
              </w:rPr>
              <w:t>GET</w:t>
            </w:r>
          </w:p>
        </w:tc>
        <w:tc>
          <w:tcPr>
            <w:tcW w:w="1512" w:type="pct"/>
          </w:tcPr>
          <w:p w14:paraId="048C4B48" w14:textId="77777777" w:rsidR="00503DDF" w:rsidRPr="00DA2649" w:rsidRDefault="00503DDF" w:rsidP="00503DDF">
            <w:pPr>
              <w:keepNext/>
              <w:keepLines/>
              <w:spacing w:after="0"/>
              <w:rPr>
                <w:rFonts w:ascii="Arial" w:hAnsi="Arial"/>
                <w:sz w:val="18"/>
              </w:rPr>
            </w:pPr>
            <w:r w:rsidRPr="00DA2649">
              <w:rPr>
                <w:rFonts w:ascii="Arial" w:hAnsi="Arial"/>
                <w:sz w:val="18"/>
              </w:rPr>
              <w:t>Retrieve information on current specific subscription.</w:t>
            </w:r>
          </w:p>
        </w:tc>
      </w:tr>
      <w:tr w:rsidR="00503DDF" w:rsidRPr="00DA2649" w14:paraId="3DCAB52C" w14:textId="77777777" w:rsidTr="00867377">
        <w:trPr>
          <w:jc w:val="center"/>
        </w:trPr>
        <w:tc>
          <w:tcPr>
            <w:tcW w:w="1152" w:type="pct"/>
            <w:vMerge/>
          </w:tcPr>
          <w:p w14:paraId="082C16C3" w14:textId="77777777" w:rsidR="00503DDF" w:rsidRPr="00DA2649" w:rsidRDefault="00503DDF" w:rsidP="00503DDF">
            <w:pPr>
              <w:keepNext/>
              <w:keepLines/>
              <w:spacing w:after="0"/>
              <w:rPr>
                <w:rFonts w:ascii="Arial" w:hAnsi="Arial"/>
                <w:sz w:val="18"/>
              </w:rPr>
            </w:pPr>
          </w:p>
        </w:tc>
        <w:tc>
          <w:tcPr>
            <w:tcW w:w="1898" w:type="pct"/>
            <w:vMerge/>
          </w:tcPr>
          <w:p w14:paraId="1E71EF7D" w14:textId="77777777" w:rsidR="00503DDF" w:rsidRPr="00DA2649" w:rsidRDefault="00503DDF" w:rsidP="00503DDF">
            <w:pPr>
              <w:keepNext/>
              <w:keepLines/>
              <w:spacing w:after="0"/>
              <w:rPr>
                <w:rFonts w:ascii="Arial" w:hAnsi="Arial"/>
                <w:sz w:val="18"/>
              </w:rPr>
            </w:pPr>
          </w:p>
        </w:tc>
        <w:tc>
          <w:tcPr>
            <w:tcW w:w="437" w:type="pct"/>
          </w:tcPr>
          <w:p w14:paraId="13FD4E2D" w14:textId="77777777" w:rsidR="00503DDF" w:rsidRPr="00DA2649" w:rsidRDefault="00503DDF" w:rsidP="00503DDF">
            <w:pPr>
              <w:keepNext/>
              <w:keepLines/>
              <w:spacing w:after="0"/>
              <w:rPr>
                <w:rFonts w:ascii="Arial" w:hAnsi="Arial"/>
                <w:sz w:val="18"/>
              </w:rPr>
            </w:pPr>
            <w:r w:rsidRPr="00DA2649">
              <w:rPr>
                <w:rFonts w:ascii="Arial" w:hAnsi="Arial"/>
                <w:sz w:val="18"/>
              </w:rPr>
              <w:t>PUT</w:t>
            </w:r>
          </w:p>
        </w:tc>
        <w:tc>
          <w:tcPr>
            <w:tcW w:w="1512" w:type="pct"/>
          </w:tcPr>
          <w:p w14:paraId="77ACDDED" w14:textId="77777777" w:rsidR="00503DDF" w:rsidRPr="00DA2649" w:rsidRDefault="00503DDF" w:rsidP="00503DDF">
            <w:pPr>
              <w:keepNext/>
              <w:keepLines/>
              <w:spacing w:after="0"/>
              <w:rPr>
                <w:rFonts w:ascii="Arial" w:hAnsi="Arial"/>
                <w:sz w:val="18"/>
              </w:rPr>
            </w:pPr>
            <w:r w:rsidRPr="00DA2649">
              <w:rPr>
                <w:rFonts w:ascii="Arial" w:hAnsi="Arial"/>
                <w:sz w:val="18"/>
              </w:rPr>
              <w:t>Modify existing subscription by sending a new data structure.</w:t>
            </w:r>
          </w:p>
        </w:tc>
      </w:tr>
      <w:tr w:rsidR="00503DDF" w:rsidRPr="00DA2649" w14:paraId="0E3740CA" w14:textId="77777777" w:rsidTr="00867377">
        <w:trPr>
          <w:jc w:val="center"/>
        </w:trPr>
        <w:tc>
          <w:tcPr>
            <w:tcW w:w="1152" w:type="pct"/>
            <w:vMerge/>
          </w:tcPr>
          <w:p w14:paraId="24953E5D" w14:textId="77777777" w:rsidR="00503DDF" w:rsidRPr="00DA2649" w:rsidRDefault="00503DDF" w:rsidP="00503DDF">
            <w:pPr>
              <w:keepNext/>
              <w:keepLines/>
              <w:spacing w:after="0"/>
              <w:rPr>
                <w:rFonts w:ascii="Arial" w:hAnsi="Arial"/>
                <w:sz w:val="18"/>
              </w:rPr>
            </w:pPr>
          </w:p>
        </w:tc>
        <w:tc>
          <w:tcPr>
            <w:tcW w:w="1898" w:type="pct"/>
            <w:vMerge/>
          </w:tcPr>
          <w:p w14:paraId="0C864669" w14:textId="77777777" w:rsidR="00503DDF" w:rsidRPr="00DA2649" w:rsidRDefault="00503DDF" w:rsidP="00503DDF">
            <w:pPr>
              <w:keepNext/>
              <w:keepLines/>
              <w:spacing w:after="0"/>
              <w:rPr>
                <w:rFonts w:ascii="Arial" w:hAnsi="Arial"/>
                <w:sz w:val="18"/>
              </w:rPr>
            </w:pPr>
          </w:p>
        </w:tc>
        <w:tc>
          <w:tcPr>
            <w:tcW w:w="437" w:type="pct"/>
          </w:tcPr>
          <w:p w14:paraId="1647EEB5" w14:textId="77777777" w:rsidR="00503DDF" w:rsidRPr="00DA2649" w:rsidRDefault="00503DDF" w:rsidP="00503DDF">
            <w:pPr>
              <w:keepNext/>
              <w:keepLines/>
              <w:spacing w:after="0"/>
              <w:rPr>
                <w:rFonts w:ascii="Arial" w:hAnsi="Arial"/>
                <w:sz w:val="18"/>
              </w:rPr>
            </w:pPr>
            <w:r w:rsidRPr="00DA2649">
              <w:rPr>
                <w:rFonts w:ascii="Arial" w:hAnsi="Arial"/>
                <w:sz w:val="18"/>
              </w:rPr>
              <w:t>DELETE</w:t>
            </w:r>
          </w:p>
        </w:tc>
        <w:tc>
          <w:tcPr>
            <w:tcW w:w="1512" w:type="pct"/>
          </w:tcPr>
          <w:p w14:paraId="609D50F2" w14:textId="77777777" w:rsidR="00503DDF" w:rsidRPr="00DA2649" w:rsidRDefault="00503DDF" w:rsidP="00503DDF">
            <w:pPr>
              <w:keepNext/>
              <w:keepLines/>
              <w:spacing w:after="0"/>
              <w:rPr>
                <w:rFonts w:ascii="Arial" w:hAnsi="Arial"/>
                <w:sz w:val="18"/>
              </w:rPr>
            </w:pPr>
            <w:r w:rsidRPr="00DA2649">
              <w:rPr>
                <w:rFonts w:ascii="Arial" w:hAnsi="Arial"/>
                <w:sz w:val="18"/>
              </w:rPr>
              <w:t>Cancel the existing subscription.</w:t>
            </w:r>
          </w:p>
        </w:tc>
      </w:tr>
      <w:tr w:rsidR="00503DDF" w:rsidRPr="00DA2649" w14:paraId="69F5D8CE" w14:textId="77777777" w:rsidTr="00867377">
        <w:trPr>
          <w:jc w:val="center"/>
        </w:trPr>
        <w:tc>
          <w:tcPr>
            <w:tcW w:w="1152" w:type="pct"/>
          </w:tcPr>
          <w:p w14:paraId="78BD35EF" w14:textId="77777777" w:rsidR="00503DDF" w:rsidRPr="00DA2649" w:rsidRDefault="00503DDF" w:rsidP="00503DDF">
            <w:pPr>
              <w:keepNext/>
              <w:keepLines/>
              <w:spacing w:after="0"/>
              <w:ind w:left="851" w:hanging="851"/>
              <w:rPr>
                <w:rFonts w:ascii="Arial" w:hAnsi="Arial"/>
                <w:sz w:val="18"/>
              </w:rPr>
            </w:pPr>
            <w:r w:rsidRPr="00DA2649">
              <w:rPr>
                <w:rFonts w:ascii="Arial" w:hAnsi="Arial"/>
                <w:sz w:val="18"/>
              </w:rPr>
              <w:t>Notification callback</w:t>
            </w:r>
          </w:p>
        </w:tc>
        <w:tc>
          <w:tcPr>
            <w:tcW w:w="1898" w:type="pct"/>
          </w:tcPr>
          <w:p w14:paraId="0DCB06A4" w14:textId="77777777" w:rsidR="00503DDF" w:rsidRPr="00DA2649" w:rsidRDefault="00503DDF" w:rsidP="00503DDF">
            <w:pPr>
              <w:keepNext/>
              <w:keepLines/>
              <w:spacing w:after="0"/>
              <w:ind w:left="851" w:hanging="851"/>
              <w:rPr>
                <w:rFonts w:ascii="Arial" w:hAnsi="Arial"/>
                <w:sz w:val="18"/>
              </w:rPr>
            </w:pPr>
            <w:r w:rsidRPr="00DA2649">
              <w:rPr>
                <w:rFonts w:ascii="Arial" w:hAnsi="Arial"/>
                <w:sz w:val="18"/>
              </w:rPr>
              <w:t>Client provided callback reference</w:t>
            </w:r>
          </w:p>
        </w:tc>
        <w:tc>
          <w:tcPr>
            <w:tcW w:w="437" w:type="pct"/>
          </w:tcPr>
          <w:p w14:paraId="40CA7BF3" w14:textId="77777777" w:rsidR="00503DDF" w:rsidRPr="00DA2649" w:rsidRDefault="00503DDF" w:rsidP="00503DDF">
            <w:pPr>
              <w:keepNext/>
              <w:keepLines/>
              <w:spacing w:after="0"/>
              <w:ind w:left="851" w:hanging="851"/>
              <w:rPr>
                <w:rFonts w:ascii="Arial" w:hAnsi="Arial"/>
                <w:sz w:val="18"/>
              </w:rPr>
            </w:pPr>
            <w:r w:rsidRPr="00DA2649">
              <w:rPr>
                <w:rFonts w:ascii="Arial" w:hAnsi="Arial"/>
                <w:sz w:val="18"/>
              </w:rPr>
              <w:t>POST</w:t>
            </w:r>
          </w:p>
        </w:tc>
        <w:tc>
          <w:tcPr>
            <w:tcW w:w="1512" w:type="pct"/>
          </w:tcPr>
          <w:p w14:paraId="3301DFDC" w14:textId="77777777" w:rsidR="00503DDF" w:rsidRPr="00DA2649" w:rsidRDefault="00503DDF" w:rsidP="00503DDF">
            <w:pPr>
              <w:keepNext/>
              <w:keepLines/>
              <w:spacing w:after="0"/>
              <w:ind w:left="851" w:hanging="851"/>
              <w:rPr>
                <w:rFonts w:ascii="Arial" w:hAnsi="Arial"/>
                <w:sz w:val="18"/>
              </w:rPr>
            </w:pPr>
            <w:r w:rsidRPr="00DA2649">
              <w:rPr>
                <w:rFonts w:ascii="Arial" w:hAnsi="Arial"/>
                <w:sz w:val="18"/>
              </w:rPr>
              <w:t>Send a notification.</w:t>
            </w:r>
          </w:p>
        </w:tc>
      </w:tr>
    </w:tbl>
    <w:p w14:paraId="178B4788" w14:textId="77777777" w:rsidR="005B7FD7" w:rsidRPr="00DA2649" w:rsidRDefault="005B7FD7"/>
    <w:p w14:paraId="5543E713" w14:textId="63CA10EE" w:rsidR="00CD7704" w:rsidRPr="00DA2649" w:rsidRDefault="00CD7704" w:rsidP="003B2DE1">
      <w:pPr>
        <w:pStyle w:val="NO"/>
      </w:pPr>
      <w:r w:rsidRPr="00DA2649">
        <w:t>NOTE:</w:t>
      </w:r>
      <w:r w:rsidRPr="00DA2649">
        <w:tab/>
        <w:t xml:space="preserve">The present document supports a single VIS consumer requesting QoS predictions based on either alternative planned routes of the corresponding single vehicular UE or based on a prediction area involving possibly multiple </w:t>
      </w:r>
      <w:r w:rsidR="009B1042" w:rsidRPr="00DA2649">
        <w:t>E2E</w:t>
      </w:r>
      <w:r w:rsidRPr="00DA2649">
        <w:t xml:space="preserve"> data paths between application instances.</w:t>
      </w:r>
    </w:p>
    <w:p w14:paraId="326EE4D3" w14:textId="77777777" w:rsidR="005B7FD7" w:rsidRPr="00DA2649" w:rsidRDefault="00BF47CC">
      <w:pPr>
        <w:pStyle w:val="Heading2"/>
      </w:pPr>
      <w:bookmarkStart w:id="451" w:name="_Toc128407529"/>
      <w:bookmarkStart w:id="452" w:name="_Toc128746159"/>
      <w:bookmarkStart w:id="453" w:name="_Toc129009041"/>
      <w:bookmarkStart w:id="454" w:name="_Toc129331149"/>
      <w:r w:rsidRPr="00DA2649">
        <w:t>7.3</w:t>
      </w:r>
      <w:r w:rsidRPr="00DA2649">
        <w:tab/>
        <w:t>Resource: uu_unicast_provisioning_info</w:t>
      </w:r>
      <w:bookmarkEnd w:id="451"/>
      <w:bookmarkEnd w:id="452"/>
      <w:bookmarkEnd w:id="453"/>
      <w:bookmarkEnd w:id="454"/>
    </w:p>
    <w:p w14:paraId="634D3E7A" w14:textId="77777777" w:rsidR="005B7FD7" w:rsidRPr="00DA2649" w:rsidRDefault="00BF47CC">
      <w:pPr>
        <w:pStyle w:val="Heading3"/>
      </w:pPr>
      <w:bookmarkStart w:id="455" w:name="_Toc128407530"/>
      <w:bookmarkStart w:id="456" w:name="_Toc128746160"/>
      <w:bookmarkStart w:id="457" w:name="_Toc129009042"/>
      <w:bookmarkStart w:id="458" w:name="_Toc129331150"/>
      <w:r w:rsidRPr="00DA2649">
        <w:t>7.3.1</w:t>
      </w:r>
      <w:r w:rsidRPr="00DA2649">
        <w:tab/>
        <w:t>Description</w:t>
      </w:r>
      <w:bookmarkEnd w:id="455"/>
      <w:bookmarkEnd w:id="456"/>
      <w:bookmarkEnd w:id="457"/>
      <w:bookmarkEnd w:id="458"/>
    </w:p>
    <w:p w14:paraId="2562C7A2" w14:textId="77777777" w:rsidR="005B7FD7" w:rsidRPr="00DA2649" w:rsidRDefault="00BF47CC">
      <w:r w:rsidRPr="00DA2649">
        <w:t>This resource is queried to retrieve information required for V2X communication over Uu unicast.</w:t>
      </w:r>
    </w:p>
    <w:p w14:paraId="59914840" w14:textId="77777777" w:rsidR="005B7FD7" w:rsidRPr="00DA2649" w:rsidRDefault="00BF47CC">
      <w:pPr>
        <w:pStyle w:val="Heading3"/>
      </w:pPr>
      <w:bookmarkStart w:id="459" w:name="_Toc128407531"/>
      <w:bookmarkStart w:id="460" w:name="_Toc128746161"/>
      <w:bookmarkStart w:id="461" w:name="_Toc129009043"/>
      <w:bookmarkStart w:id="462" w:name="_Toc129331151"/>
      <w:r w:rsidRPr="00DA2649">
        <w:t>7.3.2</w:t>
      </w:r>
      <w:r w:rsidRPr="00DA2649">
        <w:tab/>
        <w:t>Resource definition</w:t>
      </w:r>
      <w:bookmarkEnd w:id="459"/>
      <w:bookmarkEnd w:id="460"/>
      <w:bookmarkEnd w:id="461"/>
      <w:bookmarkEnd w:id="462"/>
    </w:p>
    <w:p w14:paraId="358D9425" w14:textId="77777777" w:rsidR="00BF2D79" w:rsidRPr="00DA2649" w:rsidRDefault="00BF2D79" w:rsidP="00BF2D79">
      <w:pPr>
        <w:rPr>
          <w:b/>
        </w:rPr>
      </w:pPr>
      <w:r w:rsidRPr="00DA2649">
        <w:t xml:space="preserve">Resource URI: </w:t>
      </w:r>
      <w:r w:rsidRPr="00DA2649">
        <w:rPr>
          <w:b/>
        </w:rPr>
        <w:t>{apiRoot}/vis/v2/queries/uu_unicast_provisioning_info</w:t>
      </w:r>
    </w:p>
    <w:p w14:paraId="13792191" w14:textId="77777777" w:rsidR="005B7FD7" w:rsidRPr="00DA2649" w:rsidRDefault="00BF47CC">
      <w:r w:rsidRPr="00DA2649">
        <w:t>This resource shall support the resource URI variables defined in table 7.3.2-1.</w:t>
      </w:r>
    </w:p>
    <w:p w14:paraId="29096E26" w14:textId="5B6B5BEB" w:rsidR="005B7FD7" w:rsidRPr="00DA2649" w:rsidRDefault="00BF47CC">
      <w:pPr>
        <w:pStyle w:val="TH"/>
      </w:pPr>
      <w:r w:rsidRPr="00DA2649">
        <w:t xml:space="preserve">Table 7.3.2-1: Resource URI variables for resource </w:t>
      </w:r>
      <w:r w:rsidR="00EF18AD" w:rsidRPr="00DA2649">
        <w:t>"</w:t>
      </w:r>
      <w:r w:rsidRPr="00DA2649">
        <w:t>uu_unicast_provisioning_info</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5B7FD7" w:rsidRPr="00DA2649" w14:paraId="28245379" w14:textId="77777777" w:rsidTr="00336CAF">
        <w:trPr>
          <w:jc w:val="center"/>
        </w:trPr>
        <w:tc>
          <w:tcPr>
            <w:tcW w:w="1222" w:type="pct"/>
            <w:shd w:val="clear" w:color="auto" w:fill="CCCCCC"/>
          </w:tcPr>
          <w:p w14:paraId="69D383AA" w14:textId="77777777" w:rsidR="005B7FD7" w:rsidRPr="00DA2649" w:rsidRDefault="00BF47CC">
            <w:pPr>
              <w:pStyle w:val="TAH"/>
            </w:pPr>
            <w:r w:rsidRPr="00DA2649">
              <w:t>Name</w:t>
            </w:r>
          </w:p>
        </w:tc>
        <w:tc>
          <w:tcPr>
            <w:tcW w:w="3778" w:type="pct"/>
            <w:shd w:val="clear" w:color="auto" w:fill="CCCCCC"/>
            <w:vAlign w:val="center"/>
          </w:tcPr>
          <w:p w14:paraId="726F051E" w14:textId="77777777" w:rsidR="005B7FD7" w:rsidRPr="00DA2649" w:rsidRDefault="00BF47CC">
            <w:pPr>
              <w:pStyle w:val="TAH"/>
            </w:pPr>
            <w:r w:rsidRPr="00DA2649">
              <w:t>Definition</w:t>
            </w:r>
          </w:p>
        </w:tc>
      </w:tr>
      <w:tr w:rsidR="005B7FD7" w:rsidRPr="00DA2649" w14:paraId="4F4F353B" w14:textId="77777777" w:rsidTr="00336CAF">
        <w:trPr>
          <w:jc w:val="center"/>
        </w:trPr>
        <w:tc>
          <w:tcPr>
            <w:tcW w:w="1222" w:type="pct"/>
            <w:shd w:val="clear" w:color="auto" w:fill="auto"/>
          </w:tcPr>
          <w:p w14:paraId="14A3214D" w14:textId="77777777" w:rsidR="005B7FD7" w:rsidRPr="00DA2649" w:rsidRDefault="00BF47CC">
            <w:pPr>
              <w:pStyle w:val="TAL"/>
            </w:pPr>
            <w:r w:rsidRPr="00DA2649">
              <w:t>apiRoot</w:t>
            </w:r>
          </w:p>
        </w:tc>
        <w:tc>
          <w:tcPr>
            <w:tcW w:w="3778" w:type="pct"/>
            <w:shd w:val="clear" w:color="auto" w:fill="auto"/>
            <w:vAlign w:val="center"/>
          </w:tcPr>
          <w:p w14:paraId="5141405E" w14:textId="77777777" w:rsidR="005B7FD7" w:rsidRPr="00DA2649" w:rsidRDefault="00BF47CC">
            <w:pPr>
              <w:pStyle w:val="TAL"/>
            </w:pPr>
            <w:r w:rsidRPr="00DA2649">
              <w:t>See clause 7.2</w:t>
            </w:r>
          </w:p>
        </w:tc>
      </w:tr>
    </w:tbl>
    <w:p w14:paraId="2CBA0588" w14:textId="77777777" w:rsidR="005B7FD7" w:rsidRPr="00DA2649" w:rsidRDefault="005B7FD7"/>
    <w:p w14:paraId="7772F7DD" w14:textId="77777777" w:rsidR="005B7FD7" w:rsidRPr="00DA2649" w:rsidRDefault="00BF47CC" w:rsidP="00336CAF">
      <w:pPr>
        <w:pStyle w:val="Heading3"/>
      </w:pPr>
      <w:bookmarkStart w:id="463" w:name="_Toc128407532"/>
      <w:bookmarkStart w:id="464" w:name="_Toc128746162"/>
      <w:bookmarkStart w:id="465" w:name="_Toc129009044"/>
      <w:bookmarkStart w:id="466" w:name="_Toc129331152"/>
      <w:r w:rsidRPr="00DA2649">
        <w:lastRenderedPageBreak/>
        <w:t>7.3.3</w:t>
      </w:r>
      <w:r w:rsidRPr="00DA2649">
        <w:tab/>
        <w:t>Resource methods</w:t>
      </w:r>
      <w:bookmarkEnd w:id="463"/>
      <w:bookmarkEnd w:id="464"/>
      <w:bookmarkEnd w:id="465"/>
      <w:bookmarkEnd w:id="466"/>
    </w:p>
    <w:p w14:paraId="109BC1BD" w14:textId="77777777" w:rsidR="005B7FD7" w:rsidRPr="00DA2649" w:rsidRDefault="00BF47CC" w:rsidP="00336CAF">
      <w:pPr>
        <w:pStyle w:val="Heading4"/>
      </w:pPr>
      <w:bookmarkStart w:id="467" w:name="_Toc128407533"/>
      <w:bookmarkStart w:id="468" w:name="_Toc128746163"/>
      <w:bookmarkStart w:id="469" w:name="_Toc129009045"/>
      <w:bookmarkStart w:id="470" w:name="_Toc129331153"/>
      <w:r w:rsidRPr="00DA2649">
        <w:t>7.3.3.1</w:t>
      </w:r>
      <w:r w:rsidRPr="00DA2649">
        <w:tab/>
        <w:t>GET</w:t>
      </w:r>
      <w:bookmarkEnd w:id="467"/>
      <w:bookmarkEnd w:id="468"/>
      <w:bookmarkEnd w:id="469"/>
      <w:bookmarkEnd w:id="470"/>
    </w:p>
    <w:p w14:paraId="42642B3A" w14:textId="77777777" w:rsidR="005B7FD7" w:rsidRPr="00DA2649" w:rsidRDefault="00BF47CC" w:rsidP="00336CAF">
      <w:pPr>
        <w:keepNext/>
        <w:keepLines/>
      </w:pPr>
      <w:r w:rsidRPr="00DA2649">
        <w:t>The GET method is used to query provisioning information for V2X communication over Uu unicast.</w:t>
      </w:r>
    </w:p>
    <w:p w14:paraId="17DB396C" w14:textId="77777777" w:rsidR="005B7FD7" w:rsidRPr="00DA2649" w:rsidRDefault="00BF47CC" w:rsidP="00336CAF">
      <w:pPr>
        <w:keepNext/>
        <w:keepLines/>
      </w:pPr>
      <w:r w:rsidRPr="00DA2649">
        <w:t>This method shall support the URI query parameters, request and response data structures, and response codes, as specified in tables 7.3.3.1-1 and 7.3.3.1-2.</w:t>
      </w:r>
    </w:p>
    <w:p w14:paraId="5036A68C" w14:textId="77777777" w:rsidR="005B7FD7" w:rsidRPr="00DA2649" w:rsidRDefault="00BF47CC" w:rsidP="002F6C28">
      <w:pPr>
        <w:pStyle w:val="TH"/>
      </w:pPr>
      <w:r w:rsidRPr="00DA2649">
        <w:t>Table 7.3.3.1-1: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0A1BCFFA" w14:textId="77777777" w:rsidTr="00336CAF">
        <w:trPr>
          <w:jc w:val="center"/>
        </w:trPr>
        <w:tc>
          <w:tcPr>
            <w:tcW w:w="825" w:type="pct"/>
            <w:shd w:val="clear" w:color="auto" w:fill="CCCCCC"/>
          </w:tcPr>
          <w:p w14:paraId="5BA0192E" w14:textId="77777777" w:rsidR="005B7FD7" w:rsidRPr="00DA2649" w:rsidRDefault="00BF47CC" w:rsidP="00336CAF">
            <w:pPr>
              <w:pStyle w:val="TAH"/>
            </w:pPr>
            <w:r w:rsidRPr="00DA2649">
              <w:t>Name</w:t>
            </w:r>
          </w:p>
        </w:tc>
        <w:tc>
          <w:tcPr>
            <w:tcW w:w="874" w:type="pct"/>
            <w:shd w:val="clear" w:color="auto" w:fill="CCCCCC"/>
          </w:tcPr>
          <w:p w14:paraId="27F2EF20" w14:textId="77777777" w:rsidR="005B7FD7" w:rsidRPr="00DA2649" w:rsidRDefault="00BF47CC" w:rsidP="00336CAF">
            <w:pPr>
              <w:pStyle w:val="TAH"/>
            </w:pPr>
            <w:r w:rsidRPr="00DA2649">
              <w:t>Data type</w:t>
            </w:r>
          </w:p>
        </w:tc>
        <w:tc>
          <w:tcPr>
            <w:tcW w:w="583" w:type="pct"/>
            <w:shd w:val="clear" w:color="auto" w:fill="CCCCCC"/>
          </w:tcPr>
          <w:p w14:paraId="2DCC6A4E" w14:textId="77777777" w:rsidR="005B7FD7" w:rsidRPr="00DA2649" w:rsidRDefault="00BF47CC" w:rsidP="00336CAF">
            <w:pPr>
              <w:pStyle w:val="TAH"/>
            </w:pPr>
            <w:r w:rsidRPr="00DA2649">
              <w:t>Cardinality</w:t>
            </w:r>
          </w:p>
        </w:tc>
        <w:tc>
          <w:tcPr>
            <w:tcW w:w="2718" w:type="pct"/>
            <w:shd w:val="clear" w:color="auto" w:fill="CCCCCC"/>
            <w:vAlign w:val="center"/>
          </w:tcPr>
          <w:p w14:paraId="1616F759" w14:textId="77777777" w:rsidR="005B7FD7" w:rsidRPr="00DA2649" w:rsidRDefault="00BF47CC" w:rsidP="00336CAF">
            <w:pPr>
              <w:pStyle w:val="TAH"/>
            </w:pPr>
            <w:r w:rsidRPr="00DA2649">
              <w:t>Remarks</w:t>
            </w:r>
          </w:p>
        </w:tc>
      </w:tr>
      <w:tr w:rsidR="005B7FD7" w:rsidRPr="00DA2649" w14:paraId="41381BB4" w14:textId="77777777" w:rsidTr="00336CAF">
        <w:trPr>
          <w:jc w:val="center"/>
        </w:trPr>
        <w:tc>
          <w:tcPr>
            <w:tcW w:w="825" w:type="pct"/>
            <w:shd w:val="clear" w:color="auto" w:fill="auto"/>
          </w:tcPr>
          <w:p w14:paraId="68065799" w14:textId="77777777" w:rsidR="005B7FD7" w:rsidRPr="00DA2649" w:rsidRDefault="00BF47CC">
            <w:pPr>
              <w:keepNext/>
              <w:keepLines/>
              <w:rPr>
                <w:rFonts w:ascii="Arial" w:hAnsi="Arial"/>
                <w:sz w:val="18"/>
              </w:rPr>
            </w:pPr>
            <w:r w:rsidRPr="00DA2649">
              <w:rPr>
                <w:rFonts w:ascii="Arial" w:hAnsi="Arial"/>
                <w:sz w:val="18"/>
              </w:rPr>
              <w:t>location_info</w:t>
            </w:r>
          </w:p>
        </w:tc>
        <w:tc>
          <w:tcPr>
            <w:tcW w:w="874" w:type="pct"/>
          </w:tcPr>
          <w:p w14:paraId="565B881C" w14:textId="77777777" w:rsidR="005B7FD7" w:rsidRPr="00DA2649" w:rsidRDefault="00BF47CC">
            <w:pPr>
              <w:keepNext/>
              <w:keepLines/>
              <w:rPr>
                <w:rFonts w:ascii="Arial" w:hAnsi="Arial"/>
                <w:sz w:val="18"/>
              </w:rPr>
            </w:pPr>
            <w:r w:rsidRPr="00DA2649">
              <w:rPr>
                <w:rFonts w:ascii="Arial" w:hAnsi="Arial" w:cs="Arial"/>
                <w:sz w:val="18"/>
                <w:szCs w:val="18"/>
              </w:rPr>
              <w:t>String</w:t>
            </w:r>
          </w:p>
        </w:tc>
        <w:tc>
          <w:tcPr>
            <w:tcW w:w="583" w:type="pct"/>
          </w:tcPr>
          <w:p w14:paraId="108179DC" w14:textId="77777777" w:rsidR="005B7FD7" w:rsidRPr="00DA2649" w:rsidRDefault="00BF47CC">
            <w:pPr>
              <w:keepNext/>
              <w:keepLines/>
              <w:rPr>
                <w:rFonts w:ascii="Arial" w:hAnsi="Arial"/>
                <w:sz w:val="18"/>
              </w:rPr>
            </w:pPr>
            <w:r w:rsidRPr="00DA2649">
              <w:rPr>
                <w:rFonts w:ascii="Arial" w:hAnsi="Arial"/>
                <w:sz w:val="18"/>
              </w:rPr>
              <w:t>1</w:t>
            </w:r>
          </w:p>
        </w:tc>
        <w:tc>
          <w:tcPr>
            <w:tcW w:w="2718" w:type="pct"/>
            <w:shd w:val="clear" w:color="auto" w:fill="auto"/>
            <w:vAlign w:val="center"/>
          </w:tcPr>
          <w:p w14:paraId="522C9EAC" w14:textId="77777777" w:rsidR="005B7FD7" w:rsidRPr="00DA2649" w:rsidRDefault="00BF47CC" w:rsidP="00336CAF">
            <w:pPr>
              <w:pStyle w:val="TAL"/>
            </w:pPr>
            <w:r w:rsidRPr="00DA2649">
              <w:t>Comma separated list of locations to identify a cell of a base station or a particular geographical area, formatted as follows for the two cases:</w:t>
            </w:r>
          </w:p>
          <w:p w14:paraId="14D01DB4" w14:textId="77777777" w:rsidR="00336CAF" w:rsidRPr="00DA2649" w:rsidRDefault="00336CAF" w:rsidP="00336CAF">
            <w:pPr>
              <w:pStyle w:val="TAL"/>
            </w:pPr>
          </w:p>
          <w:p w14:paraId="0F10477A" w14:textId="77777777" w:rsidR="005B7FD7" w:rsidRPr="00DA2649" w:rsidRDefault="00BF47CC" w:rsidP="00336CAF">
            <w:pPr>
              <w:pStyle w:val="TAL"/>
            </w:pPr>
            <w:r w:rsidRPr="00DA2649">
              <w:t>…/uu_unicast_provisioning_info?location_info=ecgi,{String}</w:t>
            </w:r>
          </w:p>
          <w:p w14:paraId="7E92D8ED" w14:textId="77777777" w:rsidR="00336CAF" w:rsidRPr="00DA2649" w:rsidRDefault="00336CAF" w:rsidP="00336CAF">
            <w:pPr>
              <w:pStyle w:val="TAL"/>
            </w:pPr>
          </w:p>
          <w:p w14:paraId="6298F27C" w14:textId="77777777" w:rsidR="005B7FD7" w:rsidRPr="00DA2649" w:rsidRDefault="00BF47CC" w:rsidP="00336CAF">
            <w:pPr>
              <w:pStyle w:val="TAL"/>
            </w:pPr>
            <w:r w:rsidRPr="00DA2649">
              <w:t>Where the String is made up of 1 to N comma separated ecgi values (reference clause 6.5.5).</w:t>
            </w:r>
          </w:p>
          <w:p w14:paraId="209B5897" w14:textId="77777777" w:rsidR="00336CAF" w:rsidRPr="00DA2649" w:rsidRDefault="00336CAF" w:rsidP="00336CAF">
            <w:pPr>
              <w:pStyle w:val="TAL"/>
            </w:pPr>
          </w:p>
          <w:p w14:paraId="02A24EA8" w14:textId="77777777" w:rsidR="005B7FD7" w:rsidRPr="00DA2649" w:rsidRDefault="00BF47CC" w:rsidP="00336CAF">
            <w:pPr>
              <w:pStyle w:val="TAL"/>
            </w:pPr>
            <w:r w:rsidRPr="00DA2649">
              <w:t>…/uu_unicast_provisioning_info?location_info=latitude,{String},longitude,{String}</w:t>
            </w:r>
          </w:p>
          <w:p w14:paraId="27B0468B" w14:textId="77777777" w:rsidR="00336CAF" w:rsidRPr="00DA2649" w:rsidRDefault="00336CAF" w:rsidP="00336CAF">
            <w:pPr>
              <w:pStyle w:val="TAL"/>
            </w:pPr>
          </w:p>
          <w:p w14:paraId="308F0F3A" w14:textId="77777777" w:rsidR="005B7FD7" w:rsidRPr="00DA2649" w:rsidRDefault="00BF47CC" w:rsidP="00336CAF">
            <w:pPr>
              <w:pStyle w:val="TAL"/>
            </w:pPr>
            <w:r w:rsidRPr="00DA2649">
              <w:t>Where the two strings are made up of 1 to N comma separated latitude and longitude values respectively (reference clause 6.5.3), such that the number of latitude and longitude values shall be equal.</w:t>
            </w:r>
          </w:p>
          <w:p w14:paraId="7B47EE8C" w14:textId="77777777" w:rsidR="00336CAF" w:rsidRPr="00DA2649" w:rsidRDefault="00336CAF" w:rsidP="00336CAF">
            <w:pPr>
              <w:pStyle w:val="TAL"/>
            </w:pPr>
          </w:p>
          <w:p w14:paraId="11975FD5" w14:textId="77777777" w:rsidR="005B7FD7" w:rsidRPr="00DA2649" w:rsidRDefault="00BF47CC" w:rsidP="00336CAF">
            <w:pPr>
              <w:pStyle w:val="TAL"/>
            </w:pPr>
            <w:r w:rsidRPr="00DA2649">
              <w:t>Examples of query formats when N=2 locations are provided below:</w:t>
            </w:r>
          </w:p>
          <w:p w14:paraId="7744224D" w14:textId="77777777" w:rsidR="00336CAF" w:rsidRPr="00DA2649" w:rsidRDefault="00336CAF" w:rsidP="00336CAF">
            <w:pPr>
              <w:pStyle w:val="TAL"/>
            </w:pPr>
          </w:p>
          <w:p w14:paraId="0BE4DF75" w14:textId="77777777" w:rsidR="005B7FD7" w:rsidRPr="00DA2649" w:rsidRDefault="00BF47CC" w:rsidP="00336CAF">
            <w:pPr>
              <w:pStyle w:val="TAL"/>
            </w:pPr>
            <w:r w:rsidRPr="00DA2649">
              <w:t>…/uu_unicast_provisioning_info?location_info=ecgi,1357924680,1357924681</w:t>
            </w:r>
          </w:p>
          <w:p w14:paraId="665D4C2A" w14:textId="77777777" w:rsidR="00336CAF" w:rsidRPr="00DA2649" w:rsidRDefault="00336CAF" w:rsidP="00336CAF">
            <w:pPr>
              <w:pStyle w:val="TAL"/>
            </w:pPr>
          </w:p>
          <w:p w14:paraId="243FDE19" w14:textId="77777777" w:rsidR="005B7FD7" w:rsidRPr="00DA2649" w:rsidRDefault="00BF47CC" w:rsidP="00336CAF">
            <w:pPr>
              <w:pStyle w:val="TAL"/>
              <w:rPr>
                <w:color w:val="1F497D"/>
              </w:rPr>
            </w:pPr>
            <w:r w:rsidRPr="00DA2649">
              <w:t>…/uu_unicast_provisioning_info?location_info=latitude,000.000,001.000,longitude,000.000,001.000</w:t>
            </w:r>
          </w:p>
        </w:tc>
      </w:tr>
    </w:tbl>
    <w:p w14:paraId="208BB231" w14:textId="77777777" w:rsidR="005B7FD7" w:rsidRPr="00DA2649" w:rsidRDefault="005B7FD7"/>
    <w:p w14:paraId="2A3FC790" w14:textId="77777777" w:rsidR="005B7FD7" w:rsidRPr="00DA2649" w:rsidRDefault="00BF47CC">
      <w:pPr>
        <w:pStyle w:val="TH"/>
      </w:pPr>
      <w:r w:rsidRPr="00DA2649">
        <w:t>Table 7.3.3.1-2: Data structures supported by the GET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130"/>
        <w:gridCol w:w="2272"/>
        <w:gridCol w:w="1135"/>
        <w:gridCol w:w="1274"/>
        <w:gridCol w:w="3727"/>
      </w:tblGrid>
      <w:tr w:rsidR="005B7FD7" w:rsidRPr="00DA2649" w14:paraId="70771ACB" w14:textId="77777777" w:rsidTr="00DA2649">
        <w:trPr>
          <w:jc w:val="center"/>
        </w:trPr>
        <w:tc>
          <w:tcPr>
            <w:tcW w:w="592"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6BD796E8" w14:textId="77777777" w:rsidR="005B7FD7" w:rsidRPr="00DA2649" w:rsidRDefault="00BF47CC" w:rsidP="00DA2649">
            <w:pPr>
              <w:pStyle w:val="TAH"/>
              <w:keepNext w:val="0"/>
            </w:pPr>
            <w:r w:rsidRPr="00DA2649">
              <w:t>Request body</w:t>
            </w:r>
          </w:p>
        </w:tc>
        <w:tc>
          <w:tcPr>
            <w:tcW w:w="1191" w:type="pct"/>
            <w:tcBorders>
              <w:top w:val="single" w:sz="4" w:space="0" w:color="auto"/>
              <w:left w:val="single" w:sz="4" w:space="0" w:color="auto"/>
              <w:bottom w:val="single" w:sz="4" w:space="0" w:color="auto"/>
              <w:right w:val="single" w:sz="4" w:space="0" w:color="auto"/>
            </w:tcBorders>
            <w:shd w:val="clear" w:color="auto" w:fill="CCCCCC"/>
          </w:tcPr>
          <w:p w14:paraId="48C539F1" w14:textId="77777777" w:rsidR="005B7FD7" w:rsidRPr="00DA2649" w:rsidRDefault="00BF47CC">
            <w:pPr>
              <w:pStyle w:val="TAH"/>
            </w:pPr>
            <w:r w:rsidRPr="00DA2649">
              <w:t>Data type</w:t>
            </w:r>
          </w:p>
        </w:tc>
        <w:tc>
          <w:tcPr>
            <w:tcW w:w="595" w:type="pct"/>
            <w:tcBorders>
              <w:top w:val="single" w:sz="4" w:space="0" w:color="auto"/>
              <w:left w:val="single" w:sz="4" w:space="0" w:color="auto"/>
              <w:bottom w:val="single" w:sz="4" w:space="0" w:color="auto"/>
              <w:right w:val="single" w:sz="4" w:space="0" w:color="auto"/>
            </w:tcBorders>
            <w:shd w:val="clear" w:color="auto" w:fill="CCCCCC"/>
          </w:tcPr>
          <w:p w14:paraId="514CAF89" w14:textId="77777777" w:rsidR="005B7FD7" w:rsidRPr="00DA2649" w:rsidRDefault="00BF47CC">
            <w:pPr>
              <w:pStyle w:val="TAH"/>
            </w:pPr>
            <w:r w:rsidRPr="00DA2649">
              <w:t>Cardinality</w:t>
            </w:r>
          </w:p>
        </w:tc>
        <w:tc>
          <w:tcPr>
            <w:tcW w:w="2622" w:type="pct"/>
            <w:gridSpan w:val="2"/>
            <w:tcBorders>
              <w:top w:val="single" w:sz="4" w:space="0" w:color="auto"/>
              <w:left w:val="single" w:sz="4" w:space="0" w:color="auto"/>
              <w:bottom w:val="single" w:sz="4" w:space="0" w:color="auto"/>
              <w:right w:val="single" w:sz="4" w:space="0" w:color="auto"/>
            </w:tcBorders>
            <w:shd w:val="clear" w:color="auto" w:fill="CCCCCC"/>
          </w:tcPr>
          <w:p w14:paraId="05F70492" w14:textId="77777777" w:rsidR="005B7FD7" w:rsidRPr="00DA2649" w:rsidRDefault="00BF47CC">
            <w:pPr>
              <w:pStyle w:val="TAH"/>
            </w:pPr>
            <w:r w:rsidRPr="00DA2649">
              <w:t>Remarks</w:t>
            </w:r>
          </w:p>
        </w:tc>
      </w:tr>
      <w:tr w:rsidR="005B7FD7" w:rsidRPr="00DA2649" w14:paraId="3B982CC9" w14:textId="77777777" w:rsidTr="00DA2649">
        <w:trPr>
          <w:jc w:val="center"/>
        </w:trPr>
        <w:tc>
          <w:tcPr>
            <w:tcW w:w="592"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244BE212" w14:textId="77777777" w:rsidR="005B7FD7" w:rsidRPr="00DA2649" w:rsidRDefault="005B7FD7"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0E2C9DFD" w14:textId="77777777" w:rsidR="005B7FD7" w:rsidRPr="00DA2649" w:rsidRDefault="00BF47CC">
            <w:pPr>
              <w:pStyle w:val="TAL"/>
            </w:pPr>
            <w:r w:rsidRPr="00DA2649">
              <w:t>n/a</w:t>
            </w:r>
          </w:p>
        </w:tc>
        <w:tc>
          <w:tcPr>
            <w:tcW w:w="595" w:type="pct"/>
            <w:tcBorders>
              <w:top w:val="single" w:sz="4" w:space="0" w:color="auto"/>
              <w:left w:val="single" w:sz="4" w:space="0" w:color="auto"/>
              <w:bottom w:val="single" w:sz="4" w:space="0" w:color="auto"/>
              <w:right w:val="single" w:sz="4" w:space="0" w:color="auto"/>
            </w:tcBorders>
          </w:tcPr>
          <w:p w14:paraId="60B5B765" w14:textId="77777777" w:rsidR="005B7FD7" w:rsidRPr="00DA2649" w:rsidRDefault="005B7FD7">
            <w:pPr>
              <w:pStyle w:val="TAL"/>
            </w:pPr>
          </w:p>
        </w:tc>
        <w:tc>
          <w:tcPr>
            <w:tcW w:w="2622" w:type="pct"/>
            <w:gridSpan w:val="2"/>
            <w:tcBorders>
              <w:top w:val="single" w:sz="4" w:space="0" w:color="auto"/>
              <w:left w:val="single" w:sz="4" w:space="0" w:color="auto"/>
              <w:bottom w:val="single" w:sz="4" w:space="0" w:color="auto"/>
              <w:right w:val="single" w:sz="4" w:space="0" w:color="auto"/>
            </w:tcBorders>
          </w:tcPr>
          <w:p w14:paraId="36497848" w14:textId="77777777" w:rsidR="005B7FD7" w:rsidRPr="00DA2649" w:rsidRDefault="005B7FD7">
            <w:pPr>
              <w:pStyle w:val="TAL"/>
            </w:pPr>
          </w:p>
        </w:tc>
      </w:tr>
      <w:tr w:rsidR="00DA2649" w:rsidRPr="00DA2649" w14:paraId="0902AB16" w14:textId="77777777" w:rsidTr="00752ADA">
        <w:tblPrEx>
          <w:tblBorders>
            <w:insideH w:val="single" w:sz="4" w:space="0" w:color="auto"/>
            <w:insideV w:val="single" w:sz="4" w:space="0" w:color="auto"/>
          </w:tblBorders>
        </w:tblPrEx>
        <w:trPr>
          <w:jc w:val="center"/>
        </w:trPr>
        <w:tc>
          <w:tcPr>
            <w:tcW w:w="592" w:type="pct"/>
            <w:vMerge w:val="restart"/>
            <w:tcBorders>
              <w:top w:val="single" w:sz="4" w:space="0" w:color="auto"/>
              <w:left w:val="single" w:sz="4" w:space="0" w:color="auto"/>
              <w:right w:val="single" w:sz="4" w:space="0" w:color="auto"/>
            </w:tcBorders>
            <w:shd w:val="clear" w:color="auto" w:fill="BFBFBF"/>
            <w:vAlign w:val="center"/>
          </w:tcPr>
          <w:p w14:paraId="57FAF190" w14:textId="77777777" w:rsidR="00DA2649" w:rsidRPr="00DA2649" w:rsidRDefault="00DA2649" w:rsidP="00DA2649">
            <w:pPr>
              <w:pStyle w:val="TAH"/>
              <w:keepNext w:val="0"/>
            </w:pPr>
            <w:r w:rsidRPr="00DA2649">
              <w:t>Response body</w:t>
            </w:r>
          </w:p>
        </w:tc>
        <w:tc>
          <w:tcPr>
            <w:tcW w:w="1191" w:type="pct"/>
            <w:tcBorders>
              <w:top w:val="single" w:sz="4" w:space="0" w:color="auto"/>
              <w:left w:val="single" w:sz="4" w:space="0" w:color="auto"/>
              <w:bottom w:val="single" w:sz="4" w:space="0" w:color="auto"/>
              <w:right w:val="single" w:sz="4" w:space="0" w:color="auto"/>
            </w:tcBorders>
            <w:shd w:val="clear" w:color="auto" w:fill="BFBFBF"/>
          </w:tcPr>
          <w:p w14:paraId="5111F349" w14:textId="77777777" w:rsidR="00DA2649" w:rsidRPr="00DA2649" w:rsidRDefault="00DA2649">
            <w:pPr>
              <w:pStyle w:val="TAH"/>
            </w:pPr>
            <w:r w:rsidRPr="00DA2649">
              <w:t>Data type</w:t>
            </w:r>
          </w:p>
        </w:tc>
        <w:tc>
          <w:tcPr>
            <w:tcW w:w="595" w:type="pct"/>
            <w:tcBorders>
              <w:top w:val="single" w:sz="4" w:space="0" w:color="auto"/>
              <w:left w:val="single" w:sz="4" w:space="0" w:color="auto"/>
              <w:bottom w:val="single" w:sz="4" w:space="0" w:color="auto"/>
              <w:right w:val="single" w:sz="4" w:space="0" w:color="auto"/>
            </w:tcBorders>
            <w:shd w:val="clear" w:color="auto" w:fill="BFBFBF"/>
          </w:tcPr>
          <w:p w14:paraId="38AF066B" w14:textId="77777777" w:rsidR="00DA2649" w:rsidRPr="00DA2649" w:rsidRDefault="00DA2649">
            <w:pPr>
              <w:pStyle w:val="TAH"/>
            </w:pPr>
            <w:r w:rsidRPr="00DA2649">
              <w:t>Cardinality</w:t>
            </w:r>
          </w:p>
        </w:tc>
        <w:tc>
          <w:tcPr>
            <w:tcW w:w="668" w:type="pct"/>
            <w:tcBorders>
              <w:top w:val="single" w:sz="4" w:space="0" w:color="auto"/>
              <w:left w:val="single" w:sz="4" w:space="0" w:color="auto"/>
              <w:bottom w:val="single" w:sz="4" w:space="0" w:color="auto"/>
              <w:right w:val="single" w:sz="4" w:space="0" w:color="auto"/>
            </w:tcBorders>
            <w:shd w:val="clear" w:color="auto" w:fill="BFBFBF"/>
          </w:tcPr>
          <w:p w14:paraId="2D961AFA" w14:textId="77777777" w:rsidR="00DA2649" w:rsidRPr="00DA2649" w:rsidRDefault="00DA2649">
            <w:pPr>
              <w:pStyle w:val="TAH"/>
            </w:pPr>
            <w:r w:rsidRPr="00DA2649">
              <w:t>Response</w:t>
            </w:r>
          </w:p>
          <w:p w14:paraId="7295B612" w14:textId="77777777" w:rsidR="00DA2649" w:rsidRPr="00DA2649" w:rsidRDefault="00DA2649">
            <w:pPr>
              <w:pStyle w:val="TAH"/>
            </w:pPr>
            <w:r w:rsidRPr="00DA2649">
              <w:t>Codes</w:t>
            </w:r>
          </w:p>
        </w:tc>
        <w:tc>
          <w:tcPr>
            <w:tcW w:w="1954" w:type="pct"/>
            <w:tcBorders>
              <w:top w:val="single" w:sz="4" w:space="0" w:color="auto"/>
              <w:left w:val="single" w:sz="4" w:space="0" w:color="auto"/>
              <w:bottom w:val="single" w:sz="4" w:space="0" w:color="auto"/>
              <w:right w:val="single" w:sz="4" w:space="0" w:color="auto"/>
            </w:tcBorders>
            <w:shd w:val="clear" w:color="auto" w:fill="BFBFBF"/>
          </w:tcPr>
          <w:p w14:paraId="7476B4CA" w14:textId="77777777" w:rsidR="00DA2649" w:rsidRPr="00DA2649" w:rsidRDefault="00DA2649">
            <w:pPr>
              <w:pStyle w:val="TAH"/>
            </w:pPr>
            <w:r w:rsidRPr="00DA2649">
              <w:t>Remarks</w:t>
            </w:r>
          </w:p>
        </w:tc>
      </w:tr>
      <w:tr w:rsidR="00DA2649" w:rsidRPr="00DA2649" w14:paraId="2E1927C8" w14:textId="77777777" w:rsidTr="00752ADA">
        <w:trPr>
          <w:jc w:val="center"/>
        </w:trPr>
        <w:tc>
          <w:tcPr>
            <w:tcW w:w="592" w:type="pct"/>
            <w:vMerge/>
            <w:tcBorders>
              <w:left w:val="single" w:sz="4" w:space="0" w:color="auto"/>
              <w:right w:val="single" w:sz="4" w:space="0" w:color="auto"/>
            </w:tcBorders>
            <w:shd w:val="clear" w:color="auto" w:fill="BFBFBF"/>
            <w:vAlign w:val="center"/>
          </w:tcPr>
          <w:p w14:paraId="466A2EA7"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728C9754" w14:textId="77777777" w:rsidR="00DA2649" w:rsidRPr="00DA2649" w:rsidRDefault="00DA2649">
            <w:pPr>
              <w:pStyle w:val="TAL"/>
            </w:pPr>
            <w:r w:rsidRPr="00DA2649">
              <w:t>UuUnicastProvisioningInfo</w:t>
            </w:r>
          </w:p>
        </w:tc>
        <w:tc>
          <w:tcPr>
            <w:tcW w:w="595" w:type="pct"/>
            <w:tcBorders>
              <w:top w:val="single" w:sz="4" w:space="0" w:color="auto"/>
              <w:left w:val="single" w:sz="4" w:space="0" w:color="auto"/>
              <w:bottom w:val="single" w:sz="4" w:space="0" w:color="auto"/>
              <w:right w:val="single" w:sz="4" w:space="0" w:color="auto"/>
            </w:tcBorders>
          </w:tcPr>
          <w:p w14:paraId="1696697B" w14:textId="77777777" w:rsidR="00DA2649" w:rsidRPr="00DA2649" w:rsidRDefault="00DA2649">
            <w:pPr>
              <w:pStyle w:val="TAL"/>
            </w:pPr>
            <w:r w:rsidRPr="00DA2649">
              <w:t>1</w:t>
            </w:r>
          </w:p>
        </w:tc>
        <w:tc>
          <w:tcPr>
            <w:tcW w:w="668" w:type="pct"/>
            <w:tcBorders>
              <w:top w:val="single" w:sz="4" w:space="0" w:color="auto"/>
              <w:left w:val="single" w:sz="4" w:space="0" w:color="auto"/>
              <w:bottom w:val="single" w:sz="4" w:space="0" w:color="auto"/>
              <w:right w:val="single" w:sz="4" w:space="0" w:color="auto"/>
            </w:tcBorders>
          </w:tcPr>
          <w:p w14:paraId="23593FD2" w14:textId="77777777" w:rsidR="00DA2649" w:rsidRPr="00DA2649" w:rsidRDefault="00DA2649">
            <w:pPr>
              <w:pStyle w:val="TAL"/>
            </w:pPr>
            <w:r w:rsidRPr="00DA2649">
              <w:t>200 OK</w:t>
            </w:r>
          </w:p>
        </w:tc>
        <w:tc>
          <w:tcPr>
            <w:tcW w:w="1954" w:type="pct"/>
            <w:tcBorders>
              <w:top w:val="single" w:sz="4" w:space="0" w:color="auto"/>
              <w:left w:val="single" w:sz="4" w:space="0" w:color="auto"/>
              <w:bottom w:val="single" w:sz="4" w:space="0" w:color="auto"/>
              <w:right w:val="single" w:sz="4" w:space="0" w:color="auto"/>
            </w:tcBorders>
          </w:tcPr>
          <w:p w14:paraId="31F20E3E" w14:textId="77777777" w:rsidR="00DA2649" w:rsidRPr="00DA2649" w:rsidRDefault="00DA2649">
            <w:pPr>
              <w:pStyle w:val="TAL"/>
            </w:pPr>
            <w:r w:rsidRPr="00DA2649">
              <w:t>Upon success, a response body containing the Uu unicast provisioning information is returned.</w:t>
            </w:r>
          </w:p>
        </w:tc>
      </w:tr>
      <w:tr w:rsidR="00DA2649" w:rsidRPr="00DA2649" w14:paraId="287D530E" w14:textId="77777777" w:rsidTr="00752ADA">
        <w:trPr>
          <w:jc w:val="center"/>
        </w:trPr>
        <w:tc>
          <w:tcPr>
            <w:tcW w:w="592" w:type="pct"/>
            <w:vMerge/>
            <w:tcBorders>
              <w:left w:val="single" w:sz="4" w:space="0" w:color="auto"/>
              <w:right w:val="single" w:sz="4" w:space="0" w:color="auto"/>
            </w:tcBorders>
            <w:shd w:val="clear" w:color="auto" w:fill="BFBFBF"/>
            <w:vAlign w:val="center"/>
          </w:tcPr>
          <w:p w14:paraId="1617F388"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2FE67403" w14:textId="77777777" w:rsidR="00DA2649" w:rsidRPr="00DA2649" w:rsidRDefault="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36FD5522" w14:textId="77777777" w:rsidR="00DA2649" w:rsidRPr="00DA2649" w:rsidRDefault="00DA2649">
            <w:pPr>
              <w:pStyle w:val="TAL"/>
            </w:pPr>
            <w:r w:rsidRPr="00DA2649">
              <w:t>0..1</w:t>
            </w:r>
          </w:p>
        </w:tc>
        <w:tc>
          <w:tcPr>
            <w:tcW w:w="668" w:type="pct"/>
            <w:tcBorders>
              <w:top w:val="single" w:sz="4" w:space="0" w:color="auto"/>
              <w:left w:val="single" w:sz="4" w:space="0" w:color="auto"/>
              <w:bottom w:val="single" w:sz="4" w:space="0" w:color="auto"/>
              <w:right w:val="single" w:sz="4" w:space="0" w:color="auto"/>
            </w:tcBorders>
          </w:tcPr>
          <w:p w14:paraId="2FB7BC1D" w14:textId="77777777" w:rsidR="00DA2649" w:rsidRPr="00DA2649" w:rsidRDefault="00DA2649">
            <w:pPr>
              <w:pStyle w:val="TAL"/>
            </w:pPr>
            <w:r w:rsidRPr="00DA2649">
              <w:t>400 Bad Request</w:t>
            </w:r>
          </w:p>
        </w:tc>
        <w:tc>
          <w:tcPr>
            <w:tcW w:w="1954" w:type="pct"/>
            <w:tcBorders>
              <w:top w:val="single" w:sz="4" w:space="0" w:color="auto"/>
              <w:left w:val="single" w:sz="4" w:space="0" w:color="auto"/>
              <w:bottom w:val="single" w:sz="4" w:space="0" w:color="auto"/>
              <w:right w:val="single" w:sz="4" w:space="0" w:color="auto"/>
            </w:tcBorders>
          </w:tcPr>
          <w:p w14:paraId="36B8784E" w14:textId="77777777" w:rsidR="00DA2649" w:rsidRPr="00DA2649" w:rsidRDefault="00DA2649">
            <w:pPr>
              <w:pStyle w:val="TAL"/>
            </w:pPr>
            <w:r w:rsidRPr="00DA2649">
              <w:t>It is used to indicate that incorrect parameters were passed to the request.</w:t>
            </w:r>
          </w:p>
          <w:p w14:paraId="5DEC2505" w14:textId="77777777" w:rsidR="00DA2649" w:rsidRPr="00DA2649" w:rsidRDefault="00DA2649">
            <w:pPr>
              <w:pStyle w:val="TAL"/>
            </w:pPr>
          </w:p>
          <w:p w14:paraId="4755251B" w14:textId="533C4BE1" w:rsidR="00DA2649" w:rsidRPr="00DA2649" w:rsidRDefault="00DA2649">
            <w:pPr>
              <w:pStyle w:val="TAL"/>
            </w:pPr>
            <w:r w:rsidRPr="00DA2649">
              <w:t>In the returned ProblemDetails structure, the "detail" attribute should convey more information about the error.</w:t>
            </w:r>
          </w:p>
        </w:tc>
      </w:tr>
      <w:tr w:rsidR="00DA2649" w:rsidRPr="00DA2649" w14:paraId="16AB7F70" w14:textId="77777777" w:rsidTr="00752ADA">
        <w:trPr>
          <w:jc w:val="center"/>
        </w:trPr>
        <w:tc>
          <w:tcPr>
            <w:tcW w:w="592" w:type="pct"/>
            <w:vMerge/>
            <w:tcBorders>
              <w:left w:val="single" w:sz="4" w:space="0" w:color="auto"/>
              <w:right w:val="single" w:sz="4" w:space="0" w:color="auto"/>
            </w:tcBorders>
            <w:shd w:val="clear" w:color="auto" w:fill="BFBFBF"/>
            <w:vAlign w:val="center"/>
          </w:tcPr>
          <w:p w14:paraId="6AE7F62F"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5FDC4875" w14:textId="77777777" w:rsidR="00DA2649" w:rsidRPr="00DA2649" w:rsidRDefault="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20D49330" w14:textId="77777777" w:rsidR="00DA2649" w:rsidRPr="00DA2649" w:rsidRDefault="00DA2649">
            <w:pPr>
              <w:pStyle w:val="TAL"/>
            </w:pPr>
            <w:r w:rsidRPr="00DA2649">
              <w:t>0..1</w:t>
            </w:r>
          </w:p>
        </w:tc>
        <w:tc>
          <w:tcPr>
            <w:tcW w:w="668" w:type="pct"/>
            <w:tcBorders>
              <w:top w:val="single" w:sz="4" w:space="0" w:color="auto"/>
              <w:left w:val="single" w:sz="4" w:space="0" w:color="auto"/>
              <w:bottom w:val="single" w:sz="4" w:space="0" w:color="auto"/>
              <w:right w:val="single" w:sz="4" w:space="0" w:color="auto"/>
            </w:tcBorders>
          </w:tcPr>
          <w:p w14:paraId="161F5462" w14:textId="77777777" w:rsidR="00DA2649" w:rsidRPr="00DA2649" w:rsidRDefault="00DA2649">
            <w:pPr>
              <w:pStyle w:val="TAL"/>
            </w:pPr>
            <w:r w:rsidRPr="00DA2649">
              <w:t>401 Unauthorized</w:t>
            </w:r>
          </w:p>
        </w:tc>
        <w:tc>
          <w:tcPr>
            <w:tcW w:w="1954" w:type="pct"/>
            <w:tcBorders>
              <w:top w:val="single" w:sz="4" w:space="0" w:color="auto"/>
              <w:left w:val="single" w:sz="4" w:space="0" w:color="auto"/>
              <w:bottom w:val="single" w:sz="4" w:space="0" w:color="auto"/>
              <w:right w:val="single" w:sz="4" w:space="0" w:color="auto"/>
            </w:tcBorders>
          </w:tcPr>
          <w:p w14:paraId="4AF4F311" w14:textId="77777777" w:rsidR="00DA2649" w:rsidRPr="00DA2649" w:rsidRDefault="00DA2649">
            <w:pPr>
              <w:pStyle w:val="TAL"/>
              <w:rPr>
                <w:rFonts w:eastAsia="Calibri"/>
              </w:rPr>
            </w:pPr>
            <w:r w:rsidRPr="00DA2649">
              <w:t xml:space="preserve">It is </w:t>
            </w:r>
            <w:r w:rsidRPr="00DA2649">
              <w:rPr>
                <w:rFonts w:eastAsia="Calibri"/>
              </w:rPr>
              <w:t>used when the client did not submit credentials.</w:t>
            </w:r>
          </w:p>
          <w:p w14:paraId="321DA73F" w14:textId="77777777" w:rsidR="00DA2649" w:rsidRPr="00DA2649" w:rsidRDefault="00DA2649">
            <w:pPr>
              <w:pStyle w:val="TAL"/>
              <w:rPr>
                <w:rFonts w:eastAsia="Calibri"/>
              </w:rPr>
            </w:pPr>
          </w:p>
          <w:p w14:paraId="36A5EE15" w14:textId="08EB81FF" w:rsidR="00DA2649" w:rsidRPr="00DA2649" w:rsidRDefault="00DA2649">
            <w:pPr>
              <w:pStyle w:val="TAL"/>
            </w:pPr>
            <w:r w:rsidRPr="00DA2649">
              <w:t>In the returned ProblemDetails structure, the "detail" attribute should convey more information about the error.</w:t>
            </w:r>
          </w:p>
        </w:tc>
      </w:tr>
      <w:tr w:rsidR="00DA2649" w:rsidRPr="00DA2649" w14:paraId="68991F5F" w14:textId="77777777" w:rsidTr="00752ADA">
        <w:trPr>
          <w:jc w:val="center"/>
        </w:trPr>
        <w:tc>
          <w:tcPr>
            <w:tcW w:w="592" w:type="pct"/>
            <w:vMerge/>
            <w:tcBorders>
              <w:left w:val="single" w:sz="4" w:space="0" w:color="auto"/>
              <w:bottom w:val="single" w:sz="4" w:space="0" w:color="auto"/>
              <w:right w:val="single" w:sz="4" w:space="0" w:color="auto"/>
            </w:tcBorders>
            <w:shd w:val="clear" w:color="auto" w:fill="BFBFBF"/>
            <w:vAlign w:val="center"/>
          </w:tcPr>
          <w:p w14:paraId="4C449D11"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7F4A638C" w14:textId="77777777" w:rsidR="00DA2649" w:rsidRPr="00DA2649" w:rsidRDefault="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63D9F1E9" w14:textId="77777777" w:rsidR="00DA2649" w:rsidRPr="00DA2649" w:rsidRDefault="00DA2649">
            <w:pPr>
              <w:pStyle w:val="TAL"/>
            </w:pPr>
            <w:r w:rsidRPr="00DA2649">
              <w:t>1</w:t>
            </w:r>
          </w:p>
        </w:tc>
        <w:tc>
          <w:tcPr>
            <w:tcW w:w="668" w:type="pct"/>
            <w:tcBorders>
              <w:top w:val="single" w:sz="4" w:space="0" w:color="auto"/>
              <w:left w:val="single" w:sz="4" w:space="0" w:color="auto"/>
              <w:bottom w:val="single" w:sz="4" w:space="0" w:color="auto"/>
              <w:right w:val="single" w:sz="4" w:space="0" w:color="auto"/>
            </w:tcBorders>
          </w:tcPr>
          <w:p w14:paraId="3B2261D2" w14:textId="77777777" w:rsidR="00DA2649" w:rsidRPr="00DA2649" w:rsidRDefault="00DA2649">
            <w:pPr>
              <w:pStyle w:val="TAL"/>
            </w:pPr>
            <w:r w:rsidRPr="00DA2649">
              <w:t>403 Forbidden</w:t>
            </w:r>
          </w:p>
        </w:tc>
        <w:tc>
          <w:tcPr>
            <w:tcW w:w="1954" w:type="pct"/>
            <w:tcBorders>
              <w:top w:val="single" w:sz="4" w:space="0" w:color="auto"/>
              <w:left w:val="single" w:sz="4" w:space="0" w:color="auto"/>
              <w:bottom w:val="single" w:sz="4" w:space="0" w:color="auto"/>
              <w:right w:val="single" w:sz="4" w:space="0" w:color="auto"/>
            </w:tcBorders>
          </w:tcPr>
          <w:p w14:paraId="310F7787" w14:textId="77777777" w:rsidR="00DA2649" w:rsidRPr="00DA2649" w:rsidRDefault="00DA2649">
            <w:pPr>
              <w:pStyle w:val="TAL"/>
            </w:pPr>
            <w:r w:rsidRPr="00DA2649">
              <w:t>The operation is not allowed given the current status of the resource.</w:t>
            </w:r>
          </w:p>
          <w:p w14:paraId="39693F66" w14:textId="77777777" w:rsidR="00DA2649" w:rsidRPr="00DA2649" w:rsidRDefault="00DA2649">
            <w:pPr>
              <w:pStyle w:val="TAL"/>
            </w:pPr>
          </w:p>
          <w:p w14:paraId="15B1FF3A" w14:textId="28BBE367" w:rsidR="00DA2649" w:rsidRPr="00DA2649" w:rsidRDefault="00DA2649">
            <w:pPr>
              <w:pStyle w:val="TAL"/>
            </w:pPr>
            <w:r w:rsidRPr="00DA2649">
              <w:t>More information shall be provided in the "detail" attribute of the "ProblemDetails" structure.</w:t>
            </w:r>
          </w:p>
        </w:tc>
      </w:tr>
      <w:tr w:rsidR="00DA2649" w:rsidRPr="00DA2649" w14:paraId="1D589F45" w14:textId="77777777" w:rsidTr="0065631A">
        <w:trPr>
          <w:jc w:val="center"/>
        </w:trPr>
        <w:tc>
          <w:tcPr>
            <w:tcW w:w="592" w:type="pct"/>
            <w:vMerge w:val="restart"/>
            <w:tcBorders>
              <w:top w:val="single" w:sz="4" w:space="0" w:color="auto"/>
              <w:left w:val="single" w:sz="4" w:space="0" w:color="auto"/>
              <w:right w:val="single" w:sz="4" w:space="0" w:color="auto"/>
            </w:tcBorders>
            <w:shd w:val="clear" w:color="auto" w:fill="BFBFBF"/>
            <w:vAlign w:val="center"/>
          </w:tcPr>
          <w:p w14:paraId="3A606998" w14:textId="22C70CCF" w:rsidR="00DA2649" w:rsidRPr="00DA2649" w:rsidRDefault="00DA2649" w:rsidP="00DA2649">
            <w:pPr>
              <w:pStyle w:val="TAH"/>
            </w:pPr>
            <w:r w:rsidRPr="00DA2649">
              <w:lastRenderedPageBreak/>
              <w:t>Response body</w:t>
            </w:r>
          </w:p>
        </w:tc>
        <w:tc>
          <w:tcPr>
            <w:tcW w:w="1191" w:type="pct"/>
            <w:tcBorders>
              <w:top w:val="single" w:sz="4" w:space="0" w:color="auto"/>
              <w:left w:val="single" w:sz="4" w:space="0" w:color="auto"/>
              <w:bottom w:val="single" w:sz="4" w:space="0" w:color="auto"/>
              <w:right w:val="single" w:sz="4" w:space="0" w:color="auto"/>
            </w:tcBorders>
            <w:shd w:val="clear" w:color="auto" w:fill="BFBFBF"/>
          </w:tcPr>
          <w:p w14:paraId="1FBFB26E" w14:textId="28F57916" w:rsidR="00DA2649" w:rsidRPr="00DA2649" w:rsidRDefault="00DA2649" w:rsidP="00DA2649">
            <w:pPr>
              <w:pStyle w:val="TAH"/>
            </w:pPr>
            <w:r w:rsidRPr="00DA2649">
              <w:t>Data type</w:t>
            </w:r>
          </w:p>
        </w:tc>
        <w:tc>
          <w:tcPr>
            <w:tcW w:w="595" w:type="pct"/>
            <w:tcBorders>
              <w:top w:val="single" w:sz="4" w:space="0" w:color="auto"/>
              <w:left w:val="single" w:sz="4" w:space="0" w:color="auto"/>
              <w:bottom w:val="single" w:sz="4" w:space="0" w:color="auto"/>
              <w:right w:val="single" w:sz="4" w:space="0" w:color="auto"/>
            </w:tcBorders>
            <w:shd w:val="clear" w:color="auto" w:fill="BFBFBF"/>
          </w:tcPr>
          <w:p w14:paraId="182CE102" w14:textId="6C32FB0F" w:rsidR="00DA2649" w:rsidRPr="00DA2649" w:rsidRDefault="00DA2649" w:rsidP="00DA2649">
            <w:pPr>
              <w:pStyle w:val="TAH"/>
            </w:pPr>
            <w:r w:rsidRPr="00DA2649">
              <w:t>Cardinality</w:t>
            </w:r>
          </w:p>
        </w:tc>
        <w:tc>
          <w:tcPr>
            <w:tcW w:w="668" w:type="pct"/>
            <w:tcBorders>
              <w:top w:val="single" w:sz="4" w:space="0" w:color="auto"/>
              <w:left w:val="single" w:sz="4" w:space="0" w:color="auto"/>
              <w:bottom w:val="single" w:sz="4" w:space="0" w:color="auto"/>
              <w:right w:val="single" w:sz="4" w:space="0" w:color="auto"/>
            </w:tcBorders>
            <w:shd w:val="clear" w:color="auto" w:fill="BFBFBF"/>
          </w:tcPr>
          <w:p w14:paraId="7AD665E2" w14:textId="77777777" w:rsidR="00DA2649" w:rsidRPr="00DA2649" w:rsidRDefault="00DA2649" w:rsidP="00DA2649">
            <w:pPr>
              <w:pStyle w:val="TAH"/>
            </w:pPr>
            <w:r w:rsidRPr="00DA2649">
              <w:t>Response</w:t>
            </w:r>
          </w:p>
          <w:p w14:paraId="0CC0C24D" w14:textId="0E0F7DA0" w:rsidR="00DA2649" w:rsidRPr="00DA2649" w:rsidRDefault="00DA2649" w:rsidP="00DA2649">
            <w:pPr>
              <w:pStyle w:val="TAH"/>
            </w:pPr>
            <w:r w:rsidRPr="00DA2649">
              <w:t>Codes</w:t>
            </w:r>
          </w:p>
        </w:tc>
        <w:tc>
          <w:tcPr>
            <w:tcW w:w="1954" w:type="pct"/>
            <w:tcBorders>
              <w:top w:val="single" w:sz="4" w:space="0" w:color="auto"/>
              <w:left w:val="single" w:sz="4" w:space="0" w:color="auto"/>
              <w:bottom w:val="single" w:sz="4" w:space="0" w:color="auto"/>
              <w:right w:val="single" w:sz="4" w:space="0" w:color="auto"/>
            </w:tcBorders>
            <w:shd w:val="clear" w:color="auto" w:fill="BFBFBF"/>
          </w:tcPr>
          <w:p w14:paraId="59EABCC4" w14:textId="0353139C" w:rsidR="00DA2649" w:rsidRPr="00DA2649" w:rsidRDefault="00DA2649" w:rsidP="00DA2649">
            <w:pPr>
              <w:pStyle w:val="TAH"/>
            </w:pPr>
            <w:r w:rsidRPr="00DA2649">
              <w:t>Remarks</w:t>
            </w:r>
          </w:p>
        </w:tc>
      </w:tr>
      <w:tr w:rsidR="00DA2649" w:rsidRPr="00DA2649" w14:paraId="2BB8172F" w14:textId="77777777" w:rsidTr="0065631A">
        <w:trPr>
          <w:jc w:val="center"/>
        </w:trPr>
        <w:tc>
          <w:tcPr>
            <w:tcW w:w="592" w:type="pct"/>
            <w:vMerge/>
            <w:tcBorders>
              <w:left w:val="single" w:sz="4" w:space="0" w:color="auto"/>
              <w:right w:val="single" w:sz="4" w:space="0" w:color="auto"/>
            </w:tcBorders>
            <w:shd w:val="clear" w:color="auto" w:fill="BFBFBF"/>
            <w:vAlign w:val="center"/>
          </w:tcPr>
          <w:p w14:paraId="55556E68"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49795F07" w14:textId="77777777" w:rsidR="00DA2649" w:rsidRPr="00DA2649" w:rsidRDefault="00DA2649" w:rsidP="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503F61D0" w14:textId="77777777" w:rsidR="00DA2649" w:rsidRPr="00DA2649" w:rsidRDefault="00DA2649" w:rsidP="00DA2649">
            <w:pPr>
              <w:pStyle w:val="TAL"/>
            </w:pPr>
            <w:r w:rsidRPr="00DA2649">
              <w:t>0..1</w:t>
            </w:r>
          </w:p>
        </w:tc>
        <w:tc>
          <w:tcPr>
            <w:tcW w:w="668" w:type="pct"/>
            <w:tcBorders>
              <w:top w:val="single" w:sz="4" w:space="0" w:color="auto"/>
              <w:left w:val="single" w:sz="4" w:space="0" w:color="auto"/>
              <w:bottom w:val="single" w:sz="4" w:space="0" w:color="auto"/>
              <w:right w:val="single" w:sz="4" w:space="0" w:color="auto"/>
            </w:tcBorders>
          </w:tcPr>
          <w:p w14:paraId="2A985356" w14:textId="77777777" w:rsidR="00DA2649" w:rsidRPr="00DA2649" w:rsidRDefault="00DA2649" w:rsidP="00DA2649">
            <w:pPr>
              <w:pStyle w:val="TAL"/>
            </w:pPr>
            <w:r w:rsidRPr="00DA2649">
              <w:t>404 Not Found</w:t>
            </w:r>
          </w:p>
        </w:tc>
        <w:tc>
          <w:tcPr>
            <w:tcW w:w="1954" w:type="pct"/>
            <w:tcBorders>
              <w:top w:val="single" w:sz="4" w:space="0" w:color="auto"/>
              <w:left w:val="single" w:sz="4" w:space="0" w:color="auto"/>
              <w:bottom w:val="single" w:sz="4" w:space="0" w:color="auto"/>
              <w:right w:val="single" w:sz="4" w:space="0" w:color="auto"/>
            </w:tcBorders>
          </w:tcPr>
          <w:p w14:paraId="30C1DDDD" w14:textId="77777777" w:rsidR="00DA2649" w:rsidRPr="00DA2649" w:rsidRDefault="00DA2649" w:rsidP="00DA2649">
            <w:pPr>
              <w:pStyle w:val="TAL"/>
            </w:pPr>
            <w:r w:rsidRPr="00DA2649">
              <w:t>It is used when a client provided a URI that cannot be mapped to a valid resource URI.</w:t>
            </w:r>
          </w:p>
          <w:p w14:paraId="1869360A" w14:textId="77777777" w:rsidR="00DA2649" w:rsidRPr="00DA2649" w:rsidRDefault="00DA2649" w:rsidP="00DA2649">
            <w:pPr>
              <w:pStyle w:val="TAL"/>
            </w:pPr>
          </w:p>
          <w:p w14:paraId="174ACD71" w14:textId="412BBE4F"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29F0EC0E" w14:textId="77777777" w:rsidTr="0065631A">
        <w:trPr>
          <w:jc w:val="center"/>
        </w:trPr>
        <w:tc>
          <w:tcPr>
            <w:tcW w:w="592" w:type="pct"/>
            <w:vMerge/>
            <w:tcBorders>
              <w:left w:val="single" w:sz="4" w:space="0" w:color="auto"/>
              <w:right w:val="single" w:sz="4" w:space="0" w:color="auto"/>
            </w:tcBorders>
            <w:shd w:val="clear" w:color="auto" w:fill="BFBFBF"/>
            <w:vAlign w:val="center"/>
          </w:tcPr>
          <w:p w14:paraId="505E2337"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4679D736" w14:textId="77777777" w:rsidR="00DA2649" w:rsidRPr="00DA2649" w:rsidRDefault="00DA2649" w:rsidP="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4B42117A" w14:textId="77777777" w:rsidR="00DA2649" w:rsidRPr="00DA2649" w:rsidRDefault="00DA2649" w:rsidP="00DA2649">
            <w:pPr>
              <w:pStyle w:val="TAL"/>
            </w:pPr>
            <w:r w:rsidRPr="00DA2649">
              <w:t>0..1</w:t>
            </w:r>
          </w:p>
        </w:tc>
        <w:tc>
          <w:tcPr>
            <w:tcW w:w="668" w:type="pct"/>
            <w:tcBorders>
              <w:top w:val="single" w:sz="4" w:space="0" w:color="auto"/>
              <w:left w:val="single" w:sz="4" w:space="0" w:color="auto"/>
              <w:bottom w:val="single" w:sz="4" w:space="0" w:color="auto"/>
              <w:right w:val="single" w:sz="4" w:space="0" w:color="auto"/>
            </w:tcBorders>
          </w:tcPr>
          <w:p w14:paraId="40A54D83" w14:textId="77777777" w:rsidR="00DA2649" w:rsidRPr="00DA2649" w:rsidRDefault="00DA2649" w:rsidP="00DA2649">
            <w:pPr>
              <w:pStyle w:val="TAL"/>
            </w:pPr>
            <w:r w:rsidRPr="00DA2649">
              <w:t>406 Not Acceptable</w:t>
            </w:r>
          </w:p>
        </w:tc>
        <w:tc>
          <w:tcPr>
            <w:tcW w:w="1954" w:type="pct"/>
            <w:tcBorders>
              <w:top w:val="single" w:sz="4" w:space="0" w:color="auto"/>
              <w:left w:val="single" w:sz="4" w:space="0" w:color="auto"/>
              <w:bottom w:val="single" w:sz="4" w:space="0" w:color="auto"/>
              <w:right w:val="single" w:sz="4" w:space="0" w:color="auto"/>
            </w:tcBorders>
          </w:tcPr>
          <w:p w14:paraId="209B6C6A" w14:textId="77777777" w:rsidR="00DA2649" w:rsidRPr="00DA2649" w:rsidRDefault="00DA2649" w:rsidP="00DA2649">
            <w:pPr>
              <w:pStyle w:val="TAL"/>
              <w:rPr>
                <w:rFonts w:eastAsia="Calibri"/>
              </w:rPr>
            </w:pPr>
            <w:r w:rsidRPr="00DA2649">
              <w:t xml:space="preserve">It is </w:t>
            </w:r>
            <w:r w:rsidRPr="00DA2649">
              <w:rPr>
                <w:rFonts w:eastAsia="Calibri"/>
              </w:rPr>
              <w:t>used to indicate that the server cannot provide any of the content formats supported by the client.</w:t>
            </w:r>
          </w:p>
          <w:p w14:paraId="059ADF79" w14:textId="77777777" w:rsidR="00DA2649" w:rsidRPr="00DA2649" w:rsidRDefault="00DA2649" w:rsidP="00DA2649">
            <w:pPr>
              <w:pStyle w:val="TAL"/>
              <w:rPr>
                <w:rFonts w:eastAsia="Calibri"/>
              </w:rPr>
            </w:pPr>
          </w:p>
          <w:p w14:paraId="217BEAF1" w14:textId="1EFD0B49"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0030344E" w14:textId="77777777" w:rsidTr="0065631A">
        <w:trPr>
          <w:jc w:val="center"/>
        </w:trPr>
        <w:tc>
          <w:tcPr>
            <w:tcW w:w="592" w:type="pct"/>
            <w:vMerge/>
            <w:tcBorders>
              <w:left w:val="single" w:sz="4" w:space="0" w:color="auto"/>
              <w:bottom w:val="single" w:sz="4" w:space="0" w:color="auto"/>
              <w:right w:val="single" w:sz="4" w:space="0" w:color="auto"/>
            </w:tcBorders>
            <w:shd w:val="clear" w:color="auto" w:fill="BFBFBF"/>
            <w:vAlign w:val="center"/>
          </w:tcPr>
          <w:p w14:paraId="1A9C9A06" w14:textId="77777777" w:rsidR="00DA2649" w:rsidRPr="00DA2649" w:rsidRDefault="00DA2649" w:rsidP="00DA2649">
            <w:pPr>
              <w:pStyle w:val="TAL"/>
              <w:keepNext w:val="0"/>
              <w:jc w:val="center"/>
            </w:pPr>
          </w:p>
        </w:tc>
        <w:tc>
          <w:tcPr>
            <w:tcW w:w="1191" w:type="pct"/>
            <w:tcBorders>
              <w:top w:val="single" w:sz="4" w:space="0" w:color="auto"/>
              <w:left w:val="single" w:sz="4" w:space="0" w:color="auto"/>
              <w:bottom w:val="single" w:sz="4" w:space="0" w:color="auto"/>
              <w:right w:val="single" w:sz="4" w:space="0" w:color="auto"/>
            </w:tcBorders>
            <w:shd w:val="clear" w:color="auto" w:fill="auto"/>
          </w:tcPr>
          <w:p w14:paraId="04CD8FDB" w14:textId="77777777" w:rsidR="00DA2649" w:rsidRPr="00DA2649" w:rsidRDefault="00DA2649" w:rsidP="00DA2649">
            <w:pPr>
              <w:pStyle w:val="TAL"/>
            </w:pPr>
            <w:r w:rsidRPr="00DA2649">
              <w:t>ProblemDetails</w:t>
            </w:r>
          </w:p>
        </w:tc>
        <w:tc>
          <w:tcPr>
            <w:tcW w:w="595" w:type="pct"/>
            <w:tcBorders>
              <w:top w:val="single" w:sz="4" w:space="0" w:color="auto"/>
              <w:left w:val="single" w:sz="4" w:space="0" w:color="auto"/>
              <w:bottom w:val="single" w:sz="4" w:space="0" w:color="auto"/>
              <w:right w:val="single" w:sz="4" w:space="0" w:color="auto"/>
            </w:tcBorders>
          </w:tcPr>
          <w:p w14:paraId="5D147676" w14:textId="77777777" w:rsidR="00DA2649" w:rsidRPr="00DA2649" w:rsidRDefault="00DA2649" w:rsidP="00DA2649">
            <w:pPr>
              <w:pStyle w:val="TAL"/>
            </w:pPr>
            <w:r w:rsidRPr="00DA2649">
              <w:t>0..1</w:t>
            </w:r>
          </w:p>
        </w:tc>
        <w:tc>
          <w:tcPr>
            <w:tcW w:w="668" w:type="pct"/>
            <w:tcBorders>
              <w:top w:val="single" w:sz="4" w:space="0" w:color="auto"/>
              <w:left w:val="single" w:sz="4" w:space="0" w:color="auto"/>
              <w:bottom w:val="single" w:sz="4" w:space="0" w:color="auto"/>
              <w:right w:val="single" w:sz="4" w:space="0" w:color="auto"/>
            </w:tcBorders>
          </w:tcPr>
          <w:p w14:paraId="751165A8" w14:textId="77777777" w:rsidR="00DA2649" w:rsidRPr="00DA2649" w:rsidRDefault="00DA2649" w:rsidP="00DA2649">
            <w:pPr>
              <w:pStyle w:val="TAL"/>
            </w:pPr>
            <w:r w:rsidRPr="00DA2649">
              <w:t>429 Too Many Requests</w:t>
            </w:r>
          </w:p>
        </w:tc>
        <w:tc>
          <w:tcPr>
            <w:tcW w:w="1954" w:type="pct"/>
            <w:tcBorders>
              <w:top w:val="single" w:sz="4" w:space="0" w:color="auto"/>
              <w:left w:val="single" w:sz="4" w:space="0" w:color="auto"/>
              <w:bottom w:val="single" w:sz="4" w:space="0" w:color="auto"/>
              <w:right w:val="single" w:sz="4" w:space="0" w:color="auto"/>
            </w:tcBorders>
          </w:tcPr>
          <w:p w14:paraId="3775C13D" w14:textId="77777777" w:rsidR="00DA2649" w:rsidRPr="00DA2649" w:rsidRDefault="00DA2649" w:rsidP="00DA2649">
            <w:pPr>
              <w:pStyle w:val="TAL"/>
              <w:rPr>
                <w:rFonts w:eastAsia="Calibri"/>
              </w:rPr>
            </w:pPr>
            <w:r w:rsidRPr="00DA2649">
              <w:rPr>
                <w:rFonts w:eastAsia="Calibri"/>
              </w:rPr>
              <w:t>It is used when a rate limiter has triggered.</w:t>
            </w:r>
          </w:p>
          <w:p w14:paraId="3B830785" w14:textId="77777777" w:rsidR="00DA2649" w:rsidRPr="00DA2649" w:rsidRDefault="00DA2649" w:rsidP="00DA2649">
            <w:pPr>
              <w:pStyle w:val="TAL"/>
            </w:pPr>
          </w:p>
          <w:p w14:paraId="2CC4424C" w14:textId="0BF83BFC" w:rsidR="00DA2649" w:rsidRPr="00DA2649" w:rsidRDefault="00DA2649" w:rsidP="00DA2649">
            <w:pPr>
              <w:pStyle w:val="TAL"/>
            </w:pPr>
            <w:r w:rsidRPr="00DA2649">
              <w:t>In the returned ProblemDetails structure, the "detail" attribute should convey more information about the error.</w:t>
            </w:r>
          </w:p>
        </w:tc>
      </w:tr>
    </w:tbl>
    <w:p w14:paraId="54534DE1" w14:textId="77777777" w:rsidR="005B7FD7" w:rsidRPr="00DA2649" w:rsidRDefault="005B7FD7"/>
    <w:p w14:paraId="1ADF9DC3" w14:textId="77777777" w:rsidR="005B7FD7" w:rsidRPr="00DA2649" w:rsidRDefault="00BF47CC">
      <w:pPr>
        <w:pStyle w:val="Heading4"/>
      </w:pPr>
      <w:bookmarkStart w:id="471" w:name="_Toc128407534"/>
      <w:bookmarkStart w:id="472" w:name="_Toc128746164"/>
      <w:bookmarkStart w:id="473" w:name="_Toc129009046"/>
      <w:bookmarkStart w:id="474" w:name="_Toc129331154"/>
      <w:r w:rsidRPr="00DA2649">
        <w:t>7.3.3.2</w:t>
      </w:r>
      <w:r w:rsidRPr="00DA2649">
        <w:tab/>
        <w:t>PUT</w:t>
      </w:r>
      <w:bookmarkEnd w:id="471"/>
      <w:bookmarkEnd w:id="472"/>
      <w:bookmarkEnd w:id="473"/>
      <w:bookmarkEnd w:id="474"/>
    </w:p>
    <w:p w14:paraId="0FB40EB8" w14:textId="77777777" w:rsidR="005B7FD7" w:rsidRPr="00DA2649" w:rsidRDefault="00BF47CC">
      <w:r w:rsidRPr="00DA2649">
        <w:t>Not applicable.</w:t>
      </w:r>
    </w:p>
    <w:p w14:paraId="09A56A43" w14:textId="77777777" w:rsidR="005B7FD7" w:rsidRPr="00DA2649" w:rsidRDefault="00BF47CC">
      <w:pPr>
        <w:pStyle w:val="Heading4"/>
      </w:pPr>
      <w:bookmarkStart w:id="475" w:name="_Toc128407535"/>
      <w:bookmarkStart w:id="476" w:name="_Toc128746165"/>
      <w:bookmarkStart w:id="477" w:name="_Toc129009047"/>
      <w:bookmarkStart w:id="478" w:name="_Toc129331155"/>
      <w:r w:rsidRPr="00DA2649">
        <w:t>7.3.3.3</w:t>
      </w:r>
      <w:r w:rsidRPr="00DA2649">
        <w:tab/>
        <w:t>PATCH</w:t>
      </w:r>
      <w:bookmarkEnd w:id="475"/>
      <w:bookmarkEnd w:id="476"/>
      <w:bookmarkEnd w:id="477"/>
      <w:bookmarkEnd w:id="478"/>
    </w:p>
    <w:p w14:paraId="29EA2F68" w14:textId="77777777" w:rsidR="005B7FD7" w:rsidRPr="00DA2649" w:rsidRDefault="00BF47CC">
      <w:r w:rsidRPr="00DA2649">
        <w:t>Not applicable.</w:t>
      </w:r>
    </w:p>
    <w:p w14:paraId="182982EC" w14:textId="77777777" w:rsidR="005B7FD7" w:rsidRPr="00DA2649" w:rsidRDefault="00BF47CC">
      <w:pPr>
        <w:pStyle w:val="Heading4"/>
      </w:pPr>
      <w:bookmarkStart w:id="479" w:name="_Toc128407536"/>
      <w:bookmarkStart w:id="480" w:name="_Toc128746166"/>
      <w:bookmarkStart w:id="481" w:name="_Toc129009048"/>
      <w:bookmarkStart w:id="482" w:name="_Toc129331156"/>
      <w:r w:rsidRPr="00DA2649">
        <w:t>7.3.3.4</w:t>
      </w:r>
      <w:r w:rsidRPr="00DA2649">
        <w:tab/>
        <w:t>POST</w:t>
      </w:r>
      <w:bookmarkEnd w:id="479"/>
      <w:bookmarkEnd w:id="480"/>
      <w:bookmarkEnd w:id="481"/>
      <w:bookmarkEnd w:id="482"/>
    </w:p>
    <w:p w14:paraId="0B905EEB" w14:textId="77777777" w:rsidR="005B7FD7" w:rsidRPr="00DA2649" w:rsidRDefault="00BF47CC">
      <w:r w:rsidRPr="00DA2649">
        <w:t>Not applicable.</w:t>
      </w:r>
    </w:p>
    <w:p w14:paraId="3C962647" w14:textId="77777777" w:rsidR="005B7FD7" w:rsidRPr="00DA2649" w:rsidRDefault="00BF47CC">
      <w:pPr>
        <w:pStyle w:val="Heading4"/>
      </w:pPr>
      <w:bookmarkStart w:id="483" w:name="_Toc128407537"/>
      <w:bookmarkStart w:id="484" w:name="_Toc128746167"/>
      <w:bookmarkStart w:id="485" w:name="_Toc129009049"/>
      <w:bookmarkStart w:id="486" w:name="_Toc129331157"/>
      <w:r w:rsidRPr="00DA2649">
        <w:t>7.3.3.5</w:t>
      </w:r>
      <w:r w:rsidRPr="00DA2649">
        <w:tab/>
        <w:t>DELETE</w:t>
      </w:r>
      <w:bookmarkEnd w:id="483"/>
      <w:bookmarkEnd w:id="484"/>
      <w:bookmarkEnd w:id="485"/>
      <w:bookmarkEnd w:id="486"/>
    </w:p>
    <w:p w14:paraId="67474184" w14:textId="77777777" w:rsidR="005B7FD7" w:rsidRPr="00DA2649" w:rsidRDefault="00BF47CC">
      <w:r w:rsidRPr="00DA2649">
        <w:t>Not applicable.</w:t>
      </w:r>
    </w:p>
    <w:p w14:paraId="33A948FC" w14:textId="77777777" w:rsidR="005B7FD7" w:rsidRPr="00DA2649" w:rsidRDefault="00BF47CC">
      <w:pPr>
        <w:pStyle w:val="Heading2"/>
      </w:pPr>
      <w:bookmarkStart w:id="487" w:name="_Toc128407538"/>
      <w:bookmarkStart w:id="488" w:name="_Toc128746168"/>
      <w:bookmarkStart w:id="489" w:name="_Toc129009050"/>
      <w:bookmarkStart w:id="490" w:name="_Toc129331158"/>
      <w:r w:rsidRPr="00DA2649">
        <w:t>7.4</w:t>
      </w:r>
      <w:r w:rsidRPr="00DA2649">
        <w:tab/>
        <w:t>Resource: uu_mbms_provisioning_info</w:t>
      </w:r>
      <w:bookmarkEnd w:id="487"/>
      <w:bookmarkEnd w:id="488"/>
      <w:bookmarkEnd w:id="489"/>
      <w:bookmarkEnd w:id="490"/>
    </w:p>
    <w:p w14:paraId="0061B1D5" w14:textId="77777777" w:rsidR="005B7FD7" w:rsidRPr="00DA2649" w:rsidRDefault="00BF47CC">
      <w:pPr>
        <w:pStyle w:val="Heading3"/>
      </w:pPr>
      <w:bookmarkStart w:id="491" w:name="_Toc128407539"/>
      <w:bookmarkStart w:id="492" w:name="_Toc128746169"/>
      <w:bookmarkStart w:id="493" w:name="_Toc129009051"/>
      <w:bookmarkStart w:id="494" w:name="_Toc129331159"/>
      <w:r w:rsidRPr="00DA2649">
        <w:t>7.4.1</w:t>
      </w:r>
      <w:r w:rsidRPr="00DA2649">
        <w:tab/>
        <w:t>Description</w:t>
      </w:r>
      <w:bookmarkEnd w:id="491"/>
      <w:bookmarkEnd w:id="492"/>
      <w:bookmarkEnd w:id="493"/>
      <w:bookmarkEnd w:id="494"/>
    </w:p>
    <w:p w14:paraId="3EEFFA64" w14:textId="77777777" w:rsidR="005B7FD7" w:rsidRPr="00DA2649" w:rsidRDefault="00BF47CC">
      <w:r w:rsidRPr="00DA2649">
        <w:t>This resource is queried to retrieve information required for V2X communication over Uu MBMS.</w:t>
      </w:r>
    </w:p>
    <w:p w14:paraId="1765A925" w14:textId="77777777" w:rsidR="005B7FD7" w:rsidRPr="00DA2649" w:rsidRDefault="00BF47CC">
      <w:pPr>
        <w:pStyle w:val="Heading3"/>
      </w:pPr>
      <w:bookmarkStart w:id="495" w:name="_Toc128407540"/>
      <w:bookmarkStart w:id="496" w:name="_Toc128746170"/>
      <w:bookmarkStart w:id="497" w:name="_Toc129009052"/>
      <w:bookmarkStart w:id="498" w:name="_Toc129331160"/>
      <w:r w:rsidRPr="00DA2649">
        <w:t>7.4.2</w:t>
      </w:r>
      <w:r w:rsidRPr="00DA2649">
        <w:tab/>
        <w:t>Resource definition</w:t>
      </w:r>
      <w:bookmarkEnd w:id="495"/>
      <w:bookmarkEnd w:id="496"/>
      <w:bookmarkEnd w:id="497"/>
      <w:bookmarkEnd w:id="498"/>
    </w:p>
    <w:p w14:paraId="3216B800" w14:textId="77777777" w:rsidR="00A27E1D" w:rsidRPr="00DA2649" w:rsidRDefault="00A27E1D" w:rsidP="00A27E1D">
      <w:pPr>
        <w:rPr>
          <w:b/>
        </w:rPr>
      </w:pPr>
      <w:r w:rsidRPr="00DA2649">
        <w:t xml:space="preserve">Resource URI: </w:t>
      </w:r>
      <w:r w:rsidRPr="00DA2649">
        <w:rPr>
          <w:b/>
        </w:rPr>
        <w:t>{apiRoot}/vis/v2/queries/uu_mbms_provisioning_info</w:t>
      </w:r>
    </w:p>
    <w:p w14:paraId="2C9D9D63" w14:textId="77777777" w:rsidR="005B7FD7" w:rsidRPr="00DA2649" w:rsidRDefault="00BF47CC">
      <w:r w:rsidRPr="00DA2649">
        <w:t>This resource shall support the resource URI variables defined in table 7.4.2-1.</w:t>
      </w:r>
    </w:p>
    <w:p w14:paraId="35AB9A16" w14:textId="35E64DE6" w:rsidR="005B7FD7" w:rsidRPr="00DA2649" w:rsidRDefault="00BF47CC">
      <w:pPr>
        <w:pStyle w:val="TH"/>
      </w:pPr>
      <w:r w:rsidRPr="00DA2649">
        <w:t xml:space="preserve">Table 7.4.2-1: Resource URI variables for resource </w:t>
      </w:r>
      <w:r w:rsidR="00EF18AD" w:rsidRPr="00DA2649">
        <w:t>"</w:t>
      </w:r>
      <w:r w:rsidRPr="00DA2649">
        <w:t>uu_mbms_provisioning_info</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5B7FD7" w:rsidRPr="00DA2649" w14:paraId="3C7A547D" w14:textId="77777777" w:rsidTr="00336CAF">
        <w:trPr>
          <w:jc w:val="center"/>
        </w:trPr>
        <w:tc>
          <w:tcPr>
            <w:tcW w:w="1222" w:type="pct"/>
            <w:shd w:val="clear" w:color="auto" w:fill="CCCCCC"/>
          </w:tcPr>
          <w:p w14:paraId="1342FD89" w14:textId="77777777" w:rsidR="005B7FD7" w:rsidRPr="00DA2649" w:rsidRDefault="00BF47CC">
            <w:pPr>
              <w:pStyle w:val="TAH"/>
            </w:pPr>
            <w:r w:rsidRPr="00DA2649">
              <w:t>Name</w:t>
            </w:r>
          </w:p>
        </w:tc>
        <w:tc>
          <w:tcPr>
            <w:tcW w:w="3778" w:type="pct"/>
            <w:shd w:val="clear" w:color="auto" w:fill="CCCCCC"/>
            <w:vAlign w:val="center"/>
          </w:tcPr>
          <w:p w14:paraId="0C052573" w14:textId="77777777" w:rsidR="005B7FD7" w:rsidRPr="00DA2649" w:rsidRDefault="00BF47CC">
            <w:pPr>
              <w:pStyle w:val="TAH"/>
            </w:pPr>
            <w:r w:rsidRPr="00DA2649">
              <w:t>Definition</w:t>
            </w:r>
          </w:p>
        </w:tc>
      </w:tr>
      <w:tr w:rsidR="005B7FD7" w:rsidRPr="00DA2649" w14:paraId="7B89B508" w14:textId="77777777" w:rsidTr="00336CAF">
        <w:trPr>
          <w:jc w:val="center"/>
        </w:trPr>
        <w:tc>
          <w:tcPr>
            <w:tcW w:w="1222" w:type="pct"/>
            <w:shd w:val="clear" w:color="auto" w:fill="auto"/>
          </w:tcPr>
          <w:p w14:paraId="3C082397" w14:textId="77777777" w:rsidR="005B7FD7" w:rsidRPr="00DA2649" w:rsidRDefault="00BF47CC">
            <w:pPr>
              <w:pStyle w:val="TAL"/>
            </w:pPr>
            <w:r w:rsidRPr="00DA2649">
              <w:t>apiRoot</w:t>
            </w:r>
          </w:p>
        </w:tc>
        <w:tc>
          <w:tcPr>
            <w:tcW w:w="3778" w:type="pct"/>
            <w:shd w:val="clear" w:color="auto" w:fill="auto"/>
            <w:vAlign w:val="center"/>
          </w:tcPr>
          <w:p w14:paraId="1F4A2C14" w14:textId="77777777" w:rsidR="005B7FD7" w:rsidRPr="00DA2649" w:rsidRDefault="00BF47CC">
            <w:pPr>
              <w:pStyle w:val="TAL"/>
            </w:pPr>
            <w:r w:rsidRPr="00DA2649">
              <w:t>See clause 7.2</w:t>
            </w:r>
          </w:p>
        </w:tc>
      </w:tr>
    </w:tbl>
    <w:p w14:paraId="6CF2F5D4" w14:textId="77777777" w:rsidR="005B7FD7" w:rsidRPr="00DA2649" w:rsidRDefault="005B7FD7"/>
    <w:p w14:paraId="3FCDC505" w14:textId="77777777" w:rsidR="005B7FD7" w:rsidRPr="00DA2649" w:rsidRDefault="00BF47CC">
      <w:pPr>
        <w:pStyle w:val="Heading3"/>
      </w:pPr>
      <w:bookmarkStart w:id="499" w:name="_Toc128407541"/>
      <w:bookmarkStart w:id="500" w:name="_Toc128746171"/>
      <w:bookmarkStart w:id="501" w:name="_Toc129009053"/>
      <w:bookmarkStart w:id="502" w:name="_Toc129331161"/>
      <w:r w:rsidRPr="00DA2649">
        <w:lastRenderedPageBreak/>
        <w:t>7.4.3</w:t>
      </w:r>
      <w:r w:rsidRPr="00DA2649">
        <w:tab/>
        <w:t>Resource methods</w:t>
      </w:r>
      <w:bookmarkEnd w:id="499"/>
      <w:bookmarkEnd w:id="500"/>
      <w:bookmarkEnd w:id="501"/>
      <w:bookmarkEnd w:id="502"/>
    </w:p>
    <w:p w14:paraId="540C2629" w14:textId="77777777" w:rsidR="005B7FD7" w:rsidRPr="00DA2649" w:rsidRDefault="00BF47CC">
      <w:pPr>
        <w:pStyle w:val="Heading4"/>
      </w:pPr>
      <w:bookmarkStart w:id="503" w:name="_Toc128407542"/>
      <w:bookmarkStart w:id="504" w:name="_Toc128746172"/>
      <w:bookmarkStart w:id="505" w:name="_Toc129009054"/>
      <w:bookmarkStart w:id="506" w:name="_Toc129331162"/>
      <w:r w:rsidRPr="00DA2649">
        <w:t>7.4.3.1</w:t>
      </w:r>
      <w:r w:rsidRPr="00DA2649">
        <w:tab/>
        <w:t>GET</w:t>
      </w:r>
      <w:bookmarkEnd w:id="503"/>
      <w:bookmarkEnd w:id="504"/>
      <w:bookmarkEnd w:id="505"/>
      <w:bookmarkEnd w:id="506"/>
    </w:p>
    <w:p w14:paraId="7120C876" w14:textId="77777777" w:rsidR="005B7FD7" w:rsidRPr="00DA2649" w:rsidRDefault="00BF47CC">
      <w:r w:rsidRPr="00DA2649">
        <w:t>The GET method is used to query provisioning information for V2X communication over Uu MBMS.</w:t>
      </w:r>
    </w:p>
    <w:p w14:paraId="11B74158" w14:textId="112A63DC" w:rsidR="005B7FD7" w:rsidRPr="00DA2649" w:rsidRDefault="00BF47CC">
      <w:r w:rsidRPr="00DA2649">
        <w:t>This method shall support the URI query parameters, request and response data structures, and response codes, as specified in tables 7.4.3.1-1 and 7.4.3.1-2.</w:t>
      </w:r>
    </w:p>
    <w:p w14:paraId="3E5284CA" w14:textId="77777777" w:rsidR="005B7FD7" w:rsidRPr="00DA2649" w:rsidRDefault="00BF47CC" w:rsidP="00336CAF">
      <w:pPr>
        <w:pStyle w:val="TH"/>
        <w:rPr>
          <w:rFonts w:cs="Arial"/>
        </w:rPr>
      </w:pPr>
      <w:r w:rsidRPr="00DA2649">
        <w:t>Table 7.4.3.1-1: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3AFE2929" w14:textId="77777777" w:rsidTr="00336CAF">
        <w:trPr>
          <w:jc w:val="center"/>
        </w:trPr>
        <w:tc>
          <w:tcPr>
            <w:tcW w:w="825" w:type="pct"/>
            <w:shd w:val="clear" w:color="auto" w:fill="CCCCCC"/>
          </w:tcPr>
          <w:p w14:paraId="7EBD1F95" w14:textId="77777777" w:rsidR="005B7FD7" w:rsidRPr="00DA2649" w:rsidRDefault="00BF47CC" w:rsidP="000B18E2">
            <w:pPr>
              <w:pStyle w:val="TAH"/>
            </w:pPr>
            <w:r w:rsidRPr="00DA2649">
              <w:t>Name</w:t>
            </w:r>
          </w:p>
        </w:tc>
        <w:tc>
          <w:tcPr>
            <w:tcW w:w="874" w:type="pct"/>
            <w:shd w:val="clear" w:color="auto" w:fill="CCCCCC"/>
          </w:tcPr>
          <w:p w14:paraId="38718E0A" w14:textId="77777777" w:rsidR="005B7FD7" w:rsidRPr="00DA2649" w:rsidRDefault="00BF47CC" w:rsidP="000B18E2">
            <w:pPr>
              <w:pStyle w:val="TAH"/>
            </w:pPr>
            <w:r w:rsidRPr="00DA2649">
              <w:t>Data type</w:t>
            </w:r>
          </w:p>
        </w:tc>
        <w:tc>
          <w:tcPr>
            <w:tcW w:w="583" w:type="pct"/>
            <w:shd w:val="clear" w:color="auto" w:fill="CCCCCC"/>
          </w:tcPr>
          <w:p w14:paraId="7762F9A9" w14:textId="77777777" w:rsidR="005B7FD7" w:rsidRPr="00DA2649" w:rsidRDefault="00BF47CC" w:rsidP="000B18E2">
            <w:pPr>
              <w:pStyle w:val="TAH"/>
            </w:pPr>
            <w:r w:rsidRPr="00DA2649">
              <w:t>Cardinality</w:t>
            </w:r>
          </w:p>
        </w:tc>
        <w:tc>
          <w:tcPr>
            <w:tcW w:w="2718" w:type="pct"/>
            <w:shd w:val="clear" w:color="auto" w:fill="CCCCCC"/>
            <w:vAlign w:val="center"/>
          </w:tcPr>
          <w:p w14:paraId="2B10B50B" w14:textId="77777777" w:rsidR="005B7FD7" w:rsidRPr="00DA2649" w:rsidRDefault="00BF47CC" w:rsidP="000B18E2">
            <w:pPr>
              <w:pStyle w:val="TAH"/>
            </w:pPr>
            <w:r w:rsidRPr="00DA2649">
              <w:t>Remarks</w:t>
            </w:r>
          </w:p>
        </w:tc>
      </w:tr>
      <w:tr w:rsidR="005B7FD7" w:rsidRPr="00DA2649" w14:paraId="6B2370FD" w14:textId="77777777" w:rsidTr="00336CAF">
        <w:trPr>
          <w:jc w:val="center"/>
        </w:trPr>
        <w:tc>
          <w:tcPr>
            <w:tcW w:w="825" w:type="pct"/>
            <w:shd w:val="clear" w:color="auto" w:fill="auto"/>
          </w:tcPr>
          <w:p w14:paraId="437DCC48" w14:textId="77777777" w:rsidR="005B7FD7" w:rsidRPr="00DA2649" w:rsidRDefault="00BF47CC">
            <w:pPr>
              <w:keepNext/>
              <w:keepLines/>
              <w:rPr>
                <w:rFonts w:ascii="Arial" w:hAnsi="Arial"/>
                <w:sz w:val="18"/>
              </w:rPr>
            </w:pPr>
            <w:r w:rsidRPr="00DA2649">
              <w:rPr>
                <w:rFonts w:ascii="Arial" w:hAnsi="Arial"/>
                <w:sz w:val="18"/>
              </w:rPr>
              <w:t>location_info</w:t>
            </w:r>
          </w:p>
        </w:tc>
        <w:tc>
          <w:tcPr>
            <w:tcW w:w="874" w:type="pct"/>
          </w:tcPr>
          <w:p w14:paraId="4C12BD73" w14:textId="77777777" w:rsidR="005B7FD7" w:rsidRPr="00DA2649" w:rsidRDefault="00BF47CC">
            <w:pPr>
              <w:keepNext/>
              <w:keepLines/>
              <w:rPr>
                <w:rFonts w:ascii="Arial" w:hAnsi="Arial"/>
                <w:sz w:val="18"/>
              </w:rPr>
            </w:pPr>
            <w:r w:rsidRPr="00DA2649">
              <w:rPr>
                <w:rFonts w:ascii="Arial" w:hAnsi="Arial" w:cs="Arial"/>
                <w:sz w:val="18"/>
                <w:szCs w:val="18"/>
              </w:rPr>
              <w:t>String</w:t>
            </w:r>
          </w:p>
        </w:tc>
        <w:tc>
          <w:tcPr>
            <w:tcW w:w="583" w:type="pct"/>
          </w:tcPr>
          <w:p w14:paraId="05FAAFB6" w14:textId="77777777" w:rsidR="005B7FD7" w:rsidRPr="00DA2649" w:rsidRDefault="00BF47CC">
            <w:pPr>
              <w:keepNext/>
              <w:keepLines/>
              <w:rPr>
                <w:rFonts w:ascii="Arial" w:hAnsi="Arial"/>
                <w:sz w:val="18"/>
              </w:rPr>
            </w:pPr>
            <w:r w:rsidRPr="00DA2649">
              <w:rPr>
                <w:rFonts w:ascii="Arial" w:hAnsi="Arial"/>
                <w:sz w:val="18"/>
              </w:rPr>
              <w:t>1</w:t>
            </w:r>
          </w:p>
        </w:tc>
        <w:tc>
          <w:tcPr>
            <w:tcW w:w="2718" w:type="pct"/>
            <w:shd w:val="clear" w:color="auto" w:fill="auto"/>
            <w:vAlign w:val="center"/>
          </w:tcPr>
          <w:p w14:paraId="7D337ECD" w14:textId="77777777" w:rsidR="005B7FD7" w:rsidRPr="00DA2649" w:rsidRDefault="00BF47CC" w:rsidP="00336CAF">
            <w:pPr>
              <w:pStyle w:val="TAL"/>
            </w:pPr>
            <w:r w:rsidRPr="00DA2649">
              <w:t>Comma separated list of locations to identify a cell of a base station or a particular geographical area, formatted as follows for the two cases:</w:t>
            </w:r>
          </w:p>
          <w:p w14:paraId="3B948CB0" w14:textId="77777777" w:rsidR="00336CAF" w:rsidRPr="00DA2649" w:rsidRDefault="00336CAF" w:rsidP="00336CAF">
            <w:pPr>
              <w:pStyle w:val="TAL"/>
            </w:pPr>
          </w:p>
          <w:p w14:paraId="4CE60C7C" w14:textId="77777777" w:rsidR="005B7FD7" w:rsidRPr="00DA2649" w:rsidRDefault="00BF47CC" w:rsidP="00336CAF">
            <w:pPr>
              <w:pStyle w:val="TAL"/>
            </w:pPr>
            <w:r w:rsidRPr="00DA2649">
              <w:t>…/uu_mbms_provisioning_info?location_info=ecgi,{String}</w:t>
            </w:r>
          </w:p>
          <w:p w14:paraId="3079D501" w14:textId="77777777" w:rsidR="00336CAF" w:rsidRPr="00DA2649" w:rsidRDefault="00336CAF" w:rsidP="00336CAF">
            <w:pPr>
              <w:pStyle w:val="TAL"/>
            </w:pPr>
          </w:p>
          <w:p w14:paraId="4CED46AD" w14:textId="77777777" w:rsidR="005B7FD7" w:rsidRPr="00DA2649" w:rsidRDefault="00BF47CC" w:rsidP="00336CAF">
            <w:pPr>
              <w:pStyle w:val="TAL"/>
            </w:pPr>
            <w:r w:rsidRPr="00DA2649">
              <w:t>Where the String is made up of 1 to N comma separated ecgi values (reference clause 6.5.5).</w:t>
            </w:r>
          </w:p>
          <w:p w14:paraId="45BD4758" w14:textId="77777777" w:rsidR="00336CAF" w:rsidRPr="00DA2649" w:rsidRDefault="00336CAF" w:rsidP="00336CAF">
            <w:pPr>
              <w:pStyle w:val="TAL"/>
            </w:pPr>
          </w:p>
          <w:p w14:paraId="0966D569" w14:textId="77777777" w:rsidR="005B7FD7" w:rsidRPr="00DA2649" w:rsidRDefault="00BF47CC" w:rsidP="00336CAF">
            <w:pPr>
              <w:pStyle w:val="TAL"/>
            </w:pPr>
            <w:r w:rsidRPr="00DA2649">
              <w:t>…/uu_mbms_provisioning_info?location_info=latitude,{String},longitude,{String}</w:t>
            </w:r>
          </w:p>
          <w:p w14:paraId="4915D9D6" w14:textId="77777777" w:rsidR="00336CAF" w:rsidRPr="00DA2649" w:rsidRDefault="00336CAF" w:rsidP="00336CAF">
            <w:pPr>
              <w:pStyle w:val="TAL"/>
            </w:pPr>
          </w:p>
          <w:p w14:paraId="6652C586" w14:textId="77777777" w:rsidR="005B7FD7" w:rsidRPr="00DA2649" w:rsidRDefault="00BF47CC" w:rsidP="00336CAF">
            <w:pPr>
              <w:pStyle w:val="TAL"/>
            </w:pPr>
            <w:r w:rsidRPr="00DA2649">
              <w:t>Where the two strings are made up of 1 to N comma separated latitude and longitude values respectively (reference clause 6.5.3), such that the number of latitude and longitude values shall be equal.</w:t>
            </w:r>
          </w:p>
          <w:p w14:paraId="10709D45" w14:textId="77777777" w:rsidR="00336CAF" w:rsidRPr="00DA2649" w:rsidRDefault="00336CAF" w:rsidP="00336CAF">
            <w:pPr>
              <w:pStyle w:val="TAL"/>
            </w:pPr>
          </w:p>
          <w:p w14:paraId="4B4E0FA5" w14:textId="77777777" w:rsidR="005B7FD7" w:rsidRPr="00DA2649" w:rsidRDefault="00BF47CC" w:rsidP="00336CAF">
            <w:pPr>
              <w:pStyle w:val="TAL"/>
            </w:pPr>
            <w:r w:rsidRPr="00DA2649">
              <w:t>Examples of query formats when N=2 locations are provided below:</w:t>
            </w:r>
          </w:p>
          <w:p w14:paraId="0CBB13E5" w14:textId="77777777" w:rsidR="00336CAF" w:rsidRPr="00DA2649" w:rsidRDefault="00336CAF" w:rsidP="00336CAF">
            <w:pPr>
              <w:pStyle w:val="TAL"/>
            </w:pPr>
          </w:p>
          <w:p w14:paraId="7FF701B1" w14:textId="77777777" w:rsidR="005B7FD7" w:rsidRPr="00DA2649" w:rsidRDefault="00BF47CC" w:rsidP="00336CAF">
            <w:pPr>
              <w:pStyle w:val="TAL"/>
            </w:pPr>
            <w:r w:rsidRPr="00DA2649">
              <w:t>…/uu_mbms_provisioning_info?location_info=ecgi,1357924680,1357924681</w:t>
            </w:r>
          </w:p>
          <w:p w14:paraId="4208EAC5" w14:textId="77777777" w:rsidR="00336CAF" w:rsidRPr="00DA2649" w:rsidRDefault="00BF47CC" w:rsidP="00336CAF">
            <w:pPr>
              <w:pStyle w:val="TAL"/>
            </w:pPr>
            <w:r w:rsidRPr="00DA2649">
              <w:t>…/uu_mbms_provisioning_info?location_info=latitude,000.000,001.000,longitude,000.000,001.000</w:t>
            </w:r>
          </w:p>
        </w:tc>
      </w:tr>
    </w:tbl>
    <w:p w14:paraId="49B2898E" w14:textId="77777777" w:rsidR="005B7FD7" w:rsidRPr="00DA2649" w:rsidRDefault="005B7FD7"/>
    <w:p w14:paraId="6153D8F0" w14:textId="77777777" w:rsidR="005B7FD7" w:rsidRPr="00DA2649" w:rsidRDefault="00BF47CC">
      <w:pPr>
        <w:pStyle w:val="TH"/>
      </w:pPr>
      <w:r w:rsidRPr="00DA2649">
        <w:t>Table 7.4.3.1-2: Data structures supported by the GET request/response on this resource</w:t>
      </w:r>
    </w:p>
    <w:tbl>
      <w:tblPr>
        <w:tblW w:w="49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14"/>
        <w:gridCol w:w="2228"/>
        <w:gridCol w:w="1148"/>
        <w:gridCol w:w="1276"/>
        <w:gridCol w:w="3872"/>
      </w:tblGrid>
      <w:tr w:rsidR="005004EF" w:rsidRPr="00DA2649" w14:paraId="786F48D4" w14:textId="77777777" w:rsidTr="00BA6997">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68B64C8C" w14:textId="77777777" w:rsidR="005004EF" w:rsidRPr="00DA2649" w:rsidRDefault="005004EF" w:rsidP="00DA2649">
            <w:pPr>
              <w:pStyle w:val="TAH"/>
              <w:keepNext w:val="0"/>
            </w:pPr>
            <w:r w:rsidRPr="00DA2649">
              <w:t>Request body</w:t>
            </w:r>
          </w:p>
        </w:tc>
        <w:tc>
          <w:tcPr>
            <w:tcW w:w="1168" w:type="pct"/>
            <w:tcBorders>
              <w:top w:val="single" w:sz="4" w:space="0" w:color="auto"/>
              <w:left w:val="single" w:sz="4" w:space="0" w:color="auto"/>
              <w:bottom w:val="single" w:sz="4" w:space="0" w:color="auto"/>
              <w:right w:val="single" w:sz="4" w:space="0" w:color="auto"/>
            </w:tcBorders>
            <w:shd w:val="clear" w:color="auto" w:fill="CCCCCC"/>
          </w:tcPr>
          <w:p w14:paraId="34A37D23" w14:textId="77777777" w:rsidR="005004EF" w:rsidRPr="00DA2649" w:rsidRDefault="005004EF" w:rsidP="00795DF9">
            <w:pPr>
              <w:pStyle w:val="TAH"/>
            </w:pPr>
            <w:r w:rsidRPr="00DA2649">
              <w:t>Data type</w:t>
            </w:r>
          </w:p>
        </w:tc>
        <w:tc>
          <w:tcPr>
            <w:tcW w:w="602" w:type="pct"/>
            <w:tcBorders>
              <w:top w:val="single" w:sz="4" w:space="0" w:color="auto"/>
              <w:left w:val="single" w:sz="4" w:space="0" w:color="auto"/>
              <w:bottom w:val="single" w:sz="4" w:space="0" w:color="auto"/>
              <w:right w:val="single" w:sz="4" w:space="0" w:color="auto"/>
            </w:tcBorders>
            <w:shd w:val="clear" w:color="auto" w:fill="CCCCCC"/>
          </w:tcPr>
          <w:p w14:paraId="7F047F3A" w14:textId="77777777" w:rsidR="005004EF" w:rsidRPr="00DA2649" w:rsidRDefault="005004EF" w:rsidP="00795DF9">
            <w:pPr>
              <w:pStyle w:val="TAH"/>
            </w:pPr>
            <w:r w:rsidRPr="00DA2649">
              <w:t>Cardinality</w:t>
            </w:r>
          </w:p>
        </w:tc>
        <w:tc>
          <w:tcPr>
            <w:tcW w:w="2699" w:type="pct"/>
            <w:gridSpan w:val="2"/>
            <w:tcBorders>
              <w:top w:val="single" w:sz="4" w:space="0" w:color="auto"/>
              <w:left w:val="single" w:sz="4" w:space="0" w:color="auto"/>
              <w:bottom w:val="single" w:sz="4" w:space="0" w:color="auto"/>
              <w:right w:val="single" w:sz="4" w:space="0" w:color="auto"/>
            </w:tcBorders>
            <w:shd w:val="clear" w:color="auto" w:fill="CCCCCC"/>
          </w:tcPr>
          <w:p w14:paraId="6A91DA44" w14:textId="77777777" w:rsidR="005004EF" w:rsidRPr="00DA2649" w:rsidRDefault="005004EF" w:rsidP="00795DF9">
            <w:pPr>
              <w:pStyle w:val="TAH"/>
            </w:pPr>
            <w:r w:rsidRPr="00DA2649">
              <w:t>Remarks</w:t>
            </w:r>
          </w:p>
        </w:tc>
      </w:tr>
      <w:tr w:rsidR="005004EF" w:rsidRPr="00DA2649" w14:paraId="666292BF"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049DCF5" w14:textId="77777777" w:rsidR="005004EF" w:rsidRPr="00DA2649" w:rsidRDefault="005004EF"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0CAE8B3C" w14:textId="77777777" w:rsidR="005004EF" w:rsidRPr="00DA2649" w:rsidRDefault="005004EF" w:rsidP="00795DF9">
            <w:pPr>
              <w:pStyle w:val="TAL"/>
            </w:pPr>
            <w:r w:rsidRPr="00DA2649">
              <w:t>n/a</w:t>
            </w:r>
          </w:p>
        </w:tc>
        <w:tc>
          <w:tcPr>
            <w:tcW w:w="602" w:type="pct"/>
            <w:tcBorders>
              <w:top w:val="single" w:sz="4" w:space="0" w:color="auto"/>
              <w:left w:val="single" w:sz="4" w:space="0" w:color="auto"/>
              <w:bottom w:val="single" w:sz="4" w:space="0" w:color="auto"/>
              <w:right w:val="single" w:sz="4" w:space="0" w:color="auto"/>
            </w:tcBorders>
          </w:tcPr>
          <w:p w14:paraId="1F202350" w14:textId="77777777" w:rsidR="005004EF" w:rsidRPr="00DA2649" w:rsidRDefault="005004EF" w:rsidP="00795DF9">
            <w:pPr>
              <w:pStyle w:val="TAL"/>
            </w:pPr>
          </w:p>
        </w:tc>
        <w:tc>
          <w:tcPr>
            <w:tcW w:w="2699" w:type="pct"/>
            <w:gridSpan w:val="2"/>
            <w:tcBorders>
              <w:top w:val="single" w:sz="4" w:space="0" w:color="auto"/>
              <w:left w:val="single" w:sz="4" w:space="0" w:color="auto"/>
              <w:bottom w:val="single" w:sz="4" w:space="0" w:color="auto"/>
              <w:right w:val="single" w:sz="4" w:space="0" w:color="auto"/>
            </w:tcBorders>
          </w:tcPr>
          <w:p w14:paraId="2EF7757A" w14:textId="77777777" w:rsidR="005004EF" w:rsidRPr="00DA2649" w:rsidRDefault="005004EF" w:rsidP="00795DF9">
            <w:pPr>
              <w:pStyle w:val="TAL"/>
            </w:pPr>
          </w:p>
        </w:tc>
      </w:tr>
      <w:tr w:rsidR="00DA2649" w:rsidRPr="00DA2649" w14:paraId="0946CB22" w14:textId="77777777" w:rsidTr="00BA6997">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6EA4A9E3" w14:textId="77777777" w:rsidR="00DA2649" w:rsidRPr="00DA2649" w:rsidRDefault="00DA2649" w:rsidP="00DA2649">
            <w:pPr>
              <w:pStyle w:val="TAH"/>
              <w:keepNext w:val="0"/>
            </w:pPr>
            <w:r w:rsidRPr="00DA2649">
              <w:t>Response body</w:t>
            </w:r>
          </w:p>
        </w:tc>
        <w:tc>
          <w:tcPr>
            <w:tcW w:w="1168" w:type="pct"/>
            <w:tcBorders>
              <w:top w:val="single" w:sz="4" w:space="0" w:color="auto"/>
              <w:left w:val="single" w:sz="4" w:space="0" w:color="auto"/>
              <w:bottom w:val="single" w:sz="4" w:space="0" w:color="auto"/>
              <w:right w:val="single" w:sz="4" w:space="0" w:color="auto"/>
            </w:tcBorders>
            <w:shd w:val="clear" w:color="auto" w:fill="BFBFBF"/>
          </w:tcPr>
          <w:p w14:paraId="3E165703" w14:textId="77777777" w:rsidR="00DA2649" w:rsidRPr="00DA2649" w:rsidRDefault="00DA2649" w:rsidP="00BA6997">
            <w:pPr>
              <w:pStyle w:val="TAH"/>
            </w:pPr>
            <w:r w:rsidRPr="00DA2649">
              <w:t>Data type</w:t>
            </w:r>
          </w:p>
        </w:tc>
        <w:tc>
          <w:tcPr>
            <w:tcW w:w="602" w:type="pct"/>
            <w:tcBorders>
              <w:top w:val="single" w:sz="4" w:space="0" w:color="auto"/>
              <w:left w:val="single" w:sz="4" w:space="0" w:color="auto"/>
              <w:bottom w:val="single" w:sz="4" w:space="0" w:color="auto"/>
              <w:right w:val="single" w:sz="4" w:space="0" w:color="auto"/>
            </w:tcBorders>
            <w:shd w:val="clear" w:color="auto" w:fill="BFBFBF"/>
          </w:tcPr>
          <w:p w14:paraId="7A14D724" w14:textId="77777777" w:rsidR="00DA2649" w:rsidRPr="00DA2649" w:rsidRDefault="00DA2649" w:rsidP="00BA6997">
            <w:pPr>
              <w:pStyle w:val="TAH"/>
            </w:pPr>
            <w:r w:rsidRPr="00DA2649">
              <w:t>Cardinality</w:t>
            </w:r>
          </w:p>
        </w:tc>
        <w:tc>
          <w:tcPr>
            <w:tcW w:w="669" w:type="pct"/>
            <w:tcBorders>
              <w:top w:val="single" w:sz="4" w:space="0" w:color="auto"/>
              <w:left w:val="single" w:sz="4" w:space="0" w:color="auto"/>
              <w:bottom w:val="single" w:sz="4" w:space="0" w:color="auto"/>
              <w:right w:val="single" w:sz="4" w:space="0" w:color="auto"/>
            </w:tcBorders>
            <w:shd w:val="clear" w:color="auto" w:fill="BFBFBF"/>
          </w:tcPr>
          <w:p w14:paraId="0C8E841B" w14:textId="77777777" w:rsidR="00DA2649" w:rsidRPr="00DA2649" w:rsidRDefault="00DA2649" w:rsidP="00BA6997">
            <w:pPr>
              <w:pStyle w:val="TAH"/>
            </w:pPr>
            <w:r w:rsidRPr="00DA2649">
              <w:t>Response</w:t>
            </w:r>
          </w:p>
          <w:p w14:paraId="526EB562" w14:textId="77777777" w:rsidR="00DA2649" w:rsidRPr="00DA2649" w:rsidRDefault="00DA2649" w:rsidP="00BA6997">
            <w:pPr>
              <w:pStyle w:val="TAH"/>
            </w:pPr>
            <w:r w:rsidRPr="00DA2649">
              <w:t>Codes</w:t>
            </w:r>
          </w:p>
        </w:tc>
        <w:tc>
          <w:tcPr>
            <w:tcW w:w="2030" w:type="pct"/>
            <w:tcBorders>
              <w:top w:val="single" w:sz="4" w:space="0" w:color="auto"/>
              <w:left w:val="single" w:sz="4" w:space="0" w:color="auto"/>
              <w:bottom w:val="single" w:sz="4" w:space="0" w:color="auto"/>
              <w:right w:val="single" w:sz="4" w:space="0" w:color="auto"/>
            </w:tcBorders>
            <w:shd w:val="clear" w:color="auto" w:fill="BFBFBF"/>
          </w:tcPr>
          <w:p w14:paraId="7C314591" w14:textId="77777777" w:rsidR="00DA2649" w:rsidRPr="00DA2649" w:rsidRDefault="00DA2649" w:rsidP="00BA6997">
            <w:pPr>
              <w:pStyle w:val="TAH"/>
            </w:pPr>
            <w:r w:rsidRPr="00DA2649">
              <w:t>Remarks</w:t>
            </w:r>
          </w:p>
        </w:tc>
      </w:tr>
      <w:tr w:rsidR="00DA2649" w:rsidRPr="00DA2649" w14:paraId="4ADF82A8"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BEB89C6"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16117A80" w14:textId="77777777" w:rsidR="00DA2649" w:rsidRPr="00DA2649" w:rsidRDefault="00DA2649">
            <w:pPr>
              <w:pStyle w:val="TAL"/>
            </w:pPr>
            <w:r w:rsidRPr="00DA2649">
              <w:t>UuMbmsProvisioningInfo</w:t>
            </w:r>
          </w:p>
        </w:tc>
        <w:tc>
          <w:tcPr>
            <w:tcW w:w="602" w:type="pct"/>
            <w:tcBorders>
              <w:top w:val="single" w:sz="4" w:space="0" w:color="auto"/>
              <w:left w:val="single" w:sz="4" w:space="0" w:color="auto"/>
              <w:bottom w:val="single" w:sz="4" w:space="0" w:color="auto"/>
              <w:right w:val="single" w:sz="4" w:space="0" w:color="auto"/>
            </w:tcBorders>
          </w:tcPr>
          <w:p w14:paraId="379546DC" w14:textId="77777777" w:rsidR="00DA2649" w:rsidRPr="00DA2649" w:rsidRDefault="00DA2649">
            <w:pPr>
              <w:pStyle w:val="TAL"/>
            </w:pPr>
            <w:r w:rsidRPr="00DA2649">
              <w:t>1</w:t>
            </w:r>
          </w:p>
        </w:tc>
        <w:tc>
          <w:tcPr>
            <w:tcW w:w="669" w:type="pct"/>
            <w:tcBorders>
              <w:top w:val="single" w:sz="4" w:space="0" w:color="auto"/>
              <w:left w:val="single" w:sz="4" w:space="0" w:color="auto"/>
              <w:bottom w:val="single" w:sz="4" w:space="0" w:color="auto"/>
              <w:right w:val="single" w:sz="4" w:space="0" w:color="auto"/>
            </w:tcBorders>
          </w:tcPr>
          <w:p w14:paraId="74CC2EE6" w14:textId="77777777" w:rsidR="00DA2649" w:rsidRPr="00DA2649" w:rsidRDefault="00DA2649">
            <w:pPr>
              <w:pStyle w:val="TAL"/>
            </w:pPr>
            <w:r w:rsidRPr="00DA2649">
              <w:t>200 OK</w:t>
            </w:r>
          </w:p>
        </w:tc>
        <w:tc>
          <w:tcPr>
            <w:tcW w:w="2030" w:type="pct"/>
            <w:tcBorders>
              <w:top w:val="single" w:sz="4" w:space="0" w:color="auto"/>
              <w:left w:val="single" w:sz="4" w:space="0" w:color="auto"/>
              <w:bottom w:val="single" w:sz="4" w:space="0" w:color="auto"/>
              <w:right w:val="single" w:sz="4" w:space="0" w:color="auto"/>
            </w:tcBorders>
          </w:tcPr>
          <w:p w14:paraId="58302A9C" w14:textId="77777777" w:rsidR="00DA2649" w:rsidRPr="00DA2649" w:rsidRDefault="00DA2649">
            <w:pPr>
              <w:pStyle w:val="TAL"/>
            </w:pPr>
            <w:r w:rsidRPr="00DA2649">
              <w:t>Upon success, a response body containing the Uu MBMS provisioning information is returned.</w:t>
            </w:r>
          </w:p>
        </w:tc>
      </w:tr>
      <w:tr w:rsidR="00DA2649" w:rsidRPr="00DA2649" w14:paraId="52597923"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BA434A7"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6584F1C3"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383BB2DC" w14:textId="77777777" w:rsidR="00DA2649" w:rsidRPr="00DA2649" w:rsidRDefault="00DA2649">
            <w:pPr>
              <w:pStyle w:val="TAL"/>
            </w:pPr>
            <w:r w:rsidRPr="00DA2649">
              <w:t>0..1</w:t>
            </w:r>
          </w:p>
        </w:tc>
        <w:tc>
          <w:tcPr>
            <w:tcW w:w="669" w:type="pct"/>
            <w:tcBorders>
              <w:top w:val="single" w:sz="4" w:space="0" w:color="auto"/>
              <w:left w:val="single" w:sz="4" w:space="0" w:color="auto"/>
              <w:bottom w:val="single" w:sz="4" w:space="0" w:color="auto"/>
              <w:right w:val="single" w:sz="4" w:space="0" w:color="auto"/>
            </w:tcBorders>
          </w:tcPr>
          <w:p w14:paraId="654986C6" w14:textId="77777777" w:rsidR="00DA2649" w:rsidRPr="00DA2649" w:rsidRDefault="00DA2649">
            <w:pPr>
              <w:pStyle w:val="TAL"/>
            </w:pPr>
            <w:r w:rsidRPr="00DA2649">
              <w:t>400 Bad Request</w:t>
            </w:r>
          </w:p>
        </w:tc>
        <w:tc>
          <w:tcPr>
            <w:tcW w:w="2030" w:type="pct"/>
            <w:tcBorders>
              <w:top w:val="single" w:sz="4" w:space="0" w:color="auto"/>
              <w:left w:val="single" w:sz="4" w:space="0" w:color="auto"/>
              <w:bottom w:val="single" w:sz="4" w:space="0" w:color="auto"/>
              <w:right w:val="single" w:sz="4" w:space="0" w:color="auto"/>
            </w:tcBorders>
          </w:tcPr>
          <w:p w14:paraId="50C44680" w14:textId="77777777" w:rsidR="00DA2649" w:rsidRPr="00DA2649" w:rsidRDefault="00DA2649">
            <w:pPr>
              <w:pStyle w:val="TAL"/>
            </w:pPr>
            <w:r w:rsidRPr="00DA2649">
              <w:t>It is used to indicate that incorrect parameters were passed to the request.</w:t>
            </w:r>
          </w:p>
          <w:p w14:paraId="14D17DE9" w14:textId="77777777" w:rsidR="00DA2649" w:rsidRPr="00DA2649" w:rsidRDefault="00DA2649">
            <w:pPr>
              <w:pStyle w:val="TAL"/>
            </w:pPr>
          </w:p>
          <w:p w14:paraId="43D80C37" w14:textId="700EEFD9" w:rsidR="00DA2649" w:rsidRPr="00DA2649" w:rsidRDefault="00DA2649">
            <w:pPr>
              <w:pStyle w:val="TAL"/>
            </w:pPr>
            <w:r w:rsidRPr="00DA2649">
              <w:t>In the returned ProblemDetails structure, the "detail" attribute should convey more information about the error.</w:t>
            </w:r>
          </w:p>
        </w:tc>
      </w:tr>
      <w:tr w:rsidR="00DA2649" w:rsidRPr="00DA2649" w14:paraId="25CB8724"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4D8927C7"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21C7E4FF"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0CA8CD1A" w14:textId="77777777" w:rsidR="00DA2649" w:rsidRPr="00DA2649" w:rsidRDefault="00DA2649">
            <w:pPr>
              <w:pStyle w:val="TAL"/>
            </w:pPr>
            <w:r w:rsidRPr="00DA2649">
              <w:t>0..1</w:t>
            </w:r>
          </w:p>
        </w:tc>
        <w:tc>
          <w:tcPr>
            <w:tcW w:w="669" w:type="pct"/>
            <w:tcBorders>
              <w:top w:val="single" w:sz="4" w:space="0" w:color="auto"/>
              <w:left w:val="single" w:sz="4" w:space="0" w:color="auto"/>
              <w:bottom w:val="single" w:sz="4" w:space="0" w:color="auto"/>
              <w:right w:val="single" w:sz="4" w:space="0" w:color="auto"/>
            </w:tcBorders>
          </w:tcPr>
          <w:p w14:paraId="42D11658" w14:textId="77777777" w:rsidR="00DA2649" w:rsidRPr="00DA2649" w:rsidRDefault="00DA2649">
            <w:pPr>
              <w:pStyle w:val="TAL"/>
            </w:pPr>
            <w:r w:rsidRPr="00DA2649">
              <w:t>401 Unauthorized</w:t>
            </w:r>
          </w:p>
        </w:tc>
        <w:tc>
          <w:tcPr>
            <w:tcW w:w="2030" w:type="pct"/>
            <w:tcBorders>
              <w:top w:val="single" w:sz="4" w:space="0" w:color="auto"/>
              <w:left w:val="single" w:sz="4" w:space="0" w:color="auto"/>
              <w:bottom w:val="single" w:sz="4" w:space="0" w:color="auto"/>
              <w:right w:val="single" w:sz="4" w:space="0" w:color="auto"/>
            </w:tcBorders>
          </w:tcPr>
          <w:p w14:paraId="6A52F4C6" w14:textId="77777777" w:rsidR="00DA2649" w:rsidRPr="00DA2649" w:rsidRDefault="00DA2649">
            <w:pPr>
              <w:pStyle w:val="TAL"/>
              <w:rPr>
                <w:rFonts w:eastAsia="Calibri"/>
              </w:rPr>
            </w:pPr>
            <w:r w:rsidRPr="00DA2649">
              <w:t xml:space="preserve">It is </w:t>
            </w:r>
            <w:r w:rsidRPr="00DA2649">
              <w:rPr>
                <w:rFonts w:eastAsia="Calibri"/>
              </w:rPr>
              <w:t>used when the client did not submit credentials.</w:t>
            </w:r>
          </w:p>
          <w:p w14:paraId="0B8542B9" w14:textId="77777777" w:rsidR="00DA2649" w:rsidRPr="00DA2649" w:rsidRDefault="00DA2649">
            <w:pPr>
              <w:pStyle w:val="TAL"/>
              <w:rPr>
                <w:rFonts w:eastAsia="Calibri"/>
              </w:rPr>
            </w:pPr>
          </w:p>
          <w:p w14:paraId="125D712D" w14:textId="18A13E79" w:rsidR="00DA2649" w:rsidRPr="00DA2649" w:rsidRDefault="00DA2649">
            <w:pPr>
              <w:pStyle w:val="TAL"/>
            </w:pPr>
            <w:r w:rsidRPr="00DA2649">
              <w:t>In the returned ProblemDetails structure, the "detail" attribute should convey more information about the error.</w:t>
            </w:r>
          </w:p>
        </w:tc>
      </w:tr>
      <w:tr w:rsidR="00DA2649" w:rsidRPr="00DA2649" w14:paraId="1AAA32AF"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0C0C47F9"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4E31D168"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683B543A" w14:textId="77777777" w:rsidR="00DA2649" w:rsidRPr="00DA2649" w:rsidRDefault="00DA2649">
            <w:pPr>
              <w:pStyle w:val="TAL"/>
            </w:pPr>
            <w:r w:rsidRPr="00DA2649">
              <w:t>1</w:t>
            </w:r>
          </w:p>
        </w:tc>
        <w:tc>
          <w:tcPr>
            <w:tcW w:w="669" w:type="pct"/>
            <w:tcBorders>
              <w:top w:val="single" w:sz="4" w:space="0" w:color="auto"/>
              <w:left w:val="single" w:sz="4" w:space="0" w:color="auto"/>
              <w:bottom w:val="single" w:sz="4" w:space="0" w:color="auto"/>
              <w:right w:val="single" w:sz="4" w:space="0" w:color="auto"/>
            </w:tcBorders>
          </w:tcPr>
          <w:p w14:paraId="471B1FEB" w14:textId="77777777" w:rsidR="00DA2649" w:rsidRPr="00DA2649" w:rsidRDefault="00DA2649">
            <w:pPr>
              <w:pStyle w:val="TAL"/>
            </w:pPr>
            <w:r w:rsidRPr="00DA2649">
              <w:t>403 Forbidden</w:t>
            </w:r>
          </w:p>
        </w:tc>
        <w:tc>
          <w:tcPr>
            <w:tcW w:w="2030" w:type="pct"/>
            <w:tcBorders>
              <w:top w:val="single" w:sz="4" w:space="0" w:color="auto"/>
              <w:left w:val="single" w:sz="4" w:space="0" w:color="auto"/>
              <w:bottom w:val="single" w:sz="4" w:space="0" w:color="auto"/>
              <w:right w:val="single" w:sz="4" w:space="0" w:color="auto"/>
            </w:tcBorders>
          </w:tcPr>
          <w:p w14:paraId="76A454F5" w14:textId="77777777" w:rsidR="00DA2649" w:rsidRPr="00DA2649" w:rsidRDefault="00DA2649">
            <w:pPr>
              <w:pStyle w:val="TAL"/>
            </w:pPr>
            <w:r w:rsidRPr="00DA2649">
              <w:t>The operation is not allowed given the current status of the resource.</w:t>
            </w:r>
          </w:p>
          <w:p w14:paraId="195C2C00" w14:textId="77777777" w:rsidR="00DA2649" w:rsidRPr="00DA2649" w:rsidRDefault="00DA2649">
            <w:pPr>
              <w:pStyle w:val="TAL"/>
            </w:pPr>
          </w:p>
          <w:p w14:paraId="0010AC2F" w14:textId="58AF65BA" w:rsidR="00DA2649" w:rsidRPr="00DA2649" w:rsidRDefault="00DA2649">
            <w:pPr>
              <w:pStyle w:val="TAL"/>
            </w:pPr>
            <w:r w:rsidRPr="00DA2649">
              <w:t>More information shall be provided in the "detail" attribute of the "ProblemDetails" structure.</w:t>
            </w:r>
          </w:p>
        </w:tc>
      </w:tr>
      <w:tr w:rsidR="00DA2649" w:rsidRPr="00DA2649" w14:paraId="7C14F512" w14:textId="77777777" w:rsidTr="00BA6997">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31605FFC" w14:textId="43B90622" w:rsidR="00DA2649" w:rsidRPr="00DA2649" w:rsidRDefault="00DA2649" w:rsidP="00DA2649">
            <w:pPr>
              <w:pStyle w:val="TAH"/>
            </w:pPr>
            <w:r w:rsidRPr="00DA2649">
              <w:lastRenderedPageBreak/>
              <w:t>Response body</w:t>
            </w:r>
          </w:p>
        </w:tc>
        <w:tc>
          <w:tcPr>
            <w:tcW w:w="1168" w:type="pct"/>
            <w:tcBorders>
              <w:top w:val="single" w:sz="4" w:space="0" w:color="auto"/>
              <w:left w:val="single" w:sz="4" w:space="0" w:color="auto"/>
              <w:bottom w:val="single" w:sz="4" w:space="0" w:color="auto"/>
              <w:right w:val="single" w:sz="4" w:space="0" w:color="auto"/>
            </w:tcBorders>
            <w:shd w:val="clear" w:color="auto" w:fill="BFBFBF"/>
          </w:tcPr>
          <w:p w14:paraId="594F0C61" w14:textId="7524F9F0" w:rsidR="00DA2649" w:rsidRPr="00DA2649" w:rsidRDefault="00DA2649" w:rsidP="00DA2649">
            <w:pPr>
              <w:pStyle w:val="TAH"/>
            </w:pPr>
            <w:r w:rsidRPr="00DA2649">
              <w:t>Data type</w:t>
            </w:r>
          </w:p>
        </w:tc>
        <w:tc>
          <w:tcPr>
            <w:tcW w:w="602" w:type="pct"/>
            <w:tcBorders>
              <w:top w:val="single" w:sz="4" w:space="0" w:color="auto"/>
              <w:left w:val="single" w:sz="4" w:space="0" w:color="auto"/>
              <w:bottom w:val="single" w:sz="4" w:space="0" w:color="auto"/>
              <w:right w:val="single" w:sz="4" w:space="0" w:color="auto"/>
            </w:tcBorders>
            <w:shd w:val="clear" w:color="auto" w:fill="BFBFBF"/>
          </w:tcPr>
          <w:p w14:paraId="489ACA2B" w14:textId="4E7D1DDD" w:rsidR="00DA2649" w:rsidRPr="00DA2649" w:rsidRDefault="00DA2649" w:rsidP="00DA2649">
            <w:pPr>
              <w:pStyle w:val="TAH"/>
            </w:pPr>
            <w:r w:rsidRPr="00DA2649">
              <w:t>Cardinality</w:t>
            </w:r>
          </w:p>
        </w:tc>
        <w:tc>
          <w:tcPr>
            <w:tcW w:w="669" w:type="pct"/>
            <w:tcBorders>
              <w:top w:val="single" w:sz="4" w:space="0" w:color="auto"/>
              <w:left w:val="single" w:sz="4" w:space="0" w:color="auto"/>
              <w:bottom w:val="single" w:sz="4" w:space="0" w:color="auto"/>
              <w:right w:val="single" w:sz="4" w:space="0" w:color="auto"/>
            </w:tcBorders>
            <w:shd w:val="clear" w:color="auto" w:fill="BFBFBF"/>
          </w:tcPr>
          <w:p w14:paraId="70111098" w14:textId="77777777" w:rsidR="00DA2649" w:rsidRPr="00DA2649" w:rsidRDefault="00DA2649" w:rsidP="00DA2649">
            <w:pPr>
              <w:pStyle w:val="TAH"/>
            </w:pPr>
            <w:r w:rsidRPr="00DA2649">
              <w:t>Response</w:t>
            </w:r>
          </w:p>
          <w:p w14:paraId="754AA0CB" w14:textId="59B694CC" w:rsidR="00DA2649" w:rsidRPr="00DA2649" w:rsidRDefault="00DA2649" w:rsidP="00DA2649">
            <w:pPr>
              <w:pStyle w:val="TAH"/>
            </w:pPr>
            <w:r w:rsidRPr="00DA2649">
              <w:t>Codes</w:t>
            </w:r>
          </w:p>
        </w:tc>
        <w:tc>
          <w:tcPr>
            <w:tcW w:w="2030" w:type="pct"/>
            <w:tcBorders>
              <w:top w:val="single" w:sz="4" w:space="0" w:color="auto"/>
              <w:left w:val="single" w:sz="4" w:space="0" w:color="auto"/>
              <w:bottom w:val="single" w:sz="4" w:space="0" w:color="auto"/>
              <w:right w:val="single" w:sz="4" w:space="0" w:color="auto"/>
            </w:tcBorders>
            <w:shd w:val="clear" w:color="auto" w:fill="BFBFBF"/>
          </w:tcPr>
          <w:p w14:paraId="4B078F65" w14:textId="15EFB280" w:rsidR="00DA2649" w:rsidRPr="00DA2649" w:rsidRDefault="00DA2649" w:rsidP="00DA2649">
            <w:pPr>
              <w:pStyle w:val="TAH"/>
            </w:pPr>
            <w:r w:rsidRPr="00DA2649">
              <w:t>Remarks</w:t>
            </w:r>
          </w:p>
        </w:tc>
      </w:tr>
      <w:tr w:rsidR="00DA2649" w:rsidRPr="00DA2649" w14:paraId="10922E66"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0E67327A"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28083DB8"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5F34837E" w14:textId="77777777" w:rsidR="00DA2649" w:rsidRPr="00DA2649" w:rsidRDefault="00DA2649">
            <w:pPr>
              <w:pStyle w:val="TAL"/>
            </w:pPr>
            <w:r w:rsidRPr="00DA2649">
              <w:t>0..1</w:t>
            </w:r>
          </w:p>
        </w:tc>
        <w:tc>
          <w:tcPr>
            <w:tcW w:w="669" w:type="pct"/>
            <w:tcBorders>
              <w:top w:val="single" w:sz="4" w:space="0" w:color="auto"/>
              <w:left w:val="single" w:sz="4" w:space="0" w:color="auto"/>
              <w:bottom w:val="single" w:sz="4" w:space="0" w:color="auto"/>
              <w:right w:val="single" w:sz="4" w:space="0" w:color="auto"/>
            </w:tcBorders>
          </w:tcPr>
          <w:p w14:paraId="7CA5639E" w14:textId="77777777" w:rsidR="00DA2649" w:rsidRPr="00DA2649" w:rsidRDefault="00DA2649">
            <w:pPr>
              <w:pStyle w:val="TAL"/>
            </w:pPr>
            <w:r w:rsidRPr="00DA2649">
              <w:t>404 Not Found</w:t>
            </w:r>
          </w:p>
        </w:tc>
        <w:tc>
          <w:tcPr>
            <w:tcW w:w="2030" w:type="pct"/>
            <w:tcBorders>
              <w:top w:val="single" w:sz="4" w:space="0" w:color="auto"/>
              <w:left w:val="single" w:sz="4" w:space="0" w:color="auto"/>
              <w:bottom w:val="single" w:sz="4" w:space="0" w:color="auto"/>
              <w:right w:val="single" w:sz="4" w:space="0" w:color="auto"/>
            </w:tcBorders>
          </w:tcPr>
          <w:p w14:paraId="6FEBA559" w14:textId="77777777" w:rsidR="00DA2649" w:rsidRPr="00DA2649" w:rsidRDefault="00DA2649">
            <w:pPr>
              <w:pStyle w:val="TAL"/>
            </w:pPr>
            <w:r w:rsidRPr="00DA2649">
              <w:t>It is used when a client provided a URI that cannot be mapped to a valid resource URI.</w:t>
            </w:r>
          </w:p>
          <w:p w14:paraId="3E333866" w14:textId="77777777" w:rsidR="00DA2649" w:rsidRPr="00DA2649" w:rsidRDefault="00DA2649">
            <w:pPr>
              <w:pStyle w:val="TAL"/>
            </w:pPr>
          </w:p>
          <w:p w14:paraId="4E077EA4" w14:textId="51ADC44C" w:rsidR="00DA2649" w:rsidRPr="00DA2649" w:rsidRDefault="00DA2649">
            <w:pPr>
              <w:pStyle w:val="TAL"/>
            </w:pPr>
            <w:r w:rsidRPr="00DA2649">
              <w:t>In the returned ProblemDetails structure, the "detail" attribute should convey more information about the error.</w:t>
            </w:r>
          </w:p>
        </w:tc>
      </w:tr>
      <w:tr w:rsidR="00DA2649" w:rsidRPr="00DA2649" w14:paraId="2A423E44"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530ACA35"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5FFC3436"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696BD71A" w14:textId="77777777" w:rsidR="00DA2649" w:rsidRPr="00DA2649" w:rsidRDefault="00DA2649">
            <w:pPr>
              <w:pStyle w:val="TAL"/>
            </w:pPr>
            <w:r w:rsidRPr="00DA2649">
              <w:t>0..1</w:t>
            </w:r>
          </w:p>
        </w:tc>
        <w:tc>
          <w:tcPr>
            <w:tcW w:w="669" w:type="pct"/>
            <w:tcBorders>
              <w:top w:val="single" w:sz="4" w:space="0" w:color="auto"/>
              <w:left w:val="single" w:sz="4" w:space="0" w:color="auto"/>
              <w:bottom w:val="single" w:sz="4" w:space="0" w:color="auto"/>
              <w:right w:val="single" w:sz="4" w:space="0" w:color="auto"/>
            </w:tcBorders>
          </w:tcPr>
          <w:p w14:paraId="6927F854" w14:textId="77777777" w:rsidR="00DA2649" w:rsidRPr="00DA2649" w:rsidRDefault="00DA2649">
            <w:pPr>
              <w:pStyle w:val="TAL"/>
            </w:pPr>
            <w:r w:rsidRPr="00DA2649">
              <w:t>406 Not Acceptable</w:t>
            </w:r>
          </w:p>
        </w:tc>
        <w:tc>
          <w:tcPr>
            <w:tcW w:w="2030" w:type="pct"/>
            <w:tcBorders>
              <w:top w:val="single" w:sz="4" w:space="0" w:color="auto"/>
              <w:left w:val="single" w:sz="4" w:space="0" w:color="auto"/>
              <w:bottom w:val="single" w:sz="4" w:space="0" w:color="auto"/>
              <w:right w:val="single" w:sz="4" w:space="0" w:color="auto"/>
            </w:tcBorders>
          </w:tcPr>
          <w:p w14:paraId="3D6EA055" w14:textId="77777777" w:rsidR="00DA2649" w:rsidRPr="00DA2649" w:rsidRDefault="00DA2649">
            <w:pPr>
              <w:pStyle w:val="TAL"/>
              <w:rPr>
                <w:rFonts w:eastAsia="Calibri"/>
              </w:rPr>
            </w:pPr>
            <w:r w:rsidRPr="00DA2649">
              <w:t xml:space="preserve">It is </w:t>
            </w:r>
            <w:r w:rsidRPr="00DA2649">
              <w:rPr>
                <w:rFonts w:eastAsia="Calibri"/>
              </w:rPr>
              <w:t>used to indicate that the server cannot provide any of the content formats supported by the client.</w:t>
            </w:r>
          </w:p>
          <w:p w14:paraId="5809B358" w14:textId="77777777" w:rsidR="00DA2649" w:rsidRPr="00DA2649" w:rsidRDefault="00DA2649">
            <w:pPr>
              <w:pStyle w:val="TAL"/>
              <w:rPr>
                <w:rFonts w:eastAsia="Calibri"/>
              </w:rPr>
            </w:pPr>
          </w:p>
          <w:p w14:paraId="07322857" w14:textId="3FF2079F" w:rsidR="00DA2649" w:rsidRPr="00DA2649" w:rsidRDefault="00DA2649">
            <w:pPr>
              <w:pStyle w:val="TAL"/>
            </w:pPr>
            <w:r w:rsidRPr="00DA2649">
              <w:t>In the returned ProblemDetails structure, the "detail" attribute should convey more information about the error.</w:t>
            </w:r>
          </w:p>
        </w:tc>
      </w:tr>
      <w:tr w:rsidR="00DA2649" w:rsidRPr="00DA2649" w14:paraId="52493F07" w14:textId="77777777" w:rsidTr="00BA6997">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4A5B7412" w14:textId="77777777" w:rsidR="00DA2649" w:rsidRPr="00DA2649" w:rsidRDefault="00DA2649" w:rsidP="00DA2649">
            <w:pPr>
              <w:pStyle w:val="TAL"/>
              <w:keepNext w:val="0"/>
              <w:jc w:val="center"/>
            </w:pP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3180A750" w14:textId="77777777" w:rsidR="00DA2649" w:rsidRPr="00DA2649" w:rsidRDefault="00DA2649">
            <w:pPr>
              <w:pStyle w:val="TAL"/>
            </w:pPr>
            <w:r w:rsidRPr="00DA2649">
              <w:t>ProblemDetails</w:t>
            </w:r>
          </w:p>
        </w:tc>
        <w:tc>
          <w:tcPr>
            <w:tcW w:w="602" w:type="pct"/>
            <w:tcBorders>
              <w:top w:val="single" w:sz="4" w:space="0" w:color="auto"/>
              <w:left w:val="single" w:sz="4" w:space="0" w:color="auto"/>
              <w:bottom w:val="single" w:sz="4" w:space="0" w:color="auto"/>
              <w:right w:val="single" w:sz="4" w:space="0" w:color="auto"/>
            </w:tcBorders>
          </w:tcPr>
          <w:p w14:paraId="2F9F7A8F" w14:textId="77777777" w:rsidR="00DA2649" w:rsidRPr="00DA2649" w:rsidRDefault="00DA2649">
            <w:pPr>
              <w:pStyle w:val="TAL"/>
            </w:pPr>
            <w:r w:rsidRPr="00DA2649">
              <w:t>0..1</w:t>
            </w:r>
          </w:p>
        </w:tc>
        <w:tc>
          <w:tcPr>
            <w:tcW w:w="669" w:type="pct"/>
            <w:tcBorders>
              <w:top w:val="single" w:sz="4" w:space="0" w:color="auto"/>
              <w:left w:val="single" w:sz="4" w:space="0" w:color="auto"/>
              <w:bottom w:val="single" w:sz="4" w:space="0" w:color="auto"/>
              <w:right w:val="single" w:sz="4" w:space="0" w:color="auto"/>
            </w:tcBorders>
          </w:tcPr>
          <w:p w14:paraId="142D9944" w14:textId="77777777" w:rsidR="00DA2649" w:rsidRPr="00DA2649" w:rsidRDefault="00DA2649">
            <w:pPr>
              <w:pStyle w:val="TAL"/>
            </w:pPr>
            <w:r w:rsidRPr="00DA2649">
              <w:t>429 Too Many Requests</w:t>
            </w:r>
          </w:p>
        </w:tc>
        <w:tc>
          <w:tcPr>
            <w:tcW w:w="2030" w:type="pct"/>
            <w:tcBorders>
              <w:top w:val="single" w:sz="4" w:space="0" w:color="auto"/>
              <w:left w:val="single" w:sz="4" w:space="0" w:color="auto"/>
              <w:bottom w:val="single" w:sz="4" w:space="0" w:color="auto"/>
              <w:right w:val="single" w:sz="4" w:space="0" w:color="auto"/>
            </w:tcBorders>
          </w:tcPr>
          <w:p w14:paraId="345D8CF6" w14:textId="77777777" w:rsidR="00DA2649" w:rsidRPr="00DA2649" w:rsidRDefault="00DA2649">
            <w:pPr>
              <w:pStyle w:val="TAL"/>
              <w:rPr>
                <w:rFonts w:eastAsia="Calibri"/>
              </w:rPr>
            </w:pPr>
            <w:r w:rsidRPr="00DA2649">
              <w:rPr>
                <w:rFonts w:eastAsia="Calibri"/>
              </w:rPr>
              <w:t>It is used when a rate limiter has triggered.</w:t>
            </w:r>
          </w:p>
          <w:p w14:paraId="03F5893F" w14:textId="77777777" w:rsidR="00DA2649" w:rsidRPr="00DA2649" w:rsidRDefault="00DA2649">
            <w:pPr>
              <w:pStyle w:val="TAL"/>
            </w:pPr>
          </w:p>
          <w:p w14:paraId="7D9EDB1F" w14:textId="4AE786FF" w:rsidR="00DA2649" w:rsidRPr="00DA2649" w:rsidRDefault="00DA2649">
            <w:pPr>
              <w:pStyle w:val="TAL"/>
            </w:pPr>
            <w:r w:rsidRPr="00DA2649">
              <w:t>In the returned ProblemDetails structure, the "detail" attribute should convey more information about the error.</w:t>
            </w:r>
          </w:p>
        </w:tc>
      </w:tr>
    </w:tbl>
    <w:p w14:paraId="5F03D8AA" w14:textId="77777777" w:rsidR="005B7FD7" w:rsidRPr="00DA2649" w:rsidRDefault="005B7FD7"/>
    <w:p w14:paraId="319BEBE4" w14:textId="77777777" w:rsidR="005B7FD7" w:rsidRPr="00DA2649" w:rsidRDefault="00BF47CC">
      <w:pPr>
        <w:pStyle w:val="Heading4"/>
      </w:pPr>
      <w:bookmarkStart w:id="507" w:name="_Toc128407543"/>
      <w:bookmarkStart w:id="508" w:name="_Toc128746173"/>
      <w:bookmarkStart w:id="509" w:name="_Toc129009055"/>
      <w:bookmarkStart w:id="510" w:name="_Toc129331163"/>
      <w:r w:rsidRPr="00DA2649">
        <w:t>7.4.3.2</w:t>
      </w:r>
      <w:r w:rsidRPr="00DA2649">
        <w:tab/>
        <w:t>PUT</w:t>
      </w:r>
      <w:bookmarkEnd w:id="507"/>
      <w:bookmarkEnd w:id="508"/>
      <w:bookmarkEnd w:id="509"/>
      <w:bookmarkEnd w:id="510"/>
    </w:p>
    <w:p w14:paraId="45B56684" w14:textId="77777777" w:rsidR="005B7FD7" w:rsidRPr="00DA2649" w:rsidRDefault="00BF47CC">
      <w:r w:rsidRPr="00DA2649">
        <w:t>Not applicable.</w:t>
      </w:r>
    </w:p>
    <w:p w14:paraId="5B2AA3E1" w14:textId="77777777" w:rsidR="005B7FD7" w:rsidRPr="00DA2649" w:rsidRDefault="00BF47CC">
      <w:pPr>
        <w:pStyle w:val="Heading4"/>
      </w:pPr>
      <w:bookmarkStart w:id="511" w:name="_Toc128407544"/>
      <w:bookmarkStart w:id="512" w:name="_Toc128746174"/>
      <w:bookmarkStart w:id="513" w:name="_Toc129009056"/>
      <w:bookmarkStart w:id="514" w:name="_Toc129331164"/>
      <w:r w:rsidRPr="00DA2649">
        <w:t>7.4.3.3</w:t>
      </w:r>
      <w:r w:rsidRPr="00DA2649">
        <w:tab/>
        <w:t>PATCH</w:t>
      </w:r>
      <w:bookmarkEnd w:id="511"/>
      <w:bookmarkEnd w:id="512"/>
      <w:bookmarkEnd w:id="513"/>
      <w:bookmarkEnd w:id="514"/>
    </w:p>
    <w:p w14:paraId="0DDDC4FC" w14:textId="77777777" w:rsidR="005B7FD7" w:rsidRPr="00DA2649" w:rsidRDefault="00BF47CC">
      <w:pPr>
        <w:rPr>
          <w:i/>
        </w:rPr>
      </w:pPr>
      <w:r w:rsidRPr="00DA2649">
        <w:t>Not applicable.</w:t>
      </w:r>
    </w:p>
    <w:p w14:paraId="0FDAADA6" w14:textId="77777777" w:rsidR="005B7FD7" w:rsidRPr="00DA2649" w:rsidRDefault="00BF47CC">
      <w:pPr>
        <w:pStyle w:val="Heading4"/>
      </w:pPr>
      <w:bookmarkStart w:id="515" w:name="_Toc128407545"/>
      <w:bookmarkStart w:id="516" w:name="_Toc128746175"/>
      <w:bookmarkStart w:id="517" w:name="_Toc129009057"/>
      <w:bookmarkStart w:id="518" w:name="_Toc129331165"/>
      <w:r w:rsidRPr="00DA2649">
        <w:t>7.4.3.4</w:t>
      </w:r>
      <w:r w:rsidRPr="00DA2649">
        <w:tab/>
        <w:t>POST</w:t>
      </w:r>
      <w:bookmarkEnd w:id="515"/>
      <w:bookmarkEnd w:id="516"/>
      <w:bookmarkEnd w:id="517"/>
      <w:bookmarkEnd w:id="518"/>
    </w:p>
    <w:p w14:paraId="53447253" w14:textId="77777777" w:rsidR="005B7FD7" w:rsidRPr="00DA2649" w:rsidRDefault="00BF47CC">
      <w:r w:rsidRPr="00DA2649">
        <w:t>Not applicable.</w:t>
      </w:r>
    </w:p>
    <w:p w14:paraId="03E2BCC3" w14:textId="77777777" w:rsidR="005B7FD7" w:rsidRPr="00DA2649" w:rsidRDefault="00BF47CC">
      <w:pPr>
        <w:pStyle w:val="Heading4"/>
      </w:pPr>
      <w:bookmarkStart w:id="519" w:name="_Toc128407546"/>
      <w:bookmarkStart w:id="520" w:name="_Toc128746176"/>
      <w:bookmarkStart w:id="521" w:name="_Toc129009058"/>
      <w:bookmarkStart w:id="522" w:name="_Toc129331166"/>
      <w:r w:rsidRPr="00DA2649">
        <w:t>7.4.3.5</w:t>
      </w:r>
      <w:r w:rsidRPr="00DA2649">
        <w:tab/>
        <w:t>DELETE</w:t>
      </w:r>
      <w:bookmarkEnd w:id="519"/>
      <w:bookmarkEnd w:id="520"/>
      <w:bookmarkEnd w:id="521"/>
      <w:bookmarkEnd w:id="522"/>
    </w:p>
    <w:p w14:paraId="2C7039D1" w14:textId="77777777" w:rsidR="005B7FD7" w:rsidRPr="00DA2649" w:rsidRDefault="00BF47CC">
      <w:r w:rsidRPr="00DA2649">
        <w:t>Not applicable.</w:t>
      </w:r>
    </w:p>
    <w:p w14:paraId="6866CA82" w14:textId="77777777" w:rsidR="005B7FD7" w:rsidRPr="00DA2649" w:rsidRDefault="00BF47CC">
      <w:pPr>
        <w:pStyle w:val="Heading2"/>
      </w:pPr>
      <w:bookmarkStart w:id="523" w:name="_Toc128407547"/>
      <w:bookmarkStart w:id="524" w:name="_Toc128746177"/>
      <w:bookmarkStart w:id="525" w:name="_Toc129009059"/>
      <w:bookmarkStart w:id="526" w:name="_Toc129331167"/>
      <w:r w:rsidRPr="00DA2649">
        <w:t>7.5</w:t>
      </w:r>
      <w:r w:rsidRPr="00DA2649">
        <w:tab/>
        <w:t>Resource: pc5_provisioning_info</w:t>
      </w:r>
      <w:bookmarkEnd w:id="523"/>
      <w:bookmarkEnd w:id="524"/>
      <w:bookmarkEnd w:id="525"/>
      <w:bookmarkEnd w:id="526"/>
    </w:p>
    <w:p w14:paraId="4A73D749" w14:textId="77777777" w:rsidR="005B7FD7" w:rsidRPr="00DA2649" w:rsidRDefault="00BF47CC">
      <w:pPr>
        <w:pStyle w:val="Heading3"/>
      </w:pPr>
      <w:bookmarkStart w:id="527" w:name="_Toc128407548"/>
      <w:bookmarkStart w:id="528" w:name="_Toc128746178"/>
      <w:bookmarkStart w:id="529" w:name="_Toc129009060"/>
      <w:bookmarkStart w:id="530" w:name="_Toc129331168"/>
      <w:r w:rsidRPr="00DA2649">
        <w:t>7.5.1</w:t>
      </w:r>
      <w:r w:rsidRPr="00DA2649">
        <w:tab/>
        <w:t>Description</w:t>
      </w:r>
      <w:bookmarkEnd w:id="527"/>
      <w:bookmarkEnd w:id="528"/>
      <w:bookmarkEnd w:id="529"/>
      <w:bookmarkEnd w:id="530"/>
    </w:p>
    <w:p w14:paraId="5916E13C" w14:textId="77777777" w:rsidR="005B7FD7" w:rsidRPr="00DA2649" w:rsidRDefault="00BF47CC">
      <w:r w:rsidRPr="00DA2649">
        <w:t>This resource is queried to retrieve information required for V2X communication over PC5.</w:t>
      </w:r>
    </w:p>
    <w:p w14:paraId="5DCBB335" w14:textId="77777777" w:rsidR="005B7FD7" w:rsidRPr="00DA2649" w:rsidRDefault="00BF47CC">
      <w:pPr>
        <w:pStyle w:val="Heading3"/>
      </w:pPr>
      <w:bookmarkStart w:id="531" w:name="_Toc128407549"/>
      <w:bookmarkStart w:id="532" w:name="_Toc128746179"/>
      <w:bookmarkStart w:id="533" w:name="_Toc129009061"/>
      <w:bookmarkStart w:id="534" w:name="_Toc129331169"/>
      <w:r w:rsidRPr="00DA2649">
        <w:t>7.5.2</w:t>
      </w:r>
      <w:r w:rsidRPr="00DA2649">
        <w:tab/>
        <w:t>Resource definition</w:t>
      </w:r>
      <w:bookmarkEnd w:id="531"/>
      <w:bookmarkEnd w:id="532"/>
      <w:bookmarkEnd w:id="533"/>
      <w:bookmarkEnd w:id="534"/>
    </w:p>
    <w:p w14:paraId="6AA6CE1F" w14:textId="77777777" w:rsidR="00672576" w:rsidRPr="00DA2649" w:rsidRDefault="00672576" w:rsidP="00672576">
      <w:pPr>
        <w:rPr>
          <w:b/>
        </w:rPr>
      </w:pPr>
      <w:r w:rsidRPr="00DA2649">
        <w:t xml:space="preserve">Resource URI: </w:t>
      </w:r>
      <w:r w:rsidRPr="00DA2649">
        <w:rPr>
          <w:b/>
        </w:rPr>
        <w:t>{apiRoot}/vis/v2/queries/pc5_provisioning_info</w:t>
      </w:r>
    </w:p>
    <w:p w14:paraId="1C3E5B3F" w14:textId="77777777" w:rsidR="005B7FD7" w:rsidRPr="00DA2649" w:rsidRDefault="00BF47CC">
      <w:r w:rsidRPr="00DA2649">
        <w:t>This resource shall support the resource URI variables defined in table 7.5.2-1.</w:t>
      </w:r>
    </w:p>
    <w:p w14:paraId="1F3F4D84" w14:textId="24EC54F6" w:rsidR="005B7FD7" w:rsidRPr="00DA2649" w:rsidRDefault="00BF47CC">
      <w:pPr>
        <w:pStyle w:val="TH"/>
        <w:rPr>
          <w:rFonts w:cs="Arial"/>
        </w:rPr>
      </w:pPr>
      <w:r w:rsidRPr="00DA2649">
        <w:t xml:space="preserve">Table 7.5.2-1: Resource URI variables for resource </w:t>
      </w:r>
      <w:r w:rsidR="00EF18AD" w:rsidRPr="00DA2649">
        <w:t>"</w:t>
      </w:r>
      <w:r w:rsidRPr="00DA2649">
        <w:t>pc5_provisioning_info</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5B7FD7" w:rsidRPr="00DA2649" w14:paraId="033A3B30" w14:textId="77777777" w:rsidTr="00336CAF">
        <w:trPr>
          <w:jc w:val="center"/>
        </w:trPr>
        <w:tc>
          <w:tcPr>
            <w:tcW w:w="1222" w:type="pct"/>
            <w:shd w:val="clear" w:color="auto" w:fill="CCCCCC"/>
          </w:tcPr>
          <w:p w14:paraId="5A8D7B52" w14:textId="77777777" w:rsidR="005B7FD7" w:rsidRPr="00DA2649" w:rsidRDefault="00BF47CC">
            <w:pPr>
              <w:pStyle w:val="TAH"/>
            </w:pPr>
            <w:r w:rsidRPr="00DA2649">
              <w:t>Name</w:t>
            </w:r>
          </w:p>
        </w:tc>
        <w:tc>
          <w:tcPr>
            <w:tcW w:w="3778" w:type="pct"/>
            <w:shd w:val="clear" w:color="auto" w:fill="CCCCCC"/>
            <w:vAlign w:val="center"/>
          </w:tcPr>
          <w:p w14:paraId="00C0E5BD" w14:textId="77777777" w:rsidR="005B7FD7" w:rsidRPr="00DA2649" w:rsidRDefault="00BF47CC">
            <w:pPr>
              <w:pStyle w:val="TAH"/>
            </w:pPr>
            <w:r w:rsidRPr="00DA2649">
              <w:t>Definition</w:t>
            </w:r>
          </w:p>
        </w:tc>
      </w:tr>
      <w:tr w:rsidR="005B7FD7" w:rsidRPr="00DA2649" w14:paraId="2B0EB76B" w14:textId="77777777" w:rsidTr="00336CAF">
        <w:trPr>
          <w:jc w:val="center"/>
        </w:trPr>
        <w:tc>
          <w:tcPr>
            <w:tcW w:w="1222" w:type="pct"/>
            <w:shd w:val="clear" w:color="auto" w:fill="auto"/>
          </w:tcPr>
          <w:p w14:paraId="6BFD4467" w14:textId="77777777" w:rsidR="005B7FD7" w:rsidRPr="00DA2649" w:rsidRDefault="00BF47CC">
            <w:pPr>
              <w:pStyle w:val="TAL"/>
            </w:pPr>
            <w:r w:rsidRPr="00DA2649">
              <w:t>apiRoot</w:t>
            </w:r>
          </w:p>
        </w:tc>
        <w:tc>
          <w:tcPr>
            <w:tcW w:w="3778" w:type="pct"/>
            <w:shd w:val="clear" w:color="auto" w:fill="auto"/>
            <w:vAlign w:val="center"/>
          </w:tcPr>
          <w:p w14:paraId="6E360FF2" w14:textId="77777777" w:rsidR="005B7FD7" w:rsidRPr="00DA2649" w:rsidRDefault="00BF47CC">
            <w:pPr>
              <w:pStyle w:val="TAL"/>
            </w:pPr>
            <w:r w:rsidRPr="00DA2649">
              <w:t>See clause 7.2</w:t>
            </w:r>
          </w:p>
        </w:tc>
      </w:tr>
    </w:tbl>
    <w:p w14:paraId="6E9F4B20" w14:textId="77777777" w:rsidR="005B7FD7" w:rsidRPr="00DA2649" w:rsidRDefault="005B7FD7"/>
    <w:p w14:paraId="701200DC" w14:textId="77777777" w:rsidR="005B7FD7" w:rsidRPr="00DA2649" w:rsidRDefault="00BF47CC">
      <w:pPr>
        <w:pStyle w:val="Heading3"/>
      </w:pPr>
      <w:bookmarkStart w:id="535" w:name="_Toc128407550"/>
      <w:bookmarkStart w:id="536" w:name="_Toc128746180"/>
      <w:bookmarkStart w:id="537" w:name="_Toc129009062"/>
      <w:bookmarkStart w:id="538" w:name="_Toc129331170"/>
      <w:r w:rsidRPr="00DA2649">
        <w:lastRenderedPageBreak/>
        <w:t>7.5.3</w:t>
      </w:r>
      <w:r w:rsidRPr="00DA2649">
        <w:tab/>
        <w:t>Resource methods</w:t>
      </w:r>
      <w:bookmarkEnd w:id="535"/>
      <w:bookmarkEnd w:id="536"/>
      <w:bookmarkEnd w:id="537"/>
      <w:bookmarkEnd w:id="538"/>
    </w:p>
    <w:p w14:paraId="7DB7EA09" w14:textId="77777777" w:rsidR="005B7FD7" w:rsidRPr="00DA2649" w:rsidRDefault="00BF47CC">
      <w:pPr>
        <w:pStyle w:val="Heading4"/>
      </w:pPr>
      <w:bookmarkStart w:id="539" w:name="_Toc128407551"/>
      <w:bookmarkStart w:id="540" w:name="_Toc128746181"/>
      <w:bookmarkStart w:id="541" w:name="_Toc129009063"/>
      <w:bookmarkStart w:id="542" w:name="_Toc129331171"/>
      <w:r w:rsidRPr="00DA2649">
        <w:t>7.5.3.1</w:t>
      </w:r>
      <w:r w:rsidRPr="00DA2649">
        <w:tab/>
        <w:t>GET</w:t>
      </w:r>
      <w:bookmarkEnd w:id="539"/>
      <w:bookmarkEnd w:id="540"/>
      <w:bookmarkEnd w:id="541"/>
      <w:bookmarkEnd w:id="542"/>
    </w:p>
    <w:p w14:paraId="139A4DB0" w14:textId="77777777" w:rsidR="005B7FD7" w:rsidRPr="00DA2649" w:rsidRDefault="00BF47CC">
      <w:r w:rsidRPr="00DA2649">
        <w:t>The GET method is used to query provisioning information for V2X communication over PC5.</w:t>
      </w:r>
    </w:p>
    <w:p w14:paraId="21A31A80" w14:textId="77777777" w:rsidR="005B7FD7" w:rsidRPr="00DA2649" w:rsidRDefault="00BF47CC">
      <w:r w:rsidRPr="00DA2649">
        <w:t>This method shall support the URI query parameters, request and response data structures, and response codes, as specified in tables 7.5.3.1-1 and 7.5.3.1-2.</w:t>
      </w:r>
    </w:p>
    <w:p w14:paraId="093C77DF" w14:textId="77777777" w:rsidR="005B7FD7" w:rsidRPr="00DA2649" w:rsidRDefault="00BF47CC">
      <w:pPr>
        <w:pStyle w:val="TH"/>
        <w:rPr>
          <w:rFonts w:cs="Arial"/>
        </w:rPr>
      </w:pPr>
      <w:r w:rsidRPr="00DA2649">
        <w:t>Table 7.5.3.1-1: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3D275B82" w14:textId="77777777" w:rsidTr="00336CAF">
        <w:trPr>
          <w:jc w:val="center"/>
        </w:trPr>
        <w:tc>
          <w:tcPr>
            <w:tcW w:w="825" w:type="pct"/>
            <w:shd w:val="clear" w:color="auto" w:fill="CCCCCC"/>
          </w:tcPr>
          <w:p w14:paraId="6FCF518B" w14:textId="77777777" w:rsidR="005B7FD7" w:rsidRPr="00DA2649" w:rsidRDefault="00BF47CC" w:rsidP="00336CAF">
            <w:pPr>
              <w:pStyle w:val="TAH"/>
            </w:pPr>
            <w:r w:rsidRPr="00DA2649">
              <w:t>Name</w:t>
            </w:r>
          </w:p>
        </w:tc>
        <w:tc>
          <w:tcPr>
            <w:tcW w:w="874" w:type="pct"/>
            <w:shd w:val="clear" w:color="auto" w:fill="CCCCCC"/>
          </w:tcPr>
          <w:p w14:paraId="7F782FC9" w14:textId="77777777" w:rsidR="005B7FD7" w:rsidRPr="00DA2649" w:rsidRDefault="00BF47CC" w:rsidP="00336CAF">
            <w:pPr>
              <w:pStyle w:val="TAH"/>
            </w:pPr>
            <w:r w:rsidRPr="00DA2649">
              <w:t>Data type</w:t>
            </w:r>
          </w:p>
        </w:tc>
        <w:tc>
          <w:tcPr>
            <w:tcW w:w="583" w:type="pct"/>
            <w:shd w:val="clear" w:color="auto" w:fill="CCCCCC"/>
          </w:tcPr>
          <w:p w14:paraId="40CE409C" w14:textId="77777777" w:rsidR="005B7FD7" w:rsidRPr="00DA2649" w:rsidRDefault="00BF47CC" w:rsidP="00336CAF">
            <w:pPr>
              <w:pStyle w:val="TAH"/>
            </w:pPr>
            <w:r w:rsidRPr="00DA2649">
              <w:t>Cardinality</w:t>
            </w:r>
          </w:p>
        </w:tc>
        <w:tc>
          <w:tcPr>
            <w:tcW w:w="2718" w:type="pct"/>
            <w:shd w:val="clear" w:color="auto" w:fill="CCCCCC"/>
            <w:vAlign w:val="center"/>
          </w:tcPr>
          <w:p w14:paraId="43916DA0" w14:textId="77777777" w:rsidR="005B7FD7" w:rsidRPr="00DA2649" w:rsidRDefault="00BF47CC" w:rsidP="00336CAF">
            <w:pPr>
              <w:pStyle w:val="TAH"/>
            </w:pPr>
            <w:r w:rsidRPr="00DA2649">
              <w:t>Remarks</w:t>
            </w:r>
          </w:p>
        </w:tc>
      </w:tr>
      <w:tr w:rsidR="005B7FD7" w:rsidRPr="00DA2649" w14:paraId="0D0F247C" w14:textId="77777777" w:rsidTr="00336CAF">
        <w:trPr>
          <w:jc w:val="center"/>
        </w:trPr>
        <w:tc>
          <w:tcPr>
            <w:tcW w:w="825" w:type="pct"/>
            <w:shd w:val="clear" w:color="auto" w:fill="auto"/>
          </w:tcPr>
          <w:p w14:paraId="29EE4F89" w14:textId="77777777" w:rsidR="005B7FD7" w:rsidRPr="00DA2649" w:rsidRDefault="00BF47CC">
            <w:pPr>
              <w:keepNext/>
              <w:keepLines/>
              <w:rPr>
                <w:rFonts w:ascii="Arial" w:hAnsi="Arial"/>
                <w:sz w:val="18"/>
              </w:rPr>
            </w:pPr>
            <w:r w:rsidRPr="00DA2649">
              <w:rPr>
                <w:rFonts w:ascii="Arial" w:hAnsi="Arial"/>
                <w:sz w:val="18"/>
              </w:rPr>
              <w:t>location_info</w:t>
            </w:r>
          </w:p>
        </w:tc>
        <w:tc>
          <w:tcPr>
            <w:tcW w:w="874" w:type="pct"/>
          </w:tcPr>
          <w:p w14:paraId="366E1549" w14:textId="77777777" w:rsidR="005B7FD7" w:rsidRPr="00DA2649" w:rsidRDefault="00BF47CC">
            <w:pPr>
              <w:keepNext/>
              <w:keepLines/>
              <w:rPr>
                <w:rFonts w:ascii="Arial" w:hAnsi="Arial"/>
                <w:sz w:val="18"/>
              </w:rPr>
            </w:pPr>
            <w:r w:rsidRPr="00DA2649">
              <w:rPr>
                <w:rFonts w:ascii="Arial" w:hAnsi="Arial" w:cs="Arial"/>
                <w:sz w:val="18"/>
                <w:szCs w:val="18"/>
              </w:rPr>
              <w:t>String</w:t>
            </w:r>
          </w:p>
        </w:tc>
        <w:tc>
          <w:tcPr>
            <w:tcW w:w="583" w:type="pct"/>
          </w:tcPr>
          <w:p w14:paraId="3833552E" w14:textId="77777777" w:rsidR="005B7FD7" w:rsidRPr="00DA2649" w:rsidRDefault="00BF47CC">
            <w:pPr>
              <w:keepNext/>
              <w:keepLines/>
              <w:rPr>
                <w:rFonts w:ascii="Arial" w:hAnsi="Arial"/>
                <w:sz w:val="18"/>
              </w:rPr>
            </w:pPr>
            <w:r w:rsidRPr="00DA2649">
              <w:rPr>
                <w:rFonts w:ascii="Arial" w:hAnsi="Arial"/>
                <w:sz w:val="18"/>
              </w:rPr>
              <w:t>1</w:t>
            </w:r>
          </w:p>
        </w:tc>
        <w:tc>
          <w:tcPr>
            <w:tcW w:w="2718" w:type="pct"/>
            <w:shd w:val="clear" w:color="auto" w:fill="auto"/>
            <w:vAlign w:val="center"/>
          </w:tcPr>
          <w:p w14:paraId="2457A060" w14:textId="77777777" w:rsidR="005B7FD7" w:rsidRPr="00DA2649" w:rsidRDefault="00BF47CC" w:rsidP="00336CAF">
            <w:pPr>
              <w:pStyle w:val="TAL"/>
            </w:pPr>
            <w:r w:rsidRPr="00DA2649">
              <w:t>Comma separated list of locations to identify a cell of a base station or a particular geographical area, formatted as follows for the two cases:</w:t>
            </w:r>
          </w:p>
          <w:p w14:paraId="50B05479" w14:textId="77777777" w:rsidR="00336CAF" w:rsidRPr="00DA2649" w:rsidRDefault="00336CAF" w:rsidP="00336CAF">
            <w:pPr>
              <w:pStyle w:val="TAL"/>
            </w:pPr>
          </w:p>
          <w:p w14:paraId="17A57862" w14:textId="77777777" w:rsidR="005B7FD7" w:rsidRPr="00DA2649" w:rsidRDefault="00BF47CC" w:rsidP="00336CAF">
            <w:pPr>
              <w:pStyle w:val="TAL"/>
            </w:pPr>
            <w:r w:rsidRPr="00DA2649">
              <w:t>…/pc5_provisioning_info?location_info=ecgi,{String}</w:t>
            </w:r>
          </w:p>
          <w:p w14:paraId="4207F396" w14:textId="77777777" w:rsidR="00336CAF" w:rsidRPr="00DA2649" w:rsidRDefault="00336CAF" w:rsidP="00336CAF">
            <w:pPr>
              <w:pStyle w:val="TAL"/>
            </w:pPr>
          </w:p>
          <w:p w14:paraId="46188CDF" w14:textId="77777777" w:rsidR="005B7FD7" w:rsidRPr="00DA2649" w:rsidRDefault="00BF47CC" w:rsidP="00336CAF">
            <w:pPr>
              <w:pStyle w:val="TAL"/>
            </w:pPr>
            <w:r w:rsidRPr="00DA2649">
              <w:t>Where the String is made up of 1 to N comma separated ecgi values (reference clause 6.5.5).</w:t>
            </w:r>
          </w:p>
          <w:p w14:paraId="36E11683" w14:textId="77777777" w:rsidR="00336CAF" w:rsidRPr="00DA2649" w:rsidRDefault="00336CAF" w:rsidP="00336CAF">
            <w:pPr>
              <w:pStyle w:val="TAL"/>
            </w:pPr>
          </w:p>
          <w:p w14:paraId="74296EB6" w14:textId="77777777" w:rsidR="005B7FD7" w:rsidRPr="00DA2649" w:rsidRDefault="00BF47CC" w:rsidP="00336CAF">
            <w:pPr>
              <w:pStyle w:val="TAL"/>
            </w:pPr>
            <w:r w:rsidRPr="00DA2649">
              <w:t>…/pc5_provisioning_info?location_info=latitude,{String},longitude,{String}</w:t>
            </w:r>
          </w:p>
          <w:p w14:paraId="74893520" w14:textId="77777777" w:rsidR="00336CAF" w:rsidRPr="00DA2649" w:rsidRDefault="00336CAF" w:rsidP="00336CAF">
            <w:pPr>
              <w:pStyle w:val="TAL"/>
            </w:pPr>
          </w:p>
          <w:p w14:paraId="4EC7F3F3" w14:textId="77777777" w:rsidR="005B7FD7" w:rsidRPr="00DA2649" w:rsidRDefault="00BF47CC" w:rsidP="00336CAF">
            <w:pPr>
              <w:pStyle w:val="TAL"/>
            </w:pPr>
            <w:r w:rsidRPr="00DA2649">
              <w:t>Where the two strings are made up of 1 to N comma separated latitude and longitude values respectively (reference clause 6.5.3), such that the number of latitude and longitude values shall be equal.</w:t>
            </w:r>
          </w:p>
          <w:p w14:paraId="67E69DB2" w14:textId="77777777" w:rsidR="00336CAF" w:rsidRPr="00DA2649" w:rsidRDefault="00336CAF" w:rsidP="00336CAF">
            <w:pPr>
              <w:pStyle w:val="TAL"/>
            </w:pPr>
          </w:p>
          <w:p w14:paraId="153CAF80" w14:textId="77777777" w:rsidR="005B7FD7" w:rsidRPr="00DA2649" w:rsidRDefault="00BF47CC" w:rsidP="00336CAF">
            <w:pPr>
              <w:pStyle w:val="TAL"/>
            </w:pPr>
            <w:r w:rsidRPr="00DA2649">
              <w:t>Examples of query formats when N=2 locations are provided below:</w:t>
            </w:r>
          </w:p>
          <w:p w14:paraId="54258250" w14:textId="77777777" w:rsidR="00336CAF" w:rsidRPr="00DA2649" w:rsidRDefault="00336CAF" w:rsidP="00336CAF">
            <w:pPr>
              <w:pStyle w:val="TAL"/>
            </w:pPr>
          </w:p>
          <w:p w14:paraId="3E051579" w14:textId="77777777" w:rsidR="005B7FD7" w:rsidRPr="00DA2649" w:rsidRDefault="00BF47CC" w:rsidP="00336CAF">
            <w:pPr>
              <w:pStyle w:val="TAL"/>
            </w:pPr>
            <w:r w:rsidRPr="00DA2649">
              <w:t>…/pc5_provisioning_info?location_info=ecgi,1357924680,1357924681</w:t>
            </w:r>
          </w:p>
          <w:p w14:paraId="641597B3" w14:textId="77777777" w:rsidR="00336CAF" w:rsidRPr="00DA2649" w:rsidRDefault="00336CAF" w:rsidP="00336CAF">
            <w:pPr>
              <w:pStyle w:val="TAL"/>
            </w:pPr>
          </w:p>
          <w:p w14:paraId="2B699894" w14:textId="77777777" w:rsidR="005B7FD7" w:rsidRPr="00DA2649" w:rsidRDefault="00BF47CC" w:rsidP="00336CAF">
            <w:pPr>
              <w:pStyle w:val="TAL"/>
            </w:pPr>
            <w:r w:rsidRPr="00DA2649">
              <w:t>…/pc5_provisioning_info?location_info=latitude,000.000,001.000,longitude,000.000,001.000</w:t>
            </w:r>
          </w:p>
        </w:tc>
      </w:tr>
    </w:tbl>
    <w:p w14:paraId="18F75DCD" w14:textId="77777777" w:rsidR="005B7FD7" w:rsidRPr="00DA2649" w:rsidRDefault="005B7FD7"/>
    <w:p w14:paraId="64D63027" w14:textId="77777777" w:rsidR="005B7FD7" w:rsidRPr="00DA2649" w:rsidRDefault="00BF47CC">
      <w:pPr>
        <w:pStyle w:val="TH"/>
      </w:pPr>
      <w:r w:rsidRPr="00DA2649">
        <w:t>Table 7.5.3.1-2: Data structures supported by the GET request/response on this resource</w:t>
      </w:r>
    </w:p>
    <w:tbl>
      <w:tblPr>
        <w:tblW w:w="49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45" w:type="dxa"/>
        </w:tblCellMar>
        <w:tblLook w:val="0000" w:firstRow="0" w:lastRow="0" w:firstColumn="0" w:lastColumn="0" w:noHBand="0" w:noVBand="0"/>
      </w:tblPr>
      <w:tblGrid>
        <w:gridCol w:w="1017"/>
        <w:gridCol w:w="2127"/>
        <w:gridCol w:w="1080"/>
        <w:gridCol w:w="1299"/>
        <w:gridCol w:w="4015"/>
      </w:tblGrid>
      <w:tr w:rsidR="005B7FD7" w:rsidRPr="00DA2649" w14:paraId="1D26B3F6" w14:textId="77777777" w:rsidTr="00DA2649">
        <w:trPr>
          <w:jc w:val="center"/>
        </w:trPr>
        <w:tc>
          <w:tcPr>
            <w:tcW w:w="533"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0802283B" w14:textId="77777777" w:rsidR="005B7FD7" w:rsidRPr="00DA2649" w:rsidRDefault="00BF47CC" w:rsidP="00DA2649">
            <w:pPr>
              <w:pStyle w:val="TAH"/>
              <w:keepNext w:val="0"/>
            </w:pPr>
            <w:r w:rsidRPr="00DA2649">
              <w:t>Request body</w:t>
            </w:r>
          </w:p>
        </w:tc>
        <w:tc>
          <w:tcPr>
            <w:tcW w:w="1115" w:type="pct"/>
            <w:tcBorders>
              <w:top w:val="single" w:sz="4" w:space="0" w:color="auto"/>
              <w:left w:val="single" w:sz="4" w:space="0" w:color="auto"/>
              <w:bottom w:val="single" w:sz="4" w:space="0" w:color="auto"/>
              <w:right w:val="single" w:sz="4" w:space="0" w:color="auto"/>
            </w:tcBorders>
            <w:shd w:val="clear" w:color="auto" w:fill="CCCCCC"/>
          </w:tcPr>
          <w:p w14:paraId="55CE0DAA" w14:textId="77777777" w:rsidR="005B7FD7" w:rsidRPr="00DA2649" w:rsidRDefault="00BF47CC">
            <w:pPr>
              <w:pStyle w:val="TAH"/>
            </w:pPr>
            <w:r w:rsidRPr="00DA2649">
              <w:t>Data type</w:t>
            </w:r>
          </w:p>
        </w:tc>
        <w:tc>
          <w:tcPr>
            <w:tcW w:w="566" w:type="pct"/>
            <w:tcBorders>
              <w:top w:val="single" w:sz="4" w:space="0" w:color="auto"/>
              <w:left w:val="single" w:sz="4" w:space="0" w:color="auto"/>
              <w:bottom w:val="single" w:sz="4" w:space="0" w:color="auto"/>
              <w:right w:val="single" w:sz="4" w:space="0" w:color="auto"/>
            </w:tcBorders>
            <w:shd w:val="clear" w:color="auto" w:fill="CCCCCC"/>
          </w:tcPr>
          <w:p w14:paraId="5CEF0F5E" w14:textId="77777777" w:rsidR="005B7FD7" w:rsidRPr="00DA2649" w:rsidRDefault="00BF47CC">
            <w:pPr>
              <w:pStyle w:val="TAH"/>
            </w:pPr>
            <w:r w:rsidRPr="00DA2649">
              <w:t>Cardinality</w:t>
            </w:r>
          </w:p>
        </w:tc>
        <w:tc>
          <w:tcPr>
            <w:tcW w:w="2786" w:type="pct"/>
            <w:gridSpan w:val="2"/>
            <w:tcBorders>
              <w:top w:val="single" w:sz="4" w:space="0" w:color="auto"/>
              <w:left w:val="single" w:sz="4" w:space="0" w:color="auto"/>
              <w:bottom w:val="single" w:sz="4" w:space="0" w:color="auto"/>
              <w:right w:val="single" w:sz="4" w:space="0" w:color="auto"/>
            </w:tcBorders>
            <w:shd w:val="clear" w:color="auto" w:fill="CCCCCC"/>
          </w:tcPr>
          <w:p w14:paraId="5A2D7678" w14:textId="77777777" w:rsidR="005B7FD7" w:rsidRPr="00DA2649" w:rsidRDefault="00BF47CC">
            <w:pPr>
              <w:pStyle w:val="TAH"/>
            </w:pPr>
            <w:r w:rsidRPr="00DA2649">
              <w:t>Remarks</w:t>
            </w:r>
          </w:p>
        </w:tc>
      </w:tr>
      <w:tr w:rsidR="005B7FD7" w:rsidRPr="00DA2649" w14:paraId="65336B1C" w14:textId="77777777" w:rsidTr="00DA2649">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0D29A17" w14:textId="77777777" w:rsidR="005B7FD7" w:rsidRPr="00DA2649" w:rsidRDefault="005B7FD7"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5A6E4742" w14:textId="77777777" w:rsidR="005B7FD7" w:rsidRPr="00DA2649" w:rsidRDefault="00BF47CC">
            <w:pPr>
              <w:pStyle w:val="TAL"/>
            </w:pPr>
            <w:r w:rsidRPr="00DA2649">
              <w:t>n/a</w:t>
            </w:r>
          </w:p>
        </w:tc>
        <w:tc>
          <w:tcPr>
            <w:tcW w:w="566" w:type="pct"/>
            <w:tcBorders>
              <w:top w:val="single" w:sz="4" w:space="0" w:color="auto"/>
              <w:left w:val="single" w:sz="4" w:space="0" w:color="auto"/>
              <w:bottom w:val="single" w:sz="4" w:space="0" w:color="auto"/>
              <w:right w:val="single" w:sz="4" w:space="0" w:color="auto"/>
            </w:tcBorders>
          </w:tcPr>
          <w:p w14:paraId="53B0A630" w14:textId="77777777" w:rsidR="005B7FD7" w:rsidRPr="00DA2649" w:rsidRDefault="005B7FD7">
            <w:pPr>
              <w:pStyle w:val="TAL"/>
            </w:pPr>
          </w:p>
        </w:tc>
        <w:tc>
          <w:tcPr>
            <w:tcW w:w="2786" w:type="pct"/>
            <w:gridSpan w:val="2"/>
            <w:tcBorders>
              <w:top w:val="single" w:sz="4" w:space="0" w:color="auto"/>
              <w:left w:val="single" w:sz="4" w:space="0" w:color="auto"/>
              <w:bottom w:val="single" w:sz="4" w:space="0" w:color="auto"/>
              <w:right w:val="single" w:sz="4" w:space="0" w:color="auto"/>
            </w:tcBorders>
          </w:tcPr>
          <w:p w14:paraId="3AE458E7" w14:textId="77777777" w:rsidR="005B7FD7" w:rsidRPr="00DA2649" w:rsidRDefault="005B7FD7">
            <w:pPr>
              <w:pStyle w:val="TAL"/>
            </w:pPr>
          </w:p>
        </w:tc>
      </w:tr>
      <w:tr w:rsidR="00DA2649" w:rsidRPr="00DA2649" w14:paraId="4475441C" w14:textId="77777777" w:rsidTr="00BA6997">
        <w:trPr>
          <w:jc w:val="center"/>
        </w:trPr>
        <w:tc>
          <w:tcPr>
            <w:tcW w:w="533"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00A0FF2C" w14:textId="77777777" w:rsidR="00DA2649" w:rsidRPr="00DA2649" w:rsidRDefault="00DA2649" w:rsidP="00DA2649">
            <w:pPr>
              <w:pStyle w:val="TAH"/>
              <w:keepNext w:val="0"/>
            </w:pPr>
            <w:r w:rsidRPr="00DA2649">
              <w:t>Response body</w:t>
            </w:r>
          </w:p>
        </w:tc>
        <w:tc>
          <w:tcPr>
            <w:tcW w:w="1115" w:type="pct"/>
            <w:tcBorders>
              <w:top w:val="single" w:sz="4" w:space="0" w:color="auto"/>
              <w:left w:val="single" w:sz="4" w:space="0" w:color="auto"/>
              <w:bottom w:val="single" w:sz="4" w:space="0" w:color="auto"/>
              <w:right w:val="single" w:sz="4" w:space="0" w:color="auto"/>
            </w:tcBorders>
            <w:shd w:val="clear" w:color="auto" w:fill="BFBFBF"/>
          </w:tcPr>
          <w:p w14:paraId="3B69E0F9" w14:textId="77777777" w:rsidR="00DA2649" w:rsidRPr="00DA2649" w:rsidRDefault="00DA2649">
            <w:pPr>
              <w:pStyle w:val="TAH"/>
            </w:pPr>
            <w:r w:rsidRPr="00DA2649">
              <w:t>Data type</w:t>
            </w:r>
          </w:p>
        </w:tc>
        <w:tc>
          <w:tcPr>
            <w:tcW w:w="566" w:type="pct"/>
            <w:tcBorders>
              <w:top w:val="single" w:sz="4" w:space="0" w:color="auto"/>
              <w:left w:val="single" w:sz="4" w:space="0" w:color="auto"/>
              <w:bottom w:val="single" w:sz="4" w:space="0" w:color="auto"/>
              <w:right w:val="single" w:sz="4" w:space="0" w:color="auto"/>
            </w:tcBorders>
            <w:shd w:val="clear" w:color="auto" w:fill="BFBFBF"/>
          </w:tcPr>
          <w:p w14:paraId="67E88DD1" w14:textId="77777777" w:rsidR="00DA2649" w:rsidRPr="00DA2649" w:rsidRDefault="00DA2649">
            <w:pPr>
              <w:pStyle w:val="TAH"/>
            </w:pPr>
            <w:r w:rsidRPr="00DA2649">
              <w:t>Cardinality</w:t>
            </w:r>
          </w:p>
        </w:tc>
        <w:tc>
          <w:tcPr>
            <w:tcW w:w="681" w:type="pct"/>
            <w:tcBorders>
              <w:top w:val="single" w:sz="4" w:space="0" w:color="auto"/>
              <w:left w:val="single" w:sz="4" w:space="0" w:color="auto"/>
              <w:bottom w:val="single" w:sz="4" w:space="0" w:color="auto"/>
              <w:right w:val="single" w:sz="4" w:space="0" w:color="auto"/>
            </w:tcBorders>
            <w:shd w:val="clear" w:color="auto" w:fill="BFBFBF"/>
          </w:tcPr>
          <w:p w14:paraId="5F957CAA" w14:textId="77777777" w:rsidR="00DA2649" w:rsidRPr="00DA2649" w:rsidRDefault="00DA2649">
            <w:pPr>
              <w:pStyle w:val="TAH"/>
            </w:pPr>
            <w:r w:rsidRPr="00DA2649">
              <w:t>Response</w:t>
            </w:r>
          </w:p>
          <w:p w14:paraId="04DC7BA0" w14:textId="77777777" w:rsidR="00DA2649" w:rsidRPr="00DA2649" w:rsidRDefault="00DA2649">
            <w:pPr>
              <w:pStyle w:val="TAH"/>
            </w:pPr>
            <w:r w:rsidRPr="00DA2649">
              <w:t>Codes</w:t>
            </w:r>
          </w:p>
        </w:tc>
        <w:tc>
          <w:tcPr>
            <w:tcW w:w="2104" w:type="pct"/>
            <w:tcBorders>
              <w:top w:val="single" w:sz="4" w:space="0" w:color="auto"/>
              <w:left w:val="single" w:sz="4" w:space="0" w:color="auto"/>
              <w:bottom w:val="single" w:sz="4" w:space="0" w:color="auto"/>
              <w:right w:val="single" w:sz="4" w:space="0" w:color="auto"/>
            </w:tcBorders>
            <w:shd w:val="clear" w:color="auto" w:fill="BFBFBF"/>
          </w:tcPr>
          <w:p w14:paraId="197F51E4" w14:textId="77777777" w:rsidR="00DA2649" w:rsidRPr="00DA2649" w:rsidRDefault="00DA2649">
            <w:pPr>
              <w:pStyle w:val="TAH"/>
            </w:pPr>
            <w:r w:rsidRPr="00DA2649">
              <w:t>Remarks</w:t>
            </w:r>
          </w:p>
        </w:tc>
      </w:tr>
      <w:tr w:rsidR="00DA2649" w:rsidRPr="00DA2649" w14:paraId="4834B409"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1C2CD6C"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094F8D9E" w14:textId="77777777" w:rsidR="00DA2649" w:rsidRPr="00DA2649" w:rsidRDefault="00DA2649">
            <w:pPr>
              <w:pStyle w:val="TAL"/>
            </w:pPr>
            <w:r w:rsidRPr="00DA2649">
              <w:t>Pc5ProvisioningInfo</w:t>
            </w:r>
          </w:p>
        </w:tc>
        <w:tc>
          <w:tcPr>
            <w:tcW w:w="566" w:type="pct"/>
            <w:tcBorders>
              <w:top w:val="single" w:sz="4" w:space="0" w:color="auto"/>
              <w:left w:val="single" w:sz="4" w:space="0" w:color="auto"/>
              <w:bottom w:val="single" w:sz="4" w:space="0" w:color="auto"/>
              <w:right w:val="single" w:sz="4" w:space="0" w:color="auto"/>
            </w:tcBorders>
          </w:tcPr>
          <w:p w14:paraId="4BF890A8" w14:textId="77777777" w:rsidR="00DA2649" w:rsidRPr="00DA2649" w:rsidRDefault="00DA2649">
            <w:pPr>
              <w:pStyle w:val="TAL"/>
            </w:pPr>
            <w:r w:rsidRPr="00DA2649">
              <w:t>1</w:t>
            </w:r>
          </w:p>
        </w:tc>
        <w:tc>
          <w:tcPr>
            <w:tcW w:w="681" w:type="pct"/>
            <w:tcBorders>
              <w:top w:val="single" w:sz="4" w:space="0" w:color="auto"/>
              <w:left w:val="single" w:sz="4" w:space="0" w:color="auto"/>
              <w:bottom w:val="single" w:sz="4" w:space="0" w:color="auto"/>
              <w:right w:val="single" w:sz="4" w:space="0" w:color="auto"/>
            </w:tcBorders>
          </w:tcPr>
          <w:p w14:paraId="19D267F5" w14:textId="77777777" w:rsidR="00DA2649" w:rsidRPr="00DA2649" w:rsidRDefault="00DA2649">
            <w:pPr>
              <w:pStyle w:val="TAL"/>
            </w:pPr>
            <w:r w:rsidRPr="00DA2649">
              <w:t>200 OK</w:t>
            </w:r>
          </w:p>
        </w:tc>
        <w:tc>
          <w:tcPr>
            <w:tcW w:w="2104" w:type="pct"/>
            <w:tcBorders>
              <w:top w:val="single" w:sz="4" w:space="0" w:color="auto"/>
              <w:left w:val="single" w:sz="4" w:space="0" w:color="auto"/>
              <w:bottom w:val="single" w:sz="4" w:space="0" w:color="auto"/>
              <w:right w:val="single" w:sz="4" w:space="0" w:color="auto"/>
            </w:tcBorders>
          </w:tcPr>
          <w:p w14:paraId="37EADD33" w14:textId="77777777" w:rsidR="00DA2649" w:rsidRPr="00DA2649" w:rsidRDefault="00DA2649">
            <w:pPr>
              <w:pStyle w:val="TAL"/>
            </w:pPr>
            <w:r w:rsidRPr="00DA2649">
              <w:t>Upon success, a response body containing the PC5 provisioning information is returned.</w:t>
            </w:r>
          </w:p>
        </w:tc>
      </w:tr>
      <w:tr w:rsidR="00DA2649" w:rsidRPr="00DA2649" w14:paraId="10C38D71"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28EB9430"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70A0C3E3" w14:textId="77777777" w:rsidR="00DA2649" w:rsidRPr="00DA2649" w:rsidRDefault="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6287BC1F" w14:textId="77777777" w:rsidR="00DA2649" w:rsidRPr="00DA2649" w:rsidRDefault="00DA2649">
            <w:pPr>
              <w:pStyle w:val="TAL"/>
            </w:pPr>
            <w:r w:rsidRPr="00DA2649">
              <w:t>0..1</w:t>
            </w:r>
          </w:p>
        </w:tc>
        <w:tc>
          <w:tcPr>
            <w:tcW w:w="681" w:type="pct"/>
            <w:tcBorders>
              <w:top w:val="single" w:sz="4" w:space="0" w:color="auto"/>
              <w:left w:val="single" w:sz="4" w:space="0" w:color="auto"/>
              <w:bottom w:val="single" w:sz="4" w:space="0" w:color="auto"/>
              <w:right w:val="single" w:sz="4" w:space="0" w:color="auto"/>
            </w:tcBorders>
          </w:tcPr>
          <w:p w14:paraId="0C48D764" w14:textId="77777777" w:rsidR="00DA2649" w:rsidRPr="00DA2649" w:rsidRDefault="00DA2649">
            <w:pPr>
              <w:pStyle w:val="TAL"/>
            </w:pPr>
            <w:r w:rsidRPr="00DA2649">
              <w:t>400 Bad Request</w:t>
            </w:r>
          </w:p>
        </w:tc>
        <w:tc>
          <w:tcPr>
            <w:tcW w:w="2104" w:type="pct"/>
            <w:tcBorders>
              <w:top w:val="single" w:sz="4" w:space="0" w:color="auto"/>
              <w:left w:val="single" w:sz="4" w:space="0" w:color="auto"/>
              <w:bottom w:val="single" w:sz="4" w:space="0" w:color="auto"/>
              <w:right w:val="single" w:sz="4" w:space="0" w:color="auto"/>
            </w:tcBorders>
          </w:tcPr>
          <w:p w14:paraId="617BE0E8" w14:textId="77777777" w:rsidR="00DA2649" w:rsidRPr="00DA2649" w:rsidRDefault="00DA2649">
            <w:pPr>
              <w:pStyle w:val="TAL"/>
            </w:pPr>
            <w:r w:rsidRPr="00DA2649">
              <w:t>It is used to indicate that incorrect parameters were passed to the request.</w:t>
            </w:r>
          </w:p>
          <w:p w14:paraId="68700C5B" w14:textId="77777777" w:rsidR="00DA2649" w:rsidRPr="00DA2649" w:rsidRDefault="00DA2649">
            <w:pPr>
              <w:pStyle w:val="TAL"/>
            </w:pPr>
          </w:p>
          <w:p w14:paraId="2D96E45D" w14:textId="4FCF6A75" w:rsidR="00DA2649" w:rsidRPr="00DA2649" w:rsidRDefault="00DA2649">
            <w:pPr>
              <w:pStyle w:val="TAL"/>
            </w:pPr>
            <w:r w:rsidRPr="00DA2649">
              <w:t>In the returned ProblemDetails structure, the "detail" attribute should convey more information about the error.</w:t>
            </w:r>
          </w:p>
        </w:tc>
      </w:tr>
      <w:tr w:rsidR="00DA2649" w:rsidRPr="00DA2649" w14:paraId="00DAD581"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3915F0BB"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19C1171E" w14:textId="77777777" w:rsidR="00DA2649" w:rsidRPr="00DA2649" w:rsidRDefault="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1FA0A3EE" w14:textId="77777777" w:rsidR="00DA2649" w:rsidRPr="00DA2649" w:rsidRDefault="00DA2649">
            <w:pPr>
              <w:pStyle w:val="TAL"/>
            </w:pPr>
            <w:r w:rsidRPr="00DA2649">
              <w:t>0..1</w:t>
            </w:r>
          </w:p>
        </w:tc>
        <w:tc>
          <w:tcPr>
            <w:tcW w:w="681" w:type="pct"/>
            <w:tcBorders>
              <w:top w:val="single" w:sz="4" w:space="0" w:color="auto"/>
              <w:left w:val="single" w:sz="4" w:space="0" w:color="auto"/>
              <w:bottom w:val="single" w:sz="4" w:space="0" w:color="auto"/>
              <w:right w:val="single" w:sz="4" w:space="0" w:color="auto"/>
            </w:tcBorders>
          </w:tcPr>
          <w:p w14:paraId="70BDA69E" w14:textId="77777777" w:rsidR="00DA2649" w:rsidRPr="00DA2649" w:rsidRDefault="00DA2649">
            <w:pPr>
              <w:pStyle w:val="TAL"/>
            </w:pPr>
            <w:r w:rsidRPr="00DA2649">
              <w:t>401 Unauthorized</w:t>
            </w:r>
          </w:p>
        </w:tc>
        <w:tc>
          <w:tcPr>
            <w:tcW w:w="2104" w:type="pct"/>
            <w:tcBorders>
              <w:top w:val="single" w:sz="4" w:space="0" w:color="auto"/>
              <w:left w:val="single" w:sz="4" w:space="0" w:color="auto"/>
              <w:bottom w:val="single" w:sz="4" w:space="0" w:color="auto"/>
              <w:right w:val="single" w:sz="4" w:space="0" w:color="auto"/>
            </w:tcBorders>
          </w:tcPr>
          <w:p w14:paraId="36ADEE57" w14:textId="77777777" w:rsidR="00DA2649" w:rsidRPr="00DA2649" w:rsidRDefault="00DA2649">
            <w:pPr>
              <w:pStyle w:val="TAL"/>
              <w:rPr>
                <w:rFonts w:eastAsia="Calibri"/>
              </w:rPr>
            </w:pPr>
            <w:r w:rsidRPr="00DA2649">
              <w:t xml:space="preserve">It is </w:t>
            </w:r>
            <w:r w:rsidRPr="00DA2649">
              <w:rPr>
                <w:rFonts w:eastAsia="Calibri"/>
              </w:rPr>
              <w:t>used when the client did not submit credentials.</w:t>
            </w:r>
          </w:p>
          <w:p w14:paraId="499D4BA8" w14:textId="77777777" w:rsidR="00DA2649" w:rsidRPr="00DA2649" w:rsidRDefault="00DA2649">
            <w:pPr>
              <w:pStyle w:val="TAL"/>
              <w:rPr>
                <w:rFonts w:eastAsia="Calibri"/>
              </w:rPr>
            </w:pPr>
          </w:p>
          <w:p w14:paraId="326C53E2" w14:textId="482473BC" w:rsidR="00DA2649" w:rsidRPr="00DA2649" w:rsidRDefault="00DA2649">
            <w:pPr>
              <w:pStyle w:val="TAL"/>
            </w:pPr>
            <w:r w:rsidRPr="00DA2649">
              <w:t>In the returned ProblemDetails structure, the "detail" attribute should convey more information about the error.</w:t>
            </w:r>
          </w:p>
        </w:tc>
      </w:tr>
      <w:tr w:rsidR="00DA2649" w:rsidRPr="00DA2649" w14:paraId="1BFA3427"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63D6584"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5C6C66DF" w14:textId="77777777" w:rsidR="00DA2649" w:rsidRPr="00DA2649" w:rsidRDefault="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45B37039" w14:textId="77777777" w:rsidR="00DA2649" w:rsidRPr="00DA2649" w:rsidRDefault="00DA2649">
            <w:pPr>
              <w:pStyle w:val="TAL"/>
            </w:pPr>
            <w:r w:rsidRPr="00DA2649">
              <w:t>1</w:t>
            </w:r>
          </w:p>
        </w:tc>
        <w:tc>
          <w:tcPr>
            <w:tcW w:w="681" w:type="pct"/>
            <w:tcBorders>
              <w:top w:val="single" w:sz="4" w:space="0" w:color="auto"/>
              <w:left w:val="single" w:sz="4" w:space="0" w:color="auto"/>
              <w:bottom w:val="single" w:sz="4" w:space="0" w:color="auto"/>
              <w:right w:val="single" w:sz="4" w:space="0" w:color="auto"/>
            </w:tcBorders>
          </w:tcPr>
          <w:p w14:paraId="0FE5142D" w14:textId="77777777" w:rsidR="00DA2649" w:rsidRPr="00DA2649" w:rsidRDefault="00DA2649">
            <w:pPr>
              <w:pStyle w:val="TAL"/>
            </w:pPr>
            <w:r w:rsidRPr="00DA2649">
              <w:t>403 Forbidden</w:t>
            </w:r>
          </w:p>
        </w:tc>
        <w:tc>
          <w:tcPr>
            <w:tcW w:w="2104" w:type="pct"/>
            <w:tcBorders>
              <w:top w:val="single" w:sz="4" w:space="0" w:color="auto"/>
              <w:left w:val="single" w:sz="4" w:space="0" w:color="auto"/>
              <w:bottom w:val="single" w:sz="4" w:space="0" w:color="auto"/>
              <w:right w:val="single" w:sz="4" w:space="0" w:color="auto"/>
            </w:tcBorders>
          </w:tcPr>
          <w:p w14:paraId="6243B12D" w14:textId="77777777" w:rsidR="00DA2649" w:rsidRPr="00DA2649" w:rsidRDefault="00DA2649">
            <w:pPr>
              <w:pStyle w:val="TAL"/>
            </w:pPr>
            <w:r w:rsidRPr="00DA2649">
              <w:t xml:space="preserve">The operation is not allowed given the current status of the resource. </w:t>
            </w:r>
          </w:p>
          <w:p w14:paraId="59F0F957" w14:textId="77777777" w:rsidR="00DA2649" w:rsidRPr="00DA2649" w:rsidRDefault="00DA2649">
            <w:pPr>
              <w:pStyle w:val="TAL"/>
            </w:pPr>
          </w:p>
          <w:p w14:paraId="0C9A7153" w14:textId="78DAD3CF" w:rsidR="00DA2649" w:rsidRPr="00DA2649" w:rsidRDefault="00DA2649">
            <w:pPr>
              <w:pStyle w:val="TAL"/>
            </w:pPr>
            <w:r w:rsidRPr="00DA2649">
              <w:t>More information shall be provided in the "detail" attribute of the "ProblemDetails" structure.</w:t>
            </w:r>
          </w:p>
        </w:tc>
      </w:tr>
      <w:tr w:rsidR="00DA2649" w:rsidRPr="00DA2649" w14:paraId="6E2F0E40" w14:textId="77777777" w:rsidTr="00BA6997">
        <w:trPr>
          <w:jc w:val="center"/>
        </w:trPr>
        <w:tc>
          <w:tcPr>
            <w:tcW w:w="533"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4102A81C" w14:textId="0F2CD4EC" w:rsidR="00DA2649" w:rsidRPr="00DA2649" w:rsidRDefault="00DA2649" w:rsidP="00DA2649">
            <w:pPr>
              <w:pStyle w:val="TAH"/>
            </w:pPr>
            <w:r w:rsidRPr="00DA2649">
              <w:lastRenderedPageBreak/>
              <w:t>Response body</w:t>
            </w:r>
          </w:p>
        </w:tc>
        <w:tc>
          <w:tcPr>
            <w:tcW w:w="1115" w:type="pct"/>
            <w:tcBorders>
              <w:top w:val="single" w:sz="4" w:space="0" w:color="auto"/>
              <w:left w:val="single" w:sz="4" w:space="0" w:color="auto"/>
              <w:bottom w:val="single" w:sz="4" w:space="0" w:color="auto"/>
              <w:right w:val="single" w:sz="4" w:space="0" w:color="auto"/>
            </w:tcBorders>
            <w:shd w:val="clear" w:color="auto" w:fill="BFBFBF"/>
          </w:tcPr>
          <w:p w14:paraId="1DF8063A" w14:textId="45F12312" w:rsidR="00DA2649" w:rsidRPr="00DA2649" w:rsidRDefault="00DA2649" w:rsidP="00DA2649">
            <w:pPr>
              <w:pStyle w:val="TAH"/>
            </w:pPr>
            <w:r w:rsidRPr="00DA2649">
              <w:t>Data type</w:t>
            </w:r>
          </w:p>
        </w:tc>
        <w:tc>
          <w:tcPr>
            <w:tcW w:w="566" w:type="pct"/>
            <w:tcBorders>
              <w:top w:val="single" w:sz="4" w:space="0" w:color="auto"/>
              <w:left w:val="single" w:sz="4" w:space="0" w:color="auto"/>
              <w:bottom w:val="single" w:sz="4" w:space="0" w:color="auto"/>
              <w:right w:val="single" w:sz="4" w:space="0" w:color="auto"/>
            </w:tcBorders>
            <w:shd w:val="clear" w:color="auto" w:fill="BFBFBF"/>
          </w:tcPr>
          <w:p w14:paraId="4F13A08F" w14:textId="4EDB525D" w:rsidR="00DA2649" w:rsidRPr="00DA2649" w:rsidRDefault="00DA2649" w:rsidP="00DA2649">
            <w:pPr>
              <w:pStyle w:val="TAH"/>
            </w:pPr>
            <w:r w:rsidRPr="00DA2649">
              <w:t>Cardinality</w:t>
            </w:r>
          </w:p>
        </w:tc>
        <w:tc>
          <w:tcPr>
            <w:tcW w:w="681" w:type="pct"/>
            <w:tcBorders>
              <w:top w:val="single" w:sz="4" w:space="0" w:color="auto"/>
              <w:left w:val="single" w:sz="4" w:space="0" w:color="auto"/>
              <w:bottom w:val="single" w:sz="4" w:space="0" w:color="auto"/>
              <w:right w:val="single" w:sz="4" w:space="0" w:color="auto"/>
            </w:tcBorders>
            <w:shd w:val="clear" w:color="auto" w:fill="BFBFBF"/>
          </w:tcPr>
          <w:p w14:paraId="4EF3980B" w14:textId="77777777" w:rsidR="00DA2649" w:rsidRPr="00DA2649" w:rsidRDefault="00DA2649" w:rsidP="00DA2649">
            <w:pPr>
              <w:pStyle w:val="TAH"/>
            </w:pPr>
            <w:r w:rsidRPr="00DA2649">
              <w:t>Response</w:t>
            </w:r>
          </w:p>
          <w:p w14:paraId="3F035E59" w14:textId="721CCB2A" w:rsidR="00DA2649" w:rsidRPr="00DA2649" w:rsidRDefault="00DA2649" w:rsidP="00DA2649">
            <w:pPr>
              <w:pStyle w:val="TAH"/>
            </w:pPr>
            <w:r w:rsidRPr="00DA2649">
              <w:t>Codes</w:t>
            </w:r>
          </w:p>
        </w:tc>
        <w:tc>
          <w:tcPr>
            <w:tcW w:w="2104" w:type="pct"/>
            <w:tcBorders>
              <w:top w:val="single" w:sz="4" w:space="0" w:color="auto"/>
              <w:left w:val="single" w:sz="4" w:space="0" w:color="auto"/>
              <w:bottom w:val="single" w:sz="4" w:space="0" w:color="auto"/>
              <w:right w:val="single" w:sz="4" w:space="0" w:color="auto"/>
            </w:tcBorders>
            <w:shd w:val="clear" w:color="auto" w:fill="BFBFBF"/>
          </w:tcPr>
          <w:p w14:paraId="7F475259" w14:textId="55AAFD0C" w:rsidR="00DA2649" w:rsidRPr="00DA2649" w:rsidRDefault="00DA2649" w:rsidP="00DA2649">
            <w:pPr>
              <w:pStyle w:val="TAH"/>
            </w:pPr>
            <w:r w:rsidRPr="00DA2649">
              <w:t>Remarks</w:t>
            </w:r>
          </w:p>
        </w:tc>
      </w:tr>
      <w:tr w:rsidR="00DA2649" w:rsidRPr="00DA2649" w14:paraId="7F72622C"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8AF7C14"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2F380926" w14:textId="77777777" w:rsidR="00DA2649" w:rsidRPr="00DA2649" w:rsidRDefault="00DA2649" w:rsidP="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13C3B047" w14:textId="77777777" w:rsidR="00DA2649" w:rsidRPr="00DA2649" w:rsidRDefault="00DA2649" w:rsidP="00DA2649">
            <w:pPr>
              <w:pStyle w:val="TAL"/>
            </w:pPr>
            <w:r w:rsidRPr="00DA2649">
              <w:t>0..1</w:t>
            </w:r>
          </w:p>
        </w:tc>
        <w:tc>
          <w:tcPr>
            <w:tcW w:w="681" w:type="pct"/>
            <w:tcBorders>
              <w:top w:val="single" w:sz="4" w:space="0" w:color="auto"/>
              <w:left w:val="single" w:sz="4" w:space="0" w:color="auto"/>
              <w:bottom w:val="single" w:sz="4" w:space="0" w:color="auto"/>
              <w:right w:val="single" w:sz="4" w:space="0" w:color="auto"/>
            </w:tcBorders>
          </w:tcPr>
          <w:p w14:paraId="554E537B" w14:textId="77777777" w:rsidR="00DA2649" w:rsidRPr="00DA2649" w:rsidRDefault="00DA2649" w:rsidP="00DA2649">
            <w:pPr>
              <w:pStyle w:val="TAL"/>
            </w:pPr>
            <w:r w:rsidRPr="00DA2649">
              <w:t>404 Not Found</w:t>
            </w:r>
          </w:p>
        </w:tc>
        <w:tc>
          <w:tcPr>
            <w:tcW w:w="2104" w:type="pct"/>
            <w:tcBorders>
              <w:top w:val="single" w:sz="4" w:space="0" w:color="auto"/>
              <w:left w:val="single" w:sz="4" w:space="0" w:color="auto"/>
              <w:bottom w:val="single" w:sz="4" w:space="0" w:color="auto"/>
              <w:right w:val="single" w:sz="4" w:space="0" w:color="auto"/>
            </w:tcBorders>
          </w:tcPr>
          <w:p w14:paraId="38E57EA9" w14:textId="77777777" w:rsidR="00DA2649" w:rsidRPr="00DA2649" w:rsidRDefault="00DA2649" w:rsidP="00DA2649">
            <w:pPr>
              <w:pStyle w:val="TAL"/>
            </w:pPr>
            <w:r w:rsidRPr="00DA2649">
              <w:t>It is used when a client provided a URI that cannot be mapped to a valid resource URI.</w:t>
            </w:r>
          </w:p>
          <w:p w14:paraId="5738DF3A" w14:textId="77777777" w:rsidR="00DA2649" w:rsidRPr="00DA2649" w:rsidRDefault="00DA2649" w:rsidP="00DA2649">
            <w:pPr>
              <w:pStyle w:val="TAL"/>
            </w:pPr>
          </w:p>
          <w:p w14:paraId="3BD89900" w14:textId="089EC011"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1D543E2A"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22D35A2"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7B6F673B" w14:textId="77777777" w:rsidR="00DA2649" w:rsidRPr="00DA2649" w:rsidRDefault="00DA2649" w:rsidP="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7BD84B66" w14:textId="77777777" w:rsidR="00DA2649" w:rsidRPr="00DA2649" w:rsidRDefault="00DA2649" w:rsidP="00DA2649">
            <w:pPr>
              <w:pStyle w:val="TAL"/>
            </w:pPr>
            <w:r w:rsidRPr="00DA2649">
              <w:t>0..1</w:t>
            </w:r>
          </w:p>
        </w:tc>
        <w:tc>
          <w:tcPr>
            <w:tcW w:w="681" w:type="pct"/>
            <w:tcBorders>
              <w:top w:val="single" w:sz="4" w:space="0" w:color="auto"/>
              <w:left w:val="single" w:sz="4" w:space="0" w:color="auto"/>
              <w:bottom w:val="single" w:sz="4" w:space="0" w:color="auto"/>
              <w:right w:val="single" w:sz="4" w:space="0" w:color="auto"/>
            </w:tcBorders>
          </w:tcPr>
          <w:p w14:paraId="33D189C2" w14:textId="77777777" w:rsidR="00DA2649" w:rsidRPr="00DA2649" w:rsidRDefault="00DA2649" w:rsidP="00DA2649">
            <w:pPr>
              <w:pStyle w:val="TAL"/>
            </w:pPr>
            <w:r w:rsidRPr="00DA2649">
              <w:t>406 Not Acceptable</w:t>
            </w:r>
          </w:p>
        </w:tc>
        <w:tc>
          <w:tcPr>
            <w:tcW w:w="2104" w:type="pct"/>
            <w:tcBorders>
              <w:top w:val="single" w:sz="4" w:space="0" w:color="auto"/>
              <w:left w:val="single" w:sz="4" w:space="0" w:color="auto"/>
              <w:bottom w:val="single" w:sz="4" w:space="0" w:color="auto"/>
              <w:right w:val="single" w:sz="4" w:space="0" w:color="auto"/>
            </w:tcBorders>
          </w:tcPr>
          <w:p w14:paraId="089E9B24" w14:textId="77777777" w:rsidR="00DA2649" w:rsidRPr="00DA2649" w:rsidRDefault="00DA2649" w:rsidP="00DA2649">
            <w:pPr>
              <w:pStyle w:val="TAL"/>
              <w:rPr>
                <w:rFonts w:eastAsia="Calibri"/>
              </w:rPr>
            </w:pPr>
            <w:r w:rsidRPr="00DA2649">
              <w:t xml:space="preserve">It is </w:t>
            </w:r>
            <w:r w:rsidRPr="00DA2649">
              <w:rPr>
                <w:rFonts w:eastAsia="Calibri"/>
              </w:rPr>
              <w:t>used to indicate that the server cannot provide any of the content formats supported by the client.</w:t>
            </w:r>
          </w:p>
          <w:p w14:paraId="47B26861" w14:textId="77777777" w:rsidR="00DA2649" w:rsidRPr="00DA2649" w:rsidRDefault="00DA2649" w:rsidP="00DA2649">
            <w:pPr>
              <w:pStyle w:val="TAL"/>
              <w:rPr>
                <w:rFonts w:eastAsia="Calibri"/>
              </w:rPr>
            </w:pPr>
          </w:p>
          <w:p w14:paraId="225B22D6" w14:textId="1CEF43C8"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4AA06125" w14:textId="77777777" w:rsidTr="00BA6997">
        <w:trPr>
          <w:jc w:val="center"/>
        </w:trPr>
        <w:tc>
          <w:tcPr>
            <w:tcW w:w="533"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43E1A39B" w14:textId="77777777" w:rsidR="00DA2649" w:rsidRPr="00DA2649" w:rsidRDefault="00DA2649" w:rsidP="00DA2649">
            <w:pPr>
              <w:pStyle w:val="TAL"/>
              <w:keepNext w:val="0"/>
              <w:jc w:val="center"/>
            </w:pPr>
          </w:p>
        </w:tc>
        <w:tc>
          <w:tcPr>
            <w:tcW w:w="1115" w:type="pct"/>
            <w:tcBorders>
              <w:top w:val="single" w:sz="4" w:space="0" w:color="auto"/>
              <w:left w:val="single" w:sz="4" w:space="0" w:color="auto"/>
              <w:bottom w:val="single" w:sz="4" w:space="0" w:color="auto"/>
              <w:right w:val="single" w:sz="4" w:space="0" w:color="auto"/>
            </w:tcBorders>
            <w:shd w:val="clear" w:color="auto" w:fill="auto"/>
          </w:tcPr>
          <w:p w14:paraId="424E3CB0" w14:textId="77777777" w:rsidR="00DA2649" w:rsidRPr="00DA2649" w:rsidRDefault="00DA2649" w:rsidP="00DA2649">
            <w:pPr>
              <w:pStyle w:val="TAL"/>
            </w:pPr>
            <w:r w:rsidRPr="00DA2649">
              <w:t>ProblemDetails</w:t>
            </w:r>
          </w:p>
        </w:tc>
        <w:tc>
          <w:tcPr>
            <w:tcW w:w="566" w:type="pct"/>
            <w:tcBorders>
              <w:top w:val="single" w:sz="4" w:space="0" w:color="auto"/>
              <w:left w:val="single" w:sz="4" w:space="0" w:color="auto"/>
              <w:bottom w:val="single" w:sz="4" w:space="0" w:color="auto"/>
              <w:right w:val="single" w:sz="4" w:space="0" w:color="auto"/>
            </w:tcBorders>
          </w:tcPr>
          <w:p w14:paraId="4E7AFB70" w14:textId="77777777" w:rsidR="00DA2649" w:rsidRPr="00DA2649" w:rsidRDefault="00DA2649" w:rsidP="00DA2649">
            <w:pPr>
              <w:pStyle w:val="TAL"/>
            </w:pPr>
            <w:r w:rsidRPr="00DA2649">
              <w:t>0..1</w:t>
            </w:r>
          </w:p>
        </w:tc>
        <w:tc>
          <w:tcPr>
            <w:tcW w:w="681" w:type="pct"/>
            <w:tcBorders>
              <w:top w:val="single" w:sz="4" w:space="0" w:color="auto"/>
              <w:left w:val="single" w:sz="4" w:space="0" w:color="auto"/>
              <w:bottom w:val="single" w:sz="4" w:space="0" w:color="auto"/>
              <w:right w:val="single" w:sz="4" w:space="0" w:color="auto"/>
            </w:tcBorders>
          </w:tcPr>
          <w:p w14:paraId="5F0CC6CF" w14:textId="77777777" w:rsidR="00DA2649" w:rsidRPr="00DA2649" w:rsidRDefault="00DA2649" w:rsidP="00DA2649">
            <w:pPr>
              <w:pStyle w:val="TAL"/>
            </w:pPr>
            <w:r w:rsidRPr="00DA2649">
              <w:t>429 Too Many Requests</w:t>
            </w:r>
          </w:p>
        </w:tc>
        <w:tc>
          <w:tcPr>
            <w:tcW w:w="2104" w:type="pct"/>
            <w:tcBorders>
              <w:top w:val="single" w:sz="4" w:space="0" w:color="auto"/>
              <w:left w:val="single" w:sz="4" w:space="0" w:color="auto"/>
              <w:bottom w:val="single" w:sz="4" w:space="0" w:color="auto"/>
              <w:right w:val="single" w:sz="4" w:space="0" w:color="auto"/>
            </w:tcBorders>
          </w:tcPr>
          <w:p w14:paraId="0833EC36" w14:textId="77777777" w:rsidR="00DA2649" w:rsidRPr="00DA2649" w:rsidRDefault="00DA2649" w:rsidP="00DA2649">
            <w:pPr>
              <w:pStyle w:val="TAL"/>
              <w:rPr>
                <w:rFonts w:eastAsia="Calibri"/>
              </w:rPr>
            </w:pPr>
            <w:r w:rsidRPr="00DA2649">
              <w:rPr>
                <w:rFonts w:eastAsia="Calibri"/>
              </w:rPr>
              <w:t>It is used when a rate limiter has triggered.</w:t>
            </w:r>
          </w:p>
          <w:p w14:paraId="4AF99481" w14:textId="77777777" w:rsidR="00DA2649" w:rsidRPr="00DA2649" w:rsidRDefault="00DA2649" w:rsidP="00DA2649">
            <w:pPr>
              <w:pStyle w:val="TAL"/>
            </w:pPr>
          </w:p>
          <w:p w14:paraId="63C2FE3D" w14:textId="4E7C47E9" w:rsidR="00DA2649" w:rsidRPr="00DA2649" w:rsidRDefault="00DA2649" w:rsidP="00DA2649">
            <w:pPr>
              <w:pStyle w:val="TAL"/>
            </w:pPr>
            <w:r w:rsidRPr="00DA2649">
              <w:t>In the returned ProblemDetails structure, the "detail" attribute should convey more information about the error.</w:t>
            </w:r>
          </w:p>
        </w:tc>
      </w:tr>
    </w:tbl>
    <w:p w14:paraId="05BBB35E" w14:textId="77777777" w:rsidR="005B7FD7" w:rsidRPr="00DA2649" w:rsidRDefault="005B7FD7"/>
    <w:p w14:paraId="0CDCD858" w14:textId="77777777" w:rsidR="005B7FD7" w:rsidRPr="00DA2649" w:rsidRDefault="00BF47CC">
      <w:pPr>
        <w:pStyle w:val="Heading4"/>
      </w:pPr>
      <w:bookmarkStart w:id="543" w:name="_Toc128407552"/>
      <w:bookmarkStart w:id="544" w:name="_Toc128746182"/>
      <w:bookmarkStart w:id="545" w:name="_Toc129009064"/>
      <w:bookmarkStart w:id="546" w:name="_Toc129331172"/>
      <w:r w:rsidRPr="00DA2649">
        <w:t>7.5.3.2</w:t>
      </w:r>
      <w:r w:rsidRPr="00DA2649">
        <w:tab/>
        <w:t>PUT</w:t>
      </w:r>
      <w:bookmarkEnd w:id="543"/>
      <w:bookmarkEnd w:id="544"/>
      <w:bookmarkEnd w:id="545"/>
      <w:bookmarkEnd w:id="546"/>
    </w:p>
    <w:p w14:paraId="0F646E7B" w14:textId="77777777" w:rsidR="005B7FD7" w:rsidRPr="00DA2649" w:rsidRDefault="00BF47CC">
      <w:r w:rsidRPr="00DA2649">
        <w:t>Not applicable.</w:t>
      </w:r>
    </w:p>
    <w:p w14:paraId="1AEF153D" w14:textId="77777777" w:rsidR="005B7FD7" w:rsidRPr="00DA2649" w:rsidRDefault="00BF47CC">
      <w:pPr>
        <w:pStyle w:val="Heading4"/>
      </w:pPr>
      <w:bookmarkStart w:id="547" w:name="_Toc128407553"/>
      <w:bookmarkStart w:id="548" w:name="_Toc128746183"/>
      <w:bookmarkStart w:id="549" w:name="_Toc129009065"/>
      <w:bookmarkStart w:id="550" w:name="_Toc129331173"/>
      <w:r w:rsidRPr="00DA2649">
        <w:t>7.5.3.3</w:t>
      </w:r>
      <w:r w:rsidRPr="00DA2649">
        <w:tab/>
        <w:t>PATCH</w:t>
      </w:r>
      <w:bookmarkEnd w:id="547"/>
      <w:bookmarkEnd w:id="548"/>
      <w:bookmarkEnd w:id="549"/>
      <w:bookmarkEnd w:id="550"/>
    </w:p>
    <w:p w14:paraId="610E939C" w14:textId="77777777" w:rsidR="005B7FD7" w:rsidRPr="00DA2649" w:rsidRDefault="00BF47CC">
      <w:pPr>
        <w:rPr>
          <w:i/>
        </w:rPr>
      </w:pPr>
      <w:r w:rsidRPr="00DA2649">
        <w:t>Not applicable.</w:t>
      </w:r>
    </w:p>
    <w:p w14:paraId="0741A855" w14:textId="77777777" w:rsidR="005B7FD7" w:rsidRPr="00DA2649" w:rsidRDefault="00BF47CC">
      <w:pPr>
        <w:pStyle w:val="Heading4"/>
      </w:pPr>
      <w:bookmarkStart w:id="551" w:name="_Toc128407554"/>
      <w:bookmarkStart w:id="552" w:name="_Toc128746184"/>
      <w:bookmarkStart w:id="553" w:name="_Toc129009066"/>
      <w:bookmarkStart w:id="554" w:name="_Toc129331174"/>
      <w:r w:rsidRPr="00DA2649">
        <w:t>7.5.3.4</w:t>
      </w:r>
      <w:r w:rsidRPr="00DA2649">
        <w:tab/>
        <w:t>POST</w:t>
      </w:r>
      <w:bookmarkEnd w:id="551"/>
      <w:bookmarkEnd w:id="552"/>
      <w:bookmarkEnd w:id="553"/>
      <w:bookmarkEnd w:id="554"/>
    </w:p>
    <w:p w14:paraId="7CE3847D" w14:textId="77777777" w:rsidR="005B7FD7" w:rsidRPr="00DA2649" w:rsidRDefault="00BF47CC">
      <w:r w:rsidRPr="00DA2649">
        <w:t>Not applicable.</w:t>
      </w:r>
    </w:p>
    <w:p w14:paraId="3F5EB7C8" w14:textId="77777777" w:rsidR="005B7FD7" w:rsidRPr="00DA2649" w:rsidRDefault="00BF47CC">
      <w:pPr>
        <w:pStyle w:val="Heading4"/>
      </w:pPr>
      <w:bookmarkStart w:id="555" w:name="_Toc128407555"/>
      <w:bookmarkStart w:id="556" w:name="_Toc128746185"/>
      <w:bookmarkStart w:id="557" w:name="_Toc129009067"/>
      <w:bookmarkStart w:id="558" w:name="_Toc129331175"/>
      <w:r w:rsidRPr="00DA2649">
        <w:t>7.5.3.5</w:t>
      </w:r>
      <w:r w:rsidRPr="00DA2649">
        <w:tab/>
        <w:t>DELETE</w:t>
      </w:r>
      <w:bookmarkEnd w:id="555"/>
      <w:bookmarkEnd w:id="556"/>
      <w:bookmarkEnd w:id="557"/>
      <w:bookmarkEnd w:id="558"/>
    </w:p>
    <w:p w14:paraId="2FBD3D9D" w14:textId="77777777" w:rsidR="005B7FD7" w:rsidRPr="00DA2649" w:rsidRDefault="00BF47CC">
      <w:r w:rsidRPr="00DA2649">
        <w:t>Not applicable.</w:t>
      </w:r>
    </w:p>
    <w:p w14:paraId="09F16E3B" w14:textId="77777777" w:rsidR="00822E9D" w:rsidRPr="00DA2649" w:rsidRDefault="00822E9D" w:rsidP="00B60D22">
      <w:pPr>
        <w:pStyle w:val="Heading2"/>
      </w:pPr>
      <w:bookmarkStart w:id="559" w:name="_Toc128407556"/>
      <w:bookmarkStart w:id="560" w:name="_Toc128746186"/>
      <w:bookmarkStart w:id="561" w:name="_Toc129009068"/>
      <w:bookmarkStart w:id="562" w:name="_Toc129331176"/>
      <w:r w:rsidRPr="00DA2649">
        <w:t>7.</w:t>
      </w:r>
      <w:r w:rsidR="00D80541" w:rsidRPr="00DA2649">
        <w:t>6</w:t>
      </w:r>
      <w:r w:rsidRPr="00DA2649">
        <w:tab/>
        <w:t>Resource: provide_v2x_msg_distribution_server_info</w:t>
      </w:r>
      <w:bookmarkEnd w:id="559"/>
      <w:bookmarkEnd w:id="560"/>
      <w:bookmarkEnd w:id="561"/>
      <w:bookmarkEnd w:id="562"/>
    </w:p>
    <w:p w14:paraId="0E1E77C5" w14:textId="77777777" w:rsidR="00822E9D" w:rsidRPr="00DA2649" w:rsidRDefault="00822E9D" w:rsidP="00B60D22">
      <w:pPr>
        <w:pStyle w:val="Heading3"/>
      </w:pPr>
      <w:bookmarkStart w:id="563" w:name="_Toc128407557"/>
      <w:bookmarkStart w:id="564" w:name="_Toc128746187"/>
      <w:bookmarkStart w:id="565" w:name="_Toc129009069"/>
      <w:bookmarkStart w:id="566" w:name="_Toc129331177"/>
      <w:r w:rsidRPr="00DA2649">
        <w:t>7.</w:t>
      </w:r>
      <w:r w:rsidR="00D80541" w:rsidRPr="00DA2649">
        <w:t>6</w:t>
      </w:r>
      <w:r w:rsidRPr="00DA2649">
        <w:t>.1</w:t>
      </w:r>
      <w:r w:rsidRPr="00DA2649">
        <w:tab/>
        <w:t>Description</w:t>
      </w:r>
      <w:bookmarkEnd w:id="563"/>
      <w:bookmarkEnd w:id="564"/>
      <w:bookmarkEnd w:id="565"/>
      <w:bookmarkEnd w:id="566"/>
    </w:p>
    <w:p w14:paraId="41E58C18" w14:textId="77777777" w:rsidR="00822E9D" w:rsidRPr="00DA2649" w:rsidRDefault="00822E9D" w:rsidP="00336CAF">
      <w:r w:rsidRPr="00DA2649">
        <w:t>This task resource represents V2X Message Distribution Servers information required for the direct connection of a service consumer to V2X Message Distribution Servers.</w:t>
      </w:r>
    </w:p>
    <w:p w14:paraId="1E3C5228" w14:textId="77777777" w:rsidR="00822E9D" w:rsidRPr="00DA2649" w:rsidRDefault="00822E9D" w:rsidP="00B60D22">
      <w:pPr>
        <w:pStyle w:val="Heading3"/>
      </w:pPr>
      <w:bookmarkStart w:id="567" w:name="_Toc128407558"/>
      <w:bookmarkStart w:id="568" w:name="_Toc128746188"/>
      <w:bookmarkStart w:id="569" w:name="_Toc129009070"/>
      <w:bookmarkStart w:id="570" w:name="_Toc129331178"/>
      <w:r w:rsidRPr="00DA2649">
        <w:t>7.</w:t>
      </w:r>
      <w:r w:rsidR="00D80541" w:rsidRPr="00DA2649">
        <w:t>6</w:t>
      </w:r>
      <w:r w:rsidRPr="00DA2649">
        <w:t>.2</w:t>
      </w:r>
      <w:r w:rsidRPr="00DA2649">
        <w:tab/>
        <w:t>Resource definition</w:t>
      </w:r>
      <w:bookmarkEnd w:id="567"/>
      <w:bookmarkEnd w:id="568"/>
      <w:bookmarkEnd w:id="569"/>
      <w:bookmarkEnd w:id="570"/>
    </w:p>
    <w:p w14:paraId="0B288F6B" w14:textId="77777777" w:rsidR="00C41B99" w:rsidRPr="00DA2649" w:rsidRDefault="00C41B99" w:rsidP="00C41B99">
      <w:r w:rsidRPr="00DA2649">
        <w:t xml:space="preserve">Resource URI: </w:t>
      </w:r>
      <w:r w:rsidRPr="00DA2649">
        <w:rPr>
          <w:b/>
          <w:bCs/>
        </w:rPr>
        <w:t>{apiRoot}/vis/v2/provide_v2x_msg_distribution_server_info</w:t>
      </w:r>
      <w:r w:rsidRPr="00DA2649" w:rsidDel="00F70263">
        <w:t xml:space="preserve"> </w:t>
      </w:r>
    </w:p>
    <w:p w14:paraId="2E12A8E8" w14:textId="77777777" w:rsidR="00822E9D" w:rsidRPr="00DA2649" w:rsidRDefault="00822E9D" w:rsidP="00B60D22">
      <w:r w:rsidRPr="00DA2649">
        <w:t>This resource shall support the resource URI variables defined in table 7.6.2-1.</w:t>
      </w:r>
    </w:p>
    <w:p w14:paraId="1CE68621" w14:textId="75B54233" w:rsidR="00822E9D" w:rsidRPr="00DA2649" w:rsidRDefault="00822E9D" w:rsidP="00336CAF">
      <w:pPr>
        <w:pStyle w:val="TH"/>
        <w:rPr>
          <w:rFonts w:cs="Arial"/>
        </w:rPr>
      </w:pPr>
      <w:r w:rsidRPr="00DA2649">
        <w:t>Table 7.</w:t>
      </w:r>
      <w:r w:rsidR="00D80541" w:rsidRPr="00DA2649">
        <w:t>6</w:t>
      </w:r>
      <w:r w:rsidRPr="00DA2649">
        <w:t xml:space="preserve">.2-1: Resource URI variables for resource </w:t>
      </w:r>
      <w:r w:rsidR="00EF18AD" w:rsidRPr="00DA2649">
        <w:t>"</w:t>
      </w:r>
      <w:r w:rsidRPr="00DA2649">
        <w:t>provide_v2x_msg_distribution_server_info</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822E9D" w:rsidRPr="00DA2649" w14:paraId="77B9EB9F" w14:textId="77777777" w:rsidTr="00336CAF">
        <w:trPr>
          <w:jc w:val="center"/>
        </w:trPr>
        <w:tc>
          <w:tcPr>
            <w:tcW w:w="1222" w:type="pct"/>
            <w:shd w:val="clear" w:color="auto" w:fill="CCCCCC"/>
          </w:tcPr>
          <w:p w14:paraId="52B45C28"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Name</w:t>
            </w:r>
          </w:p>
        </w:tc>
        <w:tc>
          <w:tcPr>
            <w:tcW w:w="3778" w:type="pct"/>
            <w:shd w:val="clear" w:color="auto" w:fill="CCCCCC"/>
            <w:vAlign w:val="center"/>
          </w:tcPr>
          <w:p w14:paraId="6C403EE6"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Definition</w:t>
            </w:r>
          </w:p>
        </w:tc>
      </w:tr>
      <w:tr w:rsidR="00822E9D" w:rsidRPr="00DA2649" w14:paraId="0A1A3916" w14:textId="77777777" w:rsidTr="00336CAF">
        <w:trPr>
          <w:jc w:val="center"/>
        </w:trPr>
        <w:tc>
          <w:tcPr>
            <w:tcW w:w="1222" w:type="pct"/>
            <w:shd w:val="clear" w:color="auto" w:fill="auto"/>
          </w:tcPr>
          <w:p w14:paraId="32912C85" w14:textId="77777777" w:rsidR="00822E9D" w:rsidRPr="00DA2649" w:rsidRDefault="00822E9D" w:rsidP="00822E9D">
            <w:pPr>
              <w:keepNext/>
              <w:keepLines/>
              <w:spacing w:after="0"/>
              <w:rPr>
                <w:rFonts w:ascii="Arial" w:hAnsi="Arial"/>
                <w:sz w:val="18"/>
              </w:rPr>
            </w:pPr>
            <w:r w:rsidRPr="00DA2649">
              <w:rPr>
                <w:rFonts w:ascii="Arial" w:hAnsi="Arial"/>
                <w:sz w:val="18"/>
              </w:rPr>
              <w:t>apiRoot</w:t>
            </w:r>
          </w:p>
        </w:tc>
        <w:tc>
          <w:tcPr>
            <w:tcW w:w="3778" w:type="pct"/>
            <w:shd w:val="clear" w:color="auto" w:fill="auto"/>
            <w:vAlign w:val="center"/>
          </w:tcPr>
          <w:p w14:paraId="0665CA9A" w14:textId="77777777" w:rsidR="00822E9D" w:rsidRPr="00DA2649" w:rsidRDefault="00822E9D" w:rsidP="00822E9D">
            <w:pPr>
              <w:keepNext/>
              <w:keepLines/>
              <w:spacing w:after="0"/>
              <w:rPr>
                <w:rFonts w:ascii="Arial" w:hAnsi="Arial"/>
                <w:sz w:val="18"/>
              </w:rPr>
            </w:pPr>
            <w:r w:rsidRPr="00DA2649">
              <w:rPr>
                <w:rFonts w:ascii="Arial" w:hAnsi="Arial"/>
                <w:sz w:val="18"/>
              </w:rPr>
              <w:t>See clause 7.2</w:t>
            </w:r>
          </w:p>
        </w:tc>
      </w:tr>
    </w:tbl>
    <w:p w14:paraId="2B0CAAE1" w14:textId="77777777" w:rsidR="00822E9D" w:rsidRPr="00DA2649" w:rsidRDefault="00822E9D" w:rsidP="00157366"/>
    <w:p w14:paraId="200441D2" w14:textId="77777777" w:rsidR="00822E9D" w:rsidRPr="00DA2649" w:rsidRDefault="00822E9D" w:rsidP="00B60D22">
      <w:pPr>
        <w:pStyle w:val="Heading3"/>
      </w:pPr>
      <w:bookmarkStart w:id="571" w:name="_Toc128407559"/>
      <w:bookmarkStart w:id="572" w:name="_Toc128746189"/>
      <w:bookmarkStart w:id="573" w:name="_Toc129009071"/>
      <w:bookmarkStart w:id="574" w:name="_Toc129331179"/>
      <w:r w:rsidRPr="00DA2649">
        <w:lastRenderedPageBreak/>
        <w:t>7.</w:t>
      </w:r>
      <w:r w:rsidR="003745D5" w:rsidRPr="00DA2649">
        <w:t>6</w:t>
      </w:r>
      <w:r w:rsidRPr="00DA2649">
        <w:t>.3</w:t>
      </w:r>
      <w:r w:rsidRPr="00DA2649">
        <w:tab/>
        <w:t>Resource methods</w:t>
      </w:r>
      <w:bookmarkEnd w:id="571"/>
      <w:bookmarkEnd w:id="572"/>
      <w:bookmarkEnd w:id="573"/>
      <w:bookmarkEnd w:id="574"/>
    </w:p>
    <w:p w14:paraId="5E5DE516" w14:textId="77777777" w:rsidR="00822E9D" w:rsidRPr="00DA2649" w:rsidRDefault="00822E9D" w:rsidP="00B60D22">
      <w:pPr>
        <w:pStyle w:val="Heading4"/>
      </w:pPr>
      <w:bookmarkStart w:id="575" w:name="_Toc128407560"/>
      <w:bookmarkStart w:id="576" w:name="_Toc128746190"/>
      <w:bookmarkStart w:id="577" w:name="_Toc129009072"/>
      <w:bookmarkStart w:id="578" w:name="_Toc129331180"/>
      <w:r w:rsidRPr="00DA2649">
        <w:t>7.</w:t>
      </w:r>
      <w:r w:rsidR="003745D5" w:rsidRPr="00DA2649">
        <w:t>6</w:t>
      </w:r>
      <w:r w:rsidRPr="00DA2649">
        <w:t>.3.1</w:t>
      </w:r>
      <w:r w:rsidRPr="00DA2649">
        <w:tab/>
        <w:t>GET</w:t>
      </w:r>
      <w:bookmarkEnd w:id="575"/>
      <w:bookmarkEnd w:id="576"/>
      <w:bookmarkEnd w:id="577"/>
      <w:bookmarkEnd w:id="578"/>
    </w:p>
    <w:p w14:paraId="532A67FD" w14:textId="77777777" w:rsidR="00822E9D" w:rsidRPr="00DA2649" w:rsidRDefault="00822E9D" w:rsidP="00336CAF">
      <w:r w:rsidRPr="00DA2649">
        <w:t>Not applicable.</w:t>
      </w:r>
    </w:p>
    <w:p w14:paraId="1CE43D70" w14:textId="77777777" w:rsidR="00822E9D" w:rsidRPr="00DA2649" w:rsidRDefault="00822E9D" w:rsidP="00B60D22">
      <w:pPr>
        <w:pStyle w:val="Heading4"/>
      </w:pPr>
      <w:bookmarkStart w:id="579" w:name="_Toc128407561"/>
      <w:bookmarkStart w:id="580" w:name="_Toc128746191"/>
      <w:bookmarkStart w:id="581" w:name="_Toc129009073"/>
      <w:bookmarkStart w:id="582" w:name="_Toc129331181"/>
      <w:r w:rsidRPr="00DA2649">
        <w:t>7.</w:t>
      </w:r>
      <w:r w:rsidR="003745D5" w:rsidRPr="00DA2649">
        <w:t>6</w:t>
      </w:r>
      <w:r w:rsidRPr="00DA2649">
        <w:t>.3.2</w:t>
      </w:r>
      <w:r w:rsidRPr="00DA2649">
        <w:tab/>
        <w:t>PUT</w:t>
      </w:r>
      <w:bookmarkEnd w:id="579"/>
      <w:bookmarkEnd w:id="580"/>
      <w:bookmarkEnd w:id="581"/>
      <w:bookmarkEnd w:id="582"/>
    </w:p>
    <w:p w14:paraId="7B15B412" w14:textId="77777777" w:rsidR="00822E9D" w:rsidRPr="00DA2649" w:rsidRDefault="00822E9D" w:rsidP="00336CAF">
      <w:r w:rsidRPr="00DA2649">
        <w:t>Not applicable.</w:t>
      </w:r>
    </w:p>
    <w:p w14:paraId="0AAA1433" w14:textId="77777777" w:rsidR="00822E9D" w:rsidRPr="00DA2649" w:rsidRDefault="00822E9D" w:rsidP="00B60D22">
      <w:pPr>
        <w:pStyle w:val="Heading4"/>
      </w:pPr>
      <w:bookmarkStart w:id="583" w:name="_Toc128407562"/>
      <w:bookmarkStart w:id="584" w:name="_Toc128746192"/>
      <w:bookmarkStart w:id="585" w:name="_Toc129009074"/>
      <w:bookmarkStart w:id="586" w:name="_Toc129331182"/>
      <w:r w:rsidRPr="00DA2649">
        <w:t>7.</w:t>
      </w:r>
      <w:r w:rsidR="003745D5" w:rsidRPr="00DA2649">
        <w:t>6</w:t>
      </w:r>
      <w:r w:rsidRPr="00DA2649">
        <w:t>.3.3</w:t>
      </w:r>
      <w:r w:rsidRPr="00DA2649">
        <w:tab/>
        <w:t>PATCH</w:t>
      </w:r>
      <w:bookmarkEnd w:id="583"/>
      <w:bookmarkEnd w:id="584"/>
      <w:bookmarkEnd w:id="585"/>
      <w:bookmarkEnd w:id="586"/>
    </w:p>
    <w:p w14:paraId="39D58D2B" w14:textId="77777777" w:rsidR="00822E9D" w:rsidRPr="00DA2649" w:rsidRDefault="00822E9D" w:rsidP="00336CAF">
      <w:pPr>
        <w:rPr>
          <w:i/>
        </w:rPr>
      </w:pPr>
      <w:r w:rsidRPr="00DA2649">
        <w:t>Not applicable.</w:t>
      </w:r>
    </w:p>
    <w:p w14:paraId="50957DA4" w14:textId="77777777" w:rsidR="00822E9D" w:rsidRPr="00DA2649" w:rsidRDefault="00822E9D" w:rsidP="00B60D22">
      <w:pPr>
        <w:pStyle w:val="Heading4"/>
      </w:pPr>
      <w:bookmarkStart w:id="587" w:name="_Toc128407563"/>
      <w:bookmarkStart w:id="588" w:name="_Toc128746193"/>
      <w:bookmarkStart w:id="589" w:name="_Toc129009075"/>
      <w:bookmarkStart w:id="590" w:name="_Toc129331183"/>
      <w:r w:rsidRPr="00DA2649">
        <w:t>7.</w:t>
      </w:r>
      <w:r w:rsidR="003745D5" w:rsidRPr="00DA2649">
        <w:t>6</w:t>
      </w:r>
      <w:r w:rsidRPr="00DA2649">
        <w:t>.3.4</w:t>
      </w:r>
      <w:r w:rsidRPr="00DA2649">
        <w:tab/>
        <w:t>POST</w:t>
      </w:r>
      <w:bookmarkEnd w:id="587"/>
      <w:bookmarkEnd w:id="588"/>
      <w:bookmarkEnd w:id="589"/>
      <w:bookmarkEnd w:id="590"/>
    </w:p>
    <w:p w14:paraId="1201E050" w14:textId="77777777" w:rsidR="00822E9D" w:rsidRPr="00DA2649" w:rsidRDefault="00822E9D" w:rsidP="00336CAF">
      <w:r w:rsidRPr="00DA2649">
        <w:t>The POST method is used to request the information about available V2X Message Distribution Servers that can be supported by the service consumer (e.g. a MEC application).</w:t>
      </w:r>
    </w:p>
    <w:p w14:paraId="6D070778" w14:textId="77777777" w:rsidR="00822E9D" w:rsidRPr="00DA2649" w:rsidRDefault="00822E9D" w:rsidP="00336CAF">
      <w:r w:rsidRPr="00DA2649">
        <w:t>This method shall support the URI query parameters, request and response data structures, and response codes, as specified in tables 7.6.3.4-1 and 7.6.3.4-2.</w:t>
      </w:r>
    </w:p>
    <w:p w14:paraId="41B67F74" w14:textId="77777777" w:rsidR="00822E9D" w:rsidRPr="00DA2649" w:rsidRDefault="00822E9D" w:rsidP="00336CAF">
      <w:pPr>
        <w:pStyle w:val="TH"/>
        <w:rPr>
          <w:rFonts w:cs="Arial"/>
        </w:rPr>
      </w:pPr>
      <w:r w:rsidRPr="00DA2649">
        <w:t>Table 7.</w:t>
      </w:r>
      <w:r w:rsidR="003745D5" w:rsidRPr="00DA2649">
        <w:t>6</w:t>
      </w:r>
      <w:r w:rsidRPr="00DA2649">
        <w:t>.3.4-1: URI query parameters supported by the POST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822E9D" w:rsidRPr="00DA2649" w14:paraId="7877CA66" w14:textId="77777777" w:rsidTr="00336CAF">
        <w:trPr>
          <w:jc w:val="center"/>
        </w:trPr>
        <w:tc>
          <w:tcPr>
            <w:tcW w:w="825" w:type="pct"/>
            <w:shd w:val="clear" w:color="auto" w:fill="CCCCCC"/>
          </w:tcPr>
          <w:p w14:paraId="11445E89"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Name</w:t>
            </w:r>
          </w:p>
        </w:tc>
        <w:tc>
          <w:tcPr>
            <w:tcW w:w="874" w:type="pct"/>
            <w:shd w:val="clear" w:color="auto" w:fill="CCCCCC"/>
          </w:tcPr>
          <w:p w14:paraId="06EB55A3"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Data type</w:t>
            </w:r>
          </w:p>
        </w:tc>
        <w:tc>
          <w:tcPr>
            <w:tcW w:w="583" w:type="pct"/>
            <w:shd w:val="clear" w:color="auto" w:fill="CCCCCC"/>
          </w:tcPr>
          <w:p w14:paraId="0D40F39C"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Cardinality</w:t>
            </w:r>
          </w:p>
        </w:tc>
        <w:tc>
          <w:tcPr>
            <w:tcW w:w="2718" w:type="pct"/>
            <w:shd w:val="clear" w:color="auto" w:fill="CCCCCC"/>
            <w:vAlign w:val="center"/>
          </w:tcPr>
          <w:p w14:paraId="0FCE4D4A"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Remarks</w:t>
            </w:r>
          </w:p>
        </w:tc>
      </w:tr>
      <w:tr w:rsidR="00822E9D" w:rsidRPr="00DA2649" w14:paraId="11C7F263" w14:textId="77777777" w:rsidTr="00336CAF">
        <w:trPr>
          <w:jc w:val="center"/>
        </w:trPr>
        <w:tc>
          <w:tcPr>
            <w:tcW w:w="825" w:type="pct"/>
            <w:shd w:val="clear" w:color="auto" w:fill="auto"/>
          </w:tcPr>
          <w:p w14:paraId="269CA5F0" w14:textId="77777777" w:rsidR="00822E9D" w:rsidRPr="00DA2649" w:rsidRDefault="00822E9D" w:rsidP="00822E9D">
            <w:pPr>
              <w:keepNext/>
              <w:keepLines/>
              <w:spacing w:after="0"/>
              <w:rPr>
                <w:rFonts w:ascii="Arial" w:hAnsi="Arial"/>
                <w:sz w:val="18"/>
              </w:rPr>
            </w:pPr>
            <w:r w:rsidRPr="00DA2649">
              <w:rPr>
                <w:rFonts w:ascii="Arial" w:hAnsi="Arial"/>
                <w:sz w:val="18"/>
              </w:rPr>
              <w:t>n/a</w:t>
            </w:r>
          </w:p>
        </w:tc>
        <w:tc>
          <w:tcPr>
            <w:tcW w:w="874" w:type="pct"/>
          </w:tcPr>
          <w:p w14:paraId="6296BDD4" w14:textId="77777777" w:rsidR="00822E9D" w:rsidRPr="00DA2649" w:rsidRDefault="00822E9D" w:rsidP="00822E9D">
            <w:pPr>
              <w:keepNext/>
              <w:keepLines/>
              <w:spacing w:after="0"/>
              <w:rPr>
                <w:rFonts w:ascii="Arial" w:hAnsi="Arial"/>
                <w:sz w:val="18"/>
              </w:rPr>
            </w:pPr>
          </w:p>
        </w:tc>
        <w:tc>
          <w:tcPr>
            <w:tcW w:w="583" w:type="pct"/>
          </w:tcPr>
          <w:p w14:paraId="4BFD5F75" w14:textId="77777777" w:rsidR="00822E9D" w:rsidRPr="00DA2649" w:rsidRDefault="00822E9D" w:rsidP="00822E9D">
            <w:pPr>
              <w:keepNext/>
              <w:keepLines/>
              <w:spacing w:after="0"/>
              <w:rPr>
                <w:rFonts w:ascii="Arial" w:hAnsi="Arial"/>
                <w:sz w:val="18"/>
              </w:rPr>
            </w:pPr>
          </w:p>
        </w:tc>
        <w:tc>
          <w:tcPr>
            <w:tcW w:w="2718" w:type="pct"/>
            <w:shd w:val="clear" w:color="auto" w:fill="auto"/>
            <w:vAlign w:val="center"/>
          </w:tcPr>
          <w:p w14:paraId="5243E57E" w14:textId="77777777" w:rsidR="00822E9D" w:rsidRPr="00DA2649" w:rsidRDefault="00822E9D" w:rsidP="00822E9D">
            <w:pPr>
              <w:keepNext/>
              <w:keepLines/>
              <w:spacing w:after="0"/>
              <w:rPr>
                <w:rFonts w:ascii="Arial" w:hAnsi="Arial"/>
                <w:sz w:val="18"/>
              </w:rPr>
            </w:pPr>
          </w:p>
        </w:tc>
      </w:tr>
    </w:tbl>
    <w:p w14:paraId="3EAA6AC0" w14:textId="77777777" w:rsidR="00822E9D" w:rsidRPr="00DA2649" w:rsidRDefault="00822E9D" w:rsidP="00157366"/>
    <w:p w14:paraId="2ACE16BA" w14:textId="77777777" w:rsidR="00822E9D" w:rsidRPr="00DA2649" w:rsidRDefault="00822E9D" w:rsidP="00336CAF">
      <w:pPr>
        <w:pStyle w:val="TH"/>
      </w:pPr>
      <w:r w:rsidRPr="00DA2649">
        <w:t>Table 7.</w:t>
      </w:r>
      <w:r w:rsidR="003745D5" w:rsidRPr="00DA2649">
        <w:t>6</w:t>
      </w:r>
      <w:r w:rsidRPr="00DA2649">
        <w:t>.3.4-2: Data structures supported by the POST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45" w:type="dxa"/>
        </w:tblCellMar>
        <w:tblLook w:val="0000" w:firstRow="0" w:lastRow="0" w:firstColumn="0" w:lastColumn="0" w:noHBand="0" w:noVBand="0"/>
      </w:tblPr>
      <w:tblGrid>
        <w:gridCol w:w="1014"/>
        <w:gridCol w:w="2491"/>
        <w:gridCol w:w="1171"/>
        <w:gridCol w:w="1171"/>
        <w:gridCol w:w="3691"/>
      </w:tblGrid>
      <w:tr w:rsidR="00822E9D" w:rsidRPr="00DA2649" w14:paraId="08920C5E" w14:textId="77777777" w:rsidTr="00F74DDA">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3F4AA248" w14:textId="77777777" w:rsidR="00822E9D" w:rsidRPr="00DA2649" w:rsidRDefault="00822E9D" w:rsidP="00DA2649">
            <w:pPr>
              <w:keepLines/>
              <w:spacing w:after="0"/>
              <w:jc w:val="center"/>
              <w:rPr>
                <w:rFonts w:ascii="Arial" w:hAnsi="Arial"/>
                <w:b/>
                <w:sz w:val="18"/>
              </w:rPr>
            </w:pPr>
            <w:r w:rsidRPr="00DA2649">
              <w:rPr>
                <w:rFonts w:ascii="Arial" w:hAnsi="Arial"/>
                <w:b/>
                <w:sz w:val="18"/>
              </w:rPr>
              <w:t>Request body</w:t>
            </w:r>
          </w:p>
        </w:tc>
        <w:tc>
          <w:tcPr>
            <w:tcW w:w="1306" w:type="pct"/>
            <w:tcBorders>
              <w:top w:val="single" w:sz="4" w:space="0" w:color="auto"/>
              <w:left w:val="single" w:sz="4" w:space="0" w:color="auto"/>
              <w:bottom w:val="single" w:sz="4" w:space="0" w:color="auto"/>
              <w:right w:val="single" w:sz="4" w:space="0" w:color="auto"/>
            </w:tcBorders>
            <w:shd w:val="clear" w:color="auto" w:fill="CCCCCC"/>
          </w:tcPr>
          <w:p w14:paraId="2D406D4A"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Data type</w:t>
            </w:r>
          </w:p>
        </w:tc>
        <w:tc>
          <w:tcPr>
            <w:tcW w:w="614" w:type="pct"/>
            <w:tcBorders>
              <w:top w:val="single" w:sz="4" w:space="0" w:color="auto"/>
              <w:left w:val="single" w:sz="4" w:space="0" w:color="auto"/>
              <w:bottom w:val="single" w:sz="4" w:space="0" w:color="auto"/>
              <w:right w:val="single" w:sz="4" w:space="0" w:color="auto"/>
            </w:tcBorders>
            <w:shd w:val="clear" w:color="auto" w:fill="CCCCCC"/>
          </w:tcPr>
          <w:p w14:paraId="1BAD6E27"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Cardinality</w:t>
            </w:r>
          </w:p>
        </w:tc>
        <w:tc>
          <w:tcPr>
            <w:tcW w:w="2550" w:type="pct"/>
            <w:gridSpan w:val="2"/>
            <w:tcBorders>
              <w:top w:val="single" w:sz="4" w:space="0" w:color="auto"/>
              <w:left w:val="single" w:sz="4" w:space="0" w:color="auto"/>
              <w:bottom w:val="single" w:sz="4" w:space="0" w:color="auto"/>
              <w:right w:val="single" w:sz="4" w:space="0" w:color="auto"/>
            </w:tcBorders>
            <w:shd w:val="clear" w:color="auto" w:fill="CCCCCC"/>
          </w:tcPr>
          <w:p w14:paraId="67677F78" w14:textId="77777777" w:rsidR="00822E9D" w:rsidRPr="00DA2649" w:rsidRDefault="00822E9D" w:rsidP="00822E9D">
            <w:pPr>
              <w:keepNext/>
              <w:keepLines/>
              <w:spacing w:after="0"/>
              <w:jc w:val="center"/>
              <w:rPr>
                <w:rFonts w:ascii="Arial" w:hAnsi="Arial"/>
                <w:b/>
                <w:sz w:val="18"/>
              </w:rPr>
            </w:pPr>
            <w:r w:rsidRPr="00DA2649">
              <w:rPr>
                <w:rFonts w:ascii="Arial" w:hAnsi="Arial"/>
                <w:b/>
                <w:sz w:val="18"/>
              </w:rPr>
              <w:t>Remarks</w:t>
            </w:r>
          </w:p>
        </w:tc>
      </w:tr>
      <w:tr w:rsidR="00822E9D" w:rsidRPr="00DA2649" w14:paraId="43A9BCB2" w14:textId="77777777" w:rsidTr="00F74DDA">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5F12998" w14:textId="77777777" w:rsidR="00822E9D" w:rsidRPr="00DA2649" w:rsidRDefault="00822E9D"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6FD595F1" w14:textId="77777777" w:rsidR="00822E9D" w:rsidRPr="00DA2649" w:rsidRDefault="00822E9D" w:rsidP="00822E9D">
            <w:pPr>
              <w:keepNext/>
              <w:keepLines/>
              <w:spacing w:after="0"/>
              <w:rPr>
                <w:rFonts w:ascii="Arial" w:hAnsi="Arial"/>
                <w:sz w:val="18"/>
              </w:rPr>
            </w:pPr>
            <w:r w:rsidRPr="00DA2649">
              <w:rPr>
                <w:rFonts w:ascii="Arial" w:hAnsi="Arial"/>
                <w:sz w:val="18"/>
              </w:rPr>
              <w:t>V2xMsgDistributionServerInfo</w:t>
            </w:r>
          </w:p>
        </w:tc>
        <w:tc>
          <w:tcPr>
            <w:tcW w:w="614" w:type="pct"/>
            <w:tcBorders>
              <w:top w:val="single" w:sz="4" w:space="0" w:color="auto"/>
              <w:left w:val="single" w:sz="4" w:space="0" w:color="auto"/>
              <w:bottom w:val="single" w:sz="4" w:space="0" w:color="auto"/>
              <w:right w:val="single" w:sz="4" w:space="0" w:color="auto"/>
            </w:tcBorders>
          </w:tcPr>
          <w:p w14:paraId="6FE623B4" w14:textId="77777777" w:rsidR="00822E9D" w:rsidRPr="00DA2649" w:rsidRDefault="00822E9D" w:rsidP="00822E9D">
            <w:pPr>
              <w:keepNext/>
              <w:keepLines/>
              <w:spacing w:after="0"/>
              <w:rPr>
                <w:rFonts w:ascii="Arial" w:hAnsi="Arial"/>
                <w:sz w:val="18"/>
              </w:rPr>
            </w:pPr>
            <w:r w:rsidRPr="00DA2649">
              <w:rPr>
                <w:rFonts w:ascii="Arial" w:hAnsi="Arial"/>
                <w:sz w:val="18"/>
              </w:rPr>
              <w:t>1</w:t>
            </w:r>
          </w:p>
        </w:tc>
        <w:tc>
          <w:tcPr>
            <w:tcW w:w="2550" w:type="pct"/>
            <w:gridSpan w:val="2"/>
            <w:tcBorders>
              <w:top w:val="single" w:sz="4" w:space="0" w:color="auto"/>
              <w:left w:val="single" w:sz="4" w:space="0" w:color="auto"/>
              <w:bottom w:val="single" w:sz="4" w:space="0" w:color="auto"/>
              <w:right w:val="single" w:sz="4" w:space="0" w:color="auto"/>
            </w:tcBorders>
          </w:tcPr>
          <w:p w14:paraId="6AF4929F" w14:textId="77777777" w:rsidR="00822E9D" w:rsidRPr="00DA2649" w:rsidRDefault="00822E9D" w:rsidP="00822E9D">
            <w:pPr>
              <w:keepNext/>
              <w:keepLines/>
              <w:spacing w:after="0"/>
              <w:rPr>
                <w:rFonts w:ascii="Arial" w:hAnsi="Arial"/>
                <w:sz w:val="18"/>
              </w:rPr>
            </w:pPr>
            <w:r w:rsidRPr="00DA2649">
              <w:rPr>
                <w:rFonts w:ascii="Arial" w:hAnsi="Arial"/>
                <w:sz w:val="18"/>
              </w:rPr>
              <w:t>Entity body in the request contains the information of the V2X Message Distribution Servers supported by the service consumer for direct communication.</w:t>
            </w:r>
          </w:p>
        </w:tc>
      </w:tr>
      <w:tr w:rsidR="00F74DDA" w:rsidRPr="00DA2649" w14:paraId="28C371F7" w14:textId="77777777" w:rsidTr="00F74DDA">
        <w:tblPrEx>
          <w:tblBorders>
            <w:insideH w:val="single" w:sz="4" w:space="0" w:color="auto"/>
            <w:insideV w:val="single" w:sz="4" w:space="0" w:color="auto"/>
          </w:tblBorders>
        </w:tblPrEx>
        <w:trPr>
          <w:jc w:val="center"/>
        </w:trPr>
        <w:tc>
          <w:tcPr>
            <w:tcW w:w="531" w:type="pct"/>
            <w:vMerge w:val="restart"/>
            <w:tcBorders>
              <w:top w:val="single" w:sz="4" w:space="0" w:color="auto"/>
              <w:left w:val="single" w:sz="4" w:space="0" w:color="auto"/>
              <w:right w:val="single" w:sz="4" w:space="0" w:color="auto"/>
            </w:tcBorders>
            <w:shd w:val="clear" w:color="auto" w:fill="BFBFBF"/>
            <w:vAlign w:val="center"/>
          </w:tcPr>
          <w:p w14:paraId="61B8D7E5" w14:textId="77777777" w:rsidR="00F74DDA" w:rsidRPr="00DA2649" w:rsidRDefault="00F74DDA" w:rsidP="00DA2649">
            <w:pPr>
              <w:keepLines/>
              <w:spacing w:after="0"/>
              <w:jc w:val="center"/>
              <w:rPr>
                <w:rFonts w:ascii="Arial" w:hAnsi="Arial"/>
                <w:b/>
                <w:sz w:val="18"/>
              </w:rPr>
            </w:pPr>
            <w:r w:rsidRPr="00DA2649">
              <w:rPr>
                <w:rFonts w:ascii="Arial" w:hAnsi="Arial"/>
                <w:b/>
                <w:sz w:val="18"/>
              </w:rPr>
              <w:t>Response body</w:t>
            </w:r>
          </w:p>
        </w:tc>
        <w:tc>
          <w:tcPr>
            <w:tcW w:w="1306" w:type="pct"/>
            <w:tcBorders>
              <w:top w:val="single" w:sz="4" w:space="0" w:color="auto"/>
              <w:left w:val="single" w:sz="4" w:space="0" w:color="auto"/>
              <w:bottom w:val="single" w:sz="4" w:space="0" w:color="auto"/>
              <w:right w:val="single" w:sz="4" w:space="0" w:color="auto"/>
            </w:tcBorders>
            <w:shd w:val="clear" w:color="auto" w:fill="BFBFBF"/>
          </w:tcPr>
          <w:p w14:paraId="0B3F673A" w14:textId="77777777" w:rsidR="00F74DDA" w:rsidRPr="00DA2649" w:rsidRDefault="00F74DDA" w:rsidP="00822E9D">
            <w:pPr>
              <w:keepNext/>
              <w:keepLines/>
              <w:spacing w:after="0"/>
              <w:jc w:val="center"/>
              <w:rPr>
                <w:rFonts w:ascii="Arial" w:hAnsi="Arial"/>
                <w:b/>
                <w:sz w:val="18"/>
              </w:rPr>
            </w:pPr>
            <w:r w:rsidRPr="00DA2649">
              <w:rPr>
                <w:rFonts w:ascii="Arial" w:hAnsi="Arial"/>
                <w:b/>
                <w:sz w:val="18"/>
              </w:rPr>
              <w:t>Data type</w:t>
            </w:r>
          </w:p>
        </w:tc>
        <w:tc>
          <w:tcPr>
            <w:tcW w:w="614" w:type="pct"/>
            <w:tcBorders>
              <w:top w:val="single" w:sz="4" w:space="0" w:color="auto"/>
              <w:left w:val="single" w:sz="4" w:space="0" w:color="auto"/>
              <w:bottom w:val="single" w:sz="4" w:space="0" w:color="auto"/>
              <w:right w:val="single" w:sz="4" w:space="0" w:color="auto"/>
            </w:tcBorders>
            <w:shd w:val="clear" w:color="auto" w:fill="BFBFBF"/>
          </w:tcPr>
          <w:p w14:paraId="1A67D94A" w14:textId="77777777" w:rsidR="00F74DDA" w:rsidRPr="00DA2649" w:rsidRDefault="00F74DDA" w:rsidP="00822E9D">
            <w:pPr>
              <w:keepNext/>
              <w:keepLines/>
              <w:spacing w:after="0"/>
              <w:jc w:val="center"/>
              <w:rPr>
                <w:rFonts w:ascii="Arial" w:hAnsi="Arial"/>
                <w:b/>
                <w:sz w:val="18"/>
              </w:rPr>
            </w:pPr>
            <w:r w:rsidRPr="00DA2649">
              <w:rPr>
                <w:rFonts w:ascii="Arial" w:hAnsi="Arial"/>
                <w:b/>
                <w:sz w:val="18"/>
              </w:rPr>
              <w:t>Cardinality</w:t>
            </w:r>
          </w:p>
        </w:tc>
        <w:tc>
          <w:tcPr>
            <w:tcW w:w="614" w:type="pct"/>
            <w:tcBorders>
              <w:top w:val="single" w:sz="4" w:space="0" w:color="auto"/>
              <w:left w:val="single" w:sz="4" w:space="0" w:color="auto"/>
              <w:bottom w:val="single" w:sz="4" w:space="0" w:color="auto"/>
              <w:right w:val="single" w:sz="4" w:space="0" w:color="auto"/>
            </w:tcBorders>
            <w:shd w:val="clear" w:color="auto" w:fill="BFBFBF"/>
          </w:tcPr>
          <w:p w14:paraId="1D07AEB9" w14:textId="77777777" w:rsidR="00F74DDA" w:rsidRPr="00DA2649" w:rsidRDefault="00F74DDA" w:rsidP="00822E9D">
            <w:pPr>
              <w:keepNext/>
              <w:keepLines/>
              <w:spacing w:after="0"/>
              <w:jc w:val="center"/>
              <w:rPr>
                <w:rFonts w:ascii="Arial" w:hAnsi="Arial"/>
                <w:b/>
                <w:sz w:val="18"/>
              </w:rPr>
            </w:pPr>
            <w:r w:rsidRPr="00DA2649">
              <w:rPr>
                <w:rFonts w:ascii="Arial" w:hAnsi="Arial"/>
                <w:b/>
                <w:sz w:val="18"/>
              </w:rPr>
              <w:t>Response</w:t>
            </w:r>
          </w:p>
          <w:p w14:paraId="4AC6A395" w14:textId="77777777" w:rsidR="00F74DDA" w:rsidRPr="00DA2649" w:rsidRDefault="00F74DDA" w:rsidP="00822E9D">
            <w:pPr>
              <w:keepNext/>
              <w:keepLines/>
              <w:spacing w:after="0"/>
              <w:jc w:val="center"/>
              <w:rPr>
                <w:rFonts w:ascii="Arial" w:hAnsi="Arial"/>
                <w:b/>
                <w:sz w:val="18"/>
              </w:rPr>
            </w:pPr>
            <w:r w:rsidRPr="00DA2649">
              <w:rPr>
                <w:rFonts w:ascii="Arial" w:hAnsi="Arial"/>
                <w:b/>
                <w:sz w:val="18"/>
              </w:rPr>
              <w:t>Codes</w:t>
            </w:r>
          </w:p>
        </w:tc>
        <w:tc>
          <w:tcPr>
            <w:tcW w:w="1936" w:type="pct"/>
            <w:tcBorders>
              <w:top w:val="single" w:sz="4" w:space="0" w:color="auto"/>
              <w:left w:val="single" w:sz="4" w:space="0" w:color="auto"/>
              <w:bottom w:val="single" w:sz="4" w:space="0" w:color="auto"/>
              <w:right w:val="single" w:sz="4" w:space="0" w:color="auto"/>
            </w:tcBorders>
            <w:shd w:val="clear" w:color="auto" w:fill="BFBFBF"/>
          </w:tcPr>
          <w:p w14:paraId="417E63B2" w14:textId="77777777" w:rsidR="00F74DDA" w:rsidRPr="00DA2649" w:rsidRDefault="00F74DDA" w:rsidP="00822E9D">
            <w:pPr>
              <w:keepNext/>
              <w:keepLines/>
              <w:spacing w:after="0"/>
              <w:jc w:val="center"/>
              <w:rPr>
                <w:rFonts w:ascii="Arial" w:hAnsi="Arial"/>
                <w:b/>
                <w:sz w:val="18"/>
              </w:rPr>
            </w:pPr>
            <w:r w:rsidRPr="00DA2649">
              <w:rPr>
                <w:rFonts w:ascii="Arial" w:hAnsi="Arial"/>
                <w:b/>
                <w:sz w:val="18"/>
              </w:rPr>
              <w:t>Remarks</w:t>
            </w:r>
          </w:p>
        </w:tc>
      </w:tr>
      <w:tr w:rsidR="00F74DDA" w:rsidRPr="00DA2649" w14:paraId="63FF3C26" w14:textId="77777777" w:rsidTr="00F74DDA">
        <w:trPr>
          <w:jc w:val="center"/>
        </w:trPr>
        <w:tc>
          <w:tcPr>
            <w:tcW w:w="531" w:type="pct"/>
            <w:vMerge/>
            <w:tcBorders>
              <w:left w:val="single" w:sz="4" w:space="0" w:color="auto"/>
              <w:right w:val="single" w:sz="4" w:space="0" w:color="auto"/>
            </w:tcBorders>
            <w:shd w:val="clear" w:color="auto" w:fill="BFBFBF"/>
            <w:vAlign w:val="center"/>
          </w:tcPr>
          <w:p w14:paraId="6CF7E373" w14:textId="77777777" w:rsidR="00F74DDA" w:rsidRPr="00DA2649" w:rsidRDefault="00F74DDA"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7CDDA0FE" w14:textId="77777777" w:rsidR="00F74DDA" w:rsidRPr="00DA2649" w:rsidRDefault="00F74DDA" w:rsidP="00822E9D">
            <w:pPr>
              <w:keepNext/>
              <w:keepLines/>
              <w:spacing w:after="0"/>
              <w:rPr>
                <w:rFonts w:ascii="Arial" w:hAnsi="Arial"/>
                <w:sz w:val="18"/>
              </w:rPr>
            </w:pPr>
            <w:r w:rsidRPr="00DA2649">
              <w:rPr>
                <w:rFonts w:ascii="Arial" w:hAnsi="Arial"/>
                <w:sz w:val="18"/>
              </w:rPr>
              <w:t>V2xMsgDistributionServerInfo</w:t>
            </w:r>
          </w:p>
        </w:tc>
        <w:tc>
          <w:tcPr>
            <w:tcW w:w="614" w:type="pct"/>
            <w:tcBorders>
              <w:top w:val="single" w:sz="4" w:space="0" w:color="auto"/>
              <w:left w:val="single" w:sz="4" w:space="0" w:color="auto"/>
              <w:bottom w:val="single" w:sz="4" w:space="0" w:color="auto"/>
              <w:right w:val="single" w:sz="4" w:space="0" w:color="auto"/>
            </w:tcBorders>
          </w:tcPr>
          <w:p w14:paraId="5D7637F8" w14:textId="77777777" w:rsidR="00F74DDA" w:rsidRPr="00DA2649" w:rsidRDefault="00F74DDA" w:rsidP="00822E9D">
            <w:pPr>
              <w:keepNext/>
              <w:keepLines/>
              <w:spacing w:after="0"/>
              <w:rPr>
                <w:rFonts w:ascii="Arial" w:hAnsi="Arial"/>
                <w:sz w:val="18"/>
              </w:rPr>
            </w:pPr>
            <w:r w:rsidRPr="00DA2649">
              <w:rPr>
                <w:rFonts w:ascii="Arial" w:hAnsi="Arial"/>
                <w:sz w:val="18"/>
              </w:rPr>
              <w:t>1</w:t>
            </w:r>
          </w:p>
        </w:tc>
        <w:tc>
          <w:tcPr>
            <w:tcW w:w="614" w:type="pct"/>
            <w:tcBorders>
              <w:top w:val="single" w:sz="4" w:space="0" w:color="auto"/>
              <w:left w:val="single" w:sz="4" w:space="0" w:color="auto"/>
              <w:bottom w:val="single" w:sz="4" w:space="0" w:color="auto"/>
              <w:right w:val="single" w:sz="4" w:space="0" w:color="auto"/>
            </w:tcBorders>
          </w:tcPr>
          <w:p w14:paraId="1B4DFD23" w14:textId="77777777" w:rsidR="00F74DDA" w:rsidRPr="00DA2649" w:rsidRDefault="00F74DDA" w:rsidP="00822E9D">
            <w:pPr>
              <w:keepNext/>
              <w:keepLines/>
              <w:spacing w:after="0"/>
              <w:rPr>
                <w:rFonts w:ascii="Arial" w:hAnsi="Arial"/>
                <w:sz w:val="18"/>
              </w:rPr>
            </w:pPr>
            <w:r w:rsidRPr="00DA2649">
              <w:rPr>
                <w:rFonts w:ascii="Arial" w:hAnsi="Arial"/>
                <w:sz w:val="18"/>
              </w:rPr>
              <w:t>200 OK</w:t>
            </w:r>
          </w:p>
        </w:tc>
        <w:tc>
          <w:tcPr>
            <w:tcW w:w="1936" w:type="pct"/>
            <w:tcBorders>
              <w:top w:val="single" w:sz="4" w:space="0" w:color="auto"/>
              <w:left w:val="single" w:sz="4" w:space="0" w:color="auto"/>
              <w:bottom w:val="single" w:sz="4" w:space="0" w:color="auto"/>
              <w:right w:val="single" w:sz="4" w:space="0" w:color="auto"/>
            </w:tcBorders>
          </w:tcPr>
          <w:p w14:paraId="19F4EB9A" w14:textId="77777777" w:rsidR="00F74DDA" w:rsidRPr="00DA2649" w:rsidRDefault="00F74DDA" w:rsidP="00822E9D">
            <w:pPr>
              <w:keepNext/>
              <w:keepLines/>
              <w:spacing w:after="0"/>
              <w:rPr>
                <w:rFonts w:ascii="Arial" w:hAnsi="Arial"/>
                <w:sz w:val="18"/>
              </w:rPr>
            </w:pPr>
            <w:r w:rsidRPr="00DA2649">
              <w:rPr>
                <w:rFonts w:ascii="Arial" w:hAnsi="Arial"/>
                <w:sz w:val="18"/>
              </w:rPr>
              <w:t>The response body shall contain the connection information of the V2X Message Distribution Servers that the service consumer can use for direct connection.</w:t>
            </w:r>
          </w:p>
        </w:tc>
      </w:tr>
      <w:tr w:rsidR="00F74DDA" w:rsidRPr="00DA2649" w14:paraId="2FF70E75" w14:textId="77777777" w:rsidTr="00F74DDA">
        <w:trPr>
          <w:jc w:val="center"/>
        </w:trPr>
        <w:tc>
          <w:tcPr>
            <w:tcW w:w="531" w:type="pct"/>
            <w:vMerge/>
            <w:tcBorders>
              <w:left w:val="single" w:sz="4" w:space="0" w:color="auto"/>
              <w:right w:val="single" w:sz="4" w:space="0" w:color="auto"/>
            </w:tcBorders>
            <w:shd w:val="clear" w:color="auto" w:fill="BFBFBF"/>
            <w:vAlign w:val="center"/>
          </w:tcPr>
          <w:p w14:paraId="51B36967" w14:textId="77777777" w:rsidR="00F74DDA" w:rsidRPr="00DA2649" w:rsidRDefault="00F74DDA"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6ADF67F6" w14:textId="77777777" w:rsidR="00F74DDA" w:rsidRPr="00DA2649" w:rsidRDefault="00F74DDA" w:rsidP="00822E9D">
            <w:pPr>
              <w:keepNext/>
              <w:keepLines/>
              <w:spacing w:after="0"/>
              <w:rPr>
                <w:rFonts w:ascii="Arial" w:hAnsi="Arial"/>
                <w:sz w:val="18"/>
              </w:rPr>
            </w:pPr>
            <w:r w:rsidRPr="00DA2649">
              <w:rPr>
                <w:rFonts w:ascii="Arial" w:hAnsi="Arial"/>
                <w:sz w:val="18"/>
              </w:rPr>
              <w:t>ProblemDetails</w:t>
            </w:r>
          </w:p>
        </w:tc>
        <w:tc>
          <w:tcPr>
            <w:tcW w:w="614" w:type="pct"/>
            <w:tcBorders>
              <w:top w:val="single" w:sz="4" w:space="0" w:color="auto"/>
              <w:left w:val="single" w:sz="4" w:space="0" w:color="auto"/>
              <w:bottom w:val="single" w:sz="4" w:space="0" w:color="auto"/>
              <w:right w:val="single" w:sz="4" w:space="0" w:color="auto"/>
            </w:tcBorders>
          </w:tcPr>
          <w:p w14:paraId="17A43684" w14:textId="77777777" w:rsidR="00F74DDA" w:rsidRPr="00DA2649" w:rsidRDefault="00F74DDA" w:rsidP="00822E9D">
            <w:pPr>
              <w:keepNext/>
              <w:keepLines/>
              <w:spacing w:after="0"/>
              <w:rPr>
                <w:rFonts w:ascii="Arial" w:hAnsi="Arial"/>
                <w:sz w:val="18"/>
              </w:rPr>
            </w:pPr>
            <w:r w:rsidRPr="00DA2649">
              <w:rPr>
                <w:rFonts w:ascii="Arial" w:hAnsi="Arial"/>
                <w:sz w:val="18"/>
              </w:rPr>
              <w:t>0..1</w:t>
            </w:r>
          </w:p>
        </w:tc>
        <w:tc>
          <w:tcPr>
            <w:tcW w:w="614" w:type="pct"/>
            <w:tcBorders>
              <w:top w:val="single" w:sz="4" w:space="0" w:color="auto"/>
              <w:left w:val="single" w:sz="4" w:space="0" w:color="auto"/>
              <w:bottom w:val="single" w:sz="4" w:space="0" w:color="auto"/>
              <w:right w:val="single" w:sz="4" w:space="0" w:color="auto"/>
            </w:tcBorders>
          </w:tcPr>
          <w:p w14:paraId="11CC1A08" w14:textId="77777777" w:rsidR="00F74DDA" w:rsidRPr="00DA2649" w:rsidRDefault="00F74DDA" w:rsidP="00822E9D">
            <w:pPr>
              <w:keepNext/>
              <w:keepLines/>
              <w:spacing w:after="0"/>
              <w:rPr>
                <w:rFonts w:ascii="Arial" w:hAnsi="Arial"/>
                <w:sz w:val="18"/>
              </w:rPr>
            </w:pPr>
            <w:r w:rsidRPr="00DA2649">
              <w:rPr>
                <w:rFonts w:ascii="Arial" w:hAnsi="Arial"/>
                <w:sz w:val="18"/>
              </w:rPr>
              <w:t>400 Bad Request</w:t>
            </w:r>
          </w:p>
        </w:tc>
        <w:tc>
          <w:tcPr>
            <w:tcW w:w="1936" w:type="pct"/>
            <w:tcBorders>
              <w:top w:val="single" w:sz="4" w:space="0" w:color="auto"/>
              <w:left w:val="single" w:sz="4" w:space="0" w:color="auto"/>
              <w:bottom w:val="single" w:sz="4" w:space="0" w:color="auto"/>
              <w:right w:val="single" w:sz="4" w:space="0" w:color="auto"/>
            </w:tcBorders>
          </w:tcPr>
          <w:p w14:paraId="5E0F6199" w14:textId="77777777" w:rsidR="00F74DDA" w:rsidRPr="00DA2649" w:rsidRDefault="00F74DDA" w:rsidP="00822E9D">
            <w:pPr>
              <w:keepNext/>
              <w:keepLines/>
              <w:spacing w:after="0"/>
              <w:rPr>
                <w:rFonts w:ascii="Arial" w:hAnsi="Arial"/>
                <w:sz w:val="18"/>
              </w:rPr>
            </w:pPr>
            <w:r w:rsidRPr="00DA2649">
              <w:rPr>
                <w:rFonts w:ascii="Arial" w:hAnsi="Arial"/>
                <w:sz w:val="18"/>
              </w:rPr>
              <w:t>It is used to indicate that incorrect parameters were passed to the request.</w:t>
            </w:r>
          </w:p>
          <w:p w14:paraId="0F20095F" w14:textId="77777777" w:rsidR="00F74DDA" w:rsidRPr="00DA2649" w:rsidRDefault="00F74DDA" w:rsidP="00822E9D">
            <w:pPr>
              <w:keepNext/>
              <w:keepLines/>
              <w:spacing w:after="0"/>
              <w:rPr>
                <w:rFonts w:ascii="Arial" w:hAnsi="Arial"/>
                <w:sz w:val="18"/>
              </w:rPr>
            </w:pPr>
          </w:p>
          <w:p w14:paraId="5B142C5F" w14:textId="53ACD0CE" w:rsidR="00F74DDA" w:rsidRPr="00DA2649" w:rsidRDefault="00F74DDA" w:rsidP="00822E9D">
            <w:pPr>
              <w:keepNext/>
              <w:keepLines/>
              <w:spacing w:after="0"/>
              <w:rPr>
                <w:rFonts w:ascii="Arial" w:hAnsi="Arial"/>
                <w:sz w:val="18"/>
              </w:rPr>
            </w:pPr>
            <w:r w:rsidRPr="00DA2649">
              <w:rPr>
                <w:rFonts w:ascii="Arial" w:hAnsi="Arial"/>
                <w:sz w:val="18"/>
              </w:rPr>
              <w:t>In the returned ProblemDetails structure, the "detail" attribute should convey more information about the error.</w:t>
            </w:r>
          </w:p>
        </w:tc>
      </w:tr>
      <w:tr w:rsidR="00F74DDA" w:rsidRPr="00DA2649" w14:paraId="67A0E1BD" w14:textId="77777777" w:rsidTr="00F74DDA">
        <w:trPr>
          <w:jc w:val="center"/>
        </w:trPr>
        <w:tc>
          <w:tcPr>
            <w:tcW w:w="531" w:type="pct"/>
            <w:vMerge/>
            <w:tcBorders>
              <w:left w:val="single" w:sz="4" w:space="0" w:color="auto"/>
              <w:right w:val="single" w:sz="4" w:space="0" w:color="auto"/>
            </w:tcBorders>
            <w:shd w:val="clear" w:color="auto" w:fill="BFBFBF"/>
            <w:vAlign w:val="center"/>
          </w:tcPr>
          <w:p w14:paraId="33F25F18" w14:textId="77777777" w:rsidR="00F74DDA" w:rsidRPr="00DA2649" w:rsidRDefault="00F74DDA"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7436E538" w14:textId="77777777" w:rsidR="00F74DDA" w:rsidRPr="00DA2649" w:rsidRDefault="00F74DDA" w:rsidP="00822E9D">
            <w:pPr>
              <w:keepNext/>
              <w:keepLines/>
              <w:spacing w:after="0"/>
              <w:rPr>
                <w:rFonts w:ascii="Arial" w:hAnsi="Arial"/>
                <w:sz w:val="18"/>
              </w:rPr>
            </w:pPr>
            <w:r w:rsidRPr="00DA2649">
              <w:rPr>
                <w:rFonts w:ascii="Arial" w:hAnsi="Arial"/>
                <w:sz w:val="18"/>
              </w:rPr>
              <w:t>ProblemDetails</w:t>
            </w:r>
          </w:p>
        </w:tc>
        <w:tc>
          <w:tcPr>
            <w:tcW w:w="614" w:type="pct"/>
            <w:tcBorders>
              <w:top w:val="single" w:sz="4" w:space="0" w:color="auto"/>
              <w:left w:val="single" w:sz="4" w:space="0" w:color="auto"/>
              <w:bottom w:val="single" w:sz="4" w:space="0" w:color="auto"/>
              <w:right w:val="single" w:sz="4" w:space="0" w:color="auto"/>
            </w:tcBorders>
          </w:tcPr>
          <w:p w14:paraId="79049CD0" w14:textId="77777777" w:rsidR="00F74DDA" w:rsidRPr="00DA2649" w:rsidRDefault="00F74DDA" w:rsidP="00822E9D">
            <w:pPr>
              <w:keepNext/>
              <w:keepLines/>
              <w:spacing w:after="0"/>
              <w:rPr>
                <w:rFonts w:ascii="Arial" w:hAnsi="Arial"/>
                <w:sz w:val="18"/>
              </w:rPr>
            </w:pPr>
            <w:r w:rsidRPr="00DA2649">
              <w:rPr>
                <w:rFonts w:ascii="Arial" w:hAnsi="Arial"/>
                <w:sz w:val="18"/>
              </w:rPr>
              <w:t>0..1</w:t>
            </w:r>
          </w:p>
        </w:tc>
        <w:tc>
          <w:tcPr>
            <w:tcW w:w="614" w:type="pct"/>
            <w:tcBorders>
              <w:top w:val="single" w:sz="4" w:space="0" w:color="auto"/>
              <w:left w:val="single" w:sz="4" w:space="0" w:color="auto"/>
              <w:bottom w:val="single" w:sz="4" w:space="0" w:color="auto"/>
              <w:right w:val="single" w:sz="4" w:space="0" w:color="auto"/>
            </w:tcBorders>
          </w:tcPr>
          <w:p w14:paraId="4100C0FD" w14:textId="77777777" w:rsidR="00F74DDA" w:rsidRPr="00DA2649" w:rsidRDefault="00F74DDA" w:rsidP="00822E9D">
            <w:pPr>
              <w:keepNext/>
              <w:keepLines/>
              <w:spacing w:after="0"/>
              <w:rPr>
                <w:rFonts w:ascii="Arial" w:hAnsi="Arial"/>
                <w:sz w:val="18"/>
              </w:rPr>
            </w:pPr>
            <w:r w:rsidRPr="00DA2649">
              <w:rPr>
                <w:rFonts w:ascii="Arial" w:hAnsi="Arial"/>
                <w:sz w:val="18"/>
              </w:rPr>
              <w:t>401 Unauthorized</w:t>
            </w:r>
          </w:p>
        </w:tc>
        <w:tc>
          <w:tcPr>
            <w:tcW w:w="1936" w:type="pct"/>
            <w:tcBorders>
              <w:top w:val="single" w:sz="4" w:space="0" w:color="auto"/>
              <w:left w:val="single" w:sz="4" w:space="0" w:color="auto"/>
              <w:bottom w:val="single" w:sz="4" w:space="0" w:color="auto"/>
              <w:right w:val="single" w:sz="4" w:space="0" w:color="auto"/>
            </w:tcBorders>
          </w:tcPr>
          <w:p w14:paraId="54F87344" w14:textId="77777777" w:rsidR="00F74DDA" w:rsidRPr="00DA2649" w:rsidRDefault="00F74DDA" w:rsidP="00822E9D">
            <w:pPr>
              <w:keepNext/>
              <w:keepLines/>
              <w:spacing w:after="0"/>
              <w:rPr>
                <w:rFonts w:ascii="Arial" w:eastAsia="Calibri" w:hAnsi="Arial"/>
                <w:sz w:val="18"/>
              </w:rPr>
            </w:pPr>
            <w:r w:rsidRPr="00DA2649">
              <w:rPr>
                <w:rFonts w:ascii="Arial" w:hAnsi="Arial"/>
                <w:sz w:val="18"/>
              </w:rPr>
              <w:t xml:space="preserve">It is </w:t>
            </w:r>
            <w:r w:rsidRPr="00DA2649">
              <w:rPr>
                <w:rFonts w:ascii="Arial" w:eastAsia="Calibri" w:hAnsi="Arial"/>
                <w:sz w:val="18"/>
              </w:rPr>
              <w:t>used when the client did not submit credentials.</w:t>
            </w:r>
          </w:p>
          <w:p w14:paraId="5A6ACADF" w14:textId="77777777" w:rsidR="00F74DDA" w:rsidRPr="00DA2649" w:rsidRDefault="00F74DDA" w:rsidP="00822E9D">
            <w:pPr>
              <w:keepNext/>
              <w:keepLines/>
              <w:spacing w:after="0"/>
              <w:rPr>
                <w:rFonts w:ascii="Arial" w:eastAsia="Calibri" w:hAnsi="Arial"/>
                <w:sz w:val="18"/>
              </w:rPr>
            </w:pPr>
          </w:p>
          <w:p w14:paraId="4DF5BEAD" w14:textId="5106B919" w:rsidR="00F74DDA" w:rsidRPr="00DA2649" w:rsidRDefault="00F74DDA" w:rsidP="00822E9D">
            <w:pPr>
              <w:keepNext/>
              <w:keepLines/>
              <w:spacing w:after="0"/>
              <w:rPr>
                <w:rFonts w:ascii="Arial" w:hAnsi="Arial"/>
                <w:sz w:val="18"/>
              </w:rPr>
            </w:pPr>
            <w:r w:rsidRPr="00DA2649">
              <w:rPr>
                <w:rFonts w:ascii="Arial" w:hAnsi="Arial"/>
                <w:sz w:val="18"/>
              </w:rPr>
              <w:t>In the returned ProblemDetails structure, the "detail" attribute should convey more information about the error.</w:t>
            </w:r>
          </w:p>
        </w:tc>
      </w:tr>
      <w:tr w:rsidR="00F74DDA" w:rsidRPr="00DA2649" w14:paraId="7E083C4C" w14:textId="77777777" w:rsidTr="00F74DDA">
        <w:trPr>
          <w:jc w:val="center"/>
        </w:trPr>
        <w:tc>
          <w:tcPr>
            <w:tcW w:w="531" w:type="pct"/>
            <w:vMerge/>
            <w:tcBorders>
              <w:left w:val="single" w:sz="4" w:space="0" w:color="auto"/>
              <w:right w:val="single" w:sz="4" w:space="0" w:color="auto"/>
            </w:tcBorders>
            <w:shd w:val="clear" w:color="auto" w:fill="BFBFBF"/>
            <w:vAlign w:val="center"/>
          </w:tcPr>
          <w:p w14:paraId="22010945" w14:textId="77777777" w:rsidR="00F74DDA" w:rsidRPr="00DA2649" w:rsidRDefault="00F74DDA"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1CCD6E57" w14:textId="77777777" w:rsidR="00F74DDA" w:rsidRPr="00DA2649" w:rsidRDefault="00F74DDA" w:rsidP="00822E9D">
            <w:pPr>
              <w:keepNext/>
              <w:keepLines/>
              <w:spacing w:after="0"/>
              <w:rPr>
                <w:rFonts w:ascii="Arial" w:hAnsi="Arial"/>
                <w:sz w:val="18"/>
              </w:rPr>
            </w:pPr>
            <w:r w:rsidRPr="00DA2649">
              <w:rPr>
                <w:rFonts w:ascii="Arial" w:hAnsi="Arial"/>
                <w:sz w:val="18"/>
              </w:rPr>
              <w:t>ProblemDetails</w:t>
            </w:r>
          </w:p>
        </w:tc>
        <w:tc>
          <w:tcPr>
            <w:tcW w:w="614" w:type="pct"/>
            <w:tcBorders>
              <w:top w:val="single" w:sz="4" w:space="0" w:color="auto"/>
              <w:left w:val="single" w:sz="4" w:space="0" w:color="auto"/>
              <w:bottom w:val="single" w:sz="4" w:space="0" w:color="auto"/>
              <w:right w:val="single" w:sz="4" w:space="0" w:color="auto"/>
            </w:tcBorders>
          </w:tcPr>
          <w:p w14:paraId="100EC405" w14:textId="77777777" w:rsidR="00F74DDA" w:rsidRPr="00DA2649" w:rsidRDefault="00F74DDA" w:rsidP="00822E9D">
            <w:pPr>
              <w:keepNext/>
              <w:keepLines/>
              <w:spacing w:after="0"/>
              <w:rPr>
                <w:rFonts w:ascii="Arial" w:hAnsi="Arial"/>
                <w:sz w:val="18"/>
              </w:rPr>
            </w:pPr>
            <w:r w:rsidRPr="00DA2649">
              <w:rPr>
                <w:rFonts w:ascii="Arial" w:hAnsi="Arial"/>
                <w:sz w:val="18"/>
              </w:rPr>
              <w:t>1</w:t>
            </w:r>
          </w:p>
        </w:tc>
        <w:tc>
          <w:tcPr>
            <w:tcW w:w="614" w:type="pct"/>
            <w:tcBorders>
              <w:top w:val="single" w:sz="4" w:space="0" w:color="auto"/>
              <w:left w:val="single" w:sz="4" w:space="0" w:color="auto"/>
              <w:bottom w:val="single" w:sz="4" w:space="0" w:color="auto"/>
              <w:right w:val="single" w:sz="4" w:space="0" w:color="auto"/>
            </w:tcBorders>
          </w:tcPr>
          <w:p w14:paraId="2182A113" w14:textId="77777777" w:rsidR="00F74DDA" w:rsidRPr="00DA2649" w:rsidRDefault="00F74DDA" w:rsidP="00822E9D">
            <w:pPr>
              <w:keepNext/>
              <w:keepLines/>
              <w:spacing w:after="0"/>
              <w:rPr>
                <w:rFonts w:ascii="Arial" w:hAnsi="Arial"/>
                <w:sz w:val="18"/>
              </w:rPr>
            </w:pPr>
            <w:r w:rsidRPr="00DA2649">
              <w:rPr>
                <w:rFonts w:ascii="Arial" w:hAnsi="Arial"/>
                <w:sz w:val="18"/>
              </w:rPr>
              <w:t>403 Forbidden</w:t>
            </w:r>
          </w:p>
        </w:tc>
        <w:tc>
          <w:tcPr>
            <w:tcW w:w="1936" w:type="pct"/>
            <w:tcBorders>
              <w:top w:val="single" w:sz="4" w:space="0" w:color="auto"/>
              <w:left w:val="single" w:sz="4" w:space="0" w:color="auto"/>
              <w:bottom w:val="single" w:sz="4" w:space="0" w:color="auto"/>
              <w:right w:val="single" w:sz="4" w:space="0" w:color="auto"/>
            </w:tcBorders>
          </w:tcPr>
          <w:p w14:paraId="2B6A24A7" w14:textId="77777777" w:rsidR="00F74DDA" w:rsidRPr="00DA2649" w:rsidRDefault="00F74DDA" w:rsidP="00822E9D">
            <w:pPr>
              <w:keepNext/>
              <w:keepLines/>
              <w:spacing w:after="0"/>
              <w:rPr>
                <w:rFonts w:ascii="Arial" w:hAnsi="Arial"/>
                <w:sz w:val="18"/>
              </w:rPr>
            </w:pPr>
            <w:r w:rsidRPr="00DA2649">
              <w:rPr>
                <w:rFonts w:ascii="Arial" w:hAnsi="Arial"/>
                <w:sz w:val="18"/>
              </w:rPr>
              <w:t xml:space="preserve">The operation is not allowed given the current status of the resource. </w:t>
            </w:r>
          </w:p>
          <w:p w14:paraId="220CF0D6" w14:textId="77777777" w:rsidR="00F74DDA" w:rsidRPr="00DA2649" w:rsidRDefault="00F74DDA" w:rsidP="00822E9D">
            <w:pPr>
              <w:keepNext/>
              <w:keepLines/>
              <w:spacing w:after="0"/>
              <w:rPr>
                <w:rFonts w:ascii="Arial" w:hAnsi="Arial"/>
                <w:sz w:val="18"/>
              </w:rPr>
            </w:pPr>
          </w:p>
          <w:p w14:paraId="6580173C" w14:textId="2C0EE528" w:rsidR="00F74DDA" w:rsidRPr="00DA2649" w:rsidRDefault="00F74DDA" w:rsidP="00822E9D">
            <w:pPr>
              <w:keepNext/>
              <w:keepLines/>
              <w:spacing w:after="0"/>
              <w:rPr>
                <w:rFonts w:ascii="Arial" w:hAnsi="Arial"/>
                <w:sz w:val="18"/>
              </w:rPr>
            </w:pPr>
            <w:r w:rsidRPr="00DA2649">
              <w:rPr>
                <w:rFonts w:ascii="Arial" w:hAnsi="Arial"/>
                <w:sz w:val="18"/>
              </w:rPr>
              <w:t>More information shall be provided in the "detail" attribute of the "ProblemDetails" structure.</w:t>
            </w:r>
          </w:p>
        </w:tc>
      </w:tr>
      <w:tr w:rsidR="00F74DDA" w:rsidRPr="00DA2649" w14:paraId="357BB103" w14:textId="77777777" w:rsidTr="00F74DDA">
        <w:trPr>
          <w:jc w:val="center"/>
        </w:trPr>
        <w:tc>
          <w:tcPr>
            <w:tcW w:w="531" w:type="pct"/>
            <w:vMerge/>
            <w:tcBorders>
              <w:left w:val="single" w:sz="4" w:space="0" w:color="auto"/>
              <w:bottom w:val="single" w:sz="4" w:space="0" w:color="auto"/>
              <w:right w:val="single" w:sz="4" w:space="0" w:color="auto"/>
            </w:tcBorders>
            <w:shd w:val="clear" w:color="auto" w:fill="BFBFBF"/>
            <w:vAlign w:val="center"/>
          </w:tcPr>
          <w:p w14:paraId="1CFE3835" w14:textId="77777777" w:rsidR="00F74DDA" w:rsidRPr="00DA2649" w:rsidRDefault="00F74DDA" w:rsidP="00DA2649">
            <w:pPr>
              <w:keepLines/>
              <w:spacing w:after="0"/>
              <w:jc w:val="center"/>
              <w:rPr>
                <w:rFonts w:ascii="Arial" w:hAnsi="Arial"/>
                <w:sz w:val="18"/>
              </w:rPr>
            </w:pPr>
          </w:p>
        </w:tc>
        <w:tc>
          <w:tcPr>
            <w:tcW w:w="1306" w:type="pct"/>
            <w:tcBorders>
              <w:top w:val="single" w:sz="4" w:space="0" w:color="auto"/>
              <w:left w:val="single" w:sz="4" w:space="0" w:color="auto"/>
              <w:bottom w:val="single" w:sz="4" w:space="0" w:color="auto"/>
              <w:right w:val="single" w:sz="4" w:space="0" w:color="auto"/>
            </w:tcBorders>
            <w:shd w:val="clear" w:color="auto" w:fill="auto"/>
          </w:tcPr>
          <w:p w14:paraId="5FBF01D3" w14:textId="77777777" w:rsidR="00F74DDA" w:rsidRPr="00DA2649" w:rsidRDefault="00F74DDA" w:rsidP="00822E9D">
            <w:pPr>
              <w:keepNext/>
              <w:keepLines/>
              <w:spacing w:after="0"/>
              <w:rPr>
                <w:rFonts w:ascii="Arial" w:hAnsi="Arial"/>
                <w:sz w:val="18"/>
              </w:rPr>
            </w:pPr>
            <w:r w:rsidRPr="00DA2649">
              <w:rPr>
                <w:rFonts w:ascii="Arial" w:hAnsi="Arial"/>
                <w:sz w:val="18"/>
              </w:rPr>
              <w:t>ProblemDetails</w:t>
            </w:r>
          </w:p>
        </w:tc>
        <w:tc>
          <w:tcPr>
            <w:tcW w:w="614" w:type="pct"/>
            <w:tcBorders>
              <w:top w:val="single" w:sz="4" w:space="0" w:color="auto"/>
              <w:left w:val="single" w:sz="4" w:space="0" w:color="auto"/>
              <w:bottom w:val="single" w:sz="4" w:space="0" w:color="auto"/>
              <w:right w:val="single" w:sz="4" w:space="0" w:color="auto"/>
            </w:tcBorders>
          </w:tcPr>
          <w:p w14:paraId="3DB5DAD0" w14:textId="77777777" w:rsidR="00F74DDA" w:rsidRPr="00DA2649" w:rsidRDefault="00F74DDA" w:rsidP="00822E9D">
            <w:pPr>
              <w:keepNext/>
              <w:keepLines/>
              <w:spacing w:after="0"/>
              <w:rPr>
                <w:rFonts w:ascii="Arial" w:hAnsi="Arial"/>
                <w:sz w:val="18"/>
              </w:rPr>
            </w:pPr>
            <w:r w:rsidRPr="00DA2649">
              <w:rPr>
                <w:rFonts w:ascii="Arial" w:hAnsi="Arial"/>
                <w:sz w:val="18"/>
              </w:rPr>
              <w:t>0..1</w:t>
            </w:r>
          </w:p>
        </w:tc>
        <w:tc>
          <w:tcPr>
            <w:tcW w:w="614" w:type="pct"/>
            <w:tcBorders>
              <w:top w:val="single" w:sz="4" w:space="0" w:color="auto"/>
              <w:left w:val="single" w:sz="4" w:space="0" w:color="auto"/>
              <w:bottom w:val="single" w:sz="4" w:space="0" w:color="auto"/>
              <w:right w:val="single" w:sz="4" w:space="0" w:color="auto"/>
            </w:tcBorders>
          </w:tcPr>
          <w:p w14:paraId="04982B44" w14:textId="77777777" w:rsidR="00F74DDA" w:rsidRPr="00DA2649" w:rsidRDefault="00F74DDA" w:rsidP="00822E9D">
            <w:pPr>
              <w:keepNext/>
              <w:keepLines/>
              <w:spacing w:after="0"/>
              <w:rPr>
                <w:rFonts w:ascii="Arial" w:hAnsi="Arial"/>
                <w:sz w:val="18"/>
              </w:rPr>
            </w:pPr>
            <w:r w:rsidRPr="00DA2649">
              <w:rPr>
                <w:rFonts w:ascii="Arial" w:hAnsi="Arial"/>
                <w:sz w:val="18"/>
              </w:rPr>
              <w:t>404 Not Found</w:t>
            </w:r>
          </w:p>
        </w:tc>
        <w:tc>
          <w:tcPr>
            <w:tcW w:w="1936" w:type="pct"/>
            <w:tcBorders>
              <w:top w:val="single" w:sz="4" w:space="0" w:color="auto"/>
              <w:left w:val="single" w:sz="4" w:space="0" w:color="auto"/>
              <w:bottom w:val="single" w:sz="4" w:space="0" w:color="auto"/>
              <w:right w:val="single" w:sz="4" w:space="0" w:color="auto"/>
            </w:tcBorders>
          </w:tcPr>
          <w:p w14:paraId="5CC0910A" w14:textId="77777777" w:rsidR="00F74DDA" w:rsidRPr="00DA2649" w:rsidRDefault="00F74DDA" w:rsidP="00822E9D">
            <w:pPr>
              <w:keepNext/>
              <w:keepLines/>
              <w:spacing w:after="0"/>
              <w:rPr>
                <w:rFonts w:ascii="Arial" w:hAnsi="Arial"/>
                <w:sz w:val="18"/>
              </w:rPr>
            </w:pPr>
            <w:r w:rsidRPr="00DA2649">
              <w:rPr>
                <w:rFonts w:ascii="Arial" w:hAnsi="Arial"/>
                <w:sz w:val="18"/>
              </w:rPr>
              <w:t>It is used when a client provided a URI that cannot be mapped to a valid resource URI.</w:t>
            </w:r>
          </w:p>
          <w:p w14:paraId="62891575" w14:textId="77777777" w:rsidR="00F74DDA" w:rsidRPr="00DA2649" w:rsidRDefault="00F74DDA" w:rsidP="00822E9D">
            <w:pPr>
              <w:keepNext/>
              <w:keepLines/>
              <w:spacing w:after="0"/>
              <w:rPr>
                <w:rFonts w:ascii="Arial" w:hAnsi="Arial"/>
                <w:sz w:val="18"/>
              </w:rPr>
            </w:pPr>
          </w:p>
          <w:p w14:paraId="400907C4" w14:textId="547E115E" w:rsidR="00F74DDA" w:rsidRPr="00DA2649" w:rsidRDefault="00F74DDA" w:rsidP="00822E9D">
            <w:pPr>
              <w:keepNext/>
              <w:keepLines/>
              <w:spacing w:after="0"/>
              <w:rPr>
                <w:rFonts w:ascii="Arial" w:hAnsi="Arial"/>
                <w:sz w:val="18"/>
              </w:rPr>
            </w:pPr>
            <w:r w:rsidRPr="00DA2649">
              <w:rPr>
                <w:rFonts w:ascii="Arial" w:hAnsi="Arial"/>
                <w:sz w:val="18"/>
              </w:rPr>
              <w:t>In the returned ProblemDetails structure, the "detail" attribute should convey more information about the error.</w:t>
            </w:r>
          </w:p>
        </w:tc>
      </w:tr>
    </w:tbl>
    <w:p w14:paraId="45158848" w14:textId="77777777" w:rsidR="00822E9D" w:rsidRPr="00DA2649" w:rsidRDefault="00822E9D" w:rsidP="00B60D22">
      <w:pPr>
        <w:pStyle w:val="Heading4"/>
      </w:pPr>
      <w:bookmarkStart w:id="591" w:name="_Toc128407564"/>
      <w:bookmarkStart w:id="592" w:name="_Toc128746194"/>
      <w:bookmarkStart w:id="593" w:name="_Toc129009076"/>
      <w:bookmarkStart w:id="594" w:name="_Toc129331184"/>
      <w:r w:rsidRPr="00DA2649">
        <w:lastRenderedPageBreak/>
        <w:t>7.</w:t>
      </w:r>
      <w:r w:rsidR="003745D5" w:rsidRPr="00DA2649">
        <w:t>6</w:t>
      </w:r>
      <w:r w:rsidRPr="00DA2649">
        <w:t>.3.5</w:t>
      </w:r>
      <w:r w:rsidRPr="00DA2649">
        <w:tab/>
        <w:t>DELETE</w:t>
      </w:r>
      <w:bookmarkEnd w:id="591"/>
      <w:bookmarkEnd w:id="592"/>
      <w:bookmarkEnd w:id="593"/>
      <w:bookmarkEnd w:id="594"/>
    </w:p>
    <w:p w14:paraId="661A144F" w14:textId="77777777" w:rsidR="00822E9D" w:rsidRPr="00DA2649" w:rsidRDefault="00822E9D" w:rsidP="00336CAF">
      <w:r w:rsidRPr="00DA2649">
        <w:t>Not applicable.</w:t>
      </w:r>
    </w:p>
    <w:p w14:paraId="118A18F5" w14:textId="77777777" w:rsidR="005B7FD7" w:rsidRPr="00DA2649" w:rsidRDefault="00BF47CC">
      <w:pPr>
        <w:pStyle w:val="Heading2"/>
      </w:pPr>
      <w:bookmarkStart w:id="595" w:name="_Toc128407565"/>
      <w:bookmarkStart w:id="596" w:name="_Toc128746195"/>
      <w:bookmarkStart w:id="597" w:name="_Toc129009077"/>
      <w:bookmarkStart w:id="598" w:name="_Toc129331185"/>
      <w:r w:rsidRPr="00DA2649">
        <w:t>7.</w:t>
      </w:r>
      <w:r w:rsidR="00211483" w:rsidRPr="00DA2649">
        <w:t>7</w:t>
      </w:r>
      <w:r w:rsidRPr="00DA2649">
        <w:tab/>
        <w:t>Resource: provide_predicted_qos</w:t>
      </w:r>
      <w:bookmarkEnd w:id="595"/>
      <w:bookmarkEnd w:id="596"/>
      <w:bookmarkEnd w:id="597"/>
      <w:bookmarkEnd w:id="598"/>
    </w:p>
    <w:p w14:paraId="79EC24F3" w14:textId="77777777" w:rsidR="005B7FD7" w:rsidRPr="00DA2649" w:rsidRDefault="00BF47CC">
      <w:pPr>
        <w:pStyle w:val="Heading3"/>
      </w:pPr>
      <w:bookmarkStart w:id="599" w:name="_Toc128407566"/>
      <w:bookmarkStart w:id="600" w:name="_Toc128746196"/>
      <w:bookmarkStart w:id="601" w:name="_Toc129009078"/>
      <w:bookmarkStart w:id="602" w:name="_Toc129331186"/>
      <w:r w:rsidRPr="00DA2649">
        <w:t>7.</w:t>
      </w:r>
      <w:r w:rsidR="00211483" w:rsidRPr="00DA2649">
        <w:t>7</w:t>
      </w:r>
      <w:r w:rsidRPr="00DA2649">
        <w:t>.1</w:t>
      </w:r>
      <w:r w:rsidRPr="00DA2649">
        <w:tab/>
        <w:t>Description</w:t>
      </w:r>
      <w:bookmarkEnd w:id="599"/>
      <w:bookmarkEnd w:id="600"/>
      <w:bookmarkEnd w:id="601"/>
      <w:bookmarkEnd w:id="602"/>
    </w:p>
    <w:p w14:paraId="73527616" w14:textId="77777777" w:rsidR="005B7FD7" w:rsidRPr="00DA2649" w:rsidRDefault="00BF47CC">
      <w:r w:rsidRPr="00DA2649">
        <w:t>This task resource represents predicted QoS information for a vehicular UE with potential routes.</w:t>
      </w:r>
    </w:p>
    <w:p w14:paraId="3D8914EA" w14:textId="77777777" w:rsidR="005B7FD7" w:rsidRPr="00DA2649" w:rsidRDefault="00BF47CC">
      <w:pPr>
        <w:pStyle w:val="Heading3"/>
      </w:pPr>
      <w:bookmarkStart w:id="603" w:name="_Toc128407567"/>
      <w:bookmarkStart w:id="604" w:name="_Toc128746197"/>
      <w:bookmarkStart w:id="605" w:name="_Toc129009079"/>
      <w:bookmarkStart w:id="606" w:name="_Toc129331187"/>
      <w:r w:rsidRPr="00DA2649">
        <w:t>7.</w:t>
      </w:r>
      <w:r w:rsidR="00211483" w:rsidRPr="00DA2649">
        <w:t>7</w:t>
      </w:r>
      <w:r w:rsidRPr="00DA2649">
        <w:t>.2</w:t>
      </w:r>
      <w:r w:rsidRPr="00DA2649">
        <w:tab/>
        <w:t>Resource definition</w:t>
      </w:r>
      <w:bookmarkEnd w:id="603"/>
      <w:bookmarkEnd w:id="604"/>
      <w:bookmarkEnd w:id="605"/>
      <w:bookmarkEnd w:id="606"/>
    </w:p>
    <w:p w14:paraId="4EF436A4" w14:textId="77777777" w:rsidR="00D42F4A" w:rsidRPr="00DA2649" w:rsidRDefault="00D42F4A" w:rsidP="00D42F4A">
      <w:pPr>
        <w:rPr>
          <w:b/>
        </w:rPr>
      </w:pPr>
      <w:r w:rsidRPr="00DA2649">
        <w:t xml:space="preserve">Resource URI: </w:t>
      </w:r>
      <w:r w:rsidRPr="00DA2649">
        <w:rPr>
          <w:b/>
        </w:rPr>
        <w:t>{apiRoot}/vis/v2/provide_predicted_qos</w:t>
      </w:r>
    </w:p>
    <w:p w14:paraId="09E0FF0F" w14:textId="77777777" w:rsidR="005B7FD7" w:rsidRPr="00DA2649" w:rsidRDefault="00BF47CC">
      <w:pPr>
        <w:rPr>
          <w:rFonts w:ascii="Arial" w:hAnsi="Arial" w:cs="Arial"/>
        </w:rPr>
      </w:pPr>
      <w:r w:rsidRPr="00DA2649">
        <w:t>This resource shall support the resource URI variables defined in table 7.7.2-1</w:t>
      </w:r>
      <w:r w:rsidRPr="00DA2649">
        <w:rPr>
          <w:rFonts w:ascii="Arial" w:hAnsi="Arial"/>
        </w:rPr>
        <w:t>.</w:t>
      </w:r>
    </w:p>
    <w:p w14:paraId="17A58EE2" w14:textId="0EAF6EE3" w:rsidR="005B7FD7" w:rsidRPr="00DA2649" w:rsidRDefault="00BF47CC">
      <w:pPr>
        <w:pStyle w:val="TH"/>
        <w:rPr>
          <w:rFonts w:cs="Arial"/>
        </w:rPr>
      </w:pPr>
      <w:r w:rsidRPr="00DA2649">
        <w:t>Table 7.</w:t>
      </w:r>
      <w:r w:rsidR="00211483" w:rsidRPr="00DA2649">
        <w:t>7</w:t>
      </w:r>
      <w:r w:rsidRPr="00DA2649">
        <w:t xml:space="preserve">.2-1: Resource URI variables for resource </w:t>
      </w:r>
      <w:r w:rsidR="00EF18AD" w:rsidRPr="00DA2649">
        <w:t>"</w:t>
      </w:r>
      <w:r w:rsidRPr="00DA2649">
        <w:t>provide_predicted_qos</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5B7FD7" w:rsidRPr="00DA2649" w14:paraId="21DBDE2C" w14:textId="77777777" w:rsidTr="00336CAF">
        <w:trPr>
          <w:jc w:val="center"/>
        </w:trPr>
        <w:tc>
          <w:tcPr>
            <w:tcW w:w="1222" w:type="pct"/>
            <w:shd w:val="clear" w:color="auto" w:fill="CCCCCC"/>
          </w:tcPr>
          <w:p w14:paraId="456742ED" w14:textId="77777777" w:rsidR="005B7FD7" w:rsidRPr="00DA2649" w:rsidRDefault="00BF47CC">
            <w:pPr>
              <w:pStyle w:val="TAH"/>
            </w:pPr>
            <w:r w:rsidRPr="00DA2649">
              <w:t>Name</w:t>
            </w:r>
          </w:p>
        </w:tc>
        <w:tc>
          <w:tcPr>
            <w:tcW w:w="3778" w:type="pct"/>
            <w:shd w:val="clear" w:color="auto" w:fill="CCCCCC"/>
            <w:vAlign w:val="center"/>
          </w:tcPr>
          <w:p w14:paraId="257F5B3C" w14:textId="77777777" w:rsidR="005B7FD7" w:rsidRPr="00DA2649" w:rsidRDefault="00BF47CC">
            <w:pPr>
              <w:pStyle w:val="TAH"/>
            </w:pPr>
            <w:r w:rsidRPr="00DA2649">
              <w:t>Definition</w:t>
            </w:r>
          </w:p>
        </w:tc>
      </w:tr>
      <w:tr w:rsidR="005B7FD7" w:rsidRPr="00DA2649" w14:paraId="1351ADE0" w14:textId="77777777" w:rsidTr="00336CAF">
        <w:trPr>
          <w:jc w:val="center"/>
        </w:trPr>
        <w:tc>
          <w:tcPr>
            <w:tcW w:w="1222" w:type="pct"/>
            <w:shd w:val="clear" w:color="auto" w:fill="auto"/>
          </w:tcPr>
          <w:p w14:paraId="0AE6FB81" w14:textId="77777777" w:rsidR="005B7FD7" w:rsidRPr="00DA2649" w:rsidRDefault="00BF47CC">
            <w:pPr>
              <w:pStyle w:val="TAL"/>
            </w:pPr>
            <w:r w:rsidRPr="00DA2649">
              <w:t>apiRoot</w:t>
            </w:r>
          </w:p>
        </w:tc>
        <w:tc>
          <w:tcPr>
            <w:tcW w:w="3778" w:type="pct"/>
            <w:shd w:val="clear" w:color="auto" w:fill="auto"/>
            <w:vAlign w:val="center"/>
          </w:tcPr>
          <w:p w14:paraId="5A4B3C35" w14:textId="77777777" w:rsidR="005B7FD7" w:rsidRPr="00DA2649" w:rsidRDefault="00BF47CC">
            <w:pPr>
              <w:pStyle w:val="TAL"/>
            </w:pPr>
            <w:r w:rsidRPr="00DA2649">
              <w:t>See clause 7.2</w:t>
            </w:r>
          </w:p>
        </w:tc>
      </w:tr>
    </w:tbl>
    <w:p w14:paraId="3F881E13" w14:textId="77777777" w:rsidR="005B7FD7" w:rsidRPr="00DA2649" w:rsidRDefault="005B7FD7" w:rsidP="00157366"/>
    <w:p w14:paraId="63F6A57A" w14:textId="77777777" w:rsidR="005B7FD7" w:rsidRPr="00DA2649" w:rsidRDefault="00BF47CC">
      <w:pPr>
        <w:pStyle w:val="Heading3"/>
      </w:pPr>
      <w:bookmarkStart w:id="607" w:name="_Toc128407568"/>
      <w:bookmarkStart w:id="608" w:name="_Toc128746198"/>
      <w:bookmarkStart w:id="609" w:name="_Toc129009080"/>
      <w:bookmarkStart w:id="610" w:name="_Toc129331188"/>
      <w:r w:rsidRPr="00DA2649">
        <w:t>7.</w:t>
      </w:r>
      <w:r w:rsidR="00211483" w:rsidRPr="00DA2649">
        <w:t>7</w:t>
      </w:r>
      <w:r w:rsidRPr="00DA2649">
        <w:t>.3</w:t>
      </w:r>
      <w:r w:rsidRPr="00DA2649">
        <w:tab/>
        <w:t>Resource methods</w:t>
      </w:r>
      <w:bookmarkEnd w:id="607"/>
      <w:bookmarkEnd w:id="608"/>
      <w:bookmarkEnd w:id="609"/>
      <w:bookmarkEnd w:id="610"/>
    </w:p>
    <w:p w14:paraId="08372CB7" w14:textId="77777777" w:rsidR="005B7FD7" w:rsidRPr="00DA2649" w:rsidRDefault="00BF47CC">
      <w:pPr>
        <w:pStyle w:val="Heading4"/>
      </w:pPr>
      <w:bookmarkStart w:id="611" w:name="_Toc128407569"/>
      <w:bookmarkStart w:id="612" w:name="_Toc128746199"/>
      <w:bookmarkStart w:id="613" w:name="_Toc129009081"/>
      <w:bookmarkStart w:id="614" w:name="_Toc129331189"/>
      <w:r w:rsidRPr="00DA2649">
        <w:t>7.</w:t>
      </w:r>
      <w:r w:rsidR="00211483" w:rsidRPr="00DA2649">
        <w:t>7</w:t>
      </w:r>
      <w:r w:rsidRPr="00DA2649">
        <w:t>.3.1</w:t>
      </w:r>
      <w:r w:rsidRPr="00DA2649">
        <w:tab/>
        <w:t>GET</w:t>
      </w:r>
      <w:bookmarkEnd w:id="611"/>
      <w:bookmarkEnd w:id="612"/>
      <w:bookmarkEnd w:id="613"/>
      <w:bookmarkEnd w:id="614"/>
    </w:p>
    <w:p w14:paraId="47BB1177" w14:textId="77777777" w:rsidR="005B7FD7" w:rsidRPr="00DA2649" w:rsidRDefault="00BF47CC">
      <w:r w:rsidRPr="00DA2649">
        <w:t>Not applicable.</w:t>
      </w:r>
    </w:p>
    <w:p w14:paraId="6E99E9C7" w14:textId="77777777" w:rsidR="005B7FD7" w:rsidRPr="00DA2649" w:rsidRDefault="00BF47CC">
      <w:pPr>
        <w:pStyle w:val="Heading4"/>
      </w:pPr>
      <w:bookmarkStart w:id="615" w:name="_Toc128407570"/>
      <w:bookmarkStart w:id="616" w:name="_Toc128746200"/>
      <w:bookmarkStart w:id="617" w:name="_Toc129009082"/>
      <w:bookmarkStart w:id="618" w:name="_Toc129331190"/>
      <w:r w:rsidRPr="00DA2649">
        <w:t>7.</w:t>
      </w:r>
      <w:r w:rsidR="00211483" w:rsidRPr="00DA2649">
        <w:t>7</w:t>
      </w:r>
      <w:r w:rsidRPr="00DA2649">
        <w:t>.3.2</w:t>
      </w:r>
      <w:r w:rsidRPr="00DA2649">
        <w:tab/>
        <w:t>PUT</w:t>
      </w:r>
      <w:bookmarkEnd w:id="615"/>
      <w:bookmarkEnd w:id="616"/>
      <w:bookmarkEnd w:id="617"/>
      <w:bookmarkEnd w:id="618"/>
    </w:p>
    <w:p w14:paraId="21AA788C" w14:textId="77777777" w:rsidR="005B7FD7" w:rsidRPr="00DA2649" w:rsidRDefault="00BF47CC">
      <w:r w:rsidRPr="00DA2649">
        <w:t>Not applicable.</w:t>
      </w:r>
    </w:p>
    <w:p w14:paraId="23DF5313" w14:textId="77777777" w:rsidR="005B7FD7" w:rsidRPr="00DA2649" w:rsidRDefault="00BF47CC">
      <w:pPr>
        <w:pStyle w:val="Heading4"/>
      </w:pPr>
      <w:bookmarkStart w:id="619" w:name="_Toc128407571"/>
      <w:bookmarkStart w:id="620" w:name="_Toc128746201"/>
      <w:bookmarkStart w:id="621" w:name="_Toc129009083"/>
      <w:bookmarkStart w:id="622" w:name="_Toc129331191"/>
      <w:r w:rsidRPr="00DA2649">
        <w:t>7.</w:t>
      </w:r>
      <w:r w:rsidR="00211483" w:rsidRPr="00DA2649">
        <w:t>7</w:t>
      </w:r>
      <w:r w:rsidRPr="00DA2649">
        <w:t>.3.3</w:t>
      </w:r>
      <w:r w:rsidRPr="00DA2649">
        <w:tab/>
        <w:t>PATCH</w:t>
      </w:r>
      <w:bookmarkEnd w:id="619"/>
      <w:bookmarkEnd w:id="620"/>
      <w:bookmarkEnd w:id="621"/>
      <w:bookmarkEnd w:id="622"/>
    </w:p>
    <w:p w14:paraId="4982CCEE" w14:textId="77777777" w:rsidR="005B7FD7" w:rsidRPr="00DA2649" w:rsidRDefault="00BF47CC">
      <w:pPr>
        <w:rPr>
          <w:i/>
        </w:rPr>
      </w:pPr>
      <w:r w:rsidRPr="00DA2649">
        <w:t>Not applicable.</w:t>
      </w:r>
    </w:p>
    <w:p w14:paraId="39FC95D0" w14:textId="77777777" w:rsidR="005B7FD7" w:rsidRPr="00DA2649" w:rsidRDefault="00BF47CC">
      <w:pPr>
        <w:pStyle w:val="Heading4"/>
      </w:pPr>
      <w:bookmarkStart w:id="623" w:name="_Toc128407572"/>
      <w:bookmarkStart w:id="624" w:name="_Toc128746202"/>
      <w:bookmarkStart w:id="625" w:name="_Toc129009084"/>
      <w:bookmarkStart w:id="626" w:name="_Toc129331192"/>
      <w:r w:rsidRPr="00DA2649">
        <w:t>7.</w:t>
      </w:r>
      <w:r w:rsidR="00211483" w:rsidRPr="00DA2649">
        <w:t>7</w:t>
      </w:r>
      <w:r w:rsidRPr="00DA2649">
        <w:t>.3.4</w:t>
      </w:r>
      <w:r w:rsidRPr="00DA2649">
        <w:tab/>
        <w:t>POST</w:t>
      </w:r>
      <w:bookmarkEnd w:id="623"/>
      <w:bookmarkEnd w:id="624"/>
      <w:bookmarkEnd w:id="625"/>
      <w:bookmarkEnd w:id="626"/>
    </w:p>
    <w:p w14:paraId="2A0C0DC0" w14:textId="77777777" w:rsidR="005B7FD7" w:rsidRPr="00DA2649" w:rsidRDefault="00BF47CC">
      <w:r w:rsidRPr="00DA2649">
        <w:t>The POST method is used to request the predicted QoS correspondent to potential routes of a vehicular UE.</w:t>
      </w:r>
    </w:p>
    <w:p w14:paraId="2B7859A4" w14:textId="77777777" w:rsidR="005B7FD7" w:rsidRPr="00DA2649" w:rsidRDefault="00BF47CC">
      <w:r w:rsidRPr="00DA2649">
        <w:t>This method shall support the URI query parameters, request and response data structures, and response codes, as specified in tables 7.7.3.4-1 and 7.7.3.4-2.</w:t>
      </w:r>
    </w:p>
    <w:p w14:paraId="4313A8B8" w14:textId="77777777" w:rsidR="005B7FD7" w:rsidRPr="00DA2649" w:rsidRDefault="00BF47CC">
      <w:pPr>
        <w:pStyle w:val="TH"/>
        <w:rPr>
          <w:rFonts w:cs="Arial"/>
        </w:rPr>
      </w:pPr>
      <w:r w:rsidRPr="00DA2649">
        <w:t>Table 7.</w:t>
      </w:r>
      <w:r w:rsidR="00DC7A2B" w:rsidRPr="00DA2649">
        <w:t>7</w:t>
      </w:r>
      <w:r w:rsidRPr="00DA2649">
        <w:t xml:space="preserve">.3.4-1: URI query parameters supported by the POST method on this resource </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4826C119" w14:textId="77777777" w:rsidTr="00336CAF">
        <w:trPr>
          <w:jc w:val="center"/>
        </w:trPr>
        <w:tc>
          <w:tcPr>
            <w:tcW w:w="825" w:type="pct"/>
            <w:shd w:val="clear" w:color="auto" w:fill="CCCCCC"/>
          </w:tcPr>
          <w:p w14:paraId="643C60E6" w14:textId="77777777" w:rsidR="005B7FD7" w:rsidRPr="00DA2649" w:rsidRDefault="00BF47CC">
            <w:pPr>
              <w:pStyle w:val="TAH"/>
            </w:pPr>
            <w:r w:rsidRPr="00DA2649">
              <w:t>Name</w:t>
            </w:r>
          </w:p>
        </w:tc>
        <w:tc>
          <w:tcPr>
            <w:tcW w:w="874" w:type="pct"/>
            <w:shd w:val="clear" w:color="auto" w:fill="CCCCCC"/>
          </w:tcPr>
          <w:p w14:paraId="7B5E5163" w14:textId="77777777" w:rsidR="005B7FD7" w:rsidRPr="00DA2649" w:rsidRDefault="00BF47CC">
            <w:pPr>
              <w:pStyle w:val="TAH"/>
            </w:pPr>
            <w:r w:rsidRPr="00DA2649">
              <w:t>Data type</w:t>
            </w:r>
          </w:p>
        </w:tc>
        <w:tc>
          <w:tcPr>
            <w:tcW w:w="583" w:type="pct"/>
            <w:shd w:val="clear" w:color="auto" w:fill="CCCCCC"/>
          </w:tcPr>
          <w:p w14:paraId="6C652A24" w14:textId="77777777" w:rsidR="005B7FD7" w:rsidRPr="00DA2649" w:rsidRDefault="00BF47CC">
            <w:pPr>
              <w:pStyle w:val="TAH"/>
            </w:pPr>
            <w:r w:rsidRPr="00DA2649">
              <w:t>Cardinality</w:t>
            </w:r>
          </w:p>
        </w:tc>
        <w:tc>
          <w:tcPr>
            <w:tcW w:w="2718" w:type="pct"/>
            <w:shd w:val="clear" w:color="auto" w:fill="CCCCCC"/>
            <w:vAlign w:val="center"/>
          </w:tcPr>
          <w:p w14:paraId="000E8591" w14:textId="77777777" w:rsidR="005B7FD7" w:rsidRPr="00DA2649" w:rsidRDefault="00BF47CC">
            <w:pPr>
              <w:pStyle w:val="TAH"/>
            </w:pPr>
            <w:r w:rsidRPr="00DA2649">
              <w:t>Remarks</w:t>
            </w:r>
          </w:p>
        </w:tc>
      </w:tr>
      <w:tr w:rsidR="005B7FD7" w:rsidRPr="00DA2649" w14:paraId="23C16095" w14:textId="77777777" w:rsidTr="00336CAF">
        <w:trPr>
          <w:jc w:val="center"/>
        </w:trPr>
        <w:tc>
          <w:tcPr>
            <w:tcW w:w="825" w:type="pct"/>
            <w:shd w:val="clear" w:color="auto" w:fill="auto"/>
          </w:tcPr>
          <w:p w14:paraId="11CAC97B" w14:textId="77777777" w:rsidR="005B7FD7" w:rsidRPr="00DA2649" w:rsidRDefault="00BF47CC">
            <w:pPr>
              <w:pStyle w:val="TAL"/>
            </w:pPr>
            <w:r w:rsidRPr="00DA2649">
              <w:t>n/a</w:t>
            </w:r>
          </w:p>
        </w:tc>
        <w:tc>
          <w:tcPr>
            <w:tcW w:w="874" w:type="pct"/>
          </w:tcPr>
          <w:p w14:paraId="2BA03C4A" w14:textId="77777777" w:rsidR="005B7FD7" w:rsidRPr="00DA2649" w:rsidRDefault="005B7FD7">
            <w:pPr>
              <w:pStyle w:val="TAL"/>
            </w:pPr>
          </w:p>
        </w:tc>
        <w:tc>
          <w:tcPr>
            <w:tcW w:w="583" w:type="pct"/>
          </w:tcPr>
          <w:p w14:paraId="3D35BD19" w14:textId="77777777" w:rsidR="005B7FD7" w:rsidRPr="00DA2649" w:rsidRDefault="005B7FD7">
            <w:pPr>
              <w:pStyle w:val="TAL"/>
            </w:pPr>
          </w:p>
        </w:tc>
        <w:tc>
          <w:tcPr>
            <w:tcW w:w="2718" w:type="pct"/>
            <w:shd w:val="clear" w:color="auto" w:fill="auto"/>
            <w:vAlign w:val="center"/>
          </w:tcPr>
          <w:p w14:paraId="51A4363B" w14:textId="77777777" w:rsidR="005B7FD7" w:rsidRPr="00DA2649" w:rsidRDefault="005B7FD7">
            <w:pPr>
              <w:pStyle w:val="TAL"/>
            </w:pPr>
          </w:p>
        </w:tc>
      </w:tr>
    </w:tbl>
    <w:p w14:paraId="4CA3043A" w14:textId="77777777" w:rsidR="005B7FD7" w:rsidRPr="00DA2649" w:rsidRDefault="005B7FD7" w:rsidP="00157366"/>
    <w:p w14:paraId="24E60594" w14:textId="77777777" w:rsidR="005B7FD7" w:rsidRPr="00DA2649" w:rsidRDefault="00BF47CC">
      <w:pPr>
        <w:pStyle w:val="TH"/>
      </w:pPr>
      <w:r w:rsidRPr="00DA2649">
        <w:lastRenderedPageBreak/>
        <w:t>Table 7.</w:t>
      </w:r>
      <w:r w:rsidR="00DC7A2B" w:rsidRPr="00DA2649">
        <w:t>7</w:t>
      </w:r>
      <w:r w:rsidRPr="00DA2649">
        <w:t>.3.4-2: Data structures supported by the POST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45" w:type="dxa"/>
        </w:tblCellMar>
        <w:tblLook w:val="0000" w:firstRow="0" w:lastRow="0" w:firstColumn="0" w:lastColumn="0" w:noHBand="0" w:noVBand="0"/>
      </w:tblPr>
      <w:tblGrid>
        <w:gridCol w:w="1015"/>
        <w:gridCol w:w="2129"/>
        <w:gridCol w:w="1082"/>
        <w:gridCol w:w="1171"/>
        <w:gridCol w:w="4141"/>
      </w:tblGrid>
      <w:tr w:rsidR="005B7FD7" w:rsidRPr="00DA2649" w14:paraId="04675164" w14:textId="77777777" w:rsidTr="00F74DDA">
        <w:trPr>
          <w:jc w:val="center"/>
        </w:trPr>
        <w:tc>
          <w:tcPr>
            <w:tcW w:w="532"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2770D6CF" w14:textId="77777777" w:rsidR="005B7FD7" w:rsidRPr="00DA2649" w:rsidRDefault="00BF47CC">
            <w:pPr>
              <w:pStyle w:val="TAH"/>
            </w:pPr>
            <w:r w:rsidRPr="00DA2649">
              <w:t>Request body</w:t>
            </w:r>
          </w:p>
        </w:tc>
        <w:tc>
          <w:tcPr>
            <w:tcW w:w="1116" w:type="pct"/>
            <w:tcBorders>
              <w:top w:val="single" w:sz="4" w:space="0" w:color="auto"/>
              <w:left w:val="single" w:sz="4" w:space="0" w:color="auto"/>
              <w:bottom w:val="single" w:sz="4" w:space="0" w:color="auto"/>
              <w:right w:val="single" w:sz="4" w:space="0" w:color="auto"/>
            </w:tcBorders>
            <w:shd w:val="clear" w:color="auto" w:fill="CCCCCC"/>
          </w:tcPr>
          <w:p w14:paraId="2EED8716" w14:textId="77777777" w:rsidR="005B7FD7" w:rsidRPr="00DA2649" w:rsidRDefault="00BF47CC">
            <w:pPr>
              <w:pStyle w:val="TAH"/>
            </w:pPr>
            <w:r w:rsidRPr="00DA2649">
              <w:t>Data type</w:t>
            </w:r>
          </w:p>
        </w:tc>
        <w:tc>
          <w:tcPr>
            <w:tcW w:w="567" w:type="pct"/>
            <w:tcBorders>
              <w:top w:val="single" w:sz="4" w:space="0" w:color="auto"/>
              <w:left w:val="single" w:sz="4" w:space="0" w:color="auto"/>
              <w:bottom w:val="single" w:sz="4" w:space="0" w:color="auto"/>
              <w:right w:val="single" w:sz="4" w:space="0" w:color="auto"/>
            </w:tcBorders>
            <w:shd w:val="clear" w:color="auto" w:fill="CCCCCC"/>
          </w:tcPr>
          <w:p w14:paraId="69642032" w14:textId="77777777" w:rsidR="005B7FD7" w:rsidRPr="00DA2649" w:rsidRDefault="00BF47CC">
            <w:pPr>
              <w:pStyle w:val="TAH"/>
            </w:pPr>
            <w:r w:rsidRPr="00DA2649">
              <w:t>Cardinality</w:t>
            </w:r>
          </w:p>
        </w:tc>
        <w:tc>
          <w:tcPr>
            <w:tcW w:w="2786" w:type="pct"/>
            <w:gridSpan w:val="2"/>
            <w:tcBorders>
              <w:top w:val="single" w:sz="4" w:space="0" w:color="auto"/>
              <w:left w:val="single" w:sz="4" w:space="0" w:color="auto"/>
              <w:bottom w:val="single" w:sz="4" w:space="0" w:color="auto"/>
              <w:right w:val="single" w:sz="4" w:space="0" w:color="auto"/>
            </w:tcBorders>
            <w:shd w:val="clear" w:color="auto" w:fill="CCCCCC"/>
          </w:tcPr>
          <w:p w14:paraId="413409C3" w14:textId="77777777" w:rsidR="005B7FD7" w:rsidRPr="00DA2649" w:rsidRDefault="00BF47CC">
            <w:pPr>
              <w:pStyle w:val="TAH"/>
            </w:pPr>
            <w:r w:rsidRPr="00DA2649">
              <w:t>Remarks</w:t>
            </w:r>
          </w:p>
        </w:tc>
      </w:tr>
      <w:tr w:rsidR="005B7FD7" w:rsidRPr="00DA2649" w14:paraId="5A21F4F3" w14:textId="77777777" w:rsidTr="00F74DDA">
        <w:trPr>
          <w:jc w:val="center"/>
        </w:trPr>
        <w:tc>
          <w:tcPr>
            <w:tcW w:w="532"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0AAA0AC0" w14:textId="77777777" w:rsidR="005B7FD7" w:rsidRPr="00DA2649" w:rsidRDefault="005B7FD7">
            <w:pPr>
              <w:keepNext/>
              <w:keepLines/>
              <w:jc w:val="center"/>
              <w:rPr>
                <w:rFonts w:ascii="Arial" w:hAnsi="Arial"/>
                <w:sz w:val="18"/>
              </w:rP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386B1BAD" w14:textId="77777777" w:rsidR="005B7FD7" w:rsidRPr="00DA2649" w:rsidRDefault="00BF47CC">
            <w:pPr>
              <w:pStyle w:val="TAL"/>
            </w:pPr>
            <w:r w:rsidRPr="00DA2649">
              <w:t>PredictedQos</w:t>
            </w:r>
          </w:p>
        </w:tc>
        <w:tc>
          <w:tcPr>
            <w:tcW w:w="567" w:type="pct"/>
            <w:tcBorders>
              <w:top w:val="single" w:sz="4" w:space="0" w:color="auto"/>
              <w:left w:val="single" w:sz="4" w:space="0" w:color="auto"/>
              <w:bottom w:val="single" w:sz="4" w:space="0" w:color="auto"/>
              <w:right w:val="single" w:sz="4" w:space="0" w:color="auto"/>
            </w:tcBorders>
          </w:tcPr>
          <w:p w14:paraId="001190F8" w14:textId="77777777" w:rsidR="005B7FD7" w:rsidRPr="00DA2649" w:rsidRDefault="00BF47CC">
            <w:pPr>
              <w:pStyle w:val="TAL"/>
            </w:pPr>
            <w:r w:rsidRPr="00DA2649">
              <w:t>1</w:t>
            </w:r>
          </w:p>
        </w:tc>
        <w:tc>
          <w:tcPr>
            <w:tcW w:w="2786" w:type="pct"/>
            <w:gridSpan w:val="2"/>
            <w:tcBorders>
              <w:top w:val="single" w:sz="4" w:space="0" w:color="auto"/>
              <w:left w:val="single" w:sz="4" w:space="0" w:color="auto"/>
              <w:bottom w:val="single" w:sz="4" w:space="0" w:color="auto"/>
              <w:right w:val="single" w:sz="4" w:space="0" w:color="auto"/>
            </w:tcBorders>
          </w:tcPr>
          <w:p w14:paraId="3CF33AC2" w14:textId="61D2A696" w:rsidR="005B7FD7" w:rsidRPr="00DA2649" w:rsidRDefault="00BF47CC">
            <w:pPr>
              <w:pStyle w:val="TAL"/>
            </w:pPr>
            <w:r w:rsidRPr="00DA2649">
              <w:t>Entity body in the request contains the predicted QoS as requested by the VIS service consumer.</w:t>
            </w:r>
          </w:p>
        </w:tc>
      </w:tr>
      <w:tr w:rsidR="00F74DDA" w:rsidRPr="00DA2649" w14:paraId="37CE35C6" w14:textId="77777777" w:rsidTr="00F74DDA">
        <w:tblPrEx>
          <w:tblBorders>
            <w:insideH w:val="single" w:sz="4" w:space="0" w:color="auto"/>
            <w:insideV w:val="single" w:sz="4" w:space="0" w:color="auto"/>
          </w:tblBorders>
        </w:tblPrEx>
        <w:trPr>
          <w:jc w:val="center"/>
        </w:trPr>
        <w:tc>
          <w:tcPr>
            <w:tcW w:w="532" w:type="pct"/>
            <w:vMerge w:val="restart"/>
            <w:tcBorders>
              <w:top w:val="single" w:sz="4" w:space="0" w:color="auto"/>
              <w:left w:val="single" w:sz="4" w:space="0" w:color="auto"/>
              <w:right w:val="single" w:sz="4" w:space="0" w:color="auto"/>
            </w:tcBorders>
            <w:shd w:val="clear" w:color="auto" w:fill="BFBFBF"/>
            <w:vAlign w:val="center"/>
          </w:tcPr>
          <w:p w14:paraId="63BEF8E6" w14:textId="77777777" w:rsidR="00F74DDA" w:rsidRPr="00DA2649" w:rsidRDefault="00F74DDA">
            <w:pPr>
              <w:pStyle w:val="TAH"/>
            </w:pPr>
            <w:r w:rsidRPr="00DA2649">
              <w:t>Response body</w:t>
            </w:r>
          </w:p>
        </w:tc>
        <w:tc>
          <w:tcPr>
            <w:tcW w:w="1116" w:type="pct"/>
            <w:tcBorders>
              <w:top w:val="single" w:sz="4" w:space="0" w:color="auto"/>
              <w:left w:val="single" w:sz="4" w:space="0" w:color="auto"/>
              <w:bottom w:val="single" w:sz="4" w:space="0" w:color="auto"/>
              <w:right w:val="single" w:sz="4" w:space="0" w:color="auto"/>
            </w:tcBorders>
            <w:shd w:val="clear" w:color="auto" w:fill="BFBFBF"/>
          </w:tcPr>
          <w:p w14:paraId="305F7B9A" w14:textId="77777777" w:rsidR="00F74DDA" w:rsidRPr="00DA2649" w:rsidRDefault="00F74DDA">
            <w:pPr>
              <w:pStyle w:val="TAH"/>
            </w:pPr>
            <w:r w:rsidRPr="00DA2649">
              <w:t>Data type</w:t>
            </w:r>
          </w:p>
        </w:tc>
        <w:tc>
          <w:tcPr>
            <w:tcW w:w="567" w:type="pct"/>
            <w:tcBorders>
              <w:top w:val="single" w:sz="4" w:space="0" w:color="auto"/>
              <w:left w:val="single" w:sz="4" w:space="0" w:color="auto"/>
              <w:bottom w:val="single" w:sz="4" w:space="0" w:color="auto"/>
              <w:right w:val="single" w:sz="4" w:space="0" w:color="auto"/>
            </w:tcBorders>
            <w:shd w:val="clear" w:color="auto" w:fill="BFBFBF"/>
          </w:tcPr>
          <w:p w14:paraId="5A1599F0" w14:textId="77777777" w:rsidR="00F74DDA" w:rsidRPr="00DA2649" w:rsidRDefault="00F74DDA">
            <w:pPr>
              <w:pStyle w:val="TAH"/>
            </w:pPr>
            <w:r w:rsidRPr="00DA2649">
              <w:t>Cardinality</w:t>
            </w:r>
          </w:p>
        </w:tc>
        <w:tc>
          <w:tcPr>
            <w:tcW w:w="614" w:type="pct"/>
            <w:tcBorders>
              <w:top w:val="single" w:sz="4" w:space="0" w:color="auto"/>
              <w:left w:val="single" w:sz="4" w:space="0" w:color="auto"/>
              <w:bottom w:val="single" w:sz="4" w:space="0" w:color="auto"/>
              <w:right w:val="single" w:sz="4" w:space="0" w:color="auto"/>
            </w:tcBorders>
            <w:shd w:val="clear" w:color="auto" w:fill="BFBFBF"/>
          </w:tcPr>
          <w:p w14:paraId="09BF619C" w14:textId="77777777" w:rsidR="00F74DDA" w:rsidRPr="00DA2649" w:rsidRDefault="00F74DDA">
            <w:pPr>
              <w:pStyle w:val="TAH"/>
            </w:pPr>
            <w:r w:rsidRPr="00DA2649">
              <w:t>Response</w:t>
            </w:r>
          </w:p>
          <w:p w14:paraId="0E1053D9" w14:textId="77777777" w:rsidR="00F74DDA" w:rsidRPr="00DA2649" w:rsidRDefault="00F74DDA">
            <w:pPr>
              <w:pStyle w:val="TAH"/>
            </w:pPr>
            <w:r w:rsidRPr="00DA2649">
              <w:t>Codes</w:t>
            </w:r>
          </w:p>
        </w:tc>
        <w:tc>
          <w:tcPr>
            <w:tcW w:w="2172" w:type="pct"/>
            <w:tcBorders>
              <w:top w:val="single" w:sz="4" w:space="0" w:color="auto"/>
              <w:left w:val="single" w:sz="4" w:space="0" w:color="auto"/>
              <w:bottom w:val="single" w:sz="4" w:space="0" w:color="auto"/>
              <w:right w:val="single" w:sz="4" w:space="0" w:color="auto"/>
            </w:tcBorders>
            <w:shd w:val="clear" w:color="auto" w:fill="BFBFBF"/>
          </w:tcPr>
          <w:p w14:paraId="236D6BD3" w14:textId="77777777" w:rsidR="00F74DDA" w:rsidRPr="00DA2649" w:rsidRDefault="00F74DDA">
            <w:pPr>
              <w:pStyle w:val="TAH"/>
            </w:pPr>
            <w:r w:rsidRPr="00DA2649">
              <w:t>Remarks</w:t>
            </w:r>
          </w:p>
        </w:tc>
      </w:tr>
      <w:tr w:rsidR="00F74DDA" w:rsidRPr="00DA2649" w14:paraId="4B587E3F" w14:textId="77777777" w:rsidTr="00F74DDA">
        <w:trPr>
          <w:jc w:val="center"/>
        </w:trPr>
        <w:tc>
          <w:tcPr>
            <w:tcW w:w="532" w:type="pct"/>
            <w:vMerge/>
            <w:tcBorders>
              <w:left w:val="single" w:sz="4" w:space="0" w:color="auto"/>
              <w:right w:val="single" w:sz="4" w:space="0" w:color="auto"/>
            </w:tcBorders>
            <w:shd w:val="clear" w:color="auto" w:fill="BFBFBF"/>
            <w:vAlign w:val="center"/>
          </w:tcPr>
          <w:p w14:paraId="7CF1C8A3" w14:textId="77777777" w:rsidR="00F74DDA" w:rsidRPr="00DA2649" w:rsidRDefault="00F74DDA">
            <w:pPr>
              <w:keepNext/>
              <w:keepLines/>
              <w:jc w:val="center"/>
              <w:rPr>
                <w:rFonts w:ascii="Arial" w:hAnsi="Arial"/>
                <w:sz w:val="18"/>
              </w:rP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62AB2201" w14:textId="77777777" w:rsidR="00F74DDA" w:rsidRPr="00DA2649" w:rsidRDefault="00F74DDA">
            <w:pPr>
              <w:pStyle w:val="TAL"/>
            </w:pPr>
            <w:r w:rsidRPr="00DA2649">
              <w:t>PredictedQos</w:t>
            </w:r>
          </w:p>
        </w:tc>
        <w:tc>
          <w:tcPr>
            <w:tcW w:w="567" w:type="pct"/>
            <w:tcBorders>
              <w:top w:val="single" w:sz="4" w:space="0" w:color="auto"/>
              <w:left w:val="single" w:sz="4" w:space="0" w:color="auto"/>
              <w:bottom w:val="single" w:sz="4" w:space="0" w:color="auto"/>
              <w:right w:val="single" w:sz="4" w:space="0" w:color="auto"/>
            </w:tcBorders>
          </w:tcPr>
          <w:p w14:paraId="5A4465E4" w14:textId="77777777" w:rsidR="00F74DDA" w:rsidRPr="00DA2649" w:rsidRDefault="00F74DDA">
            <w:pPr>
              <w:pStyle w:val="TAL"/>
            </w:pPr>
            <w:r w:rsidRPr="00DA2649">
              <w:t>1</w:t>
            </w:r>
          </w:p>
        </w:tc>
        <w:tc>
          <w:tcPr>
            <w:tcW w:w="614" w:type="pct"/>
            <w:tcBorders>
              <w:top w:val="single" w:sz="4" w:space="0" w:color="auto"/>
              <w:left w:val="single" w:sz="4" w:space="0" w:color="auto"/>
              <w:bottom w:val="single" w:sz="4" w:space="0" w:color="auto"/>
              <w:right w:val="single" w:sz="4" w:space="0" w:color="auto"/>
            </w:tcBorders>
          </w:tcPr>
          <w:p w14:paraId="0D05BA64" w14:textId="77777777" w:rsidR="00F74DDA" w:rsidRPr="00DA2649" w:rsidRDefault="00F74DDA">
            <w:pPr>
              <w:pStyle w:val="TAL"/>
            </w:pPr>
            <w:r w:rsidRPr="00DA2649">
              <w:t>200 OK</w:t>
            </w:r>
          </w:p>
        </w:tc>
        <w:tc>
          <w:tcPr>
            <w:tcW w:w="2172" w:type="pct"/>
            <w:tcBorders>
              <w:top w:val="single" w:sz="4" w:space="0" w:color="auto"/>
              <w:left w:val="single" w:sz="4" w:space="0" w:color="auto"/>
              <w:bottom w:val="single" w:sz="4" w:space="0" w:color="auto"/>
              <w:right w:val="single" w:sz="4" w:space="0" w:color="auto"/>
            </w:tcBorders>
          </w:tcPr>
          <w:p w14:paraId="2FCC4AA6" w14:textId="77777777" w:rsidR="00F74DDA" w:rsidRPr="00DA2649" w:rsidRDefault="00F74DDA">
            <w:pPr>
              <w:pStyle w:val="TAL"/>
            </w:pPr>
            <w:r w:rsidRPr="00DA2649">
              <w:t>The response body shall contain the predicted QoS corresponding to potential routes of a vehicular UE.</w:t>
            </w:r>
          </w:p>
        </w:tc>
      </w:tr>
      <w:tr w:rsidR="00F74DDA" w:rsidRPr="00DA2649" w14:paraId="5F97065C" w14:textId="77777777" w:rsidTr="00F74DDA">
        <w:trPr>
          <w:jc w:val="center"/>
        </w:trPr>
        <w:tc>
          <w:tcPr>
            <w:tcW w:w="532" w:type="pct"/>
            <w:vMerge/>
            <w:tcBorders>
              <w:left w:val="single" w:sz="4" w:space="0" w:color="auto"/>
              <w:right w:val="single" w:sz="4" w:space="0" w:color="auto"/>
            </w:tcBorders>
            <w:shd w:val="clear" w:color="auto" w:fill="BFBFBF"/>
            <w:vAlign w:val="center"/>
          </w:tcPr>
          <w:p w14:paraId="1CF01CB7" w14:textId="77777777" w:rsidR="00F74DDA" w:rsidRPr="00DA2649" w:rsidRDefault="00F74DDA" w:rsidP="00F74DDA">
            <w:pPr>
              <w:pStyle w:val="TAC"/>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428A6C8D" w14:textId="77777777" w:rsidR="00F74DDA" w:rsidRPr="00DA2649" w:rsidRDefault="00F74DDA">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53732F6B" w14:textId="77777777" w:rsidR="00F74DDA" w:rsidRPr="00DA2649" w:rsidRDefault="00F74DDA">
            <w:pPr>
              <w:pStyle w:val="TAL"/>
            </w:pPr>
            <w:r w:rsidRPr="00DA2649">
              <w:t>0..1</w:t>
            </w:r>
          </w:p>
        </w:tc>
        <w:tc>
          <w:tcPr>
            <w:tcW w:w="614" w:type="pct"/>
            <w:tcBorders>
              <w:top w:val="single" w:sz="4" w:space="0" w:color="auto"/>
              <w:left w:val="single" w:sz="4" w:space="0" w:color="auto"/>
              <w:bottom w:val="single" w:sz="4" w:space="0" w:color="auto"/>
              <w:right w:val="single" w:sz="4" w:space="0" w:color="auto"/>
            </w:tcBorders>
          </w:tcPr>
          <w:p w14:paraId="04EEFFAE" w14:textId="77777777" w:rsidR="00F74DDA" w:rsidRPr="00DA2649" w:rsidRDefault="00F74DDA">
            <w:pPr>
              <w:pStyle w:val="TAL"/>
            </w:pPr>
            <w:r w:rsidRPr="00DA2649">
              <w:t>400 Bad Request</w:t>
            </w:r>
          </w:p>
        </w:tc>
        <w:tc>
          <w:tcPr>
            <w:tcW w:w="2172" w:type="pct"/>
            <w:tcBorders>
              <w:top w:val="single" w:sz="4" w:space="0" w:color="auto"/>
              <w:left w:val="single" w:sz="4" w:space="0" w:color="auto"/>
              <w:bottom w:val="single" w:sz="4" w:space="0" w:color="auto"/>
              <w:right w:val="single" w:sz="4" w:space="0" w:color="auto"/>
            </w:tcBorders>
          </w:tcPr>
          <w:p w14:paraId="5FD36796" w14:textId="77777777" w:rsidR="00F74DDA" w:rsidRPr="00DA2649" w:rsidRDefault="00F74DDA">
            <w:pPr>
              <w:pStyle w:val="TAL"/>
            </w:pPr>
            <w:r w:rsidRPr="00DA2649">
              <w:t>It is used to indicate that incorrect parameters were passed to the request.</w:t>
            </w:r>
          </w:p>
          <w:p w14:paraId="4C39DA3B" w14:textId="77777777" w:rsidR="00F74DDA" w:rsidRPr="00DA2649" w:rsidRDefault="00F74DDA">
            <w:pPr>
              <w:pStyle w:val="TAL"/>
            </w:pPr>
          </w:p>
          <w:p w14:paraId="6275E31F" w14:textId="4577F41C" w:rsidR="00F74DDA" w:rsidRPr="00DA2649" w:rsidRDefault="00F74DDA">
            <w:pPr>
              <w:pStyle w:val="TAL"/>
            </w:pPr>
            <w:r w:rsidRPr="00DA2649">
              <w:t>In the returned ProblemDetails structure, the "detail" attribute should convey more information about the error.</w:t>
            </w:r>
          </w:p>
        </w:tc>
      </w:tr>
      <w:tr w:rsidR="00F74DDA" w:rsidRPr="00DA2649" w14:paraId="51576C8D" w14:textId="77777777" w:rsidTr="00F74DDA">
        <w:trPr>
          <w:jc w:val="center"/>
        </w:trPr>
        <w:tc>
          <w:tcPr>
            <w:tcW w:w="532" w:type="pct"/>
            <w:vMerge/>
            <w:tcBorders>
              <w:left w:val="single" w:sz="4" w:space="0" w:color="auto"/>
              <w:right w:val="single" w:sz="4" w:space="0" w:color="auto"/>
            </w:tcBorders>
            <w:shd w:val="clear" w:color="auto" w:fill="BFBFBF"/>
            <w:vAlign w:val="center"/>
          </w:tcPr>
          <w:p w14:paraId="3FDBD90E" w14:textId="77777777" w:rsidR="00F74DDA" w:rsidRPr="00DA2649" w:rsidRDefault="00F74DDA" w:rsidP="00F74DDA">
            <w:pPr>
              <w:pStyle w:val="TAC"/>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7022BB8F" w14:textId="77777777" w:rsidR="00F74DDA" w:rsidRPr="00DA2649" w:rsidRDefault="00F74DDA">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7F82561B" w14:textId="77777777" w:rsidR="00F74DDA" w:rsidRPr="00DA2649" w:rsidRDefault="00F74DDA">
            <w:pPr>
              <w:pStyle w:val="TAL"/>
            </w:pPr>
            <w:r w:rsidRPr="00DA2649">
              <w:t>0..1</w:t>
            </w:r>
          </w:p>
        </w:tc>
        <w:tc>
          <w:tcPr>
            <w:tcW w:w="614" w:type="pct"/>
            <w:tcBorders>
              <w:top w:val="single" w:sz="4" w:space="0" w:color="auto"/>
              <w:left w:val="single" w:sz="4" w:space="0" w:color="auto"/>
              <w:bottom w:val="single" w:sz="4" w:space="0" w:color="auto"/>
              <w:right w:val="single" w:sz="4" w:space="0" w:color="auto"/>
            </w:tcBorders>
          </w:tcPr>
          <w:p w14:paraId="462E3F12" w14:textId="77777777" w:rsidR="00F74DDA" w:rsidRPr="00DA2649" w:rsidRDefault="00F74DDA">
            <w:pPr>
              <w:pStyle w:val="TAL"/>
            </w:pPr>
            <w:r w:rsidRPr="00DA2649">
              <w:t>401 Unauthorized</w:t>
            </w:r>
          </w:p>
        </w:tc>
        <w:tc>
          <w:tcPr>
            <w:tcW w:w="2172" w:type="pct"/>
            <w:tcBorders>
              <w:top w:val="single" w:sz="4" w:space="0" w:color="auto"/>
              <w:left w:val="single" w:sz="4" w:space="0" w:color="auto"/>
              <w:bottom w:val="single" w:sz="4" w:space="0" w:color="auto"/>
              <w:right w:val="single" w:sz="4" w:space="0" w:color="auto"/>
            </w:tcBorders>
          </w:tcPr>
          <w:p w14:paraId="773679B7" w14:textId="77777777" w:rsidR="00F74DDA" w:rsidRPr="00DA2649" w:rsidRDefault="00F74DDA">
            <w:pPr>
              <w:pStyle w:val="TAL"/>
              <w:rPr>
                <w:rFonts w:eastAsia="Calibri"/>
              </w:rPr>
            </w:pPr>
            <w:r w:rsidRPr="00DA2649">
              <w:t xml:space="preserve">It is </w:t>
            </w:r>
            <w:r w:rsidRPr="00DA2649">
              <w:rPr>
                <w:rFonts w:eastAsia="Calibri"/>
              </w:rPr>
              <w:t>used when the client did not submit credentials.</w:t>
            </w:r>
          </w:p>
          <w:p w14:paraId="7FE85C0F" w14:textId="77777777" w:rsidR="00F74DDA" w:rsidRPr="00DA2649" w:rsidRDefault="00F74DDA">
            <w:pPr>
              <w:pStyle w:val="TAL"/>
              <w:rPr>
                <w:rFonts w:eastAsia="Calibri"/>
              </w:rPr>
            </w:pPr>
          </w:p>
          <w:p w14:paraId="1020B1F3" w14:textId="040B3102" w:rsidR="00F74DDA" w:rsidRPr="00DA2649" w:rsidRDefault="00F74DDA">
            <w:pPr>
              <w:pStyle w:val="TAL"/>
            </w:pPr>
            <w:r w:rsidRPr="00DA2649">
              <w:t>In the returned ProblemDetails structure, the "detail" attribute should convey more information about the error.</w:t>
            </w:r>
          </w:p>
        </w:tc>
      </w:tr>
      <w:tr w:rsidR="00F74DDA" w:rsidRPr="00DA2649" w14:paraId="1CE64AF4" w14:textId="77777777" w:rsidTr="00F74DDA">
        <w:trPr>
          <w:jc w:val="center"/>
        </w:trPr>
        <w:tc>
          <w:tcPr>
            <w:tcW w:w="532" w:type="pct"/>
            <w:vMerge/>
            <w:tcBorders>
              <w:left w:val="single" w:sz="4" w:space="0" w:color="auto"/>
              <w:right w:val="single" w:sz="4" w:space="0" w:color="auto"/>
            </w:tcBorders>
            <w:shd w:val="clear" w:color="auto" w:fill="BFBFBF"/>
            <w:vAlign w:val="center"/>
          </w:tcPr>
          <w:p w14:paraId="21EC3CAF" w14:textId="77777777" w:rsidR="00F74DDA" w:rsidRPr="00DA2649" w:rsidRDefault="00F74DDA" w:rsidP="00F74DDA">
            <w:pPr>
              <w:pStyle w:val="TAC"/>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7EE0C8C8" w14:textId="77777777" w:rsidR="00F74DDA" w:rsidRPr="00DA2649" w:rsidRDefault="00F74DDA">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10839E3D" w14:textId="77777777" w:rsidR="00F74DDA" w:rsidRPr="00DA2649" w:rsidRDefault="00F74DDA">
            <w:pPr>
              <w:pStyle w:val="TAL"/>
            </w:pPr>
            <w:r w:rsidRPr="00DA2649">
              <w:t>1</w:t>
            </w:r>
          </w:p>
        </w:tc>
        <w:tc>
          <w:tcPr>
            <w:tcW w:w="614" w:type="pct"/>
            <w:tcBorders>
              <w:top w:val="single" w:sz="4" w:space="0" w:color="auto"/>
              <w:left w:val="single" w:sz="4" w:space="0" w:color="auto"/>
              <w:bottom w:val="single" w:sz="4" w:space="0" w:color="auto"/>
              <w:right w:val="single" w:sz="4" w:space="0" w:color="auto"/>
            </w:tcBorders>
          </w:tcPr>
          <w:p w14:paraId="245A4E1F" w14:textId="77777777" w:rsidR="00F74DDA" w:rsidRPr="00DA2649" w:rsidRDefault="00F74DDA">
            <w:pPr>
              <w:pStyle w:val="TAL"/>
            </w:pPr>
            <w:r w:rsidRPr="00DA2649">
              <w:t>403 Forbidden</w:t>
            </w:r>
          </w:p>
        </w:tc>
        <w:tc>
          <w:tcPr>
            <w:tcW w:w="2172" w:type="pct"/>
            <w:tcBorders>
              <w:top w:val="single" w:sz="4" w:space="0" w:color="auto"/>
              <w:left w:val="single" w:sz="4" w:space="0" w:color="auto"/>
              <w:bottom w:val="single" w:sz="4" w:space="0" w:color="auto"/>
              <w:right w:val="single" w:sz="4" w:space="0" w:color="auto"/>
            </w:tcBorders>
          </w:tcPr>
          <w:p w14:paraId="3773CB70" w14:textId="77777777" w:rsidR="00F74DDA" w:rsidRPr="00DA2649" w:rsidRDefault="00F74DDA">
            <w:pPr>
              <w:pStyle w:val="TAL"/>
            </w:pPr>
            <w:r w:rsidRPr="00DA2649">
              <w:t xml:space="preserve">The operation is not allowed given the current status of the resource. </w:t>
            </w:r>
          </w:p>
          <w:p w14:paraId="705048CC" w14:textId="77777777" w:rsidR="00F74DDA" w:rsidRPr="00DA2649" w:rsidRDefault="00F74DDA">
            <w:pPr>
              <w:pStyle w:val="TAL"/>
            </w:pPr>
          </w:p>
          <w:p w14:paraId="5305B464" w14:textId="42E61399" w:rsidR="00F74DDA" w:rsidRPr="00DA2649" w:rsidRDefault="00F74DDA">
            <w:pPr>
              <w:pStyle w:val="TAL"/>
            </w:pPr>
            <w:r w:rsidRPr="00DA2649">
              <w:t>More information shall be provided in the "detail" attribute of the "ProblemDetails" structure.</w:t>
            </w:r>
          </w:p>
        </w:tc>
      </w:tr>
      <w:tr w:rsidR="00F74DDA" w:rsidRPr="00DA2649" w14:paraId="1B28940E" w14:textId="77777777" w:rsidTr="00F74DDA">
        <w:trPr>
          <w:jc w:val="center"/>
        </w:trPr>
        <w:tc>
          <w:tcPr>
            <w:tcW w:w="532" w:type="pct"/>
            <w:vMerge/>
            <w:tcBorders>
              <w:left w:val="single" w:sz="4" w:space="0" w:color="auto"/>
              <w:bottom w:val="single" w:sz="4" w:space="0" w:color="auto"/>
              <w:right w:val="single" w:sz="4" w:space="0" w:color="auto"/>
            </w:tcBorders>
            <w:shd w:val="clear" w:color="auto" w:fill="BFBFBF"/>
            <w:vAlign w:val="center"/>
          </w:tcPr>
          <w:p w14:paraId="49D63853" w14:textId="77777777" w:rsidR="00F74DDA" w:rsidRPr="00DA2649" w:rsidRDefault="00F74DDA" w:rsidP="00F74DDA">
            <w:pPr>
              <w:pStyle w:val="TAC"/>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3A3B9F25" w14:textId="77777777" w:rsidR="00F74DDA" w:rsidRPr="00DA2649" w:rsidRDefault="00F74DDA">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1C5523DD" w14:textId="77777777" w:rsidR="00F74DDA" w:rsidRPr="00DA2649" w:rsidRDefault="00F74DDA">
            <w:pPr>
              <w:pStyle w:val="TAL"/>
            </w:pPr>
            <w:r w:rsidRPr="00DA2649">
              <w:t>0..1</w:t>
            </w:r>
          </w:p>
        </w:tc>
        <w:tc>
          <w:tcPr>
            <w:tcW w:w="614" w:type="pct"/>
            <w:tcBorders>
              <w:top w:val="single" w:sz="4" w:space="0" w:color="auto"/>
              <w:left w:val="single" w:sz="4" w:space="0" w:color="auto"/>
              <w:bottom w:val="single" w:sz="4" w:space="0" w:color="auto"/>
              <w:right w:val="single" w:sz="4" w:space="0" w:color="auto"/>
            </w:tcBorders>
          </w:tcPr>
          <w:p w14:paraId="094D8B76" w14:textId="77777777" w:rsidR="00F74DDA" w:rsidRPr="00DA2649" w:rsidRDefault="00F74DDA">
            <w:pPr>
              <w:pStyle w:val="TAL"/>
            </w:pPr>
            <w:r w:rsidRPr="00DA2649">
              <w:t>404 Not Found</w:t>
            </w:r>
          </w:p>
        </w:tc>
        <w:tc>
          <w:tcPr>
            <w:tcW w:w="2172" w:type="pct"/>
            <w:tcBorders>
              <w:top w:val="single" w:sz="4" w:space="0" w:color="auto"/>
              <w:left w:val="single" w:sz="4" w:space="0" w:color="auto"/>
              <w:bottom w:val="single" w:sz="4" w:space="0" w:color="auto"/>
              <w:right w:val="single" w:sz="4" w:space="0" w:color="auto"/>
            </w:tcBorders>
          </w:tcPr>
          <w:p w14:paraId="7EEBEDDA" w14:textId="77777777" w:rsidR="00F74DDA" w:rsidRPr="00DA2649" w:rsidRDefault="00F74DDA">
            <w:pPr>
              <w:pStyle w:val="TAL"/>
            </w:pPr>
            <w:r w:rsidRPr="00DA2649">
              <w:t>It is used when a client provided a URI that cannot be mapped to a valid resource URI.</w:t>
            </w:r>
          </w:p>
          <w:p w14:paraId="3C10C90B" w14:textId="77777777" w:rsidR="00F74DDA" w:rsidRPr="00DA2649" w:rsidRDefault="00F74DDA">
            <w:pPr>
              <w:pStyle w:val="TAL"/>
            </w:pPr>
          </w:p>
          <w:p w14:paraId="6AFD86C8" w14:textId="4E15CC8E" w:rsidR="00F74DDA" w:rsidRPr="00DA2649" w:rsidRDefault="00F74DDA">
            <w:pPr>
              <w:pStyle w:val="TAL"/>
            </w:pPr>
            <w:r w:rsidRPr="00DA2649">
              <w:t>In the returned ProblemDetails structure, the "detail" attribute should convey more information about the error.</w:t>
            </w:r>
          </w:p>
        </w:tc>
      </w:tr>
    </w:tbl>
    <w:p w14:paraId="7EC4980D" w14:textId="77777777" w:rsidR="005B7FD7" w:rsidRPr="00DA2649" w:rsidRDefault="005B7FD7"/>
    <w:p w14:paraId="570A290D" w14:textId="77777777" w:rsidR="005B7FD7" w:rsidRPr="00DA2649" w:rsidRDefault="00BF47CC">
      <w:pPr>
        <w:pStyle w:val="Heading4"/>
      </w:pPr>
      <w:bookmarkStart w:id="627" w:name="_Toc128407573"/>
      <w:bookmarkStart w:id="628" w:name="_Toc128746203"/>
      <w:bookmarkStart w:id="629" w:name="_Toc129009085"/>
      <w:bookmarkStart w:id="630" w:name="_Toc129331193"/>
      <w:r w:rsidRPr="00DA2649">
        <w:t>7.</w:t>
      </w:r>
      <w:r w:rsidR="00DC7A2B" w:rsidRPr="00DA2649">
        <w:t>7</w:t>
      </w:r>
      <w:r w:rsidRPr="00DA2649">
        <w:t>.3.5</w:t>
      </w:r>
      <w:r w:rsidRPr="00DA2649">
        <w:tab/>
        <w:t>DELETE</w:t>
      </w:r>
      <w:bookmarkEnd w:id="627"/>
      <w:bookmarkEnd w:id="628"/>
      <w:bookmarkEnd w:id="629"/>
      <w:bookmarkEnd w:id="630"/>
    </w:p>
    <w:p w14:paraId="3BD5BB27" w14:textId="77777777" w:rsidR="005B7FD7" w:rsidRPr="00DA2649" w:rsidRDefault="00BF47CC">
      <w:pPr>
        <w:keepLines/>
      </w:pPr>
      <w:r w:rsidRPr="00DA2649">
        <w:t>Not applicable.</w:t>
      </w:r>
    </w:p>
    <w:p w14:paraId="1179A26F" w14:textId="77777777" w:rsidR="005B7FD7" w:rsidRPr="00DA2649" w:rsidRDefault="00BF47CC">
      <w:pPr>
        <w:pStyle w:val="Heading2"/>
      </w:pPr>
      <w:bookmarkStart w:id="631" w:name="_Toc128407574"/>
      <w:bookmarkStart w:id="632" w:name="_Toc128746204"/>
      <w:bookmarkStart w:id="633" w:name="_Toc129009086"/>
      <w:bookmarkStart w:id="634" w:name="_Toc129331194"/>
      <w:r w:rsidRPr="00DA2649">
        <w:t>7.</w:t>
      </w:r>
      <w:r w:rsidR="00F025CC" w:rsidRPr="00DA2649">
        <w:t>8</w:t>
      </w:r>
      <w:r w:rsidRPr="00DA2649">
        <w:tab/>
        <w:t>Resource: publish_v2x_message</w:t>
      </w:r>
      <w:bookmarkEnd w:id="631"/>
      <w:bookmarkEnd w:id="632"/>
      <w:bookmarkEnd w:id="633"/>
      <w:bookmarkEnd w:id="634"/>
    </w:p>
    <w:p w14:paraId="025938F2" w14:textId="77777777" w:rsidR="005B7FD7" w:rsidRPr="00DA2649" w:rsidRDefault="00BF47CC">
      <w:pPr>
        <w:pStyle w:val="Heading3"/>
      </w:pPr>
      <w:bookmarkStart w:id="635" w:name="_Toc128407575"/>
      <w:bookmarkStart w:id="636" w:name="_Toc128746205"/>
      <w:bookmarkStart w:id="637" w:name="_Toc129009087"/>
      <w:bookmarkStart w:id="638" w:name="_Toc129331195"/>
      <w:r w:rsidRPr="00DA2649">
        <w:t>7.</w:t>
      </w:r>
      <w:r w:rsidR="00F025CC" w:rsidRPr="00DA2649">
        <w:t>8</w:t>
      </w:r>
      <w:r w:rsidRPr="00DA2649">
        <w:t>.1</w:t>
      </w:r>
      <w:r w:rsidRPr="00DA2649">
        <w:tab/>
        <w:t>Description</w:t>
      </w:r>
      <w:bookmarkEnd w:id="635"/>
      <w:bookmarkEnd w:id="636"/>
      <w:bookmarkEnd w:id="637"/>
      <w:bookmarkEnd w:id="638"/>
    </w:p>
    <w:p w14:paraId="33EA4D5E" w14:textId="77777777" w:rsidR="005B7FD7" w:rsidRPr="00DA2649" w:rsidRDefault="00BF47CC">
      <w:r w:rsidRPr="00DA2649">
        <w:t>This resource represents a V2X message that is published by a service consumer (e.g. a MEC application or a MEC platform) to VIS.</w:t>
      </w:r>
    </w:p>
    <w:p w14:paraId="3EA6E47F" w14:textId="77777777" w:rsidR="005B7FD7" w:rsidRPr="00DA2649" w:rsidRDefault="00BF47CC">
      <w:pPr>
        <w:pStyle w:val="Heading3"/>
      </w:pPr>
      <w:bookmarkStart w:id="639" w:name="_Toc128407576"/>
      <w:bookmarkStart w:id="640" w:name="_Toc128746206"/>
      <w:bookmarkStart w:id="641" w:name="_Toc129009088"/>
      <w:bookmarkStart w:id="642" w:name="_Toc129331196"/>
      <w:r w:rsidRPr="00DA2649">
        <w:t>7.</w:t>
      </w:r>
      <w:r w:rsidR="00F025CC" w:rsidRPr="00DA2649">
        <w:t>8</w:t>
      </w:r>
      <w:r w:rsidRPr="00DA2649">
        <w:t>.2</w:t>
      </w:r>
      <w:r w:rsidRPr="00DA2649">
        <w:tab/>
        <w:t>Resource definition</w:t>
      </w:r>
      <w:bookmarkEnd w:id="639"/>
      <w:bookmarkEnd w:id="640"/>
      <w:bookmarkEnd w:id="641"/>
      <w:bookmarkEnd w:id="642"/>
    </w:p>
    <w:p w14:paraId="2398A259" w14:textId="77777777" w:rsidR="000C4020" w:rsidRPr="00DA2649" w:rsidRDefault="000C4020" w:rsidP="000C4020">
      <w:pPr>
        <w:rPr>
          <w:b/>
        </w:rPr>
      </w:pPr>
      <w:r w:rsidRPr="00DA2649">
        <w:t xml:space="preserve">Resource URI: </w:t>
      </w:r>
      <w:r w:rsidRPr="00DA2649">
        <w:rPr>
          <w:b/>
        </w:rPr>
        <w:t>{apiRoot}/vis/v2/publish_v2x_message</w:t>
      </w:r>
    </w:p>
    <w:p w14:paraId="3198EB60" w14:textId="77777777" w:rsidR="005B7FD7" w:rsidRPr="00DA2649" w:rsidRDefault="00BF47CC">
      <w:pPr>
        <w:rPr>
          <w:rFonts w:ascii="Arial" w:hAnsi="Arial" w:cs="Arial"/>
        </w:rPr>
      </w:pPr>
      <w:r w:rsidRPr="00DA2649">
        <w:t>This resource shall support the resource URI variables defined in table 7.8.2-1</w:t>
      </w:r>
      <w:r w:rsidRPr="00DA2649">
        <w:rPr>
          <w:rFonts w:ascii="Arial" w:hAnsi="Arial"/>
        </w:rPr>
        <w:t>.</w:t>
      </w:r>
    </w:p>
    <w:p w14:paraId="528AA0CF" w14:textId="624B8030" w:rsidR="005B7FD7" w:rsidRPr="00DA2649" w:rsidRDefault="00BF47CC">
      <w:pPr>
        <w:pStyle w:val="TH"/>
        <w:rPr>
          <w:rFonts w:cs="Arial"/>
        </w:rPr>
      </w:pPr>
      <w:r w:rsidRPr="00DA2649">
        <w:t>Table 7.</w:t>
      </w:r>
      <w:r w:rsidR="00F025CC" w:rsidRPr="00DA2649">
        <w:t>8</w:t>
      </w:r>
      <w:r w:rsidRPr="00DA2649">
        <w:t xml:space="preserve">.2-1: Resource URI variables for resource </w:t>
      </w:r>
      <w:r w:rsidR="00EF18AD" w:rsidRPr="00DA2649">
        <w:t>"</w:t>
      </w:r>
      <w:r w:rsidRPr="00DA2649">
        <w:t>publish_v2x_message</w:t>
      </w:r>
      <w:r w:rsidR="00EF18AD" w:rsidRPr="00DA2649">
        <w:t>"</w:t>
      </w:r>
    </w:p>
    <w:tbl>
      <w:tblPr>
        <w:tblW w:w="41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5995"/>
      </w:tblGrid>
      <w:tr w:rsidR="005B7FD7" w:rsidRPr="00DA2649" w14:paraId="08A38BF7" w14:textId="77777777" w:rsidTr="00336CAF">
        <w:trPr>
          <w:jc w:val="center"/>
        </w:trPr>
        <w:tc>
          <w:tcPr>
            <w:tcW w:w="1222" w:type="pct"/>
            <w:shd w:val="clear" w:color="auto" w:fill="CCCCCC"/>
          </w:tcPr>
          <w:p w14:paraId="2B48045C" w14:textId="77777777" w:rsidR="005B7FD7" w:rsidRPr="00DA2649" w:rsidRDefault="00BF47CC">
            <w:pPr>
              <w:pStyle w:val="TAH"/>
            </w:pPr>
            <w:r w:rsidRPr="00DA2649">
              <w:t>Name</w:t>
            </w:r>
          </w:p>
        </w:tc>
        <w:tc>
          <w:tcPr>
            <w:tcW w:w="3778" w:type="pct"/>
            <w:shd w:val="clear" w:color="auto" w:fill="CCCCCC"/>
            <w:vAlign w:val="center"/>
          </w:tcPr>
          <w:p w14:paraId="04DC0B20" w14:textId="77777777" w:rsidR="005B7FD7" w:rsidRPr="00DA2649" w:rsidRDefault="00BF47CC">
            <w:pPr>
              <w:pStyle w:val="TAH"/>
            </w:pPr>
            <w:r w:rsidRPr="00DA2649">
              <w:t>Definition</w:t>
            </w:r>
          </w:p>
        </w:tc>
      </w:tr>
      <w:tr w:rsidR="005B7FD7" w:rsidRPr="00DA2649" w14:paraId="4576F79F" w14:textId="77777777" w:rsidTr="00336CAF">
        <w:trPr>
          <w:jc w:val="center"/>
        </w:trPr>
        <w:tc>
          <w:tcPr>
            <w:tcW w:w="1222" w:type="pct"/>
            <w:shd w:val="clear" w:color="auto" w:fill="auto"/>
          </w:tcPr>
          <w:p w14:paraId="053D4532" w14:textId="77777777" w:rsidR="005B7FD7" w:rsidRPr="00DA2649" w:rsidRDefault="00BF47CC">
            <w:pPr>
              <w:pStyle w:val="TAL"/>
            </w:pPr>
            <w:r w:rsidRPr="00DA2649">
              <w:t>apiRoot</w:t>
            </w:r>
          </w:p>
        </w:tc>
        <w:tc>
          <w:tcPr>
            <w:tcW w:w="3778" w:type="pct"/>
            <w:shd w:val="clear" w:color="auto" w:fill="auto"/>
            <w:vAlign w:val="center"/>
          </w:tcPr>
          <w:p w14:paraId="1A944710" w14:textId="77777777" w:rsidR="005B7FD7" w:rsidRPr="00DA2649" w:rsidRDefault="00BF47CC">
            <w:pPr>
              <w:pStyle w:val="TAL"/>
            </w:pPr>
            <w:r w:rsidRPr="00DA2649">
              <w:t>See clause 7.2</w:t>
            </w:r>
          </w:p>
        </w:tc>
      </w:tr>
    </w:tbl>
    <w:p w14:paraId="00065B31" w14:textId="77777777" w:rsidR="005B7FD7" w:rsidRPr="00DA2649" w:rsidRDefault="005B7FD7"/>
    <w:p w14:paraId="0EE524C5" w14:textId="77777777" w:rsidR="005B7FD7" w:rsidRPr="00DA2649" w:rsidRDefault="00BF47CC">
      <w:pPr>
        <w:pStyle w:val="Heading3"/>
      </w:pPr>
      <w:bookmarkStart w:id="643" w:name="_Toc128407577"/>
      <w:bookmarkStart w:id="644" w:name="_Toc128746207"/>
      <w:bookmarkStart w:id="645" w:name="_Toc129009089"/>
      <w:bookmarkStart w:id="646" w:name="_Toc129331197"/>
      <w:r w:rsidRPr="00DA2649">
        <w:lastRenderedPageBreak/>
        <w:t>7.</w:t>
      </w:r>
      <w:r w:rsidR="00F025CC" w:rsidRPr="00DA2649">
        <w:t>8</w:t>
      </w:r>
      <w:r w:rsidRPr="00DA2649">
        <w:t>.3</w:t>
      </w:r>
      <w:r w:rsidRPr="00DA2649">
        <w:tab/>
        <w:t>Resource methods</w:t>
      </w:r>
      <w:bookmarkEnd w:id="643"/>
      <w:bookmarkEnd w:id="644"/>
      <w:bookmarkEnd w:id="645"/>
      <w:bookmarkEnd w:id="646"/>
    </w:p>
    <w:p w14:paraId="07C0555D" w14:textId="77777777" w:rsidR="005B7FD7" w:rsidRPr="00DA2649" w:rsidRDefault="00BF47CC">
      <w:pPr>
        <w:pStyle w:val="Heading4"/>
      </w:pPr>
      <w:bookmarkStart w:id="647" w:name="_Toc128407578"/>
      <w:bookmarkStart w:id="648" w:name="_Toc128746208"/>
      <w:bookmarkStart w:id="649" w:name="_Toc129009090"/>
      <w:bookmarkStart w:id="650" w:name="_Toc129331198"/>
      <w:r w:rsidRPr="00DA2649">
        <w:t>7.</w:t>
      </w:r>
      <w:r w:rsidR="00F025CC" w:rsidRPr="00DA2649">
        <w:t>8</w:t>
      </w:r>
      <w:r w:rsidRPr="00DA2649">
        <w:t>.3.1</w:t>
      </w:r>
      <w:r w:rsidRPr="00DA2649">
        <w:tab/>
        <w:t>GET</w:t>
      </w:r>
      <w:bookmarkEnd w:id="647"/>
      <w:bookmarkEnd w:id="648"/>
      <w:bookmarkEnd w:id="649"/>
      <w:bookmarkEnd w:id="650"/>
    </w:p>
    <w:p w14:paraId="78978FF7" w14:textId="77777777" w:rsidR="005B7FD7" w:rsidRPr="00DA2649" w:rsidRDefault="00BF47CC">
      <w:r w:rsidRPr="00DA2649">
        <w:t>Not applicable.</w:t>
      </w:r>
    </w:p>
    <w:p w14:paraId="697AF3CD" w14:textId="77777777" w:rsidR="005B7FD7" w:rsidRPr="00DA2649" w:rsidRDefault="00BF47CC">
      <w:pPr>
        <w:pStyle w:val="Heading4"/>
      </w:pPr>
      <w:bookmarkStart w:id="651" w:name="_Toc128407579"/>
      <w:bookmarkStart w:id="652" w:name="_Toc128746209"/>
      <w:bookmarkStart w:id="653" w:name="_Toc129009091"/>
      <w:bookmarkStart w:id="654" w:name="_Toc129331199"/>
      <w:r w:rsidRPr="00DA2649">
        <w:t>7.</w:t>
      </w:r>
      <w:r w:rsidR="00F025CC" w:rsidRPr="00DA2649">
        <w:t>8</w:t>
      </w:r>
      <w:r w:rsidRPr="00DA2649">
        <w:t>.3.2</w:t>
      </w:r>
      <w:r w:rsidRPr="00DA2649">
        <w:tab/>
        <w:t>PUT</w:t>
      </w:r>
      <w:bookmarkEnd w:id="651"/>
      <w:bookmarkEnd w:id="652"/>
      <w:bookmarkEnd w:id="653"/>
      <w:bookmarkEnd w:id="654"/>
    </w:p>
    <w:p w14:paraId="2CE7FE07" w14:textId="77777777" w:rsidR="005B7FD7" w:rsidRPr="00DA2649" w:rsidRDefault="00BF47CC">
      <w:r w:rsidRPr="00DA2649">
        <w:t>Not applicable.</w:t>
      </w:r>
    </w:p>
    <w:p w14:paraId="5B09245D" w14:textId="77777777" w:rsidR="005B7FD7" w:rsidRPr="00DA2649" w:rsidRDefault="00BF47CC">
      <w:pPr>
        <w:pStyle w:val="Heading4"/>
      </w:pPr>
      <w:bookmarkStart w:id="655" w:name="_Toc128407580"/>
      <w:bookmarkStart w:id="656" w:name="_Toc128746210"/>
      <w:bookmarkStart w:id="657" w:name="_Toc129009092"/>
      <w:bookmarkStart w:id="658" w:name="_Toc129331200"/>
      <w:r w:rsidRPr="00DA2649">
        <w:t>7.</w:t>
      </w:r>
      <w:r w:rsidR="00F025CC" w:rsidRPr="00DA2649">
        <w:t>8</w:t>
      </w:r>
      <w:r w:rsidRPr="00DA2649">
        <w:t>.3.3</w:t>
      </w:r>
      <w:r w:rsidRPr="00DA2649">
        <w:tab/>
        <w:t>PATCH</w:t>
      </w:r>
      <w:bookmarkEnd w:id="655"/>
      <w:bookmarkEnd w:id="656"/>
      <w:bookmarkEnd w:id="657"/>
      <w:bookmarkEnd w:id="658"/>
    </w:p>
    <w:p w14:paraId="08C4EB1D" w14:textId="77777777" w:rsidR="005B7FD7" w:rsidRPr="00DA2649" w:rsidRDefault="00BF47CC">
      <w:pPr>
        <w:rPr>
          <w:i/>
        </w:rPr>
      </w:pPr>
      <w:r w:rsidRPr="00DA2649">
        <w:t>Not applicable.</w:t>
      </w:r>
    </w:p>
    <w:p w14:paraId="057C7D86" w14:textId="77777777" w:rsidR="005B7FD7" w:rsidRPr="00DA2649" w:rsidRDefault="00BF47CC">
      <w:pPr>
        <w:pStyle w:val="Heading4"/>
      </w:pPr>
      <w:bookmarkStart w:id="659" w:name="_Toc128407581"/>
      <w:bookmarkStart w:id="660" w:name="_Toc128746211"/>
      <w:bookmarkStart w:id="661" w:name="_Toc129009093"/>
      <w:bookmarkStart w:id="662" w:name="_Toc129331201"/>
      <w:r w:rsidRPr="00DA2649">
        <w:t>7.</w:t>
      </w:r>
      <w:r w:rsidR="00F025CC" w:rsidRPr="00DA2649">
        <w:t>8</w:t>
      </w:r>
      <w:r w:rsidRPr="00DA2649">
        <w:t>.3.4</w:t>
      </w:r>
      <w:r w:rsidRPr="00DA2649">
        <w:tab/>
        <w:t>POST</w:t>
      </w:r>
      <w:bookmarkEnd w:id="659"/>
      <w:bookmarkEnd w:id="660"/>
      <w:bookmarkEnd w:id="661"/>
      <w:bookmarkEnd w:id="662"/>
    </w:p>
    <w:p w14:paraId="13E823D2" w14:textId="77777777" w:rsidR="005B7FD7" w:rsidRPr="00DA2649" w:rsidRDefault="00BF47CC">
      <w:r w:rsidRPr="00DA2649">
        <w:t>The POST method is used to publish a V2X message.</w:t>
      </w:r>
    </w:p>
    <w:p w14:paraId="4BB2F439" w14:textId="77777777" w:rsidR="005B7FD7" w:rsidRPr="00DA2649" w:rsidRDefault="00BF47CC">
      <w:r w:rsidRPr="00DA2649">
        <w:t>This method shall support the URI query parameters, request and response data structures, and response codes, as specified in tables 7.8.3.4-1 and 7.8.3.4-2.</w:t>
      </w:r>
    </w:p>
    <w:p w14:paraId="2B500CBE" w14:textId="77777777" w:rsidR="005B7FD7" w:rsidRPr="00DA2649" w:rsidRDefault="00BF47CC">
      <w:pPr>
        <w:pStyle w:val="TH"/>
        <w:rPr>
          <w:rFonts w:cs="Arial"/>
        </w:rPr>
      </w:pPr>
      <w:r w:rsidRPr="00DA2649">
        <w:t>Table 7.</w:t>
      </w:r>
      <w:r w:rsidR="00F025CC" w:rsidRPr="00DA2649">
        <w:t>8</w:t>
      </w:r>
      <w:r w:rsidRPr="00DA2649">
        <w:t xml:space="preserve">.3.4-1: URI query parameters supported by the POST method on this resource </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6E41515F" w14:textId="77777777" w:rsidTr="00336CAF">
        <w:trPr>
          <w:jc w:val="center"/>
        </w:trPr>
        <w:tc>
          <w:tcPr>
            <w:tcW w:w="825" w:type="pct"/>
            <w:shd w:val="clear" w:color="auto" w:fill="CCCCCC"/>
          </w:tcPr>
          <w:p w14:paraId="3905AD4A" w14:textId="77777777" w:rsidR="005B7FD7" w:rsidRPr="00DA2649" w:rsidRDefault="00BF47CC">
            <w:pPr>
              <w:pStyle w:val="TAH"/>
            </w:pPr>
            <w:r w:rsidRPr="00DA2649">
              <w:t>Name</w:t>
            </w:r>
          </w:p>
        </w:tc>
        <w:tc>
          <w:tcPr>
            <w:tcW w:w="874" w:type="pct"/>
            <w:shd w:val="clear" w:color="auto" w:fill="CCCCCC"/>
          </w:tcPr>
          <w:p w14:paraId="29D5C8AD" w14:textId="77777777" w:rsidR="005B7FD7" w:rsidRPr="00DA2649" w:rsidRDefault="00BF47CC">
            <w:pPr>
              <w:pStyle w:val="TAH"/>
            </w:pPr>
            <w:r w:rsidRPr="00DA2649">
              <w:t>Data type</w:t>
            </w:r>
          </w:p>
        </w:tc>
        <w:tc>
          <w:tcPr>
            <w:tcW w:w="583" w:type="pct"/>
            <w:shd w:val="clear" w:color="auto" w:fill="CCCCCC"/>
          </w:tcPr>
          <w:p w14:paraId="098051B1" w14:textId="77777777" w:rsidR="005B7FD7" w:rsidRPr="00DA2649" w:rsidRDefault="00BF47CC">
            <w:pPr>
              <w:pStyle w:val="TAH"/>
            </w:pPr>
            <w:r w:rsidRPr="00DA2649">
              <w:t>Cardinality</w:t>
            </w:r>
          </w:p>
        </w:tc>
        <w:tc>
          <w:tcPr>
            <w:tcW w:w="2718" w:type="pct"/>
            <w:shd w:val="clear" w:color="auto" w:fill="CCCCCC"/>
            <w:vAlign w:val="center"/>
          </w:tcPr>
          <w:p w14:paraId="1ACAB9A9" w14:textId="77777777" w:rsidR="005B7FD7" w:rsidRPr="00DA2649" w:rsidRDefault="00BF47CC">
            <w:pPr>
              <w:pStyle w:val="TAH"/>
            </w:pPr>
            <w:r w:rsidRPr="00DA2649">
              <w:t>Remarks</w:t>
            </w:r>
          </w:p>
        </w:tc>
      </w:tr>
      <w:tr w:rsidR="005B7FD7" w:rsidRPr="00DA2649" w14:paraId="563B78E1" w14:textId="77777777" w:rsidTr="00336CAF">
        <w:trPr>
          <w:jc w:val="center"/>
        </w:trPr>
        <w:tc>
          <w:tcPr>
            <w:tcW w:w="825" w:type="pct"/>
            <w:shd w:val="clear" w:color="auto" w:fill="auto"/>
          </w:tcPr>
          <w:p w14:paraId="5ADBA691" w14:textId="77777777" w:rsidR="005B7FD7" w:rsidRPr="00DA2649" w:rsidRDefault="00BF47CC">
            <w:pPr>
              <w:pStyle w:val="TAL"/>
            </w:pPr>
            <w:r w:rsidRPr="00DA2649">
              <w:t>n/a</w:t>
            </w:r>
          </w:p>
        </w:tc>
        <w:tc>
          <w:tcPr>
            <w:tcW w:w="874" w:type="pct"/>
          </w:tcPr>
          <w:p w14:paraId="3791E8A9" w14:textId="77777777" w:rsidR="005B7FD7" w:rsidRPr="00DA2649" w:rsidRDefault="005B7FD7">
            <w:pPr>
              <w:pStyle w:val="TAL"/>
            </w:pPr>
          </w:p>
        </w:tc>
        <w:tc>
          <w:tcPr>
            <w:tcW w:w="583" w:type="pct"/>
          </w:tcPr>
          <w:p w14:paraId="73976904" w14:textId="77777777" w:rsidR="005B7FD7" w:rsidRPr="00DA2649" w:rsidRDefault="005B7FD7">
            <w:pPr>
              <w:pStyle w:val="TAL"/>
            </w:pPr>
          </w:p>
        </w:tc>
        <w:tc>
          <w:tcPr>
            <w:tcW w:w="2718" w:type="pct"/>
            <w:shd w:val="clear" w:color="auto" w:fill="auto"/>
            <w:vAlign w:val="center"/>
          </w:tcPr>
          <w:p w14:paraId="12A4C58D" w14:textId="77777777" w:rsidR="005B7FD7" w:rsidRPr="00DA2649" w:rsidRDefault="005B7FD7">
            <w:pPr>
              <w:pStyle w:val="TAL"/>
            </w:pPr>
          </w:p>
        </w:tc>
      </w:tr>
    </w:tbl>
    <w:p w14:paraId="42993498" w14:textId="77777777" w:rsidR="005B7FD7" w:rsidRPr="00DA2649" w:rsidRDefault="005B7FD7"/>
    <w:p w14:paraId="0A83716E" w14:textId="77777777" w:rsidR="005B7FD7" w:rsidRPr="00DA2649" w:rsidRDefault="00BF47CC">
      <w:pPr>
        <w:pStyle w:val="TH"/>
      </w:pPr>
      <w:r w:rsidRPr="00DA2649">
        <w:t>Table 7.</w:t>
      </w:r>
      <w:r w:rsidR="00F025CC" w:rsidRPr="00DA2649">
        <w:t>8</w:t>
      </w:r>
      <w:r w:rsidRPr="00DA2649">
        <w:t>.3.4-2: Data structures supported by the POST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012"/>
        <w:gridCol w:w="2129"/>
        <w:gridCol w:w="1082"/>
        <w:gridCol w:w="1301"/>
        <w:gridCol w:w="4014"/>
      </w:tblGrid>
      <w:tr w:rsidR="005B7FD7" w:rsidRPr="00DA2649" w14:paraId="43A5184B" w14:textId="77777777" w:rsidTr="00336CAF">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6FA34400" w14:textId="77777777" w:rsidR="005B7FD7" w:rsidRPr="00DA2649" w:rsidRDefault="00BF47CC" w:rsidP="00DA2649">
            <w:pPr>
              <w:pStyle w:val="TAH"/>
              <w:keepNext w:val="0"/>
            </w:pPr>
            <w:r w:rsidRPr="00DA2649">
              <w:t>Request body</w:t>
            </w:r>
          </w:p>
        </w:tc>
        <w:tc>
          <w:tcPr>
            <w:tcW w:w="1116" w:type="pct"/>
            <w:tcBorders>
              <w:top w:val="single" w:sz="4" w:space="0" w:color="auto"/>
              <w:left w:val="single" w:sz="4" w:space="0" w:color="auto"/>
              <w:bottom w:val="single" w:sz="4" w:space="0" w:color="auto"/>
              <w:right w:val="single" w:sz="4" w:space="0" w:color="auto"/>
            </w:tcBorders>
            <w:shd w:val="clear" w:color="auto" w:fill="CCCCCC"/>
          </w:tcPr>
          <w:p w14:paraId="6574B94C" w14:textId="77777777" w:rsidR="005B7FD7" w:rsidRPr="00DA2649" w:rsidRDefault="00BF47CC">
            <w:pPr>
              <w:pStyle w:val="TAH"/>
            </w:pPr>
            <w:r w:rsidRPr="00DA2649">
              <w:t>Data type</w:t>
            </w:r>
          </w:p>
        </w:tc>
        <w:tc>
          <w:tcPr>
            <w:tcW w:w="567" w:type="pct"/>
            <w:tcBorders>
              <w:top w:val="single" w:sz="4" w:space="0" w:color="auto"/>
              <w:left w:val="single" w:sz="4" w:space="0" w:color="auto"/>
              <w:bottom w:val="single" w:sz="4" w:space="0" w:color="auto"/>
              <w:right w:val="single" w:sz="4" w:space="0" w:color="auto"/>
            </w:tcBorders>
            <w:shd w:val="clear" w:color="auto" w:fill="CCCCCC"/>
          </w:tcPr>
          <w:p w14:paraId="49F577D8" w14:textId="77777777" w:rsidR="005B7FD7" w:rsidRPr="00DA2649" w:rsidRDefault="00BF47CC">
            <w:pPr>
              <w:pStyle w:val="TAH"/>
            </w:pPr>
            <w:r w:rsidRPr="00DA2649">
              <w:t>Cardinality</w:t>
            </w:r>
          </w:p>
        </w:tc>
        <w:tc>
          <w:tcPr>
            <w:tcW w:w="2786" w:type="pct"/>
            <w:gridSpan w:val="2"/>
            <w:tcBorders>
              <w:top w:val="single" w:sz="4" w:space="0" w:color="auto"/>
              <w:left w:val="single" w:sz="4" w:space="0" w:color="auto"/>
              <w:bottom w:val="single" w:sz="4" w:space="0" w:color="auto"/>
              <w:right w:val="single" w:sz="4" w:space="0" w:color="auto"/>
            </w:tcBorders>
            <w:shd w:val="clear" w:color="auto" w:fill="CCCCCC"/>
          </w:tcPr>
          <w:p w14:paraId="69036E23" w14:textId="77777777" w:rsidR="005B7FD7" w:rsidRPr="00DA2649" w:rsidRDefault="00BF47CC">
            <w:pPr>
              <w:pStyle w:val="TAH"/>
            </w:pPr>
            <w:r w:rsidRPr="00DA2649">
              <w:t>Remarks</w:t>
            </w:r>
          </w:p>
        </w:tc>
      </w:tr>
      <w:tr w:rsidR="005B7FD7" w:rsidRPr="00DA2649" w14:paraId="6A52701E"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2FA1DE72"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6FDF9626" w14:textId="77777777" w:rsidR="005B7FD7" w:rsidRPr="00DA2649" w:rsidRDefault="00BF47CC">
            <w:pPr>
              <w:pStyle w:val="TAL"/>
            </w:pPr>
            <w:r w:rsidRPr="00DA2649">
              <w:t>V2xMsgPublication</w:t>
            </w:r>
          </w:p>
        </w:tc>
        <w:tc>
          <w:tcPr>
            <w:tcW w:w="567" w:type="pct"/>
            <w:tcBorders>
              <w:top w:val="single" w:sz="4" w:space="0" w:color="auto"/>
              <w:left w:val="single" w:sz="4" w:space="0" w:color="auto"/>
              <w:bottom w:val="single" w:sz="4" w:space="0" w:color="auto"/>
              <w:right w:val="single" w:sz="4" w:space="0" w:color="auto"/>
            </w:tcBorders>
          </w:tcPr>
          <w:p w14:paraId="6F902EBB" w14:textId="77777777" w:rsidR="005B7FD7" w:rsidRPr="00DA2649" w:rsidRDefault="00BF47CC">
            <w:pPr>
              <w:pStyle w:val="TAL"/>
            </w:pPr>
            <w:r w:rsidRPr="00DA2649">
              <w:t>1</w:t>
            </w:r>
          </w:p>
        </w:tc>
        <w:tc>
          <w:tcPr>
            <w:tcW w:w="2786" w:type="pct"/>
            <w:gridSpan w:val="2"/>
            <w:tcBorders>
              <w:top w:val="single" w:sz="4" w:space="0" w:color="auto"/>
              <w:left w:val="single" w:sz="4" w:space="0" w:color="auto"/>
              <w:bottom w:val="single" w:sz="4" w:space="0" w:color="auto"/>
              <w:right w:val="single" w:sz="4" w:space="0" w:color="auto"/>
            </w:tcBorders>
          </w:tcPr>
          <w:p w14:paraId="095DB0C0" w14:textId="77777777" w:rsidR="005B7FD7" w:rsidRPr="00DA2649" w:rsidRDefault="00BF47CC">
            <w:pPr>
              <w:pStyle w:val="TAL"/>
            </w:pPr>
            <w:r w:rsidRPr="00DA2649">
              <w:t>Entity body in the request contains the V2X message to be published.</w:t>
            </w:r>
          </w:p>
        </w:tc>
      </w:tr>
      <w:tr w:rsidR="005B7FD7" w:rsidRPr="00DA2649" w14:paraId="5A016B8D" w14:textId="77777777" w:rsidTr="00336CAF">
        <w:tblPrEx>
          <w:tblBorders>
            <w:insideH w:val="single" w:sz="4" w:space="0" w:color="auto"/>
            <w:insideV w:val="single" w:sz="4" w:space="0" w:color="auto"/>
          </w:tblBorders>
        </w:tblPrEx>
        <w:trPr>
          <w:jc w:val="center"/>
        </w:trPr>
        <w:tc>
          <w:tcPr>
            <w:tcW w:w="531"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77A41BD7" w14:textId="77777777" w:rsidR="005B7FD7" w:rsidRPr="00DA2649" w:rsidRDefault="00BF47CC" w:rsidP="00DA2649">
            <w:pPr>
              <w:pStyle w:val="TAH"/>
              <w:keepNext w:val="0"/>
            </w:pPr>
            <w:r w:rsidRPr="00DA2649">
              <w:t>Response body</w:t>
            </w:r>
          </w:p>
        </w:tc>
        <w:tc>
          <w:tcPr>
            <w:tcW w:w="1116" w:type="pct"/>
            <w:tcBorders>
              <w:top w:val="single" w:sz="4" w:space="0" w:color="auto"/>
              <w:left w:val="single" w:sz="4" w:space="0" w:color="auto"/>
              <w:bottom w:val="single" w:sz="4" w:space="0" w:color="auto"/>
              <w:right w:val="single" w:sz="4" w:space="0" w:color="auto"/>
            </w:tcBorders>
            <w:shd w:val="clear" w:color="auto" w:fill="BFBFBF"/>
          </w:tcPr>
          <w:p w14:paraId="6DCD0B5A" w14:textId="77777777" w:rsidR="005B7FD7" w:rsidRPr="00DA2649" w:rsidRDefault="00BF47CC">
            <w:pPr>
              <w:pStyle w:val="TAH"/>
            </w:pPr>
            <w:r w:rsidRPr="00DA2649">
              <w:t>Data type</w:t>
            </w:r>
          </w:p>
        </w:tc>
        <w:tc>
          <w:tcPr>
            <w:tcW w:w="567" w:type="pct"/>
            <w:tcBorders>
              <w:top w:val="single" w:sz="4" w:space="0" w:color="auto"/>
              <w:left w:val="single" w:sz="4" w:space="0" w:color="auto"/>
              <w:bottom w:val="single" w:sz="4" w:space="0" w:color="auto"/>
              <w:right w:val="single" w:sz="4" w:space="0" w:color="auto"/>
            </w:tcBorders>
            <w:shd w:val="clear" w:color="auto" w:fill="BFBFBF"/>
          </w:tcPr>
          <w:p w14:paraId="6E396C76" w14:textId="77777777" w:rsidR="005B7FD7" w:rsidRPr="00DA2649" w:rsidRDefault="00BF47CC">
            <w:pPr>
              <w:pStyle w:val="TAH"/>
            </w:pPr>
            <w:r w:rsidRPr="00DA2649">
              <w:t>Cardinality</w:t>
            </w:r>
          </w:p>
        </w:tc>
        <w:tc>
          <w:tcPr>
            <w:tcW w:w="682" w:type="pct"/>
            <w:tcBorders>
              <w:top w:val="single" w:sz="4" w:space="0" w:color="auto"/>
              <w:left w:val="single" w:sz="4" w:space="0" w:color="auto"/>
              <w:bottom w:val="single" w:sz="4" w:space="0" w:color="auto"/>
              <w:right w:val="single" w:sz="4" w:space="0" w:color="auto"/>
            </w:tcBorders>
            <w:shd w:val="clear" w:color="auto" w:fill="BFBFBF"/>
          </w:tcPr>
          <w:p w14:paraId="2C02D2F2" w14:textId="77777777" w:rsidR="005B7FD7" w:rsidRPr="00DA2649" w:rsidRDefault="00BF47CC">
            <w:pPr>
              <w:pStyle w:val="TAH"/>
            </w:pPr>
            <w:r w:rsidRPr="00DA2649">
              <w:t>Response</w:t>
            </w:r>
          </w:p>
          <w:p w14:paraId="03634CEF" w14:textId="77777777" w:rsidR="005B7FD7" w:rsidRPr="00DA2649" w:rsidRDefault="00BF47CC">
            <w:pPr>
              <w:pStyle w:val="TAH"/>
            </w:pPr>
            <w:r w:rsidRPr="00DA2649">
              <w:t>Codes</w:t>
            </w:r>
          </w:p>
        </w:tc>
        <w:tc>
          <w:tcPr>
            <w:tcW w:w="2104" w:type="pct"/>
            <w:tcBorders>
              <w:top w:val="single" w:sz="4" w:space="0" w:color="auto"/>
              <w:left w:val="single" w:sz="4" w:space="0" w:color="auto"/>
              <w:bottom w:val="single" w:sz="4" w:space="0" w:color="auto"/>
              <w:right w:val="single" w:sz="4" w:space="0" w:color="auto"/>
            </w:tcBorders>
            <w:shd w:val="clear" w:color="auto" w:fill="BFBFBF"/>
          </w:tcPr>
          <w:p w14:paraId="138B1716" w14:textId="77777777" w:rsidR="005B7FD7" w:rsidRPr="00DA2649" w:rsidRDefault="00BF47CC">
            <w:pPr>
              <w:pStyle w:val="TAH"/>
            </w:pPr>
            <w:r w:rsidRPr="00DA2649">
              <w:t>Remarks</w:t>
            </w:r>
          </w:p>
        </w:tc>
      </w:tr>
      <w:tr w:rsidR="005B7FD7" w:rsidRPr="00DA2649" w14:paraId="4E49812E"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0387E1C9"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0EED7C2B" w14:textId="77777777" w:rsidR="005B7FD7" w:rsidRPr="00DA2649" w:rsidRDefault="00BF47CC">
            <w:pPr>
              <w:pStyle w:val="TAL"/>
            </w:pPr>
            <w:r w:rsidRPr="00DA2649">
              <w:t>n/a</w:t>
            </w:r>
          </w:p>
        </w:tc>
        <w:tc>
          <w:tcPr>
            <w:tcW w:w="567" w:type="pct"/>
            <w:tcBorders>
              <w:top w:val="single" w:sz="4" w:space="0" w:color="auto"/>
              <w:left w:val="single" w:sz="4" w:space="0" w:color="auto"/>
              <w:bottom w:val="single" w:sz="4" w:space="0" w:color="auto"/>
              <w:right w:val="single" w:sz="4" w:space="0" w:color="auto"/>
            </w:tcBorders>
          </w:tcPr>
          <w:p w14:paraId="47C12E2D" w14:textId="77777777" w:rsidR="005B7FD7" w:rsidRPr="00DA2649" w:rsidRDefault="005B7FD7">
            <w:pPr>
              <w:pStyle w:val="TAL"/>
            </w:pPr>
          </w:p>
        </w:tc>
        <w:tc>
          <w:tcPr>
            <w:tcW w:w="682" w:type="pct"/>
            <w:tcBorders>
              <w:top w:val="single" w:sz="4" w:space="0" w:color="auto"/>
              <w:left w:val="single" w:sz="4" w:space="0" w:color="auto"/>
              <w:bottom w:val="single" w:sz="4" w:space="0" w:color="auto"/>
              <w:right w:val="single" w:sz="4" w:space="0" w:color="auto"/>
            </w:tcBorders>
          </w:tcPr>
          <w:p w14:paraId="591542CC" w14:textId="77777777" w:rsidR="005B7FD7" w:rsidRPr="00DA2649" w:rsidRDefault="00BF47CC">
            <w:pPr>
              <w:pStyle w:val="TAL"/>
            </w:pPr>
            <w:r w:rsidRPr="00DA2649">
              <w:t>204 No Content</w:t>
            </w:r>
          </w:p>
        </w:tc>
        <w:tc>
          <w:tcPr>
            <w:tcW w:w="2104" w:type="pct"/>
            <w:tcBorders>
              <w:top w:val="single" w:sz="4" w:space="0" w:color="auto"/>
              <w:left w:val="single" w:sz="4" w:space="0" w:color="auto"/>
              <w:bottom w:val="single" w:sz="4" w:space="0" w:color="auto"/>
              <w:right w:val="single" w:sz="4" w:space="0" w:color="auto"/>
            </w:tcBorders>
          </w:tcPr>
          <w:p w14:paraId="1FB06CC5" w14:textId="77777777" w:rsidR="005B7FD7" w:rsidRPr="00DA2649" w:rsidRDefault="00BF47CC">
            <w:pPr>
              <w:pStyle w:val="TAL"/>
            </w:pPr>
            <w:r w:rsidRPr="00DA2649">
              <w:t>Upon success, a response 204 No Content without any response body is returned.</w:t>
            </w:r>
          </w:p>
        </w:tc>
      </w:tr>
      <w:tr w:rsidR="005B7FD7" w:rsidRPr="00DA2649" w14:paraId="4C47C063"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4EDA3B7"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5BAE93CC"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5368DDBD" w14:textId="77777777" w:rsidR="005B7FD7" w:rsidRPr="00DA2649" w:rsidRDefault="00BF47CC">
            <w:pPr>
              <w:pStyle w:val="TAL"/>
            </w:pPr>
            <w:r w:rsidRPr="00DA2649">
              <w:t>0..1</w:t>
            </w:r>
          </w:p>
        </w:tc>
        <w:tc>
          <w:tcPr>
            <w:tcW w:w="682" w:type="pct"/>
            <w:tcBorders>
              <w:top w:val="single" w:sz="4" w:space="0" w:color="auto"/>
              <w:left w:val="single" w:sz="4" w:space="0" w:color="auto"/>
              <w:bottom w:val="single" w:sz="4" w:space="0" w:color="auto"/>
              <w:right w:val="single" w:sz="4" w:space="0" w:color="auto"/>
            </w:tcBorders>
          </w:tcPr>
          <w:p w14:paraId="790F7353" w14:textId="77777777" w:rsidR="005B7FD7" w:rsidRPr="00DA2649" w:rsidRDefault="00BF47CC">
            <w:pPr>
              <w:pStyle w:val="TAL"/>
            </w:pPr>
            <w:r w:rsidRPr="00DA2649">
              <w:t>400 Bad Request</w:t>
            </w:r>
          </w:p>
        </w:tc>
        <w:tc>
          <w:tcPr>
            <w:tcW w:w="2104" w:type="pct"/>
            <w:tcBorders>
              <w:top w:val="single" w:sz="4" w:space="0" w:color="auto"/>
              <w:left w:val="single" w:sz="4" w:space="0" w:color="auto"/>
              <w:bottom w:val="single" w:sz="4" w:space="0" w:color="auto"/>
              <w:right w:val="single" w:sz="4" w:space="0" w:color="auto"/>
            </w:tcBorders>
          </w:tcPr>
          <w:p w14:paraId="60C824EC" w14:textId="77777777" w:rsidR="005B7FD7" w:rsidRPr="00DA2649" w:rsidRDefault="00BF47CC">
            <w:pPr>
              <w:pStyle w:val="TAL"/>
            </w:pPr>
            <w:r w:rsidRPr="00DA2649">
              <w:t>It is used to indicate that incorrect parameters were passed to the request.</w:t>
            </w:r>
          </w:p>
          <w:p w14:paraId="793D4F9E" w14:textId="77777777" w:rsidR="005B7FD7" w:rsidRPr="00DA2649" w:rsidRDefault="005B7FD7">
            <w:pPr>
              <w:pStyle w:val="TAL"/>
            </w:pPr>
          </w:p>
          <w:p w14:paraId="40245117" w14:textId="51CF0451" w:rsidR="005B7FD7" w:rsidRPr="00DA2649" w:rsidRDefault="00BF47CC">
            <w:pPr>
              <w:pStyle w:val="TAL"/>
            </w:pPr>
            <w:r w:rsidRPr="00DA2649">
              <w:t xml:space="preserve">In the returned ProblemDetails structure, the </w:t>
            </w:r>
            <w:r w:rsidR="00EF18AD" w:rsidRPr="00DA2649">
              <w:t>"</w:t>
            </w:r>
            <w:r w:rsidRPr="00DA2649">
              <w:t>detail</w:t>
            </w:r>
            <w:r w:rsidR="00EF18AD" w:rsidRPr="00DA2649">
              <w:t>"</w:t>
            </w:r>
            <w:r w:rsidRPr="00DA2649">
              <w:t xml:space="preserve"> attribute should convey more information about the error.</w:t>
            </w:r>
          </w:p>
        </w:tc>
      </w:tr>
      <w:tr w:rsidR="005B7FD7" w:rsidRPr="00DA2649" w14:paraId="4706DC5E"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7AC786B"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2E9494A3"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1516FD1F" w14:textId="77777777" w:rsidR="005B7FD7" w:rsidRPr="00DA2649" w:rsidRDefault="00BF47CC">
            <w:pPr>
              <w:pStyle w:val="TAL"/>
            </w:pPr>
            <w:r w:rsidRPr="00DA2649">
              <w:t>0..1</w:t>
            </w:r>
          </w:p>
        </w:tc>
        <w:tc>
          <w:tcPr>
            <w:tcW w:w="682" w:type="pct"/>
            <w:tcBorders>
              <w:top w:val="single" w:sz="4" w:space="0" w:color="auto"/>
              <w:left w:val="single" w:sz="4" w:space="0" w:color="auto"/>
              <w:bottom w:val="single" w:sz="4" w:space="0" w:color="auto"/>
              <w:right w:val="single" w:sz="4" w:space="0" w:color="auto"/>
            </w:tcBorders>
          </w:tcPr>
          <w:p w14:paraId="2DF941D0" w14:textId="77777777" w:rsidR="005B7FD7" w:rsidRPr="00DA2649" w:rsidRDefault="00BF47CC">
            <w:pPr>
              <w:pStyle w:val="TAL"/>
            </w:pPr>
            <w:r w:rsidRPr="00DA2649">
              <w:t>401 Unauthorized</w:t>
            </w:r>
          </w:p>
        </w:tc>
        <w:tc>
          <w:tcPr>
            <w:tcW w:w="2104" w:type="pct"/>
            <w:tcBorders>
              <w:top w:val="single" w:sz="4" w:space="0" w:color="auto"/>
              <w:left w:val="single" w:sz="4" w:space="0" w:color="auto"/>
              <w:bottom w:val="single" w:sz="4" w:space="0" w:color="auto"/>
              <w:right w:val="single" w:sz="4" w:space="0" w:color="auto"/>
            </w:tcBorders>
          </w:tcPr>
          <w:p w14:paraId="4E5EA134" w14:textId="77777777" w:rsidR="005B7FD7" w:rsidRPr="00DA2649" w:rsidRDefault="00BF47CC">
            <w:pPr>
              <w:pStyle w:val="TAL"/>
              <w:rPr>
                <w:rFonts w:eastAsia="Calibri"/>
              </w:rPr>
            </w:pPr>
            <w:r w:rsidRPr="00DA2649">
              <w:t xml:space="preserve">It is </w:t>
            </w:r>
            <w:r w:rsidRPr="00DA2649">
              <w:rPr>
                <w:rFonts w:eastAsia="Calibri"/>
              </w:rPr>
              <w:t>used when the client did not submit credentials.</w:t>
            </w:r>
          </w:p>
          <w:p w14:paraId="1F5B1D29" w14:textId="77777777" w:rsidR="005B7FD7" w:rsidRPr="00DA2649" w:rsidRDefault="005B7FD7">
            <w:pPr>
              <w:pStyle w:val="TAL"/>
              <w:rPr>
                <w:rFonts w:eastAsia="Calibri"/>
              </w:rPr>
            </w:pPr>
          </w:p>
          <w:p w14:paraId="057A7C80" w14:textId="79649200" w:rsidR="005B7FD7" w:rsidRPr="00DA2649" w:rsidRDefault="00BF47CC">
            <w:pPr>
              <w:pStyle w:val="TAL"/>
            </w:pPr>
            <w:r w:rsidRPr="00DA2649">
              <w:t xml:space="preserve">In the returned ProblemDetails structure, the </w:t>
            </w:r>
            <w:r w:rsidR="00EF18AD" w:rsidRPr="00DA2649">
              <w:t>"</w:t>
            </w:r>
            <w:r w:rsidRPr="00DA2649">
              <w:t>detail</w:t>
            </w:r>
            <w:r w:rsidR="00EF18AD" w:rsidRPr="00DA2649">
              <w:t>"</w:t>
            </w:r>
            <w:r w:rsidRPr="00DA2649">
              <w:t xml:space="preserve"> attribute should convey more information about the error.</w:t>
            </w:r>
          </w:p>
        </w:tc>
      </w:tr>
      <w:tr w:rsidR="005B7FD7" w:rsidRPr="00DA2649" w14:paraId="1FD48370"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6D40DFE2"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6CD9C3DB"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793B91FB" w14:textId="77777777" w:rsidR="005B7FD7" w:rsidRPr="00DA2649" w:rsidRDefault="00BF47CC">
            <w:pPr>
              <w:pStyle w:val="TAL"/>
            </w:pPr>
            <w:r w:rsidRPr="00DA2649">
              <w:t>1</w:t>
            </w:r>
          </w:p>
        </w:tc>
        <w:tc>
          <w:tcPr>
            <w:tcW w:w="682" w:type="pct"/>
            <w:tcBorders>
              <w:top w:val="single" w:sz="4" w:space="0" w:color="auto"/>
              <w:left w:val="single" w:sz="4" w:space="0" w:color="auto"/>
              <w:bottom w:val="single" w:sz="4" w:space="0" w:color="auto"/>
              <w:right w:val="single" w:sz="4" w:space="0" w:color="auto"/>
            </w:tcBorders>
          </w:tcPr>
          <w:p w14:paraId="7D5C39E6" w14:textId="77777777" w:rsidR="005B7FD7" w:rsidRPr="00DA2649" w:rsidRDefault="00BF47CC">
            <w:pPr>
              <w:pStyle w:val="TAL"/>
            </w:pPr>
            <w:r w:rsidRPr="00DA2649">
              <w:t>403 Forbidden</w:t>
            </w:r>
          </w:p>
        </w:tc>
        <w:tc>
          <w:tcPr>
            <w:tcW w:w="2104" w:type="pct"/>
            <w:tcBorders>
              <w:top w:val="single" w:sz="4" w:space="0" w:color="auto"/>
              <w:left w:val="single" w:sz="4" w:space="0" w:color="auto"/>
              <w:bottom w:val="single" w:sz="4" w:space="0" w:color="auto"/>
              <w:right w:val="single" w:sz="4" w:space="0" w:color="auto"/>
            </w:tcBorders>
          </w:tcPr>
          <w:p w14:paraId="5626262A" w14:textId="77777777" w:rsidR="005B7FD7" w:rsidRPr="00DA2649" w:rsidRDefault="00BF47CC">
            <w:pPr>
              <w:pStyle w:val="TAL"/>
            </w:pPr>
            <w:r w:rsidRPr="00DA2649">
              <w:t xml:space="preserve">The operation is not allowed given the current status of the resource. </w:t>
            </w:r>
          </w:p>
          <w:p w14:paraId="1092EB9B" w14:textId="77777777" w:rsidR="005B7FD7" w:rsidRPr="00DA2649" w:rsidRDefault="005B7FD7">
            <w:pPr>
              <w:pStyle w:val="TAL"/>
            </w:pPr>
          </w:p>
          <w:p w14:paraId="6F6564AF" w14:textId="27D6FE8A" w:rsidR="005B7FD7" w:rsidRPr="00DA2649" w:rsidRDefault="00BF47CC">
            <w:pPr>
              <w:pStyle w:val="TAL"/>
            </w:pPr>
            <w:r w:rsidRPr="00DA2649">
              <w:t xml:space="preserve">More information shall be provided in the </w:t>
            </w:r>
            <w:r w:rsidR="00EF18AD" w:rsidRPr="00DA2649">
              <w:t>"</w:t>
            </w:r>
            <w:r w:rsidRPr="00DA2649">
              <w:t>detail</w:t>
            </w:r>
            <w:r w:rsidR="00EF18AD" w:rsidRPr="00DA2649">
              <w:t>"</w:t>
            </w:r>
            <w:r w:rsidRPr="00DA2649">
              <w:t xml:space="preserve"> attribute of the </w:t>
            </w:r>
            <w:r w:rsidR="00EF18AD" w:rsidRPr="00DA2649">
              <w:t>"</w:t>
            </w:r>
            <w:r w:rsidRPr="00DA2649">
              <w:t>ProblemDetails</w:t>
            </w:r>
            <w:r w:rsidR="00EF18AD" w:rsidRPr="00DA2649">
              <w:t>"</w:t>
            </w:r>
            <w:r w:rsidRPr="00DA2649">
              <w:t xml:space="preserve"> structure.</w:t>
            </w:r>
          </w:p>
        </w:tc>
      </w:tr>
      <w:tr w:rsidR="005B7FD7" w:rsidRPr="00DA2649" w14:paraId="5D237AC4"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36C32EE3"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78EA9413"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5A3FA665" w14:textId="77777777" w:rsidR="005B7FD7" w:rsidRPr="00DA2649" w:rsidRDefault="00BF47CC">
            <w:pPr>
              <w:pStyle w:val="TAL"/>
            </w:pPr>
            <w:r w:rsidRPr="00DA2649">
              <w:t>0..1</w:t>
            </w:r>
          </w:p>
        </w:tc>
        <w:tc>
          <w:tcPr>
            <w:tcW w:w="682" w:type="pct"/>
            <w:tcBorders>
              <w:top w:val="single" w:sz="4" w:space="0" w:color="auto"/>
              <w:left w:val="single" w:sz="4" w:space="0" w:color="auto"/>
              <w:bottom w:val="single" w:sz="4" w:space="0" w:color="auto"/>
              <w:right w:val="single" w:sz="4" w:space="0" w:color="auto"/>
            </w:tcBorders>
          </w:tcPr>
          <w:p w14:paraId="56DF5685" w14:textId="77777777" w:rsidR="005B7FD7" w:rsidRPr="00DA2649" w:rsidRDefault="00BF47CC">
            <w:pPr>
              <w:pStyle w:val="TAL"/>
            </w:pPr>
            <w:r w:rsidRPr="00DA2649">
              <w:t>404 Not Found</w:t>
            </w:r>
          </w:p>
        </w:tc>
        <w:tc>
          <w:tcPr>
            <w:tcW w:w="2104" w:type="pct"/>
            <w:tcBorders>
              <w:top w:val="single" w:sz="4" w:space="0" w:color="auto"/>
              <w:left w:val="single" w:sz="4" w:space="0" w:color="auto"/>
              <w:bottom w:val="single" w:sz="4" w:space="0" w:color="auto"/>
              <w:right w:val="single" w:sz="4" w:space="0" w:color="auto"/>
            </w:tcBorders>
          </w:tcPr>
          <w:p w14:paraId="51070063" w14:textId="77777777" w:rsidR="005B7FD7" w:rsidRPr="00DA2649" w:rsidRDefault="00BF47CC">
            <w:pPr>
              <w:pStyle w:val="TAL"/>
            </w:pPr>
            <w:r w:rsidRPr="00DA2649">
              <w:t>It is used when a client provided a URI that cannot be mapped to a valid resource URI.</w:t>
            </w:r>
          </w:p>
          <w:p w14:paraId="14A6A82A" w14:textId="77777777" w:rsidR="005B7FD7" w:rsidRPr="00DA2649" w:rsidRDefault="005B7FD7">
            <w:pPr>
              <w:pStyle w:val="TAL"/>
            </w:pPr>
          </w:p>
          <w:p w14:paraId="588E10B3" w14:textId="595D3F2D" w:rsidR="005B7FD7" w:rsidRPr="00DA2649" w:rsidRDefault="00BF47CC">
            <w:pPr>
              <w:pStyle w:val="TAL"/>
            </w:pPr>
            <w:r w:rsidRPr="00DA2649">
              <w:t xml:space="preserve">In the returned ProblemDetails structure, the </w:t>
            </w:r>
            <w:r w:rsidR="00EF18AD" w:rsidRPr="00DA2649">
              <w:t>"</w:t>
            </w:r>
            <w:r w:rsidRPr="00DA2649">
              <w:t>detail</w:t>
            </w:r>
            <w:r w:rsidR="00EF18AD" w:rsidRPr="00DA2649">
              <w:t>"</w:t>
            </w:r>
            <w:r w:rsidRPr="00DA2649">
              <w:t xml:space="preserve"> attribute should convey more information about the error.</w:t>
            </w:r>
          </w:p>
        </w:tc>
      </w:tr>
      <w:tr w:rsidR="005B7FD7" w:rsidRPr="00DA2649" w14:paraId="6ACF9599"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3529A5F1"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19CFE83E"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580D5642" w14:textId="77777777" w:rsidR="005B7FD7" w:rsidRPr="00DA2649" w:rsidRDefault="00BF47CC">
            <w:pPr>
              <w:pStyle w:val="TAL"/>
            </w:pPr>
            <w:r w:rsidRPr="00DA2649">
              <w:t>0..1</w:t>
            </w:r>
          </w:p>
        </w:tc>
        <w:tc>
          <w:tcPr>
            <w:tcW w:w="682" w:type="pct"/>
            <w:tcBorders>
              <w:top w:val="single" w:sz="4" w:space="0" w:color="auto"/>
              <w:left w:val="single" w:sz="4" w:space="0" w:color="auto"/>
              <w:bottom w:val="single" w:sz="4" w:space="0" w:color="auto"/>
              <w:right w:val="single" w:sz="4" w:space="0" w:color="auto"/>
            </w:tcBorders>
          </w:tcPr>
          <w:p w14:paraId="12B3039C" w14:textId="77777777" w:rsidR="005B7FD7" w:rsidRPr="00DA2649" w:rsidRDefault="00BF47CC">
            <w:pPr>
              <w:pStyle w:val="TAL"/>
            </w:pPr>
            <w:r w:rsidRPr="00DA2649">
              <w:t>406 Not Acceptable</w:t>
            </w:r>
          </w:p>
        </w:tc>
        <w:tc>
          <w:tcPr>
            <w:tcW w:w="2104" w:type="pct"/>
            <w:tcBorders>
              <w:top w:val="single" w:sz="4" w:space="0" w:color="auto"/>
              <w:left w:val="single" w:sz="4" w:space="0" w:color="auto"/>
              <w:bottom w:val="single" w:sz="4" w:space="0" w:color="auto"/>
              <w:right w:val="single" w:sz="4" w:space="0" w:color="auto"/>
            </w:tcBorders>
          </w:tcPr>
          <w:p w14:paraId="789E4525" w14:textId="77777777" w:rsidR="005B7FD7" w:rsidRPr="00DA2649" w:rsidRDefault="00BF47CC">
            <w:pPr>
              <w:pStyle w:val="TAL"/>
            </w:pPr>
            <w:r w:rsidRPr="00DA2649">
              <w:t>It is used to indicate that the server cannot provide any of the content formats supported by the client.</w:t>
            </w:r>
          </w:p>
        </w:tc>
      </w:tr>
      <w:tr w:rsidR="005B7FD7" w:rsidRPr="00DA2649" w14:paraId="4480F01E" w14:textId="77777777" w:rsidTr="00336CAF">
        <w:trPr>
          <w:jc w:val="center"/>
        </w:trPr>
        <w:tc>
          <w:tcPr>
            <w:tcW w:w="531"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38AB03D8" w14:textId="77777777" w:rsidR="005B7FD7" w:rsidRPr="00DA2649" w:rsidRDefault="005B7FD7" w:rsidP="00DA2649">
            <w:pPr>
              <w:pStyle w:val="TAL"/>
              <w:keepNext w:val="0"/>
              <w:jc w:val="center"/>
            </w:pP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13BF59A7" w14:textId="77777777" w:rsidR="005B7FD7" w:rsidRPr="00DA2649" w:rsidRDefault="00BF47CC">
            <w:pPr>
              <w:pStyle w:val="TAL"/>
            </w:pPr>
            <w:r w:rsidRPr="00DA2649">
              <w:t>ProblemDetails</w:t>
            </w:r>
          </w:p>
        </w:tc>
        <w:tc>
          <w:tcPr>
            <w:tcW w:w="567" w:type="pct"/>
            <w:tcBorders>
              <w:top w:val="single" w:sz="4" w:space="0" w:color="auto"/>
              <w:left w:val="single" w:sz="4" w:space="0" w:color="auto"/>
              <w:bottom w:val="single" w:sz="4" w:space="0" w:color="auto"/>
              <w:right w:val="single" w:sz="4" w:space="0" w:color="auto"/>
            </w:tcBorders>
          </w:tcPr>
          <w:p w14:paraId="2EDF0987" w14:textId="77777777" w:rsidR="005B7FD7" w:rsidRPr="00DA2649" w:rsidRDefault="00BF47CC">
            <w:pPr>
              <w:pStyle w:val="TAL"/>
            </w:pPr>
            <w:r w:rsidRPr="00DA2649">
              <w:t>0..1</w:t>
            </w:r>
          </w:p>
        </w:tc>
        <w:tc>
          <w:tcPr>
            <w:tcW w:w="682" w:type="pct"/>
            <w:tcBorders>
              <w:top w:val="single" w:sz="4" w:space="0" w:color="auto"/>
              <w:left w:val="single" w:sz="4" w:space="0" w:color="auto"/>
              <w:bottom w:val="single" w:sz="4" w:space="0" w:color="auto"/>
              <w:right w:val="single" w:sz="4" w:space="0" w:color="auto"/>
            </w:tcBorders>
          </w:tcPr>
          <w:p w14:paraId="3D7D39D0" w14:textId="77777777" w:rsidR="005B7FD7" w:rsidRPr="00DA2649" w:rsidRDefault="00BF47CC">
            <w:pPr>
              <w:pStyle w:val="TAL"/>
            </w:pPr>
            <w:r w:rsidRPr="00DA2649">
              <w:t>429 Too Many Requests</w:t>
            </w:r>
          </w:p>
        </w:tc>
        <w:tc>
          <w:tcPr>
            <w:tcW w:w="2104" w:type="pct"/>
            <w:tcBorders>
              <w:top w:val="single" w:sz="4" w:space="0" w:color="auto"/>
              <w:left w:val="single" w:sz="4" w:space="0" w:color="auto"/>
              <w:bottom w:val="single" w:sz="4" w:space="0" w:color="auto"/>
              <w:right w:val="single" w:sz="4" w:space="0" w:color="auto"/>
            </w:tcBorders>
          </w:tcPr>
          <w:p w14:paraId="081FBC21" w14:textId="77777777" w:rsidR="005B7FD7" w:rsidRPr="00DA2649" w:rsidRDefault="00BF47CC">
            <w:pPr>
              <w:pStyle w:val="TAL"/>
            </w:pPr>
            <w:r w:rsidRPr="00DA2649">
              <w:t>It is used when a rate limiter has triggered.</w:t>
            </w:r>
          </w:p>
        </w:tc>
      </w:tr>
    </w:tbl>
    <w:p w14:paraId="0B2C8C47" w14:textId="77777777" w:rsidR="005B7FD7" w:rsidRPr="00DA2649" w:rsidRDefault="00BF47CC">
      <w:pPr>
        <w:pStyle w:val="Heading4"/>
      </w:pPr>
      <w:bookmarkStart w:id="663" w:name="_Toc128407582"/>
      <w:bookmarkStart w:id="664" w:name="_Toc128746212"/>
      <w:bookmarkStart w:id="665" w:name="_Toc129009094"/>
      <w:bookmarkStart w:id="666" w:name="_Toc129331202"/>
      <w:r w:rsidRPr="00DA2649">
        <w:lastRenderedPageBreak/>
        <w:t>7.</w:t>
      </w:r>
      <w:r w:rsidR="00F025CC" w:rsidRPr="00DA2649">
        <w:t>8</w:t>
      </w:r>
      <w:r w:rsidRPr="00DA2649">
        <w:t>.3.5</w:t>
      </w:r>
      <w:r w:rsidRPr="00DA2649">
        <w:tab/>
        <w:t>DELETE</w:t>
      </w:r>
      <w:bookmarkEnd w:id="663"/>
      <w:bookmarkEnd w:id="664"/>
      <w:bookmarkEnd w:id="665"/>
      <w:bookmarkEnd w:id="666"/>
    </w:p>
    <w:p w14:paraId="470E4746" w14:textId="77777777" w:rsidR="005B7FD7" w:rsidRPr="00DA2649" w:rsidRDefault="00BF47CC">
      <w:r w:rsidRPr="00DA2649">
        <w:t>Not applicable.</w:t>
      </w:r>
    </w:p>
    <w:p w14:paraId="09D12D36" w14:textId="77777777" w:rsidR="005B7FD7" w:rsidRPr="00DA2649" w:rsidRDefault="00BF47CC">
      <w:pPr>
        <w:pStyle w:val="Heading2"/>
      </w:pPr>
      <w:bookmarkStart w:id="667" w:name="_Toc128407583"/>
      <w:bookmarkStart w:id="668" w:name="_Toc128746213"/>
      <w:bookmarkStart w:id="669" w:name="_Toc129009095"/>
      <w:bookmarkStart w:id="670" w:name="_Toc129331203"/>
      <w:r w:rsidRPr="00DA2649">
        <w:t>7.</w:t>
      </w:r>
      <w:r w:rsidR="00F025CC" w:rsidRPr="00DA2649">
        <w:t>9</w:t>
      </w:r>
      <w:r w:rsidRPr="00DA2649">
        <w:tab/>
        <w:t>Resource: subscriptions</w:t>
      </w:r>
      <w:bookmarkEnd w:id="667"/>
      <w:bookmarkEnd w:id="668"/>
      <w:bookmarkEnd w:id="669"/>
      <w:bookmarkEnd w:id="670"/>
    </w:p>
    <w:p w14:paraId="38C02FDC" w14:textId="77777777" w:rsidR="005B7FD7" w:rsidRPr="00DA2649" w:rsidRDefault="00BF47CC">
      <w:pPr>
        <w:pStyle w:val="Heading3"/>
      </w:pPr>
      <w:bookmarkStart w:id="671" w:name="_Toc128407584"/>
      <w:bookmarkStart w:id="672" w:name="_Toc128746214"/>
      <w:bookmarkStart w:id="673" w:name="_Toc129009096"/>
      <w:bookmarkStart w:id="674" w:name="_Toc129331204"/>
      <w:r w:rsidRPr="00DA2649">
        <w:t>7.</w:t>
      </w:r>
      <w:r w:rsidR="00F025CC" w:rsidRPr="00DA2649">
        <w:t>9</w:t>
      </w:r>
      <w:r w:rsidRPr="00DA2649">
        <w:t>.1</w:t>
      </w:r>
      <w:r w:rsidRPr="00DA2649">
        <w:tab/>
        <w:t>Description</w:t>
      </w:r>
      <w:bookmarkEnd w:id="671"/>
      <w:bookmarkEnd w:id="672"/>
      <w:bookmarkEnd w:id="673"/>
      <w:bookmarkEnd w:id="674"/>
    </w:p>
    <w:p w14:paraId="3FF8CA16" w14:textId="77777777" w:rsidR="005B7FD7" w:rsidRPr="00DA2649" w:rsidRDefault="00BF47CC">
      <w:r w:rsidRPr="00DA2649">
        <w:t>This resource contains various resources related to subscriptions for notifications.</w:t>
      </w:r>
    </w:p>
    <w:p w14:paraId="466D8C8D" w14:textId="77777777" w:rsidR="005B7FD7" w:rsidRPr="00DA2649" w:rsidRDefault="00BF47CC">
      <w:pPr>
        <w:pStyle w:val="Heading3"/>
      </w:pPr>
      <w:bookmarkStart w:id="675" w:name="_Toc128407585"/>
      <w:bookmarkStart w:id="676" w:name="_Toc128746215"/>
      <w:bookmarkStart w:id="677" w:name="_Toc129009097"/>
      <w:bookmarkStart w:id="678" w:name="_Toc129331205"/>
      <w:r w:rsidRPr="00DA2649">
        <w:t>7.</w:t>
      </w:r>
      <w:r w:rsidR="00F025CC" w:rsidRPr="00DA2649">
        <w:t>9</w:t>
      </w:r>
      <w:r w:rsidRPr="00DA2649">
        <w:t>.2</w:t>
      </w:r>
      <w:r w:rsidRPr="00DA2649">
        <w:tab/>
        <w:t>Resource definition</w:t>
      </w:r>
      <w:bookmarkEnd w:id="675"/>
      <w:bookmarkEnd w:id="676"/>
      <w:bookmarkEnd w:id="677"/>
      <w:bookmarkEnd w:id="678"/>
    </w:p>
    <w:p w14:paraId="73B5DFE6" w14:textId="77777777" w:rsidR="006F1552" w:rsidRPr="00DA2649" w:rsidRDefault="006F1552" w:rsidP="006F1552">
      <w:pPr>
        <w:rPr>
          <w:b/>
        </w:rPr>
      </w:pPr>
      <w:r w:rsidRPr="00DA2649">
        <w:t xml:space="preserve">Resource URI: </w:t>
      </w:r>
      <w:r w:rsidRPr="00DA2649">
        <w:rPr>
          <w:b/>
        </w:rPr>
        <w:t>{apiRoot}/vis/v2/subscriptions</w:t>
      </w:r>
    </w:p>
    <w:p w14:paraId="235B833A" w14:textId="77777777" w:rsidR="005B7FD7" w:rsidRPr="00DA2649" w:rsidRDefault="00BF47CC">
      <w:pPr>
        <w:rPr>
          <w:rFonts w:ascii="Arial" w:hAnsi="Arial" w:cs="Arial"/>
        </w:rPr>
      </w:pPr>
      <w:r w:rsidRPr="00DA2649">
        <w:t>This resource shall support the resource URI variables defined in table 7.9.2-1</w:t>
      </w:r>
      <w:r w:rsidRPr="00DA2649">
        <w:rPr>
          <w:rFonts w:ascii="Arial" w:hAnsi="Arial"/>
        </w:rPr>
        <w:t>.</w:t>
      </w:r>
    </w:p>
    <w:p w14:paraId="08C6078A" w14:textId="61736D53" w:rsidR="005B7FD7" w:rsidRPr="00DA2649" w:rsidRDefault="00BF47CC">
      <w:pPr>
        <w:pStyle w:val="TH"/>
        <w:rPr>
          <w:rFonts w:cs="Arial"/>
        </w:rPr>
      </w:pPr>
      <w:r w:rsidRPr="00DA2649">
        <w:t>Table 7.</w:t>
      </w:r>
      <w:r w:rsidR="00F025CC" w:rsidRPr="00DA2649">
        <w:t>9</w:t>
      </w:r>
      <w:r w:rsidRPr="00DA2649">
        <w:t xml:space="preserve">.2-1: Resource URI variables for resource </w:t>
      </w:r>
      <w:r w:rsidR="00EF18AD" w:rsidRPr="00DA2649">
        <w:t>"</w:t>
      </w:r>
      <w:r w:rsidRPr="00DA2649">
        <w:t>subscriptions</w:t>
      </w:r>
      <w:r w:rsidR="00EF18AD" w:rsidRPr="00DA2649">
        <w:t>"</w:t>
      </w:r>
    </w:p>
    <w:tbl>
      <w:tblPr>
        <w:tblW w:w="44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80"/>
        <w:gridCol w:w="6782"/>
      </w:tblGrid>
      <w:tr w:rsidR="005B7FD7" w:rsidRPr="00DA2649" w14:paraId="22A6A5C7" w14:textId="77777777" w:rsidTr="00336CAF">
        <w:trPr>
          <w:jc w:val="center"/>
        </w:trPr>
        <w:tc>
          <w:tcPr>
            <w:tcW w:w="1085" w:type="pct"/>
            <w:shd w:val="clear" w:color="auto" w:fill="CCCCCC"/>
          </w:tcPr>
          <w:p w14:paraId="301BE6D7" w14:textId="77777777" w:rsidR="005B7FD7" w:rsidRPr="00DA2649" w:rsidRDefault="00BF47CC">
            <w:pPr>
              <w:pStyle w:val="TAH"/>
            </w:pPr>
            <w:r w:rsidRPr="00DA2649">
              <w:t>Name</w:t>
            </w:r>
          </w:p>
        </w:tc>
        <w:tc>
          <w:tcPr>
            <w:tcW w:w="3915" w:type="pct"/>
            <w:shd w:val="clear" w:color="auto" w:fill="CCCCCC"/>
            <w:vAlign w:val="center"/>
          </w:tcPr>
          <w:p w14:paraId="3973984D" w14:textId="77777777" w:rsidR="005B7FD7" w:rsidRPr="00DA2649" w:rsidRDefault="00BF47CC">
            <w:pPr>
              <w:pStyle w:val="TAH"/>
            </w:pPr>
            <w:r w:rsidRPr="00DA2649">
              <w:t>Definition</w:t>
            </w:r>
          </w:p>
        </w:tc>
      </w:tr>
      <w:tr w:rsidR="005B7FD7" w:rsidRPr="00DA2649" w14:paraId="103E71C9" w14:textId="77777777" w:rsidTr="00336CAF">
        <w:trPr>
          <w:jc w:val="center"/>
        </w:trPr>
        <w:tc>
          <w:tcPr>
            <w:tcW w:w="1085" w:type="pct"/>
            <w:shd w:val="clear" w:color="auto" w:fill="auto"/>
          </w:tcPr>
          <w:p w14:paraId="6E329B08" w14:textId="77777777" w:rsidR="005B7FD7" w:rsidRPr="00DA2649" w:rsidRDefault="00BF47CC">
            <w:pPr>
              <w:pStyle w:val="TAL"/>
            </w:pPr>
            <w:r w:rsidRPr="00DA2649">
              <w:t>apiRoot</w:t>
            </w:r>
          </w:p>
        </w:tc>
        <w:tc>
          <w:tcPr>
            <w:tcW w:w="3915" w:type="pct"/>
            <w:shd w:val="clear" w:color="auto" w:fill="auto"/>
            <w:vAlign w:val="center"/>
          </w:tcPr>
          <w:p w14:paraId="267276A5" w14:textId="77777777" w:rsidR="005B7FD7" w:rsidRPr="00DA2649" w:rsidRDefault="00BF47CC">
            <w:pPr>
              <w:pStyle w:val="TAL"/>
            </w:pPr>
            <w:r w:rsidRPr="00DA2649">
              <w:t>See clause 7.2</w:t>
            </w:r>
          </w:p>
        </w:tc>
      </w:tr>
    </w:tbl>
    <w:p w14:paraId="469FD754" w14:textId="77777777" w:rsidR="005B7FD7" w:rsidRPr="00DA2649" w:rsidRDefault="005B7FD7"/>
    <w:p w14:paraId="7D148AE7" w14:textId="77777777" w:rsidR="005B7FD7" w:rsidRPr="00DA2649" w:rsidRDefault="00BF47CC">
      <w:pPr>
        <w:pStyle w:val="Heading3"/>
      </w:pPr>
      <w:bookmarkStart w:id="679" w:name="_Toc128407586"/>
      <w:bookmarkStart w:id="680" w:name="_Toc128746216"/>
      <w:bookmarkStart w:id="681" w:name="_Toc129009098"/>
      <w:bookmarkStart w:id="682" w:name="_Toc129331206"/>
      <w:r w:rsidRPr="00DA2649">
        <w:t>7.</w:t>
      </w:r>
      <w:r w:rsidR="00F025CC" w:rsidRPr="00DA2649">
        <w:t>9</w:t>
      </w:r>
      <w:r w:rsidRPr="00DA2649">
        <w:t>.3</w:t>
      </w:r>
      <w:r w:rsidRPr="00DA2649">
        <w:tab/>
        <w:t>Resource methods</w:t>
      </w:r>
      <w:bookmarkEnd w:id="679"/>
      <w:bookmarkEnd w:id="680"/>
      <w:bookmarkEnd w:id="681"/>
      <w:bookmarkEnd w:id="682"/>
    </w:p>
    <w:p w14:paraId="1821B482" w14:textId="77777777" w:rsidR="005B7FD7" w:rsidRPr="00DA2649" w:rsidRDefault="00BF47CC">
      <w:pPr>
        <w:pStyle w:val="Heading4"/>
      </w:pPr>
      <w:bookmarkStart w:id="683" w:name="_Toc128407587"/>
      <w:bookmarkStart w:id="684" w:name="_Toc128746217"/>
      <w:bookmarkStart w:id="685" w:name="_Toc129009099"/>
      <w:bookmarkStart w:id="686" w:name="_Toc129331207"/>
      <w:r w:rsidRPr="00DA2649">
        <w:t>7.</w:t>
      </w:r>
      <w:r w:rsidR="00F025CC" w:rsidRPr="00DA2649">
        <w:t>9</w:t>
      </w:r>
      <w:r w:rsidRPr="00DA2649">
        <w:t>.3.1</w:t>
      </w:r>
      <w:r w:rsidRPr="00DA2649">
        <w:tab/>
        <w:t>GET</w:t>
      </w:r>
      <w:bookmarkEnd w:id="683"/>
      <w:bookmarkEnd w:id="684"/>
      <w:bookmarkEnd w:id="685"/>
      <w:bookmarkEnd w:id="686"/>
    </w:p>
    <w:p w14:paraId="6016AAFA" w14:textId="77777777" w:rsidR="005B7FD7" w:rsidRPr="00DA2649" w:rsidRDefault="00BF47CC">
      <w:r w:rsidRPr="00DA2649">
        <w:t>The GET method is used to request information about the subscriptions for this requestor. Upon success, the response contains an entity body with the list of links to the subscriptions that are present for the requestor.</w:t>
      </w:r>
    </w:p>
    <w:p w14:paraId="60AA2B29" w14:textId="77777777" w:rsidR="005B7FD7" w:rsidRPr="00DA2649" w:rsidRDefault="00BF47CC">
      <w:r w:rsidRPr="00DA2649">
        <w:t>This method shall support the URI query parameters, request and response data structures and response codes, as specified in tables 7.9.3.1-1 and 7.9.3.1-2.</w:t>
      </w:r>
    </w:p>
    <w:p w14:paraId="7B46A4C6" w14:textId="77777777" w:rsidR="007D7B96" w:rsidRPr="00DA2649" w:rsidRDefault="007D7B96" w:rsidP="002F6C28">
      <w:pPr>
        <w:pStyle w:val="TH"/>
        <w:rPr>
          <w:rFonts w:cs="Arial"/>
        </w:rPr>
      </w:pPr>
      <w:r w:rsidRPr="00DA2649">
        <w:t xml:space="preserve">Table 7.9.3.1-1: URI query parameters supported by the GET method on this resource </w:t>
      </w:r>
    </w:p>
    <w:tbl>
      <w:tblPr>
        <w:tblW w:w="46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53"/>
        <w:gridCol w:w="1616"/>
        <w:gridCol w:w="1087"/>
        <w:gridCol w:w="4670"/>
      </w:tblGrid>
      <w:tr w:rsidR="007D7B96" w:rsidRPr="00DA2649" w14:paraId="60E69D55" w14:textId="77777777" w:rsidTr="00336CAF">
        <w:trPr>
          <w:jc w:val="center"/>
        </w:trPr>
        <w:tc>
          <w:tcPr>
            <w:tcW w:w="870" w:type="pct"/>
            <w:shd w:val="clear" w:color="auto" w:fill="CCCCCC"/>
          </w:tcPr>
          <w:p w14:paraId="602C3ACF" w14:textId="77777777" w:rsidR="007D7B96" w:rsidRPr="00DA2649" w:rsidRDefault="007D7B96" w:rsidP="00336CAF">
            <w:pPr>
              <w:pStyle w:val="TAH"/>
            </w:pPr>
            <w:r w:rsidRPr="00DA2649">
              <w:t>Name</w:t>
            </w:r>
          </w:p>
        </w:tc>
        <w:tc>
          <w:tcPr>
            <w:tcW w:w="905" w:type="pct"/>
            <w:shd w:val="clear" w:color="auto" w:fill="CCCCCC"/>
          </w:tcPr>
          <w:p w14:paraId="1BD91335" w14:textId="77777777" w:rsidR="007D7B96" w:rsidRPr="00DA2649" w:rsidRDefault="007D7B96" w:rsidP="00336CAF">
            <w:pPr>
              <w:pStyle w:val="TAH"/>
            </w:pPr>
            <w:r w:rsidRPr="00DA2649">
              <w:t>Data type</w:t>
            </w:r>
          </w:p>
        </w:tc>
        <w:tc>
          <w:tcPr>
            <w:tcW w:w="609" w:type="pct"/>
            <w:shd w:val="clear" w:color="auto" w:fill="CCCCCC"/>
          </w:tcPr>
          <w:p w14:paraId="71C2A354" w14:textId="77777777" w:rsidR="007D7B96" w:rsidRPr="00DA2649" w:rsidRDefault="007D7B96" w:rsidP="00336CAF">
            <w:pPr>
              <w:pStyle w:val="TAH"/>
            </w:pPr>
            <w:r w:rsidRPr="00DA2649">
              <w:t>Cardinality</w:t>
            </w:r>
          </w:p>
        </w:tc>
        <w:tc>
          <w:tcPr>
            <w:tcW w:w="2616" w:type="pct"/>
            <w:shd w:val="clear" w:color="auto" w:fill="CCCCCC"/>
            <w:vAlign w:val="center"/>
          </w:tcPr>
          <w:p w14:paraId="5300CDDE" w14:textId="77777777" w:rsidR="007D7B96" w:rsidRPr="00DA2649" w:rsidRDefault="007D7B96" w:rsidP="00336CAF">
            <w:pPr>
              <w:pStyle w:val="TAH"/>
            </w:pPr>
            <w:r w:rsidRPr="00DA2649">
              <w:t>Remarks</w:t>
            </w:r>
          </w:p>
        </w:tc>
      </w:tr>
      <w:tr w:rsidR="007D7B96" w:rsidRPr="00DA2649" w14:paraId="6904F1DF" w14:textId="77777777" w:rsidTr="00336CAF">
        <w:trPr>
          <w:jc w:val="center"/>
        </w:trPr>
        <w:tc>
          <w:tcPr>
            <w:tcW w:w="870" w:type="pct"/>
            <w:shd w:val="clear" w:color="auto" w:fill="auto"/>
          </w:tcPr>
          <w:p w14:paraId="0A2E9E00" w14:textId="77777777" w:rsidR="007D7B96" w:rsidRPr="00DA2649" w:rsidRDefault="007D7B96" w:rsidP="008C5624">
            <w:pPr>
              <w:keepNext/>
              <w:keepLines/>
              <w:rPr>
                <w:rFonts w:ascii="Arial" w:hAnsi="Arial"/>
                <w:sz w:val="18"/>
              </w:rPr>
            </w:pPr>
            <w:r w:rsidRPr="00DA2649">
              <w:rPr>
                <w:rFonts w:ascii="Arial" w:hAnsi="Arial"/>
                <w:sz w:val="18"/>
              </w:rPr>
              <w:t xml:space="preserve">subscription_type </w:t>
            </w:r>
          </w:p>
        </w:tc>
        <w:tc>
          <w:tcPr>
            <w:tcW w:w="905" w:type="pct"/>
          </w:tcPr>
          <w:p w14:paraId="39700A7E" w14:textId="77777777" w:rsidR="007D7B96" w:rsidRPr="00DA2649" w:rsidRDefault="007D7B96" w:rsidP="008C5624">
            <w:pPr>
              <w:keepNext/>
              <w:keepLines/>
              <w:rPr>
                <w:rFonts w:ascii="Arial" w:hAnsi="Arial"/>
                <w:sz w:val="18"/>
              </w:rPr>
            </w:pPr>
            <w:r w:rsidRPr="00DA2649">
              <w:rPr>
                <w:rFonts w:ascii="Arial" w:hAnsi="Arial"/>
                <w:sz w:val="18"/>
              </w:rPr>
              <w:t>String</w:t>
            </w:r>
          </w:p>
        </w:tc>
        <w:tc>
          <w:tcPr>
            <w:tcW w:w="609" w:type="pct"/>
          </w:tcPr>
          <w:p w14:paraId="1A4F48DC" w14:textId="77777777" w:rsidR="007D7B96" w:rsidRPr="00DA2649" w:rsidRDefault="007D7B96" w:rsidP="008C5624">
            <w:pPr>
              <w:keepNext/>
              <w:keepLines/>
              <w:rPr>
                <w:rFonts w:ascii="Arial" w:hAnsi="Arial"/>
                <w:sz w:val="18"/>
              </w:rPr>
            </w:pPr>
            <w:r w:rsidRPr="00DA2649">
              <w:rPr>
                <w:rFonts w:ascii="Arial" w:hAnsi="Arial"/>
                <w:sz w:val="18"/>
              </w:rPr>
              <w:t>0..1</w:t>
            </w:r>
          </w:p>
        </w:tc>
        <w:tc>
          <w:tcPr>
            <w:tcW w:w="2616" w:type="pct"/>
            <w:shd w:val="clear" w:color="auto" w:fill="auto"/>
            <w:vAlign w:val="center"/>
          </w:tcPr>
          <w:p w14:paraId="6EAAE587" w14:textId="77777777" w:rsidR="007D7B96" w:rsidRPr="00DA2649" w:rsidRDefault="007D7B96" w:rsidP="00336CAF">
            <w:pPr>
              <w:pStyle w:val="TAL"/>
            </w:pPr>
            <w:r w:rsidRPr="00DA2649">
              <w:t>Query parameter to filter on a specific subscription type. Permitted values:</w:t>
            </w:r>
          </w:p>
          <w:p w14:paraId="2D34626E" w14:textId="77777777" w:rsidR="00336CAF" w:rsidRPr="00DA2649" w:rsidRDefault="00336CAF" w:rsidP="00336CAF">
            <w:pPr>
              <w:pStyle w:val="TAL"/>
            </w:pPr>
          </w:p>
          <w:p w14:paraId="4DB0EF80" w14:textId="77777777" w:rsidR="007D7B96" w:rsidRPr="00DA2649" w:rsidRDefault="007D7B96" w:rsidP="00336CAF">
            <w:pPr>
              <w:pStyle w:val="TAL"/>
            </w:pPr>
            <w:r w:rsidRPr="00DA2649">
              <w:t xml:space="preserve">prov_chg_uu_uni: provisioning information change for V2X communication over Uu unicast </w:t>
            </w:r>
          </w:p>
          <w:p w14:paraId="17E0DDAA" w14:textId="77777777" w:rsidR="00336CAF" w:rsidRPr="00DA2649" w:rsidRDefault="00336CAF" w:rsidP="00336CAF">
            <w:pPr>
              <w:pStyle w:val="TAL"/>
            </w:pPr>
          </w:p>
          <w:p w14:paraId="28A48645" w14:textId="77777777" w:rsidR="007D7B96" w:rsidRPr="00DA2649" w:rsidRDefault="007D7B96" w:rsidP="00336CAF">
            <w:pPr>
              <w:pStyle w:val="TAL"/>
            </w:pPr>
            <w:r w:rsidRPr="00DA2649">
              <w:t>prov_chg_uu_mbms: provisioning information change for V2X communication over Uu MBMS</w:t>
            </w:r>
          </w:p>
          <w:p w14:paraId="4ABFD1CB" w14:textId="77777777" w:rsidR="00336CAF" w:rsidRPr="00DA2649" w:rsidRDefault="00336CAF" w:rsidP="00336CAF">
            <w:pPr>
              <w:pStyle w:val="TAL"/>
            </w:pPr>
          </w:p>
          <w:p w14:paraId="3BE03296" w14:textId="77777777" w:rsidR="007D7B96" w:rsidRPr="00DA2649" w:rsidRDefault="007D7B96" w:rsidP="00336CAF">
            <w:pPr>
              <w:pStyle w:val="TAL"/>
            </w:pPr>
            <w:r w:rsidRPr="00DA2649">
              <w:t>prov_chg_pc5: provisioning information change for V2X communication over PC5</w:t>
            </w:r>
          </w:p>
          <w:p w14:paraId="2301762B" w14:textId="77777777" w:rsidR="00336CAF" w:rsidRPr="00DA2649" w:rsidRDefault="00336CAF" w:rsidP="00336CAF">
            <w:pPr>
              <w:pStyle w:val="TAL"/>
            </w:pPr>
          </w:p>
          <w:p w14:paraId="0A1F02A7" w14:textId="77777777" w:rsidR="007D7B96" w:rsidRPr="00DA2649" w:rsidRDefault="007D7B96" w:rsidP="00336CAF">
            <w:pPr>
              <w:pStyle w:val="TAL"/>
            </w:pPr>
            <w:r w:rsidRPr="00DA2649">
              <w:t xml:space="preserve">v2x_msg: V2X interoperability message </w:t>
            </w:r>
          </w:p>
          <w:p w14:paraId="62B56887" w14:textId="77777777" w:rsidR="007F1F57" w:rsidRPr="00DA2649" w:rsidRDefault="007F1F57" w:rsidP="00336CAF">
            <w:pPr>
              <w:pStyle w:val="TAL"/>
            </w:pPr>
          </w:p>
          <w:p w14:paraId="6477F528" w14:textId="77777777" w:rsidR="007F1F57" w:rsidRPr="00DA2649" w:rsidRDefault="007F1F57" w:rsidP="00336CAF">
            <w:pPr>
              <w:pStyle w:val="TAL"/>
            </w:pPr>
            <w:r w:rsidRPr="00DA2649">
              <w:t>pred_qos: information on the predicted QoS</w:t>
            </w:r>
          </w:p>
        </w:tc>
      </w:tr>
    </w:tbl>
    <w:p w14:paraId="7DBFD8E4" w14:textId="77777777" w:rsidR="005B7FD7" w:rsidRPr="00DA2649" w:rsidRDefault="005B7FD7"/>
    <w:p w14:paraId="43F09DB6" w14:textId="77777777" w:rsidR="005B7FD7" w:rsidRPr="00DA2649" w:rsidRDefault="00BF47CC" w:rsidP="00DA2649">
      <w:pPr>
        <w:pStyle w:val="TH"/>
      </w:pPr>
      <w:r w:rsidRPr="00DA2649">
        <w:lastRenderedPageBreak/>
        <w:t>Table 7.</w:t>
      </w:r>
      <w:r w:rsidR="00F025CC" w:rsidRPr="00DA2649">
        <w:t>9</w:t>
      </w:r>
      <w:r w:rsidRPr="00DA2649">
        <w:t>.3.1-2: Data structures supported by the GET request/response on this resource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26"/>
        <w:gridCol w:w="1758"/>
        <w:gridCol w:w="1077"/>
        <w:gridCol w:w="1265"/>
        <w:gridCol w:w="3741"/>
      </w:tblGrid>
      <w:tr w:rsidR="005B7FD7" w:rsidRPr="00DA2649" w14:paraId="3FA9713D" w14:textId="77777777" w:rsidTr="00DA2649">
        <w:trPr>
          <w:jc w:val="center"/>
        </w:trPr>
        <w:tc>
          <w:tcPr>
            <w:tcW w:w="1126" w:type="dxa"/>
            <w:vMerge w:val="restart"/>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vAlign w:val="center"/>
          </w:tcPr>
          <w:p w14:paraId="00DF24C4" w14:textId="77777777" w:rsidR="005B7FD7" w:rsidRPr="00DA2649" w:rsidRDefault="00BF47CC" w:rsidP="00DA2649">
            <w:pPr>
              <w:pStyle w:val="TAH"/>
            </w:pPr>
            <w:r w:rsidRPr="00DA2649">
              <w:t>Request body</w:t>
            </w:r>
          </w:p>
        </w:tc>
        <w:tc>
          <w:tcPr>
            <w:tcW w:w="1758" w:type="dxa"/>
            <w:tcBorders>
              <w:top w:val="single" w:sz="4" w:space="0" w:color="auto"/>
              <w:left w:val="single" w:sz="4" w:space="0" w:color="auto"/>
              <w:bottom w:val="single" w:sz="4" w:space="0" w:color="auto"/>
              <w:right w:val="single" w:sz="4" w:space="0" w:color="auto"/>
            </w:tcBorders>
            <w:shd w:val="clear" w:color="auto" w:fill="CCCCCC"/>
            <w:noWrap/>
            <w:tcMar>
              <w:top w:w="0" w:type="dxa"/>
              <w:bottom w:w="0" w:type="dxa"/>
            </w:tcMar>
          </w:tcPr>
          <w:p w14:paraId="0B9217EC" w14:textId="77777777" w:rsidR="005B7FD7" w:rsidRPr="00DA2649" w:rsidRDefault="00BF47CC" w:rsidP="00DA2649">
            <w:pPr>
              <w:pStyle w:val="TAH"/>
            </w:pPr>
            <w:r w:rsidRPr="00DA2649">
              <w:t>Data type</w:t>
            </w:r>
          </w:p>
        </w:tc>
        <w:tc>
          <w:tcPr>
            <w:tcW w:w="1077" w:type="dxa"/>
            <w:tcBorders>
              <w:top w:val="single" w:sz="4" w:space="0" w:color="auto"/>
              <w:left w:val="single" w:sz="4" w:space="0" w:color="auto"/>
              <w:bottom w:val="single" w:sz="4" w:space="0" w:color="auto"/>
              <w:right w:val="single" w:sz="4" w:space="0" w:color="auto"/>
            </w:tcBorders>
            <w:shd w:val="clear" w:color="auto" w:fill="CCCCCC"/>
            <w:noWrap/>
            <w:tcMar>
              <w:top w:w="0" w:type="dxa"/>
              <w:bottom w:w="0" w:type="dxa"/>
            </w:tcMar>
          </w:tcPr>
          <w:p w14:paraId="7EAC6C5C" w14:textId="77777777" w:rsidR="005B7FD7" w:rsidRPr="00DA2649" w:rsidRDefault="00BF47CC" w:rsidP="00DA2649">
            <w:pPr>
              <w:pStyle w:val="TAH"/>
            </w:pPr>
            <w:r w:rsidRPr="00DA2649">
              <w:t>Cardinality</w:t>
            </w:r>
          </w:p>
        </w:tc>
        <w:tc>
          <w:tcPr>
            <w:tcW w:w="5006" w:type="dxa"/>
            <w:gridSpan w:val="2"/>
            <w:tcBorders>
              <w:top w:val="single" w:sz="4" w:space="0" w:color="auto"/>
              <w:left w:val="single" w:sz="4" w:space="0" w:color="auto"/>
              <w:bottom w:val="single" w:sz="4" w:space="0" w:color="auto"/>
              <w:right w:val="single" w:sz="4" w:space="0" w:color="auto"/>
            </w:tcBorders>
            <w:shd w:val="clear" w:color="auto" w:fill="CCCCCC"/>
            <w:noWrap/>
            <w:tcMar>
              <w:top w:w="0" w:type="dxa"/>
              <w:bottom w:w="0" w:type="dxa"/>
            </w:tcMar>
          </w:tcPr>
          <w:p w14:paraId="37C5F088" w14:textId="77777777" w:rsidR="005B7FD7" w:rsidRPr="00DA2649" w:rsidRDefault="00BF47CC" w:rsidP="00DA2649">
            <w:pPr>
              <w:pStyle w:val="TAH"/>
            </w:pPr>
            <w:r w:rsidRPr="00DA2649">
              <w:t>Remarks</w:t>
            </w:r>
          </w:p>
        </w:tc>
      </w:tr>
      <w:tr w:rsidR="005B7FD7" w:rsidRPr="00DA2649" w14:paraId="3BBD6AD8" w14:textId="77777777" w:rsidTr="00DA2649">
        <w:trPr>
          <w:jc w:val="center"/>
        </w:trPr>
        <w:tc>
          <w:tcPr>
            <w:tcW w:w="1126" w:type="dxa"/>
            <w:vMerge/>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vAlign w:val="center"/>
          </w:tcPr>
          <w:p w14:paraId="626A1736" w14:textId="77777777" w:rsidR="005B7FD7" w:rsidRPr="00DA2649" w:rsidRDefault="005B7FD7" w:rsidP="00DA2649">
            <w:pPr>
              <w:pStyle w:val="TAL"/>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1B095B98" w14:textId="77777777" w:rsidR="005B7FD7" w:rsidRPr="00DA2649" w:rsidRDefault="00BF47CC" w:rsidP="00DA2649">
            <w:pPr>
              <w:pStyle w:val="TAL"/>
            </w:pPr>
            <w:r w:rsidRPr="00DA2649">
              <w:t>n/a</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510B9C0D" w14:textId="77777777" w:rsidR="005B7FD7" w:rsidRPr="00DA2649" w:rsidRDefault="005B7FD7" w:rsidP="00DA2649">
            <w:pPr>
              <w:pStyle w:val="TAL"/>
            </w:pPr>
          </w:p>
        </w:tc>
        <w:tc>
          <w:tcPr>
            <w:tcW w:w="5006" w:type="dxa"/>
            <w:gridSpan w:val="2"/>
            <w:tcBorders>
              <w:top w:val="single" w:sz="4" w:space="0" w:color="auto"/>
              <w:left w:val="single" w:sz="4" w:space="0" w:color="auto"/>
              <w:bottom w:val="single" w:sz="4" w:space="0" w:color="auto"/>
              <w:right w:val="single" w:sz="4" w:space="0" w:color="auto"/>
            </w:tcBorders>
            <w:noWrap/>
            <w:tcMar>
              <w:top w:w="0" w:type="dxa"/>
              <w:bottom w:w="0" w:type="dxa"/>
            </w:tcMar>
          </w:tcPr>
          <w:p w14:paraId="456E83A7" w14:textId="77777777" w:rsidR="005B7FD7" w:rsidRPr="00DA2649" w:rsidRDefault="005B7FD7" w:rsidP="00DA2649">
            <w:pPr>
              <w:pStyle w:val="TAL"/>
            </w:pPr>
          </w:p>
        </w:tc>
      </w:tr>
      <w:tr w:rsidR="00DA2649" w:rsidRPr="00DA2649" w14:paraId="1A8FC4D9" w14:textId="77777777" w:rsidTr="006B0B8C">
        <w:trPr>
          <w:jc w:val="center"/>
        </w:trPr>
        <w:tc>
          <w:tcPr>
            <w:tcW w:w="1126" w:type="dxa"/>
            <w:vMerge w:val="restart"/>
            <w:tcBorders>
              <w:top w:val="single" w:sz="4" w:space="0" w:color="auto"/>
              <w:left w:val="single" w:sz="4" w:space="0" w:color="auto"/>
              <w:right w:val="single" w:sz="4" w:space="0" w:color="auto"/>
            </w:tcBorders>
            <w:shd w:val="clear" w:color="auto" w:fill="BFBFBF"/>
            <w:noWrap/>
            <w:tcMar>
              <w:top w:w="0" w:type="dxa"/>
              <w:bottom w:w="0" w:type="dxa"/>
            </w:tcMar>
            <w:vAlign w:val="center"/>
          </w:tcPr>
          <w:p w14:paraId="6CB8BDC1" w14:textId="77777777" w:rsidR="00DA2649" w:rsidRPr="00DA2649" w:rsidRDefault="00DA2649" w:rsidP="00DA2649">
            <w:pPr>
              <w:pStyle w:val="TAH"/>
            </w:pPr>
            <w:r w:rsidRPr="00DA2649">
              <w:t>Response body</w:t>
            </w:r>
          </w:p>
        </w:tc>
        <w:tc>
          <w:tcPr>
            <w:tcW w:w="1758" w:type="dxa"/>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tcPr>
          <w:p w14:paraId="0654746D" w14:textId="77777777" w:rsidR="00DA2649" w:rsidRPr="00DA2649" w:rsidRDefault="00DA2649" w:rsidP="00DA2649">
            <w:pPr>
              <w:pStyle w:val="TAH"/>
            </w:pPr>
            <w:r w:rsidRPr="00DA2649">
              <w:t>Data type</w:t>
            </w:r>
          </w:p>
        </w:tc>
        <w:tc>
          <w:tcPr>
            <w:tcW w:w="1077" w:type="dxa"/>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tcPr>
          <w:p w14:paraId="71032EDE" w14:textId="77777777" w:rsidR="00DA2649" w:rsidRPr="00DA2649" w:rsidRDefault="00DA2649" w:rsidP="00DA2649">
            <w:pPr>
              <w:pStyle w:val="TAH"/>
            </w:pPr>
            <w:r w:rsidRPr="00DA2649">
              <w:t>Cardinality</w:t>
            </w:r>
          </w:p>
        </w:tc>
        <w:tc>
          <w:tcPr>
            <w:tcW w:w="1265" w:type="dxa"/>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tcPr>
          <w:p w14:paraId="222A0079" w14:textId="77777777" w:rsidR="00DA2649" w:rsidRPr="00DA2649" w:rsidRDefault="00DA2649" w:rsidP="00DA2649">
            <w:pPr>
              <w:pStyle w:val="TAH"/>
            </w:pPr>
            <w:r w:rsidRPr="00DA2649">
              <w:t>Response</w:t>
            </w:r>
          </w:p>
          <w:p w14:paraId="4060E551" w14:textId="77777777" w:rsidR="00DA2649" w:rsidRPr="00DA2649" w:rsidRDefault="00DA2649" w:rsidP="00DA2649">
            <w:pPr>
              <w:pStyle w:val="TAH"/>
            </w:pPr>
            <w:r w:rsidRPr="00DA2649">
              <w:t>Codes</w:t>
            </w:r>
          </w:p>
        </w:tc>
        <w:tc>
          <w:tcPr>
            <w:tcW w:w="3741" w:type="dxa"/>
            <w:tcBorders>
              <w:top w:val="single" w:sz="4" w:space="0" w:color="auto"/>
              <w:left w:val="single" w:sz="4" w:space="0" w:color="auto"/>
              <w:bottom w:val="single" w:sz="4" w:space="0" w:color="auto"/>
              <w:right w:val="single" w:sz="4" w:space="0" w:color="auto"/>
            </w:tcBorders>
            <w:shd w:val="clear" w:color="auto" w:fill="BFBFBF"/>
            <w:noWrap/>
            <w:tcMar>
              <w:top w:w="0" w:type="dxa"/>
              <w:bottom w:w="0" w:type="dxa"/>
            </w:tcMar>
          </w:tcPr>
          <w:p w14:paraId="604A3994" w14:textId="77777777" w:rsidR="00DA2649" w:rsidRPr="00DA2649" w:rsidRDefault="00DA2649" w:rsidP="00DA2649">
            <w:pPr>
              <w:pStyle w:val="TAH"/>
            </w:pPr>
            <w:r w:rsidRPr="00DA2649">
              <w:t>Remarks</w:t>
            </w:r>
          </w:p>
        </w:tc>
      </w:tr>
      <w:tr w:rsidR="00DA2649" w:rsidRPr="00DA2649" w14:paraId="4D18C827" w14:textId="77777777" w:rsidTr="006B0B8C">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187F89C2" w14:textId="77777777" w:rsidR="00DA2649" w:rsidRPr="00DA2649" w:rsidRDefault="00DA2649" w:rsidP="00DA2649">
            <w:pPr>
              <w:pStyle w:val="TAL"/>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6FD4918B" w14:textId="77777777" w:rsidR="00DA2649" w:rsidRPr="00DA2649" w:rsidRDefault="00DA2649" w:rsidP="00DA2649">
            <w:pPr>
              <w:pStyle w:val="TAL"/>
            </w:pPr>
            <w:r w:rsidRPr="00DA2649">
              <w:t>SubscriptionLinkList</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48E078EE" w14:textId="77777777" w:rsidR="00DA2649" w:rsidRPr="00DA2649" w:rsidRDefault="00DA2649" w:rsidP="00DA2649">
            <w:pPr>
              <w:pStyle w:val="TAL"/>
            </w:pPr>
            <w:r w:rsidRPr="00DA2649">
              <w:t>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668C30FA" w14:textId="77777777" w:rsidR="00DA2649" w:rsidRPr="00DA2649" w:rsidRDefault="00DA2649" w:rsidP="00DA2649">
            <w:pPr>
              <w:pStyle w:val="TAL"/>
            </w:pPr>
            <w:r w:rsidRPr="00DA2649">
              <w:t>200 OK</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2B3FE3F4" w14:textId="54BF08E1" w:rsidR="00DA2649" w:rsidRPr="00DA2649" w:rsidRDefault="00DA2649" w:rsidP="00DA2649">
            <w:pPr>
              <w:pStyle w:val="TAL"/>
            </w:pPr>
            <w:r w:rsidRPr="00DA2649">
              <w:t>Upon success, a response body containing the list of links to requestor's subscriptions is returned.</w:t>
            </w:r>
          </w:p>
        </w:tc>
      </w:tr>
      <w:tr w:rsidR="00DA2649" w:rsidRPr="00DA2649" w14:paraId="070BF31E" w14:textId="77777777" w:rsidTr="006B0B8C">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4AC36911" w14:textId="77777777" w:rsidR="00DA2649" w:rsidRPr="00DA2649" w:rsidRDefault="00DA2649" w:rsidP="00DA2649">
            <w:pPr>
              <w:pStyle w:val="TAL"/>
              <w:keepNext w:val="0"/>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45A29667"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0970D679" w14:textId="77777777" w:rsidR="00DA2649" w:rsidRPr="00DA2649" w:rsidRDefault="00DA2649">
            <w:pPr>
              <w:pStyle w:val="TAL"/>
            </w:pPr>
            <w:r w:rsidRPr="00DA2649">
              <w:t>0..1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48E08665" w14:textId="77777777" w:rsidR="00DA2649" w:rsidRPr="00DA2649" w:rsidRDefault="00DA2649">
            <w:pPr>
              <w:pStyle w:val="TAL"/>
            </w:pPr>
            <w:r w:rsidRPr="00DA2649">
              <w:t>400 Bad Request</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6890B17F" w14:textId="77777777" w:rsidR="00DA2649" w:rsidRPr="00DA2649" w:rsidRDefault="00DA2649">
            <w:pPr>
              <w:pStyle w:val="TAL"/>
            </w:pPr>
            <w:r w:rsidRPr="00DA2649">
              <w:t>It is used to indicate that incorrect parameters were passed to the request.</w:t>
            </w:r>
          </w:p>
          <w:p w14:paraId="11F6490E" w14:textId="77777777" w:rsidR="00DA2649" w:rsidRPr="00DA2649" w:rsidRDefault="00DA2649">
            <w:pPr>
              <w:pStyle w:val="TAL"/>
            </w:pPr>
          </w:p>
          <w:p w14:paraId="305D517D" w14:textId="3EC29B6E" w:rsidR="00DA2649" w:rsidRPr="00DA2649" w:rsidRDefault="00DA2649">
            <w:pPr>
              <w:pStyle w:val="TAL"/>
            </w:pPr>
            <w:r w:rsidRPr="00DA2649">
              <w:t>In the returned ProblemDetails structure, the "detail" attribute should convey more information about the error.</w:t>
            </w:r>
          </w:p>
        </w:tc>
      </w:tr>
      <w:tr w:rsidR="00DA2649" w:rsidRPr="00DA2649" w14:paraId="15D71E6C" w14:textId="77777777" w:rsidTr="006B0B8C">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707A7D0B" w14:textId="77777777" w:rsidR="00DA2649" w:rsidRPr="00DA2649" w:rsidRDefault="00DA2649" w:rsidP="00DA2649">
            <w:pPr>
              <w:pStyle w:val="TAL"/>
              <w:keepNext w:val="0"/>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261C0336"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1BB3FDF8" w14:textId="77777777" w:rsidR="00DA2649" w:rsidRPr="00DA2649" w:rsidRDefault="00DA2649">
            <w:pPr>
              <w:pStyle w:val="TAL"/>
            </w:pPr>
            <w:r w:rsidRPr="00DA2649">
              <w:t>0..1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6322D448" w14:textId="77777777" w:rsidR="00DA2649" w:rsidRPr="00DA2649" w:rsidRDefault="00DA2649">
            <w:pPr>
              <w:pStyle w:val="TAL"/>
            </w:pPr>
            <w:r w:rsidRPr="00DA2649">
              <w:t>401 Unauthorized</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4A36A90B" w14:textId="77777777" w:rsidR="00DA2649" w:rsidRPr="00DA2649" w:rsidRDefault="00DA2649">
            <w:pPr>
              <w:pStyle w:val="TAL"/>
              <w:rPr>
                <w:rFonts w:eastAsia="Calibri"/>
              </w:rPr>
            </w:pPr>
            <w:r w:rsidRPr="00DA2649">
              <w:t xml:space="preserve">It is </w:t>
            </w:r>
            <w:r w:rsidRPr="00DA2649">
              <w:rPr>
                <w:rFonts w:eastAsia="Calibri"/>
              </w:rPr>
              <w:t>used when the client did not submit credentials.</w:t>
            </w:r>
          </w:p>
          <w:p w14:paraId="2DFFF180" w14:textId="77777777" w:rsidR="00DA2649" w:rsidRPr="00DA2649" w:rsidRDefault="00DA2649">
            <w:pPr>
              <w:pStyle w:val="TAL"/>
              <w:rPr>
                <w:rFonts w:eastAsia="Calibri"/>
              </w:rPr>
            </w:pPr>
          </w:p>
          <w:p w14:paraId="4EE0818F" w14:textId="4A29F8B6" w:rsidR="00DA2649" w:rsidRPr="00DA2649" w:rsidRDefault="00DA2649">
            <w:pPr>
              <w:pStyle w:val="TAL"/>
            </w:pPr>
            <w:r w:rsidRPr="00DA2649">
              <w:t>In the returned ProblemDetails structure, the "detail" attribute should convey more information about the error.</w:t>
            </w:r>
          </w:p>
        </w:tc>
      </w:tr>
      <w:tr w:rsidR="00DA2649" w:rsidRPr="00DA2649" w14:paraId="5AC50AA6" w14:textId="77777777" w:rsidTr="006B0B8C">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78B6D60B" w14:textId="77777777" w:rsidR="00DA2649" w:rsidRPr="00DA2649" w:rsidRDefault="00DA2649" w:rsidP="00DA2649">
            <w:pPr>
              <w:pStyle w:val="TAL"/>
              <w:keepNext w:val="0"/>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193E68C6"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0A462250" w14:textId="77777777" w:rsidR="00DA2649" w:rsidRPr="00DA2649" w:rsidRDefault="00DA2649">
            <w:pPr>
              <w:pStyle w:val="TAL"/>
            </w:pPr>
            <w:r w:rsidRPr="00DA2649">
              <w:t>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3F9F1B3F" w14:textId="77777777" w:rsidR="00DA2649" w:rsidRPr="00DA2649" w:rsidRDefault="00DA2649">
            <w:pPr>
              <w:pStyle w:val="TAL"/>
            </w:pPr>
            <w:r w:rsidRPr="00DA2649">
              <w:t>403 Forbidden</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55E524F7" w14:textId="77777777" w:rsidR="00DA2649" w:rsidRPr="00DA2649" w:rsidRDefault="00DA2649">
            <w:pPr>
              <w:pStyle w:val="TAL"/>
            </w:pPr>
            <w:r w:rsidRPr="00DA2649">
              <w:t xml:space="preserve">The operation is not allowed given the current status of the resource. </w:t>
            </w:r>
          </w:p>
          <w:p w14:paraId="52C7F2D8" w14:textId="77777777" w:rsidR="00DA2649" w:rsidRPr="00DA2649" w:rsidRDefault="00DA2649">
            <w:pPr>
              <w:pStyle w:val="TAL"/>
            </w:pPr>
          </w:p>
          <w:p w14:paraId="5BBC1D83" w14:textId="7C029158" w:rsidR="00DA2649" w:rsidRPr="00DA2649" w:rsidRDefault="00DA2649">
            <w:pPr>
              <w:pStyle w:val="TAL"/>
            </w:pPr>
            <w:r w:rsidRPr="00DA2649">
              <w:t>More information shall be provided in the "detail" attribute of the "ProblemDetails" structure.</w:t>
            </w:r>
          </w:p>
        </w:tc>
      </w:tr>
      <w:tr w:rsidR="00DA2649" w:rsidRPr="00DA2649" w14:paraId="020BDEE7" w14:textId="77777777" w:rsidTr="005B014C">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543656E6" w14:textId="77777777" w:rsidR="00DA2649" w:rsidRPr="00DA2649" w:rsidRDefault="00DA2649" w:rsidP="00DA2649">
            <w:pPr>
              <w:pStyle w:val="TAL"/>
              <w:keepNext w:val="0"/>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43B0922B"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67E44293" w14:textId="77777777" w:rsidR="00DA2649" w:rsidRPr="00DA2649" w:rsidRDefault="00DA2649">
            <w:pPr>
              <w:pStyle w:val="TAL"/>
            </w:pPr>
            <w:r w:rsidRPr="00DA2649">
              <w:t>0..1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3ADB0221" w14:textId="77777777" w:rsidR="00DA2649" w:rsidRPr="00DA2649" w:rsidRDefault="00DA2649">
            <w:pPr>
              <w:pStyle w:val="TAL"/>
            </w:pPr>
            <w:r w:rsidRPr="00DA2649">
              <w:t>404 Not Found</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7EED8812" w14:textId="77777777" w:rsidR="00DA2649" w:rsidRPr="00DA2649" w:rsidRDefault="00DA2649">
            <w:pPr>
              <w:pStyle w:val="TAL"/>
            </w:pPr>
            <w:r w:rsidRPr="00DA2649">
              <w:t>It is used when a client provided a URI that cannot be mapped to a valid resource URI.</w:t>
            </w:r>
          </w:p>
          <w:p w14:paraId="798A23CE" w14:textId="77777777" w:rsidR="00DA2649" w:rsidRPr="00DA2649" w:rsidRDefault="00DA2649">
            <w:pPr>
              <w:pStyle w:val="TAL"/>
            </w:pPr>
          </w:p>
          <w:p w14:paraId="438C8D0C" w14:textId="3849AFF1" w:rsidR="00DA2649" w:rsidRPr="00DA2649" w:rsidRDefault="00DA2649">
            <w:pPr>
              <w:pStyle w:val="TAL"/>
            </w:pPr>
            <w:r w:rsidRPr="00DA2649">
              <w:t>In the returned ProblemDetails structure, the "detail" attribute should convey more information about the error.</w:t>
            </w:r>
          </w:p>
        </w:tc>
      </w:tr>
      <w:tr w:rsidR="00DA2649" w:rsidRPr="00DA2649" w14:paraId="6A8F4F09" w14:textId="77777777" w:rsidTr="004901F7">
        <w:trPr>
          <w:jc w:val="center"/>
        </w:trPr>
        <w:tc>
          <w:tcPr>
            <w:tcW w:w="1126" w:type="dxa"/>
            <w:vMerge/>
            <w:tcBorders>
              <w:left w:val="single" w:sz="4" w:space="0" w:color="auto"/>
              <w:right w:val="single" w:sz="4" w:space="0" w:color="auto"/>
            </w:tcBorders>
            <w:shd w:val="clear" w:color="auto" w:fill="BFBFBF"/>
            <w:noWrap/>
            <w:tcMar>
              <w:top w:w="0" w:type="dxa"/>
              <w:bottom w:w="0" w:type="dxa"/>
            </w:tcMar>
            <w:vAlign w:val="center"/>
          </w:tcPr>
          <w:p w14:paraId="1C72F9B8" w14:textId="549314E3" w:rsidR="00DA2649" w:rsidRPr="00DA2649" w:rsidRDefault="00DA2649" w:rsidP="00DA2649">
            <w:pPr>
              <w:pStyle w:val="TAH"/>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01E2CB5C"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74A045C9" w14:textId="77777777" w:rsidR="00DA2649" w:rsidRPr="00DA2649" w:rsidRDefault="00DA2649">
            <w:pPr>
              <w:pStyle w:val="TAL"/>
            </w:pPr>
            <w:r w:rsidRPr="00DA2649">
              <w:t>0..1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43A22728" w14:textId="77777777" w:rsidR="00DA2649" w:rsidRPr="00DA2649" w:rsidRDefault="00DA2649">
            <w:pPr>
              <w:pStyle w:val="TAL"/>
            </w:pPr>
            <w:r w:rsidRPr="00DA2649">
              <w:t>406 Not Acceptable</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3EC5131B" w14:textId="77777777" w:rsidR="00DA2649" w:rsidRPr="00DA2649" w:rsidRDefault="00DA2649">
            <w:pPr>
              <w:pStyle w:val="TAL"/>
              <w:rPr>
                <w:rFonts w:eastAsia="Calibri"/>
              </w:rPr>
            </w:pPr>
            <w:r w:rsidRPr="00DA2649">
              <w:t xml:space="preserve">It is </w:t>
            </w:r>
            <w:r w:rsidRPr="00DA2649">
              <w:rPr>
                <w:rFonts w:eastAsia="Calibri"/>
              </w:rPr>
              <w:t>used to indicate that the server cannot provide any of the content formats supported by the client.</w:t>
            </w:r>
          </w:p>
          <w:p w14:paraId="297ACA07" w14:textId="77777777" w:rsidR="00DA2649" w:rsidRPr="00DA2649" w:rsidRDefault="00DA2649">
            <w:pPr>
              <w:pStyle w:val="TAL"/>
              <w:rPr>
                <w:rFonts w:eastAsia="Calibri"/>
              </w:rPr>
            </w:pPr>
          </w:p>
          <w:p w14:paraId="66A53280" w14:textId="5CDEE333" w:rsidR="00DA2649" w:rsidRPr="00DA2649" w:rsidRDefault="00DA2649">
            <w:pPr>
              <w:pStyle w:val="TAL"/>
            </w:pPr>
            <w:r w:rsidRPr="00DA2649">
              <w:t>In the returned ProblemDetails structure, the "detail" attribute should convey more information about the error.</w:t>
            </w:r>
          </w:p>
        </w:tc>
      </w:tr>
      <w:tr w:rsidR="00DA2649" w:rsidRPr="00DA2649" w14:paraId="476E7914" w14:textId="77777777" w:rsidTr="001B7726">
        <w:trPr>
          <w:jc w:val="center"/>
        </w:trPr>
        <w:tc>
          <w:tcPr>
            <w:tcW w:w="1126" w:type="dxa"/>
            <w:vMerge/>
            <w:tcBorders>
              <w:left w:val="single" w:sz="4" w:space="0" w:color="auto"/>
              <w:bottom w:val="single" w:sz="4" w:space="0" w:color="auto"/>
              <w:right w:val="single" w:sz="4" w:space="0" w:color="auto"/>
            </w:tcBorders>
            <w:shd w:val="clear" w:color="auto" w:fill="BFBFBF"/>
            <w:noWrap/>
            <w:tcMar>
              <w:top w:w="0" w:type="dxa"/>
              <w:bottom w:w="0" w:type="dxa"/>
            </w:tcMar>
            <w:vAlign w:val="center"/>
          </w:tcPr>
          <w:p w14:paraId="16D7F3C0" w14:textId="77777777" w:rsidR="00DA2649" w:rsidRPr="00DA2649" w:rsidRDefault="00DA2649" w:rsidP="00DA2649">
            <w:pPr>
              <w:pStyle w:val="TAL"/>
              <w:keepNext w:val="0"/>
              <w:jc w:val="center"/>
            </w:pPr>
          </w:p>
        </w:tc>
        <w:tc>
          <w:tcPr>
            <w:tcW w:w="1758" w:type="dxa"/>
            <w:tcBorders>
              <w:top w:val="single" w:sz="4" w:space="0" w:color="auto"/>
              <w:left w:val="single" w:sz="4" w:space="0" w:color="auto"/>
              <w:bottom w:val="single" w:sz="4" w:space="0" w:color="auto"/>
              <w:right w:val="single" w:sz="4" w:space="0" w:color="auto"/>
            </w:tcBorders>
            <w:shd w:val="clear" w:color="auto" w:fill="auto"/>
            <w:noWrap/>
            <w:tcMar>
              <w:top w:w="0" w:type="dxa"/>
              <w:bottom w:w="0" w:type="dxa"/>
            </w:tcMar>
          </w:tcPr>
          <w:p w14:paraId="75AEBA4E" w14:textId="77777777" w:rsidR="00DA2649" w:rsidRPr="00DA2649" w:rsidRDefault="00DA2649">
            <w:pPr>
              <w:pStyle w:val="TAL"/>
            </w:pPr>
            <w:r w:rsidRPr="00DA2649">
              <w:t>ProblemDetails</w:t>
            </w:r>
          </w:p>
        </w:tc>
        <w:tc>
          <w:tcPr>
            <w:tcW w:w="1077" w:type="dxa"/>
            <w:tcBorders>
              <w:top w:val="single" w:sz="4" w:space="0" w:color="auto"/>
              <w:left w:val="single" w:sz="4" w:space="0" w:color="auto"/>
              <w:bottom w:val="single" w:sz="4" w:space="0" w:color="auto"/>
              <w:right w:val="single" w:sz="4" w:space="0" w:color="auto"/>
            </w:tcBorders>
            <w:noWrap/>
            <w:tcMar>
              <w:top w:w="0" w:type="dxa"/>
              <w:bottom w:w="0" w:type="dxa"/>
            </w:tcMar>
          </w:tcPr>
          <w:p w14:paraId="4B2E2CF5" w14:textId="77777777" w:rsidR="00DA2649" w:rsidRPr="00DA2649" w:rsidRDefault="00DA2649">
            <w:pPr>
              <w:pStyle w:val="TAL"/>
            </w:pPr>
            <w:r w:rsidRPr="00DA2649">
              <w:t>0..1</w:t>
            </w:r>
          </w:p>
        </w:tc>
        <w:tc>
          <w:tcPr>
            <w:tcW w:w="1265" w:type="dxa"/>
            <w:tcBorders>
              <w:top w:val="single" w:sz="4" w:space="0" w:color="auto"/>
              <w:left w:val="single" w:sz="4" w:space="0" w:color="auto"/>
              <w:bottom w:val="single" w:sz="4" w:space="0" w:color="auto"/>
              <w:right w:val="single" w:sz="4" w:space="0" w:color="auto"/>
            </w:tcBorders>
            <w:noWrap/>
            <w:tcMar>
              <w:top w:w="0" w:type="dxa"/>
              <w:bottom w:w="0" w:type="dxa"/>
            </w:tcMar>
          </w:tcPr>
          <w:p w14:paraId="457F9F20" w14:textId="77777777" w:rsidR="00DA2649" w:rsidRPr="00DA2649" w:rsidRDefault="00DA2649">
            <w:pPr>
              <w:pStyle w:val="TAL"/>
            </w:pPr>
            <w:r w:rsidRPr="00DA2649">
              <w:t>429 Too Many Requests</w:t>
            </w:r>
          </w:p>
        </w:tc>
        <w:tc>
          <w:tcPr>
            <w:tcW w:w="3741" w:type="dxa"/>
            <w:tcBorders>
              <w:top w:val="single" w:sz="4" w:space="0" w:color="auto"/>
              <w:left w:val="single" w:sz="4" w:space="0" w:color="auto"/>
              <w:bottom w:val="single" w:sz="4" w:space="0" w:color="auto"/>
              <w:right w:val="single" w:sz="4" w:space="0" w:color="auto"/>
            </w:tcBorders>
            <w:noWrap/>
            <w:tcMar>
              <w:top w:w="0" w:type="dxa"/>
              <w:bottom w:w="0" w:type="dxa"/>
            </w:tcMar>
          </w:tcPr>
          <w:p w14:paraId="4C086C96" w14:textId="77777777" w:rsidR="00DA2649" w:rsidRPr="00DA2649" w:rsidRDefault="00DA2649">
            <w:pPr>
              <w:pStyle w:val="TAL"/>
              <w:rPr>
                <w:rFonts w:eastAsia="Calibri"/>
              </w:rPr>
            </w:pPr>
            <w:r w:rsidRPr="00DA2649">
              <w:rPr>
                <w:rFonts w:eastAsia="Calibri"/>
              </w:rPr>
              <w:t>It is used when a rate limiter has triggered.</w:t>
            </w:r>
          </w:p>
          <w:p w14:paraId="7A3A87C9" w14:textId="77777777" w:rsidR="00DA2649" w:rsidRPr="00DA2649" w:rsidRDefault="00DA2649">
            <w:pPr>
              <w:pStyle w:val="TAL"/>
              <w:rPr>
                <w:rFonts w:eastAsia="Calibri"/>
              </w:rPr>
            </w:pPr>
          </w:p>
          <w:p w14:paraId="32782D4C" w14:textId="0387C819" w:rsidR="00DA2649" w:rsidRPr="00DA2649" w:rsidRDefault="00DA2649">
            <w:pPr>
              <w:pStyle w:val="TAL"/>
            </w:pPr>
            <w:r w:rsidRPr="00DA2649">
              <w:t>In the returned ProblemDetails structure, the "detail" attribute should convey more information about the error.</w:t>
            </w:r>
          </w:p>
        </w:tc>
      </w:tr>
    </w:tbl>
    <w:p w14:paraId="7427BE24" w14:textId="77777777" w:rsidR="005B7FD7" w:rsidRPr="00DA2649" w:rsidRDefault="005B7FD7"/>
    <w:p w14:paraId="33B66F07" w14:textId="77777777" w:rsidR="005B7FD7" w:rsidRPr="00DA2649" w:rsidRDefault="00BF47CC">
      <w:pPr>
        <w:pStyle w:val="Heading4"/>
      </w:pPr>
      <w:bookmarkStart w:id="687" w:name="_Toc128407588"/>
      <w:bookmarkStart w:id="688" w:name="_Toc128746218"/>
      <w:bookmarkStart w:id="689" w:name="_Toc129009100"/>
      <w:bookmarkStart w:id="690" w:name="_Toc129331208"/>
      <w:r w:rsidRPr="00DA2649">
        <w:t>7.</w:t>
      </w:r>
      <w:r w:rsidR="00F025CC" w:rsidRPr="00DA2649">
        <w:t>9</w:t>
      </w:r>
      <w:r w:rsidRPr="00DA2649">
        <w:t>.3.2</w:t>
      </w:r>
      <w:r w:rsidRPr="00DA2649">
        <w:tab/>
        <w:t>PUT</w:t>
      </w:r>
      <w:bookmarkEnd w:id="687"/>
      <w:bookmarkEnd w:id="688"/>
      <w:bookmarkEnd w:id="689"/>
      <w:bookmarkEnd w:id="690"/>
    </w:p>
    <w:p w14:paraId="78CE346F" w14:textId="77777777" w:rsidR="005B7FD7" w:rsidRPr="00DA2649" w:rsidRDefault="00BF47CC">
      <w:r w:rsidRPr="00DA2649">
        <w:t>Not applicable.</w:t>
      </w:r>
    </w:p>
    <w:p w14:paraId="19BE7ED0" w14:textId="77777777" w:rsidR="005B7FD7" w:rsidRPr="00DA2649" w:rsidRDefault="00BF47CC">
      <w:pPr>
        <w:pStyle w:val="Heading4"/>
      </w:pPr>
      <w:bookmarkStart w:id="691" w:name="_Toc128407589"/>
      <w:bookmarkStart w:id="692" w:name="_Toc128746219"/>
      <w:bookmarkStart w:id="693" w:name="_Toc129009101"/>
      <w:bookmarkStart w:id="694" w:name="_Toc129331209"/>
      <w:r w:rsidRPr="00DA2649">
        <w:t>7.</w:t>
      </w:r>
      <w:r w:rsidR="00F025CC" w:rsidRPr="00DA2649">
        <w:t>9</w:t>
      </w:r>
      <w:r w:rsidRPr="00DA2649">
        <w:t>.3.3</w:t>
      </w:r>
      <w:r w:rsidRPr="00DA2649">
        <w:tab/>
        <w:t>PATCH</w:t>
      </w:r>
      <w:bookmarkEnd w:id="691"/>
      <w:bookmarkEnd w:id="692"/>
      <w:bookmarkEnd w:id="693"/>
      <w:bookmarkEnd w:id="694"/>
    </w:p>
    <w:p w14:paraId="3C13A809" w14:textId="77777777" w:rsidR="005B7FD7" w:rsidRPr="00DA2649" w:rsidRDefault="00BF47CC">
      <w:pPr>
        <w:rPr>
          <w:i/>
        </w:rPr>
      </w:pPr>
      <w:r w:rsidRPr="00DA2649">
        <w:t>Not applicable.</w:t>
      </w:r>
    </w:p>
    <w:p w14:paraId="59223D21" w14:textId="77777777" w:rsidR="005B7FD7" w:rsidRPr="00DA2649" w:rsidRDefault="00BF47CC">
      <w:pPr>
        <w:pStyle w:val="Heading4"/>
      </w:pPr>
      <w:bookmarkStart w:id="695" w:name="_Toc128407590"/>
      <w:bookmarkStart w:id="696" w:name="_Toc128746220"/>
      <w:bookmarkStart w:id="697" w:name="_Toc129009102"/>
      <w:bookmarkStart w:id="698" w:name="_Toc129331210"/>
      <w:r w:rsidRPr="00DA2649">
        <w:t>7.</w:t>
      </w:r>
      <w:r w:rsidR="00F025CC" w:rsidRPr="00DA2649">
        <w:t>9</w:t>
      </w:r>
      <w:r w:rsidRPr="00DA2649">
        <w:t>.3.4</w:t>
      </w:r>
      <w:r w:rsidRPr="00DA2649">
        <w:tab/>
        <w:t>POST</w:t>
      </w:r>
      <w:bookmarkEnd w:id="695"/>
      <w:bookmarkEnd w:id="696"/>
      <w:bookmarkEnd w:id="697"/>
      <w:bookmarkEnd w:id="698"/>
    </w:p>
    <w:p w14:paraId="11900F5B" w14:textId="77777777" w:rsidR="005B7FD7" w:rsidRPr="00DA2649" w:rsidRDefault="00BF47CC">
      <w:r w:rsidRPr="00DA2649">
        <w:t>The POST method is used to create a new subscription to VIS notifications. Upon success, the response contains an entity body describing the created subscription.</w:t>
      </w:r>
    </w:p>
    <w:p w14:paraId="5EA9CCE8" w14:textId="77777777" w:rsidR="005B7FD7" w:rsidRPr="00DA2649" w:rsidRDefault="00BF47CC">
      <w:r w:rsidRPr="00DA2649">
        <w:t>This method shall support the request and response data structures and response codes, as specified in table 7.9.3.4-1.</w:t>
      </w:r>
    </w:p>
    <w:p w14:paraId="3326B89F" w14:textId="77777777" w:rsidR="005B7FD7" w:rsidRPr="00DA2649" w:rsidRDefault="00BF47CC" w:rsidP="00DA2649">
      <w:pPr>
        <w:pStyle w:val="TH"/>
      </w:pPr>
      <w:r w:rsidRPr="00DA2649">
        <w:lastRenderedPageBreak/>
        <w:t>Table 7.</w:t>
      </w:r>
      <w:r w:rsidR="00F025CC" w:rsidRPr="00DA2649">
        <w:t>9</w:t>
      </w:r>
      <w:r w:rsidRPr="00DA2649">
        <w:t>.3.4-1: Data structures supported by the POST request/response on this resource</w:t>
      </w:r>
    </w:p>
    <w:tbl>
      <w:tblPr>
        <w:tblW w:w="4900" w:type="pct"/>
        <w:jc w:val="center"/>
        <w:tblBorders>
          <w:top w:val="single" w:sz="6" w:space="0" w:color="000000"/>
          <w:left w:val="single" w:sz="6" w:space="0" w:color="000000"/>
          <w:bottom w:val="single" w:sz="6" w:space="0" w:color="000000"/>
          <w:right w:val="single" w:sz="6" w:space="0" w:color="000000"/>
        </w:tblBorders>
        <w:tblCellMar>
          <w:left w:w="28" w:type="dxa"/>
          <w:right w:w="45" w:type="dxa"/>
        </w:tblCellMar>
        <w:tblLook w:val="04A0" w:firstRow="1" w:lastRow="0" w:firstColumn="1" w:lastColumn="0" w:noHBand="0" w:noVBand="1"/>
      </w:tblPr>
      <w:tblGrid>
        <w:gridCol w:w="972"/>
        <w:gridCol w:w="2076"/>
        <w:gridCol w:w="1004"/>
        <w:gridCol w:w="1274"/>
        <w:gridCol w:w="4110"/>
      </w:tblGrid>
      <w:tr w:rsidR="005B7FD7" w:rsidRPr="00DA2649" w14:paraId="4F431756" w14:textId="77777777" w:rsidTr="00D463BB">
        <w:trPr>
          <w:jc w:val="center"/>
        </w:trPr>
        <w:tc>
          <w:tcPr>
            <w:tcW w:w="51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F858B84" w14:textId="77777777" w:rsidR="005B7FD7" w:rsidRPr="00DA2649" w:rsidRDefault="00BF47CC" w:rsidP="00DA2649">
            <w:pPr>
              <w:pStyle w:val="TAH"/>
            </w:pPr>
            <w:r w:rsidRPr="00DA2649">
              <w:t>Request body</w:t>
            </w:r>
          </w:p>
        </w:tc>
        <w:tc>
          <w:tcPr>
            <w:tcW w:w="1100" w:type="pct"/>
            <w:tcBorders>
              <w:top w:val="single" w:sz="4" w:space="0" w:color="auto"/>
              <w:left w:val="single" w:sz="4" w:space="0" w:color="auto"/>
              <w:bottom w:val="single" w:sz="4" w:space="0" w:color="auto"/>
              <w:right w:val="single" w:sz="4" w:space="0" w:color="auto"/>
            </w:tcBorders>
            <w:shd w:val="clear" w:color="auto" w:fill="CCCCCC"/>
            <w:hideMark/>
          </w:tcPr>
          <w:p w14:paraId="71464C66" w14:textId="77777777" w:rsidR="005B7FD7" w:rsidRPr="00DA2649" w:rsidRDefault="00BF47CC" w:rsidP="00DA2649">
            <w:pPr>
              <w:pStyle w:val="TAH"/>
            </w:pPr>
            <w:r w:rsidRPr="00DA2649">
              <w:t>Data type</w:t>
            </w:r>
          </w:p>
        </w:tc>
        <w:tc>
          <w:tcPr>
            <w:tcW w:w="532" w:type="pct"/>
            <w:tcBorders>
              <w:top w:val="single" w:sz="4" w:space="0" w:color="auto"/>
              <w:left w:val="single" w:sz="4" w:space="0" w:color="auto"/>
              <w:bottom w:val="single" w:sz="4" w:space="0" w:color="auto"/>
              <w:right w:val="single" w:sz="4" w:space="0" w:color="auto"/>
            </w:tcBorders>
            <w:shd w:val="clear" w:color="auto" w:fill="CCCCCC"/>
            <w:hideMark/>
          </w:tcPr>
          <w:p w14:paraId="30EDD23A" w14:textId="77777777" w:rsidR="005B7FD7" w:rsidRPr="00DA2649" w:rsidRDefault="00BF47CC" w:rsidP="00DA2649">
            <w:pPr>
              <w:pStyle w:val="TAH"/>
            </w:pPr>
            <w:r w:rsidRPr="00DA2649">
              <w:t>Cardinality</w:t>
            </w:r>
          </w:p>
        </w:tc>
        <w:tc>
          <w:tcPr>
            <w:tcW w:w="2853" w:type="pct"/>
            <w:gridSpan w:val="2"/>
            <w:tcBorders>
              <w:top w:val="single" w:sz="4" w:space="0" w:color="auto"/>
              <w:left w:val="single" w:sz="4" w:space="0" w:color="auto"/>
              <w:bottom w:val="single" w:sz="4" w:space="0" w:color="auto"/>
              <w:right w:val="single" w:sz="4" w:space="0" w:color="auto"/>
            </w:tcBorders>
            <w:shd w:val="clear" w:color="auto" w:fill="CCCCCC"/>
            <w:hideMark/>
          </w:tcPr>
          <w:p w14:paraId="2EA6C793" w14:textId="77777777" w:rsidR="005B7FD7" w:rsidRPr="00DA2649" w:rsidRDefault="00BF47CC" w:rsidP="00DA2649">
            <w:pPr>
              <w:pStyle w:val="TAH"/>
            </w:pPr>
            <w:r w:rsidRPr="00DA2649">
              <w:t>Remarks</w:t>
            </w:r>
          </w:p>
        </w:tc>
      </w:tr>
      <w:tr w:rsidR="005B7FD7" w:rsidRPr="00DA2649" w14:paraId="06A1E9F6" w14:textId="77777777" w:rsidTr="00DA264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E31C47" w14:textId="77777777" w:rsidR="005B7FD7" w:rsidRPr="00DA2649" w:rsidRDefault="005B7FD7" w:rsidP="00DA2649">
            <w:pPr>
              <w:keepNext/>
              <w:keepLines/>
              <w:overflowPunct/>
              <w:autoSpaceDE/>
              <w:autoSpaceDN/>
              <w:adjustRightInd/>
              <w:rPr>
                <w:rFonts w:ascii="Arial" w:hAnsi="Arial"/>
                <w:b/>
                <w:sz w:val="18"/>
              </w:rPr>
            </w:pPr>
          </w:p>
        </w:tc>
        <w:tc>
          <w:tcPr>
            <w:tcW w:w="1100" w:type="pct"/>
            <w:tcBorders>
              <w:top w:val="single" w:sz="4" w:space="0" w:color="auto"/>
              <w:left w:val="single" w:sz="4" w:space="0" w:color="auto"/>
              <w:bottom w:val="single" w:sz="4" w:space="0" w:color="auto"/>
              <w:right w:val="single" w:sz="4" w:space="0" w:color="auto"/>
            </w:tcBorders>
            <w:hideMark/>
          </w:tcPr>
          <w:p w14:paraId="32C0A80F" w14:textId="77777777" w:rsidR="005B7FD7" w:rsidRPr="00DA2649" w:rsidRDefault="00BF47CC" w:rsidP="00DA2649">
            <w:pPr>
              <w:pStyle w:val="TAL"/>
            </w:pPr>
            <w:r w:rsidRPr="00DA2649">
              <w:t>{NotificationSubscription}</w:t>
            </w:r>
          </w:p>
        </w:tc>
        <w:tc>
          <w:tcPr>
            <w:tcW w:w="532" w:type="pct"/>
            <w:tcBorders>
              <w:top w:val="single" w:sz="4" w:space="0" w:color="auto"/>
              <w:left w:val="single" w:sz="4" w:space="0" w:color="auto"/>
              <w:bottom w:val="single" w:sz="4" w:space="0" w:color="auto"/>
              <w:right w:val="single" w:sz="4" w:space="0" w:color="auto"/>
            </w:tcBorders>
            <w:hideMark/>
          </w:tcPr>
          <w:p w14:paraId="23FC203E" w14:textId="77777777" w:rsidR="005B7FD7" w:rsidRPr="00DA2649" w:rsidRDefault="00BF47CC" w:rsidP="00DA2649">
            <w:pPr>
              <w:pStyle w:val="TAL"/>
            </w:pPr>
            <w:r w:rsidRPr="00DA2649">
              <w:t>1</w:t>
            </w:r>
          </w:p>
        </w:tc>
        <w:tc>
          <w:tcPr>
            <w:tcW w:w="2853" w:type="pct"/>
            <w:gridSpan w:val="2"/>
            <w:tcBorders>
              <w:top w:val="single" w:sz="4" w:space="0" w:color="auto"/>
              <w:left w:val="single" w:sz="4" w:space="0" w:color="auto"/>
              <w:bottom w:val="single" w:sz="4" w:space="0" w:color="auto"/>
              <w:right w:val="single" w:sz="4" w:space="0" w:color="auto"/>
            </w:tcBorders>
            <w:hideMark/>
          </w:tcPr>
          <w:p w14:paraId="1A6DA75E" w14:textId="77777777" w:rsidR="005B7FD7" w:rsidRPr="00DA2649" w:rsidRDefault="00BF47CC" w:rsidP="00DA2649">
            <w:pPr>
              <w:pStyle w:val="TAL"/>
            </w:pPr>
            <w:r w:rsidRPr="00DA2649">
              <w:t>The entity body in the request contains the data type of the specific VIS event subscription that is to be created, where the data type options are listed below and defined in clause 6.3:</w:t>
            </w:r>
          </w:p>
          <w:p w14:paraId="7BBA8781" w14:textId="77777777" w:rsidR="005B7FD7" w:rsidRPr="00DA2649" w:rsidRDefault="00BF47CC" w:rsidP="00DA2649">
            <w:pPr>
              <w:pStyle w:val="TB1"/>
            </w:pPr>
            <w:r w:rsidRPr="00DA2649">
              <w:t>ProvChgUuUniSubscription</w:t>
            </w:r>
          </w:p>
          <w:p w14:paraId="3DED4F35" w14:textId="77777777" w:rsidR="005B7FD7" w:rsidRPr="00DA2649" w:rsidRDefault="00BF47CC" w:rsidP="00DA2649">
            <w:pPr>
              <w:pStyle w:val="TB1"/>
            </w:pPr>
            <w:r w:rsidRPr="00DA2649">
              <w:t>ProvChgUuMbmsSubscription</w:t>
            </w:r>
          </w:p>
          <w:p w14:paraId="54047B18" w14:textId="77777777" w:rsidR="005B7FD7" w:rsidRPr="00DA2649" w:rsidRDefault="00BF47CC" w:rsidP="00DA2649">
            <w:pPr>
              <w:pStyle w:val="TB1"/>
            </w:pPr>
            <w:r w:rsidRPr="00DA2649">
              <w:t>ProvChgPc5Subscription</w:t>
            </w:r>
          </w:p>
          <w:p w14:paraId="4AF33590" w14:textId="77777777" w:rsidR="005B7FD7" w:rsidRPr="00DA2649" w:rsidRDefault="00BF47CC" w:rsidP="00DA2649">
            <w:pPr>
              <w:pStyle w:val="TB1"/>
            </w:pPr>
            <w:r w:rsidRPr="00DA2649">
              <w:t xml:space="preserve">V2xMsgSubscription </w:t>
            </w:r>
          </w:p>
          <w:p w14:paraId="6F5ABA17" w14:textId="77777777" w:rsidR="00B403A7" w:rsidRPr="00DA2649" w:rsidRDefault="00B403A7" w:rsidP="00DA2649">
            <w:pPr>
              <w:pStyle w:val="TB1"/>
            </w:pPr>
            <w:r w:rsidRPr="00DA2649">
              <w:t>PredQosSubscription</w:t>
            </w:r>
          </w:p>
        </w:tc>
      </w:tr>
      <w:tr w:rsidR="00DA2649" w:rsidRPr="00DA2649" w14:paraId="6DF89C87" w14:textId="77777777" w:rsidTr="00D43C59">
        <w:trPr>
          <w:jc w:val="center"/>
        </w:trPr>
        <w:tc>
          <w:tcPr>
            <w:tcW w:w="515" w:type="pct"/>
            <w:vMerge w:val="restart"/>
            <w:tcBorders>
              <w:top w:val="single" w:sz="4" w:space="0" w:color="auto"/>
              <w:left w:val="single" w:sz="4" w:space="0" w:color="auto"/>
              <w:right w:val="single" w:sz="4" w:space="0" w:color="auto"/>
            </w:tcBorders>
            <w:shd w:val="clear" w:color="auto" w:fill="BFBFBF"/>
            <w:vAlign w:val="center"/>
            <w:hideMark/>
          </w:tcPr>
          <w:p w14:paraId="0C994189" w14:textId="77777777" w:rsidR="00DA2649" w:rsidRPr="00DA2649" w:rsidRDefault="00DA2649" w:rsidP="00DA2649">
            <w:pPr>
              <w:pStyle w:val="TAH"/>
              <w:keepNext w:val="0"/>
              <w:keepLines w:val="0"/>
            </w:pPr>
            <w:r w:rsidRPr="00DA2649">
              <w:t>Response body</w:t>
            </w:r>
          </w:p>
        </w:tc>
        <w:tc>
          <w:tcPr>
            <w:tcW w:w="1100" w:type="pct"/>
            <w:tcBorders>
              <w:top w:val="single" w:sz="4" w:space="0" w:color="auto"/>
              <w:left w:val="single" w:sz="4" w:space="0" w:color="auto"/>
              <w:bottom w:val="single" w:sz="4" w:space="0" w:color="auto"/>
              <w:right w:val="single" w:sz="4" w:space="0" w:color="auto"/>
            </w:tcBorders>
            <w:shd w:val="clear" w:color="auto" w:fill="BFBFBF"/>
            <w:hideMark/>
          </w:tcPr>
          <w:p w14:paraId="6E73DCF7" w14:textId="77777777" w:rsidR="00DA2649" w:rsidRPr="00DA2649" w:rsidRDefault="00DA2649">
            <w:pPr>
              <w:pStyle w:val="TAH"/>
            </w:pPr>
            <w:r w:rsidRPr="00DA2649">
              <w:t>Data type</w:t>
            </w:r>
          </w:p>
        </w:tc>
        <w:tc>
          <w:tcPr>
            <w:tcW w:w="532" w:type="pct"/>
            <w:tcBorders>
              <w:top w:val="single" w:sz="4" w:space="0" w:color="auto"/>
              <w:left w:val="single" w:sz="4" w:space="0" w:color="auto"/>
              <w:bottom w:val="single" w:sz="4" w:space="0" w:color="auto"/>
              <w:right w:val="single" w:sz="4" w:space="0" w:color="auto"/>
            </w:tcBorders>
            <w:shd w:val="clear" w:color="auto" w:fill="BFBFBF"/>
            <w:hideMark/>
          </w:tcPr>
          <w:p w14:paraId="6DF0D269" w14:textId="77777777" w:rsidR="00DA2649" w:rsidRPr="00DA2649" w:rsidRDefault="00DA2649">
            <w:pPr>
              <w:pStyle w:val="TAH"/>
            </w:pPr>
            <w:r w:rsidRPr="00DA2649">
              <w:t>Cardinality</w:t>
            </w:r>
          </w:p>
        </w:tc>
        <w:tc>
          <w:tcPr>
            <w:tcW w:w="675" w:type="pct"/>
            <w:tcBorders>
              <w:top w:val="single" w:sz="4" w:space="0" w:color="auto"/>
              <w:left w:val="single" w:sz="4" w:space="0" w:color="auto"/>
              <w:bottom w:val="single" w:sz="4" w:space="0" w:color="auto"/>
              <w:right w:val="single" w:sz="4" w:space="0" w:color="auto"/>
            </w:tcBorders>
            <w:shd w:val="clear" w:color="auto" w:fill="BFBFBF"/>
            <w:hideMark/>
          </w:tcPr>
          <w:p w14:paraId="4AC4E886" w14:textId="77777777" w:rsidR="00DA2649" w:rsidRPr="00DA2649" w:rsidRDefault="00DA2649">
            <w:pPr>
              <w:pStyle w:val="TAH"/>
            </w:pPr>
            <w:r w:rsidRPr="00DA2649">
              <w:t>Response</w:t>
            </w:r>
          </w:p>
          <w:p w14:paraId="7F19498C" w14:textId="77777777" w:rsidR="00DA2649" w:rsidRPr="00DA2649" w:rsidRDefault="00DA2649">
            <w:pPr>
              <w:pStyle w:val="TAH"/>
            </w:pPr>
            <w:r w:rsidRPr="00DA2649">
              <w:t>Codes</w:t>
            </w:r>
          </w:p>
        </w:tc>
        <w:tc>
          <w:tcPr>
            <w:tcW w:w="2178" w:type="pct"/>
            <w:tcBorders>
              <w:top w:val="single" w:sz="4" w:space="0" w:color="auto"/>
              <w:left w:val="single" w:sz="4" w:space="0" w:color="auto"/>
              <w:bottom w:val="single" w:sz="4" w:space="0" w:color="auto"/>
              <w:right w:val="single" w:sz="4" w:space="0" w:color="auto"/>
            </w:tcBorders>
            <w:shd w:val="clear" w:color="auto" w:fill="BFBFBF"/>
            <w:hideMark/>
          </w:tcPr>
          <w:p w14:paraId="08277D25" w14:textId="77777777" w:rsidR="00DA2649" w:rsidRPr="00DA2649" w:rsidRDefault="00DA2649">
            <w:pPr>
              <w:pStyle w:val="TAH"/>
            </w:pPr>
            <w:r w:rsidRPr="00DA2649">
              <w:t>Remarks</w:t>
            </w:r>
          </w:p>
        </w:tc>
      </w:tr>
      <w:tr w:rsidR="00DA2649" w:rsidRPr="00DA2649" w14:paraId="5C63F0F7" w14:textId="77777777" w:rsidTr="00D43C59">
        <w:trPr>
          <w:jc w:val="center"/>
        </w:trPr>
        <w:tc>
          <w:tcPr>
            <w:tcW w:w="0" w:type="auto"/>
            <w:vMerge/>
            <w:tcBorders>
              <w:left w:val="single" w:sz="4" w:space="0" w:color="auto"/>
              <w:right w:val="single" w:sz="4" w:space="0" w:color="auto"/>
            </w:tcBorders>
            <w:shd w:val="clear" w:color="auto" w:fill="BFBFBF"/>
            <w:vAlign w:val="center"/>
            <w:hideMark/>
          </w:tcPr>
          <w:p w14:paraId="7599C7B3" w14:textId="77777777" w:rsidR="00DA2649" w:rsidRPr="00DA2649" w:rsidRDefault="00DA2649" w:rsidP="00DA2649">
            <w:pPr>
              <w:overflowPunct/>
              <w:autoSpaceDE/>
              <w:autoSpaceDN/>
              <w:adjustRightInd/>
              <w:rPr>
                <w:rFonts w:ascii="Arial" w:hAnsi="Arial"/>
                <w:b/>
                <w:sz w:val="18"/>
              </w:rPr>
            </w:pPr>
          </w:p>
        </w:tc>
        <w:tc>
          <w:tcPr>
            <w:tcW w:w="1100" w:type="pct"/>
            <w:tcBorders>
              <w:top w:val="single" w:sz="4" w:space="0" w:color="auto"/>
              <w:left w:val="single" w:sz="4" w:space="0" w:color="auto"/>
              <w:bottom w:val="single" w:sz="4" w:space="0" w:color="auto"/>
              <w:right w:val="single" w:sz="4" w:space="0" w:color="auto"/>
            </w:tcBorders>
            <w:hideMark/>
          </w:tcPr>
          <w:p w14:paraId="278F0428" w14:textId="77777777" w:rsidR="00DA2649" w:rsidRPr="00DA2649" w:rsidRDefault="00DA2649">
            <w:pPr>
              <w:pStyle w:val="TAL"/>
            </w:pPr>
            <w:r w:rsidRPr="00DA2649">
              <w:t>{NotificationSubscription}</w:t>
            </w:r>
          </w:p>
        </w:tc>
        <w:tc>
          <w:tcPr>
            <w:tcW w:w="532" w:type="pct"/>
            <w:tcBorders>
              <w:top w:val="single" w:sz="4" w:space="0" w:color="auto"/>
              <w:left w:val="single" w:sz="4" w:space="0" w:color="auto"/>
              <w:bottom w:val="single" w:sz="4" w:space="0" w:color="auto"/>
              <w:right w:val="single" w:sz="4" w:space="0" w:color="auto"/>
            </w:tcBorders>
            <w:hideMark/>
          </w:tcPr>
          <w:p w14:paraId="349F3C30" w14:textId="77777777" w:rsidR="00DA2649" w:rsidRPr="00DA2649" w:rsidRDefault="00DA2649">
            <w:pPr>
              <w:pStyle w:val="TAL"/>
            </w:pPr>
            <w:r w:rsidRPr="00DA2649">
              <w:t>1</w:t>
            </w:r>
          </w:p>
        </w:tc>
        <w:tc>
          <w:tcPr>
            <w:tcW w:w="675" w:type="pct"/>
            <w:tcBorders>
              <w:top w:val="single" w:sz="4" w:space="0" w:color="auto"/>
              <w:left w:val="single" w:sz="4" w:space="0" w:color="auto"/>
              <w:bottom w:val="single" w:sz="4" w:space="0" w:color="auto"/>
              <w:right w:val="single" w:sz="4" w:space="0" w:color="auto"/>
            </w:tcBorders>
            <w:hideMark/>
          </w:tcPr>
          <w:p w14:paraId="5BD4C61E" w14:textId="77777777" w:rsidR="00DA2649" w:rsidRPr="00DA2649" w:rsidRDefault="00DA2649">
            <w:pPr>
              <w:pStyle w:val="TAL"/>
            </w:pPr>
            <w:r w:rsidRPr="00DA2649">
              <w:t>201 Created</w:t>
            </w:r>
          </w:p>
        </w:tc>
        <w:tc>
          <w:tcPr>
            <w:tcW w:w="2178" w:type="pct"/>
            <w:tcBorders>
              <w:top w:val="single" w:sz="4" w:space="0" w:color="auto"/>
              <w:left w:val="single" w:sz="4" w:space="0" w:color="auto"/>
              <w:bottom w:val="single" w:sz="4" w:space="0" w:color="auto"/>
              <w:right w:val="single" w:sz="4" w:space="0" w:color="auto"/>
            </w:tcBorders>
          </w:tcPr>
          <w:p w14:paraId="0CC14E15" w14:textId="77777777" w:rsidR="00DA2649" w:rsidRPr="00DA2649" w:rsidRDefault="00DA2649">
            <w:pPr>
              <w:pStyle w:val="TAL"/>
            </w:pPr>
            <w:r w:rsidRPr="00DA2649">
              <w:t>Indicates successful resource creation, where the resource URI shall be returned in the HTTP Location header field.</w:t>
            </w:r>
          </w:p>
          <w:p w14:paraId="6EDD45A8" w14:textId="77777777" w:rsidR="00DA2649" w:rsidRPr="00DA2649" w:rsidRDefault="00DA2649">
            <w:pPr>
              <w:pStyle w:val="TAL"/>
            </w:pPr>
          </w:p>
          <w:p w14:paraId="39C6298E" w14:textId="77777777" w:rsidR="00DA2649" w:rsidRPr="00DA2649" w:rsidRDefault="00DA2649">
            <w:pPr>
              <w:pStyle w:val="TAL"/>
            </w:pPr>
            <w:r w:rsidRPr="00DA2649">
              <w:t>In the returned NotificationSubscription structure, the created subscription is described using the appropriate data type from the list below and as defined in clause 6.3:</w:t>
            </w:r>
          </w:p>
          <w:p w14:paraId="0234F93E" w14:textId="77777777" w:rsidR="00DA2649" w:rsidRPr="00DA2649" w:rsidRDefault="00DA2649">
            <w:pPr>
              <w:pStyle w:val="TB1"/>
            </w:pPr>
            <w:r w:rsidRPr="00DA2649">
              <w:t>ProvChgUuUniSubscription</w:t>
            </w:r>
          </w:p>
          <w:p w14:paraId="454A6C08" w14:textId="77777777" w:rsidR="00DA2649" w:rsidRPr="00DA2649" w:rsidRDefault="00DA2649">
            <w:pPr>
              <w:pStyle w:val="TB1"/>
            </w:pPr>
            <w:r w:rsidRPr="00DA2649">
              <w:t>ProvChgUuMbmsSubscription</w:t>
            </w:r>
          </w:p>
          <w:p w14:paraId="531F44B3" w14:textId="77777777" w:rsidR="00DA2649" w:rsidRPr="00DA2649" w:rsidRDefault="00DA2649">
            <w:pPr>
              <w:pStyle w:val="TB1"/>
            </w:pPr>
            <w:r w:rsidRPr="00DA2649">
              <w:t>ProvChgPc5Subscription</w:t>
            </w:r>
          </w:p>
          <w:p w14:paraId="719B770B" w14:textId="77777777" w:rsidR="00DA2649" w:rsidRPr="00DA2649" w:rsidRDefault="00DA2649">
            <w:pPr>
              <w:pStyle w:val="TB1"/>
            </w:pPr>
            <w:r w:rsidRPr="00DA2649">
              <w:t>V2xMsgSubscription</w:t>
            </w:r>
          </w:p>
          <w:p w14:paraId="7432D009" w14:textId="77777777" w:rsidR="00DA2649" w:rsidRPr="00DA2649" w:rsidRDefault="00DA2649">
            <w:pPr>
              <w:pStyle w:val="TB1"/>
            </w:pPr>
            <w:r w:rsidRPr="00DA2649">
              <w:t>PredQosSubscription</w:t>
            </w:r>
          </w:p>
        </w:tc>
      </w:tr>
      <w:tr w:rsidR="00DA2649" w:rsidRPr="00DA2649" w14:paraId="6D6CB98D" w14:textId="77777777" w:rsidTr="00D43C59">
        <w:trPr>
          <w:jc w:val="center"/>
        </w:trPr>
        <w:tc>
          <w:tcPr>
            <w:tcW w:w="515" w:type="pct"/>
            <w:vMerge/>
            <w:tcBorders>
              <w:left w:val="single" w:sz="4" w:space="0" w:color="auto"/>
              <w:right w:val="single" w:sz="4" w:space="0" w:color="auto"/>
            </w:tcBorders>
            <w:shd w:val="clear" w:color="auto" w:fill="BFBFBF"/>
            <w:vAlign w:val="center"/>
          </w:tcPr>
          <w:p w14:paraId="01200BC6" w14:textId="77777777" w:rsidR="00DA2649" w:rsidRPr="00DA2649" w:rsidRDefault="00DA2649" w:rsidP="00DA2649">
            <w:pPr>
              <w:pStyle w:val="TAL"/>
              <w:keepNext w:val="0"/>
              <w:keepLines w:val="0"/>
              <w:jc w:val="center"/>
            </w:pPr>
          </w:p>
        </w:tc>
        <w:tc>
          <w:tcPr>
            <w:tcW w:w="1100" w:type="pct"/>
            <w:tcBorders>
              <w:top w:val="single" w:sz="4" w:space="0" w:color="auto"/>
              <w:left w:val="single" w:sz="4" w:space="0" w:color="auto"/>
              <w:bottom w:val="single" w:sz="4" w:space="0" w:color="auto"/>
              <w:right w:val="single" w:sz="4" w:space="0" w:color="auto"/>
            </w:tcBorders>
            <w:hideMark/>
          </w:tcPr>
          <w:p w14:paraId="45706ED1" w14:textId="77777777" w:rsidR="00DA2649" w:rsidRPr="00DA2649" w:rsidRDefault="00DA2649">
            <w:pPr>
              <w:pStyle w:val="TAL"/>
              <w:keepNext w:val="0"/>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05581123" w14:textId="77777777" w:rsidR="00DA2649" w:rsidRPr="00DA2649" w:rsidRDefault="00DA2649">
            <w:pPr>
              <w:pStyle w:val="TAL"/>
              <w:keepNext w:val="0"/>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1E96160D" w14:textId="77777777" w:rsidR="00DA2649" w:rsidRPr="00DA2649" w:rsidRDefault="00DA2649">
            <w:pPr>
              <w:pStyle w:val="TAL"/>
              <w:keepNext w:val="0"/>
            </w:pPr>
            <w:r w:rsidRPr="00DA2649">
              <w:t>400 Bad Request</w:t>
            </w:r>
          </w:p>
        </w:tc>
        <w:tc>
          <w:tcPr>
            <w:tcW w:w="2178" w:type="pct"/>
            <w:tcBorders>
              <w:top w:val="single" w:sz="4" w:space="0" w:color="auto"/>
              <w:left w:val="single" w:sz="4" w:space="0" w:color="auto"/>
              <w:bottom w:val="single" w:sz="4" w:space="0" w:color="auto"/>
              <w:right w:val="single" w:sz="4" w:space="0" w:color="auto"/>
            </w:tcBorders>
          </w:tcPr>
          <w:p w14:paraId="7ED8BC3F" w14:textId="77777777" w:rsidR="00DA2649" w:rsidRPr="00DA2649" w:rsidRDefault="00DA2649">
            <w:pPr>
              <w:pStyle w:val="TAL"/>
              <w:keepNext w:val="0"/>
            </w:pPr>
            <w:r w:rsidRPr="00DA2649">
              <w:t>It is used to indicate that incorrect parameters were passed to the request.</w:t>
            </w:r>
          </w:p>
          <w:p w14:paraId="5BBAC0AF" w14:textId="77777777" w:rsidR="00DA2649" w:rsidRPr="00DA2649" w:rsidRDefault="00DA2649">
            <w:pPr>
              <w:pStyle w:val="TAL"/>
              <w:keepNext w:val="0"/>
            </w:pPr>
          </w:p>
          <w:p w14:paraId="267EE6E5" w14:textId="0ADBBADE" w:rsidR="00DA2649" w:rsidRPr="00DA2649" w:rsidRDefault="00DA2649">
            <w:pPr>
              <w:pStyle w:val="TAL"/>
              <w:keepNext w:val="0"/>
            </w:pPr>
            <w:r w:rsidRPr="00DA2649">
              <w:t>In the returned ProblemDetails structure, the "detail" attribute should convey more information about the error.</w:t>
            </w:r>
          </w:p>
        </w:tc>
      </w:tr>
      <w:tr w:rsidR="00DA2649" w:rsidRPr="00DA2649" w14:paraId="35572E1A" w14:textId="77777777" w:rsidTr="00922351">
        <w:trPr>
          <w:jc w:val="center"/>
        </w:trPr>
        <w:tc>
          <w:tcPr>
            <w:tcW w:w="515" w:type="pct"/>
            <w:vMerge/>
            <w:tcBorders>
              <w:left w:val="single" w:sz="4" w:space="0" w:color="auto"/>
              <w:right w:val="single" w:sz="4" w:space="0" w:color="auto"/>
            </w:tcBorders>
            <w:shd w:val="clear" w:color="auto" w:fill="BFBFBF"/>
            <w:vAlign w:val="center"/>
          </w:tcPr>
          <w:p w14:paraId="7F1758AB" w14:textId="30024CBF" w:rsidR="00DA2649" w:rsidRPr="00DA2649" w:rsidRDefault="00DA2649" w:rsidP="00DA2649">
            <w:pPr>
              <w:pStyle w:val="TAH"/>
              <w:keepNext w:val="0"/>
              <w:keepLines w:val="0"/>
            </w:pPr>
          </w:p>
        </w:tc>
        <w:tc>
          <w:tcPr>
            <w:tcW w:w="1100" w:type="pct"/>
            <w:tcBorders>
              <w:top w:val="single" w:sz="4" w:space="0" w:color="auto"/>
              <w:left w:val="single" w:sz="4" w:space="0" w:color="auto"/>
              <w:bottom w:val="single" w:sz="4" w:space="0" w:color="auto"/>
              <w:right w:val="single" w:sz="4" w:space="0" w:color="auto"/>
            </w:tcBorders>
            <w:hideMark/>
          </w:tcPr>
          <w:p w14:paraId="3DB1A177" w14:textId="77777777" w:rsidR="00DA2649" w:rsidRPr="00DA2649" w:rsidRDefault="00DA2649" w:rsidP="00DA2649">
            <w:pPr>
              <w:pStyle w:val="TAL"/>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628C2A1F" w14:textId="77777777" w:rsidR="00DA2649" w:rsidRPr="00DA2649" w:rsidRDefault="00DA2649" w:rsidP="00DA2649">
            <w:pPr>
              <w:pStyle w:val="TAL"/>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3638C393" w14:textId="77777777" w:rsidR="00DA2649" w:rsidRPr="00DA2649" w:rsidRDefault="00DA2649" w:rsidP="00DA2649">
            <w:pPr>
              <w:pStyle w:val="TAL"/>
            </w:pPr>
            <w:r w:rsidRPr="00DA2649">
              <w:t>401 Unauthorized</w:t>
            </w:r>
          </w:p>
        </w:tc>
        <w:tc>
          <w:tcPr>
            <w:tcW w:w="2178" w:type="pct"/>
            <w:tcBorders>
              <w:top w:val="single" w:sz="4" w:space="0" w:color="auto"/>
              <w:left w:val="single" w:sz="4" w:space="0" w:color="auto"/>
              <w:bottom w:val="single" w:sz="4" w:space="0" w:color="auto"/>
              <w:right w:val="single" w:sz="4" w:space="0" w:color="auto"/>
            </w:tcBorders>
          </w:tcPr>
          <w:p w14:paraId="3AB3AFDA" w14:textId="77777777" w:rsidR="00DA2649" w:rsidRPr="00DA2649" w:rsidRDefault="00DA2649" w:rsidP="00DA2649">
            <w:pPr>
              <w:pStyle w:val="TAL"/>
              <w:rPr>
                <w:rFonts w:eastAsia="Calibri"/>
              </w:rPr>
            </w:pPr>
            <w:r w:rsidRPr="00DA2649">
              <w:t xml:space="preserve">It is </w:t>
            </w:r>
            <w:r w:rsidRPr="00DA2649">
              <w:rPr>
                <w:rFonts w:eastAsia="Calibri"/>
              </w:rPr>
              <w:t>used when the client did not submit credentials.</w:t>
            </w:r>
          </w:p>
          <w:p w14:paraId="1A6E02AF" w14:textId="77777777" w:rsidR="00DA2649" w:rsidRPr="00DA2649" w:rsidRDefault="00DA2649" w:rsidP="00DA2649">
            <w:pPr>
              <w:pStyle w:val="TAL"/>
              <w:rPr>
                <w:rFonts w:eastAsia="Calibri"/>
              </w:rPr>
            </w:pPr>
          </w:p>
          <w:p w14:paraId="0969A7CE" w14:textId="7DB1510F"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5C36F7F5" w14:textId="77777777" w:rsidTr="00D463BB">
        <w:trPr>
          <w:jc w:val="center"/>
        </w:trPr>
        <w:tc>
          <w:tcPr>
            <w:tcW w:w="515" w:type="pct"/>
            <w:vMerge/>
            <w:tcBorders>
              <w:left w:val="single" w:sz="4" w:space="0" w:color="auto"/>
              <w:right w:val="single" w:sz="4" w:space="0" w:color="auto"/>
            </w:tcBorders>
            <w:shd w:val="clear" w:color="auto" w:fill="BFBFBF"/>
            <w:vAlign w:val="center"/>
          </w:tcPr>
          <w:p w14:paraId="6C9071FC" w14:textId="17807E1C" w:rsidR="00DA2649" w:rsidRPr="00DA2649" w:rsidRDefault="00DA2649" w:rsidP="00DA2649">
            <w:pPr>
              <w:pStyle w:val="TAH"/>
              <w:keepNext w:val="0"/>
              <w:keepLines w:val="0"/>
            </w:pPr>
          </w:p>
        </w:tc>
        <w:tc>
          <w:tcPr>
            <w:tcW w:w="1100" w:type="pct"/>
            <w:tcBorders>
              <w:top w:val="single" w:sz="4" w:space="0" w:color="auto"/>
              <w:left w:val="single" w:sz="4" w:space="0" w:color="auto"/>
              <w:bottom w:val="single" w:sz="4" w:space="0" w:color="auto"/>
              <w:right w:val="single" w:sz="4" w:space="0" w:color="auto"/>
            </w:tcBorders>
            <w:hideMark/>
          </w:tcPr>
          <w:p w14:paraId="7C71C8E1" w14:textId="77777777" w:rsidR="00DA2649" w:rsidRPr="00DA2649" w:rsidRDefault="00DA2649">
            <w:pPr>
              <w:pStyle w:val="TAL"/>
              <w:keepNext w:val="0"/>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34345527" w14:textId="77777777" w:rsidR="00DA2649" w:rsidRPr="00DA2649" w:rsidRDefault="00DA2649">
            <w:pPr>
              <w:pStyle w:val="TAL"/>
              <w:keepNext w:val="0"/>
            </w:pPr>
            <w:r w:rsidRPr="00DA2649">
              <w:t>1</w:t>
            </w:r>
          </w:p>
        </w:tc>
        <w:tc>
          <w:tcPr>
            <w:tcW w:w="675" w:type="pct"/>
            <w:tcBorders>
              <w:top w:val="single" w:sz="4" w:space="0" w:color="auto"/>
              <w:left w:val="single" w:sz="4" w:space="0" w:color="auto"/>
              <w:bottom w:val="single" w:sz="4" w:space="0" w:color="auto"/>
              <w:right w:val="single" w:sz="4" w:space="0" w:color="auto"/>
            </w:tcBorders>
            <w:hideMark/>
          </w:tcPr>
          <w:p w14:paraId="56B384EB" w14:textId="77777777" w:rsidR="00DA2649" w:rsidRPr="00DA2649" w:rsidRDefault="00DA2649">
            <w:pPr>
              <w:pStyle w:val="TAL"/>
              <w:keepNext w:val="0"/>
            </w:pPr>
            <w:r w:rsidRPr="00DA2649">
              <w:t>403 Forbidden</w:t>
            </w:r>
          </w:p>
        </w:tc>
        <w:tc>
          <w:tcPr>
            <w:tcW w:w="2178" w:type="pct"/>
            <w:tcBorders>
              <w:top w:val="single" w:sz="4" w:space="0" w:color="auto"/>
              <w:left w:val="single" w:sz="4" w:space="0" w:color="auto"/>
              <w:bottom w:val="single" w:sz="4" w:space="0" w:color="auto"/>
              <w:right w:val="single" w:sz="4" w:space="0" w:color="auto"/>
            </w:tcBorders>
          </w:tcPr>
          <w:p w14:paraId="3FFF1DB6" w14:textId="77777777" w:rsidR="00DA2649" w:rsidRPr="00DA2649" w:rsidRDefault="00DA2649">
            <w:pPr>
              <w:pStyle w:val="TAL"/>
              <w:keepNext w:val="0"/>
            </w:pPr>
            <w:r w:rsidRPr="00DA2649">
              <w:t xml:space="preserve">The operation is not allowed given the current status of the resource. </w:t>
            </w:r>
          </w:p>
          <w:p w14:paraId="3923B000" w14:textId="77777777" w:rsidR="00DA2649" w:rsidRPr="00DA2649" w:rsidRDefault="00DA2649">
            <w:pPr>
              <w:pStyle w:val="TAL"/>
              <w:keepNext w:val="0"/>
            </w:pPr>
          </w:p>
          <w:p w14:paraId="2923C485" w14:textId="159CD902" w:rsidR="00DA2649" w:rsidRPr="00DA2649" w:rsidRDefault="00DA2649">
            <w:pPr>
              <w:pStyle w:val="TAL"/>
              <w:keepNext w:val="0"/>
            </w:pPr>
            <w:r w:rsidRPr="00DA2649">
              <w:t>More information shall be provided in the "detail" attribute of the "ProblemDetails" structure.</w:t>
            </w:r>
          </w:p>
        </w:tc>
      </w:tr>
      <w:tr w:rsidR="00DA2649" w:rsidRPr="00DA2649" w14:paraId="5B83A8AF" w14:textId="77777777" w:rsidTr="00D463BB">
        <w:trPr>
          <w:jc w:val="center"/>
        </w:trPr>
        <w:tc>
          <w:tcPr>
            <w:tcW w:w="515" w:type="pct"/>
            <w:vMerge/>
            <w:tcBorders>
              <w:left w:val="single" w:sz="4" w:space="0" w:color="auto"/>
              <w:right w:val="single" w:sz="4" w:space="0" w:color="auto"/>
            </w:tcBorders>
            <w:shd w:val="clear" w:color="auto" w:fill="BFBFBF"/>
            <w:vAlign w:val="center"/>
          </w:tcPr>
          <w:p w14:paraId="43D36372" w14:textId="078E72A2" w:rsidR="00DA2649" w:rsidRPr="00DA2649" w:rsidRDefault="00DA2649" w:rsidP="00DA2649">
            <w:pPr>
              <w:pStyle w:val="TAH"/>
              <w:keepNext w:val="0"/>
              <w:keepLines w:val="0"/>
            </w:pPr>
          </w:p>
        </w:tc>
        <w:tc>
          <w:tcPr>
            <w:tcW w:w="1100" w:type="pct"/>
            <w:tcBorders>
              <w:top w:val="single" w:sz="4" w:space="0" w:color="auto"/>
              <w:left w:val="single" w:sz="4" w:space="0" w:color="auto"/>
              <w:bottom w:val="single" w:sz="4" w:space="0" w:color="auto"/>
              <w:right w:val="single" w:sz="4" w:space="0" w:color="auto"/>
            </w:tcBorders>
            <w:hideMark/>
          </w:tcPr>
          <w:p w14:paraId="1F9AE668" w14:textId="77777777" w:rsidR="00DA2649" w:rsidRPr="00DA2649" w:rsidRDefault="00DA2649">
            <w:pPr>
              <w:pStyle w:val="TAL"/>
              <w:keepNext w:val="0"/>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1485DD08" w14:textId="77777777" w:rsidR="00DA2649" w:rsidRPr="00DA2649" w:rsidRDefault="00DA2649">
            <w:pPr>
              <w:pStyle w:val="TAL"/>
              <w:keepNext w:val="0"/>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6E7D26B0" w14:textId="77777777" w:rsidR="00DA2649" w:rsidRPr="00DA2649" w:rsidRDefault="00DA2649">
            <w:pPr>
              <w:pStyle w:val="TAL"/>
              <w:keepNext w:val="0"/>
            </w:pPr>
            <w:r w:rsidRPr="00DA2649">
              <w:t>404 Not Found</w:t>
            </w:r>
          </w:p>
        </w:tc>
        <w:tc>
          <w:tcPr>
            <w:tcW w:w="2178" w:type="pct"/>
            <w:tcBorders>
              <w:top w:val="single" w:sz="4" w:space="0" w:color="auto"/>
              <w:left w:val="single" w:sz="4" w:space="0" w:color="auto"/>
              <w:bottom w:val="single" w:sz="4" w:space="0" w:color="auto"/>
              <w:right w:val="single" w:sz="4" w:space="0" w:color="auto"/>
            </w:tcBorders>
          </w:tcPr>
          <w:p w14:paraId="52422346" w14:textId="77777777" w:rsidR="00DA2649" w:rsidRPr="00DA2649" w:rsidRDefault="00DA2649">
            <w:pPr>
              <w:pStyle w:val="TAL"/>
              <w:keepNext w:val="0"/>
            </w:pPr>
            <w:r w:rsidRPr="00DA2649">
              <w:t>It is used when a client provided a URI that cannot be mapped to a valid resource URI.</w:t>
            </w:r>
          </w:p>
          <w:p w14:paraId="4E501FA7" w14:textId="77777777" w:rsidR="00DA2649" w:rsidRPr="00DA2649" w:rsidRDefault="00DA2649">
            <w:pPr>
              <w:pStyle w:val="TAL"/>
              <w:keepNext w:val="0"/>
            </w:pPr>
          </w:p>
          <w:p w14:paraId="72DB20BB" w14:textId="28378F63" w:rsidR="00DA2649" w:rsidRPr="00DA2649" w:rsidRDefault="00DA2649">
            <w:pPr>
              <w:pStyle w:val="TAL"/>
              <w:keepNext w:val="0"/>
            </w:pPr>
            <w:r w:rsidRPr="00DA2649">
              <w:t>In the returned ProblemDetails structure, the "detail" attribute should convey more information about the error.</w:t>
            </w:r>
          </w:p>
        </w:tc>
      </w:tr>
      <w:tr w:rsidR="00DA2649" w:rsidRPr="00DA2649" w14:paraId="1D2D9AE5" w14:textId="77777777" w:rsidTr="00D463BB">
        <w:trPr>
          <w:jc w:val="center"/>
        </w:trPr>
        <w:tc>
          <w:tcPr>
            <w:tcW w:w="515" w:type="pct"/>
            <w:vMerge/>
            <w:tcBorders>
              <w:left w:val="single" w:sz="4" w:space="0" w:color="auto"/>
              <w:right w:val="single" w:sz="4" w:space="0" w:color="auto"/>
            </w:tcBorders>
            <w:shd w:val="clear" w:color="auto" w:fill="BFBFBF"/>
            <w:vAlign w:val="center"/>
          </w:tcPr>
          <w:p w14:paraId="64EB1A10" w14:textId="05EF4E92" w:rsidR="00DA2649" w:rsidRPr="00DA2649" w:rsidRDefault="00DA2649" w:rsidP="00DA2649">
            <w:pPr>
              <w:pStyle w:val="TAH"/>
              <w:keepNext w:val="0"/>
              <w:keepLines w:val="0"/>
            </w:pPr>
          </w:p>
        </w:tc>
        <w:tc>
          <w:tcPr>
            <w:tcW w:w="1100" w:type="pct"/>
            <w:tcBorders>
              <w:top w:val="single" w:sz="4" w:space="0" w:color="auto"/>
              <w:left w:val="single" w:sz="4" w:space="0" w:color="auto"/>
              <w:bottom w:val="single" w:sz="4" w:space="0" w:color="auto"/>
              <w:right w:val="single" w:sz="4" w:space="0" w:color="auto"/>
            </w:tcBorders>
            <w:hideMark/>
          </w:tcPr>
          <w:p w14:paraId="2A53C582" w14:textId="77777777" w:rsidR="00DA2649" w:rsidRPr="00DA2649" w:rsidRDefault="00DA2649">
            <w:pPr>
              <w:pStyle w:val="TAL"/>
              <w:keepNext w:val="0"/>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6ACCE311" w14:textId="77777777" w:rsidR="00DA2649" w:rsidRPr="00DA2649" w:rsidRDefault="00DA2649">
            <w:pPr>
              <w:pStyle w:val="TAL"/>
              <w:keepNext w:val="0"/>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512FF105" w14:textId="77777777" w:rsidR="00DA2649" w:rsidRPr="00DA2649" w:rsidRDefault="00DA2649">
            <w:pPr>
              <w:pStyle w:val="TAL"/>
              <w:keepNext w:val="0"/>
            </w:pPr>
            <w:r w:rsidRPr="00DA2649">
              <w:t>406 Not Acceptable</w:t>
            </w:r>
          </w:p>
        </w:tc>
        <w:tc>
          <w:tcPr>
            <w:tcW w:w="2178" w:type="pct"/>
            <w:tcBorders>
              <w:top w:val="single" w:sz="4" w:space="0" w:color="auto"/>
              <w:left w:val="single" w:sz="4" w:space="0" w:color="auto"/>
              <w:bottom w:val="single" w:sz="4" w:space="0" w:color="auto"/>
              <w:right w:val="single" w:sz="4" w:space="0" w:color="auto"/>
            </w:tcBorders>
          </w:tcPr>
          <w:p w14:paraId="373E31BF" w14:textId="77777777" w:rsidR="00DA2649" w:rsidRPr="00DA2649" w:rsidRDefault="00DA2649">
            <w:pPr>
              <w:pStyle w:val="TAL"/>
              <w:keepNext w:val="0"/>
              <w:rPr>
                <w:rFonts w:eastAsia="Calibri"/>
              </w:rPr>
            </w:pPr>
            <w:r w:rsidRPr="00DA2649">
              <w:t xml:space="preserve">It is </w:t>
            </w:r>
            <w:r w:rsidRPr="00DA2649">
              <w:rPr>
                <w:rFonts w:eastAsia="Calibri"/>
              </w:rPr>
              <w:t>used to indicate that the server cannot provide any of the content formats supported by the client.</w:t>
            </w:r>
          </w:p>
          <w:p w14:paraId="68073990" w14:textId="77777777" w:rsidR="00DA2649" w:rsidRPr="00DA2649" w:rsidRDefault="00DA2649">
            <w:pPr>
              <w:pStyle w:val="TAL"/>
              <w:keepNext w:val="0"/>
              <w:rPr>
                <w:rFonts w:eastAsia="Calibri"/>
              </w:rPr>
            </w:pPr>
          </w:p>
          <w:p w14:paraId="78382698" w14:textId="496ADCD5" w:rsidR="00DA2649" w:rsidRPr="00DA2649" w:rsidRDefault="00DA2649">
            <w:pPr>
              <w:pStyle w:val="TAL"/>
              <w:keepNext w:val="0"/>
            </w:pPr>
            <w:r w:rsidRPr="00DA2649">
              <w:t>In the returned ProblemDetails structure, the "detail" attribute should convey more information about the error.</w:t>
            </w:r>
          </w:p>
        </w:tc>
      </w:tr>
      <w:tr w:rsidR="00DA2649" w:rsidRPr="00DA2649" w14:paraId="4E3FC1C5" w14:textId="77777777" w:rsidTr="00255323">
        <w:trPr>
          <w:jc w:val="center"/>
        </w:trPr>
        <w:tc>
          <w:tcPr>
            <w:tcW w:w="515" w:type="pct"/>
            <w:vMerge/>
            <w:tcBorders>
              <w:left w:val="single" w:sz="4" w:space="0" w:color="auto"/>
              <w:right w:val="single" w:sz="4" w:space="0" w:color="auto"/>
            </w:tcBorders>
            <w:shd w:val="clear" w:color="auto" w:fill="BFBFBF"/>
            <w:vAlign w:val="center"/>
          </w:tcPr>
          <w:p w14:paraId="799BF876" w14:textId="3F7452EA" w:rsidR="00DA2649" w:rsidRPr="00DA2649" w:rsidRDefault="00DA2649" w:rsidP="00DA2649">
            <w:pPr>
              <w:pStyle w:val="TAH"/>
              <w:keepNext w:val="0"/>
              <w:keepLines w:val="0"/>
            </w:pPr>
          </w:p>
        </w:tc>
        <w:tc>
          <w:tcPr>
            <w:tcW w:w="1100" w:type="pct"/>
            <w:tcBorders>
              <w:top w:val="single" w:sz="4" w:space="0" w:color="auto"/>
              <w:left w:val="single" w:sz="4" w:space="0" w:color="auto"/>
              <w:bottom w:val="single" w:sz="4" w:space="0" w:color="auto"/>
              <w:right w:val="single" w:sz="4" w:space="0" w:color="auto"/>
            </w:tcBorders>
            <w:hideMark/>
          </w:tcPr>
          <w:p w14:paraId="6F97CCB0" w14:textId="77777777" w:rsidR="00DA2649" w:rsidRPr="00DA2649" w:rsidRDefault="00DA2649">
            <w:pPr>
              <w:pStyle w:val="TAL"/>
              <w:keepNext w:val="0"/>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2D9465AA" w14:textId="77777777" w:rsidR="00DA2649" w:rsidRPr="00DA2649" w:rsidRDefault="00DA2649">
            <w:pPr>
              <w:pStyle w:val="TAL"/>
              <w:keepNext w:val="0"/>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310CE9A0" w14:textId="77777777" w:rsidR="00DA2649" w:rsidRPr="00DA2649" w:rsidRDefault="00DA2649">
            <w:pPr>
              <w:pStyle w:val="TAL"/>
              <w:keepNext w:val="0"/>
            </w:pPr>
            <w:r w:rsidRPr="00DA2649">
              <w:t>415 Unsupported Media Type</w:t>
            </w:r>
          </w:p>
        </w:tc>
        <w:tc>
          <w:tcPr>
            <w:tcW w:w="2178" w:type="pct"/>
            <w:tcBorders>
              <w:top w:val="single" w:sz="4" w:space="0" w:color="auto"/>
              <w:left w:val="single" w:sz="4" w:space="0" w:color="auto"/>
              <w:bottom w:val="single" w:sz="4" w:space="0" w:color="auto"/>
              <w:right w:val="single" w:sz="4" w:space="0" w:color="auto"/>
            </w:tcBorders>
          </w:tcPr>
          <w:p w14:paraId="576B61CF" w14:textId="77777777" w:rsidR="00DA2649" w:rsidRPr="00DA2649" w:rsidRDefault="00DA2649">
            <w:pPr>
              <w:pStyle w:val="TAL"/>
              <w:keepNext w:val="0"/>
            </w:pPr>
            <w:r w:rsidRPr="00DA2649">
              <w:t>It is used to indicate that the server or the client does not support the content type of the entity body.</w:t>
            </w:r>
          </w:p>
          <w:p w14:paraId="4D94355D" w14:textId="77777777" w:rsidR="00DA2649" w:rsidRPr="00DA2649" w:rsidRDefault="00DA2649">
            <w:pPr>
              <w:pStyle w:val="TAL"/>
              <w:keepNext w:val="0"/>
            </w:pPr>
          </w:p>
          <w:p w14:paraId="49D01198" w14:textId="435D2F39" w:rsidR="00DA2649" w:rsidRPr="00DA2649" w:rsidRDefault="00DA2649">
            <w:pPr>
              <w:pStyle w:val="TAL"/>
              <w:keepNext w:val="0"/>
            </w:pPr>
            <w:r w:rsidRPr="00DA2649">
              <w:t>In the returned ProblemDetails structure, the "detail" attribute should convey more information about the error.</w:t>
            </w:r>
          </w:p>
        </w:tc>
      </w:tr>
      <w:tr w:rsidR="00DA2649" w:rsidRPr="00DA2649" w14:paraId="4FFFB3BD" w14:textId="77777777" w:rsidTr="00F17DA6">
        <w:trPr>
          <w:jc w:val="center"/>
        </w:trPr>
        <w:tc>
          <w:tcPr>
            <w:tcW w:w="515" w:type="pct"/>
            <w:vMerge w:val="restart"/>
            <w:tcBorders>
              <w:top w:val="single" w:sz="4" w:space="0" w:color="auto"/>
              <w:left w:val="single" w:sz="4" w:space="0" w:color="auto"/>
              <w:right w:val="single" w:sz="4" w:space="0" w:color="auto"/>
            </w:tcBorders>
            <w:shd w:val="clear" w:color="auto" w:fill="BFBFBF"/>
            <w:vAlign w:val="center"/>
          </w:tcPr>
          <w:p w14:paraId="670A288C" w14:textId="77777777" w:rsidR="00DA2649" w:rsidRPr="00DA2649" w:rsidRDefault="00DA2649" w:rsidP="00DA2649">
            <w:pPr>
              <w:pStyle w:val="TAH"/>
              <w:keepLines w:val="0"/>
            </w:pPr>
            <w:r w:rsidRPr="00DA2649">
              <w:lastRenderedPageBreak/>
              <w:t>Response body</w:t>
            </w:r>
          </w:p>
        </w:tc>
        <w:tc>
          <w:tcPr>
            <w:tcW w:w="1100" w:type="pct"/>
            <w:tcBorders>
              <w:top w:val="single" w:sz="4" w:space="0" w:color="auto"/>
              <w:left w:val="single" w:sz="4" w:space="0" w:color="auto"/>
              <w:bottom w:val="single" w:sz="4" w:space="0" w:color="auto"/>
              <w:right w:val="single" w:sz="4" w:space="0" w:color="auto"/>
            </w:tcBorders>
            <w:shd w:val="clear" w:color="auto" w:fill="BFBFBF"/>
          </w:tcPr>
          <w:p w14:paraId="0BC27D85" w14:textId="77777777" w:rsidR="00DA2649" w:rsidRPr="00DA2649" w:rsidRDefault="00DA2649" w:rsidP="00DA2649">
            <w:pPr>
              <w:pStyle w:val="TAH"/>
            </w:pPr>
            <w:r w:rsidRPr="00DA2649">
              <w:t>Data type</w:t>
            </w:r>
          </w:p>
        </w:tc>
        <w:tc>
          <w:tcPr>
            <w:tcW w:w="532" w:type="pct"/>
            <w:tcBorders>
              <w:top w:val="single" w:sz="4" w:space="0" w:color="auto"/>
              <w:left w:val="single" w:sz="4" w:space="0" w:color="auto"/>
              <w:bottom w:val="single" w:sz="4" w:space="0" w:color="auto"/>
              <w:right w:val="single" w:sz="4" w:space="0" w:color="auto"/>
            </w:tcBorders>
            <w:shd w:val="clear" w:color="auto" w:fill="BFBFBF"/>
          </w:tcPr>
          <w:p w14:paraId="3F56180E" w14:textId="77777777" w:rsidR="00DA2649" w:rsidRPr="00DA2649" w:rsidRDefault="00DA2649" w:rsidP="00DA2649">
            <w:pPr>
              <w:pStyle w:val="TAH"/>
            </w:pPr>
            <w:r w:rsidRPr="00DA2649">
              <w:t>Cardinality</w:t>
            </w:r>
          </w:p>
        </w:tc>
        <w:tc>
          <w:tcPr>
            <w:tcW w:w="675" w:type="pct"/>
            <w:tcBorders>
              <w:top w:val="single" w:sz="4" w:space="0" w:color="auto"/>
              <w:left w:val="single" w:sz="4" w:space="0" w:color="auto"/>
              <w:bottom w:val="single" w:sz="4" w:space="0" w:color="auto"/>
              <w:right w:val="single" w:sz="4" w:space="0" w:color="auto"/>
            </w:tcBorders>
            <w:shd w:val="clear" w:color="auto" w:fill="BFBFBF"/>
          </w:tcPr>
          <w:p w14:paraId="64E5A886" w14:textId="77777777" w:rsidR="00DA2649" w:rsidRPr="00DA2649" w:rsidRDefault="00DA2649" w:rsidP="00DA2649">
            <w:pPr>
              <w:pStyle w:val="TAH"/>
            </w:pPr>
            <w:r w:rsidRPr="00DA2649">
              <w:t>Response</w:t>
            </w:r>
          </w:p>
          <w:p w14:paraId="597F1BE8" w14:textId="77777777" w:rsidR="00DA2649" w:rsidRPr="00DA2649" w:rsidRDefault="00DA2649" w:rsidP="00DA2649">
            <w:pPr>
              <w:pStyle w:val="TAH"/>
            </w:pPr>
            <w:r w:rsidRPr="00DA2649">
              <w:t>Codes</w:t>
            </w:r>
          </w:p>
        </w:tc>
        <w:tc>
          <w:tcPr>
            <w:tcW w:w="2178" w:type="pct"/>
            <w:tcBorders>
              <w:top w:val="single" w:sz="4" w:space="0" w:color="auto"/>
              <w:left w:val="single" w:sz="4" w:space="0" w:color="auto"/>
              <w:bottom w:val="single" w:sz="4" w:space="0" w:color="auto"/>
              <w:right w:val="single" w:sz="4" w:space="0" w:color="auto"/>
            </w:tcBorders>
            <w:shd w:val="clear" w:color="auto" w:fill="BFBFBF"/>
          </w:tcPr>
          <w:p w14:paraId="7C5E7D74" w14:textId="77777777" w:rsidR="00DA2649" w:rsidRPr="00DA2649" w:rsidRDefault="00DA2649" w:rsidP="00DA2649">
            <w:pPr>
              <w:pStyle w:val="TAH"/>
            </w:pPr>
            <w:r w:rsidRPr="00DA2649">
              <w:t>Remarks</w:t>
            </w:r>
          </w:p>
        </w:tc>
      </w:tr>
      <w:tr w:rsidR="00DA2649" w:rsidRPr="00DA2649" w14:paraId="1B220FEC" w14:textId="77777777" w:rsidTr="00255323">
        <w:trPr>
          <w:jc w:val="center"/>
        </w:trPr>
        <w:tc>
          <w:tcPr>
            <w:tcW w:w="515" w:type="pct"/>
            <w:vMerge/>
            <w:tcBorders>
              <w:left w:val="single" w:sz="4" w:space="0" w:color="auto"/>
              <w:right w:val="single" w:sz="4" w:space="0" w:color="auto"/>
            </w:tcBorders>
            <w:shd w:val="clear" w:color="auto" w:fill="BFBFBF"/>
            <w:vAlign w:val="center"/>
          </w:tcPr>
          <w:p w14:paraId="7EF97C54" w14:textId="3F07F680" w:rsidR="00DA2649" w:rsidRPr="00DA2649" w:rsidRDefault="00DA2649" w:rsidP="00DA2649">
            <w:pPr>
              <w:pStyle w:val="TAH"/>
            </w:pPr>
          </w:p>
        </w:tc>
        <w:tc>
          <w:tcPr>
            <w:tcW w:w="1100" w:type="pct"/>
            <w:tcBorders>
              <w:top w:val="single" w:sz="4" w:space="0" w:color="auto"/>
              <w:left w:val="single" w:sz="4" w:space="0" w:color="auto"/>
              <w:bottom w:val="single" w:sz="4" w:space="0" w:color="auto"/>
              <w:right w:val="single" w:sz="4" w:space="0" w:color="auto"/>
            </w:tcBorders>
            <w:hideMark/>
          </w:tcPr>
          <w:p w14:paraId="44239395" w14:textId="77777777" w:rsidR="00DA2649" w:rsidRPr="00DA2649" w:rsidRDefault="00DA2649">
            <w:pPr>
              <w:pStyle w:val="TAL"/>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23E198B7" w14:textId="77777777" w:rsidR="00DA2649" w:rsidRPr="00DA2649" w:rsidRDefault="00DA2649">
            <w:pPr>
              <w:pStyle w:val="TAL"/>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20AC794D" w14:textId="77777777" w:rsidR="00DA2649" w:rsidRPr="00DA2649" w:rsidRDefault="00DA2649">
            <w:pPr>
              <w:pStyle w:val="TAL"/>
            </w:pPr>
            <w:r w:rsidRPr="00DA2649">
              <w:t>422 Unprocessable Entity</w:t>
            </w:r>
          </w:p>
        </w:tc>
        <w:tc>
          <w:tcPr>
            <w:tcW w:w="2178" w:type="pct"/>
            <w:tcBorders>
              <w:top w:val="single" w:sz="4" w:space="0" w:color="auto"/>
              <w:left w:val="single" w:sz="4" w:space="0" w:color="auto"/>
              <w:bottom w:val="single" w:sz="4" w:space="0" w:color="auto"/>
              <w:right w:val="single" w:sz="4" w:space="0" w:color="auto"/>
            </w:tcBorders>
          </w:tcPr>
          <w:p w14:paraId="13B64A21" w14:textId="77777777" w:rsidR="00DA2649" w:rsidRPr="00DA2649" w:rsidRDefault="00DA2649">
            <w:pPr>
              <w:pStyle w:val="TAL"/>
            </w:pPr>
            <w:r w:rsidRPr="00DA2649">
              <w:t xml:space="preserve">It is used to indicate that the server understands the content type of the request entity and that the syntax of the request entity is correct but that the server is unable to process the contained instructions. This error condition can occur if an JSON request body is syntactically correct but semantically incorrect, for example if the target area for the request is considered too large. This error condition can also occur if the capabilities required by the request are not supported. </w:t>
            </w:r>
          </w:p>
          <w:p w14:paraId="53468E95" w14:textId="77777777" w:rsidR="00DA2649" w:rsidRPr="00DA2649" w:rsidRDefault="00DA2649">
            <w:pPr>
              <w:pStyle w:val="TAL"/>
            </w:pPr>
          </w:p>
          <w:p w14:paraId="54D8C59E" w14:textId="797CCA79" w:rsidR="00DA2649" w:rsidRPr="00DA2649" w:rsidRDefault="00DA2649">
            <w:pPr>
              <w:pStyle w:val="TAL"/>
            </w:pPr>
            <w:r w:rsidRPr="00DA2649">
              <w:t>In the returned ProblemDetails structure, the "detail" attribute should convey more information about the error.</w:t>
            </w:r>
          </w:p>
        </w:tc>
      </w:tr>
      <w:tr w:rsidR="00DA2649" w:rsidRPr="00DA2649" w14:paraId="7123411E" w14:textId="77777777" w:rsidTr="00705FE4">
        <w:trPr>
          <w:jc w:val="center"/>
        </w:trPr>
        <w:tc>
          <w:tcPr>
            <w:tcW w:w="515" w:type="pct"/>
            <w:vMerge/>
            <w:tcBorders>
              <w:left w:val="single" w:sz="4" w:space="0" w:color="auto"/>
              <w:bottom w:val="single" w:sz="4" w:space="0" w:color="auto"/>
              <w:right w:val="single" w:sz="4" w:space="0" w:color="auto"/>
            </w:tcBorders>
            <w:shd w:val="clear" w:color="auto" w:fill="BFBFBF"/>
            <w:vAlign w:val="center"/>
          </w:tcPr>
          <w:p w14:paraId="04C99C31" w14:textId="77777777" w:rsidR="00DA2649" w:rsidRPr="00DA2649" w:rsidRDefault="00DA2649" w:rsidP="00DA2649">
            <w:pPr>
              <w:pStyle w:val="TAL"/>
              <w:keepNext w:val="0"/>
              <w:keepLines w:val="0"/>
              <w:jc w:val="center"/>
            </w:pPr>
          </w:p>
        </w:tc>
        <w:tc>
          <w:tcPr>
            <w:tcW w:w="1100" w:type="pct"/>
            <w:tcBorders>
              <w:top w:val="single" w:sz="4" w:space="0" w:color="auto"/>
              <w:left w:val="single" w:sz="4" w:space="0" w:color="auto"/>
              <w:bottom w:val="single" w:sz="4" w:space="0" w:color="auto"/>
              <w:right w:val="single" w:sz="4" w:space="0" w:color="auto"/>
            </w:tcBorders>
            <w:hideMark/>
          </w:tcPr>
          <w:p w14:paraId="4579B3E8" w14:textId="77777777" w:rsidR="00DA2649" w:rsidRPr="00DA2649" w:rsidRDefault="00DA2649">
            <w:pPr>
              <w:pStyle w:val="TAL"/>
            </w:pPr>
            <w:r w:rsidRPr="00DA2649">
              <w:t>ProblemDetails</w:t>
            </w:r>
          </w:p>
        </w:tc>
        <w:tc>
          <w:tcPr>
            <w:tcW w:w="532" w:type="pct"/>
            <w:tcBorders>
              <w:top w:val="single" w:sz="4" w:space="0" w:color="auto"/>
              <w:left w:val="single" w:sz="4" w:space="0" w:color="auto"/>
              <w:bottom w:val="single" w:sz="4" w:space="0" w:color="auto"/>
              <w:right w:val="single" w:sz="4" w:space="0" w:color="auto"/>
            </w:tcBorders>
            <w:hideMark/>
          </w:tcPr>
          <w:p w14:paraId="68F79648" w14:textId="77777777" w:rsidR="00DA2649" w:rsidRPr="00DA2649" w:rsidRDefault="00DA2649">
            <w:pPr>
              <w:pStyle w:val="TAL"/>
            </w:pPr>
            <w:r w:rsidRPr="00DA2649">
              <w:t>0..1</w:t>
            </w:r>
          </w:p>
        </w:tc>
        <w:tc>
          <w:tcPr>
            <w:tcW w:w="675" w:type="pct"/>
            <w:tcBorders>
              <w:top w:val="single" w:sz="4" w:space="0" w:color="auto"/>
              <w:left w:val="single" w:sz="4" w:space="0" w:color="auto"/>
              <w:bottom w:val="single" w:sz="4" w:space="0" w:color="auto"/>
              <w:right w:val="single" w:sz="4" w:space="0" w:color="auto"/>
            </w:tcBorders>
            <w:hideMark/>
          </w:tcPr>
          <w:p w14:paraId="7D4D4189" w14:textId="77777777" w:rsidR="00DA2649" w:rsidRPr="00DA2649" w:rsidRDefault="00DA2649">
            <w:pPr>
              <w:pStyle w:val="TAL"/>
            </w:pPr>
            <w:r w:rsidRPr="00DA2649">
              <w:t>429 Too Many Requests</w:t>
            </w:r>
          </w:p>
        </w:tc>
        <w:tc>
          <w:tcPr>
            <w:tcW w:w="2178" w:type="pct"/>
            <w:tcBorders>
              <w:top w:val="single" w:sz="4" w:space="0" w:color="auto"/>
              <w:left w:val="single" w:sz="4" w:space="0" w:color="auto"/>
              <w:bottom w:val="single" w:sz="4" w:space="0" w:color="auto"/>
              <w:right w:val="single" w:sz="4" w:space="0" w:color="auto"/>
            </w:tcBorders>
          </w:tcPr>
          <w:p w14:paraId="17D82EDD" w14:textId="77777777" w:rsidR="00DA2649" w:rsidRPr="00DA2649" w:rsidRDefault="00DA2649">
            <w:pPr>
              <w:pStyle w:val="TAL"/>
              <w:rPr>
                <w:rFonts w:eastAsia="Calibri"/>
              </w:rPr>
            </w:pPr>
            <w:r w:rsidRPr="00DA2649">
              <w:rPr>
                <w:rFonts w:eastAsia="Calibri"/>
              </w:rPr>
              <w:t>It is used when a rate limiter has triggered.</w:t>
            </w:r>
          </w:p>
          <w:p w14:paraId="5B8AA522" w14:textId="77777777" w:rsidR="00DA2649" w:rsidRPr="00DA2649" w:rsidRDefault="00DA2649">
            <w:pPr>
              <w:pStyle w:val="TAL"/>
              <w:rPr>
                <w:rFonts w:eastAsia="Calibri"/>
              </w:rPr>
            </w:pPr>
          </w:p>
          <w:p w14:paraId="70EDE2D0" w14:textId="7CD95C3E" w:rsidR="00DA2649" w:rsidRPr="00DA2649" w:rsidRDefault="00DA2649">
            <w:pPr>
              <w:pStyle w:val="TAL"/>
            </w:pPr>
            <w:r w:rsidRPr="00DA2649">
              <w:t>In the returned ProblemDetails structure, the "detail" attribute should convey more information about the error.</w:t>
            </w:r>
          </w:p>
        </w:tc>
      </w:tr>
    </w:tbl>
    <w:p w14:paraId="708609F7" w14:textId="77777777" w:rsidR="005B7FD7" w:rsidRPr="00DA2649" w:rsidRDefault="005B7FD7"/>
    <w:p w14:paraId="6139427D" w14:textId="77777777" w:rsidR="005B7FD7" w:rsidRPr="00DA2649" w:rsidRDefault="00BF47CC">
      <w:pPr>
        <w:pStyle w:val="Heading4"/>
      </w:pPr>
      <w:bookmarkStart w:id="699" w:name="_Toc128407591"/>
      <w:bookmarkStart w:id="700" w:name="_Toc128746221"/>
      <w:bookmarkStart w:id="701" w:name="_Toc129009103"/>
      <w:bookmarkStart w:id="702" w:name="_Toc129331211"/>
      <w:r w:rsidRPr="00DA2649">
        <w:t>7.</w:t>
      </w:r>
      <w:r w:rsidR="004703F2" w:rsidRPr="00DA2649">
        <w:t>9</w:t>
      </w:r>
      <w:r w:rsidRPr="00DA2649">
        <w:t>.3.5</w:t>
      </w:r>
      <w:r w:rsidRPr="00DA2649">
        <w:tab/>
        <w:t>DELETE</w:t>
      </w:r>
      <w:bookmarkEnd w:id="699"/>
      <w:bookmarkEnd w:id="700"/>
      <w:bookmarkEnd w:id="701"/>
      <w:bookmarkEnd w:id="702"/>
    </w:p>
    <w:p w14:paraId="6CB895B1" w14:textId="77777777" w:rsidR="005B7FD7" w:rsidRPr="00DA2649" w:rsidRDefault="00BF47CC">
      <w:r w:rsidRPr="00DA2649">
        <w:t>Not applicable.</w:t>
      </w:r>
    </w:p>
    <w:p w14:paraId="005390CE" w14:textId="77777777" w:rsidR="005B7FD7" w:rsidRPr="00DA2649" w:rsidRDefault="00BF47CC">
      <w:pPr>
        <w:pStyle w:val="Heading2"/>
      </w:pPr>
      <w:bookmarkStart w:id="703" w:name="_Toc128407592"/>
      <w:bookmarkStart w:id="704" w:name="_Toc128746222"/>
      <w:bookmarkStart w:id="705" w:name="_Toc129009104"/>
      <w:bookmarkStart w:id="706" w:name="_Toc129331212"/>
      <w:r w:rsidRPr="00DA2649">
        <w:t>7.</w:t>
      </w:r>
      <w:r w:rsidR="004703F2" w:rsidRPr="00DA2649">
        <w:t>10</w:t>
      </w:r>
      <w:r w:rsidRPr="00DA2649">
        <w:tab/>
        <w:t>Resource: existing subscription</w:t>
      </w:r>
      <w:bookmarkEnd w:id="703"/>
      <w:bookmarkEnd w:id="704"/>
      <w:bookmarkEnd w:id="705"/>
      <w:bookmarkEnd w:id="706"/>
    </w:p>
    <w:p w14:paraId="20E6D8B9" w14:textId="77777777" w:rsidR="005B7FD7" w:rsidRPr="00DA2649" w:rsidRDefault="00BF47CC">
      <w:pPr>
        <w:pStyle w:val="Heading3"/>
      </w:pPr>
      <w:bookmarkStart w:id="707" w:name="_Toc128407593"/>
      <w:bookmarkStart w:id="708" w:name="_Toc128746223"/>
      <w:bookmarkStart w:id="709" w:name="_Toc129009105"/>
      <w:bookmarkStart w:id="710" w:name="_Toc129331213"/>
      <w:r w:rsidRPr="00DA2649">
        <w:t>7.</w:t>
      </w:r>
      <w:r w:rsidR="00F80498" w:rsidRPr="00DA2649">
        <w:t>10</w:t>
      </w:r>
      <w:r w:rsidRPr="00DA2649">
        <w:t>.1</w:t>
      </w:r>
      <w:r w:rsidRPr="00DA2649">
        <w:tab/>
        <w:t>Description</w:t>
      </w:r>
      <w:bookmarkEnd w:id="707"/>
      <w:bookmarkEnd w:id="708"/>
      <w:bookmarkEnd w:id="709"/>
      <w:bookmarkEnd w:id="710"/>
    </w:p>
    <w:p w14:paraId="5314F94A" w14:textId="77777777" w:rsidR="005B7FD7" w:rsidRPr="00DA2649" w:rsidRDefault="00BF47CC">
      <w:r w:rsidRPr="00DA2649">
        <w:t>This resource represents a subscription that the client has created to receive VIS event notifications.</w:t>
      </w:r>
    </w:p>
    <w:p w14:paraId="66AC6A11" w14:textId="77777777" w:rsidR="005B7FD7" w:rsidRPr="00DA2649" w:rsidRDefault="00BF47CC">
      <w:pPr>
        <w:pStyle w:val="Heading3"/>
      </w:pPr>
      <w:bookmarkStart w:id="711" w:name="_Toc128407594"/>
      <w:bookmarkStart w:id="712" w:name="_Toc128746224"/>
      <w:bookmarkStart w:id="713" w:name="_Toc129009106"/>
      <w:bookmarkStart w:id="714" w:name="_Toc129331214"/>
      <w:r w:rsidRPr="00DA2649">
        <w:t>7.</w:t>
      </w:r>
      <w:r w:rsidR="00F80498" w:rsidRPr="00DA2649">
        <w:t>10</w:t>
      </w:r>
      <w:r w:rsidRPr="00DA2649">
        <w:t>.2</w:t>
      </w:r>
      <w:r w:rsidRPr="00DA2649">
        <w:tab/>
        <w:t>Resource definition</w:t>
      </w:r>
      <w:bookmarkEnd w:id="711"/>
      <w:bookmarkEnd w:id="712"/>
      <w:bookmarkEnd w:id="713"/>
      <w:bookmarkEnd w:id="714"/>
    </w:p>
    <w:p w14:paraId="7F6DF460" w14:textId="77777777" w:rsidR="0056736B" w:rsidRPr="00DA2649" w:rsidRDefault="0056736B" w:rsidP="0056736B">
      <w:pPr>
        <w:rPr>
          <w:b/>
        </w:rPr>
      </w:pPr>
      <w:r w:rsidRPr="00DA2649">
        <w:t xml:space="preserve">Resource URI: </w:t>
      </w:r>
      <w:r w:rsidRPr="00DA2649">
        <w:rPr>
          <w:b/>
        </w:rPr>
        <w:t>{apiRoot}/vis/v2/subscriptions/{subscriptionId}</w:t>
      </w:r>
    </w:p>
    <w:p w14:paraId="3844FDC9" w14:textId="77777777" w:rsidR="005B7FD7" w:rsidRPr="00DA2649" w:rsidRDefault="00BF47CC">
      <w:pPr>
        <w:rPr>
          <w:rFonts w:ascii="Arial" w:hAnsi="Arial" w:cs="Arial"/>
        </w:rPr>
      </w:pPr>
      <w:r w:rsidRPr="00DA2649">
        <w:t>This resource shall support the resource URI variables defined in table 7.10.2-1</w:t>
      </w:r>
      <w:r w:rsidRPr="00DA2649">
        <w:rPr>
          <w:rFonts w:ascii="Arial" w:hAnsi="Arial"/>
        </w:rPr>
        <w:t>.</w:t>
      </w:r>
    </w:p>
    <w:p w14:paraId="49C8EC0C" w14:textId="435EE215" w:rsidR="005B7FD7" w:rsidRPr="00DA2649" w:rsidRDefault="00BF47CC">
      <w:pPr>
        <w:pStyle w:val="TH"/>
        <w:rPr>
          <w:rFonts w:cs="Arial"/>
        </w:rPr>
      </w:pPr>
      <w:r w:rsidRPr="00DA2649">
        <w:t>Table 7.</w:t>
      </w:r>
      <w:r w:rsidR="00F80498" w:rsidRPr="00DA2649">
        <w:t>10</w:t>
      </w:r>
      <w:r w:rsidRPr="00DA2649">
        <w:t xml:space="preserve">.2-1: Resource URI variables for resource </w:t>
      </w:r>
      <w:r w:rsidR="00EF18AD" w:rsidRPr="00DA2649">
        <w:t>"</w:t>
      </w:r>
      <w:r w:rsidRPr="00DA2649">
        <w:t>existing subscription</w:t>
      </w:r>
      <w:r w:rsidR="00EF18AD" w:rsidRPr="00DA2649">
        <w:t>"</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89"/>
        <w:gridCol w:w="7520"/>
      </w:tblGrid>
      <w:tr w:rsidR="005B7FD7" w:rsidRPr="00DA2649" w14:paraId="706C2078" w14:textId="77777777" w:rsidTr="00D463BB">
        <w:trPr>
          <w:jc w:val="center"/>
        </w:trPr>
        <w:tc>
          <w:tcPr>
            <w:tcW w:w="917" w:type="pct"/>
            <w:shd w:val="clear" w:color="auto" w:fill="CCCCCC"/>
          </w:tcPr>
          <w:p w14:paraId="3C147502" w14:textId="77777777" w:rsidR="005B7FD7" w:rsidRPr="00DA2649" w:rsidRDefault="00BF47CC">
            <w:pPr>
              <w:pStyle w:val="TAH"/>
            </w:pPr>
            <w:r w:rsidRPr="00DA2649">
              <w:t>Name</w:t>
            </w:r>
          </w:p>
        </w:tc>
        <w:tc>
          <w:tcPr>
            <w:tcW w:w="4083" w:type="pct"/>
            <w:shd w:val="clear" w:color="auto" w:fill="CCCCCC"/>
            <w:vAlign w:val="center"/>
          </w:tcPr>
          <w:p w14:paraId="77D98FBC" w14:textId="77777777" w:rsidR="005B7FD7" w:rsidRPr="00DA2649" w:rsidRDefault="00BF47CC">
            <w:pPr>
              <w:pStyle w:val="TAH"/>
            </w:pPr>
            <w:r w:rsidRPr="00DA2649">
              <w:t>Definition</w:t>
            </w:r>
          </w:p>
        </w:tc>
      </w:tr>
      <w:tr w:rsidR="005B7FD7" w:rsidRPr="00DA2649" w14:paraId="2248CBAF" w14:textId="77777777" w:rsidTr="00D463BB">
        <w:trPr>
          <w:jc w:val="center"/>
        </w:trPr>
        <w:tc>
          <w:tcPr>
            <w:tcW w:w="917" w:type="pct"/>
            <w:shd w:val="clear" w:color="auto" w:fill="auto"/>
          </w:tcPr>
          <w:p w14:paraId="7F26A17D" w14:textId="77777777" w:rsidR="005B7FD7" w:rsidRPr="00DA2649" w:rsidRDefault="00BF47CC">
            <w:pPr>
              <w:pStyle w:val="TAL"/>
            </w:pPr>
            <w:r w:rsidRPr="00DA2649">
              <w:t>apiRoot</w:t>
            </w:r>
          </w:p>
        </w:tc>
        <w:tc>
          <w:tcPr>
            <w:tcW w:w="4083" w:type="pct"/>
            <w:shd w:val="clear" w:color="auto" w:fill="auto"/>
            <w:vAlign w:val="center"/>
          </w:tcPr>
          <w:p w14:paraId="080E2908" w14:textId="77777777" w:rsidR="005B7FD7" w:rsidRPr="00DA2649" w:rsidRDefault="00BF47CC">
            <w:pPr>
              <w:pStyle w:val="TAL"/>
            </w:pPr>
            <w:r w:rsidRPr="00DA2649">
              <w:t>See clause 7.2.</w:t>
            </w:r>
          </w:p>
        </w:tc>
      </w:tr>
      <w:tr w:rsidR="005B7FD7" w:rsidRPr="00DA2649" w14:paraId="27750554" w14:textId="77777777" w:rsidTr="00D463BB">
        <w:trPr>
          <w:jc w:val="center"/>
        </w:trPr>
        <w:tc>
          <w:tcPr>
            <w:tcW w:w="917" w:type="pct"/>
            <w:shd w:val="clear" w:color="auto" w:fill="auto"/>
          </w:tcPr>
          <w:p w14:paraId="5DBABFC1" w14:textId="77777777" w:rsidR="005B7FD7" w:rsidRPr="00DA2649" w:rsidRDefault="00BF47CC">
            <w:pPr>
              <w:pStyle w:val="TAL"/>
            </w:pPr>
            <w:r w:rsidRPr="00DA2649">
              <w:t>subscriptionId</w:t>
            </w:r>
          </w:p>
        </w:tc>
        <w:tc>
          <w:tcPr>
            <w:tcW w:w="4083" w:type="pct"/>
            <w:shd w:val="clear" w:color="auto" w:fill="auto"/>
            <w:vAlign w:val="center"/>
          </w:tcPr>
          <w:p w14:paraId="605B3E61" w14:textId="391B1B7A" w:rsidR="005B7FD7" w:rsidRPr="00DA2649" w:rsidRDefault="00BF47CC">
            <w:pPr>
              <w:pStyle w:val="TAL"/>
            </w:pPr>
            <w:r w:rsidRPr="00DA2649">
              <w:t>Refers to created subscription, where the VIS API allocates a unique resource name for this subscription. The resource name can be also used to identify the resource.</w:t>
            </w:r>
          </w:p>
        </w:tc>
      </w:tr>
    </w:tbl>
    <w:p w14:paraId="4F5A252E" w14:textId="77777777" w:rsidR="005B7FD7" w:rsidRPr="00DA2649" w:rsidRDefault="005B7FD7" w:rsidP="00157366"/>
    <w:p w14:paraId="5051425B" w14:textId="77777777" w:rsidR="005B7FD7" w:rsidRPr="00DA2649" w:rsidRDefault="00BF47CC">
      <w:pPr>
        <w:pStyle w:val="Heading3"/>
      </w:pPr>
      <w:bookmarkStart w:id="715" w:name="_Toc128407595"/>
      <w:bookmarkStart w:id="716" w:name="_Toc128746225"/>
      <w:bookmarkStart w:id="717" w:name="_Toc129009107"/>
      <w:bookmarkStart w:id="718" w:name="_Toc129331215"/>
      <w:r w:rsidRPr="00DA2649">
        <w:t>7.</w:t>
      </w:r>
      <w:r w:rsidR="00F80498" w:rsidRPr="00DA2649">
        <w:t>10</w:t>
      </w:r>
      <w:r w:rsidRPr="00DA2649">
        <w:t>.3</w:t>
      </w:r>
      <w:r w:rsidRPr="00DA2649">
        <w:tab/>
        <w:t>Resource methods</w:t>
      </w:r>
      <w:bookmarkEnd w:id="715"/>
      <w:bookmarkEnd w:id="716"/>
      <w:bookmarkEnd w:id="717"/>
      <w:bookmarkEnd w:id="718"/>
    </w:p>
    <w:p w14:paraId="586B856F" w14:textId="77777777" w:rsidR="005B7FD7" w:rsidRPr="00DA2649" w:rsidRDefault="00BF47CC">
      <w:pPr>
        <w:pStyle w:val="Heading4"/>
      </w:pPr>
      <w:bookmarkStart w:id="719" w:name="_Toc128407596"/>
      <w:bookmarkStart w:id="720" w:name="_Toc128746226"/>
      <w:bookmarkStart w:id="721" w:name="_Toc129009108"/>
      <w:bookmarkStart w:id="722" w:name="_Toc129331216"/>
      <w:r w:rsidRPr="00DA2649">
        <w:t>7.</w:t>
      </w:r>
      <w:r w:rsidR="00F80498" w:rsidRPr="00DA2649">
        <w:t>10</w:t>
      </w:r>
      <w:r w:rsidRPr="00DA2649">
        <w:t>.3.1</w:t>
      </w:r>
      <w:r w:rsidRPr="00DA2649">
        <w:tab/>
        <w:t>GET</w:t>
      </w:r>
      <w:bookmarkEnd w:id="719"/>
      <w:bookmarkEnd w:id="720"/>
      <w:bookmarkEnd w:id="721"/>
      <w:bookmarkEnd w:id="722"/>
    </w:p>
    <w:p w14:paraId="2FEACE23" w14:textId="77777777" w:rsidR="005B7FD7" w:rsidRPr="00DA2649" w:rsidRDefault="00BF47CC">
      <w:r w:rsidRPr="00DA2649">
        <w:t>The GET method is used to retrieve information about this subscription. Upon success, the response contains an entity body with the data type describing the subscription.</w:t>
      </w:r>
    </w:p>
    <w:p w14:paraId="5DF2F43F" w14:textId="77777777" w:rsidR="005B7FD7" w:rsidRPr="00DA2649" w:rsidRDefault="00BF47CC">
      <w:r w:rsidRPr="00DA2649">
        <w:t>This method shall support the URI query parameters, request and response data structures, and response codes, as specified in tables 7.10.3.1-1 and 7.10.3.1-2.</w:t>
      </w:r>
    </w:p>
    <w:p w14:paraId="4C91056E" w14:textId="77777777" w:rsidR="005B7FD7" w:rsidRPr="00DA2649" w:rsidRDefault="00BF47CC">
      <w:pPr>
        <w:pStyle w:val="TH"/>
        <w:rPr>
          <w:rFonts w:cs="Arial"/>
        </w:rPr>
      </w:pPr>
      <w:r w:rsidRPr="00DA2649">
        <w:lastRenderedPageBreak/>
        <w:t>Table 7.</w:t>
      </w:r>
      <w:r w:rsidR="00F80498" w:rsidRPr="00DA2649">
        <w:t>10</w:t>
      </w:r>
      <w:r w:rsidRPr="00DA2649">
        <w:t xml:space="preserve">.3.1-1: URI query parameters supported by the GET method on this resource </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5C4EC000" w14:textId="77777777" w:rsidTr="00336CAF">
        <w:trPr>
          <w:jc w:val="center"/>
        </w:trPr>
        <w:tc>
          <w:tcPr>
            <w:tcW w:w="825" w:type="pct"/>
            <w:shd w:val="clear" w:color="auto" w:fill="CCCCCC"/>
          </w:tcPr>
          <w:p w14:paraId="728A200E" w14:textId="77777777" w:rsidR="005B7FD7" w:rsidRPr="00DA2649" w:rsidRDefault="00BF47CC">
            <w:pPr>
              <w:pStyle w:val="TAH"/>
            </w:pPr>
            <w:r w:rsidRPr="00DA2649">
              <w:t>Name</w:t>
            </w:r>
          </w:p>
        </w:tc>
        <w:tc>
          <w:tcPr>
            <w:tcW w:w="874" w:type="pct"/>
            <w:shd w:val="clear" w:color="auto" w:fill="CCCCCC"/>
          </w:tcPr>
          <w:p w14:paraId="37FCA3C9" w14:textId="77777777" w:rsidR="005B7FD7" w:rsidRPr="00DA2649" w:rsidRDefault="00BF47CC">
            <w:pPr>
              <w:pStyle w:val="TAH"/>
            </w:pPr>
            <w:r w:rsidRPr="00DA2649">
              <w:t>Data type</w:t>
            </w:r>
          </w:p>
        </w:tc>
        <w:tc>
          <w:tcPr>
            <w:tcW w:w="583" w:type="pct"/>
            <w:shd w:val="clear" w:color="auto" w:fill="CCCCCC"/>
          </w:tcPr>
          <w:p w14:paraId="722422AB" w14:textId="77777777" w:rsidR="005B7FD7" w:rsidRPr="00DA2649" w:rsidRDefault="00BF47CC">
            <w:pPr>
              <w:pStyle w:val="TAH"/>
            </w:pPr>
            <w:r w:rsidRPr="00DA2649">
              <w:t>Cardinality</w:t>
            </w:r>
          </w:p>
        </w:tc>
        <w:tc>
          <w:tcPr>
            <w:tcW w:w="2718" w:type="pct"/>
            <w:shd w:val="clear" w:color="auto" w:fill="CCCCCC"/>
            <w:vAlign w:val="center"/>
          </w:tcPr>
          <w:p w14:paraId="6F52F35A" w14:textId="77777777" w:rsidR="005B7FD7" w:rsidRPr="00DA2649" w:rsidRDefault="00BF47CC">
            <w:pPr>
              <w:pStyle w:val="TAH"/>
            </w:pPr>
            <w:r w:rsidRPr="00DA2649">
              <w:t>Remarks</w:t>
            </w:r>
          </w:p>
        </w:tc>
      </w:tr>
      <w:tr w:rsidR="005B7FD7" w:rsidRPr="00DA2649" w14:paraId="0853792C" w14:textId="77777777" w:rsidTr="00336CAF">
        <w:trPr>
          <w:jc w:val="center"/>
        </w:trPr>
        <w:tc>
          <w:tcPr>
            <w:tcW w:w="825" w:type="pct"/>
            <w:shd w:val="clear" w:color="auto" w:fill="auto"/>
          </w:tcPr>
          <w:p w14:paraId="5428A707" w14:textId="77777777" w:rsidR="005B7FD7" w:rsidRPr="00DA2649" w:rsidRDefault="00BF47CC">
            <w:pPr>
              <w:pStyle w:val="TAL"/>
            </w:pPr>
            <w:r w:rsidRPr="00DA2649">
              <w:t>n/a</w:t>
            </w:r>
          </w:p>
        </w:tc>
        <w:tc>
          <w:tcPr>
            <w:tcW w:w="874" w:type="pct"/>
          </w:tcPr>
          <w:p w14:paraId="369C8804" w14:textId="77777777" w:rsidR="005B7FD7" w:rsidRPr="00DA2649" w:rsidRDefault="005B7FD7">
            <w:pPr>
              <w:pStyle w:val="TAL"/>
            </w:pPr>
          </w:p>
        </w:tc>
        <w:tc>
          <w:tcPr>
            <w:tcW w:w="583" w:type="pct"/>
          </w:tcPr>
          <w:p w14:paraId="2E1ADE71" w14:textId="77777777" w:rsidR="005B7FD7" w:rsidRPr="00DA2649" w:rsidRDefault="005B7FD7">
            <w:pPr>
              <w:pStyle w:val="TAL"/>
            </w:pPr>
          </w:p>
        </w:tc>
        <w:tc>
          <w:tcPr>
            <w:tcW w:w="2718" w:type="pct"/>
            <w:shd w:val="clear" w:color="auto" w:fill="auto"/>
            <w:vAlign w:val="center"/>
          </w:tcPr>
          <w:p w14:paraId="57D4587C" w14:textId="77777777" w:rsidR="005B7FD7" w:rsidRPr="00DA2649" w:rsidRDefault="005B7FD7">
            <w:pPr>
              <w:pStyle w:val="TAL"/>
            </w:pPr>
          </w:p>
        </w:tc>
      </w:tr>
    </w:tbl>
    <w:p w14:paraId="055C4496" w14:textId="77777777" w:rsidR="005B7FD7" w:rsidRPr="00DA2649" w:rsidRDefault="005B7FD7" w:rsidP="00157366"/>
    <w:p w14:paraId="3FBFD96D" w14:textId="77777777" w:rsidR="005B7FD7" w:rsidRPr="00DA2649" w:rsidRDefault="00BF47CC">
      <w:pPr>
        <w:pStyle w:val="TH"/>
      </w:pPr>
      <w:r w:rsidRPr="00DA2649">
        <w:t>Table 7.</w:t>
      </w:r>
      <w:r w:rsidR="00F80498" w:rsidRPr="00DA2649">
        <w:t>10</w:t>
      </w:r>
      <w:r w:rsidRPr="00DA2649">
        <w:t>.3.1-2: Data structures supported by the GET request/response on this resource</w:t>
      </w:r>
    </w:p>
    <w:tbl>
      <w:tblPr>
        <w:tblW w:w="49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45" w:type="dxa"/>
        </w:tblCellMar>
        <w:tblLook w:val="0000" w:firstRow="0" w:lastRow="0" w:firstColumn="0" w:lastColumn="0" w:noHBand="0" w:noVBand="0"/>
      </w:tblPr>
      <w:tblGrid>
        <w:gridCol w:w="1015"/>
        <w:gridCol w:w="2525"/>
        <w:gridCol w:w="1133"/>
        <w:gridCol w:w="1276"/>
        <w:gridCol w:w="3572"/>
      </w:tblGrid>
      <w:tr w:rsidR="005B7FD7" w:rsidRPr="00DA2649" w14:paraId="1CF87C44" w14:textId="77777777" w:rsidTr="00DA2649">
        <w:trPr>
          <w:jc w:val="center"/>
        </w:trPr>
        <w:tc>
          <w:tcPr>
            <w:tcW w:w="533" w:type="pct"/>
            <w:vMerge w:val="restart"/>
            <w:shd w:val="clear" w:color="auto" w:fill="BFBFBF"/>
            <w:vAlign w:val="center"/>
          </w:tcPr>
          <w:p w14:paraId="3E050782" w14:textId="77777777" w:rsidR="005B7FD7" w:rsidRPr="00DA2649" w:rsidRDefault="00BF47CC" w:rsidP="00DA2649">
            <w:pPr>
              <w:pStyle w:val="TAH"/>
              <w:keepNext w:val="0"/>
            </w:pPr>
            <w:r w:rsidRPr="00DA2649">
              <w:t>Request body</w:t>
            </w:r>
          </w:p>
        </w:tc>
        <w:tc>
          <w:tcPr>
            <w:tcW w:w="1326" w:type="pct"/>
            <w:shd w:val="clear" w:color="auto" w:fill="CCCCCC"/>
          </w:tcPr>
          <w:p w14:paraId="61FDE90E" w14:textId="77777777" w:rsidR="005B7FD7" w:rsidRPr="00DA2649" w:rsidRDefault="00BF47CC">
            <w:pPr>
              <w:pStyle w:val="TAH"/>
            </w:pPr>
            <w:r w:rsidRPr="00DA2649">
              <w:t>Data type</w:t>
            </w:r>
          </w:p>
        </w:tc>
        <w:tc>
          <w:tcPr>
            <w:tcW w:w="595" w:type="pct"/>
            <w:shd w:val="clear" w:color="auto" w:fill="CCCCCC"/>
          </w:tcPr>
          <w:p w14:paraId="64E2AE54" w14:textId="77777777" w:rsidR="005B7FD7" w:rsidRPr="00DA2649" w:rsidRDefault="00BF47CC">
            <w:pPr>
              <w:pStyle w:val="TAH"/>
            </w:pPr>
            <w:r w:rsidRPr="00DA2649">
              <w:t>Cardinality</w:t>
            </w:r>
          </w:p>
        </w:tc>
        <w:tc>
          <w:tcPr>
            <w:tcW w:w="2546" w:type="pct"/>
            <w:gridSpan w:val="2"/>
            <w:shd w:val="clear" w:color="auto" w:fill="CCCCCC"/>
          </w:tcPr>
          <w:p w14:paraId="6746AA19" w14:textId="77777777" w:rsidR="005B7FD7" w:rsidRPr="00DA2649" w:rsidRDefault="00BF47CC">
            <w:pPr>
              <w:pStyle w:val="TAH"/>
            </w:pPr>
            <w:r w:rsidRPr="00DA2649">
              <w:t>Remarks</w:t>
            </w:r>
          </w:p>
        </w:tc>
      </w:tr>
      <w:tr w:rsidR="005B7FD7" w:rsidRPr="00DA2649" w14:paraId="2437BEDB" w14:textId="77777777" w:rsidTr="00DA2649">
        <w:trPr>
          <w:jc w:val="center"/>
        </w:trPr>
        <w:tc>
          <w:tcPr>
            <w:tcW w:w="533" w:type="pct"/>
            <w:vMerge/>
            <w:shd w:val="clear" w:color="auto" w:fill="BFBFBF"/>
            <w:vAlign w:val="center"/>
          </w:tcPr>
          <w:p w14:paraId="03C407DC" w14:textId="77777777" w:rsidR="005B7FD7" w:rsidRPr="00DA2649" w:rsidRDefault="005B7FD7" w:rsidP="00DA2649">
            <w:pPr>
              <w:pStyle w:val="TAL"/>
              <w:keepNext w:val="0"/>
              <w:jc w:val="center"/>
            </w:pPr>
          </w:p>
        </w:tc>
        <w:tc>
          <w:tcPr>
            <w:tcW w:w="1326" w:type="pct"/>
            <w:shd w:val="clear" w:color="auto" w:fill="auto"/>
          </w:tcPr>
          <w:p w14:paraId="126E3D85" w14:textId="77777777" w:rsidR="005B7FD7" w:rsidRPr="00DA2649" w:rsidRDefault="00BF47CC">
            <w:pPr>
              <w:pStyle w:val="TAL"/>
            </w:pPr>
            <w:r w:rsidRPr="00DA2649">
              <w:t>n/a</w:t>
            </w:r>
          </w:p>
        </w:tc>
        <w:tc>
          <w:tcPr>
            <w:tcW w:w="595" w:type="pct"/>
          </w:tcPr>
          <w:p w14:paraId="2A3ACC71" w14:textId="77777777" w:rsidR="005B7FD7" w:rsidRPr="00DA2649" w:rsidRDefault="005B7FD7">
            <w:pPr>
              <w:pStyle w:val="TAL"/>
            </w:pPr>
          </w:p>
        </w:tc>
        <w:tc>
          <w:tcPr>
            <w:tcW w:w="2546" w:type="pct"/>
            <w:gridSpan w:val="2"/>
          </w:tcPr>
          <w:p w14:paraId="2CC1DC93" w14:textId="77777777" w:rsidR="005B7FD7" w:rsidRPr="00DA2649" w:rsidRDefault="005B7FD7">
            <w:pPr>
              <w:pStyle w:val="TAL"/>
            </w:pPr>
          </w:p>
        </w:tc>
      </w:tr>
      <w:tr w:rsidR="00DA2649" w:rsidRPr="00DA2649" w14:paraId="4C187441" w14:textId="77777777" w:rsidTr="00BA6997">
        <w:trPr>
          <w:jc w:val="center"/>
        </w:trPr>
        <w:tc>
          <w:tcPr>
            <w:tcW w:w="533" w:type="pct"/>
            <w:vMerge w:val="restart"/>
            <w:shd w:val="clear" w:color="auto" w:fill="BFBFBF"/>
            <w:vAlign w:val="center"/>
          </w:tcPr>
          <w:p w14:paraId="09A1AE08" w14:textId="77777777" w:rsidR="00DA2649" w:rsidRPr="00DA2649" w:rsidRDefault="00DA2649" w:rsidP="00DA2649">
            <w:pPr>
              <w:pStyle w:val="TAH"/>
              <w:keepNext w:val="0"/>
            </w:pPr>
            <w:r w:rsidRPr="00DA2649">
              <w:t>Response body</w:t>
            </w:r>
          </w:p>
        </w:tc>
        <w:tc>
          <w:tcPr>
            <w:tcW w:w="1326" w:type="pct"/>
            <w:shd w:val="clear" w:color="auto" w:fill="BFBFBF"/>
          </w:tcPr>
          <w:p w14:paraId="1A9E0D8C" w14:textId="77777777" w:rsidR="00DA2649" w:rsidRPr="00DA2649" w:rsidRDefault="00DA2649">
            <w:pPr>
              <w:pStyle w:val="TAH"/>
            </w:pPr>
            <w:r w:rsidRPr="00DA2649">
              <w:t>Data type</w:t>
            </w:r>
          </w:p>
        </w:tc>
        <w:tc>
          <w:tcPr>
            <w:tcW w:w="595" w:type="pct"/>
            <w:shd w:val="clear" w:color="auto" w:fill="BFBFBF"/>
          </w:tcPr>
          <w:p w14:paraId="3C7A86E1" w14:textId="77777777" w:rsidR="00DA2649" w:rsidRPr="00DA2649" w:rsidRDefault="00DA2649">
            <w:pPr>
              <w:pStyle w:val="TAH"/>
            </w:pPr>
            <w:r w:rsidRPr="00DA2649">
              <w:t>Cardinality</w:t>
            </w:r>
          </w:p>
        </w:tc>
        <w:tc>
          <w:tcPr>
            <w:tcW w:w="670" w:type="pct"/>
            <w:shd w:val="clear" w:color="auto" w:fill="BFBFBF"/>
          </w:tcPr>
          <w:p w14:paraId="43954978" w14:textId="77777777" w:rsidR="00DA2649" w:rsidRPr="00DA2649" w:rsidRDefault="00DA2649">
            <w:pPr>
              <w:pStyle w:val="TAH"/>
            </w:pPr>
            <w:r w:rsidRPr="00DA2649">
              <w:t>Response</w:t>
            </w:r>
          </w:p>
          <w:p w14:paraId="5130515E" w14:textId="77777777" w:rsidR="00DA2649" w:rsidRPr="00DA2649" w:rsidRDefault="00DA2649">
            <w:pPr>
              <w:pStyle w:val="TAH"/>
            </w:pPr>
            <w:r w:rsidRPr="00DA2649">
              <w:t>Codes</w:t>
            </w:r>
          </w:p>
        </w:tc>
        <w:tc>
          <w:tcPr>
            <w:tcW w:w="1876" w:type="pct"/>
            <w:shd w:val="clear" w:color="auto" w:fill="BFBFBF"/>
          </w:tcPr>
          <w:p w14:paraId="45AE55A5" w14:textId="77777777" w:rsidR="00DA2649" w:rsidRPr="00DA2649" w:rsidRDefault="00DA2649">
            <w:pPr>
              <w:pStyle w:val="TAH"/>
            </w:pPr>
            <w:r w:rsidRPr="00DA2649">
              <w:t>Remarks</w:t>
            </w:r>
          </w:p>
        </w:tc>
      </w:tr>
      <w:tr w:rsidR="00DA2649" w:rsidRPr="00DA2649" w14:paraId="32173A12" w14:textId="77777777" w:rsidTr="00BA6997">
        <w:trPr>
          <w:jc w:val="center"/>
        </w:trPr>
        <w:tc>
          <w:tcPr>
            <w:tcW w:w="533" w:type="pct"/>
            <w:vMerge/>
            <w:shd w:val="clear" w:color="auto" w:fill="BFBFBF"/>
            <w:vAlign w:val="center"/>
          </w:tcPr>
          <w:p w14:paraId="6130CF3B" w14:textId="77777777" w:rsidR="00DA2649" w:rsidRPr="00DA2649" w:rsidRDefault="00DA2649" w:rsidP="00DA2649">
            <w:pPr>
              <w:pStyle w:val="TAL"/>
              <w:keepNext w:val="0"/>
              <w:jc w:val="center"/>
            </w:pPr>
          </w:p>
        </w:tc>
        <w:tc>
          <w:tcPr>
            <w:tcW w:w="1326" w:type="pct"/>
            <w:shd w:val="clear" w:color="auto" w:fill="auto"/>
          </w:tcPr>
          <w:p w14:paraId="288B00AC" w14:textId="77777777" w:rsidR="00DA2649" w:rsidRPr="00DA2649" w:rsidRDefault="00DA2649">
            <w:pPr>
              <w:pStyle w:val="TAL"/>
            </w:pPr>
            <w:r w:rsidRPr="00DA2649">
              <w:t>{NotificationSubscription}</w:t>
            </w:r>
          </w:p>
        </w:tc>
        <w:tc>
          <w:tcPr>
            <w:tcW w:w="595" w:type="pct"/>
          </w:tcPr>
          <w:p w14:paraId="77A59215" w14:textId="77777777" w:rsidR="00DA2649" w:rsidRPr="00DA2649" w:rsidRDefault="00DA2649">
            <w:pPr>
              <w:pStyle w:val="TAL"/>
            </w:pPr>
            <w:r w:rsidRPr="00DA2649">
              <w:t>1</w:t>
            </w:r>
          </w:p>
        </w:tc>
        <w:tc>
          <w:tcPr>
            <w:tcW w:w="670" w:type="pct"/>
          </w:tcPr>
          <w:p w14:paraId="25E23A66" w14:textId="77777777" w:rsidR="00DA2649" w:rsidRPr="00DA2649" w:rsidRDefault="00DA2649">
            <w:pPr>
              <w:pStyle w:val="TAL"/>
            </w:pPr>
            <w:r w:rsidRPr="00DA2649">
              <w:t>200 OK</w:t>
            </w:r>
          </w:p>
        </w:tc>
        <w:tc>
          <w:tcPr>
            <w:tcW w:w="1876" w:type="pct"/>
          </w:tcPr>
          <w:p w14:paraId="72E71DD0" w14:textId="77777777" w:rsidR="00DA2649" w:rsidRPr="00DA2649" w:rsidRDefault="00DA2649">
            <w:pPr>
              <w:pStyle w:val="TAL"/>
            </w:pPr>
            <w:r w:rsidRPr="00DA2649">
              <w:t>Upon success, a response body containing the data type describing the specific RNI event subscription is returned. The allowed data types for subscriptions are defined in clause 6.3 and are as follows:</w:t>
            </w:r>
          </w:p>
          <w:p w14:paraId="276FAEB3" w14:textId="77777777" w:rsidR="00DA2649" w:rsidRPr="00DA2649" w:rsidRDefault="00DA2649">
            <w:pPr>
              <w:pStyle w:val="TB1"/>
            </w:pPr>
            <w:r w:rsidRPr="00DA2649">
              <w:t>ProvChgUuUniSubscription</w:t>
            </w:r>
          </w:p>
          <w:p w14:paraId="028DBF81" w14:textId="77777777" w:rsidR="00DA2649" w:rsidRPr="00DA2649" w:rsidRDefault="00DA2649">
            <w:pPr>
              <w:pStyle w:val="TB1"/>
            </w:pPr>
            <w:r w:rsidRPr="00DA2649">
              <w:t>ProvChgUuMbmsSubscription</w:t>
            </w:r>
          </w:p>
          <w:p w14:paraId="12F86D5D" w14:textId="77777777" w:rsidR="00DA2649" w:rsidRPr="00DA2649" w:rsidRDefault="00DA2649">
            <w:pPr>
              <w:pStyle w:val="TB1"/>
            </w:pPr>
            <w:r w:rsidRPr="00DA2649">
              <w:t>ProvChgPc5Subscription</w:t>
            </w:r>
          </w:p>
          <w:p w14:paraId="5F8856C9" w14:textId="77777777" w:rsidR="00DA2649" w:rsidRPr="00DA2649" w:rsidRDefault="00DA2649">
            <w:pPr>
              <w:pStyle w:val="TB1"/>
            </w:pPr>
            <w:r w:rsidRPr="00DA2649">
              <w:t>V2xMsgSubscription</w:t>
            </w:r>
          </w:p>
          <w:p w14:paraId="0C76513D" w14:textId="77777777" w:rsidR="00DA2649" w:rsidRPr="00DA2649" w:rsidRDefault="00DA2649">
            <w:pPr>
              <w:pStyle w:val="TB1"/>
            </w:pPr>
            <w:r w:rsidRPr="00DA2649">
              <w:t>PredQosSubscription</w:t>
            </w:r>
          </w:p>
        </w:tc>
      </w:tr>
      <w:tr w:rsidR="00DA2649" w:rsidRPr="00DA2649" w14:paraId="45BA9CAF" w14:textId="77777777" w:rsidTr="00BA6997">
        <w:trPr>
          <w:jc w:val="center"/>
        </w:trPr>
        <w:tc>
          <w:tcPr>
            <w:tcW w:w="533" w:type="pct"/>
            <w:vMerge/>
            <w:shd w:val="clear" w:color="auto" w:fill="BFBFBF"/>
            <w:vAlign w:val="center"/>
          </w:tcPr>
          <w:p w14:paraId="401BA51F" w14:textId="77777777" w:rsidR="00DA2649" w:rsidRPr="00DA2649" w:rsidRDefault="00DA2649" w:rsidP="00DA2649">
            <w:pPr>
              <w:pStyle w:val="TAL"/>
              <w:keepNext w:val="0"/>
              <w:jc w:val="center"/>
            </w:pPr>
          </w:p>
        </w:tc>
        <w:tc>
          <w:tcPr>
            <w:tcW w:w="1326" w:type="pct"/>
            <w:shd w:val="clear" w:color="auto" w:fill="auto"/>
          </w:tcPr>
          <w:p w14:paraId="7F9A7544" w14:textId="77777777" w:rsidR="00DA2649" w:rsidRPr="00DA2649" w:rsidRDefault="00DA2649">
            <w:pPr>
              <w:pStyle w:val="TAL"/>
            </w:pPr>
            <w:r w:rsidRPr="00DA2649">
              <w:t>ProblemDetails</w:t>
            </w:r>
          </w:p>
        </w:tc>
        <w:tc>
          <w:tcPr>
            <w:tcW w:w="595" w:type="pct"/>
          </w:tcPr>
          <w:p w14:paraId="6391BE31" w14:textId="77777777" w:rsidR="00DA2649" w:rsidRPr="00DA2649" w:rsidRDefault="00DA2649">
            <w:pPr>
              <w:pStyle w:val="TAL"/>
            </w:pPr>
            <w:r w:rsidRPr="00DA2649">
              <w:t>0..1</w:t>
            </w:r>
          </w:p>
        </w:tc>
        <w:tc>
          <w:tcPr>
            <w:tcW w:w="670" w:type="pct"/>
          </w:tcPr>
          <w:p w14:paraId="693A4DD1" w14:textId="77777777" w:rsidR="00DA2649" w:rsidRPr="00DA2649" w:rsidRDefault="00DA2649">
            <w:pPr>
              <w:pStyle w:val="TAL"/>
            </w:pPr>
            <w:r w:rsidRPr="00DA2649">
              <w:t>400 Bad Request</w:t>
            </w:r>
          </w:p>
        </w:tc>
        <w:tc>
          <w:tcPr>
            <w:tcW w:w="1876" w:type="pct"/>
          </w:tcPr>
          <w:p w14:paraId="7CC839F7" w14:textId="77777777" w:rsidR="00DA2649" w:rsidRPr="00DA2649" w:rsidRDefault="00DA2649">
            <w:pPr>
              <w:pStyle w:val="TAL"/>
            </w:pPr>
            <w:r w:rsidRPr="00DA2649">
              <w:t>It is used to indicate that incorrect parameters were passed to the request.</w:t>
            </w:r>
          </w:p>
          <w:p w14:paraId="2864C047" w14:textId="77777777" w:rsidR="00DA2649" w:rsidRPr="00DA2649" w:rsidRDefault="00DA2649">
            <w:pPr>
              <w:pStyle w:val="TAL"/>
            </w:pPr>
          </w:p>
          <w:p w14:paraId="3C312DE6" w14:textId="60C869E4" w:rsidR="00DA2649" w:rsidRPr="00DA2649" w:rsidRDefault="00DA2649">
            <w:pPr>
              <w:pStyle w:val="TAL"/>
            </w:pPr>
            <w:r w:rsidRPr="00DA2649">
              <w:t>In the returned ProblemDetails structure, the "detail" attribute should convey more information about the error.</w:t>
            </w:r>
          </w:p>
        </w:tc>
      </w:tr>
      <w:tr w:rsidR="00DA2649" w:rsidRPr="00DA2649" w14:paraId="55E9E0F1" w14:textId="77777777" w:rsidTr="00BA6997">
        <w:trPr>
          <w:jc w:val="center"/>
        </w:trPr>
        <w:tc>
          <w:tcPr>
            <w:tcW w:w="533" w:type="pct"/>
            <w:vMerge/>
            <w:shd w:val="clear" w:color="auto" w:fill="BFBFBF"/>
            <w:vAlign w:val="center"/>
          </w:tcPr>
          <w:p w14:paraId="2319AE08" w14:textId="77777777" w:rsidR="00DA2649" w:rsidRPr="00DA2649" w:rsidRDefault="00DA2649" w:rsidP="00DA2649">
            <w:pPr>
              <w:pStyle w:val="TAL"/>
              <w:keepNext w:val="0"/>
              <w:jc w:val="center"/>
            </w:pPr>
          </w:p>
        </w:tc>
        <w:tc>
          <w:tcPr>
            <w:tcW w:w="1326" w:type="pct"/>
            <w:shd w:val="clear" w:color="auto" w:fill="auto"/>
          </w:tcPr>
          <w:p w14:paraId="2B36352F" w14:textId="77777777" w:rsidR="00DA2649" w:rsidRPr="00DA2649" w:rsidRDefault="00DA2649">
            <w:pPr>
              <w:pStyle w:val="TAL"/>
            </w:pPr>
            <w:r w:rsidRPr="00DA2649">
              <w:t>ProblemDetails</w:t>
            </w:r>
          </w:p>
        </w:tc>
        <w:tc>
          <w:tcPr>
            <w:tcW w:w="595" w:type="pct"/>
          </w:tcPr>
          <w:p w14:paraId="59A32277" w14:textId="77777777" w:rsidR="00DA2649" w:rsidRPr="00DA2649" w:rsidRDefault="00DA2649">
            <w:pPr>
              <w:pStyle w:val="TAL"/>
            </w:pPr>
            <w:r w:rsidRPr="00DA2649">
              <w:t>0..1</w:t>
            </w:r>
          </w:p>
        </w:tc>
        <w:tc>
          <w:tcPr>
            <w:tcW w:w="670" w:type="pct"/>
          </w:tcPr>
          <w:p w14:paraId="626E19A0" w14:textId="77777777" w:rsidR="00DA2649" w:rsidRPr="00DA2649" w:rsidRDefault="00DA2649">
            <w:pPr>
              <w:pStyle w:val="TAL"/>
            </w:pPr>
            <w:r w:rsidRPr="00DA2649">
              <w:t>401 Unauthorized</w:t>
            </w:r>
          </w:p>
        </w:tc>
        <w:tc>
          <w:tcPr>
            <w:tcW w:w="1876" w:type="pct"/>
          </w:tcPr>
          <w:p w14:paraId="34DA0CA2" w14:textId="77777777" w:rsidR="00DA2649" w:rsidRPr="00DA2649" w:rsidRDefault="00DA2649">
            <w:pPr>
              <w:pStyle w:val="TAL"/>
              <w:rPr>
                <w:rFonts w:eastAsia="Calibri"/>
              </w:rPr>
            </w:pPr>
            <w:r w:rsidRPr="00DA2649">
              <w:t xml:space="preserve">It is </w:t>
            </w:r>
            <w:r w:rsidRPr="00DA2649">
              <w:rPr>
                <w:rFonts w:eastAsia="Calibri"/>
              </w:rPr>
              <w:t>used when the client did not submit credentials.</w:t>
            </w:r>
          </w:p>
          <w:p w14:paraId="2C235FD8" w14:textId="77777777" w:rsidR="00DA2649" w:rsidRPr="00DA2649" w:rsidRDefault="00DA2649">
            <w:pPr>
              <w:pStyle w:val="TAL"/>
              <w:rPr>
                <w:rFonts w:eastAsia="Calibri"/>
              </w:rPr>
            </w:pPr>
          </w:p>
          <w:p w14:paraId="6420B5C3" w14:textId="2A7731C9" w:rsidR="00DA2649" w:rsidRPr="00DA2649" w:rsidRDefault="00DA2649">
            <w:pPr>
              <w:pStyle w:val="TAL"/>
            </w:pPr>
            <w:r w:rsidRPr="00DA2649">
              <w:t>In the returned ProblemDetails structure, the "detail" attribute should convey more information about the error.</w:t>
            </w:r>
          </w:p>
        </w:tc>
      </w:tr>
      <w:tr w:rsidR="00DA2649" w:rsidRPr="00DA2649" w14:paraId="490D6E70" w14:textId="77777777" w:rsidTr="00BA6997">
        <w:trPr>
          <w:jc w:val="center"/>
        </w:trPr>
        <w:tc>
          <w:tcPr>
            <w:tcW w:w="533" w:type="pct"/>
            <w:vMerge/>
            <w:shd w:val="clear" w:color="auto" w:fill="BFBFBF"/>
            <w:vAlign w:val="center"/>
          </w:tcPr>
          <w:p w14:paraId="086754FF" w14:textId="77777777" w:rsidR="00DA2649" w:rsidRPr="00DA2649" w:rsidRDefault="00DA2649" w:rsidP="00DA2649">
            <w:pPr>
              <w:pStyle w:val="TAL"/>
              <w:keepNext w:val="0"/>
              <w:jc w:val="center"/>
            </w:pPr>
          </w:p>
        </w:tc>
        <w:tc>
          <w:tcPr>
            <w:tcW w:w="1326" w:type="pct"/>
            <w:tcBorders>
              <w:bottom w:val="single" w:sz="4" w:space="0" w:color="auto"/>
            </w:tcBorders>
            <w:shd w:val="clear" w:color="auto" w:fill="auto"/>
          </w:tcPr>
          <w:p w14:paraId="7F346D23" w14:textId="77777777" w:rsidR="00DA2649" w:rsidRPr="00DA2649" w:rsidRDefault="00DA2649">
            <w:pPr>
              <w:pStyle w:val="TAL"/>
            </w:pPr>
            <w:r w:rsidRPr="00DA2649">
              <w:t>ProblemDetails</w:t>
            </w:r>
          </w:p>
        </w:tc>
        <w:tc>
          <w:tcPr>
            <w:tcW w:w="595" w:type="pct"/>
            <w:tcBorders>
              <w:bottom w:val="single" w:sz="4" w:space="0" w:color="auto"/>
            </w:tcBorders>
          </w:tcPr>
          <w:p w14:paraId="194BC1E4" w14:textId="77777777" w:rsidR="00DA2649" w:rsidRPr="00DA2649" w:rsidRDefault="00DA2649">
            <w:pPr>
              <w:pStyle w:val="TAL"/>
            </w:pPr>
            <w:r w:rsidRPr="00DA2649">
              <w:t>1</w:t>
            </w:r>
          </w:p>
        </w:tc>
        <w:tc>
          <w:tcPr>
            <w:tcW w:w="670" w:type="pct"/>
            <w:tcBorders>
              <w:bottom w:val="single" w:sz="4" w:space="0" w:color="auto"/>
            </w:tcBorders>
          </w:tcPr>
          <w:p w14:paraId="0A5A0A25" w14:textId="77777777" w:rsidR="00DA2649" w:rsidRPr="00DA2649" w:rsidRDefault="00DA2649">
            <w:pPr>
              <w:pStyle w:val="TAL"/>
            </w:pPr>
            <w:r w:rsidRPr="00DA2649">
              <w:t>403 Forbidden</w:t>
            </w:r>
          </w:p>
        </w:tc>
        <w:tc>
          <w:tcPr>
            <w:tcW w:w="1876" w:type="pct"/>
            <w:tcBorders>
              <w:bottom w:val="single" w:sz="4" w:space="0" w:color="auto"/>
            </w:tcBorders>
          </w:tcPr>
          <w:p w14:paraId="3B43D767" w14:textId="77777777" w:rsidR="00DA2649" w:rsidRPr="00DA2649" w:rsidRDefault="00DA2649">
            <w:pPr>
              <w:pStyle w:val="TAL"/>
            </w:pPr>
            <w:r w:rsidRPr="00DA2649">
              <w:t xml:space="preserve">The operation is not allowed given the current status of the resource. </w:t>
            </w:r>
          </w:p>
          <w:p w14:paraId="34AB5978" w14:textId="77777777" w:rsidR="00DA2649" w:rsidRPr="00DA2649" w:rsidRDefault="00DA2649">
            <w:pPr>
              <w:pStyle w:val="TAL"/>
            </w:pPr>
          </w:p>
          <w:p w14:paraId="2C941C46" w14:textId="7C1CFBD4" w:rsidR="00DA2649" w:rsidRPr="00DA2649" w:rsidRDefault="00DA2649">
            <w:pPr>
              <w:pStyle w:val="TAL"/>
            </w:pPr>
            <w:r w:rsidRPr="00DA2649">
              <w:t>More information shall be provided in the "detail" attribute of the "ProblemDetails" structure.</w:t>
            </w:r>
          </w:p>
        </w:tc>
      </w:tr>
      <w:tr w:rsidR="00DA2649" w:rsidRPr="00DA2649" w14:paraId="4F67FF06" w14:textId="77777777" w:rsidTr="00BA6997">
        <w:trPr>
          <w:jc w:val="center"/>
        </w:trPr>
        <w:tc>
          <w:tcPr>
            <w:tcW w:w="533" w:type="pct"/>
            <w:vMerge/>
            <w:shd w:val="clear" w:color="auto" w:fill="BFBFBF"/>
            <w:vAlign w:val="center"/>
          </w:tcPr>
          <w:p w14:paraId="2352A3B1" w14:textId="498DD52A" w:rsidR="00DA2649" w:rsidRPr="00DA2649" w:rsidRDefault="00DA2649" w:rsidP="00DA2649">
            <w:pPr>
              <w:pStyle w:val="TAH"/>
            </w:pPr>
          </w:p>
        </w:tc>
        <w:tc>
          <w:tcPr>
            <w:tcW w:w="1326" w:type="pct"/>
            <w:shd w:val="clear" w:color="auto" w:fill="auto"/>
          </w:tcPr>
          <w:p w14:paraId="345E9172" w14:textId="77777777" w:rsidR="00DA2649" w:rsidRPr="00DA2649" w:rsidRDefault="00DA2649">
            <w:pPr>
              <w:pStyle w:val="TAL"/>
            </w:pPr>
            <w:r w:rsidRPr="00DA2649">
              <w:t>ProblemDetails</w:t>
            </w:r>
          </w:p>
        </w:tc>
        <w:tc>
          <w:tcPr>
            <w:tcW w:w="595" w:type="pct"/>
          </w:tcPr>
          <w:p w14:paraId="2AFE9B95" w14:textId="77777777" w:rsidR="00DA2649" w:rsidRPr="00DA2649" w:rsidRDefault="00DA2649">
            <w:pPr>
              <w:pStyle w:val="TAL"/>
            </w:pPr>
            <w:r w:rsidRPr="00DA2649">
              <w:t>0..1</w:t>
            </w:r>
          </w:p>
        </w:tc>
        <w:tc>
          <w:tcPr>
            <w:tcW w:w="670" w:type="pct"/>
          </w:tcPr>
          <w:p w14:paraId="04A35C74" w14:textId="77777777" w:rsidR="00DA2649" w:rsidRPr="00DA2649" w:rsidRDefault="00DA2649">
            <w:pPr>
              <w:pStyle w:val="TAL"/>
            </w:pPr>
            <w:r w:rsidRPr="00DA2649">
              <w:t>404 Not Found</w:t>
            </w:r>
          </w:p>
        </w:tc>
        <w:tc>
          <w:tcPr>
            <w:tcW w:w="1876" w:type="pct"/>
          </w:tcPr>
          <w:p w14:paraId="0A1E7FE6" w14:textId="77777777" w:rsidR="00DA2649" w:rsidRPr="00DA2649" w:rsidRDefault="00DA2649">
            <w:pPr>
              <w:pStyle w:val="TAL"/>
            </w:pPr>
            <w:r w:rsidRPr="00DA2649">
              <w:t>It is used when a client provided a URI that cannot be mapped to a valid resource URI.</w:t>
            </w:r>
          </w:p>
          <w:p w14:paraId="4F1D3F0B" w14:textId="77777777" w:rsidR="00DA2649" w:rsidRPr="00DA2649" w:rsidRDefault="00DA2649">
            <w:pPr>
              <w:pStyle w:val="TAL"/>
            </w:pPr>
          </w:p>
          <w:p w14:paraId="30087472" w14:textId="765BB9B0" w:rsidR="00DA2649" w:rsidRPr="00DA2649" w:rsidRDefault="00DA2649">
            <w:pPr>
              <w:pStyle w:val="TAL"/>
            </w:pPr>
            <w:r w:rsidRPr="00DA2649">
              <w:t>In the returned ProblemDetails structure, the "detail" attribute should convey more information about the error.</w:t>
            </w:r>
          </w:p>
        </w:tc>
      </w:tr>
      <w:tr w:rsidR="00DA2649" w:rsidRPr="00DA2649" w14:paraId="0D5C5B0B" w14:textId="77777777" w:rsidTr="00BA6997">
        <w:trPr>
          <w:jc w:val="center"/>
        </w:trPr>
        <w:tc>
          <w:tcPr>
            <w:tcW w:w="533" w:type="pct"/>
            <w:vMerge/>
            <w:shd w:val="clear" w:color="auto" w:fill="BFBFBF"/>
            <w:vAlign w:val="center"/>
          </w:tcPr>
          <w:p w14:paraId="63AF5934" w14:textId="77777777" w:rsidR="00DA2649" w:rsidRPr="00DA2649" w:rsidRDefault="00DA2649" w:rsidP="00DA2649">
            <w:pPr>
              <w:pStyle w:val="TAL"/>
              <w:keepNext w:val="0"/>
              <w:jc w:val="center"/>
            </w:pPr>
          </w:p>
        </w:tc>
        <w:tc>
          <w:tcPr>
            <w:tcW w:w="1326" w:type="pct"/>
            <w:shd w:val="clear" w:color="auto" w:fill="auto"/>
          </w:tcPr>
          <w:p w14:paraId="58FDF96E" w14:textId="77777777" w:rsidR="00DA2649" w:rsidRPr="00DA2649" w:rsidRDefault="00DA2649">
            <w:pPr>
              <w:pStyle w:val="TAL"/>
            </w:pPr>
            <w:r w:rsidRPr="00DA2649">
              <w:t>ProblemDetails</w:t>
            </w:r>
          </w:p>
        </w:tc>
        <w:tc>
          <w:tcPr>
            <w:tcW w:w="595" w:type="pct"/>
          </w:tcPr>
          <w:p w14:paraId="2256CD20" w14:textId="77777777" w:rsidR="00DA2649" w:rsidRPr="00DA2649" w:rsidRDefault="00DA2649">
            <w:pPr>
              <w:pStyle w:val="TAL"/>
            </w:pPr>
            <w:r w:rsidRPr="00DA2649">
              <w:t>0..1</w:t>
            </w:r>
          </w:p>
        </w:tc>
        <w:tc>
          <w:tcPr>
            <w:tcW w:w="670" w:type="pct"/>
          </w:tcPr>
          <w:p w14:paraId="77080822" w14:textId="77777777" w:rsidR="00DA2649" w:rsidRPr="00DA2649" w:rsidRDefault="00DA2649">
            <w:pPr>
              <w:pStyle w:val="TAL"/>
            </w:pPr>
            <w:r w:rsidRPr="00DA2649">
              <w:t>406 Not Acceptable</w:t>
            </w:r>
          </w:p>
        </w:tc>
        <w:tc>
          <w:tcPr>
            <w:tcW w:w="1876" w:type="pct"/>
          </w:tcPr>
          <w:p w14:paraId="0A2CF372" w14:textId="77777777" w:rsidR="00DA2649" w:rsidRPr="00DA2649" w:rsidRDefault="00DA2649">
            <w:pPr>
              <w:pStyle w:val="TAL"/>
              <w:rPr>
                <w:rFonts w:eastAsia="Calibri"/>
              </w:rPr>
            </w:pPr>
            <w:r w:rsidRPr="00DA2649">
              <w:t xml:space="preserve">It is </w:t>
            </w:r>
            <w:r w:rsidRPr="00DA2649">
              <w:rPr>
                <w:rFonts w:eastAsia="Calibri"/>
              </w:rPr>
              <w:t>used to indicate that the server cannot provide any of the content formats supported by the client.</w:t>
            </w:r>
          </w:p>
          <w:p w14:paraId="79840FE3" w14:textId="77777777" w:rsidR="00DA2649" w:rsidRPr="00DA2649" w:rsidRDefault="00DA2649">
            <w:pPr>
              <w:pStyle w:val="TAL"/>
              <w:rPr>
                <w:rFonts w:eastAsia="Calibri"/>
              </w:rPr>
            </w:pPr>
          </w:p>
          <w:p w14:paraId="5A626F80" w14:textId="26E89057" w:rsidR="00DA2649" w:rsidRPr="00DA2649" w:rsidRDefault="00DA2649">
            <w:pPr>
              <w:pStyle w:val="TAL"/>
            </w:pPr>
            <w:r w:rsidRPr="00DA2649">
              <w:t>In the returned ProblemDetails structure, the "detail" attribute should convey more information about the error.</w:t>
            </w:r>
          </w:p>
        </w:tc>
      </w:tr>
      <w:tr w:rsidR="00DA2649" w:rsidRPr="00DA2649" w14:paraId="2AFD06F3" w14:textId="77777777" w:rsidTr="00BA6997">
        <w:trPr>
          <w:jc w:val="center"/>
        </w:trPr>
        <w:tc>
          <w:tcPr>
            <w:tcW w:w="533" w:type="pct"/>
            <w:vMerge/>
            <w:shd w:val="clear" w:color="auto" w:fill="BFBFBF"/>
            <w:vAlign w:val="center"/>
          </w:tcPr>
          <w:p w14:paraId="2B1D6ACC" w14:textId="77777777" w:rsidR="00DA2649" w:rsidRPr="00DA2649" w:rsidRDefault="00DA2649" w:rsidP="00DA2649">
            <w:pPr>
              <w:pStyle w:val="TAL"/>
              <w:keepNext w:val="0"/>
              <w:jc w:val="center"/>
            </w:pPr>
          </w:p>
        </w:tc>
        <w:tc>
          <w:tcPr>
            <w:tcW w:w="1326" w:type="pct"/>
            <w:shd w:val="clear" w:color="auto" w:fill="auto"/>
          </w:tcPr>
          <w:p w14:paraId="2296D79F" w14:textId="77777777" w:rsidR="00DA2649" w:rsidRPr="00DA2649" w:rsidRDefault="00DA2649">
            <w:pPr>
              <w:pStyle w:val="TAL"/>
            </w:pPr>
            <w:r w:rsidRPr="00DA2649">
              <w:t>ProblemDetails</w:t>
            </w:r>
          </w:p>
        </w:tc>
        <w:tc>
          <w:tcPr>
            <w:tcW w:w="595" w:type="pct"/>
          </w:tcPr>
          <w:p w14:paraId="0FDABB7E" w14:textId="77777777" w:rsidR="00DA2649" w:rsidRPr="00DA2649" w:rsidRDefault="00DA2649">
            <w:pPr>
              <w:pStyle w:val="TAL"/>
            </w:pPr>
            <w:r w:rsidRPr="00DA2649">
              <w:t>0..1</w:t>
            </w:r>
          </w:p>
        </w:tc>
        <w:tc>
          <w:tcPr>
            <w:tcW w:w="670" w:type="pct"/>
          </w:tcPr>
          <w:p w14:paraId="55578440" w14:textId="77777777" w:rsidR="00DA2649" w:rsidRPr="00DA2649" w:rsidRDefault="00DA2649">
            <w:pPr>
              <w:pStyle w:val="TAL"/>
            </w:pPr>
            <w:r w:rsidRPr="00DA2649">
              <w:t>429 Too Many Requests</w:t>
            </w:r>
          </w:p>
        </w:tc>
        <w:tc>
          <w:tcPr>
            <w:tcW w:w="1876" w:type="pct"/>
          </w:tcPr>
          <w:p w14:paraId="19795CED" w14:textId="77777777" w:rsidR="00DA2649" w:rsidRPr="00DA2649" w:rsidRDefault="00DA2649">
            <w:pPr>
              <w:pStyle w:val="TAL"/>
              <w:rPr>
                <w:rFonts w:eastAsia="Calibri"/>
              </w:rPr>
            </w:pPr>
            <w:r w:rsidRPr="00DA2649">
              <w:rPr>
                <w:rFonts w:eastAsia="Calibri"/>
              </w:rPr>
              <w:t>It is used when a rate limiter has triggered.</w:t>
            </w:r>
          </w:p>
          <w:p w14:paraId="5FEEA31F" w14:textId="77777777" w:rsidR="00DA2649" w:rsidRPr="00DA2649" w:rsidRDefault="00DA2649">
            <w:pPr>
              <w:pStyle w:val="TAL"/>
              <w:rPr>
                <w:rFonts w:eastAsia="Calibri"/>
              </w:rPr>
            </w:pPr>
          </w:p>
          <w:p w14:paraId="60F4D0D9" w14:textId="4BB6DF5A" w:rsidR="00DA2649" w:rsidRPr="00DA2649" w:rsidRDefault="00DA2649">
            <w:pPr>
              <w:pStyle w:val="TAL"/>
            </w:pPr>
            <w:r w:rsidRPr="00DA2649">
              <w:t>In the returned ProblemDetails structure, the "detail" attribute should convey more information about the error.</w:t>
            </w:r>
          </w:p>
        </w:tc>
      </w:tr>
    </w:tbl>
    <w:p w14:paraId="48006441" w14:textId="77777777" w:rsidR="005B7FD7" w:rsidRPr="00DA2649" w:rsidRDefault="005B7FD7"/>
    <w:p w14:paraId="5212F27F" w14:textId="77777777" w:rsidR="005B7FD7" w:rsidRPr="00DA2649" w:rsidRDefault="00BF47CC">
      <w:pPr>
        <w:pStyle w:val="Heading4"/>
      </w:pPr>
      <w:bookmarkStart w:id="723" w:name="_Toc128407597"/>
      <w:bookmarkStart w:id="724" w:name="_Toc128746227"/>
      <w:bookmarkStart w:id="725" w:name="_Toc129009109"/>
      <w:bookmarkStart w:id="726" w:name="_Toc129331217"/>
      <w:r w:rsidRPr="00DA2649">
        <w:t>7.</w:t>
      </w:r>
      <w:r w:rsidR="00F80498" w:rsidRPr="00DA2649">
        <w:t>10</w:t>
      </w:r>
      <w:r w:rsidRPr="00DA2649">
        <w:t>.3.2</w:t>
      </w:r>
      <w:r w:rsidRPr="00DA2649">
        <w:tab/>
        <w:t>PUT</w:t>
      </w:r>
      <w:bookmarkEnd w:id="723"/>
      <w:bookmarkEnd w:id="724"/>
      <w:bookmarkEnd w:id="725"/>
      <w:bookmarkEnd w:id="726"/>
    </w:p>
    <w:p w14:paraId="3BEDC6A8" w14:textId="586CE0D3" w:rsidR="005B7FD7" w:rsidRPr="00DA2649" w:rsidRDefault="00BF47CC">
      <w:r w:rsidRPr="00DA2649">
        <w:t xml:space="preserve">The PUT method is used to update the existing subscription. PUT method in this case has </w:t>
      </w:r>
      <w:r w:rsidR="00EF18AD" w:rsidRPr="00DA2649">
        <w:t>"</w:t>
      </w:r>
      <w:r w:rsidRPr="00DA2649">
        <w:t>replace</w:t>
      </w:r>
      <w:r w:rsidR="00EF18AD" w:rsidRPr="00DA2649">
        <w:t>"</w:t>
      </w:r>
      <w:r w:rsidRPr="00DA2649">
        <w:t xml:space="preserve"> semantics. Upon successful operation, the target resource is updated with a new data type received within the message body of the PUT request.</w:t>
      </w:r>
    </w:p>
    <w:p w14:paraId="2BEAF0AD" w14:textId="77777777" w:rsidR="005B7FD7" w:rsidRPr="00DA2649" w:rsidRDefault="00BF47CC">
      <w:r w:rsidRPr="00DA2649">
        <w:lastRenderedPageBreak/>
        <w:t>This method shall support the URI query parameters, request and response data structures and response codes, as specified in tables 7.10.3.2-1 and 7.10.3.2-2.</w:t>
      </w:r>
    </w:p>
    <w:p w14:paraId="6F1FE7EC" w14:textId="77777777" w:rsidR="005B7FD7" w:rsidRPr="00DA2649" w:rsidRDefault="00BF47CC">
      <w:pPr>
        <w:pStyle w:val="TH"/>
        <w:rPr>
          <w:rFonts w:cs="Arial"/>
        </w:rPr>
      </w:pPr>
      <w:r w:rsidRPr="00DA2649">
        <w:t>Table 7.</w:t>
      </w:r>
      <w:r w:rsidR="00F80498" w:rsidRPr="00DA2649">
        <w:t>10</w:t>
      </w:r>
      <w:r w:rsidRPr="00DA2649">
        <w:t xml:space="preserve">.3.2-1: URI query parameters supported by the PUT method on this resource </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5F576993" w14:textId="77777777" w:rsidTr="00336CAF">
        <w:trPr>
          <w:jc w:val="center"/>
        </w:trPr>
        <w:tc>
          <w:tcPr>
            <w:tcW w:w="825" w:type="pct"/>
            <w:shd w:val="clear" w:color="auto" w:fill="CCCCCC"/>
          </w:tcPr>
          <w:p w14:paraId="36114916" w14:textId="77777777" w:rsidR="005B7FD7" w:rsidRPr="00DA2649" w:rsidRDefault="00BF47CC">
            <w:pPr>
              <w:pStyle w:val="TAH"/>
            </w:pPr>
            <w:r w:rsidRPr="00DA2649">
              <w:t>Name</w:t>
            </w:r>
          </w:p>
        </w:tc>
        <w:tc>
          <w:tcPr>
            <w:tcW w:w="874" w:type="pct"/>
            <w:shd w:val="clear" w:color="auto" w:fill="CCCCCC"/>
          </w:tcPr>
          <w:p w14:paraId="502DB0AD" w14:textId="77777777" w:rsidR="005B7FD7" w:rsidRPr="00DA2649" w:rsidRDefault="00BF47CC">
            <w:pPr>
              <w:pStyle w:val="TAH"/>
            </w:pPr>
            <w:r w:rsidRPr="00DA2649">
              <w:t>Data type</w:t>
            </w:r>
          </w:p>
        </w:tc>
        <w:tc>
          <w:tcPr>
            <w:tcW w:w="583" w:type="pct"/>
            <w:shd w:val="clear" w:color="auto" w:fill="CCCCCC"/>
          </w:tcPr>
          <w:p w14:paraId="03DFB4F8" w14:textId="77777777" w:rsidR="005B7FD7" w:rsidRPr="00DA2649" w:rsidRDefault="00BF47CC">
            <w:pPr>
              <w:pStyle w:val="TAH"/>
            </w:pPr>
            <w:r w:rsidRPr="00DA2649">
              <w:t>Cardinality</w:t>
            </w:r>
          </w:p>
        </w:tc>
        <w:tc>
          <w:tcPr>
            <w:tcW w:w="2718" w:type="pct"/>
            <w:shd w:val="clear" w:color="auto" w:fill="CCCCCC"/>
            <w:vAlign w:val="center"/>
          </w:tcPr>
          <w:p w14:paraId="382E3296" w14:textId="77777777" w:rsidR="005B7FD7" w:rsidRPr="00DA2649" w:rsidRDefault="00BF47CC">
            <w:pPr>
              <w:pStyle w:val="TAH"/>
            </w:pPr>
            <w:r w:rsidRPr="00DA2649">
              <w:t>Remarks</w:t>
            </w:r>
          </w:p>
        </w:tc>
      </w:tr>
      <w:tr w:rsidR="005B7FD7" w:rsidRPr="00DA2649" w14:paraId="7E41F09C" w14:textId="77777777" w:rsidTr="00336CAF">
        <w:trPr>
          <w:jc w:val="center"/>
        </w:trPr>
        <w:tc>
          <w:tcPr>
            <w:tcW w:w="825" w:type="pct"/>
            <w:shd w:val="clear" w:color="auto" w:fill="auto"/>
          </w:tcPr>
          <w:p w14:paraId="377A1860" w14:textId="77777777" w:rsidR="005B7FD7" w:rsidRPr="00DA2649" w:rsidRDefault="00BF47CC">
            <w:pPr>
              <w:pStyle w:val="TAL"/>
            </w:pPr>
            <w:r w:rsidRPr="00DA2649">
              <w:t>n/a</w:t>
            </w:r>
          </w:p>
        </w:tc>
        <w:tc>
          <w:tcPr>
            <w:tcW w:w="874" w:type="pct"/>
          </w:tcPr>
          <w:p w14:paraId="6205EAE6" w14:textId="77777777" w:rsidR="005B7FD7" w:rsidRPr="00DA2649" w:rsidRDefault="005B7FD7">
            <w:pPr>
              <w:pStyle w:val="TAL"/>
            </w:pPr>
          </w:p>
        </w:tc>
        <w:tc>
          <w:tcPr>
            <w:tcW w:w="583" w:type="pct"/>
          </w:tcPr>
          <w:p w14:paraId="18115319" w14:textId="77777777" w:rsidR="005B7FD7" w:rsidRPr="00DA2649" w:rsidRDefault="005B7FD7">
            <w:pPr>
              <w:pStyle w:val="TAL"/>
            </w:pPr>
          </w:p>
        </w:tc>
        <w:tc>
          <w:tcPr>
            <w:tcW w:w="2718" w:type="pct"/>
            <w:shd w:val="clear" w:color="auto" w:fill="auto"/>
            <w:vAlign w:val="center"/>
          </w:tcPr>
          <w:p w14:paraId="6BAD9BE1" w14:textId="77777777" w:rsidR="005B7FD7" w:rsidRPr="00DA2649" w:rsidRDefault="005B7FD7">
            <w:pPr>
              <w:pStyle w:val="TAL"/>
            </w:pPr>
          </w:p>
        </w:tc>
      </w:tr>
    </w:tbl>
    <w:p w14:paraId="42B883D6" w14:textId="77777777" w:rsidR="005B7FD7" w:rsidRPr="00DA2649" w:rsidRDefault="005B7FD7" w:rsidP="00157366"/>
    <w:p w14:paraId="3BA689A0" w14:textId="77777777" w:rsidR="005B7FD7" w:rsidRPr="00DA2649" w:rsidRDefault="00BF47CC">
      <w:pPr>
        <w:pStyle w:val="TH"/>
      </w:pPr>
      <w:r w:rsidRPr="00DA2649">
        <w:t>Table 7.</w:t>
      </w:r>
      <w:r w:rsidR="00F80498" w:rsidRPr="00DA2649">
        <w:t>10</w:t>
      </w:r>
      <w:r w:rsidRPr="00DA2649">
        <w:t>.3.2-2: Data structures supported by the PUT request/response on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45" w:type="dxa"/>
        </w:tblCellMar>
        <w:tblLook w:val="0000" w:firstRow="0" w:lastRow="0" w:firstColumn="0" w:lastColumn="0" w:noHBand="0" w:noVBand="0"/>
      </w:tblPr>
      <w:tblGrid>
        <w:gridCol w:w="1021"/>
        <w:gridCol w:w="2486"/>
        <w:gridCol w:w="1123"/>
        <w:gridCol w:w="1319"/>
        <w:gridCol w:w="3680"/>
      </w:tblGrid>
      <w:tr w:rsidR="005B7FD7" w:rsidRPr="00DA2649" w14:paraId="78841FE9" w14:textId="77777777" w:rsidTr="00D463BB">
        <w:trPr>
          <w:jc w:val="center"/>
        </w:trPr>
        <w:tc>
          <w:tcPr>
            <w:tcW w:w="530" w:type="pct"/>
            <w:vMerge w:val="restart"/>
            <w:tcBorders>
              <w:top w:val="single" w:sz="4" w:space="0" w:color="auto"/>
              <w:left w:val="single" w:sz="4" w:space="0" w:color="auto"/>
              <w:bottom w:val="single" w:sz="4" w:space="0" w:color="auto"/>
              <w:right w:val="single" w:sz="4" w:space="0" w:color="auto"/>
            </w:tcBorders>
            <w:shd w:val="clear" w:color="auto" w:fill="BFBFBF"/>
            <w:vAlign w:val="center"/>
          </w:tcPr>
          <w:p w14:paraId="7EFA93A4" w14:textId="77777777" w:rsidR="005B7FD7" w:rsidRPr="00DA2649" w:rsidRDefault="00BF47CC">
            <w:pPr>
              <w:pStyle w:val="TAH"/>
              <w:keepNext w:val="0"/>
            </w:pPr>
            <w:r w:rsidRPr="00DA2649">
              <w:t>Request body</w:t>
            </w:r>
          </w:p>
        </w:tc>
        <w:tc>
          <w:tcPr>
            <w:tcW w:w="1291" w:type="pct"/>
            <w:tcBorders>
              <w:top w:val="single" w:sz="4" w:space="0" w:color="auto"/>
              <w:left w:val="single" w:sz="4" w:space="0" w:color="auto"/>
              <w:bottom w:val="single" w:sz="4" w:space="0" w:color="auto"/>
              <w:right w:val="single" w:sz="4" w:space="0" w:color="auto"/>
            </w:tcBorders>
            <w:shd w:val="clear" w:color="auto" w:fill="CCCCCC"/>
          </w:tcPr>
          <w:p w14:paraId="6DFEF695" w14:textId="77777777" w:rsidR="005B7FD7" w:rsidRPr="00DA2649" w:rsidRDefault="00BF47CC">
            <w:pPr>
              <w:pStyle w:val="TAH"/>
              <w:keepNext w:val="0"/>
            </w:pPr>
            <w:r w:rsidRPr="00DA2649">
              <w:t>Data type</w:t>
            </w:r>
          </w:p>
        </w:tc>
        <w:tc>
          <w:tcPr>
            <w:tcW w:w="583" w:type="pct"/>
            <w:tcBorders>
              <w:top w:val="single" w:sz="4" w:space="0" w:color="auto"/>
              <w:left w:val="single" w:sz="4" w:space="0" w:color="auto"/>
              <w:bottom w:val="single" w:sz="4" w:space="0" w:color="auto"/>
              <w:right w:val="single" w:sz="4" w:space="0" w:color="auto"/>
            </w:tcBorders>
            <w:shd w:val="clear" w:color="auto" w:fill="CCCCCC"/>
          </w:tcPr>
          <w:p w14:paraId="6946A3A5" w14:textId="77777777" w:rsidR="005B7FD7" w:rsidRPr="00DA2649" w:rsidRDefault="00BF47CC">
            <w:pPr>
              <w:pStyle w:val="TAH"/>
              <w:keepNext w:val="0"/>
            </w:pPr>
            <w:r w:rsidRPr="00DA2649">
              <w:t>Cardinality</w:t>
            </w:r>
          </w:p>
        </w:tc>
        <w:tc>
          <w:tcPr>
            <w:tcW w:w="2596" w:type="pct"/>
            <w:gridSpan w:val="2"/>
            <w:tcBorders>
              <w:top w:val="single" w:sz="4" w:space="0" w:color="auto"/>
              <w:left w:val="single" w:sz="4" w:space="0" w:color="auto"/>
              <w:bottom w:val="single" w:sz="4" w:space="0" w:color="auto"/>
              <w:right w:val="single" w:sz="4" w:space="0" w:color="auto"/>
            </w:tcBorders>
            <w:shd w:val="clear" w:color="auto" w:fill="CCCCCC"/>
          </w:tcPr>
          <w:p w14:paraId="5600D1F9" w14:textId="77777777" w:rsidR="005B7FD7" w:rsidRPr="00DA2649" w:rsidRDefault="00BF47CC">
            <w:pPr>
              <w:pStyle w:val="TAH"/>
              <w:keepNext w:val="0"/>
            </w:pPr>
            <w:r w:rsidRPr="00DA2649">
              <w:t>Remarks</w:t>
            </w:r>
          </w:p>
        </w:tc>
      </w:tr>
      <w:tr w:rsidR="005B7FD7" w:rsidRPr="00DA2649" w14:paraId="558B8B6F" w14:textId="77777777" w:rsidTr="00D463BB">
        <w:trPr>
          <w:jc w:val="center"/>
        </w:trPr>
        <w:tc>
          <w:tcPr>
            <w:tcW w:w="530" w:type="pct"/>
            <w:vMerge/>
            <w:tcBorders>
              <w:top w:val="single" w:sz="4" w:space="0" w:color="auto"/>
              <w:left w:val="single" w:sz="4" w:space="0" w:color="auto"/>
              <w:bottom w:val="single" w:sz="4" w:space="0" w:color="auto"/>
              <w:right w:val="single" w:sz="4" w:space="0" w:color="auto"/>
            </w:tcBorders>
            <w:shd w:val="clear" w:color="auto" w:fill="BFBFBF"/>
            <w:vAlign w:val="center"/>
          </w:tcPr>
          <w:p w14:paraId="7FC92168" w14:textId="77777777" w:rsidR="005B7FD7" w:rsidRPr="00DA2649" w:rsidRDefault="005B7FD7">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6213850C" w14:textId="77777777" w:rsidR="005B7FD7" w:rsidRPr="00DA2649" w:rsidRDefault="00BF47CC">
            <w:pPr>
              <w:pStyle w:val="TAL"/>
              <w:keepNext w:val="0"/>
            </w:pPr>
            <w:r w:rsidRPr="00DA2649">
              <w:t>{NotificationSubscription}</w:t>
            </w:r>
          </w:p>
        </w:tc>
        <w:tc>
          <w:tcPr>
            <w:tcW w:w="583" w:type="pct"/>
            <w:tcBorders>
              <w:top w:val="single" w:sz="4" w:space="0" w:color="auto"/>
              <w:left w:val="single" w:sz="4" w:space="0" w:color="auto"/>
              <w:bottom w:val="single" w:sz="4" w:space="0" w:color="auto"/>
              <w:right w:val="single" w:sz="4" w:space="0" w:color="auto"/>
            </w:tcBorders>
          </w:tcPr>
          <w:p w14:paraId="21E3F75A" w14:textId="77777777" w:rsidR="005B7FD7" w:rsidRPr="00DA2649" w:rsidRDefault="00BF47CC">
            <w:pPr>
              <w:pStyle w:val="TAL"/>
              <w:keepNext w:val="0"/>
            </w:pPr>
            <w:r w:rsidRPr="00DA2649">
              <w:t>1</w:t>
            </w:r>
          </w:p>
        </w:tc>
        <w:tc>
          <w:tcPr>
            <w:tcW w:w="2596" w:type="pct"/>
            <w:gridSpan w:val="2"/>
            <w:tcBorders>
              <w:top w:val="single" w:sz="4" w:space="0" w:color="auto"/>
              <w:left w:val="single" w:sz="4" w:space="0" w:color="auto"/>
              <w:bottom w:val="single" w:sz="4" w:space="0" w:color="auto"/>
              <w:right w:val="single" w:sz="4" w:space="0" w:color="auto"/>
            </w:tcBorders>
          </w:tcPr>
          <w:p w14:paraId="4194F0F1" w14:textId="77777777" w:rsidR="005B7FD7" w:rsidRPr="00DA2649" w:rsidRDefault="00BF47CC">
            <w:pPr>
              <w:pStyle w:val="TAL"/>
              <w:keepNext w:val="0"/>
            </w:pPr>
            <w:r w:rsidRPr="00DA2649">
              <w:t>New NotificationSubscription is included as entity body of the request. The allowed data types for subscriptions are defined in clause 6.3 and are as follows:</w:t>
            </w:r>
          </w:p>
          <w:p w14:paraId="09EC1EB4" w14:textId="77777777" w:rsidR="005B7FD7" w:rsidRPr="00DA2649" w:rsidRDefault="00BF47CC">
            <w:pPr>
              <w:pStyle w:val="TB1"/>
            </w:pPr>
            <w:r w:rsidRPr="00DA2649">
              <w:t>ProvChgUuUniSubscription</w:t>
            </w:r>
          </w:p>
          <w:p w14:paraId="42628800" w14:textId="77777777" w:rsidR="005B7FD7" w:rsidRPr="00DA2649" w:rsidRDefault="00BF47CC">
            <w:pPr>
              <w:pStyle w:val="TB1"/>
            </w:pPr>
            <w:r w:rsidRPr="00DA2649">
              <w:t>ProvChgUuMbmsSubscription</w:t>
            </w:r>
          </w:p>
          <w:p w14:paraId="59085312" w14:textId="77777777" w:rsidR="005B7FD7" w:rsidRPr="00DA2649" w:rsidRDefault="00BF47CC">
            <w:pPr>
              <w:pStyle w:val="TB1"/>
            </w:pPr>
            <w:r w:rsidRPr="00DA2649">
              <w:t>ProvChgPc5Subscription</w:t>
            </w:r>
          </w:p>
          <w:p w14:paraId="2F67C909" w14:textId="77777777" w:rsidR="005B7FD7" w:rsidRPr="00DA2649" w:rsidRDefault="00BF47CC">
            <w:pPr>
              <w:pStyle w:val="TB1"/>
            </w:pPr>
            <w:r w:rsidRPr="00DA2649">
              <w:t>V2xMsgSubscription</w:t>
            </w:r>
          </w:p>
          <w:p w14:paraId="3B981C89" w14:textId="77777777" w:rsidR="007321C5" w:rsidRPr="00DA2649" w:rsidRDefault="007321C5">
            <w:pPr>
              <w:pStyle w:val="TB1"/>
            </w:pPr>
            <w:r w:rsidRPr="00DA2649">
              <w:t>PredQosSubscription</w:t>
            </w:r>
          </w:p>
        </w:tc>
      </w:tr>
      <w:tr w:rsidR="00DA2649" w:rsidRPr="00DA2649" w14:paraId="3852384E" w14:textId="77777777" w:rsidTr="009D44B6">
        <w:trPr>
          <w:jc w:val="center"/>
        </w:trPr>
        <w:tc>
          <w:tcPr>
            <w:tcW w:w="530" w:type="pct"/>
            <w:vMerge w:val="restart"/>
            <w:tcBorders>
              <w:top w:val="single" w:sz="4" w:space="0" w:color="auto"/>
              <w:left w:val="single" w:sz="4" w:space="0" w:color="auto"/>
              <w:right w:val="single" w:sz="4" w:space="0" w:color="auto"/>
            </w:tcBorders>
            <w:shd w:val="clear" w:color="auto" w:fill="BFBFBF"/>
            <w:vAlign w:val="center"/>
          </w:tcPr>
          <w:p w14:paraId="65710F18" w14:textId="77777777" w:rsidR="00DA2649" w:rsidRPr="00DA2649" w:rsidRDefault="00DA2649">
            <w:pPr>
              <w:pStyle w:val="TAH"/>
              <w:keepNext w:val="0"/>
            </w:pPr>
            <w:r w:rsidRPr="00DA2649">
              <w:t>Response body</w:t>
            </w:r>
          </w:p>
        </w:tc>
        <w:tc>
          <w:tcPr>
            <w:tcW w:w="1291" w:type="pct"/>
            <w:tcBorders>
              <w:top w:val="single" w:sz="4" w:space="0" w:color="auto"/>
              <w:left w:val="single" w:sz="4" w:space="0" w:color="auto"/>
              <w:bottom w:val="single" w:sz="4" w:space="0" w:color="auto"/>
              <w:right w:val="single" w:sz="4" w:space="0" w:color="auto"/>
            </w:tcBorders>
            <w:shd w:val="clear" w:color="auto" w:fill="BFBFBF"/>
          </w:tcPr>
          <w:p w14:paraId="3D5CE988" w14:textId="77777777" w:rsidR="00DA2649" w:rsidRPr="00DA2649" w:rsidRDefault="00DA2649">
            <w:pPr>
              <w:pStyle w:val="TAH"/>
              <w:keepNext w:val="0"/>
            </w:pPr>
            <w:r w:rsidRPr="00DA2649">
              <w:t>Data type</w:t>
            </w:r>
          </w:p>
        </w:tc>
        <w:tc>
          <w:tcPr>
            <w:tcW w:w="583" w:type="pct"/>
            <w:tcBorders>
              <w:top w:val="single" w:sz="4" w:space="0" w:color="auto"/>
              <w:left w:val="single" w:sz="4" w:space="0" w:color="auto"/>
              <w:bottom w:val="single" w:sz="4" w:space="0" w:color="auto"/>
              <w:right w:val="single" w:sz="4" w:space="0" w:color="auto"/>
            </w:tcBorders>
            <w:shd w:val="clear" w:color="auto" w:fill="BFBFBF"/>
          </w:tcPr>
          <w:p w14:paraId="3077C9C5" w14:textId="77777777" w:rsidR="00DA2649" w:rsidRPr="00DA2649" w:rsidRDefault="00DA2649">
            <w:pPr>
              <w:pStyle w:val="TAH"/>
              <w:keepNext w:val="0"/>
            </w:pPr>
            <w:r w:rsidRPr="00DA2649">
              <w:t>Cardinality</w:t>
            </w:r>
          </w:p>
        </w:tc>
        <w:tc>
          <w:tcPr>
            <w:tcW w:w="685" w:type="pct"/>
            <w:tcBorders>
              <w:top w:val="single" w:sz="4" w:space="0" w:color="auto"/>
              <w:left w:val="single" w:sz="4" w:space="0" w:color="auto"/>
              <w:bottom w:val="single" w:sz="4" w:space="0" w:color="auto"/>
              <w:right w:val="single" w:sz="4" w:space="0" w:color="auto"/>
            </w:tcBorders>
            <w:shd w:val="clear" w:color="auto" w:fill="BFBFBF"/>
          </w:tcPr>
          <w:p w14:paraId="7E84495A" w14:textId="77777777" w:rsidR="00DA2649" w:rsidRPr="00DA2649" w:rsidRDefault="00DA2649">
            <w:pPr>
              <w:pStyle w:val="TAH"/>
              <w:keepNext w:val="0"/>
            </w:pPr>
            <w:r w:rsidRPr="00DA2649">
              <w:t>Response</w:t>
            </w:r>
          </w:p>
          <w:p w14:paraId="33FF0A24" w14:textId="77777777" w:rsidR="00DA2649" w:rsidRPr="00DA2649" w:rsidRDefault="00DA2649">
            <w:pPr>
              <w:pStyle w:val="TAH"/>
              <w:keepNext w:val="0"/>
            </w:pPr>
            <w:r w:rsidRPr="00DA2649">
              <w:t>Codes</w:t>
            </w:r>
          </w:p>
        </w:tc>
        <w:tc>
          <w:tcPr>
            <w:tcW w:w="1911" w:type="pct"/>
            <w:tcBorders>
              <w:top w:val="single" w:sz="4" w:space="0" w:color="auto"/>
              <w:left w:val="single" w:sz="4" w:space="0" w:color="auto"/>
              <w:bottom w:val="single" w:sz="4" w:space="0" w:color="auto"/>
              <w:right w:val="single" w:sz="4" w:space="0" w:color="auto"/>
            </w:tcBorders>
            <w:shd w:val="clear" w:color="auto" w:fill="BFBFBF"/>
          </w:tcPr>
          <w:p w14:paraId="5A34D813" w14:textId="77777777" w:rsidR="00DA2649" w:rsidRPr="00DA2649" w:rsidRDefault="00DA2649">
            <w:pPr>
              <w:pStyle w:val="TAH"/>
              <w:keepNext w:val="0"/>
            </w:pPr>
            <w:r w:rsidRPr="00DA2649">
              <w:t>Remarks</w:t>
            </w:r>
          </w:p>
        </w:tc>
      </w:tr>
      <w:tr w:rsidR="00DA2649" w:rsidRPr="00DA2649" w14:paraId="2E9EF93D" w14:textId="77777777" w:rsidTr="009D44B6">
        <w:trPr>
          <w:jc w:val="center"/>
        </w:trPr>
        <w:tc>
          <w:tcPr>
            <w:tcW w:w="530" w:type="pct"/>
            <w:vMerge/>
            <w:tcBorders>
              <w:left w:val="single" w:sz="4" w:space="0" w:color="auto"/>
              <w:right w:val="single" w:sz="4" w:space="0" w:color="auto"/>
            </w:tcBorders>
            <w:shd w:val="clear" w:color="auto" w:fill="BFBFBF"/>
            <w:vAlign w:val="center"/>
          </w:tcPr>
          <w:p w14:paraId="4546D54A" w14:textId="77777777" w:rsidR="00DA2649" w:rsidRPr="00DA2649" w:rsidRDefault="00DA2649">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49714043" w14:textId="77777777" w:rsidR="00DA2649" w:rsidRPr="00DA2649" w:rsidRDefault="00DA2649">
            <w:pPr>
              <w:pStyle w:val="TAL"/>
              <w:keepNext w:val="0"/>
            </w:pPr>
            <w:r w:rsidRPr="00DA2649">
              <w:t>{NotificationSubscription}</w:t>
            </w:r>
          </w:p>
        </w:tc>
        <w:tc>
          <w:tcPr>
            <w:tcW w:w="583" w:type="pct"/>
            <w:tcBorders>
              <w:top w:val="single" w:sz="4" w:space="0" w:color="auto"/>
              <w:left w:val="single" w:sz="4" w:space="0" w:color="auto"/>
              <w:bottom w:val="single" w:sz="4" w:space="0" w:color="auto"/>
              <w:right w:val="single" w:sz="4" w:space="0" w:color="auto"/>
            </w:tcBorders>
          </w:tcPr>
          <w:p w14:paraId="18BB3604" w14:textId="77777777" w:rsidR="00DA2649" w:rsidRPr="00DA2649" w:rsidRDefault="00DA2649">
            <w:pPr>
              <w:pStyle w:val="TAL"/>
              <w:keepNext w:val="0"/>
            </w:pPr>
            <w:r w:rsidRPr="00DA2649">
              <w:t>1</w:t>
            </w:r>
          </w:p>
        </w:tc>
        <w:tc>
          <w:tcPr>
            <w:tcW w:w="685" w:type="pct"/>
            <w:tcBorders>
              <w:top w:val="single" w:sz="4" w:space="0" w:color="auto"/>
              <w:left w:val="single" w:sz="4" w:space="0" w:color="auto"/>
              <w:bottom w:val="single" w:sz="4" w:space="0" w:color="auto"/>
              <w:right w:val="single" w:sz="4" w:space="0" w:color="auto"/>
            </w:tcBorders>
          </w:tcPr>
          <w:p w14:paraId="6113EB9A" w14:textId="77777777" w:rsidR="00DA2649" w:rsidRPr="00DA2649" w:rsidRDefault="00DA2649">
            <w:pPr>
              <w:pStyle w:val="TAL"/>
              <w:keepNext w:val="0"/>
            </w:pPr>
            <w:r w:rsidRPr="00DA2649">
              <w:t>200 OK</w:t>
            </w:r>
          </w:p>
        </w:tc>
        <w:tc>
          <w:tcPr>
            <w:tcW w:w="1911" w:type="pct"/>
            <w:tcBorders>
              <w:top w:val="single" w:sz="4" w:space="0" w:color="auto"/>
              <w:left w:val="single" w:sz="4" w:space="0" w:color="auto"/>
              <w:bottom w:val="single" w:sz="4" w:space="0" w:color="auto"/>
              <w:right w:val="single" w:sz="4" w:space="0" w:color="auto"/>
            </w:tcBorders>
          </w:tcPr>
          <w:p w14:paraId="54425CF8" w14:textId="4496ED25" w:rsidR="00DA2649" w:rsidRPr="00DA2649" w:rsidRDefault="00DA2649">
            <w:pPr>
              <w:pStyle w:val="TAL"/>
              <w:keepNext w:val="0"/>
            </w:pPr>
            <w:r w:rsidRPr="00DA2649">
              <w:t>Upon success, a response body containing the data type describing the updated subscription is returned. The allowed data types for subscriptions are defined in clause 6.3 and are as follows:</w:t>
            </w:r>
          </w:p>
          <w:p w14:paraId="10F570C3" w14:textId="77777777" w:rsidR="00DA2649" w:rsidRPr="00DA2649" w:rsidRDefault="00DA2649">
            <w:pPr>
              <w:pStyle w:val="TB1"/>
            </w:pPr>
            <w:r w:rsidRPr="00DA2649">
              <w:t>ProvChgUuUniSubscription</w:t>
            </w:r>
          </w:p>
          <w:p w14:paraId="32F39413" w14:textId="77777777" w:rsidR="00DA2649" w:rsidRPr="00DA2649" w:rsidRDefault="00DA2649">
            <w:pPr>
              <w:pStyle w:val="TB1"/>
            </w:pPr>
            <w:r w:rsidRPr="00DA2649">
              <w:t>ProvChgUuMbmsSubscription</w:t>
            </w:r>
          </w:p>
          <w:p w14:paraId="45846F53" w14:textId="77777777" w:rsidR="00DA2649" w:rsidRPr="00DA2649" w:rsidRDefault="00DA2649">
            <w:pPr>
              <w:pStyle w:val="TB1"/>
            </w:pPr>
            <w:r w:rsidRPr="00DA2649">
              <w:t>ProvChgPc5Subscription</w:t>
            </w:r>
          </w:p>
          <w:p w14:paraId="04AF9581" w14:textId="77777777" w:rsidR="00DA2649" w:rsidRPr="00DA2649" w:rsidRDefault="00DA2649">
            <w:pPr>
              <w:pStyle w:val="TB1"/>
            </w:pPr>
            <w:r w:rsidRPr="00DA2649">
              <w:t>V2xMsgSubscription</w:t>
            </w:r>
          </w:p>
          <w:p w14:paraId="5F071AE0" w14:textId="77777777" w:rsidR="00DA2649" w:rsidRPr="00DA2649" w:rsidRDefault="00DA2649">
            <w:pPr>
              <w:pStyle w:val="TB1"/>
            </w:pPr>
            <w:r w:rsidRPr="00DA2649">
              <w:t>PredQosSubscription</w:t>
            </w:r>
          </w:p>
        </w:tc>
      </w:tr>
      <w:tr w:rsidR="00DA2649" w:rsidRPr="00DA2649" w14:paraId="00B2B325" w14:textId="77777777" w:rsidTr="00455E91">
        <w:trPr>
          <w:jc w:val="center"/>
        </w:trPr>
        <w:tc>
          <w:tcPr>
            <w:tcW w:w="530" w:type="pct"/>
            <w:vMerge/>
            <w:tcBorders>
              <w:left w:val="single" w:sz="4" w:space="0" w:color="auto"/>
              <w:right w:val="single" w:sz="4" w:space="0" w:color="auto"/>
            </w:tcBorders>
            <w:shd w:val="clear" w:color="auto" w:fill="BFBFBF"/>
            <w:vAlign w:val="center"/>
          </w:tcPr>
          <w:p w14:paraId="23CC6849" w14:textId="77777777" w:rsidR="00DA2649" w:rsidRPr="00DA2649" w:rsidRDefault="00DA2649">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73C98B2A" w14:textId="77777777" w:rsidR="00DA2649" w:rsidRPr="00DA2649" w:rsidRDefault="00DA2649">
            <w:pPr>
              <w:pStyle w:val="TAL"/>
              <w:keepNext w:val="0"/>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15ECB183" w14:textId="77777777" w:rsidR="00DA2649" w:rsidRPr="00DA2649" w:rsidRDefault="00DA2649">
            <w:pPr>
              <w:pStyle w:val="TAL"/>
              <w:keepNext w:val="0"/>
            </w:pPr>
            <w:r w:rsidRPr="00DA2649">
              <w:t>0..1</w:t>
            </w:r>
          </w:p>
        </w:tc>
        <w:tc>
          <w:tcPr>
            <w:tcW w:w="685" w:type="pct"/>
            <w:tcBorders>
              <w:top w:val="single" w:sz="4" w:space="0" w:color="auto"/>
              <w:left w:val="single" w:sz="4" w:space="0" w:color="auto"/>
              <w:bottom w:val="single" w:sz="4" w:space="0" w:color="auto"/>
              <w:right w:val="single" w:sz="4" w:space="0" w:color="auto"/>
            </w:tcBorders>
          </w:tcPr>
          <w:p w14:paraId="3462ADC1" w14:textId="77777777" w:rsidR="00DA2649" w:rsidRPr="00DA2649" w:rsidRDefault="00DA2649">
            <w:pPr>
              <w:pStyle w:val="TAL"/>
              <w:keepNext w:val="0"/>
            </w:pPr>
            <w:r w:rsidRPr="00DA2649">
              <w:t>400 Bad Request</w:t>
            </w:r>
          </w:p>
        </w:tc>
        <w:tc>
          <w:tcPr>
            <w:tcW w:w="1911" w:type="pct"/>
            <w:tcBorders>
              <w:top w:val="single" w:sz="4" w:space="0" w:color="auto"/>
              <w:left w:val="single" w:sz="4" w:space="0" w:color="auto"/>
              <w:bottom w:val="single" w:sz="4" w:space="0" w:color="auto"/>
              <w:right w:val="single" w:sz="4" w:space="0" w:color="auto"/>
            </w:tcBorders>
          </w:tcPr>
          <w:p w14:paraId="48B0A3AC" w14:textId="77777777" w:rsidR="00DA2649" w:rsidRPr="00DA2649" w:rsidRDefault="00DA2649">
            <w:pPr>
              <w:pStyle w:val="TAL"/>
              <w:keepNext w:val="0"/>
            </w:pPr>
            <w:r w:rsidRPr="00DA2649">
              <w:t>It is used to indicate that incorrect parameters were passed to the request.</w:t>
            </w:r>
          </w:p>
          <w:p w14:paraId="3B83E02A" w14:textId="77777777" w:rsidR="00DA2649" w:rsidRPr="00DA2649" w:rsidRDefault="00DA2649">
            <w:pPr>
              <w:pStyle w:val="TAL"/>
              <w:keepNext w:val="0"/>
            </w:pPr>
          </w:p>
          <w:p w14:paraId="4D3B8D90" w14:textId="05EFE992" w:rsidR="00DA2649" w:rsidRPr="00DA2649" w:rsidRDefault="00DA2649">
            <w:pPr>
              <w:pStyle w:val="TAL"/>
              <w:keepNext w:val="0"/>
            </w:pPr>
            <w:r w:rsidRPr="00DA2649">
              <w:t>In the returned ProblemDetails structure, the "detail" attribute should convey more information about the error.</w:t>
            </w:r>
          </w:p>
        </w:tc>
      </w:tr>
      <w:tr w:rsidR="00DA2649" w:rsidRPr="00DA2649" w14:paraId="702B6849" w14:textId="77777777" w:rsidTr="001F7C6A">
        <w:trPr>
          <w:jc w:val="center"/>
        </w:trPr>
        <w:tc>
          <w:tcPr>
            <w:tcW w:w="530" w:type="pct"/>
            <w:vMerge/>
            <w:tcBorders>
              <w:left w:val="single" w:sz="4" w:space="0" w:color="auto"/>
              <w:right w:val="single" w:sz="4" w:space="0" w:color="auto"/>
            </w:tcBorders>
            <w:shd w:val="clear" w:color="auto" w:fill="BFBFBF"/>
            <w:vAlign w:val="center"/>
          </w:tcPr>
          <w:p w14:paraId="628F4025" w14:textId="237B30A1" w:rsidR="00DA2649" w:rsidRPr="00DA2649" w:rsidRDefault="00DA2649" w:rsidP="00DA2649">
            <w:pPr>
              <w:pStyle w:val="TAH"/>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2C9CC401" w14:textId="77777777" w:rsidR="00DA2649" w:rsidRPr="00DA2649" w:rsidRDefault="00DA2649" w:rsidP="00DA2649">
            <w:pPr>
              <w:pStyle w:val="TAL"/>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15182345" w14:textId="77777777" w:rsidR="00DA2649" w:rsidRPr="00DA2649" w:rsidRDefault="00DA2649" w:rsidP="00DA2649">
            <w:pPr>
              <w:pStyle w:val="TAL"/>
            </w:pPr>
            <w:r w:rsidRPr="00DA2649">
              <w:t>0..1</w:t>
            </w:r>
          </w:p>
        </w:tc>
        <w:tc>
          <w:tcPr>
            <w:tcW w:w="685" w:type="pct"/>
            <w:tcBorders>
              <w:top w:val="single" w:sz="4" w:space="0" w:color="auto"/>
              <w:left w:val="single" w:sz="4" w:space="0" w:color="auto"/>
              <w:bottom w:val="single" w:sz="4" w:space="0" w:color="auto"/>
              <w:right w:val="single" w:sz="4" w:space="0" w:color="auto"/>
            </w:tcBorders>
          </w:tcPr>
          <w:p w14:paraId="5A0DDDCA" w14:textId="77777777" w:rsidR="00DA2649" w:rsidRPr="00DA2649" w:rsidRDefault="00DA2649" w:rsidP="00DA2649">
            <w:pPr>
              <w:pStyle w:val="TAL"/>
            </w:pPr>
            <w:r w:rsidRPr="00DA2649">
              <w:t>401 Unauthorized</w:t>
            </w:r>
          </w:p>
        </w:tc>
        <w:tc>
          <w:tcPr>
            <w:tcW w:w="1911" w:type="pct"/>
            <w:tcBorders>
              <w:top w:val="single" w:sz="4" w:space="0" w:color="auto"/>
              <w:left w:val="single" w:sz="4" w:space="0" w:color="auto"/>
              <w:bottom w:val="single" w:sz="4" w:space="0" w:color="auto"/>
              <w:right w:val="single" w:sz="4" w:space="0" w:color="auto"/>
            </w:tcBorders>
          </w:tcPr>
          <w:p w14:paraId="61027269" w14:textId="77777777" w:rsidR="00DA2649" w:rsidRPr="00DA2649" w:rsidRDefault="00DA2649" w:rsidP="00DA2649">
            <w:pPr>
              <w:pStyle w:val="TAL"/>
              <w:rPr>
                <w:rFonts w:eastAsia="Calibri"/>
              </w:rPr>
            </w:pPr>
            <w:r w:rsidRPr="00DA2649">
              <w:t xml:space="preserve">It is </w:t>
            </w:r>
            <w:r w:rsidRPr="00DA2649">
              <w:rPr>
                <w:rFonts w:eastAsia="Calibri"/>
              </w:rPr>
              <w:t>used when the client did not submit credentials.</w:t>
            </w:r>
          </w:p>
          <w:p w14:paraId="35EC12CB" w14:textId="77777777" w:rsidR="00DA2649" w:rsidRPr="00DA2649" w:rsidRDefault="00DA2649" w:rsidP="00DA2649">
            <w:pPr>
              <w:pStyle w:val="TAL"/>
              <w:rPr>
                <w:rFonts w:eastAsia="Calibri"/>
              </w:rPr>
            </w:pPr>
          </w:p>
          <w:p w14:paraId="3C99B7C2" w14:textId="2F0E7E6D"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0A7881E5" w14:textId="77777777" w:rsidTr="007C751F">
        <w:trPr>
          <w:jc w:val="center"/>
        </w:trPr>
        <w:tc>
          <w:tcPr>
            <w:tcW w:w="530" w:type="pct"/>
            <w:vMerge/>
            <w:tcBorders>
              <w:left w:val="single" w:sz="4" w:space="0" w:color="auto"/>
              <w:right w:val="single" w:sz="4" w:space="0" w:color="auto"/>
            </w:tcBorders>
            <w:shd w:val="clear" w:color="auto" w:fill="BFBFBF"/>
            <w:vAlign w:val="center"/>
          </w:tcPr>
          <w:p w14:paraId="4C4CBE6A" w14:textId="77777777" w:rsidR="00DA2649" w:rsidRPr="00DA2649" w:rsidRDefault="00DA2649" w:rsidP="00DA2649">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3731D920" w14:textId="77777777" w:rsidR="00DA2649" w:rsidRPr="00DA2649" w:rsidRDefault="00DA2649" w:rsidP="00DA2649">
            <w:pPr>
              <w:pStyle w:val="TAL"/>
              <w:keepNext w:val="0"/>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0E637AB1" w14:textId="77777777" w:rsidR="00DA2649" w:rsidRPr="00DA2649" w:rsidRDefault="00DA2649" w:rsidP="00DA2649">
            <w:pPr>
              <w:pStyle w:val="TAL"/>
              <w:keepNext w:val="0"/>
            </w:pPr>
            <w:r w:rsidRPr="00DA2649">
              <w:t>1</w:t>
            </w:r>
          </w:p>
        </w:tc>
        <w:tc>
          <w:tcPr>
            <w:tcW w:w="685" w:type="pct"/>
            <w:tcBorders>
              <w:top w:val="single" w:sz="4" w:space="0" w:color="auto"/>
              <w:left w:val="single" w:sz="4" w:space="0" w:color="auto"/>
              <w:bottom w:val="single" w:sz="4" w:space="0" w:color="auto"/>
              <w:right w:val="single" w:sz="4" w:space="0" w:color="auto"/>
            </w:tcBorders>
          </w:tcPr>
          <w:p w14:paraId="19669884" w14:textId="77777777" w:rsidR="00DA2649" w:rsidRPr="00DA2649" w:rsidRDefault="00DA2649" w:rsidP="00DA2649">
            <w:pPr>
              <w:pStyle w:val="TAL"/>
              <w:keepNext w:val="0"/>
            </w:pPr>
            <w:r w:rsidRPr="00DA2649">
              <w:t>403 Forbidden</w:t>
            </w:r>
          </w:p>
        </w:tc>
        <w:tc>
          <w:tcPr>
            <w:tcW w:w="1911" w:type="pct"/>
            <w:tcBorders>
              <w:top w:val="single" w:sz="4" w:space="0" w:color="auto"/>
              <w:left w:val="single" w:sz="4" w:space="0" w:color="auto"/>
              <w:bottom w:val="single" w:sz="4" w:space="0" w:color="auto"/>
              <w:right w:val="single" w:sz="4" w:space="0" w:color="auto"/>
            </w:tcBorders>
          </w:tcPr>
          <w:p w14:paraId="0FF5CCFC" w14:textId="77777777" w:rsidR="00DA2649" w:rsidRPr="00DA2649" w:rsidRDefault="00DA2649" w:rsidP="00DA2649">
            <w:pPr>
              <w:pStyle w:val="TAL"/>
              <w:keepNext w:val="0"/>
            </w:pPr>
            <w:r w:rsidRPr="00DA2649">
              <w:t xml:space="preserve">The operation is not allowed given the current status of the resource. </w:t>
            </w:r>
          </w:p>
          <w:p w14:paraId="63C58888" w14:textId="77777777" w:rsidR="00DA2649" w:rsidRPr="00DA2649" w:rsidRDefault="00DA2649" w:rsidP="00DA2649">
            <w:pPr>
              <w:pStyle w:val="TAL"/>
              <w:keepNext w:val="0"/>
            </w:pPr>
          </w:p>
          <w:p w14:paraId="2C13B0F5" w14:textId="6B2ED447" w:rsidR="00DA2649" w:rsidRPr="00DA2649" w:rsidRDefault="00DA2649" w:rsidP="00DA2649">
            <w:pPr>
              <w:pStyle w:val="TAL"/>
              <w:keepNext w:val="0"/>
            </w:pPr>
            <w:r w:rsidRPr="00DA2649">
              <w:t>More information shall be provided in the "detail" attribute of the "ProblemDetails" structure.</w:t>
            </w:r>
          </w:p>
        </w:tc>
      </w:tr>
      <w:tr w:rsidR="00DA2649" w:rsidRPr="00DA2649" w14:paraId="78B97D4E" w14:textId="77777777" w:rsidTr="007C751F">
        <w:trPr>
          <w:jc w:val="center"/>
        </w:trPr>
        <w:tc>
          <w:tcPr>
            <w:tcW w:w="530" w:type="pct"/>
            <w:vMerge/>
            <w:tcBorders>
              <w:left w:val="single" w:sz="4" w:space="0" w:color="auto"/>
              <w:right w:val="single" w:sz="4" w:space="0" w:color="auto"/>
            </w:tcBorders>
            <w:shd w:val="clear" w:color="auto" w:fill="BFBFBF"/>
            <w:vAlign w:val="center"/>
          </w:tcPr>
          <w:p w14:paraId="4C1BEE54" w14:textId="77777777" w:rsidR="00DA2649" w:rsidRPr="00DA2649" w:rsidRDefault="00DA2649" w:rsidP="00DA2649">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6692F8EF" w14:textId="77777777" w:rsidR="00DA2649" w:rsidRPr="00DA2649" w:rsidRDefault="00DA2649" w:rsidP="00DA2649">
            <w:pPr>
              <w:pStyle w:val="TAL"/>
              <w:keepNext w:val="0"/>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2F64E2A9" w14:textId="77777777" w:rsidR="00DA2649" w:rsidRPr="00DA2649" w:rsidRDefault="00DA2649" w:rsidP="00DA2649">
            <w:pPr>
              <w:pStyle w:val="TAL"/>
              <w:keepNext w:val="0"/>
            </w:pPr>
            <w:r w:rsidRPr="00DA2649">
              <w:t>0..1</w:t>
            </w:r>
          </w:p>
        </w:tc>
        <w:tc>
          <w:tcPr>
            <w:tcW w:w="685" w:type="pct"/>
            <w:tcBorders>
              <w:top w:val="single" w:sz="4" w:space="0" w:color="auto"/>
              <w:left w:val="single" w:sz="4" w:space="0" w:color="auto"/>
              <w:bottom w:val="single" w:sz="4" w:space="0" w:color="auto"/>
              <w:right w:val="single" w:sz="4" w:space="0" w:color="auto"/>
            </w:tcBorders>
          </w:tcPr>
          <w:p w14:paraId="4C582E35" w14:textId="77777777" w:rsidR="00DA2649" w:rsidRPr="00DA2649" w:rsidRDefault="00DA2649" w:rsidP="00DA2649">
            <w:pPr>
              <w:pStyle w:val="TAL"/>
              <w:keepNext w:val="0"/>
            </w:pPr>
            <w:r w:rsidRPr="00DA2649">
              <w:t>404 Not Found</w:t>
            </w:r>
          </w:p>
        </w:tc>
        <w:tc>
          <w:tcPr>
            <w:tcW w:w="1911" w:type="pct"/>
            <w:tcBorders>
              <w:top w:val="single" w:sz="4" w:space="0" w:color="auto"/>
              <w:left w:val="single" w:sz="4" w:space="0" w:color="auto"/>
              <w:bottom w:val="single" w:sz="4" w:space="0" w:color="auto"/>
              <w:right w:val="single" w:sz="4" w:space="0" w:color="auto"/>
            </w:tcBorders>
          </w:tcPr>
          <w:p w14:paraId="6DF185A9" w14:textId="77777777" w:rsidR="00DA2649" w:rsidRPr="00DA2649" w:rsidRDefault="00DA2649" w:rsidP="00DA2649">
            <w:pPr>
              <w:pStyle w:val="TAL"/>
              <w:keepNext w:val="0"/>
            </w:pPr>
            <w:r w:rsidRPr="00DA2649">
              <w:t>It is used when a client provided a URI that cannot be mapped to a valid resource URI.</w:t>
            </w:r>
          </w:p>
          <w:p w14:paraId="65A19F80" w14:textId="77777777" w:rsidR="00DA2649" w:rsidRPr="00DA2649" w:rsidRDefault="00DA2649" w:rsidP="00DA2649">
            <w:pPr>
              <w:pStyle w:val="TAL"/>
              <w:keepNext w:val="0"/>
            </w:pPr>
          </w:p>
          <w:p w14:paraId="0470DC20" w14:textId="2AA23C6C" w:rsidR="00DA2649" w:rsidRPr="00DA2649" w:rsidRDefault="00DA2649" w:rsidP="00DA2649">
            <w:pPr>
              <w:pStyle w:val="TAL"/>
              <w:keepNext w:val="0"/>
            </w:pPr>
            <w:r w:rsidRPr="00DA2649">
              <w:t>In the returned ProblemDetails structure, the "detail" attribute should convey more information about the error.</w:t>
            </w:r>
          </w:p>
        </w:tc>
      </w:tr>
      <w:tr w:rsidR="00DA2649" w:rsidRPr="00DA2649" w14:paraId="40634140" w14:textId="77777777" w:rsidTr="007C751F">
        <w:trPr>
          <w:jc w:val="center"/>
        </w:trPr>
        <w:tc>
          <w:tcPr>
            <w:tcW w:w="530" w:type="pct"/>
            <w:vMerge/>
            <w:tcBorders>
              <w:left w:val="single" w:sz="4" w:space="0" w:color="auto"/>
              <w:right w:val="single" w:sz="4" w:space="0" w:color="auto"/>
            </w:tcBorders>
            <w:shd w:val="clear" w:color="auto" w:fill="BFBFBF"/>
            <w:vAlign w:val="center"/>
          </w:tcPr>
          <w:p w14:paraId="12B833B6" w14:textId="77777777" w:rsidR="00DA2649" w:rsidRPr="00DA2649" w:rsidRDefault="00DA2649" w:rsidP="00DA2649">
            <w:pPr>
              <w:pStyle w:val="TAL"/>
              <w:keepNext w:val="0"/>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3FA494F9" w14:textId="77777777" w:rsidR="00DA2649" w:rsidRPr="00DA2649" w:rsidRDefault="00DA2649" w:rsidP="00DA2649">
            <w:pPr>
              <w:pStyle w:val="TAL"/>
              <w:keepNext w:val="0"/>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27F3F5B7" w14:textId="77777777" w:rsidR="00DA2649" w:rsidRPr="00DA2649" w:rsidRDefault="00DA2649" w:rsidP="00DA2649">
            <w:pPr>
              <w:pStyle w:val="TAL"/>
              <w:keepNext w:val="0"/>
            </w:pPr>
            <w:r w:rsidRPr="00DA2649">
              <w:t>0..1</w:t>
            </w:r>
          </w:p>
        </w:tc>
        <w:tc>
          <w:tcPr>
            <w:tcW w:w="685" w:type="pct"/>
            <w:tcBorders>
              <w:top w:val="single" w:sz="4" w:space="0" w:color="auto"/>
              <w:left w:val="single" w:sz="4" w:space="0" w:color="auto"/>
              <w:bottom w:val="single" w:sz="4" w:space="0" w:color="auto"/>
              <w:right w:val="single" w:sz="4" w:space="0" w:color="auto"/>
            </w:tcBorders>
          </w:tcPr>
          <w:p w14:paraId="55263E7A" w14:textId="77777777" w:rsidR="00DA2649" w:rsidRPr="00DA2649" w:rsidRDefault="00DA2649" w:rsidP="00DA2649">
            <w:pPr>
              <w:pStyle w:val="TAL"/>
              <w:keepNext w:val="0"/>
            </w:pPr>
            <w:r w:rsidRPr="00DA2649">
              <w:t>406 Not Acceptable</w:t>
            </w:r>
          </w:p>
        </w:tc>
        <w:tc>
          <w:tcPr>
            <w:tcW w:w="1911" w:type="pct"/>
            <w:tcBorders>
              <w:top w:val="single" w:sz="4" w:space="0" w:color="auto"/>
              <w:left w:val="single" w:sz="4" w:space="0" w:color="auto"/>
              <w:bottom w:val="single" w:sz="4" w:space="0" w:color="auto"/>
              <w:right w:val="single" w:sz="4" w:space="0" w:color="auto"/>
            </w:tcBorders>
          </w:tcPr>
          <w:p w14:paraId="3737B5B9" w14:textId="77777777" w:rsidR="00DA2649" w:rsidRPr="00DA2649" w:rsidRDefault="00DA2649" w:rsidP="00DA2649">
            <w:pPr>
              <w:pStyle w:val="TAL"/>
              <w:keepNext w:val="0"/>
              <w:rPr>
                <w:rFonts w:eastAsia="Calibri"/>
              </w:rPr>
            </w:pPr>
            <w:r w:rsidRPr="00DA2649">
              <w:t xml:space="preserve">It is </w:t>
            </w:r>
            <w:r w:rsidRPr="00DA2649">
              <w:rPr>
                <w:rFonts w:eastAsia="Calibri"/>
              </w:rPr>
              <w:t>used to indicate that the server cannot provide any of the content formats supported by the client.</w:t>
            </w:r>
          </w:p>
          <w:p w14:paraId="6F434728" w14:textId="77777777" w:rsidR="00DA2649" w:rsidRPr="00DA2649" w:rsidRDefault="00DA2649" w:rsidP="00DA2649">
            <w:pPr>
              <w:pStyle w:val="TAL"/>
              <w:keepNext w:val="0"/>
              <w:rPr>
                <w:rFonts w:eastAsia="Calibri"/>
              </w:rPr>
            </w:pPr>
          </w:p>
          <w:p w14:paraId="030DB848" w14:textId="3118F0C5" w:rsidR="00DA2649" w:rsidRPr="00DA2649" w:rsidRDefault="00DA2649" w:rsidP="00DA2649">
            <w:pPr>
              <w:pStyle w:val="TAL"/>
              <w:keepNext w:val="0"/>
            </w:pPr>
            <w:r w:rsidRPr="00DA2649">
              <w:t>In the returned ProblemDetails structure, the "detail" attribute should convey more information about the error.</w:t>
            </w:r>
          </w:p>
        </w:tc>
      </w:tr>
      <w:tr w:rsidR="00DA2649" w:rsidRPr="00DA2649" w14:paraId="5DB0063C" w14:textId="77777777" w:rsidTr="005B64DC">
        <w:trPr>
          <w:jc w:val="center"/>
        </w:trPr>
        <w:tc>
          <w:tcPr>
            <w:tcW w:w="530" w:type="pct"/>
            <w:vMerge w:val="restart"/>
            <w:tcBorders>
              <w:top w:val="single" w:sz="4" w:space="0" w:color="auto"/>
              <w:left w:val="single" w:sz="4" w:space="0" w:color="auto"/>
              <w:right w:val="single" w:sz="4" w:space="0" w:color="auto"/>
            </w:tcBorders>
            <w:shd w:val="clear" w:color="auto" w:fill="BFBFBF"/>
            <w:vAlign w:val="center"/>
          </w:tcPr>
          <w:p w14:paraId="23CF9442" w14:textId="77777777" w:rsidR="00DA2649" w:rsidRPr="00DA2649" w:rsidRDefault="00DA2649" w:rsidP="005B64DC">
            <w:pPr>
              <w:pStyle w:val="TAH"/>
            </w:pPr>
            <w:r w:rsidRPr="00DA2649">
              <w:lastRenderedPageBreak/>
              <w:t>Response body</w:t>
            </w:r>
          </w:p>
        </w:tc>
        <w:tc>
          <w:tcPr>
            <w:tcW w:w="1291" w:type="pct"/>
            <w:tcBorders>
              <w:top w:val="single" w:sz="4" w:space="0" w:color="auto"/>
              <w:left w:val="single" w:sz="4" w:space="0" w:color="auto"/>
              <w:bottom w:val="single" w:sz="4" w:space="0" w:color="auto"/>
              <w:right w:val="single" w:sz="4" w:space="0" w:color="auto"/>
            </w:tcBorders>
            <w:shd w:val="clear" w:color="auto" w:fill="BFBFBF"/>
          </w:tcPr>
          <w:p w14:paraId="6D777321" w14:textId="77777777" w:rsidR="00DA2649" w:rsidRPr="00DA2649" w:rsidRDefault="00DA2649" w:rsidP="005B64DC">
            <w:pPr>
              <w:pStyle w:val="TAH"/>
            </w:pPr>
            <w:r w:rsidRPr="00DA2649">
              <w:t>Data type</w:t>
            </w:r>
          </w:p>
        </w:tc>
        <w:tc>
          <w:tcPr>
            <w:tcW w:w="583" w:type="pct"/>
            <w:tcBorders>
              <w:top w:val="single" w:sz="4" w:space="0" w:color="auto"/>
              <w:left w:val="single" w:sz="4" w:space="0" w:color="auto"/>
              <w:bottom w:val="single" w:sz="4" w:space="0" w:color="auto"/>
              <w:right w:val="single" w:sz="4" w:space="0" w:color="auto"/>
            </w:tcBorders>
            <w:shd w:val="clear" w:color="auto" w:fill="BFBFBF"/>
          </w:tcPr>
          <w:p w14:paraId="1A8899F3" w14:textId="77777777" w:rsidR="00DA2649" w:rsidRPr="00DA2649" w:rsidRDefault="00DA2649" w:rsidP="005B64DC">
            <w:pPr>
              <w:pStyle w:val="TAH"/>
            </w:pPr>
            <w:r w:rsidRPr="00DA2649">
              <w:t>Cardinality</w:t>
            </w:r>
          </w:p>
        </w:tc>
        <w:tc>
          <w:tcPr>
            <w:tcW w:w="685" w:type="pct"/>
            <w:tcBorders>
              <w:top w:val="single" w:sz="4" w:space="0" w:color="auto"/>
              <w:left w:val="single" w:sz="4" w:space="0" w:color="auto"/>
              <w:bottom w:val="single" w:sz="4" w:space="0" w:color="auto"/>
              <w:right w:val="single" w:sz="4" w:space="0" w:color="auto"/>
            </w:tcBorders>
            <w:shd w:val="clear" w:color="auto" w:fill="BFBFBF"/>
          </w:tcPr>
          <w:p w14:paraId="0586B48E" w14:textId="77777777" w:rsidR="00DA2649" w:rsidRPr="00DA2649" w:rsidRDefault="00DA2649" w:rsidP="005B64DC">
            <w:pPr>
              <w:pStyle w:val="TAH"/>
              <w:keepNext w:val="0"/>
            </w:pPr>
            <w:r w:rsidRPr="00DA2649">
              <w:t>Response</w:t>
            </w:r>
          </w:p>
          <w:p w14:paraId="1BC964AF" w14:textId="77777777" w:rsidR="00DA2649" w:rsidRPr="00DA2649" w:rsidRDefault="00DA2649" w:rsidP="005B64DC">
            <w:pPr>
              <w:pStyle w:val="TAH"/>
            </w:pPr>
            <w:r w:rsidRPr="00DA2649">
              <w:t>Codes</w:t>
            </w:r>
          </w:p>
        </w:tc>
        <w:tc>
          <w:tcPr>
            <w:tcW w:w="1911" w:type="pct"/>
            <w:tcBorders>
              <w:top w:val="single" w:sz="4" w:space="0" w:color="auto"/>
              <w:left w:val="single" w:sz="4" w:space="0" w:color="auto"/>
              <w:bottom w:val="single" w:sz="4" w:space="0" w:color="auto"/>
              <w:right w:val="single" w:sz="4" w:space="0" w:color="auto"/>
            </w:tcBorders>
            <w:shd w:val="clear" w:color="auto" w:fill="BFBFBF"/>
          </w:tcPr>
          <w:p w14:paraId="182850CA" w14:textId="77777777" w:rsidR="00DA2649" w:rsidRPr="00DA2649" w:rsidRDefault="00DA2649" w:rsidP="005B64DC">
            <w:pPr>
              <w:pStyle w:val="TAH"/>
            </w:pPr>
            <w:r w:rsidRPr="00DA2649">
              <w:t>Remarks</w:t>
            </w:r>
          </w:p>
        </w:tc>
      </w:tr>
      <w:tr w:rsidR="00DA2649" w:rsidRPr="00DA2649" w14:paraId="574495CA" w14:textId="77777777" w:rsidTr="007C751F">
        <w:trPr>
          <w:jc w:val="center"/>
        </w:trPr>
        <w:tc>
          <w:tcPr>
            <w:tcW w:w="530" w:type="pct"/>
            <w:vMerge/>
            <w:tcBorders>
              <w:left w:val="single" w:sz="4" w:space="0" w:color="auto"/>
              <w:right w:val="single" w:sz="4" w:space="0" w:color="auto"/>
            </w:tcBorders>
            <w:shd w:val="clear" w:color="auto" w:fill="BFBFBF"/>
            <w:vAlign w:val="center"/>
          </w:tcPr>
          <w:p w14:paraId="3ACB1CB4" w14:textId="77777777" w:rsidR="00DA2649" w:rsidRPr="00DA2649" w:rsidRDefault="00DA2649" w:rsidP="00DA2649">
            <w:pPr>
              <w:pStyle w:val="TAL"/>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1D18F7D0" w14:textId="77777777" w:rsidR="00DA2649" w:rsidRPr="00DA2649" w:rsidRDefault="00DA2649" w:rsidP="00DA2649">
            <w:pPr>
              <w:pStyle w:val="TAL"/>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61E7B8E8" w14:textId="77777777" w:rsidR="00DA2649" w:rsidRPr="00DA2649" w:rsidRDefault="00DA2649" w:rsidP="00DA2649">
            <w:pPr>
              <w:pStyle w:val="TAL"/>
            </w:pPr>
            <w:r w:rsidRPr="00DA2649">
              <w:t>0..1</w:t>
            </w:r>
          </w:p>
        </w:tc>
        <w:tc>
          <w:tcPr>
            <w:tcW w:w="685" w:type="pct"/>
            <w:tcBorders>
              <w:top w:val="single" w:sz="4" w:space="0" w:color="auto"/>
              <w:left w:val="single" w:sz="4" w:space="0" w:color="auto"/>
              <w:bottom w:val="single" w:sz="4" w:space="0" w:color="auto"/>
              <w:right w:val="single" w:sz="4" w:space="0" w:color="auto"/>
            </w:tcBorders>
          </w:tcPr>
          <w:p w14:paraId="11AD8E07" w14:textId="77777777" w:rsidR="00DA2649" w:rsidRPr="00DA2649" w:rsidRDefault="00DA2649" w:rsidP="00DA2649">
            <w:pPr>
              <w:pStyle w:val="TAL"/>
            </w:pPr>
            <w:r w:rsidRPr="00DA2649">
              <w:t>412 Precondition Failed</w:t>
            </w:r>
          </w:p>
        </w:tc>
        <w:tc>
          <w:tcPr>
            <w:tcW w:w="1911" w:type="pct"/>
            <w:tcBorders>
              <w:top w:val="single" w:sz="4" w:space="0" w:color="auto"/>
              <w:left w:val="single" w:sz="4" w:space="0" w:color="auto"/>
              <w:bottom w:val="single" w:sz="4" w:space="0" w:color="auto"/>
              <w:right w:val="single" w:sz="4" w:space="0" w:color="auto"/>
            </w:tcBorders>
          </w:tcPr>
          <w:p w14:paraId="4A2E4BAE" w14:textId="77777777" w:rsidR="00DA2649" w:rsidRPr="00DA2649" w:rsidRDefault="00DA2649" w:rsidP="00DA2649">
            <w:pPr>
              <w:pStyle w:val="TAL"/>
              <w:rPr>
                <w:rFonts w:eastAsia="Calibri"/>
              </w:rPr>
            </w:pPr>
            <w:r w:rsidRPr="00DA2649">
              <w:t xml:space="preserve">It is </w:t>
            </w:r>
            <w:r w:rsidRPr="00DA2649">
              <w:rPr>
                <w:rFonts w:eastAsia="Calibri"/>
              </w:rPr>
              <w:t>used when a condition has failed during conditional requests, e.g. when using ETags to avoid write conflicts when using PUT.</w:t>
            </w:r>
          </w:p>
          <w:p w14:paraId="6D1A2155" w14:textId="77777777" w:rsidR="00DA2649" w:rsidRPr="00DA2649" w:rsidRDefault="00DA2649" w:rsidP="00DA2649">
            <w:pPr>
              <w:pStyle w:val="TAL"/>
              <w:rPr>
                <w:rFonts w:eastAsia="Calibri"/>
              </w:rPr>
            </w:pPr>
          </w:p>
          <w:p w14:paraId="1E7DB2E4" w14:textId="40ED43BA"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61FC23FE" w14:textId="77777777" w:rsidTr="007C751F">
        <w:trPr>
          <w:jc w:val="center"/>
        </w:trPr>
        <w:tc>
          <w:tcPr>
            <w:tcW w:w="530" w:type="pct"/>
            <w:vMerge/>
            <w:tcBorders>
              <w:left w:val="single" w:sz="4" w:space="0" w:color="auto"/>
              <w:right w:val="single" w:sz="4" w:space="0" w:color="auto"/>
            </w:tcBorders>
            <w:shd w:val="clear" w:color="auto" w:fill="BFBFBF"/>
            <w:vAlign w:val="center"/>
          </w:tcPr>
          <w:p w14:paraId="7D3352BA" w14:textId="77777777" w:rsidR="00DA2649" w:rsidRPr="00DA2649" w:rsidRDefault="00DA2649" w:rsidP="00DA2649">
            <w:pPr>
              <w:pStyle w:val="TAL"/>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34F99C70" w14:textId="77777777" w:rsidR="00DA2649" w:rsidRPr="00DA2649" w:rsidRDefault="00DA2649" w:rsidP="00DA2649">
            <w:pPr>
              <w:pStyle w:val="TAL"/>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66F339B2" w14:textId="77777777" w:rsidR="00DA2649" w:rsidRPr="00DA2649" w:rsidRDefault="00DA2649" w:rsidP="00DA2649">
            <w:pPr>
              <w:pStyle w:val="TAL"/>
            </w:pPr>
            <w:r w:rsidRPr="00DA2649">
              <w:t>0..1</w:t>
            </w:r>
          </w:p>
        </w:tc>
        <w:tc>
          <w:tcPr>
            <w:tcW w:w="685" w:type="pct"/>
            <w:tcBorders>
              <w:top w:val="single" w:sz="4" w:space="0" w:color="auto"/>
              <w:left w:val="single" w:sz="4" w:space="0" w:color="auto"/>
              <w:bottom w:val="single" w:sz="4" w:space="0" w:color="auto"/>
              <w:right w:val="single" w:sz="4" w:space="0" w:color="auto"/>
            </w:tcBorders>
          </w:tcPr>
          <w:p w14:paraId="1BF946AC" w14:textId="77777777" w:rsidR="00DA2649" w:rsidRPr="00DA2649" w:rsidRDefault="00DA2649" w:rsidP="00DA2649">
            <w:pPr>
              <w:pStyle w:val="TAL"/>
            </w:pPr>
            <w:r w:rsidRPr="00DA2649">
              <w:t>422 Unprocessable Entity</w:t>
            </w:r>
          </w:p>
        </w:tc>
        <w:tc>
          <w:tcPr>
            <w:tcW w:w="1911" w:type="pct"/>
            <w:tcBorders>
              <w:top w:val="single" w:sz="4" w:space="0" w:color="auto"/>
              <w:left w:val="single" w:sz="4" w:space="0" w:color="auto"/>
              <w:bottom w:val="single" w:sz="4" w:space="0" w:color="auto"/>
              <w:right w:val="single" w:sz="4" w:space="0" w:color="auto"/>
            </w:tcBorders>
          </w:tcPr>
          <w:p w14:paraId="4518E244" w14:textId="77777777" w:rsidR="00DA2649" w:rsidRPr="00DA2649" w:rsidRDefault="00DA2649" w:rsidP="00DA2649">
            <w:pPr>
              <w:pStyle w:val="TAL"/>
            </w:pPr>
            <w:r w:rsidRPr="00DA2649">
              <w:t xml:space="preserve">It is used to indicate that the server understands the content type of the request entity and that the syntax of the request entity is correct but that the server is unable to process the contained instructions. This error condition can occur if an JSON request body is syntactically correct but semantically incorrect, for example if the target area for the request is considered too large. This error condition can also occur if the capabilities required by the request are not supported. </w:t>
            </w:r>
          </w:p>
          <w:p w14:paraId="66AD23DE" w14:textId="77777777" w:rsidR="00DA2649" w:rsidRPr="00DA2649" w:rsidRDefault="00DA2649" w:rsidP="00DA2649">
            <w:pPr>
              <w:pStyle w:val="TAL"/>
            </w:pPr>
          </w:p>
          <w:p w14:paraId="1B45DB56" w14:textId="01E518F0" w:rsidR="00DA2649" w:rsidRPr="00DA2649" w:rsidRDefault="00DA2649" w:rsidP="00DA2649">
            <w:pPr>
              <w:pStyle w:val="TAL"/>
            </w:pPr>
            <w:r w:rsidRPr="00DA2649">
              <w:t>In the returned ProblemDetails structure, the "detail" attribute should convey more information about the error.</w:t>
            </w:r>
          </w:p>
        </w:tc>
      </w:tr>
      <w:tr w:rsidR="00DA2649" w:rsidRPr="00DA2649" w14:paraId="021117CC" w14:textId="77777777" w:rsidTr="007C751F">
        <w:trPr>
          <w:jc w:val="center"/>
        </w:trPr>
        <w:tc>
          <w:tcPr>
            <w:tcW w:w="530" w:type="pct"/>
            <w:vMerge/>
            <w:tcBorders>
              <w:left w:val="single" w:sz="4" w:space="0" w:color="auto"/>
              <w:bottom w:val="single" w:sz="4" w:space="0" w:color="auto"/>
              <w:right w:val="single" w:sz="4" w:space="0" w:color="auto"/>
            </w:tcBorders>
            <w:shd w:val="clear" w:color="auto" w:fill="BFBFBF"/>
            <w:vAlign w:val="center"/>
          </w:tcPr>
          <w:p w14:paraId="20FDB87E" w14:textId="77777777" w:rsidR="00DA2649" w:rsidRPr="00DA2649" w:rsidRDefault="00DA2649" w:rsidP="00DA2649">
            <w:pPr>
              <w:pStyle w:val="TAL"/>
              <w:jc w:val="center"/>
            </w:pPr>
          </w:p>
        </w:tc>
        <w:tc>
          <w:tcPr>
            <w:tcW w:w="1291" w:type="pct"/>
            <w:tcBorders>
              <w:top w:val="single" w:sz="4" w:space="0" w:color="auto"/>
              <w:left w:val="single" w:sz="4" w:space="0" w:color="auto"/>
              <w:bottom w:val="single" w:sz="4" w:space="0" w:color="auto"/>
              <w:right w:val="single" w:sz="4" w:space="0" w:color="auto"/>
            </w:tcBorders>
            <w:shd w:val="clear" w:color="auto" w:fill="auto"/>
          </w:tcPr>
          <w:p w14:paraId="409B7EDC" w14:textId="77777777" w:rsidR="00DA2649" w:rsidRPr="00DA2649" w:rsidRDefault="00DA2649" w:rsidP="00DA2649">
            <w:pPr>
              <w:pStyle w:val="TAL"/>
            </w:pPr>
            <w:r w:rsidRPr="00DA2649">
              <w:t>ProblemDetails</w:t>
            </w:r>
          </w:p>
        </w:tc>
        <w:tc>
          <w:tcPr>
            <w:tcW w:w="583" w:type="pct"/>
            <w:tcBorders>
              <w:top w:val="single" w:sz="4" w:space="0" w:color="auto"/>
              <w:left w:val="single" w:sz="4" w:space="0" w:color="auto"/>
              <w:bottom w:val="single" w:sz="4" w:space="0" w:color="auto"/>
              <w:right w:val="single" w:sz="4" w:space="0" w:color="auto"/>
            </w:tcBorders>
          </w:tcPr>
          <w:p w14:paraId="285E8388" w14:textId="77777777" w:rsidR="00DA2649" w:rsidRPr="00DA2649" w:rsidRDefault="00DA2649" w:rsidP="00DA2649">
            <w:pPr>
              <w:pStyle w:val="TAL"/>
            </w:pPr>
            <w:r w:rsidRPr="00DA2649">
              <w:t>0..1</w:t>
            </w:r>
          </w:p>
        </w:tc>
        <w:tc>
          <w:tcPr>
            <w:tcW w:w="685" w:type="pct"/>
            <w:tcBorders>
              <w:top w:val="single" w:sz="4" w:space="0" w:color="auto"/>
              <w:left w:val="single" w:sz="4" w:space="0" w:color="auto"/>
              <w:bottom w:val="single" w:sz="4" w:space="0" w:color="auto"/>
              <w:right w:val="single" w:sz="4" w:space="0" w:color="auto"/>
            </w:tcBorders>
          </w:tcPr>
          <w:p w14:paraId="4CE8C86E" w14:textId="77777777" w:rsidR="00DA2649" w:rsidRPr="00DA2649" w:rsidRDefault="00DA2649" w:rsidP="00DA2649">
            <w:pPr>
              <w:pStyle w:val="TAL"/>
            </w:pPr>
            <w:r w:rsidRPr="00DA2649">
              <w:t>429 Too Many Requests</w:t>
            </w:r>
          </w:p>
        </w:tc>
        <w:tc>
          <w:tcPr>
            <w:tcW w:w="1911" w:type="pct"/>
            <w:tcBorders>
              <w:top w:val="single" w:sz="4" w:space="0" w:color="auto"/>
              <w:left w:val="single" w:sz="4" w:space="0" w:color="auto"/>
              <w:bottom w:val="single" w:sz="4" w:space="0" w:color="auto"/>
              <w:right w:val="single" w:sz="4" w:space="0" w:color="auto"/>
            </w:tcBorders>
          </w:tcPr>
          <w:p w14:paraId="195DFD81" w14:textId="77777777" w:rsidR="00DA2649" w:rsidRPr="00DA2649" w:rsidRDefault="00DA2649" w:rsidP="00DA2649">
            <w:pPr>
              <w:pStyle w:val="TAL"/>
              <w:rPr>
                <w:rFonts w:eastAsia="Calibri"/>
              </w:rPr>
            </w:pPr>
            <w:r w:rsidRPr="00DA2649">
              <w:rPr>
                <w:rFonts w:eastAsia="Calibri"/>
              </w:rPr>
              <w:t>It is used when a rate limiter has triggered.</w:t>
            </w:r>
          </w:p>
          <w:p w14:paraId="45D2F3A9" w14:textId="77777777" w:rsidR="00DA2649" w:rsidRPr="00DA2649" w:rsidRDefault="00DA2649" w:rsidP="00DA2649">
            <w:pPr>
              <w:pStyle w:val="TAL"/>
              <w:rPr>
                <w:rFonts w:eastAsia="Calibri"/>
              </w:rPr>
            </w:pPr>
          </w:p>
          <w:p w14:paraId="48DA8445" w14:textId="03D7EDF1" w:rsidR="00DA2649" w:rsidRPr="00DA2649" w:rsidRDefault="00DA2649" w:rsidP="00DA2649">
            <w:pPr>
              <w:pStyle w:val="TAL"/>
            </w:pPr>
            <w:r w:rsidRPr="00DA2649">
              <w:t>In the returned ProblemDetails structure, the "detail" attribute should convey more information about the error.</w:t>
            </w:r>
          </w:p>
        </w:tc>
      </w:tr>
    </w:tbl>
    <w:p w14:paraId="64CAA095" w14:textId="77777777" w:rsidR="005B7FD7" w:rsidRPr="00DA2649" w:rsidRDefault="005B7FD7"/>
    <w:p w14:paraId="4C7F6C2A" w14:textId="77777777" w:rsidR="005B7FD7" w:rsidRPr="00DA2649" w:rsidRDefault="00BF47CC">
      <w:pPr>
        <w:pStyle w:val="Heading4"/>
      </w:pPr>
      <w:bookmarkStart w:id="727" w:name="_Toc128407598"/>
      <w:bookmarkStart w:id="728" w:name="_Toc128746228"/>
      <w:bookmarkStart w:id="729" w:name="_Toc129009110"/>
      <w:bookmarkStart w:id="730" w:name="_Toc129331218"/>
      <w:r w:rsidRPr="00DA2649">
        <w:t>7.</w:t>
      </w:r>
      <w:r w:rsidR="007B1BA4" w:rsidRPr="00DA2649">
        <w:t>10</w:t>
      </w:r>
      <w:r w:rsidRPr="00DA2649">
        <w:t>.3.3</w:t>
      </w:r>
      <w:r w:rsidRPr="00DA2649">
        <w:tab/>
        <w:t>PATCH</w:t>
      </w:r>
      <w:bookmarkEnd w:id="727"/>
      <w:bookmarkEnd w:id="728"/>
      <w:bookmarkEnd w:id="729"/>
      <w:bookmarkEnd w:id="730"/>
    </w:p>
    <w:p w14:paraId="4F6577A6" w14:textId="77777777" w:rsidR="005B7FD7" w:rsidRPr="00DA2649" w:rsidRDefault="00BF47CC">
      <w:r w:rsidRPr="00DA2649">
        <w:t>Not applicable.</w:t>
      </w:r>
    </w:p>
    <w:p w14:paraId="02AC06D5" w14:textId="77777777" w:rsidR="005B7FD7" w:rsidRPr="00DA2649" w:rsidRDefault="00BF47CC">
      <w:pPr>
        <w:pStyle w:val="Heading4"/>
      </w:pPr>
      <w:bookmarkStart w:id="731" w:name="_Toc128407599"/>
      <w:bookmarkStart w:id="732" w:name="_Toc128746229"/>
      <w:bookmarkStart w:id="733" w:name="_Toc129009111"/>
      <w:bookmarkStart w:id="734" w:name="_Toc129331219"/>
      <w:r w:rsidRPr="00DA2649">
        <w:t>7.</w:t>
      </w:r>
      <w:r w:rsidR="00AD2D02" w:rsidRPr="00DA2649">
        <w:t>10</w:t>
      </w:r>
      <w:r w:rsidRPr="00DA2649">
        <w:t>.3.4</w:t>
      </w:r>
      <w:r w:rsidRPr="00DA2649">
        <w:tab/>
        <w:t>POST</w:t>
      </w:r>
      <w:bookmarkEnd w:id="731"/>
      <w:bookmarkEnd w:id="732"/>
      <w:bookmarkEnd w:id="733"/>
      <w:bookmarkEnd w:id="734"/>
    </w:p>
    <w:p w14:paraId="1C8EBF98" w14:textId="77777777" w:rsidR="005B7FD7" w:rsidRPr="00DA2649" w:rsidRDefault="00BF47CC">
      <w:r w:rsidRPr="00DA2649">
        <w:t>Not applicable.</w:t>
      </w:r>
    </w:p>
    <w:p w14:paraId="2B58F620" w14:textId="77777777" w:rsidR="005B7FD7" w:rsidRPr="00DA2649" w:rsidRDefault="00BF47CC">
      <w:pPr>
        <w:pStyle w:val="Heading4"/>
      </w:pPr>
      <w:bookmarkStart w:id="735" w:name="_Toc128407600"/>
      <w:bookmarkStart w:id="736" w:name="_Toc128746230"/>
      <w:bookmarkStart w:id="737" w:name="_Toc129009112"/>
      <w:bookmarkStart w:id="738" w:name="_Toc129331220"/>
      <w:r w:rsidRPr="00DA2649">
        <w:t>7.</w:t>
      </w:r>
      <w:r w:rsidR="004919A4" w:rsidRPr="00DA2649">
        <w:t>10</w:t>
      </w:r>
      <w:r w:rsidRPr="00DA2649">
        <w:t>.3.5</w:t>
      </w:r>
      <w:r w:rsidRPr="00DA2649">
        <w:tab/>
        <w:t>DELETE</w:t>
      </w:r>
      <w:bookmarkEnd w:id="735"/>
      <w:bookmarkEnd w:id="736"/>
      <w:bookmarkEnd w:id="737"/>
      <w:bookmarkEnd w:id="738"/>
    </w:p>
    <w:p w14:paraId="0EE6F42F" w14:textId="77777777" w:rsidR="005B7FD7" w:rsidRPr="00DA2649" w:rsidRDefault="00BF47CC">
      <w:r w:rsidRPr="00DA2649">
        <w:t>The DELETE method is used to cancel the existing subscription. Cancellation can be made by deleting the resource that represents the existing subscription.</w:t>
      </w:r>
    </w:p>
    <w:p w14:paraId="4D325849" w14:textId="77777777" w:rsidR="005B7FD7" w:rsidRPr="00DA2649" w:rsidRDefault="00BF47CC">
      <w:r w:rsidRPr="00DA2649">
        <w:t>This method shall support the URI query parameters, request and response data structures and response codes, as specified in tables 7.10.3.5-1 and 7.10.3.5-2.</w:t>
      </w:r>
    </w:p>
    <w:p w14:paraId="1F71BE9D" w14:textId="77777777" w:rsidR="005B7FD7" w:rsidRPr="00DA2649" w:rsidRDefault="00BF47CC">
      <w:pPr>
        <w:pStyle w:val="TH"/>
        <w:rPr>
          <w:rFonts w:cs="Arial"/>
        </w:rPr>
      </w:pPr>
      <w:r w:rsidRPr="00DA2649">
        <w:t>Table 7.</w:t>
      </w:r>
      <w:r w:rsidR="004919A4" w:rsidRPr="00DA2649">
        <w:t>10</w:t>
      </w:r>
      <w:r w:rsidRPr="00DA2649">
        <w:t xml:space="preserve">.3.5-1: URI query parameters supported by the DELETE method on this resource </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5B7FD7" w:rsidRPr="00DA2649" w14:paraId="56F762DA" w14:textId="77777777" w:rsidTr="00336CAF">
        <w:trPr>
          <w:jc w:val="center"/>
        </w:trPr>
        <w:tc>
          <w:tcPr>
            <w:tcW w:w="825" w:type="pct"/>
            <w:shd w:val="clear" w:color="auto" w:fill="CCCCCC"/>
          </w:tcPr>
          <w:p w14:paraId="69AA5B8F" w14:textId="77777777" w:rsidR="005B7FD7" w:rsidRPr="00DA2649" w:rsidRDefault="00BF47CC">
            <w:pPr>
              <w:pStyle w:val="TAH"/>
            </w:pPr>
            <w:r w:rsidRPr="00DA2649">
              <w:t>Name</w:t>
            </w:r>
          </w:p>
        </w:tc>
        <w:tc>
          <w:tcPr>
            <w:tcW w:w="874" w:type="pct"/>
            <w:shd w:val="clear" w:color="auto" w:fill="CCCCCC"/>
          </w:tcPr>
          <w:p w14:paraId="47876493" w14:textId="77777777" w:rsidR="005B7FD7" w:rsidRPr="00DA2649" w:rsidRDefault="00BF47CC">
            <w:pPr>
              <w:pStyle w:val="TAH"/>
            </w:pPr>
            <w:r w:rsidRPr="00DA2649">
              <w:t>Data type</w:t>
            </w:r>
          </w:p>
        </w:tc>
        <w:tc>
          <w:tcPr>
            <w:tcW w:w="583" w:type="pct"/>
            <w:shd w:val="clear" w:color="auto" w:fill="CCCCCC"/>
          </w:tcPr>
          <w:p w14:paraId="302A3D43" w14:textId="77777777" w:rsidR="005B7FD7" w:rsidRPr="00DA2649" w:rsidRDefault="00BF47CC">
            <w:pPr>
              <w:pStyle w:val="TAH"/>
            </w:pPr>
            <w:r w:rsidRPr="00DA2649">
              <w:t>Cardinality</w:t>
            </w:r>
          </w:p>
        </w:tc>
        <w:tc>
          <w:tcPr>
            <w:tcW w:w="2718" w:type="pct"/>
            <w:shd w:val="clear" w:color="auto" w:fill="CCCCCC"/>
            <w:vAlign w:val="center"/>
          </w:tcPr>
          <w:p w14:paraId="5F7CEF5B" w14:textId="77777777" w:rsidR="005B7FD7" w:rsidRPr="00DA2649" w:rsidRDefault="00BF47CC">
            <w:pPr>
              <w:pStyle w:val="TAH"/>
            </w:pPr>
            <w:r w:rsidRPr="00DA2649">
              <w:t>Remarks</w:t>
            </w:r>
          </w:p>
        </w:tc>
      </w:tr>
      <w:tr w:rsidR="005B7FD7" w:rsidRPr="00DA2649" w14:paraId="1CEEC80C" w14:textId="77777777" w:rsidTr="00336CAF">
        <w:trPr>
          <w:jc w:val="center"/>
        </w:trPr>
        <w:tc>
          <w:tcPr>
            <w:tcW w:w="825" w:type="pct"/>
            <w:shd w:val="clear" w:color="auto" w:fill="auto"/>
          </w:tcPr>
          <w:p w14:paraId="6B983B81" w14:textId="77777777" w:rsidR="005B7FD7" w:rsidRPr="00DA2649" w:rsidRDefault="00BF47CC">
            <w:pPr>
              <w:pStyle w:val="TAL"/>
            </w:pPr>
            <w:r w:rsidRPr="00DA2649">
              <w:t>n/a</w:t>
            </w:r>
          </w:p>
        </w:tc>
        <w:tc>
          <w:tcPr>
            <w:tcW w:w="874" w:type="pct"/>
          </w:tcPr>
          <w:p w14:paraId="4A2FBCCC" w14:textId="77777777" w:rsidR="005B7FD7" w:rsidRPr="00DA2649" w:rsidRDefault="005B7FD7">
            <w:pPr>
              <w:pStyle w:val="TAL"/>
            </w:pPr>
          </w:p>
        </w:tc>
        <w:tc>
          <w:tcPr>
            <w:tcW w:w="583" w:type="pct"/>
          </w:tcPr>
          <w:p w14:paraId="246ABE8B" w14:textId="77777777" w:rsidR="005B7FD7" w:rsidRPr="00DA2649" w:rsidRDefault="005B7FD7">
            <w:pPr>
              <w:pStyle w:val="TAL"/>
            </w:pPr>
          </w:p>
        </w:tc>
        <w:tc>
          <w:tcPr>
            <w:tcW w:w="2718" w:type="pct"/>
            <w:shd w:val="clear" w:color="auto" w:fill="auto"/>
            <w:vAlign w:val="center"/>
          </w:tcPr>
          <w:p w14:paraId="2E1CAB92" w14:textId="77777777" w:rsidR="005B7FD7" w:rsidRPr="00DA2649" w:rsidRDefault="005B7FD7">
            <w:pPr>
              <w:pStyle w:val="TAL"/>
            </w:pPr>
          </w:p>
        </w:tc>
      </w:tr>
    </w:tbl>
    <w:p w14:paraId="0F7D3D31" w14:textId="77777777" w:rsidR="005B7FD7" w:rsidRPr="00DA2649" w:rsidRDefault="005B7FD7" w:rsidP="00157366"/>
    <w:p w14:paraId="52A1498E" w14:textId="77777777" w:rsidR="005B7FD7" w:rsidRPr="00DA2649" w:rsidRDefault="00BF47CC">
      <w:pPr>
        <w:pStyle w:val="TH"/>
      </w:pPr>
      <w:r w:rsidRPr="00DA2649">
        <w:lastRenderedPageBreak/>
        <w:t>Table 7.</w:t>
      </w:r>
      <w:r w:rsidR="004919A4" w:rsidRPr="00DA2649">
        <w:t>10</w:t>
      </w:r>
      <w:r w:rsidRPr="00DA2649">
        <w:t>.3.5-2: Data structures supported by the DELETE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45" w:type="dxa"/>
        </w:tblCellMar>
        <w:tblLook w:val="0000" w:firstRow="0" w:lastRow="0" w:firstColumn="0" w:lastColumn="0" w:noHBand="0" w:noVBand="0"/>
      </w:tblPr>
      <w:tblGrid>
        <w:gridCol w:w="1028"/>
        <w:gridCol w:w="1660"/>
        <w:gridCol w:w="1134"/>
        <w:gridCol w:w="1313"/>
        <w:gridCol w:w="4492"/>
      </w:tblGrid>
      <w:tr w:rsidR="005B7FD7" w:rsidRPr="00DA2649" w14:paraId="1FB1B83E" w14:textId="77777777">
        <w:trPr>
          <w:jc w:val="center"/>
        </w:trPr>
        <w:tc>
          <w:tcPr>
            <w:tcW w:w="534" w:type="pct"/>
            <w:vMerge w:val="restart"/>
            <w:shd w:val="clear" w:color="auto" w:fill="BFBFBF"/>
            <w:vAlign w:val="center"/>
          </w:tcPr>
          <w:p w14:paraId="108FB4BD" w14:textId="77777777" w:rsidR="005B7FD7" w:rsidRPr="00DA2649" w:rsidRDefault="00BF47CC">
            <w:pPr>
              <w:pStyle w:val="TAH"/>
            </w:pPr>
            <w:r w:rsidRPr="00DA2649">
              <w:t>Request body</w:t>
            </w:r>
          </w:p>
        </w:tc>
        <w:tc>
          <w:tcPr>
            <w:tcW w:w="862" w:type="pct"/>
            <w:shd w:val="clear" w:color="auto" w:fill="CCCCCC"/>
          </w:tcPr>
          <w:p w14:paraId="74157C91" w14:textId="77777777" w:rsidR="005B7FD7" w:rsidRPr="00DA2649" w:rsidRDefault="00BF47CC">
            <w:pPr>
              <w:pStyle w:val="TAH"/>
            </w:pPr>
            <w:r w:rsidRPr="00DA2649">
              <w:t>Data type</w:t>
            </w:r>
          </w:p>
        </w:tc>
        <w:tc>
          <w:tcPr>
            <w:tcW w:w="589" w:type="pct"/>
            <w:shd w:val="clear" w:color="auto" w:fill="CCCCCC"/>
          </w:tcPr>
          <w:p w14:paraId="7758B292" w14:textId="77777777" w:rsidR="005B7FD7" w:rsidRPr="00DA2649" w:rsidRDefault="00BF47CC">
            <w:pPr>
              <w:pStyle w:val="TAH"/>
            </w:pPr>
            <w:r w:rsidRPr="00DA2649">
              <w:t>Cardinality</w:t>
            </w:r>
          </w:p>
        </w:tc>
        <w:tc>
          <w:tcPr>
            <w:tcW w:w="3015" w:type="pct"/>
            <w:gridSpan w:val="2"/>
            <w:shd w:val="clear" w:color="auto" w:fill="CCCCCC"/>
          </w:tcPr>
          <w:p w14:paraId="20C77A76" w14:textId="77777777" w:rsidR="005B7FD7" w:rsidRPr="00DA2649" w:rsidRDefault="00BF47CC">
            <w:pPr>
              <w:pStyle w:val="TAH"/>
            </w:pPr>
            <w:r w:rsidRPr="00DA2649">
              <w:t>Remarks</w:t>
            </w:r>
          </w:p>
        </w:tc>
      </w:tr>
      <w:tr w:rsidR="005B7FD7" w:rsidRPr="00DA2649" w14:paraId="442C8B80" w14:textId="77777777">
        <w:trPr>
          <w:jc w:val="center"/>
        </w:trPr>
        <w:tc>
          <w:tcPr>
            <w:tcW w:w="534" w:type="pct"/>
            <w:vMerge/>
            <w:shd w:val="clear" w:color="auto" w:fill="BFBFBF"/>
            <w:vAlign w:val="center"/>
          </w:tcPr>
          <w:p w14:paraId="7FF5DEE9" w14:textId="77777777" w:rsidR="005B7FD7" w:rsidRPr="00DA2649" w:rsidRDefault="005B7FD7">
            <w:pPr>
              <w:pStyle w:val="TAL"/>
              <w:jc w:val="center"/>
            </w:pPr>
          </w:p>
        </w:tc>
        <w:tc>
          <w:tcPr>
            <w:tcW w:w="862" w:type="pct"/>
            <w:shd w:val="clear" w:color="auto" w:fill="auto"/>
          </w:tcPr>
          <w:p w14:paraId="1675A049" w14:textId="77777777" w:rsidR="005B7FD7" w:rsidRPr="00DA2649" w:rsidRDefault="00BF47CC">
            <w:pPr>
              <w:pStyle w:val="TAL"/>
            </w:pPr>
            <w:r w:rsidRPr="00DA2649">
              <w:t>n/a</w:t>
            </w:r>
          </w:p>
        </w:tc>
        <w:tc>
          <w:tcPr>
            <w:tcW w:w="589" w:type="pct"/>
          </w:tcPr>
          <w:p w14:paraId="3992CBF0" w14:textId="77777777" w:rsidR="005B7FD7" w:rsidRPr="00DA2649" w:rsidRDefault="005B7FD7">
            <w:pPr>
              <w:pStyle w:val="TAL"/>
            </w:pPr>
          </w:p>
        </w:tc>
        <w:tc>
          <w:tcPr>
            <w:tcW w:w="3015" w:type="pct"/>
            <w:gridSpan w:val="2"/>
          </w:tcPr>
          <w:p w14:paraId="4FA69199" w14:textId="77777777" w:rsidR="005B7FD7" w:rsidRPr="00DA2649" w:rsidRDefault="005B7FD7">
            <w:pPr>
              <w:pStyle w:val="TAL"/>
            </w:pPr>
          </w:p>
        </w:tc>
      </w:tr>
      <w:tr w:rsidR="00D463BB" w:rsidRPr="00DA2649" w14:paraId="00FFF1F4" w14:textId="77777777">
        <w:trPr>
          <w:jc w:val="center"/>
        </w:trPr>
        <w:tc>
          <w:tcPr>
            <w:tcW w:w="534" w:type="pct"/>
            <w:vMerge w:val="restart"/>
            <w:shd w:val="clear" w:color="auto" w:fill="BFBFBF"/>
            <w:vAlign w:val="center"/>
          </w:tcPr>
          <w:p w14:paraId="7BF07D12" w14:textId="77777777" w:rsidR="00D463BB" w:rsidRPr="00DA2649" w:rsidRDefault="00D463BB">
            <w:pPr>
              <w:pStyle w:val="TAH"/>
            </w:pPr>
            <w:r w:rsidRPr="00DA2649">
              <w:t>Response body</w:t>
            </w:r>
          </w:p>
        </w:tc>
        <w:tc>
          <w:tcPr>
            <w:tcW w:w="862" w:type="pct"/>
            <w:shd w:val="clear" w:color="auto" w:fill="BFBFBF"/>
          </w:tcPr>
          <w:p w14:paraId="53FB17FE" w14:textId="77777777" w:rsidR="00D463BB" w:rsidRPr="00DA2649" w:rsidRDefault="00D463BB">
            <w:pPr>
              <w:pStyle w:val="TAH"/>
            </w:pPr>
            <w:r w:rsidRPr="00DA2649">
              <w:t>Data type</w:t>
            </w:r>
          </w:p>
        </w:tc>
        <w:tc>
          <w:tcPr>
            <w:tcW w:w="589" w:type="pct"/>
            <w:shd w:val="clear" w:color="auto" w:fill="BFBFBF"/>
          </w:tcPr>
          <w:p w14:paraId="62D4603C" w14:textId="77777777" w:rsidR="00D463BB" w:rsidRPr="00DA2649" w:rsidRDefault="00D463BB">
            <w:pPr>
              <w:pStyle w:val="TAH"/>
            </w:pPr>
            <w:r w:rsidRPr="00DA2649">
              <w:t>Cardinality</w:t>
            </w:r>
          </w:p>
        </w:tc>
        <w:tc>
          <w:tcPr>
            <w:tcW w:w="682" w:type="pct"/>
            <w:shd w:val="clear" w:color="auto" w:fill="BFBFBF"/>
          </w:tcPr>
          <w:p w14:paraId="087CCC65" w14:textId="77777777" w:rsidR="00D463BB" w:rsidRPr="00DA2649" w:rsidRDefault="00D463BB">
            <w:pPr>
              <w:pStyle w:val="TAH"/>
            </w:pPr>
            <w:r w:rsidRPr="00DA2649">
              <w:t>Response</w:t>
            </w:r>
          </w:p>
          <w:p w14:paraId="36B9F610" w14:textId="77777777" w:rsidR="00D463BB" w:rsidRPr="00DA2649" w:rsidRDefault="00D463BB">
            <w:pPr>
              <w:pStyle w:val="TAH"/>
            </w:pPr>
            <w:r w:rsidRPr="00DA2649">
              <w:t>Codes</w:t>
            </w:r>
          </w:p>
        </w:tc>
        <w:tc>
          <w:tcPr>
            <w:tcW w:w="2333" w:type="pct"/>
            <w:shd w:val="clear" w:color="auto" w:fill="BFBFBF"/>
          </w:tcPr>
          <w:p w14:paraId="1721A692" w14:textId="77777777" w:rsidR="00D463BB" w:rsidRPr="00DA2649" w:rsidRDefault="00D463BB">
            <w:pPr>
              <w:pStyle w:val="TAH"/>
            </w:pPr>
            <w:r w:rsidRPr="00DA2649">
              <w:t>Remarks</w:t>
            </w:r>
          </w:p>
        </w:tc>
      </w:tr>
      <w:tr w:rsidR="00D463BB" w:rsidRPr="00DA2649" w14:paraId="15569663" w14:textId="77777777">
        <w:trPr>
          <w:jc w:val="center"/>
        </w:trPr>
        <w:tc>
          <w:tcPr>
            <w:tcW w:w="534" w:type="pct"/>
            <w:vMerge/>
            <w:shd w:val="clear" w:color="auto" w:fill="BFBFBF"/>
            <w:vAlign w:val="center"/>
          </w:tcPr>
          <w:p w14:paraId="75F1D8FB" w14:textId="77777777" w:rsidR="00D463BB" w:rsidRPr="00DA2649" w:rsidRDefault="00D463BB">
            <w:pPr>
              <w:pStyle w:val="TAL"/>
              <w:jc w:val="center"/>
            </w:pPr>
          </w:p>
        </w:tc>
        <w:tc>
          <w:tcPr>
            <w:tcW w:w="862" w:type="pct"/>
            <w:shd w:val="clear" w:color="auto" w:fill="auto"/>
          </w:tcPr>
          <w:p w14:paraId="5A1E0FFE" w14:textId="77777777" w:rsidR="00D463BB" w:rsidRPr="00DA2649" w:rsidRDefault="00D463BB">
            <w:pPr>
              <w:pStyle w:val="TAL"/>
            </w:pPr>
            <w:r w:rsidRPr="00DA2649">
              <w:t>n/a</w:t>
            </w:r>
          </w:p>
        </w:tc>
        <w:tc>
          <w:tcPr>
            <w:tcW w:w="589" w:type="pct"/>
          </w:tcPr>
          <w:p w14:paraId="4E585D90" w14:textId="77777777" w:rsidR="00D463BB" w:rsidRPr="00DA2649" w:rsidRDefault="00D463BB">
            <w:pPr>
              <w:pStyle w:val="TAL"/>
            </w:pPr>
          </w:p>
        </w:tc>
        <w:tc>
          <w:tcPr>
            <w:tcW w:w="682" w:type="pct"/>
          </w:tcPr>
          <w:p w14:paraId="2F0A326F" w14:textId="77777777" w:rsidR="00D463BB" w:rsidRPr="00DA2649" w:rsidRDefault="00D463BB">
            <w:pPr>
              <w:pStyle w:val="TAL"/>
            </w:pPr>
            <w:r w:rsidRPr="00DA2649">
              <w:t>204 No Content</w:t>
            </w:r>
          </w:p>
        </w:tc>
        <w:tc>
          <w:tcPr>
            <w:tcW w:w="2333" w:type="pct"/>
          </w:tcPr>
          <w:p w14:paraId="353D8CFD" w14:textId="77777777" w:rsidR="00D463BB" w:rsidRPr="00DA2649" w:rsidRDefault="00D463BB">
            <w:pPr>
              <w:pStyle w:val="TAL"/>
            </w:pPr>
            <w:r w:rsidRPr="00DA2649">
              <w:t>Upon success, a response 204 No Content without any response body is returned.</w:t>
            </w:r>
          </w:p>
        </w:tc>
      </w:tr>
      <w:tr w:rsidR="00D463BB" w:rsidRPr="00DA2649" w14:paraId="5EBE2026" w14:textId="77777777">
        <w:trPr>
          <w:jc w:val="center"/>
        </w:trPr>
        <w:tc>
          <w:tcPr>
            <w:tcW w:w="534" w:type="pct"/>
            <w:vMerge/>
            <w:shd w:val="clear" w:color="auto" w:fill="BFBFBF"/>
            <w:vAlign w:val="center"/>
          </w:tcPr>
          <w:p w14:paraId="35D40A97" w14:textId="77777777" w:rsidR="00D463BB" w:rsidRPr="00DA2649" w:rsidRDefault="00D463BB">
            <w:pPr>
              <w:pStyle w:val="TAL"/>
              <w:jc w:val="center"/>
            </w:pPr>
          </w:p>
        </w:tc>
        <w:tc>
          <w:tcPr>
            <w:tcW w:w="862" w:type="pct"/>
            <w:shd w:val="clear" w:color="auto" w:fill="auto"/>
          </w:tcPr>
          <w:p w14:paraId="22A7064B" w14:textId="77777777" w:rsidR="00D463BB" w:rsidRPr="00DA2649" w:rsidRDefault="00D463BB">
            <w:pPr>
              <w:pStyle w:val="TAL"/>
            </w:pPr>
            <w:r w:rsidRPr="00DA2649">
              <w:t>ProblemDetails</w:t>
            </w:r>
          </w:p>
        </w:tc>
        <w:tc>
          <w:tcPr>
            <w:tcW w:w="589" w:type="pct"/>
          </w:tcPr>
          <w:p w14:paraId="7CA93100" w14:textId="77777777" w:rsidR="00D463BB" w:rsidRPr="00DA2649" w:rsidRDefault="00D463BB">
            <w:pPr>
              <w:pStyle w:val="TAL"/>
            </w:pPr>
            <w:r w:rsidRPr="00DA2649">
              <w:t>0..1</w:t>
            </w:r>
          </w:p>
        </w:tc>
        <w:tc>
          <w:tcPr>
            <w:tcW w:w="682" w:type="pct"/>
          </w:tcPr>
          <w:p w14:paraId="01C9D154" w14:textId="77777777" w:rsidR="00D463BB" w:rsidRPr="00DA2649" w:rsidRDefault="00D463BB">
            <w:pPr>
              <w:pStyle w:val="TAL"/>
            </w:pPr>
            <w:r w:rsidRPr="00DA2649">
              <w:t>401 Unauthorized</w:t>
            </w:r>
          </w:p>
        </w:tc>
        <w:tc>
          <w:tcPr>
            <w:tcW w:w="2333" w:type="pct"/>
          </w:tcPr>
          <w:p w14:paraId="36702E9A" w14:textId="77777777" w:rsidR="00D463BB" w:rsidRPr="00DA2649" w:rsidRDefault="00D463BB">
            <w:pPr>
              <w:pStyle w:val="TAL"/>
              <w:rPr>
                <w:rFonts w:eastAsia="Calibri"/>
              </w:rPr>
            </w:pPr>
            <w:r w:rsidRPr="00DA2649">
              <w:t xml:space="preserve">It is </w:t>
            </w:r>
            <w:r w:rsidRPr="00DA2649">
              <w:rPr>
                <w:rFonts w:eastAsia="Calibri"/>
              </w:rPr>
              <w:t>used when the client did not submit credentials.</w:t>
            </w:r>
          </w:p>
          <w:p w14:paraId="08B88E70" w14:textId="77777777" w:rsidR="00D463BB" w:rsidRPr="00DA2649" w:rsidRDefault="00D463BB">
            <w:pPr>
              <w:pStyle w:val="TAL"/>
              <w:rPr>
                <w:rFonts w:eastAsia="Calibri"/>
              </w:rPr>
            </w:pPr>
          </w:p>
          <w:p w14:paraId="2B3D038E" w14:textId="4BE76F28" w:rsidR="00D463BB" w:rsidRPr="00DA2649" w:rsidRDefault="00D463BB">
            <w:pPr>
              <w:pStyle w:val="TAL"/>
            </w:pPr>
            <w:r w:rsidRPr="00DA2649">
              <w:t>In the returned ProblemDetails structure, the "detail" attribute should convey more information about the error.</w:t>
            </w:r>
          </w:p>
        </w:tc>
      </w:tr>
      <w:tr w:rsidR="00D463BB" w:rsidRPr="00DA2649" w14:paraId="7E9A627A" w14:textId="77777777">
        <w:trPr>
          <w:jc w:val="center"/>
        </w:trPr>
        <w:tc>
          <w:tcPr>
            <w:tcW w:w="534" w:type="pct"/>
            <w:vMerge/>
            <w:shd w:val="clear" w:color="auto" w:fill="BFBFBF"/>
            <w:vAlign w:val="center"/>
          </w:tcPr>
          <w:p w14:paraId="3EE4292C" w14:textId="77777777" w:rsidR="00D463BB" w:rsidRPr="00DA2649" w:rsidRDefault="00D463BB">
            <w:pPr>
              <w:pStyle w:val="TAL"/>
              <w:jc w:val="center"/>
            </w:pPr>
          </w:p>
        </w:tc>
        <w:tc>
          <w:tcPr>
            <w:tcW w:w="862" w:type="pct"/>
            <w:shd w:val="clear" w:color="auto" w:fill="auto"/>
          </w:tcPr>
          <w:p w14:paraId="520C4EE1" w14:textId="77777777" w:rsidR="00D463BB" w:rsidRPr="00DA2649" w:rsidRDefault="00D463BB">
            <w:pPr>
              <w:pStyle w:val="TAL"/>
            </w:pPr>
            <w:r w:rsidRPr="00DA2649">
              <w:t>ProblemDetails</w:t>
            </w:r>
          </w:p>
        </w:tc>
        <w:tc>
          <w:tcPr>
            <w:tcW w:w="589" w:type="pct"/>
          </w:tcPr>
          <w:p w14:paraId="3D3AFC09" w14:textId="77777777" w:rsidR="00D463BB" w:rsidRPr="00DA2649" w:rsidRDefault="00D463BB">
            <w:pPr>
              <w:pStyle w:val="TAL"/>
            </w:pPr>
            <w:r w:rsidRPr="00DA2649">
              <w:t>1</w:t>
            </w:r>
          </w:p>
        </w:tc>
        <w:tc>
          <w:tcPr>
            <w:tcW w:w="682" w:type="pct"/>
          </w:tcPr>
          <w:p w14:paraId="1AE3A722" w14:textId="77777777" w:rsidR="00D463BB" w:rsidRPr="00DA2649" w:rsidRDefault="00D463BB">
            <w:pPr>
              <w:pStyle w:val="TAL"/>
            </w:pPr>
            <w:r w:rsidRPr="00DA2649">
              <w:t>403 Forbidden</w:t>
            </w:r>
          </w:p>
        </w:tc>
        <w:tc>
          <w:tcPr>
            <w:tcW w:w="2333" w:type="pct"/>
          </w:tcPr>
          <w:p w14:paraId="2A8F903B" w14:textId="77777777" w:rsidR="00D463BB" w:rsidRPr="00DA2649" w:rsidRDefault="00D463BB">
            <w:pPr>
              <w:pStyle w:val="TAL"/>
            </w:pPr>
            <w:r w:rsidRPr="00DA2649">
              <w:t xml:space="preserve">The operation is not allowed given the current status of the resource. </w:t>
            </w:r>
          </w:p>
          <w:p w14:paraId="609CE8D8" w14:textId="77777777" w:rsidR="00D463BB" w:rsidRPr="00DA2649" w:rsidRDefault="00D463BB">
            <w:pPr>
              <w:pStyle w:val="TAL"/>
            </w:pPr>
          </w:p>
          <w:p w14:paraId="7E9D9642" w14:textId="588E1B5C" w:rsidR="00D463BB" w:rsidRPr="00DA2649" w:rsidRDefault="00D463BB">
            <w:pPr>
              <w:pStyle w:val="TAL"/>
            </w:pPr>
            <w:r w:rsidRPr="00DA2649">
              <w:t>More information shall be provided in the "detail" attribute of the "ProblemDetails" structure.</w:t>
            </w:r>
          </w:p>
        </w:tc>
      </w:tr>
      <w:tr w:rsidR="00D463BB" w:rsidRPr="00DA2649" w14:paraId="2EDBA7D4" w14:textId="77777777">
        <w:trPr>
          <w:jc w:val="center"/>
        </w:trPr>
        <w:tc>
          <w:tcPr>
            <w:tcW w:w="534" w:type="pct"/>
            <w:vMerge/>
            <w:shd w:val="clear" w:color="auto" w:fill="BFBFBF"/>
            <w:vAlign w:val="center"/>
          </w:tcPr>
          <w:p w14:paraId="03C0CFF2" w14:textId="77777777" w:rsidR="00D463BB" w:rsidRPr="00DA2649" w:rsidRDefault="00D463BB">
            <w:pPr>
              <w:pStyle w:val="TAL"/>
              <w:jc w:val="center"/>
            </w:pPr>
          </w:p>
        </w:tc>
        <w:tc>
          <w:tcPr>
            <w:tcW w:w="862" w:type="pct"/>
            <w:shd w:val="clear" w:color="auto" w:fill="auto"/>
          </w:tcPr>
          <w:p w14:paraId="16F62081" w14:textId="77777777" w:rsidR="00D463BB" w:rsidRPr="00DA2649" w:rsidRDefault="00D463BB">
            <w:pPr>
              <w:pStyle w:val="TAL"/>
            </w:pPr>
            <w:r w:rsidRPr="00DA2649">
              <w:t>ProblemDetails</w:t>
            </w:r>
          </w:p>
        </w:tc>
        <w:tc>
          <w:tcPr>
            <w:tcW w:w="589" w:type="pct"/>
          </w:tcPr>
          <w:p w14:paraId="7B49A111" w14:textId="77777777" w:rsidR="00D463BB" w:rsidRPr="00DA2649" w:rsidRDefault="00D463BB">
            <w:pPr>
              <w:pStyle w:val="TAL"/>
            </w:pPr>
            <w:r w:rsidRPr="00DA2649">
              <w:t>0..1</w:t>
            </w:r>
          </w:p>
        </w:tc>
        <w:tc>
          <w:tcPr>
            <w:tcW w:w="682" w:type="pct"/>
          </w:tcPr>
          <w:p w14:paraId="52B50FD2" w14:textId="77777777" w:rsidR="00D463BB" w:rsidRPr="00DA2649" w:rsidRDefault="00D463BB">
            <w:pPr>
              <w:pStyle w:val="TAL"/>
            </w:pPr>
            <w:r w:rsidRPr="00DA2649">
              <w:t>404 Not Found</w:t>
            </w:r>
          </w:p>
        </w:tc>
        <w:tc>
          <w:tcPr>
            <w:tcW w:w="2333" w:type="pct"/>
          </w:tcPr>
          <w:p w14:paraId="072CD4DE" w14:textId="77777777" w:rsidR="00D463BB" w:rsidRPr="00DA2649" w:rsidRDefault="00D463BB">
            <w:pPr>
              <w:pStyle w:val="TAL"/>
            </w:pPr>
            <w:r w:rsidRPr="00DA2649">
              <w:t>It is used when a client provided a URI that cannot be mapped to a valid resource URI.</w:t>
            </w:r>
          </w:p>
          <w:p w14:paraId="5DEEF980" w14:textId="77777777" w:rsidR="00D463BB" w:rsidRPr="00DA2649" w:rsidRDefault="00D463BB">
            <w:pPr>
              <w:pStyle w:val="TAL"/>
            </w:pPr>
          </w:p>
          <w:p w14:paraId="33E68DD3" w14:textId="6FBE0A0F" w:rsidR="00D463BB" w:rsidRPr="00DA2649" w:rsidRDefault="00D463BB">
            <w:pPr>
              <w:pStyle w:val="TAL"/>
            </w:pPr>
            <w:r w:rsidRPr="00DA2649">
              <w:t>In the returned ProblemDetails structure, the "detail" attribute should convey more information about the error.</w:t>
            </w:r>
          </w:p>
        </w:tc>
      </w:tr>
      <w:tr w:rsidR="00D463BB" w:rsidRPr="00DA2649" w14:paraId="7A8E8926" w14:textId="77777777">
        <w:trPr>
          <w:jc w:val="center"/>
        </w:trPr>
        <w:tc>
          <w:tcPr>
            <w:tcW w:w="534" w:type="pct"/>
            <w:vMerge/>
            <w:shd w:val="clear" w:color="auto" w:fill="BFBFBF"/>
            <w:vAlign w:val="center"/>
          </w:tcPr>
          <w:p w14:paraId="3BC23121" w14:textId="77777777" w:rsidR="00D463BB" w:rsidRPr="00DA2649" w:rsidRDefault="00D463BB">
            <w:pPr>
              <w:pStyle w:val="TAL"/>
              <w:jc w:val="center"/>
            </w:pPr>
          </w:p>
        </w:tc>
        <w:tc>
          <w:tcPr>
            <w:tcW w:w="862" w:type="pct"/>
            <w:shd w:val="clear" w:color="auto" w:fill="auto"/>
          </w:tcPr>
          <w:p w14:paraId="23E392E9" w14:textId="77777777" w:rsidR="00D463BB" w:rsidRPr="00DA2649" w:rsidRDefault="00D463BB">
            <w:pPr>
              <w:pStyle w:val="TAL"/>
            </w:pPr>
            <w:r w:rsidRPr="00DA2649">
              <w:t>ProblemDetails</w:t>
            </w:r>
          </w:p>
        </w:tc>
        <w:tc>
          <w:tcPr>
            <w:tcW w:w="589" w:type="pct"/>
          </w:tcPr>
          <w:p w14:paraId="6C87B8E7" w14:textId="77777777" w:rsidR="00D463BB" w:rsidRPr="00DA2649" w:rsidRDefault="00D463BB">
            <w:pPr>
              <w:pStyle w:val="TAL"/>
            </w:pPr>
            <w:r w:rsidRPr="00DA2649">
              <w:t>0..1</w:t>
            </w:r>
          </w:p>
        </w:tc>
        <w:tc>
          <w:tcPr>
            <w:tcW w:w="682" w:type="pct"/>
          </w:tcPr>
          <w:p w14:paraId="2DCD61F7" w14:textId="77777777" w:rsidR="00D463BB" w:rsidRPr="00DA2649" w:rsidRDefault="00D463BB">
            <w:pPr>
              <w:pStyle w:val="TAL"/>
            </w:pPr>
            <w:r w:rsidRPr="00DA2649">
              <w:t>429 Too Many Requests</w:t>
            </w:r>
          </w:p>
        </w:tc>
        <w:tc>
          <w:tcPr>
            <w:tcW w:w="2333" w:type="pct"/>
          </w:tcPr>
          <w:p w14:paraId="3B3417DF" w14:textId="77777777" w:rsidR="00D463BB" w:rsidRPr="00DA2649" w:rsidRDefault="00D463BB">
            <w:pPr>
              <w:pStyle w:val="TAL"/>
              <w:rPr>
                <w:rFonts w:eastAsia="Calibri"/>
              </w:rPr>
            </w:pPr>
            <w:r w:rsidRPr="00DA2649">
              <w:rPr>
                <w:rFonts w:eastAsia="Calibri"/>
              </w:rPr>
              <w:t>It is used when a rate limiter has triggered.</w:t>
            </w:r>
          </w:p>
          <w:p w14:paraId="5884A95E" w14:textId="77777777" w:rsidR="00D463BB" w:rsidRPr="00DA2649" w:rsidRDefault="00D463BB">
            <w:pPr>
              <w:pStyle w:val="TAL"/>
              <w:rPr>
                <w:rFonts w:eastAsia="Calibri"/>
              </w:rPr>
            </w:pPr>
          </w:p>
          <w:p w14:paraId="74624F71" w14:textId="20133475" w:rsidR="00D463BB" w:rsidRPr="00DA2649" w:rsidRDefault="00D463BB">
            <w:pPr>
              <w:pStyle w:val="TAL"/>
            </w:pPr>
            <w:r w:rsidRPr="00DA2649">
              <w:t>In the returned ProblemDetails structure, the "detail" attribute should convey more information about the error.</w:t>
            </w:r>
          </w:p>
        </w:tc>
      </w:tr>
    </w:tbl>
    <w:p w14:paraId="4930749C" w14:textId="77777777" w:rsidR="00336CAF" w:rsidRPr="00DA2649" w:rsidRDefault="00336CAF"/>
    <w:p w14:paraId="62F65D9C" w14:textId="77777777" w:rsidR="005B7FD7" w:rsidRPr="00DA2649" w:rsidRDefault="00BF47CC">
      <w:r w:rsidRPr="00DA2649">
        <w:br w:type="page"/>
      </w:r>
    </w:p>
    <w:p w14:paraId="20721AD1" w14:textId="036ADE0A" w:rsidR="005B7FD7" w:rsidRPr="00DA2649" w:rsidRDefault="00BF47CC">
      <w:pPr>
        <w:pStyle w:val="Heading8"/>
      </w:pPr>
      <w:bookmarkStart w:id="739" w:name="_Toc128407601"/>
      <w:bookmarkStart w:id="740" w:name="_Toc128746231"/>
      <w:bookmarkStart w:id="741" w:name="_Toc129009113"/>
      <w:bookmarkStart w:id="742" w:name="_Toc129331221"/>
      <w:r w:rsidRPr="00DA2649">
        <w:lastRenderedPageBreak/>
        <w:t>Annex A (informative</w:t>
      </w:r>
      <w:r w:rsidR="007F55BF" w:rsidRPr="00DA2649">
        <w:t>):</w:t>
      </w:r>
      <w:r w:rsidR="007F55BF" w:rsidRPr="00DA2649">
        <w:br/>
      </w:r>
      <w:r w:rsidRPr="00DA2649">
        <w:t>Mapping of permissions for RESTful API and topic based alternative transport</w:t>
      </w:r>
      <w:bookmarkEnd w:id="739"/>
      <w:bookmarkEnd w:id="740"/>
      <w:bookmarkEnd w:id="741"/>
      <w:bookmarkEnd w:id="742"/>
    </w:p>
    <w:p w14:paraId="547B820A" w14:textId="77777777" w:rsidR="005B7FD7" w:rsidRPr="00DA2649" w:rsidRDefault="00BF47CC">
      <w:pPr>
        <w:pStyle w:val="Heading1"/>
      </w:pPr>
      <w:bookmarkStart w:id="743" w:name="_Toc128407602"/>
      <w:bookmarkStart w:id="744" w:name="_Toc128746232"/>
      <w:bookmarkStart w:id="745" w:name="_Toc129009114"/>
      <w:bookmarkStart w:id="746" w:name="_Toc129331222"/>
      <w:r w:rsidRPr="00DA2649">
        <w:t>A.1</w:t>
      </w:r>
      <w:r w:rsidRPr="00DA2649">
        <w:tab/>
        <w:t>Overview</w:t>
      </w:r>
      <w:bookmarkEnd w:id="743"/>
      <w:bookmarkEnd w:id="744"/>
      <w:bookmarkEnd w:id="745"/>
      <w:bookmarkEnd w:id="746"/>
    </w:p>
    <w:p w14:paraId="2138A9BA" w14:textId="5D931155" w:rsidR="005B7FD7" w:rsidRPr="00DA2649" w:rsidRDefault="00BF47CC">
      <w:bookmarkStart w:id="747" w:name="_Hlk129244755"/>
      <w:r w:rsidRPr="00DA2649">
        <w:t xml:space="preserve">This annex provides mappings of permissions for topics between RESTful API and topic based alternative transport. ETSI GS MEC 009 </w:t>
      </w:r>
      <w:r w:rsidR="003A4482" w:rsidRPr="00DA2649">
        <w:t>[</w:t>
      </w:r>
      <w:r w:rsidR="003A4482" w:rsidRPr="00DA2649">
        <w:fldChar w:fldCharType="begin"/>
      </w:r>
      <w:r w:rsidR="003A4482" w:rsidRPr="00DA2649">
        <w:instrText xml:space="preserve">REF REF_GSMEC009 \h </w:instrText>
      </w:r>
      <w:r w:rsidR="003A4482" w:rsidRPr="00DA2649">
        <w:fldChar w:fldCharType="separate"/>
      </w:r>
      <w:r w:rsidR="00860031">
        <w:rPr>
          <w:noProof/>
        </w:rPr>
        <w:t>9</w:t>
      </w:r>
      <w:r w:rsidR="003A4482" w:rsidRPr="00DA2649">
        <w:fldChar w:fldCharType="end"/>
      </w:r>
      <w:r w:rsidR="003A4482" w:rsidRPr="00DA2649">
        <w:t>]</w:t>
      </w:r>
      <w:r w:rsidRPr="00DA2649">
        <w:t xml:space="preserve"> describes how permissions for topics between RESTful API and alternative transport can be mapped with each other. This annex uses the template for permissions mapping as defined in </w:t>
      </w:r>
      <w:r w:rsidR="00A06862">
        <w:t>the present document</w:t>
      </w:r>
      <w:r w:rsidRPr="00DA2649">
        <w:t>.</w:t>
      </w:r>
    </w:p>
    <w:p w14:paraId="15D41439" w14:textId="77777777" w:rsidR="005B7FD7" w:rsidRPr="00DA2649" w:rsidRDefault="00BF47CC">
      <w:pPr>
        <w:pStyle w:val="Heading1"/>
      </w:pPr>
      <w:bookmarkStart w:id="748" w:name="_Toc128407603"/>
      <w:bookmarkStart w:id="749" w:name="_Toc128746233"/>
      <w:bookmarkStart w:id="750" w:name="_Toc129009115"/>
      <w:bookmarkStart w:id="751" w:name="_Toc129331223"/>
      <w:bookmarkEnd w:id="747"/>
      <w:r w:rsidRPr="00DA2649">
        <w:t>A.2</w:t>
      </w:r>
      <w:r w:rsidRPr="00DA2649">
        <w:tab/>
        <w:t>Mapping of permissions - RESTful and topic based alternative transport</w:t>
      </w:r>
      <w:bookmarkEnd w:id="748"/>
      <w:bookmarkEnd w:id="749"/>
      <w:bookmarkEnd w:id="750"/>
      <w:bookmarkEnd w:id="751"/>
    </w:p>
    <w:p w14:paraId="04188569" w14:textId="01899DAD" w:rsidR="005430E0" w:rsidRPr="00DA2649" w:rsidRDefault="005430E0" w:rsidP="005430E0">
      <w:r w:rsidRPr="00DA2649">
        <w:t>Table A.2-1 lists the permission categories for each topic currently included in VIS API specification.</w:t>
      </w:r>
    </w:p>
    <w:p w14:paraId="3BC2B130" w14:textId="77777777" w:rsidR="00346D8C" w:rsidRPr="00DA2649" w:rsidRDefault="00346D8C" w:rsidP="002F6C28">
      <w:pPr>
        <w:pStyle w:val="TH"/>
      </w:pPr>
      <w:r w:rsidRPr="00DA2649">
        <w:t>Table A.2-1: Definition of permissions for VIS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3119"/>
        <w:gridCol w:w="3827"/>
      </w:tblGrid>
      <w:tr w:rsidR="00346D8C" w:rsidRPr="00DA2649" w14:paraId="3BC63B7E"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37144013" w14:textId="77777777" w:rsidR="00346D8C" w:rsidRPr="00DA2649" w:rsidRDefault="00346D8C" w:rsidP="00346D8C">
            <w:pPr>
              <w:keepNext/>
              <w:keepLines/>
              <w:spacing w:after="0"/>
              <w:jc w:val="center"/>
              <w:rPr>
                <w:rFonts w:ascii="Arial" w:hAnsi="Arial"/>
                <w:b/>
                <w:sz w:val="18"/>
                <w:lang w:eastAsia="fi-FI"/>
              </w:rPr>
            </w:pPr>
            <w:r w:rsidRPr="00DA2649">
              <w:rPr>
                <w:rFonts w:ascii="Arial" w:hAnsi="Arial"/>
                <w:b/>
                <w:sz w:val="18"/>
                <w:lang w:eastAsia="fi-FI"/>
              </w:rPr>
              <w:t>Permission identifier</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1EEAF73D" w14:textId="77777777" w:rsidR="00346D8C" w:rsidRPr="00DA2649" w:rsidRDefault="00346D8C" w:rsidP="00346D8C">
            <w:pPr>
              <w:keepNext/>
              <w:keepLines/>
              <w:spacing w:after="0"/>
              <w:jc w:val="center"/>
              <w:rPr>
                <w:rFonts w:ascii="Arial" w:hAnsi="Arial" w:cs="Arial"/>
                <w:b/>
                <w:sz w:val="18"/>
                <w:lang w:eastAsia="fi-FI"/>
              </w:rPr>
            </w:pPr>
            <w:r w:rsidRPr="00DA2649">
              <w:rPr>
                <w:rFonts w:ascii="Arial" w:hAnsi="Arial" w:cs="Arial"/>
                <w:b/>
                <w:sz w:val="18"/>
                <w:lang w:eastAsia="fi-FI"/>
              </w:rPr>
              <w:t>Display name</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371BACF0" w14:textId="77777777" w:rsidR="00346D8C" w:rsidRPr="00DA2649" w:rsidRDefault="00346D8C" w:rsidP="00346D8C">
            <w:pPr>
              <w:keepNext/>
              <w:keepLines/>
              <w:spacing w:after="0"/>
              <w:jc w:val="center"/>
              <w:rPr>
                <w:rFonts w:ascii="Arial" w:hAnsi="Arial" w:cs="Arial"/>
                <w:b/>
                <w:sz w:val="18"/>
                <w:lang w:eastAsia="fi-FI"/>
              </w:rPr>
            </w:pPr>
            <w:r w:rsidRPr="00DA2649">
              <w:rPr>
                <w:rFonts w:ascii="Arial" w:hAnsi="Arial" w:cs="Arial"/>
                <w:b/>
                <w:sz w:val="18"/>
                <w:lang w:eastAsia="fi-FI"/>
              </w:rPr>
              <w:t>Remarks</w:t>
            </w:r>
          </w:p>
        </w:tc>
      </w:tr>
      <w:tr w:rsidR="00346D8C" w:rsidRPr="00DA2649" w14:paraId="73922637"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3EE5357A"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uu_unicast_provisioning_info</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7A4167F4"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 Unicast Provisioning Info</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3A3DE54A"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 xml:space="preserve">Query </w:t>
            </w:r>
          </w:p>
        </w:tc>
      </w:tr>
      <w:tr w:rsidR="00346D8C" w:rsidRPr="00DA2649" w14:paraId="1C1293A8"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8D1001E"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uu_mbms_provisioning_info</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14FE6DB8"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 MBMS Provisioning Info</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FC3F81E"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Query</w:t>
            </w:r>
          </w:p>
        </w:tc>
      </w:tr>
      <w:tr w:rsidR="00346D8C" w:rsidRPr="00DA2649" w14:paraId="38F2BE27"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0FB75825"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pc5_provisioning_info</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7BD3B31"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PC5 Provisioning Info</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01947FAD"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Query</w:t>
            </w:r>
          </w:p>
        </w:tc>
      </w:tr>
      <w:tr w:rsidR="00346D8C" w:rsidRPr="00DA2649" w14:paraId="45B76745"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375C1BF"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provide_v2x_msg_distribution_server_info</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6796B10C"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 V2X Message Distribution Server information</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1B131272"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Task</w:t>
            </w:r>
          </w:p>
        </w:tc>
      </w:tr>
      <w:tr w:rsidR="00346D8C" w:rsidRPr="00DA2649" w14:paraId="06BD8B36"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2801A353"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provide_predicted_qos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61E37826"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 Predicted QoS</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E853134"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Task</w:t>
            </w:r>
          </w:p>
        </w:tc>
      </w:tr>
      <w:tr w:rsidR="00346D8C" w:rsidRPr="00DA2649" w14:paraId="478ABF1A"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309238B6"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publish_v2x_message</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74966A64"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Publish V2X Message</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497C7B15"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Task</w:t>
            </w:r>
          </w:p>
        </w:tc>
      </w:tr>
      <w:tr w:rsidR="00346D8C" w:rsidRPr="00DA2649" w14:paraId="5F39CA95"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30D2268E"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prov_chg_uu_uni</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91DF4D3"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provisioning information change for V2X communication over Uu unicast</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D45F0F5"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Subscribe-Notify</w:t>
            </w:r>
          </w:p>
        </w:tc>
      </w:tr>
      <w:tr w:rsidR="00346D8C" w:rsidRPr="00DA2649" w14:paraId="3FBF0503"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71D9F54"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prov_chg_uu_mbms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56763441"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provisioning information change for V2X communication over Uu MBMS</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0FBF7A2F"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Subscribe-Notify</w:t>
            </w:r>
          </w:p>
        </w:tc>
      </w:tr>
      <w:tr w:rsidR="00346D8C" w:rsidRPr="00DA2649" w14:paraId="1E57FDFD"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1E3016D0"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prov_chg_pc5</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35E7F16B"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provisioning information change for V2X communication over PC5</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1E257721"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Subscribe-Notify</w:t>
            </w:r>
          </w:p>
        </w:tc>
      </w:tr>
      <w:tr w:rsidR="00346D8C" w:rsidRPr="00DA2649" w14:paraId="674DE83B"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30B793F3"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v2x_msg</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DB39E3B"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V2X interoperability message</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ECA05D1"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Subscribe-Notify</w:t>
            </w:r>
          </w:p>
        </w:tc>
      </w:tr>
      <w:tr w:rsidR="00346D8C" w:rsidRPr="00DA2649" w14:paraId="1A0C039C"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32D32050" w14:textId="77777777" w:rsidR="00346D8C" w:rsidRPr="00DA2649" w:rsidRDefault="00346D8C" w:rsidP="00346D8C">
            <w:pPr>
              <w:keepNext/>
              <w:keepLines/>
              <w:spacing w:after="0"/>
              <w:rPr>
                <w:rFonts w:ascii="Arial" w:hAnsi="Arial"/>
                <w:sz w:val="18"/>
              </w:rPr>
            </w:pPr>
            <w:r w:rsidRPr="00DA2649">
              <w:rPr>
                <w:rFonts w:ascii="Arial" w:hAnsi="Arial"/>
                <w:sz w:val="18"/>
              </w:rPr>
              <w:t>pred_qos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688B60B8" w14:textId="77777777" w:rsidR="00346D8C" w:rsidRPr="00DA2649" w:rsidRDefault="00346D8C" w:rsidP="00346D8C">
            <w:pPr>
              <w:keepNext/>
              <w:keepLines/>
              <w:spacing w:after="0"/>
              <w:rPr>
                <w:rFonts w:ascii="Arial" w:hAnsi="Arial"/>
                <w:sz w:val="18"/>
              </w:rPr>
            </w:pPr>
            <w:r w:rsidRPr="00DA2649">
              <w:rPr>
                <w:rFonts w:ascii="Arial" w:hAnsi="Arial"/>
                <w:sz w:val="18"/>
              </w:rPr>
              <w:t>information on the predicted QoS</w:t>
            </w: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460A73DF"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Subscribe-Notify</w:t>
            </w:r>
          </w:p>
        </w:tc>
      </w:tr>
    </w:tbl>
    <w:p w14:paraId="59F34A17" w14:textId="77777777" w:rsidR="00346D8C" w:rsidRPr="00DA2649" w:rsidRDefault="00346D8C" w:rsidP="002F6C28"/>
    <w:p w14:paraId="656E4D10" w14:textId="77777777" w:rsidR="00346D8C" w:rsidRPr="00DA2649" w:rsidRDefault="00346D8C" w:rsidP="002F6C28">
      <w:r w:rsidRPr="00DA2649">
        <w:t>Table A.2-2 describes how permission identifiers can be mapped to resources in the VIS RESTful API as defined in the present document.</w:t>
      </w:r>
    </w:p>
    <w:p w14:paraId="538F508E" w14:textId="7467D8CA" w:rsidR="00346D8C" w:rsidRPr="00DA2649" w:rsidRDefault="00346D8C" w:rsidP="002F6C28">
      <w:pPr>
        <w:pStyle w:val="TH"/>
      </w:pPr>
      <w:r w:rsidRPr="00DA2649">
        <w:t xml:space="preserve">Table A.2-2: Permission identifiers mapping for transport </w:t>
      </w:r>
      <w:r w:rsidR="00EF18AD" w:rsidRPr="00DA2649">
        <w:t>"</w:t>
      </w:r>
      <w:r w:rsidRPr="00DA2649">
        <w:t>REST</w:t>
      </w:r>
      <w:r w:rsidR="00EF18AD" w:rsidRPr="00DA2649">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6946"/>
      </w:tblGrid>
      <w:tr w:rsidR="00346D8C" w:rsidRPr="00DA2649" w14:paraId="7DF8BF8A"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3C122716" w14:textId="77777777" w:rsidR="00346D8C" w:rsidRPr="00DA2649" w:rsidRDefault="00346D8C" w:rsidP="00346D8C">
            <w:pPr>
              <w:keepLines/>
              <w:spacing w:after="0"/>
              <w:jc w:val="center"/>
              <w:rPr>
                <w:rFonts w:ascii="Arial" w:hAnsi="Arial"/>
                <w:b/>
                <w:sz w:val="18"/>
                <w:lang w:eastAsia="fi-FI"/>
              </w:rPr>
            </w:pPr>
            <w:r w:rsidRPr="00DA2649">
              <w:rPr>
                <w:rFonts w:ascii="Arial" w:hAnsi="Arial"/>
                <w:b/>
                <w:sz w:val="18"/>
                <w:lang w:eastAsia="fi-FI"/>
              </w:rPr>
              <w:t>Permission identifier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F72461E" w14:textId="77777777" w:rsidR="00346D8C" w:rsidRPr="00DA2649" w:rsidRDefault="00346D8C" w:rsidP="00346D8C">
            <w:pPr>
              <w:keepLines/>
              <w:spacing w:after="0"/>
              <w:jc w:val="center"/>
              <w:rPr>
                <w:rFonts w:ascii="Arial" w:hAnsi="Arial"/>
                <w:b/>
                <w:sz w:val="18"/>
                <w:lang w:eastAsia="fi-FI"/>
              </w:rPr>
            </w:pPr>
            <w:r w:rsidRPr="00DA2649">
              <w:rPr>
                <w:rFonts w:ascii="Arial" w:hAnsi="Arial"/>
                <w:b/>
                <w:sz w:val="18"/>
                <w:lang w:eastAsia="fi-FI"/>
              </w:rPr>
              <w:t>Specification</w:t>
            </w:r>
          </w:p>
        </w:tc>
      </w:tr>
      <w:tr w:rsidR="00346D8C" w:rsidRPr="00DA2649" w14:paraId="147B7192"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4AD91EBF"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uu_unicast_provisioning_info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67D6AEB"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…/vis/v2/queries/uu_unicast_provisioning_info</w:t>
            </w:r>
          </w:p>
        </w:tc>
      </w:tr>
      <w:tr w:rsidR="00346D8C" w:rsidRPr="00DA2649" w14:paraId="5C42A09C"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EC0AA5B"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uu_mbms_provisioning_info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054475E"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…/vis/v2/queries/uu_mbms_provisioning_info</w:t>
            </w:r>
          </w:p>
        </w:tc>
      </w:tr>
      <w:tr w:rsidR="00346D8C" w:rsidRPr="00DA2649" w14:paraId="3729432C"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03187B1C"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pc5_provisioning_info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D378D01"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…/vis/v2/queries/pc5_provisioning_info</w:t>
            </w:r>
          </w:p>
        </w:tc>
      </w:tr>
      <w:tr w:rsidR="00346D8C" w:rsidRPr="00DA2649" w14:paraId="299EA105"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502B75D"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provide_v2x_msg_distribution_server_info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14415676"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…/vis/v2/provide_v2x_msg_distribution_server_info</w:t>
            </w:r>
          </w:p>
        </w:tc>
      </w:tr>
      <w:tr w:rsidR="00346D8C" w:rsidRPr="00DA2649" w14:paraId="79C1EF24"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594007A"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provide_predicted_qos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9E322FB"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…/vis/v2/provide_predicted_qos</w:t>
            </w:r>
          </w:p>
        </w:tc>
      </w:tr>
      <w:tr w:rsidR="00346D8C" w:rsidRPr="00DA2649" w14:paraId="600AF23A"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200030DD"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publish_v2x_message</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425F60A2"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…/vis/v2/publish_v2x_message</w:t>
            </w:r>
          </w:p>
        </w:tc>
      </w:tr>
      <w:tr w:rsidR="00346D8C" w:rsidRPr="00DA2649" w14:paraId="30490FED"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1EFB90EF" w14:textId="77777777" w:rsidR="00346D8C" w:rsidRPr="00DA2649" w:rsidRDefault="00346D8C" w:rsidP="00346D8C">
            <w:pPr>
              <w:keepLines/>
              <w:spacing w:after="0"/>
              <w:rPr>
                <w:rFonts w:ascii="Arial" w:hAnsi="Arial"/>
                <w:sz w:val="18"/>
                <w:lang w:eastAsia="fi-FI"/>
              </w:rPr>
            </w:pPr>
            <w:r w:rsidRPr="00DA2649">
              <w:rPr>
                <w:rFonts w:ascii="Arial" w:hAnsi="Arial"/>
                <w:sz w:val="18"/>
              </w:rPr>
              <w:t>prov_chg_uu_uni</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33F3EFF3"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…/vis/v2/subscriptions/</w:t>
            </w:r>
            <w:r w:rsidRPr="00DA2649">
              <w:rPr>
                <w:rFonts w:ascii="Arial" w:hAnsi="Arial"/>
                <w:sz w:val="18"/>
              </w:rPr>
              <w:t>prov_chg_uu_uni</w:t>
            </w:r>
          </w:p>
        </w:tc>
      </w:tr>
      <w:tr w:rsidR="00346D8C" w:rsidRPr="00DA2649" w14:paraId="1AC60BCC"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7DF4B7FB" w14:textId="77777777" w:rsidR="00346D8C" w:rsidRPr="00DA2649" w:rsidRDefault="00346D8C" w:rsidP="00346D8C">
            <w:pPr>
              <w:keepLines/>
              <w:spacing w:after="0"/>
              <w:rPr>
                <w:rFonts w:ascii="Arial" w:hAnsi="Arial"/>
                <w:sz w:val="18"/>
                <w:lang w:eastAsia="fi-FI"/>
              </w:rPr>
            </w:pPr>
            <w:r w:rsidRPr="00DA2649">
              <w:rPr>
                <w:rFonts w:ascii="Arial" w:hAnsi="Arial"/>
                <w:sz w:val="18"/>
              </w:rPr>
              <w:t>prov_chg_uu_mbms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304323ED"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…/vis/v2/subscriptions/</w:t>
            </w:r>
            <w:r w:rsidRPr="00DA2649">
              <w:rPr>
                <w:rFonts w:ascii="Arial" w:hAnsi="Arial"/>
                <w:sz w:val="18"/>
              </w:rPr>
              <w:t>prov_chg_uu_mbms</w:t>
            </w:r>
          </w:p>
        </w:tc>
      </w:tr>
      <w:tr w:rsidR="00346D8C" w:rsidRPr="00DA2649" w14:paraId="0BD8EB8E"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3ABF5CA3" w14:textId="77777777" w:rsidR="00346D8C" w:rsidRPr="00DA2649" w:rsidRDefault="00346D8C" w:rsidP="00346D8C">
            <w:pPr>
              <w:keepLines/>
              <w:spacing w:after="0"/>
              <w:rPr>
                <w:rFonts w:ascii="Arial" w:hAnsi="Arial"/>
                <w:sz w:val="18"/>
                <w:lang w:eastAsia="fi-FI"/>
              </w:rPr>
            </w:pPr>
            <w:r w:rsidRPr="00DA2649">
              <w:rPr>
                <w:rFonts w:ascii="Arial" w:hAnsi="Arial"/>
                <w:sz w:val="18"/>
              </w:rPr>
              <w:t>prov_chg_pc5</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A51B6A6"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…/vis/v2/subscriptions/</w:t>
            </w:r>
            <w:r w:rsidRPr="00DA2649">
              <w:rPr>
                <w:rFonts w:ascii="Arial" w:hAnsi="Arial"/>
                <w:sz w:val="18"/>
              </w:rPr>
              <w:t>prov_chg_pc5</w:t>
            </w:r>
          </w:p>
        </w:tc>
      </w:tr>
      <w:tr w:rsidR="00346D8C" w:rsidRPr="00DA2649" w14:paraId="32FA80D7"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1BD1539F" w14:textId="77777777" w:rsidR="00346D8C" w:rsidRPr="00DA2649" w:rsidRDefault="00346D8C" w:rsidP="00346D8C">
            <w:pPr>
              <w:keepLines/>
              <w:spacing w:after="0"/>
              <w:rPr>
                <w:rFonts w:ascii="Arial" w:hAnsi="Arial"/>
                <w:sz w:val="18"/>
                <w:lang w:eastAsia="fi-FI"/>
              </w:rPr>
            </w:pPr>
            <w:r w:rsidRPr="00DA2649">
              <w:rPr>
                <w:rFonts w:ascii="Arial" w:hAnsi="Arial"/>
                <w:sz w:val="18"/>
              </w:rPr>
              <w:t>v2x_msg</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4881B49B"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…/vis/v2/subscriptions/</w:t>
            </w:r>
            <w:r w:rsidRPr="00DA2649">
              <w:rPr>
                <w:rFonts w:ascii="Arial" w:hAnsi="Arial"/>
                <w:sz w:val="18"/>
              </w:rPr>
              <w:t>v2x_msg</w:t>
            </w:r>
          </w:p>
        </w:tc>
      </w:tr>
      <w:tr w:rsidR="00346D8C" w:rsidRPr="00DA2649" w14:paraId="50D59BDD"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F2D8C79" w14:textId="77777777" w:rsidR="00346D8C" w:rsidRPr="00DA2649" w:rsidRDefault="00346D8C" w:rsidP="00346D8C">
            <w:pPr>
              <w:keepLines/>
              <w:spacing w:after="0"/>
              <w:rPr>
                <w:rFonts w:ascii="Arial" w:hAnsi="Arial"/>
                <w:sz w:val="18"/>
              </w:rPr>
            </w:pPr>
            <w:r w:rsidRPr="00DA2649">
              <w:rPr>
                <w:rFonts w:ascii="Arial" w:hAnsi="Arial"/>
                <w:sz w:val="18"/>
              </w:rPr>
              <w:t>pred_qos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172EC07" w14:textId="77777777" w:rsidR="00346D8C" w:rsidRPr="00DA2649" w:rsidRDefault="00346D8C" w:rsidP="00346D8C">
            <w:pPr>
              <w:keepLines/>
              <w:spacing w:after="0"/>
              <w:rPr>
                <w:rFonts w:ascii="Arial" w:hAnsi="Arial"/>
                <w:sz w:val="18"/>
                <w:lang w:eastAsia="fi-FI"/>
              </w:rPr>
            </w:pPr>
            <w:r w:rsidRPr="00DA2649">
              <w:rPr>
                <w:rFonts w:ascii="Arial" w:hAnsi="Arial"/>
                <w:sz w:val="18"/>
                <w:lang w:eastAsia="fi-FI"/>
              </w:rPr>
              <w:t>Resource: …/vis/v2/subscriptions/</w:t>
            </w:r>
            <w:r w:rsidRPr="00DA2649">
              <w:rPr>
                <w:rFonts w:ascii="Arial" w:hAnsi="Arial"/>
                <w:sz w:val="18"/>
              </w:rPr>
              <w:t>pred_qos</w:t>
            </w:r>
          </w:p>
        </w:tc>
      </w:tr>
    </w:tbl>
    <w:p w14:paraId="2DC94687" w14:textId="77777777" w:rsidR="00346D8C" w:rsidRPr="00DA2649" w:rsidRDefault="00346D8C" w:rsidP="002F6C28"/>
    <w:p w14:paraId="210CB5E0" w14:textId="0D46AC5F" w:rsidR="00346D8C" w:rsidRPr="00DA2649" w:rsidRDefault="00346D8C" w:rsidP="002F6C28">
      <w:r w:rsidRPr="00DA2649">
        <w:t xml:space="preserve">Table A.2-3 describes how the permission identifiers can be mapped to topics offered over topic-based message bus. </w:t>
      </w:r>
    </w:p>
    <w:p w14:paraId="7FAA1D99" w14:textId="55CF2EEC" w:rsidR="00346D8C" w:rsidRPr="00DA2649" w:rsidRDefault="00346D8C" w:rsidP="002F6C28">
      <w:pPr>
        <w:pStyle w:val="TH"/>
      </w:pPr>
      <w:r w:rsidRPr="00DA2649">
        <w:lastRenderedPageBreak/>
        <w:t xml:space="preserve">Table A.2-3: Permission identifiers mapping for transport </w:t>
      </w:r>
      <w:r w:rsidR="00EF18AD" w:rsidRPr="00DA2649">
        <w:t>"</w:t>
      </w:r>
      <w:r w:rsidRPr="00DA2649">
        <w:t>Topic-based message bus</w:t>
      </w:r>
      <w:r w:rsidR="00EF18AD" w:rsidRPr="00DA2649">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8"/>
        <w:gridCol w:w="6946"/>
      </w:tblGrid>
      <w:tr w:rsidR="00346D8C" w:rsidRPr="00DA2649" w14:paraId="4941D901"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3C3E84DF" w14:textId="77777777" w:rsidR="00346D8C" w:rsidRPr="00DA2649" w:rsidRDefault="00346D8C" w:rsidP="00346D8C">
            <w:pPr>
              <w:keepNext/>
              <w:keepLines/>
              <w:spacing w:after="0"/>
              <w:jc w:val="center"/>
              <w:rPr>
                <w:rFonts w:ascii="Arial" w:hAnsi="Arial"/>
                <w:b/>
                <w:sz w:val="18"/>
                <w:lang w:eastAsia="fi-FI"/>
              </w:rPr>
            </w:pPr>
            <w:r w:rsidRPr="00DA2649">
              <w:rPr>
                <w:rFonts w:ascii="Arial" w:hAnsi="Arial"/>
                <w:b/>
                <w:sz w:val="18"/>
                <w:lang w:eastAsia="fi-FI"/>
              </w:rPr>
              <w:t>Permission identifier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57C3674" w14:textId="77777777" w:rsidR="00346D8C" w:rsidRPr="00DA2649" w:rsidRDefault="00346D8C" w:rsidP="00346D8C">
            <w:pPr>
              <w:keepNext/>
              <w:keepLines/>
              <w:spacing w:after="0"/>
              <w:jc w:val="center"/>
              <w:rPr>
                <w:rFonts w:ascii="Arial" w:hAnsi="Arial"/>
                <w:b/>
                <w:sz w:val="18"/>
                <w:lang w:eastAsia="fi-FI"/>
              </w:rPr>
            </w:pPr>
            <w:r w:rsidRPr="00DA2649">
              <w:rPr>
                <w:rFonts w:ascii="Arial" w:hAnsi="Arial"/>
                <w:b/>
                <w:sz w:val="18"/>
                <w:lang w:eastAsia="fi-FI"/>
              </w:rPr>
              <w:t>Specification</w:t>
            </w:r>
          </w:p>
        </w:tc>
      </w:tr>
      <w:tr w:rsidR="00346D8C" w:rsidRPr="00DA2649" w14:paraId="79C382DD"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hideMark/>
          </w:tcPr>
          <w:p w14:paraId="7E2EE588"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uu_unicast_provisioning_info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6828A15E"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/vis/enb/uu_unicast_provisioning_info</w:t>
            </w:r>
          </w:p>
        </w:tc>
      </w:tr>
      <w:tr w:rsidR="00346D8C" w:rsidRPr="00DA2649" w14:paraId="57BC3F7D"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C8051D1"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uu_mbms_provisioning_info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41CFB0BE"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/vis/enb/uu_mbms_provisioning_info</w:t>
            </w:r>
          </w:p>
        </w:tc>
      </w:tr>
      <w:tr w:rsidR="00346D8C" w:rsidRPr="00DA2649" w14:paraId="04D418CC"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6BDC8FC6"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pc5_provisioning_info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07849851"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/vis/enb/pc5_provisioning_info</w:t>
            </w:r>
          </w:p>
        </w:tc>
      </w:tr>
      <w:tr w:rsidR="00346D8C" w:rsidRPr="00DA2649" w14:paraId="69B458E0"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7C7F485"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provide_v2x_msg_distribution_server_info</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CFC64D0"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/vis/ue/provide_v2x_msg_distribution_server_info</w:t>
            </w:r>
          </w:p>
        </w:tc>
      </w:tr>
      <w:tr w:rsidR="00346D8C" w:rsidRPr="00DA2649" w14:paraId="395A4131"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46C276FF"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provide_predicted_qos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D5BE483"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/vis/ue/provide_predicted_qos</w:t>
            </w:r>
          </w:p>
        </w:tc>
      </w:tr>
      <w:tr w:rsidR="00346D8C" w:rsidRPr="00DA2649" w14:paraId="30053239"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683D934"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publish_v2x_message</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1B308905"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/vis/ue/publish_v2x_message</w:t>
            </w:r>
          </w:p>
        </w:tc>
      </w:tr>
      <w:tr w:rsidR="00346D8C" w:rsidRPr="00DA2649" w14:paraId="38ED8CA4"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2649164"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prov_chg_uu_uni</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772A9D9D"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w:t>
            </w:r>
            <w:r w:rsidRPr="00DA2649">
              <w:rPr>
                <w:rFonts w:ascii="Arial" w:hAnsi="Arial"/>
                <w:sz w:val="18"/>
              </w:rPr>
              <w:t>ue/chg/uu_uni</w:t>
            </w:r>
          </w:p>
        </w:tc>
      </w:tr>
      <w:tr w:rsidR="00346D8C" w:rsidRPr="00DA2649" w14:paraId="19BF14F4"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0C394C1E"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prov_chg_uu_mbms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0D29DAE4"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w:t>
            </w:r>
            <w:r w:rsidRPr="00DA2649">
              <w:rPr>
                <w:rFonts w:ascii="Arial" w:hAnsi="Arial"/>
                <w:sz w:val="18"/>
              </w:rPr>
              <w:t>ue/chg/uu_mbms</w:t>
            </w:r>
          </w:p>
        </w:tc>
      </w:tr>
      <w:tr w:rsidR="00346D8C" w:rsidRPr="00DA2649" w14:paraId="006AE9B3"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29389FD"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prov_chg_pc5</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01219557"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w:t>
            </w:r>
            <w:r w:rsidRPr="00DA2649">
              <w:rPr>
                <w:rFonts w:ascii="Arial" w:hAnsi="Arial"/>
                <w:sz w:val="18"/>
              </w:rPr>
              <w:t>ue/chg/pc5</w:t>
            </w:r>
          </w:p>
        </w:tc>
      </w:tr>
      <w:tr w:rsidR="00346D8C" w:rsidRPr="00DA2649" w14:paraId="5E00AE95"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20942942" w14:textId="77777777" w:rsidR="00346D8C" w:rsidRPr="00DA2649" w:rsidRDefault="00346D8C" w:rsidP="00346D8C">
            <w:pPr>
              <w:keepNext/>
              <w:keepLines/>
              <w:spacing w:after="0"/>
              <w:rPr>
                <w:rFonts w:ascii="Arial" w:hAnsi="Arial"/>
                <w:sz w:val="18"/>
                <w:lang w:eastAsia="fi-FI"/>
              </w:rPr>
            </w:pPr>
            <w:r w:rsidRPr="00DA2649">
              <w:rPr>
                <w:rFonts w:ascii="Arial" w:hAnsi="Arial"/>
                <w:sz w:val="18"/>
              </w:rPr>
              <w:t>v2x_msg</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6EFF94E9"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w:t>
            </w:r>
            <w:r w:rsidRPr="00DA2649">
              <w:rPr>
                <w:rFonts w:ascii="Arial" w:hAnsi="Arial"/>
                <w:sz w:val="18"/>
              </w:rPr>
              <w:t>ue/v2x_msg</w:t>
            </w:r>
          </w:p>
        </w:tc>
      </w:tr>
      <w:tr w:rsidR="00346D8C" w:rsidRPr="00DA2649" w14:paraId="693D4A12" w14:textId="77777777" w:rsidTr="00D61B21">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tcPr>
          <w:p w14:paraId="5B367CFE" w14:textId="77777777" w:rsidR="00346D8C" w:rsidRPr="00DA2649" w:rsidRDefault="00346D8C" w:rsidP="00346D8C">
            <w:pPr>
              <w:keepNext/>
              <w:keepLines/>
              <w:spacing w:after="0"/>
              <w:rPr>
                <w:rFonts w:ascii="Arial" w:hAnsi="Arial"/>
                <w:sz w:val="18"/>
              </w:rPr>
            </w:pPr>
            <w:r w:rsidRPr="00DA2649">
              <w:rPr>
                <w:rFonts w:ascii="Arial" w:hAnsi="Arial"/>
                <w:sz w:val="18"/>
              </w:rPr>
              <w:t>pred_qos</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4660792" w14:textId="77777777" w:rsidR="00346D8C" w:rsidRPr="00DA2649" w:rsidRDefault="00346D8C" w:rsidP="00346D8C">
            <w:pPr>
              <w:keepNext/>
              <w:keepLines/>
              <w:spacing w:after="0"/>
              <w:rPr>
                <w:rFonts w:ascii="Arial" w:hAnsi="Arial"/>
                <w:sz w:val="18"/>
                <w:lang w:eastAsia="fi-FI"/>
              </w:rPr>
            </w:pPr>
            <w:r w:rsidRPr="00DA2649">
              <w:rPr>
                <w:rFonts w:ascii="Arial" w:hAnsi="Arial"/>
                <w:sz w:val="18"/>
                <w:lang w:eastAsia="fi-FI"/>
              </w:rPr>
              <w:t>Topic: /vis/</w:t>
            </w:r>
            <w:r w:rsidRPr="00DA2649">
              <w:rPr>
                <w:rFonts w:ascii="Arial" w:hAnsi="Arial"/>
                <w:sz w:val="18"/>
              </w:rPr>
              <w:t>ue/pred_qos</w:t>
            </w:r>
          </w:p>
        </w:tc>
      </w:tr>
    </w:tbl>
    <w:p w14:paraId="6F4F932A" w14:textId="77777777" w:rsidR="00EA67A8" w:rsidRPr="00DA2649" w:rsidRDefault="00EA67A8" w:rsidP="002F6C28"/>
    <w:p w14:paraId="682F39DC" w14:textId="77777777" w:rsidR="00DC70A1" w:rsidRPr="00DA2649" w:rsidRDefault="00DC70A1">
      <w:pPr>
        <w:overflowPunct/>
        <w:autoSpaceDE/>
        <w:autoSpaceDN/>
        <w:adjustRightInd/>
        <w:spacing w:after="0"/>
        <w:textAlignment w:val="auto"/>
        <w:rPr>
          <w:rFonts w:ascii="Arial" w:hAnsi="Arial"/>
          <w:sz w:val="36"/>
        </w:rPr>
      </w:pPr>
      <w:bookmarkStart w:id="752" w:name="_Toc128407604"/>
      <w:r w:rsidRPr="00DA2649">
        <w:br w:type="page"/>
      </w:r>
    </w:p>
    <w:p w14:paraId="5ACDB169" w14:textId="6F8F514F" w:rsidR="005B7FD7" w:rsidRPr="00DA2649" w:rsidRDefault="00BF47CC">
      <w:pPr>
        <w:pStyle w:val="Heading8"/>
      </w:pPr>
      <w:bookmarkStart w:id="753" w:name="_Toc128746234"/>
      <w:bookmarkStart w:id="754" w:name="_Toc129009116"/>
      <w:bookmarkStart w:id="755" w:name="_Toc129331224"/>
      <w:r w:rsidRPr="00DA2649">
        <w:lastRenderedPageBreak/>
        <w:t>Annex B (informative</w:t>
      </w:r>
      <w:r w:rsidR="007F55BF" w:rsidRPr="00DA2649">
        <w:t>):</w:t>
      </w:r>
      <w:r w:rsidR="007F55BF" w:rsidRPr="00DA2649">
        <w:br/>
      </w:r>
      <w:r w:rsidRPr="00DA2649">
        <w:t>Complementary material for API utilization</w:t>
      </w:r>
      <w:bookmarkEnd w:id="752"/>
      <w:bookmarkEnd w:id="753"/>
      <w:bookmarkEnd w:id="754"/>
      <w:bookmarkEnd w:id="755"/>
    </w:p>
    <w:p w14:paraId="201BEC6D" w14:textId="0A09B366" w:rsidR="005B7FD7" w:rsidRPr="00DA2649" w:rsidRDefault="00BF47CC">
      <w:r w:rsidRPr="00DA2649">
        <w:t>To complement the definitions for each method and resource defined in the interface clauses of the present document, ETSI MEC ISG is providing for the VIS API a supplementary description file compliant to the OpenAPI Specification</w:t>
      </w:r>
      <w:r w:rsidR="003A4482" w:rsidRPr="00DA2649">
        <w:t xml:space="preserve"> [</w:t>
      </w:r>
      <w:r w:rsidR="003A4482" w:rsidRPr="00DA2649">
        <w:fldChar w:fldCharType="begin"/>
      </w:r>
      <w:r w:rsidR="003A4482" w:rsidRPr="00DA2649">
        <w:instrText xml:space="preserve">REF REF_OPENAPISPECIFICATION \h </w:instrText>
      </w:r>
      <w:r w:rsidR="003A4482" w:rsidRPr="00DA2649">
        <w:fldChar w:fldCharType="separate"/>
      </w:r>
      <w:r w:rsidR="00860031" w:rsidRPr="00DA2649">
        <w:t>i.</w:t>
      </w:r>
      <w:r w:rsidR="00860031">
        <w:rPr>
          <w:noProof/>
        </w:rPr>
        <w:t>3</w:t>
      </w:r>
      <w:r w:rsidR="003A4482" w:rsidRPr="00DA2649">
        <w:fldChar w:fldCharType="end"/>
      </w:r>
      <w:r w:rsidR="003A4482" w:rsidRPr="00DA2649">
        <w:t>]</w:t>
      </w:r>
      <w:r w:rsidRPr="00DA2649">
        <w:t>.</w:t>
      </w:r>
    </w:p>
    <w:p w14:paraId="6A49DEEC" w14:textId="77777777" w:rsidR="005B7FD7" w:rsidRPr="00DA2649" w:rsidRDefault="00BF47CC">
      <w:r w:rsidRPr="00DA2649">
        <w:t>In case of discrepancies between the supplementary description file and the related data structure definitions in the present document, the data structure definitions take precedence.</w:t>
      </w:r>
    </w:p>
    <w:p w14:paraId="2EF9EEF5" w14:textId="5035C1C6" w:rsidR="005B7FD7" w:rsidRPr="00DA2649" w:rsidRDefault="00BF47CC">
      <w:pPr>
        <w:pStyle w:val="Heading8"/>
      </w:pPr>
      <w:r w:rsidRPr="00DA2649">
        <w:rPr>
          <w:highlight w:val="cyan"/>
        </w:rPr>
        <w:br w:type="page"/>
      </w:r>
      <w:bookmarkStart w:id="756" w:name="_Toc128407605"/>
      <w:bookmarkStart w:id="757" w:name="_Toc128746235"/>
      <w:bookmarkStart w:id="758" w:name="_Toc129009117"/>
      <w:bookmarkStart w:id="759" w:name="_Toc129331225"/>
      <w:r w:rsidRPr="00DA2649">
        <w:lastRenderedPageBreak/>
        <w:t>Annex C (informative</w:t>
      </w:r>
      <w:r w:rsidR="007F55BF" w:rsidRPr="00DA2649">
        <w:t>):</w:t>
      </w:r>
      <w:r w:rsidR="007F55BF" w:rsidRPr="00DA2649">
        <w:br/>
      </w:r>
      <w:r w:rsidRPr="00DA2649">
        <w:t>Radio access network scenario options for V2X communication</w:t>
      </w:r>
      <w:bookmarkEnd w:id="756"/>
      <w:bookmarkEnd w:id="757"/>
      <w:bookmarkEnd w:id="758"/>
      <w:bookmarkEnd w:id="759"/>
    </w:p>
    <w:p w14:paraId="45510412" w14:textId="77777777" w:rsidR="005B7FD7" w:rsidRPr="00DA2649" w:rsidRDefault="00BF47CC">
      <w:r w:rsidRPr="00DA2649">
        <w:t>There are several radio access network options for V2X communications.</w:t>
      </w:r>
    </w:p>
    <w:p w14:paraId="501602ED" w14:textId="6F9B72E2" w:rsidR="005B7FD7" w:rsidRPr="00DA2649" w:rsidRDefault="00BF47CC">
      <w:r w:rsidRPr="00DA2649">
        <w:t>Scenario option 1: Only Operator A has eNBs in a specific area. Operator A</w:t>
      </w:r>
      <w:r w:rsidR="00EF18AD" w:rsidRPr="00DA2649">
        <w:t>'</w:t>
      </w:r>
      <w:r w:rsidRPr="00DA2649">
        <w:t>s eNBs are shared with Operator B for all services including V2X.</w:t>
      </w:r>
    </w:p>
    <w:p w14:paraId="777B1683" w14:textId="608EFDFF" w:rsidR="005B7FD7" w:rsidRPr="00DA2649" w:rsidRDefault="00BF47CC">
      <w:r w:rsidRPr="00DA2649">
        <w:t>Scenario option 2: Only Operator A owns the dedicated V2X spectrum in a specific area. Operator A</w:t>
      </w:r>
      <w:r w:rsidR="00EF18AD" w:rsidRPr="00DA2649">
        <w:t>'</w:t>
      </w:r>
      <w:r w:rsidRPr="00DA2649">
        <w:t>s eNBs are shared with Operator B only for V2X service.</w:t>
      </w:r>
    </w:p>
    <w:p w14:paraId="481B8651" w14:textId="3932BFCA" w:rsidR="005B7FD7" w:rsidRPr="00DA2649" w:rsidRDefault="00BF47CC">
      <w:r w:rsidRPr="00DA2649">
        <w:t>Scenario option 3: Both Operators A and B have eNBs in a specific area. V2X server distributes the V2X message to both operators</w:t>
      </w:r>
      <w:r w:rsidR="00EF18AD" w:rsidRPr="00DA2649">
        <w:t>'</w:t>
      </w:r>
      <w:r w:rsidRPr="00DA2649">
        <w:t xml:space="preserve"> network.</w:t>
      </w:r>
    </w:p>
    <w:p w14:paraId="62FCAC76" w14:textId="77777777" w:rsidR="005B7FD7" w:rsidRPr="00DA2649" w:rsidRDefault="00BF47CC">
      <w:r w:rsidRPr="00DA2649">
        <w:t>All three options are valid, where option 1 requires least coordination among operators and option 3 may require coordination among operators.</w:t>
      </w:r>
    </w:p>
    <w:p w14:paraId="12711F4F" w14:textId="3FEFC4FE" w:rsidR="005B7FD7" w:rsidRPr="00DA2649" w:rsidRDefault="00BF47CC">
      <w:r w:rsidRPr="00DA2649">
        <w:t>Option 1 applies to the cases where one operator has no coverage in a specific area and has to use another operator</w:t>
      </w:r>
      <w:r w:rsidR="00EF18AD" w:rsidRPr="00DA2649">
        <w:t>'</w:t>
      </w:r>
      <w:r w:rsidRPr="00DA2649">
        <w:t>s network through RAN sharing.</w:t>
      </w:r>
    </w:p>
    <w:p w14:paraId="18CAD785" w14:textId="4A55FDF1" w:rsidR="005B7FD7" w:rsidRPr="00DA2649" w:rsidRDefault="00BF47CC">
      <w:r w:rsidRPr="00DA2649">
        <w:t xml:space="preserve">Option 2 is a potential choice when multiple operators are selected to provide V2X communication, where each operator provides V2X service in a certain area. Inter-working may be required at the </w:t>
      </w:r>
      <w:r w:rsidR="00EF18AD" w:rsidRPr="00DA2649">
        <w:t>"</w:t>
      </w:r>
      <w:r w:rsidRPr="00DA2649">
        <w:t>V2X service border</w:t>
      </w:r>
      <w:r w:rsidR="00EF18AD" w:rsidRPr="00DA2649">
        <w:t>"</w:t>
      </w:r>
      <w:r w:rsidRPr="00DA2649">
        <w:t xml:space="preserve"> of two operators.</w:t>
      </w:r>
    </w:p>
    <w:p w14:paraId="38BAB72C" w14:textId="77777777" w:rsidR="005B7FD7" w:rsidRPr="00DA2649" w:rsidRDefault="00BF47CC">
      <w:r w:rsidRPr="00DA2649">
        <w:t>Option 3 maintains the separation of two operators. All levels (RAN, CN, Application) coordination may be required based on different use cases. It requires most effort, especially in deployment.</w:t>
      </w:r>
    </w:p>
    <w:p w14:paraId="6E11F31D" w14:textId="77777777" w:rsidR="00336CAF" w:rsidRPr="00DA2649" w:rsidRDefault="00336CAF">
      <w:pPr>
        <w:overflowPunct/>
        <w:autoSpaceDE/>
        <w:autoSpaceDN/>
        <w:adjustRightInd/>
        <w:spacing w:after="0"/>
        <w:textAlignment w:val="auto"/>
        <w:rPr>
          <w:rFonts w:ascii="Arial" w:hAnsi="Arial"/>
          <w:sz w:val="36"/>
        </w:rPr>
      </w:pPr>
      <w:r w:rsidRPr="00DA2649">
        <w:br w:type="page"/>
      </w:r>
    </w:p>
    <w:p w14:paraId="41A8A176" w14:textId="7847874E" w:rsidR="00B37964" w:rsidRPr="00DA2649" w:rsidRDefault="00D01FD5" w:rsidP="00B60D22">
      <w:pPr>
        <w:pStyle w:val="Heading8"/>
      </w:pPr>
      <w:bookmarkStart w:id="760" w:name="_Toc128407606"/>
      <w:bookmarkStart w:id="761" w:name="_Toc128746236"/>
      <w:bookmarkStart w:id="762" w:name="_Toc129009118"/>
      <w:bookmarkStart w:id="763" w:name="_Toc129331226"/>
      <w:r w:rsidRPr="00DA2649">
        <w:lastRenderedPageBreak/>
        <w:t>Annex D (informative</w:t>
      </w:r>
      <w:r w:rsidR="007F55BF" w:rsidRPr="00DA2649">
        <w:t>):</w:t>
      </w:r>
      <w:r w:rsidR="007F55BF" w:rsidRPr="00DA2649">
        <w:br/>
      </w:r>
      <w:r w:rsidR="00B37964" w:rsidRPr="00DA2649">
        <w:t>State-of-the-art of using a Message Broker as V2X Message Distribution Server for exchanging non-session based V2X messages</w:t>
      </w:r>
      <w:bookmarkEnd w:id="760"/>
      <w:bookmarkEnd w:id="761"/>
      <w:bookmarkEnd w:id="762"/>
      <w:bookmarkEnd w:id="763"/>
    </w:p>
    <w:p w14:paraId="7D470481" w14:textId="77777777" w:rsidR="00D01FD5" w:rsidRPr="00DA2649" w:rsidRDefault="00D01FD5" w:rsidP="00336CAF">
      <w:r w:rsidRPr="00DA2649">
        <w:t>One important achievement of the MEC solution is to allow low latency communications and, consequently, to cover use cases that, in the past, were only possible with direct communication among vehicles. For this reason, there is the need that MEC Apps can interact with UEs to exchange V2X messages.</w:t>
      </w:r>
    </w:p>
    <w:p w14:paraId="2884C47F" w14:textId="2837BC35" w:rsidR="00D01FD5" w:rsidRPr="00DA2649" w:rsidRDefault="00D01FD5" w:rsidP="00336CAF">
      <w:r w:rsidRPr="00DA2649">
        <w:t>Several V2X services are non-session based and a possible option to exchange the V2X messages related to these services over the Uu interface is to use a V2X Message Distribution Server as introduced in Annex D of</w:t>
      </w:r>
      <w:r w:rsidR="003A4482" w:rsidRPr="00DA2649">
        <w:t xml:space="preserve"> [</w:t>
      </w:r>
      <w:r w:rsidR="003A4482" w:rsidRPr="00DA2649">
        <w:fldChar w:fldCharType="begin"/>
      </w:r>
      <w:r w:rsidR="003A4482" w:rsidRPr="00DA2649">
        <w:instrText xml:space="preserve">REF REF_TS123285 \h </w:instrText>
      </w:r>
      <w:r w:rsidR="0007653D" w:rsidRPr="00DA2649">
        <w:instrText xml:space="preserve"> \* MERGEFORMAT </w:instrText>
      </w:r>
      <w:r w:rsidR="003A4482" w:rsidRPr="00DA2649">
        <w:fldChar w:fldCharType="separate"/>
      </w:r>
      <w:r w:rsidR="00860031">
        <w:t>10</w:t>
      </w:r>
      <w:r w:rsidR="003A4482" w:rsidRPr="00DA2649">
        <w:fldChar w:fldCharType="end"/>
      </w:r>
      <w:r w:rsidR="003A4482" w:rsidRPr="00DA2649">
        <w:t>]</w:t>
      </w:r>
      <w:r w:rsidRPr="00DA2649">
        <w:t>. A common implementation solution is to employ a Message Broker.</w:t>
      </w:r>
    </w:p>
    <w:p w14:paraId="08730AE4" w14:textId="77777777" w:rsidR="00D01FD5" w:rsidRPr="00DA2649" w:rsidRDefault="00D01FD5" w:rsidP="00336CAF">
      <w:r w:rsidRPr="00DA2649">
        <w:t>This method has been borrowed by the IoT world considering the vehicle as an IoT object, or, better, as a container of different objects that can send and consume data. In the last years, several experimentations have been performed and different application layer protocols for the implementation of the Message Brokers have been considered.</w:t>
      </w:r>
    </w:p>
    <w:p w14:paraId="40757CA2" w14:textId="2BF68D9F" w:rsidR="00D01FD5" w:rsidRPr="00DA2649" w:rsidRDefault="00D01FD5" w:rsidP="00336CAF">
      <w:r w:rsidRPr="00DA2649">
        <w:t>An example of this approach has been provided by the Autopilot project</w:t>
      </w:r>
      <w:r w:rsidR="003A4482" w:rsidRPr="00DA2649">
        <w:t xml:space="preserve"> [</w:t>
      </w:r>
      <w:r w:rsidR="003A4482" w:rsidRPr="00DA2649">
        <w:fldChar w:fldCharType="begin"/>
      </w:r>
      <w:r w:rsidR="003A4482" w:rsidRPr="00DA2649">
        <w:instrText xml:space="preserve">REF REF_AUTOPILOT \h </w:instrText>
      </w:r>
      <w:r w:rsidR="0007653D" w:rsidRPr="00DA2649">
        <w:instrText xml:space="preserve"> \* MERGEFORMAT </w:instrText>
      </w:r>
      <w:r w:rsidR="003A4482" w:rsidRPr="00DA2649">
        <w:fldChar w:fldCharType="separate"/>
      </w:r>
      <w:r w:rsidR="00860031" w:rsidRPr="00DA2649">
        <w:t>i.</w:t>
      </w:r>
      <w:r w:rsidR="00860031">
        <w:t>18</w:t>
      </w:r>
      <w:r w:rsidR="003A4482" w:rsidRPr="00DA2649">
        <w:fldChar w:fldCharType="end"/>
      </w:r>
      <w:r w:rsidR="003A4482" w:rsidRPr="00DA2649">
        <w:t>]</w:t>
      </w:r>
      <w:r w:rsidRPr="00DA2649">
        <w:t xml:space="preserve">. All the Pilot sites of this large scale H2020 project collected data on the cloud through the MQTT </w:t>
      </w:r>
      <w:r w:rsidR="003A4482" w:rsidRPr="00DA2649">
        <w:t>[</w:t>
      </w:r>
      <w:r w:rsidR="003A4482" w:rsidRPr="00DA2649">
        <w:fldChar w:fldCharType="begin"/>
      </w:r>
      <w:r w:rsidR="003A4482" w:rsidRPr="00DA2649">
        <w:instrText xml:space="preserve">REF REF_MQTT \h </w:instrText>
      </w:r>
      <w:r w:rsidR="0007653D" w:rsidRPr="00DA2649">
        <w:instrText xml:space="preserve"> \* MERGEFORMAT </w:instrText>
      </w:r>
      <w:r w:rsidR="003A4482" w:rsidRPr="00DA2649">
        <w:fldChar w:fldCharType="separate"/>
      </w:r>
      <w:r w:rsidR="00860031" w:rsidRPr="00DA2649">
        <w:t>i.</w:t>
      </w:r>
      <w:r w:rsidR="00860031">
        <w:t>19</w:t>
      </w:r>
      <w:r w:rsidR="003A4482" w:rsidRPr="00DA2649">
        <w:fldChar w:fldCharType="end"/>
      </w:r>
      <w:r w:rsidR="003A4482" w:rsidRPr="00DA2649">
        <w:t>]</w:t>
      </w:r>
      <w:r w:rsidRPr="00DA2649">
        <w:t xml:space="preserve"> protocol. Similar experimentation with a Message Broker located at the edge for the exchange of V2X messages can be found in 5GCroCo </w:t>
      </w:r>
      <w:r w:rsidR="003A4482" w:rsidRPr="00DA2649">
        <w:t>[</w:t>
      </w:r>
      <w:r w:rsidR="003A4482" w:rsidRPr="00DA2649">
        <w:fldChar w:fldCharType="begin"/>
      </w:r>
      <w:r w:rsidR="003A4482" w:rsidRPr="00DA2649">
        <w:instrText xml:space="preserve">REF REF_FIFTHGENERATIONCROSS_BORDERCONTROL5G \h </w:instrText>
      </w:r>
      <w:r w:rsidR="0007653D" w:rsidRPr="00DA2649">
        <w:instrText xml:space="preserve"> \* MERGEFORMAT </w:instrText>
      </w:r>
      <w:r w:rsidR="003A4482" w:rsidRPr="00DA2649">
        <w:fldChar w:fldCharType="separate"/>
      </w:r>
      <w:r w:rsidR="00860031" w:rsidRPr="00DA2649">
        <w:t>i.</w:t>
      </w:r>
      <w:r w:rsidR="00860031">
        <w:t>20</w:t>
      </w:r>
      <w:r w:rsidR="003A4482" w:rsidRPr="00DA2649">
        <w:fldChar w:fldCharType="end"/>
      </w:r>
      <w:r w:rsidR="003A4482" w:rsidRPr="00DA2649">
        <w:t>]</w:t>
      </w:r>
      <w:r w:rsidRPr="00DA2649">
        <w:t xml:space="preserve"> (MQTT), 5G-Carmen </w:t>
      </w:r>
      <w:r w:rsidR="003A4482" w:rsidRPr="00DA2649">
        <w:t>[</w:t>
      </w:r>
      <w:r w:rsidR="003A4482" w:rsidRPr="00DA2649">
        <w:fldChar w:fldCharType="begin"/>
      </w:r>
      <w:r w:rsidR="003A4482" w:rsidRPr="00DA2649">
        <w:instrText xml:space="preserve">REF REF_5GCARMEN \h </w:instrText>
      </w:r>
      <w:r w:rsidR="0007653D" w:rsidRPr="00DA2649">
        <w:instrText xml:space="preserve"> \* MERGEFORMAT </w:instrText>
      </w:r>
      <w:r w:rsidR="003A4482" w:rsidRPr="00DA2649">
        <w:fldChar w:fldCharType="separate"/>
      </w:r>
      <w:r w:rsidR="00860031" w:rsidRPr="00DA2649">
        <w:t>i.</w:t>
      </w:r>
      <w:r w:rsidR="00860031">
        <w:t>21</w:t>
      </w:r>
      <w:r w:rsidR="003A4482" w:rsidRPr="00DA2649">
        <w:fldChar w:fldCharType="end"/>
      </w:r>
      <w:r w:rsidR="003A4482" w:rsidRPr="00DA2649">
        <w:t>]</w:t>
      </w:r>
      <w:r w:rsidRPr="00DA2649">
        <w:t xml:space="preserve"> (AMQP 1.0</w:t>
      </w:r>
      <w:r w:rsidR="003A4482" w:rsidRPr="00DA2649">
        <w:t xml:space="preserve"> [</w:t>
      </w:r>
      <w:r w:rsidR="003A4482" w:rsidRPr="00DA2649">
        <w:fldChar w:fldCharType="begin"/>
      </w:r>
      <w:r w:rsidR="003A4482" w:rsidRPr="00DA2649">
        <w:instrText xml:space="preserve">REF REF_ADVANCEDMESSAGEQUEUINGPROTOCOL \h </w:instrText>
      </w:r>
      <w:r w:rsidR="0007653D" w:rsidRPr="00DA2649">
        <w:instrText xml:space="preserve"> \* MERGEFORMAT </w:instrText>
      </w:r>
      <w:r w:rsidR="003A4482" w:rsidRPr="00DA2649">
        <w:fldChar w:fldCharType="separate"/>
      </w:r>
      <w:r w:rsidR="00860031" w:rsidRPr="00DA2649">
        <w:t>i.</w:t>
      </w:r>
      <w:r w:rsidR="00860031">
        <w:t>22</w:t>
      </w:r>
      <w:r w:rsidR="003A4482" w:rsidRPr="00DA2649">
        <w:fldChar w:fldCharType="end"/>
      </w:r>
      <w:r w:rsidR="003A4482" w:rsidRPr="00DA2649">
        <w:t>]</w:t>
      </w:r>
      <w:r w:rsidRPr="00DA2649">
        <w:t xml:space="preserve">) and 5G-META </w:t>
      </w:r>
      <w:r w:rsidR="003A4482" w:rsidRPr="00DA2649">
        <w:t>[</w:t>
      </w:r>
      <w:r w:rsidR="003A4482" w:rsidRPr="00DA2649">
        <w:fldChar w:fldCharType="begin"/>
      </w:r>
      <w:r w:rsidR="003A4482" w:rsidRPr="00DA2649">
        <w:instrText xml:space="preserve">REF REF_5GCAR_CAPTUREDDATA \h </w:instrText>
      </w:r>
      <w:r w:rsidR="0007653D" w:rsidRPr="00DA2649">
        <w:instrText xml:space="preserve"> \* MERGEFORMAT </w:instrText>
      </w:r>
      <w:r w:rsidR="003A4482" w:rsidRPr="00DA2649">
        <w:fldChar w:fldCharType="separate"/>
      </w:r>
      <w:r w:rsidR="00860031" w:rsidRPr="00DA2649">
        <w:t>i.</w:t>
      </w:r>
      <w:r w:rsidR="00860031">
        <w:t>23</w:t>
      </w:r>
      <w:r w:rsidR="003A4482" w:rsidRPr="00DA2649">
        <w:fldChar w:fldCharType="end"/>
      </w:r>
      <w:r w:rsidR="003A4482" w:rsidRPr="00DA2649">
        <w:t>]</w:t>
      </w:r>
      <w:r w:rsidRPr="00DA2649">
        <w:t xml:space="preserve"> (MQTT or AMQP 1.0) projects.</w:t>
      </w:r>
    </w:p>
    <w:p w14:paraId="763B2857" w14:textId="77777777" w:rsidR="00D01FD5" w:rsidRPr="00DA2649" w:rsidRDefault="00D01FD5" w:rsidP="00336CAF">
      <w:r w:rsidRPr="00DA2649">
        <w:t xml:space="preserve">Although the objectives and the </w:t>
      </w:r>
      <w:r w:rsidR="009001F9" w:rsidRPr="00DA2649">
        <w:t>realized</w:t>
      </w:r>
      <w:r w:rsidRPr="00DA2649">
        <w:t xml:space="preserve"> use cases of these projects are different, the proposed approach is the same as evidence of its goodness. A Message Broker can make possible to exchange non-session based V2X messages among vehicles, infrastructure (</w:t>
      </w:r>
      <w:r w:rsidR="00AA3DE8" w:rsidRPr="00DA2649">
        <w:t>e.g.</w:t>
      </w:r>
      <w:r w:rsidRPr="00DA2649">
        <w:t xml:space="preserve"> RSUs or fixed sensors) and other relevant sources.</w:t>
      </w:r>
    </w:p>
    <w:p w14:paraId="56879B79" w14:textId="6758A6A6" w:rsidR="00D01FD5" w:rsidRPr="00DA2649" w:rsidRDefault="00D01FD5" w:rsidP="00336CAF">
      <w:r w:rsidRPr="00DA2649">
        <w:t xml:space="preserve">The CROADS Platform </w:t>
      </w:r>
      <w:r w:rsidR="003A4482" w:rsidRPr="00DA2649">
        <w:t>[</w:t>
      </w:r>
      <w:r w:rsidR="003A4482" w:rsidRPr="00DA2649">
        <w:fldChar w:fldCharType="begin"/>
      </w:r>
      <w:r w:rsidR="003A4482" w:rsidRPr="00DA2649">
        <w:instrText xml:space="preserve">REF REF_C_ROADS_THEPLATFORMOFHARMONISEDC_ITS \h </w:instrText>
      </w:r>
      <w:r w:rsidR="0007653D" w:rsidRPr="00DA2649">
        <w:instrText xml:space="preserve"> \* MERGEFORMAT </w:instrText>
      </w:r>
      <w:r w:rsidR="003A4482" w:rsidRPr="00DA2649">
        <w:fldChar w:fldCharType="separate"/>
      </w:r>
      <w:r w:rsidR="00860031" w:rsidRPr="00DA2649">
        <w:t>i.</w:t>
      </w:r>
      <w:r w:rsidR="00860031">
        <w:t>24</w:t>
      </w:r>
      <w:r w:rsidR="003A4482" w:rsidRPr="00DA2649">
        <w:fldChar w:fldCharType="end"/>
      </w:r>
      <w:r w:rsidR="003A4482" w:rsidRPr="00DA2649">
        <w:t>]</w:t>
      </w:r>
      <w:r w:rsidRPr="00DA2649">
        <w:t xml:space="preserve"> also performs different on-field test using the AMQP 1.0 protocol and dealing with interoperability among different Message Brokers, that may also belong to different countries. One example is provided by the tests on the Brenner pass between Italy and Austria that are underway by CROAD</w:t>
      </w:r>
      <w:r w:rsidRPr="00A06862">
        <w:t xml:space="preserve">S and by the H2020 ICT4CART project </w:t>
      </w:r>
      <w:r w:rsidR="003A4482" w:rsidRPr="00A06862">
        <w:t>[</w:t>
      </w:r>
      <w:r w:rsidR="003A4482" w:rsidRPr="00A06862">
        <w:fldChar w:fldCharType="begin"/>
      </w:r>
      <w:r w:rsidR="003A4482" w:rsidRPr="00A06862">
        <w:instrText xml:space="preserve">REF REF_ICT4CART \h </w:instrText>
      </w:r>
      <w:r w:rsidR="0007653D" w:rsidRPr="00A06862">
        <w:instrText xml:space="preserve"> \* MERGEFORMAT </w:instrText>
      </w:r>
      <w:r w:rsidR="003A4482" w:rsidRPr="00A06862">
        <w:fldChar w:fldCharType="separate"/>
      </w:r>
      <w:r w:rsidR="00860031" w:rsidRPr="00DA2649">
        <w:t>i.</w:t>
      </w:r>
      <w:r w:rsidR="00860031">
        <w:t>25</w:t>
      </w:r>
      <w:r w:rsidR="003A4482" w:rsidRPr="00A06862">
        <w:fldChar w:fldCharType="end"/>
      </w:r>
      <w:r w:rsidR="003A4482" w:rsidRPr="00A06862">
        <w:t>]</w:t>
      </w:r>
      <w:r w:rsidRPr="00A06862">
        <w:t xml:space="preserve"> that uses a similar communication architecture. The CROADS project has also detailed a set of filter criteria for the reception of only relevant V2X messages. </w:t>
      </w:r>
      <w:bookmarkStart w:id="764" w:name="_Hlk129244845"/>
      <w:r w:rsidRPr="00A06862">
        <w:t>In the specific</w:t>
      </w:r>
      <w:r w:rsidR="00A06862" w:rsidRPr="00A06862">
        <w:t xml:space="preserve"> document</w:t>
      </w:r>
      <w:r w:rsidRPr="00A06862">
        <w:t>, th</w:t>
      </w:r>
      <w:r w:rsidRPr="00DA2649">
        <w:t>ey introduced a criterion to identify a geographical area of relevance exploiting a geospatial indexing based on quadkeys</w:t>
      </w:r>
      <w:r w:rsidR="003A4482" w:rsidRPr="00DA2649">
        <w:t xml:space="preserve"> [</w:t>
      </w:r>
      <w:r w:rsidR="003A4482" w:rsidRPr="00DA2649">
        <w:fldChar w:fldCharType="begin"/>
      </w:r>
      <w:r w:rsidR="003A4482" w:rsidRPr="00DA2649">
        <w:instrText xml:space="preserve">REF REF_DEVELOPERS \h </w:instrText>
      </w:r>
      <w:r w:rsidR="0007653D" w:rsidRPr="00DA2649">
        <w:instrText xml:space="preserve"> \* MERGEFORMAT </w:instrText>
      </w:r>
      <w:r w:rsidR="003A4482" w:rsidRPr="00DA2649">
        <w:fldChar w:fldCharType="separate"/>
      </w:r>
      <w:r w:rsidR="00860031" w:rsidRPr="00DA2649">
        <w:t>i.</w:t>
      </w:r>
      <w:r w:rsidR="00860031">
        <w:t>26</w:t>
      </w:r>
      <w:r w:rsidR="003A4482" w:rsidRPr="00DA2649">
        <w:fldChar w:fldCharType="end"/>
      </w:r>
      <w:r w:rsidR="003A4482" w:rsidRPr="00DA2649">
        <w:t>]</w:t>
      </w:r>
      <w:r w:rsidRPr="00DA2649">
        <w:t>.</w:t>
      </w:r>
      <w:bookmarkEnd w:id="764"/>
    </w:p>
    <w:p w14:paraId="2B645331" w14:textId="77777777" w:rsidR="005B7FD7" w:rsidRPr="00DA2649" w:rsidRDefault="00BF47CC" w:rsidP="00AA3DE8">
      <w:pPr>
        <w:overflowPunct/>
        <w:autoSpaceDE/>
        <w:autoSpaceDN/>
        <w:adjustRightInd/>
        <w:spacing w:after="0"/>
        <w:textAlignment w:val="auto"/>
      </w:pPr>
      <w:r w:rsidRPr="00DA2649">
        <w:br w:type="page"/>
      </w:r>
    </w:p>
    <w:p w14:paraId="42D8374C" w14:textId="7A5159FC" w:rsidR="005B7FD7" w:rsidRPr="00DA2649" w:rsidRDefault="00BF47CC" w:rsidP="00AA3DE8">
      <w:pPr>
        <w:pStyle w:val="Heading1"/>
      </w:pPr>
      <w:bookmarkStart w:id="765" w:name="_Toc128407607"/>
      <w:bookmarkStart w:id="766" w:name="_Toc128746237"/>
      <w:bookmarkStart w:id="767" w:name="_Toc129009119"/>
      <w:bookmarkStart w:id="768" w:name="_Toc129331227"/>
      <w:r w:rsidRPr="00DA2649">
        <w:lastRenderedPageBreak/>
        <w:t>History</w:t>
      </w:r>
      <w:bookmarkEnd w:id="765"/>
      <w:bookmarkEnd w:id="766"/>
      <w:bookmarkEnd w:id="767"/>
      <w:bookmarkEnd w:id="7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47"/>
        <w:gridCol w:w="1588"/>
        <w:gridCol w:w="6804"/>
      </w:tblGrid>
      <w:tr w:rsidR="00DC70A1" w:rsidRPr="00DA2649" w14:paraId="0BCF84BF" w14:textId="77777777" w:rsidTr="00DC70A1">
        <w:trPr>
          <w:cantSplit/>
          <w:jc w:val="center"/>
        </w:trPr>
        <w:tc>
          <w:tcPr>
            <w:tcW w:w="9639" w:type="dxa"/>
            <w:gridSpan w:val="3"/>
          </w:tcPr>
          <w:p w14:paraId="3AB9FA99" w14:textId="77777777" w:rsidR="00DC70A1" w:rsidRPr="00DA2649" w:rsidRDefault="00DC70A1" w:rsidP="0031725A">
            <w:pPr>
              <w:spacing w:before="60" w:after="60"/>
              <w:jc w:val="center"/>
              <w:rPr>
                <w:b/>
                <w:sz w:val="24"/>
              </w:rPr>
            </w:pPr>
            <w:bookmarkStart w:id="769" w:name="historytable"/>
            <w:r w:rsidRPr="00DA2649">
              <w:rPr>
                <w:b/>
                <w:sz w:val="24"/>
              </w:rPr>
              <w:t>Document history</w:t>
            </w:r>
          </w:p>
        </w:tc>
      </w:tr>
      <w:tr w:rsidR="00DC70A1" w:rsidRPr="00DA2649" w14:paraId="29A2D207" w14:textId="77777777" w:rsidTr="00DC70A1">
        <w:trPr>
          <w:cantSplit/>
          <w:jc w:val="center"/>
        </w:trPr>
        <w:tc>
          <w:tcPr>
            <w:tcW w:w="1247" w:type="dxa"/>
          </w:tcPr>
          <w:p w14:paraId="3324399A" w14:textId="3A25D359" w:rsidR="00DC70A1" w:rsidRPr="00DA2649" w:rsidRDefault="00DC70A1" w:rsidP="0031725A">
            <w:pPr>
              <w:pStyle w:val="FP"/>
              <w:spacing w:before="80" w:after="80"/>
              <w:ind w:left="57"/>
            </w:pPr>
            <w:r w:rsidRPr="00DA2649">
              <w:t>V2.1.1</w:t>
            </w:r>
          </w:p>
        </w:tc>
        <w:tc>
          <w:tcPr>
            <w:tcW w:w="1588" w:type="dxa"/>
          </w:tcPr>
          <w:p w14:paraId="0FC294DA" w14:textId="62E89F68" w:rsidR="00DC70A1" w:rsidRPr="00DA2649" w:rsidRDefault="00DC70A1" w:rsidP="0031725A">
            <w:pPr>
              <w:pStyle w:val="FP"/>
              <w:spacing w:before="80" w:after="80"/>
              <w:ind w:left="57"/>
            </w:pPr>
            <w:r w:rsidRPr="00DA2649">
              <w:t>April 2020</w:t>
            </w:r>
          </w:p>
        </w:tc>
        <w:tc>
          <w:tcPr>
            <w:tcW w:w="6804" w:type="dxa"/>
          </w:tcPr>
          <w:p w14:paraId="36D522BF" w14:textId="550A619A" w:rsidR="00DC70A1" w:rsidRPr="00DA2649" w:rsidRDefault="00DC70A1" w:rsidP="0031725A">
            <w:pPr>
              <w:pStyle w:val="FP"/>
              <w:tabs>
                <w:tab w:val="left" w:pos="3261"/>
                <w:tab w:val="left" w:pos="4395"/>
              </w:tabs>
              <w:spacing w:before="80" w:after="80"/>
              <w:ind w:left="57"/>
            </w:pPr>
            <w:r w:rsidRPr="00DA2649">
              <w:t>Publication</w:t>
            </w:r>
          </w:p>
        </w:tc>
      </w:tr>
      <w:tr w:rsidR="00DC70A1" w:rsidRPr="00DA2649" w14:paraId="2B71A126" w14:textId="77777777" w:rsidTr="00DC70A1">
        <w:trPr>
          <w:cantSplit/>
          <w:jc w:val="center"/>
        </w:trPr>
        <w:tc>
          <w:tcPr>
            <w:tcW w:w="1247" w:type="dxa"/>
          </w:tcPr>
          <w:p w14:paraId="66602BCF" w14:textId="14F4D7C4" w:rsidR="00DC70A1" w:rsidRPr="00DA2649" w:rsidRDefault="00DC70A1" w:rsidP="0031725A">
            <w:pPr>
              <w:pStyle w:val="FP"/>
              <w:spacing w:before="80" w:after="80"/>
              <w:ind w:left="57"/>
            </w:pPr>
            <w:r w:rsidRPr="00DA2649">
              <w:t>V2.2.1</w:t>
            </w:r>
          </w:p>
        </w:tc>
        <w:tc>
          <w:tcPr>
            <w:tcW w:w="1588" w:type="dxa"/>
          </w:tcPr>
          <w:p w14:paraId="127D992A" w14:textId="070A359F" w:rsidR="00DC70A1" w:rsidRPr="00DA2649" w:rsidRDefault="00DC70A1" w:rsidP="0031725A">
            <w:pPr>
              <w:pStyle w:val="FP"/>
              <w:spacing w:before="80" w:after="80"/>
              <w:ind w:left="57"/>
            </w:pPr>
            <w:r w:rsidRPr="00DA2649">
              <w:t>May 2022</w:t>
            </w:r>
          </w:p>
        </w:tc>
        <w:tc>
          <w:tcPr>
            <w:tcW w:w="6804" w:type="dxa"/>
          </w:tcPr>
          <w:p w14:paraId="7769A87C" w14:textId="5AF515EA" w:rsidR="00DC70A1" w:rsidRPr="00DA2649" w:rsidRDefault="00DC70A1" w:rsidP="0031725A">
            <w:pPr>
              <w:pStyle w:val="FP"/>
              <w:tabs>
                <w:tab w:val="left" w:pos="3261"/>
                <w:tab w:val="left" w:pos="4395"/>
              </w:tabs>
              <w:spacing w:before="80" w:after="80"/>
              <w:ind w:left="57"/>
            </w:pPr>
            <w:r w:rsidRPr="00DA2649">
              <w:t>Publication</w:t>
            </w:r>
          </w:p>
        </w:tc>
      </w:tr>
      <w:tr w:rsidR="00DC70A1" w:rsidRPr="00DA2649" w14:paraId="72527F56" w14:textId="77777777" w:rsidTr="00DC70A1">
        <w:trPr>
          <w:cantSplit/>
          <w:jc w:val="center"/>
        </w:trPr>
        <w:tc>
          <w:tcPr>
            <w:tcW w:w="1247" w:type="dxa"/>
          </w:tcPr>
          <w:p w14:paraId="413FEB46" w14:textId="250C3B83" w:rsidR="00DC70A1" w:rsidRPr="00DA2649" w:rsidRDefault="00DC70A1" w:rsidP="0031725A">
            <w:pPr>
              <w:pStyle w:val="FP"/>
              <w:spacing w:before="80" w:after="80"/>
              <w:ind w:left="57"/>
            </w:pPr>
            <w:r w:rsidRPr="00DA2649">
              <w:t>V3.1.1</w:t>
            </w:r>
          </w:p>
        </w:tc>
        <w:tc>
          <w:tcPr>
            <w:tcW w:w="1588" w:type="dxa"/>
          </w:tcPr>
          <w:p w14:paraId="4C31A64F" w14:textId="5F95842F" w:rsidR="00DC70A1" w:rsidRPr="00DA2649" w:rsidRDefault="00DC70A1" w:rsidP="0031725A">
            <w:pPr>
              <w:pStyle w:val="FP"/>
              <w:spacing w:before="80" w:after="80"/>
              <w:ind w:left="57"/>
            </w:pPr>
            <w:r w:rsidRPr="00DA2649">
              <w:t>March 2023</w:t>
            </w:r>
          </w:p>
        </w:tc>
        <w:tc>
          <w:tcPr>
            <w:tcW w:w="6804" w:type="dxa"/>
          </w:tcPr>
          <w:p w14:paraId="27C60249" w14:textId="627DD3A1" w:rsidR="00DC70A1" w:rsidRPr="00DA2649" w:rsidRDefault="00DC70A1" w:rsidP="0031725A">
            <w:pPr>
              <w:pStyle w:val="FP"/>
              <w:tabs>
                <w:tab w:val="left" w:pos="3261"/>
                <w:tab w:val="left" w:pos="4395"/>
              </w:tabs>
              <w:spacing w:before="80" w:after="80"/>
              <w:ind w:left="57"/>
            </w:pPr>
            <w:r w:rsidRPr="00DA2649">
              <w:t>Publication</w:t>
            </w:r>
          </w:p>
        </w:tc>
      </w:tr>
      <w:tr w:rsidR="00DC70A1" w:rsidRPr="00DA2649" w14:paraId="34A16DFA" w14:textId="77777777" w:rsidTr="00DC70A1">
        <w:trPr>
          <w:cantSplit/>
          <w:jc w:val="center"/>
        </w:trPr>
        <w:tc>
          <w:tcPr>
            <w:tcW w:w="1247" w:type="dxa"/>
          </w:tcPr>
          <w:p w14:paraId="61EBF7C2" w14:textId="77777777" w:rsidR="00DC70A1" w:rsidRPr="00DA2649" w:rsidRDefault="00DC70A1" w:rsidP="0031725A">
            <w:pPr>
              <w:pStyle w:val="FP"/>
              <w:spacing w:before="80" w:after="80"/>
              <w:ind w:left="57"/>
            </w:pPr>
          </w:p>
        </w:tc>
        <w:tc>
          <w:tcPr>
            <w:tcW w:w="1588" w:type="dxa"/>
          </w:tcPr>
          <w:p w14:paraId="348CAE82" w14:textId="77777777" w:rsidR="00DC70A1" w:rsidRPr="00DA2649" w:rsidRDefault="00DC70A1" w:rsidP="0031725A">
            <w:pPr>
              <w:pStyle w:val="FP"/>
              <w:spacing w:before="80" w:after="80"/>
              <w:ind w:left="57"/>
            </w:pPr>
          </w:p>
        </w:tc>
        <w:tc>
          <w:tcPr>
            <w:tcW w:w="6804" w:type="dxa"/>
          </w:tcPr>
          <w:p w14:paraId="140F93AF" w14:textId="77777777" w:rsidR="00DC70A1" w:rsidRPr="00DA2649" w:rsidRDefault="00DC70A1" w:rsidP="0031725A">
            <w:pPr>
              <w:pStyle w:val="FP"/>
              <w:tabs>
                <w:tab w:val="left" w:pos="3261"/>
                <w:tab w:val="left" w:pos="4395"/>
              </w:tabs>
              <w:spacing w:before="80" w:after="80"/>
              <w:ind w:left="57"/>
            </w:pPr>
          </w:p>
        </w:tc>
      </w:tr>
      <w:tr w:rsidR="00DC70A1" w:rsidRPr="00DA2649" w14:paraId="365E3DFC" w14:textId="77777777" w:rsidTr="00DC70A1">
        <w:trPr>
          <w:cantSplit/>
          <w:jc w:val="center"/>
        </w:trPr>
        <w:tc>
          <w:tcPr>
            <w:tcW w:w="1247" w:type="dxa"/>
          </w:tcPr>
          <w:p w14:paraId="3004DBA6" w14:textId="77777777" w:rsidR="00DC70A1" w:rsidRPr="00DA2649" w:rsidRDefault="00DC70A1" w:rsidP="0031725A">
            <w:pPr>
              <w:pStyle w:val="FP"/>
              <w:spacing w:before="80" w:after="80"/>
              <w:ind w:left="57"/>
            </w:pPr>
          </w:p>
        </w:tc>
        <w:tc>
          <w:tcPr>
            <w:tcW w:w="1588" w:type="dxa"/>
          </w:tcPr>
          <w:p w14:paraId="456B4240" w14:textId="77777777" w:rsidR="00DC70A1" w:rsidRPr="00DA2649" w:rsidRDefault="00DC70A1" w:rsidP="0031725A">
            <w:pPr>
              <w:pStyle w:val="FP"/>
              <w:spacing w:before="80" w:after="80"/>
              <w:ind w:left="57"/>
            </w:pPr>
          </w:p>
        </w:tc>
        <w:tc>
          <w:tcPr>
            <w:tcW w:w="6804" w:type="dxa"/>
          </w:tcPr>
          <w:p w14:paraId="3ED96E03" w14:textId="77777777" w:rsidR="00DC70A1" w:rsidRPr="00DA2649" w:rsidRDefault="00DC70A1" w:rsidP="0031725A">
            <w:pPr>
              <w:pStyle w:val="FP"/>
              <w:tabs>
                <w:tab w:val="left" w:pos="3261"/>
                <w:tab w:val="left" w:pos="4395"/>
              </w:tabs>
              <w:spacing w:before="80" w:after="80"/>
              <w:ind w:left="57"/>
            </w:pPr>
          </w:p>
        </w:tc>
      </w:tr>
      <w:bookmarkEnd w:id="769"/>
    </w:tbl>
    <w:p w14:paraId="1DF61A7A" w14:textId="77777777" w:rsidR="00DC70A1" w:rsidRPr="00DA2649" w:rsidRDefault="00DC70A1" w:rsidP="00DC70A1"/>
    <w:sectPr w:rsidR="00DC70A1" w:rsidRPr="00DA2649" w:rsidSect="007F55BF">
      <w:headerReference w:type="default" r:id="rId81"/>
      <w:footerReference w:type="default" r:id="rId82"/>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221D" w14:textId="77777777" w:rsidR="00656870" w:rsidRDefault="00656870">
      <w:r>
        <w:separator/>
      </w:r>
    </w:p>
  </w:endnote>
  <w:endnote w:type="continuationSeparator" w:id="0">
    <w:p w14:paraId="76352A77" w14:textId="77777777" w:rsidR="00656870" w:rsidRDefault="00656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2AA" w14:textId="77777777" w:rsidR="007F55BF" w:rsidRDefault="007F55BF">
    <w:pPr>
      <w:pStyle w:val="Footer"/>
    </w:pPr>
  </w:p>
  <w:p w14:paraId="76B3F370" w14:textId="77777777" w:rsidR="007F55BF" w:rsidRDefault="007F5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D9C" w14:textId="5A95DAF2" w:rsidR="005B7FD7" w:rsidRPr="007F55BF" w:rsidRDefault="007F55BF" w:rsidP="007F55BF">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8213" w14:textId="77777777" w:rsidR="00656870" w:rsidRDefault="00656870">
      <w:r>
        <w:separator/>
      </w:r>
    </w:p>
  </w:footnote>
  <w:footnote w:type="continuationSeparator" w:id="0">
    <w:p w14:paraId="33306521" w14:textId="77777777" w:rsidR="00656870" w:rsidRDefault="00656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40517" w14:textId="77777777" w:rsidR="007F55BF" w:rsidRDefault="007F55BF">
    <w:pPr>
      <w:pStyle w:val="Header"/>
    </w:pPr>
    <w:r>
      <w:rPr>
        <w:lang w:eastAsia="en-GB"/>
      </w:rPr>
      <w:drawing>
        <wp:anchor distT="0" distB="0" distL="114300" distR="114300" simplePos="0" relativeHeight="251659264" behindDoc="1" locked="0" layoutInCell="1" allowOverlap="1" wp14:anchorId="3B1F527A" wp14:editId="3BABD77B">
          <wp:simplePos x="0" y="0"/>
          <wp:positionH relativeFrom="column">
            <wp:posOffset>-100965</wp:posOffset>
          </wp:positionH>
          <wp:positionV relativeFrom="paragraph">
            <wp:posOffset>998220</wp:posOffset>
          </wp:positionV>
          <wp:extent cx="6607810" cy="2876550"/>
          <wp:effectExtent l="19050" t="0" r="2540" b="0"/>
          <wp:wrapNone/>
          <wp:docPr id="20" name="Picture 20"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54683" w14:textId="010AEA9C" w:rsidR="007F55BF" w:rsidRDefault="007F55BF" w:rsidP="007F55BF">
    <w:pPr>
      <w:pStyle w:val="Header"/>
      <w:framePr w:wrap="auto" w:vAnchor="text" w:hAnchor="margin" w:xAlign="right" w:y="1"/>
      <w:widowControl/>
      <w:rPr>
        <w:noProof w:val="0"/>
      </w:rPr>
    </w:pPr>
    <w:r>
      <w:rPr>
        <w:noProof w:val="0"/>
      </w:rPr>
      <w:fldChar w:fldCharType="begin"/>
    </w:r>
    <w:r>
      <w:rPr>
        <w:noProof w:val="0"/>
      </w:rPr>
      <w:instrText xml:space="preserve">styleref ZA </w:instrText>
    </w:r>
    <w:r>
      <w:rPr>
        <w:noProof w:val="0"/>
      </w:rPr>
      <w:fldChar w:fldCharType="separate"/>
    </w:r>
    <w:r w:rsidR="00860031">
      <w:t>ETSI GS MEC 030 V3.1.1 (2023-03)</w:t>
    </w:r>
    <w:r>
      <w:rPr>
        <w:noProof w:val="0"/>
      </w:rPr>
      <w:fldChar w:fldCharType="end"/>
    </w:r>
  </w:p>
  <w:p w14:paraId="0E3ED5F3" w14:textId="77777777" w:rsidR="007F55BF" w:rsidRDefault="007F55BF" w:rsidP="007F55BF">
    <w:pPr>
      <w:pStyle w:val="Header"/>
      <w:framePr w:wrap="auto" w:vAnchor="text" w:hAnchor="margin" w:xAlign="center" w:y="1"/>
      <w:widowControl/>
      <w:rPr>
        <w:noProof w:val="0"/>
      </w:rPr>
    </w:pPr>
    <w:r>
      <w:rPr>
        <w:noProof w:val="0"/>
      </w:rPr>
      <w:fldChar w:fldCharType="begin"/>
    </w:r>
    <w:r>
      <w:rPr>
        <w:noProof w:val="0"/>
      </w:rPr>
      <w:instrText xml:space="preserve">page </w:instrText>
    </w:r>
    <w:r>
      <w:rPr>
        <w:noProof w:val="0"/>
      </w:rPr>
      <w:fldChar w:fldCharType="separate"/>
    </w:r>
    <w:r>
      <w:t>22</w:t>
    </w:r>
    <w:r>
      <w:rPr>
        <w:noProof w:val="0"/>
      </w:rPr>
      <w:fldChar w:fldCharType="end"/>
    </w:r>
  </w:p>
  <w:p w14:paraId="1BA29443" w14:textId="46519A4F" w:rsidR="007F55BF" w:rsidRDefault="007F55BF" w:rsidP="007F55BF">
    <w:pPr>
      <w:pStyle w:val="Header"/>
      <w:framePr w:wrap="auto" w:vAnchor="text" w:hAnchor="margin" w:y="1"/>
      <w:widowControl/>
      <w:rPr>
        <w:noProof w:val="0"/>
      </w:rPr>
    </w:pPr>
    <w:r>
      <w:rPr>
        <w:noProof w:val="0"/>
      </w:rPr>
      <w:fldChar w:fldCharType="begin"/>
    </w:r>
    <w:r>
      <w:rPr>
        <w:noProof w:val="0"/>
      </w:rPr>
      <w:instrText xml:space="preserve">styleref ZGSM </w:instrText>
    </w:r>
    <w:r>
      <w:rPr>
        <w:noProof w:val="0"/>
      </w:rPr>
      <w:fldChar w:fldCharType="end"/>
    </w:r>
  </w:p>
  <w:p w14:paraId="433D8346" w14:textId="77777777" w:rsidR="005B7FD7" w:rsidRPr="007F55BF" w:rsidRDefault="005B7FD7" w:rsidP="007F5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7A868CB"/>
    <w:multiLevelType w:val="hybridMultilevel"/>
    <w:tmpl w:val="F40AC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C63309C"/>
    <w:multiLevelType w:val="hybridMultilevel"/>
    <w:tmpl w:val="05FAB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1814524467">
    <w:abstractNumId w:val="17"/>
  </w:num>
  <w:num w:numId="2" w16cid:durableId="324361674">
    <w:abstractNumId w:val="32"/>
  </w:num>
  <w:num w:numId="3" w16cid:durableId="2097168495">
    <w:abstractNumId w:val="12"/>
  </w:num>
  <w:num w:numId="4" w16cid:durableId="531647806">
    <w:abstractNumId w:val="19"/>
  </w:num>
  <w:num w:numId="5" w16cid:durableId="1808429262">
    <w:abstractNumId w:val="26"/>
  </w:num>
  <w:num w:numId="6" w16cid:durableId="1508445446">
    <w:abstractNumId w:val="2"/>
  </w:num>
  <w:num w:numId="7" w16cid:durableId="1518959464">
    <w:abstractNumId w:val="1"/>
  </w:num>
  <w:num w:numId="8" w16cid:durableId="731856820">
    <w:abstractNumId w:val="0"/>
  </w:num>
  <w:num w:numId="9" w16cid:durableId="424955996">
    <w:abstractNumId w:val="31"/>
  </w:num>
  <w:num w:numId="10" w16cid:durableId="956789786">
    <w:abstractNumId w:val="33"/>
  </w:num>
  <w:num w:numId="11" w16cid:durableId="276449999">
    <w:abstractNumId w:val="19"/>
    <w:lvlOverride w:ilvl="0">
      <w:startOverride w:val="1"/>
    </w:lvlOverride>
  </w:num>
  <w:num w:numId="12" w16cid:durableId="1182014534">
    <w:abstractNumId w:val="19"/>
    <w:lvlOverride w:ilvl="0">
      <w:startOverride w:val="1"/>
    </w:lvlOverride>
  </w:num>
  <w:num w:numId="13" w16cid:durableId="1065496121">
    <w:abstractNumId w:val="19"/>
    <w:lvlOverride w:ilvl="0">
      <w:startOverride w:val="1"/>
    </w:lvlOverride>
  </w:num>
  <w:num w:numId="14" w16cid:durableId="605504078">
    <w:abstractNumId w:val="19"/>
    <w:lvlOverride w:ilvl="0">
      <w:startOverride w:val="1"/>
    </w:lvlOverride>
  </w:num>
  <w:num w:numId="15" w16cid:durableId="154079414">
    <w:abstractNumId w:val="19"/>
    <w:lvlOverride w:ilvl="0">
      <w:startOverride w:val="1"/>
    </w:lvlOverride>
  </w:num>
  <w:num w:numId="16" w16cid:durableId="1778207393">
    <w:abstractNumId w:val="19"/>
    <w:lvlOverride w:ilvl="0">
      <w:startOverride w:val="1"/>
    </w:lvlOverride>
  </w:num>
  <w:num w:numId="17" w16cid:durableId="450515051">
    <w:abstractNumId w:val="19"/>
    <w:lvlOverride w:ilvl="0">
      <w:startOverride w:val="1"/>
    </w:lvlOverride>
  </w:num>
  <w:num w:numId="18" w16cid:durableId="1643653288">
    <w:abstractNumId w:val="19"/>
    <w:lvlOverride w:ilvl="0">
      <w:startOverride w:val="1"/>
    </w:lvlOverride>
  </w:num>
  <w:num w:numId="19" w16cid:durableId="300426759">
    <w:abstractNumId w:val="19"/>
    <w:lvlOverride w:ilvl="0">
      <w:startOverride w:val="1"/>
    </w:lvlOverride>
  </w:num>
  <w:num w:numId="20" w16cid:durableId="1481536323">
    <w:abstractNumId w:val="19"/>
    <w:lvlOverride w:ilvl="0">
      <w:startOverride w:val="1"/>
    </w:lvlOverride>
  </w:num>
  <w:num w:numId="21" w16cid:durableId="2115905421">
    <w:abstractNumId w:val="19"/>
    <w:lvlOverride w:ilvl="0">
      <w:startOverride w:val="1"/>
    </w:lvlOverride>
  </w:num>
  <w:num w:numId="22" w16cid:durableId="140003127">
    <w:abstractNumId w:val="19"/>
    <w:lvlOverride w:ilvl="0">
      <w:startOverride w:val="1"/>
    </w:lvlOverride>
  </w:num>
  <w:num w:numId="23" w16cid:durableId="1313945960">
    <w:abstractNumId w:val="25"/>
  </w:num>
  <w:num w:numId="24" w16cid:durableId="761493216">
    <w:abstractNumId w:val="19"/>
    <w:lvlOverride w:ilvl="0">
      <w:startOverride w:val="1"/>
    </w:lvlOverride>
  </w:num>
  <w:num w:numId="25" w16cid:durableId="292561716">
    <w:abstractNumId w:val="19"/>
    <w:lvlOverride w:ilvl="0">
      <w:startOverride w:val="1"/>
    </w:lvlOverride>
  </w:num>
  <w:num w:numId="26" w16cid:durableId="78253325">
    <w:abstractNumId w:val="9"/>
  </w:num>
  <w:num w:numId="27" w16cid:durableId="887842764">
    <w:abstractNumId w:val="7"/>
  </w:num>
  <w:num w:numId="28" w16cid:durableId="1333871540">
    <w:abstractNumId w:val="6"/>
  </w:num>
  <w:num w:numId="29" w16cid:durableId="222956313">
    <w:abstractNumId w:val="5"/>
  </w:num>
  <w:num w:numId="30" w16cid:durableId="1081178698">
    <w:abstractNumId w:val="4"/>
  </w:num>
  <w:num w:numId="31" w16cid:durableId="985863718">
    <w:abstractNumId w:val="8"/>
  </w:num>
  <w:num w:numId="32" w16cid:durableId="364672206">
    <w:abstractNumId w:val="3"/>
  </w:num>
  <w:num w:numId="33" w16cid:durableId="580913163">
    <w:abstractNumId w:val="16"/>
  </w:num>
  <w:num w:numId="34" w16cid:durableId="1364162672">
    <w:abstractNumId w:val="28"/>
  </w:num>
  <w:num w:numId="35" w16cid:durableId="1112823415">
    <w:abstractNumId w:val="23"/>
  </w:num>
  <w:num w:numId="36" w16cid:durableId="1533952776">
    <w:abstractNumId w:val="27"/>
  </w:num>
  <w:num w:numId="37" w16cid:durableId="530152025">
    <w:abstractNumId w:val="15"/>
  </w:num>
  <w:num w:numId="38" w16cid:durableId="853769448">
    <w:abstractNumId w:val="11"/>
  </w:num>
  <w:num w:numId="39" w16cid:durableId="1003051578">
    <w:abstractNumId w:val="13"/>
  </w:num>
  <w:num w:numId="40" w16cid:durableId="1187595127">
    <w:abstractNumId w:val="24"/>
  </w:num>
  <w:num w:numId="41" w16cid:durableId="1834762529">
    <w:abstractNumId w:val="30"/>
  </w:num>
  <w:num w:numId="42" w16cid:durableId="1974097184">
    <w:abstractNumId w:val="20"/>
  </w:num>
  <w:num w:numId="43" w16cid:durableId="94979822">
    <w:abstractNumId w:val="10"/>
  </w:num>
  <w:num w:numId="44" w16cid:durableId="10495720">
    <w:abstractNumId w:val="22"/>
  </w:num>
  <w:num w:numId="45" w16cid:durableId="696077115">
    <w:abstractNumId w:val="14"/>
  </w:num>
  <w:num w:numId="46" w16cid:durableId="1805075083">
    <w:abstractNumId w:val="18"/>
  </w:num>
  <w:num w:numId="47" w16cid:durableId="1982611717">
    <w:abstractNumId w:val="29"/>
  </w:num>
  <w:num w:numId="48" w16cid:durableId="1830749410">
    <w:abstractNumId w:val="19"/>
    <w:lvlOverride w:ilvl="0">
      <w:startOverride w:val="1"/>
    </w:lvlOverride>
  </w:num>
  <w:num w:numId="49" w16cid:durableId="1615400574">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283"/>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NTO2MDA3NzC2MDdQ0lEKTi0uzszPAykwqQUACQnfvCwAAAA="/>
  </w:docVars>
  <w:rsids>
    <w:rsidRoot w:val="005B7FD7"/>
    <w:rsid w:val="00000859"/>
    <w:rsid w:val="00003B2D"/>
    <w:rsid w:val="00017320"/>
    <w:rsid w:val="0002176C"/>
    <w:rsid w:val="00022FBE"/>
    <w:rsid w:val="000247AF"/>
    <w:rsid w:val="00030DE1"/>
    <w:rsid w:val="000375E7"/>
    <w:rsid w:val="00037A77"/>
    <w:rsid w:val="00041E93"/>
    <w:rsid w:val="00045368"/>
    <w:rsid w:val="00054BBA"/>
    <w:rsid w:val="00057F2B"/>
    <w:rsid w:val="000726FC"/>
    <w:rsid w:val="00072993"/>
    <w:rsid w:val="0007653D"/>
    <w:rsid w:val="000807B5"/>
    <w:rsid w:val="00091F82"/>
    <w:rsid w:val="00092608"/>
    <w:rsid w:val="0009298D"/>
    <w:rsid w:val="00094D01"/>
    <w:rsid w:val="00096A62"/>
    <w:rsid w:val="00097252"/>
    <w:rsid w:val="000978E4"/>
    <w:rsid w:val="00097FFE"/>
    <w:rsid w:val="000A3CAB"/>
    <w:rsid w:val="000B18E2"/>
    <w:rsid w:val="000C3F0E"/>
    <w:rsid w:val="000C4020"/>
    <w:rsid w:val="000C7F89"/>
    <w:rsid w:val="000D0907"/>
    <w:rsid w:val="000D5C42"/>
    <w:rsid w:val="000D5CC0"/>
    <w:rsid w:val="000D7D09"/>
    <w:rsid w:val="000F1D8D"/>
    <w:rsid w:val="000F4EC7"/>
    <w:rsid w:val="000F767F"/>
    <w:rsid w:val="00100532"/>
    <w:rsid w:val="00100E48"/>
    <w:rsid w:val="001016F1"/>
    <w:rsid w:val="00112D35"/>
    <w:rsid w:val="00120DB3"/>
    <w:rsid w:val="00121640"/>
    <w:rsid w:val="00143E4B"/>
    <w:rsid w:val="00144261"/>
    <w:rsid w:val="0014471C"/>
    <w:rsid w:val="00145C0D"/>
    <w:rsid w:val="001571DD"/>
    <w:rsid w:val="00157366"/>
    <w:rsid w:val="00162200"/>
    <w:rsid w:val="00166159"/>
    <w:rsid w:val="0016662F"/>
    <w:rsid w:val="001718BC"/>
    <w:rsid w:val="00171F6E"/>
    <w:rsid w:val="00173A5E"/>
    <w:rsid w:val="0017786D"/>
    <w:rsid w:val="001832C7"/>
    <w:rsid w:val="00183F14"/>
    <w:rsid w:val="0019451B"/>
    <w:rsid w:val="00196454"/>
    <w:rsid w:val="001971FF"/>
    <w:rsid w:val="001A0DD2"/>
    <w:rsid w:val="001A3E60"/>
    <w:rsid w:val="001A6535"/>
    <w:rsid w:val="001B1C42"/>
    <w:rsid w:val="001B2107"/>
    <w:rsid w:val="001B7C5F"/>
    <w:rsid w:val="001C4A94"/>
    <w:rsid w:val="001D48A7"/>
    <w:rsid w:val="001D6F1E"/>
    <w:rsid w:val="001E4E4E"/>
    <w:rsid w:val="001E529F"/>
    <w:rsid w:val="001E5585"/>
    <w:rsid w:val="001E62CA"/>
    <w:rsid w:val="001F0B41"/>
    <w:rsid w:val="001F1F7E"/>
    <w:rsid w:val="002105AC"/>
    <w:rsid w:val="00210B0D"/>
    <w:rsid w:val="00211483"/>
    <w:rsid w:val="002157C6"/>
    <w:rsid w:val="00215D20"/>
    <w:rsid w:val="00221AF4"/>
    <w:rsid w:val="00226994"/>
    <w:rsid w:val="00232314"/>
    <w:rsid w:val="00234E27"/>
    <w:rsid w:val="002454C3"/>
    <w:rsid w:val="002556BD"/>
    <w:rsid w:val="00260BBC"/>
    <w:rsid w:val="00273D89"/>
    <w:rsid w:val="0027699B"/>
    <w:rsid w:val="002779D6"/>
    <w:rsid w:val="0028727B"/>
    <w:rsid w:val="00287A10"/>
    <w:rsid w:val="0029779B"/>
    <w:rsid w:val="002A6F6F"/>
    <w:rsid w:val="002A72E1"/>
    <w:rsid w:val="002B123C"/>
    <w:rsid w:val="002B77B2"/>
    <w:rsid w:val="002C02B6"/>
    <w:rsid w:val="002C5D4B"/>
    <w:rsid w:val="002C781F"/>
    <w:rsid w:val="002E0286"/>
    <w:rsid w:val="002F2AC6"/>
    <w:rsid w:val="002F6C28"/>
    <w:rsid w:val="0030601C"/>
    <w:rsid w:val="00307C7C"/>
    <w:rsid w:val="00314B8D"/>
    <w:rsid w:val="00315809"/>
    <w:rsid w:val="00315CF6"/>
    <w:rsid w:val="00316A72"/>
    <w:rsid w:val="003209CF"/>
    <w:rsid w:val="003211DD"/>
    <w:rsid w:val="0032294F"/>
    <w:rsid w:val="00322E0F"/>
    <w:rsid w:val="0032433D"/>
    <w:rsid w:val="00326072"/>
    <w:rsid w:val="00326D0C"/>
    <w:rsid w:val="00326F7A"/>
    <w:rsid w:val="00332986"/>
    <w:rsid w:val="00333BE6"/>
    <w:rsid w:val="00336CAF"/>
    <w:rsid w:val="00336E0B"/>
    <w:rsid w:val="0033793B"/>
    <w:rsid w:val="00341F0C"/>
    <w:rsid w:val="00343AC8"/>
    <w:rsid w:val="00343C3C"/>
    <w:rsid w:val="00346367"/>
    <w:rsid w:val="00346AAE"/>
    <w:rsid w:val="00346D8C"/>
    <w:rsid w:val="003524FE"/>
    <w:rsid w:val="00362B4B"/>
    <w:rsid w:val="00365394"/>
    <w:rsid w:val="003668B3"/>
    <w:rsid w:val="00366FEC"/>
    <w:rsid w:val="00372BB5"/>
    <w:rsid w:val="0037454A"/>
    <w:rsid w:val="003745D5"/>
    <w:rsid w:val="00376387"/>
    <w:rsid w:val="003768F7"/>
    <w:rsid w:val="003826D1"/>
    <w:rsid w:val="00382B26"/>
    <w:rsid w:val="00382C01"/>
    <w:rsid w:val="00387CDC"/>
    <w:rsid w:val="003939A0"/>
    <w:rsid w:val="003A2483"/>
    <w:rsid w:val="003A4482"/>
    <w:rsid w:val="003A57D7"/>
    <w:rsid w:val="003B006A"/>
    <w:rsid w:val="003B16B5"/>
    <w:rsid w:val="003B2D1A"/>
    <w:rsid w:val="003B2DE1"/>
    <w:rsid w:val="003B44BF"/>
    <w:rsid w:val="003C28F3"/>
    <w:rsid w:val="003C6216"/>
    <w:rsid w:val="003D1B93"/>
    <w:rsid w:val="003D272B"/>
    <w:rsid w:val="003E3E85"/>
    <w:rsid w:val="003E5529"/>
    <w:rsid w:val="003E6A2B"/>
    <w:rsid w:val="003F182F"/>
    <w:rsid w:val="003F5CD4"/>
    <w:rsid w:val="003F782F"/>
    <w:rsid w:val="00401454"/>
    <w:rsid w:val="00406EE0"/>
    <w:rsid w:val="00407044"/>
    <w:rsid w:val="004154D6"/>
    <w:rsid w:val="004156AF"/>
    <w:rsid w:val="00416862"/>
    <w:rsid w:val="004213EC"/>
    <w:rsid w:val="004260D0"/>
    <w:rsid w:val="00432529"/>
    <w:rsid w:val="004365E5"/>
    <w:rsid w:val="00442E83"/>
    <w:rsid w:val="0044324C"/>
    <w:rsid w:val="004479DC"/>
    <w:rsid w:val="0045000A"/>
    <w:rsid w:val="004515AB"/>
    <w:rsid w:val="00454F73"/>
    <w:rsid w:val="004562D8"/>
    <w:rsid w:val="0046273E"/>
    <w:rsid w:val="00464C69"/>
    <w:rsid w:val="00467359"/>
    <w:rsid w:val="004703F2"/>
    <w:rsid w:val="00473B57"/>
    <w:rsid w:val="004775E1"/>
    <w:rsid w:val="00480CFB"/>
    <w:rsid w:val="00483BA1"/>
    <w:rsid w:val="00484B17"/>
    <w:rsid w:val="00487D65"/>
    <w:rsid w:val="004919A4"/>
    <w:rsid w:val="00495F38"/>
    <w:rsid w:val="004A109A"/>
    <w:rsid w:val="004A2178"/>
    <w:rsid w:val="004A3F81"/>
    <w:rsid w:val="004A4196"/>
    <w:rsid w:val="004A5240"/>
    <w:rsid w:val="004B06A9"/>
    <w:rsid w:val="004B32F8"/>
    <w:rsid w:val="004B6AE4"/>
    <w:rsid w:val="004B7472"/>
    <w:rsid w:val="004C191B"/>
    <w:rsid w:val="004C4F34"/>
    <w:rsid w:val="004C5AE6"/>
    <w:rsid w:val="004D02E0"/>
    <w:rsid w:val="004D069F"/>
    <w:rsid w:val="004D47EA"/>
    <w:rsid w:val="004E01D4"/>
    <w:rsid w:val="004E0A15"/>
    <w:rsid w:val="004E0BF3"/>
    <w:rsid w:val="004E24B0"/>
    <w:rsid w:val="005004EF"/>
    <w:rsid w:val="00501EF2"/>
    <w:rsid w:val="00502DD7"/>
    <w:rsid w:val="00503DDF"/>
    <w:rsid w:val="00504177"/>
    <w:rsid w:val="00507B9D"/>
    <w:rsid w:val="00507C6A"/>
    <w:rsid w:val="00516418"/>
    <w:rsid w:val="005172A2"/>
    <w:rsid w:val="00532AE0"/>
    <w:rsid w:val="00540139"/>
    <w:rsid w:val="00540BAF"/>
    <w:rsid w:val="005428F4"/>
    <w:rsid w:val="005430E0"/>
    <w:rsid w:val="00543A24"/>
    <w:rsid w:val="00544597"/>
    <w:rsid w:val="005504A4"/>
    <w:rsid w:val="00557272"/>
    <w:rsid w:val="0056736B"/>
    <w:rsid w:val="005707D1"/>
    <w:rsid w:val="0057322F"/>
    <w:rsid w:val="00576B16"/>
    <w:rsid w:val="0057726D"/>
    <w:rsid w:val="00592247"/>
    <w:rsid w:val="00593AC2"/>
    <w:rsid w:val="005A41D5"/>
    <w:rsid w:val="005A4D54"/>
    <w:rsid w:val="005B0C38"/>
    <w:rsid w:val="005B0FAA"/>
    <w:rsid w:val="005B2095"/>
    <w:rsid w:val="005B2294"/>
    <w:rsid w:val="005B4408"/>
    <w:rsid w:val="005B5AE2"/>
    <w:rsid w:val="005B7FD7"/>
    <w:rsid w:val="005C65E8"/>
    <w:rsid w:val="005C7AAC"/>
    <w:rsid w:val="005D03ED"/>
    <w:rsid w:val="005D522D"/>
    <w:rsid w:val="005D5FAA"/>
    <w:rsid w:val="005D6F60"/>
    <w:rsid w:val="005E4E7A"/>
    <w:rsid w:val="005E76B8"/>
    <w:rsid w:val="005F342A"/>
    <w:rsid w:val="005F4751"/>
    <w:rsid w:val="006015AC"/>
    <w:rsid w:val="00601DE4"/>
    <w:rsid w:val="00602FE7"/>
    <w:rsid w:val="00603BE3"/>
    <w:rsid w:val="0061089C"/>
    <w:rsid w:val="00610ECC"/>
    <w:rsid w:val="00611AC4"/>
    <w:rsid w:val="006122AB"/>
    <w:rsid w:val="00615154"/>
    <w:rsid w:val="00636348"/>
    <w:rsid w:val="00656870"/>
    <w:rsid w:val="00660735"/>
    <w:rsid w:val="00660C6A"/>
    <w:rsid w:val="00661B7C"/>
    <w:rsid w:val="00665612"/>
    <w:rsid w:val="006660BB"/>
    <w:rsid w:val="006673D0"/>
    <w:rsid w:val="00670DF5"/>
    <w:rsid w:val="00672534"/>
    <w:rsid w:val="00672576"/>
    <w:rsid w:val="00684740"/>
    <w:rsid w:val="00686FAC"/>
    <w:rsid w:val="00693A61"/>
    <w:rsid w:val="006A56F1"/>
    <w:rsid w:val="006A6613"/>
    <w:rsid w:val="006A7554"/>
    <w:rsid w:val="006B12D1"/>
    <w:rsid w:val="006B29DE"/>
    <w:rsid w:val="006B324F"/>
    <w:rsid w:val="006B665C"/>
    <w:rsid w:val="006D3A9B"/>
    <w:rsid w:val="006D5A1E"/>
    <w:rsid w:val="006E0592"/>
    <w:rsid w:val="006F0DC9"/>
    <w:rsid w:val="006F1552"/>
    <w:rsid w:val="0071124B"/>
    <w:rsid w:val="00724441"/>
    <w:rsid w:val="00724F36"/>
    <w:rsid w:val="00726C72"/>
    <w:rsid w:val="00731089"/>
    <w:rsid w:val="007321C5"/>
    <w:rsid w:val="0073679F"/>
    <w:rsid w:val="0073736F"/>
    <w:rsid w:val="00737740"/>
    <w:rsid w:val="00737B15"/>
    <w:rsid w:val="0074314D"/>
    <w:rsid w:val="00745158"/>
    <w:rsid w:val="00745832"/>
    <w:rsid w:val="007504DD"/>
    <w:rsid w:val="00752B7A"/>
    <w:rsid w:val="00760FB0"/>
    <w:rsid w:val="00772CAF"/>
    <w:rsid w:val="00781A84"/>
    <w:rsid w:val="00787A16"/>
    <w:rsid w:val="00792AF1"/>
    <w:rsid w:val="007936D4"/>
    <w:rsid w:val="00797EFF"/>
    <w:rsid w:val="007A013C"/>
    <w:rsid w:val="007A0757"/>
    <w:rsid w:val="007A160F"/>
    <w:rsid w:val="007A2902"/>
    <w:rsid w:val="007A3857"/>
    <w:rsid w:val="007A473B"/>
    <w:rsid w:val="007B1BA4"/>
    <w:rsid w:val="007B1DF1"/>
    <w:rsid w:val="007B2732"/>
    <w:rsid w:val="007B4C37"/>
    <w:rsid w:val="007B5B63"/>
    <w:rsid w:val="007D0777"/>
    <w:rsid w:val="007D2452"/>
    <w:rsid w:val="007D7B96"/>
    <w:rsid w:val="007E0CAB"/>
    <w:rsid w:val="007E3102"/>
    <w:rsid w:val="007E5DB4"/>
    <w:rsid w:val="007F0EEC"/>
    <w:rsid w:val="007F1F57"/>
    <w:rsid w:val="007F4214"/>
    <w:rsid w:val="007F55BF"/>
    <w:rsid w:val="007F7840"/>
    <w:rsid w:val="00802754"/>
    <w:rsid w:val="0080300D"/>
    <w:rsid w:val="00814E0E"/>
    <w:rsid w:val="0081595A"/>
    <w:rsid w:val="00822E9D"/>
    <w:rsid w:val="00824446"/>
    <w:rsid w:val="00825F8B"/>
    <w:rsid w:val="00830BCF"/>
    <w:rsid w:val="00831641"/>
    <w:rsid w:val="0083317D"/>
    <w:rsid w:val="008365B0"/>
    <w:rsid w:val="00836B79"/>
    <w:rsid w:val="008431B3"/>
    <w:rsid w:val="008478A7"/>
    <w:rsid w:val="00847B17"/>
    <w:rsid w:val="008506BC"/>
    <w:rsid w:val="00853CD3"/>
    <w:rsid w:val="00855978"/>
    <w:rsid w:val="008564EB"/>
    <w:rsid w:val="00860031"/>
    <w:rsid w:val="0086721C"/>
    <w:rsid w:val="00867377"/>
    <w:rsid w:val="00881A52"/>
    <w:rsid w:val="00881B35"/>
    <w:rsid w:val="008933B0"/>
    <w:rsid w:val="00896499"/>
    <w:rsid w:val="008A154D"/>
    <w:rsid w:val="008A4FFA"/>
    <w:rsid w:val="008B1C51"/>
    <w:rsid w:val="008B27A3"/>
    <w:rsid w:val="008B6037"/>
    <w:rsid w:val="008C0B81"/>
    <w:rsid w:val="008C4221"/>
    <w:rsid w:val="008C6826"/>
    <w:rsid w:val="008D0B2B"/>
    <w:rsid w:val="008D0D03"/>
    <w:rsid w:val="008F3273"/>
    <w:rsid w:val="009001F9"/>
    <w:rsid w:val="0090129B"/>
    <w:rsid w:val="00905FE3"/>
    <w:rsid w:val="009069D8"/>
    <w:rsid w:val="00913C1F"/>
    <w:rsid w:val="009149D7"/>
    <w:rsid w:val="009174F4"/>
    <w:rsid w:val="009230F1"/>
    <w:rsid w:val="00923446"/>
    <w:rsid w:val="0093220F"/>
    <w:rsid w:val="009341FE"/>
    <w:rsid w:val="00941B91"/>
    <w:rsid w:val="009443BB"/>
    <w:rsid w:val="00952599"/>
    <w:rsid w:val="00952AF3"/>
    <w:rsid w:val="00952D72"/>
    <w:rsid w:val="00953E5B"/>
    <w:rsid w:val="0095577E"/>
    <w:rsid w:val="00961374"/>
    <w:rsid w:val="00964BEA"/>
    <w:rsid w:val="00966592"/>
    <w:rsid w:val="00990009"/>
    <w:rsid w:val="0099044B"/>
    <w:rsid w:val="009960E4"/>
    <w:rsid w:val="009A1818"/>
    <w:rsid w:val="009A40E8"/>
    <w:rsid w:val="009A7075"/>
    <w:rsid w:val="009B04A0"/>
    <w:rsid w:val="009B1042"/>
    <w:rsid w:val="009B1707"/>
    <w:rsid w:val="009B1E70"/>
    <w:rsid w:val="009B414C"/>
    <w:rsid w:val="009D7598"/>
    <w:rsid w:val="009E712C"/>
    <w:rsid w:val="009F5BFA"/>
    <w:rsid w:val="009F7868"/>
    <w:rsid w:val="00A005A4"/>
    <w:rsid w:val="00A01C5E"/>
    <w:rsid w:val="00A03005"/>
    <w:rsid w:val="00A03B3F"/>
    <w:rsid w:val="00A04911"/>
    <w:rsid w:val="00A04A5A"/>
    <w:rsid w:val="00A0617A"/>
    <w:rsid w:val="00A06320"/>
    <w:rsid w:val="00A06862"/>
    <w:rsid w:val="00A075FA"/>
    <w:rsid w:val="00A07DF1"/>
    <w:rsid w:val="00A10C3D"/>
    <w:rsid w:val="00A156A3"/>
    <w:rsid w:val="00A1768A"/>
    <w:rsid w:val="00A202AE"/>
    <w:rsid w:val="00A217E4"/>
    <w:rsid w:val="00A27E1D"/>
    <w:rsid w:val="00A30706"/>
    <w:rsid w:val="00A30993"/>
    <w:rsid w:val="00A30AD7"/>
    <w:rsid w:val="00A30D7F"/>
    <w:rsid w:val="00A3387D"/>
    <w:rsid w:val="00A348F6"/>
    <w:rsid w:val="00A4075E"/>
    <w:rsid w:val="00A42E3B"/>
    <w:rsid w:val="00A451E9"/>
    <w:rsid w:val="00A534F8"/>
    <w:rsid w:val="00A6474C"/>
    <w:rsid w:val="00A67C48"/>
    <w:rsid w:val="00A701C9"/>
    <w:rsid w:val="00A74371"/>
    <w:rsid w:val="00A779B7"/>
    <w:rsid w:val="00A809CF"/>
    <w:rsid w:val="00A8466C"/>
    <w:rsid w:val="00A8798C"/>
    <w:rsid w:val="00A912BD"/>
    <w:rsid w:val="00A94950"/>
    <w:rsid w:val="00A96034"/>
    <w:rsid w:val="00AA3DE8"/>
    <w:rsid w:val="00AA601F"/>
    <w:rsid w:val="00AB0171"/>
    <w:rsid w:val="00AC7FBE"/>
    <w:rsid w:val="00AD2D02"/>
    <w:rsid w:val="00AD35B9"/>
    <w:rsid w:val="00AD4213"/>
    <w:rsid w:val="00AE7A33"/>
    <w:rsid w:val="00AE7DB1"/>
    <w:rsid w:val="00AF0652"/>
    <w:rsid w:val="00AF4D53"/>
    <w:rsid w:val="00AF5C83"/>
    <w:rsid w:val="00AF66B1"/>
    <w:rsid w:val="00B02383"/>
    <w:rsid w:val="00B02A7C"/>
    <w:rsid w:val="00B03B72"/>
    <w:rsid w:val="00B200D1"/>
    <w:rsid w:val="00B23D19"/>
    <w:rsid w:val="00B31017"/>
    <w:rsid w:val="00B3300A"/>
    <w:rsid w:val="00B35E3F"/>
    <w:rsid w:val="00B37964"/>
    <w:rsid w:val="00B403A7"/>
    <w:rsid w:val="00B4242B"/>
    <w:rsid w:val="00B433D3"/>
    <w:rsid w:val="00B47C67"/>
    <w:rsid w:val="00B5404A"/>
    <w:rsid w:val="00B60D22"/>
    <w:rsid w:val="00B6438F"/>
    <w:rsid w:val="00B65530"/>
    <w:rsid w:val="00B65789"/>
    <w:rsid w:val="00B662C3"/>
    <w:rsid w:val="00B73E98"/>
    <w:rsid w:val="00B760C4"/>
    <w:rsid w:val="00B83B3B"/>
    <w:rsid w:val="00B93F98"/>
    <w:rsid w:val="00BA0A7A"/>
    <w:rsid w:val="00BA6997"/>
    <w:rsid w:val="00BB11B6"/>
    <w:rsid w:val="00BB12B2"/>
    <w:rsid w:val="00BB59A8"/>
    <w:rsid w:val="00BB5DA4"/>
    <w:rsid w:val="00BB6993"/>
    <w:rsid w:val="00BC0152"/>
    <w:rsid w:val="00BC19E9"/>
    <w:rsid w:val="00BC1B2E"/>
    <w:rsid w:val="00BC29DF"/>
    <w:rsid w:val="00BC38CC"/>
    <w:rsid w:val="00BC4B91"/>
    <w:rsid w:val="00BC5B40"/>
    <w:rsid w:val="00BD1291"/>
    <w:rsid w:val="00BD269F"/>
    <w:rsid w:val="00BD3F44"/>
    <w:rsid w:val="00BD7742"/>
    <w:rsid w:val="00BD7FE3"/>
    <w:rsid w:val="00BE15FB"/>
    <w:rsid w:val="00BF2D79"/>
    <w:rsid w:val="00BF47CC"/>
    <w:rsid w:val="00BF6D08"/>
    <w:rsid w:val="00C052B7"/>
    <w:rsid w:val="00C07313"/>
    <w:rsid w:val="00C150DC"/>
    <w:rsid w:val="00C15238"/>
    <w:rsid w:val="00C16542"/>
    <w:rsid w:val="00C202A4"/>
    <w:rsid w:val="00C25249"/>
    <w:rsid w:val="00C317AD"/>
    <w:rsid w:val="00C347D5"/>
    <w:rsid w:val="00C40B54"/>
    <w:rsid w:val="00C41B99"/>
    <w:rsid w:val="00C55095"/>
    <w:rsid w:val="00C558FC"/>
    <w:rsid w:val="00C605CD"/>
    <w:rsid w:val="00C62DC1"/>
    <w:rsid w:val="00C63342"/>
    <w:rsid w:val="00C74306"/>
    <w:rsid w:val="00C77968"/>
    <w:rsid w:val="00CA11FC"/>
    <w:rsid w:val="00CA194F"/>
    <w:rsid w:val="00CA5740"/>
    <w:rsid w:val="00CA6FEB"/>
    <w:rsid w:val="00CB071A"/>
    <w:rsid w:val="00CB7280"/>
    <w:rsid w:val="00CC6E56"/>
    <w:rsid w:val="00CD2960"/>
    <w:rsid w:val="00CD2F6F"/>
    <w:rsid w:val="00CD6617"/>
    <w:rsid w:val="00CD7704"/>
    <w:rsid w:val="00CE058B"/>
    <w:rsid w:val="00CE7EFF"/>
    <w:rsid w:val="00CF276C"/>
    <w:rsid w:val="00D00DE6"/>
    <w:rsid w:val="00D01FD5"/>
    <w:rsid w:val="00D02340"/>
    <w:rsid w:val="00D10760"/>
    <w:rsid w:val="00D130CE"/>
    <w:rsid w:val="00D24A53"/>
    <w:rsid w:val="00D27053"/>
    <w:rsid w:val="00D273F2"/>
    <w:rsid w:val="00D323EF"/>
    <w:rsid w:val="00D33C0D"/>
    <w:rsid w:val="00D34D58"/>
    <w:rsid w:val="00D42F4A"/>
    <w:rsid w:val="00D45F2B"/>
    <w:rsid w:val="00D463BB"/>
    <w:rsid w:val="00D52B24"/>
    <w:rsid w:val="00D54832"/>
    <w:rsid w:val="00D56CDE"/>
    <w:rsid w:val="00D608FE"/>
    <w:rsid w:val="00D6328A"/>
    <w:rsid w:val="00D670C9"/>
    <w:rsid w:val="00D738D0"/>
    <w:rsid w:val="00D75BF9"/>
    <w:rsid w:val="00D80541"/>
    <w:rsid w:val="00D81355"/>
    <w:rsid w:val="00D82D45"/>
    <w:rsid w:val="00D82FC0"/>
    <w:rsid w:val="00D90767"/>
    <w:rsid w:val="00D93B83"/>
    <w:rsid w:val="00D9772F"/>
    <w:rsid w:val="00DA250C"/>
    <w:rsid w:val="00DA2649"/>
    <w:rsid w:val="00DA75C7"/>
    <w:rsid w:val="00DB10FE"/>
    <w:rsid w:val="00DB2528"/>
    <w:rsid w:val="00DB7863"/>
    <w:rsid w:val="00DC0F2A"/>
    <w:rsid w:val="00DC2157"/>
    <w:rsid w:val="00DC70A1"/>
    <w:rsid w:val="00DC7A2B"/>
    <w:rsid w:val="00DD22FD"/>
    <w:rsid w:val="00DD3BA0"/>
    <w:rsid w:val="00DD55C5"/>
    <w:rsid w:val="00DD6A66"/>
    <w:rsid w:val="00DD75B2"/>
    <w:rsid w:val="00DE034C"/>
    <w:rsid w:val="00DE2B97"/>
    <w:rsid w:val="00DE4BAB"/>
    <w:rsid w:val="00DE5622"/>
    <w:rsid w:val="00DE61A2"/>
    <w:rsid w:val="00DF0B80"/>
    <w:rsid w:val="00DF410B"/>
    <w:rsid w:val="00DF7FB9"/>
    <w:rsid w:val="00E0128F"/>
    <w:rsid w:val="00E02CB2"/>
    <w:rsid w:val="00E04D95"/>
    <w:rsid w:val="00E1328C"/>
    <w:rsid w:val="00E16841"/>
    <w:rsid w:val="00E229ED"/>
    <w:rsid w:val="00E27067"/>
    <w:rsid w:val="00E3126B"/>
    <w:rsid w:val="00E359E7"/>
    <w:rsid w:val="00E439AA"/>
    <w:rsid w:val="00E44F0C"/>
    <w:rsid w:val="00E45C05"/>
    <w:rsid w:val="00E47147"/>
    <w:rsid w:val="00E5497C"/>
    <w:rsid w:val="00E609D5"/>
    <w:rsid w:val="00E62794"/>
    <w:rsid w:val="00E62D41"/>
    <w:rsid w:val="00E72B47"/>
    <w:rsid w:val="00E74331"/>
    <w:rsid w:val="00E9594E"/>
    <w:rsid w:val="00EA0958"/>
    <w:rsid w:val="00EA16C1"/>
    <w:rsid w:val="00EA67A8"/>
    <w:rsid w:val="00EB145A"/>
    <w:rsid w:val="00EB20AF"/>
    <w:rsid w:val="00EB3917"/>
    <w:rsid w:val="00EB4F70"/>
    <w:rsid w:val="00EB500E"/>
    <w:rsid w:val="00ED01E8"/>
    <w:rsid w:val="00ED79C5"/>
    <w:rsid w:val="00EF18AD"/>
    <w:rsid w:val="00F025CC"/>
    <w:rsid w:val="00F03FDA"/>
    <w:rsid w:val="00F051E3"/>
    <w:rsid w:val="00F0666C"/>
    <w:rsid w:val="00F07702"/>
    <w:rsid w:val="00F11B5B"/>
    <w:rsid w:val="00F15473"/>
    <w:rsid w:val="00F1651C"/>
    <w:rsid w:val="00F2109B"/>
    <w:rsid w:val="00F24207"/>
    <w:rsid w:val="00F32D8E"/>
    <w:rsid w:val="00F34526"/>
    <w:rsid w:val="00F36A5F"/>
    <w:rsid w:val="00F429DE"/>
    <w:rsid w:val="00F441C3"/>
    <w:rsid w:val="00F51C7E"/>
    <w:rsid w:val="00F522C5"/>
    <w:rsid w:val="00F5438C"/>
    <w:rsid w:val="00F55F10"/>
    <w:rsid w:val="00F56322"/>
    <w:rsid w:val="00F6120A"/>
    <w:rsid w:val="00F61EE3"/>
    <w:rsid w:val="00F718AE"/>
    <w:rsid w:val="00F72BCB"/>
    <w:rsid w:val="00F74DDA"/>
    <w:rsid w:val="00F80498"/>
    <w:rsid w:val="00F810BB"/>
    <w:rsid w:val="00F81CF0"/>
    <w:rsid w:val="00F821EA"/>
    <w:rsid w:val="00F838E8"/>
    <w:rsid w:val="00F94AA1"/>
    <w:rsid w:val="00F96AF9"/>
    <w:rsid w:val="00FA4B72"/>
    <w:rsid w:val="00FB0312"/>
    <w:rsid w:val="00FB568F"/>
    <w:rsid w:val="00FC1EBE"/>
    <w:rsid w:val="00FC2356"/>
    <w:rsid w:val="00FC67B1"/>
    <w:rsid w:val="00FC690D"/>
    <w:rsid w:val="00FC7581"/>
    <w:rsid w:val="00FD1544"/>
    <w:rsid w:val="00FE0200"/>
    <w:rsid w:val="00FE0350"/>
    <w:rsid w:val="00FE5731"/>
    <w:rsid w:val="00FF30C6"/>
    <w:rsid w:val="00FF38AF"/>
    <w:rsid w:val="00FF3CAF"/>
    <w:rsid w:val="00FF53F8"/>
    <w:rsid w:val="00FF542E"/>
    <w:rsid w:val="00FF55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19DCAA"/>
  <w15:chartTrackingRefBased/>
  <w15:docId w15:val="{1A3F5D7A-4142-48A9-BD51-1FA414FD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55BF"/>
    <w:pPr>
      <w:overflowPunct w:val="0"/>
      <w:autoSpaceDE w:val="0"/>
      <w:autoSpaceDN w:val="0"/>
      <w:adjustRightInd w:val="0"/>
      <w:spacing w:after="180"/>
      <w:textAlignment w:val="baseline"/>
    </w:pPr>
    <w:rPr>
      <w:lang w:eastAsia="en-US"/>
    </w:rPr>
  </w:style>
  <w:style w:type="paragraph" w:styleId="Heading1">
    <w:name w:val="heading 1"/>
    <w:next w:val="Normal"/>
    <w:link w:val="Heading1Char"/>
    <w:uiPriority w:val="9"/>
    <w:qFormat/>
    <w:rsid w:val="007F55B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7F55BF"/>
    <w:pPr>
      <w:pBdr>
        <w:top w:val="none" w:sz="0" w:space="0" w:color="auto"/>
      </w:pBdr>
      <w:spacing w:before="180"/>
      <w:outlineLvl w:val="1"/>
    </w:pPr>
    <w:rPr>
      <w:sz w:val="32"/>
    </w:rPr>
  </w:style>
  <w:style w:type="paragraph" w:styleId="Heading3">
    <w:name w:val="heading 3"/>
    <w:basedOn w:val="Heading2"/>
    <w:next w:val="Normal"/>
    <w:link w:val="Heading3Char"/>
    <w:qFormat/>
    <w:rsid w:val="007F55BF"/>
    <w:pPr>
      <w:spacing w:before="120"/>
      <w:outlineLvl w:val="2"/>
    </w:pPr>
    <w:rPr>
      <w:sz w:val="28"/>
    </w:rPr>
  </w:style>
  <w:style w:type="paragraph" w:styleId="Heading4">
    <w:name w:val="heading 4"/>
    <w:basedOn w:val="Heading3"/>
    <w:next w:val="Normal"/>
    <w:qFormat/>
    <w:rsid w:val="007F55BF"/>
    <w:pPr>
      <w:ind w:left="1418" w:hanging="1418"/>
      <w:outlineLvl w:val="3"/>
    </w:pPr>
    <w:rPr>
      <w:sz w:val="24"/>
    </w:rPr>
  </w:style>
  <w:style w:type="paragraph" w:styleId="Heading5">
    <w:name w:val="heading 5"/>
    <w:basedOn w:val="Heading4"/>
    <w:next w:val="Normal"/>
    <w:qFormat/>
    <w:rsid w:val="007F55BF"/>
    <w:pPr>
      <w:ind w:left="1701" w:hanging="1701"/>
      <w:outlineLvl w:val="4"/>
    </w:pPr>
    <w:rPr>
      <w:sz w:val="22"/>
    </w:rPr>
  </w:style>
  <w:style w:type="paragraph" w:styleId="Heading6">
    <w:name w:val="heading 6"/>
    <w:basedOn w:val="H6"/>
    <w:next w:val="Normal"/>
    <w:qFormat/>
    <w:rsid w:val="007F55BF"/>
    <w:pPr>
      <w:outlineLvl w:val="5"/>
    </w:pPr>
  </w:style>
  <w:style w:type="paragraph" w:styleId="Heading7">
    <w:name w:val="heading 7"/>
    <w:basedOn w:val="H6"/>
    <w:next w:val="Normal"/>
    <w:qFormat/>
    <w:rsid w:val="007F55BF"/>
    <w:pPr>
      <w:outlineLvl w:val="6"/>
    </w:pPr>
  </w:style>
  <w:style w:type="paragraph" w:styleId="Heading8">
    <w:name w:val="heading 8"/>
    <w:basedOn w:val="Heading1"/>
    <w:next w:val="Normal"/>
    <w:link w:val="Heading8Char"/>
    <w:qFormat/>
    <w:rsid w:val="007F55BF"/>
    <w:pPr>
      <w:ind w:left="0" w:firstLine="0"/>
      <w:outlineLvl w:val="7"/>
    </w:pPr>
  </w:style>
  <w:style w:type="paragraph" w:styleId="Heading9">
    <w:name w:val="heading 9"/>
    <w:basedOn w:val="Heading8"/>
    <w:next w:val="Normal"/>
    <w:qFormat/>
    <w:rsid w:val="007F55B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F55BF"/>
    <w:pPr>
      <w:ind w:left="1985" w:hanging="1985"/>
      <w:outlineLvl w:val="9"/>
    </w:pPr>
    <w:rPr>
      <w:sz w:val="20"/>
    </w:rPr>
  </w:style>
  <w:style w:type="paragraph" w:styleId="TOC9">
    <w:name w:val="toc 9"/>
    <w:basedOn w:val="TOC8"/>
    <w:rsid w:val="007F55BF"/>
    <w:pPr>
      <w:ind w:left="1418" w:hanging="1418"/>
    </w:pPr>
  </w:style>
  <w:style w:type="paragraph" w:styleId="TOC8">
    <w:name w:val="toc 8"/>
    <w:basedOn w:val="TOC1"/>
    <w:uiPriority w:val="39"/>
    <w:rsid w:val="007F55BF"/>
    <w:pPr>
      <w:spacing w:before="180"/>
      <w:ind w:left="2693" w:hanging="2693"/>
    </w:pPr>
    <w:rPr>
      <w:b/>
    </w:rPr>
  </w:style>
  <w:style w:type="paragraph" w:styleId="TOC1">
    <w:name w:val="toc 1"/>
    <w:uiPriority w:val="39"/>
    <w:rsid w:val="007F55BF"/>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7F55BF"/>
    <w:pPr>
      <w:keepLines/>
      <w:tabs>
        <w:tab w:val="center" w:pos="4536"/>
        <w:tab w:val="right" w:pos="9072"/>
      </w:tabs>
    </w:pPr>
    <w:rPr>
      <w:noProof/>
    </w:rPr>
  </w:style>
  <w:style w:type="character" w:customStyle="1" w:styleId="ZGSM">
    <w:name w:val="ZGSM"/>
    <w:rsid w:val="007F55BF"/>
  </w:style>
  <w:style w:type="paragraph" w:styleId="Header">
    <w:name w:val="header"/>
    <w:link w:val="HeaderChar"/>
    <w:rsid w:val="007F55BF"/>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7F55BF"/>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semiHidden/>
    <w:rsid w:val="007F55BF"/>
    <w:pPr>
      <w:ind w:left="1701" w:hanging="1701"/>
    </w:pPr>
  </w:style>
  <w:style w:type="paragraph" w:styleId="TOC4">
    <w:name w:val="toc 4"/>
    <w:basedOn w:val="TOC3"/>
    <w:uiPriority w:val="39"/>
    <w:rsid w:val="007F55BF"/>
    <w:pPr>
      <w:ind w:left="1418" w:hanging="1418"/>
    </w:pPr>
  </w:style>
  <w:style w:type="paragraph" w:styleId="TOC3">
    <w:name w:val="toc 3"/>
    <w:basedOn w:val="TOC2"/>
    <w:uiPriority w:val="39"/>
    <w:rsid w:val="007F55BF"/>
    <w:pPr>
      <w:ind w:left="1134" w:hanging="1134"/>
    </w:pPr>
  </w:style>
  <w:style w:type="paragraph" w:styleId="TOC2">
    <w:name w:val="toc 2"/>
    <w:basedOn w:val="TOC1"/>
    <w:uiPriority w:val="39"/>
    <w:rsid w:val="007F55BF"/>
    <w:pPr>
      <w:spacing w:before="0"/>
      <w:ind w:left="851" w:hanging="851"/>
    </w:pPr>
    <w:rPr>
      <w:sz w:val="20"/>
    </w:rPr>
  </w:style>
  <w:style w:type="paragraph" w:styleId="Index1">
    <w:name w:val="index 1"/>
    <w:basedOn w:val="Normal"/>
    <w:semiHidden/>
    <w:rsid w:val="007F55BF"/>
    <w:pPr>
      <w:keepLines/>
    </w:pPr>
  </w:style>
  <w:style w:type="paragraph" w:styleId="Index2">
    <w:name w:val="index 2"/>
    <w:basedOn w:val="Index1"/>
    <w:semiHidden/>
    <w:rsid w:val="007F55BF"/>
    <w:pPr>
      <w:ind w:left="284"/>
    </w:pPr>
  </w:style>
  <w:style w:type="paragraph" w:customStyle="1" w:styleId="TT">
    <w:name w:val="TT"/>
    <w:basedOn w:val="Heading1"/>
    <w:next w:val="Normal"/>
    <w:rsid w:val="007F55BF"/>
    <w:pPr>
      <w:outlineLvl w:val="9"/>
    </w:pPr>
  </w:style>
  <w:style w:type="paragraph" w:styleId="Footer">
    <w:name w:val="footer"/>
    <w:basedOn w:val="Header"/>
    <w:link w:val="FooterChar"/>
    <w:rsid w:val="007F55BF"/>
    <w:pPr>
      <w:jc w:val="center"/>
    </w:pPr>
    <w:rPr>
      <w:i/>
    </w:rPr>
  </w:style>
  <w:style w:type="character" w:styleId="FootnoteReference">
    <w:name w:val="footnote reference"/>
    <w:basedOn w:val="DefaultParagraphFont"/>
    <w:semiHidden/>
    <w:rsid w:val="007F55BF"/>
    <w:rPr>
      <w:b/>
      <w:position w:val="6"/>
      <w:sz w:val="16"/>
    </w:rPr>
  </w:style>
  <w:style w:type="paragraph" w:styleId="FootnoteText">
    <w:name w:val="footnote text"/>
    <w:basedOn w:val="Normal"/>
    <w:semiHidden/>
    <w:rsid w:val="007F55BF"/>
    <w:pPr>
      <w:keepLines/>
      <w:ind w:left="454" w:hanging="454"/>
    </w:pPr>
    <w:rPr>
      <w:sz w:val="16"/>
    </w:rPr>
  </w:style>
  <w:style w:type="paragraph" w:customStyle="1" w:styleId="NF">
    <w:name w:val="NF"/>
    <w:basedOn w:val="NO"/>
    <w:rsid w:val="007F55BF"/>
    <w:pPr>
      <w:keepNext/>
      <w:spacing w:after="0"/>
    </w:pPr>
    <w:rPr>
      <w:rFonts w:ascii="Arial" w:hAnsi="Arial"/>
      <w:sz w:val="18"/>
    </w:rPr>
  </w:style>
  <w:style w:type="paragraph" w:customStyle="1" w:styleId="NO">
    <w:name w:val="NO"/>
    <w:basedOn w:val="Normal"/>
    <w:link w:val="NOChar"/>
    <w:rsid w:val="007F55BF"/>
    <w:pPr>
      <w:keepLines/>
      <w:ind w:left="1135" w:hanging="851"/>
    </w:pPr>
  </w:style>
  <w:style w:type="paragraph" w:customStyle="1" w:styleId="PL">
    <w:name w:val="PL"/>
    <w:rsid w:val="007F55B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7F55BF"/>
    <w:pPr>
      <w:jc w:val="right"/>
    </w:pPr>
  </w:style>
  <w:style w:type="paragraph" w:customStyle="1" w:styleId="TAL">
    <w:name w:val="TAL"/>
    <w:basedOn w:val="Normal"/>
    <w:link w:val="TALChar"/>
    <w:rsid w:val="007F55BF"/>
    <w:pPr>
      <w:keepNext/>
      <w:keepLines/>
      <w:spacing w:after="0"/>
    </w:pPr>
    <w:rPr>
      <w:rFonts w:ascii="Arial" w:hAnsi="Arial"/>
      <w:sz w:val="18"/>
    </w:rPr>
  </w:style>
  <w:style w:type="paragraph" w:styleId="ListNumber2">
    <w:name w:val="List Number 2"/>
    <w:basedOn w:val="ListNumber"/>
    <w:rsid w:val="007F55BF"/>
    <w:pPr>
      <w:ind w:left="851"/>
    </w:pPr>
  </w:style>
  <w:style w:type="paragraph" w:styleId="ListNumber">
    <w:name w:val="List Number"/>
    <w:basedOn w:val="List"/>
    <w:rsid w:val="007F55BF"/>
  </w:style>
  <w:style w:type="paragraph" w:styleId="List">
    <w:name w:val="List"/>
    <w:basedOn w:val="Normal"/>
    <w:rsid w:val="007F55BF"/>
    <w:pPr>
      <w:ind w:left="568" w:hanging="284"/>
    </w:pPr>
  </w:style>
  <w:style w:type="paragraph" w:customStyle="1" w:styleId="TAH">
    <w:name w:val="TAH"/>
    <w:basedOn w:val="TAC"/>
    <w:link w:val="TAHCar"/>
    <w:rsid w:val="007F55BF"/>
    <w:rPr>
      <w:b/>
    </w:rPr>
  </w:style>
  <w:style w:type="paragraph" w:customStyle="1" w:styleId="TAC">
    <w:name w:val="TAC"/>
    <w:basedOn w:val="TAL"/>
    <w:rsid w:val="007F55BF"/>
    <w:pPr>
      <w:jc w:val="center"/>
    </w:pPr>
  </w:style>
  <w:style w:type="paragraph" w:customStyle="1" w:styleId="LD">
    <w:name w:val="LD"/>
    <w:rsid w:val="007F55BF"/>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7F55BF"/>
    <w:pPr>
      <w:keepLines/>
      <w:ind w:left="1702" w:hanging="1418"/>
    </w:pPr>
  </w:style>
  <w:style w:type="paragraph" w:customStyle="1" w:styleId="FP">
    <w:name w:val="FP"/>
    <w:basedOn w:val="Normal"/>
    <w:rsid w:val="007F55BF"/>
    <w:pPr>
      <w:spacing w:after="0"/>
    </w:pPr>
  </w:style>
  <w:style w:type="paragraph" w:customStyle="1" w:styleId="NW">
    <w:name w:val="NW"/>
    <w:basedOn w:val="NO"/>
    <w:rsid w:val="007F55BF"/>
    <w:pPr>
      <w:spacing w:after="0"/>
    </w:pPr>
  </w:style>
  <w:style w:type="paragraph" w:customStyle="1" w:styleId="EW">
    <w:name w:val="EW"/>
    <w:basedOn w:val="EX"/>
    <w:rsid w:val="007F55BF"/>
    <w:pPr>
      <w:spacing w:after="0"/>
    </w:pPr>
  </w:style>
  <w:style w:type="paragraph" w:customStyle="1" w:styleId="B10">
    <w:name w:val="B1"/>
    <w:basedOn w:val="List"/>
    <w:rsid w:val="007F55BF"/>
    <w:pPr>
      <w:ind w:left="738" w:hanging="454"/>
    </w:pPr>
  </w:style>
  <w:style w:type="paragraph" w:styleId="TOC6">
    <w:name w:val="toc 6"/>
    <w:basedOn w:val="TOC5"/>
    <w:next w:val="Normal"/>
    <w:semiHidden/>
    <w:rsid w:val="007F55BF"/>
    <w:pPr>
      <w:ind w:left="1985" w:hanging="1985"/>
    </w:pPr>
  </w:style>
  <w:style w:type="paragraph" w:styleId="TOC7">
    <w:name w:val="toc 7"/>
    <w:basedOn w:val="TOC6"/>
    <w:next w:val="Normal"/>
    <w:semiHidden/>
    <w:rsid w:val="007F55BF"/>
    <w:pPr>
      <w:ind w:left="2268" w:hanging="2268"/>
    </w:pPr>
  </w:style>
  <w:style w:type="paragraph" w:styleId="ListBullet2">
    <w:name w:val="List Bullet 2"/>
    <w:basedOn w:val="ListBullet"/>
    <w:rsid w:val="007F55BF"/>
    <w:pPr>
      <w:ind w:left="851"/>
    </w:pPr>
  </w:style>
  <w:style w:type="paragraph" w:styleId="ListBullet">
    <w:name w:val="List Bullet"/>
    <w:basedOn w:val="List"/>
    <w:rsid w:val="007F55BF"/>
  </w:style>
  <w:style w:type="paragraph" w:customStyle="1" w:styleId="EditorsNote">
    <w:name w:val="Editor's Note"/>
    <w:basedOn w:val="NO"/>
    <w:link w:val="EditorsNoteChar"/>
    <w:rsid w:val="007F55BF"/>
    <w:rPr>
      <w:color w:val="FF0000"/>
    </w:rPr>
  </w:style>
  <w:style w:type="paragraph" w:customStyle="1" w:styleId="TH">
    <w:name w:val="TH"/>
    <w:basedOn w:val="FL"/>
    <w:next w:val="FL"/>
    <w:link w:val="THChar"/>
    <w:rsid w:val="007F55BF"/>
  </w:style>
  <w:style w:type="paragraph" w:customStyle="1" w:styleId="ZA">
    <w:name w:val="ZA"/>
    <w:rsid w:val="007F55B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7F55B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7F55BF"/>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7F55B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7F55BF"/>
    <w:pPr>
      <w:ind w:left="851" w:hanging="851"/>
    </w:pPr>
  </w:style>
  <w:style w:type="paragraph" w:customStyle="1" w:styleId="ZH">
    <w:name w:val="ZH"/>
    <w:rsid w:val="007F55BF"/>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rsid w:val="007F55BF"/>
    <w:pPr>
      <w:keepNext w:val="0"/>
      <w:spacing w:before="0" w:after="240"/>
    </w:pPr>
  </w:style>
  <w:style w:type="paragraph" w:customStyle="1" w:styleId="ZG">
    <w:name w:val="ZG"/>
    <w:rsid w:val="007F55BF"/>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7F55BF"/>
    <w:pPr>
      <w:ind w:left="1135"/>
    </w:pPr>
  </w:style>
  <w:style w:type="paragraph" w:styleId="List2">
    <w:name w:val="List 2"/>
    <w:basedOn w:val="List"/>
    <w:rsid w:val="007F55BF"/>
    <w:pPr>
      <w:ind w:left="851"/>
    </w:pPr>
  </w:style>
  <w:style w:type="paragraph" w:styleId="List3">
    <w:name w:val="List 3"/>
    <w:basedOn w:val="List2"/>
    <w:rsid w:val="007F55BF"/>
    <w:pPr>
      <w:ind w:left="1135"/>
    </w:pPr>
  </w:style>
  <w:style w:type="paragraph" w:styleId="List4">
    <w:name w:val="List 4"/>
    <w:basedOn w:val="List3"/>
    <w:rsid w:val="007F55BF"/>
    <w:pPr>
      <w:ind w:left="1418"/>
    </w:pPr>
  </w:style>
  <w:style w:type="paragraph" w:styleId="List5">
    <w:name w:val="List 5"/>
    <w:basedOn w:val="List4"/>
    <w:rsid w:val="007F55BF"/>
    <w:pPr>
      <w:ind w:left="1702"/>
    </w:pPr>
  </w:style>
  <w:style w:type="paragraph" w:styleId="ListBullet4">
    <w:name w:val="List Bullet 4"/>
    <w:basedOn w:val="ListBullet3"/>
    <w:rsid w:val="007F55BF"/>
    <w:pPr>
      <w:ind w:left="1418"/>
    </w:pPr>
  </w:style>
  <w:style w:type="paragraph" w:styleId="ListBullet5">
    <w:name w:val="List Bullet 5"/>
    <w:basedOn w:val="ListBullet4"/>
    <w:rsid w:val="007F55BF"/>
    <w:pPr>
      <w:ind w:left="1702"/>
    </w:pPr>
  </w:style>
  <w:style w:type="paragraph" w:customStyle="1" w:styleId="B20">
    <w:name w:val="B2"/>
    <w:basedOn w:val="List2"/>
    <w:rsid w:val="007F55BF"/>
    <w:pPr>
      <w:ind w:left="1191" w:hanging="454"/>
    </w:pPr>
  </w:style>
  <w:style w:type="paragraph" w:customStyle="1" w:styleId="B30">
    <w:name w:val="B3"/>
    <w:basedOn w:val="List3"/>
    <w:rsid w:val="007F55BF"/>
    <w:pPr>
      <w:ind w:left="1645" w:hanging="454"/>
    </w:pPr>
  </w:style>
  <w:style w:type="paragraph" w:customStyle="1" w:styleId="B4">
    <w:name w:val="B4"/>
    <w:basedOn w:val="List4"/>
    <w:rsid w:val="007F55BF"/>
    <w:pPr>
      <w:ind w:left="2098" w:hanging="454"/>
    </w:pPr>
  </w:style>
  <w:style w:type="paragraph" w:customStyle="1" w:styleId="B5">
    <w:name w:val="B5"/>
    <w:basedOn w:val="List5"/>
    <w:rsid w:val="007F55BF"/>
    <w:pPr>
      <w:ind w:left="2552" w:hanging="454"/>
    </w:pPr>
  </w:style>
  <w:style w:type="paragraph" w:customStyle="1" w:styleId="ZTD">
    <w:name w:val="ZTD"/>
    <w:basedOn w:val="ZB"/>
    <w:rsid w:val="007F55BF"/>
    <w:pPr>
      <w:framePr w:hRule="auto" w:wrap="notBeside" w:y="852"/>
    </w:pPr>
    <w:rPr>
      <w:i w:val="0"/>
      <w:sz w:val="40"/>
    </w:rPr>
  </w:style>
  <w:style w:type="paragraph" w:customStyle="1" w:styleId="ZV">
    <w:name w:val="ZV"/>
    <w:basedOn w:val="ZU"/>
    <w:rsid w:val="007F55BF"/>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3">
    <w:name w:val="B3+"/>
    <w:basedOn w:val="B30"/>
    <w:rsid w:val="007F55BF"/>
    <w:pPr>
      <w:numPr>
        <w:numId w:val="3"/>
      </w:numPr>
      <w:tabs>
        <w:tab w:val="left" w:pos="1134"/>
      </w:tabs>
    </w:pPr>
  </w:style>
  <w:style w:type="paragraph" w:customStyle="1" w:styleId="B1">
    <w:name w:val="B1+"/>
    <w:basedOn w:val="B10"/>
    <w:link w:val="B1Car"/>
    <w:rsid w:val="007F55BF"/>
    <w:pPr>
      <w:numPr>
        <w:numId w:val="1"/>
      </w:numPr>
    </w:pPr>
  </w:style>
  <w:style w:type="paragraph" w:customStyle="1" w:styleId="B2">
    <w:name w:val="B2+"/>
    <w:basedOn w:val="B20"/>
    <w:rsid w:val="007F55BF"/>
    <w:pPr>
      <w:numPr>
        <w:numId w:val="2"/>
      </w:numPr>
    </w:pPr>
  </w:style>
  <w:style w:type="paragraph" w:customStyle="1" w:styleId="BL">
    <w:name w:val="BL"/>
    <w:basedOn w:val="Normal"/>
    <w:rsid w:val="007F55BF"/>
    <w:pPr>
      <w:numPr>
        <w:numId w:val="5"/>
      </w:numPr>
    </w:pPr>
  </w:style>
  <w:style w:type="paragraph" w:customStyle="1" w:styleId="BN">
    <w:name w:val="BN"/>
    <w:basedOn w:val="Normal"/>
    <w:rsid w:val="007F55BF"/>
    <w:pPr>
      <w:numPr>
        <w:numId w:val="4"/>
      </w:numPr>
    </w:pPr>
  </w:style>
  <w:style w:type="paragraph" w:styleId="BodyText">
    <w:name w:val="Body Text"/>
    <w:basedOn w:val="Normal"/>
    <w:pPr>
      <w:keepNext/>
      <w:spacing w:after="140"/>
    </w:p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keepNext w:val="0"/>
      <w:spacing w:after="120"/>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aption">
    <w:name w:val="caption"/>
    <w:basedOn w:val="Normal"/>
    <w:next w:val="Normal"/>
    <w:qFormat/>
    <w:pPr>
      <w:spacing w:before="120" w:after="120"/>
    </w:pPr>
    <w:rPr>
      <w:b/>
      <w:bCs/>
    </w:rPr>
  </w:style>
  <w:style w:type="paragraph" w:styleId="Closing">
    <w:name w:val="Closing"/>
    <w:basedOn w:val="Normal"/>
    <w:pPr>
      <w:ind w:left="4252"/>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6"/>
      </w:numPr>
    </w:pPr>
  </w:style>
  <w:style w:type="paragraph" w:styleId="ListNumber4">
    <w:name w:val="List Number 4"/>
    <w:basedOn w:val="Normal"/>
    <w:pPr>
      <w:numPr>
        <w:numId w:val="7"/>
      </w:numPr>
    </w:pPr>
  </w:style>
  <w:style w:type="paragraph" w:styleId="ListNumber5">
    <w:name w:val="List Number 5"/>
    <w:basedOn w:val="Normal"/>
    <w:pPr>
      <w:numPr>
        <w:numId w:val="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character" w:styleId="PageNumber">
    <w:name w:val="page number"/>
    <w:basedOn w:val="DefaultParagraphFont"/>
  </w:style>
  <w:style w:type="paragraph" w:styleId="PlainText">
    <w:name w:val="Plain Text"/>
    <w:basedOn w:val="Normal"/>
    <w:link w:val="PlainTextChar"/>
    <w:uiPriority w:val="99"/>
    <w:rPr>
      <w:rFonts w:ascii="Courier New" w:hAnsi="Courier New" w:cs="Courier New"/>
    </w:rPr>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TAJ">
    <w:name w:val="TAJ"/>
    <w:basedOn w:val="Normal"/>
    <w:rsid w:val="007F55BF"/>
    <w:pPr>
      <w:keepNext/>
      <w:keepLines/>
      <w:spacing w:after="0"/>
      <w:jc w:val="both"/>
    </w:pPr>
    <w:rPr>
      <w:rFonts w:ascii="Arial" w:hAnsi="Arial"/>
      <w:sz w:val="18"/>
    </w:rPr>
  </w:style>
  <w:style w:type="paragraph" w:customStyle="1" w:styleId="FL">
    <w:name w:val="FL"/>
    <w:basedOn w:val="Normal"/>
    <w:rsid w:val="007F55BF"/>
    <w:pPr>
      <w:keepNext/>
      <w:keepLines/>
      <w:spacing w:before="60"/>
      <w:jc w:val="center"/>
    </w:pPr>
    <w:rPr>
      <w:rFonts w:ascii="Arial" w:hAnsi="Arial"/>
      <w:b/>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Revision">
    <w:name w:val="Revision"/>
    <w:hidden/>
    <w:uiPriority w:val="99"/>
    <w:semiHidden/>
    <w:rPr>
      <w:lang w:eastAsia="en-US"/>
    </w:rPr>
  </w:style>
  <w:style w:type="character" w:customStyle="1" w:styleId="FooterChar">
    <w:name w:val="Footer Char"/>
    <w:link w:val="Footer"/>
    <w:rPr>
      <w:rFonts w:ascii="Arial" w:hAnsi="Arial"/>
      <w:b/>
      <w:i/>
      <w:noProof/>
      <w:sz w:val="18"/>
      <w:lang w:eastAsia="en-US"/>
    </w:rPr>
  </w:style>
  <w:style w:type="character" w:customStyle="1" w:styleId="Heading2Char">
    <w:name w:val="Heading 2 Char"/>
    <w:link w:val="Heading2"/>
    <w:rPr>
      <w:rFonts w:ascii="Arial" w:hAnsi="Arial"/>
      <w:sz w:val="32"/>
      <w:lang w:eastAsia="en-US"/>
    </w:rPr>
  </w:style>
  <w:style w:type="character" w:customStyle="1" w:styleId="Heading8Char">
    <w:name w:val="Heading 8 Char"/>
    <w:link w:val="Heading8"/>
    <w:rPr>
      <w:rFonts w:ascii="Arial" w:hAnsi="Arial"/>
      <w:sz w:val="36"/>
      <w:lang w:eastAsia="en-US"/>
    </w:rPr>
  </w:style>
  <w:style w:type="character" w:customStyle="1" w:styleId="Heading1Char">
    <w:name w:val="Heading 1 Char"/>
    <w:link w:val="Heading1"/>
    <w:uiPriority w:val="9"/>
    <w:rPr>
      <w:rFonts w:ascii="Arial" w:hAnsi="Arial"/>
      <w:sz w:val="36"/>
      <w:lang w:eastAsia="en-US"/>
    </w:rPr>
  </w:style>
  <w:style w:type="character" w:customStyle="1" w:styleId="HeaderChar">
    <w:name w:val="Header Char"/>
    <w:link w:val="Header"/>
    <w:rPr>
      <w:rFonts w:ascii="Arial" w:hAnsi="Arial"/>
      <w:b/>
      <w:noProof/>
      <w:sz w:val="18"/>
      <w:lang w:eastAsia="en-US"/>
    </w:rPr>
  </w:style>
  <w:style w:type="character" w:customStyle="1" w:styleId="NOChar">
    <w:name w:val="NO Char"/>
    <w:link w:val="NO"/>
    <w:rPr>
      <w:lang w:eastAsia="en-US"/>
    </w:rPr>
  </w:style>
  <w:style w:type="paragraph" w:customStyle="1" w:styleId="TB1">
    <w:name w:val="TB1"/>
    <w:basedOn w:val="Normal"/>
    <w:qFormat/>
    <w:rsid w:val="007F55BF"/>
    <w:pPr>
      <w:keepNext/>
      <w:keepLines/>
      <w:numPr>
        <w:numId w:val="9"/>
      </w:numPr>
      <w:tabs>
        <w:tab w:val="left" w:pos="720"/>
      </w:tabs>
      <w:spacing w:after="0"/>
      <w:ind w:left="737" w:hanging="380"/>
    </w:pPr>
    <w:rPr>
      <w:rFonts w:ascii="Arial" w:hAnsi="Arial"/>
      <w:sz w:val="18"/>
    </w:rPr>
  </w:style>
  <w:style w:type="paragraph" w:customStyle="1" w:styleId="TB2">
    <w:name w:val="TB2"/>
    <w:basedOn w:val="Normal"/>
    <w:qFormat/>
    <w:rsid w:val="007F55BF"/>
    <w:pPr>
      <w:keepNext/>
      <w:keepLines/>
      <w:numPr>
        <w:numId w:val="10"/>
      </w:numPr>
      <w:tabs>
        <w:tab w:val="left" w:pos="1109"/>
      </w:tabs>
      <w:spacing w:after="0"/>
      <w:ind w:left="1100" w:hanging="380"/>
    </w:pPr>
    <w:rPr>
      <w:rFonts w:ascii="Arial" w:hAnsi="Arial"/>
      <w:sz w:val="18"/>
    </w:rPr>
  </w:style>
  <w:style w:type="character" w:customStyle="1" w:styleId="Heading3Char">
    <w:name w:val="Heading 3 Char"/>
    <w:link w:val="Heading3"/>
    <w:rPr>
      <w:rFonts w:ascii="Arial" w:hAnsi="Arial"/>
      <w:sz w:val="28"/>
      <w:lang w:eastAsia="en-US"/>
    </w:rPr>
  </w:style>
  <w:style w:type="paragraph" w:styleId="ListParagraph">
    <w:name w:val="List Paragraph"/>
    <w:basedOn w:val="Normal"/>
    <w:link w:val="ListParagraphChar"/>
    <w:uiPriority w:val="34"/>
    <w:qFormat/>
    <w:pPr>
      <w:spacing w:after="0"/>
      <w:ind w:left="720"/>
      <w:contextualSpacing/>
      <w:textAlignment w:val="auto"/>
    </w:pPr>
  </w:style>
  <w:style w:type="character" w:customStyle="1" w:styleId="TALChar">
    <w:name w:val="TAL Char"/>
    <w:link w:val="TAL"/>
    <w:rPr>
      <w:rFonts w:ascii="Arial" w:hAnsi="Arial"/>
      <w:sz w:val="18"/>
      <w:lang w:eastAsia="en-US"/>
    </w:rPr>
  </w:style>
  <w:style w:type="character" w:customStyle="1" w:styleId="TALCar">
    <w:name w:val="TAL Car"/>
    <w:qFormat/>
    <w:locked/>
    <w:rPr>
      <w:rFonts w:ascii="Arial" w:eastAsia="Times New Roman" w:hAnsi="Arial" w:cs="Times New Roman"/>
      <w:sz w:val="18"/>
      <w:szCs w:val="20"/>
    </w:rPr>
  </w:style>
  <w:style w:type="character" w:customStyle="1" w:styleId="THChar">
    <w:name w:val="TH Char"/>
    <w:link w:val="TH"/>
    <w:qFormat/>
    <w:locked/>
    <w:rPr>
      <w:rFonts w:ascii="Arial" w:hAnsi="Arial"/>
      <w:b/>
      <w:lang w:eastAsia="en-US"/>
    </w:rPr>
  </w:style>
  <w:style w:type="character" w:customStyle="1" w:styleId="ListParagraphChar">
    <w:name w:val="List Paragraph Char"/>
    <w:link w:val="ListParagraph"/>
    <w:uiPriority w:val="34"/>
    <w:rPr>
      <w:lang w:eastAsia="en-US"/>
    </w:r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B1Car">
    <w:name w:val="B1+ Car"/>
    <w:link w:val="B1"/>
    <w:rPr>
      <w:lang w:eastAsia="en-US"/>
    </w:rPr>
  </w:style>
  <w:style w:type="character" w:customStyle="1" w:styleId="CommentTextChar">
    <w:name w:val="Comment Text Char"/>
    <w:basedOn w:val="DefaultParagraphFont"/>
    <w:link w:val="CommentText"/>
    <w:uiPriority w:val="99"/>
    <w:semiHidden/>
    <w:rPr>
      <w:lang w:eastAsia="en-US"/>
    </w:rPr>
  </w:style>
  <w:style w:type="character" w:customStyle="1" w:styleId="TAHCar">
    <w:name w:val="TAH Car"/>
    <w:link w:val="TAH"/>
    <w:rPr>
      <w:rFonts w:ascii="Arial" w:hAnsi="Arial"/>
      <w:b/>
      <w:sz w:val="18"/>
      <w:lang w:eastAsia="en-US"/>
    </w:rPr>
  </w:style>
  <w:style w:type="character" w:customStyle="1" w:styleId="EditorsNoteChar">
    <w:name w:val="Editor's Note Char"/>
    <w:link w:val="EditorsNote"/>
    <w:rPr>
      <w:color w:val="FF0000"/>
      <w:lang w:eastAsia="en-US"/>
    </w:rPr>
  </w:style>
  <w:style w:type="paragraph" w:customStyle="1" w:styleId="PlantUML">
    <w:name w:val="PlantUML"/>
    <w:basedOn w:val="Normal"/>
    <w:link w:val="PlantUMLChar"/>
    <w:autoRedefine/>
    <w:rsid w:val="00D02340"/>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PlantUMLChar">
    <w:name w:val="PlantUML Char"/>
    <w:basedOn w:val="Heading3Char"/>
    <w:link w:val="PlantUML"/>
    <w:rsid w:val="00D02340"/>
    <w:rPr>
      <w:rFonts w:ascii="Courier New" w:hAnsi="Courier New" w:cs="Courier New"/>
      <w:noProof/>
      <w:vanish/>
      <w:color w:val="008000"/>
      <w:sz w:val="18"/>
      <w:shd w:val="clear" w:color="auto" w:fill="BAFDBA"/>
      <w:lang w:eastAsia="en-US"/>
    </w:rPr>
  </w:style>
  <w:style w:type="character" w:customStyle="1" w:styleId="PlainTextChar">
    <w:name w:val="Plain Text Char"/>
    <w:link w:val="PlainText"/>
    <w:uiPriority w:val="99"/>
    <w:rsid w:val="00336CAF"/>
    <w:rPr>
      <w:rFonts w:ascii="Courier New"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297">
      <w:bodyDiv w:val="1"/>
      <w:marLeft w:val="0"/>
      <w:marRight w:val="0"/>
      <w:marTop w:val="0"/>
      <w:marBottom w:val="0"/>
      <w:divBdr>
        <w:top w:val="none" w:sz="0" w:space="0" w:color="auto"/>
        <w:left w:val="none" w:sz="0" w:space="0" w:color="auto"/>
        <w:bottom w:val="none" w:sz="0" w:space="0" w:color="auto"/>
        <w:right w:val="none" w:sz="0" w:space="0" w:color="auto"/>
      </w:divBdr>
    </w:div>
    <w:div w:id="101726462">
      <w:bodyDiv w:val="1"/>
      <w:marLeft w:val="0"/>
      <w:marRight w:val="0"/>
      <w:marTop w:val="0"/>
      <w:marBottom w:val="0"/>
      <w:divBdr>
        <w:top w:val="none" w:sz="0" w:space="0" w:color="auto"/>
        <w:left w:val="none" w:sz="0" w:space="0" w:color="auto"/>
        <w:bottom w:val="none" w:sz="0" w:space="0" w:color="auto"/>
        <w:right w:val="none" w:sz="0" w:space="0" w:color="auto"/>
      </w:divBdr>
    </w:div>
    <w:div w:id="176771345">
      <w:bodyDiv w:val="1"/>
      <w:marLeft w:val="0"/>
      <w:marRight w:val="0"/>
      <w:marTop w:val="0"/>
      <w:marBottom w:val="0"/>
      <w:divBdr>
        <w:top w:val="none" w:sz="0" w:space="0" w:color="auto"/>
        <w:left w:val="none" w:sz="0" w:space="0" w:color="auto"/>
        <w:bottom w:val="none" w:sz="0" w:space="0" w:color="auto"/>
        <w:right w:val="none" w:sz="0" w:space="0" w:color="auto"/>
      </w:divBdr>
    </w:div>
    <w:div w:id="207108880">
      <w:bodyDiv w:val="1"/>
      <w:marLeft w:val="0"/>
      <w:marRight w:val="0"/>
      <w:marTop w:val="0"/>
      <w:marBottom w:val="0"/>
      <w:divBdr>
        <w:top w:val="none" w:sz="0" w:space="0" w:color="auto"/>
        <w:left w:val="none" w:sz="0" w:space="0" w:color="auto"/>
        <w:bottom w:val="none" w:sz="0" w:space="0" w:color="auto"/>
        <w:right w:val="none" w:sz="0" w:space="0" w:color="auto"/>
      </w:divBdr>
    </w:div>
    <w:div w:id="208346415">
      <w:bodyDiv w:val="1"/>
      <w:marLeft w:val="0"/>
      <w:marRight w:val="0"/>
      <w:marTop w:val="0"/>
      <w:marBottom w:val="0"/>
      <w:divBdr>
        <w:top w:val="none" w:sz="0" w:space="0" w:color="auto"/>
        <w:left w:val="none" w:sz="0" w:space="0" w:color="auto"/>
        <w:bottom w:val="none" w:sz="0" w:space="0" w:color="auto"/>
        <w:right w:val="none" w:sz="0" w:space="0" w:color="auto"/>
      </w:divBdr>
    </w:div>
    <w:div w:id="384179552">
      <w:bodyDiv w:val="1"/>
      <w:marLeft w:val="0"/>
      <w:marRight w:val="0"/>
      <w:marTop w:val="0"/>
      <w:marBottom w:val="0"/>
      <w:divBdr>
        <w:top w:val="none" w:sz="0" w:space="0" w:color="auto"/>
        <w:left w:val="none" w:sz="0" w:space="0" w:color="auto"/>
        <w:bottom w:val="none" w:sz="0" w:space="0" w:color="auto"/>
        <w:right w:val="none" w:sz="0" w:space="0" w:color="auto"/>
      </w:divBdr>
    </w:div>
    <w:div w:id="563568452">
      <w:bodyDiv w:val="1"/>
      <w:marLeft w:val="0"/>
      <w:marRight w:val="0"/>
      <w:marTop w:val="0"/>
      <w:marBottom w:val="0"/>
      <w:divBdr>
        <w:top w:val="none" w:sz="0" w:space="0" w:color="auto"/>
        <w:left w:val="none" w:sz="0" w:space="0" w:color="auto"/>
        <w:bottom w:val="none" w:sz="0" w:space="0" w:color="auto"/>
        <w:right w:val="none" w:sz="0" w:space="0" w:color="auto"/>
      </w:divBdr>
      <w:divsChild>
        <w:div w:id="68618113">
          <w:marLeft w:val="0"/>
          <w:marRight w:val="0"/>
          <w:marTop w:val="0"/>
          <w:marBottom w:val="0"/>
          <w:divBdr>
            <w:top w:val="none" w:sz="0" w:space="0" w:color="auto"/>
            <w:left w:val="none" w:sz="0" w:space="0" w:color="auto"/>
            <w:bottom w:val="none" w:sz="0" w:space="0" w:color="auto"/>
            <w:right w:val="none" w:sz="0" w:space="0" w:color="auto"/>
          </w:divBdr>
        </w:div>
      </w:divsChild>
    </w:div>
    <w:div w:id="690376737">
      <w:bodyDiv w:val="1"/>
      <w:marLeft w:val="0"/>
      <w:marRight w:val="0"/>
      <w:marTop w:val="0"/>
      <w:marBottom w:val="0"/>
      <w:divBdr>
        <w:top w:val="none" w:sz="0" w:space="0" w:color="auto"/>
        <w:left w:val="none" w:sz="0" w:space="0" w:color="auto"/>
        <w:bottom w:val="none" w:sz="0" w:space="0" w:color="auto"/>
        <w:right w:val="none" w:sz="0" w:space="0" w:color="auto"/>
      </w:divBdr>
    </w:div>
    <w:div w:id="835417621">
      <w:bodyDiv w:val="1"/>
      <w:marLeft w:val="0"/>
      <w:marRight w:val="0"/>
      <w:marTop w:val="0"/>
      <w:marBottom w:val="0"/>
      <w:divBdr>
        <w:top w:val="none" w:sz="0" w:space="0" w:color="auto"/>
        <w:left w:val="none" w:sz="0" w:space="0" w:color="auto"/>
        <w:bottom w:val="none" w:sz="0" w:space="0" w:color="auto"/>
        <w:right w:val="none" w:sz="0" w:space="0" w:color="auto"/>
      </w:divBdr>
    </w:div>
    <w:div w:id="900022977">
      <w:bodyDiv w:val="1"/>
      <w:marLeft w:val="0"/>
      <w:marRight w:val="0"/>
      <w:marTop w:val="0"/>
      <w:marBottom w:val="0"/>
      <w:divBdr>
        <w:top w:val="none" w:sz="0" w:space="0" w:color="auto"/>
        <w:left w:val="none" w:sz="0" w:space="0" w:color="auto"/>
        <w:bottom w:val="none" w:sz="0" w:space="0" w:color="auto"/>
        <w:right w:val="none" w:sz="0" w:space="0" w:color="auto"/>
      </w:divBdr>
    </w:div>
    <w:div w:id="931740339">
      <w:bodyDiv w:val="1"/>
      <w:marLeft w:val="0"/>
      <w:marRight w:val="0"/>
      <w:marTop w:val="0"/>
      <w:marBottom w:val="0"/>
      <w:divBdr>
        <w:top w:val="none" w:sz="0" w:space="0" w:color="auto"/>
        <w:left w:val="none" w:sz="0" w:space="0" w:color="auto"/>
        <w:bottom w:val="none" w:sz="0" w:space="0" w:color="auto"/>
        <w:right w:val="none" w:sz="0" w:space="0" w:color="auto"/>
      </w:divBdr>
    </w:div>
    <w:div w:id="947783493">
      <w:bodyDiv w:val="1"/>
      <w:marLeft w:val="0"/>
      <w:marRight w:val="0"/>
      <w:marTop w:val="0"/>
      <w:marBottom w:val="0"/>
      <w:divBdr>
        <w:top w:val="none" w:sz="0" w:space="0" w:color="auto"/>
        <w:left w:val="none" w:sz="0" w:space="0" w:color="auto"/>
        <w:bottom w:val="none" w:sz="0" w:space="0" w:color="auto"/>
        <w:right w:val="none" w:sz="0" w:space="0" w:color="auto"/>
      </w:divBdr>
    </w:div>
    <w:div w:id="1138954710">
      <w:bodyDiv w:val="1"/>
      <w:marLeft w:val="0"/>
      <w:marRight w:val="0"/>
      <w:marTop w:val="0"/>
      <w:marBottom w:val="0"/>
      <w:divBdr>
        <w:top w:val="none" w:sz="0" w:space="0" w:color="auto"/>
        <w:left w:val="none" w:sz="0" w:space="0" w:color="auto"/>
        <w:bottom w:val="none" w:sz="0" w:space="0" w:color="auto"/>
        <w:right w:val="none" w:sz="0" w:space="0" w:color="auto"/>
      </w:divBdr>
    </w:div>
    <w:div w:id="1193108623">
      <w:bodyDiv w:val="1"/>
      <w:marLeft w:val="0"/>
      <w:marRight w:val="0"/>
      <w:marTop w:val="0"/>
      <w:marBottom w:val="0"/>
      <w:divBdr>
        <w:top w:val="none" w:sz="0" w:space="0" w:color="auto"/>
        <w:left w:val="none" w:sz="0" w:space="0" w:color="auto"/>
        <w:bottom w:val="none" w:sz="0" w:space="0" w:color="auto"/>
        <w:right w:val="none" w:sz="0" w:space="0" w:color="auto"/>
      </w:divBdr>
    </w:div>
    <w:div w:id="1638224715">
      <w:bodyDiv w:val="1"/>
      <w:marLeft w:val="0"/>
      <w:marRight w:val="0"/>
      <w:marTop w:val="0"/>
      <w:marBottom w:val="0"/>
      <w:divBdr>
        <w:top w:val="none" w:sz="0" w:space="0" w:color="auto"/>
        <w:left w:val="none" w:sz="0" w:space="0" w:color="auto"/>
        <w:bottom w:val="none" w:sz="0" w:space="0" w:color="auto"/>
        <w:right w:val="none" w:sz="0" w:space="0" w:color="auto"/>
      </w:divBdr>
      <w:divsChild>
        <w:div w:id="588076131">
          <w:marLeft w:val="0"/>
          <w:marRight w:val="0"/>
          <w:marTop w:val="0"/>
          <w:marBottom w:val="0"/>
          <w:divBdr>
            <w:top w:val="none" w:sz="0" w:space="0" w:color="auto"/>
            <w:left w:val="none" w:sz="0" w:space="0" w:color="auto"/>
            <w:bottom w:val="none" w:sz="0" w:space="0" w:color="auto"/>
            <w:right w:val="none" w:sz="0" w:space="0" w:color="auto"/>
          </w:divBdr>
        </w:div>
      </w:divsChild>
    </w:div>
    <w:div w:id="1770815367">
      <w:bodyDiv w:val="1"/>
      <w:marLeft w:val="0"/>
      <w:marRight w:val="0"/>
      <w:marTop w:val="0"/>
      <w:marBottom w:val="0"/>
      <w:divBdr>
        <w:top w:val="none" w:sz="0" w:space="0" w:color="auto"/>
        <w:left w:val="none" w:sz="0" w:space="0" w:color="auto"/>
        <w:bottom w:val="none" w:sz="0" w:space="0" w:color="auto"/>
        <w:right w:val="none" w:sz="0" w:space="0" w:color="auto"/>
      </w:divBdr>
    </w:div>
    <w:div w:id="207180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si.org/standards-search" TargetMode="External"/><Relationship Id="rId18" Type="http://schemas.openxmlformats.org/officeDocument/2006/relationships/hyperlink" Target="https://ipr.etsi.org/" TargetMode="External"/><Relationship Id="rId26" Type="http://schemas.openxmlformats.org/officeDocument/2006/relationships/hyperlink" Target="https://www.etsi.org/deliver/etsi_ts/133200_133299/133210/" TargetMode="External"/><Relationship Id="rId39" Type="http://schemas.openxmlformats.org/officeDocument/2006/relationships/hyperlink" Target="https://www.amqp.org/" TargetMode="External"/><Relationship Id="rId21" Type="http://schemas.openxmlformats.org/officeDocument/2006/relationships/hyperlink" Target="https://www.rfc-editor.org/info/rfc5246" TargetMode="External"/><Relationship Id="rId34" Type="http://schemas.openxmlformats.org/officeDocument/2006/relationships/hyperlink" Target="https://github.com/OAI/OpenAPI-Specification" TargetMode="External"/><Relationship Id="rId42" Type="http://schemas.openxmlformats.org/officeDocument/2006/relationships/hyperlink" Target="https://www.ict4cart.eu/" TargetMode="External"/><Relationship Id="rId47" Type="http://schemas.openxmlformats.org/officeDocument/2006/relationships/image" Target="media/image3.emf"/><Relationship Id="rId50" Type="http://schemas.openxmlformats.org/officeDocument/2006/relationships/image" Target="media/image6.emf"/><Relationship Id="rId55" Type="http://schemas.openxmlformats.org/officeDocument/2006/relationships/image" Target="media/image11.png"/><Relationship Id="rId63" Type="http://schemas.microsoft.com/office/2007/relationships/hdphoto" Target="media/hdphoto3.wdp"/><Relationship Id="rId68" Type="http://schemas.microsoft.com/office/2007/relationships/hdphoto" Target="media/hdphoto5.wdp"/><Relationship Id="rId76" Type="http://schemas.microsoft.com/office/2007/relationships/hdphoto" Target="media/hdphoto9.wdp"/><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portal.etsi.org/People/CommiteeSupportStaff.aspx" TargetMode="External"/><Relationship Id="rId29" Type="http://schemas.openxmlformats.org/officeDocument/2006/relationships/hyperlink" Target="https://www.etsi.org/deliver/etsi_ts/136300_136399/136300/" TargetMode="External"/><Relationship Id="rId11" Type="http://schemas.openxmlformats.org/officeDocument/2006/relationships/header" Target="header1.xml"/><Relationship Id="rId24" Type="http://schemas.openxmlformats.org/officeDocument/2006/relationships/hyperlink" Target="https://www.etsi.org/deliver/etsi_ts/102800_102899/10289402/" TargetMode="External"/><Relationship Id="rId32" Type="http://schemas.openxmlformats.org/officeDocument/2006/relationships/hyperlink" Target="https://www.etsi.org/deliver/etsi_ts/136300_136399/136331/" TargetMode="External"/><Relationship Id="rId37" Type="http://schemas.openxmlformats.org/officeDocument/2006/relationships/hyperlink" Target="https://5gcroco.eu/" TargetMode="External"/><Relationship Id="rId40" Type="http://schemas.openxmlformats.org/officeDocument/2006/relationships/hyperlink" Target="https://5gmeta-project.eu/" TargetMode="External"/><Relationship Id="rId45" Type="http://schemas.openxmlformats.org/officeDocument/2006/relationships/hyperlink" Target="https://5gaa.org/wp-content/uploads/2020/01/5GAA_White-Paper_Proactive-and-Predictive_v04_8-Jan.-2020-003.pdf." TargetMode="External"/><Relationship Id="rId53" Type="http://schemas.openxmlformats.org/officeDocument/2006/relationships/image" Target="media/image9.png"/><Relationship Id="rId58" Type="http://schemas.openxmlformats.org/officeDocument/2006/relationships/image" Target="media/image14.png"/><Relationship Id="rId66" Type="http://schemas.microsoft.com/office/2007/relationships/hdphoto" Target="media/hdphoto4.wdp"/><Relationship Id="rId74" Type="http://schemas.microsoft.com/office/2007/relationships/hdphoto" Target="media/hdphoto8.wdp"/><Relationship Id="rId79" Type="http://schemas.openxmlformats.org/officeDocument/2006/relationships/image" Target="media/image25.png"/><Relationship Id="rId5" Type="http://schemas.openxmlformats.org/officeDocument/2006/relationships/numbering" Target="numbering.xml"/><Relationship Id="rId61" Type="http://schemas.microsoft.com/office/2007/relationships/hdphoto" Target="media/hdphoto2.wdp"/><Relationship Id="rId82"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etsi.org/Services/editHelp!/Howtostart/ETSIDraftingRules.aspx" TargetMode="External"/><Relationship Id="rId31" Type="http://schemas.openxmlformats.org/officeDocument/2006/relationships/hyperlink" Target="https://www.etsi.org/deliver/etsi_ts/136400_136499/136413/" TargetMode="External"/><Relationship Id="rId44" Type="http://schemas.openxmlformats.org/officeDocument/2006/relationships/hyperlink" Target="https://5gaa.org/wp-content/uploads/2020/05/5GAA_A-200055_eNESQO_TR_final.pdf"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image" Target="media/image22.png"/><Relationship Id="rId78" Type="http://schemas.microsoft.com/office/2007/relationships/hdphoto" Target="media/hdphoto10.wdp"/><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tsi.org/deliver" TargetMode="External"/><Relationship Id="rId22" Type="http://schemas.openxmlformats.org/officeDocument/2006/relationships/hyperlink" Target="https://www.rfc-editor.org/info/rfc6749" TargetMode="External"/><Relationship Id="rId27" Type="http://schemas.openxmlformats.org/officeDocument/2006/relationships/hyperlink" Target="https://www.etsi.org/deliver/etsi_gs/MEC/001_099/009/" TargetMode="External"/><Relationship Id="rId30" Type="http://schemas.openxmlformats.org/officeDocument/2006/relationships/hyperlink" Target="https://www.etsi.org/deliver/etsi_ts/136400_136499/136423/" TargetMode="External"/><Relationship Id="rId35" Type="http://schemas.openxmlformats.org/officeDocument/2006/relationships/hyperlink" Target="https://autopilot-project.eu/" TargetMode="External"/><Relationship Id="rId43" Type="http://schemas.openxmlformats.org/officeDocument/2006/relationships/hyperlink" Target="https://developer.here.com/documentation/traffic/dev-guide/topics/quick-start.html" TargetMode="External"/><Relationship Id="rId48" Type="http://schemas.openxmlformats.org/officeDocument/2006/relationships/image" Target="media/image4.emf"/><Relationship Id="rId56" Type="http://schemas.openxmlformats.org/officeDocument/2006/relationships/image" Target="media/image12.png"/><Relationship Id="rId64" Type="http://schemas.openxmlformats.org/officeDocument/2006/relationships/image" Target="media/image17.png"/><Relationship Id="rId69" Type="http://schemas.openxmlformats.org/officeDocument/2006/relationships/image" Target="media/image20.png"/><Relationship Id="rId77"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image" Target="media/image7.png"/><Relationship Id="rId72" Type="http://schemas.microsoft.com/office/2007/relationships/hdphoto" Target="media/hdphoto7.wdp"/><Relationship Id="rId80" Type="http://schemas.microsoft.com/office/2007/relationships/hdphoto" Target="media/hdphoto11.wdp"/><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etsi.org/standards/coordinated-vulnerability-disclosure" TargetMode="External"/><Relationship Id="rId25" Type="http://schemas.openxmlformats.org/officeDocument/2006/relationships/hyperlink" Target="https://www.rfc-editor.org/info/rfc8446" TargetMode="External"/><Relationship Id="rId33" Type="http://schemas.openxmlformats.org/officeDocument/2006/relationships/hyperlink" Target="https://www.etsi.org/deliver/etsi_ts/136300_136399/136321/" TargetMode="External"/><Relationship Id="rId38" Type="http://schemas.openxmlformats.org/officeDocument/2006/relationships/hyperlink" Target="https://5gcarmen.eu/" TargetMode="External"/><Relationship Id="rId46" Type="http://schemas.openxmlformats.org/officeDocument/2006/relationships/image" Target="media/image2.png"/><Relationship Id="rId59" Type="http://schemas.microsoft.com/office/2007/relationships/hdphoto" Target="media/hdphoto1.wdp"/><Relationship Id="rId67" Type="http://schemas.openxmlformats.org/officeDocument/2006/relationships/image" Target="media/image19.png"/><Relationship Id="rId20" Type="http://schemas.openxmlformats.org/officeDocument/2006/relationships/hyperlink" Target="https://docbox.etsi.org/Reference/" TargetMode="External"/><Relationship Id="rId41" Type="http://schemas.openxmlformats.org/officeDocument/2006/relationships/hyperlink" Target="https://www.c-roads.eu/platform.html" TargetMode="External"/><Relationship Id="rId54" Type="http://schemas.openxmlformats.org/officeDocument/2006/relationships/image" Target="media/image10.emf"/><Relationship Id="rId62" Type="http://schemas.openxmlformats.org/officeDocument/2006/relationships/image" Target="media/image16.png"/><Relationship Id="rId70" Type="http://schemas.microsoft.com/office/2007/relationships/hdphoto" Target="media/hdphoto6.wdp"/><Relationship Id="rId75" Type="http://schemas.openxmlformats.org/officeDocument/2006/relationships/image" Target="media/image2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ortal.etsi.org/TB/ETSIDeliverableStatus.aspx" TargetMode="External"/><Relationship Id="rId23" Type="http://schemas.openxmlformats.org/officeDocument/2006/relationships/hyperlink" Target="https://www.rfc-editor.org/info/rfc6750" TargetMode="External"/><Relationship Id="rId28" Type="http://schemas.openxmlformats.org/officeDocument/2006/relationships/hyperlink" Target="https://www.etsi.org/deliver/etsi_ts/133200_133299/133210/" TargetMode="External"/><Relationship Id="rId36" Type="http://schemas.openxmlformats.org/officeDocument/2006/relationships/hyperlink" Target="https://mqtt.org/" TargetMode="External"/><Relationship Id="rId49" Type="http://schemas.openxmlformats.org/officeDocument/2006/relationships/image" Target="media/image5.jpeg"/><Relationship Id="rId57"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F128E7C3E10A448BF9746936F3CA33" ma:contentTypeVersion="13" ma:contentTypeDescription="Create a new document." ma:contentTypeScope="" ma:versionID="cba3c4907168ce1f7ea0e00ce20653c2">
  <xsd:schema xmlns:xsd="http://www.w3.org/2001/XMLSchema" xmlns:xs="http://www.w3.org/2001/XMLSchema" xmlns:p="http://schemas.microsoft.com/office/2006/metadata/properties" xmlns:ns3="a01e89e0-f34e-4af1-bbfd-b20d50b10ed2" xmlns:ns4="a0713f4b-425a-497f-9f74-2918485b7763" targetNamespace="http://schemas.microsoft.com/office/2006/metadata/properties" ma:root="true" ma:fieldsID="3bf13ca7dd79f435529f552dc7f6e9fb" ns3:_="" ns4:_="">
    <xsd:import namespace="a01e89e0-f34e-4af1-bbfd-b20d50b10ed2"/>
    <xsd:import namespace="a0713f4b-425a-497f-9f74-2918485b776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89e0-f34e-4af1-bbfd-b20d50b10e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713f4b-425a-497f-9f74-2918485b776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0B266-59C8-4DF8-B2CB-047CCFB1F885}">
  <ds:schemaRefs>
    <ds:schemaRef ds:uri="http://schemas.microsoft.com/sharepoint/v3/contenttype/forms"/>
  </ds:schemaRefs>
</ds:datastoreItem>
</file>

<file path=customXml/itemProps2.xml><?xml version="1.0" encoding="utf-8"?>
<ds:datastoreItem xmlns:ds="http://schemas.openxmlformats.org/officeDocument/2006/customXml" ds:itemID="{F9195DB2-5A4B-49B4-8125-57FB64EDE0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89e0-f34e-4af1-bbfd-b20d50b10ed2"/>
    <ds:schemaRef ds:uri="a0713f4b-425a-497f-9f74-2918485b7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283145-8EAC-49DC-A7DA-609D5E0630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503350-D373-4F73-8940-2264FF3C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33</TotalTime>
  <Pages>68</Pages>
  <Words>22678</Words>
  <Characters>129265</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ETSI GS MEC 030 V3.1.1</vt:lpstr>
    </vt:vector>
  </TitlesOfParts>
  <Company>ETSI Secretariat</Company>
  <LinksUpToDate>false</LinksUpToDate>
  <CharactersWithSpaces>151640</CharactersWithSpaces>
  <SharedDoc>false</SharedDoc>
  <HLinks>
    <vt:vector size="174" baseType="variant">
      <vt:variant>
        <vt:i4>4128773</vt:i4>
      </vt:variant>
      <vt:variant>
        <vt:i4>189</vt:i4>
      </vt:variant>
      <vt:variant>
        <vt:i4>0</vt:i4>
      </vt:variant>
      <vt:variant>
        <vt:i4>5</vt:i4>
      </vt:variant>
      <vt:variant>
        <vt:lpwstr>mailto:edithelp@etsi.org</vt:lpwstr>
      </vt:variant>
      <vt:variant>
        <vt:lpwstr/>
      </vt:variant>
      <vt:variant>
        <vt:i4>4128773</vt:i4>
      </vt:variant>
      <vt:variant>
        <vt:i4>186</vt:i4>
      </vt:variant>
      <vt:variant>
        <vt:i4>0</vt:i4>
      </vt:variant>
      <vt:variant>
        <vt:i4>5</vt:i4>
      </vt:variant>
      <vt:variant>
        <vt:lpwstr>mailto:edithelp@etsi.org</vt:lpwstr>
      </vt:variant>
      <vt:variant>
        <vt:lpwstr/>
      </vt:variant>
      <vt:variant>
        <vt:i4>7995444</vt:i4>
      </vt:variant>
      <vt:variant>
        <vt:i4>183</vt:i4>
      </vt:variant>
      <vt:variant>
        <vt:i4>0</vt:i4>
      </vt:variant>
      <vt:variant>
        <vt:i4>5</vt:i4>
      </vt:variant>
      <vt:variant>
        <vt:lpwstr>http://portal.etsi.org/Help/editHelp!/Howtostart/ETSIDraftingRules.aspx</vt:lpwstr>
      </vt:variant>
      <vt:variant>
        <vt:lpwstr/>
      </vt:variant>
      <vt:variant>
        <vt:i4>7995444</vt:i4>
      </vt:variant>
      <vt:variant>
        <vt:i4>180</vt:i4>
      </vt:variant>
      <vt:variant>
        <vt:i4>0</vt:i4>
      </vt:variant>
      <vt:variant>
        <vt:i4>5</vt:i4>
      </vt:variant>
      <vt:variant>
        <vt:lpwstr>http://portal.etsi.org/Help/editHelp!/Howtostart/ETSIDraftingRules.aspx</vt:lpwstr>
      </vt:variant>
      <vt:variant>
        <vt:lpwstr/>
      </vt:variant>
      <vt:variant>
        <vt:i4>7995444</vt:i4>
      </vt:variant>
      <vt:variant>
        <vt:i4>177</vt:i4>
      </vt:variant>
      <vt:variant>
        <vt:i4>0</vt:i4>
      </vt:variant>
      <vt:variant>
        <vt:i4>5</vt:i4>
      </vt:variant>
      <vt:variant>
        <vt:lpwstr>http://portal.etsi.org/Help/editHelp!/Howtostart/ETSIDraftingRules.aspx</vt:lpwstr>
      </vt:variant>
      <vt:variant>
        <vt:lpwstr/>
      </vt:variant>
      <vt:variant>
        <vt:i4>7209084</vt:i4>
      </vt:variant>
      <vt:variant>
        <vt:i4>173</vt:i4>
      </vt:variant>
      <vt:variant>
        <vt:i4>0</vt:i4>
      </vt:variant>
      <vt:variant>
        <vt:i4>5</vt:i4>
      </vt:variant>
      <vt:variant>
        <vt:lpwstr>http://portal.etsi.org/Help/editHelp!/Standardsdevelopment/Drafting/Stylestoolbar.aspx</vt:lpwstr>
      </vt:variant>
      <vt:variant>
        <vt:lpwstr/>
      </vt:variant>
      <vt:variant>
        <vt:i4>5177414</vt:i4>
      </vt:variant>
      <vt:variant>
        <vt:i4>171</vt:i4>
      </vt:variant>
      <vt:variant>
        <vt:i4>0</vt:i4>
      </vt:variant>
      <vt:variant>
        <vt:i4>5</vt:i4>
      </vt:variant>
      <vt:variant>
        <vt:lpwstr>http://portal.etsi.org/edithelp/home.asp</vt:lpwstr>
      </vt:variant>
      <vt:variant>
        <vt:lpwstr/>
      </vt:variant>
      <vt:variant>
        <vt:i4>7995444</vt:i4>
      </vt:variant>
      <vt:variant>
        <vt:i4>168</vt:i4>
      </vt:variant>
      <vt:variant>
        <vt:i4>0</vt:i4>
      </vt:variant>
      <vt:variant>
        <vt:i4>5</vt:i4>
      </vt:variant>
      <vt:variant>
        <vt:lpwstr>http://portal.etsi.org/Help/editHelp!/Howtostart/ETSIDraftingRules.aspx</vt:lpwstr>
      </vt:variant>
      <vt:variant>
        <vt:lpwstr/>
      </vt:variant>
      <vt:variant>
        <vt:i4>7995444</vt:i4>
      </vt:variant>
      <vt:variant>
        <vt:i4>165</vt:i4>
      </vt:variant>
      <vt:variant>
        <vt:i4>0</vt:i4>
      </vt:variant>
      <vt:variant>
        <vt:i4>5</vt:i4>
      </vt:variant>
      <vt:variant>
        <vt:lpwstr>http://portal.etsi.org/Help/editHelp!/Howtostart/ETSIDraftingRules.aspx</vt:lpwstr>
      </vt:variant>
      <vt:variant>
        <vt:lpwstr/>
      </vt:variant>
      <vt:variant>
        <vt:i4>7995444</vt:i4>
      </vt:variant>
      <vt:variant>
        <vt:i4>162</vt:i4>
      </vt:variant>
      <vt:variant>
        <vt:i4>0</vt:i4>
      </vt:variant>
      <vt:variant>
        <vt:i4>5</vt:i4>
      </vt:variant>
      <vt:variant>
        <vt:lpwstr>http://portal.etsi.org/Help/editHelp!/Howtostart/ETSIDraftingRules.aspx</vt:lpwstr>
      </vt:variant>
      <vt:variant>
        <vt:lpwstr/>
      </vt:variant>
      <vt:variant>
        <vt:i4>7995444</vt:i4>
      </vt:variant>
      <vt:variant>
        <vt:i4>159</vt:i4>
      </vt:variant>
      <vt:variant>
        <vt:i4>0</vt:i4>
      </vt:variant>
      <vt:variant>
        <vt:i4>5</vt:i4>
      </vt:variant>
      <vt:variant>
        <vt:lpwstr>http://portal.etsi.org/Help/editHelp!/Howtostart/ETSIDraftingRules.aspx</vt:lpwstr>
      </vt:variant>
      <vt:variant>
        <vt:lpwstr/>
      </vt:variant>
      <vt:variant>
        <vt:i4>7995444</vt:i4>
      </vt:variant>
      <vt:variant>
        <vt:i4>156</vt:i4>
      </vt:variant>
      <vt:variant>
        <vt:i4>0</vt:i4>
      </vt:variant>
      <vt:variant>
        <vt:i4>5</vt:i4>
      </vt:variant>
      <vt:variant>
        <vt:lpwstr>http://portal.etsi.org/Help/editHelp!/Howtostart/ETSIDraftingRules.aspx</vt:lpwstr>
      </vt:variant>
      <vt:variant>
        <vt:lpwstr/>
      </vt:variant>
      <vt:variant>
        <vt:i4>7995444</vt:i4>
      </vt:variant>
      <vt:variant>
        <vt:i4>153</vt:i4>
      </vt:variant>
      <vt:variant>
        <vt:i4>0</vt:i4>
      </vt:variant>
      <vt:variant>
        <vt:i4>5</vt:i4>
      </vt:variant>
      <vt:variant>
        <vt:lpwstr>http://portal.etsi.org/Help/editHelp!/Howtostart/ETSIDraftingRules.aspx</vt:lpwstr>
      </vt:variant>
      <vt:variant>
        <vt:lpwstr/>
      </vt:variant>
      <vt:variant>
        <vt:i4>7995444</vt:i4>
      </vt:variant>
      <vt:variant>
        <vt:i4>150</vt:i4>
      </vt:variant>
      <vt:variant>
        <vt:i4>0</vt:i4>
      </vt:variant>
      <vt:variant>
        <vt:i4>5</vt:i4>
      </vt:variant>
      <vt:variant>
        <vt:lpwstr>http://portal.etsi.org/Help/editHelp!/Howtostart/ETSIDraftingRules.aspx</vt:lpwstr>
      </vt:variant>
      <vt:variant>
        <vt:lpwstr/>
      </vt:variant>
      <vt:variant>
        <vt:i4>7995444</vt:i4>
      </vt:variant>
      <vt:variant>
        <vt:i4>147</vt:i4>
      </vt:variant>
      <vt:variant>
        <vt:i4>0</vt:i4>
      </vt:variant>
      <vt:variant>
        <vt:i4>5</vt:i4>
      </vt:variant>
      <vt:variant>
        <vt:lpwstr>http://portal.etsi.org/Help/editHelp!/Howtostart/ETSIDraftingRules.aspx</vt:lpwstr>
      </vt:variant>
      <vt:variant>
        <vt:lpwstr/>
      </vt:variant>
      <vt:variant>
        <vt:i4>7995444</vt:i4>
      </vt:variant>
      <vt:variant>
        <vt:i4>144</vt:i4>
      </vt:variant>
      <vt:variant>
        <vt:i4>0</vt:i4>
      </vt:variant>
      <vt:variant>
        <vt:i4>5</vt:i4>
      </vt:variant>
      <vt:variant>
        <vt:lpwstr>http://portal.etsi.org/Help/editHelp!/Howtostart/ETSIDraftingRules.aspx</vt:lpwstr>
      </vt:variant>
      <vt:variant>
        <vt:lpwstr/>
      </vt:variant>
      <vt:variant>
        <vt:i4>7995444</vt:i4>
      </vt:variant>
      <vt:variant>
        <vt:i4>141</vt:i4>
      </vt:variant>
      <vt:variant>
        <vt:i4>0</vt:i4>
      </vt:variant>
      <vt:variant>
        <vt:i4>5</vt:i4>
      </vt:variant>
      <vt:variant>
        <vt:lpwstr>http://portal.etsi.org/Help/editHelp!/Howtostart/ETSIDraftingRules.aspx</vt:lpwstr>
      </vt:variant>
      <vt:variant>
        <vt:lpwstr/>
      </vt:variant>
      <vt:variant>
        <vt:i4>786457</vt:i4>
      </vt:variant>
      <vt:variant>
        <vt:i4>138</vt:i4>
      </vt:variant>
      <vt:variant>
        <vt:i4>0</vt:i4>
      </vt:variant>
      <vt:variant>
        <vt:i4>5</vt:i4>
      </vt:variant>
      <vt:variant>
        <vt:lpwstr>http://webapp.etsi.org/Teddi/</vt:lpwstr>
      </vt:variant>
      <vt:variant>
        <vt:lpwstr/>
      </vt:variant>
      <vt:variant>
        <vt:i4>7995444</vt:i4>
      </vt:variant>
      <vt:variant>
        <vt:i4>135</vt:i4>
      </vt:variant>
      <vt:variant>
        <vt:i4>0</vt:i4>
      </vt:variant>
      <vt:variant>
        <vt:i4>5</vt:i4>
      </vt:variant>
      <vt:variant>
        <vt:lpwstr>http://portal.etsi.org/Help/editHelp!/Howtostart/ETSIDraftingRules.aspx</vt:lpwstr>
      </vt:variant>
      <vt:variant>
        <vt:lpwstr/>
      </vt:variant>
      <vt:variant>
        <vt:i4>1376287</vt:i4>
      </vt:variant>
      <vt:variant>
        <vt:i4>132</vt:i4>
      </vt:variant>
      <vt:variant>
        <vt:i4>0</vt:i4>
      </vt:variant>
      <vt:variant>
        <vt:i4>5</vt:i4>
      </vt:variant>
      <vt:variant>
        <vt:lpwstr>http://docbox.etsi.org/Reference</vt:lpwstr>
      </vt:variant>
      <vt:variant>
        <vt:lpwstr/>
      </vt:variant>
      <vt:variant>
        <vt:i4>7995444</vt:i4>
      </vt:variant>
      <vt:variant>
        <vt:i4>129</vt:i4>
      </vt:variant>
      <vt:variant>
        <vt:i4>0</vt:i4>
      </vt:variant>
      <vt:variant>
        <vt:i4>5</vt:i4>
      </vt:variant>
      <vt:variant>
        <vt:lpwstr>http://portal.etsi.org/Help/editHelp!/Howtostart/ETSIDraftingRules.aspx</vt:lpwstr>
      </vt:variant>
      <vt:variant>
        <vt:lpwstr/>
      </vt:variant>
      <vt:variant>
        <vt:i4>7995444</vt:i4>
      </vt:variant>
      <vt:variant>
        <vt:i4>126</vt:i4>
      </vt:variant>
      <vt:variant>
        <vt:i4>0</vt:i4>
      </vt:variant>
      <vt:variant>
        <vt:i4>5</vt:i4>
      </vt:variant>
      <vt:variant>
        <vt:lpwstr>http://portal.etsi.org/Help/editHelp!/Howtostart/ETSIDraftingRules.aspx</vt:lpwstr>
      </vt:variant>
      <vt:variant>
        <vt:lpwstr/>
      </vt:variant>
      <vt:variant>
        <vt:i4>2687002</vt:i4>
      </vt:variant>
      <vt:variant>
        <vt:i4>123</vt:i4>
      </vt:variant>
      <vt:variant>
        <vt:i4>0</vt:i4>
      </vt:variant>
      <vt:variant>
        <vt:i4>5</vt:i4>
      </vt:variant>
      <vt:variant>
        <vt:lpwstr>http://portal.etsi.org/edithelp/Files/other/EDRs_navigator.chm</vt:lpwstr>
      </vt:variant>
      <vt:variant>
        <vt:lpwstr/>
      </vt:variant>
      <vt:variant>
        <vt:i4>7995444</vt:i4>
      </vt:variant>
      <vt:variant>
        <vt:i4>120</vt:i4>
      </vt:variant>
      <vt:variant>
        <vt:i4>0</vt:i4>
      </vt:variant>
      <vt:variant>
        <vt:i4>5</vt:i4>
      </vt:variant>
      <vt:variant>
        <vt:lpwstr>http://portal.etsi.org/Help/editHelp!/Howtostart/ETSIDraftingRules.aspx</vt:lpwstr>
      </vt:variant>
      <vt:variant>
        <vt:lpwstr/>
      </vt:variant>
      <vt:variant>
        <vt:i4>7995444</vt:i4>
      </vt:variant>
      <vt:variant>
        <vt:i4>117</vt:i4>
      </vt:variant>
      <vt:variant>
        <vt:i4>0</vt:i4>
      </vt:variant>
      <vt:variant>
        <vt:i4>5</vt:i4>
      </vt:variant>
      <vt:variant>
        <vt:lpwstr>http://portal.etsi.org/Help/editHelp!/Howtostart/ETSIDraftingRules.aspx</vt:lpwstr>
      </vt:variant>
      <vt:variant>
        <vt:lpwstr/>
      </vt:variant>
      <vt:variant>
        <vt:i4>5570626</vt:i4>
      </vt:variant>
      <vt:variant>
        <vt:i4>114</vt:i4>
      </vt:variant>
      <vt:variant>
        <vt:i4>0</vt:i4>
      </vt:variant>
      <vt:variant>
        <vt:i4>5</vt:i4>
      </vt:variant>
      <vt:variant>
        <vt:lpwstr>http://ipr.etsi.org/</vt:lpwstr>
      </vt:variant>
      <vt:variant>
        <vt:lpwstr/>
      </vt:variant>
      <vt:variant>
        <vt:i4>6160453</vt:i4>
      </vt:variant>
      <vt:variant>
        <vt:i4>9</vt:i4>
      </vt:variant>
      <vt:variant>
        <vt:i4>0</vt:i4>
      </vt:variant>
      <vt:variant>
        <vt:i4>5</vt:i4>
      </vt:variant>
      <vt:variant>
        <vt:lpwstr>https://portal.etsi.org/People/CommiteeSupportStaff.aspx</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196675</vt:i4>
      </vt:variant>
      <vt:variant>
        <vt:i4>3</vt:i4>
      </vt:variant>
      <vt:variant>
        <vt:i4>0</vt:i4>
      </vt:variant>
      <vt:variant>
        <vt:i4>5</vt:i4>
      </vt:variant>
      <vt:variant>
        <vt:lpwstr>http://www.etsi.org/standards-search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GS MEC 030 V3.1.1</dc:title>
  <dc:subject>Multi-access Edge Computing (MEC)</dc:subject>
  <dc:creator>AvT</dc:creator>
  <cp:keywords>API, MEC, service, V2X</cp:keywords>
  <dc:description/>
  <cp:lastModifiedBy>Antoinette van Tricht</cp:lastModifiedBy>
  <cp:revision>7</cp:revision>
  <cp:lastPrinted>2020-04-30T07:05:00Z</cp:lastPrinted>
  <dcterms:created xsi:type="dcterms:W3CDTF">2023-03-06T14:12:00Z</dcterms:created>
  <dcterms:modified xsi:type="dcterms:W3CDTF">2023-03-10T07:57:00Z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05cd56f6-3896-46ad-be29-973b3650f874</vt:lpwstr>
  </property>
  <property fmtid="{D5CDD505-2E9C-101B-9397-08002B2CF9AE}" pid="3" name="CTP_TimeStamp">
    <vt:lpwstr>2020-04-28 10:40:56Z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ontentTypeId">
    <vt:lpwstr>0x01010010F128E7C3E10A448BF9746936F3CA33</vt:lpwstr>
  </property>
  <property fmtid="{D5CDD505-2E9C-101B-9397-08002B2CF9AE}" pid="8" name="CTPClassification">
    <vt:lpwstr>CTP_NT</vt:lpwstr>
  </property>
  <property fmtid="{D5CDD505-2E9C-101B-9397-08002B2CF9AE}" pid="9" name="GrammarlyDocumentId">
    <vt:lpwstr>57ff9186784fdd8fd82af6809a1ffbdf8395ebc70c96ad9a8c5fe5dd977803b6</vt:lpwstr>
  </property>
</Properties>
</file>