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10EA3" w14:textId="079E4782" w:rsidR="00DA45BE" w:rsidRDefault="00DA45BE" w:rsidP="00DA45BE">
      <w:pPr>
        <w:rPr>
          <w:b/>
          <w:bCs/>
        </w:rPr>
      </w:pPr>
      <w:r w:rsidRPr="00DA45BE">
        <w:rPr>
          <w:b/>
          <w:bCs/>
        </w:rPr>
        <w:t xml:space="preserve">DNA </w:t>
      </w:r>
      <w:r w:rsidR="00EF28FA" w:rsidRPr="00EF28FA">
        <w:rPr>
          <w:b/>
          <w:bCs/>
        </w:rPr>
        <w:t>Analyzer User Manual</w:t>
      </w:r>
    </w:p>
    <w:p w14:paraId="5882D7D8" w14:textId="77777777" w:rsidR="00DA45BE" w:rsidRDefault="00DA45BE" w:rsidP="00DA45BE">
      <w:pPr>
        <w:rPr>
          <w:b/>
          <w:bCs/>
        </w:rPr>
      </w:pPr>
    </w:p>
    <w:p w14:paraId="5666B6D8" w14:textId="40B6AFED" w:rsidR="00DA45BE" w:rsidRPr="00DA45BE" w:rsidRDefault="00DA45BE" w:rsidP="00F226C6">
      <w:pPr>
        <w:spacing w:after="240"/>
        <w:rPr>
          <w:b/>
          <w:bCs/>
        </w:rPr>
      </w:pPr>
      <w:r w:rsidRPr="00DA45BE">
        <w:rPr>
          <w:b/>
          <w:bCs/>
        </w:rPr>
        <w:t>Running the Application</w:t>
      </w:r>
    </w:p>
    <w:p w14:paraId="2E6FBD56" w14:textId="7DB685E9" w:rsidR="00BF5A23" w:rsidRDefault="00BF5A23" w:rsidP="00BF5A23">
      <w:pPr>
        <w:numPr>
          <w:ilvl w:val="0"/>
          <w:numId w:val="2"/>
        </w:numPr>
      </w:pPr>
      <w:r>
        <w:rPr>
          <w:noProof/>
        </w:rPr>
        <w:drawing>
          <wp:anchor distT="0" distB="0" distL="114300" distR="114300" simplePos="0" relativeHeight="251658240" behindDoc="1" locked="0" layoutInCell="1" allowOverlap="1" wp14:anchorId="16FA51E4" wp14:editId="12C5E15E">
            <wp:simplePos x="0" y="0"/>
            <wp:positionH relativeFrom="column">
              <wp:posOffset>3603629</wp:posOffset>
            </wp:positionH>
            <wp:positionV relativeFrom="paragraph">
              <wp:posOffset>5994</wp:posOffset>
            </wp:positionV>
            <wp:extent cx="411480" cy="411480"/>
            <wp:effectExtent l="0" t="0" r="7620" b="7620"/>
            <wp:wrapSquare wrapText="bothSides"/>
            <wp:docPr id="2023587651" name="Picture 2" descr="Dna Svg Png Icon Free Download (#534846) - OnlineWebFo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a Svg Png Icon Free Download (#534846) - OnlineWebFonts.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411480" cy="411480"/>
                    </a:xfrm>
                    <a:prstGeom prst="rect">
                      <a:avLst/>
                    </a:prstGeom>
                    <a:noFill/>
                    <a:ln>
                      <a:noFill/>
                    </a:ln>
                  </pic:spPr>
                </pic:pic>
              </a:graphicData>
            </a:graphic>
          </wp:anchor>
        </w:drawing>
      </w:r>
      <w:r w:rsidR="00DA45BE" w:rsidRPr="00DA45BE">
        <w:rPr>
          <w:b/>
          <w:bCs/>
        </w:rPr>
        <w:t>Launching the Application</w:t>
      </w:r>
      <w:r w:rsidR="00DA45BE" w:rsidRPr="00DA45BE">
        <w:t>:</w:t>
      </w:r>
    </w:p>
    <w:p w14:paraId="725D0448" w14:textId="44551D73" w:rsidR="00BF5A23" w:rsidRDefault="00BF5A23" w:rsidP="00BF5A23">
      <w:pPr>
        <w:numPr>
          <w:ilvl w:val="1"/>
          <w:numId w:val="2"/>
        </w:numPr>
        <w:rPr>
          <w:b/>
          <w:bCs/>
        </w:rPr>
      </w:pPr>
      <w:r w:rsidRPr="00BF5A23">
        <w:t>click on the</w:t>
      </w:r>
      <w:r w:rsidRPr="00BF5A23">
        <w:rPr>
          <w:b/>
          <w:bCs/>
        </w:rPr>
        <w:t xml:space="preserve"> DNA analyzer </w:t>
      </w:r>
      <w:proofErr w:type="gramStart"/>
      <w:r w:rsidRPr="00BF5A23">
        <w:rPr>
          <w:b/>
          <w:bCs/>
        </w:rPr>
        <w:t>application</w:t>
      </w:r>
      <w:proofErr w:type="gramEnd"/>
      <w:r>
        <w:rPr>
          <w:b/>
          <w:bCs/>
        </w:rPr>
        <w:t xml:space="preserve"> </w:t>
      </w:r>
    </w:p>
    <w:p w14:paraId="49FB8C8B" w14:textId="77777777" w:rsidR="00BF5A23" w:rsidRPr="00BF5A23" w:rsidRDefault="00BF5A23" w:rsidP="00BF5A23">
      <w:pPr>
        <w:ind w:left="1440"/>
        <w:rPr>
          <w:b/>
          <w:bCs/>
        </w:rPr>
      </w:pPr>
    </w:p>
    <w:p w14:paraId="2953FE48" w14:textId="10A8F474" w:rsidR="00DA45BE" w:rsidRPr="00DA45BE" w:rsidRDefault="00DA45BE" w:rsidP="00DA45BE">
      <w:pPr>
        <w:numPr>
          <w:ilvl w:val="1"/>
          <w:numId w:val="2"/>
        </w:numPr>
      </w:pPr>
      <w:r w:rsidRPr="00DA45BE">
        <w:t xml:space="preserve">or run the script using Python: </w:t>
      </w:r>
      <w:r w:rsidR="00EF28FA" w:rsidRPr="00EF28FA">
        <w:rPr>
          <w:b/>
          <w:bCs/>
        </w:rPr>
        <w:t>DNA script</w:t>
      </w:r>
      <w:r w:rsidRPr="00DA45BE">
        <w:rPr>
          <w:b/>
          <w:bCs/>
        </w:rPr>
        <w:t>.py</w:t>
      </w:r>
      <w:r w:rsidRPr="00DA45BE">
        <w:t>.</w:t>
      </w:r>
    </w:p>
    <w:p w14:paraId="164EDE02" w14:textId="77777777" w:rsidR="00DA45BE" w:rsidRPr="00DA45BE" w:rsidRDefault="00DA45BE" w:rsidP="00DA45BE">
      <w:pPr>
        <w:numPr>
          <w:ilvl w:val="0"/>
          <w:numId w:val="2"/>
        </w:numPr>
      </w:pPr>
      <w:r w:rsidRPr="00DA45BE">
        <w:rPr>
          <w:b/>
          <w:bCs/>
        </w:rPr>
        <w:t>Setting Input and Output Folders</w:t>
      </w:r>
      <w:r w:rsidRPr="00DA45BE">
        <w:t>:</w:t>
      </w:r>
    </w:p>
    <w:p w14:paraId="6AA7C200" w14:textId="77777777" w:rsidR="00DA45BE" w:rsidRPr="00DA45BE" w:rsidRDefault="00DA45BE" w:rsidP="00DA45BE">
      <w:pPr>
        <w:numPr>
          <w:ilvl w:val="1"/>
          <w:numId w:val="2"/>
        </w:numPr>
      </w:pPr>
      <w:r w:rsidRPr="00DA45BE">
        <w:t>Use the "Select Input Folder" button to choose the folder containing your XML and TXT files.</w:t>
      </w:r>
    </w:p>
    <w:p w14:paraId="40CA5A95" w14:textId="77777777" w:rsidR="00DA45BE" w:rsidRPr="00DA45BE" w:rsidRDefault="00DA45BE" w:rsidP="00DA45BE">
      <w:pPr>
        <w:numPr>
          <w:ilvl w:val="1"/>
          <w:numId w:val="2"/>
        </w:numPr>
      </w:pPr>
      <w:r w:rsidRPr="00DA45BE">
        <w:t>Use the "Select Output Folder" button to choose where you want to save the results. If not specified, the output will be saved in the same folder as the input folder.</w:t>
      </w:r>
    </w:p>
    <w:p w14:paraId="2E01E524" w14:textId="77777777" w:rsidR="00DA45BE" w:rsidRPr="00DA45BE" w:rsidRDefault="00DA45BE" w:rsidP="00DA45BE">
      <w:pPr>
        <w:numPr>
          <w:ilvl w:val="0"/>
          <w:numId w:val="2"/>
        </w:numPr>
      </w:pPr>
      <w:r w:rsidRPr="00DA45BE">
        <w:rPr>
          <w:b/>
          <w:bCs/>
        </w:rPr>
        <w:t>Setting Match Sensitivity</w:t>
      </w:r>
      <w:r w:rsidRPr="00DA45BE">
        <w:t>:</w:t>
      </w:r>
    </w:p>
    <w:p w14:paraId="19C055D8" w14:textId="04A5F707" w:rsidR="00DA45BE" w:rsidRPr="00DA45BE" w:rsidRDefault="00DA45BE" w:rsidP="00DA45BE">
      <w:pPr>
        <w:numPr>
          <w:ilvl w:val="1"/>
          <w:numId w:val="2"/>
        </w:numPr>
      </w:pPr>
      <w:r w:rsidRPr="00DA45BE">
        <w:t>Enter a value between 0 and 1 in the "Match Sensitivity" field. This determines the threshold for DNA matches. A higher value means more matching</w:t>
      </w:r>
      <w:r>
        <w:t xml:space="preserve"> allele values will define a match</w:t>
      </w:r>
      <w:r w:rsidRPr="00DA45BE">
        <w:t>.</w:t>
      </w:r>
    </w:p>
    <w:p w14:paraId="02AA090D" w14:textId="77777777" w:rsidR="00DA45BE" w:rsidRPr="00DA45BE" w:rsidRDefault="00DA45BE" w:rsidP="00DA45BE">
      <w:pPr>
        <w:numPr>
          <w:ilvl w:val="0"/>
          <w:numId w:val="2"/>
        </w:numPr>
      </w:pPr>
      <w:r w:rsidRPr="00DA45BE">
        <w:rPr>
          <w:b/>
          <w:bCs/>
        </w:rPr>
        <w:t>Starting the Process</w:t>
      </w:r>
      <w:r w:rsidRPr="00DA45BE">
        <w:t>:</w:t>
      </w:r>
    </w:p>
    <w:p w14:paraId="5029F96F" w14:textId="77777777" w:rsidR="00DA45BE" w:rsidRDefault="00DA45BE" w:rsidP="00DA45BE">
      <w:pPr>
        <w:numPr>
          <w:ilvl w:val="1"/>
          <w:numId w:val="2"/>
        </w:numPr>
      </w:pPr>
      <w:r w:rsidRPr="00DA45BE">
        <w:t>Click the "Start Processing" button to begin. The application will scan the input folder for XML and TXT files, process the data, and save the results in the output folder.</w:t>
      </w:r>
    </w:p>
    <w:p w14:paraId="0F220661" w14:textId="77777777" w:rsidR="00776082" w:rsidRDefault="00776082" w:rsidP="00776082"/>
    <w:p w14:paraId="5812F9E1" w14:textId="77777777" w:rsidR="00776082" w:rsidRPr="00DA45BE" w:rsidRDefault="00776082" w:rsidP="00776082">
      <w:pPr>
        <w:rPr>
          <w:b/>
          <w:bCs/>
        </w:rPr>
      </w:pPr>
      <w:r w:rsidRPr="00DA45BE">
        <w:rPr>
          <w:b/>
          <w:bCs/>
        </w:rPr>
        <w:t>Notes</w:t>
      </w:r>
    </w:p>
    <w:p w14:paraId="6B092479" w14:textId="77777777" w:rsidR="00776082" w:rsidRPr="00DA45BE" w:rsidRDefault="00776082" w:rsidP="00776082">
      <w:pPr>
        <w:numPr>
          <w:ilvl w:val="0"/>
          <w:numId w:val="5"/>
        </w:numPr>
      </w:pPr>
      <w:r w:rsidRPr="00DA45BE">
        <w:rPr>
          <w:b/>
          <w:bCs/>
        </w:rPr>
        <w:t>Duplicate Files</w:t>
      </w:r>
      <w:r w:rsidRPr="00DA45BE">
        <w:t>:</w:t>
      </w:r>
    </w:p>
    <w:p w14:paraId="58C919D6" w14:textId="77777777" w:rsidR="00776082" w:rsidRPr="00DA45BE" w:rsidRDefault="00776082" w:rsidP="00776082">
      <w:pPr>
        <w:numPr>
          <w:ilvl w:val="1"/>
          <w:numId w:val="5"/>
        </w:numPr>
      </w:pPr>
      <w:r w:rsidRPr="00DA45BE">
        <w:t>If two identical copies of one file exist under different names, they will appear twice in the table and will show a full match since the table doesn't drop duplicates.</w:t>
      </w:r>
    </w:p>
    <w:p w14:paraId="35F10587" w14:textId="77777777" w:rsidR="00776082" w:rsidRPr="00DA45BE" w:rsidRDefault="00776082" w:rsidP="00776082">
      <w:pPr>
        <w:numPr>
          <w:ilvl w:val="0"/>
          <w:numId w:val="5"/>
        </w:numPr>
      </w:pPr>
      <w:r w:rsidRPr="00DA45BE">
        <w:rPr>
          <w:b/>
          <w:bCs/>
        </w:rPr>
        <w:t>Resetting Result Files</w:t>
      </w:r>
      <w:r w:rsidRPr="00DA45BE">
        <w:t>:</w:t>
      </w:r>
    </w:p>
    <w:p w14:paraId="7A6DDD43" w14:textId="77777777" w:rsidR="00776082" w:rsidRDefault="00776082" w:rsidP="00776082">
      <w:pPr>
        <w:numPr>
          <w:ilvl w:val="1"/>
          <w:numId w:val="5"/>
        </w:numPr>
      </w:pPr>
      <w:r w:rsidRPr="00DA45BE">
        <w:t>To reset the result files, you can delete them in the output folder or select a new output folder for a new analysis of the input folder.</w:t>
      </w:r>
    </w:p>
    <w:p w14:paraId="63CE4FA5" w14:textId="77777777" w:rsidR="00776082" w:rsidRPr="00DA45BE" w:rsidRDefault="00776082" w:rsidP="00776082">
      <w:pPr>
        <w:ind w:left="1440"/>
      </w:pPr>
    </w:p>
    <w:p w14:paraId="7CD253F7" w14:textId="77777777" w:rsidR="00776082" w:rsidRPr="00DA45BE" w:rsidRDefault="00776082" w:rsidP="00776082">
      <w:pPr>
        <w:rPr>
          <w:b/>
          <w:bCs/>
        </w:rPr>
      </w:pPr>
      <w:r w:rsidRPr="00DA45BE">
        <w:rPr>
          <w:b/>
          <w:bCs/>
        </w:rPr>
        <w:t>Viewing Results</w:t>
      </w:r>
    </w:p>
    <w:p w14:paraId="2BEC2191" w14:textId="77777777" w:rsidR="00776082" w:rsidRPr="00DA45BE" w:rsidRDefault="00776082" w:rsidP="00776082">
      <w:pPr>
        <w:numPr>
          <w:ilvl w:val="0"/>
          <w:numId w:val="6"/>
        </w:numPr>
      </w:pPr>
      <w:r w:rsidRPr="00DA45BE">
        <w:rPr>
          <w:b/>
          <w:bCs/>
        </w:rPr>
        <w:t>Sequencing Summary</w:t>
      </w:r>
      <w:r w:rsidRPr="00DA45BE">
        <w:t>:</w:t>
      </w:r>
    </w:p>
    <w:p w14:paraId="1CD094D0" w14:textId="77777777" w:rsidR="00776082" w:rsidRPr="00DA45BE" w:rsidRDefault="00776082" w:rsidP="00776082">
      <w:pPr>
        <w:numPr>
          <w:ilvl w:val="1"/>
          <w:numId w:val="6"/>
        </w:numPr>
      </w:pPr>
      <w:r w:rsidRPr="00DA45BE">
        <w:t xml:space="preserve">The consolidated sequencing data is saved in </w:t>
      </w:r>
      <w:r w:rsidRPr="00DA45BE">
        <w:rPr>
          <w:b/>
          <w:bCs/>
        </w:rPr>
        <w:t>sequencing_summary.csv</w:t>
      </w:r>
      <w:r w:rsidRPr="00DA45BE">
        <w:t>.</w:t>
      </w:r>
    </w:p>
    <w:p w14:paraId="08E9C0F0" w14:textId="77777777" w:rsidR="00776082" w:rsidRPr="00DA45BE" w:rsidRDefault="00776082" w:rsidP="00776082">
      <w:pPr>
        <w:numPr>
          <w:ilvl w:val="1"/>
          <w:numId w:val="6"/>
        </w:numPr>
      </w:pPr>
      <w:r w:rsidRPr="00DA45BE">
        <w:t xml:space="preserve">The final processed data is saved in </w:t>
      </w:r>
      <w:r w:rsidRPr="00DA45BE">
        <w:rPr>
          <w:b/>
          <w:bCs/>
        </w:rPr>
        <w:t>final_DNA_sequencing_summary.csv</w:t>
      </w:r>
      <w:r w:rsidRPr="00DA45BE">
        <w:t>.</w:t>
      </w:r>
    </w:p>
    <w:p w14:paraId="0A9B74B5" w14:textId="77777777" w:rsidR="00776082" w:rsidRPr="00DA45BE" w:rsidRDefault="00776082" w:rsidP="00776082">
      <w:pPr>
        <w:numPr>
          <w:ilvl w:val="0"/>
          <w:numId w:val="6"/>
        </w:numPr>
      </w:pPr>
      <w:r w:rsidRPr="00DA45BE">
        <w:rPr>
          <w:b/>
          <w:bCs/>
        </w:rPr>
        <w:t>DNA Matches</w:t>
      </w:r>
      <w:r w:rsidRPr="00DA45BE">
        <w:t>:</w:t>
      </w:r>
    </w:p>
    <w:p w14:paraId="08D8FC1B" w14:textId="77777777" w:rsidR="00776082" w:rsidRPr="00DA45BE" w:rsidRDefault="00776082" w:rsidP="00776082">
      <w:pPr>
        <w:numPr>
          <w:ilvl w:val="1"/>
          <w:numId w:val="6"/>
        </w:numPr>
      </w:pPr>
      <w:r w:rsidRPr="00DA45BE">
        <w:t xml:space="preserve">Matches are saved in </w:t>
      </w:r>
      <w:r w:rsidRPr="00DA45BE">
        <w:rPr>
          <w:b/>
          <w:bCs/>
        </w:rPr>
        <w:t>DNA_matches.csv</w:t>
      </w:r>
      <w:r w:rsidRPr="00DA45BE">
        <w:t>.</w:t>
      </w:r>
    </w:p>
    <w:p w14:paraId="074C3BB4" w14:textId="77777777" w:rsidR="00776082" w:rsidRPr="00DA45BE" w:rsidRDefault="00776082" w:rsidP="00776082">
      <w:pPr>
        <w:numPr>
          <w:ilvl w:val="1"/>
          <w:numId w:val="6"/>
        </w:numPr>
      </w:pPr>
      <w:r w:rsidRPr="00DA45BE">
        <w:t>The results include specimen IDs, match scores, and the latest match time.</w:t>
      </w:r>
    </w:p>
    <w:p w14:paraId="129B1C18" w14:textId="77777777" w:rsidR="00776082" w:rsidRPr="00DA45BE" w:rsidRDefault="00776082" w:rsidP="00776082">
      <w:pPr>
        <w:numPr>
          <w:ilvl w:val="0"/>
          <w:numId w:val="6"/>
        </w:numPr>
      </w:pPr>
      <w:r w:rsidRPr="00DA45BE">
        <w:rPr>
          <w:b/>
          <w:bCs/>
        </w:rPr>
        <w:t>Settings</w:t>
      </w:r>
      <w:r w:rsidRPr="00DA45BE">
        <w:t>:</w:t>
      </w:r>
    </w:p>
    <w:p w14:paraId="639184EE" w14:textId="77777777" w:rsidR="00776082" w:rsidRPr="00DA45BE" w:rsidRDefault="00776082" w:rsidP="00776082">
      <w:pPr>
        <w:numPr>
          <w:ilvl w:val="1"/>
          <w:numId w:val="6"/>
        </w:numPr>
      </w:pPr>
      <w:r w:rsidRPr="00DA45BE">
        <w:t xml:space="preserve">The settings, including the sensitivity and scanned files, are saved in </w:t>
      </w:r>
      <w:r w:rsidRPr="00DA45BE">
        <w:rPr>
          <w:b/>
          <w:bCs/>
        </w:rPr>
        <w:t>settings.csv</w:t>
      </w:r>
      <w:r w:rsidRPr="00DA45BE">
        <w:t>.</w:t>
      </w:r>
    </w:p>
    <w:p w14:paraId="60A591D9" w14:textId="77777777" w:rsidR="00776082" w:rsidRPr="00DA45BE" w:rsidRDefault="00776082" w:rsidP="00776082">
      <w:pPr>
        <w:rPr>
          <w:b/>
          <w:bCs/>
        </w:rPr>
      </w:pPr>
      <w:r w:rsidRPr="00DA45BE">
        <w:rPr>
          <w:b/>
          <w:bCs/>
        </w:rPr>
        <w:t>Technical Support</w:t>
      </w:r>
    </w:p>
    <w:p w14:paraId="4AD9278B" w14:textId="77777777" w:rsidR="00776082" w:rsidRPr="00DA45BE" w:rsidRDefault="00776082" w:rsidP="00776082">
      <w:r w:rsidRPr="00DA45BE">
        <w:t xml:space="preserve">For further questions or technical support, please contact: </w:t>
      </w:r>
      <w:r>
        <w:rPr>
          <w:b/>
          <w:bCs/>
        </w:rPr>
        <w:t>eitanfass1996@gmail.com</w:t>
      </w:r>
    </w:p>
    <w:p w14:paraId="79E5D6F8" w14:textId="77777777" w:rsidR="00776082" w:rsidRDefault="00776082" w:rsidP="00776082"/>
    <w:p w14:paraId="79548791" w14:textId="77777777" w:rsidR="00776082" w:rsidRDefault="00776082" w:rsidP="00776082"/>
    <w:p w14:paraId="48075F10" w14:textId="77777777" w:rsidR="00EF28FA" w:rsidRDefault="00EF28FA" w:rsidP="00776082"/>
    <w:p w14:paraId="031ABE53" w14:textId="3EFC48ED" w:rsidR="00776082" w:rsidRDefault="00776082" w:rsidP="00776082">
      <w:pPr>
        <w:rPr>
          <w:b/>
          <w:bCs/>
          <w:sz w:val="28"/>
          <w:szCs w:val="28"/>
        </w:rPr>
      </w:pPr>
      <w:r w:rsidRPr="00776082">
        <w:rPr>
          <w:b/>
          <w:bCs/>
          <w:sz w:val="28"/>
          <w:szCs w:val="28"/>
        </w:rPr>
        <w:lastRenderedPageBreak/>
        <w:t>Additional information</w:t>
      </w:r>
    </w:p>
    <w:p w14:paraId="33AF1464" w14:textId="77777777" w:rsidR="00EF28FA" w:rsidRPr="00776082" w:rsidRDefault="00EF28FA" w:rsidP="00776082">
      <w:pPr>
        <w:rPr>
          <w:b/>
          <w:bCs/>
          <w:sz w:val="28"/>
          <w:szCs w:val="28"/>
        </w:rPr>
      </w:pPr>
    </w:p>
    <w:p w14:paraId="7552FCA0" w14:textId="337369C0" w:rsidR="00DA45BE" w:rsidRPr="00DA45BE" w:rsidRDefault="00776082" w:rsidP="00F226C6">
      <w:pPr>
        <w:spacing w:after="240"/>
        <w:rPr>
          <w:b/>
          <w:bCs/>
        </w:rPr>
      </w:pPr>
      <w:r>
        <w:rPr>
          <w:b/>
          <w:bCs/>
        </w:rPr>
        <w:t xml:space="preserve">App </w:t>
      </w:r>
      <w:r w:rsidR="00DA45BE" w:rsidRPr="00DA45BE">
        <w:rPr>
          <w:b/>
          <w:bCs/>
        </w:rPr>
        <w:t>Functionality</w:t>
      </w:r>
    </w:p>
    <w:p w14:paraId="0BB28D26" w14:textId="77777777" w:rsidR="00DA45BE" w:rsidRPr="00DA45BE" w:rsidRDefault="00DA45BE" w:rsidP="00DA45BE">
      <w:pPr>
        <w:numPr>
          <w:ilvl w:val="0"/>
          <w:numId w:val="3"/>
        </w:numPr>
      </w:pPr>
      <w:r w:rsidRPr="00DA45BE">
        <w:rPr>
          <w:b/>
          <w:bCs/>
        </w:rPr>
        <w:t>File Processing</w:t>
      </w:r>
      <w:r w:rsidRPr="00DA45BE">
        <w:t>:</w:t>
      </w:r>
    </w:p>
    <w:p w14:paraId="5BDDAA91" w14:textId="77777777" w:rsidR="00DA45BE" w:rsidRPr="00DA45BE" w:rsidRDefault="00DA45BE" w:rsidP="00DA45BE">
      <w:pPr>
        <w:numPr>
          <w:ilvl w:val="1"/>
          <w:numId w:val="3"/>
        </w:numPr>
      </w:pPr>
      <w:r w:rsidRPr="00DA45BE">
        <w:t>The application will automatically scan the input folder for XML and TXT files.</w:t>
      </w:r>
    </w:p>
    <w:p w14:paraId="61E56C9E" w14:textId="77777777" w:rsidR="00DA45BE" w:rsidRPr="00DA45BE" w:rsidRDefault="00DA45BE" w:rsidP="00DA45BE">
      <w:pPr>
        <w:numPr>
          <w:ilvl w:val="1"/>
          <w:numId w:val="3"/>
        </w:numPr>
      </w:pPr>
      <w:r w:rsidRPr="00DA45BE">
        <w:t>XML files will be processed according to their format (CODIS or NIEM).</w:t>
      </w:r>
    </w:p>
    <w:p w14:paraId="3984D179" w14:textId="77777777" w:rsidR="00DA45BE" w:rsidRPr="00DA45BE" w:rsidRDefault="00DA45BE" w:rsidP="00DA45BE">
      <w:pPr>
        <w:numPr>
          <w:ilvl w:val="1"/>
          <w:numId w:val="3"/>
        </w:numPr>
      </w:pPr>
      <w:r w:rsidRPr="00DA45BE">
        <w:t>TXT files will be parsed to extract allele data.</w:t>
      </w:r>
    </w:p>
    <w:p w14:paraId="3764F443" w14:textId="77777777" w:rsidR="00DA45BE" w:rsidRPr="00DA45BE" w:rsidRDefault="00DA45BE" w:rsidP="00DA45BE">
      <w:pPr>
        <w:numPr>
          <w:ilvl w:val="0"/>
          <w:numId w:val="3"/>
        </w:numPr>
      </w:pPr>
      <w:r w:rsidRPr="00DA45BE">
        <w:rPr>
          <w:b/>
          <w:bCs/>
        </w:rPr>
        <w:t>Data Consolidation</w:t>
      </w:r>
      <w:r w:rsidRPr="00DA45BE">
        <w:t>:</w:t>
      </w:r>
    </w:p>
    <w:p w14:paraId="36FB77FF" w14:textId="77777777" w:rsidR="00DA45BE" w:rsidRPr="00DA45BE" w:rsidRDefault="00DA45BE" w:rsidP="00DA45BE">
      <w:pPr>
        <w:numPr>
          <w:ilvl w:val="1"/>
          <w:numId w:val="3"/>
        </w:numPr>
      </w:pPr>
      <w:r w:rsidRPr="00DA45BE">
        <w:t xml:space="preserve">Extracted data from all files will be consolidated into a single </w:t>
      </w:r>
      <w:proofErr w:type="spellStart"/>
      <w:r w:rsidRPr="00DA45BE">
        <w:t>DataFrame</w:t>
      </w:r>
      <w:proofErr w:type="spellEnd"/>
      <w:r w:rsidRPr="00DA45BE">
        <w:t>.</w:t>
      </w:r>
    </w:p>
    <w:p w14:paraId="68373A51" w14:textId="77777777" w:rsidR="00DA45BE" w:rsidRPr="00DA45BE" w:rsidRDefault="00DA45BE" w:rsidP="00DA45BE">
      <w:pPr>
        <w:numPr>
          <w:ilvl w:val="1"/>
          <w:numId w:val="3"/>
        </w:numPr>
      </w:pPr>
      <w:r w:rsidRPr="00DA45BE">
        <w:t xml:space="preserve">The data will be saved in </w:t>
      </w:r>
      <w:r w:rsidRPr="00DA45BE">
        <w:rPr>
          <w:b/>
          <w:bCs/>
        </w:rPr>
        <w:t>sequencing_summary.csv</w:t>
      </w:r>
      <w:r w:rsidRPr="00DA45BE">
        <w:t xml:space="preserve"> in the output folder.</w:t>
      </w:r>
    </w:p>
    <w:p w14:paraId="29C5169C" w14:textId="45E95008" w:rsidR="00DA45BE" w:rsidRPr="00DA45BE" w:rsidRDefault="00F226C6" w:rsidP="00DA45BE">
      <w:pPr>
        <w:numPr>
          <w:ilvl w:val="0"/>
          <w:numId w:val="3"/>
        </w:numPr>
      </w:pPr>
      <w:r>
        <w:rPr>
          <w:b/>
          <w:bCs/>
        </w:rPr>
        <w:t>Formatting the</w:t>
      </w:r>
      <w:r w:rsidR="00DA45BE" w:rsidRPr="00DA45BE">
        <w:rPr>
          <w:b/>
          <w:bCs/>
        </w:rPr>
        <w:t xml:space="preserve"> Data</w:t>
      </w:r>
      <w:r w:rsidR="00DA45BE" w:rsidRPr="00DA45BE">
        <w:t>:</w:t>
      </w:r>
    </w:p>
    <w:p w14:paraId="090128B4" w14:textId="77777777" w:rsidR="00DA45BE" w:rsidRPr="00DA45BE" w:rsidRDefault="00DA45BE" w:rsidP="00DA45BE">
      <w:pPr>
        <w:numPr>
          <w:ilvl w:val="1"/>
          <w:numId w:val="3"/>
        </w:numPr>
      </w:pPr>
      <w:r w:rsidRPr="00DA45BE">
        <w:t>The application will pivot the data to consolidate rows into a single line per specimen, with loci as columns.</w:t>
      </w:r>
    </w:p>
    <w:p w14:paraId="0C83468E" w14:textId="77777777" w:rsidR="00DA45BE" w:rsidRPr="00DA45BE" w:rsidRDefault="00DA45BE" w:rsidP="00DA45BE">
      <w:pPr>
        <w:numPr>
          <w:ilvl w:val="1"/>
          <w:numId w:val="3"/>
        </w:numPr>
      </w:pPr>
      <w:r w:rsidRPr="00DA45BE">
        <w:t xml:space="preserve">The processed data will be saved in </w:t>
      </w:r>
      <w:r w:rsidRPr="00DA45BE">
        <w:rPr>
          <w:b/>
          <w:bCs/>
        </w:rPr>
        <w:t>final_DNA_sequencing_summary.csv</w:t>
      </w:r>
      <w:r w:rsidRPr="00DA45BE">
        <w:t xml:space="preserve"> in the output folder.</w:t>
      </w:r>
    </w:p>
    <w:p w14:paraId="23365BCD" w14:textId="77777777" w:rsidR="00DA45BE" w:rsidRPr="00DA45BE" w:rsidRDefault="00DA45BE" w:rsidP="00DA45BE">
      <w:pPr>
        <w:numPr>
          <w:ilvl w:val="0"/>
          <w:numId w:val="3"/>
        </w:numPr>
      </w:pPr>
      <w:r w:rsidRPr="00DA45BE">
        <w:rPr>
          <w:b/>
          <w:bCs/>
        </w:rPr>
        <w:t>Finding Matches</w:t>
      </w:r>
      <w:r w:rsidRPr="00DA45BE">
        <w:t>:</w:t>
      </w:r>
    </w:p>
    <w:p w14:paraId="776C935F" w14:textId="77777777" w:rsidR="00DA45BE" w:rsidRPr="00DA45BE" w:rsidRDefault="00DA45BE" w:rsidP="00DA45BE">
      <w:pPr>
        <w:numPr>
          <w:ilvl w:val="1"/>
          <w:numId w:val="3"/>
        </w:numPr>
      </w:pPr>
      <w:r w:rsidRPr="00DA45BE">
        <w:t>The application will compare specimens to find matches based on the set sensitivity.</w:t>
      </w:r>
    </w:p>
    <w:p w14:paraId="1B5EA3CB" w14:textId="77777777" w:rsidR="00DA45BE" w:rsidRPr="00DA45BE" w:rsidRDefault="00DA45BE" w:rsidP="00DA45BE">
      <w:pPr>
        <w:numPr>
          <w:ilvl w:val="1"/>
          <w:numId w:val="3"/>
        </w:numPr>
      </w:pPr>
      <w:r w:rsidRPr="00DA45BE">
        <w:t xml:space="preserve">Existing matches will be </w:t>
      </w:r>
      <w:proofErr w:type="gramStart"/>
      <w:r w:rsidRPr="00DA45BE">
        <w:t>loaded</w:t>
      </w:r>
      <w:proofErr w:type="gramEnd"/>
      <w:r w:rsidRPr="00DA45BE">
        <w:t xml:space="preserve"> and new matches will be appended.</w:t>
      </w:r>
    </w:p>
    <w:p w14:paraId="18BE5507" w14:textId="77777777" w:rsidR="00DA45BE" w:rsidRDefault="00DA45BE" w:rsidP="00DA45BE">
      <w:pPr>
        <w:numPr>
          <w:ilvl w:val="1"/>
          <w:numId w:val="3"/>
        </w:numPr>
      </w:pPr>
      <w:r w:rsidRPr="00DA45BE">
        <w:t xml:space="preserve">The matches will be saved in </w:t>
      </w:r>
      <w:r w:rsidRPr="00DA45BE">
        <w:rPr>
          <w:b/>
          <w:bCs/>
        </w:rPr>
        <w:t>DNA_matches.csv</w:t>
      </w:r>
      <w:r w:rsidRPr="00DA45BE">
        <w:t xml:space="preserve"> in the output folder.</w:t>
      </w:r>
    </w:p>
    <w:p w14:paraId="7F8C343D" w14:textId="77777777" w:rsidR="00B51AD9" w:rsidRPr="00DA45BE" w:rsidRDefault="00B51AD9" w:rsidP="00B51AD9">
      <w:pPr>
        <w:ind w:left="1440"/>
      </w:pPr>
    </w:p>
    <w:p w14:paraId="58D09C72" w14:textId="77777777" w:rsidR="00DA45BE" w:rsidRPr="00DA45BE" w:rsidRDefault="00DA45BE" w:rsidP="00F226C6">
      <w:pPr>
        <w:spacing w:after="240"/>
        <w:rPr>
          <w:b/>
          <w:bCs/>
        </w:rPr>
      </w:pPr>
      <w:r w:rsidRPr="00DA45BE">
        <w:rPr>
          <w:b/>
          <w:bCs/>
        </w:rPr>
        <w:t>Sample Matching Methodology</w:t>
      </w:r>
    </w:p>
    <w:p w14:paraId="560EB660" w14:textId="77777777" w:rsidR="00DA45BE" w:rsidRPr="00DA45BE" w:rsidRDefault="00DA45BE" w:rsidP="00DA45BE">
      <w:pPr>
        <w:numPr>
          <w:ilvl w:val="0"/>
          <w:numId w:val="4"/>
        </w:numPr>
      </w:pPr>
      <w:r w:rsidRPr="00DA45BE">
        <w:rPr>
          <w:b/>
          <w:bCs/>
        </w:rPr>
        <w:t>Loading Existing Matches</w:t>
      </w:r>
      <w:r w:rsidRPr="00DA45BE">
        <w:t>:</w:t>
      </w:r>
    </w:p>
    <w:p w14:paraId="0D776F79" w14:textId="77777777" w:rsidR="00DA45BE" w:rsidRPr="00DA45BE" w:rsidRDefault="00DA45BE" w:rsidP="00DA45BE">
      <w:pPr>
        <w:numPr>
          <w:ilvl w:val="1"/>
          <w:numId w:val="4"/>
        </w:numPr>
      </w:pPr>
      <w:r w:rsidRPr="00DA45BE">
        <w:t xml:space="preserve">Existing matches from </w:t>
      </w:r>
      <w:r w:rsidRPr="00DA45BE">
        <w:rPr>
          <w:b/>
          <w:bCs/>
        </w:rPr>
        <w:t>DNA_matches.csv</w:t>
      </w:r>
      <w:r w:rsidRPr="00DA45BE">
        <w:t xml:space="preserve"> will be loaded to ensure that previously matched specimens are not reprocessed.</w:t>
      </w:r>
    </w:p>
    <w:p w14:paraId="39FC2C54" w14:textId="77777777" w:rsidR="00DA45BE" w:rsidRPr="00DA45BE" w:rsidRDefault="00DA45BE" w:rsidP="00DA45BE">
      <w:pPr>
        <w:numPr>
          <w:ilvl w:val="0"/>
          <w:numId w:val="4"/>
        </w:numPr>
      </w:pPr>
      <w:r w:rsidRPr="00DA45BE">
        <w:rPr>
          <w:b/>
          <w:bCs/>
        </w:rPr>
        <w:t>Sensitivity Use</w:t>
      </w:r>
      <w:r w:rsidRPr="00DA45BE">
        <w:t>:</w:t>
      </w:r>
    </w:p>
    <w:p w14:paraId="1A3D7546" w14:textId="77777777" w:rsidR="00DA45BE" w:rsidRPr="00DA45BE" w:rsidRDefault="00DA45BE" w:rsidP="00DA45BE">
      <w:pPr>
        <w:numPr>
          <w:ilvl w:val="1"/>
          <w:numId w:val="4"/>
        </w:numPr>
      </w:pPr>
      <w:r w:rsidRPr="00DA45BE">
        <w:t>The sensitivity value determines how stringent the matching criteria are. A higher value (closer to 1) requires more loci to match exactly.</w:t>
      </w:r>
    </w:p>
    <w:p w14:paraId="42C8C157" w14:textId="27015D8A" w:rsidR="00DA45BE" w:rsidRPr="00DA45BE" w:rsidRDefault="00DA45BE" w:rsidP="00DA45BE">
      <w:pPr>
        <w:numPr>
          <w:ilvl w:val="1"/>
          <w:numId w:val="4"/>
        </w:numPr>
      </w:pPr>
      <w:r w:rsidRPr="00DA45BE">
        <w:t>Matches are found by comparing alleles for each locus. If the alleles match exactly, the locus is considered a match.</w:t>
      </w:r>
      <w:r w:rsidR="00B51AD9">
        <w:t xml:space="preserve"> Example 24/26 </w:t>
      </w:r>
      <w:proofErr w:type="spellStart"/>
      <w:r w:rsidR="00B51AD9">
        <w:t>allels</w:t>
      </w:r>
      <w:proofErr w:type="spellEnd"/>
      <w:r w:rsidR="00B51AD9">
        <w:t xml:space="preserve"> are identical matches then the sensitivity score </w:t>
      </w:r>
      <w:proofErr w:type="gramStart"/>
      <w:r w:rsidR="00B51AD9">
        <w:t>is  24</w:t>
      </w:r>
      <w:proofErr w:type="gramEnd"/>
      <w:r w:rsidR="00B51AD9">
        <w:t xml:space="preserve">/26=0.92 </w:t>
      </w:r>
    </w:p>
    <w:p w14:paraId="2AAE0850" w14:textId="77777777" w:rsidR="00DA45BE" w:rsidRPr="00DA45BE" w:rsidRDefault="00DA45BE" w:rsidP="00DA45BE">
      <w:pPr>
        <w:numPr>
          <w:ilvl w:val="0"/>
          <w:numId w:val="4"/>
        </w:numPr>
      </w:pPr>
      <w:r w:rsidRPr="00DA45BE">
        <w:rPr>
          <w:b/>
          <w:bCs/>
        </w:rPr>
        <w:t>Finding New Matches</w:t>
      </w:r>
      <w:r w:rsidRPr="00DA45BE">
        <w:t>:</w:t>
      </w:r>
    </w:p>
    <w:p w14:paraId="7181B981" w14:textId="77777777" w:rsidR="00DA45BE" w:rsidRPr="00DA45BE" w:rsidRDefault="00DA45BE" w:rsidP="00DA45BE">
      <w:pPr>
        <w:numPr>
          <w:ilvl w:val="1"/>
          <w:numId w:val="4"/>
        </w:numPr>
      </w:pPr>
      <w:r w:rsidRPr="00DA45BE">
        <w:t xml:space="preserve">Specimens are grouped by </w:t>
      </w:r>
      <w:proofErr w:type="spellStart"/>
      <w:r w:rsidRPr="00DA45BE">
        <w:t>LocusName</w:t>
      </w:r>
      <w:proofErr w:type="spellEnd"/>
      <w:r w:rsidRPr="00DA45BE">
        <w:t>, and alleles are compared to identify matches.</w:t>
      </w:r>
    </w:p>
    <w:p w14:paraId="18B67EE7" w14:textId="77777777" w:rsidR="00DA45BE" w:rsidRPr="00DA45BE" w:rsidRDefault="00DA45BE" w:rsidP="00DA45BE">
      <w:pPr>
        <w:numPr>
          <w:ilvl w:val="1"/>
          <w:numId w:val="4"/>
        </w:numPr>
      </w:pPr>
      <w:r w:rsidRPr="00DA45BE">
        <w:t>Only specimens not previously matched are considered.</w:t>
      </w:r>
    </w:p>
    <w:p w14:paraId="2C2F3345" w14:textId="77777777" w:rsidR="00DA45BE" w:rsidRPr="00DA45BE" w:rsidRDefault="00DA45BE" w:rsidP="00DA45BE">
      <w:pPr>
        <w:numPr>
          <w:ilvl w:val="1"/>
          <w:numId w:val="4"/>
        </w:numPr>
      </w:pPr>
      <w:r w:rsidRPr="00DA45BE">
        <w:t>Matches with a score above the sensitivity threshold are saved.</w:t>
      </w:r>
    </w:p>
    <w:sectPr w:rsidR="00DA45BE" w:rsidRPr="00DA4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774D"/>
    <w:multiLevelType w:val="multilevel"/>
    <w:tmpl w:val="C71AAE3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A4778A9"/>
    <w:multiLevelType w:val="multilevel"/>
    <w:tmpl w:val="783C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05AA6"/>
    <w:multiLevelType w:val="multilevel"/>
    <w:tmpl w:val="AF8E4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7273E"/>
    <w:multiLevelType w:val="multilevel"/>
    <w:tmpl w:val="66F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2D6DDE"/>
    <w:multiLevelType w:val="multilevel"/>
    <w:tmpl w:val="6F28B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B16E8"/>
    <w:multiLevelType w:val="multilevel"/>
    <w:tmpl w:val="13BE9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1503DE"/>
    <w:multiLevelType w:val="multilevel"/>
    <w:tmpl w:val="0486E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5178F"/>
    <w:multiLevelType w:val="multilevel"/>
    <w:tmpl w:val="102CE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35DA6"/>
    <w:multiLevelType w:val="multilevel"/>
    <w:tmpl w:val="D8163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8C46B4"/>
    <w:multiLevelType w:val="hybridMultilevel"/>
    <w:tmpl w:val="3990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849CF"/>
    <w:multiLevelType w:val="multilevel"/>
    <w:tmpl w:val="B4D6F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616023">
    <w:abstractNumId w:val="5"/>
  </w:num>
  <w:num w:numId="2" w16cid:durableId="984551519">
    <w:abstractNumId w:val="4"/>
  </w:num>
  <w:num w:numId="3" w16cid:durableId="1738015358">
    <w:abstractNumId w:val="6"/>
  </w:num>
  <w:num w:numId="4" w16cid:durableId="767964320">
    <w:abstractNumId w:val="7"/>
  </w:num>
  <w:num w:numId="5" w16cid:durableId="1194270337">
    <w:abstractNumId w:val="2"/>
  </w:num>
  <w:num w:numId="6" w16cid:durableId="1135677437">
    <w:abstractNumId w:val="10"/>
  </w:num>
  <w:num w:numId="7" w16cid:durableId="1306011150">
    <w:abstractNumId w:val="9"/>
  </w:num>
  <w:num w:numId="8" w16cid:durableId="818811612">
    <w:abstractNumId w:val="0"/>
  </w:num>
  <w:num w:numId="9" w16cid:durableId="861406729">
    <w:abstractNumId w:val="1"/>
  </w:num>
  <w:num w:numId="10" w16cid:durableId="2127574009">
    <w:abstractNumId w:val="8"/>
  </w:num>
  <w:num w:numId="11" w16cid:durableId="1906182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56"/>
    <w:rsid w:val="00027056"/>
    <w:rsid w:val="001045CF"/>
    <w:rsid w:val="001D0411"/>
    <w:rsid w:val="00372183"/>
    <w:rsid w:val="007205A7"/>
    <w:rsid w:val="00776082"/>
    <w:rsid w:val="00B51AD9"/>
    <w:rsid w:val="00B55F57"/>
    <w:rsid w:val="00BC3C1B"/>
    <w:rsid w:val="00BF5A23"/>
    <w:rsid w:val="00DA45BE"/>
    <w:rsid w:val="00EC03F0"/>
    <w:rsid w:val="00EF28FA"/>
    <w:rsid w:val="00F226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6A89"/>
  <w15:chartTrackingRefBased/>
  <w15:docId w15:val="{31B27553-D28C-498F-AE5C-916721C1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6C6"/>
    <w:pPr>
      <w:spacing w:after="0" w:line="240" w:lineRule="auto"/>
    </w:pPr>
    <w:rPr>
      <w:rFonts w:asciiTheme="majorBidi" w:hAnsiTheme="majorBidi"/>
      <w:color w:val="000000" w:themeColor="text1"/>
      <w:kern w:val="0"/>
      <w:sz w:val="24"/>
      <w:szCs w:val="24"/>
      <w14:ligatures w14:val="none"/>
    </w:rPr>
  </w:style>
  <w:style w:type="paragraph" w:styleId="Heading1">
    <w:name w:val="heading 1"/>
    <w:basedOn w:val="Normal"/>
    <w:next w:val="Normal"/>
    <w:link w:val="Heading1Char"/>
    <w:uiPriority w:val="9"/>
    <w:qFormat/>
    <w:rsid w:val="003721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21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21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705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705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2705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705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705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705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כותרת 1"/>
    <w:basedOn w:val="Heading1"/>
    <w:link w:val="1Char"/>
    <w:qFormat/>
    <w:rsid w:val="00372183"/>
    <w:pPr>
      <w:spacing w:before="240" w:after="240" w:line="276" w:lineRule="auto"/>
    </w:pPr>
    <w:rPr>
      <w:rFonts w:asciiTheme="majorBidi" w:hAnsiTheme="majorBidi"/>
      <w:b/>
      <w:bCs/>
      <w:sz w:val="32"/>
      <w:szCs w:val="32"/>
    </w:rPr>
  </w:style>
  <w:style w:type="character" w:customStyle="1" w:styleId="1Char">
    <w:name w:val="כותרת 1 Char"/>
    <w:basedOn w:val="Heading1Char"/>
    <w:link w:val="1"/>
    <w:rsid w:val="00372183"/>
    <w:rPr>
      <w:rFonts w:asciiTheme="majorBidi" w:eastAsiaTheme="majorEastAsia" w:hAnsiTheme="majorBidi" w:cstheme="majorBidi"/>
      <w:b/>
      <w:bCs/>
      <w:color w:val="2F5496" w:themeColor="accent1" w:themeShade="BF"/>
      <w:sz w:val="32"/>
      <w:szCs w:val="32"/>
    </w:rPr>
  </w:style>
  <w:style w:type="character" w:customStyle="1" w:styleId="Heading1Char">
    <w:name w:val="Heading 1 Char"/>
    <w:basedOn w:val="DefaultParagraphFont"/>
    <w:link w:val="Heading1"/>
    <w:uiPriority w:val="9"/>
    <w:rsid w:val="00372183"/>
    <w:rPr>
      <w:rFonts w:asciiTheme="majorHAnsi" w:eastAsiaTheme="majorEastAsia" w:hAnsiTheme="majorHAnsi" w:cstheme="majorBidi"/>
      <w:color w:val="2F5496" w:themeColor="accent1" w:themeShade="BF"/>
      <w:sz w:val="40"/>
      <w:szCs w:val="40"/>
    </w:rPr>
  </w:style>
  <w:style w:type="paragraph" w:customStyle="1" w:styleId="2">
    <w:name w:val="כותרת 2"/>
    <w:basedOn w:val="Heading2"/>
    <w:link w:val="2Char"/>
    <w:qFormat/>
    <w:rsid w:val="00372183"/>
    <w:pPr>
      <w:spacing w:before="120" w:after="120" w:line="276" w:lineRule="auto"/>
    </w:pPr>
    <w:rPr>
      <w:rFonts w:asciiTheme="majorBidi" w:hAnsiTheme="majorBidi"/>
      <w:i/>
      <w:iCs/>
      <w:color w:val="000000" w:themeColor="text1"/>
      <w:sz w:val="26"/>
      <w:szCs w:val="26"/>
    </w:rPr>
  </w:style>
  <w:style w:type="character" w:customStyle="1" w:styleId="2Char">
    <w:name w:val="כותרת 2 Char"/>
    <w:basedOn w:val="Heading2Char"/>
    <w:link w:val="2"/>
    <w:rsid w:val="00372183"/>
    <w:rPr>
      <w:rFonts w:asciiTheme="majorBidi" w:eastAsiaTheme="majorEastAsia" w:hAnsiTheme="majorBidi" w:cstheme="majorBidi"/>
      <w:i/>
      <w:iCs/>
      <w:color w:val="000000" w:themeColor="text1"/>
      <w:sz w:val="26"/>
      <w:szCs w:val="26"/>
    </w:rPr>
  </w:style>
  <w:style w:type="character" w:customStyle="1" w:styleId="Heading2Char">
    <w:name w:val="Heading 2 Char"/>
    <w:basedOn w:val="DefaultParagraphFont"/>
    <w:link w:val="Heading2"/>
    <w:uiPriority w:val="9"/>
    <w:semiHidden/>
    <w:rsid w:val="00372183"/>
    <w:rPr>
      <w:rFonts w:asciiTheme="majorHAnsi" w:eastAsiaTheme="majorEastAsia" w:hAnsiTheme="majorHAnsi" w:cstheme="majorBidi"/>
      <w:color w:val="2F5496" w:themeColor="accent1" w:themeShade="BF"/>
      <w:sz w:val="32"/>
      <w:szCs w:val="32"/>
    </w:rPr>
  </w:style>
  <w:style w:type="paragraph" w:customStyle="1" w:styleId="3">
    <w:name w:val="כותרת 3"/>
    <w:basedOn w:val="Heading3"/>
    <w:link w:val="3Char"/>
    <w:qFormat/>
    <w:rsid w:val="00372183"/>
    <w:pPr>
      <w:spacing w:before="120" w:after="120" w:line="276" w:lineRule="auto"/>
    </w:pPr>
    <w:rPr>
      <w:color w:val="000000" w:themeColor="text1"/>
      <w:sz w:val="22"/>
      <w:szCs w:val="22"/>
    </w:rPr>
  </w:style>
  <w:style w:type="character" w:customStyle="1" w:styleId="3Char">
    <w:name w:val="כותרת 3 Char"/>
    <w:basedOn w:val="Heading3Char"/>
    <w:link w:val="3"/>
    <w:rsid w:val="00372183"/>
    <w:rPr>
      <w:rFonts w:asciiTheme="majorBidi" w:eastAsiaTheme="majorEastAsia" w:hAnsiTheme="majorBidi" w:cstheme="majorBidi"/>
      <w:color w:val="000000" w:themeColor="text1"/>
      <w:sz w:val="28"/>
      <w:szCs w:val="28"/>
    </w:rPr>
  </w:style>
  <w:style w:type="character" w:customStyle="1" w:styleId="Heading3Char">
    <w:name w:val="Heading 3 Char"/>
    <w:basedOn w:val="DefaultParagraphFont"/>
    <w:link w:val="Heading3"/>
    <w:uiPriority w:val="9"/>
    <w:semiHidden/>
    <w:rsid w:val="00372183"/>
    <w:rPr>
      <w:rFonts w:eastAsiaTheme="majorEastAsia" w:cstheme="majorBidi"/>
      <w:color w:val="2F5496" w:themeColor="accent1" w:themeShade="BF"/>
      <w:sz w:val="28"/>
      <w:szCs w:val="28"/>
    </w:rPr>
  </w:style>
  <w:style w:type="paragraph" w:styleId="TOC1">
    <w:name w:val="toc 1"/>
    <w:basedOn w:val="Normal"/>
    <w:next w:val="Normal"/>
    <w:autoRedefine/>
    <w:uiPriority w:val="39"/>
    <w:semiHidden/>
    <w:unhideWhenUsed/>
    <w:rsid w:val="00372183"/>
    <w:pPr>
      <w:spacing w:after="100"/>
    </w:pPr>
  </w:style>
  <w:style w:type="character" w:customStyle="1" w:styleId="Heading4Char">
    <w:name w:val="Heading 4 Char"/>
    <w:basedOn w:val="DefaultParagraphFont"/>
    <w:link w:val="Heading4"/>
    <w:uiPriority w:val="9"/>
    <w:semiHidden/>
    <w:rsid w:val="00027056"/>
    <w:rPr>
      <w:rFonts w:eastAsiaTheme="majorEastAsia" w:cstheme="majorBidi"/>
      <w:i/>
      <w:iCs/>
      <w:color w:val="2F5496"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027056"/>
    <w:rPr>
      <w:rFonts w:eastAsiaTheme="majorEastAsia"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027056"/>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027056"/>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027056"/>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027056"/>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027056"/>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2705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2705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05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270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7056"/>
    <w:rPr>
      <w:rFonts w:asciiTheme="majorBidi" w:hAnsiTheme="majorBidi"/>
      <w:i/>
      <w:iCs/>
      <w:color w:val="404040" w:themeColor="text1" w:themeTint="BF"/>
      <w:kern w:val="0"/>
      <w:sz w:val="24"/>
      <w:szCs w:val="24"/>
      <w14:ligatures w14:val="none"/>
    </w:rPr>
  </w:style>
  <w:style w:type="paragraph" w:styleId="ListParagraph">
    <w:name w:val="List Paragraph"/>
    <w:basedOn w:val="Normal"/>
    <w:uiPriority w:val="34"/>
    <w:qFormat/>
    <w:rsid w:val="00027056"/>
    <w:pPr>
      <w:ind w:left="720"/>
      <w:contextualSpacing/>
    </w:pPr>
  </w:style>
  <w:style w:type="character" w:styleId="IntenseEmphasis">
    <w:name w:val="Intense Emphasis"/>
    <w:basedOn w:val="DefaultParagraphFont"/>
    <w:uiPriority w:val="21"/>
    <w:qFormat/>
    <w:rsid w:val="00027056"/>
    <w:rPr>
      <w:i/>
      <w:iCs/>
      <w:color w:val="2F5496" w:themeColor="accent1" w:themeShade="BF"/>
    </w:rPr>
  </w:style>
  <w:style w:type="paragraph" w:styleId="IntenseQuote">
    <w:name w:val="Intense Quote"/>
    <w:basedOn w:val="Normal"/>
    <w:next w:val="Normal"/>
    <w:link w:val="IntenseQuoteChar"/>
    <w:uiPriority w:val="30"/>
    <w:qFormat/>
    <w:rsid w:val="000270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7056"/>
    <w:rPr>
      <w:rFonts w:asciiTheme="majorBidi" w:hAnsiTheme="majorBidi"/>
      <w:i/>
      <w:iCs/>
      <w:color w:val="2F5496" w:themeColor="accent1" w:themeShade="BF"/>
      <w:kern w:val="0"/>
      <w:sz w:val="24"/>
      <w:szCs w:val="24"/>
      <w14:ligatures w14:val="none"/>
    </w:rPr>
  </w:style>
  <w:style w:type="character" w:styleId="IntenseReference">
    <w:name w:val="Intense Reference"/>
    <w:basedOn w:val="DefaultParagraphFont"/>
    <w:uiPriority w:val="32"/>
    <w:qFormat/>
    <w:rsid w:val="000270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001">
      <w:bodyDiv w:val="1"/>
      <w:marLeft w:val="0"/>
      <w:marRight w:val="0"/>
      <w:marTop w:val="0"/>
      <w:marBottom w:val="0"/>
      <w:divBdr>
        <w:top w:val="none" w:sz="0" w:space="0" w:color="auto"/>
        <w:left w:val="none" w:sz="0" w:space="0" w:color="auto"/>
        <w:bottom w:val="none" w:sz="0" w:space="0" w:color="auto"/>
        <w:right w:val="none" w:sz="0" w:space="0" w:color="auto"/>
      </w:divBdr>
      <w:divsChild>
        <w:div w:id="1741974347">
          <w:marLeft w:val="0"/>
          <w:marRight w:val="0"/>
          <w:marTop w:val="0"/>
          <w:marBottom w:val="0"/>
          <w:divBdr>
            <w:top w:val="single" w:sz="2" w:space="0" w:color="auto"/>
            <w:left w:val="single" w:sz="2" w:space="0" w:color="auto"/>
            <w:bottom w:val="single" w:sz="2" w:space="0" w:color="auto"/>
            <w:right w:val="single" w:sz="2" w:space="0" w:color="auto"/>
          </w:divBdr>
          <w:divsChild>
            <w:div w:id="134106725">
              <w:marLeft w:val="0"/>
              <w:marRight w:val="0"/>
              <w:marTop w:val="0"/>
              <w:marBottom w:val="0"/>
              <w:divBdr>
                <w:top w:val="single" w:sz="2" w:space="0" w:color="E3E3E3"/>
                <w:left w:val="single" w:sz="2" w:space="0" w:color="E3E3E3"/>
                <w:bottom w:val="single" w:sz="2" w:space="0" w:color="E3E3E3"/>
                <w:right w:val="single" w:sz="2" w:space="0" w:color="E3E3E3"/>
              </w:divBdr>
              <w:divsChild>
                <w:div w:id="834764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33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100181">
      <w:bodyDiv w:val="1"/>
      <w:marLeft w:val="0"/>
      <w:marRight w:val="0"/>
      <w:marTop w:val="0"/>
      <w:marBottom w:val="0"/>
      <w:divBdr>
        <w:top w:val="none" w:sz="0" w:space="0" w:color="auto"/>
        <w:left w:val="none" w:sz="0" w:space="0" w:color="auto"/>
        <w:bottom w:val="none" w:sz="0" w:space="0" w:color="auto"/>
        <w:right w:val="none" w:sz="0" w:space="0" w:color="auto"/>
      </w:divBdr>
      <w:divsChild>
        <w:div w:id="1956058488">
          <w:marLeft w:val="0"/>
          <w:marRight w:val="0"/>
          <w:marTop w:val="0"/>
          <w:marBottom w:val="0"/>
          <w:divBdr>
            <w:top w:val="single" w:sz="2" w:space="0" w:color="auto"/>
            <w:left w:val="single" w:sz="2" w:space="0" w:color="auto"/>
            <w:bottom w:val="single" w:sz="2" w:space="0" w:color="auto"/>
            <w:right w:val="single" w:sz="2" w:space="0" w:color="auto"/>
          </w:divBdr>
          <w:divsChild>
            <w:div w:id="607086045">
              <w:marLeft w:val="0"/>
              <w:marRight w:val="0"/>
              <w:marTop w:val="0"/>
              <w:marBottom w:val="0"/>
              <w:divBdr>
                <w:top w:val="single" w:sz="2" w:space="0" w:color="E3E3E3"/>
                <w:left w:val="single" w:sz="2" w:space="0" w:color="E3E3E3"/>
                <w:bottom w:val="single" w:sz="2" w:space="0" w:color="E3E3E3"/>
                <w:right w:val="single" w:sz="2" w:space="0" w:color="E3E3E3"/>
              </w:divBdr>
              <w:divsChild>
                <w:div w:id="1242132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817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5533961">
      <w:bodyDiv w:val="1"/>
      <w:marLeft w:val="0"/>
      <w:marRight w:val="0"/>
      <w:marTop w:val="0"/>
      <w:marBottom w:val="0"/>
      <w:divBdr>
        <w:top w:val="none" w:sz="0" w:space="0" w:color="auto"/>
        <w:left w:val="none" w:sz="0" w:space="0" w:color="auto"/>
        <w:bottom w:val="none" w:sz="0" w:space="0" w:color="auto"/>
        <w:right w:val="none" w:sz="0" w:space="0" w:color="auto"/>
      </w:divBdr>
      <w:divsChild>
        <w:div w:id="66341339">
          <w:marLeft w:val="0"/>
          <w:marRight w:val="0"/>
          <w:marTop w:val="0"/>
          <w:marBottom w:val="0"/>
          <w:divBdr>
            <w:top w:val="single" w:sz="2" w:space="0" w:color="E3E3E3"/>
            <w:left w:val="single" w:sz="2" w:space="0" w:color="E3E3E3"/>
            <w:bottom w:val="single" w:sz="2" w:space="0" w:color="E3E3E3"/>
            <w:right w:val="single" w:sz="2" w:space="0" w:color="E3E3E3"/>
          </w:divBdr>
          <w:divsChild>
            <w:div w:id="829978045">
              <w:marLeft w:val="0"/>
              <w:marRight w:val="0"/>
              <w:marTop w:val="0"/>
              <w:marBottom w:val="0"/>
              <w:divBdr>
                <w:top w:val="single" w:sz="2" w:space="0" w:color="E3E3E3"/>
                <w:left w:val="single" w:sz="2" w:space="0" w:color="E3E3E3"/>
                <w:bottom w:val="single" w:sz="2" w:space="0" w:color="E3E3E3"/>
                <w:right w:val="single" w:sz="2" w:space="0" w:color="E3E3E3"/>
              </w:divBdr>
              <w:divsChild>
                <w:div w:id="1445462588">
                  <w:marLeft w:val="0"/>
                  <w:marRight w:val="0"/>
                  <w:marTop w:val="0"/>
                  <w:marBottom w:val="0"/>
                  <w:divBdr>
                    <w:top w:val="single" w:sz="2" w:space="2" w:color="E3E3E3"/>
                    <w:left w:val="single" w:sz="2" w:space="0" w:color="E3E3E3"/>
                    <w:bottom w:val="single" w:sz="2" w:space="0" w:color="E3E3E3"/>
                    <w:right w:val="single" w:sz="2" w:space="0" w:color="E3E3E3"/>
                  </w:divBdr>
                  <w:divsChild>
                    <w:div w:id="377819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6620416">
      <w:bodyDiv w:val="1"/>
      <w:marLeft w:val="0"/>
      <w:marRight w:val="0"/>
      <w:marTop w:val="0"/>
      <w:marBottom w:val="0"/>
      <w:divBdr>
        <w:top w:val="none" w:sz="0" w:space="0" w:color="auto"/>
        <w:left w:val="none" w:sz="0" w:space="0" w:color="auto"/>
        <w:bottom w:val="none" w:sz="0" w:space="0" w:color="auto"/>
        <w:right w:val="none" w:sz="0" w:space="0" w:color="auto"/>
      </w:divBdr>
    </w:div>
    <w:div w:id="1059400321">
      <w:bodyDiv w:val="1"/>
      <w:marLeft w:val="0"/>
      <w:marRight w:val="0"/>
      <w:marTop w:val="0"/>
      <w:marBottom w:val="0"/>
      <w:divBdr>
        <w:top w:val="none" w:sz="0" w:space="0" w:color="auto"/>
        <w:left w:val="none" w:sz="0" w:space="0" w:color="auto"/>
        <w:bottom w:val="none" w:sz="0" w:space="0" w:color="auto"/>
        <w:right w:val="none" w:sz="0" w:space="0" w:color="auto"/>
      </w:divBdr>
    </w:div>
    <w:div w:id="1147089105">
      <w:bodyDiv w:val="1"/>
      <w:marLeft w:val="0"/>
      <w:marRight w:val="0"/>
      <w:marTop w:val="0"/>
      <w:marBottom w:val="0"/>
      <w:divBdr>
        <w:top w:val="none" w:sz="0" w:space="0" w:color="auto"/>
        <w:left w:val="none" w:sz="0" w:space="0" w:color="auto"/>
        <w:bottom w:val="none" w:sz="0" w:space="0" w:color="auto"/>
        <w:right w:val="none" w:sz="0" w:space="0" w:color="auto"/>
      </w:divBdr>
    </w:div>
    <w:div w:id="1572428136">
      <w:bodyDiv w:val="1"/>
      <w:marLeft w:val="0"/>
      <w:marRight w:val="0"/>
      <w:marTop w:val="0"/>
      <w:marBottom w:val="0"/>
      <w:divBdr>
        <w:top w:val="none" w:sz="0" w:space="0" w:color="auto"/>
        <w:left w:val="none" w:sz="0" w:space="0" w:color="auto"/>
        <w:bottom w:val="none" w:sz="0" w:space="0" w:color="auto"/>
        <w:right w:val="none" w:sz="0" w:space="0" w:color="auto"/>
      </w:divBdr>
    </w:div>
    <w:div w:id="1603033732">
      <w:bodyDiv w:val="1"/>
      <w:marLeft w:val="0"/>
      <w:marRight w:val="0"/>
      <w:marTop w:val="0"/>
      <w:marBottom w:val="0"/>
      <w:divBdr>
        <w:top w:val="none" w:sz="0" w:space="0" w:color="auto"/>
        <w:left w:val="none" w:sz="0" w:space="0" w:color="auto"/>
        <w:bottom w:val="none" w:sz="0" w:space="0" w:color="auto"/>
        <w:right w:val="none" w:sz="0" w:space="0" w:color="auto"/>
      </w:divBdr>
    </w:div>
    <w:div w:id="1738017565">
      <w:bodyDiv w:val="1"/>
      <w:marLeft w:val="0"/>
      <w:marRight w:val="0"/>
      <w:marTop w:val="0"/>
      <w:marBottom w:val="0"/>
      <w:divBdr>
        <w:top w:val="none" w:sz="0" w:space="0" w:color="auto"/>
        <w:left w:val="none" w:sz="0" w:space="0" w:color="auto"/>
        <w:bottom w:val="none" w:sz="0" w:space="0" w:color="auto"/>
        <w:right w:val="none" w:sz="0" w:space="0" w:color="auto"/>
      </w:divBdr>
    </w:div>
    <w:div w:id="1814712014">
      <w:bodyDiv w:val="1"/>
      <w:marLeft w:val="0"/>
      <w:marRight w:val="0"/>
      <w:marTop w:val="0"/>
      <w:marBottom w:val="0"/>
      <w:divBdr>
        <w:top w:val="none" w:sz="0" w:space="0" w:color="auto"/>
        <w:left w:val="none" w:sz="0" w:space="0" w:color="auto"/>
        <w:bottom w:val="none" w:sz="0" w:space="0" w:color="auto"/>
        <w:right w:val="none" w:sz="0" w:space="0" w:color="auto"/>
      </w:divBdr>
      <w:divsChild>
        <w:div w:id="1950890358">
          <w:marLeft w:val="0"/>
          <w:marRight w:val="0"/>
          <w:marTop w:val="0"/>
          <w:marBottom w:val="0"/>
          <w:divBdr>
            <w:top w:val="single" w:sz="2" w:space="0" w:color="E3E3E3"/>
            <w:left w:val="single" w:sz="2" w:space="0" w:color="E3E3E3"/>
            <w:bottom w:val="single" w:sz="2" w:space="0" w:color="E3E3E3"/>
            <w:right w:val="single" w:sz="2" w:space="0" w:color="E3E3E3"/>
          </w:divBdr>
          <w:divsChild>
            <w:div w:id="649790777">
              <w:marLeft w:val="0"/>
              <w:marRight w:val="0"/>
              <w:marTop w:val="0"/>
              <w:marBottom w:val="0"/>
              <w:divBdr>
                <w:top w:val="single" w:sz="2" w:space="0" w:color="E3E3E3"/>
                <w:left w:val="single" w:sz="2" w:space="0" w:color="E3E3E3"/>
                <w:bottom w:val="single" w:sz="2" w:space="0" w:color="E3E3E3"/>
                <w:right w:val="single" w:sz="2" w:space="0" w:color="E3E3E3"/>
              </w:divBdr>
              <w:divsChild>
                <w:div w:id="1589386920">
                  <w:marLeft w:val="0"/>
                  <w:marRight w:val="0"/>
                  <w:marTop w:val="0"/>
                  <w:marBottom w:val="0"/>
                  <w:divBdr>
                    <w:top w:val="single" w:sz="2" w:space="2" w:color="E3E3E3"/>
                    <w:left w:val="single" w:sz="2" w:space="0" w:color="E3E3E3"/>
                    <w:bottom w:val="single" w:sz="2" w:space="0" w:color="E3E3E3"/>
                    <w:right w:val="single" w:sz="2" w:space="0" w:color="E3E3E3"/>
                  </w:divBdr>
                  <w:divsChild>
                    <w:div w:id="185128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2451395">
      <w:bodyDiv w:val="1"/>
      <w:marLeft w:val="0"/>
      <w:marRight w:val="0"/>
      <w:marTop w:val="0"/>
      <w:marBottom w:val="0"/>
      <w:divBdr>
        <w:top w:val="none" w:sz="0" w:space="0" w:color="auto"/>
        <w:left w:val="none" w:sz="0" w:space="0" w:color="auto"/>
        <w:bottom w:val="none" w:sz="0" w:space="0" w:color="auto"/>
        <w:right w:val="none" w:sz="0" w:space="0" w:color="auto"/>
      </w:divBdr>
    </w:div>
    <w:div w:id="1978220721">
      <w:bodyDiv w:val="1"/>
      <w:marLeft w:val="0"/>
      <w:marRight w:val="0"/>
      <w:marTop w:val="0"/>
      <w:marBottom w:val="0"/>
      <w:divBdr>
        <w:top w:val="none" w:sz="0" w:space="0" w:color="auto"/>
        <w:left w:val="none" w:sz="0" w:space="0" w:color="auto"/>
        <w:bottom w:val="none" w:sz="0" w:space="0" w:color="auto"/>
        <w:right w:val="none" w:sz="0" w:space="0" w:color="auto"/>
      </w:divBdr>
      <w:divsChild>
        <w:div w:id="999313975">
          <w:marLeft w:val="0"/>
          <w:marRight w:val="0"/>
          <w:marTop w:val="0"/>
          <w:marBottom w:val="0"/>
          <w:divBdr>
            <w:top w:val="single" w:sz="2" w:space="0" w:color="E3E3E3"/>
            <w:left w:val="single" w:sz="2" w:space="0" w:color="E3E3E3"/>
            <w:bottom w:val="single" w:sz="2" w:space="0" w:color="E3E3E3"/>
            <w:right w:val="single" w:sz="2" w:space="0" w:color="E3E3E3"/>
          </w:divBdr>
          <w:divsChild>
            <w:div w:id="433551073">
              <w:marLeft w:val="0"/>
              <w:marRight w:val="0"/>
              <w:marTop w:val="0"/>
              <w:marBottom w:val="0"/>
              <w:divBdr>
                <w:top w:val="single" w:sz="2" w:space="0" w:color="E3E3E3"/>
                <w:left w:val="single" w:sz="2" w:space="0" w:color="E3E3E3"/>
                <w:bottom w:val="single" w:sz="2" w:space="0" w:color="E3E3E3"/>
                <w:right w:val="single" w:sz="2" w:space="0" w:color="E3E3E3"/>
              </w:divBdr>
              <w:divsChild>
                <w:div w:id="769007812">
                  <w:marLeft w:val="0"/>
                  <w:marRight w:val="0"/>
                  <w:marTop w:val="0"/>
                  <w:marBottom w:val="0"/>
                  <w:divBdr>
                    <w:top w:val="single" w:sz="2" w:space="2" w:color="E3E3E3"/>
                    <w:left w:val="single" w:sz="2" w:space="0" w:color="E3E3E3"/>
                    <w:bottom w:val="single" w:sz="2" w:space="0" w:color="E3E3E3"/>
                    <w:right w:val="single" w:sz="2" w:space="0" w:color="E3E3E3"/>
                  </w:divBdr>
                  <w:divsChild>
                    <w:div w:id="325474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Fass</dc:creator>
  <cp:keywords/>
  <dc:description/>
  <cp:lastModifiedBy>Eitan Fass</cp:lastModifiedBy>
  <cp:revision>5</cp:revision>
  <dcterms:created xsi:type="dcterms:W3CDTF">2024-05-28T19:55:00Z</dcterms:created>
  <dcterms:modified xsi:type="dcterms:W3CDTF">2024-05-28T21:49:00Z</dcterms:modified>
</cp:coreProperties>
</file>