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spacing w:before="0"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  <w:drawing>
          <wp:inline distT="0" distB="0" distL="0" distR="0">
            <wp:extent cx="2254885" cy="17773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left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 xml:space="preserve">                  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t>Manual de Configuração</w:t>
      </w:r>
    </w:p>
    <w:p>
      <w:pPr>
        <w:pStyle w:val="Normal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28"/>
          <w:szCs w:val="28"/>
        </w:rPr>
      </w:pPr>
      <w:r>
        <w:rPr>
          <w:rFonts w:eastAsia="Arial" w:cs="Arial"/>
          <w:b/>
          <w:color w:val="00000A"/>
          <w:sz w:val="28"/>
          <w:szCs w:val="28"/>
        </w:rPr>
        <w:t>Versão 1.</w:t>
      </w:r>
      <w:r>
        <w:rPr>
          <w:rFonts w:eastAsia="Arial" w:cs="Arial"/>
          <w:b/>
          <w:color w:val="00000A"/>
          <w:sz w:val="28"/>
          <w:szCs w:val="28"/>
        </w:rPr>
        <w:t>2</w:t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spacing w:lineRule="auto" w:line="360" w:before="0" w:after="20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tabs>
          <w:tab w:val="center" w:pos="4320" w:leader="none"/>
          <w:tab w:val="right" w:pos="8640" w:leader="none"/>
        </w:tabs>
        <w:spacing w:lineRule="auto" w:line="276" w:before="0" w:after="200"/>
        <w:ind w:left="0" w:right="360" w:hanging="0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Arial" w:cs="Arial"/>
          <w:b/>
          <w:color w:val="00000A"/>
          <w:sz w:val="36"/>
          <w:szCs w:val="36"/>
        </w:rPr>
      </w:pPr>
      <w:r>
        <w:rPr>
          <w:rFonts w:eastAsia="Arial" w:cs="Arial"/>
          <w:b/>
          <w:color w:val="00000A"/>
          <w:sz w:val="36"/>
          <w:szCs w:val="36"/>
        </w:rPr>
        <w:br/>
        <w:t>Histórico de Revisões</w:t>
      </w:r>
    </w:p>
    <w:p>
      <w:pPr>
        <w:pStyle w:val="Normal"/>
        <w:widowControl w:val="false"/>
        <w:spacing w:lineRule="auto" w:line="276" w:before="0" w:after="200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417"/>
        <w:gridCol w:w="1181"/>
        <w:gridCol w:w="4390"/>
        <w:gridCol w:w="2155"/>
      </w:tblGrid>
      <w:tr>
        <w:trPr>
          <w:cantSplit w:val="fals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Data</w:t>
            </w: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Versão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Descrição</w:t>
            </w:r>
          </w:p>
        </w:tc>
        <w:tc>
          <w:tcPr>
            <w:tcW w:w="2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A"/>
                <w:sz w:val="22"/>
                <w:szCs w:val="22"/>
              </w:rPr>
              <w:t>Responsável</w:t>
            </w:r>
          </w:p>
        </w:tc>
      </w:tr>
      <w:tr>
        <w:trPr>
          <w:trHeight w:val="920" w:hRule="atLeast"/>
          <w:cantSplit w:val="fals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bookmarkStart w:id="0" w:name="__DdeLink__72_251600433"/>
            <w:bookmarkEnd w:id="0"/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21/01/2015</w:t>
            </w: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1.0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Criação do documento com informações essenciais para configuração do banco de dados com novas tabelas;</w:t>
            </w:r>
          </w:p>
        </w:tc>
        <w:tc>
          <w:tcPr>
            <w:tcW w:w="2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25/01/2015</w:t>
            </w:r>
          </w:p>
        </w:tc>
        <w:tc>
          <w:tcPr>
            <w:tcW w:w="11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/>
            </w:pPr>
            <w:r>
              <w:rPr/>
              <w:t>1.1</w:t>
            </w:r>
          </w:p>
        </w:tc>
        <w:tc>
          <w:tcPr>
            <w:tcW w:w="439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de chave estrangeira.</w:t>
            </w:r>
          </w:p>
        </w:tc>
        <w:tc>
          <w:tcPr>
            <w:tcW w:w="21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bookmarkStart w:id="1" w:name="__DdeLink__95_465770967"/>
            <w:bookmarkEnd w:id="1"/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2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6</w:t>
            </w: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/01/2015</w:t>
            </w:r>
          </w:p>
        </w:tc>
        <w:tc>
          <w:tcPr>
            <w:tcW w:w="11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/>
            </w:pPr>
            <w:r>
              <w:rPr/>
              <w:t>1.2</w:t>
            </w:r>
          </w:p>
        </w:tc>
        <w:tc>
          <w:tcPr>
            <w:tcW w:w="439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</w:t>
            </w:r>
            <w:r>
              <w:rPr/>
              <w:t>para nova coluna.</w:t>
            </w:r>
          </w:p>
        </w:tc>
        <w:tc>
          <w:tcPr>
            <w:tcW w:w="21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120"/>
              <w:jc w:val="center"/>
              <w:rPr>
                <w:rFonts w:eastAsia="Arial" w:cs="Arial"/>
                <w:b w:val="false"/>
                <w:color w:val="00000A"/>
                <w:sz w:val="22"/>
                <w:szCs w:val="22"/>
              </w:rPr>
            </w:pPr>
            <w:r>
              <w:rPr>
                <w:rFonts w:eastAsia="Arial" w:cs="Arial"/>
                <w:b w:val="false"/>
                <w:color w:val="00000A"/>
                <w:sz w:val="22"/>
                <w:szCs w:val="22"/>
              </w:rPr>
              <w:t>Emanuel Victor de Oliveira Fonseca</w:t>
            </w:r>
          </w:p>
        </w:tc>
      </w:tr>
    </w:tbl>
    <w:p>
      <w:pPr>
        <w:pStyle w:val="Corpodotexto"/>
        <w:widowControl w:val="false"/>
        <w:spacing w:lineRule="auto" w:line="276" w:before="0" w:after="200"/>
        <w:jc w:val="left"/>
        <w:rPr/>
      </w:pPr>
      <w:r>
        <w:rPr/>
      </w:r>
    </w:p>
    <w:p>
      <w:pPr>
        <w:pStyle w:val="Corpodotexto"/>
        <w:pageBreakBefore/>
        <w:widowControl w:val="false"/>
        <w:spacing w:lineRule="auto" w:line="276" w:before="0" w:after="0"/>
        <w:ind w:left="0" w:right="0" w:hanging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2" w:name="docs-internal-guid-2106cdc1-6475-be75-5b14-8840b7248e00"/>
      <w:bookmarkEnd w:id="2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coordenadas padrão para o usuário:</w:t>
      </w:r>
    </w:p>
    <w:p>
      <w:pPr>
        <w:pStyle w:val="Corpodotexto"/>
        <w:widowControl w:val="fals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coordinates INTEGER DEFAULT 1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para inserção de plano de fundo padrão para o usuário:</w:t>
      </w:r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geocab.user ADD COLUMN background_map INTEGER DEFAULT 6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álbum de fotos e alteração na tabela 'marker_attribute' para chave estrangeira de álbum de foto: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geocab.marker_attribute ADD photo_album_id;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3" w:name="__DdeLink__88_1407664518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‘attribute’ para inserção da coluna ‘visible’:</w:t>
      </w:r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 TABLE geocab.attribute ADD COLUMN visible BOOLEAN DEFAULT TRUE NOT NULL;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Criação da tabela para armazenamento de dados sobre as fotos:</w:t>
      </w:r>
    </w:p>
    <w:p>
      <w:pPr>
        <w:pStyle w:val="Corpodotexto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 TABLE geocab.photo ( id bigserial NOT NULL, description VARCHAR (60) NOT NULL, identifier VARCHAR (50), created timestamp without time zone 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>
      <w:pPr>
        <w:pStyle w:val="Corpodotexto"/>
        <w:bidi w:val="0"/>
        <w:spacing w:lineRule="auto" w:line="288" w:before="0" w:after="0"/>
        <w:jc w:val="left"/>
        <w:rPr/>
      </w:pPr>
      <w:r>
        <w:rPr/>
      </w:r>
    </w:p>
    <w:p>
      <w:pPr>
        <w:pStyle w:val="Corpodotexto"/>
        <w:bidi w:val="0"/>
        <w:spacing w:lineRule="auto" w:line="288" w:before="0" w:after="0"/>
        <w:jc w:val="left"/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Alteração na tabela ‘tool’ para inserção da ferramenta de exportação e importação de Shapefile:</w:t>
      </w:r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before="0" w:after="0"/>
        <w:ind w:left="13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INSERT INTO geocab.tool (id, created, description, name) VALUES (4, '2014-01-20 00:00:00', 'Ferramenta para SHP', 'Habilitar SHP').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038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76" w:before="720" w:after="200"/>
      <w:rPr>
        <w:rFonts w:eastAsia="Arial" w:cs="Arial"/>
        <w:b w:val="false"/>
        <w:color w:val="00000A"/>
        <w:sz w:val="22"/>
        <w:szCs w:val="22"/>
      </w:rPr>
    </w:pPr>
    <w:r>
      <w:rPr>
        <w:rFonts w:eastAsia="Arial" w:cs="Arial"/>
        <w:b w:val="false"/>
        <w:color w:val="00000A"/>
        <w:sz w:val="22"/>
        <w:szCs w:val="22"/>
      </w:rPr>
      <w:t xml:space="preserve">                                                      </w:t>
    </w:r>
    <w:r>
      <w:rPr>
        <w:rFonts w:eastAsia="Arial" w:cs="Arial"/>
        <w:b w:val="false"/>
        <w:color w:val="00000A"/>
        <w:sz w:val="22"/>
        <w:szCs w:val="22"/>
      </w:rPr>
      <w:drawing>
        <wp:inline distT="0" distB="0" distL="0" distR="0">
          <wp:extent cx="1751965" cy="730250"/>
          <wp:effectExtent l="0" t="0" r="0" b="0"/>
          <wp:docPr id="1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A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/>
      <w:color w:val="00000A"/>
      <w:sz w:val="20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i/>
      <w:color w:val="00000A"/>
      <w:sz w:val="20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120" w:after="60"/>
      <w:jc w:val="left"/>
    </w:pPr>
    <w:rPr>
      <w:rFonts w:ascii="Arial" w:hAnsi="Arial" w:eastAsia="Arial" w:cs="Arial"/>
      <w:b w:val="false"/>
      <w:color w:val="00000A"/>
      <w:sz w:val="20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color w:val="00000A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 w:val="false"/>
      <w:suppressAutoHyphens w:val="true"/>
      <w:bidi w:val="0"/>
      <w:spacing w:lineRule="auto" w:line="276" w:before="240" w:after="60"/>
      <w:ind w:left="2880" w:right="0" w:hanging="0"/>
      <w:jc w:val="left"/>
    </w:pPr>
    <w:rPr>
      <w:rFonts w:ascii="Arial" w:hAnsi="Arial" w:eastAsia="Arial" w:cs="Arial"/>
      <w:b w:val="false"/>
      <w:i/>
      <w:color w:val="00000A"/>
      <w:sz w:val="22"/>
      <w:szCs w:val="22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FreeSans"/>
      <w:color w:val="00000A"/>
      <w:sz w:val="22"/>
      <w:szCs w:val="22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widowControl w:val="false"/>
      <w:spacing w:lineRule="auto" w:line="276" w:before="240" w:after="120"/>
    </w:pPr>
    <w:rPr>
      <w:rFonts w:ascii="Arial" w:hAnsi="Arial" w:eastAsia="Arial" w:cs="Arial"/>
      <w:b w:val="false"/>
      <w:color w:val="00000A"/>
      <w:sz w:val="28"/>
      <w:szCs w:val="28"/>
    </w:rPr>
  </w:style>
  <w:style w:type="paragraph" w:styleId="Subttulo">
    <w:name w:val="Subtítulo"/>
    <w:basedOn w:val="LOnormal"/>
    <w:next w:val="Normal"/>
    <w:pPr>
      <w:keepNext/>
      <w:keepLines/>
      <w:widowControl w:val="false"/>
      <w:spacing w:lineRule="auto" w:line="276" w:before="0" w:after="60"/>
      <w:jc w:val="center"/>
    </w:pPr>
    <w:rPr>
      <w:rFonts w:ascii="Arial" w:hAnsi="Arial" w:eastAsia="Arial" w:cs="Arial"/>
      <w:b w:val="false"/>
      <w:i/>
      <w:color w:val="00000A"/>
      <w:sz w:val="36"/>
      <w:szCs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