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0E" w:rsidRDefault="008D02AB" w:rsidP="008D02AB">
      <w:pPr>
        <w:pStyle w:val="1"/>
        <w:jc w:val="left"/>
      </w:pPr>
      <w:bookmarkStart w:id="0" w:name="_Toc22632081"/>
      <w:bookmarkStart w:id="1" w:name="_GoBack"/>
      <w:bookmarkEnd w:id="1"/>
      <w:r w:rsidRPr="00BC4A7A">
        <w:t>ТЕМАТИЧЕСКИЙ ПЛАН</w:t>
      </w:r>
      <w:bookmarkEnd w:id="0"/>
    </w:p>
    <w:p w:rsidR="00A16010" w:rsidRPr="00A16010" w:rsidRDefault="00A16010" w:rsidP="00A16010">
      <w:pPr>
        <w:rPr>
          <w:b/>
        </w:rPr>
      </w:pPr>
      <w:r w:rsidRPr="00A16010">
        <w:rPr>
          <w:b/>
        </w:rPr>
        <w:t>(Учебно-тематический план)</w:t>
      </w:r>
    </w:p>
    <w:p w:rsidR="00F849E1" w:rsidRDefault="00F849E1" w:rsidP="00F849E1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4127"/>
        <w:gridCol w:w="992"/>
        <w:gridCol w:w="1276"/>
        <w:gridCol w:w="1417"/>
        <w:gridCol w:w="1276"/>
      </w:tblGrid>
      <w:tr w:rsidR="003A156D" w:rsidRPr="00A16010" w:rsidTr="00A16010">
        <w:tc>
          <w:tcPr>
            <w:tcW w:w="801" w:type="dxa"/>
            <w:vMerge w:val="restart"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  <w:bookmarkStart w:id="2" w:name="_Toc485723308"/>
            <w:bookmarkStart w:id="3" w:name="_Toc488315696"/>
            <w:r w:rsidRPr="00A16010">
              <w:rPr>
                <w:szCs w:val="24"/>
              </w:rPr>
              <w:t>№п/п</w:t>
            </w:r>
            <w:bookmarkEnd w:id="2"/>
            <w:bookmarkEnd w:id="3"/>
          </w:p>
        </w:tc>
        <w:tc>
          <w:tcPr>
            <w:tcW w:w="4127" w:type="dxa"/>
            <w:vMerge w:val="restart"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</w:p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  <w:bookmarkStart w:id="4" w:name="_Toc485723309"/>
            <w:bookmarkStart w:id="5" w:name="_Toc488315697"/>
            <w:r w:rsidRPr="00A16010">
              <w:rPr>
                <w:sz w:val="22"/>
                <w:szCs w:val="24"/>
              </w:rPr>
              <w:t>Название разделов</w:t>
            </w:r>
            <w:bookmarkEnd w:id="4"/>
            <w:bookmarkEnd w:id="5"/>
            <w:r w:rsidRPr="00A16010">
              <w:rPr>
                <w:sz w:val="22"/>
                <w:szCs w:val="24"/>
              </w:rPr>
              <w:t xml:space="preserve"> </w:t>
            </w:r>
          </w:p>
        </w:tc>
        <w:tc>
          <w:tcPr>
            <w:tcW w:w="4961" w:type="dxa"/>
            <w:gridSpan w:val="4"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  <w:bookmarkStart w:id="6" w:name="_Toc485723310"/>
            <w:bookmarkStart w:id="7" w:name="_Toc488315698"/>
            <w:r w:rsidRPr="00A16010">
              <w:rPr>
                <w:sz w:val="22"/>
                <w:szCs w:val="24"/>
              </w:rPr>
              <w:t>В том числе</w:t>
            </w:r>
            <w:bookmarkEnd w:id="6"/>
            <w:bookmarkEnd w:id="7"/>
          </w:p>
        </w:tc>
      </w:tr>
      <w:tr w:rsidR="003A156D" w:rsidRPr="00A16010" w:rsidTr="00A16010">
        <w:tc>
          <w:tcPr>
            <w:tcW w:w="801" w:type="dxa"/>
            <w:vMerge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4127" w:type="dxa"/>
            <w:vMerge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  <w:bookmarkStart w:id="8" w:name="_Toc485723311"/>
            <w:bookmarkStart w:id="9" w:name="_Toc488315699"/>
            <w:r w:rsidRPr="00A16010">
              <w:rPr>
                <w:sz w:val="22"/>
                <w:szCs w:val="24"/>
              </w:rPr>
              <w:t>Всего (час.)</w:t>
            </w:r>
            <w:bookmarkEnd w:id="8"/>
            <w:bookmarkEnd w:id="9"/>
          </w:p>
        </w:tc>
        <w:tc>
          <w:tcPr>
            <w:tcW w:w="1276" w:type="dxa"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  <w:bookmarkStart w:id="10" w:name="_Toc485723312"/>
            <w:bookmarkStart w:id="11" w:name="_Toc488315700"/>
            <w:r w:rsidRPr="00A16010">
              <w:rPr>
                <w:sz w:val="22"/>
                <w:szCs w:val="24"/>
              </w:rPr>
              <w:t>Теория</w:t>
            </w:r>
            <w:bookmarkEnd w:id="10"/>
            <w:bookmarkEnd w:id="11"/>
            <w:r w:rsidRPr="00A16010">
              <w:rPr>
                <w:sz w:val="22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3A156D" w:rsidP="003A156D">
            <w:pPr>
              <w:jc w:val="center"/>
              <w:rPr>
                <w:sz w:val="22"/>
                <w:szCs w:val="24"/>
              </w:rPr>
            </w:pPr>
            <w:bookmarkStart w:id="12" w:name="_Toc485723313"/>
            <w:bookmarkStart w:id="13" w:name="_Toc488315701"/>
            <w:r w:rsidRPr="00A16010">
              <w:rPr>
                <w:sz w:val="22"/>
                <w:szCs w:val="24"/>
              </w:rPr>
              <w:t>Стажировка</w:t>
            </w:r>
            <w:bookmarkEnd w:id="12"/>
            <w:bookmarkEnd w:id="13"/>
            <w:r w:rsidRPr="00A16010">
              <w:rPr>
                <w:sz w:val="22"/>
                <w:szCs w:val="24"/>
              </w:rPr>
              <w:t xml:space="preserve"> </w:t>
            </w:r>
            <w:r w:rsidR="00A16010" w:rsidRPr="00A16010">
              <w:rPr>
                <w:sz w:val="22"/>
                <w:szCs w:val="24"/>
              </w:rPr>
              <w:t>на рабочем месте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3A156D" w:rsidP="00BC4A7A">
            <w:pPr>
              <w:jc w:val="center"/>
              <w:rPr>
                <w:sz w:val="22"/>
                <w:szCs w:val="24"/>
              </w:rPr>
            </w:pPr>
            <w:bookmarkStart w:id="14" w:name="_Toc485723314"/>
            <w:bookmarkStart w:id="15" w:name="_Toc488315702"/>
            <w:r w:rsidRPr="00A16010">
              <w:rPr>
                <w:sz w:val="22"/>
                <w:szCs w:val="24"/>
              </w:rPr>
              <w:t>Форма контроля</w:t>
            </w:r>
            <w:bookmarkEnd w:id="14"/>
            <w:bookmarkEnd w:id="15"/>
          </w:p>
        </w:tc>
      </w:tr>
      <w:tr w:rsidR="003A156D" w:rsidRPr="00A16010" w:rsidTr="00A16010">
        <w:trPr>
          <w:trHeight w:val="425"/>
        </w:trPr>
        <w:tc>
          <w:tcPr>
            <w:tcW w:w="801" w:type="dxa"/>
            <w:vMerge w:val="restart"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  <w:bookmarkStart w:id="16" w:name="_Toc485723315"/>
            <w:bookmarkStart w:id="17" w:name="_Toc488315703"/>
            <w:r w:rsidRPr="00A16010">
              <w:rPr>
                <w:szCs w:val="24"/>
              </w:rPr>
              <w:t>1</w:t>
            </w:r>
            <w:bookmarkEnd w:id="16"/>
            <w:bookmarkEnd w:id="17"/>
          </w:p>
        </w:tc>
        <w:tc>
          <w:tcPr>
            <w:tcW w:w="4127" w:type="dxa"/>
            <w:shd w:val="clear" w:color="auto" w:fill="auto"/>
          </w:tcPr>
          <w:p w:rsidR="003A156D" w:rsidRPr="00A16010" w:rsidRDefault="003A156D" w:rsidP="003A156D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18" w:name="_Toc485723316"/>
            <w:bookmarkStart w:id="19" w:name="_Toc488315704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 1. Введение в курс обучения.</w:t>
            </w:r>
            <w:bookmarkEnd w:id="18"/>
            <w:bookmarkEnd w:id="19"/>
          </w:p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A156D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rPr>
          <w:trHeight w:val="620"/>
        </w:trPr>
        <w:tc>
          <w:tcPr>
            <w:tcW w:w="801" w:type="dxa"/>
            <w:vMerge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Тема 1.1. Цели и задачи</w:t>
            </w:r>
          </w:p>
          <w:p w:rsidR="003A156D" w:rsidRPr="00A16010" w:rsidRDefault="00BC4A7A" w:rsidP="003A156D">
            <w:pPr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3A156D" w:rsidRPr="00A16010">
              <w:rPr>
                <w:szCs w:val="24"/>
              </w:rPr>
              <w:t>у</w:t>
            </w:r>
            <w:r w:rsidR="003A156D" w:rsidRPr="00A16010">
              <w:rPr>
                <w:szCs w:val="24"/>
              </w:rPr>
              <w:t>р</w:t>
            </w:r>
            <w:r w:rsidR="009240DA" w:rsidRPr="00A16010">
              <w:rPr>
                <w:szCs w:val="24"/>
              </w:rPr>
              <w:t>са. Терроризм, АНВ.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3A156D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3A156D" w:rsidP="00902CEC">
            <w:pPr>
              <w:jc w:val="center"/>
              <w:rPr>
                <w:szCs w:val="24"/>
              </w:rPr>
            </w:pPr>
          </w:p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rPr>
          <w:trHeight w:val="497"/>
        </w:trPr>
        <w:tc>
          <w:tcPr>
            <w:tcW w:w="801" w:type="dxa"/>
            <w:vMerge w:val="restart"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  <w:bookmarkStart w:id="20" w:name="_Toc485723317"/>
            <w:bookmarkStart w:id="21" w:name="_Toc488315705"/>
            <w:r w:rsidRPr="00A16010">
              <w:rPr>
                <w:szCs w:val="24"/>
              </w:rPr>
              <w:t>2</w:t>
            </w:r>
            <w:bookmarkEnd w:id="20"/>
            <w:bookmarkEnd w:id="21"/>
          </w:p>
        </w:tc>
        <w:tc>
          <w:tcPr>
            <w:tcW w:w="4127" w:type="dxa"/>
            <w:shd w:val="clear" w:color="auto" w:fill="auto"/>
          </w:tcPr>
          <w:p w:rsidR="003A156D" w:rsidRPr="00A16010" w:rsidRDefault="003A156D" w:rsidP="009A602F">
            <w:pPr>
              <w:rPr>
                <w:szCs w:val="24"/>
              </w:rPr>
            </w:pPr>
            <w:r w:rsidRPr="00A16010">
              <w:rPr>
                <w:szCs w:val="24"/>
              </w:rPr>
              <w:t>Раздел 2. Состояние авиац</w:t>
            </w:r>
            <w:r w:rsidRPr="00A16010">
              <w:rPr>
                <w:szCs w:val="24"/>
              </w:rPr>
              <w:t>и</w:t>
            </w:r>
            <w:r w:rsidRPr="00A16010">
              <w:rPr>
                <w:szCs w:val="24"/>
              </w:rPr>
              <w:t>онной безопасности в ГА</w:t>
            </w:r>
            <w:r w:rsidR="009A602F"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c>
          <w:tcPr>
            <w:tcW w:w="801" w:type="dxa"/>
            <w:vMerge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3A156D" w:rsidRPr="00A16010" w:rsidRDefault="009240DA" w:rsidP="009240DA">
            <w:pPr>
              <w:jc w:val="left"/>
              <w:rPr>
                <w:szCs w:val="24"/>
              </w:rPr>
            </w:pPr>
            <w:r w:rsidRPr="00A16010">
              <w:rPr>
                <w:szCs w:val="24"/>
              </w:rPr>
              <w:t>Тема 2.1. Фед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ральная система обеспечения защиты деятельности ГА от АНВ. Конвенции ИКАО.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3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Раздел 3. Нормативно-правовая база обеспечения авиационной безопасности в ГА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1E0776" w:rsidP="009240DA">
            <w:pPr>
              <w:rPr>
                <w:szCs w:val="24"/>
              </w:rPr>
            </w:pPr>
            <w:r w:rsidRPr="00A16010">
              <w:rPr>
                <w:szCs w:val="24"/>
              </w:rPr>
              <w:t>Тема 3</w:t>
            </w:r>
            <w:r w:rsidR="00246164" w:rsidRPr="00A16010">
              <w:rPr>
                <w:szCs w:val="24"/>
              </w:rPr>
              <w:t>.1. Внешние норм</w:t>
            </w:r>
            <w:r w:rsidR="00246164" w:rsidRPr="00A16010">
              <w:rPr>
                <w:szCs w:val="24"/>
              </w:rPr>
              <w:t>а</w:t>
            </w:r>
            <w:r w:rsidR="00246164" w:rsidRPr="00A16010">
              <w:rPr>
                <w:szCs w:val="24"/>
              </w:rPr>
              <w:t>тивные документы.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1E0776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Тема 3</w:t>
            </w:r>
            <w:r w:rsidR="00246164" w:rsidRPr="00A16010">
              <w:rPr>
                <w:szCs w:val="24"/>
              </w:rPr>
              <w:t>.2. Внутренние норм</w:t>
            </w:r>
            <w:r w:rsidR="00246164" w:rsidRPr="00A16010">
              <w:rPr>
                <w:szCs w:val="24"/>
              </w:rPr>
              <w:t>а</w:t>
            </w:r>
            <w:r w:rsidR="00246164" w:rsidRPr="00A16010">
              <w:rPr>
                <w:szCs w:val="24"/>
              </w:rPr>
              <w:t>тивные и руководящие док</w:t>
            </w:r>
            <w:r w:rsidR="00246164" w:rsidRPr="00A16010">
              <w:rPr>
                <w:szCs w:val="24"/>
              </w:rPr>
              <w:t>у</w:t>
            </w:r>
            <w:r w:rsidR="00246164" w:rsidRPr="00A16010">
              <w:rPr>
                <w:szCs w:val="24"/>
              </w:rPr>
              <w:t>менты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4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Раздел 4. Структура аэропорта, структура ДАБ. Положение о ДАБ, требования к сотрудникам ДАБ. Взаимодействие ДАБ со службами аэропорта и других ведомств.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246164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8D29C3">
            <w:pPr>
              <w:rPr>
                <w:szCs w:val="24"/>
              </w:rPr>
            </w:pPr>
            <w:r w:rsidRPr="00A16010">
              <w:rPr>
                <w:szCs w:val="24"/>
              </w:rPr>
              <w:t>Тема 4.1 Структура аэропорта. Организация ДАБ. Положения о ДАБ, структура, задачи, права и требования к сотрудникам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8D29C3">
            <w:pPr>
              <w:rPr>
                <w:szCs w:val="24"/>
              </w:rPr>
            </w:pPr>
            <w:r w:rsidRPr="00A16010">
              <w:rPr>
                <w:szCs w:val="24"/>
              </w:rPr>
              <w:t>Тема 4.2. Взаимодействие ДАБ с другими службами аэропорта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c>
          <w:tcPr>
            <w:tcW w:w="801" w:type="dxa"/>
            <w:vMerge w:val="restart"/>
            <w:shd w:val="clear" w:color="auto" w:fill="auto"/>
          </w:tcPr>
          <w:p w:rsidR="003A156D" w:rsidRPr="00A16010" w:rsidRDefault="007939B5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5</w:t>
            </w:r>
          </w:p>
        </w:tc>
        <w:tc>
          <w:tcPr>
            <w:tcW w:w="4127" w:type="dxa"/>
            <w:shd w:val="clear" w:color="auto" w:fill="auto"/>
          </w:tcPr>
          <w:p w:rsidR="003A156D" w:rsidRPr="00A16010" w:rsidRDefault="007939B5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Раздел 5</w:t>
            </w:r>
            <w:r w:rsidR="003A156D" w:rsidRPr="00A16010">
              <w:rPr>
                <w:szCs w:val="24"/>
              </w:rPr>
              <w:t>. Обеспечение бе</w:t>
            </w:r>
            <w:r w:rsidR="003A156D" w:rsidRPr="00A16010">
              <w:rPr>
                <w:szCs w:val="24"/>
              </w:rPr>
              <w:t>з</w:t>
            </w:r>
            <w:r w:rsidR="003A156D" w:rsidRPr="00A16010">
              <w:rPr>
                <w:szCs w:val="24"/>
              </w:rPr>
              <w:t xml:space="preserve">опасности аэропорта 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c>
          <w:tcPr>
            <w:tcW w:w="801" w:type="dxa"/>
            <w:vMerge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3A156D" w:rsidRPr="00A16010" w:rsidRDefault="003A156D" w:rsidP="007939B5">
            <w:pPr>
              <w:rPr>
                <w:szCs w:val="24"/>
              </w:rPr>
            </w:pPr>
            <w:r w:rsidRPr="00A16010">
              <w:rPr>
                <w:szCs w:val="24"/>
              </w:rPr>
              <w:t xml:space="preserve">Тема </w:t>
            </w:r>
            <w:r w:rsidR="007939B5" w:rsidRPr="00A16010">
              <w:rPr>
                <w:szCs w:val="24"/>
              </w:rPr>
              <w:t>5</w:t>
            </w:r>
            <w:r w:rsidRPr="00A16010">
              <w:rPr>
                <w:szCs w:val="24"/>
              </w:rPr>
              <w:t>.1. Определение вну</w:t>
            </w:r>
            <w:r w:rsidRPr="00A16010">
              <w:rPr>
                <w:szCs w:val="24"/>
              </w:rPr>
              <w:t>т</w:t>
            </w:r>
            <w:r w:rsidRPr="00A16010">
              <w:rPr>
                <w:szCs w:val="24"/>
              </w:rPr>
              <w:t>риобъектового, пропускного режима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3A156D" w:rsidRPr="00A16010" w:rsidTr="00A16010">
        <w:tc>
          <w:tcPr>
            <w:tcW w:w="801" w:type="dxa"/>
            <w:vMerge/>
            <w:shd w:val="clear" w:color="auto" w:fill="auto"/>
          </w:tcPr>
          <w:p w:rsidR="003A156D" w:rsidRPr="00A16010" w:rsidRDefault="003A156D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3A156D" w:rsidRPr="00A16010" w:rsidRDefault="007939B5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Тема 5</w:t>
            </w:r>
            <w:r w:rsidR="003A156D" w:rsidRPr="00A16010">
              <w:rPr>
                <w:szCs w:val="24"/>
              </w:rPr>
              <w:t>.2. Порядок допуска лиц и транспортных средств на контролируемую террит</w:t>
            </w:r>
            <w:r w:rsidR="003A156D" w:rsidRPr="00A16010">
              <w:rPr>
                <w:szCs w:val="24"/>
              </w:rPr>
              <w:t>о</w:t>
            </w:r>
            <w:r w:rsidR="003A156D" w:rsidRPr="00A16010">
              <w:rPr>
                <w:szCs w:val="24"/>
              </w:rPr>
              <w:t>рию аэропорта</w:t>
            </w:r>
          </w:p>
        </w:tc>
        <w:tc>
          <w:tcPr>
            <w:tcW w:w="992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76747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3A156D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6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7939B5">
            <w:pPr>
              <w:rPr>
                <w:szCs w:val="24"/>
              </w:rPr>
            </w:pPr>
            <w:r w:rsidRPr="00A16010">
              <w:rPr>
                <w:szCs w:val="24"/>
              </w:rPr>
              <w:t>Раздел 6. Средства, используемые в диверсионно-террористических целях.</w:t>
            </w:r>
            <w:r w:rsidR="0076747C" w:rsidRPr="00A16010">
              <w:rPr>
                <w:szCs w:val="24"/>
              </w:rPr>
              <w:t xml:space="preserve"> Способы их сокрытия и проноса в контролируемые зоны аэропорта (авиакомпании). Методы выявления </w:t>
            </w:r>
            <w:r w:rsidR="0076747C" w:rsidRPr="00A16010">
              <w:rPr>
                <w:szCs w:val="24"/>
              </w:rPr>
              <w:lastRenderedPageBreak/>
              <w:t>диверсионно-террористических устройств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lastRenderedPageBreak/>
              <w:t>1</w:t>
            </w:r>
            <w:r w:rsidR="0092353E" w:rsidRPr="00A16010">
              <w:rPr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2353E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jc w:val="center"/>
              <w:rPr>
                <w:szCs w:val="24"/>
              </w:rPr>
            </w:pPr>
            <w:r w:rsidRPr="00A16010">
              <w:rPr>
                <w:szCs w:val="24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bookmarkStart w:id="22" w:name="_Toc485723324"/>
            <w:bookmarkStart w:id="23" w:name="_Toc488315712"/>
            <w:r w:rsidRPr="00A16010">
              <w:rPr>
                <w:szCs w:val="24"/>
              </w:rPr>
              <w:t>Тема 6.1. Средства, испол</w:t>
            </w:r>
            <w:r w:rsidRPr="00A16010">
              <w:rPr>
                <w:szCs w:val="24"/>
              </w:rPr>
              <w:t>ь</w:t>
            </w:r>
            <w:r w:rsidRPr="00A16010">
              <w:rPr>
                <w:szCs w:val="24"/>
              </w:rPr>
              <w:t>зуемые в диверсионно-террористических целях. Т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невые изображ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ния средств, их состав</w:t>
            </w:r>
            <w:bookmarkEnd w:id="22"/>
            <w:bookmarkEnd w:id="23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bookmarkStart w:id="24" w:name="_Toc485723327"/>
            <w:bookmarkStart w:id="25" w:name="_Toc488315715"/>
            <w:r w:rsidRPr="00A16010">
              <w:rPr>
                <w:szCs w:val="24"/>
              </w:rPr>
              <w:t>Тема 6.2. Способы их сокр</w:t>
            </w:r>
            <w:r w:rsidRPr="00A16010">
              <w:rPr>
                <w:szCs w:val="24"/>
              </w:rPr>
              <w:t>ы</w:t>
            </w:r>
            <w:r w:rsidRPr="00A16010">
              <w:rPr>
                <w:szCs w:val="24"/>
              </w:rPr>
              <w:t>тия и проноса в контролир</w:t>
            </w:r>
            <w:r w:rsidRPr="00A16010">
              <w:rPr>
                <w:szCs w:val="24"/>
              </w:rPr>
              <w:t>у</w:t>
            </w:r>
            <w:r w:rsidRPr="00A16010">
              <w:rPr>
                <w:szCs w:val="24"/>
              </w:rPr>
              <w:t>емые зоны аэропорта</w:t>
            </w:r>
            <w:bookmarkEnd w:id="24"/>
            <w:bookmarkEnd w:id="25"/>
            <w:r w:rsidR="0076747C"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bookmarkStart w:id="26" w:name="_Toc485723330"/>
            <w:bookmarkStart w:id="27" w:name="_Toc488315718"/>
            <w:r w:rsidRPr="00A16010">
              <w:rPr>
                <w:szCs w:val="24"/>
              </w:rPr>
              <w:t>Тема 6.3. Методы и технич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ские средства выявления д</w:t>
            </w:r>
            <w:r w:rsidRPr="00A16010">
              <w:rPr>
                <w:szCs w:val="24"/>
              </w:rPr>
              <w:t>и</w:t>
            </w:r>
            <w:r w:rsidRPr="00A16010">
              <w:rPr>
                <w:szCs w:val="24"/>
              </w:rPr>
              <w:t>версионно-террористических устройств</w:t>
            </w:r>
            <w:bookmarkEnd w:id="26"/>
            <w:bookmarkEnd w:id="27"/>
            <w:r w:rsidR="0076747C"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3A156D">
            <w:pPr>
              <w:rPr>
                <w:szCs w:val="24"/>
              </w:rPr>
            </w:pPr>
            <w:r w:rsidRPr="00A16010">
              <w:rPr>
                <w:szCs w:val="24"/>
              </w:rPr>
              <w:t>7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Раздел 7. Действия в чрезвычайных ситуациях, индивидуальные обязанности сотрудников ДАБ.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 xml:space="preserve">Тема 7.1. Виды ЧС. </w:t>
            </w:r>
            <w:r w:rsidR="00CA4FE0" w:rsidRPr="00A16010">
              <w:rPr>
                <w:szCs w:val="24"/>
              </w:rPr>
              <w:t>Действия сотрудников при получении информации о совершении или угрозе АНВ.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8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bookmarkStart w:id="28" w:name="_Toc485723348"/>
            <w:bookmarkStart w:id="29" w:name="_Toc488315736"/>
            <w:r w:rsidRPr="00A16010">
              <w:rPr>
                <w:szCs w:val="24"/>
              </w:rPr>
              <w:t>Раздел 8. Производство д</w:t>
            </w:r>
            <w:r w:rsidRPr="00A16010">
              <w:rPr>
                <w:szCs w:val="24"/>
              </w:rPr>
              <w:t>о</w:t>
            </w:r>
            <w:r w:rsidRPr="00A16010">
              <w:rPr>
                <w:szCs w:val="24"/>
              </w:rPr>
              <w:t>смотра пассажиров, членов экипажей гра</w:t>
            </w:r>
            <w:r w:rsidRPr="00A16010">
              <w:rPr>
                <w:szCs w:val="24"/>
              </w:rPr>
              <w:t>ж</w:t>
            </w:r>
            <w:r w:rsidRPr="00A16010">
              <w:rPr>
                <w:szCs w:val="24"/>
              </w:rPr>
              <w:t>данских ВС, обслуживающего перс</w:t>
            </w:r>
            <w:r w:rsidRPr="00A16010">
              <w:rPr>
                <w:szCs w:val="24"/>
              </w:rPr>
              <w:t>о</w:t>
            </w:r>
            <w:r w:rsidRPr="00A16010">
              <w:rPr>
                <w:szCs w:val="24"/>
              </w:rPr>
              <w:t>нала, ручной клади, багажа, гр</w:t>
            </w:r>
            <w:r w:rsidRPr="00A16010">
              <w:rPr>
                <w:szCs w:val="24"/>
              </w:rPr>
              <w:t>у</w:t>
            </w:r>
            <w:r w:rsidRPr="00A16010">
              <w:rPr>
                <w:szCs w:val="24"/>
              </w:rPr>
              <w:t>зов, почты</w:t>
            </w:r>
            <w:bookmarkEnd w:id="28"/>
            <w:bookmarkEnd w:id="29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 w:rsidR="003439FF"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246164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30" w:name="_Toc485723351"/>
            <w:bookmarkStart w:id="31" w:name="_Toc488315739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bookmarkEnd w:id="30"/>
            <w:bookmarkEnd w:id="31"/>
            <w:r w:rsidR="003439FF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bookmarkStart w:id="32" w:name="_Toc485723352"/>
            <w:bookmarkStart w:id="33" w:name="_Toc488315740"/>
            <w:r w:rsidRPr="00A16010">
              <w:rPr>
                <w:szCs w:val="24"/>
              </w:rPr>
              <w:t>Тема 8.1. Процедура досмо</w:t>
            </w:r>
            <w:r w:rsidRPr="00A16010">
              <w:rPr>
                <w:szCs w:val="24"/>
              </w:rPr>
              <w:t>т</w:t>
            </w:r>
            <w:r w:rsidRPr="00A16010">
              <w:rPr>
                <w:szCs w:val="24"/>
              </w:rPr>
              <w:t>ра пассажиров. Изучение технологического процесса</w:t>
            </w:r>
            <w:bookmarkEnd w:id="32"/>
            <w:bookmarkEnd w:id="33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583C23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3439FF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3439FF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bookmarkStart w:id="34" w:name="_Toc485723355"/>
            <w:bookmarkStart w:id="35" w:name="_Toc488315743"/>
            <w:r w:rsidRPr="00A16010">
              <w:rPr>
                <w:szCs w:val="24"/>
              </w:rPr>
              <w:t>Тема 8.2. Процедура досмо</w:t>
            </w:r>
            <w:r w:rsidRPr="00A16010">
              <w:rPr>
                <w:szCs w:val="24"/>
              </w:rPr>
              <w:t>т</w:t>
            </w:r>
            <w:r w:rsidRPr="00A16010">
              <w:rPr>
                <w:szCs w:val="24"/>
              </w:rPr>
              <w:t>ра багажа. Изучение техн</w:t>
            </w:r>
            <w:r w:rsidRPr="00A16010">
              <w:rPr>
                <w:szCs w:val="24"/>
              </w:rPr>
              <w:t>о</w:t>
            </w:r>
            <w:r w:rsidRPr="00A16010">
              <w:rPr>
                <w:szCs w:val="24"/>
              </w:rPr>
              <w:t>логического процесса сист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мы досмотра багажа, его особе</w:t>
            </w:r>
            <w:r w:rsidRPr="00A16010">
              <w:rPr>
                <w:szCs w:val="24"/>
              </w:rPr>
              <w:t>н</w:t>
            </w:r>
            <w:r w:rsidRPr="00A16010">
              <w:rPr>
                <w:szCs w:val="24"/>
              </w:rPr>
              <w:t>ности</w:t>
            </w:r>
            <w:bookmarkEnd w:id="34"/>
            <w:bookmarkEnd w:id="35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583C23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bookmarkStart w:id="36" w:name="_Toc485723358"/>
            <w:bookmarkStart w:id="37" w:name="_Toc488315746"/>
            <w:r w:rsidRPr="00A16010">
              <w:rPr>
                <w:szCs w:val="24"/>
              </w:rPr>
              <w:t>Тема 8.3. Процедура досмо</w:t>
            </w:r>
            <w:r w:rsidRPr="00A16010">
              <w:rPr>
                <w:szCs w:val="24"/>
              </w:rPr>
              <w:t>т</w:t>
            </w:r>
            <w:r w:rsidRPr="00A16010">
              <w:rPr>
                <w:szCs w:val="24"/>
              </w:rPr>
              <w:t>ра грузов, почты</w:t>
            </w:r>
            <w:bookmarkEnd w:id="36"/>
            <w:bookmarkEnd w:id="37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583C23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bookmarkStart w:id="38" w:name="_Toc485723361"/>
            <w:bookmarkStart w:id="39" w:name="_Toc488315749"/>
            <w:r w:rsidRPr="00A16010">
              <w:rPr>
                <w:szCs w:val="24"/>
              </w:rPr>
              <w:t>Тема 8.4. Перечень опасных предметов и веществ запр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щенных (разрешенных) к провозу на борту ВС</w:t>
            </w:r>
            <w:bookmarkEnd w:id="38"/>
            <w:bookmarkEnd w:id="39"/>
            <w:r w:rsidRPr="00A16010">
              <w:rPr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9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 xml:space="preserve">Раздел 9. </w:t>
            </w:r>
            <w:r w:rsidR="00721540" w:rsidRPr="00A16010">
              <w:rPr>
                <w:szCs w:val="24"/>
              </w:rPr>
              <w:t>Правила перевозки оружия и боеприпасов на гражданских ВС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Тема 9</w:t>
            </w:r>
            <w:r w:rsidR="008A2D41" w:rsidRPr="00A16010">
              <w:rPr>
                <w:szCs w:val="24"/>
              </w:rPr>
              <w:t>.1</w:t>
            </w:r>
            <w:r w:rsidRPr="00A16010">
              <w:rPr>
                <w:szCs w:val="24"/>
              </w:rPr>
              <w:t>. Порядок оформл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ния перевозки/приемки ор</w:t>
            </w:r>
            <w:r w:rsidRPr="00A16010">
              <w:rPr>
                <w:szCs w:val="24"/>
              </w:rPr>
              <w:t>у</w:t>
            </w:r>
            <w:r w:rsidRPr="00A16010">
              <w:rPr>
                <w:szCs w:val="24"/>
              </w:rPr>
              <w:t>жия</w:t>
            </w:r>
            <w:r w:rsidR="008A2D41" w:rsidRPr="00A16010">
              <w:rPr>
                <w:szCs w:val="24"/>
              </w:rPr>
              <w:t>. Транспортировка оружия, боеприпасов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46164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52307B" w:rsidRPr="00A16010" w:rsidTr="00A16010">
        <w:tc>
          <w:tcPr>
            <w:tcW w:w="801" w:type="dxa"/>
            <w:vMerge w:val="restart"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10</w:t>
            </w:r>
          </w:p>
        </w:tc>
        <w:tc>
          <w:tcPr>
            <w:tcW w:w="4127" w:type="dxa"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Раздел 10. Выявление оружия, ВУ и боеприпасов.</w:t>
            </w:r>
          </w:p>
        </w:tc>
        <w:tc>
          <w:tcPr>
            <w:tcW w:w="992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52307B" w:rsidRPr="00A16010" w:rsidTr="00A16010">
        <w:tc>
          <w:tcPr>
            <w:tcW w:w="801" w:type="dxa"/>
            <w:vMerge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Тема 10.1. Способы сокрытия и методы выявления ВВ/ВУ.</w:t>
            </w:r>
          </w:p>
        </w:tc>
        <w:tc>
          <w:tcPr>
            <w:tcW w:w="992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52307B" w:rsidRPr="00A16010" w:rsidTr="00A16010">
        <w:tc>
          <w:tcPr>
            <w:tcW w:w="801" w:type="dxa"/>
            <w:vMerge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Тема 10.2. Способы сокрытия и ме</w:t>
            </w:r>
            <w:r w:rsidRPr="00A16010">
              <w:rPr>
                <w:szCs w:val="24"/>
              </w:rPr>
              <w:lastRenderedPageBreak/>
              <w:t>тоды выявления оружия и боеприпасов.</w:t>
            </w:r>
          </w:p>
        </w:tc>
        <w:tc>
          <w:tcPr>
            <w:tcW w:w="992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 w:val="restart"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lastRenderedPageBreak/>
              <w:t>11</w:t>
            </w: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jc w:val="left"/>
              <w:rPr>
                <w:szCs w:val="24"/>
              </w:rPr>
            </w:pPr>
            <w:bookmarkStart w:id="40" w:name="_Toc485723375"/>
            <w:bookmarkStart w:id="41" w:name="_Toc488315763"/>
            <w:r w:rsidRPr="00A16010">
              <w:rPr>
                <w:szCs w:val="24"/>
              </w:rPr>
              <w:t>Раздел 11. Применение техн</w:t>
            </w:r>
            <w:r w:rsidRPr="00A16010">
              <w:rPr>
                <w:szCs w:val="24"/>
              </w:rPr>
              <w:t>и</w:t>
            </w:r>
            <w:r w:rsidRPr="00A16010">
              <w:rPr>
                <w:szCs w:val="24"/>
              </w:rPr>
              <w:t>ческих средств досмотра</w:t>
            </w:r>
            <w:bookmarkEnd w:id="40"/>
            <w:bookmarkEnd w:id="41"/>
          </w:p>
        </w:tc>
        <w:tc>
          <w:tcPr>
            <w:tcW w:w="992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246164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42" w:name="_Toc485723377"/>
            <w:bookmarkStart w:id="43" w:name="_Toc488315765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bookmarkEnd w:id="42"/>
            <w:bookmarkEnd w:id="43"/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246164" w:rsidRPr="00A16010" w:rsidTr="00A16010">
        <w:tc>
          <w:tcPr>
            <w:tcW w:w="801" w:type="dxa"/>
            <w:vMerge/>
            <w:shd w:val="clear" w:color="auto" w:fill="auto"/>
          </w:tcPr>
          <w:p w:rsidR="00246164" w:rsidRPr="00A16010" w:rsidRDefault="00246164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246164" w:rsidRPr="00A16010" w:rsidRDefault="00246164" w:rsidP="00246164">
            <w:pPr>
              <w:jc w:val="left"/>
              <w:rPr>
                <w:szCs w:val="24"/>
              </w:rPr>
            </w:pPr>
            <w:bookmarkStart w:id="44" w:name="_Toc485723379"/>
            <w:bookmarkStart w:id="45" w:name="_Toc488315767"/>
            <w:r w:rsidRPr="00A16010">
              <w:rPr>
                <w:szCs w:val="24"/>
              </w:rPr>
              <w:t>Тема 11.1. Виды технических средств досмотра, их функциональное предназначение</w:t>
            </w:r>
            <w:bookmarkEnd w:id="44"/>
            <w:bookmarkEnd w:id="45"/>
            <w:r w:rsidRPr="00A16010">
              <w:rPr>
                <w:szCs w:val="24"/>
              </w:rPr>
              <w:t xml:space="preserve"> СТСД.</w:t>
            </w:r>
          </w:p>
        </w:tc>
        <w:tc>
          <w:tcPr>
            <w:tcW w:w="992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246164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46" w:name="_Toc485723380"/>
            <w:bookmarkStart w:id="47" w:name="_Toc488315768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bookmarkEnd w:id="46"/>
            <w:bookmarkEnd w:id="47"/>
          </w:p>
        </w:tc>
        <w:tc>
          <w:tcPr>
            <w:tcW w:w="1417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46164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52307B" w:rsidRPr="00A16010" w:rsidTr="00A16010">
        <w:tc>
          <w:tcPr>
            <w:tcW w:w="801" w:type="dxa"/>
            <w:vMerge w:val="restart"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12</w:t>
            </w:r>
          </w:p>
        </w:tc>
        <w:tc>
          <w:tcPr>
            <w:tcW w:w="4127" w:type="dxa"/>
            <w:shd w:val="clear" w:color="auto" w:fill="auto"/>
          </w:tcPr>
          <w:p w:rsidR="0052307B" w:rsidRPr="00A16010" w:rsidRDefault="0052307B" w:rsidP="00246164">
            <w:pPr>
              <w:jc w:val="left"/>
              <w:rPr>
                <w:szCs w:val="24"/>
              </w:rPr>
            </w:pPr>
            <w:r w:rsidRPr="00A16010">
              <w:rPr>
                <w:szCs w:val="24"/>
              </w:rPr>
              <w:t xml:space="preserve">Раздел 12. Действия сотрудников групп досмотра в ЧС. </w:t>
            </w:r>
          </w:p>
        </w:tc>
        <w:tc>
          <w:tcPr>
            <w:tcW w:w="992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52307B" w:rsidRPr="00A16010" w:rsidTr="00A16010">
        <w:tc>
          <w:tcPr>
            <w:tcW w:w="801" w:type="dxa"/>
            <w:vMerge/>
            <w:shd w:val="clear" w:color="auto" w:fill="auto"/>
          </w:tcPr>
          <w:p w:rsidR="0052307B" w:rsidRPr="00A16010" w:rsidRDefault="0052307B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52307B" w:rsidRPr="00A16010" w:rsidRDefault="0052307B" w:rsidP="00246164">
            <w:pPr>
              <w:jc w:val="left"/>
              <w:rPr>
                <w:szCs w:val="24"/>
              </w:rPr>
            </w:pPr>
            <w:r w:rsidRPr="00A16010">
              <w:rPr>
                <w:szCs w:val="24"/>
              </w:rPr>
              <w:t>Тема 12.1. Ситуационное м</w:t>
            </w:r>
            <w:r w:rsidRPr="00A16010">
              <w:rPr>
                <w:szCs w:val="24"/>
              </w:rPr>
              <w:t>о</w:t>
            </w:r>
            <w:r w:rsidRPr="00A16010">
              <w:rPr>
                <w:szCs w:val="24"/>
              </w:rPr>
              <w:t>делирование сотрудников групп досмотра в ЧС на рабочих м</w:t>
            </w:r>
            <w:r w:rsidRPr="00A16010">
              <w:rPr>
                <w:szCs w:val="24"/>
              </w:rPr>
              <w:t>е</w:t>
            </w:r>
            <w:r w:rsidRPr="00A16010">
              <w:rPr>
                <w:szCs w:val="24"/>
              </w:rPr>
              <w:t>стах.</w:t>
            </w:r>
          </w:p>
        </w:tc>
        <w:tc>
          <w:tcPr>
            <w:tcW w:w="992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8A2D41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52307B" w:rsidRPr="00A16010" w:rsidRDefault="0092353E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2307B" w:rsidRPr="00A16010" w:rsidRDefault="00902CEC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CE2FBA" w:rsidRPr="00A16010" w:rsidTr="00A16010">
        <w:tc>
          <w:tcPr>
            <w:tcW w:w="801" w:type="dxa"/>
            <w:vMerge w:val="restart"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13</w:t>
            </w:r>
          </w:p>
        </w:tc>
        <w:tc>
          <w:tcPr>
            <w:tcW w:w="4127" w:type="dxa"/>
            <w:shd w:val="clear" w:color="auto" w:fill="auto"/>
          </w:tcPr>
          <w:p w:rsidR="00CE2FBA" w:rsidRPr="00A16010" w:rsidRDefault="00CE2FBA" w:rsidP="00246164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48" w:name="_Toc485723385"/>
            <w:bookmarkStart w:id="49" w:name="_Toc488315773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 13. Практические зан</w:t>
            </w: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</w:t>
            </w: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тия на рабочих м</w:t>
            </w: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стах</w:t>
            </w:r>
            <w:bookmarkEnd w:id="48"/>
            <w:bookmarkEnd w:id="49"/>
          </w:p>
        </w:tc>
        <w:tc>
          <w:tcPr>
            <w:tcW w:w="992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CE2FBA" w:rsidRPr="00A16010" w:rsidTr="00A16010">
        <w:tc>
          <w:tcPr>
            <w:tcW w:w="801" w:type="dxa"/>
            <w:vMerge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CE2FBA" w:rsidRPr="00A16010" w:rsidRDefault="00BC4A7A" w:rsidP="00246164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13.1. Практические зан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тия на рабочих м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стах</w:t>
            </w:r>
          </w:p>
        </w:tc>
        <w:tc>
          <w:tcPr>
            <w:tcW w:w="992" w:type="dxa"/>
            <w:shd w:val="clear" w:color="auto" w:fill="auto"/>
          </w:tcPr>
          <w:p w:rsidR="00CE2FBA" w:rsidRPr="00A16010" w:rsidRDefault="004B508D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4B508D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CE2FBA" w:rsidRPr="00A16010" w:rsidTr="00A16010">
        <w:tc>
          <w:tcPr>
            <w:tcW w:w="801" w:type="dxa"/>
            <w:vMerge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CE2FBA" w:rsidRPr="00A16010" w:rsidRDefault="00BC4A7A" w:rsidP="003439FF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</w:t>
            </w:r>
            <w:r w:rsidR="00CE2FBA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13.2. Практические занятия с системой моделирования теневых изображений</w:t>
            </w:r>
          </w:p>
        </w:tc>
        <w:tc>
          <w:tcPr>
            <w:tcW w:w="992" w:type="dxa"/>
            <w:shd w:val="clear" w:color="auto" w:fill="auto"/>
          </w:tcPr>
          <w:p w:rsidR="00CE2FBA" w:rsidRPr="00A16010" w:rsidRDefault="004B508D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4B508D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CE2FBA" w:rsidRPr="00A16010" w:rsidTr="00A16010">
        <w:tc>
          <w:tcPr>
            <w:tcW w:w="801" w:type="dxa"/>
            <w:vMerge w:val="restart"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  <w:r w:rsidRPr="00A16010">
              <w:rPr>
                <w:szCs w:val="24"/>
              </w:rPr>
              <w:t>14</w:t>
            </w:r>
          </w:p>
        </w:tc>
        <w:tc>
          <w:tcPr>
            <w:tcW w:w="4127" w:type="dxa"/>
            <w:shd w:val="clear" w:color="auto" w:fill="auto"/>
          </w:tcPr>
          <w:p w:rsidR="00CE2FBA" w:rsidRPr="00A16010" w:rsidRDefault="00CE2FBA" w:rsidP="003439FF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Итоговый контроль</w:t>
            </w:r>
          </w:p>
        </w:tc>
        <w:tc>
          <w:tcPr>
            <w:tcW w:w="992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CE2FBA" w:rsidRPr="00A16010" w:rsidRDefault="00CE2FBA" w:rsidP="00CE2FBA">
            <w:pPr>
              <w:pStyle w:val="af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CE2FBA" w:rsidRPr="00A16010" w:rsidTr="00A16010">
        <w:tc>
          <w:tcPr>
            <w:tcW w:w="801" w:type="dxa"/>
            <w:vMerge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CE2FBA" w:rsidRPr="00A16010" w:rsidRDefault="00CE2FBA" w:rsidP="00543A7B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50" w:name="_Toc485723394"/>
            <w:bookmarkStart w:id="51" w:name="_Toc488315782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</w:t>
            </w:r>
            <w:bookmarkEnd w:id="50"/>
            <w:bookmarkEnd w:id="51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оретический </w:t>
            </w:r>
            <w:r w:rsidR="00543A7B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E2FBA" w:rsidRPr="00A16010" w:rsidTr="00A16010">
        <w:tc>
          <w:tcPr>
            <w:tcW w:w="801" w:type="dxa"/>
            <w:vMerge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CE2FBA" w:rsidRPr="00A16010" w:rsidRDefault="00CE2FBA" w:rsidP="00543A7B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52" w:name="_Toc485723396"/>
            <w:bookmarkStart w:id="53" w:name="_Toc488315784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Практический </w:t>
            </w:r>
            <w:bookmarkEnd w:id="52"/>
            <w:bookmarkEnd w:id="53"/>
            <w:r w:rsidR="00543A7B"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92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Merge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E2FBA" w:rsidRPr="00A16010" w:rsidTr="00A16010">
        <w:tc>
          <w:tcPr>
            <w:tcW w:w="801" w:type="dxa"/>
            <w:shd w:val="clear" w:color="auto" w:fill="auto"/>
          </w:tcPr>
          <w:p w:rsidR="00CE2FBA" w:rsidRPr="00A16010" w:rsidRDefault="00CE2FBA" w:rsidP="00246164">
            <w:pPr>
              <w:rPr>
                <w:szCs w:val="24"/>
              </w:rPr>
            </w:pPr>
          </w:p>
        </w:tc>
        <w:tc>
          <w:tcPr>
            <w:tcW w:w="4127" w:type="dxa"/>
            <w:shd w:val="clear" w:color="auto" w:fill="auto"/>
          </w:tcPr>
          <w:p w:rsidR="00CE2FBA" w:rsidRPr="00A16010" w:rsidRDefault="00CE2FBA" w:rsidP="00246164">
            <w:pPr>
              <w:pStyle w:val="af4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54" w:name="_Toc485723398"/>
            <w:bookmarkStart w:id="55" w:name="_Toc488315786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Всего:</w:t>
            </w:r>
            <w:bookmarkEnd w:id="54"/>
            <w:bookmarkEnd w:id="55"/>
          </w:p>
        </w:tc>
        <w:tc>
          <w:tcPr>
            <w:tcW w:w="992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56" w:name="_Toc485723399"/>
            <w:bookmarkStart w:id="57" w:name="_Toc488315787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144</w:t>
            </w:r>
            <w:bookmarkEnd w:id="56"/>
            <w:bookmarkEnd w:id="57"/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58" w:name="_Toc485723400"/>
            <w:bookmarkStart w:id="59" w:name="_Toc488315788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  <w:bookmarkEnd w:id="58"/>
            <w:bookmarkEnd w:id="59"/>
          </w:p>
        </w:tc>
        <w:tc>
          <w:tcPr>
            <w:tcW w:w="1417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60" w:name="_Toc485723401"/>
            <w:bookmarkStart w:id="61" w:name="_Toc488315789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114</w:t>
            </w:r>
            <w:bookmarkEnd w:id="60"/>
            <w:bookmarkEnd w:id="61"/>
          </w:p>
        </w:tc>
        <w:tc>
          <w:tcPr>
            <w:tcW w:w="1276" w:type="dxa"/>
            <w:shd w:val="clear" w:color="auto" w:fill="auto"/>
          </w:tcPr>
          <w:p w:rsidR="00CE2FBA" w:rsidRPr="00A16010" w:rsidRDefault="00CE2FBA" w:rsidP="00902CEC">
            <w:pPr>
              <w:pStyle w:val="af4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62" w:name="_Toc485723402"/>
            <w:bookmarkStart w:id="63" w:name="_Toc488315790"/>
            <w:r w:rsidRPr="00A160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  <w:bookmarkEnd w:id="62"/>
            <w:bookmarkEnd w:id="63"/>
          </w:p>
        </w:tc>
      </w:tr>
    </w:tbl>
    <w:p w:rsidR="003A156D" w:rsidRDefault="003A156D" w:rsidP="00F849E1"/>
    <w:p w:rsidR="003A156D" w:rsidRDefault="003A156D" w:rsidP="00F849E1"/>
    <w:p w:rsidR="00A31C29" w:rsidRPr="00664607" w:rsidRDefault="00A31C29" w:rsidP="00076460">
      <w:pPr>
        <w:tabs>
          <w:tab w:val="left" w:pos="3420"/>
        </w:tabs>
        <w:rPr>
          <w:b/>
          <w:szCs w:val="24"/>
        </w:rPr>
      </w:pPr>
    </w:p>
    <w:sectPr w:rsidR="00A31C29" w:rsidRPr="00664607" w:rsidSect="00664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762" w:rsidRDefault="00242762">
      <w:r>
        <w:separator/>
      </w:r>
    </w:p>
  </w:endnote>
  <w:endnote w:type="continuationSeparator" w:id="0">
    <w:p w:rsidR="00242762" w:rsidRDefault="0024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6D" w:rsidRDefault="009A3F6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6D" w:rsidRDefault="009A3F6D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6D" w:rsidRDefault="009A3F6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762" w:rsidRDefault="00242762">
      <w:r>
        <w:separator/>
      </w:r>
    </w:p>
  </w:footnote>
  <w:footnote w:type="continuationSeparator" w:id="0">
    <w:p w:rsidR="00242762" w:rsidRDefault="00242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6D" w:rsidRDefault="009A3F6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9A3F6D" w:rsidRPr="00260921" w:rsidTr="00242762">
      <w:tc>
        <w:tcPr>
          <w:tcW w:w="1951" w:type="dxa"/>
          <w:shd w:val="clear" w:color="auto" w:fill="auto"/>
          <w:vAlign w:val="center"/>
        </w:tcPr>
        <w:p w:rsidR="009A3F6D" w:rsidRPr="00260921" w:rsidRDefault="009A3F6D" w:rsidP="009A3F6D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9A3F6D" w:rsidRPr="00260921" w:rsidRDefault="009A3F6D" w:rsidP="009A3F6D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9A3F6D" w:rsidRPr="00260921" w:rsidRDefault="009A3F6D" w:rsidP="009A3F6D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9A3F6D" w:rsidRPr="00260921" w:rsidRDefault="009A3F6D" w:rsidP="009A3F6D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начальной подготовки</w:t>
          </w:r>
        </w:p>
        <w:p w:rsidR="009A3F6D" w:rsidRPr="00C34CA2" w:rsidRDefault="009A3F6D" w:rsidP="009A3F6D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9A3F6D" w:rsidRDefault="009A3F6D" w:rsidP="009A3F6D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9A3F6D" w:rsidRPr="004A36A2" w:rsidRDefault="009A3F6D" w:rsidP="009A3F6D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9A3F6D" w:rsidRPr="00260921" w:rsidRDefault="009A3F6D" w:rsidP="009A3F6D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E19D0" w:rsidRPr="00CE19D0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E19D0" w:rsidRPr="00CE19D0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9A3F6D" w:rsidRPr="005D6FDF" w:rsidRDefault="009A3F6D" w:rsidP="009A3F6D">
    <w:pPr>
      <w:pStyle w:val="a9"/>
    </w:pPr>
  </w:p>
  <w:p w:rsidR="009A3F6D" w:rsidRDefault="009A3F6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664607" w:rsidRPr="00260921" w:rsidTr="005D6FDF">
      <w:tc>
        <w:tcPr>
          <w:tcW w:w="1951" w:type="dxa"/>
          <w:shd w:val="clear" w:color="auto" w:fill="auto"/>
          <w:vAlign w:val="center"/>
        </w:tcPr>
        <w:p w:rsidR="00664607" w:rsidRPr="00260921" w:rsidRDefault="00664607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664607" w:rsidRPr="00260921" w:rsidRDefault="00664607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664607" w:rsidRPr="00260921" w:rsidRDefault="00664607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664607" w:rsidRPr="00260921" w:rsidRDefault="00664607" w:rsidP="005D6FDF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 w:rsidR="009A3F6D">
            <w:rPr>
              <w:bCs/>
              <w:color w:val="000000"/>
              <w:sz w:val="22"/>
              <w:szCs w:val="22"/>
            </w:rPr>
            <w:t>начальной</w:t>
          </w:r>
          <w:r>
            <w:rPr>
              <w:bCs/>
              <w:color w:val="000000"/>
              <w:sz w:val="22"/>
              <w:szCs w:val="22"/>
            </w:rPr>
            <w:t xml:space="preserve"> подготовки</w:t>
          </w:r>
        </w:p>
        <w:p w:rsidR="00664607" w:rsidRPr="00C34CA2" w:rsidRDefault="00664607" w:rsidP="005D6FDF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664607" w:rsidRDefault="00664607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664607" w:rsidRPr="004A36A2" w:rsidRDefault="00664607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664607" w:rsidRPr="00260921" w:rsidRDefault="00664607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E19D0" w:rsidRPr="00CE19D0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E19D0" w:rsidRPr="00CE19D0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664607" w:rsidRPr="005D6FDF" w:rsidRDefault="00664607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2A42B5"/>
    <w:multiLevelType w:val="hybridMultilevel"/>
    <w:tmpl w:val="D200D1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147A3"/>
    <w:multiLevelType w:val="hybridMultilevel"/>
    <w:tmpl w:val="EEA86A84"/>
    <w:lvl w:ilvl="0" w:tplc="46D8241A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>
    <w:nsid w:val="1F176E7D"/>
    <w:multiLevelType w:val="hybridMultilevel"/>
    <w:tmpl w:val="1D22EA88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B2938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D1723"/>
    <w:multiLevelType w:val="hybridMultilevel"/>
    <w:tmpl w:val="C3368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1418D"/>
    <w:multiLevelType w:val="hybridMultilevel"/>
    <w:tmpl w:val="1DB0475A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34FA8"/>
    <w:multiLevelType w:val="hybridMultilevel"/>
    <w:tmpl w:val="6632F8A4"/>
    <w:lvl w:ilvl="0" w:tplc="1C901EFE">
      <w:numFmt w:val="bullet"/>
      <w:lvlText w:val="-"/>
      <w:lvlJc w:val="left"/>
      <w:pPr>
        <w:ind w:left="13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37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7"/>
  </w:num>
  <w:num w:numId="4">
    <w:abstractNumId w:val="34"/>
  </w:num>
  <w:num w:numId="5">
    <w:abstractNumId w:val="20"/>
  </w:num>
  <w:num w:numId="6">
    <w:abstractNumId w:val="41"/>
  </w:num>
  <w:num w:numId="7">
    <w:abstractNumId w:val="38"/>
  </w:num>
  <w:num w:numId="8">
    <w:abstractNumId w:val="19"/>
  </w:num>
  <w:num w:numId="9">
    <w:abstractNumId w:val="42"/>
  </w:num>
  <w:num w:numId="10">
    <w:abstractNumId w:val="33"/>
  </w:num>
  <w:num w:numId="11">
    <w:abstractNumId w:val="32"/>
  </w:num>
  <w:num w:numId="12">
    <w:abstractNumId w:val="10"/>
  </w:num>
  <w:num w:numId="13">
    <w:abstractNumId w:val="25"/>
  </w:num>
  <w:num w:numId="14">
    <w:abstractNumId w:val="17"/>
  </w:num>
  <w:num w:numId="15">
    <w:abstractNumId w:val="15"/>
  </w:num>
  <w:num w:numId="16">
    <w:abstractNumId w:val="29"/>
  </w:num>
  <w:num w:numId="17">
    <w:abstractNumId w:val="4"/>
  </w:num>
  <w:num w:numId="18">
    <w:abstractNumId w:val="27"/>
  </w:num>
  <w:num w:numId="19">
    <w:abstractNumId w:val="22"/>
  </w:num>
  <w:num w:numId="20">
    <w:abstractNumId w:val="24"/>
  </w:num>
  <w:num w:numId="21">
    <w:abstractNumId w:val="31"/>
  </w:num>
  <w:num w:numId="22">
    <w:abstractNumId w:val="5"/>
  </w:num>
  <w:num w:numId="23">
    <w:abstractNumId w:val="21"/>
  </w:num>
  <w:num w:numId="24">
    <w:abstractNumId w:val="0"/>
  </w:num>
  <w:num w:numId="25">
    <w:abstractNumId w:val="28"/>
  </w:num>
  <w:num w:numId="26">
    <w:abstractNumId w:val="7"/>
  </w:num>
  <w:num w:numId="27">
    <w:abstractNumId w:val="26"/>
  </w:num>
  <w:num w:numId="28">
    <w:abstractNumId w:val="12"/>
  </w:num>
  <w:num w:numId="29">
    <w:abstractNumId w:val="2"/>
  </w:num>
  <w:num w:numId="30">
    <w:abstractNumId w:val="39"/>
  </w:num>
  <w:num w:numId="31">
    <w:abstractNumId w:val="3"/>
  </w:num>
  <w:num w:numId="32">
    <w:abstractNumId w:val="30"/>
  </w:num>
  <w:num w:numId="33">
    <w:abstractNumId w:val="14"/>
  </w:num>
  <w:num w:numId="34">
    <w:abstractNumId w:val="16"/>
  </w:num>
  <w:num w:numId="35">
    <w:abstractNumId w:val="40"/>
  </w:num>
  <w:num w:numId="36">
    <w:abstractNumId w:val="23"/>
  </w:num>
  <w:num w:numId="37">
    <w:abstractNumId w:val="11"/>
  </w:num>
  <w:num w:numId="38">
    <w:abstractNumId w:val="36"/>
  </w:num>
  <w:num w:numId="39">
    <w:abstractNumId w:val="8"/>
  </w:num>
  <w:num w:numId="40">
    <w:abstractNumId w:val="35"/>
  </w:num>
  <w:num w:numId="41">
    <w:abstractNumId w:val="9"/>
  </w:num>
  <w:num w:numId="42">
    <w:abstractNumId w:val="18"/>
  </w:num>
  <w:num w:numId="4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5FB9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468F"/>
    <w:rsid w:val="000651F2"/>
    <w:rsid w:val="00067B25"/>
    <w:rsid w:val="00070D8F"/>
    <w:rsid w:val="00071098"/>
    <w:rsid w:val="000729C2"/>
    <w:rsid w:val="00076460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4656"/>
    <w:rsid w:val="000A58F5"/>
    <w:rsid w:val="000A5C9A"/>
    <w:rsid w:val="000A696B"/>
    <w:rsid w:val="000B12A8"/>
    <w:rsid w:val="000B3EEA"/>
    <w:rsid w:val="000B4754"/>
    <w:rsid w:val="000B6D7E"/>
    <w:rsid w:val="000C18B5"/>
    <w:rsid w:val="000C27D0"/>
    <w:rsid w:val="000C339C"/>
    <w:rsid w:val="000C46D5"/>
    <w:rsid w:val="000C6E9D"/>
    <w:rsid w:val="000D307F"/>
    <w:rsid w:val="000D6785"/>
    <w:rsid w:val="000E05D4"/>
    <w:rsid w:val="000E11EF"/>
    <w:rsid w:val="000E27C7"/>
    <w:rsid w:val="000F1F10"/>
    <w:rsid w:val="000F6853"/>
    <w:rsid w:val="000F789B"/>
    <w:rsid w:val="00101B25"/>
    <w:rsid w:val="001027B6"/>
    <w:rsid w:val="001060FA"/>
    <w:rsid w:val="00113400"/>
    <w:rsid w:val="00115773"/>
    <w:rsid w:val="00116277"/>
    <w:rsid w:val="00116312"/>
    <w:rsid w:val="00122688"/>
    <w:rsid w:val="00124069"/>
    <w:rsid w:val="00124697"/>
    <w:rsid w:val="00130B64"/>
    <w:rsid w:val="00131F65"/>
    <w:rsid w:val="00134930"/>
    <w:rsid w:val="001349DC"/>
    <w:rsid w:val="00135F32"/>
    <w:rsid w:val="00137F3D"/>
    <w:rsid w:val="00140068"/>
    <w:rsid w:val="00140FF1"/>
    <w:rsid w:val="001414B7"/>
    <w:rsid w:val="00142F2F"/>
    <w:rsid w:val="00144A5C"/>
    <w:rsid w:val="001451AD"/>
    <w:rsid w:val="0014600D"/>
    <w:rsid w:val="0014768B"/>
    <w:rsid w:val="001549C2"/>
    <w:rsid w:val="00157586"/>
    <w:rsid w:val="001579EC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86044"/>
    <w:rsid w:val="00195231"/>
    <w:rsid w:val="0019639D"/>
    <w:rsid w:val="0019697C"/>
    <w:rsid w:val="00197403"/>
    <w:rsid w:val="001A6D83"/>
    <w:rsid w:val="001A7028"/>
    <w:rsid w:val="001A7492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E0776"/>
    <w:rsid w:val="001F313B"/>
    <w:rsid w:val="00201188"/>
    <w:rsid w:val="0020159D"/>
    <w:rsid w:val="00203D39"/>
    <w:rsid w:val="00203D46"/>
    <w:rsid w:val="002060EA"/>
    <w:rsid w:val="00207A6F"/>
    <w:rsid w:val="00210926"/>
    <w:rsid w:val="00214A40"/>
    <w:rsid w:val="00214A7A"/>
    <w:rsid w:val="0021553B"/>
    <w:rsid w:val="00217E25"/>
    <w:rsid w:val="00221D5D"/>
    <w:rsid w:val="0022519C"/>
    <w:rsid w:val="0022626E"/>
    <w:rsid w:val="00226B05"/>
    <w:rsid w:val="00233575"/>
    <w:rsid w:val="00233CE3"/>
    <w:rsid w:val="00236743"/>
    <w:rsid w:val="00241F2A"/>
    <w:rsid w:val="00242762"/>
    <w:rsid w:val="00242E7E"/>
    <w:rsid w:val="002432FF"/>
    <w:rsid w:val="00244F1A"/>
    <w:rsid w:val="0024571C"/>
    <w:rsid w:val="00246164"/>
    <w:rsid w:val="00252A77"/>
    <w:rsid w:val="002532F6"/>
    <w:rsid w:val="00253ADF"/>
    <w:rsid w:val="00253D13"/>
    <w:rsid w:val="00256A95"/>
    <w:rsid w:val="00260921"/>
    <w:rsid w:val="002647F4"/>
    <w:rsid w:val="00270DD2"/>
    <w:rsid w:val="00272F54"/>
    <w:rsid w:val="00274579"/>
    <w:rsid w:val="00274B43"/>
    <w:rsid w:val="002764BF"/>
    <w:rsid w:val="0028067B"/>
    <w:rsid w:val="00281C9A"/>
    <w:rsid w:val="00285A8E"/>
    <w:rsid w:val="0029621C"/>
    <w:rsid w:val="00296E75"/>
    <w:rsid w:val="002A6F40"/>
    <w:rsid w:val="002A73D4"/>
    <w:rsid w:val="002B589E"/>
    <w:rsid w:val="002B5CA4"/>
    <w:rsid w:val="002C26CF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6642"/>
    <w:rsid w:val="002E7489"/>
    <w:rsid w:val="002E781C"/>
    <w:rsid w:val="002E7BDA"/>
    <w:rsid w:val="002F302F"/>
    <w:rsid w:val="00305C30"/>
    <w:rsid w:val="00306FEC"/>
    <w:rsid w:val="00317E97"/>
    <w:rsid w:val="0032226E"/>
    <w:rsid w:val="0032279C"/>
    <w:rsid w:val="00322EC4"/>
    <w:rsid w:val="00327C60"/>
    <w:rsid w:val="00330FC3"/>
    <w:rsid w:val="003322AC"/>
    <w:rsid w:val="00334FD4"/>
    <w:rsid w:val="003354CD"/>
    <w:rsid w:val="003361F9"/>
    <w:rsid w:val="003365B6"/>
    <w:rsid w:val="003404C6"/>
    <w:rsid w:val="003439FF"/>
    <w:rsid w:val="00343E6D"/>
    <w:rsid w:val="003455A7"/>
    <w:rsid w:val="00345D0F"/>
    <w:rsid w:val="003509C2"/>
    <w:rsid w:val="00352351"/>
    <w:rsid w:val="003541A6"/>
    <w:rsid w:val="00364331"/>
    <w:rsid w:val="003651D3"/>
    <w:rsid w:val="00366D53"/>
    <w:rsid w:val="00371DA7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156D"/>
    <w:rsid w:val="003A2AE7"/>
    <w:rsid w:val="003A6D5D"/>
    <w:rsid w:val="003B1278"/>
    <w:rsid w:val="003B2CCB"/>
    <w:rsid w:val="003B57EA"/>
    <w:rsid w:val="003B7F23"/>
    <w:rsid w:val="003C0DE0"/>
    <w:rsid w:val="003C1081"/>
    <w:rsid w:val="003C2414"/>
    <w:rsid w:val="003C3F07"/>
    <w:rsid w:val="003D0BD5"/>
    <w:rsid w:val="003D1631"/>
    <w:rsid w:val="003D190B"/>
    <w:rsid w:val="003E38EE"/>
    <w:rsid w:val="003E7082"/>
    <w:rsid w:val="003F5F77"/>
    <w:rsid w:val="00400015"/>
    <w:rsid w:val="00400558"/>
    <w:rsid w:val="0040561E"/>
    <w:rsid w:val="00412A3B"/>
    <w:rsid w:val="004217B2"/>
    <w:rsid w:val="0042421A"/>
    <w:rsid w:val="00424780"/>
    <w:rsid w:val="00426DF1"/>
    <w:rsid w:val="00435423"/>
    <w:rsid w:val="0043623C"/>
    <w:rsid w:val="0043735B"/>
    <w:rsid w:val="00437FB2"/>
    <w:rsid w:val="0044452C"/>
    <w:rsid w:val="00445743"/>
    <w:rsid w:val="00446F43"/>
    <w:rsid w:val="00450D73"/>
    <w:rsid w:val="00453A80"/>
    <w:rsid w:val="00455BB3"/>
    <w:rsid w:val="00461490"/>
    <w:rsid w:val="00461A4F"/>
    <w:rsid w:val="00464161"/>
    <w:rsid w:val="00464482"/>
    <w:rsid w:val="00482BC1"/>
    <w:rsid w:val="00484023"/>
    <w:rsid w:val="00484E94"/>
    <w:rsid w:val="00491F16"/>
    <w:rsid w:val="004935BD"/>
    <w:rsid w:val="0049680D"/>
    <w:rsid w:val="00496A6C"/>
    <w:rsid w:val="00496F4E"/>
    <w:rsid w:val="004A36A2"/>
    <w:rsid w:val="004A3F54"/>
    <w:rsid w:val="004B0AE2"/>
    <w:rsid w:val="004B3CCA"/>
    <w:rsid w:val="004B508D"/>
    <w:rsid w:val="004B622D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87B"/>
    <w:rsid w:val="00510B4A"/>
    <w:rsid w:val="005118A7"/>
    <w:rsid w:val="00515220"/>
    <w:rsid w:val="00516194"/>
    <w:rsid w:val="005161C4"/>
    <w:rsid w:val="00521A79"/>
    <w:rsid w:val="0052307B"/>
    <w:rsid w:val="005235A3"/>
    <w:rsid w:val="0052516A"/>
    <w:rsid w:val="00526074"/>
    <w:rsid w:val="00530679"/>
    <w:rsid w:val="00530A41"/>
    <w:rsid w:val="00537F39"/>
    <w:rsid w:val="005430F4"/>
    <w:rsid w:val="00543A7B"/>
    <w:rsid w:val="00543C0E"/>
    <w:rsid w:val="00543DD6"/>
    <w:rsid w:val="005540A7"/>
    <w:rsid w:val="00555E0B"/>
    <w:rsid w:val="00563815"/>
    <w:rsid w:val="00564224"/>
    <w:rsid w:val="00566E08"/>
    <w:rsid w:val="0057457D"/>
    <w:rsid w:val="00576E03"/>
    <w:rsid w:val="00582E33"/>
    <w:rsid w:val="00583C23"/>
    <w:rsid w:val="00584E17"/>
    <w:rsid w:val="00586411"/>
    <w:rsid w:val="005906D3"/>
    <w:rsid w:val="005927BF"/>
    <w:rsid w:val="005967FB"/>
    <w:rsid w:val="00596EC7"/>
    <w:rsid w:val="005A2813"/>
    <w:rsid w:val="005A56D4"/>
    <w:rsid w:val="005B243E"/>
    <w:rsid w:val="005B387E"/>
    <w:rsid w:val="005C1580"/>
    <w:rsid w:val="005D6FDF"/>
    <w:rsid w:val="005E0915"/>
    <w:rsid w:val="005E0C5F"/>
    <w:rsid w:val="005E1B7F"/>
    <w:rsid w:val="005E2206"/>
    <w:rsid w:val="005E2D7F"/>
    <w:rsid w:val="005E448D"/>
    <w:rsid w:val="005F6044"/>
    <w:rsid w:val="0060376E"/>
    <w:rsid w:val="006047C2"/>
    <w:rsid w:val="006073DA"/>
    <w:rsid w:val="00607A78"/>
    <w:rsid w:val="00610CB2"/>
    <w:rsid w:val="0061110F"/>
    <w:rsid w:val="006114B3"/>
    <w:rsid w:val="00614A35"/>
    <w:rsid w:val="00622B8F"/>
    <w:rsid w:val="00624736"/>
    <w:rsid w:val="00626DF2"/>
    <w:rsid w:val="006323E4"/>
    <w:rsid w:val="00633C41"/>
    <w:rsid w:val="00635E28"/>
    <w:rsid w:val="00636DAD"/>
    <w:rsid w:val="0064539B"/>
    <w:rsid w:val="00646E58"/>
    <w:rsid w:val="00650B6A"/>
    <w:rsid w:val="006520F4"/>
    <w:rsid w:val="006624E0"/>
    <w:rsid w:val="00664607"/>
    <w:rsid w:val="00671018"/>
    <w:rsid w:val="00676790"/>
    <w:rsid w:val="006800E6"/>
    <w:rsid w:val="006833DD"/>
    <w:rsid w:val="00683EE3"/>
    <w:rsid w:val="00685097"/>
    <w:rsid w:val="00686EC0"/>
    <w:rsid w:val="00687AF1"/>
    <w:rsid w:val="006931BF"/>
    <w:rsid w:val="00694C38"/>
    <w:rsid w:val="006A186C"/>
    <w:rsid w:val="006A4D52"/>
    <w:rsid w:val="006A4D86"/>
    <w:rsid w:val="006A540E"/>
    <w:rsid w:val="006A6DDB"/>
    <w:rsid w:val="006B33DB"/>
    <w:rsid w:val="006B48CF"/>
    <w:rsid w:val="006B769E"/>
    <w:rsid w:val="006C2CAF"/>
    <w:rsid w:val="006C75EF"/>
    <w:rsid w:val="006E1EC5"/>
    <w:rsid w:val="006E1ECA"/>
    <w:rsid w:val="006F0AC1"/>
    <w:rsid w:val="006F0F99"/>
    <w:rsid w:val="006F1359"/>
    <w:rsid w:val="006F537C"/>
    <w:rsid w:val="0070005F"/>
    <w:rsid w:val="00700102"/>
    <w:rsid w:val="007110F0"/>
    <w:rsid w:val="00711673"/>
    <w:rsid w:val="00712E1F"/>
    <w:rsid w:val="00721540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6747C"/>
    <w:rsid w:val="00771B1D"/>
    <w:rsid w:val="007760A0"/>
    <w:rsid w:val="00790268"/>
    <w:rsid w:val="007939B5"/>
    <w:rsid w:val="00795C57"/>
    <w:rsid w:val="007A20F1"/>
    <w:rsid w:val="007A2925"/>
    <w:rsid w:val="007A3EB0"/>
    <w:rsid w:val="007B2FF9"/>
    <w:rsid w:val="007B4576"/>
    <w:rsid w:val="007C0EA2"/>
    <w:rsid w:val="007C3B96"/>
    <w:rsid w:val="007D17D4"/>
    <w:rsid w:val="007D3E4D"/>
    <w:rsid w:val="007E0C6F"/>
    <w:rsid w:val="007E37C6"/>
    <w:rsid w:val="007F04FB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401AF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5EA"/>
    <w:rsid w:val="0087168B"/>
    <w:rsid w:val="0087280A"/>
    <w:rsid w:val="00874D4C"/>
    <w:rsid w:val="008814EE"/>
    <w:rsid w:val="00885A1D"/>
    <w:rsid w:val="00893C44"/>
    <w:rsid w:val="008A2D41"/>
    <w:rsid w:val="008A57CD"/>
    <w:rsid w:val="008A5C7C"/>
    <w:rsid w:val="008B6105"/>
    <w:rsid w:val="008C5590"/>
    <w:rsid w:val="008D02AB"/>
    <w:rsid w:val="008D030E"/>
    <w:rsid w:val="008D29C3"/>
    <w:rsid w:val="008E0BD4"/>
    <w:rsid w:val="008E3C24"/>
    <w:rsid w:val="008E410E"/>
    <w:rsid w:val="008E6E0A"/>
    <w:rsid w:val="008E72A8"/>
    <w:rsid w:val="008E7F68"/>
    <w:rsid w:val="008F2CAE"/>
    <w:rsid w:val="008F4146"/>
    <w:rsid w:val="008F4795"/>
    <w:rsid w:val="00902006"/>
    <w:rsid w:val="00902CEC"/>
    <w:rsid w:val="00912D53"/>
    <w:rsid w:val="009153AC"/>
    <w:rsid w:val="0091617F"/>
    <w:rsid w:val="00920BB3"/>
    <w:rsid w:val="0092353E"/>
    <w:rsid w:val="009240DA"/>
    <w:rsid w:val="00926E80"/>
    <w:rsid w:val="00930C09"/>
    <w:rsid w:val="009328CD"/>
    <w:rsid w:val="009356FC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2DAA"/>
    <w:rsid w:val="00973B3E"/>
    <w:rsid w:val="009777CB"/>
    <w:rsid w:val="0098450D"/>
    <w:rsid w:val="009923BC"/>
    <w:rsid w:val="0099275C"/>
    <w:rsid w:val="00995DEE"/>
    <w:rsid w:val="00997916"/>
    <w:rsid w:val="00997FC3"/>
    <w:rsid w:val="009A37E0"/>
    <w:rsid w:val="009A3F6D"/>
    <w:rsid w:val="009A4F6B"/>
    <w:rsid w:val="009A519E"/>
    <w:rsid w:val="009A602F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046B"/>
    <w:rsid w:val="009F5A3F"/>
    <w:rsid w:val="00A0016F"/>
    <w:rsid w:val="00A07590"/>
    <w:rsid w:val="00A139B1"/>
    <w:rsid w:val="00A156DC"/>
    <w:rsid w:val="00A15DAF"/>
    <w:rsid w:val="00A16010"/>
    <w:rsid w:val="00A250BA"/>
    <w:rsid w:val="00A2519B"/>
    <w:rsid w:val="00A30463"/>
    <w:rsid w:val="00A31C29"/>
    <w:rsid w:val="00A32146"/>
    <w:rsid w:val="00A34D15"/>
    <w:rsid w:val="00A36AFB"/>
    <w:rsid w:val="00A36D92"/>
    <w:rsid w:val="00A407CD"/>
    <w:rsid w:val="00A42CFE"/>
    <w:rsid w:val="00A45BCC"/>
    <w:rsid w:val="00A506E2"/>
    <w:rsid w:val="00A5153C"/>
    <w:rsid w:val="00A60211"/>
    <w:rsid w:val="00A60972"/>
    <w:rsid w:val="00A63364"/>
    <w:rsid w:val="00A6412E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2973"/>
    <w:rsid w:val="00AB3A1B"/>
    <w:rsid w:val="00AB4743"/>
    <w:rsid w:val="00AB79A5"/>
    <w:rsid w:val="00AC1CB8"/>
    <w:rsid w:val="00AC46D3"/>
    <w:rsid w:val="00AC6235"/>
    <w:rsid w:val="00AC6C4D"/>
    <w:rsid w:val="00AC7B1A"/>
    <w:rsid w:val="00AD0AA4"/>
    <w:rsid w:val="00AD4B49"/>
    <w:rsid w:val="00AD669B"/>
    <w:rsid w:val="00AD7ED9"/>
    <w:rsid w:val="00AE4888"/>
    <w:rsid w:val="00AE4AEE"/>
    <w:rsid w:val="00AF0354"/>
    <w:rsid w:val="00AF07F4"/>
    <w:rsid w:val="00AF2B4B"/>
    <w:rsid w:val="00AF3AAA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0E0E"/>
    <w:rsid w:val="00B32324"/>
    <w:rsid w:val="00B37A74"/>
    <w:rsid w:val="00B4207B"/>
    <w:rsid w:val="00B46503"/>
    <w:rsid w:val="00B53236"/>
    <w:rsid w:val="00B601C2"/>
    <w:rsid w:val="00B607A9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6175"/>
    <w:rsid w:val="00BB1980"/>
    <w:rsid w:val="00BB34CA"/>
    <w:rsid w:val="00BB4B4E"/>
    <w:rsid w:val="00BC38AD"/>
    <w:rsid w:val="00BC46DE"/>
    <w:rsid w:val="00BC4A7A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3121D"/>
    <w:rsid w:val="00C32CBA"/>
    <w:rsid w:val="00C34CA2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77373"/>
    <w:rsid w:val="00C87AB0"/>
    <w:rsid w:val="00C9279A"/>
    <w:rsid w:val="00C970A4"/>
    <w:rsid w:val="00CA07BD"/>
    <w:rsid w:val="00CA15AD"/>
    <w:rsid w:val="00CA33CF"/>
    <w:rsid w:val="00CA4FE0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D7AAC"/>
    <w:rsid w:val="00CE1136"/>
    <w:rsid w:val="00CE19D0"/>
    <w:rsid w:val="00CE1EDB"/>
    <w:rsid w:val="00CE2FBA"/>
    <w:rsid w:val="00CE477D"/>
    <w:rsid w:val="00CE70E1"/>
    <w:rsid w:val="00CF2F1F"/>
    <w:rsid w:val="00CF4660"/>
    <w:rsid w:val="00CF48A4"/>
    <w:rsid w:val="00CF75DA"/>
    <w:rsid w:val="00D07CF6"/>
    <w:rsid w:val="00D1256F"/>
    <w:rsid w:val="00D13247"/>
    <w:rsid w:val="00D148DC"/>
    <w:rsid w:val="00D1518D"/>
    <w:rsid w:val="00D171C2"/>
    <w:rsid w:val="00D17F8F"/>
    <w:rsid w:val="00D3406E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941CD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24DBE"/>
    <w:rsid w:val="00E41F04"/>
    <w:rsid w:val="00E43404"/>
    <w:rsid w:val="00E446CC"/>
    <w:rsid w:val="00E46293"/>
    <w:rsid w:val="00E5011C"/>
    <w:rsid w:val="00E517D0"/>
    <w:rsid w:val="00E54193"/>
    <w:rsid w:val="00E571C2"/>
    <w:rsid w:val="00E61AF6"/>
    <w:rsid w:val="00E61C80"/>
    <w:rsid w:val="00E62F4D"/>
    <w:rsid w:val="00E63468"/>
    <w:rsid w:val="00E65D3A"/>
    <w:rsid w:val="00E71C26"/>
    <w:rsid w:val="00E72222"/>
    <w:rsid w:val="00E724D8"/>
    <w:rsid w:val="00E733AE"/>
    <w:rsid w:val="00E737A2"/>
    <w:rsid w:val="00E743DA"/>
    <w:rsid w:val="00E74A52"/>
    <w:rsid w:val="00E77F2C"/>
    <w:rsid w:val="00E82274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B681A"/>
    <w:rsid w:val="00EB713A"/>
    <w:rsid w:val="00EC3F9B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EF03B6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26ABB"/>
    <w:rsid w:val="00F45378"/>
    <w:rsid w:val="00F46EF8"/>
    <w:rsid w:val="00F53561"/>
    <w:rsid w:val="00F62B48"/>
    <w:rsid w:val="00F65168"/>
    <w:rsid w:val="00F66424"/>
    <w:rsid w:val="00F749DC"/>
    <w:rsid w:val="00F7609A"/>
    <w:rsid w:val="00F76DC3"/>
    <w:rsid w:val="00F77B05"/>
    <w:rsid w:val="00F77CF7"/>
    <w:rsid w:val="00F8340A"/>
    <w:rsid w:val="00F849E1"/>
    <w:rsid w:val="00F94A0F"/>
    <w:rsid w:val="00FA4B67"/>
    <w:rsid w:val="00FA645D"/>
    <w:rsid w:val="00FB4F8F"/>
    <w:rsid w:val="00FC2CCC"/>
    <w:rsid w:val="00FC419D"/>
    <w:rsid w:val="00FC736D"/>
    <w:rsid w:val="00FD0CB5"/>
    <w:rsid w:val="00FD1150"/>
    <w:rsid w:val="00FD16E4"/>
    <w:rsid w:val="00FD47B0"/>
    <w:rsid w:val="00FD47D7"/>
    <w:rsid w:val="00FE056D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F07E172-3DC1-4F08-BA3D-009FF6C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FC4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B368D-170F-4B91-A3CE-2A718865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dc:description/>
  <cp:lastModifiedBy>Пользователь Windows</cp:lastModifiedBy>
  <cp:revision>2</cp:revision>
  <cp:lastPrinted>2019-10-31T02:46:00Z</cp:lastPrinted>
  <dcterms:created xsi:type="dcterms:W3CDTF">2020-08-14T14:55:00Z</dcterms:created>
  <dcterms:modified xsi:type="dcterms:W3CDTF">2020-08-14T14:55:00Z</dcterms:modified>
</cp:coreProperties>
</file>