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C9" w:rsidRPr="00B6299E" w:rsidRDefault="00ED2AC9" w:rsidP="00ED2AC9">
      <w:pPr>
        <w:jc w:val="center"/>
        <w:rPr>
          <w:b/>
          <w:szCs w:val="24"/>
        </w:rPr>
      </w:pPr>
      <w:bookmarkStart w:id="0" w:name="_GoBack"/>
      <w:bookmarkEnd w:id="0"/>
      <w:r w:rsidRPr="00B6299E">
        <w:rPr>
          <w:b/>
          <w:szCs w:val="24"/>
        </w:rPr>
        <w:t>«ЦЕНТРОВКА И КОНТРОЛЬ ЗАГРУЗКИ</w:t>
      </w:r>
      <w:r>
        <w:rPr>
          <w:b/>
          <w:szCs w:val="24"/>
        </w:rPr>
        <w:t xml:space="preserve"> </w:t>
      </w:r>
      <w:r w:rsidRPr="00B6299E">
        <w:rPr>
          <w:b/>
          <w:szCs w:val="24"/>
        </w:rPr>
        <w:t>ВОЗДУШНЫХ С</w:t>
      </w:r>
      <w:r w:rsidRPr="00B6299E">
        <w:rPr>
          <w:b/>
          <w:szCs w:val="24"/>
        </w:rPr>
        <w:t>У</w:t>
      </w:r>
      <w:r>
        <w:rPr>
          <w:b/>
          <w:szCs w:val="24"/>
        </w:rPr>
        <w:t>ДОВ.</w:t>
      </w:r>
      <w:r>
        <w:rPr>
          <w:b/>
          <w:szCs w:val="24"/>
        </w:rPr>
        <w:br/>
      </w:r>
      <w:r w:rsidRPr="00B6299E">
        <w:rPr>
          <w:b/>
          <w:szCs w:val="24"/>
        </w:rPr>
        <w:t>БАЗОВЫЙ КУРС»</w:t>
      </w:r>
    </w:p>
    <w:p w:rsidR="00ED2AC9" w:rsidRPr="00B6299E" w:rsidRDefault="00ED2AC9" w:rsidP="00ED2AC9">
      <w:pPr>
        <w:jc w:val="center"/>
        <w:rPr>
          <w:b/>
          <w:szCs w:val="24"/>
        </w:rPr>
      </w:pPr>
      <w:r w:rsidRPr="00B6299E">
        <w:rPr>
          <w:b/>
          <w:szCs w:val="24"/>
        </w:rPr>
        <w:t>(80 часов / 10 дней)</w:t>
      </w:r>
    </w:p>
    <w:p w:rsidR="00ED2AC9" w:rsidRPr="00B6299E" w:rsidRDefault="00ED2AC9" w:rsidP="00ED2AC9">
      <w:pPr>
        <w:jc w:val="center"/>
        <w:rPr>
          <w:b/>
          <w:szCs w:val="24"/>
        </w:rPr>
      </w:pPr>
    </w:p>
    <w:p w:rsidR="00ED2AC9" w:rsidRPr="00B6299E" w:rsidRDefault="00ED2AC9" w:rsidP="00ED2AC9">
      <w:pPr>
        <w:jc w:val="center"/>
        <w:rPr>
          <w:b/>
          <w:szCs w:val="24"/>
        </w:rPr>
      </w:pPr>
      <w:r w:rsidRPr="00B6299E">
        <w:rPr>
          <w:b/>
          <w:szCs w:val="24"/>
        </w:rPr>
        <w:t>по учебной дисциплине</w:t>
      </w:r>
    </w:p>
    <w:p w:rsidR="00ED2AC9" w:rsidRPr="00B6299E" w:rsidRDefault="00ED2AC9" w:rsidP="00ED2AC9">
      <w:pPr>
        <w:jc w:val="center"/>
        <w:rPr>
          <w:b/>
          <w:szCs w:val="24"/>
        </w:rPr>
      </w:pPr>
      <w:r w:rsidRPr="00B6299E">
        <w:rPr>
          <w:b/>
          <w:szCs w:val="24"/>
        </w:rPr>
        <w:t>«ЦЕНТРОВКА И КОНТРОЛЬ ЗАГРУЗКИ</w:t>
      </w:r>
      <w:r>
        <w:rPr>
          <w:b/>
          <w:szCs w:val="24"/>
        </w:rPr>
        <w:t xml:space="preserve"> </w:t>
      </w:r>
      <w:r w:rsidRPr="00B6299E">
        <w:rPr>
          <w:b/>
          <w:szCs w:val="24"/>
        </w:rPr>
        <w:t>ВОЗДУШНЫХ С</w:t>
      </w:r>
      <w:r w:rsidRPr="00B6299E">
        <w:rPr>
          <w:b/>
          <w:szCs w:val="24"/>
        </w:rPr>
        <w:t>У</w:t>
      </w:r>
      <w:r w:rsidRPr="00B6299E">
        <w:rPr>
          <w:b/>
          <w:szCs w:val="24"/>
        </w:rPr>
        <w:t>ДОВ»</w:t>
      </w:r>
    </w:p>
    <w:p w:rsidR="00ED2AC9" w:rsidRPr="00B6299E" w:rsidRDefault="00ED2AC9" w:rsidP="00ED2AC9">
      <w:pPr>
        <w:rPr>
          <w:szCs w:val="24"/>
        </w:rPr>
      </w:pPr>
    </w:p>
    <w:p w:rsidR="00ED2AC9" w:rsidRPr="00044850" w:rsidRDefault="00ED2AC9" w:rsidP="00ED2AC9">
      <w:pPr>
        <w:pStyle w:val="1"/>
        <w:jc w:val="left"/>
      </w:pPr>
      <w:bookmarkStart w:id="1" w:name="_Toc531171232"/>
      <w:r w:rsidRPr="00044850">
        <w:t>УЧЕБНО-ТЕМАТИЧЕСКИЙ ПЛАН</w:t>
      </w:r>
      <w:bookmarkEnd w:id="1"/>
    </w:p>
    <w:p w:rsidR="00ED2AC9" w:rsidRPr="00BD28BA" w:rsidRDefault="00ED2AC9" w:rsidP="00ED2AC9">
      <w:pPr>
        <w:rPr>
          <w:szCs w:val="24"/>
        </w:rPr>
      </w:pPr>
    </w:p>
    <w:tbl>
      <w:tblPr>
        <w:tblW w:w="50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725"/>
        <w:gridCol w:w="1144"/>
        <w:gridCol w:w="1481"/>
        <w:gridCol w:w="1481"/>
        <w:gridCol w:w="1482"/>
      </w:tblGrid>
      <w:tr w:rsidR="00ED2AC9" w:rsidRPr="0018207A" w:rsidTr="009F1B03">
        <w:trPr>
          <w:tblHeader/>
        </w:trPr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№ п/п</w:t>
            </w:r>
          </w:p>
        </w:tc>
        <w:tc>
          <w:tcPr>
            <w:tcW w:w="3725" w:type="dxa"/>
            <w:vMerge w:val="restart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44" w:type="dxa"/>
            <w:vMerge w:val="restart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Вс</w:t>
            </w:r>
            <w:r w:rsidRPr="0018207A">
              <w:rPr>
                <w:b/>
                <w:szCs w:val="24"/>
              </w:rPr>
              <w:t>е</w:t>
            </w:r>
            <w:r w:rsidRPr="0018207A">
              <w:rPr>
                <w:b/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В том числе</w:t>
            </w:r>
          </w:p>
        </w:tc>
      </w:tr>
      <w:tr w:rsidR="00ED2AC9" w:rsidRPr="0018207A" w:rsidTr="009F1B03">
        <w:trPr>
          <w:tblHeader/>
        </w:trPr>
        <w:tc>
          <w:tcPr>
            <w:tcW w:w="568" w:type="dxa"/>
            <w:vMerge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</w:p>
        </w:tc>
        <w:tc>
          <w:tcPr>
            <w:tcW w:w="3725" w:type="dxa"/>
            <w:vMerge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4" w:type="dxa"/>
            <w:vMerge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Форма</w:t>
            </w:r>
          </w:p>
          <w:p w:rsidR="00ED2AC9" w:rsidRPr="0018207A" w:rsidRDefault="00ED2AC9" w:rsidP="009F1B03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контроля</w:t>
            </w: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1. Правовое регулир</w:t>
            </w:r>
            <w:r w:rsidRPr="00BD28BA">
              <w:rPr>
                <w:b/>
                <w:szCs w:val="24"/>
              </w:rPr>
              <w:t>о</w:t>
            </w:r>
            <w:r w:rsidRPr="00BD28BA">
              <w:rPr>
                <w:b/>
                <w:szCs w:val="24"/>
              </w:rPr>
              <w:t>вание перевозок воздушным тран</w:t>
            </w:r>
            <w:r w:rsidRPr="00BD28BA">
              <w:rPr>
                <w:b/>
                <w:szCs w:val="24"/>
              </w:rPr>
              <w:t>с</w:t>
            </w:r>
            <w:r w:rsidRPr="00BD28BA">
              <w:rPr>
                <w:b/>
                <w:szCs w:val="24"/>
              </w:rPr>
              <w:t>портом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1.2. Локальные нормати</w:t>
            </w:r>
            <w:r w:rsidRPr="00BD28BA">
              <w:rPr>
                <w:szCs w:val="24"/>
              </w:rPr>
              <w:t>в</w:t>
            </w:r>
            <w:r w:rsidRPr="00BD28BA">
              <w:rPr>
                <w:szCs w:val="24"/>
              </w:rPr>
              <w:t>ные документы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2. Коммерческое обесп</w:t>
            </w:r>
            <w:r w:rsidRPr="00BD28BA"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чение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2.1. Организация подгото</w:t>
            </w:r>
            <w:r w:rsidRPr="00BD28BA">
              <w:rPr>
                <w:szCs w:val="24"/>
              </w:rPr>
              <w:t>в</w:t>
            </w:r>
            <w:r w:rsidRPr="00BD28BA">
              <w:rPr>
                <w:szCs w:val="24"/>
              </w:rPr>
              <w:t xml:space="preserve">ки </w:t>
            </w:r>
            <w:r>
              <w:rPr>
                <w:szCs w:val="24"/>
              </w:rPr>
              <w:t>ВС</w:t>
            </w:r>
            <w:r w:rsidRPr="00BD28BA">
              <w:rPr>
                <w:szCs w:val="24"/>
              </w:rPr>
              <w:t xml:space="preserve"> на перроне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2.2. Процедуры коммерч</w:t>
            </w:r>
            <w:r w:rsidRPr="00BD28BA">
              <w:rPr>
                <w:szCs w:val="24"/>
              </w:rPr>
              <w:t>е</w:t>
            </w:r>
            <w:r w:rsidRPr="00BD28BA">
              <w:rPr>
                <w:szCs w:val="24"/>
              </w:rPr>
              <w:t>ского обеспечения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3. Основы аэродинам</w:t>
            </w:r>
            <w:r w:rsidRPr="00BD28BA">
              <w:rPr>
                <w:b/>
                <w:szCs w:val="24"/>
              </w:rPr>
              <w:t>и</w:t>
            </w:r>
            <w:r w:rsidRPr="00BD28BA">
              <w:rPr>
                <w:b/>
                <w:szCs w:val="24"/>
              </w:rPr>
              <w:t>ки и конструкции воздушных судов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3.1. Конструкция </w:t>
            </w:r>
            <w:r>
              <w:rPr>
                <w:szCs w:val="24"/>
              </w:rPr>
              <w:t>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3.2. Практическая аэрод</w:t>
            </w:r>
            <w:r w:rsidRPr="00BD28BA">
              <w:rPr>
                <w:szCs w:val="24"/>
              </w:rPr>
              <w:t>и</w:t>
            </w:r>
            <w:r w:rsidRPr="00BD28BA">
              <w:rPr>
                <w:szCs w:val="24"/>
              </w:rPr>
              <w:t>намика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4. Общее понимание процессов центровки и загру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ки во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душного судна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4.1. Массовые и центрово</w:t>
            </w:r>
            <w:r w:rsidRPr="00BD28BA">
              <w:rPr>
                <w:szCs w:val="24"/>
              </w:rPr>
              <w:t>ч</w:t>
            </w:r>
            <w:r w:rsidRPr="00BD28BA">
              <w:rPr>
                <w:szCs w:val="24"/>
              </w:rPr>
              <w:t xml:space="preserve">ные характеристики </w:t>
            </w:r>
            <w:r>
              <w:rPr>
                <w:szCs w:val="24"/>
              </w:rPr>
              <w:t>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4.2. Влияние массы и це</w:t>
            </w:r>
            <w:r w:rsidRPr="00BD28BA">
              <w:rPr>
                <w:szCs w:val="24"/>
              </w:rPr>
              <w:t>н</w:t>
            </w:r>
            <w:r w:rsidRPr="00BD28BA">
              <w:rPr>
                <w:szCs w:val="24"/>
              </w:rPr>
              <w:t xml:space="preserve">тровки </w:t>
            </w:r>
            <w:r>
              <w:rPr>
                <w:szCs w:val="24"/>
              </w:rPr>
              <w:t>ВС</w:t>
            </w:r>
            <w:r w:rsidRPr="00BD28BA">
              <w:rPr>
                <w:szCs w:val="24"/>
              </w:rPr>
              <w:t xml:space="preserve"> на безопасность пол</w:t>
            </w:r>
            <w:r>
              <w:rPr>
                <w:szCs w:val="24"/>
              </w:rPr>
              <w:t>е</w:t>
            </w:r>
            <w:r w:rsidRPr="00BD28BA">
              <w:rPr>
                <w:szCs w:val="24"/>
              </w:rPr>
              <w:t>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 xml:space="preserve">Тема 5.1. </w:t>
            </w:r>
            <w:r>
              <w:rPr>
                <w:szCs w:val="24"/>
              </w:rPr>
              <w:t xml:space="preserve">Описание </w:t>
            </w:r>
            <w:r w:rsidRPr="00D871B3">
              <w:rPr>
                <w:szCs w:val="24"/>
              </w:rPr>
              <w:t>Б</w:t>
            </w:r>
            <w:r>
              <w:rPr>
                <w:szCs w:val="24"/>
              </w:rPr>
              <w:t>Г</w:t>
            </w:r>
            <w:r w:rsidRPr="00D871B3">
              <w:rPr>
                <w:szCs w:val="24"/>
              </w:rPr>
              <w:t>О. Огран</w:t>
            </w:r>
            <w:r w:rsidRPr="00D871B3">
              <w:rPr>
                <w:szCs w:val="24"/>
              </w:rPr>
              <w:t>и</w:t>
            </w:r>
            <w:r w:rsidRPr="00D871B3">
              <w:rPr>
                <w:szCs w:val="24"/>
              </w:rPr>
              <w:t>чения по загрузке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5.2. Порядок загрузки ВС, крепление груза, почты, б</w:t>
            </w:r>
            <w:r w:rsidRPr="00D871B3">
              <w:rPr>
                <w:szCs w:val="24"/>
              </w:rPr>
              <w:t>а</w:t>
            </w:r>
            <w:r w:rsidRPr="00D871B3">
              <w:rPr>
                <w:szCs w:val="24"/>
              </w:rPr>
              <w:t>гажа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Раздел 6. Спецтранспорт и средства наземной механиз</w:t>
            </w:r>
            <w:r w:rsidRPr="00D871B3">
              <w:rPr>
                <w:b/>
                <w:szCs w:val="24"/>
              </w:rPr>
              <w:t>а</w:t>
            </w:r>
            <w:r w:rsidRPr="00D871B3">
              <w:rPr>
                <w:b/>
                <w:szCs w:val="24"/>
              </w:rPr>
              <w:lastRenderedPageBreak/>
              <w:t>ции. Средства пакетирования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lastRenderedPageBreak/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6.1. Обозначение и марк</w:t>
            </w:r>
            <w:r w:rsidRPr="00D871B3">
              <w:rPr>
                <w:szCs w:val="24"/>
              </w:rPr>
              <w:t>и</w:t>
            </w:r>
            <w:r w:rsidRPr="00D871B3">
              <w:rPr>
                <w:szCs w:val="24"/>
              </w:rPr>
              <w:t xml:space="preserve">ровка </w:t>
            </w:r>
            <w:r w:rsidRPr="00D871B3">
              <w:rPr>
                <w:szCs w:val="24"/>
                <w:lang w:val="en-US"/>
              </w:rPr>
              <w:t>ULD</w:t>
            </w:r>
            <w:r w:rsidRPr="00D871B3">
              <w:rPr>
                <w:szCs w:val="24"/>
              </w:rPr>
              <w:t xml:space="preserve">. Крепление </w:t>
            </w:r>
            <w:r w:rsidRPr="00D871B3">
              <w:rPr>
                <w:szCs w:val="24"/>
                <w:lang w:val="en-US"/>
              </w:rPr>
              <w:t>ULD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6.2. Средства наземной м</w:t>
            </w:r>
            <w:r w:rsidRPr="00D871B3">
              <w:rPr>
                <w:szCs w:val="24"/>
              </w:rPr>
              <w:t>е</w:t>
            </w:r>
            <w:r w:rsidRPr="00D871B3">
              <w:rPr>
                <w:szCs w:val="24"/>
              </w:rPr>
              <w:t>ханизации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Раздел 7. Особенности перево</w:t>
            </w:r>
            <w:r w:rsidRPr="00D871B3">
              <w:rPr>
                <w:b/>
                <w:szCs w:val="24"/>
              </w:rPr>
              <w:t>з</w:t>
            </w:r>
            <w:r w:rsidRPr="00D871B3">
              <w:rPr>
                <w:b/>
                <w:szCs w:val="24"/>
              </w:rPr>
              <w:t>ки опасных и специальных гр</w:t>
            </w:r>
            <w:r w:rsidRPr="00D871B3">
              <w:rPr>
                <w:b/>
                <w:szCs w:val="24"/>
              </w:rPr>
              <w:t>у</w:t>
            </w:r>
            <w:r w:rsidRPr="00D871B3">
              <w:rPr>
                <w:b/>
                <w:szCs w:val="24"/>
              </w:rPr>
              <w:t>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7.1. Классификация опа</w:t>
            </w:r>
            <w:r w:rsidRPr="00D871B3">
              <w:rPr>
                <w:szCs w:val="24"/>
              </w:rPr>
              <w:t>с</w:t>
            </w:r>
            <w:r w:rsidRPr="00D871B3">
              <w:rPr>
                <w:szCs w:val="24"/>
              </w:rPr>
              <w:t>ных и специальных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7.2. Особенности загрузки и швартовки. Таблица совместим</w:t>
            </w:r>
            <w:r w:rsidRPr="00D871B3">
              <w:rPr>
                <w:szCs w:val="24"/>
              </w:rPr>
              <w:t>о</w:t>
            </w:r>
            <w:r w:rsidRPr="00D871B3">
              <w:rPr>
                <w:szCs w:val="24"/>
              </w:rPr>
              <w:t>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b/>
                <w:szCs w:val="24"/>
              </w:rPr>
            </w:pPr>
            <w:r w:rsidRPr="00D871B3">
              <w:rPr>
                <w:b/>
                <w:szCs w:val="24"/>
              </w:rPr>
              <w:t>Раздел 8. Автоматизирова</w:t>
            </w:r>
            <w:r w:rsidRPr="00D871B3">
              <w:rPr>
                <w:b/>
                <w:szCs w:val="24"/>
              </w:rPr>
              <w:t>н</w:t>
            </w:r>
            <w:r w:rsidRPr="00D871B3">
              <w:rPr>
                <w:b/>
                <w:szCs w:val="24"/>
              </w:rPr>
              <w:t>ные системы расчета центро</w:t>
            </w:r>
            <w:r w:rsidRPr="00D871B3">
              <w:rPr>
                <w:b/>
                <w:szCs w:val="24"/>
              </w:rPr>
              <w:t>в</w:t>
            </w:r>
            <w:r w:rsidRPr="00D871B3">
              <w:rPr>
                <w:b/>
                <w:szCs w:val="24"/>
              </w:rPr>
              <w:t>ки. Средства коммуникации и стандартные телеграммы при обсл</w:t>
            </w:r>
            <w:r w:rsidRPr="00D871B3">
              <w:rPr>
                <w:b/>
                <w:szCs w:val="24"/>
              </w:rPr>
              <w:t>у</w:t>
            </w:r>
            <w:r w:rsidRPr="00D871B3">
              <w:rPr>
                <w:b/>
                <w:szCs w:val="24"/>
              </w:rPr>
              <w:t>живании рейса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  <w:lang w:val="en-US"/>
              </w:rPr>
            </w:pPr>
            <w:r w:rsidRPr="00D871B3"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  <w:lang w:val="en-US"/>
              </w:rPr>
            </w:pPr>
            <w:r w:rsidRPr="00D871B3"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b/>
                <w:szCs w:val="24"/>
                <w:lang w:val="en-US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8.1. Виды программного продукта в обеспечении инфо</w:t>
            </w:r>
            <w:r w:rsidRPr="00D871B3">
              <w:rPr>
                <w:szCs w:val="24"/>
              </w:rPr>
              <w:t>р</w:t>
            </w:r>
            <w:r w:rsidRPr="00D871B3">
              <w:rPr>
                <w:szCs w:val="24"/>
              </w:rPr>
              <w:t>мации о данных рейса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3F0B6B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8.2</w:t>
            </w:r>
            <w:r>
              <w:rPr>
                <w:szCs w:val="24"/>
              </w:rPr>
              <w:t>.</w:t>
            </w:r>
            <w:r w:rsidRPr="00D871B3">
              <w:rPr>
                <w:szCs w:val="24"/>
              </w:rPr>
              <w:t xml:space="preserve"> Стандартные телегра</w:t>
            </w:r>
            <w:r w:rsidRPr="00D871B3">
              <w:rPr>
                <w:szCs w:val="24"/>
              </w:rPr>
              <w:t>м</w:t>
            </w:r>
            <w:r w:rsidRPr="00D871B3">
              <w:rPr>
                <w:szCs w:val="24"/>
              </w:rPr>
              <w:t xml:space="preserve">мы </w:t>
            </w:r>
            <w:r w:rsidRPr="00D871B3">
              <w:rPr>
                <w:szCs w:val="24"/>
                <w:lang w:val="en-US"/>
              </w:rPr>
              <w:t>IATA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3F0B6B" w:rsidRDefault="00ED2AC9" w:rsidP="009F1B03">
            <w:pPr>
              <w:jc w:val="center"/>
              <w:rPr>
                <w:szCs w:val="24"/>
              </w:rPr>
            </w:pPr>
            <w:r w:rsidRPr="003F0B6B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3F0B6B" w:rsidRDefault="00ED2AC9" w:rsidP="009F1B03">
            <w:pPr>
              <w:jc w:val="center"/>
              <w:rPr>
                <w:szCs w:val="24"/>
              </w:rPr>
            </w:pPr>
            <w:r w:rsidRPr="003F0B6B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3F0B6B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095AD2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left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Раздел 9. Сопроводительная д</w:t>
            </w:r>
            <w:r w:rsidRPr="00095AD2">
              <w:rPr>
                <w:b/>
                <w:szCs w:val="24"/>
              </w:rPr>
              <w:t>о</w:t>
            </w:r>
            <w:r w:rsidRPr="00095AD2">
              <w:rPr>
                <w:b/>
                <w:szCs w:val="24"/>
              </w:rPr>
              <w:t>кументация на рейс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14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10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Зачет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 xml:space="preserve">Тема 9.1. Схема загрузки (ручная, </w:t>
            </w:r>
            <w:r w:rsidRPr="00D871B3">
              <w:rPr>
                <w:szCs w:val="24"/>
                <w:lang w:val="en-US"/>
              </w:rPr>
              <w:t>EDP</w:t>
            </w:r>
            <w:r w:rsidRPr="003F0B6B">
              <w:rPr>
                <w:szCs w:val="24"/>
              </w:rPr>
              <w:t>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9.2. Сводно-загрузочная в</w:t>
            </w:r>
            <w:r w:rsidRPr="00D871B3">
              <w:rPr>
                <w:szCs w:val="24"/>
              </w:rPr>
              <w:t>е</w:t>
            </w:r>
            <w:r w:rsidRPr="00D871B3">
              <w:rPr>
                <w:szCs w:val="24"/>
              </w:rPr>
              <w:t xml:space="preserve">домость (ручная, </w:t>
            </w:r>
            <w:r w:rsidRPr="00D871B3">
              <w:rPr>
                <w:szCs w:val="24"/>
                <w:lang w:val="en-US"/>
              </w:rPr>
              <w:t>EDP</w:t>
            </w:r>
            <w:r w:rsidRPr="00D871B3">
              <w:rPr>
                <w:szCs w:val="24"/>
              </w:rPr>
              <w:t>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9.</w:t>
            </w:r>
            <w:r w:rsidRPr="00D871B3">
              <w:rPr>
                <w:szCs w:val="24"/>
                <w:lang w:val="en-US"/>
              </w:rPr>
              <w:t>4</w:t>
            </w:r>
            <w:r w:rsidRPr="00D871B3">
              <w:rPr>
                <w:szCs w:val="24"/>
              </w:rPr>
              <w:t>. Багажная ведомость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9.5. Почтовая и грузовая н</w:t>
            </w:r>
            <w:r w:rsidRPr="00D871B3">
              <w:rPr>
                <w:szCs w:val="24"/>
              </w:rPr>
              <w:t>а</w:t>
            </w:r>
            <w:r w:rsidRPr="00D871B3">
              <w:rPr>
                <w:szCs w:val="24"/>
              </w:rPr>
              <w:t>кладная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  <w:lang w:val="en-US"/>
              </w:rPr>
            </w:pPr>
            <w:r w:rsidRPr="00D871B3">
              <w:rPr>
                <w:szCs w:val="24"/>
              </w:rPr>
              <w:t>Тема 9.</w:t>
            </w:r>
            <w:r w:rsidRPr="00D871B3">
              <w:rPr>
                <w:szCs w:val="24"/>
                <w:lang w:val="en-US"/>
              </w:rPr>
              <w:t>6</w:t>
            </w:r>
            <w:r w:rsidRPr="00D871B3">
              <w:rPr>
                <w:szCs w:val="24"/>
              </w:rPr>
              <w:t xml:space="preserve">. </w:t>
            </w:r>
            <w:r w:rsidRPr="00D871B3">
              <w:rPr>
                <w:szCs w:val="24"/>
                <w:lang w:val="en-US"/>
              </w:rPr>
              <w:t>ULD Tag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  <w:lang w:val="en-US"/>
              </w:rPr>
            </w:pPr>
            <w:r w:rsidRPr="00D871B3">
              <w:rPr>
                <w:szCs w:val="24"/>
              </w:rPr>
              <w:t xml:space="preserve">Тема 9.7. </w:t>
            </w:r>
            <w:r w:rsidRPr="00D871B3">
              <w:rPr>
                <w:szCs w:val="24"/>
                <w:lang w:val="en-US"/>
              </w:rPr>
              <w:t>NOTOC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095AD2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left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Раздел 10. Центровка и ко</w:t>
            </w:r>
            <w:r w:rsidRPr="00095AD2">
              <w:rPr>
                <w:b/>
                <w:szCs w:val="24"/>
              </w:rPr>
              <w:t>н</w:t>
            </w:r>
            <w:r w:rsidRPr="00095AD2">
              <w:rPr>
                <w:b/>
                <w:szCs w:val="24"/>
              </w:rPr>
              <w:t>троль загрузки воздушных с</w:t>
            </w:r>
            <w:r w:rsidRPr="00095AD2">
              <w:rPr>
                <w:b/>
                <w:szCs w:val="24"/>
              </w:rPr>
              <w:t>у</w:t>
            </w:r>
            <w:r w:rsidRPr="00095AD2">
              <w:rPr>
                <w:b/>
                <w:szCs w:val="24"/>
              </w:rPr>
              <w:t>дов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Зачет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10.1. Комплектование ко</w:t>
            </w:r>
            <w:r w:rsidRPr="00D871B3">
              <w:rPr>
                <w:szCs w:val="24"/>
              </w:rPr>
              <w:t>м</w:t>
            </w:r>
            <w:r w:rsidRPr="00D871B3">
              <w:rPr>
                <w:szCs w:val="24"/>
              </w:rPr>
              <w:t>мерческой загрузки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left"/>
              <w:rPr>
                <w:szCs w:val="24"/>
              </w:rPr>
            </w:pPr>
            <w:r w:rsidRPr="00D871B3"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  <w:lang w:val="en-US"/>
              </w:rPr>
            </w:pPr>
            <w:r w:rsidRPr="00D871B3">
              <w:rPr>
                <w:szCs w:val="24"/>
                <w:lang w:val="en-US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D871B3" w:rsidRDefault="00ED2AC9" w:rsidP="009F1B03">
            <w:pPr>
              <w:jc w:val="center"/>
              <w:rPr>
                <w:szCs w:val="24"/>
              </w:rPr>
            </w:pPr>
            <w:r w:rsidRPr="00D871B3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11. Особенности це</w:t>
            </w:r>
            <w:r w:rsidRPr="00BD28BA">
              <w:rPr>
                <w:b/>
                <w:szCs w:val="24"/>
              </w:rPr>
              <w:t>н</w:t>
            </w:r>
            <w:r w:rsidRPr="00BD28BA">
              <w:rPr>
                <w:b/>
                <w:szCs w:val="24"/>
              </w:rPr>
              <w:lastRenderedPageBreak/>
              <w:t>тровки и загрузки различных типов во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душных судов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«Антонов»:</w:t>
            </w:r>
            <w:r w:rsidRPr="00BD28BA"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«Ильюшин»:</w:t>
            </w:r>
            <w:r w:rsidRPr="00BD28BA">
              <w:rPr>
                <w:szCs w:val="24"/>
              </w:rPr>
              <w:t xml:space="preserve"> Ил-18, Ил-62, Ил-76, Ил-96, Ил-114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«Туполев»:</w:t>
            </w:r>
            <w:r w:rsidRPr="00BD28BA">
              <w:rPr>
                <w:szCs w:val="24"/>
              </w:rPr>
              <w:t xml:space="preserve"> Ту-134, Ту-154, Ту-204 (100,</w:t>
            </w:r>
            <w:r>
              <w:rPr>
                <w:szCs w:val="24"/>
              </w:rPr>
              <w:t xml:space="preserve"> </w:t>
            </w:r>
            <w:r w:rsidRPr="00BD28BA">
              <w:rPr>
                <w:szCs w:val="24"/>
              </w:rPr>
              <w:t>300), Ту-214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«Яковлев»:</w:t>
            </w:r>
            <w:r>
              <w:rPr>
                <w:szCs w:val="24"/>
              </w:rPr>
              <w:t xml:space="preserve"> Як-40, Як-42</w:t>
            </w:r>
          </w:p>
          <w:p w:rsidR="00ED2AC9" w:rsidRPr="00DD46FC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 w:rsidR="00ED2AC9" w:rsidRPr="009E3C9B" w:rsidRDefault="00ED2AC9" w:rsidP="009F1B03">
            <w:pPr>
              <w:jc w:val="left"/>
              <w:rPr>
                <w:szCs w:val="24"/>
                <w:lang w:val="en-US"/>
              </w:rPr>
            </w:pPr>
            <w:r w:rsidRPr="009E3C9B">
              <w:rPr>
                <w:b/>
                <w:szCs w:val="24"/>
                <w:lang w:val="en-US"/>
              </w:rPr>
              <w:t>Russian Regional Jet:</w:t>
            </w:r>
            <w:r w:rsidRPr="009E3C9B">
              <w:rPr>
                <w:szCs w:val="24"/>
                <w:lang w:val="en-US"/>
              </w:rPr>
              <w:t xml:space="preserve"> RRJ-95</w:t>
            </w:r>
          </w:p>
          <w:p w:rsidR="00ED2AC9" w:rsidRPr="00DD46FC" w:rsidRDefault="00ED2AC9" w:rsidP="009F1B03">
            <w:pPr>
              <w:jc w:val="left"/>
              <w:rPr>
                <w:szCs w:val="24"/>
                <w:lang w:val="en-US"/>
              </w:rPr>
            </w:pPr>
            <w:r w:rsidRPr="009E3C9B">
              <w:rPr>
                <w:b/>
                <w:szCs w:val="24"/>
                <w:lang w:val="en-US"/>
              </w:rPr>
              <w:t>Boeing</w:t>
            </w:r>
            <w:r w:rsidRPr="00DD46FC">
              <w:rPr>
                <w:b/>
                <w:szCs w:val="24"/>
                <w:lang w:val="en-US"/>
              </w:rPr>
              <w:t>:</w:t>
            </w:r>
            <w:r w:rsidRPr="00DD46FC">
              <w:rPr>
                <w:szCs w:val="24"/>
                <w:lang w:val="en-US"/>
              </w:rPr>
              <w:t xml:space="preserve"> </w:t>
            </w:r>
            <w:r w:rsidRPr="009E3C9B">
              <w:rPr>
                <w:szCs w:val="24"/>
                <w:lang w:val="en-US"/>
              </w:rPr>
              <w:t>B</w:t>
            </w:r>
            <w:r w:rsidRPr="00DD46FC">
              <w:rPr>
                <w:szCs w:val="24"/>
                <w:lang w:val="en-US"/>
              </w:rPr>
              <w:t xml:space="preserve">737 (200, 300, 400, 500, 600, 700, 800, 900), </w:t>
            </w:r>
            <w:r w:rsidRPr="009E3C9B">
              <w:rPr>
                <w:szCs w:val="24"/>
                <w:lang w:val="en-US"/>
              </w:rPr>
              <w:t>B</w:t>
            </w:r>
            <w:r w:rsidRPr="00DD46FC">
              <w:rPr>
                <w:szCs w:val="24"/>
                <w:lang w:val="en-US"/>
              </w:rPr>
              <w:t xml:space="preserve">737 </w:t>
            </w:r>
            <w:r w:rsidRPr="009E3C9B">
              <w:rPr>
                <w:szCs w:val="24"/>
                <w:lang w:val="en-US"/>
              </w:rPr>
              <w:t>MAX</w:t>
            </w:r>
            <w:r w:rsidRPr="00DD46FC">
              <w:rPr>
                <w:szCs w:val="24"/>
                <w:lang w:val="en-US"/>
              </w:rPr>
              <w:t xml:space="preserve">, </w:t>
            </w:r>
            <w:r w:rsidRPr="00BD28BA">
              <w:rPr>
                <w:szCs w:val="24"/>
              </w:rPr>
              <w:t>В</w:t>
            </w:r>
            <w:r w:rsidRPr="00DD46FC">
              <w:rPr>
                <w:szCs w:val="24"/>
                <w:lang w:val="en-US"/>
              </w:rPr>
              <w:t xml:space="preserve">747 (200, 300, 400, 800), </w:t>
            </w:r>
            <w:r w:rsidRPr="009E3C9B">
              <w:rPr>
                <w:szCs w:val="24"/>
                <w:lang w:val="en-US"/>
              </w:rPr>
              <w:t>B</w:t>
            </w:r>
            <w:r w:rsidRPr="00DD46FC">
              <w:rPr>
                <w:szCs w:val="24"/>
                <w:lang w:val="en-US"/>
              </w:rPr>
              <w:t xml:space="preserve">757 (200, 300), </w:t>
            </w:r>
            <w:r w:rsidRPr="00BD28BA">
              <w:rPr>
                <w:szCs w:val="24"/>
              </w:rPr>
              <w:t>В</w:t>
            </w:r>
            <w:r w:rsidRPr="00DD46FC">
              <w:rPr>
                <w:szCs w:val="24"/>
                <w:lang w:val="en-US"/>
              </w:rPr>
              <w:t xml:space="preserve">767 (200, 300, 400), </w:t>
            </w:r>
            <w:r w:rsidRPr="00BD28BA">
              <w:rPr>
                <w:szCs w:val="24"/>
              </w:rPr>
              <w:t>В</w:t>
            </w:r>
            <w:r w:rsidRPr="00DD46FC">
              <w:rPr>
                <w:szCs w:val="24"/>
                <w:lang w:val="en-US"/>
              </w:rPr>
              <w:t xml:space="preserve">777 (200, 300), </w:t>
            </w:r>
            <w:r w:rsidRPr="009E3C9B">
              <w:rPr>
                <w:szCs w:val="24"/>
                <w:lang w:val="en-US"/>
              </w:rPr>
              <w:t>B</w:t>
            </w:r>
            <w:r w:rsidRPr="00DD46FC">
              <w:rPr>
                <w:szCs w:val="24"/>
                <w:lang w:val="en-US"/>
              </w:rPr>
              <w:t>787 (8, 9)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Airbus:</w:t>
            </w:r>
            <w:r>
              <w:rPr>
                <w:szCs w:val="24"/>
              </w:rPr>
              <w:t xml:space="preserve"> А220 (100, 300), А300 (200, 600), А</w:t>
            </w:r>
            <w:r w:rsidRPr="00BD28BA">
              <w:rPr>
                <w:szCs w:val="24"/>
              </w:rPr>
              <w:t>310 (200, 300</w:t>
            </w:r>
            <w:r>
              <w:rPr>
                <w:szCs w:val="24"/>
              </w:rPr>
              <w:t xml:space="preserve">), А318, А319, А320, А321, </w:t>
            </w:r>
            <w:r w:rsidRPr="00BD28BA">
              <w:rPr>
                <w:szCs w:val="24"/>
              </w:rPr>
              <w:t>А</w:t>
            </w:r>
            <w:r>
              <w:rPr>
                <w:szCs w:val="24"/>
              </w:rPr>
              <w:t>319neo, A</w:t>
            </w:r>
            <w:r w:rsidRPr="00BD28BA">
              <w:rPr>
                <w:szCs w:val="24"/>
              </w:rPr>
              <w:t>320neo, A321neo, А330 (200, 300), А</w:t>
            </w:r>
            <w:r>
              <w:rPr>
                <w:szCs w:val="24"/>
              </w:rPr>
              <w:t>340 (200, 300, 500, 600), A</w:t>
            </w:r>
            <w:r w:rsidRPr="00BD28BA">
              <w:rPr>
                <w:szCs w:val="24"/>
              </w:rPr>
              <w:t>350 (900), A380 (800)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Avions de Transport Regional:</w:t>
            </w:r>
            <w:r w:rsidRPr="00BD28BA">
              <w:rPr>
                <w:szCs w:val="24"/>
                <w:lang w:val="en-US"/>
              </w:rPr>
              <w:t xml:space="preserve"> ATR</w:t>
            </w:r>
            <w:r w:rsidRPr="00DD46FC">
              <w:rPr>
                <w:szCs w:val="24"/>
                <w:lang w:val="en-US"/>
              </w:rPr>
              <w:t> </w:t>
            </w:r>
            <w:r w:rsidRPr="00BD28BA">
              <w:rPr>
                <w:szCs w:val="24"/>
                <w:lang w:val="en-US"/>
              </w:rPr>
              <w:t>42, ATR</w:t>
            </w:r>
            <w:r w:rsidRPr="00DD46FC">
              <w:rPr>
                <w:szCs w:val="24"/>
                <w:lang w:val="en-US"/>
              </w:rPr>
              <w:t> </w:t>
            </w:r>
            <w:r w:rsidRPr="00BD28BA">
              <w:rPr>
                <w:szCs w:val="24"/>
                <w:lang w:val="en-US"/>
              </w:rPr>
              <w:t>72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</w:t>
            </w:r>
            <w:r w:rsidRPr="00BD28BA">
              <w:rPr>
                <w:szCs w:val="24"/>
                <w:lang w:val="en-US"/>
              </w:rPr>
              <w:t xml:space="preserve"> 900, 1000</w:t>
            </w:r>
            <w:r w:rsidRPr="00DD46FC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 Dash</w:t>
            </w:r>
            <w:r w:rsidRPr="00DD46FC">
              <w:rPr>
                <w:szCs w:val="24"/>
                <w:lang w:val="en-US"/>
              </w:rPr>
              <w:t> </w:t>
            </w:r>
            <w:r>
              <w:rPr>
                <w:szCs w:val="24"/>
                <w:lang w:val="en-US"/>
              </w:rPr>
              <w:t>8</w:t>
            </w:r>
            <w:r w:rsidRPr="00BD28BA">
              <w:rPr>
                <w:szCs w:val="24"/>
                <w:lang w:val="en-US"/>
              </w:rPr>
              <w:t>Q (100, 200, 300, 400)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Embraer:</w:t>
            </w:r>
            <w:r>
              <w:rPr>
                <w:szCs w:val="24"/>
                <w:lang w:val="en-US"/>
              </w:rPr>
              <w:t xml:space="preserve"> EMB</w:t>
            </w:r>
            <w:r w:rsidRPr="00DD46FC">
              <w:rPr>
                <w:szCs w:val="24"/>
                <w:lang w:val="en-US"/>
              </w:rPr>
              <w:t> </w:t>
            </w:r>
            <w:r w:rsidRPr="00BD28BA">
              <w:rPr>
                <w:szCs w:val="24"/>
                <w:lang w:val="en-US"/>
              </w:rPr>
              <w:t>120, ERJ (135, 140, 145), E-Jet (170, 175, 190, 195)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British Aerospace:</w:t>
            </w:r>
            <w:r>
              <w:rPr>
                <w:szCs w:val="24"/>
                <w:lang w:val="en-US"/>
              </w:rPr>
              <w:t xml:space="preserve"> Bae</w:t>
            </w:r>
            <w:r w:rsidRPr="00DD46FC">
              <w:rPr>
                <w:szCs w:val="24"/>
                <w:lang w:val="en-US"/>
              </w:rPr>
              <w:t> </w:t>
            </w:r>
            <w:r w:rsidRPr="00BD28BA">
              <w:rPr>
                <w:szCs w:val="24"/>
                <w:lang w:val="en-US"/>
              </w:rPr>
              <w:t>146 (100, 200, 300), BAe Avro RJ (70, 85, 100)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Fokker:</w:t>
            </w:r>
            <w:r w:rsidRPr="00BD28BA">
              <w:rPr>
                <w:szCs w:val="24"/>
                <w:lang w:val="en-US"/>
              </w:rPr>
              <w:t xml:space="preserve"> F (50, 70, 100)</w:t>
            </w:r>
          </w:p>
          <w:p w:rsidR="00ED2AC9" w:rsidRPr="00BD28BA" w:rsidRDefault="00ED2AC9" w:rsidP="009F1B03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Douglas:</w:t>
            </w:r>
            <w:r w:rsidRPr="00BD28BA">
              <w:rPr>
                <w:szCs w:val="24"/>
                <w:lang w:val="en-US"/>
              </w:rPr>
              <w:t xml:space="preserve"> DC-9, DC-10, McDo</w:t>
            </w:r>
            <w:r w:rsidRPr="00BD28BA">
              <w:rPr>
                <w:szCs w:val="24"/>
                <w:lang w:val="en-US"/>
              </w:rPr>
              <w:t>n</w:t>
            </w:r>
            <w:r w:rsidRPr="00BD28BA">
              <w:rPr>
                <w:szCs w:val="24"/>
                <w:lang w:val="en-US"/>
              </w:rPr>
              <w:t>nel Douglas MD (11, 80, 90)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Saab:</w:t>
            </w:r>
            <w:r w:rsidRPr="00BD28BA">
              <w:rPr>
                <w:szCs w:val="24"/>
              </w:rPr>
              <w:t xml:space="preserve"> 340, 2000</w:t>
            </w:r>
          </w:p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Let</w:t>
            </w:r>
            <w:r>
              <w:rPr>
                <w:b/>
                <w:szCs w:val="24"/>
                <w:lang w:val="en-US"/>
              </w:rPr>
              <w:t>:</w:t>
            </w:r>
            <w:r w:rsidRPr="00C8555B">
              <w:rPr>
                <w:szCs w:val="24"/>
              </w:rPr>
              <w:t xml:space="preserve"> L-410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7847B1" w:rsidRDefault="00ED2AC9" w:rsidP="009F1B03">
            <w:pPr>
              <w:jc w:val="center"/>
              <w:rPr>
                <w:b/>
                <w:szCs w:val="24"/>
              </w:rPr>
            </w:pPr>
            <w:r w:rsidRPr="007847B1">
              <w:rPr>
                <w:b/>
                <w:szCs w:val="24"/>
              </w:rPr>
              <w:lastRenderedPageBreak/>
              <w:t>30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7847B1" w:rsidRDefault="00ED2AC9" w:rsidP="009F1B03">
            <w:pPr>
              <w:jc w:val="center"/>
              <w:rPr>
                <w:b/>
                <w:szCs w:val="24"/>
              </w:rPr>
            </w:pPr>
            <w:r w:rsidRPr="007847B1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7847B1" w:rsidRDefault="00ED2AC9" w:rsidP="009F1B03">
            <w:pPr>
              <w:jc w:val="center"/>
              <w:rPr>
                <w:b/>
                <w:szCs w:val="24"/>
              </w:rPr>
            </w:pPr>
            <w:r w:rsidRPr="007847B1">
              <w:rPr>
                <w:b/>
                <w:szCs w:val="24"/>
              </w:rPr>
              <w:t>24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11.1. Конфигурация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11.2. Описание </w:t>
            </w:r>
            <w:r>
              <w:rPr>
                <w:szCs w:val="24"/>
              </w:rPr>
              <w:t>БГО</w:t>
            </w:r>
            <w:r w:rsidRPr="00BD28BA">
              <w:rPr>
                <w:szCs w:val="24"/>
              </w:rPr>
              <w:t xml:space="preserve">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19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11.3. Топливная система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095AD2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left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Раздел 12. Система управления безопасностью п</w:t>
            </w:r>
            <w:r w:rsidRPr="00095AD2">
              <w:rPr>
                <w:b/>
                <w:szCs w:val="24"/>
              </w:rPr>
              <w:t>о</w:t>
            </w:r>
            <w:r w:rsidRPr="00095AD2">
              <w:rPr>
                <w:b/>
                <w:szCs w:val="24"/>
              </w:rPr>
              <w:t>летов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Зачет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12.1. </w:t>
            </w:r>
            <w:r>
              <w:rPr>
                <w:szCs w:val="24"/>
              </w:rPr>
              <w:t>Область применения 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12.2. Культура безопасности пол</w:t>
            </w:r>
            <w:r>
              <w:rPr>
                <w:szCs w:val="24"/>
              </w:rPr>
              <w:t>е</w:t>
            </w:r>
            <w:r w:rsidRPr="00BD28BA">
              <w:rPr>
                <w:szCs w:val="24"/>
              </w:rPr>
              <w:t>тов</w:t>
            </w:r>
            <w:r>
              <w:rPr>
                <w:szCs w:val="24"/>
              </w:rPr>
              <w:t>. Система добровольных сообщений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12.3</w:t>
            </w:r>
            <w:r>
              <w:rPr>
                <w:szCs w:val="24"/>
              </w:rPr>
              <w:t>.</w:t>
            </w:r>
            <w:r w:rsidRPr="00BD28BA">
              <w:rPr>
                <w:szCs w:val="24"/>
              </w:rPr>
              <w:t xml:space="preserve"> </w:t>
            </w:r>
            <w:r>
              <w:rPr>
                <w:szCs w:val="24"/>
              </w:rPr>
              <w:t>Ответственность пе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сонала в области 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095AD2" w:rsidTr="009F1B03">
        <w:tc>
          <w:tcPr>
            <w:tcW w:w="568" w:type="dxa"/>
            <w:vMerge w:val="restart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left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Раздел 13. Человеческий фа</w:t>
            </w:r>
            <w:r w:rsidRPr="00095AD2">
              <w:rPr>
                <w:b/>
                <w:szCs w:val="24"/>
              </w:rPr>
              <w:t>к</w:t>
            </w:r>
            <w:r w:rsidRPr="00095AD2">
              <w:rPr>
                <w:b/>
                <w:szCs w:val="24"/>
              </w:rPr>
              <w:t>тор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Зачет</w:t>
            </w: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13.1. Концепция влияния человеческого фактора в ави</w:t>
            </w:r>
            <w:r w:rsidRPr="00BD28BA">
              <w:rPr>
                <w:szCs w:val="24"/>
              </w:rPr>
              <w:t>а</w:t>
            </w:r>
            <w:r w:rsidRPr="00BD28BA">
              <w:rPr>
                <w:szCs w:val="24"/>
              </w:rPr>
              <w:t>ции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13.2. Факторы риска. </w:t>
            </w:r>
            <w:r>
              <w:rPr>
                <w:szCs w:val="24"/>
              </w:rPr>
              <w:t>«Гря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ная дюжина»</w:t>
            </w:r>
            <w:r w:rsidRPr="00BD28BA">
              <w:rPr>
                <w:szCs w:val="24"/>
              </w:rPr>
              <w:t xml:space="preserve"> человеческих ош</w:t>
            </w:r>
            <w:r w:rsidRPr="00BD28BA">
              <w:rPr>
                <w:szCs w:val="24"/>
              </w:rPr>
              <w:t>и</w:t>
            </w:r>
            <w:r w:rsidRPr="00BD28BA">
              <w:rPr>
                <w:szCs w:val="24"/>
              </w:rPr>
              <w:t>бок. Модель SHELL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BD28BA" w:rsidTr="009F1B03">
        <w:tc>
          <w:tcPr>
            <w:tcW w:w="568" w:type="dxa"/>
            <w:vMerge/>
            <w:shd w:val="clear" w:color="auto" w:fill="auto"/>
            <w:vAlign w:val="center"/>
          </w:tcPr>
          <w:p w:rsidR="00ED2AC9" w:rsidRPr="00BD28BA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13.3. </w:t>
            </w:r>
            <w:r w:rsidRPr="00CC20B5">
              <w:rPr>
                <w:szCs w:val="24"/>
              </w:rPr>
              <w:t>Основные принципы уч</w:t>
            </w:r>
            <w:r>
              <w:rPr>
                <w:szCs w:val="24"/>
              </w:rPr>
              <w:t>е</w:t>
            </w:r>
            <w:r w:rsidRPr="00CC20B5">
              <w:rPr>
                <w:szCs w:val="24"/>
              </w:rPr>
              <w:t>та человеческого фактора. Стандарты ИКАО и их реализ</w:t>
            </w:r>
            <w:r w:rsidRPr="00CC20B5">
              <w:rPr>
                <w:szCs w:val="24"/>
              </w:rPr>
              <w:t>а</w:t>
            </w:r>
            <w:r w:rsidRPr="00CC20B5">
              <w:rPr>
                <w:szCs w:val="24"/>
              </w:rPr>
              <w:t>ция на практике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szCs w:val="24"/>
              </w:rPr>
            </w:pPr>
          </w:p>
        </w:tc>
      </w:tr>
      <w:tr w:rsidR="00ED2AC9" w:rsidRPr="00095AD2" w:rsidTr="009F1B03">
        <w:tc>
          <w:tcPr>
            <w:tcW w:w="568" w:type="dxa"/>
            <w:shd w:val="clear" w:color="auto" w:fill="auto"/>
            <w:vAlign w:val="center"/>
          </w:tcPr>
          <w:p w:rsidR="00ED2AC9" w:rsidRPr="00095AD2" w:rsidRDefault="00ED2AC9" w:rsidP="009F1B03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left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Итоговый контроль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095AD2" w:rsidRDefault="00ED2AC9" w:rsidP="009F1B03">
            <w:pPr>
              <w:jc w:val="center"/>
              <w:rPr>
                <w:b/>
                <w:szCs w:val="24"/>
              </w:rPr>
            </w:pPr>
            <w:r w:rsidRPr="00095AD2">
              <w:rPr>
                <w:b/>
                <w:szCs w:val="24"/>
              </w:rPr>
              <w:t>Экзамен</w:t>
            </w:r>
          </w:p>
        </w:tc>
      </w:tr>
      <w:tr w:rsidR="00ED2AC9" w:rsidRPr="00BD28BA" w:rsidTr="009F1B03">
        <w:tc>
          <w:tcPr>
            <w:tcW w:w="568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D2AC9" w:rsidRPr="00BD28BA" w:rsidRDefault="00ED2AC9" w:rsidP="009F1B03">
            <w:pPr>
              <w:jc w:val="righ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ВСЕГО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80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48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32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D2AC9" w:rsidRPr="00BD28BA" w:rsidRDefault="00ED2AC9" w:rsidP="009F1B03">
            <w:pPr>
              <w:jc w:val="center"/>
              <w:rPr>
                <w:b/>
                <w:szCs w:val="24"/>
              </w:rPr>
            </w:pPr>
          </w:p>
        </w:tc>
      </w:tr>
    </w:tbl>
    <w:p w:rsidR="00ED2AC9" w:rsidRPr="00BD28BA" w:rsidRDefault="00ED2AC9" w:rsidP="00ED2AC9">
      <w:pPr>
        <w:rPr>
          <w:szCs w:val="24"/>
        </w:rPr>
      </w:pPr>
    </w:p>
    <w:sectPr w:rsidR="00ED2AC9" w:rsidRPr="00BD28BA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03" w:rsidRDefault="009F1B03">
      <w:r>
        <w:separator/>
      </w:r>
    </w:p>
  </w:endnote>
  <w:endnote w:type="continuationSeparator" w:id="0">
    <w:p w:rsidR="009F1B03" w:rsidRDefault="009F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3D" w:rsidRDefault="008D633D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3D" w:rsidRDefault="008D633D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8D633D" w:rsidRPr="006D5B6A" w:rsidRDefault="008D633D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03" w:rsidRDefault="009F1B03">
      <w:r>
        <w:separator/>
      </w:r>
    </w:p>
  </w:footnote>
  <w:footnote w:type="continuationSeparator" w:id="0">
    <w:p w:rsidR="009F1B03" w:rsidRDefault="009F1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8D633D" w:rsidRPr="00260921" w:rsidTr="0038576A">
      <w:tc>
        <w:tcPr>
          <w:tcW w:w="1951" w:type="dxa"/>
          <w:shd w:val="clear" w:color="auto" w:fill="auto"/>
          <w:vAlign w:val="center"/>
        </w:tcPr>
        <w:p w:rsidR="008D633D" w:rsidRPr="00260921" w:rsidRDefault="008D633D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8D633D" w:rsidRPr="00260921" w:rsidRDefault="008D633D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8D633D" w:rsidRPr="00260921" w:rsidRDefault="008D633D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8D633D" w:rsidRPr="00260921" w:rsidRDefault="008D633D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8D633D" w:rsidRDefault="008D633D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4338DA">
            <w:rPr>
              <w:color w:val="000000"/>
              <w:sz w:val="22"/>
              <w:szCs w:val="22"/>
            </w:rPr>
            <w:t>«Центровка и контроль загрузки воздушных судов.</w:t>
          </w:r>
          <w:r w:rsidRPr="004338DA">
            <w:rPr>
              <w:color w:val="000000"/>
              <w:sz w:val="22"/>
              <w:szCs w:val="22"/>
            </w:rPr>
            <w:br/>
            <w:t>Базовый курс»</w:t>
          </w:r>
        </w:p>
        <w:p w:rsidR="008D633D" w:rsidRPr="00260921" w:rsidRDefault="008D633D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8D633D" w:rsidRPr="00260921" w:rsidRDefault="008D633D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E739F" w:rsidRPr="000E739F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E739F" w:rsidRPr="000E739F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8D633D" w:rsidRPr="00044850" w:rsidRDefault="008D633D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8D633D" w:rsidTr="004C69A3">
      <w:tc>
        <w:tcPr>
          <w:tcW w:w="3085" w:type="dxa"/>
          <w:shd w:val="clear" w:color="auto" w:fill="auto"/>
          <w:vAlign w:val="center"/>
        </w:tcPr>
        <w:p w:rsidR="008D633D" w:rsidRDefault="008D633D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8D633D" w:rsidRDefault="008D633D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8D633D" w:rsidRDefault="008D633D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8D633D" w:rsidRDefault="008D633D" w:rsidP="00214A40">
    <w:pPr>
      <w:pStyle w:val="a9"/>
      <w:rPr>
        <w:lang w:val="en-US"/>
      </w:rPr>
    </w:pPr>
  </w:p>
  <w:p w:rsidR="008D633D" w:rsidRDefault="008D633D" w:rsidP="00214A40">
    <w:pPr>
      <w:pStyle w:val="a9"/>
      <w:rPr>
        <w:lang w:val="en-US"/>
      </w:rPr>
    </w:pPr>
  </w:p>
  <w:p w:rsidR="008D633D" w:rsidRPr="000A4334" w:rsidRDefault="008D633D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83071"/>
    <w:multiLevelType w:val="hybridMultilevel"/>
    <w:tmpl w:val="1430E1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1CA13CD"/>
    <w:multiLevelType w:val="hybridMultilevel"/>
    <w:tmpl w:val="A6E42B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3633"/>
    <w:multiLevelType w:val="hybridMultilevel"/>
    <w:tmpl w:val="1414C13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12B2938"/>
    <w:multiLevelType w:val="hybridMultilevel"/>
    <w:tmpl w:val="8DE07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9016F"/>
    <w:multiLevelType w:val="hybridMultilevel"/>
    <w:tmpl w:val="4D7C21E0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077718B"/>
    <w:multiLevelType w:val="hybridMultilevel"/>
    <w:tmpl w:val="6EFA05B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417"/>
    <w:multiLevelType w:val="hybridMultilevel"/>
    <w:tmpl w:val="0F8CB45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E5511A5"/>
    <w:multiLevelType w:val="hybridMultilevel"/>
    <w:tmpl w:val="15B6614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EA207D4"/>
    <w:multiLevelType w:val="hybridMultilevel"/>
    <w:tmpl w:val="FFBC77E0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4AE0FF9"/>
    <w:multiLevelType w:val="hybridMultilevel"/>
    <w:tmpl w:val="8DE07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45EB4"/>
    <w:multiLevelType w:val="hybridMultilevel"/>
    <w:tmpl w:val="E1B689A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ADC23AD"/>
    <w:multiLevelType w:val="hybridMultilevel"/>
    <w:tmpl w:val="D8B66C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B907FE8"/>
    <w:multiLevelType w:val="hybridMultilevel"/>
    <w:tmpl w:val="75A6D84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D7178"/>
    <w:multiLevelType w:val="hybridMultilevel"/>
    <w:tmpl w:val="A58452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48A5FF3"/>
    <w:multiLevelType w:val="hybridMultilevel"/>
    <w:tmpl w:val="624A4B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C10974"/>
    <w:multiLevelType w:val="hybridMultilevel"/>
    <w:tmpl w:val="B98A5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457FC"/>
    <w:multiLevelType w:val="hybridMultilevel"/>
    <w:tmpl w:val="45FE97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931F8"/>
    <w:multiLevelType w:val="hybridMultilevel"/>
    <w:tmpl w:val="42FE5B0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0"/>
  </w:num>
  <w:num w:numId="4">
    <w:abstractNumId w:val="28"/>
  </w:num>
  <w:num w:numId="5">
    <w:abstractNumId w:val="15"/>
  </w:num>
  <w:num w:numId="6">
    <w:abstractNumId w:val="32"/>
  </w:num>
  <w:num w:numId="7">
    <w:abstractNumId w:val="31"/>
  </w:num>
  <w:num w:numId="8">
    <w:abstractNumId w:val="11"/>
  </w:num>
  <w:num w:numId="9">
    <w:abstractNumId w:val="33"/>
  </w:num>
  <w:num w:numId="10">
    <w:abstractNumId w:val="25"/>
  </w:num>
  <w:num w:numId="11">
    <w:abstractNumId w:val="24"/>
  </w:num>
  <w:num w:numId="12">
    <w:abstractNumId w:val="5"/>
  </w:num>
  <w:num w:numId="13">
    <w:abstractNumId w:val="19"/>
  </w:num>
  <w:num w:numId="14">
    <w:abstractNumId w:val="10"/>
  </w:num>
  <w:num w:numId="15">
    <w:abstractNumId w:val="8"/>
  </w:num>
  <w:num w:numId="16">
    <w:abstractNumId w:val="20"/>
  </w:num>
  <w:num w:numId="17">
    <w:abstractNumId w:val="21"/>
  </w:num>
  <w:num w:numId="18">
    <w:abstractNumId w:val="9"/>
  </w:num>
  <w:num w:numId="19">
    <w:abstractNumId w:val="29"/>
  </w:num>
  <w:num w:numId="20">
    <w:abstractNumId w:val="0"/>
  </w:num>
  <w:num w:numId="21">
    <w:abstractNumId w:val="2"/>
  </w:num>
  <w:num w:numId="22">
    <w:abstractNumId w:val="6"/>
  </w:num>
  <w:num w:numId="23">
    <w:abstractNumId w:val="17"/>
  </w:num>
  <w:num w:numId="24">
    <w:abstractNumId w:val="13"/>
  </w:num>
  <w:num w:numId="25">
    <w:abstractNumId w:val="4"/>
  </w:num>
  <w:num w:numId="26">
    <w:abstractNumId w:val="14"/>
  </w:num>
  <w:num w:numId="27">
    <w:abstractNumId w:val="26"/>
  </w:num>
  <w:num w:numId="28">
    <w:abstractNumId w:val="16"/>
  </w:num>
  <w:num w:numId="29">
    <w:abstractNumId w:val="23"/>
  </w:num>
  <w:num w:numId="30">
    <w:abstractNumId w:val="22"/>
  </w:num>
  <w:num w:numId="31">
    <w:abstractNumId w:val="27"/>
  </w:num>
  <w:num w:numId="32">
    <w:abstractNumId w:val="18"/>
  </w:num>
  <w:num w:numId="33">
    <w:abstractNumId w:val="12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821"/>
    <w:rsid w:val="00016CCF"/>
    <w:rsid w:val="00021162"/>
    <w:rsid w:val="00021AB6"/>
    <w:rsid w:val="00025365"/>
    <w:rsid w:val="00041B47"/>
    <w:rsid w:val="00043319"/>
    <w:rsid w:val="00044850"/>
    <w:rsid w:val="000467DB"/>
    <w:rsid w:val="0004680E"/>
    <w:rsid w:val="00046BE3"/>
    <w:rsid w:val="00052D34"/>
    <w:rsid w:val="00054616"/>
    <w:rsid w:val="0005580E"/>
    <w:rsid w:val="00055A4E"/>
    <w:rsid w:val="000600B6"/>
    <w:rsid w:val="00061A6D"/>
    <w:rsid w:val="000640BA"/>
    <w:rsid w:val="000651F2"/>
    <w:rsid w:val="00070D8F"/>
    <w:rsid w:val="00071098"/>
    <w:rsid w:val="000729C1"/>
    <w:rsid w:val="000729C2"/>
    <w:rsid w:val="00075140"/>
    <w:rsid w:val="00077CE3"/>
    <w:rsid w:val="0008661D"/>
    <w:rsid w:val="0008707F"/>
    <w:rsid w:val="00090597"/>
    <w:rsid w:val="00091898"/>
    <w:rsid w:val="00095AD2"/>
    <w:rsid w:val="00096892"/>
    <w:rsid w:val="0009732B"/>
    <w:rsid w:val="000A0D66"/>
    <w:rsid w:val="000A15C3"/>
    <w:rsid w:val="000A3E80"/>
    <w:rsid w:val="000A4334"/>
    <w:rsid w:val="000A58F5"/>
    <w:rsid w:val="000A7B29"/>
    <w:rsid w:val="000B12A8"/>
    <w:rsid w:val="000B3EEA"/>
    <w:rsid w:val="000B4754"/>
    <w:rsid w:val="000B6D7E"/>
    <w:rsid w:val="000C18B5"/>
    <w:rsid w:val="000C46D5"/>
    <w:rsid w:val="000D307F"/>
    <w:rsid w:val="000E11EF"/>
    <w:rsid w:val="000E1F58"/>
    <w:rsid w:val="000E27C7"/>
    <w:rsid w:val="000E5D81"/>
    <w:rsid w:val="000E739F"/>
    <w:rsid w:val="000F1F10"/>
    <w:rsid w:val="000F789B"/>
    <w:rsid w:val="000F78D7"/>
    <w:rsid w:val="00101B25"/>
    <w:rsid w:val="001027B6"/>
    <w:rsid w:val="00104110"/>
    <w:rsid w:val="00113400"/>
    <w:rsid w:val="00115773"/>
    <w:rsid w:val="00116312"/>
    <w:rsid w:val="00124069"/>
    <w:rsid w:val="00124FB2"/>
    <w:rsid w:val="00130B64"/>
    <w:rsid w:val="00131F65"/>
    <w:rsid w:val="00134930"/>
    <w:rsid w:val="00135F32"/>
    <w:rsid w:val="00136F97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65E91"/>
    <w:rsid w:val="001713FA"/>
    <w:rsid w:val="001755D3"/>
    <w:rsid w:val="00177147"/>
    <w:rsid w:val="0018207A"/>
    <w:rsid w:val="00184391"/>
    <w:rsid w:val="00185CCE"/>
    <w:rsid w:val="0019048B"/>
    <w:rsid w:val="00195231"/>
    <w:rsid w:val="00197403"/>
    <w:rsid w:val="001A5482"/>
    <w:rsid w:val="001A6D83"/>
    <w:rsid w:val="001B5551"/>
    <w:rsid w:val="001C3488"/>
    <w:rsid w:val="001C3D1F"/>
    <w:rsid w:val="001C7865"/>
    <w:rsid w:val="001D2156"/>
    <w:rsid w:val="001D43B8"/>
    <w:rsid w:val="001D4A3D"/>
    <w:rsid w:val="001D73C4"/>
    <w:rsid w:val="001E0116"/>
    <w:rsid w:val="001E3EA6"/>
    <w:rsid w:val="001E7051"/>
    <w:rsid w:val="001F05FE"/>
    <w:rsid w:val="001F313B"/>
    <w:rsid w:val="00201188"/>
    <w:rsid w:val="0020159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58CA"/>
    <w:rsid w:val="00236743"/>
    <w:rsid w:val="0024047C"/>
    <w:rsid w:val="00240A4C"/>
    <w:rsid w:val="00242E7E"/>
    <w:rsid w:val="00244F1A"/>
    <w:rsid w:val="0024571C"/>
    <w:rsid w:val="00253ADF"/>
    <w:rsid w:val="00253D13"/>
    <w:rsid w:val="00256A95"/>
    <w:rsid w:val="00260921"/>
    <w:rsid w:val="002647F4"/>
    <w:rsid w:val="00267203"/>
    <w:rsid w:val="00272F54"/>
    <w:rsid w:val="00274B43"/>
    <w:rsid w:val="002764BF"/>
    <w:rsid w:val="0028067B"/>
    <w:rsid w:val="00284D50"/>
    <w:rsid w:val="00296972"/>
    <w:rsid w:val="00296E75"/>
    <w:rsid w:val="00297BEC"/>
    <w:rsid w:val="002A6F40"/>
    <w:rsid w:val="002A73D4"/>
    <w:rsid w:val="002B5631"/>
    <w:rsid w:val="002B5CA4"/>
    <w:rsid w:val="002C6B00"/>
    <w:rsid w:val="002D4670"/>
    <w:rsid w:val="002E0121"/>
    <w:rsid w:val="002E09FB"/>
    <w:rsid w:val="002E1D66"/>
    <w:rsid w:val="002E4CE2"/>
    <w:rsid w:val="002E54E8"/>
    <w:rsid w:val="002E5592"/>
    <w:rsid w:val="002E56CD"/>
    <w:rsid w:val="002E7489"/>
    <w:rsid w:val="002F302F"/>
    <w:rsid w:val="002F34A5"/>
    <w:rsid w:val="00305C30"/>
    <w:rsid w:val="00306FEC"/>
    <w:rsid w:val="0032279C"/>
    <w:rsid w:val="00322EC4"/>
    <w:rsid w:val="00330FC3"/>
    <w:rsid w:val="003322AC"/>
    <w:rsid w:val="003354CD"/>
    <w:rsid w:val="003361F9"/>
    <w:rsid w:val="003365B6"/>
    <w:rsid w:val="003404C6"/>
    <w:rsid w:val="003427DD"/>
    <w:rsid w:val="003509C2"/>
    <w:rsid w:val="003512C5"/>
    <w:rsid w:val="00352351"/>
    <w:rsid w:val="003541A6"/>
    <w:rsid w:val="00364331"/>
    <w:rsid w:val="00365662"/>
    <w:rsid w:val="00366D53"/>
    <w:rsid w:val="00372A8A"/>
    <w:rsid w:val="00375A22"/>
    <w:rsid w:val="00376FE0"/>
    <w:rsid w:val="003826F8"/>
    <w:rsid w:val="003831A6"/>
    <w:rsid w:val="0038576A"/>
    <w:rsid w:val="00387641"/>
    <w:rsid w:val="003906C8"/>
    <w:rsid w:val="003928D2"/>
    <w:rsid w:val="00397EA8"/>
    <w:rsid w:val="003A2AE7"/>
    <w:rsid w:val="003A6D5D"/>
    <w:rsid w:val="003B57EA"/>
    <w:rsid w:val="003B7F23"/>
    <w:rsid w:val="003C0DE0"/>
    <w:rsid w:val="003C2414"/>
    <w:rsid w:val="003C2E7E"/>
    <w:rsid w:val="003C3F07"/>
    <w:rsid w:val="003D0BD5"/>
    <w:rsid w:val="003D1631"/>
    <w:rsid w:val="003D190B"/>
    <w:rsid w:val="003D4AB5"/>
    <w:rsid w:val="003F0B6B"/>
    <w:rsid w:val="00400015"/>
    <w:rsid w:val="00400558"/>
    <w:rsid w:val="0040561E"/>
    <w:rsid w:val="00412B8D"/>
    <w:rsid w:val="004217B2"/>
    <w:rsid w:val="004234D6"/>
    <w:rsid w:val="00424780"/>
    <w:rsid w:val="00424E52"/>
    <w:rsid w:val="004338DA"/>
    <w:rsid w:val="00433EED"/>
    <w:rsid w:val="00434E11"/>
    <w:rsid w:val="00435423"/>
    <w:rsid w:val="00437FB2"/>
    <w:rsid w:val="0044504C"/>
    <w:rsid w:val="00445743"/>
    <w:rsid w:val="00450D73"/>
    <w:rsid w:val="00453A80"/>
    <w:rsid w:val="0045579F"/>
    <w:rsid w:val="00455BB3"/>
    <w:rsid w:val="00461A4F"/>
    <w:rsid w:val="00464482"/>
    <w:rsid w:val="00482BC1"/>
    <w:rsid w:val="00484023"/>
    <w:rsid w:val="00487CF7"/>
    <w:rsid w:val="004935BD"/>
    <w:rsid w:val="00496F4E"/>
    <w:rsid w:val="004A3F54"/>
    <w:rsid w:val="004B0AE2"/>
    <w:rsid w:val="004B3CCA"/>
    <w:rsid w:val="004B49CA"/>
    <w:rsid w:val="004B6C2F"/>
    <w:rsid w:val="004C69A3"/>
    <w:rsid w:val="004C75A9"/>
    <w:rsid w:val="004D5376"/>
    <w:rsid w:val="004D6FC0"/>
    <w:rsid w:val="004D6FF2"/>
    <w:rsid w:val="004E0EA3"/>
    <w:rsid w:val="004E1771"/>
    <w:rsid w:val="004E59D0"/>
    <w:rsid w:val="004E5E03"/>
    <w:rsid w:val="004F09B2"/>
    <w:rsid w:val="004F3962"/>
    <w:rsid w:val="004F5D29"/>
    <w:rsid w:val="004F7C3B"/>
    <w:rsid w:val="00501B23"/>
    <w:rsid w:val="00501B8A"/>
    <w:rsid w:val="0050427A"/>
    <w:rsid w:val="005042D5"/>
    <w:rsid w:val="005101AB"/>
    <w:rsid w:val="00510B4A"/>
    <w:rsid w:val="005118A7"/>
    <w:rsid w:val="00514D7E"/>
    <w:rsid w:val="00515220"/>
    <w:rsid w:val="00516194"/>
    <w:rsid w:val="005161C4"/>
    <w:rsid w:val="00516E86"/>
    <w:rsid w:val="00521A79"/>
    <w:rsid w:val="005235A3"/>
    <w:rsid w:val="0052516A"/>
    <w:rsid w:val="00526074"/>
    <w:rsid w:val="00530679"/>
    <w:rsid w:val="00530A41"/>
    <w:rsid w:val="00543DD6"/>
    <w:rsid w:val="00555E0B"/>
    <w:rsid w:val="00560A82"/>
    <w:rsid w:val="005634A0"/>
    <w:rsid w:val="00563815"/>
    <w:rsid w:val="00564224"/>
    <w:rsid w:val="0057457D"/>
    <w:rsid w:val="00576683"/>
    <w:rsid w:val="00576E03"/>
    <w:rsid w:val="00580826"/>
    <w:rsid w:val="00581A05"/>
    <w:rsid w:val="00582E33"/>
    <w:rsid w:val="00586411"/>
    <w:rsid w:val="005906D3"/>
    <w:rsid w:val="005927BF"/>
    <w:rsid w:val="00596D77"/>
    <w:rsid w:val="00596EC7"/>
    <w:rsid w:val="005A01B6"/>
    <w:rsid w:val="005A2813"/>
    <w:rsid w:val="005B387E"/>
    <w:rsid w:val="005E0915"/>
    <w:rsid w:val="005E0C5F"/>
    <w:rsid w:val="005E1B7F"/>
    <w:rsid w:val="005E2206"/>
    <w:rsid w:val="005E33AD"/>
    <w:rsid w:val="005E448D"/>
    <w:rsid w:val="005F6044"/>
    <w:rsid w:val="0060376E"/>
    <w:rsid w:val="006047C2"/>
    <w:rsid w:val="00604E0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13C9"/>
    <w:rsid w:val="00642CD9"/>
    <w:rsid w:val="00646E58"/>
    <w:rsid w:val="00647048"/>
    <w:rsid w:val="006624E0"/>
    <w:rsid w:val="006639DF"/>
    <w:rsid w:val="00670377"/>
    <w:rsid w:val="00671018"/>
    <w:rsid w:val="00676790"/>
    <w:rsid w:val="006800E6"/>
    <w:rsid w:val="00683EE3"/>
    <w:rsid w:val="00684282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700102"/>
    <w:rsid w:val="00711673"/>
    <w:rsid w:val="00712E1F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5736A"/>
    <w:rsid w:val="00763197"/>
    <w:rsid w:val="00771B1D"/>
    <w:rsid w:val="00780A01"/>
    <w:rsid w:val="007847B1"/>
    <w:rsid w:val="00785654"/>
    <w:rsid w:val="00790268"/>
    <w:rsid w:val="007A2034"/>
    <w:rsid w:val="007A20F1"/>
    <w:rsid w:val="007A2925"/>
    <w:rsid w:val="007A3EB0"/>
    <w:rsid w:val="007B4576"/>
    <w:rsid w:val="007C0EA2"/>
    <w:rsid w:val="007C3B96"/>
    <w:rsid w:val="007D17D4"/>
    <w:rsid w:val="007D3E4D"/>
    <w:rsid w:val="007E0C6F"/>
    <w:rsid w:val="007E37C6"/>
    <w:rsid w:val="00800438"/>
    <w:rsid w:val="008018F5"/>
    <w:rsid w:val="00803ABE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B617F"/>
    <w:rsid w:val="008C5590"/>
    <w:rsid w:val="008D633D"/>
    <w:rsid w:val="008D7E79"/>
    <w:rsid w:val="008E0BD4"/>
    <w:rsid w:val="008E3C24"/>
    <w:rsid w:val="008E410E"/>
    <w:rsid w:val="008E72A8"/>
    <w:rsid w:val="008E751E"/>
    <w:rsid w:val="008F2CAE"/>
    <w:rsid w:val="008F4146"/>
    <w:rsid w:val="008F4795"/>
    <w:rsid w:val="008F4F16"/>
    <w:rsid w:val="008F684D"/>
    <w:rsid w:val="00902006"/>
    <w:rsid w:val="00906758"/>
    <w:rsid w:val="00910C60"/>
    <w:rsid w:val="00912D53"/>
    <w:rsid w:val="009153AC"/>
    <w:rsid w:val="0091617F"/>
    <w:rsid w:val="00920BB3"/>
    <w:rsid w:val="00926E80"/>
    <w:rsid w:val="00930C09"/>
    <w:rsid w:val="009328CD"/>
    <w:rsid w:val="00937A22"/>
    <w:rsid w:val="00942F2F"/>
    <w:rsid w:val="009433D3"/>
    <w:rsid w:val="00944504"/>
    <w:rsid w:val="009518CD"/>
    <w:rsid w:val="00951968"/>
    <w:rsid w:val="00960EF6"/>
    <w:rsid w:val="00961BCC"/>
    <w:rsid w:val="00962030"/>
    <w:rsid w:val="009626E7"/>
    <w:rsid w:val="009652BA"/>
    <w:rsid w:val="00966C2A"/>
    <w:rsid w:val="00970ECA"/>
    <w:rsid w:val="009777CB"/>
    <w:rsid w:val="0098450D"/>
    <w:rsid w:val="009923BC"/>
    <w:rsid w:val="00995DEE"/>
    <w:rsid w:val="00997916"/>
    <w:rsid w:val="00997FC3"/>
    <w:rsid w:val="009A4F6B"/>
    <w:rsid w:val="009A5F8B"/>
    <w:rsid w:val="009A6697"/>
    <w:rsid w:val="009B3374"/>
    <w:rsid w:val="009B509A"/>
    <w:rsid w:val="009C453D"/>
    <w:rsid w:val="009C79C5"/>
    <w:rsid w:val="009D144F"/>
    <w:rsid w:val="009D4F18"/>
    <w:rsid w:val="009D5B37"/>
    <w:rsid w:val="009D60FC"/>
    <w:rsid w:val="009E12AD"/>
    <w:rsid w:val="009E3C9B"/>
    <w:rsid w:val="009F033B"/>
    <w:rsid w:val="009F1B03"/>
    <w:rsid w:val="00A0016F"/>
    <w:rsid w:val="00A0218E"/>
    <w:rsid w:val="00A07590"/>
    <w:rsid w:val="00A139B1"/>
    <w:rsid w:val="00A156DC"/>
    <w:rsid w:val="00A15DAF"/>
    <w:rsid w:val="00A250BA"/>
    <w:rsid w:val="00A2519B"/>
    <w:rsid w:val="00A27450"/>
    <w:rsid w:val="00A30463"/>
    <w:rsid w:val="00A32146"/>
    <w:rsid w:val="00A34D15"/>
    <w:rsid w:val="00A36AFB"/>
    <w:rsid w:val="00A36D92"/>
    <w:rsid w:val="00A42CFE"/>
    <w:rsid w:val="00A45BCC"/>
    <w:rsid w:val="00A506E2"/>
    <w:rsid w:val="00A5153C"/>
    <w:rsid w:val="00A60211"/>
    <w:rsid w:val="00A63364"/>
    <w:rsid w:val="00A64AA5"/>
    <w:rsid w:val="00A64ADD"/>
    <w:rsid w:val="00A7375F"/>
    <w:rsid w:val="00A73C7A"/>
    <w:rsid w:val="00A84CFC"/>
    <w:rsid w:val="00A93363"/>
    <w:rsid w:val="00A93676"/>
    <w:rsid w:val="00A93B70"/>
    <w:rsid w:val="00A9781C"/>
    <w:rsid w:val="00AA2529"/>
    <w:rsid w:val="00AB3A1B"/>
    <w:rsid w:val="00AB4743"/>
    <w:rsid w:val="00AB67C7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4077"/>
    <w:rsid w:val="00B062CE"/>
    <w:rsid w:val="00B10F44"/>
    <w:rsid w:val="00B13837"/>
    <w:rsid w:val="00B158F2"/>
    <w:rsid w:val="00B202EB"/>
    <w:rsid w:val="00B20D5D"/>
    <w:rsid w:val="00B210DA"/>
    <w:rsid w:val="00B22E5D"/>
    <w:rsid w:val="00B25823"/>
    <w:rsid w:val="00B32324"/>
    <w:rsid w:val="00B37A74"/>
    <w:rsid w:val="00B4207B"/>
    <w:rsid w:val="00B42333"/>
    <w:rsid w:val="00B46503"/>
    <w:rsid w:val="00B53236"/>
    <w:rsid w:val="00B6299E"/>
    <w:rsid w:val="00B640FB"/>
    <w:rsid w:val="00B73CCA"/>
    <w:rsid w:val="00B75ECF"/>
    <w:rsid w:val="00B77B4E"/>
    <w:rsid w:val="00B910D9"/>
    <w:rsid w:val="00B9139F"/>
    <w:rsid w:val="00B9429C"/>
    <w:rsid w:val="00B94480"/>
    <w:rsid w:val="00B96486"/>
    <w:rsid w:val="00B96C8B"/>
    <w:rsid w:val="00B97AB1"/>
    <w:rsid w:val="00BA2D49"/>
    <w:rsid w:val="00BA3ECC"/>
    <w:rsid w:val="00BA50C8"/>
    <w:rsid w:val="00BA6398"/>
    <w:rsid w:val="00BC38AD"/>
    <w:rsid w:val="00BC46DE"/>
    <w:rsid w:val="00BD28BA"/>
    <w:rsid w:val="00BE0AD6"/>
    <w:rsid w:val="00BE2428"/>
    <w:rsid w:val="00BE3FBD"/>
    <w:rsid w:val="00BF0ED8"/>
    <w:rsid w:val="00BF522E"/>
    <w:rsid w:val="00BF6C5F"/>
    <w:rsid w:val="00C022A0"/>
    <w:rsid w:val="00C03BA0"/>
    <w:rsid w:val="00C06960"/>
    <w:rsid w:val="00C12E19"/>
    <w:rsid w:val="00C22179"/>
    <w:rsid w:val="00C37B70"/>
    <w:rsid w:val="00C4608F"/>
    <w:rsid w:val="00C467B3"/>
    <w:rsid w:val="00C47763"/>
    <w:rsid w:val="00C5228E"/>
    <w:rsid w:val="00C527EB"/>
    <w:rsid w:val="00C5606A"/>
    <w:rsid w:val="00C56CCD"/>
    <w:rsid w:val="00C57C3E"/>
    <w:rsid w:val="00C60EB5"/>
    <w:rsid w:val="00C64AA8"/>
    <w:rsid w:val="00C6557D"/>
    <w:rsid w:val="00C6621B"/>
    <w:rsid w:val="00C7081B"/>
    <w:rsid w:val="00C733F5"/>
    <w:rsid w:val="00C766A7"/>
    <w:rsid w:val="00C7690E"/>
    <w:rsid w:val="00C8555B"/>
    <w:rsid w:val="00C87AB0"/>
    <w:rsid w:val="00C91A0A"/>
    <w:rsid w:val="00C9279A"/>
    <w:rsid w:val="00C970A4"/>
    <w:rsid w:val="00CA0710"/>
    <w:rsid w:val="00CA07BD"/>
    <w:rsid w:val="00CA15AD"/>
    <w:rsid w:val="00CA33CF"/>
    <w:rsid w:val="00CB0950"/>
    <w:rsid w:val="00CB48B7"/>
    <w:rsid w:val="00CC16DD"/>
    <w:rsid w:val="00CC20B5"/>
    <w:rsid w:val="00CC279D"/>
    <w:rsid w:val="00CC27A5"/>
    <w:rsid w:val="00CC35DF"/>
    <w:rsid w:val="00CC3AD4"/>
    <w:rsid w:val="00CC3B89"/>
    <w:rsid w:val="00CC3F63"/>
    <w:rsid w:val="00CC4424"/>
    <w:rsid w:val="00CC56F2"/>
    <w:rsid w:val="00CD00F5"/>
    <w:rsid w:val="00CD07A9"/>
    <w:rsid w:val="00CE1136"/>
    <w:rsid w:val="00CE70E1"/>
    <w:rsid w:val="00CF2F1F"/>
    <w:rsid w:val="00CF4660"/>
    <w:rsid w:val="00CF75DA"/>
    <w:rsid w:val="00D013B6"/>
    <w:rsid w:val="00D07CF6"/>
    <w:rsid w:val="00D1256F"/>
    <w:rsid w:val="00D13247"/>
    <w:rsid w:val="00D1460D"/>
    <w:rsid w:val="00D148DC"/>
    <w:rsid w:val="00D1518D"/>
    <w:rsid w:val="00D171C2"/>
    <w:rsid w:val="00D26737"/>
    <w:rsid w:val="00D35CA9"/>
    <w:rsid w:val="00D4201C"/>
    <w:rsid w:val="00D423E8"/>
    <w:rsid w:val="00D46EB4"/>
    <w:rsid w:val="00D55353"/>
    <w:rsid w:val="00D5619E"/>
    <w:rsid w:val="00D611C1"/>
    <w:rsid w:val="00D64D73"/>
    <w:rsid w:val="00D6728C"/>
    <w:rsid w:val="00D85B54"/>
    <w:rsid w:val="00D871B3"/>
    <w:rsid w:val="00D92E3E"/>
    <w:rsid w:val="00D936DC"/>
    <w:rsid w:val="00DA00FA"/>
    <w:rsid w:val="00DA19DF"/>
    <w:rsid w:val="00DA42ED"/>
    <w:rsid w:val="00DA4B72"/>
    <w:rsid w:val="00DA548B"/>
    <w:rsid w:val="00DA5E6E"/>
    <w:rsid w:val="00DB4C2D"/>
    <w:rsid w:val="00DB4C85"/>
    <w:rsid w:val="00DB59EF"/>
    <w:rsid w:val="00DB78EF"/>
    <w:rsid w:val="00DC3FED"/>
    <w:rsid w:val="00DC4497"/>
    <w:rsid w:val="00DC5981"/>
    <w:rsid w:val="00DD0271"/>
    <w:rsid w:val="00DD46FC"/>
    <w:rsid w:val="00DD66E3"/>
    <w:rsid w:val="00DD67DA"/>
    <w:rsid w:val="00DE0F2E"/>
    <w:rsid w:val="00DE3341"/>
    <w:rsid w:val="00DE377A"/>
    <w:rsid w:val="00DE669C"/>
    <w:rsid w:val="00DE72C8"/>
    <w:rsid w:val="00DE7964"/>
    <w:rsid w:val="00DF3939"/>
    <w:rsid w:val="00DF4113"/>
    <w:rsid w:val="00DF4887"/>
    <w:rsid w:val="00DF5DA0"/>
    <w:rsid w:val="00E01106"/>
    <w:rsid w:val="00E04F51"/>
    <w:rsid w:val="00E05D68"/>
    <w:rsid w:val="00E06B13"/>
    <w:rsid w:val="00E21193"/>
    <w:rsid w:val="00E21E1D"/>
    <w:rsid w:val="00E229BF"/>
    <w:rsid w:val="00E23A61"/>
    <w:rsid w:val="00E30A40"/>
    <w:rsid w:val="00E41F04"/>
    <w:rsid w:val="00E46293"/>
    <w:rsid w:val="00E475BE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00AC"/>
    <w:rsid w:val="00E921AD"/>
    <w:rsid w:val="00E93A6B"/>
    <w:rsid w:val="00EA3A55"/>
    <w:rsid w:val="00EA7DF4"/>
    <w:rsid w:val="00EB6618"/>
    <w:rsid w:val="00EC5A7D"/>
    <w:rsid w:val="00EC6D76"/>
    <w:rsid w:val="00EC7E12"/>
    <w:rsid w:val="00ED0D06"/>
    <w:rsid w:val="00ED24AD"/>
    <w:rsid w:val="00ED25C6"/>
    <w:rsid w:val="00ED2AC9"/>
    <w:rsid w:val="00ED7BCC"/>
    <w:rsid w:val="00EE088B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4512"/>
    <w:rsid w:val="00F45378"/>
    <w:rsid w:val="00F53561"/>
    <w:rsid w:val="00F65168"/>
    <w:rsid w:val="00F66376"/>
    <w:rsid w:val="00F66424"/>
    <w:rsid w:val="00F7323C"/>
    <w:rsid w:val="00F749DC"/>
    <w:rsid w:val="00F75B0C"/>
    <w:rsid w:val="00F7609A"/>
    <w:rsid w:val="00F76DC3"/>
    <w:rsid w:val="00F77B05"/>
    <w:rsid w:val="00F77CF7"/>
    <w:rsid w:val="00F8340A"/>
    <w:rsid w:val="00FA645D"/>
    <w:rsid w:val="00FB0D90"/>
    <w:rsid w:val="00FB4F8F"/>
    <w:rsid w:val="00FC18DC"/>
    <w:rsid w:val="00FC2CCC"/>
    <w:rsid w:val="00FC736D"/>
    <w:rsid w:val="00FD073C"/>
    <w:rsid w:val="00FD0CB5"/>
    <w:rsid w:val="00FD13C4"/>
    <w:rsid w:val="00FD47B0"/>
    <w:rsid w:val="00FD47D7"/>
    <w:rsid w:val="00FE3625"/>
    <w:rsid w:val="00FE4162"/>
    <w:rsid w:val="00FF05CB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F3724DF-A4A0-438C-9C8A-04A07EE2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044850"/>
    <w:pPr>
      <w:keepNext/>
      <w:jc w:val="center"/>
      <w:outlineLvl w:val="0"/>
    </w:pPr>
    <w:rPr>
      <w:b/>
      <w:kern w:val="2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044850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 w:val="x-none" w:eastAsia="x-none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E0BA-EFE1-40D2-B5BF-B96146C3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2018-11-28T06:54:00Z</cp:lastPrinted>
  <dcterms:created xsi:type="dcterms:W3CDTF">2020-08-14T14:55:00Z</dcterms:created>
  <dcterms:modified xsi:type="dcterms:W3CDTF">2020-08-14T14:55:00Z</dcterms:modified>
</cp:coreProperties>
</file>