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lineRule="exact"/>
        <w:jc w:val="center"/>
      </w:pPr>
      <w:r>
        <w:rPr>
          <w:rFonts w:ascii="Times New Roman" w:cs="Times New Roman" w:eastAsia="Times New Roman" w:hAnsi="Times New Roman"/>
          <w:b/>
          <w:bCs/>
          <w:sz w:val="24"/>
          <w:szCs w:val="24"/>
        </w:rPr>
        <w:t xml:space="preserve">IN THE DISTRICT COURT IN AND FOR {{ county_upper }} COUNTY</w:t>
      </w:r>
    </w:p>
    <w:p>
      <w:pPr>
        <w:spacing w:line="240" w:lineRule="exact"/>
        <w:jc w:val="center"/>
      </w:pPr>
      <w:r>
        <w:rPr>
          <w:rFonts w:ascii="Times New Roman" w:cs="Times New Roman" w:eastAsia="Times New Roman" w:hAnsi="Times New Roman"/>
          <w:b/>
          <w:bCs/>
          <w:sz w:val="24"/>
          <w:szCs w:val="24"/>
        </w:rPr>
        <w:t xml:space="preserve">STATE OF OKLAHOMA</w:t>
      </w:r>
    </w:p>
    <w:p>
      <w:pPr>
        <w:spacing w:line="240" w:lineRule="exact"/>
      </w:pPr>
      <w:r>
        <w:rPr>
          <w:rFonts w:ascii="Times New Roman" w:cs="Times New Roman" w:eastAsia="Times New Roman" w:hAnsi="Times New Roman"/>
          <w:b w:val="false"/>
          <w:bCs w:val="false"/>
          <w:sz w:val="24"/>
          <w:szCs w:val="24"/>
        </w:rPr>
        <w:t xml:space="preserve"/>
      </w:r>
    </w:p>
    <w:p>
      <w:pPr>
        <w:spacing w:line="240" w:lineRule="exact"/>
      </w:pPr>
      <w:r>
        <w:rPr>
          <w:rFonts w:ascii="Times New Roman" w:cs="Times New Roman" w:eastAsia="Times New Roman" w:hAnsi="Times New Roman"/>
          <w:b w:val="false"/>
          <w:bCs w:val="false"/>
          <w:sz w:val="24"/>
          <w:szCs w:val="24"/>
        </w:rPr>
        <w:t xml:space="preserve"/>
      </w:r>
    </w:p>
    <w:p>
      <w:pPr>
        <w:spacing w:line="240" w:lineRule="exact"/>
      </w:pPr>
      <w:r>
        <w:rPr>
          <w:rFonts w:ascii="Times New Roman" w:cs="Times New Roman" w:eastAsia="Times New Roman" w:hAnsi="Times New Roman"/>
          <w:b w:val="false"/>
          <w:bCs w:val="false"/>
          <w:sz w:val="24"/>
          <w:szCs w:val="24"/>
        </w:rPr>
        <w:t xml:space="preserve">In the Matter of the Adoption of</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w:t>
      </w:r>
    </w:p>
    <w:p>
      <w:pPr>
        <w:spacing w:line="240" w:lineRule="exact"/>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w:t>
      </w:r>
    </w:p>
    <w:p>
      <w:pPr>
        <w:spacing w:line="240" w:lineRule="exact"/>
      </w:pPr>
      <w:r>
        <w:rPr>
          <w:rFonts w:ascii="Times New Roman" w:cs="Times New Roman" w:eastAsia="Times New Roman" w:hAnsi="Times New Roman"/>
          <w:b w:val="false"/>
          <w:bCs w:val="false"/>
          <w:sz w:val="24"/>
          <w:szCs w:val="24"/>
        </w:rPr>
        <w:t xml:space="preserve">{{ child1_name_upper }}, dob: {{ child1_dob }},</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w:t>
      </w:r>
    </w:p>
    <w:p>
      <w:pPr>
        <w:spacing w:line="240" w:lineRule="exact"/>
      </w:pPr>
      <w:r>
        <w:rPr>
          <w:rFonts w:ascii="Times New Roman" w:cs="Times New Roman" w:eastAsia="Times New Roman" w:hAnsi="Times New Roman"/>
          <w:b w:val="false"/>
          <w:bCs w:val="false"/>
          <w:sz w:val="24"/>
          <w:szCs w:val="24"/>
        </w:rPr>
        <w:t xml:space="preserve">And</w:t>
      </w:r>
    </w:p>
    <w:p>
      <w:pPr>
        <w:spacing w:line="240" w:lineRule="exact"/>
      </w:pPr>
      <w:r>
        <w:rPr>
          <w:rFonts w:ascii="Times New Roman" w:cs="Times New Roman" w:eastAsia="Times New Roman" w:hAnsi="Times New Roman"/>
          <w:b w:val="false"/>
          <w:bCs w:val="false"/>
          <w:sz w:val="24"/>
          <w:szCs w:val="24"/>
        </w:rPr>
        <w:t xml:space="preserve">{{ child2_name_upper }}, dob: {{ child2_dob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 No. {{ case_number }}</w:t>
      </w:r>
    </w:p>
    <w:p>
      <w:pPr>
        <w:spacing w:line="240" w:lineRule="exact"/>
      </w:pPr>
      <w:r>
        <w:rPr>
          <w:rFonts w:ascii="Times New Roman" w:cs="Times New Roman" w:eastAsia="Times New Roman" w:hAnsi="Times New Roman"/>
          <w:b w:val="false"/>
          <w:bCs w:val="false"/>
          <w:sz w:val="24"/>
          <w:szCs w:val="24"/>
        </w:rPr>
        <w:t xml:space="preserve">Minor Children.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w:t>
      </w:r>
    </w:p>
    <w:p>
      <w:pPr>
        <w:spacing w:line="240" w:lineRule="exact"/>
      </w:pPr>
      <w:r>
        <w:rPr>
          <w:rFonts w:ascii="Times New Roman" w:cs="Times New Roman" w:eastAsia="Times New Roman" w:hAnsi="Times New Roman"/>
          <w:b w:val="false"/>
          <w:bCs w:val="false"/>
          <w:sz w:val="24"/>
          <w:szCs w:val="24"/>
        </w:rPr>
        <w:t xml:space="preserve"/>
      </w:r>
    </w:p>
    <w:p>
      <w:pPr>
        <w:spacing w:line="240" w:lineRule="exact"/>
        <w:jc w:val="center"/>
      </w:pPr>
      <w:r>
        <w:rPr>
          <w:rFonts w:ascii="Times New Roman" w:cs="Times New Roman" w:eastAsia="Times New Roman" w:hAnsi="Times New Roman"/>
          <w:b/>
          <w:bCs/>
          <w:sz w:val="24"/>
          <w:szCs w:val="24"/>
          <w:u w:val="single"/>
        </w:rPr>
        <w:t xml:space="preserve">PETITION FOR ADOPTION</w:t>
      </w:r>
    </w:p>
    <w:p>
      <w:pPr>
        <w:spacing w:line="240" w:lineRule="exact"/>
      </w:pPr>
      <w:r>
        <w:rPr>
          <w:rFonts w:ascii="Times New Roman" w:cs="Times New Roman" w:eastAsia="Times New Roman" w:hAnsi="Times New Roman"/>
          <w:b w:val="false"/>
          <w:bCs w:val="false"/>
          <w:sz w:val="24"/>
          <w:szCs w:val="24"/>
        </w:rPr>
        <w:t xml:space="preserve"/>
      </w:r>
    </w:p>
    <w:p>
      <w:pPr>
        <w:spacing w:line="480" w:lineRule="auto"/>
        <w:ind w:firstLine="1440"/>
        <w:jc w:val="both"/>
      </w:pPr>
      <w:r>
        <w:rPr>
          <w:rFonts w:ascii="Times New Roman" w:cs="Times New Roman" w:eastAsia="Times New Roman" w:hAnsi="Times New Roman"/>
          <w:b w:val="false"/>
          <w:bCs w:val="false"/>
          <w:sz w:val="24"/>
          <w:szCs w:val="24"/>
        </w:rPr>
        <w:t xml:space="preserve">Comes now {{ petitioner1_name }}, and respectfully alleges and states as follows:</w:t>
      </w:r>
    </w:p>
    <w:p>
      <w:pPr>
        <w:spacing w:line="480" w:lineRule="auto"/>
        <w:ind w:firstLine="1440"/>
        <w:jc w:val="both"/>
      </w:pPr>
      <w:r>
        <w:rPr>
          <w:rFonts w:ascii="Times New Roman" w:cs="Times New Roman" w:eastAsia="Times New Roman" w:hAnsi="Times New Roman"/>
          <w:b w:val="false"/>
          <w:bCs w:val="false"/>
          <w:sz w:val="24"/>
          <w:szCs w:val="24"/>
        </w:rPr>
        <w:t xml:space="preserve">1.	That the Petitioner has been a resident of {{ county }} County, State of Oklahoma, for at least six (6) consecutive months prior to the filing of this Petition and there is available in this state substantial evidence concerning the minors' present and future care; Further, this Court has proper venue over this matter pursuant to Title 10 O.S. sec. 7502-1.2.</w:t>
      </w:r>
    </w:p>
    <w:p>
      <w:pPr>
        <w:spacing w:line="480" w:lineRule="auto"/>
        <w:ind w:firstLine="1440"/>
        <w:jc w:val="both"/>
      </w:pPr>
      <w:r>
        <w:rPr>
          <w:rFonts w:ascii="Times New Roman" w:cs="Times New Roman" w:eastAsia="Times New Roman" w:hAnsi="Times New Roman"/>
          <w:b w:val="false"/>
          <w:bCs w:val="false"/>
          <w:sz w:val="24"/>
          <w:szCs w:val="24"/>
        </w:rPr>
        <w:t xml:space="preserve">2.	That your Petitioner is unmarried, and that the Petitioner's present address is {{ petitioner1_address }}.</w:t>
      </w:r>
    </w:p>
    <w:p>
      <w:pPr>
        <w:spacing w:line="480" w:lineRule="auto"/>
        <w:ind w:firstLine="1440"/>
        <w:jc w:val="both"/>
      </w:pPr>
      <w:r>
        <w:rPr>
          <w:rFonts w:ascii="Times New Roman" w:cs="Times New Roman" w:eastAsia="Times New Roman" w:hAnsi="Times New Roman"/>
          <w:b w:val="false"/>
          <w:bCs w:val="false"/>
          <w:sz w:val="24"/>
          <w:szCs w:val="24"/>
        </w:rPr>
        <w:t xml:space="preserve">3.	That the child, {{ child1_name }}, is a {{ child1_race }} {{ child1_gender }} child, who was born on the {{ child1_birth_day }} day of {{ child1_birth_month }}, {{ child1_birth_year }}, at {{ child1_birth_place }}, in the City of {{ child1_birth_city }}, {{ child1_birth_county }} County, State of {{ child1_birth_state }}. That the child, {{ child2_name }}, is a {{ child2_race }} {{ child2_gender }} child, who was born on the {{ child2_birth_day }} day of {{ child2_birth_month }}, {{ child2_birth_year }}, at {{ child2_birth_place }}, in the City of {{ child2_birth_city }}, {{ child2_birth_county }} County, State of {{ child2_birth_state }}.</w:t>
      </w:r>
    </w:p>
    <w:p>
      <w:pPr>
        <w:spacing w:line="480" w:lineRule="auto"/>
        <w:ind w:firstLine="1440"/>
        <w:jc w:val="both"/>
      </w:pPr>
      <w:r>
        <w:rPr>
          <w:rFonts w:ascii="Times New Roman" w:cs="Times New Roman" w:eastAsia="Times New Roman" w:hAnsi="Times New Roman"/>
          <w:b w:val="false"/>
          <w:bCs w:val="false"/>
          <w:sz w:val="24"/>
          <w:szCs w:val="24"/>
        </w:rPr>
        <w:t xml:space="preserve">4.	That the Petitioner, {{ petitioner1_name }}, is a {{ petitioner1_race }} {{ petitioner1_gender }} who was born on the {{ petitioner1_birth_day }} day of {{ petitioner1_birth_month }}, {{ petitioner1_birth_year }}, in {{ petitioner1_birth_state }} and is now {{ petitioner1_age }} years of age.</w:t>
      </w:r>
    </w:p>
    <w:p>
      <w:pPr>
        <w:spacing w:line="480" w:lineRule="auto"/>
        <w:ind w:firstLine="1440"/>
        <w:jc w:val="both"/>
      </w:pPr>
      <w:r>
        <w:rPr>
          <w:rFonts w:ascii="Times New Roman" w:cs="Times New Roman" w:eastAsia="Times New Roman" w:hAnsi="Times New Roman"/>
          <w:b w:val="false"/>
          <w:bCs w:val="false"/>
          <w:sz w:val="24"/>
          <w:szCs w:val="24"/>
        </w:rPr>
        <w:t xml:space="preserve">5.	That your Petitioner desires to adopt {{ child1_name }} and {{ child2_name }} and desires to change their names as follows:{% if name_change %} from {{ child1_name }} to the name of {{ child1_new_name }}{% endif %}{% if name_change_child2 %} and from {{ child2_name }} to the name of {{ child2_new_name }}{% endif %}{% if not name_change and not name_change_child2 %} the Petitioner does not desire a name change for either child{% endif %}.</w:t>
      </w:r>
    </w:p>
    <w:p>
      <w:pPr>
        <w:spacing w:line="480" w:lineRule="auto"/>
        <w:ind w:firstLine="1440"/>
        <w:jc w:val="both"/>
      </w:pPr>
      <w:r>
        <w:rPr>
          <w:rFonts w:ascii="Times New Roman" w:cs="Times New Roman" w:eastAsia="Times New Roman" w:hAnsi="Times New Roman"/>
          <w:b w:val="false"/>
          <w:bCs w:val="false"/>
          <w:sz w:val="24"/>
          <w:szCs w:val="24"/>
        </w:rPr>
        <w:t xml:space="preserve">6.	That the children are in the legal custody of the Department of Human Services pursuant to a juvenile deprived action filed in the District Court of {{ deprived_action_county }} County, State of Oklahoma. That the Petitioner obtained placement of the minor children on the {{ foster_placement_date }}, and the minors have resided with the Petitioner since that time.</w:t>
      </w:r>
    </w:p>
    <w:p>
      <w:pPr>
        <w:spacing w:line="480" w:lineRule="auto"/>
        <w:ind w:firstLine="1440"/>
        <w:jc w:val="both"/>
      </w:pPr>
      <w:r>
        <w:rPr>
          <w:rFonts w:ascii="Times New Roman" w:cs="Times New Roman" w:eastAsia="Times New Roman" w:hAnsi="Times New Roman"/>
          <w:b w:val="false"/>
          <w:bCs w:val="false"/>
          <w:sz w:val="24"/>
          <w:szCs w:val="24"/>
        </w:rPr>
        <w:t xml:space="preserve">7.	That the minor children may each receive a subsidy from the Department of Human Services, but possess no other real or personal property except for clothing and personal effects of nominal value. That a copy of the subsidy agreement from the Department of Human Services will be filed herein.</w:t>
      </w:r>
    </w:p>
    <w:p>
      <w:pPr>
        <w:spacing w:line="480" w:lineRule="auto"/>
        <w:ind w:firstLine="1440"/>
        <w:jc w:val="both"/>
      </w:pPr>
      <w:r>
        <w:rPr>
          <w:rFonts w:ascii="Times New Roman" w:cs="Times New Roman" w:eastAsia="Times New Roman" w:hAnsi="Times New Roman"/>
          <w:b w:val="false"/>
          <w:bCs w:val="false"/>
          <w:sz w:val="24"/>
          <w:szCs w:val="24"/>
        </w:rPr>
        <w:t xml:space="preserve">8.	That your Petitioner desires to adopt said children as the Petitioner's own lawful children and desires that the relationship of parent and child be fully established between said Petitioner and said children.</w:t>
      </w:r>
    </w:p>
    <w:p>
      <w:pPr>
        <w:spacing w:line="480" w:lineRule="auto"/>
        <w:ind w:firstLine="1440"/>
        <w:jc w:val="both"/>
      </w:pPr>
      <w:r>
        <w:rPr>
          <w:rFonts w:ascii="Times New Roman" w:cs="Times New Roman" w:eastAsia="Times New Roman" w:hAnsi="Times New Roman"/>
          <w:b w:val="false"/>
          <w:bCs w:val="false"/>
          <w:sz w:val="24"/>
          <w:szCs w:val="24"/>
        </w:rPr>
        <w:t xml:space="preserve">9.	That the Home Study for the Petitioner is completed and has been filed herein and it is in the best interest of the minor children that the Court waive the entry of an Interlocutory Decree and the waiting period for (6) months as specifically provided for in Title 10 O.S. Sec. 7505-6.3, known as the Uniform Adoption Act of the State of Oklahoma and that a Final Decree of Adoption should be approved by this Court as soon as possible.</w:t>
      </w:r>
    </w:p>
    <w:p>
      <w:pPr>
        <w:spacing w:line="480" w:lineRule="auto"/>
        <w:ind w:firstLine="1440"/>
        <w:jc w:val="both"/>
      </w:pPr>
      <w:r>
        <w:rPr>
          <w:rFonts w:ascii="Times New Roman" w:cs="Times New Roman" w:eastAsia="Times New Roman" w:hAnsi="Times New Roman"/>
          <w:b w:val="false"/>
          <w:bCs w:val="false"/>
          <w:sz w:val="24"/>
          <w:szCs w:val="24"/>
        </w:rPr>
        <w:t xml:space="preserve">10.	That the Petitioner, in consideration of the Decree of this Honorable Court allowing the adoption of the above named children by the Petitioner, and in consideration of the consent of the Oklahoma Department of Human Services, does hereby agree to support, maintain, and educate said children during their minority and does agree to treat said children in all respects as the Petitioner's own lawful children should be treated.</w:t>
      </w:r>
    </w:p>
    <w:p>
      <w:pPr>
        <w:spacing w:line="480" w:lineRule="auto"/>
        <w:ind w:firstLine="1440"/>
        <w:jc w:val="both"/>
      </w:pPr>
      <w:r>
        <w:rPr>
          <w:rFonts w:ascii="Times New Roman" w:cs="Times New Roman" w:eastAsia="Times New Roman" w:hAnsi="Times New Roman"/>
          <w:b w:val="false"/>
          <w:bCs w:val="false"/>
          <w:sz w:val="24"/>
          <w:szCs w:val="24"/>
        </w:rPr>
        <w:t xml:space="preserve">11.	{% if bio_mother_status == "relinquished" %}That the biological mother of the children is {{ bio_mother_name }} and that the parent executed in the juvenile deprived action hereinabove mentioned a permanent relinquishment of her parental rights and consent to this adoption. A certified copy of said permanent relinquishment of parental rights and consent to adoption will be filed herein.{% else %}That the biological mother of the children is {{ bio_mother_name }} and the parent's consent to this Adoption is not required because the parent's parental rights were terminated in the juvenile deprived action hereinabove mentioned. A certified copy of the order terminating parental rights will be filed herein.{% endif %}</w:t>
      </w:r>
    </w:p>
    <w:p>
      <w:pPr>
        <w:spacing w:line="480" w:lineRule="auto"/>
        <w:ind w:firstLine="1440"/>
        <w:jc w:val="both"/>
      </w:pPr>
      <w:r>
        <w:rPr>
          <w:rFonts w:ascii="Times New Roman" w:cs="Times New Roman" w:eastAsia="Times New Roman" w:hAnsi="Times New Roman"/>
          <w:b w:val="false"/>
          <w:bCs w:val="false"/>
          <w:sz w:val="24"/>
          <w:szCs w:val="24"/>
        </w:rPr>
        <w:t xml:space="preserve">12.	{% if bio_father_status == "relinquished" %}That the biological father of the children is {{ bio_father_name }} and that the parent executed in the juvenile deprived action hereinabove mentioned a permanent relinquishment of his parental rights and consent to this adoption. A certified copy of said permanent relinquishment of parental rights and consent to adoption will be filed herein.{% else %}That the biological father of the children is {{ bio_father_name }} and the parent's consent to this Adoption is not required because the parent's parental rights were terminated in the juvenile deprived action hereinabove mentioned. A certified copy of the order terminating parental rights will be filed herein.{% endif %}</w:t>
      </w:r>
    </w:p>
    <w:p>
      <w:pPr>
        <w:spacing w:line="480" w:lineRule="auto"/>
        <w:ind w:firstLine="1440"/>
        <w:jc w:val="both"/>
      </w:pPr>
      <w:r>
        <w:rPr>
          <w:rFonts w:ascii="Times New Roman" w:cs="Times New Roman" w:eastAsia="Times New Roman" w:hAnsi="Times New Roman"/>
          <w:b w:val="false"/>
          <w:bCs w:val="false"/>
          <w:sz w:val="24"/>
          <w:szCs w:val="24"/>
        </w:rPr>
        <w:t xml:space="preserve">13.	That lawful written consent of the Department of Human Services will be entered before this Court prior to the issuance of a final decree.</w:t>
      </w:r>
    </w:p>
    <w:p>
      <w:pPr>
        <w:spacing w:line="480" w:lineRule="auto"/>
        <w:ind w:firstLine="1440"/>
        <w:jc w:val="both"/>
      </w:pPr>
      <w:r>
        <w:rPr>
          <w:rFonts w:ascii="Times New Roman" w:cs="Times New Roman" w:eastAsia="Times New Roman" w:hAnsi="Times New Roman"/>
          <w:b w:val="false"/>
          <w:bCs w:val="false"/>
          <w:sz w:val="24"/>
          <w:szCs w:val="24"/>
        </w:rPr>
        <w:t xml:space="preserve">14.	That said children are {% if child1_under_12 %}less than{% else %}more than{% endif %} 12 years of age and, therefore, the children's consent to this Adoption is {% if child1_under_12 %}not {% endif %}required under the Oklahoma Uniform Adoption Act, Okla. Stat. Tit. 10 Sec. 7503-2.1.</w:t>
      </w:r>
    </w:p>
    <w:p>
      <w:pPr>
        <w:spacing w:line="480" w:lineRule="auto"/>
        <w:ind w:firstLine="1440"/>
        <w:jc w:val="both"/>
      </w:pPr>
      <w:r>
        <w:rPr>
          <w:rFonts w:ascii="Times New Roman" w:cs="Times New Roman" w:eastAsia="Times New Roman" w:hAnsi="Times New Roman"/>
          <w:b w:val="false"/>
          <w:bCs w:val="false"/>
          <w:sz w:val="24"/>
          <w:szCs w:val="24"/>
        </w:rPr>
        <w:t xml:space="preserve">15.	That pursuant to Title 10 O.S. Sec 7505-3.1, the Petitioner has a duty to advise the Court of the following matters:</w:t>
      </w:r>
    </w:p>
    <w:p>
      <w:pPr>
        <w:spacing w:line="480" w:lineRule="auto"/>
        <w:ind w:start="1440" w:firstLine="720"/>
        <w:jc w:val="both"/>
      </w:pPr>
      <w:r>
        <w:rPr>
          <w:rFonts w:ascii="Times New Roman" w:cs="Times New Roman" w:eastAsia="Times New Roman" w:hAnsi="Times New Roman"/>
          <w:b w:val="false"/>
          <w:bCs w:val="false"/>
          <w:sz w:val="24"/>
          <w:szCs w:val="24"/>
        </w:rPr>
        <w:t xml:space="preserve">a.	That to the best of the Petitioner's knowledge and belief, the minor children herein have resided in the following counties and states with the following individuals, if known, for the past five (5) years: {{ child1_residence_county }} County, State of Oklahoma with the Petitioner or biological parents.</w:t>
      </w:r>
    </w:p>
    <w:p>
      <w:pPr>
        <w:spacing w:line="480" w:lineRule="auto"/>
        <w:ind w:start="1440" w:firstLine="720"/>
        <w:jc w:val="both"/>
      </w:pPr>
      <w:r>
        <w:rPr>
          <w:rFonts w:ascii="Times New Roman" w:cs="Times New Roman" w:eastAsia="Times New Roman" w:hAnsi="Times New Roman"/>
          <w:b w:val="false"/>
          <w:bCs w:val="false"/>
          <w:sz w:val="24"/>
          <w:szCs w:val="24"/>
        </w:rPr>
        <w:t xml:space="preserve">b.	Petitioner knows of no one else who would have the right to claim custody or interest in these children other than the biological parents, and both of these individuals have executed their consent to this adoption or have otherwise forfeited their parental rights.</w:t>
      </w:r>
    </w:p>
    <w:p>
      <w:pPr>
        <w:spacing w:line="480" w:lineRule="auto"/>
        <w:ind w:start="1440" w:firstLine="720"/>
        <w:jc w:val="both"/>
      </w:pPr>
      <w:r>
        <w:rPr>
          <w:rFonts w:ascii="Times New Roman" w:cs="Times New Roman" w:eastAsia="Times New Roman" w:hAnsi="Times New Roman"/>
          <w:b w:val="false"/>
          <w:bCs w:val="false"/>
          <w:sz w:val="24"/>
          <w:szCs w:val="24"/>
        </w:rPr>
        <w:t xml:space="preserve">c.	That the Petitioner knows of no previous Court Order, litigation or pending proceeding concerning custody or visitation with the minor children nor any other fact needed to establish the jurisdiction of this Court, save and excepting the juvenile deprived action mentioned hereinabove.</w:t>
      </w:r>
    </w:p>
    <w:p>
      <w:pPr>
        <w:spacing w:line="480" w:lineRule="auto"/>
        <w:ind w:firstLine="1440"/>
        <w:jc w:val="both"/>
      </w:pPr>
      <w:r>
        <w:rPr>
          <w:rFonts w:ascii="Times New Roman" w:cs="Times New Roman" w:eastAsia="Times New Roman" w:hAnsi="Times New Roman"/>
          <w:b w:val="false"/>
          <w:bCs w:val="false"/>
          <w:sz w:val="24"/>
          <w:szCs w:val="24"/>
        </w:rPr>
        <w:t xml:space="preserve">16.	{% if icwa_applies %}That the minor children are members of the {{ tribe }} and therefore the Indian Child Welfare Act 25 U.S.C.A. Section 1901 et seq. does apply to this proceeding. That notice of the pendency of this proceeding is being given to the children's Tribe and to the Area office of the Bureau of Indian Affairs as is evidenced by the Notice filed contemporaneously with the Petition.{% else %}That to the best of the Petitioner's actual knowledge and belief, as of the date of the filing of this Petition, the minor children are not of Indian blood and therefore, are not "Indian children" as such term is defined in the Indian Child Welfare Act 25 U.S.C.A. Section 1901 et seq.{% endif %}</w:t>
      </w:r>
    </w:p>
    <w:p>
      <w:pPr>
        <w:spacing w:line="480" w:lineRule="auto"/>
        <w:ind w:firstLine="1440"/>
        <w:jc w:val="both"/>
      </w:pPr>
      <w:r>
        <w:rPr>
          <w:rFonts w:ascii="Times New Roman" w:cs="Times New Roman" w:eastAsia="Times New Roman" w:hAnsi="Times New Roman"/>
          <w:b w:val="false"/>
          <w:bCs w:val="false"/>
          <w:sz w:val="24"/>
          <w:szCs w:val="24"/>
        </w:rPr>
        <w:t xml:space="preserve">17.	Petitioner will incur certain legal and administrative expenses in connection with this adoption proceeding. Further, that an Affidavit of Expenses will be filed and additional expenses will be disclosed by the filing of supplemental affidavits if necessary.</w:t>
      </w:r>
    </w:p>
    <w:p>
      <w:pPr>
        <w:spacing w:line="480" w:lineRule="auto"/>
        <w:ind w:firstLine="1440"/>
        <w:jc w:val="both"/>
      </w:pPr>
      <w:r>
        <w:rPr>
          <w:rFonts w:ascii="Times New Roman" w:cs="Times New Roman" w:eastAsia="Times New Roman" w:hAnsi="Times New Roman"/>
          <w:b w:val="false"/>
          <w:bCs w:val="false"/>
          <w:sz w:val="24"/>
          <w:szCs w:val="24"/>
        </w:rPr>
        <w:t xml:space="preserve">18.	That copy of the home study will be filed herein prior to the final hearing on this Petition.</w:t>
      </w:r>
    </w:p>
    <w:p>
      <w:pPr>
        <w:spacing w:line="240" w:lineRule="exact"/>
      </w:pPr>
      <w:r>
        <w:rPr>
          <w:rFonts w:ascii="Times New Roman" w:cs="Times New Roman" w:eastAsia="Times New Roman" w:hAnsi="Times New Roman"/>
          <w:b w:val="false"/>
          <w:bCs w:val="false"/>
          <w:sz w:val="24"/>
          <w:szCs w:val="24"/>
        </w:rPr>
        <w:t xml:space="preserve"/>
      </w:r>
    </w:p>
    <w:p>
      <w:pPr>
        <w:spacing w:line="480" w:lineRule="auto"/>
        <w:ind w:firstLine="1440"/>
        <w:jc w:val="both"/>
      </w:pPr>
      <w:r>
        <w:rPr>
          <w:rFonts w:ascii="Times New Roman" w:cs="Times New Roman" w:eastAsia="Times New Roman" w:hAnsi="Times New Roman"/>
          <w:b w:val="false"/>
          <w:bCs w:val="false"/>
          <w:sz w:val="24"/>
          <w:szCs w:val="24"/>
        </w:rPr>
        <w:t xml:space="preserve">WHEREFORE, premises considered, your Petitioner respectfully prays that this Court make and enter an order waiving the entry of an interlocutory decree and the waiting period of six (6) months and that this Court find that it is for the best interest of the minor children that a final Decree of Adoption be granted; that a time and place for the final hearing be set; that thereupon the Court make, enter and order a final Decree of Adoption establishing the relationship of parent and child between said children and the Petitioner; and that the Petitioner have such other relief as the Court may find appropriate.</w:t>
      </w:r>
    </w:p>
    <w:p>
      <w:pPr>
        <w:spacing w:line="240" w:lineRule="exact"/>
      </w:pPr>
      <w:r>
        <w:rPr>
          <w:rFonts w:ascii="Times New Roman" w:cs="Times New Roman" w:eastAsia="Times New Roman" w:hAnsi="Times New Roman"/>
          <w:b w:val="false"/>
          <w:bCs w:val="false"/>
          <w:sz w:val="24"/>
          <w:szCs w:val="24"/>
        </w:rPr>
        <w:t xml:space="preserve"/>
      </w:r>
    </w:p>
    <w:tbl>
      <w:tblPr>
        <w:tblW w:type="dxa" w:w="9576"/>
        <w:tblBorders>
          <w:top w:val="single" w:color="auto" w:sz="4"/>
          <w:left w:val="single" w:color="auto" w:sz="4"/>
          <w:bottom w:val="single" w:color="auto" w:sz="4"/>
          <w:right w:val="single" w:color="auto" w:sz="4"/>
          <w:insideH w:val="single" w:color="auto" w:sz="4"/>
          <w:insideV w:val="single" w:color="auto" w:sz="4"/>
        </w:tblBorders>
      </w:tblPr>
      <w:tblGrid>
        <w:gridCol w:w="4428"/>
        <w:gridCol w:w="5148"/>
      </w:tblGrid>
      <w:tr>
        <w:tc>
          <w:tcPr>
            <w:tcW w:type="dxa" w:w="4428"/>
            <w:tcBorders>
              <w:top w:val="none"/>
              <w:left w:val="none"/>
              <w:bottom w:val="none"/>
              <w:right w:val="none"/>
            </w:tcBorders>
          </w:tcPr>
          <w:p>
            <w:r>
              <w:rPr>
                <w:rFonts w:ascii="Times New Roman" w:cs="Times New Roman" w:eastAsia="Times New Roman" w:hAnsi="Times New Roman"/>
                <w:b w:val="false"/>
                <w:bCs w:val="false"/>
                <w:sz w:val="24"/>
                <w:szCs w:val="24"/>
              </w:rPr>
              <w:t xml:space="preserve"/>
            </w:r>
          </w:p>
        </w:tc>
        <w:tc>
          <w:tcPr>
            <w:tcW w:type="dxa" w:w="5148"/>
            <w:tcBorders>
              <w:top w:val="none"/>
              <w:left w:val="none"/>
              <w:bottom w:val="none"/>
              <w:right w:val="none"/>
            </w:tcBorders>
          </w:tcPr>
          <w:p>
            <w:pPr>
              <w:spacing w:line="240" w:lineRule="exact"/>
            </w:pPr>
            <w:r>
              <w:rPr>
                <w:rFonts w:ascii="Times New Roman" w:cs="Times New Roman" w:eastAsia="Times New Roman" w:hAnsi="Times New Roman"/>
                <w:b w:val="false"/>
                <w:bCs w:val="false"/>
                <w:sz w:val="24"/>
                <w:szCs w:val="24"/>
              </w:rPr>
              <w:t xml:space="preserve">By:</w:t>
            </w:r>
          </w:p>
          <w:p>
            <w:pPr>
              <w:spacing w:line="240" w:lineRule="exact"/>
            </w:pPr>
            <w:r>
              <w:rPr>
                <w:rFonts w:ascii="Times New Roman" w:cs="Times New Roman" w:eastAsia="Times New Roman" w:hAnsi="Times New Roman"/>
                <w:b w:val="false"/>
                <w:bCs w:val="false"/>
                <w:sz w:val="24"/>
                <w:szCs w:val="24"/>
              </w:rPr>
              <w:t xml:space="preserve">Terri Raye Craig, OBA #16485</w:t>
            </w:r>
          </w:p>
          <w:p>
            <w:pPr>
              <w:spacing w:line="240" w:lineRule="exact"/>
            </w:pPr>
            <w:r>
              <w:rPr>
                <w:rFonts w:ascii="Times New Roman" w:cs="Times New Roman" w:eastAsia="Times New Roman" w:hAnsi="Times New Roman"/>
                <w:b w:val="false"/>
                <w:bCs w:val="false"/>
                <w:sz w:val="24"/>
                <w:szCs w:val="24"/>
              </w:rPr>
              <w:t xml:space="preserve">Attorney for Petitioner</w:t>
            </w:r>
          </w:p>
          <w:p>
            <w:pPr>
              <w:spacing w:line="240" w:lineRule="exact"/>
            </w:pPr>
            <w:r>
              <w:rPr>
                <w:rFonts w:ascii="Times New Roman" w:cs="Times New Roman" w:eastAsia="Times New Roman" w:hAnsi="Times New Roman"/>
                <w:b w:val="false"/>
                <w:bCs w:val="false"/>
                <w:sz w:val="24"/>
                <w:szCs w:val="24"/>
              </w:rPr>
              <w:t xml:space="preserve">P. O. Box 991</w:t>
            </w:r>
          </w:p>
          <w:p>
            <w:pPr>
              <w:spacing w:line="240" w:lineRule="exact"/>
            </w:pPr>
            <w:r>
              <w:rPr>
                <w:rFonts w:ascii="Times New Roman" w:cs="Times New Roman" w:eastAsia="Times New Roman" w:hAnsi="Times New Roman"/>
                <w:b w:val="false"/>
                <w:bCs w:val="false"/>
                <w:sz w:val="24"/>
                <w:szCs w:val="24"/>
              </w:rPr>
              <w:t xml:space="preserve">Wagoner, OK 74477</w:t>
            </w:r>
          </w:p>
          <w:p>
            <w:pPr>
              <w:spacing w:line="240" w:lineRule="exact"/>
            </w:pPr>
            <w:r>
              <w:rPr>
                <w:rFonts w:ascii="Times New Roman" w:cs="Times New Roman" w:eastAsia="Times New Roman" w:hAnsi="Times New Roman"/>
                <w:b w:val="false"/>
                <w:bCs w:val="false"/>
                <w:sz w:val="24"/>
                <w:szCs w:val="24"/>
              </w:rPr>
              <w:t xml:space="preserve">(918) 485-1529</w:t>
            </w:r>
          </w:p>
          <w:p>
            <w:pPr>
              <w:spacing w:line="240" w:lineRule="exact"/>
            </w:pPr>
            <w:r>
              <w:rPr>
                <w:rFonts w:ascii="Times New Roman" w:cs="Times New Roman" w:eastAsia="Times New Roman" w:hAnsi="Times New Roman"/>
                <w:b w:val="false"/>
                <w:bCs w:val="false"/>
                <w:sz w:val="24"/>
                <w:szCs w:val="24"/>
              </w:rPr>
              <w:t xml:space="preserve">Craiglawoffice@yahoo.com</w:t>
            </w:r>
          </w:p>
        </w:tc>
      </w:tr>
    </w:tbl>
    <w:p>
      <w:pPr>
        <w:spacing w:line="240" w:lineRule="exact"/>
      </w:pPr>
      <w:r>
        <w:rPr>
          <w:rFonts w:ascii="Times New Roman" w:cs="Times New Roman" w:eastAsia="Times New Roman" w:hAnsi="Times New Roman"/>
          <w:b w:val="false"/>
          <w:bCs w:val="false"/>
          <w:sz w:val="24"/>
          <w:szCs w:val="24"/>
        </w:rPr>
        <w:t xml:space="preserve"/>
      </w:r>
    </w:p>
    <w:p>
      <w:pPr>
        <w:spacing w:line="240" w:lineRule="exact"/>
        <w:jc w:val="center"/>
      </w:pPr>
      <w:r>
        <w:rPr>
          <w:rFonts w:ascii="Times New Roman" w:cs="Times New Roman" w:eastAsia="Times New Roman" w:hAnsi="Times New Roman"/>
          <w:b/>
          <w:bCs/>
          <w:sz w:val="24"/>
          <w:szCs w:val="24"/>
          <w:u w:val="single"/>
        </w:rPr>
        <w:t xml:space="preserve">VERIFICATION</w:t>
      </w:r>
    </w:p>
    <w:p>
      <w:pPr>
        <w:spacing w:line="240" w:lineRule="exact"/>
        <w:jc w:val="center"/>
      </w:pPr>
      <w:r>
        <w:rPr>
          <w:rFonts w:ascii="Times New Roman" w:cs="Times New Roman" w:eastAsia="Times New Roman" w:hAnsi="Times New Roman"/>
          <w:b w:val="false"/>
          <w:bCs w:val="false"/>
          <w:sz w:val="24"/>
          <w:szCs w:val="24"/>
        </w:rPr>
        <w:t xml:space="preserve">STATE OF OKLAHOMA )</w:t>
      </w:r>
    </w:p>
    <w:p>
      <w:pPr>
        <w:spacing w:line="240" w:lineRule="exact"/>
        <w:jc w:val="center"/>
      </w:pPr>
      <w:r>
        <w:rPr>
          <w:rFonts w:ascii="Times New Roman" w:cs="Times New Roman" w:eastAsia="Times New Roman" w:hAnsi="Times New Roman"/>
          <w:b w:val="false"/>
          <w:bCs w:val="false"/>
          <w:sz w:val="24"/>
          <w:szCs w:val="24"/>
        </w:rPr>
        <w:t xml:space="preserve">) ss.</w:t>
      </w:r>
    </w:p>
    <w:p>
      <w:pPr>
        <w:spacing w:line="240" w:lineRule="exact"/>
        <w:jc w:val="center"/>
      </w:pPr>
      <w:r>
        <w:rPr>
          <w:rFonts w:ascii="Times New Roman" w:cs="Times New Roman" w:eastAsia="Times New Roman" w:hAnsi="Times New Roman"/>
          <w:b w:val="false"/>
          <w:bCs w:val="false"/>
          <w:sz w:val="24"/>
          <w:szCs w:val="24"/>
        </w:rPr>
        <w:t xml:space="preserve">COUNTY OF {{ county_upper }} )</w:t>
      </w:r>
    </w:p>
    <w:p>
      <w:pPr>
        <w:spacing w:line="240" w:lineRule="exact"/>
      </w:pPr>
      <w:r>
        <w:rPr>
          <w:rFonts w:ascii="Times New Roman" w:cs="Times New Roman" w:eastAsia="Times New Roman" w:hAnsi="Times New Roman"/>
          <w:b w:val="false"/>
          <w:bCs w:val="false"/>
          <w:sz w:val="24"/>
          <w:szCs w:val="24"/>
        </w:rPr>
        <w:t xml:space="preserve"/>
      </w:r>
    </w:p>
    <w:p>
      <w:pPr>
        <w:spacing w:line="480" w:lineRule="auto"/>
        <w:ind w:firstLine="1440"/>
        <w:jc w:val="both"/>
      </w:pPr>
      <w:r>
        <w:rPr>
          <w:rFonts w:ascii="Times New Roman" w:cs="Times New Roman" w:eastAsia="Times New Roman" w:hAnsi="Times New Roman"/>
          <w:b w:val="false"/>
          <w:bCs w:val="false"/>
          <w:sz w:val="24"/>
          <w:szCs w:val="24"/>
        </w:rPr>
        <w:t xml:space="preserve">{{ petitioner1_name }}, of lawful age, being first duly sworn upon oath states: That the affiant is the Petitioner above named, that affiant has read the foregoing Petition and knows the contents thereof, and that the facts therein set forth are true.</w:t>
      </w:r>
    </w:p>
    <w:p>
      <w:pPr>
        <w:spacing w:line="240" w:lineRule="exact"/>
      </w:pPr>
      <w:r>
        <w:rPr>
          <w:rFonts w:ascii="Times New Roman" w:cs="Times New Roman" w:eastAsia="Times New Roman" w:hAnsi="Times New Roman"/>
          <w:b w:val="false"/>
          <w:bCs w:val="false"/>
          <w:sz w:val="24"/>
          <w:szCs w:val="24"/>
        </w:rPr>
        <w:t xml:space="preserve"/>
      </w:r>
    </w:p>
    <w:p>
      <w:r>
        <w:rPr>
          <w:rFonts w:ascii="Times New Roman" w:cs="Times New Roman" w:eastAsia="Times New Roman" w:hAnsi="Times New Roman"/>
          <w:b w:val="false"/>
          <w:bCs w:val="false"/>
          <w:sz w:val="24"/>
          <w:szCs w:val="24"/>
        </w:rPr>
        <w:t xml:space="preserve">{{ petitioner1_name }}</w:t>
      </w:r>
    </w:p>
    <w:p>
      <w:pPr>
        <w:spacing w:line="240" w:lineRule="exact"/>
      </w:pPr>
      <w:r>
        <w:rPr>
          <w:rFonts w:ascii="Times New Roman" w:cs="Times New Roman" w:eastAsia="Times New Roman" w:hAnsi="Times New Roman"/>
          <w:b w:val="false"/>
          <w:bCs w:val="false"/>
          <w:sz w:val="24"/>
          <w:szCs w:val="24"/>
        </w:rPr>
        <w:t xml:space="preserve"/>
      </w:r>
    </w:p>
    <w:p>
      <w:r>
        <w:rPr>
          <w:rFonts w:ascii="Times New Roman" w:cs="Times New Roman" w:eastAsia="Times New Roman" w:hAnsi="Times New Roman"/>
          <w:b w:val="false"/>
          <w:bCs w:val="false"/>
          <w:sz w:val="24"/>
          <w:szCs w:val="24"/>
        </w:rPr>
        <w:t xml:space="preserve">Subscribed and sworn to before me this _____ day of _________________, {{ case_year }}.</w:t>
      </w:r>
    </w:p>
    <w:p>
      <w:pPr>
        <w:spacing w:line="240" w:lineRule="exact"/>
      </w:pPr>
      <w:r>
        <w:rPr>
          <w:rFonts w:ascii="Times New Roman" w:cs="Times New Roman" w:eastAsia="Times New Roman" w:hAnsi="Times New Roman"/>
          <w:b w:val="false"/>
          <w:bCs w:val="false"/>
          <w:sz w:val="24"/>
          <w:szCs w:val="24"/>
        </w:rPr>
        <w:t xml:space="preserve"/>
      </w:r>
    </w:p>
    <w:p>
      <w:r>
        <w:rPr>
          <w:rFonts w:ascii="Times New Roman" w:cs="Times New Roman" w:eastAsia="Times New Roman" w:hAnsi="Times New Roman"/>
          <w:b w:val="false"/>
          <w:bCs w:val="false"/>
          <w:sz w:val="24"/>
          <w:szCs w:val="24"/>
        </w:rPr>
        <w:t xml:space="preserve">Notary Public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2026-08-22T00:10:01.117Z</dcterms:created>
  <dcterms:modified xsi:type="dcterms:W3CDTF">2026-08-22T00:10:01.117Z</dcterms:modified>
</cp:coreProperties>
</file>

<file path=docProps/custom.xml><?xml version="1.0" encoding="utf-8"?>
<Properties xmlns="http://schemas.openxmlformats.org/officeDocument/2006/custom-properties" xmlns:vt="http://schemas.openxmlformats.org/officeDocument/2006/docPropsVTypes"/>
</file>