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In the Matter of the Adoption of</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child1_name_upper }}, dob: {{ child1_dob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And</w:t>
      </w:r>
    </w:p>
    <w:p>
      <w:pPr>
        <w:spacing w:line="240" w:lineRule="exact"/>
      </w:pPr>
      <w:r>
        <w:rPr>
          <w:rFonts w:ascii="Times New Roman" w:cs="Times New Roman" w:eastAsia="Times New Roman" w:hAnsi="Times New Roman"/>
          <w:b w:val="false"/>
          <w:bCs w:val="false"/>
          <w:sz w:val="24"/>
          <w:szCs w:val="24"/>
        </w:rPr>
        <w:t xml:space="preserve">{{ child2_name_upper }}, dob: {{ child2_dob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 No. {{ case_number }}</w:t>
      </w:r>
    </w:p>
    <w:p>
      <w:pPr>
        <w:spacing w:line="240" w:lineRule="exact"/>
      </w:pPr>
      <w:r>
        <w:rPr>
          <w:rFonts w:ascii="Times New Roman" w:cs="Times New Roman" w:eastAsia="Times New Roman" w:hAnsi="Times New Roman"/>
          <w:b w:val="false"/>
          <w:bCs w:val="false"/>
          <w:sz w:val="24"/>
          <w:szCs w:val="24"/>
        </w:rPr>
        <w:t xml:space="preserve">Minor Children.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sz w:val="24"/>
          <w:szCs w:val="24"/>
        </w:rPr>
        <w:t xml:space="preserve">)</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144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1440"/>
        <w:jc w:val="both"/>
      </w:pPr>
      <w:r>
        <w:rPr>
          <w:rFonts w:ascii="Times New Roman" w:cs="Times New Roman" w:eastAsia="Times New Roman" w:hAnsi="Times New Roman"/>
          <w:b w:val="false"/>
          <w:bCs w:val="false"/>
          <w:sz w:val="24"/>
          <w:szCs w:val="24"/>
        </w:rPr>
        <w:t xml:space="preserve">2.	That your Petitioners are husband and wife, and were married on the {{ marriage_date }}, in {{ marriage_place }}, and that their present address is {{ petitioner1_address }}.</w:t>
      </w:r>
    </w:p>
    <w:p>
      <w:pPr>
        <w:spacing w:line="480" w:lineRule="auto"/>
        <w:ind w:firstLine="144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144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is the biological parent of the minor children.</w:t>
      </w:r>
    </w:p>
    <w:p>
      <w:pPr>
        <w:spacing w:line="480" w:lineRule="auto"/>
        <w:ind w:firstLine="144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desires to adopt {{ child1_name }} and {{ child2_name }} and desires to change their names as follows:{% if name_change %} from {{ child1_name }} to the name of {{ child1_new_name }}{% endif %}{% if name_change_child2 %} and from {{ child2_name }} to the name of {{ child2_new_name }}{% endif %}{% if not name_change and not name_change_child2 %} the Petitioner does not desire a name change for either child{% endif %}.</w:t>
      </w:r>
    </w:p>
    <w:p>
      <w:pPr>
        <w:spacing w:line="480" w:lineRule="auto"/>
        <w:ind w:firstLine="144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144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desires to adopt said children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children and desires that the relationship of parent and child be fully established between said Petitioner and said children.</w:t>
      </w:r>
    </w:p>
    <w:p>
      <w:pPr>
        <w:spacing w:line="480" w:lineRule="auto"/>
        <w:ind w:firstLine="1440"/>
        <w:jc w:val="both"/>
      </w:pPr>
      <w:r>
        <w:rPr>
          <w:rFonts w:ascii="Times New Roman" w:cs="Times New Roman" w:eastAsia="Times New Roman" w:hAnsi="Times New Roman"/>
          <w:b w:val="false"/>
          <w:bCs w:val="false"/>
          <w:sz w:val="24"/>
          <w:szCs w:val="24"/>
        </w:rPr>
        <w:t>8.</w:t>
        <w:tab/>
        <w:t xml:space="preserve">That because the minor children are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are the step-children of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1440"/>
        <w:jc w:val="both"/>
      </w:pPr>
      <w:r>
        <w:rPr>
          <w:rFonts w:ascii="Times New Roman" w:cs="Times New Roman" w:eastAsia="Times New Roman" w:hAnsi="Times New Roman"/>
          <w:b w:val="false"/>
          <w:bCs w:val="false"/>
          <w:sz w:val="24"/>
          <w:szCs w:val="24"/>
        </w:rPr>
        <w:t>9.</w:t>
        <w:tab/>
        <w:t xml:space="preserve">That because it is in the best interest of the minor children and because the minor children to be adopted are related by blood to Petitioner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144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children, and in consideration of the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children during their minority and does agree to treat said children in all respects as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's own lawful children should be treated.</w:t>
      </w:r>
    </w:p>
    <w:p>
      <w:pPr>
        <w:spacing w:line="480" w:lineRule="auto"/>
        <w:ind w:firstLine="144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the natural parent of said children who is the sole legal custodial parent of said children, will be entered before this Court prior to the issuance of a final decree.</w:t>
      </w:r>
    </w:p>
    <w:p>
      <w:pPr>
        <w:spacing w:line="480" w:lineRule="auto"/>
        <w:ind w:firstLine="1440"/>
        <w:jc w:val="both"/>
      </w:pPr>
      <w:r>
        <w:rPr>
          <w:rFonts w:ascii="Times New Roman" w:cs="Times New Roman" w:eastAsia="Times New Roman" w:hAnsi="Times New Roman"/>
          <w:b w:val="false"/>
          <w:bCs w:val="false"/>
          <w:sz w:val="24"/>
          <w:szCs w:val="24"/>
        </w:rPr>
        <w:t>12.</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144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144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144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144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144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single" w:color="auto" w:sz="4"/>
          <w:left w:val="single" w:color="auto" w:sz="4"/>
          <w:bottom w:val="single" w:color="auto" w:sz="4"/>
          <w:right w:val="single" w:color="auto" w:sz="4"/>
          <w:insideH w:val="single" w:color="auto" w:sz="4"/>
          <w:insideV w:val="single" w:color="auto" w:sz="4"/>
        </w:tblBorders>
      </w:tblPr>
      <w:tblGrid>
        <w:gridCol w:w="4428"/>
        <w:gridCol w:w="5148"/>
      </w:tblGrid>
      <w:tr>
        <w:tc>
          <w:tcPr>
            <w:tcW w:type="dxa" w:w="4428"/>
            <w:tcBorders>
              <w:top w:val="none"/>
              <w:left w:val="none"/>
              <w:bottom w:val="none"/>
              <w:right w:val="none"/>
            </w:tcBorders>
          </w:tcPr>
          <w:p>
            <w:r>
              <w:rPr>
                <w:rFonts w:ascii="Times New Roman" w:cs="Times New Roman" w:eastAsia="Times New Roman" w:hAnsi="Times New Roman"/>
                <w:b w:val="false"/>
                <w:bCs w:val="false"/>
                <w:sz w:val="24"/>
                <w:szCs w:val="24"/>
              </w:rPr>
              <w:t xml:space="preserve"/>
            </w:r>
          </w:p>
        </w:tc>
        <w:tc>
          <w:tcPr>
            <w:tcW w:type="dxa" w:w="5148"/>
            <w:tcBorders>
              <w:top w:val="none"/>
              <w:left w:val="none"/>
              <w:bottom w:val="none"/>
              <w:right w:val="none"/>
            </w:tcBorders>
          </w:tcPr>
          <w:p>
            <w:pPr>
              <w:spacing w:line="240" w:lineRule="exact"/>
            </w:pPr>
            <w:r>
              <w:rPr>
                <w:rFonts w:ascii="Times New Roman" w:cs="Times New Roman" w:eastAsia="Times New Roman" w:hAnsi="Times New Roman"/>
                <w:b w:val="false"/>
                <w:bCs w:val="false"/>
                <w:sz w:val="24"/>
                <w:szCs w:val="24"/>
              </w:rPr>
              <w:t xml:space="preserve">By:</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