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 dob: {{ child1_dob }},</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And</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child2_name_upper }}, dob: {{ child2_dob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Minor Children.</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 child1_new_name }}{% endif %}{% if name_change_child2 %} and from {{ child2_name }} to the name of {{ child2_new_name }}{% endif %}{% if not name_change and not name_change_child2 %} the Petitioners do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