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 child1_new_name }}{% else %}That your Petitioners desire to adopt {{ child1_name }} and do not desire a name change{% endif %}.</w:t>
      </w:r>
    </w:p>
    <w:p>
      <w:pPr>
        <w:spacing w:line="480" w:lineRule="auto"/>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 child1_new_name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herein,{% if name_change %} and that the name of said child is hereby changed from {{ child1_name }} to {{ child1_new_name }}{%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