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2ABEC" w14:textId="2C63D55C" w:rsidR="00403BEB" w:rsidRDefault="007D3E7F" w:rsidP="007D3E7F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Preface</w:t>
      </w:r>
    </w:p>
    <w:p w14:paraId="5157F96F" w14:textId="77777777" w:rsidR="007D3E7F" w:rsidRDefault="007D3E7F" w:rsidP="007D3E7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EE7C455" w14:textId="2ED0426B" w:rsidR="007D3E7F" w:rsidRDefault="007D3E7F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thesis is submitted in partial fulfillment of the requirements for a Bachelor’s Degree in Computer Science. It contains the work done from school year 2015, 2</w:t>
      </w:r>
      <w:r w:rsidRPr="007D3E7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semester–2017, second semester. Salvador T. Gascon, an IT professor from STI Ortigas-Cainta, supervised the study.</w:t>
      </w:r>
    </w:p>
    <w:p w14:paraId="3698925D" w14:textId="1C33C1C3" w:rsidR="00AC7893" w:rsidRDefault="007D3E7F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game has taken its peek in our current generation. Hardware and software advancement brought the demand higher than ever. According to Entertainment Software Association—ESA—</w:t>
      </w:r>
      <w:r w:rsidR="00AC789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an a</w:t>
      </w:r>
      <w:r w:rsidR="00AC7893">
        <w:rPr>
          <w:rFonts w:ascii="Times New Roman" w:hAnsi="Times New Roman" w:cs="Times New Roman"/>
        </w:rPr>
        <w:t>verage of four out of 5 houses earns a devi</w:t>
      </w:r>
      <w:bookmarkStart w:id="0" w:name="_GoBack"/>
      <w:bookmarkEnd w:id="0"/>
      <w:r w:rsidR="00AC7893">
        <w:rPr>
          <w:rFonts w:ascii="Times New Roman" w:hAnsi="Times New Roman" w:cs="Times New Roman"/>
        </w:rPr>
        <w:t xml:space="preserve">ce that is used to play videogames. 26% of the gamer population are minors and 30% is 18–30 years old.” Niko Media Researched that in 2014 there are already 28.72 million Filipinos that are hooked into videogames—not including the casual gamers. </w:t>
      </w:r>
    </w:p>
    <w:p w14:paraId="7280DB64" w14:textId="518E4495" w:rsidR="00AC7893" w:rsidRDefault="00EE015B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investigates</w:t>
      </w:r>
      <w:r w:rsidR="00AC7893">
        <w:rPr>
          <w:rFonts w:ascii="Times New Roman" w:hAnsi="Times New Roman" w:cs="Times New Roman"/>
        </w:rPr>
        <w:t xml:space="preserve"> how to provide the huge population of gamers </w:t>
      </w:r>
      <w:r>
        <w:rPr>
          <w:rFonts w:ascii="Times New Roman" w:hAnsi="Times New Roman" w:cs="Times New Roman"/>
        </w:rPr>
        <w:t xml:space="preserve">an environment for learning.  The proponents aim to innovate education out of classrooms through the use of one of school’s best competitors—videogames. </w:t>
      </w:r>
    </w:p>
    <w:p w14:paraId="59E9ED9E" w14:textId="6E303653" w:rsidR="00EE015B" w:rsidRDefault="00EE015B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documentation is composed of 2 parts; a 5 chapters thesis documentation and 9 chapters game document. Along with this documentation is the output software program, Geeks VS Bugs. </w:t>
      </w:r>
    </w:p>
    <w:p w14:paraId="02E911EA" w14:textId="77777777" w:rsidR="007D3E7F" w:rsidRPr="007D3E7F" w:rsidRDefault="007D3E7F" w:rsidP="007D3E7F">
      <w:pPr>
        <w:tabs>
          <w:tab w:val="left" w:pos="1440"/>
        </w:tabs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sectPr w:rsidR="007D3E7F" w:rsidRPr="007D3E7F" w:rsidSect="007D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6FF"/>
    <w:rsid w:val="00110783"/>
    <w:rsid w:val="002C46FF"/>
    <w:rsid w:val="00403BEB"/>
    <w:rsid w:val="007D3E7F"/>
    <w:rsid w:val="009D1B18"/>
    <w:rsid w:val="00AC7893"/>
    <w:rsid w:val="00E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5B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999</Characters>
  <Application>Microsoft Macintosh Word</Application>
  <DocSecurity>0</DocSecurity>
  <Lines>8</Lines>
  <Paragraphs>2</Paragraphs>
  <ScaleCrop>false</ScaleCrop>
  <Company>MadHatter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4</cp:revision>
  <cp:lastPrinted>2016-10-07T02:33:00Z</cp:lastPrinted>
  <dcterms:created xsi:type="dcterms:W3CDTF">2016-10-02T12:06:00Z</dcterms:created>
  <dcterms:modified xsi:type="dcterms:W3CDTF">2016-10-07T02:33:00Z</dcterms:modified>
</cp:coreProperties>
</file>