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Plan de pruebas - Gestión de Activos</w:t>
      </w:r>
    </w:p>
    <w:p>
      <w:pPr>
        <w:spacing w:after="200" w:before="0" w:line="260"/>
      </w:pPr>
      <w:r>
        <w:rPr>
          <w:rFonts w:ascii="Arial" w:cs="Arial" w:eastAsia="Arial" w:hAnsi="Arial"/>
          <w:b w:val="false"/>
          <w:bCs w:val="false"/>
          <w:color w:val="555555"/>
          <w:sz w:val="17"/>
          <w:szCs w:val="17"/>
        </w:rPr>
        <w:t xml:space="preserve">8 de octubre de 2026 · Jairo Rivera</w:t>
      </w:r>
    </w:p>
    <w:p>
      <w:pPr>
        <w:keepNext/>
        <w:spacing w:after="120" w:before="240"/>
      </w:pPr>
      <w:r>
        <w:rPr>
          <w:rFonts w:ascii="Arial" w:cs="Arial" w:eastAsia="Arial" w:hAnsi="Arial"/>
          <w:b/>
          <w:bCs/>
          <w:color w:val="1F3864"/>
          <w:sz w:val="26"/>
          <w:szCs w:val="26"/>
        </w:rPr>
        <w:t xml:space="preserve">1. Objetivo y condiciones</w:t>
      </w:r>
    </w:p>
    <w:p>
      <w:pPr>
        <w:spacing w:after="100" w:before="0" w:line="260"/>
      </w:pPr>
      <w:r>
        <w:rPr>
          <w:rFonts w:ascii="Arial" w:cs="Arial" w:eastAsia="Arial" w:hAnsi="Arial"/>
          <w:b w:val="false"/>
          <w:bCs w:val="false"/>
          <w:sz w:val="18"/>
          <w:szCs w:val="18"/>
        </w:rPr>
        <w:t xml:space="preserve">El grupo ejecuta los 90 casos de este plan, por rol y por módulo, y entrega cada resultado documentado con evidencia a más tardar el jueves 15 de octubre de 2026. Las pruebas son manuales y validan que la appweb Gestión de Activos funcione completa en el hosting real.</w:t>
      </w:r>
    </w:p>
    <w:p>
      <w:pPr>
        <w:spacing w:after="100" w:before="0" w:line="260"/>
      </w:pPr>
      <w:r>
        <w:rPr>
          <w:rFonts w:ascii="Arial" w:cs="Arial" w:eastAsia="Arial" w:hAnsi="Arial"/>
          <w:b w:val="false"/>
          <w:bCs w:val="false"/>
          <w:sz w:val="18"/>
          <w:szCs w:val="18"/>
        </w:rPr>
        <w:t xml:space="preserve">Usuarios de prueba (todos los correos terminan en @activos.local):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10080"/>
      </w:tblGrid>
      <w:tr>
        <w:trPr>
          <w:cantSplit/>
          <w:tblHeader/>
        </w:trPr>
        <w:tc>
          <w:tcPr>
            <w:tcW w:type="dxa" w:w="43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Elemento</w:t>
            </w:r>
          </w:p>
        </w:tc>
        <w:tc>
          <w:tcPr>
            <w:tcW w:type="dxa" w:w="100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Valor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Dirección</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https://activos.eduforja.com</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Navegadores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Chrome o Edge en computador, y Chrome en celular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del administrador</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Admin2026*</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de los demás usuarios de prueba</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Prueba2026*</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Placas de los activos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IEMC00001, IEMC00002… (las asigna el sistema)</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Actas de traslado</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ACTA_TRASLADO_00001, ACTA_TRASLADO_00002…</w:t>
            </w:r>
          </w:p>
        </w:tc>
      </w:tr>
    </w:tbl>
    <w:p>
      <w:pPr>
        <w:spacing w:after="60" w:before="0" w:line="2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3665"/>
        <w:gridCol w:w="2356"/>
        <w:gridCol w:w="5499"/>
      </w:tblGrid>
      <w:tr>
        <w:trPr>
          <w:cantSplit/>
          <w:tblHeader/>
        </w:trPr>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3665"/>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Nombre</w:t>
            </w:r>
          </w:p>
        </w:tc>
        <w:tc>
          <w:tcPr>
            <w:tcW w:type="dxa" w:w="23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Correo (antes de @)</w:t>
            </w:r>
          </w:p>
        </w:tc>
        <w:tc>
          <w:tcPr>
            <w:tcW w:type="dxa" w:w="5499"/>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Para qué se usa</w:t>
            </w:r>
          </w:p>
        </w:tc>
      </w:tr>
      <w:tr>
        <w:trPr>
          <w:cantSplit/>
        </w:trPr>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 Almacenista</w:t>
            </w:r>
          </w:p>
        </w:tc>
        <w:tc>
          <w:tcPr>
            <w:tcW w:type="dxa" w:w="366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del sistema</w:t>
            </w:r>
          </w:p>
        </w:tc>
        <w:tc>
          <w:tcPr>
            <w:tcW w:type="dxa" w:w="23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w:t>
            </w:r>
          </w:p>
        </w:tc>
        <w:tc>
          <w:tcPr>
            <w:tcW w:type="dxa" w:w="5499"/>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Registro, traslados, conteos, reportes de daño y administración</w:t>
            </w:r>
          </w:p>
        </w:tc>
      </w:tr>
      <w:tr>
        <w:trPr>
          <w:cantSplit/>
        </w:trPr>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w:t>
            </w:r>
          </w:p>
        </w:tc>
        <w:tc>
          <w:tcPr>
            <w:tcW w:type="dxa" w:w="366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Prueba Rector</w:t>
            </w:r>
          </w:p>
        </w:tc>
        <w:tc>
          <w:tcPr>
            <w:tcW w:type="dxa" w:w="23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w:t>
            </w:r>
          </w:p>
        </w:tc>
        <w:tc>
          <w:tcPr>
            <w:tcW w:type="dxa" w:w="5499"/>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Aprobar o rechazar bajas</w:t>
            </w:r>
          </w:p>
        </w:tc>
      </w:tr>
      <w:tr>
        <w:trPr>
          <w:cantSplit/>
        </w:trPr>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y Docente</w:t>
            </w:r>
          </w:p>
        </w:tc>
        <w:tc>
          <w:tcPr>
            <w:tcW w:type="dxa" w:w="366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Prueba Coordinador-Docente</w:t>
            </w:r>
          </w:p>
        </w:tc>
        <w:tc>
          <w:tcPr>
            <w:tcW w:type="dxa" w:w="23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w:t>
            </w:r>
          </w:p>
        </w:tc>
        <w:tc>
          <w:tcPr>
            <w:tcW w:type="dxa" w:w="5499"/>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Elegir rol al entrar; solo consulta como coordinador</w:t>
            </w:r>
          </w:p>
        </w:tc>
      </w:tr>
      <w:tr>
        <w:trPr>
          <w:cantSplit/>
        </w:trPr>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 Responsable</w:t>
            </w:r>
          </w:p>
        </w:tc>
        <w:tc>
          <w:tcPr>
            <w:tcW w:type="dxa" w:w="366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Prueba Docente</w:t>
            </w:r>
          </w:p>
        </w:tc>
        <w:tc>
          <w:tcPr>
            <w:tcW w:type="dxa" w:w="23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w:t>
            </w:r>
          </w:p>
        </w:tc>
        <w:tc>
          <w:tcPr>
            <w:tcW w:type="dxa" w:w="5499"/>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Ver sus activos y reportar daños</w:t>
            </w:r>
          </w:p>
        </w:tc>
      </w:tr>
      <w:tr>
        <w:trPr>
          <w:cantSplit/>
        </w:trPr>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(inactivo)</w:t>
            </w:r>
          </w:p>
        </w:tc>
        <w:tc>
          <w:tcPr>
            <w:tcW w:type="dxa" w:w="366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Prueba Inactivo</w:t>
            </w:r>
          </w:p>
        </w:tc>
        <w:tc>
          <w:tcPr>
            <w:tcW w:type="dxa" w:w="23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inactivo</w:t>
            </w:r>
          </w:p>
        </w:tc>
        <w:tc>
          <w:tcPr>
            <w:tcW w:type="dxa" w:w="5499"/>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Probar que una cuenta desactivada no entra</w:t>
            </w:r>
          </w:p>
        </w:tc>
      </w:tr>
    </w:tbl>
    <w:p>
      <w:pPr>
        <w:spacing w:after="60" w:before="0" w:line="260"/>
      </w:pPr>
    </w:p>
    <w:p>
      <w:pPr>
        <w:spacing w:after="100" w:before="0" w:line="260"/>
      </w:pPr>
      <w:r>
        <w:rPr>
          <w:rFonts w:ascii="Arial" w:cs="Arial" w:eastAsia="Arial" w:hAnsi="Arial"/>
          <w:b w:val="false"/>
          <w:bCs w:val="false"/>
          <w:sz w:val="18"/>
          <w:szCs w:val="18"/>
        </w:rPr>
        <w:t xml:space="preserve">La base de datos parte de los datos de prueba del proyecto: 10 activos (IEMC00001 a IEMC00010), una baja pendiente (IEMC00009), un reporte de daño pendiente (IEMC00002), un conteo cerrado en A-101 y otro abierto en A-102. Varios casos crean activos, actas y conteos, o cambian estados; por eso se ejecutan en el orden del documento y por una sola persona a la vez.</w:t>
      </w:r>
    </w:p>
    <w:p>
      <w:pPr>
        <w:spacing w:after="100" w:before="0" w:line="260"/>
      </w:pPr>
      <w:r>
        <w:rPr>
          <w:rFonts w:ascii="Arial" w:cs="Arial" w:eastAsia="Arial" w:hAnsi="Arial"/>
          <w:b w:val="false"/>
          <w:bCs w:val="false"/>
          <w:sz w:val="18"/>
          <w:szCs w:val="18"/>
        </w:rPr>
        <w:t xml:space="preserve">No se cambian las contraseñas de los usuarios de prueba ni se desactivan sus cuentas: los casos que lo requieren usan un usuario nuevo que se crea en USU-04.</w:t>
      </w:r>
    </w:p>
    <w:p>
      <w:pPr>
        <w:spacing w:after="100" w:before="0" w:line="260"/>
      </w:pPr>
      <w:r>
        <w:rPr>
          <w:rFonts w:ascii="Arial" w:cs="Arial" w:eastAsia="Arial" w:hAnsi="Arial"/>
          <w:b/>
          <w:bCs/>
          <w:sz w:val="18"/>
          <w:szCs w:val="18"/>
        </w:rPr>
        <w:t xml:space="preserve">Antes de empezar (lo hace el docente)</w:t>
      </w:r>
    </w:p>
    <w:p>
      <w:pPr>
        <w:pStyle w:val="ListParagraph"/>
        <w:numPr>
          <w:ilvl w:val="0"/>
          <w:numId w:val="2"/>
        </w:numPr>
        <w:spacing w:after="60" w:before="0" w:line="260"/>
      </w:pPr>
      <w:r>
        <w:rPr>
          <w:rFonts w:ascii="Arial" w:cs="Arial" w:eastAsia="Arial" w:hAnsi="Arial"/>
          <w:b w:val="false"/>
          <w:bCs w:val="false"/>
          <w:sz w:val="18"/>
          <w:szCs w:val="18"/>
        </w:rPr>
        <w:t xml:space="preserve">La base de datos se verificó el 14/10/2026 y coincide con los datos iniciales que supone este plan. Si alguien ejecuta casos antes del reparto de la sección 2.1, hay que volver a importarla.</w:t>
      </w:r>
    </w:p>
    <w:p>
      <w:pPr>
        <w:pStyle w:val="ListParagraph"/>
        <w:numPr>
          <w:ilvl w:val="0"/>
          <w:numId w:val="2"/>
        </w:numPr>
        <w:spacing w:after="60" w:before="0" w:line="260"/>
      </w:pPr>
      <w:r>
        <w:rPr>
          <w:rFonts w:ascii="Arial" w:cs="Arial" w:eastAsia="Arial" w:hAnsi="Arial"/>
          <w:b w:val="false"/>
          <w:bCs w:val="false"/>
          <w:sz w:val="18"/>
          <w:szCs w:val="18"/>
        </w:rPr>
        <w:t xml:space="preserve">Subir al hosting el archivo actualizado app/models/Conteo.php, que corrige el mensaje del caso CON-04.</w:t>
      </w:r>
    </w:p>
    <w:p>
      <w:pPr>
        <w:keepNext/>
        <w:spacing w:after="120" w:before="240"/>
      </w:pPr>
      <w:r>
        <w:rPr>
          <w:rFonts w:ascii="Arial" w:cs="Arial" w:eastAsia="Arial" w:hAnsi="Arial"/>
          <w:b/>
          <w:bCs/>
          <w:color w:val="1F3864"/>
          <w:sz w:val="26"/>
          <w:szCs w:val="26"/>
        </w:rPr>
        <w:t xml:space="preserve">2. Antes de empezar y cómo ejecutar cada caso</w:t>
      </w:r>
    </w:p>
    <w:p>
      <w:pPr>
        <w:keepNext/>
        <w:spacing w:after="100" w:before="200"/>
      </w:pPr>
      <w:r>
        <w:rPr>
          <w:rFonts w:ascii="Arial" w:cs="Arial" w:eastAsia="Arial" w:hAnsi="Arial"/>
          <w:b/>
          <w:bCs/>
          <w:color w:val="1F3864"/>
          <w:sz w:val="22"/>
          <w:szCs w:val="22"/>
        </w:rPr>
        <w:t xml:space="preserve">2.1 Quién hace qué</w:t>
      </w:r>
    </w:p>
    <w:p>
      <w:pPr>
        <w:spacing w:after="100" w:before="0" w:line="260"/>
      </w:pPr>
      <w:r>
        <w:rPr>
          <w:rFonts w:ascii="Arial" w:cs="Arial" w:eastAsia="Arial" w:hAnsi="Arial"/>
          <w:b w:val="false"/>
          <w:bCs w:val="false"/>
          <w:sz w:val="18"/>
          <w:szCs w:val="18"/>
        </w:rPr>
        <w:t xml:space="preserve">Ejecutan todo el plan los 4 integrantes juntos: Arango Pino Jacobo, Toro Rodríguez Johan Matías, Pérez Hincapié Diego Alejandro y Calderón López Emmanuel.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56"/>
        <w:gridCol w:w="10944"/>
      </w:tblGrid>
      <w:tr>
        <w:trPr>
          <w:cantSplit/>
          <w:tblHeader/>
        </w:trPr>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109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hace</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 Ejecutor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Maneja el computador principal: hace los pasos y toma las capturas en el momento que indica la línea "Captura".</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 Lector y verificador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Lee cada paso en voz alta antes de que el ejecutor lo haga, compara lo que aparece en pantalla con el Resultado esperado y dice el Estado (Aprobó, Falló o Bloqueado).</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 Documentador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Escribe en este documento el Resultado obtenido y el Estado, registra los defectos en la sección 4 y lleva la hoja aparte de datos (placas, actas, cifras anotadas).</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 Segundo usuario y preparación</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los casos que piden dos usuarios a la vez, abre la segunda sesión en otro computador o en el celular. En los demás casos lee el caso siguiente para tener listos los datos, y al terminar cada módulo revisa que las capturas tengan el nombre correcto.</w:t>
            </w:r>
          </w:p>
        </w:tc>
      </w:tr>
    </w:tbl>
    <w:p>
      <w:pPr>
        <w:spacing w:after="60" w:before="0" w:line="260"/>
      </w:pPr>
    </w:p>
    <w:p>
      <w:pPr>
        <w:spacing w:after="100" w:before="0" w:line="260"/>
      </w:pPr>
      <w:r>
        <w:rPr>
          <w:rFonts w:ascii="Arial" w:cs="Arial" w:eastAsia="Arial" w:hAnsi="Arial"/>
          <w:b w:val="false"/>
          <w:bCs w:val="false"/>
          <w:sz w:val="18"/>
          <w:szCs w:val="18"/>
        </w:rPr>
        <w:t xml:space="preserve">Todo el equipo ejecuta el plan completo, en el orden del documento, sobre la misma aplicación. Los roles rotan al empezar cada módulo: así todos pasan por todos los roles.</w:t>
      </w:r>
    </w:p>
    <w:p>
      <w:pPr>
        <w:spacing w:after="100" w:before="0" w:line="260"/>
      </w:pPr>
      <w:r>
        <w:rPr>
          <w:rFonts w:ascii="Arial" w:cs="Arial" w:eastAsia="Arial" w:hAnsi="Arial"/>
          <w:b/>
          <w:bCs/>
          <w:sz w:val="18"/>
          <w:szCs w:val="18"/>
        </w:rPr>
        <w:t xml:space="preserve">Si falta alguien:</w:t>
      </w:r>
    </w:p>
    <w:p>
      <w:pPr>
        <w:pStyle w:val="ListParagraph"/>
        <w:numPr>
          <w:ilvl w:val="0"/>
          <w:numId w:val="3"/>
        </w:numPr>
        <w:spacing w:after="60" w:before="0" w:line="260"/>
      </w:pPr>
      <w:r>
        <w:rPr>
          <w:rFonts w:ascii="Arial" w:cs="Arial" w:eastAsia="Arial" w:hAnsi="Arial"/>
          <w:b w:val="false"/>
          <w:bCs w:val="false"/>
          <w:sz w:val="18"/>
          <w:szCs w:val="18"/>
        </w:rPr>
        <w:t xml:space="preserve">Si están 3: el lector y verificador también abre la segunda sesión cuando un caso la pide, y el documentador revisa los nombres de las capturas al terminar cada módulo.</w:t>
      </w:r>
    </w:p>
    <w:p>
      <w:pPr>
        <w:pStyle w:val="ListParagraph"/>
        <w:numPr>
          <w:ilvl w:val="0"/>
          <w:numId w:val="3"/>
        </w:numPr>
        <w:spacing w:after="60" w:before="0" w:line="260"/>
      </w:pPr>
      <w:r>
        <w:rPr>
          <w:rFonts w:ascii="Arial" w:cs="Arial" w:eastAsia="Arial" w:hAnsi="Arial"/>
          <w:b w:val="false"/>
          <w:bCs w:val="false"/>
          <w:sz w:val="18"/>
          <w:szCs w:val="18"/>
        </w:rPr>
        <w:t xml:space="preserve">Si están 2: uno es ejecutor y abre la segunda sesión en una ventana de incógnito; el otro lee, verifica y escribe en el documento.</w:t>
      </w:r>
    </w:p>
    <w:p>
      <w:pPr>
        <w:pStyle w:val="ListParagraph"/>
        <w:numPr>
          <w:ilvl w:val="0"/>
          <w:numId w:val="3"/>
        </w:numPr>
        <w:spacing w:after="60" w:before="0" w:line="260"/>
      </w:pPr>
      <w:r>
        <w:rPr>
          <w:rFonts w:ascii="Arial" w:cs="Arial" w:eastAsia="Arial" w:hAnsi="Arial"/>
          <w:b w:val="false"/>
          <w:bCs w:val="false"/>
          <w:sz w:val="18"/>
          <w:szCs w:val="18"/>
        </w:rPr>
        <w:t xml:space="preserve">Si está 1: hace todo, como en los planes de una sola persona, y usa la ventana de incógnito para la segunda sesión.</w:t>
      </w:r>
    </w:p>
    <w:p>
      <w:pPr>
        <w:spacing w:after="100" w:before="0" w:line="260"/>
      </w:pPr>
      <w:r>
        <w:rPr>
          <w:rFonts w:ascii="Arial" w:cs="Arial" w:eastAsia="Arial" w:hAnsi="Arial"/>
          <w:b w:val="false"/>
          <w:bCs w:val="false"/>
          <w:sz w:val="18"/>
          <w:szCs w:val="18"/>
        </w:rPr>
        <w:t xml:space="preserve">Si no terminan en clase, completan el resto desde la casa: la aplicación está en internet y funciona desde cualquier computador con Chrome o Edge.</w:t>
      </w:r>
    </w:p>
    <w:p>
      <w:pPr>
        <w:keepNext/>
        <w:spacing w:after="100" w:before="200"/>
      </w:pPr>
      <w:r>
        <w:rPr>
          <w:rFonts w:ascii="Arial" w:cs="Arial" w:eastAsia="Arial" w:hAnsi="Arial"/>
          <w:b/>
          <w:bCs/>
          <w:color w:val="1F3864"/>
          <w:sz w:val="22"/>
          <w:szCs w:val="22"/>
        </w:rPr>
        <w:t xml:space="preserve">2.2 Palabras que debe conocer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168"/>
        <w:gridCol w:w="11232"/>
      </w:tblGrid>
      <w:tr>
        <w:trPr>
          <w:cantSplit/>
          <w:tblHeader/>
        </w:trPr>
        <w:tc>
          <w:tcPr>
            <w:tcW w:type="dxa" w:w="316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Palabra</w:t>
            </w:r>
          </w:p>
        </w:tc>
        <w:tc>
          <w:tcPr>
            <w:tcW w:type="dxa" w:w="1123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es y cómo se hace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Barra de direcciones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de arriba del navegador donde se escribe la dirección (https://…). Se hace clic en ella, se borra lo que tenga, se escribe o pega la dirección y se pulsa Enter.</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de incógnito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ventana que no comparte la sesión con las demás. En Chrome o Edge: Ctrl+Mayús+N. Se usa cuando un caso pide dos usuarios al mismo tiempo.</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F5</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 la página que está abierta.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Botón Atrás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flecha ← arriba a la izquierda del navegador (o Alt+←).</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Ctrl+F</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buscador de texto de la página para encontrar una palabra.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que aparece por unos segundos y se va solo. Hay que leerlo y capturarlo apenas aparece.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Captura de pantalla completa</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Windows: tecla Windows + Impr Pant (la guarda sola en Imágenes &gt; Capturas de pantalla) o Windows + Mayús + S y elegir "pantalla completa". Debe verse la barra de direcciones.</w:t>
            </w:r>
          </w:p>
        </w:tc>
      </w:tr>
    </w:tbl>
    <w:p>
      <w:pPr>
        <w:spacing w:after="60" w:before="0" w:line="260"/>
      </w:pPr>
    </w:p>
    <w:p>
      <w:pPr>
        <w:keepNext/>
        <w:spacing w:after="100" w:before="200"/>
      </w:pPr>
      <w:r>
        <w:rPr>
          <w:rFonts w:ascii="Arial" w:cs="Arial" w:eastAsia="Arial" w:hAnsi="Arial"/>
          <w:b/>
          <w:bCs/>
          <w:color w:val="1F3864"/>
          <w:sz w:val="22"/>
          <w:szCs w:val="22"/>
        </w:rPr>
        <w:t xml:space="preserve">2.3 Paso a paso para cada caso</w:t>
      </w:r>
    </w:p>
    <w:p>
      <w:pPr>
        <w:pStyle w:val="ListParagraph"/>
        <w:numPr>
          <w:ilvl w:val="0"/>
          <w:numId w:val="4"/>
        </w:numPr>
        <w:spacing w:after="60" w:before="0" w:line="260"/>
      </w:pPr>
      <w:r>
        <w:rPr>
          <w:rFonts w:ascii="Arial" w:cs="Arial" w:eastAsia="Arial" w:hAnsi="Arial"/>
          <w:b w:val="false"/>
          <w:bCs w:val="false"/>
          <w:sz w:val="18"/>
          <w:szCs w:val="18"/>
        </w:rPr>
        <w:t xml:space="preserve">Lea el caso completo antes de tocar el computador: Rol / usuario, Pasos, la línea "Captura" y el Resultado esperado.</w:t>
      </w:r>
    </w:p>
    <w:p>
      <w:pPr>
        <w:pStyle w:val="ListParagraph"/>
        <w:numPr>
          <w:ilvl w:val="0"/>
          <w:numId w:val="4"/>
        </w:numPr>
        <w:spacing w:after="60" w:before="0" w:line="260"/>
      </w:pPr>
      <w:r>
        <w:rPr>
          <w:rFonts w:ascii="Arial" w:cs="Arial" w:eastAsia="Arial" w:hAnsi="Arial"/>
          <w:b w:val="false"/>
          <w:bCs w:val="false"/>
          <w:sz w:val="18"/>
          <w:szCs w:val="18"/>
        </w:rPr>
        <w:t xml:space="preserve">Inicie sesión con el usuario de la columna Rol / usuario. Escriba el correo completo (por ejemplo admin@activos.local) y su contraseña, y pulse "Iniciar sesión".</w:t>
      </w:r>
    </w:p>
    <w:p>
      <w:pPr>
        <w:pStyle w:val="ListParagraph"/>
        <w:numPr>
          <w:ilvl w:val="0"/>
          <w:numId w:val="4"/>
        </w:numPr>
        <w:spacing w:after="60" w:before="0" w:line="260"/>
      </w:pPr>
      <w:r>
        <w:rPr>
          <w:rFonts w:ascii="Arial" w:cs="Arial" w:eastAsia="Arial" w:hAnsi="Arial"/>
          <w:b w:val="false"/>
          <w:bCs w:val="false"/>
          <w:sz w:val="18"/>
          <w:szCs w:val="18"/>
        </w:rPr>
        <w:t xml:space="preserve">Haga los pasos numerados en orden, sin saltarse ninguno y sin agregar pasos.</w:t>
      </w:r>
    </w:p>
    <w:p>
      <w:pPr>
        <w:pStyle w:val="ListParagraph"/>
        <w:numPr>
          <w:ilvl w:val="0"/>
          <w:numId w:val="4"/>
        </w:numPr>
        <w:spacing w:after="60" w:before="0" w:line="260"/>
      </w:pPr>
      <w:r>
        <w:rPr>
          <w:rFonts w:ascii="Arial" w:cs="Arial" w:eastAsia="Arial" w:hAnsi="Arial"/>
          <w:b w:val="false"/>
          <w:bCs w:val="false"/>
          <w:sz w:val="18"/>
          <w:szCs w:val="18"/>
        </w:rPr>
        <w:t xml:space="preserve">Tome la captura exactamente cuando lo indica la línea "Captura" del caso (debajo de los pasos). Debe ser de la pantalla completa, con la barra de direcciones visible. Nómbrela con el ID del caso, por ejemplo TRA-03.png. Si el caso pide varias capturas, se nombran con letras: TRA-03-a.png, TRA-03-b.png. Guárdelas todas en una carpeta llamada "Evidencias Gestión de Activos". Los mensajes del sistema aparecen en un recuadro dorado (éxito) o rojo (error) arriba de la página y se quedan hasta la siguiente acción.</w:t>
      </w:r>
    </w:p>
    <w:p>
      <w:pPr>
        <w:pStyle w:val="ListParagraph"/>
        <w:numPr>
          <w:ilvl w:val="0"/>
          <w:numId w:val="4"/>
        </w:numPr>
        <w:spacing w:after="60" w:before="0" w:line="260"/>
      </w:pPr>
      <w:r>
        <w:rPr>
          <w:rFonts w:ascii="Arial" w:cs="Arial" w:eastAsia="Arial" w:hAnsi="Arial"/>
          <w:b w:val="false"/>
          <w:bCs w:val="false"/>
          <w:sz w:val="18"/>
          <w:szCs w:val="18"/>
        </w:rPr>
        <w:t xml:space="preserve">En "Resultado obtenido" escriba lo que vio: el texto exacto del mensaje o los datos que aparecieron en pantalla (nombres, números, estados). No escriba solo "bien", "sí", "igual" o "funciona".</w:t>
      </w:r>
    </w:p>
    <w:p>
      <w:pPr>
        <w:pStyle w:val="ListParagraph"/>
        <w:numPr>
          <w:ilvl w:val="0"/>
          <w:numId w:val="4"/>
        </w:numPr>
        <w:spacing w:after="60" w:before="0" w:line="260"/>
      </w:pPr>
      <w:r>
        <w:rPr>
          <w:rFonts w:ascii="Arial" w:cs="Arial" w:eastAsia="Arial" w:hAnsi="Arial"/>
          <w:b w:val="false"/>
          <w:bCs w:val="false"/>
          <w:sz w:val="18"/>
          <w:szCs w:val="18"/>
        </w:rPr>
        <w:t xml:space="preserve">En "Estado" escriba una de estas tres palabras:</w:t>
      </w:r>
    </w:p>
    <w:p>
      <w:pPr>
        <w:pStyle w:val="ListParagraph"/>
        <w:numPr>
          <w:ilvl w:val="1"/>
          <w:numId w:val="4"/>
        </w:numPr>
        <w:spacing w:after="40" w:before="0" w:line="260"/>
      </w:pPr>
      <w:r>
        <w:rPr>
          <w:rFonts w:ascii="Arial" w:cs="Arial" w:eastAsia="Arial" w:hAnsi="Arial"/>
          <w:b/>
          <w:bCs/>
          <w:sz w:val="18"/>
          <w:szCs w:val="18"/>
        </w:rPr>
        <w:t xml:space="preserve">Aprobó</w:t>
      </w:r>
      <w:r>
        <w:rPr>
          <w:rFonts w:ascii="Arial" w:cs="Arial" w:eastAsia="Arial" w:hAnsi="Arial"/>
          <w:b w:val="false"/>
          <w:bCs w:val="false"/>
          <w:sz w:val="18"/>
          <w:szCs w:val="18"/>
        </w:rPr>
        <w:t xml:space="preserve">: lo que vio es igual al Resultado esperado.</w:t>
      </w:r>
    </w:p>
    <w:p>
      <w:pPr>
        <w:pStyle w:val="ListParagraph"/>
        <w:numPr>
          <w:ilvl w:val="1"/>
          <w:numId w:val="4"/>
        </w:numPr>
        <w:spacing w:after="40" w:before="0" w:line="260"/>
      </w:pPr>
      <w:r>
        <w:rPr>
          <w:rFonts w:ascii="Arial" w:cs="Arial" w:eastAsia="Arial" w:hAnsi="Arial"/>
          <w:b/>
          <w:bCs/>
          <w:sz w:val="18"/>
          <w:szCs w:val="18"/>
        </w:rPr>
        <w:t xml:space="preserve">Falló</w:t>
      </w:r>
      <w:r>
        <w:rPr>
          <w:rFonts w:ascii="Arial" w:cs="Arial" w:eastAsia="Arial" w:hAnsi="Arial"/>
          <w:b w:val="false"/>
          <w:bCs w:val="false"/>
          <w:sz w:val="18"/>
          <w:szCs w:val="18"/>
        </w:rPr>
        <w:t xml:space="preserve">: lo que vio es diferente. Repita el caso una vez para descartar un error de digitación; si vuelve a fallar, escriba la diferencia en "Resultado obtenido" y regístrela en la sección 4.</w:t>
      </w:r>
    </w:p>
    <w:p>
      <w:pPr>
        <w:pStyle w:val="ListParagraph"/>
        <w:numPr>
          <w:ilvl w:val="1"/>
          <w:numId w:val="4"/>
        </w:numPr>
        <w:spacing w:after="40" w:before="0" w:line="260"/>
      </w:pPr>
      <w:r>
        <w:rPr>
          <w:rFonts w:ascii="Arial" w:cs="Arial" w:eastAsia="Arial" w:hAnsi="Arial"/>
          <w:b/>
          <w:bCs/>
          <w:sz w:val="18"/>
          <w:szCs w:val="18"/>
        </w:rPr>
        <w:t xml:space="preserve">Bloqueado</w:t>
      </w:r>
      <w:r>
        <w:rPr>
          <w:rFonts w:ascii="Arial" w:cs="Arial" w:eastAsia="Arial" w:hAnsi="Arial"/>
          <w:b w:val="false"/>
          <w:bCs w:val="false"/>
          <w:sz w:val="18"/>
          <w:szCs w:val="18"/>
        </w:rPr>
        <w:t xml:space="preserve">: no se pudo hacer porque un caso anterior falló. Escriba cuál (por ejemplo "Bloqueado por REG-03").</w:t>
      </w:r>
    </w:p>
    <w:p>
      <w:pPr>
        <w:pStyle w:val="ListParagraph"/>
        <w:numPr>
          <w:ilvl w:val="0"/>
          <w:numId w:val="4"/>
        </w:numPr>
        <w:spacing w:after="60" w:before="0" w:line="260"/>
      </w:pPr>
      <w:r>
        <w:rPr>
          <w:rFonts w:ascii="Arial" w:cs="Arial" w:eastAsia="Arial" w:hAnsi="Arial"/>
          <w:b w:val="false"/>
          <w:bCs w:val="false"/>
          <w:sz w:val="18"/>
          <w:szCs w:val="18"/>
        </w:rPr>
        <w:t xml:space="preserve">Si un caso falla, siga con el siguiente. Solo marque Bloqueado los casos que de verdad dependen del que falló.</w:t>
      </w:r>
    </w:p>
    <w:p>
      <w:pPr>
        <w:pStyle w:val="ListParagraph"/>
        <w:numPr>
          <w:ilvl w:val="0"/>
          <w:numId w:val="4"/>
        </w:numPr>
        <w:spacing w:after="60" w:before="0" w:line="260"/>
      </w:pPr>
      <w:r>
        <w:rPr>
          <w:rFonts w:ascii="Arial" w:cs="Arial" w:eastAsia="Arial" w:hAnsi="Arial"/>
          <w:b w:val="false"/>
          <w:bCs w:val="false"/>
          <w:sz w:val="18"/>
          <w:szCs w:val="18"/>
        </w:rPr>
        <w:t xml:space="preserve">Cierre sesión antes de cambiar de usuario: "Salir", arriba a la derecha.</w:t>
      </w:r>
    </w:p>
    <w:p>
      <w:pPr>
        <w:keepNext/>
        <w:spacing w:after="100" w:before="200"/>
      </w:pPr>
      <w:r>
        <w:rPr>
          <w:rFonts w:ascii="Arial" w:cs="Arial" w:eastAsia="Arial" w:hAnsi="Arial"/>
          <w:b/>
          <w:bCs/>
          <w:color w:val="1F3864"/>
          <w:sz w:val="22"/>
          <w:szCs w:val="22"/>
        </w:rPr>
        <w:t xml:space="preserve">2.4 Reglas propias de este plan</w:t>
      </w:r>
    </w:p>
    <w:p>
      <w:pPr>
        <w:spacing w:after="100" w:before="0" w:line="260"/>
      </w:pPr>
      <w:r>
        <w:rPr>
          <w:rFonts w:ascii="Arial" w:cs="Arial" w:eastAsia="Arial" w:hAnsi="Arial"/>
          <w:b w:val="false"/>
          <w:bCs w:val="false"/>
          <w:sz w:val="18"/>
          <w:szCs w:val="18"/>
        </w:rPr>
        <w:t xml:space="preserve">Anote en una hoja aparte las placas y los números de acta que genere: varios casos los vuelven a usar. Con la base recién cargada, el primer activo nuevo recibe la placa IEMC00011 y el primer traslado nuevo el ACTA_TRASLADO_00002.</w:t>
      </w:r>
    </w:p>
    <w:p>
      <w:pPr>
        <w:spacing w:after="100" w:before="0" w:line="260"/>
      </w:pPr>
      <w:r>
        <w:rPr>
          <w:rFonts w:ascii="Arial" w:cs="Arial" w:eastAsia="Arial" w:hAnsi="Arial"/>
          <w:b w:val="false"/>
          <w:bCs w:val="false"/>
          <w:sz w:val="18"/>
          <w:szCs w:val="18"/>
        </w:rPr>
        <w:t xml:space="preserve">Si la base no se reinició antes de empezar, las placas, actas y totales cambian: compare entonces el antes y el después de cada operación, no una cifra fija.</w:t>
      </w:r>
    </w:p>
    <w:p>
      <w:pPr>
        <w:spacing w:after="100" w:before="0" w:line="260"/>
      </w:pPr>
      <w:r>
        <w:rPr>
          <w:rFonts w:ascii="Arial" w:cs="Arial" w:eastAsia="Arial" w:hAnsi="Arial"/>
          <w:b w:val="false"/>
          <w:bCs w:val="false"/>
          <w:sz w:val="18"/>
          <w:szCs w:val="18"/>
        </w:rPr>
        <w:t xml:space="preserve">Para los casos que piden dos usuarios al tiempo, abra el segundo en una ventana de incógnito. Dos usuarios en ventanas normales del mismo navegador comparten la sesión.</w:t>
      </w:r>
    </w:p>
    <w:p>
      <w:pPr>
        <w:keepNext/>
        <w:spacing w:after="120" w:before="240"/>
      </w:pPr>
      <w:r>
        <w:rPr>
          <w:rFonts w:ascii="Arial" w:cs="Arial" w:eastAsia="Arial" w:hAnsi="Arial"/>
          <w:b/>
          <w:bCs/>
          <w:color w:val="1F3864"/>
          <w:sz w:val="26"/>
          <w:szCs w:val="26"/>
        </w:rPr>
        <w:t xml:space="preserve">3. Casos de prueba</w:t>
      </w:r>
    </w:p>
    <w:p>
      <w:pPr>
        <w:spacing w:after="100" w:before="0" w:line="260"/>
      </w:pPr>
      <w:r>
        <w:rPr>
          <w:rFonts w:ascii="Arial" w:cs="Arial" w:eastAsia="Arial" w:hAnsi="Arial"/>
          <w:b w:val="false"/>
          <w:bCs w:val="false"/>
          <w:sz w:val="18"/>
          <w:szCs w:val="18"/>
        </w:rPr>
        <w:t xml:space="preserve">Son 90 casos en 13 módulos. Ejecútelos en el orden del documento: varios casos usan lo que dejó uno anterior (por ejemplo, TRA-03 traslada el activo creado en REG-03).</w:t>
      </w:r>
    </w:p>
    <w:p>
      <w:pPr>
        <w:keepNext/>
        <w:spacing w:after="80" w:before="220"/>
      </w:pPr>
      <w:r>
        <w:rPr>
          <w:rFonts w:ascii="Arial" w:cs="Arial" w:eastAsia="Arial" w:hAnsi="Arial"/>
          <w:b/>
          <w:bCs/>
          <w:color w:val="1F3864"/>
          <w:sz w:val="22"/>
          <w:szCs w:val="22"/>
        </w:rPr>
        <w:t xml:space="preserve">3.1 Inicio de sesión (LOG)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admin@activos.local, contraseña Admin2026*, "Iniciar sesión".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"Panel de inventario". Arriba: el nombre, la etiqueta "Administrador" y el menú Panel, Inventario, Traslados, Conteos, Registrar activo, Administración.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Mismo correo con contraseña 999999.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"Correo o contraseña incorrectos."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Correo nadie@activos.local, contraseña Prueba2026*.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mismo mensaje "Correo o contraseña incorrectos." (no revela si el correo existe).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"Iniciar sesión" con los campos vacíos.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escribir "admin" (sin @) y cualquier contraseña.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LOG-04-a.png después del paso 1; LOG-04-b.png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Primero: "Escribe tu correo y tu contraseña." Luego: "El correo no tiene un formato válido."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inactivo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Correo inactivo@activos.local, contraseña Prueba2026*.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"Tu cuenta está desactivada. Comunícate con el administrador."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coordinador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"Coordinador".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pulsar "Cambiar rol" y elegir "Docente / Responsable".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LOG-06-a.png después del paso 2; LOG-06-b.png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Pantalla "¿Con qué rol vas a entrar?" con dos botones. Como Coordinador: panel y menú Panel, Inventario, Traslados, Conteos. Como Docente: "Mis activos a cargo" y menú solo con "Mis activos".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rector y Docente docente</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cada uno.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el login, antes, pulsar "Mostrar" en la contraseña.</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Al final pulsar "Salir" y luego la flecha Atrás del navegador.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LOG-07-a.png después del paso 2; LOG-07-b.png después del paso 3. Cada una cuando se vea en pantalla la parte del resultado esperado que corresponde a ese paso. Si en un paso hay varios usuarios o intentos, tome una captura por cada uno.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"Mostrar" deja ver la contraseña y cambia a "Ocultar". Rector: menú Panel, Inventario, Traslados, Conteos. Docente: solo "Mis activos". Tras salir, Atrás no muestra datos: vuelve al login.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en la barra de direcciones http://activos.eduforja.com (con http, sin 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LOG-08.png: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Cambia solo a https://activos.eduforja.com. Chrome muestra el candado y no dice "No seguro".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3.2 Panel (PAN)</w:t>
      </w:r>
    </w:p>
    <w:p>
      <w:pPr>
        <w:keepNext/>
        <w:spacing w:after="100" w:before="0" w:line="260"/>
      </w:pPr>
      <w:r>
        <w:rPr>
          <w:rFonts w:ascii="Arial" w:cs="Arial" w:eastAsia="Arial" w:hAnsi="Arial"/>
          <w:b w:val="false"/>
          <w:bCs w:val="false"/>
          <w:sz w:val="18"/>
          <w:szCs w:val="18"/>
        </w:rPr>
        <w:t xml:space="preserve">Los valores esperados son los de la base recién cargada.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las tarjetas de arriba.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Activos en inventario 9. Valor registrado $ 14.230.000 con la nota "1 activo(s) sin valor registrado". Dados de baja 1. Sin ubicar: 1 sin espacio, 3 sin responsable, con enlace "Ver informe".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Estado físico, Activos por bloque y Activos por categoría.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Bueno 5, Regular 2, Malo 2. Bloque A 6, Bloque B 1, Bloque C 1, Sin espacio 1. Equipo de cómputo 3, Audiovisual 2, Mobiliario 2, Deportivo 1, Laboratorio 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"Bajas pendientes de decisión" y "Reportes de daño pendientes".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baja: IEMC00009 Impresora multifuncional, motivo Daño irreparable, sin botones Aprobar/Rechazar (solo el rector decide). Un reporte: IEMC00002 Computador portátil, con el enlace "Atender reporte".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"Conteos abiertos" y "Faltantes del último conteo".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"A-102 · Aula 102".</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Conteo abierto en A-102 con "2 de 2" pendientes. Faltante: A-101, IEMC00004 Mesa para docente. El enlace abre la pantalla de ese conteo.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"Últimos movimientos".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 filas, la más reciente arriba: 15/09/2026, Traslado, IEMC00003 Video beam, de C-101 a A-101, ACTA_TRASLADO_00001. La siguiente es la Baja de IEMC00010.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tarjeta "Sin ubicar" pulsar "Ver informe".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"Activos sin ubicación" con IEMC00007, IEMC00008 e IEMC00009; las celdas faltantes dicen "Sin espacio" o "Sin responsable" en amarillo.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coordinador (rol Coordinador)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el panel.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 las mismas cifras que el administrador, pero sin "Atender reporte" ni botones de decisión.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3.3 Inventario: listado, filtros y ficha (INV)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"Inventario".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 activo(s) con los filtros actuales." Lista IEMC00001 a IEMC00009. No aparece IEMC00010, porque por defecto la situación es "Vigentes (sin bajas)".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"Buscar" escribir portátil y "Filtrar".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Repetir con PF-0002 y luego con iemc00007 (en minúsculas).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INV-02-a.png después del paso 1; INV-02-b.png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portátil: IEMC00001 e IEMC00002. PF-0002 (serial): IEMC00002. iemc00007: IEMC00007 Microscopio óptico.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"Limpiar".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Filtrar por Categoría Audiovisual.</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"Limpiar" y filtrar por Estado físico Malo.</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Luego elegir Bloque A y abrir la lista Espacio.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INV-03-a.png después del paso 2; INV-03-b.png después del paso 3; INV-03-c.png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Audiovisual: IEMC00003 e IEMC00006. Malo: IEMC00004 e IEMC00009. Con Bloque A, la lista Espacio muestra solo los 15 espacios A-101 a A-209.</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"Limpiar".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Situación "Dado de baja" y "Filtrar".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Situación "Todas".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INV-04-a.png después del paso 2; INV-04-b.png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Dado de baja: solo IEMC00010 Computador de escritorio. Todas: 10 activos.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"Limpiar".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Ubicación "Sin responsable".</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Ubicación "Sin espacio".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INV-05-a.png después del paso 2; INV-05-b.png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responsable: IEMC00007, IEMC00008, IEMC00009. Sin espacio: IEMC00008 Balón de baloncesto.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IEMC00003 y pulsar la placa.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Ficha de IEMC00003 Video beam. Ubicación actual: A-101 · Aula 101, Bloque A, Usuario Prueba Docente. Historial: Traslado de C-101 a A-101 con ACTA_TRASLADO_00001 (enlace al acta) e Ingreso a C-101. Botones "Trasladar" y "Editar datos".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rector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"Inventario" y abrir la ficha de IEMC00003.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listado no tiene el botón "Registrar activo". La ficha no tiene "Trasladar" ni "Editar datos" (solo consulta).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3.4 Registro y edición de activos (REG)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"Registrar activo".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"Registrar activo" sin llenar nada.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"Revisa los campos marcados." Bajo los campos: "Elige una categoría." y "Escribe la descripción del activo."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Categoría Equipo de cómputo, descripción cualquiera, serial PF-0001, valor 12abc, fecha de ingreso de un año futuro.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"Registrar".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REG-02.png: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"Ese serial ya está registrado en el activo IEMC00001.", "Escribe solo números, sin decimales (ej. 2800000)." y "La fecha de ingreso no puede ser futura." No se registra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Nuevo registro: Equipo de cómputo, descripción "Tablet educativa - prueba de &lt;su nombre&gt;", marca Samsung, modelo Galaxy Tab, serial TB-PRUEBA-01, valor 1.250.000, fuente Alcaldía, espacio A-103 · Aula 103, responsable Usuario Prueba Docente.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"Registrar".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Anotar la placa: Activo X.</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REG-03.png: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"Activo registrado con la placa IEMC00011." Abre su ficha. Historial: una fila Ingreso, destino A-103, responsable nuevo Usuario Prueba Docente.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otro: Mobiliario, "Archivador metálico - prueba", sin espacio ni responsable.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Anotar la placa: Activo Y.</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Abrir el informe de activos sin ubicación.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REG-04.png: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"Activo registrado con la placa IEMC00012." El informe muestra IEMC00007, IEMC00008, IEMC00009 e IEMC00012.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ficha de Activo X y pulsar "Editar datos".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Cambiar el modelo a Galaxy Tab A9 y el estado físico a Regular.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REG-05.png: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formulario dice que la ubicación y el responsable se cambian con un traslado, y no trae esos campos. Aviso "Cambios guardados."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en la barra de direcciones https://activos.eduforja.com/index.php? r=activos/editar&amp;id=10.</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REG-06.png: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la ficha de IEMC00010 con el aviso "Un activo dado de baja no se puede editar."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"Panel".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Activos en inventario 11. Valor registrado $ 15.480.000, con "2 activo(s) sin valor registrado". Sin ubicar: 2 sin espacio, 4 sin responsable.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3.5 Traslados y actas (TRA)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"Traslados", "Nuevo traslado".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Origen elegir A-101 · Aula 101.</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Marcar "Marcar todos".</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Luego escribir portátil en el filtro de la tabla.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TRA-01-a.png después del paso 3; TRA-01-b.png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Aparecen IEMC00001 a IEMC00004. Debajo: "4 activo(s) marcado(s)." Con el filtro quedan visibles solo los 2 portátiles. No pulse "Trasladar".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mismo formulario elegir Espacio de destino A-102.</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cambiarlo a B-201.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TRA-02-a.png después del paso 1; TRA-02-b.png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A-102 propone como responsable a "Usuario Prueba Coordinador-Docente" con la nota "Propuesto: responsable del espacio de destino. Puedes cambiarlo." B-201 deja "Sin responsable" y avisa que el espacio no tiene responsable. Salir con "Cancelar".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ficha de Activo X (REG-03) y pulsar "Trasladar".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Destino A-102, dejar el responsable propuesto, observaciones "Prueba de traslado".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"Trasladar y generar acta" y aceptar la confirmación.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TRA-03.png: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origen A-103 llega elegido y Activo X marcado. Confirmación "¿Trasladar 1 activo(s) a A-102 · Aula 102 y generar el acta?". Aviso "Se generó el ACTA_TRASLADO_00002 con 1 activo(s)."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el acta abierta.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"Imprimir acta" y cancelar la impresión.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TRA-04.png: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Acta de traslado de activos ACTA_TRASLADO_00002 con fecha y hora; destino A-102 · Aula 102; recibe Usuario Prueba Coordinador-Docente con su documento; observaciones; tabla con Activo X, origen A-103, destino A-102; firmas Entrega y Recibe. La vista de impresión sale en fondo blanco y sin menú.</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"Nuevo traslado", Origen "Sin espacio (asignación)".</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Marcar solo Activo Y (REG-04).</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Destino B-201, responsable Usuario Prueba Docente.</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Pulsar "Trasladar".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TRA-05.png:</w:t>
            </w:r>
            <w:r>
              <w:rPr>
                <w:rFonts w:ascii="Arial" w:cs="Arial" w:eastAsia="Arial" w:hAnsi="Arial"/>
                <w:b w:val="false"/>
                <w:bCs w:val="false"/>
                <w:color w:val="1F3864"/>
                <w:sz w:val="16"/>
                <w:szCs w:val="16"/>
              </w:rPr>
              <w:t xml:space="preserve"> después del paso 4,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Lista IEMC00008 y Activo Y. Aviso "Se generó el ACTA_TRASLADO_00003 con 1 activo(s)." El acta se titula "Acta de asignación de activos".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ficha de Activo Y, "Trasladar", y repetir el mismo destino (B-201) y responsable (Usuario Prueba Docente).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TRA-06.png: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"Ninguno de los activos marcados cambia: ya están en ese espacio con ese responsable." No se genera acta.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"Nuevo traslado", Origen "Usuario Prueba Docente" (grupo "Por responsable").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Marcar solo Activo Y.</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Destino "Conservar el aula actual de cada activo", responsable Usuario Prueba Coordinador-Docente.</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Pulsar "Trasladar".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TRA-07.png:</w:t>
            </w:r>
            <w:r>
              <w:rPr>
                <w:rFonts w:ascii="Arial" w:cs="Arial" w:eastAsia="Arial" w:hAnsi="Arial"/>
                <w:b w:val="false"/>
                <w:bCs w:val="false"/>
                <w:color w:val="1F3864"/>
                <w:sz w:val="16"/>
                <w:szCs w:val="16"/>
              </w:rPr>
              <w:t xml:space="preserve"> después del paso 4,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lista trae los activos del docente con su aula: IEMC00001 a IEMC00004 en A-101 y Activo Y en B-201. Confirmación "¿Pasar 1 activo(s) a Usuario Prueba Coordinador-Docente… conservando su aula…?". Se genera ACTA_TRASLADO_00004; Activo Y sigue en B-201.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TRA-08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rector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"Traslados" y abrir ACTA_TRASLADO_00002.</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escribir en la barra index.php? r=traslados/nuevo.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TRA-08-a.png después del paso 1; TRA-08-b.png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lista muestra las actas 00004 a 00001, sin botón "Nuevo traslado"; el acta se puede ver. La dirección escrita muestra "No tienes permiso para ver esta página."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3.6 Reportes de daño y bajas (REP)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docente</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"Mis activos a cargo" con IEMC00001 a IEMC00004. IEMC00002 dice "Reporte pendiente"; los demás tienen "Reportar daño".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docente</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IEMC00003 pulsar "Reportar daño".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Escribir "No sirve" y "Enviar reporte".</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escribir "La lámpara no enciende desde el lunes." y enviar.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REP-02-a.png después del paso 2; REP-02-b.png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"No sirve" el navegador pide al menos 10 caracteres y no envía. Después: "Reporte enviado al administrador." IEMC00003 pasa a "Reporte pendiente" y aparece en "Mis reportes de daño" como Pendiente.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Panel, reporte de IEMC00002: "Atender reporte".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Respuesta "Se envía a soporte técnico.", Estado físico Malo, "Marcar como atendido".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"Reporte atendido." El reporte sale de pendientes. En Inventario, IEMC00002 queda en estado Malo.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Reporte de IEMC00003: "Atender reporte".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Respuesta "No tiene reparación.", Motivo de baja Obsolescencia, "Enviar a baja".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"Solicitud de baja creada. Queda pendiente de decisión del rector." Bajas pendientes: IEMC00009 e IEMC00003.</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docente</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Mis reportes: IEMC00003 "Enviado a baja" con la respuesta; IEMC00002 "Atendido" con "Se envía a soporte técnico.". En la tabla de activos, IEMC00003 dice "Baja en trámite".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rector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Ir al menú "Panel".</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IEMC00003 pulsar "Aprobar" y aceptar.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REP-06.png: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Confirmación "¿Aprobar la baja de IEMC00003? El activo saldrá del inventario." Aviso "Baja aprobada. El activo quedó dado de baja."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rector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IEMC00009 pulsar "Rechazar".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Buscar IEMC00009 en Inventario.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REP-07.png: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"Baja rechazada. El activo sigue en uso." IEMC00009 aparece con situación "En uso".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REP-08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ficha de IEMC00003.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REP-08.png: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Etiqueta "Dado de baja". Historial con un movimiento Baja registrado por Usuario Prueba Rector. Reportes de daño: "Enviado a baja". Bajas: Obsolescencia, Aprobada. Sin botones de editar ni trasladar.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3.7 Conteos de inventario (CON)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"Conteos".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la lista "Abrir conteo en".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Tabla con A-102 Abierto y A-101 Cerrado. La lista para abrir no incluye A-102, porque ya tiene un conteo abierto.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conteo en A-101 · Aula 101.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"Conteo abierto. Registra las placas o marca los activos encontrados." Esperados 3, Pendientes 3: IEMC00001, IEMC00002 e IEMC00004 (IEMC00003 ya está dado de baja). El cursor queda en el campo Placa.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Estado observado Regular.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Placa escribir iemc00001 (minúsculas) y pulsar Enter.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"IEMC00001 marcado como encontrado." El cursor vuelve al campo Placa y el estado sigue en Regular.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Estado observado Bueno.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Registrar IEMC00007.</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ZZZ-999 dos veces.</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Luego IEMC00008.</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CON-04-a.png después del paso 2; CON-04-b.png después del paso 3; CON-04-c.png después del paso 4. Cada una cuando se vea en pantalla la parte del resultado esperado que corresponde a ese paso. Si en un paso hay varios usuarios o intentos, tome una captura por cada uno.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IEMC00007: "…está registrado en B-201: quedó anotado como sobrante." ZZZ-999: "La placa ZZZ-999 no existe en el sistema: quedó anotada como no registrada." y la segunda vez "…ya estaba anotada como no registrada." IEMC00008: "IEMC00008 no tiene espacio asignado: quedó anotado como sobrante."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"Anotados que no se esperaban", pulsar "Quitar" en ZZZ-999 y en IEMC00008.</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"Anotación quitada." Queda solo IEMC00007 como sobrante.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lista de esperados marcar la casilla de IEMC00002 sin guardar.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desmarcarla.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CON-06-a.png después del paso 1; CON-06-b.png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Al marcar: aviso "Tienes marcas sin guardar…" y los botones "Registrar" y "Cerrar conteo" se desactivan. Al desmarcar, el aviso desaparece y los botones se activan.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Marcar IEMC00002, estado observado Malo, "Guardar marcas".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"Guardar marcas" otra vez.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CON-07.png: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"Marcas guardadas (1 cambio(s)). Ya puedes cerrar el conteo." La segunda vez: "No había cambios que guardar."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una observación y pulsar "Cerrar conteo".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"Seguir contando".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CON-08-a.png después del paso 1; CON-08-b.png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Pide confirmación: "1 activo(s) no se han marcado y quedarán como faltantes: IEMC00004 Mesa para docente". "Seguir contando" vuelve al conteo sin cerrarlo.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"Cerrar conteo" y "Confirmar cierre con faltantes".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CON-09.png: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"Conteo cerrado. Faltantes: 1. Activos con estado físico actualizado: 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el reporte.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"Imprimir reporte" y cancelar.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Buscar IEMC00001 en Inventario.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CON-10.png: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Encontrados 2, Faltantes 1 (IEMC00004), Sobrantes 1 (IEMC00007, registrado en B-201). La impresión sale sin menú ni formularios. IEMC00001 quedó en estado Regular.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CON-11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rector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"Conteos".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el conteo abierto de A-102.</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CON-11.png: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aparece el formulario para abrir conteos. El conteo de A-102 se ve como reporte, con la sección Pendientes, sin campo de placa ni botones.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3.8 Usuarios (USU)</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"Administración" (abre Usuarios).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Estado "Inactivos" y "Filtrar".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USU-01-a.png después del paso 1; USU-01-b.png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Activos: Administrador del sistema, Usuario Prueba Coordinador-Docente, Usuario Prueba Docente y Usuario Prueba Rector, con sus roles y lo que tienen a cargo. Inactivos: Usuario Prueba Inactivo.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usuario" y pulsar "Crear usuario" sin llenar nada.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Cinco mensajes: documento ("Entre 5 y 20 caracteres…"), "Escribe nombres y apellidos.", "Escribe un correo válido.", "Marca al menos un rol." y "La contraseña debe tener al menos 8 caracteres."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Documento 12.3, nombre Estudiante Prueba, correo docente@activos.local, rol Docente, contraseña abc.</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"Crear".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documento 100000004, correo estudiante.prueba@activos.local, contraseña abcdefgh.</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Pulsar "Crear".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USU-03-a.png después del paso 2; USU-03-b.png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 intento: documento inválido, "Ya existe un usuario con ese correo." y contraseña corta. Segundo: "Ya existe un usuario con ese documento." y "La contraseña debe tener letras y números."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Documento 900000001, contraseña Prueba2026x (lo demás igual).</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"Crear".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En una ventana de incógnito ingresar con estudiante.prueba@activos.local.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USU-04.png: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Estudiante Prueba creado. Entrégale su contraseña; podrá cambiarla en "Mi cuenta"." El nuevo usuario entra a "Mis activos a cargo" (sin activos).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fila de Usuario Prueba Docente pulsar "Desactivar" y aceptar.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lo desactiva: "No se puede desactivar a Usuario Prueba Docente: 3 activo(s) a su nombre (…); es responsable de A-101 (…)."</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la fila del Administrador del sistema.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"Editar", desmarcar Administrador, marcar Rector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USU-06.png: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fila del propio administrador no tiene "Desactivar". Al guardar: "Es el único administrador activo; no se le puede quitar ese rol."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 Estudiante Prueba, marcar también Coordinador y guardar.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incógnito, salir e ingresar otra vez con estudiante.prueba.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USU-07.png: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Estudiante Prueba actualizado." Al ingresar pide elegir rol: Coordinador o Docente / Responsable.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Desactivar a Estudiante Prueba y aceptar.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Verificar que ya no aparece en la lista.</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Filtrar Estado "Inactivos" y pulsar "Activar".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USU-08.png: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Confirmación "¿Desactivar a Estudiante Prueba? Ya no podrá iniciar sesión." Aviso "Estudiante Prueba quedó inactivo…". Sale de la lista de activos y aparece en Inactivos. Al activarlo: "Estudiante Prueba quedó activo."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3.9 Aulas y espacios (ESP)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ESP-01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Administración, "Aulas y espacios".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A-101, A-102 y B-201.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ESP-01.png: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A-101: Usuario Prueba Docente, 3 activos. A-102: Usuario Prueba Coordinador-Docente, 3 activos. B-201: Sin responsable, 2 activos. Los tres tienen "Trasladar activos" en lugar de "Quitar".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ESP-02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espacio" y guardar vacío.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bloque A, código a-101, nombre x.</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"Crear".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ESP-02-a.png después del paso 1; ESP-02-b.png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Vacío: mensajes de bloque, código y nombre. Con a-101: "Ya existe un espacio con ese código."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ESP-03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bloque e, código "e-lab 1", nombre Laboratorio de prueba.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"Quitar" en E-LAB1 y aceptar.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ESP-03-a.png después del paso 1; ESP-03-b.png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"Espacio E-LAB1 creado." (mayúsculas y sin espacios). Al quitar: "Espacio E-LAB1 eliminado (no tenía historial)."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ESP-04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"Quitar" en A-103 (Activo X salió de ahí en TRA-03).</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"Nuevo traslado" y revisar la lista de destinos.</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Volver y pulsar "Activar" en A-103.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ESP-04.png: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"Espacio A-103 desactivado. Se conserva en el historial y ya no aparece en las listas." A-103 no aparece como destino. Al activarlo: "Espacio A-103 activado."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ESP-05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A-101.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Sin cambiar el responsable, revisar el formulario.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elegir responsable Estudiante Prueba.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ESP-05-a.png después del paso 2; ESP-05-b.png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cambio no aparece ninguna casilla extra. Al cambiar el responsable aparece "Pasar también los 3 activo(s) de este espacio al nuevo responsable (se genera un acta de traslado)."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ESP-06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Marcar esa casilla y guardar.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ingresar como docente docente.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ESP-06-a.png después del paso 1; ESP-06-b.png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"Espacio A-101 actualizado. Se generó el ACTA_TRASLADO_00005 con 3 activo(s)." y abre el acta. El docente ya no tiene activos: "No tienes activos a cargo en este momento."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3.10 Categorías y motivos de baja (CAT)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Administración, "Categorías y motivos de baja".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Agregar la categoría Herramientas.</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agregar herramientas (en minúsculas).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CAT-01-a.png después del paso 2; CAT-01-b.png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"Categoría "Herramientas" agregada." La segunda vez: "Ya existe una categoría con el nombre "herramientas"."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"Quitar" en Herramientas (0 usos) y aceptar.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CAT-02.png: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""Herramientas" eliminada (no estaba en uso)." Desaparece de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"Quitar" en Mobiliario y aceptar.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"Registrar activo" y revisar la lista de categorías.</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Abrir "Editar datos" de IEMC00004.</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Volver y pulsar "Activar" en Mobiliario.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CAT-03.png:</w:t>
            </w:r>
            <w:r>
              <w:rPr>
                <w:rFonts w:ascii="Arial" w:cs="Arial" w:eastAsia="Arial" w:hAnsi="Arial"/>
                <w:b w:val="false"/>
                <w:bCs w:val="false"/>
                <w:color w:val="1F3864"/>
                <w:sz w:val="16"/>
                <w:szCs w:val="16"/>
              </w:rPr>
              <w:t xml:space="preserve"> después del paso 4,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""Mobiliario" desactivada. Se conserva en los registros que ya la usan." No aparece al registrar; en IEMC00004 aparece como "Mobiliario (inactiva)". Al activarla: ""Mobiliario" activada de nuevo."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Motivos de baja, cambiar el nombre Otro por Otros y pulsar "Guardar" en esa fila.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CAT-04.png: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"Nombre actualizado a "Otros"."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"Quitar" en el motivo Daño irreparable (en uso) y aceptar.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pulsar "Activar".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CAT-05-a.png después del paso 1; CAT-05-b.png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""Daño irreparable" desactivado. Se conserva en los registros que ya lo usan." Luego ""Daño irreparable" activado de nuevo."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3.11 Mi cuenta (CTA)</w:t>
      </w:r>
    </w:p>
    <w:p>
      <w:pPr>
        <w:keepNext/>
        <w:spacing w:after="100" w:before="0" w:line="260"/>
      </w:pPr>
      <w:r>
        <w:rPr>
          <w:rFonts w:ascii="Arial" w:cs="Arial" w:eastAsia="Arial" w:hAnsi="Arial"/>
          <w:b w:val="false"/>
          <w:bCs w:val="false"/>
          <w:sz w:val="18"/>
          <w:szCs w:val="18"/>
        </w:rPr>
        <w:t xml:space="preserve">Estos casos usan solo el usuario Estudiante Prueba, para no cambiar las contraseñas de los usuarios de prueba.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Prueba (rol Docente)</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Prueba2026x.</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su nombre en la barra superior.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Contraseña actual malisima1, nueva Nueva2026x dos veces.</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Pulsar "Cambiar".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(CTA-01-a.png, CTA-01-b.png,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"Mi cuenta" con su nombre y correo. Mensaje "La contraseña actual no es correcta."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Prueba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Actual Prueba2026x, nueva Nueva2026x, confirmación Otra2026x.</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nueva y confirmación Prueba2026x.</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CTA-02-a.png después del paso 1; CTA-02-b.png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confirmación no coincide con la nueva contraseña." Luego "La nueva contraseña debe ser distinta de la actual."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Prueba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Actual Prueba2026x, nueva y confirmación Nueva2026x.</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Salir e ingresar con Nueva2026x.</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CTA-03.png: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actualizada." Ingresa con la nueva contraseña y le pide elegir rol.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3.12 Seguridad y permisos (SEC)</w:t>
      </w:r>
    </w:p>
    <w:p>
      <w:pPr>
        <w:keepNext/>
        <w:spacing w:after="100" w:before="0" w:line="260"/>
      </w:pPr>
      <w:r>
        <w:rPr>
          <w:rFonts w:ascii="Arial" w:cs="Arial" w:eastAsia="Arial" w:hAnsi="Arial"/>
          <w:b w:val="false"/>
          <w:bCs w:val="false"/>
          <w:sz w:val="18"/>
          <w:szCs w:val="18"/>
        </w:rPr>
        <w:t xml:space="preserve">Estos casos se hacen escribiendo direcciones en la barra del navegador. El texto técnico que muestre el navegador no importa; basta con verificar lo indicado.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 (incógnito nueva)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https://activos.eduforja.com/index.php? r=panel/inicio.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SEC-01.png: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Lleva a la pantalla de inicio de sesión. No muestra datos.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https://activos.eduforja.com/config/config.php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SEC-02.png: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Acceso prohibido (Forbidden o 403). No se ve ninguna contraseña.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https://activos.eduforja.com/db/hosting/1_estructura.sql y luego https://activos.eduforja.com/LEEME.md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SEC-03.png: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Acceso prohibido en los dos. No se descarga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https://activos.eduforja.com/app/ y luego https://activos.eduforja.com/public/</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SEC-04.png: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Acceso prohibido. No aparece una lista de archivos.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docente</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sesión abierta, abrir index.php? r=admin/usuarios y luego index.php?r=activos/lista.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tienes permiso para ver esta página." en los 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coordinador (rol Coordinador)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index.php?r=activos/nuevo y luego index.php?r=traslados/nuevo.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tienes permiso para ver esta página." en los 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Prueba en incógnito y Administrador admin en ventana normal</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Estudiante ingresa (Nueva2026x, rol Docente).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 administrador lo desactiva.</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El estudiante pulsa "Mis activos".</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Después el administrador lo vuelve a activar (filtro Inactivos).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SEC-07-a.png después del paso 3; SEC-07-b.png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estudiante es sacado al inicio de sesión con "Tu cuenta fue desactivada. Comunícate con el administrador." Al reactivarlo puede volver a entrar.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index.php?r=noexiste y luego index.php? r=traslados/acta&amp;numero=ACTA_TRASLADO_9999 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SEC-08.png: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página que buscas no existe." en los 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3.13 Celular (MOV)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recorrer Panel, Inventario y Administración.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Todas las opciones del menú se ven sin desplazarse a los lados. Las tarjetas del panel van de a 2 por fila. La página no se mueve hacia los lados; solo las tablas anchas se deslizan dentro de su recuadro.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un activo de prueba con espacio y responsable.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Todos los campos y listas se pueden usar con el dedo. Aviso con la placa asignada.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admin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Conteos: abrir conteo en A-104 · Aula 104.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Registrar la placa IEMC00006 con el teclado del celular.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Cerrar el conteo.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MOV-03.png: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espacio no tenía activos registrados al abrir el conteo." IEMC00006 queda como sobrante "registrado en A-102". Cierra sin pedir confirmación: "Conteo cerrado. Faltantes: 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coordinador (rol Docente)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"Mis activos", reportar el daño de IEMC00005 Silla universitaria.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formulario se abre en la fila y se envía: "Reporte enviado al administrador."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120" w:before="240"/>
      </w:pPr>
      <w:r>
        <w:rPr>
          <w:rFonts w:ascii="Arial" w:cs="Arial" w:eastAsia="Arial" w:hAnsi="Arial"/>
          <w:b/>
          <w:bCs/>
          <w:color w:val="1F3864"/>
          <w:sz w:val="26"/>
          <w:szCs w:val="26"/>
        </w:rPr>
        <w:t xml:space="preserve">4. Defectos y resumen de resultados</w:t>
      </w:r>
    </w:p>
    <w:p>
      <w:pPr>
        <w:spacing w:after="100" w:before="0" w:line="260"/>
      </w:pPr>
      <w:r>
        <w:rPr>
          <w:rFonts w:ascii="Arial" w:cs="Arial" w:eastAsia="Arial" w:hAnsi="Arial"/>
          <w:b w:val="false"/>
          <w:bCs w:val="false"/>
          <w:sz w:val="18"/>
          <w:szCs w:val="18"/>
        </w:rPr>
        <w:t xml:space="preserve">Cada caso con Estado "Falló" se registra en esta tabla con los datos suficientes para que otra persona lo repita.</w:t>
      </w:r>
    </w:p>
    <w:p>
      <w:pPr>
        <w:spacing w:after="100" w:before="0" w:line="260"/>
      </w:pPr>
      <w:r>
        <w:rPr>
          <w:rFonts w:ascii="Arial" w:cs="Arial" w:eastAsia="Arial" w:hAnsi="Arial"/>
          <w:b w:val="false"/>
          <w:bCs w:val="false"/>
          <w:sz w:val="18"/>
          <w:szCs w:val="18"/>
        </w:rPr>
        <w:t xml:space="preserve">Severidad: </w:t>
      </w:r>
      <w:r>
        <w:rPr>
          <w:rFonts w:ascii="Arial" w:cs="Arial" w:eastAsia="Arial" w:hAnsi="Arial"/>
          <w:b/>
          <w:bCs/>
          <w:sz w:val="18"/>
          <w:szCs w:val="18"/>
        </w:rPr>
        <w:t xml:space="preserve">Alta</w:t>
      </w:r>
      <w:r>
        <w:rPr>
          <w:rFonts w:ascii="Arial" w:cs="Arial" w:eastAsia="Arial" w:hAnsi="Arial"/>
          <w:b w:val="false"/>
          <w:bCs w:val="false"/>
          <w:sz w:val="18"/>
          <w:szCs w:val="18"/>
        </w:rPr>
        <w:t xml:space="preserve"> si impide ingresar, registrar, trasladar, contar o decidir una baja; </w:t>
      </w:r>
      <w:r>
        <w:rPr>
          <w:rFonts w:ascii="Arial" w:cs="Arial" w:eastAsia="Arial" w:hAnsi="Arial"/>
          <w:b/>
          <w:bCs/>
          <w:sz w:val="18"/>
          <w:szCs w:val="18"/>
        </w:rPr>
        <w:t xml:space="preserve">Media</w:t>
      </w:r>
      <w:r>
        <w:rPr>
          <w:rFonts w:ascii="Arial" w:cs="Arial" w:eastAsia="Arial" w:hAnsi="Arial"/>
          <w:b w:val="false"/>
          <w:bCs w:val="false"/>
          <w:sz w:val="18"/>
          <w:szCs w:val="18"/>
        </w:rPr>
        <w:t xml:space="preserve"> si el resultado es incorrecto pero hay otra forma de hacerlo; </w:t>
      </w:r>
      <w:r>
        <w:rPr>
          <w:rFonts w:ascii="Arial" w:cs="Arial" w:eastAsia="Arial" w:hAnsi="Arial"/>
          <w:b/>
          <w:bCs/>
          <w:sz w:val="18"/>
          <w:szCs w:val="18"/>
        </w:rPr>
        <w:t xml:space="preserve">Baja</w:t>
      </w:r>
      <w:r>
        <w:rPr>
          <w:rFonts w:ascii="Arial" w:cs="Arial" w:eastAsia="Arial" w:hAnsi="Arial"/>
          <w:b w:val="false"/>
          <w:bCs w:val="false"/>
          <w:sz w:val="18"/>
          <w:szCs w:val="18"/>
        </w:rPr>
        <w:t xml:space="preserve"> si es de presentación (textos, alineación, colores).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
        <w:gridCol w:w="1296"/>
        <w:gridCol w:w="3744"/>
        <w:gridCol w:w="3744"/>
        <w:gridCol w:w="1728"/>
        <w:gridCol w:w="1584"/>
        <w:gridCol w:w="1584"/>
      </w:tblGrid>
      <w:tr>
        <w:trPr>
          <w:cantSplit/>
          <w:tblHeader/>
        </w:trPr>
        <w:tc>
          <w:tcPr>
            <w:tcW w:type="dxa" w:w="7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N.º</w:t>
            </w:r>
          </w:p>
        </w:tc>
        <w:tc>
          <w:tcPr>
            <w:tcW w:type="dxa" w:w="129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 del caso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Descripción del defecto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 para repetirlo</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Severidad (Alta / Media / Baja)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Evidencia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Corregido (Sí / No)</w:t>
            </w: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60" w:before="0" w:line="260"/>
      </w:pPr>
    </w:p>
    <w:p>
      <w:pPr>
        <w:spacing w:after="100" w:before="0" w:line="260"/>
      </w:pPr>
      <w:r>
        <w:rPr>
          <w:rFonts w:ascii="Arial" w:cs="Arial" w:eastAsia="Arial" w:hAnsi="Arial"/>
          <w:b/>
          <w:bCs/>
          <w:sz w:val="18"/>
          <w:szCs w:val="18"/>
        </w:rPr>
        <w:t xml:space="preserve">Resumen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128"/>
        <w:gridCol w:w="1710"/>
        <w:gridCol w:w="1853"/>
        <w:gridCol w:w="1853"/>
        <w:gridCol w:w="1856"/>
      </w:tblGrid>
      <w:tr>
        <w:trPr>
          <w:cantSplit/>
          <w:tblHeader/>
        </w:trPr>
        <w:tc>
          <w:tcPr>
            <w:tcW w:type="dxa" w:w="71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Módulo</w:t>
            </w:r>
          </w:p>
        </w:tc>
        <w:tc>
          <w:tcPr>
            <w:tcW w:type="dxa" w:w="171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Casos</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Aprobó</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Falló</w:t>
            </w:r>
          </w:p>
        </w:tc>
        <w:tc>
          <w:tcPr>
            <w:tcW w:type="dxa" w:w="18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Bloqueado</w:t>
            </w: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 Inicio de sesión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3.2 Panel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3.3 Inventario: listado, filtros y ficha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3.4 Registro y edición de activos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3.5 Traslados y actas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3.6 Reportes de daño y bajas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3.7 Conteos de inventario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11</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3.8 Usuarios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3.9 Aulas y espacios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3.10 Categorías y motivos de baja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3.11 Mi cuenta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3.12 Seguridad y permisos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3.13 Celular</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Total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90</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120" w:before="0" w:line="260"/>
      </w:pPr>
    </w:p>
    <w:p>
      <w:pPr>
        <w:spacing w:after="60" w:before="160" w:line="260"/>
      </w:pPr>
      <w:r>
        <w:rPr>
          <w:rFonts w:ascii="Arial" w:cs="Arial" w:eastAsia="Arial" w:hAnsi="Arial"/>
          <w:b w:val="false"/>
          <w:bCs w:val="false"/>
          <w:sz w:val="18"/>
          <w:szCs w:val="18"/>
        </w:rPr>
        <w:t xml:space="preserve">Fecha de ejecución:  ________________________________________________</w:t>
      </w:r>
    </w:p>
    <w:p>
      <w:pPr>
        <w:spacing w:after="60" w:before="160" w:line="260"/>
      </w:pPr>
      <w:r>
        <w:rPr>
          <w:rFonts w:ascii="Arial" w:cs="Arial" w:eastAsia="Arial" w:hAnsi="Arial"/>
          <w:b w:val="false"/>
          <w:bCs w:val="false"/>
          <w:sz w:val="18"/>
          <w:szCs w:val="18"/>
        </w:rPr>
        <w:t xml:space="preserve">Ejecutó:  ________________________________________________</w:t>
      </w:r>
    </w:p>
    <w:p>
      <w:pPr>
        <w:spacing w:after="60" w:before="160" w:line="260"/>
      </w:pPr>
      <w:r>
        <w:rPr>
          <w:rFonts w:ascii="Arial" w:cs="Arial" w:eastAsia="Arial" w:hAnsi="Arial"/>
          <w:b w:val="false"/>
          <w:bCs w:val="false"/>
          <w:sz w:val="18"/>
          <w:szCs w:val="18"/>
        </w:rPr>
        <w:t xml:space="preserve">Revisó:  ________________________________________________</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Plan de pruebas - Gestión de Activos · Página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de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5"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6"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Gestión de Activos</dc:title>
  <dc:creator>Jairo Alonso Rivera Arango</dc:creator>
  <cp:lastModifiedBy>Un-named</cp:lastModifiedBy>
  <cp:revision>1</cp:revision>
  <dcterms:created xsi:type="dcterms:W3CDTF">2026-10-14T14:38:32.403Z</dcterms:created>
  <dcterms:modified xsi:type="dcterms:W3CDTF">2026-10-14T14:38:32.403Z</dcterms:modified>
</cp:coreProperties>
</file>

<file path=docProps/custom.xml><?xml version="1.0" encoding="utf-8"?>
<Properties xmlns="http://schemas.openxmlformats.org/officeDocument/2006/custom-properties" xmlns:vt="http://schemas.openxmlformats.org/officeDocument/2006/docPropsVTypes"/>
</file>