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Plan de pruebas - MAGO</w:t>
      </w:r>
    </w:p>
    <w:p>
      <w:pPr>
        <w:spacing w:after="200" w:before="0" w:line="260"/>
      </w:pPr>
      <w:r>
        <w:rPr>
          <w:rFonts w:ascii="Arial" w:cs="Arial" w:eastAsia="Arial" w:hAnsi="Arial"/>
          <w:b w:val="false"/>
          <w:bCs w:val="false"/>
          <w:color w:val="555555"/>
          <w:sz w:val="17"/>
          <w:szCs w:val="17"/>
        </w:rPr>
        <w:t xml:space="preserve">Movilidad, Asistencia y Gestión Operativa · I.E. María de los Ángeles Cano (Medellín) · 8 de octubre de 2026 · Jairo Alonso Rivera Arango</w:t>
      </w:r>
    </w:p>
    <w:p>
      <w:pPr>
        <w:keepNext/>
        <w:spacing w:after="120" w:before="240"/>
      </w:pPr>
      <w:r>
        <w:rPr>
          <w:rFonts w:ascii="Arial" w:cs="Arial" w:eastAsia="Arial" w:hAnsi="Arial"/>
          <w:b/>
          <w:bCs/>
          <w:color w:val="1F3864"/>
          <w:sz w:val="26"/>
          <w:szCs w:val="26"/>
        </w:rPr>
        <w:t xml:space="preserve">1. Objetivo y condiciones de la prueba</w:t>
      </w:r>
    </w:p>
    <w:p>
      <w:pPr>
        <w:spacing w:after="100" w:before="0" w:line="260"/>
      </w:pPr>
      <w:r>
        <w:rPr>
          <w:rFonts w:ascii="Arial" w:cs="Arial" w:eastAsia="Arial" w:hAnsi="Arial"/>
          <w:b w:val="false"/>
          <w:bCs w:val="false"/>
          <w:sz w:val="18"/>
          <w:szCs w:val="18"/>
        </w:rPr>
        <w:t xml:space="preserve">Verificar, con casos concretos y repetibles, que MAGO permite iniciar sesión por rol, solicitar y autorizar permisos de salida, registrar y consultar asistencia, administrar usuarios y mantenerse utilizable desde el celular. Cada caso indica quién lo ejecuta, qué hace y qué debe ocurrir; quien prueba solo anota lo que obtuvo y si aprobó.</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320"/>
        <w:gridCol w:w="10080"/>
      </w:tblGrid>
      <w:tr>
        <w:trPr>
          <w:cantSplit/>
          <w:tblHeader/>
        </w:trPr>
        <w:tc>
          <w:tcPr>
            <w:tcW w:type="dxa" w:w="432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Elemento</w:t>
            </w:r>
          </w:p>
        </w:tc>
        <w:tc>
          <w:tcPr>
            <w:tcW w:type="dxa" w:w="100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Valor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Dirección</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https://mago.eduforja.com</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Navegadores</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Chrome o Edge en computador; Chrome en celular (casos de la sección 3.14)</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Contraseña de todos los usuarios de prueba</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1234</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Datos de prueba</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24 grupos (6°1 a 11°4) con 10 estudiantes cada uno; archivo db/2_datos_prueba.sql</w:t>
            </w:r>
          </w:p>
        </w:tc>
      </w:tr>
    </w:tbl>
    <w:p>
      <w:pPr>
        <w:spacing w:after="60" w:before="0" w:line="260"/>
      </w:pPr>
    </w:p>
    <w:p>
      <w:pPr>
        <w:spacing w:after="100" w:before="0" w:line="260"/>
      </w:pPr>
      <w:r>
        <w:rPr>
          <w:rFonts w:ascii="Arial" w:cs="Arial" w:eastAsia="Arial" w:hAnsi="Arial"/>
          <w:b/>
          <w:bCs/>
          <w:sz w:val="18"/>
          <w:szCs w:val="18"/>
        </w:rPr>
        <w:t xml:space="preserve">Usuarios que se usan</w:t>
      </w:r>
    </w:p>
    <w:p>
      <w:pPr>
        <w:spacing w:after="100" w:before="0" w:line="260"/>
      </w:pPr>
      <w:r>
        <w:rPr>
          <w:rFonts w:ascii="Arial" w:cs="Arial" w:eastAsia="Arial" w:hAnsi="Arial"/>
          <w:b w:val="false"/>
          <w:bCs w:val="false"/>
          <w:sz w:val="18"/>
          <w:szCs w:val="18"/>
        </w:rPr>
        <w:t xml:space="preserve">Los nombres se repiten entre roles; por eso cada usuario se identifica por documento y rol. En el inicio de sesión se elige el rol y se escribe el documento.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18"/>
        <w:gridCol w:w="3927"/>
        <w:gridCol w:w="2094"/>
        <w:gridCol w:w="5761"/>
      </w:tblGrid>
      <w:tr>
        <w:trPr>
          <w:cantSplit/>
          <w:tblHeader/>
        </w:trPr>
        <w:tc>
          <w:tcPr>
            <w:tcW w:type="dxa" w:w="261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w:t>
            </w:r>
          </w:p>
        </w:tc>
        <w:tc>
          <w:tcPr>
            <w:tcW w:type="dxa" w:w="3927"/>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Nombre</w:t>
            </w:r>
          </w:p>
        </w:tc>
        <w:tc>
          <w:tcPr>
            <w:tcW w:type="dxa" w:w="209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Documento</w:t>
            </w:r>
          </w:p>
        </w:tc>
        <w:tc>
          <w:tcPr>
            <w:tcW w:type="dxa" w:w="5761"/>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Para qué se usa</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Juan González Jiménez (6°1)</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100001</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Solicita permisos; consulta su asistencia.</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Andrés Hernández Vélez (6°1)</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100002</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Segundo solicitante, para comparar listas.</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Mateo González Jiménez</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200001</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de 100001 y 100002; consulta su asistencia.</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 Director</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María González Jiménez</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300001</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Roles profesor y director; autoriza permisos, registra asistencia y dirige el 6°1.</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Tomás Jiménez González</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300025</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que no es director de grupo.</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Juan González Jiménez</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400001</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Grupos 6°1 a 7°4; paneles y corrección de asistencia.</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Mateo González Jiménez</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500001</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Autoriza permisos dirigidos a Rectoría; paneles.</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Samuel Hernández Vélez</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500002</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Usuarios, grupos, lugares y materias.</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Carlos Moreno Marín (6°1)</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100003</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Asistencia con excusa (REG-09).</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Sebastián Soto Uribe (6°1)</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100005</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Falta en Dirección de Grupo (DIR-04).</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Samuel Hernández Vélez</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200002</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de 100003 y 100004 (AUT-10, ACU-04).</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Camilo Escobar Giraldo</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200006</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de 100011 y 100012, del 6°2 (ACU-05).</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 Director</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Ana Hernández Vélez</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300002</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Directora del 6°2 (DIR-05).</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Carlos Moreno Marín</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400003</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Grupos 10° y 11° (REG-12).</w:t>
            </w:r>
          </w:p>
        </w:tc>
      </w:tr>
      <w:tr>
        <w:trPr>
          <w:cantSplit/>
        </w:trPr>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Usuarios nuevos</w:t>
            </w:r>
          </w:p>
        </w:tc>
        <w:tc>
          <w:tcPr>
            <w:tcW w:type="dxa" w:w="3927"/>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crean en USU</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900001 a 900003</w:t>
            </w:r>
          </w:p>
        </w:tc>
        <w:tc>
          <w:tcPr>
            <w:tcW w:type="dxa" w:w="5761"/>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existen durante la prueba.</w:t>
            </w:r>
          </w:p>
        </w:tc>
      </w:tr>
    </w:tbl>
    <w:p>
      <w:pPr>
        <w:spacing w:after="60" w:before="0" w:line="260"/>
      </w:pPr>
    </w:p>
    <w:p>
      <w:pPr>
        <w:spacing w:after="100" w:before="0" w:line="260"/>
      </w:pPr>
      <w:r>
        <w:rPr>
          <w:rFonts w:ascii="Arial" w:cs="Arial" w:eastAsia="Arial" w:hAnsi="Arial"/>
          <w:b/>
          <w:bCs/>
          <w:sz w:val="18"/>
          <w:szCs w:val="18"/>
        </w:rPr>
        <w:t xml:space="preserve">Datos y orden</w:t>
      </w:r>
    </w:p>
    <w:p>
      <w:pPr>
        <w:pStyle w:val="ListParagraph"/>
        <w:numPr>
          <w:ilvl w:val="0"/>
          <w:numId w:val="2"/>
        </w:numPr>
        <w:spacing w:after="60" w:before="0" w:line="260"/>
      </w:pPr>
      <w:r>
        <w:rPr>
          <w:rFonts w:ascii="Arial" w:cs="Arial" w:eastAsia="Arial" w:hAnsi="Arial"/>
          <w:b w:val="false"/>
          <w:bCs w:val="false"/>
          <w:sz w:val="18"/>
          <w:szCs w:val="18"/>
        </w:rPr>
        <w:t xml:space="preserve">La base de datos ya contiene registros de pruebas anteriores. Los casos comparan "antes y después", no contra cifras fijas.</w:t>
      </w:r>
    </w:p>
    <w:p>
      <w:pPr>
        <w:pStyle w:val="ListParagraph"/>
        <w:numPr>
          <w:ilvl w:val="0"/>
          <w:numId w:val="2"/>
        </w:numPr>
        <w:spacing w:after="60" w:before="0" w:line="260"/>
      </w:pPr>
      <w:r>
        <w:rPr>
          <w:rFonts w:ascii="Arial" w:cs="Arial" w:eastAsia="Arial" w:hAnsi="Arial"/>
          <w:b w:val="false"/>
          <w:bCs w:val="false"/>
          <w:sz w:val="18"/>
          <w:szCs w:val="18"/>
        </w:rPr>
        <w:t xml:space="preserve">Los casos de cada módulo dependen de los anteriores del mismo módulo: ejecutarlos en el orden de la tabla.</w:t>
      </w:r>
    </w:p>
    <w:p>
      <w:pPr>
        <w:pStyle w:val="ListParagraph"/>
        <w:numPr>
          <w:ilvl w:val="0"/>
          <w:numId w:val="2"/>
        </w:numPr>
        <w:spacing w:after="60" w:before="0" w:line="260"/>
      </w:pPr>
      <w:r>
        <w:rPr>
          <w:rFonts w:ascii="Arial" w:cs="Arial" w:eastAsia="Arial" w:hAnsi="Arial"/>
          <w:b w:val="false"/>
          <w:bCs w:val="false"/>
          <w:sz w:val="18"/>
          <w:szCs w:val="18"/>
        </w:rPr>
        <w:t xml:space="preserve">Un solo equipo ejecuta la prueba a la vez, para no mezclar solicitudes y asistencias.</w:t>
      </w:r>
    </w:p>
    <w:p>
      <w:pPr>
        <w:spacing w:after="100" w:before="0" w:line="260"/>
      </w:pPr>
      <w:r>
        <w:rPr>
          <w:rFonts w:ascii="Arial" w:cs="Arial" w:eastAsia="Arial" w:hAnsi="Arial"/>
          <w:b/>
          <w:bCs/>
          <w:sz w:val="18"/>
          <w:szCs w:val="18"/>
        </w:rPr>
        <w:t xml:space="preserve">Pendiente por definir con el docente</w:t>
      </w:r>
    </w:p>
    <w:p>
      <w:pPr>
        <w:pStyle w:val="ListParagraph"/>
        <w:numPr>
          <w:ilvl w:val="0"/>
          <w:numId w:val="3"/>
        </w:numPr>
        <w:spacing w:after="60" w:before="0" w:line="260"/>
      </w:pPr>
      <w:r>
        <w:rPr>
          <w:rFonts w:ascii="Arial" w:cs="Arial" w:eastAsia="Arial" w:hAnsi="Arial"/>
          <w:b w:val="false"/>
          <w:bCs w:val="false"/>
          <w:sz w:val="18"/>
          <w:szCs w:val="18"/>
        </w:rPr>
        <w:t xml:space="preserve">Si al terminar se restaura la base de datos base o se dejan los registros de la prueba.</w:t>
      </w:r>
    </w:p>
    <w:p>
      <w:pPr>
        <w:pStyle w:val="ListParagraph"/>
        <w:numPr>
          <w:ilvl w:val="0"/>
          <w:numId w:val="3"/>
        </w:numPr>
        <w:spacing w:after="60" w:before="0" w:line="260"/>
      </w:pPr>
      <w:r>
        <w:rPr>
          <w:rFonts w:ascii="Arial" w:cs="Arial" w:eastAsia="Arial" w:hAnsi="Arial"/>
          <w:b w:val="false"/>
          <w:bCs w:val="false"/>
          <w:sz w:val="18"/>
          <w:szCs w:val="18"/>
        </w:rPr>
        <w:t xml:space="preserve">Cómo se registra la asistencia de Dirección de Grupo de 6:15 a 6:30 a. m.: hoy no existe esa franja como opción; el caso DIR-04 usa "Sesión Especial / Extracurricular" de forma provisional.</w:t>
      </w:r>
    </w:p>
    <w:p>
      <w:pPr>
        <w:keepNext/>
        <w:spacing w:after="120" w:before="240"/>
      </w:pPr>
      <w:r>
        <w:rPr>
          <w:rFonts w:ascii="Arial" w:cs="Arial" w:eastAsia="Arial" w:hAnsi="Arial"/>
          <w:b/>
          <w:bCs/>
          <w:color w:val="1F3864"/>
          <w:sz w:val="26"/>
          <w:szCs w:val="26"/>
        </w:rPr>
        <w:t xml:space="preserve">2. Antes de empezar y cómo ejecutar cada caso</w:t>
      </w:r>
    </w:p>
    <w:p>
      <w:pPr>
        <w:keepNext/>
        <w:spacing w:after="100" w:before="200"/>
      </w:pPr>
      <w:r>
        <w:rPr>
          <w:rFonts w:ascii="Arial" w:cs="Arial" w:eastAsia="Arial" w:hAnsi="Arial"/>
          <w:b/>
          <w:bCs/>
          <w:color w:val="1F3864"/>
          <w:sz w:val="22"/>
          <w:szCs w:val="22"/>
        </w:rPr>
        <w:t xml:space="preserve">2.1 Quién hace qué</w:t>
      </w:r>
    </w:p>
    <w:p>
      <w:pPr>
        <w:spacing w:after="100" w:before="0" w:line="260"/>
      </w:pPr>
      <w:r>
        <w:rPr>
          <w:rFonts w:ascii="Arial" w:cs="Arial" w:eastAsia="Arial" w:hAnsi="Arial"/>
          <w:b w:val="false"/>
          <w:bCs w:val="false"/>
          <w:sz w:val="18"/>
          <w:szCs w:val="18"/>
        </w:rPr>
        <w:t xml:space="preserve">Ejecutan todo el plan los 4 integrantes juntos: Londoño Benítez Rubén Alexander, Palacio Ortega Santiago, Rojas Hurtado Emmanuel y Piedrahita Vargas Juan David.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56"/>
        <w:gridCol w:w="10944"/>
      </w:tblGrid>
      <w:tr>
        <w:trPr>
          <w:cantSplit/>
          <w:tblHeader/>
        </w:trPr>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w:t>
            </w:r>
          </w:p>
        </w:tc>
        <w:tc>
          <w:tcPr>
            <w:tcW w:type="dxa" w:w="1094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Qué hace</w:t>
            </w:r>
          </w:p>
        </w:tc>
      </w:tr>
      <w:tr>
        <w:trPr>
          <w:cantSplit/>
        </w:trPr>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 Ejecutor</w:t>
            </w:r>
          </w:p>
        </w:tc>
        <w:tc>
          <w:tcPr>
            <w:tcW w:type="dxa" w:w="109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Maneja el computador principal: hace los pasos y toma las capturas en el momento que indica la línea "Captura".</w:t>
            </w:r>
          </w:p>
        </w:tc>
      </w:tr>
      <w:tr>
        <w:trPr>
          <w:cantSplit/>
        </w:trPr>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 Lector y verificador</w:t>
            </w:r>
          </w:p>
        </w:tc>
        <w:tc>
          <w:tcPr>
            <w:tcW w:type="dxa" w:w="109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Lee cada paso en voz alta antes de que el ejecutor lo haga, compara lo que aparece en pantalla con el Resultado esperado y dice el Estado (Aprobó, Falló o Bloqueado).</w:t>
            </w:r>
          </w:p>
        </w:tc>
      </w:tr>
      <w:tr>
        <w:trPr>
          <w:cantSplit/>
        </w:trPr>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 Documentador</w:t>
            </w:r>
          </w:p>
        </w:tc>
        <w:tc>
          <w:tcPr>
            <w:tcW w:type="dxa" w:w="109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Escribe en este documento el Resultado obtenido y el Estado, registra los defectos en la sección 4 y lleva la hoja aparte de datos (placas, actas, cifras anotadas).</w:t>
            </w:r>
          </w:p>
        </w:tc>
      </w:tr>
      <w:tr>
        <w:trPr>
          <w:cantSplit/>
        </w:trPr>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 Segundo usuario y preparación</w:t>
            </w:r>
          </w:p>
        </w:tc>
        <w:tc>
          <w:tcPr>
            <w:tcW w:type="dxa" w:w="109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los casos que piden dos usuarios a la vez, abre la segunda sesión en otro computador o en el celular. En los demás casos lee el caso siguiente para tener listos los datos, y al terminar cada módulo revisa que las capturas tengan el nombre correcto.</w:t>
            </w:r>
          </w:p>
        </w:tc>
      </w:tr>
    </w:tbl>
    <w:p>
      <w:pPr>
        <w:spacing w:after="60" w:before="0" w:line="260"/>
      </w:pPr>
    </w:p>
    <w:p>
      <w:pPr>
        <w:spacing w:after="100" w:before="0" w:line="260"/>
      </w:pPr>
      <w:r>
        <w:rPr>
          <w:rFonts w:ascii="Arial" w:cs="Arial" w:eastAsia="Arial" w:hAnsi="Arial"/>
          <w:b w:val="false"/>
          <w:bCs w:val="false"/>
          <w:sz w:val="18"/>
          <w:szCs w:val="18"/>
        </w:rPr>
        <w:t xml:space="preserve">Todo el equipo ejecuta el plan completo, en el orden del documento, sobre la misma aplicación. Los roles rotan al empezar cada módulo: así todos pasan por todos los roles.</w:t>
      </w:r>
    </w:p>
    <w:p>
      <w:pPr>
        <w:spacing w:after="100" w:before="0" w:line="260"/>
      </w:pPr>
      <w:r>
        <w:rPr>
          <w:rFonts w:ascii="Arial" w:cs="Arial" w:eastAsia="Arial" w:hAnsi="Arial"/>
          <w:b/>
          <w:bCs/>
          <w:sz w:val="18"/>
          <w:szCs w:val="18"/>
        </w:rPr>
        <w:t xml:space="preserve">Si falta alguien:</w:t>
      </w:r>
    </w:p>
    <w:p>
      <w:pPr>
        <w:pStyle w:val="ListParagraph"/>
        <w:numPr>
          <w:ilvl w:val="0"/>
          <w:numId w:val="4"/>
        </w:numPr>
        <w:spacing w:after="60" w:before="0" w:line="260"/>
      </w:pPr>
      <w:r>
        <w:rPr>
          <w:rFonts w:ascii="Arial" w:cs="Arial" w:eastAsia="Arial" w:hAnsi="Arial"/>
          <w:b w:val="false"/>
          <w:bCs w:val="false"/>
          <w:sz w:val="18"/>
          <w:szCs w:val="18"/>
        </w:rPr>
        <w:t xml:space="preserve">Si están 3: el lector y verificador también abre la segunda sesión cuando un caso la pide, y el documentador revisa los nombres de las capturas al terminar cada módulo.</w:t>
      </w:r>
    </w:p>
    <w:p>
      <w:pPr>
        <w:pStyle w:val="ListParagraph"/>
        <w:numPr>
          <w:ilvl w:val="0"/>
          <w:numId w:val="4"/>
        </w:numPr>
        <w:spacing w:after="60" w:before="0" w:line="260"/>
      </w:pPr>
      <w:r>
        <w:rPr>
          <w:rFonts w:ascii="Arial" w:cs="Arial" w:eastAsia="Arial" w:hAnsi="Arial"/>
          <w:b w:val="false"/>
          <w:bCs w:val="false"/>
          <w:sz w:val="18"/>
          <w:szCs w:val="18"/>
        </w:rPr>
        <w:t xml:space="preserve">Si están 2: uno es ejecutor y abre la segunda sesión en una ventana de incógnito; el otro lee, verifica y escribe en el documento.</w:t>
      </w:r>
    </w:p>
    <w:p>
      <w:pPr>
        <w:pStyle w:val="ListParagraph"/>
        <w:numPr>
          <w:ilvl w:val="0"/>
          <w:numId w:val="4"/>
        </w:numPr>
        <w:spacing w:after="60" w:before="0" w:line="260"/>
      </w:pPr>
      <w:r>
        <w:rPr>
          <w:rFonts w:ascii="Arial" w:cs="Arial" w:eastAsia="Arial" w:hAnsi="Arial"/>
          <w:b w:val="false"/>
          <w:bCs w:val="false"/>
          <w:sz w:val="18"/>
          <w:szCs w:val="18"/>
        </w:rPr>
        <w:t xml:space="preserve">Si está 1: hace todo, como en los planes de una sola persona, y usa la ventana de incógnito para la segunda sesión.</w:t>
      </w:r>
    </w:p>
    <w:p>
      <w:pPr>
        <w:spacing w:after="100" w:before="0" w:line="260"/>
      </w:pPr>
      <w:r>
        <w:rPr>
          <w:rFonts w:ascii="Arial" w:cs="Arial" w:eastAsia="Arial" w:hAnsi="Arial"/>
          <w:b w:val="false"/>
          <w:bCs w:val="false"/>
          <w:sz w:val="18"/>
          <w:szCs w:val="18"/>
        </w:rPr>
        <w:t xml:space="preserve">Si no terminan en clase, completan el resto desde la casa: la aplicación está en internet y funciona desde cualquier computador con Chrome o Edge.</w:t>
      </w:r>
    </w:p>
    <w:p>
      <w:pPr>
        <w:keepNext/>
        <w:spacing w:after="100" w:before="200"/>
      </w:pPr>
      <w:r>
        <w:rPr>
          <w:rFonts w:ascii="Arial" w:cs="Arial" w:eastAsia="Arial" w:hAnsi="Arial"/>
          <w:b/>
          <w:bCs/>
          <w:color w:val="1F3864"/>
          <w:sz w:val="22"/>
          <w:szCs w:val="22"/>
        </w:rPr>
        <w:t xml:space="preserve">2.2 Palabras que debe conocer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168"/>
        <w:gridCol w:w="11232"/>
      </w:tblGrid>
      <w:tr>
        <w:trPr>
          <w:cantSplit/>
          <w:tblHeader/>
        </w:trPr>
        <w:tc>
          <w:tcPr>
            <w:tcW w:type="dxa" w:w="316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Palabra</w:t>
            </w:r>
          </w:p>
        </w:tc>
        <w:tc>
          <w:tcPr>
            <w:tcW w:type="dxa" w:w="1123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Qué es y cómo se hace</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Barra de direcciones</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cuadro de arriba del navegador donde se escribe la dirección (https://…). Se hace clic en ella, se borra lo que tenga, se escribe o pega la dirección y se pulsa Enter.</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Ventana de incógnito</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Una ventana que no comparte la sesión con las demás. En Chrome o Edge: Ctrl+Mayús+N. Se usa cuando un caso pide dos usuarios al mismo tiempo.</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F5</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Recarga la página que está abierta.</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Botón Atrás</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flecha ← arriba a la izquierda del navegador (o Alt+←).</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Ctrl+F</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el buscador de texto de la página para encontrar una palabra.</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que aparece por unos segundos y se va solo. Hay que leerlo y capturarlo apenas aparece.</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Captura de pantalla completa</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Windows: tecla Windows + Impr Pant (la guarda sola en Imágenes &gt; Capturas de pantalla) o Windows + Mayús + S y elegir "pantalla completa". Debe verse la barra de direcciones.</w:t>
            </w:r>
          </w:p>
        </w:tc>
      </w:tr>
    </w:tbl>
    <w:p>
      <w:pPr>
        <w:spacing w:after="60" w:before="0" w:line="260"/>
      </w:pPr>
    </w:p>
    <w:p>
      <w:pPr>
        <w:keepNext/>
        <w:spacing w:after="100" w:before="200"/>
      </w:pPr>
      <w:r>
        <w:rPr>
          <w:rFonts w:ascii="Arial" w:cs="Arial" w:eastAsia="Arial" w:hAnsi="Arial"/>
          <w:b/>
          <w:bCs/>
          <w:color w:val="1F3864"/>
          <w:sz w:val="22"/>
          <w:szCs w:val="22"/>
        </w:rPr>
        <w:t xml:space="preserve">2.3 Paso a paso para cada caso</w:t>
      </w:r>
    </w:p>
    <w:p>
      <w:pPr>
        <w:pStyle w:val="ListParagraph"/>
        <w:numPr>
          <w:ilvl w:val="0"/>
          <w:numId w:val="5"/>
        </w:numPr>
        <w:spacing w:after="60" w:before="0" w:line="260"/>
      </w:pPr>
      <w:r>
        <w:rPr>
          <w:rFonts w:ascii="Arial" w:cs="Arial" w:eastAsia="Arial" w:hAnsi="Arial"/>
          <w:b w:val="false"/>
          <w:bCs w:val="false"/>
          <w:sz w:val="18"/>
          <w:szCs w:val="18"/>
        </w:rPr>
        <w:t xml:space="preserve">Lea el caso completo antes de tocar el computador: Rol / usuario, Pasos, la línea "Captura" y el Resultado esperado.</w:t>
      </w:r>
    </w:p>
    <w:p>
      <w:pPr>
        <w:pStyle w:val="ListParagraph"/>
        <w:numPr>
          <w:ilvl w:val="0"/>
          <w:numId w:val="5"/>
        </w:numPr>
        <w:spacing w:after="60" w:before="0" w:line="260"/>
      </w:pPr>
      <w:r>
        <w:rPr>
          <w:rFonts w:ascii="Arial" w:cs="Arial" w:eastAsia="Arial" w:hAnsi="Arial"/>
          <w:b w:val="false"/>
          <w:bCs w:val="false"/>
          <w:sz w:val="18"/>
          <w:szCs w:val="18"/>
        </w:rPr>
        <w:t xml:space="preserve">Inicie sesión con el usuario de la columna Rol / usuario. En "Iniciar Sesión" elija el rol, escriba el documento y la contraseña 1234, y pulse "Iniciar Sesión".</w:t>
      </w:r>
    </w:p>
    <w:p>
      <w:pPr>
        <w:pStyle w:val="ListParagraph"/>
        <w:numPr>
          <w:ilvl w:val="0"/>
          <w:numId w:val="5"/>
        </w:numPr>
        <w:spacing w:after="60" w:before="0" w:line="260"/>
      </w:pPr>
      <w:r>
        <w:rPr>
          <w:rFonts w:ascii="Arial" w:cs="Arial" w:eastAsia="Arial" w:hAnsi="Arial"/>
          <w:b w:val="false"/>
          <w:bCs w:val="false"/>
          <w:sz w:val="18"/>
          <w:szCs w:val="18"/>
        </w:rPr>
        <w:t xml:space="preserve">Haga los pasos numerados en orden, sin saltarse ninguno y sin agregar pasos.</w:t>
      </w:r>
    </w:p>
    <w:p>
      <w:pPr>
        <w:pStyle w:val="ListParagraph"/>
        <w:numPr>
          <w:ilvl w:val="0"/>
          <w:numId w:val="5"/>
        </w:numPr>
        <w:spacing w:after="60" w:before="0" w:line="260"/>
      </w:pPr>
      <w:r>
        <w:rPr>
          <w:rFonts w:ascii="Arial" w:cs="Arial" w:eastAsia="Arial" w:hAnsi="Arial"/>
          <w:b w:val="false"/>
          <w:bCs w:val="false"/>
          <w:sz w:val="18"/>
          <w:szCs w:val="18"/>
        </w:rPr>
        <w:t xml:space="preserve">Tome la captura exactamente cuando lo indica la línea "Captura" del caso (debajo de los pasos). Debe ser de la pantalla completa, con la barra de direcciones visible. Nómbrela con el ID del caso, por ejemplo PER-03.png. Si el caso pide varias capturas, se nombran con letras: PER-03-a.png, PER-03-b.png. Guárdelas todas en una carpeta llamada "Evidencias MAGO". Los mensajes desaparecen solos a los 4 segundos: léalos y captúrelos de inmediato, o repita la acción.</w:t>
      </w:r>
    </w:p>
    <w:p>
      <w:pPr>
        <w:pStyle w:val="ListParagraph"/>
        <w:numPr>
          <w:ilvl w:val="0"/>
          <w:numId w:val="5"/>
        </w:numPr>
        <w:spacing w:after="60" w:before="0" w:line="260"/>
      </w:pPr>
      <w:r>
        <w:rPr>
          <w:rFonts w:ascii="Arial" w:cs="Arial" w:eastAsia="Arial" w:hAnsi="Arial"/>
          <w:b w:val="false"/>
          <w:bCs w:val="false"/>
          <w:sz w:val="18"/>
          <w:szCs w:val="18"/>
        </w:rPr>
        <w:t xml:space="preserve">En "Resultado obtenido" escriba lo que vio: el texto exacto del mensaje o los datos que aparecieron en pantalla (nombres, números, estados). No escriba solo "bien", "sí", "igual" o "funciona".</w:t>
      </w:r>
    </w:p>
    <w:p>
      <w:pPr>
        <w:pStyle w:val="ListParagraph"/>
        <w:numPr>
          <w:ilvl w:val="0"/>
          <w:numId w:val="5"/>
        </w:numPr>
        <w:spacing w:after="60" w:before="0" w:line="260"/>
      </w:pPr>
      <w:r>
        <w:rPr>
          <w:rFonts w:ascii="Arial" w:cs="Arial" w:eastAsia="Arial" w:hAnsi="Arial"/>
          <w:b w:val="false"/>
          <w:bCs w:val="false"/>
          <w:sz w:val="18"/>
          <w:szCs w:val="18"/>
        </w:rPr>
        <w:t xml:space="preserve">En "Estado" escriba una de estas tres palabras:</w:t>
      </w:r>
    </w:p>
    <w:p>
      <w:pPr>
        <w:pStyle w:val="ListParagraph"/>
        <w:numPr>
          <w:ilvl w:val="1"/>
          <w:numId w:val="5"/>
        </w:numPr>
        <w:spacing w:after="40" w:before="0" w:line="260"/>
      </w:pPr>
      <w:r>
        <w:rPr>
          <w:rFonts w:ascii="Arial" w:cs="Arial" w:eastAsia="Arial" w:hAnsi="Arial"/>
          <w:b/>
          <w:bCs/>
          <w:sz w:val="18"/>
          <w:szCs w:val="18"/>
        </w:rPr>
        <w:t xml:space="preserve">Aprobó</w:t>
      </w:r>
      <w:r>
        <w:rPr>
          <w:rFonts w:ascii="Arial" w:cs="Arial" w:eastAsia="Arial" w:hAnsi="Arial"/>
          <w:b w:val="false"/>
          <w:bCs w:val="false"/>
          <w:sz w:val="18"/>
          <w:szCs w:val="18"/>
        </w:rPr>
        <w:t xml:space="preserve">: lo que vio es igual al Resultado esperado.</w:t>
      </w:r>
    </w:p>
    <w:p>
      <w:pPr>
        <w:pStyle w:val="ListParagraph"/>
        <w:numPr>
          <w:ilvl w:val="1"/>
          <w:numId w:val="5"/>
        </w:numPr>
        <w:spacing w:after="40" w:before="0" w:line="260"/>
      </w:pPr>
      <w:r>
        <w:rPr>
          <w:rFonts w:ascii="Arial" w:cs="Arial" w:eastAsia="Arial" w:hAnsi="Arial"/>
          <w:b/>
          <w:bCs/>
          <w:sz w:val="18"/>
          <w:szCs w:val="18"/>
        </w:rPr>
        <w:t xml:space="preserve">Falló</w:t>
      </w:r>
      <w:r>
        <w:rPr>
          <w:rFonts w:ascii="Arial" w:cs="Arial" w:eastAsia="Arial" w:hAnsi="Arial"/>
          <w:b w:val="false"/>
          <w:bCs w:val="false"/>
          <w:sz w:val="18"/>
          <w:szCs w:val="18"/>
        </w:rPr>
        <w:t xml:space="preserve">: lo que vio es diferente. Repita el caso una vez para descartar un error de digitación; si vuelve a fallar, escriba la diferencia en "Resultado obtenido" y regístrela en la sección 4.</w:t>
      </w:r>
    </w:p>
    <w:p>
      <w:pPr>
        <w:pStyle w:val="ListParagraph"/>
        <w:numPr>
          <w:ilvl w:val="1"/>
          <w:numId w:val="5"/>
        </w:numPr>
        <w:spacing w:after="40" w:before="0" w:line="260"/>
      </w:pPr>
      <w:r>
        <w:rPr>
          <w:rFonts w:ascii="Arial" w:cs="Arial" w:eastAsia="Arial" w:hAnsi="Arial"/>
          <w:b/>
          <w:bCs/>
          <w:sz w:val="18"/>
          <w:szCs w:val="18"/>
        </w:rPr>
        <w:t xml:space="preserve">Bloqueado</w:t>
      </w:r>
      <w:r>
        <w:rPr>
          <w:rFonts w:ascii="Arial" w:cs="Arial" w:eastAsia="Arial" w:hAnsi="Arial"/>
          <w:b w:val="false"/>
          <w:bCs w:val="false"/>
          <w:sz w:val="18"/>
          <w:szCs w:val="18"/>
        </w:rPr>
        <w:t xml:space="preserve">: no se pudo hacer porque un caso anterior falló. Escriba cuál (por ejemplo "Bloqueado por REG-03").</w:t>
      </w:r>
    </w:p>
    <w:p>
      <w:pPr>
        <w:pStyle w:val="ListParagraph"/>
        <w:numPr>
          <w:ilvl w:val="0"/>
          <w:numId w:val="5"/>
        </w:numPr>
        <w:spacing w:after="60" w:before="0" w:line="260"/>
      </w:pPr>
      <w:r>
        <w:rPr>
          <w:rFonts w:ascii="Arial" w:cs="Arial" w:eastAsia="Arial" w:hAnsi="Arial"/>
          <w:b w:val="false"/>
          <w:bCs w:val="false"/>
          <w:sz w:val="18"/>
          <w:szCs w:val="18"/>
        </w:rPr>
        <w:t xml:space="preserve">Si un caso falla, siga con el siguiente. Solo marque Bloqueado los casos que de verdad dependen del que falló.</w:t>
      </w:r>
    </w:p>
    <w:p>
      <w:pPr>
        <w:pStyle w:val="ListParagraph"/>
        <w:numPr>
          <w:ilvl w:val="0"/>
          <w:numId w:val="5"/>
        </w:numPr>
        <w:spacing w:after="60" w:before="0" w:line="260"/>
      </w:pPr>
      <w:r>
        <w:rPr>
          <w:rFonts w:ascii="Arial" w:cs="Arial" w:eastAsia="Arial" w:hAnsi="Arial"/>
          <w:b w:val="false"/>
          <w:bCs w:val="false"/>
          <w:sz w:val="18"/>
          <w:szCs w:val="18"/>
        </w:rPr>
        <w:t xml:space="preserve">Cierre sesión antes de cambiar de usuario: menú "SALIR".</w:t>
      </w:r>
    </w:p>
    <w:p>
      <w:pPr>
        <w:keepNext/>
        <w:spacing w:after="120" w:before="240"/>
      </w:pPr>
      <w:r>
        <w:rPr>
          <w:rFonts w:ascii="Arial" w:cs="Arial" w:eastAsia="Arial" w:hAnsi="Arial"/>
          <w:b/>
          <w:bCs/>
          <w:color w:val="1F3864"/>
          <w:sz w:val="26"/>
          <w:szCs w:val="26"/>
        </w:rPr>
        <w:t xml:space="preserve">3. Casos de prueba</w:t>
      </w:r>
    </w:p>
    <w:p>
      <w:pPr>
        <w:keepNext/>
        <w:spacing w:after="80" w:before="220"/>
      </w:pPr>
      <w:r>
        <w:rPr>
          <w:rFonts w:ascii="Arial" w:cs="Arial" w:eastAsia="Arial" w:hAnsi="Arial"/>
          <w:b/>
          <w:bCs/>
          <w:color w:val="1F3864"/>
          <w:sz w:val="22"/>
          <w:szCs w:val="22"/>
        </w:rPr>
        <w:t xml:space="preserve">3.1 Inicio y cierre de sesión (LOG)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“Iniciar Sesión”: Rol “Estudiante”, documento 100001, contraseña 1234, “Iniciar Sesión”.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LOG-01.png: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“Inicio de sesión exitoso. Redirigiendo a tu panel institucional...” y, a los pocos segundos, abre el Panel del Estudiante con un saludo que usa el nombre “Juan”.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Repetir con la contraseña 9999.</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LOG-02.png: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“Documento o contraseña incorrectos.”. No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Rol “Estudiante”, documento 999999, contraseña 1234.</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LOG-03.png: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“Documento o contraseña incorrectos.”. No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Documento 100001 y contraseña 1234, pero elegir el rol “Profesor”.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LOG-04.png: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“Ese documento no está registrado con el rol seleccionado.”. No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Probar tres veces: sin elegir rol; con el documento vacío; con la contraseña vacía.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“Iniciar Sesión” cada vez.</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una por cada usuario, intento o dirección que pide el caso, en el orden en que aparecen (LOG-05-a.png, LOG-05-b.png, …), cada una cuando se vea el resultado que le corresponde.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los tres casos: “Por favor, completa todos los campos, incluyendo la selección de rol.”.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Documento 12345 con contraseña 1234.</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documento 100001 con contraseña 123.</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LOG-06-a.png después del paso 1; LOG-06-b.png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Primero: “El documento de identidad debe tener al menos 6 caracteres.”. Luego: “La contraseña debe tener al menos 4 caracteres.”. No se envía nada al servidor.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el campo documento escribir “abc123”.</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borrar y escribir 16 dígitos seguidos.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LOG-07-a.png después del paso 1; LOG-07-b.png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Las letras no se escriben: queda solo 123. El campo no admite más de 15 dígitos.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rol (cerrar sesión entre uno y otro)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Estudiante 100001, Acudiente 200001, Profesor 300025, Director de Grupo 300001, Coordinador 400001, Rector 500001 y Administrador 500002.</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una por cada usuario, intento o dirección que pide el caso, en el orden en que aparecen (LOG-08-a.png, LOG-08-b.png, …), cada una cuando se vea el resultado que le corresponde.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abre “Panel del Estudiante”; Acudiente abre “Portal para Acudientes”; los otros cinco abren “Panel del Profesor”, “Panel del Director de Grupo”, “Panel del Coordinador”, “Panel del Rector” y “Panel del Administrador”, en ese orden.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LOG-09</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documento 300001 y rol “Profesor”.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Cerrar sesión.</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Ingresar con el mismo documento y rol “Director de Grupo”.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LOG-09.png: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Las dos entradas funcionan; cada una muestra el panel de su rol (“Panel del Profesor” y “Panel del Director de Grupo”).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LOG-10</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 (ventana de incógnito nueva)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directamente, una por una, estas 7 direcciones (copiar cada una en la barra de direcciones y pulsar Enter):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https://mago.eduforja.com/MAGO/VISTA/INDEX/PAGINA%20INICIAL/PIS.html</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https://mago.eduforja.com/MAGO/VISTA/INDEX/PAGINA%20INICIAL/PIE.html</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https://mago.eduforja.com/MAGO/VISTA/INDEX/PAGINA%20INICIAL/PIA.html</w:t>
            </w:r>
          </w:p>
          <w:p>
            <w:pPr>
              <w:spacing w:after="30" w:line="240"/>
              <w:ind w:left="220" w:hanging="220"/>
            </w:pPr>
            <w:r>
              <w:rPr>
                <w:rFonts w:ascii="Arial" w:cs="Arial" w:eastAsia="Arial" w:hAnsi="Arial"/>
                <w:b/>
                <w:bCs/>
                <w:sz w:val="17"/>
                <w:szCs w:val="17"/>
              </w:rPr>
              <w:t xml:space="preserve">5. </w:t>
            </w:r>
            <w:r>
              <w:rPr>
                <w:rFonts w:ascii="Arial" w:cs="Arial" w:eastAsia="Arial" w:hAnsi="Arial"/>
                <w:b w:val="false"/>
                <w:bCs w:val="false"/>
                <w:sz w:val="17"/>
                <w:szCs w:val="17"/>
              </w:rPr>
              <w:t xml:space="preserve">https://mago.eduforja.com/MAGO/VISTA/INDEX/PAGINA%20INICIAL/ADMINISTRACION/ADMIN.html</w:t>
            </w:r>
          </w:p>
          <w:p>
            <w:pPr>
              <w:spacing w:after="30" w:line="240"/>
              <w:ind w:left="220" w:hanging="220"/>
            </w:pPr>
            <w:r>
              <w:rPr>
                <w:rFonts w:ascii="Arial" w:cs="Arial" w:eastAsia="Arial" w:hAnsi="Arial"/>
                <w:b/>
                <w:bCs/>
                <w:sz w:val="17"/>
                <w:szCs w:val="17"/>
              </w:rPr>
              <w:t xml:space="preserve">6. </w:t>
            </w:r>
            <w:r>
              <w:rPr>
                <w:rFonts w:ascii="Arial" w:cs="Arial" w:eastAsia="Arial" w:hAnsi="Arial"/>
                <w:b w:val="false"/>
                <w:bCs w:val="false"/>
                <w:sz w:val="17"/>
                <w:szCs w:val="17"/>
              </w:rPr>
              <w:t xml:space="preserve">https://mago.eduforja.com/MAGO/VISTA/INDEX/PAGINA%20INICIAL/REGISTRO%20DE%20ASISTENCIA/REG.html</w:t>
            </w:r>
          </w:p>
          <w:p>
            <w:pPr>
              <w:spacing w:after="30" w:line="240"/>
              <w:ind w:left="220" w:hanging="220"/>
            </w:pPr>
            <w:r>
              <w:rPr>
                <w:rFonts w:ascii="Arial" w:cs="Arial" w:eastAsia="Arial" w:hAnsi="Arial"/>
                <w:b/>
                <w:bCs/>
                <w:sz w:val="17"/>
                <w:szCs w:val="17"/>
              </w:rPr>
              <w:t xml:space="preserve">7. </w:t>
            </w:r>
            <w:r>
              <w:rPr>
                <w:rFonts w:ascii="Arial" w:cs="Arial" w:eastAsia="Arial" w:hAnsi="Arial"/>
                <w:b w:val="false"/>
                <w:bCs w:val="false"/>
                <w:sz w:val="17"/>
                <w:szCs w:val="17"/>
              </w:rPr>
              <w:t xml:space="preserve">https://mago.eduforja.com/MAGO/VISTA/INDEX/PAGINA%20INICIAL/PERMISOS/PAUTO.html</w:t>
            </w:r>
          </w:p>
          <w:p>
            <w:pPr>
              <w:spacing w:after="30" w:line="240"/>
              <w:ind w:left="220" w:hanging="220"/>
            </w:pPr>
            <w:r>
              <w:rPr>
                <w:rFonts w:ascii="Arial" w:cs="Arial" w:eastAsia="Arial" w:hAnsi="Arial"/>
                <w:b/>
                <w:bCs/>
                <w:sz w:val="17"/>
                <w:szCs w:val="17"/>
              </w:rPr>
              <w:t xml:space="preserve">8. </w:t>
            </w:r>
            <w:r>
              <w:rPr>
                <w:rFonts w:ascii="Arial" w:cs="Arial" w:eastAsia="Arial" w:hAnsi="Arial"/>
                <w:b w:val="false"/>
                <w:bCs w:val="false"/>
                <w:sz w:val="17"/>
                <w:szCs w:val="17"/>
              </w:rPr>
              <w:t xml:space="preserve">https://mago.eduforja.com/MAGO/VISTA/INDEX/PAGINA%20INICIAL/PERMISOS/PSOL.html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LOG-10-a.png después del paso 2; LOG-10-b.png después del paso 3; LOG-10-c.png después del paso 4; LOG-10-d.png después del paso 5; LOG-10-e.png después del paso 6; LOG-10-f.png después del paso 7; LOG-10-g.png después del paso 8. Cada una cuando se vea en pantalla la parte del resultado esperado que corresponde a ese paso.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una regresa a “Iniciar Sesión” sin mostrar datos de ninguna persona.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LOG-11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Menú “SALIR”.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Cuando regrese al login, pulsar “atrás” en el navegador y recargar (F5).</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LOG-11.png:</w:t>
            </w:r>
            <w:r>
              <w:rPr>
                <w:rFonts w:ascii="Arial" w:cs="Arial" w:eastAsia="Arial" w:hAnsi="Arial"/>
                <w:b w:val="false"/>
                <w:bCs w:val="false"/>
                <w:color w:val="1F3864"/>
                <w:sz w:val="16"/>
                <w:szCs w:val="16"/>
              </w:rPr>
              <w:t xml:space="preserve"> después del paso 3,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“Cerrando sesión. Gracias por usar nuestros servicios.” y regreso a “Iniciar Sesión”. Después de volver atrás y recargar, queda en “Iniciar Sesión”: no muestra el portal.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3.2 Menús y acceso por rol (NAV)</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NAV-01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Revisar el menú y pulsar “MI ASISTENCIA”.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NAV-01.png: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Menú: INICIO, MI ASISTENCIA, PERMISOS y SALIR. “MI ASISTENCIA” baja hasta “Resumen de Asistencia” en la misma página, sin error 404.</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NAV-02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 500001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Revisar el menú y el encabezado.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Pulsar PERMISOS y revisar el menú.</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NAV-02.png: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el panel no hay enlace “REGISTRO”, ni “ADMINISTRACIÓN”, ni botón “Registrar Asistencia”. En Permisos el menú solo tiene INICIO y SALIR.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NAV-03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Revisar el menú y las tarjetas de módulos.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NAV-03.png: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Menú con REGISTRO, PERMISOS, ADMINISTRACIÓN y SALIR. Aparece la tarjeta “Administración”.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NAV-04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 Coordinador 400001 y Director 300001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cada uno y revisar el menú.</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una por cada usuario, intento o dirección que pide el caso, en el orden en que aparecen (NAV-04-a.png, NAV-04-b.png, …), cada una cuando se vea el resultado que le corresponde.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Menú con REGISTRO, PERMISOS y SALIR. No aparece ADMINISTRACIÓN ni su tarjeta.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NAV-05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 Rector 500001, Acudiente 200001 y 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cada usuario (cerrar sesión entre uno y otro) y, con la sesión abierta, escribir en la barra de direcciones la dirección indicada: Estudiante 100001 → https://mago.eduforja.com/MAGO/VISTA/INDEX/PAGINA%20INICIAL/ADMINISTRACION/ADMIN.html.</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Rector 500001 → https://mago.eduforja.com/MAGO/VISTA/INDEX/PAGINA%20INICIAL/REGISTRO%20DE%20ASISTENCIA/REG.html.</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Acudiente 200001 → https://mago.eduforja.com/MAGO/VISTA/INDEX/PAGINA%20INICIAL/PERMISOS/PSOL.html.</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Profesor 300025 → https://mago.eduforja.com/MAGO/VISTA/INDEX/PAGINA%20INICIAL/ADMINISTRACION/ADMIN.html.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una por cada usuario, intento o dirección que pide el caso, en el orden en que aparecen (NAV-05-a.png, NAV-05-b.png, …), cada una cuando se vea el resultado que le corresponde.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uno es enviado a su propio panel y no llega a ver la pantalla que pidió.</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3.3 Solicitud de permiso del estudiante (PER)</w:t>
      </w:r>
    </w:p>
    <w:p>
      <w:pPr>
        <w:keepNext/>
        <w:spacing w:after="100" w:before="0" w:line="260"/>
      </w:pPr>
      <w:r>
        <w:rPr>
          <w:rFonts w:ascii="Arial" w:cs="Arial" w:eastAsia="Arial" w:hAnsi="Arial"/>
          <w:b w:val="false"/>
          <w:bCs w:val="false"/>
          <w:sz w:val="18"/>
          <w:szCs w:val="18"/>
        </w:rPr>
        <w:t xml:space="preserve">Los casos PER-03 a PER-06 crean cuatro solicitudes que se usan en 3.4. Se nombran así: P1 (Cafetería), P2 (Rectoría), P3 (Enfermería) y P4 (Papelería).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PER-01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PERMISOS.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Revisar la barra superior, la hora y las listas “Lugar de Destino” y “Solicitado 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PER-01.png: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Barra “Estudiante: Juan González Jiménez — Grado 6°1 (Doc. 100001)”. La hora avanza cada segundo con la etiqueta “Auto-generado”. “Lugar de Destino” trae los lugares configurados (hoy son 9: Cafetería, Coordinación, Enfermería, Otro lugar, Papelería, Rectoría, Sala de Profesores, Salida a casa (permiso de salida anticipada) y Secretaría). “Solicitado a” trae solo personal institucional, con su rol entre paréntesis; no trae estudiantes ni acudientes.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PER-02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“Enviar Solicitud” sin elegir nada.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PER-02.png: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navegador pide completar el campo. No se envía nada y “Mis Solicitudes” no cambia.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PER-03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P1: destino “Cafetería”, solicitado a “María González Jiménez (Profesor, Director de Grupo 6°1)”.</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“Enviar Solicitud”.</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Anotar la hora que mostraba el reloj.</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PER-03.png:</w:t>
            </w:r>
            <w:r>
              <w:rPr>
                <w:rFonts w:ascii="Arial" w:cs="Arial" w:eastAsia="Arial" w:hAnsi="Arial"/>
                <w:b w:val="false"/>
                <w:bCs w:val="false"/>
                <w:color w:val="1F3864"/>
                <w:sz w:val="16"/>
                <w:szCs w:val="16"/>
              </w:rPr>
              <w:t xml:space="preserve"> después del paso 3,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verde “Solicitud enviada correctamente a María González Jiménez (Profesor, Director de Grupo 6°1).” (se oculta a los 4 segundos: tome la captura antes). El formulario queda vacío. “Mis Solicitudes” muestra una fila nueva arriba con Cafetería, María González Jiménez, estado “Pendiente” y una hora que coincide con la anotada (diferencia máxima de 1 minuto).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PER-04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P2: destino “Rectoría”, solicitado a “Mateo González Jiménez (Rector)”.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PER-04.png: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de envío correcto. En “Mis Solicitudes” la nueva solicitud queda arriba de P1, con estado “Pendiente”.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PER-05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P3: destino “Enfermería”, solicitado a “Tomás Jiménez González (Profesor)”.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PER-05.png: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de envío correcto. La nueva solicitud queda arriba, con estado “Pendiente”.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PER-06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P4: destino “Papelería”, solicitado a “María González Jiménez (Profesor, Director de Grupo 6°1)”.</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Revisar “Mis Solicitudes”.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PER-06.png: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de envío correcto. “Mis Solicitudes” muestra solo las solicitudes de Andrés Hernández Vélez; no aparecen P1, P2 ni P3.</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3.4 Autorización de permisos (AUT)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AUT-01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 con rol Profesor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rol “Profesor”.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Menú PERMISOS.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AUT-01.png: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“Bandeja de Permisos en Tiempo Real”. “Autorizando como: María González Jiménez (Doc. 300001)” con el rol Profesor. “Solicitudes Recibidas” incluye P1 (de Juan González Jiménez, Cafetería) y P4 (de Andrés Hernández Vélez, Papelería), ambas “PENDIENTE” con botones Rechazar y Aprobar. No aparecen P2 ni P3. Pueden aparecer también solicitudes de pruebas anteriores ya decididas (APROBADO o RECHAZADO), sin botones.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AUT-02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Menú PERMISOS.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AUT-02.png: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aparece P3 (Enfermería, Juan González Jiménez). No aparecen P1, P2 ni P4.</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AUT-03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 500001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Menú PERMISOS.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AUT-03.png: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Entre las solicitudes PENDIENTE solo aparece P2 (Rectoría, Juan González Jiménez). No aparecen P1, P3 ni P4. Pueden aparecer solicitudes de pruebas anteriores ya decididas (APROBADO o RECHAZADO), sin botones.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AUT-04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 con rol Profesor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P1 pulsar “Aprobar”.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AUT-04.png: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tarjeta pasa a “APROBADO”, sin botones, con el texto “Aprobado el [fecha] a las [hora] por María González Jiménez”. En el registro de decisiones del costado aparece la solicitud con la hora y “María González Jiménez (Profesor)”.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AUT-05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 con rol Profesor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P4 pulsar “Rechazar”.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AUT-05.png: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tarjeta pasa a “RECHAZADO”, sin botones, con el texto “Rechazado el [fecha] a las [hora] por María González Jiménez”.</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AUT-06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 con rol Profesor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Recargar la página (F5).</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AUT-06.png: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P1 sigue “APROBADO” y P4 sigue “RECHAZADO”, sin botones: las decisiones quedaron guardadas.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AUT-07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 con rol Profesor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Revisar el cuadro “Estudiantes con Más Permisos”.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AUT-07.png: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Lista a Juan González Jiménez y a Andrés Hernández Vélez con una cantidad de solicitudes que coincide con las tarjetas de la bandeja.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AUT-08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 y luego 100002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cada uno.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Menú PERMISOS y revisar “Mis Solicitudes”.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una por cada usuario, intento o dirección que pide el caso, en el orden en que aparecen (AUT-08-a.png, AUT-08-b.png, …), cada una cuando se vea el resultado que le corresponde.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Entre las solicitudes creadas en esta prueba: Estudiante 100001: Cafetería "Aprobado"; Rectoría y Enfermería "Pendiente". Estudiante 100002: Papelería "Rechazado". Pueden aparecer también solicitudes de pruebas anteriores.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AUT-09</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revisar “Historial de permisos de sus acudidos”.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AUT-09.png: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Muestra las solicitudes de Juan González Jiménez y de Andrés Hernández Vélez con el mismo estado que ellos ven. “Permisos pendientes” del resumen coincide con las filas en estado “Pendiente”.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AUT-10</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revisar el historial de permisos.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AUT-10.png: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aparece ninguna solicitud de los estudiantes 100001 ni 100002.</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3.5 Registro de asistencia (REG)</w:t>
      </w:r>
    </w:p>
    <w:p>
      <w:pPr>
        <w:keepNext/>
        <w:spacing w:after="100" w:before="0" w:line="260"/>
      </w:pPr>
      <w:r>
        <w:rPr>
          <w:rFonts w:ascii="Arial" w:cs="Arial" w:eastAsia="Arial" w:hAnsi="Arial"/>
          <w:b w:val="false"/>
          <w:bCs w:val="false"/>
          <w:sz w:val="18"/>
          <w:szCs w:val="18"/>
        </w:rPr>
        <w:t xml:space="preserve">En este módulo, N es el total de estudiantes del grupo 6°1 que muestra la pantalla (10 con los datos iniciales). Los casos REG-06 a REG-09 crean los registros que se revisan en 3.6, 3.8 y 3.9.</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 y luego 100002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cada uno.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Anotar, en “Resumen de Asistencia”, las cifras de Asistencias, Faltas y Llegadas Tarde.</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Cerrar sesión entre uno y otro.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REG-01-a.png después del paso 2; REG-01-b.png después del paso 3. Cada una cuando se vea en pantalla la parte del resultado esperado que corresponde a ese paso. Si en un paso hay varios usuarios o intentos, tome una captura por cada uno.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ven las tres cifras (pueden ser 0 o venir de pruebas anteriores). Son las cifras iniciales que se comparan en EST-02 y EST-03.</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rol “Profesor”.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Menú REGISTRO.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Revisar “Registrado por”, la firma y la lista “Materia”.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REG-02.png: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“Registrado por: Tomás Jiménez González (Doc. 300025)” con el rol Profesor. La firma muestra su nombre y Doc. 300025. “Materia” solo ofrece Matemáticas.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Antes de elegir materia, mirar “Grupo”.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elegir Matemáticas y abrir “Grupo”.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REG-03-a.png después del paso 1; REG-03-b.png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materia, “Grupo” está deshabilitado (“Primero selecciona una materia”). Con Matemáticas aparecen 6°1, 6°2, 10°1, 10°2, 11°1 y 11°2, cada uno con su cantidad de estudiantes.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Elegir el grupo 6°1.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Aparece “Grupo: 6°1”, “Director: María González Jiménez”, la cantidad de estudiantes y una fila numerada por estudiante con los botones Asistió, Faltó, Llegada tarde y Con excusa. La barra de progreso está vacía.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Marcar solo a dos estudiantes y pulsar “Guardar registro de asistencia”.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REG-05.png: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“Falta registrar N-2 estudiantes” (el número de los no marcados). No se guarda nada.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Anotar los cuatro números de “Resumen del día”.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Con la fecha de hoy y la sesión “Hora 1 (06:30 - 07:20)”: Faltó a Juan González Jiménez (100001), Llegada tarde a Andrés Hernández Vélez (100002) y Asistió al resto.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“Guardar registro de asistencia”.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REG-06.png: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botón queda resaltado al pulsarlo y la barra de progreso se llena. Al guardar: “Asistencia de 6°1 registrada (N estudiantes)”. La lista queda sin marcas, lista para otro registro.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Comparar “Resumen del día” y “Estudiantes ausentes (hoy)” con los números de REG-06.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REG-07.png: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Total sube N; Presentes sube N-2; Ausentes sube 1; Tardanzas sube 1. Juan González Jiménez (6°1) aparece en “Estudiantes ausentes (hoy)”.</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Repetir exactamente REG-06 (mismas marcas, fecha, sesión, materia y grupo) y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REG-08.png: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de registro correcto. El Total del “Resumen del día” no cambia: el registro se actualiza, no se duplica.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REG-09</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Cambiar la sesión a “Hora 2 (07:20 - 08:20)”.</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Marcar “Con excusa” a Carlos Moreno Marín (100003) y Asistió al resto.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Pulsar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REG-09.png:</w:t>
            </w:r>
            <w:r>
              <w:rPr>
                <w:rFonts w:ascii="Arial" w:cs="Arial" w:eastAsia="Arial" w:hAnsi="Arial"/>
                <w:b w:val="false"/>
                <w:bCs w:val="false"/>
                <w:color w:val="1F3864"/>
                <w:sz w:val="16"/>
                <w:szCs w:val="16"/>
              </w:rPr>
              <w:t xml:space="preserve"> después del paso 3,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de registro correcto. El Total sube N (los registros de Hora 2 se suman a los de Hora 1). Carlos Moreno Marín aparece en “Estudiantes ausentes (hoy)”.</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REG-10</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Borrar la fecha de la clase, marcar a todos y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REG-10.png: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“Selecciona la fecha de la clase”. No se guarda.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REG-11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Menú REGISTRO.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Elegir Matemáticas y abrir “Grupo”.</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Repetir con Literatura.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REG-11-a.png después del paso 3; REG-11-b.png después del paso 4.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 todas las materias. Matemáticas: solo 6°1 y 6°2 (sus grupos asignados van de 6°1 a 7°4); no 10° ni 11°. Literatura: 6°3, 6°4, 7°1 y 7°2.</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REG-12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400003</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Elegir Matemáticas y luego Literatura.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REG-12.png: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Matemáticas: 10°1, 10°2, 11°1 y 11°2. Literatura: “No tienes grupos asignados para esta materia”.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REG-13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Menú REGISTRO.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Elegir Matemáticas.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REG-13.png: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 todas las materias, sin filtro por grupos asignados. Matemáticas muestra sus seis grupos: 6°1, 6°2, 10°1, 10°2, 11°1 y 11°2.</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3.6 Portal del estudiante (EST)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revisar el portal completo.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EST-01.png: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Saludo con su nombre (“Buenos días”, “Buenas tardes” u “Hola”, según la hora). “Resumen de Permisos” con Permisos Aprobados y Solicitudes Pendientes. “Resumen de Asistencia” con Asistencias, Faltas y Llegadas Tarde. Acudiente: Mateo González Jiménez, Doc. 200001. Historial de permisos con Fecha, Destino, Hora y Estado.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Comparar el “Resumen de Asistencia” con las cifras anotadas en REG-01.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EST-02.png: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Faltas sube 1 (REG-06) y Asistencias sube 1 (Hora 2 de REG-09). Llegadas Tarde no cambia.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Comparar el “Resumen de Asistencia” con las cifras anotadas en REG-01.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EST-03.png: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Llegadas Tarde sube 1 (REG-06) y Asistencias sube 1 (Hora 2 de REG-09). Faltas no cambia.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Contar en el historial de permisos las solicitudes “Aprobado” y “Pendiente”.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Compararlas con las tarjetas “Permisos Aprobados” y “Solicitudes Pendientes”.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EST-04.png: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Las dos cifras coinciden con el conteo del historial.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3.7 Dirección de Grupo (DIR)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DIR-01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rol “Director de Grupo”.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Menú REGISTRO.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Abrir la lista “Materia”.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DIR-01.png: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“Registrado por: María González Jiménez (Doc. 300001)”, rol Director de Grupo. Materias: solo Matemáticas y Dirección de Grupo. No aparecen Física, Química ni las demás.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DIR-02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Elegir la materia “Dirección de Grupo”.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DIR-02.png: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grupo queda fijo en 6°1 (lista deshabilitada) y la lista de estudiantes se abre sola, con “Director: María González Jiménez”.</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DIR-03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Elegir la materia Matemáticas y revisar el grupo.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DIR-03.png: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grupo sigue fijo en 6°1; no permite elegir 6°2, 10°1 ni otro.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DIR-04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 “Dirección de Grupo”, fecha de hoy y sesión “Sesión Especial / Extracurricular”: Faltó a Sebastián Soto Uribe (100005) y Asistió al resto.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DIR-04.png: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“Asistencia de 6°1 registrada (N estudiantes)”. El “Resumen del día” sube N en Total y 1 en Ausentes.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DIR-05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rol “Director de Grupo” (Ana Hernández Vélez).</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Abrir “Materia” y elegir cada opción.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DIR-05.png: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Materias: Física y Dirección de Grupo. Con cualquiera de las dos el grupo queda fijo en 6°2.</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DIR-06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 con rol Profesor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documento 300001 y rol “Profesor”.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Menú REGISTRO.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Elegir “Dirección de Grupo” y abrir la lista “Grupo”.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DIR-06.png: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aparece el grupo que dirige (6°1). Anote en Resultado obtenido los grupos que aparecen.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3.8 Portal del acudiente (ACU)</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ACU-01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revisar el encabezado, el “Resumen” y “Estudiantes a Cargo”.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ACU-01.png: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“Bienvenido, Mateo González Jiménez”. “Estudiantes a cargo: 2”. En “Estudiantes a Cargo”: Andrés Hernández Vélez (Grado 6°1, Doc. 100002) y Juan González Jiménez (Grado 6°1, Doc. 100001).</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ACU-02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“Totales de Asistencia por Estudiante” comparar cada estudiante con su propio portal (EST-02 y EST-03).</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ACU-02.png: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Asistencias, Faltas y Llegadas tarde coinciden con el portal de cada estudiante. Además muestra “Con excusa”.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ACU-03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Revisar “Detalle de esta semana (lunes a hoy)” de Juan González Jiménez y de Andrés Hernández Vélez.</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ACU-03.png: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Tabla con Fecha · Hora, Materia, Estado y Docente. Incluye los registros de REG-06 y REG-09 (Matemáticas, docente Tomás Jiménez González) y el de DIR-04 (Dirección de Grupo, docente María González Jiménez), el más reciente arriba. Solo aparecen registros de lunes a hoy.</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ACU-04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(Samuel Hernández Vélez) y revisar las secciones de estudiantes, totales y detalle semanal.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ACU-04.png: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 solo a sus estudiantes: Carlos Moreno Marín (Doc. 100003) y Santiago Vélez Hernández (Doc. 100004). No aparece ninguna información de 100001 ni de 100002.</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ACU-05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200006</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(Camilo Escobar Giraldo, acudiente de los estudiantes 100011 y 100012, del grupo 6°2) y revisar el detalle semanal.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ACU-05.png: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Bajo cada estudiante dice "Sin registros esta semana.". (Verificado el 14/10/2026: el grupo 6°2 no tiene asistencias registradas desde el 27/09/2026. MOV-03 registra asistencia de 6°2 después, por eso este caso va antes.)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3.9 Corrección de asistencia (COR)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REGISTRO.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“Corregir asistencia ya registrada”: fecha de hoy, sesión “Hora 1 (06:30 - 07:20)”, materia Matemáticas, grupo 6°1.</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“Buscar registro guardado”.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COR-01.png: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Tabla con los estudiantes del grupo y su “Estado registrado”: Juan González Jiménez “Faltó”, Andrés Hernández Vélez “Llegada tarde”, el resto “Asistió”.</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“Guardar correcciones” sin cambiar nada.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COR-02.png: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“No hay cambios para guardar”.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Cambiar a Andrés Hernández Vélez de “Llegada tarde” a “Asistió” y pulsar “Guardar correcciones”.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COR-03.png: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“Correcciones guardadas (1 estudiante(s))”. En “Resumen del día”, Tardanzas baja 1 y Presentes sube 1.</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100002 y Acudiente 200001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Revisar el “Resumen de Asistencia” del estudiante y el detalle semanal del acudiente.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COR-04.png: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Llegadas Tarde vuelve al valor inicial anotado en REG-01 y Asistencias queda 2 por encima de ese valor. En el detalle semanal, el registro de Hora 1 aparece como “Asistió”.</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Buscar un registro con una fecha futura (materia Matemáticas, grupo 6°1).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COR-05.png: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“No se encontró ningún registro guardado con esos filtros.”.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Dejar la materia sin elegir y pulsar “Buscar registro guardado”.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COR-06.png: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“Selecciona fecha, materia y grupo”.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3.10 Paneles institucionales (PAN)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 500001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Revisar las tarjetas, los “Promedio de Faltas por…” y “Top 5 Estudiantes con Más Faltas”.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“Panel del Rector”, alcance “Institucional (todos los grupos)”. Las cifras salen de las asistencias registradas: el Top 5 incluye a Juan González Jiménez (6°1) con las faltas que tiene registradas, y las materias son las del sistema (Matemáticas, Física, Química…), no otras.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rol “Director de Grupo” y revisar el panel y “Tu Sesión”.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“Panel del Director de Grupo”, alcance “Grupo 6°1”, y su grupo 6°1 en “Tu Sesión”. Los indicadores y el Top 5 son solo de 6°1 y salen de las asistencias registradas.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revisar “Promedio de Faltas por Profesor”.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título indica los grupos asignados (6°1 a 7°4) y la lista incluye solo a profesores que dictan en esos grupos, con datos reales.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revisar los indicadores.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“Panel del Profesor”, alcance “Tus grupos”. No muestra asistencia promedio ni desglose por profesor. Los datos salen de las asistencias registradas.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3.11 Administración de usuarios (USU)</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ADMINISTRACIÓN.</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“Buscar usuarios”: Rol “Rector”; luego Documento 100001; luego Nombre “Hernández”.</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 solo Mateo González Jiménez (500001). Documento 100001: solo Juan González Jiménez. Nombre “Hernández”: todos los usuarios cuyo nombre o apellido lo contiene.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“Agregar nuevo usuario”: Nombre “Paula Prueba Gil”, documento 900001, rol Profesor, contraseña 1234, materia Informática.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“Guardar Usuario”.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USU-02.png: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“Usuario creado correctamente.”. Aparece en la tabla “Usuarios Registrados” con el rol Profesor.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Intentar crear otro usuario con el documento 900001.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USU-03.png: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“El usuario Paula Prueba Gil ya está creado (rol actual: Profesor). Dale “Editar” en la tabla para agregarle otro rol.”.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Probar: nombre vacío; documento 123 con contraseña 1234; documento 900099 con contraseña 12.</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Primero: “Completa nombre, documento, al menos un rol y contraseña.”. Luego: “El documento debe tener solo números (6 a 15 dígitos).”. Luego: “La contraseña debe tener al menos 4 caracteres.”. No se crea ningún usuario.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Crear un estudiante: “Luis Prueba Soto”, documento 900002, rol Estudiante, grupo 6°1, contraseña 1234, sin acudiente.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buscar y elegir al acudiente 200001 y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USU-05-a.png después del paso 1; USU-05-b.png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acudiente: “Debes asignar un acudiente a este estudiante.”. Con acudiente: “Usuario creado correctamente.”.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200001 y luego 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Acudiente: revisar “Estudiantes a Cargo”.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Profesor: menú REGISTRO, Matemáticas, grupo 6°1.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USU-06.png: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acudiente ve ahora 3 estudiantes (incluye a Luis Prueba Soto). El grupo 6°1 muestra un estudiante más y Luis aparece en la lista.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900001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documento 900001, rol “Profesor” y contraseña 1234.</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Menú REGISTRO y abrir “Materia”.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USU-07.png: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Ingresa. “Materia” solo ofrece Informática.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a Paula Prueba Gil: cambiar el nombre a “Paula Prueba Gil Editada”, dejar la contraseña vacía y guardar.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ingresar como 900001 con 1234.</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USU-08-a.png después del paso 1; USU-08-b.png después del paso 2.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“Usuario actualizado correctamente.”. En la edición el campo documento está deshabilitado. La contraseña anterior (1234) sigue funcionando.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USU-09</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la tabla, intentar eliminar el usuario 500002 (el de la sesión).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USU-09.png: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“No puedes eliminar el usuario con el que iniciaste sesión.”. El usuario sigue en la tabla.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USU-10</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Eliminar a Luis Prueba Soto (900002) y a Paula Prueba Gil Editada (900001), confirmando cada uno.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Intentar ingresar con 900001.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una por cada usuario, intento o dirección que pide el caso, en el orden en que aparecen (USU-10-a.png, USU-10-b.png, …), cada una cuando se vea el resultado que le corresponde.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eliminación pide confirmación (“¿Eliminar a … ? Esta acción no se puede deshacer.”) y el usuario desaparece de la tabla. 900001 ya no puede ingresar.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3.12 Grupos, lugares y materias (CFG)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CFG-01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“Grados / Grupos” escribir 12°1 y “Agregar”.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Repetir.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Luego quitarlo con la ✕ .</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CFG-01-a.png después del paso 1; CFG-01-b.png después del paso 2; CFG-01-c.png después del paso 3.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Aparece “12°1 — Sin director asignado”. Al repetir: “Ya existe un grupo con ese código.”. Al quitarlo pide confirmación (“¿Quitar el grupo 12°1? También se quitará de los coordinadores que lo tengan asignado y de las materias que se dicten en él.”) y desaparece.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CFG-02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Intentar quitar el grupo 6°1 y confirmar.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Si el grupo desaparece, avise de inmediato.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CFG-02.png: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“No se puede eliminar el grupo: todavía tiene estudiantes matriculados.”. El grupo 6°1 sigue en la lista.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CFG-03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 y luego 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“Lugares de Permiso” agregar “Biblioteca”; repetir.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 estudiante abre Solicitar Permiso.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El administrador quita “Biblioteca”.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CFG-03.png: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Aparece en la lista. Al repetir: “Ya existe un lugar con ese nombre.”. El estudiante lo ve en “Lugar de Destino”. Al quitarlo pide confirmación (“¿Quitar “Biblioteca” de los lugares de permiso?”) y deja de aparecer.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CFG-04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“Materias” agregar “Artes”; repetir.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CFG-04.png: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Aparece en la lista y en la lista de “Materia → Grupos que la ven”. Al repetir: “Ya existe una materia con ese nombre.”.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CFG-05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 y luego Coordinador 400001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“Materia → Grupos que la ven” elegir Artes, marcar 6°1 y 6°2 y “Guardar asignación”.</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 coordinador abre REGISTRO, elige Artes y abre “Grupo”.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CFG-05.png: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“Grupos de “Artes” actualizados correctamente.”. El coordinador ve Artes y, en “Grupo”, 6°1 y 6°2.</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CFG-06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Quitar la materia “Artes” y confirmar.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CFG-06.png: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Pide confirmación (“¿Quitar la materia “Artes”? También se quitará de los profesores que la tengan asignada y de la relación materia → grupos.”). Desaparece de la lista y del REGISTRO.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3.13 Seguridad (SEC)</w:t>
      </w:r>
    </w:p>
    <w:p>
      <w:pPr>
        <w:keepNext/>
        <w:spacing w:after="100" w:before="0" w:line="260"/>
      </w:pPr>
      <w:r>
        <w:rPr>
          <w:rFonts w:ascii="Arial" w:cs="Arial" w:eastAsia="Arial" w:hAnsi="Arial"/>
          <w:b w:val="false"/>
          <w:bCs w:val="false"/>
          <w:sz w:val="18"/>
          <w:szCs w:val="18"/>
        </w:rPr>
        <w:t xml:space="preserve">Estos casos se hacen escribiendo direcciones en la barra del navegador. El texto que muestra el navegador en estos casos es técnico; basta con verificar lo indicado. En los casos con sesión, ingrese primero con el usuario indicado y use otra pestaña.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 (ventana de incógnito nueva)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https://mago.eduforja.com/api/index.php?r=usuarios/listar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SEC-01.png: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Muestra un texto con “No hay una sesión activa.” y ningún dato de usuarios.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https://mago.eduforja.com/config/config.php y luego https://mago.eduforja.com/app/models/Usuario.php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SEC-02.png: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muestra contenido: acceso prohibido (403) o página no encontrada (404). No se ve ninguna contraseña ni código.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https://mago.eduforja.com/db/2_datos_prueba.sql, https://mago.eduforja.com/LEEME.md y https://mago.eduforja.com/scripts/generar_datos_prueba.php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SEC-03.png: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los tres: acceso prohibido o página no encontrada . No se descarga ni se muestra nada.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 la sesión abierta, abrir en otra pestaña https://mago.eduforja.com/api/index.php?r=permisos/paraMi</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SEC-04.png: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tienes permiso para esta acción con el rol actual.”. No se ven solicitudes de nadie.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https://mago.eduforja.com/api/index.php?r=asistencias/totalesEstudiante&amp;documento= 100003.</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SEC-05.png: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puedes ver la asistencia de otro estudiante. ”.</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https://mago.eduforja.com/api/index.php?r=asistencias/historialSemanal&amp;documento=1 00003.</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SEC-06.png: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“Ese estudiante no está a tu cargo.”.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https://mago.eduforja.com/api/index.php?r=usuarios/guardar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SEC-07.png: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tienes permiso para esta acción con el rol actual.”. No se crea ni modifica ningún usuario.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 en dos pestañas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Solicitar Permiso en dos pestañas.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la pestaña 1 pulsar SALIR.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En la pestaña 2 llenar el formulario y pulsar “Enviar Solicitud”.</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SEC-08.png:</w:t>
            </w:r>
            <w:r>
              <w:rPr>
                <w:rFonts w:ascii="Arial" w:cs="Arial" w:eastAsia="Arial" w:hAnsi="Arial"/>
                <w:b w:val="false"/>
                <w:bCs w:val="false"/>
                <w:color w:val="1F3864"/>
                <w:sz w:val="16"/>
                <w:szCs w:val="16"/>
              </w:rPr>
              <w:t xml:space="preserve"> después del paso 3,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rojo con “Token de sesión inválido o expirado. Recarga la página.”. No se crea ninguna solicitud.</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SEC-09</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 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Crear un usuario con nombre “&lt;i&gt;Prueba&lt;/i&gt; HTML”, documento 900003, rol Profesor y contraseña 1234.</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Revisar la tabla “Usuarios Registrados”.</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Después eliminarlo.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SEC-09-a.png después del paso 2; SEC-09-b.png después del paso 3.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nombre se muestra tal cual, con las etiquetas visibles como texto; no aparece en cursiva ni cambia el formato de la página.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3.14 Celular (MOV)</w:t>
      </w:r>
    </w:p>
    <w:p>
      <w:pPr>
        <w:keepNext/>
        <w:spacing w:after="100" w:before="0" w:line="260"/>
      </w:pPr>
      <w:r>
        <w:rPr>
          <w:rFonts w:ascii="Arial" w:cs="Arial" w:eastAsia="Arial" w:hAnsi="Arial"/>
          <w:b w:val="false"/>
          <w:bCs w:val="false"/>
          <w:sz w:val="18"/>
          <w:szCs w:val="18"/>
        </w:rPr>
        <w:t xml:space="preserve">Estos casos se hacen desde un celular real (Chrome), no con el modo móvil del computador.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revisar el portal y entrar a Solicitar Permiso.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Enviar una solicitud a Tomás Jiménez González con destino “Papelería”.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Las páginas se ven completas, sin desplazarse hacia los lados. El menú se acomoda en la pantalla. El formulario se puede usar y la tabla “Mis Solicitudes” se desliza dentro de su caja.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200001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bajar hasta el detalle semanal de cada estudiante.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página no se desplaza hacia los lados. La tabla del detalle semanal se desliza dentro de su propia caja y se puede leer completa.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Profesor 300025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REGISTRO.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Elegir Matemáticas, grupo 6°2.</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Marcar a todos “Asistió” y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MOV-03.png:</w:t>
            </w:r>
            <w:r>
              <w:rPr>
                <w:rFonts w:ascii="Arial" w:cs="Arial" w:eastAsia="Arial" w:hAnsi="Arial"/>
                <w:b w:val="false"/>
                <w:bCs w:val="false"/>
                <w:color w:val="1F3864"/>
                <w:sz w:val="16"/>
                <w:szCs w:val="16"/>
              </w:rPr>
              <w:t xml:space="preserve"> después del paso 3,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Los botones de estado se pueden tocar. Mensaje “Asistencia de 6°2 registrada (N estudiantes)” visible. La página no se desplaza hacia los lados.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 500001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revisar el panel y entrar a PERMISOS.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P2 pulsar “Aprobar”.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MOV-04.png: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panel y la bandeja se ven completos, sin desplazarse hacia los lados. P2 pasa a “APROBADO”.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Entrar a ADMINISTRACIÓN.</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Revisar la tabla de usuarios y abrir “Agregar nuevo usuario”.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MOV-05.png: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página no se desplaza hacia los lados. La tabla se desliza dentro de su caja y el formulario se puede llenar.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120" w:before="240"/>
      </w:pPr>
      <w:r>
        <w:rPr>
          <w:rFonts w:ascii="Arial" w:cs="Arial" w:eastAsia="Arial" w:hAnsi="Arial"/>
          <w:b/>
          <w:bCs/>
          <w:color w:val="1F3864"/>
          <w:sz w:val="26"/>
          <w:szCs w:val="26"/>
        </w:rPr>
        <w:t xml:space="preserve">4. Registro de defectos y cierre</w:t>
      </w:r>
    </w:p>
    <w:p>
      <w:pPr>
        <w:keepNext/>
        <w:spacing w:after="100" w:before="200"/>
      </w:pPr>
      <w:r>
        <w:rPr>
          <w:rFonts w:ascii="Arial" w:cs="Arial" w:eastAsia="Arial" w:hAnsi="Arial"/>
          <w:b/>
          <w:bCs/>
          <w:color w:val="1F3864"/>
          <w:sz w:val="22"/>
          <w:szCs w:val="22"/>
        </w:rPr>
        <w:t xml:space="preserve">4.1 Defectos encontrados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64"/>
        <w:gridCol w:w="1440"/>
        <w:gridCol w:w="8064"/>
        <w:gridCol w:w="2016"/>
        <w:gridCol w:w="2016"/>
      </w:tblGrid>
      <w:tr>
        <w:trPr>
          <w:cantSplit/>
          <w:tblHeader/>
        </w:trPr>
        <w:tc>
          <w:tcPr>
            <w:tcW w:type="dxa" w:w="86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w:t>
            </w:r>
          </w:p>
        </w:tc>
        <w:tc>
          <w:tcPr>
            <w:tcW w:type="dxa" w:w="144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Caso</w:t>
            </w:r>
          </w:p>
        </w:tc>
        <w:tc>
          <w:tcPr>
            <w:tcW w:type="dxa" w:w="806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Descripción</w:t>
            </w:r>
          </w:p>
        </w:tc>
        <w:tc>
          <w:tcPr>
            <w:tcW w:type="dxa" w:w="201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Severidad</w:t>
            </w:r>
          </w:p>
        </w:tc>
        <w:tc>
          <w:tcPr>
            <w:tcW w:type="dxa" w:w="201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900" w:hRule="atLeast"/>
        </w:trPr>
        <w:tc>
          <w:tcPr>
            <w:tcW w:type="dxa" w:w="8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w:t>
            </w:r>
          </w:p>
        </w:tc>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80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8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w:t>
            </w:r>
          </w:p>
        </w:tc>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80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8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w:t>
            </w:r>
          </w:p>
        </w:tc>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80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8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80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8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80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8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80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8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80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8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80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8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9</w:t>
            </w:r>
          </w:p>
        </w:tc>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80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8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w:t>
            </w:r>
          </w:p>
        </w:tc>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806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201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spacing w:after="60" w:before="0" w:line="260"/>
      </w:pPr>
    </w:p>
    <w:p>
      <w:pPr>
        <w:keepNext/>
        <w:spacing w:after="100" w:before="200"/>
      </w:pPr>
      <w:r>
        <w:rPr>
          <w:rFonts w:ascii="Arial" w:cs="Arial" w:eastAsia="Arial" w:hAnsi="Arial"/>
          <w:b/>
          <w:bCs/>
          <w:color w:val="1F3864"/>
          <w:sz w:val="22"/>
          <w:szCs w:val="22"/>
        </w:rPr>
        <w:t xml:space="preserve">4.2 Severidad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60"/>
        <w:gridCol w:w="12240"/>
      </w:tblGrid>
      <w:tr>
        <w:trPr>
          <w:cantSplit/>
          <w:tblHeader/>
        </w:trPr>
        <w:tc>
          <w:tcPr>
            <w:tcW w:type="dxa" w:w="216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Severidad</w:t>
            </w:r>
          </w:p>
        </w:tc>
        <w:tc>
          <w:tcPr>
            <w:tcW w:type="dxa" w:w="1224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Significa</w:t>
            </w:r>
          </w:p>
        </w:tc>
      </w:tr>
      <w:tr>
        <w:trPr>
          <w:cantSplit/>
        </w:trPr>
        <w:tc>
          <w:tcPr>
            <w:tcW w:type="dxa" w:w="216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Crítica</w:t>
            </w:r>
          </w:p>
        </w:tc>
        <w:tc>
          <w:tcPr>
            <w:tcW w:type="dxa" w:w="122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Impide usar una función central (iniciar sesión, solicitar o autorizar un permiso, registrar asistencia) o expone datos de otro usuario o rol.</w:t>
            </w:r>
          </w:p>
        </w:tc>
      </w:tr>
      <w:tr>
        <w:trPr>
          <w:cantSplit/>
        </w:trPr>
        <w:tc>
          <w:tcPr>
            <w:tcW w:type="dxa" w:w="216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Alta</w:t>
            </w:r>
          </w:p>
        </w:tc>
        <w:tc>
          <w:tcPr>
            <w:tcW w:type="dxa" w:w="122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función existe pero da un resultado equivocado (conteos, estados, destinatario del permiso) o permite una acción que el rol no debe tener.</w:t>
            </w:r>
          </w:p>
        </w:tc>
      </w:tr>
      <w:tr>
        <w:trPr>
          <w:cantSplit/>
        </w:trPr>
        <w:tc>
          <w:tcPr>
            <w:tcW w:type="dxa" w:w="216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Media</w:t>
            </w:r>
          </w:p>
        </w:tc>
        <w:tc>
          <w:tcPr>
            <w:tcW w:type="dxa" w:w="122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Hay un modo de continuar, pero el mensaje o el flujo confunde o obliga a repetir pasos.</w:t>
            </w:r>
          </w:p>
        </w:tc>
      </w:tr>
      <w:tr>
        <w:trPr>
          <w:cantSplit/>
        </w:trPr>
        <w:tc>
          <w:tcPr>
            <w:tcW w:type="dxa" w:w="216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Baja</w:t>
            </w:r>
          </w:p>
        </w:tc>
        <w:tc>
          <w:tcPr>
            <w:tcW w:type="dxa" w:w="122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Texto, alineación o diseño; no afecta el resultado.</w:t>
            </w:r>
          </w:p>
        </w:tc>
      </w:tr>
    </w:tbl>
    <w:p>
      <w:pPr>
        <w:spacing w:after="60" w:before="0" w:line="260"/>
      </w:pPr>
    </w:p>
    <w:p>
      <w:pPr>
        <w:keepNext/>
        <w:spacing w:after="100" w:before="200"/>
      </w:pPr>
      <w:r>
        <w:rPr>
          <w:rFonts w:ascii="Arial" w:cs="Arial" w:eastAsia="Arial" w:hAnsi="Arial"/>
          <w:b/>
          <w:bCs/>
          <w:color w:val="1F3864"/>
          <w:sz w:val="22"/>
          <w:szCs w:val="22"/>
        </w:rPr>
        <w:t xml:space="preserve">4.3 Resumen por módulo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128"/>
        <w:gridCol w:w="1710"/>
        <w:gridCol w:w="1853"/>
        <w:gridCol w:w="1853"/>
        <w:gridCol w:w="1856"/>
      </w:tblGrid>
      <w:tr>
        <w:trPr>
          <w:cantSplit/>
          <w:tblHeader/>
        </w:trPr>
        <w:tc>
          <w:tcPr>
            <w:tcW w:type="dxa" w:w="71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Módulo</w:t>
            </w:r>
          </w:p>
        </w:tc>
        <w:tc>
          <w:tcPr>
            <w:tcW w:type="dxa" w:w="171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Casos</w:t>
            </w:r>
          </w:p>
        </w:tc>
        <w:tc>
          <w:tcPr>
            <w:tcW w:type="dxa" w:w="185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Aprobó</w:t>
            </w:r>
          </w:p>
        </w:tc>
        <w:tc>
          <w:tcPr>
            <w:tcW w:type="dxa" w:w="185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Falló</w:t>
            </w:r>
          </w:p>
        </w:tc>
        <w:tc>
          <w:tcPr>
            <w:tcW w:type="dxa" w:w="18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Bloqueado</w:t>
            </w: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 Inicio y cierre de sesión</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11</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3.2 Menús y acceso por rol</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3.3 Solicitud de permiso del estudiante</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3.4 Autorización de permisos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3.5 Registro de asistencia</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13</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3.6 Portal del estudiante</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3.7 Dirección de Grupo</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3.8 Portal del acudiente</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3.9 Corrección de asistencia</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3.10 Paneles institucionales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3.11 Administración de usuarios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3.12 Grupos, lugares y materias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3.13 Seguridad</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9</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3.14 Celular</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Total</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100</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spacing w:after="120" w:before="0" w:line="260"/>
      </w:pPr>
    </w:p>
    <w:p>
      <w:pPr>
        <w:spacing w:after="60" w:before="160" w:line="260"/>
      </w:pPr>
      <w:r>
        <w:rPr>
          <w:rFonts w:ascii="Arial" w:cs="Arial" w:eastAsia="Arial" w:hAnsi="Arial"/>
          <w:b w:val="false"/>
          <w:bCs w:val="false"/>
          <w:sz w:val="18"/>
          <w:szCs w:val="18"/>
        </w:rPr>
        <w:t xml:space="preserve">Fecha de ejecución:  ________________________________________________</w:t>
      </w:r>
    </w:p>
    <w:p>
      <w:pPr>
        <w:spacing w:after="60" w:before="160" w:line="260"/>
      </w:pPr>
      <w:r>
        <w:rPr>
          <w:rFonts w:ascii="Arial" w:cs="Arial" w:eastAsia="Arial" w:hAnsi="Arial"/>
          <w:b w:val="false"/>
          <w:bCs w:val="false"/>
          <w:sz w:val="18"/>
          <w:szCs w:val="18"/>
        </w:rPr>
        <w:t xml:space="preserve">Ejecutó:  ________________________________________________</w:t>
      </w:r>
    </w:p>
    <w:p>
      <w:pPr>
        <w:spacing w:after="60" w:before="160" w:line="260"/>
      </w:pPr>
      <w:r>
        <w:rPr>
          <w:rFonts w:ascii="Arial" w:cs="Arial" w:eastAsia="Arial" w:hAnsi="Arial"/>
          <w:b w:val="false"/>
          <w:bCs w:val="false"/>
          <w:sz w:val="18"/>
          <w:szCs w:val="18"/>
        </w:rPr>
        <w:t xml:space="preserve">Revisó:  ________________________________________________</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5"/>
        <w:szCs w:val="15"/>
      </w:rPr>
      <w:t xml:space="preserve">Plan de pruebas - MAGO · Página </w:t>
    </w:r>
    <w:r>
      <w:rPr>
        <w:rFonts w:ascii="Arial" w:cs="Arial" w:eastAsia="Arial" w:hAnsi="Arial"/>
        <w:color w:val="777777"/>
        <w:sz w:val="15"/>
        <w:szCs w:val="15"/>
      </w:rPr>
      <w:fldChar w:fldCharType="begin"/>
      <w:instrText xml:space="preserve">PAGE</w:instrText>
      <w:fldChar w:fldCharType="separate"/>
      <w:fldChar w:fldCharType="end"/>
    </w:r>
    <w:r>
      <w:rPr>
        <w:rFonts w:ascii="Arial" w:cs="Arial" w:eastAsia="Arial" w:hAnsi="Arial"/>
        <w:color w:val="777777"/>
        <w:sz w:val="15"/>
        <w:szCs w:val="15"/>
      </w:rPr>
      <w:t xml:space="preserve"> de </w:t>
    </w:r>
    <w:r>
      <w:rPr>
        <w:rFonts w:ascii="Arial" w:cs="Arial" w:eastAsia="Arial" w:hAnsi="Arial"/>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5"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6"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abstractNum w:abstractNumId="7"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abstractNum w:abstractNumId="8"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9"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10"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11"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MAGO</dc:title>
  <dc:creator>Jairo Alonso Rivera Arango</dc:creator>
  <cp:lastModifiedBy>Un-named</cp:lastModifiedBy>
  <cp:revision>1</cp:revision>
  <dcterms:created xsi:type="dcterms:W3CDTF">2026-10-14T14:38:32.861Z</dcterms:created>
  <dcterms:modified xsi:type="dcterms:W3CDTF">2026-10-14T14:38:32.861Z</dcterms:modified>
</cp:coreProperties>
</file>

<file path=docProps/custom.xml><?xml version="1.0" encoding="utf-8"?>
<Properties xmlns="http://schemas.openxmlformats.org/officeDocument/2006/custom-properties" xmlns:vt="http://schemas.openxmlformats.org/officeDocument/2006/docPropsVTypes"/>
</file>