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B943D" w14:textId="78E00EA8" w:rsidR="002F6E1E" w:rsidRDefault="002F6E1E" w:rsidP="002F6E1E">
      <w:pPr>
        <w:jc w:val="center"/>
        <w:rPr>
          <w:rFonts w:cstheme="minorHAnsi"/>
          <w:b/>
          <w:bCs/>
          <w:sz w:val="24"/>
          <w:szCs w:val="24"/>
          <w:u w:val="single"/>
        </w:rPr>
      </w:pPr>
      <w:r>
        <w:rPr>
          <w:rFonts w:cstheme="minorHAnsi"/>
          <w:b/>
          <w:bCs/>
          <w:sz w:val="24"/>
          <w:szCs w:val="24"/>
          <w:u w:val="single"/>
        </w:rPr>
        <w:t xml:space="preserve">CONTRACT </w:t>
      </w:r>
      <w:r w:rsidR="00691E78">
        <w:rPr>
          <w:rFonts w:cstheme="minorHAnsi"/>
          <w:b/>
          <w:bCs/>
          <w:sz w:val="24"/>
          <w:szCs w:val="24"/>
          <w:u w:val="single"/>
        </w:rPr>
        <w:t>1</w:t>
      </w:r>
    </w:p>
    <w:p w14:paraId="31F2B137" w14:textId="11A7F95F" w:rsidR="002F6E1E" w:rsidRPr="0010459E" w:rsidRDefault="002F6E1E" w:rsidP="002F6E1E">
      <w:pPr>
        <w:jc w:val="center"/>
        <w:rPr>
          <w:rFonts w:cstheme="minorHAnsi"/>
          <w:b/>
          <w:bCs/>
          <w:sz w:val="24"/>
          <w:szCs w:val="24"/>
          <w:u w:val="single"/>
          <w:lang w:val="en-IE"/>
        </w:rPr>
      </w:pPr>
      <w:r w:rsidRPr="0010459E">
        <w:rPr>
          <w:rFonts w:cstheme="minorHAnsi"/>
          <w:b/>
          <w:bCs/>
          <w:sz w:val="24"/>
          <w:szCs w:val="24"/>
          <w:u w:val="single"/>
        </w:rPr>
        <w:t xml:space="preserve">Terms of Reference for ad-hoc contract: </w:t>
      </w:r>
      <w:r>
        <w:rPr>
          <w:rFonts w:cstheme="minorHAnsi"/>
          <w:b/>
          <w:bCs/>
          <w:sz w:val="24"/>
          <w:szCs w:val="24"/>
          <w:u w:val="single"/>
          <w:lang w:val="en-IE"/>
        </w:rPr>
        <w:t>data preparation before STECF EWG 25-0</w:t>
      </w:r>
      <w:r w:rsidR="00691E78">
        <w:rPr>
          <w:rFonts w:cstheme="minorHAnsi"/>
          <w:b/>
          <w:bCs/>
          <w:sz w:val="24"/>
          <w:szCs w:val="24"/>
          <w:u w:val="single"/>
          <w:lang w:val="en-IE"/>
        </w:rPr>
        <w:t>9</w:t>
      </w:r>
    </w:p>
    <w:p w14:paraId="468568A4" w14:textId="1393B97C" w:rsidR="002F6E1E" w:rsidRPr="0010459E" w:rsidRDefault="002F6E1E" w:rsidP="002F6E1E">
      <w:pPr>
        <w:jc w:val="both"/>
        <w:rPr>
          <w:rFonts w:cstheme="minorHAnsi"/>
          <w:sz w:val="24"/>
          <w:szCs w:val="24"/>
          <w:lang w:val="it-IT"/>
        </w:rPr>
      </w:pPr>
      <w:r w:rsidRPr="0010459E">
        <w:rPr>
          <w:rFonts w:cstheme="minorHAnsi"/>
          <w:sz w:val="24"/>
          <w:szCs w:val="24"/>
          <w:lang w:val="it-IT"/>
        </w:rPr>
        <w:t>Contact: OSIO Giacomo Chato (MARE D1</w:t>
      </w:r>
      <w:r>
        <w:rPr>
          <w:rFonts w:cstheme="minorHAnsi"/>
          <w:sz w:val="24"/>
          <w:szCs w:val="24"/>
          <w:lang w:val="it-IT"/>
        </w:rPr>
        <w:t>)</w:t>
      </w:r>
    </w:p>
    <w:p w14:paraId="070C375E" w14:textId="77777777" w:rsidR="002F6E1E" w:rsidRPr="0010459E" w:rsidRDefault="002F6E1E" w:rsidP="002F6E1E">
      <w:pPr>
        <w:jc w:val="both"/>
        <w:rPr>
          <w:rFonts w:cstheme="minorHAnsi"/>
          <w:b/>
          <w:bCs/>
          <w:sz w:val="24"/>
          <w:szCs w:val="24"/>
          <w:lang w:val="it-IT"/>
        </w:rPr>
      </w:pPr>
    </w:p>
    <w:p w14:paraId="7AB4D82D" w14:textId="77777777" w:rsidR="002F6E1E" w:rsidRPr="0010459E" w:rsidRDefault="002F6E1E" w:rsidP="002F6E1E">
      <w:pPr>
        <w:pStyle w:val="ListParagraph"/>
        <w:numPr>
          <w:ilvl w:val="0"/>
          <w:numId w:val="1"/>
        </w:numPr>
        <w:jc w:val="both"/>
        <w:rPr>
          <w:rFonts w:cstheme="minorHAnsi"/>
          <w:b/>
          <w:bCs/>
          <w:sz w:val="24"/>
          <w:szCs w:val="24"/>
          <w:lang w:val="en-IE"/>
        </w:rPr>
      </w:pPr>
      <w:r w:rsidRPr="0010459E">
        <w:rPr>
          <w:rFonts w:cstheme="minorHAnsi"/>
          <w:b/>
          <w:bCs/>
          <w:sz w:val="24"/>
          <w:szCs w:val="24"/>
          <w:lang w:val="en-IE"/>
        </w:rPr>
        <w:t>Background information</w:t>
      </w:r>
    </w:p>
    <w:p w14:paraId="06D63E0C" w14:textId="1A441EB6" w:rsidR="002F6E1E" w:rsidRDefault="002F6E1E" w:rsidP="002F6E1E">
      <w:pPr>
        <w:jc w:val="both"/>
        <w:rPr>
          <w:rFonts w:cstheme="minorHAnsi"/>
          <w:sz w:val="24"/>
          <w:szCs w:val="24"/>
        </w:rPr>
      </w:pPr>
      <w:r>
        <w:rPr>
          <w:rFonts w:cstheme="minorHAnsi"/>
          <w:sz w:val="24"/>
          <w:szCs w:val="24"/>
        </w:rPr>
        <w:t>In the context of discussions during STECF Plenary 24-03 and STECF Plenary 25-01</w:t>
      </w:r>
      <w:r w:rsidR="00691E78">
        <w:rPr>
          <w:rFonts w:cstheme="minorHAnsi"/>
          <w:sz w:val="24"/>
          <w:szCs w:val="24"/>
        </w:rPr>
        <w:t xml:space="preserve"> and 25-02</w:t>
      </w:r>
      <w:r>
        <w:rPr>
          <w:rFonts w:cstheme="minorHAnsi"/>
          <w:sz w:val="24"/>
          <w:szCs w:val="24"/>
        </w:rPr>
        <w:t xml:space="preserve">, it was identified the </w:t>
      </w:r>
      <w:r w:rsidR="00691E78">
        <w:rPr>
          <w:rFonts w:cstheme="minorHAnsi"/>
          <w:sz w:val="24"/>
          <w:szCs w:val="24"/>
        </w:rPr>
        <w:t>need to give to EWG 25-09 more time to evaluate the stocks assessment models. On this basis it was agreed that data preparations for the stock assessments should be anticipated and finalized before the EWG.</w:t>
      </w:r>
    </w:p>
    <w:p w14:paraId="32DEE04A" w14:textId="2001BA2B" w:rsidR="00691E78" w:rsidRDefault="00691E78" w:rsidP="002F6E1E">
      <w:pPr>
        <w:jc w:val="both"/>
        <w:rPr>
          <w:rFonts w:cstheme="minorHAnsi"/>
          <w:sz w:val="24"/>
          <w:szCs w:val="24"/>
        </w:rPr>
      </w:pPr>
      <w:r>
        <w:rPr>
          <w:rFonts w:cstheme="minorHAnsi"/>
          <w:sz w:val="24"/>
          <w:szCs w:val="24"/>
        </w:rPr>
        <w:t xml:space="preserve">The objective of this ad hoc contract is to updated existing stock assessment input files ready for the assessment runs with the notable inclusion of 2024 relevant data stemming from the 2025 Med &amp; BS DCF Data call. </w:t>
      </w:r>
    </w:p>
    <w:p w14:paraId="1D473286" w14:textId="77777777" w:rsidR="002F6E1E" w:rsidRDefault="002F6E1E" w:rsidP="002F6E1E">
      <w:pPr>
        <w:jc w:val="both"/>
        <w:rPr>
          <w:rFonts w:cstheme="minorHAnsi"/>
          <w:sz w:val="24"/>
          <w:szCs w:val="24"/>
        </w:rPr>
      </w:pPr>
    </w:p>
    <w:p w14:paraId="4F6A03EA" w14:textId="77777777" w:rsidR="002F6E1E" w:rsidRPr="0010459E" w:rsidRDefault="002F6E1E" w:rsidP="002F6E1E">
      <w:pPr>
        <w:pStyle w:val="ListParagraph"/>
        <w:numPr>
          <w:ilvl w:val="0"/>
          <w:numId w:val="1"/>
        </w:numPr>
        <w:jc w:val="both"/>
        <w:rPr>
          <w:rFonts w:cstheme="minorHAnsi"/>
          <w:b/>
          <w:bCs/>
          <w:sz w:val="24"/>
          <w:szCs w:val="24"/>
          <w:lang w:val="en-IE"/>
        </w:rPr>
      </w:pPr>
      <w:r w:rsidRPr="0010459E">
        <w:rPr>
          <w:rFonts w:cstheme="minorHAnsi"/>
          <w:b/>
          <w:bCs/>
          <w:sz w:val="24"/>
          <w:szCs w:val="24"/>
          <w:lang w:val="en-IE"/>
        </w:rPr>
        <w:t>Request to the STECF</w:t>
      </w:r>
    </w:p>
    <w:p w14:paraId="48CAE909" w14:textId="77777777" w:rsidR="00691E78" w:rsidRPr="00691E78" w:rsidRDefault="00691E78" w:rsidP="00691E78">
      <w:pPr>
        <w:jc w:val="both"/>
        <w:rPr>
          <w:rFonts w:eastAsia="Times New Roman" w:cstheme="minorHAnsi"/>
          <w:b/>
          <w:bCs/>
          <w:color w:val="333333"/>
          <w:sz w:val="24"/>
          <w:szCs w:val="24"/>
          <w:lang w:val="en-GB"/>
        </w:rPr>
      </w:pPr>
    </w:p>
    <w:p w14:paraId="2B5ADBC8" w14:textId="11C56558" w:rsidR="00691E78" w:rsidRPr="00691E78" w:rsidRDefault="00691E78" w:rsidP="00691E78">
      <w:pPr>
        <w:jc w:val="both"/>
        <w:rPr>
          <w:rFonts w:eastAsia="Times New Roman" w:cstheme="minorHAnsi"/>
          <w:color w:val="333333"/>
          <w:sz w:val="24"/>
          <w:szCs w:val="24"/>
          <w:lang w:val="en-GB"/>
        </w:rPr>
      </w:pPr>
      <w:r w:rsidRPr="00691E78">
        <w:rPr>
          <w:rFonts w:eastAsia="Times New Roman" w:cstheme="minorHAnsi"/>
          <w:color w:val="333333"/>
          <w:sz w:val="24"/>
          <w:szCs w:val="24"/>
          <w:lang w:val="en-GB"/>
        </w:rPr>
        <w:t>For the stock</w:t>
      </w:r>
      <w:r>
        <w:rPr>
          <w:rFonts w:eastAsia="Times New Roman" w:cstheme="minorHAnsi"/>
          <w:color w:val="333333"/>
          <w:sz w:val="24"/>
          <w:szCs w:val="24"/>
          <w:lang w:val="en-GB"/>
        </w:rPr>
        <w:t>/</w:t>
      </w:r>
      <w:r w:rsidRPr="00691E78">
        <w:rPr>
          <w:rFonts w:eastAsia="Times New Roman" w:cstheme="minorHAnsi"/>
          <w:color w:val="333333"/>
          <w:sz w:val="24"/>
          <w:szCs w:val="24"/>
          <w:lang w:val="en-GB"/>
        </w:rPr>
        <w:t>s given in this ad hoc, the contractor is requested to update the stock assessment input files by:</w:t>
      </w:r>
    </w:p>
    <w:p w14:paraId="57AE5581" w14:textId="77777777" w:rsidR="00691E78" w:rsidRPr="00691E78" w:rsidRDefault="00691E78" w:rsidP="00691E78">
      <w:pPr>
        <w:jc w:val="both"/>
        <w:rPr>
          <w:rFonts w:eastAsia="Times New Roman" w:cstheme="minorHAnsi"/>
          <w:color w:val="333333"/>
          <w:sz w:val="24"/>
          <w:szCs w:val="24"/>
          <w:lang w:val="en-GB"/>
        </w:rPr>
      </w:pPr>
    </w:p>
    <w:p w14:paraId="56132B80" w14:textId="77777777" w:rsidR="00691E78" w:rsidRPr="00691E78" w:rsidRDefault="00691E78" w:rsidP="00691E78">
      <w:pPr>
        <w:jc w:val="both"/>
        <w:rPr>
          <w:rFonts w:eastAsia="Times New Roman" w:cstheme="minorHAnsi"/>
          <w:color w:val="333333"/>
          <w:sz w:val="24"/>
          <w:szCs w:val="24"/>
          <w:lang w:val="en-GB"/>
        </w:rPr>
      </w:pPr>
      <w:r w:rsidRPr="00691E78">
        <w:rPr>
          <w:rFonts w:eastAsia="Times New Roman" w:cstheme="minorHAnsi"/>
          <w:color w:val="333333"/>
          <w:sz w:val="24"/>
          <w:szCs w:val="24"/>
          <w:lang w:val="en-GB"/>
        </w:rPr>
        <w:t xml:space="preserve">ToR 1. To compile and provide the most updated information on stock identification and boundaries, length and age composition, growth, maturity, feeding, essential fish habitats including spawning grounds and seasonality as well as natural mortality. </w:t>
      </w:r>
    </w:p>
    <w:p w14:paraId="3878AE15" w14:textId="77777777" w:rsidR="00691E78" w:rsidRPr="00691E78" w:rsidRDefault="00691E78" w:rsidP="00691E78">
      <w:pPr>
        <w:jc w:val="both"/>
        <w:rPr>
          <w:rFonts w:eastAsia="Times New Roman" w:cstheme="minorHAnsi"/>
          <w:color w:val="333333"/>
          <w:sz w:val="24"/>
          <w:szCs w:val="24"/>
          <w:lang w:val="en-GB"/>
        </w:rPr>
      </w:pPr>
    </w:p>
    <w:p w14:paraId="10E47A3A" w14:textId="08BB3AA4" w:rsidR="00313A23" w:rsidRPr="00691E78" w:rsidRDefault="00691E78" w:rsidP="00691E78">
      <w:pPr>
        <w:jc w:val="both"/>
        <w:rPr>
          <w:rFonts w:eastAsia="Times New Roman" w:cstheme="minorHAnsi"/>
          <w:color w:val="333333"/>
          <w:sz w:val="24"/>
          <w:szCs w:val="24"/>
          <w:lang w:val="en-GB"/>
        </w:rPr>
      </w:pPr>
      <w:r w:rsidRPr="00691E78">
        <w:rPr>
          <w:rFonts w:eastAsia="Times New Roman" w:cstheme="minorHAnsi"/>
          <w:color w:val="333333"/>
          <w:sz w:val="24"/>
          <w:szCs w:val="24"/>
          <w:lang w:val="en-GB"/>
        </w:rPr>
        <w:t>ToR 2. To compile and provide complete sets of annual data on landings and discards as well as the standardized MEDITS Index for the longest time series available up to and including 2024, including length frequency distribution over time. To provide a complete and updated stock assessment input file in the format of those used in 2024.</w:t>
      </w:r>
    </w:p>
    <w:p w14:paraId="189AA1B1" w14:textId="77777777" w:rsidR="00691E78" w:rsidRDefault="00691E78" w:rsidP="002F6E1E">
      <w:pPr>
        <w:jc w:val="both"/>
        <w:rPr>
          <w:rFonts w:eastAsia="Times New Roman" w:cstheme="minorHAnsi"/>
          <w:b/>
          <w:bCs/>
          <w:color w:val="333333"/>
          <w:sz w:val="24"/>
          <w:szCs w:val="24"/>
        </w:rPr>
      </w:pPr>
    </w:p>
    <w:p w14:paraId="17E9087A" w14:textId="77777777" w:rsidR="00691E78" w:rsidRDefault="00691E78" w:rsidP="002F6E1E">
      <w:pPr>
        <w:jc w:val="both"/>
        <w:rPr>
          <w:rFonts w:eastAsia="Times New Roman" w:cstheme="minorHAnsi"/>
          <w:b/>
          <w:bCs/>
          <w:color w:val="333333"/>
          <w:sz w:val="24"/>
          <w:szCs w:val="24"/>
        </w:rPr>
      </w:pPr>
    </w:p>
    <w:p w14:paraId="11307CA7" w14:textId="666A2398" w:rsidR="002F6E1E" w:rsidRPr="0010459E" w:rsidRDefault="002F6E1E" w:rsidP="002F6E1E">
      <w:pPr>
        <w:jc w:val="both"/>
        <w:rPr>
          <w:rFonts w:eastAsia="Times New Roman" w:cstheme="minorHAnsi"/>
          <w:b/>
          <w:bCs/>
          <w:color w:val="333333"/>
          <w:sz w:val="24"/>
          <w:szCs w:val="24"/>
        </w:rPr>
      </w:pPr>
      <w:r w:rsidRPr="0010459E">
        <w:rPr>
          <w:rFonts w:eastAsia="Times New Roman" w:cstheme="minorHAnsi"/>
          <w:b/>
          <w:bCs/>
          <w:color w:val="333333"/>
          <w:sz w:val="24"/>
          <w:szCs w:val="24"/>
        </w:rPr>
        <w:t>Duration &amp; Timing:</w:t>
      </w:r>
    </w:p>
    <w:p w14:paraId="0C2AC9BE" w14:textId="7A44FABA" w:rsidR="002F6E1E" w:rsidRPr="0010459E" w:rsidRDefault="002F6E1E" w:rsidP="002F6E1E">
      <w:pPr>
        <w:jc w:val="both"/>
        <w:rPr>
          <w:rFonts w:eastAsia="Times New Roman" w:cstheme="minorHAnsi"/>
          <w:color w:val="333333"/>
          <w:sz w:val="24"/>
          <w:szCs w:val="24"/>
        </w:rPr>
      </w:pPr>
      <w:r w:rsidRPr="0010459E">
        <w:rPr>
          <w:rFonts w:eastAsia="Times New Roman" w:cstheme="minorHAnsi"/>
          <w:color w:val="333333"/>
          <w:sz w:val="24"/>
          <w:szCs w:val="24"/>
        </w:rPr>
        <w:t xml:space="preserve">Number of days: </w:t>
      </w:r>
      <w:r w:rsidR="00691E78">
        <w:rPr>
          <w:rFonts w:eastAsia="Times New Roman" w:cstheme="minorHAnsi"/>
          <w:color w:val="333333"/>
          <w:sz w:val="24"/>
          <w:szCs w:val="24"/>
        </w:rPr>
        <w:t>2.5</w:t>
      </w:r>
      <w:r w:rsidRPr="0010459E">
        <w:rPr>
          <w:rFonts w:eastAsia="Times New Roman" w:cstheme="minorHAnsi"/>
          <w:color w:val="333333"/>
          <w:sz w:val="24"/>
          <w:szCs w:val="24"/>
        </w:rPr>
        <w:t xml:space="preserve"> </w:t>
      </w:r>
    </w:p>
    <w:p w14:paraId="608A44E7" w14:textId="36E040BF" w:rsidR="002F6E1E" w:rsidRPr="0010459E" w:rsidRDefault="002F6E1E" w:rsidP="002F6E1E">
      <w:pPr>
        <w:jc w:val="both"/>
        <w:rPr>
          <w:rFonts w:eastAsia="Times New Roman" w:cstheme="minorHAnsi"/>
          <w:color w:val="333333"/>
          <w:sz w:val="24"/>
          <w:szCs w:val="24"/>
        </w:rPr>
      </w:pPr>
      <w:r w:rsidRPr="0010459E">
        <w:rPr>
          <w:rFonts w:eastAsia="Times New Roman" w:cstheme="minorHAnsi"/>
          <w:color w:val="333333"/>
          <w:sz w:val="24"/>
          <w:szCs w:val="24"/>
        </w:rPr>
        <w:t xml:space="preserve">To be implemented by </w:t>
      </w:r>
      <w:r w:rsidR="00691E78">
        <w:rPr>
          <w:rFonts w:eastAsia="Times New Roman" w:cstheme="minorHAnsi"/>
          <w:color w:val="333333"/>
          <w:sz w:val="24"/>
          <w:szCs w:val="24"/>
        </w:rPr>
        <w:t>4 September</w:t>
      </w:r>
      <w:r>
        <w:rPr>
          <w:rFonts w:eastAsia="Times New Roman" w:cstheme="minorHAnsi"/>
          <w:color w:val="333333"/>
          <w:sz w:val="24"/>
          <w:szCs w:val="24"/>
        </w:rPr>
        <w:t xml:space="preserve"> 2025</w:t>
      </w:r>
    </w:p>
    <w:p w14:paraId="33824BAD" w14:textId="77777777" w:rsidR="002F6E1E" w:rsidRDefault="002F6E1E" w:rsidP="002F6E1E">
      <w:pPr>
        <w:jc w:val="both"/>
      </w:pPr>
    </w:p>
    <w:p w14:paraId="289E0C0F" w14:textId="7794BC1E" w:rsidR="002F6E1E" w:rsidRPr="0010459E" w:rsidRDefault="002F6E1E" w:rsidP="002F6E1E">
      <w:pPr>
        <w:jc w:val="both"/>
        <w:rPr>
          <w:rFonts w:eastAsia="Times New Roman" w:cstheme="minorHAnsi"/>
          <w:b/>
          <w:bCs/>
          <w:color w:val="333333"/>
          <w:sz w:val="24"/>
          <w:szCs w:val="24"/>
        </w:rPr>
      </w:pPr>
      <w:r w:rsidRPr="0010459E">
        <w:rPr>
          <w:rFonts w:eastAsia="Times New Roman" w:cstheme="minorHAnsi"/>
          <w:b/>
          <w:bCs/>
          <w:color w:val="333333"/>
          <w:sz w:val="24"/>
          <w:szCs w:val="24"/>
        </w:rPr>
        <w:t>Proposed expert</w:t>
      </w:r>
      <w:r>
        <w:rPr>
          <w:rFonts w:eastAsia="Times New Roman" w:cstheme="minorHAnsi"/>
          <w:b/>
          <w:bCs/>
          <w:color w:val="333333"/>
          <w:sz w:val="24"/>
          <w:szCs w:val="24"/>
        </w:rPr>
        <w:t xml:space="preserve"> for ad hoc contract</w:t>
      </w:r>
      <w:r w:rsidR="00691E78">
        <w:rPr>
          <w:rFonts w:eastAsia="Times New Roman" w:cstheme="minorHAnsi"/>
          <w:b/>
          <w:bCs/>
          <w:color w:val="333333"/>
          <w:sz w:val="24"/>
          <w:szCs w:val="24"/>
        </w:rPr>
        <w:t xml:space="preserve"> X</w:t>
      </w:r>
      <w:r w:rsidRPr="0010459E">
        <w:rPr>
          <w:rFonts w:eastAsia="Times New Roman" w:cstheme="minorHAnsi"/>
          <w:b/>
          <w:bCs/>
          <w:color w:val="333333"/>
          <w:sz w:val="24"/>
          <w:szCs w:val="24"/>
        </w:rPr>
        <w:t xml:space="preserve">: </w:t>
      </w:r>
    </w:p>
    <w:p w14:paraId="5241579E" w14:textId="0DFB4035" w:rsidR="002F6E1E" w:rsidRPr="00891C73" w:rsidRDefault="002F6E1E" w:rsidP="002F6E1E">
      <w:pPr>
        <w:spacing w:after="0" w:line="240" w:lineRule="auto"/>
        <w:rPr>
          <w:rFonts w:eastAsia="Times New Roman" w:cstheme="minorHAnsi"/>
          <w:sz w:val="24"/>
          <w:szCs w:val="24"/>
          <w:lang w:val="en-IE"/>
        </w:rPr>
      </w:pPr>
      <w:r w:rsidRPr="00891C73">
        <w:rPr>
          <w:rFonts w:eastAsia="Times New Roman" w:cstheme="minorHAnsi"/>
          <w:color w:val="333333"/>
          <w:sz w:val="24"/>
          <w:szCs w:val="24"/>
          <w:lang w:val="en-IE"/>
        </w:rPr>
        <w:t xml:space="preserve">Name of expert: </w:t>
      </w:r>
      <w:r w:rsidR="00691E78">
        <w:rPr>
          <w:rFonts w:eastAsia="Times New Roman" w:cstheme="minorHAnsi"/>
          <w:sz w:val="24"/>
          <w:szCs w:val="24"/>
          <w:lang w:val="en-IE"/>
        </w:rPr>
        <w:t>XX</w:t>
      </w:r>
    </w:p>
    <w:p w14:paraId="41A35FEE" w14:textId="745FFB07" w:rsidR="002850C0" w:rsidRDefault="002F6E1E" w:rsidP="002F6E1E">
      <w:r w:rsidRPr="0010459E">
        <w:rPr>
          <w:rFonts w:eastAsia="Times New Roman" w:cstheme="minorHAnsi"/>
          <w:color w:val="333333"/>
          <w:sz w:val="24"/>
          <w:szCs w:val="24"/>
        </w:rPr>
        <w:t>e-mail of the expert</w:t>
      </w:r>
      <w:r>
        <w:rPr>
          <w:rFonts w:eastAsia="Times New Roman" w:cstheme="minorHAnsi"/>
          <w:color w:val="333333"/>
          <w:sz w:val="24"/>
          <w:szCs w:val="24"/>
        </w:rPr>
        <w:t xml:space="preserve">: </w:t>
      </w:r>
      <w:hyperlink r:id="rId5" w:history="1">
        <w:r w:rsidR="00691E78">
          <w:rPr>
            <w:rStyle w:val="Hyperlink"/>
          </w:rPr>
          <w:t>XX</w:t>
        </w:r>
      </w:hyperlink>
    </w:p>
    <w:sectPr w:rsidR="002850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34136"/>
    <w:multiLevelType w:val="hybridMultilevel"/>
    <w:tmpl w:val="D7F4536A"/>
    <w:lvl w:ilvl="0" w:tplc="2E8AABF8">
      <w:start w:val="2"/>
      <w:numFmt w:val="upp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41FA4386"/>
    <w:multiLevelType w:val="hybridMultilevel"/>
    <w:tmpl w:val="5706E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F618B5"/>
    <w:multiLevelType w:val="hybridMultilevel"/>
    <w:tmpl w:val="729AF792"/>
    <w:lvl w:ilvl="0" w:tplc="F36E54A4">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6354207">
    <w:abstractNumId w:val="1"/>
  </w:num>
  <w:num w:numId="2" w16cid:durableId="353305405">
    <w:abstractNumId w:val="2"/>
  </w:num>
  <w:num w:numId="3" w16cid:durableId="36806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1E"/>
    <w:rsid w:val="002850C0"/>
    <w:rsid w:val="002F6E1E"/>
    <w:rsid w:val="00313A23"/>
    <w:rsid w:val="004D3B46"/>
    <w:rsid w:val="00560A66"/>
    <w:rsid w:val="00584835"/>
    <w:rsid w:val="00680752"/>
    <w:rsid w:val="00691E78"/>
    <w:rsid w:val="0075080B"/>
    <w:rsid w:val="00833FA0"/>
    <w:rsid w:val="00BF2DBA"/>
    <w:rsid w:val="00FE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5465"/>
  <w15:chartTrackingRefBased/>
  <w15:docId w15:val="{698BD6B5-C191-4EDC-88BA-9746CA61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E1E"/>
  </w:style>
  <w:style w:type="paragraph" w:styleId="Heading1">
    <w:name w:val="heading 1"/>
    <w:basedOn w:val="Normal"/>
    <w:next w:val="Normal"/>
    <w:link w:val="Heading1Char"/>
    <w:uiPriority w:val="9"/>
    <w:qFormat/>
    <w:rsid w:val="002F6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E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E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E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E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E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E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E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E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E1E"/>
    <w:rPr>
      <w:rFonts w:eastAsiaTheme="majorEastAsia" w:cstheme="majorBidi"/>
      <w:color w:val="272727" w:themeColor="text1" w:themeTint="D8"/>
    </w:rPr>
  </w:style>
  <w:style w:type="paragraph" w:styleId="Title">
    <w:name w:val="Title"/>
    <w:basedOn w:val="Normal"/>
    <w:next w:val="Normal"/>
    <w:link w:val="TitleChar"/>
    <w:uiPriority w:val="10"/>
    <w:qFormat/>
    <w:rsid w:val="002F6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E1E"/>
    <w:pPr>
      <w:spacing w:before="160"/>
      <w:jc w:val="center"/>
    </w:pPr>
    <w:rPr>
      <w:i/>
      <w:iCs/>
      <w:color w:val="404040" w:themeColor="text1" w:themeTint="BF"/>
    </w:rPr>
  </w:style>
  <w:style w:type="character" w:customStyle="1" w:styleId="QuoteChar">
    <w:name w:val="Quote Char"/>
    <w:basedOn w:val="DefaultParagraphFont"/>
    <w:link w:val="Quote"/>
    <w:uiPriority w:val="29"/>
    <w:rsid w:val="002F6E1E"/>
    <w:rPr>
      <w:i/>
      <w:iCs/>
      <w:color w:val="404040" w:themeColor="text1" w:themeTint="BF"/>
    </w:rPr>
  </w:style>
  <w:style w:type="paragraph" w:styleId="ListParagraph">
    <w:name w:val="List Paragraph"/>
    <w:basedOn w:val="Normal"/>
    <w:uiPriority w:val="34"/>
    <w:qFormat/>
    <w:rsid w:val="002F6E1E"/>
    <w:pPr>
      <w:ind w:left="720"/>
      <w:contextualSpacing/>
    </w:pPr>
  </w:style>
  <w:style w:type="character" w:styleId="IntenseEmphasis">
    <w:name w:val="Intense Emphasis"/>
    <w:basedOn w:val="DefaultParagraphFont"/>
    <w:uiPriority w:val="21"/>
    <w:qFormat/>
    <w:rsid w:val="002F6E1E"/>
    <w:rPr>
      <w:i/>
      <w:iCs/>
      <w:color w:val="2F5496" w:themeColor="accent1" w:themeShade="BF"/>
    </w:rPr>
  </w:style>
  <w:style w:type="paragraph" w:styleId="IntenseQuote">
    <w:name w:val="Intense Quote"/>
    <w:basedOn w:val="Normal"/>
    <w:next w:val="Normal"/>
    <w:link w:val="IntenseQuoteChar"/>
    <w:uiPriority w:val="30"/>
    <w:qFormat/>
    <w:rsid w:val="002F6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E1E"/>
    <w:rPr>
      <w:i/>
      <w:iCs/>
      <w:color w:val="2F5496" w:themeColor="accent1" w:themeShade="BF"/>
    </w:rPr>
  </w:style>
  <w:style w:type="character" w:styleId="IntenseReference">
    <w:name w:val="Intense Reference"/>
    <w:basedOn w:val="DefaultParagraphFont"/>
    <w:uiPriority w:val="32"/>
    <w:qFormat/>
    <w:rsid w:val="002F6E1E"/>
    <w:rPr>
      <w:b/>
      <w:bCs/>
      <w:smallCaps/>
      <w:color w:val="2F5496" w:themeColor="accent1" w:themeShade="BF"/>
      <w:spacing w:val="5"/>
    </w:rPr>
  </w:style>
  <w:style w:type="character" w:styleId="CommentReference">
    <w:name w:val="annotation reference"/>
    <w:basedOn w:val="DefaultParagraphFont"/>
    <w:uiPriority w:val="99"/>
    <w:semiHidden/>
    <w:unhideWhenUsed/>
    <w:rsid w:val="002F6E1E"/>
    <w:rPr>
      <w:sz w:val="16"/>
      <w:szCs w:val="16"/>
    </w:rPr>
  </w:style>
  <w:style w:type="paragraph" w:styleId="CommentText">
    <w:name w:val="annotation text"/>
    <w:basedOn w:val="Normal"/>
    <w:link w:val="CommentTextChar"/>
    <w:uiPriority w:val="99"/>
    <w:unhideWhenUsed/>
    <w:rsid w:val="002F6E1E"/>
    <w:pPr>
      <w:spacing w:line="240" w:lineRule="auto"/>
    </w:pPr>
    <w:rPr>
      <w:sz w:val="20"/>
      <w:szCs w:val="20"/>
    </w:rPr>
  </w:style>
  <w:style w:type="character" w:customStyle="1" w:styleId="CommentTextChar">
    <w:name w:val="Comment Text Char"/>
    <w:basedOn w:val="DefaultParagraphFont"/>
    <w:link w:val="CommentText"/>
    <w:uiPriority w:val="99"/>
    <w:rsid w:val="002F6E1E"/>
    <w:rPr>
      <w:sz w:val="20"/>
      <w:szCs w:val="20"/>
    </w:rPr>
  </w:style>
  <w:style w:type="character" w:styleId="Hyperlink">
    <w:name w:val="Hyperlink"/>
    <w:basedOn w:val="DefaultParagraphFont"/>
    <w:uiPriority w:val="99"/>
    <w:unhideWhenUsed/>
    <w:rsid w:val="002F6E1E"/>
    <w:rPr>
      <w:color w:val="0563C1"/>
      <w:u w:val="single"/>
    </w:rPr>
  </w:style>
  <w:style w:type="paragraph" w:styleId="NormalWeb">
    <w:name w:val="Normal (Web)"/>
    <w:basedOn w:val="Normal"/>
    <w:uiPriority w:val="99"/>
    <w:unhideWhenUsed/>
    <w:rsid w:val="002F6E1E"/>
    <w:pPr>
      <w:spacing w:after="0" w:line="240" w:lineRule="auto"/>
    </w:pPr>
    <w:rPr>
      <w:rFonts w:ascii="Aptos" w:hAnsi="Aptos" w:cs="Aptos"/>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5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fonso.perez@ieo.cs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273</Words>
  <Characters>1360</Characters>
  <Application>Microsoft Office Word</Application>
  <DocSecurity>4</DocSecurity>
  <Lines>32</Lines>
  <Paragraphs>18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OSIO Giacomo Chato (MARE)</dc:creator>
  <cp:keywords/>
  <dc:description/>
  <cp:lastModifiedBy>OSIO Giacomo Chato (MARE)</cp:lastModifiedBy>
  <cp:revision>2</cp:revision>
  <dcterms:created xsi:type="dcterms:W3CDTF">2025-07-22T14:45:00Z</dcterms:created>
  <dcterms:modified xsi:type="dcterms:W3CDTF">2025-07-22T14:45:00Z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2025-06-06T07:36:31Z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5c4a09f4-63ab-4fd6-befc-c0f515d2f6a5</vt:lpwstr>
  </property>
  <property fmtid="{D5CDD505-2E9C-101B-9397-08002B2CF9AE}" pid="8" name="MSIP_Label_6bd9ddd1-4d20-43f6-abfa-fc3c07406f94_ContentBits">
    <vt:lpwstr>0</vt:lpwstr>
  </property>
</Properties>
</file>