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2FBA2" w14:textId="2E9E606C" w:rsidR="00E51A45" w:rsidRPr="00E51A45" w:rsidRDefault="00E51A45" w:rsidP="00E51A45">
      <w:pPr>
        <w:rPr>
          <w:rFonts w:ascii="Times New Roman" w:hAnsi="Times New Roman"/>
          <w:b/>
        </w:rPr>
      </w:pPr>
      <w:bookmarkStart w:id="0" w:name="_Hlk207847971"/>
      <w:bookmarkEnd w:id="0"/>
      <w:r w:rsidRPr="00E51A45">
        <w:rPr>
          <w:rFonts w:ascii="Times New Roman" w:hAnsi="Times New Roman"/>
          <w:b/>
          <w:sz w:val="28"/>
          <w:szCs w:val="28"/>
        </w:rPr>
        <w:t xml:space="preserve">Ref STECF </w:t>
      </w:r>
      <w:r>
        <w:rPr>
          <w:rFonts w:ascii="Times New Roman" w:hAnsi="Times New Roman"/>
          <w:b/>
          <w:sz w:val="28"/>
          <w:szCs w:val="28"/>
        </w:rPr>
        <w:t>2572</w:t>
      </w:r>
      <w:r w:rsidRPr="00E51A45">
        <w:rPr>
          <w:rFonts w:ascii="Times New Roman" w:hAnsi="Times New Roman"/>
          <w:b/>
          <w:sz w:val="28"/>
          <w:szCs w:val="28"/>
        </w:rPr>
        <w:t xml:space="preserve"> – Ad hoc contract </w:t>
      </w:r>
      <w:r w:rsidR="007E37B9" w:rsidRPr="007E37B9">
        <w:rPr>
          <w:rFonts w:ascii="Times New Roman" w:hAnsi="Times New Roman"/>
          <w:b/>
          <w:sz w:val="28"/>
          <w:szCs w:val="28"/>
        </w:rPr>
        <w:t>data preparation before STECF EWG 25-09 for stock NEP 9 &amp; 5</w:t>
      </w:r>
    </w:p>
    <w:p w14:paraId="163C45E1" w14:textId="18AE2B02" w:rsidR="00E51A45" w:rsidRPr="00E51A45" w:rsidRDefault="00E51A45" w:rsidP="00E51A45">
      <w:pPr>
        <w:rPr>
          <w:rFonts w:ascii="Times New Roman" w:hAnsi="Times New Roman"/>
          <w:b/>
          <w:sz w:val="24"/>
          <w:lang w:val="it-IT"/>
        </w:rPr>
      </w:pPr>
      <w:r w:rsidRPr="00E51A45">
        <w:rPr>
          <w:rFonts w:ascii="Times New Roman" w:hAnsi="Times New Roman"/>
          <w:b/>
          <w:sz w:val="24"/>
          <w:lang w:val="it-IT"/>
        </w:rPr>
        <w:t>Report</w:t>
      </w:r>
      <w:r w:rsidR="007E37B9">
        <w:rPr>
          <w:rFonts w:ascii="Times New Roman" w:hAnsi="Times New Roman"/>
          <w:b/>
          <w:sz w:val="24"/>
          <w:lang w:val="it-IT"/>
        </w:rPr>
        <w:t xml:space="preserve"> – NEP 9</w:t>
      </w:r>
    </w:p>
    <w:p w14:paraId="4E0B9C2B" w14:textId="3E31E990" w:rsidR="00E51A45" w:rsidRPr="00E51A45" w:rsidRDefault="00E51A45" w:rsidP="00E51A45">
      <w:pPr>
        <w:rPr>
          <w:rFonts w:ascii="Times New Roman" w:hAnsi="Times New Roman"/>
          <w:lang w:val="it-IT"/>
        </w:rPr>
      </w:pPr>
      <w:proofErr w:type="spellStart"/>
      <w:r w:rsidRPr="00E51A45">
        <w:rPr>
          <w:rFonts w:ascii="Times New Roman" w:hAnsi="Times New Roman"/>
          <w:b/>
          <w:lang w:val="it-IT"/>
        </w:rPr>
        <w:t>Compiled</w:t>
      </w:r>
      <w:proofErr w:type="spellEnd"/>
      <w:r w:rsidRPr="00E51A45">
        <w:rPr>
          <w:rFonts w:ascii="Times New Roman" w:hAnsi="Times New Roman"/>
          <w:b/>
          <w:lang w:val="it-IT"/>
        </w:rPr>
        <w:t xml:space="preserve"> by</w:t>
      </w:r>
      <w:r w:rsidRPr="00E51A45">
        <w:rPr>
          <w:rFonts w:ascii="Times New Roman" w:hAnsi="Times New Roman"/>
          <w:lang w:val="it-IT"/>
        </w:rPr>
        <w:t>: Enrico Nicola Armelloni</w:t>
      </w:r>
    </w:p>
    <w:p w14:paraId="2E73077F" w14:textId="3CD00551" w:rsidR="00E51A45" w:rsidRPr="00E51A45" w:rsidRDefault="00E51A45" w:rsidP="00E51A45">
      <w:pPr>
        <w:rPr>
          <w:rFonts w:ascii="Times New Roman" w:hAnsi="Times New Roman"/>
        </w:rPr>
      </w:pPr>
      <w:r w:rsidRPr="00E51A45">
        <w:rPr>
          <w:rFonts w:ascii="Times New Roman" w:hAnsi="Times New Roman"/>
          <w:b/>
        </w:rPr>
        <w:t>Date</w:t>
      </w:r>
      <w:r w:rsidRPr="00E51A45">
        <w:rPr>
          <w:rFonts w:ascii="Times New Roman" w:hAnsi="Times New Roman"/>
        </w:rPr>
        <w:t xml:space="preserve">: </w:t>
      </w:r>
      <w:r w:rsidR="002741C5">
        <w:rPr>
          <w:rFonts w:ascii="Times New Roman" w:hAnsi="Times New Roman"/>
        </w:rPr>
        <w:t>04</w:t>
      </w:r>
      <w:r w:rsidRPr="00E51A45">
        <w:rPr>
          <w:rFonts w:ascii="Times New Roman" w:hAnsi="Times New Roman"/>
        </w:rPr>
        <w:t>/0</w:t>
      </w:r>
      <w:r w:rsidR="002741C5">
        <w:rPr>
          <w:rFonts w:ascii="Times New Roman" w:hAnsi="Times New Roman"/>
        </w:rPr>
        <w:t>9</w:t>
      </w:r>
      <w:r w:rsidRPr="00E51A45">
        <w:rPr>
          <w:rFonts w:ascii="Times New Roman" w:hAnsi="Times New Roman"/>
        </w:rPr>
        <w:t>/202</w:t>
      </w:r>
      <w:r w:rsidR="002741C5">
        <w:rPr>
          <w:rFonts w:ascii="Times New Roman" w:hAnsi="Times New Roman"/>
        </w:rPr>
        <w:t>5</w:t>
      </w:r>
    </w:p>
    <w:p w14:paraId="4DAA7CBD" w14:textId="712FA1BD" w:rsidR="00621830" w:rsidRDefault="00621830" w:rsidP="00621830">
      <w:pPr>
        <w:pStyle w:val="Default"/>
        <w:rPr>
          <w:rFonts w:ascii="Times New Roman" w:hAnsi="Times New Roman" w:cs="Times New Roman"/>
          <w:b/>
          <w:color w:val="auto"/>
          <w:sz w:val="20"/>
          <w:lang w:val="en-GB" w:eastAsia="de-DE"/>
        </w:rPr>
      </w:pPr>
      <w:proofErr w:type="spellStart"/>
      <w:r w:rsidRPr="00621830">
        <w:rPr>
          <w:rFonts w:ascii="Times New Roman" w:hAnsi="Times New Roman" w:cs="Times New Roman"/>
          <w:b/>
          <w:color w:val="auto"/>
          <w:sz w:val="20"/>
          <w:lang w:val="en-GB" w:eastAsia="de-DE"/>
        </w:rPr>
        <w:t>ToR</w:t>
      </w:r>
      <w:proofErr w:type="spellEnd"/>
      <w:r w:rsidRPr="00621830">
        <w:rPr>
          <w:rFonts w:ascii="Times New Roman" w:hAnsi="Times New Roman" w:cs="Times New Roman"/>
          <w:b/>
          <w:color w:val="auto"/>
          <w:sz w:val="20"/>
          <w:lang w:val="en-GB" w:eastAsia="de-DE"/>
        </w:rPr>
        <w:t xml:space="preserve"> 1</w:t>
      </w:r>
    </w:p>
    <w:p w14:paraId="74D27B9E" w14:textId="135F64CB" w:rsidR="00621830" w:rsidRPr="00621830" w:rsidRDefault="00621830" w:rsidP="00621830">
      <w:pPr>
        <w:pStyle w:val="Default"/>
        <w:jc w:val="both"/>
        <w:rPr>
          <w:rFonts w:ascii="Times New Roman" w:hAnsi="Times New Roman" w:cs="Times New Roman"/>
          <w:bCs/>
          <w:color w:val="auto"/>
          <w:sz w:val="20"/>
          <w:lang w:val="en-GB" w:eastAsia="de-DE"/>
        </w:rPr>
      </w:pPr>
      <w:r w:rsidRPr="00621830">
        <w:rPr>
          <w:rFonts w:ascii="Times New Roman" w:hAnsi="Times New Roman" w:cs="Times New Roman"/>
          <w:bCs/>
          <w:color w:val="auto"/>
          <w:sz w:val="20"/>
          <w:lang w:val="en-GB" w:eastAsia="de-DE"/>
        </w:rPr>
        <w:t>To compile and provide the most updated information on stock identification and boundaries, length and age composition, growth, maturity, feeding, essential fish habitats including spawning grounds and seasonality as well as natural mortality.</w:t>
      </w:r>
    </w:p>
    <w:p w14:paraId="500D5185" w14:textId="77777777" w:rsidR="00621830" w:rsidRDefault="00621830" w:rsidP="00621830">
      <w:pPr>
        <w:pStyle w:val="Default"/>
        <w:jc w:val="both"/>
        <w:rPr>
          <w:rFonts w:ascii="Times New Roman" w:hAnsi="Times New Roman" w:cs="Times New Roman"/>
          <w:b/>
          <w:color w:val="auto"/>
          <w:sz w:val="20"/>
          <w:lang w:val="en-GB" w:eastAsia="de-DE"/>
        </w:rPr>
      </w:pPr>
    </w:p>
    <w:p w14:paraId="25428DC4" w14:textId="05455653" w:rsidR="00621830" w:rsidRDefault="00621830" w:rsidP="00621830">
      <w:pPr>
        <w:pStyle w:val="Default"/>
        <w:jc w:val="both"/>
        <w:rPr>
          <w:rFonts w:ascii="Times New Roman" w:hAnsi="Times New Roman" w:cs="Times New Roman"/>
          <w:b/>
          <w:color w:val="auto"/>
          <w:sz w:val="20"/>
          <w:lang w:val="en-GB" w:eastAsia="de-DE"/>
        </w:rPr>
      </w:pPr>
      <w:proofErr w:type="spellStart"/>
      <w:r w:rsidRPr="00621830">
        <w:rPr>
          <w:rFonts w:ascii="Times New Roman" w:hAnsi="Times New Roman" w:cs="Times New Roman"/>
          <w:b/>
          <w:color w:val="auto"/>
          <w:sz w:val="20"/>
          <w:lang w:val="en-GB" w:eastAsia="de-DE"/>
        </w:rPr>
        <w:t>ToR</w:t>
      </w:r>
      <w:proofErr w:type="spellEnd"/>
      <w:r w:rsidRPr="00621830">
        <w:rPr>
          <w:rFonts w:ascii="Times New Roman" w:hAnsi="Times New Roman" w:cs="Times New Roman"/>
          <w:b/>
          <w:color w:val="auto"/>
          <w:sz w:val="20"/>
          <w:lang w:val="en-GB" w:eastAsia="de-DE"/>
        </w:rPr>
        <w:t xml:space="preserve"> 2 </w:t>
      </w:r>
    </w:p>
    <w:p w14:paraId="23616386" w14:textId="4243272C" w:rsidR="005C35E6" w:rsidRPr="00621830" w:rsidRDefault="00621830" w:rsidP="00621830">
      <w:pPr>
        <w:pStyle w:val="Default"/>
        <w:jc w:val="both"/>
        <w:rPr>
          <w:rFonts w:ascii="Times New Roman" w:hAnsi="Times New Roman" w:cs="Times New Roman"/>
          <w:bCs/>
          <w:noProof/>
          <w:color w:val="auto"/>
          <w:sz w:val="28"/>
          <w:szCs w:val="28"/>
          <w:lang w:val="en-US"/>
        </w:rPr>
      </w:pPr>
      <w:r w:rsidRPr="00621830">
        <w:rPr>
          <w:rFonts w:ascii="Times New Roman" w:hAnsi="Times New Roman" w:cs="Times New Roman"/>
          <w:bCs/>
          <w:color w:val="auto"/>
          <w:sz w:val="20"/>
          <w:lang w:val="en-GB" w:eastAsia="de-DE"/>
        </w:rPr>
        <w:t>To compile and provide complete sets of annual data on landings and discards as well as the standardized MEDITS Index for the longest time series available up to and including 2024, including length frequency distribution over time. To provide a complete and updated stock assessment input file in the format of those used in 2024.</w:t>
      </w:r>
    </w:p>
    <w:p w14:paraId="61A30BE3" w14:textId="77777777" w:rsidR="005C35E6" w:rsidRDefault="005C35E6" w:rsidP="005C35E6">
      <w:pPr>
        <w:pStyle w:val="Default"/>
        <w:jc w:val="both"/>
        <w:rPr>
          <w:rFonts w:ascii="Times New Roman" w:hAnsi="Times New Roman" w:cs="Times New Roman"/>
          <w:bCs/>
          <w:noProof/>
          <w:color w:val="auto"/>
          <w:sz w:val="28"/>
          <w:szCs w:val="28"/>
          <w:lang w:val="en-GB"/>
        </w:rPr>
      </w:pPr>
    </w:p>
    <w:sdt>
      <w:sdtPr>
        <w:rPr>
          <w:rFonts w:ascii="Verdana" w:eastAsia="Times New Roman" w:hAnsi="Verdana" w:cs="Times New Roman"/>
          <w:color w:val="auto"/>
          <w:sz w:val="20"/>
          <w:szCs w:val="24"/>
          <w:lang w:val="en-GB" w:eastAsia="de-DE"/>
        </w:rPr>
        <w:id w:val="1343589600"/>
        <w:docPartObj>
          <w:docPartGallery w:val="Table of Contents"/>
          <w:docPartUnique/>
        </w:docPartObj>
      </w:sdtPr>
      <w:sdtEndPr>
        <w:rPr>
          <w:b/>
          <w:bCs/>
          <w:noProof/>
        </w:rPr>
      </w:sdtEndPr>
      <w:sdtContent>
        <w:p w14:paraId="4CAFE981" w14:textId="6DA9D986" w:rsidR="00083B6C" w:rsidRPr="00621830" w:rsidRDefault="00083B6C">
          <w:pPr>
            <w:pStyle w:val="TOCHeading"/>
            <w:rPr>
              <w:rFonts w:ascii="Times New Roman" w:hAnsi="Times New Roman" w:cs="Times New Roman"/>
              <w:color w:val="000000" w:themeColor="text1"/>
            </w:rPr>
          </w:pPr>
          <w:r w:rsidRPr="00621830">
            <w:rPr>
              <w:rFonts w:ascii="Times New Roman" w:hAnsi="Times New Roman" w:cs="Times New Roman"/>
              <w:color w:val="000000" w:themeColor="text1"/>
            </w:rPr>
            <w:t>Contents</w:t>
          </w:r>
        </w:p>
        <w:p w14:paraId="4BEEC8C9" w14:textId="73E41C33" w:rsidR="00A845C6" w:rsidRDefault="00083B6C">
          <w:pPr>
            <w:pStyle w:val="TOC1"/>
            <w:tabs>
              <w:tab w:val="right" w:leader="dot" w:pos="9628"/>
            </w:tabs>
            <w:rPr>
              <w:rFonts w:asciiTheme="minorHAnsi" w:eastAsiaTheme="minorEastAsia" w:hAnsiTheme="minorHAnsi" w:cstheme="minorBidi"/>
              <w:noProof/>
              <w:kern w:val="2"/>
              <w:sz w:val="24"/>
              <w:lang w:val="it-IT" w:eastAsia="it-IT"/>
              <w14:ligatures w14:val="standardContextual"/>
            </w:rPr>
          </w:pPr>
          <w:r w:rsidRPr="00621830">
            <w:rPr>
              <w:rFonts w:ascii="Times New Roman" w:hAnsi="Times New Roman"/>
              <w:color w:val="000000" w:themeColor="text1"/>
            </w:rPr>
            <w:fldChar w:fldCharType="begin"/>
          </w:r>
          <w:r w:rsidRPr="00621830">
            <w:rPr>
              <w:rFonts w:ascii="Times New Roman" w:hAnsi="Times New Roman"/>
              <w:color w:val="000000" w:themeColor="text1"/>
            </w:rPr>
            <w:instrText xml:space="preserve"> TOC \o "1-3" \h \z \u </w:instrText>
          </w:r>
          <w:r w:rsidRPr="00621830">
            <w:rPr>
              <w:rFonts w:ascii="Times New Roman" w:hAnsi="Times New Roman"/>
              <w:color w:val="000000" w:themeColor="text1"/>
            </w:rPr>
            <w:fldChar w:fldCharType="separate"/>
          </w:r>
          <w:hyperlink w:anchor="_Toc207850180" w:history="1">
            <w:r w:rsidR="00A845C6" w:rsidRPr="007F4903">
              <w:rPr>
                <w:rStyle w:val="Hyperlink"/>
                <w:rFonts w:ascii="Times New Roman" w:hAnsi="Times New Roman"/>
                <w:bCs/>
                <w:noProof/>
              </w:rPr>
              <w:t>ToR 1</w:t>
            </w:r>
            <w:r w:rsidR="00A845C6">
              <w:rPr>
                <w:noProof/>
                <w:webHidden/>
              </w:rPr>
              <w:tab/>
            </w:r>
            <w:r w:rsidR="00A845C6">
              <w:rPr>
                <w:noProof/>
                <w:webHidden/>
              </w:rPr>
              <w:fldChar w:fldCharType="begin"/>
            </w:r>
            <w:r w:rsidR="00A845C6">
              <w:rPr>
                <w:noProof/>
                <w:webHidden/>
              </w:rPr>
              <w:instrText xml:space="preserve"> PAGEREF _Toc207850180 \h </w:instrText>
            </w:r>
            <w:r w:rsidR="00A845C6">
              <w:rPr>
                <w:noProof/>
                <w:webHidden/>
              </w:rPr>
            </w:r>
            <w:r w:rsidR="00A845C6">
              <w:rPr>
                <w:noProof/>
                <w:webHidden/>
              </w:rPr>
              <w:fldChar w:fldCharType="separate"/>
            </w:r>
            <w:r w:rsidR="00A845C6">
              <w:rPr>
                <w:noProof/>
                <w:webHidden/>
              </w:rPr>
              <w:t>2</w:t>
            </w:r>
            <w:r w:rsidR="00A845C6">
              <w:rPr>
                <w:noProof/>
                <w:webHidden/>
              </w:rPr>
              <w:fldChar w:fldCharType="end"/>
            </w:r>
          </w:hyperlink>
        </w:p>
        <w:p w14:paraId="2299A1AF" w14:textId="49680E7A"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1" w:history="1">
            <w:r w:rsidRPr="007F4903">
              <w:rPr>
                <w:rStyle w:val="Hyperlink"/>
                <w:rFonts w:ascii="Times New Roman" w:hAnsi="Times New Roman"/>
                <w:bCs/>
                <w:noProof/>
                <w:lang w:val="en-US"/>
              </w:rPr>
              <w:t>Material and methods</w:t>
            </w:r>
            <w:r>
              <w:rPr>
                <w:noProof/>
                <w:webHidden/>
              </w:rPr>
              <w:tab/>
            </w:r>
            <w:r>
              <w:rPr>
                <w:noProof/>
                <w:webHidden/>
              </w:rPr>
              <w:fldChar w:fldCharType="begin"/>
            </w:r>
            <w:r>
              <w:rPr>
                <w:noProof/>
                <w:webHidden/>
              </w:rPr>
              <w:instrText xml:space="preserve"> PAGEREF _Toc207850181 \h </w:instrText>
            </w:r>
            <w:r>
              <w:rPr>
                <w:noProof/>
                <w:webHidden/>
              </w:rPr>
            </w:r>
            <w:r>
              <w:rPr>
                <w:noProof/>
                <w:webHidden/>
              </w:rPr>
              <w:fldChar w:fldCharType="separate"/>
            </w:r>
            <w:r>
              <w:rPr>
                <w:noProof/>
                <w:webHidden/>
              </w:rPr>
              <w:t>2</w:t>
            </w:r>
            <w:r>
              <w:rPr>
                <w:noProof/>
                <w:webHidden/>
              </w:rPr>
              <w:fldChar w:fldCharType="end"/>
            </w:r>
          </w:hyperlink>
        </w:p>
        <w:p w14:paraId="7ADC882B" w14:textId="7DBED44F"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2" w:history="1">
            <w:r w:rsidRPr="007F4903">
              <w:rPr>
                <w:rStyle w:val="Hyperlink"/>
                <w:rFonts w:ascii="Times New Roman" w:hAnsi="Times New Roman"/>
                <w:bCs/>
                <w:noProof/>
                <w:lang w:val="en-US"/>
              </w:rPr>
              <w:t>Essential Fish Habitat and spatial distribution of the spawning grounds</w:t>
            </w:r>
            <w:r>
              <w:rPr>
                <w:noProof/>
                <w:webHidden/>
              </w:rPr>
              <w:tab/>
            </w:r>
            <w:r>
              <w:rPr>
                <w:noProof/>
                <w:webHidden/>
              </w:rPr>
              <w:fldChar w:fldCharType="begin"/>
            </w:r>
            <w:r>
              <w:rPr>
                <w:noProof/>
                <w:webHidden/>
              </w:rPr>
              <w:instrText xml:space="preserve"> PAGEREF _Toc207850182 \h </w:instrText>
            </w:r>
            <w:r>
              <w:rPr>
                <w:noProof/>
                <w:webHidden/>
              </w:rPr>
            </w:r>
            <w:r>
              <w:rPr>
                <w:noProof/>
                <w:webHidden/>
              </w:rPr>
              <w:fldChar w:fldCharType="separate"/>
            </w:r>
            <w:r>
              <w:rPr>
                <w:noProof/>
                <w:webHidden/>
              </w:rPr>
              <w:t>2</w:t>
            </w:r>
            <w:r>
              <w:rPr>
                <w:noProof/>
                <w:webHidden/>
              </w:rPr>
              <w:fldChar w:fldCharType="end"/>
            </w:r>
          </w:hyperlink>
        </w:p>
        <w:p w14:paraId="7960D267" w14:textId="6D5CF58F"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3" w:history="1">
            <w:r w:rsidRPr="007F4903">
              <w:rPr>
                <w:rStyle w:val="Hyperlink"/>
                <w:rFonts w:ascii="Times New Roman" w:hAnsi="Times New Roman"/>
                <w:bCs/>
                <w:noProof/>
                <w:lang w:val="en-US"/>
              </w:rPr>
              <w:t>Stock identification and boundaries</w:t>
            </w:r>
            <w:r>
              <w:rPr>
                <w:noProof/>
                <w:webHidden/>
              </w:rPr>
              <w:tab/>
            </w:r>
            <w:r>
              <w:rPr>
                <w:noProof/>
                <w:webHidden/>
              </w:rPr>
              <w:fldChar w:fldCharType="begin"/>
            </w:r>
            <w:r>
              <w:rPr>
                <w:noProof/>
                <w:webHidden/>
              </w:rPr>
              <w:instrText xml:space="preserve"> PAGEREF _Toc207850183 \h </w:instrText>
            </w:r>
            <w:r>
              <w:rPr>
                <w:noProof/>
                <w:webHidden/>
              </w:rPr>
            </w:r>
            <w:r>
              <w:rPr>
                <w:noProof/>
                <w:webHidden/>
              </w:rPr>
              <w:fldChar w:fldCharType="separate"/>
            </w:r>
            <w:r>
              <w:rPr>
                <w:noProof/>
                <w:webHidden/>
              </w:rPr>
              <w:t>2</w:t>
            </w:r>
            <w:r>
              <w:rPr>
                <w:noProof/>
                <w:webHidden/>
              </w:rPr>
              <w:fldChar w:fldCharType="end"/>
            </w:r>
          </w:hyperlink>
        </w:p>
        <w:p w14:paraId="1274B221" w14:textId="5CC31D1E"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4" w:history="1">
            <w:r w:rsidRPr="007F4903">
              <w:rPr>
                <w:rStyle w:val="Hyperlink"/>
                <w:rFonts w:ascii="Times New Roman" w:hAnsi="Times New Roman"/>
                <w:bCs/>
                <w:noProof/>
                <w:lang w:val="en-US"/>
              </w:rPr>
              <w:t>Biological parameters</w:t>
            </w:r>
            <w:r>
              <w:rPr>
                <w:noProof/>
                <w:webHidden/>
              </w:rPr>
              <w:tab/>
            </w:r>
            <w:r>
              <w:rPr>
                <w:noProof/>
                <w:webHidden/>
              </w:rPr>
              <w:fldChar w:fldCharType="begin"/>
            </w:r>
            <w:r>
              <w:rPr>
                <w:noProof/>
                <w:webHidden/>
              </w:rPr>
              <w:instrText xml:space="preserve"> PAGEREF _Toc207850184 \h </w:instrText>
            </w:r>
            <w:r>
              <w:rPr>
                <w:noProof/>
                <w:webHidden/>
              </w:rPr>
            </w:r>
            <w:r>
              <w:rPr>
                <w:noProof/>
                <w:webHidden/>
              </w:rPr>
              <w:fldChar w:fldCharType="separate"/>
            </w:r>
            <w:r>
              <w:rPr>
                <w:noProof/>
                <w:webHidden/>
              </w:rPr>
              <w:t>2</w:t>
            </w:r>
            <w:r>
              <w:rPr>
                <w:noProof/>
                <w:webHidden/>
              </w:rPr>
              <w:fldChar w:fldCharType="end"/>
            </w:r>
          </w:hyperlink>
        </w:p>
        <w:p w14:paraId="21E26771" w14:textId="0AC462F2"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5" w:history="1">
            <w:r w:rsidRPr="007F4903">
              <w:rPr>
                <w:rStyle w:val="Hyperlink"/>
                <w:rFonts w:ascii="Times New Roman" w:hAnsi="Times New Roman"/>
                <w:bCs/>
                <w:noProof/>
                <w:lang w:val="en-US" w:eastAsia="en-US"/>
              </w:rPr>
              <w:t>Results</w:t>
            </w:r>
            <w:r>
              <w:rPr>
                <w:noProof/>
                <w:webHidden/>
              </w:rPr>
              <w:tab/>
            </w:r>
            <w:r>
              <w:rPr>
                <w:noProof/>
                <w:webHidden/>
              </w:rPr>
              <w:fldChar w:fldCharType="begin"/>
            </w:r>
            <w:r>
              <w:rPr>
                <w:noProof/>
                <w:webHidden/>
              </w:rPr>
              <w:instrText xml:space="preserve"> PAGEREF _Toc207850185 \h </w:instrText>
            </w:r>
            <w:r>
              <w:rPr>
                <w:noProof/>
                <w:webHidden/>
              </w:rPr>
            </w:r>
            <w:r>
              <w:rPr>
                <w:noProof/>
                <w:webHidden/>
              </w:rPr>
              <w:fldChar w:fldCharType="separate"/>
            </w:r>
            <w:r>
              <w:rPr>
                <w:noProof/>
                <w:webHidden/>
              </w:rPr>
              <w:t>3</w:t>
            </w:r>
            <w:r>
              <w:rPr>
                <w:noProof/>
                <w:webHidden/>
              </w:rPr>
              <w:fldChar w:fldCharType="end"/>
            </w:r>
          </w:hyperlink>
        </w:p>
        <w:p w14:paraId="05A73086" w14:textId="4DA1EBF1" w:rsidR="00A845C6" w:rsidRDefault="00A845C6">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6" w:history="1">
            <w:r w:rsidRPr="007F4903">
              <w:rPr>
                <w:rStyle w:val="Hyperlink"/>
                <w:rFonts w:ascii="Times New Roman" w:eastAsiaTheme="majorEastAsia" w:hAnsi="Times New Roman" w:cstheme="majorBidi"/>
                <w:bCs/>
                <w:noProof/>
                <w:lang w:val="en-US" w:eastAsia="en-US"/>
              </w:rPr>
              <w:t>Essential Fish Habitat and spatial distribution of the spawning grounds</w:t>
            </w:r>
            <w:r>
              <w:rPr>
                <w:noProof/>
                <w:webHidden/>
              </w:rPr>
              <w:tab/>
            </w:r>
            <w:r>
              <w:rPr>
                <w:noProof/>
                <w:webHidden/>
              </w:rPr>
              <w:fldChar w:fldCharType="begin"/>
            </w:r>
            <w:r>
              <w:rPr>
                <w:noProof/>
                <w:webHidden/>
              </w:rPr>
              <w:instrText xml:space="preserve"> PAGEREF _Toc207850186 \h </w:instrText>
            </w:r>
            <w:r>
              <w:rPr>
                <w:noProof/>
                <w:webHidden/>
              </w:rPr>
            </w:r>
            <w:r>
              <w:rPr>
                <w:noProof/>
                <w:webHidden/>
              </w:rPr>
              <w:fldChar w:fldCharType="separate"/>
            </w:r>
            <w:r>
              <w:rPr>
                <w:noProof/>
                <w:webHidden/>
              </w:rPr>
              <w:t>3</w:t>
            </w:r>
            <w:r>
              <w:rPr>
                <w:noProof/>
                <w:webHidden/>
              </w:rPr>
              <w:fldChar w:fldCharType="end"/>
            </w:r>
          </w:hyperlink>
        </w:p>
        <w:p w14:paraId="79FD2951" w14:textId="148927FE"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7" w:history="1">
            <w:r w:rsidRPr="007F4903">
              <w:rPr>
                <w:rStyle w:val="Hyperlink"/>
                <w:rFonts w:ascii="Times New Roman" w:hAnsi="Times New Roman"/>
                <w:bCs/>
                <w:noProof/>
                <w:lang w:val="en-US" w:eastAsia="en-US"/>
              </w:rPr>
              <w:t>Stock boundaries</w:t>
            </w:r>
            <w:r>
              <w:rPr>
                <w:noProof/>
                <w:webHidden/>
              </w:rPr>
              <w:tab/>
            </w:r>
            <w:r>
              <w:rPr>
                <w:noProof/>
                <w:webHidden/>
              </w:rPr>
              <w:fldChar w:fldCharType="begin"/>
            </w:r>
            <w:r>
              <w:rPr>
                <w:noProof/>
                <w:webHidden/>
              </w:rPr>
              <w:instrText xml:space="preserve"> PAGEREF _Toc207850187 \h </w:instrText>
            </w:r>
            <w:r>
              <w:rPr>
                <w:noProof/>
                <w:webHidden/>
              </w:rPr>
            </w:r>
            <w:r>
              <w:rPr>
                <w:noProof/>
                <w:webHidden/>
              </w:rPr>
              <w:fldChar w:fldCharType="separate"/>
            </w:r>
            <w:r>
              <w:rPr>
                <w:noProof/>
                <w:webHidden/>
              </w:rPr>
              <w:t>4</w:t>
            </w:r>
            <w:r>
              <w:rPr>
                <w:noProof/>
                <w:webHidden/>
              </w:rPr>
              <w:fldChar w:fldCharType="end"/>
            </w:r>
          </w:hyperlink>
        </w:p>
        <w:p w14:paraId="002701D0" w14:textId="03CFC1D8"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8" w:history="1">
            <w:r w:rsidRPr="007F4903">
              <w:rPr>
                <w:rStyle w:val="Hyperlink"/>
                <w:rFonts w:ascii="Times New Roman" w:hAnsi="Times New Roman"/>
                <w:bCs/>
                <w:noProof/>
                <w:lang w:val="en-US"/>
              </w:rPr>
              <w:t>Biological parameters</w:t>
            </w:r>
            <w:r>
              <w:rPr>
                <w:noProof/>
                <w:webHidden/>
              </w:rPr>
              <w:tab/>
            </w:r>
            <w:r>
              <w:rPr>
                <w:noProof/>
                <w:webHidden/>
              </w:rPr>
              <w:fldChar w:fldCharType="begin"/>
            </w:r>
            <w:r>
              <w:rPr>
                <w:noProof/>
                <w:webHidden/>
              </w:rPr>
              <w:instrText xml:space="preserve"> PAGEREF _Toc207850188 \h </w:instrText>
            </w:r>
            <w:r>
              <w:rPr>
                <w:noProof/>
                <w:webHidden/>
              </w:rPr>
            </w:r>
            <w:r>
              <w:rPr>
                <w:noProof/>
                <w:webHidden/>
              </w:rPr>
              <w:fldChar w:fldCharType="separate"/>
            </w:r>
            <w:r>
              <w:rPr>
                <w:noProof/>
                <w:webHidden/>
              </w:rPr>
              <w:t>4</w:t>
            </w:r>
            <w:r>
              <w:rPr>
                <w:noProof/>
                <w:webHidden/>
              </w:rPr>
              <w:fldChar w:fldCharType="end"/>
            </w:r>
          </w:hyperlink>
        </w:p>
        <w:p w14:paraId="737D45ED" w14:textId="087B598F" w:rsidR="00A845C6" w:rsidRDefault="00A845C6">
          <w:pPr>
            <w:pStyle w:val="TOC1"/>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89" w:history="1">
            <w:r w:rsidRPr="007F4903">
              <w:rPr>
                <w:rStyle w:val="Hyperlink"/>
                <w:rFonts w:ascii="Times New Roman" w:hAnsi="Times New Roman"/>
                <w:bCs/>
                <w:noProof/>
              </w:rPr>
              <w:t>ToR 2</w:t>
            </w:r>
            <w:r>
              <w:rPr>
                <w:noProof/>
                <w:webHidden/>
              </w:rPr>
              <w:tab/>
            </w:r>
            <w:r>
              <w:rPr>
                <w:noProof/>
                <w:webHidden/>
              </w:rPr>
              <w:fldChar w:fldCharType="begin"/>
            </w:r>
            <w:r>
              <w:rPr>
                <w:noProof/>
                <w:webHidden/>
              </w:rPr>
              <w:instrText xml:space="preserve"> PAGEREF _Toc207850189 \h </w:instrText>
            </w:r>
            <w:r>
              <w:rPr>
                <w:noProof/>
                <w:webHidden/>
              </w:rPr>
            </w:r>
            <w:r>
              <w:rPr>
                <w:noProof/>
                <w:webHidden/>
              </w:rPr>
              <w:fldChar w:fldCharType="separate"/>
            </w:r>
            <w:r>
              <w:rPr>
                <w:noProof/>
                <w:webHidden/>
              </w:rPr>
              <w:t>9</w:t>
            </w:r>
            <w:r>
              <w:rPr>
                <w:noProof/>
                <w:webHidden/>
              </w:rPr>
              <w:fldChar w:fldCharType="end"/>
            </w:r>
          </w:hyperlink>
        </w:p>
        <w:p w14:paraId="27F08C3D" w14:textId="259B606E"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0" w:history="1">
            <w:r w:rsidRPr="007F4903">
              <w:rPr>
                <w:rStyle w:val="Hyperlink"/>
                <w:rFonts w:ascii="Times New Roman" w:hAnsi="Times New Roman"/>
                <w:bCs/>
                <w:noProof/>
                <w:lang w:val="en-US"/>
              </w:rPr>
              <w:t>Material and Methods</w:t>
            </w:r>
            <w:r>
              <w:rPr>
                <w:noProof/>
                <w:webHidden/>
              </w:rPr>
              <w:tab/>
            </w:r>
            <w:r>
              <w:rPr>
                <w:noProof/>
                <w:webHidden/>
              </w:rPr>
              <w:fldChar w:fldCharType="begin"/>
            </w:r>
            <w:r>
              <w:rPr>
                <w:noProof/>
                <w:webHidden/>
              </w:rPr>
              <w:instrText xml:space="preserve"> PAGEREF _Toc207850190 \h </w:instrText>
            </w:r>
            <w:r>
              <w:rPr>
                <w:noProof/>
                <w:webHidden/>
              </w:rPr>
            </w:r>
            <w:r>
              <w:rPr>
                <w:noProof/>
                <w:webHidden/>
              </w:rPr>
              <w:fldChar w:fldCharType="separate"/>
            </w:r>
            <w:r>
              <w:rPr>
                <w:noProof/>
                <w:webHidden/>
              </w:rPr>
              <w:t>9</w:t>
            </w:r>
            <w:r>
              <w:rPr>
                <w:noProof/>
                <w:webHidden/>
              </w:rPr>
              <w:fldChar w:fldCharType="end"/>
            </w:r>
          </w:hyperlink>
        </w:p>
        <w:p w14:paraId="5240BAAE" w14:textId="29B4E926" w:rsidR="00A845C6" w:rsidRDefault="00A845C6">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1" w:history="1">
            <w:r w:rsidRPr="007F4903">
              <w:rPr>
                <w:rStyle w:val="Hyperlink"/>
                <w:rFonts w:ascii="Times New Roman" w:hAnsi="Times New Roman"/>
                <w:bCs/>
                <w:noProof/>
                <w:lang w:val="en-US"/>
              </w:rPr>
              <w:t>Commercial data</w:t>
            </w:r>
            <w:r>
              <w:rPr>
                <w:noProof/>
                <w:webHidden/>
              </w:rPr>
              <w:tab/>
            </w:r>
            <w:r>
              <w:rPr>
                <w:noProof/>
                <w:webHidden/>
              </w:rPr>
              <w:fldChar w:fldCharType="begin"/>
            </w:r>
            <w:r>
              <w:rPr>
                <w:noProof/>
                <w:webHidden/>
              </w:rPr>
              <w:instrText xml:space="preserve"> PAGEREF _Toc207850191 \h </w:instrText>
            </w:r>
            <w:r>
              <w:rPr>
                <w:noProof/>
                <w:webHidden/>
              </w:rPr>
            </w:r>
            <w:r>
              <w:rPr>
                <w:noProof/>
                <w:webHidden/>
              </w:rPr>
              <w:fldChar w:fldCharType="separate"/>
            </w:r>
            <w:r>
              <w:rPr>
                <w:noProof/>
                <w:webHidden/>
              </w:rPr>
              <w:t>9</w:t>
            </w:r>
            <w:r>
              <w:rPr>
                <w:noProof/>
                <w:webHidden/>
              </w:rPr>
              <w:fldChar w:fldCharType="end"/>
            </w:r>
          </w:hyperlink>
        </w:p>
        <w:p w14:paraId="184679BC" w14:textId="570FC190" w:rsidR="00A845C6" w:rsidRDefault="00A845C6">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2" w:history="1">
            <w:r w:rsidRPr="007F4903">
              <w:rPr>
                <w:rStyle w:val="Hyperlink"/>
                <w:rFonts w:ascii="Times New Roman" w:hAnsi="Times New Roman"/>
                <w:bCs/>
                <w:noProof/>
                <w:lang w:val="en-US"/>
              </w:rPr>
              <w:t>Survey</w:t>
            </w:r>
            <w:r>
              <w:rPr>
                <w:noProof/>
                <w:webHidden/>
              </w:rPr>
              <w:tab/>
            </w:r>
            <w:r>
              <w:rPr>
                <w:noProof/>
                <w:webHidden/>
              </w:rPr>
              <w:fldChar w:fldCharType="begin"/>
            </w:r>
            <w:r>
              <w:rPr>
                <w:noProof/>
                <w:webHidden/>
              </w:rPr>
              <w:instrText xml:space="preserve"> PAGEREF _Toc207850192 \h </w:instrText>
            </w:r>
            <w:r>
              <w:rPr>
                <w:noProof/>
                <w:webHidden/>
              </w:rPr>
            </w:r>
            <w:r>
              <w:rPr>
                <w:noProof/>
                <w:webHidden/>
              </w:rPr>
              <w:fldChar w:fldCharType="separate"/>
            </w:r>
            <w:r>
              <w:rPr>
                <w:noProof/>
                <w:webHidden/>
              </w:rPr>
              <w:t>9</w:t>
            </w:r>
            <w:r>
              <w:rPr>
                <w:noProof/>
                <w:webHidden/>
              </w:rPr>
              <w:fldChar w:fldCharType="end"/>
            </w:r>
          </w:hyperlink>
        </w:p>
        <w:p w14:paraId="62B8D093" w14:textId="0E5CAD80" w:rsidR="00A845C6" w:rsidRDefault="00A845C6">
          <w:pPr>
            <w:pStyle w:val="TOC2"/>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3" w:history="1">
            <w:r w:rsidRPr="007F4903">
              <w:rPr>
                <w:rStyle w:val="Hyperlink"/>
                <w:rFonts w:ascii="Times New Roman" w:hAnsi="Times New Roman"/>
                <w:bCs/>
                <w:noProof/>
                <w:lang w:val="en-US"/>
              </w:rPr>
              <w:t>Results</w:t>
            </w:r>
            <w:r>
              <w:rPr>
                <w:noProof/>
                <w:webHidden/>
              </w:rPr>
              <w:tab/>
            </w:r>
            <w:r>
              <w:rPr>
                <w:noProof/>
                <w:webHidden/>
              </w:rPr>
              <w:fldChar w:fldCharType="begin"/>
            </w:r>
            <w:r>
              <w:rPr>
                <w:noProof/>
                <w:webHidden/>
              </w:rPr>
              <w:instrText xml:space="preserve"> PAGEREF _Toc207850193 \h </w:instrText>
            </w:r>
            <w:r>
              <w:rPr>
                <w:noProof/>
                <w:webHidden/>
              </w:rPr>
            </w:r>
            <w:r>
              <w:rPr>
                <w:noProof/>
                <w:webHidden/>
              </w:rPr>
              <w:fldChar w:fldCharType="separate"/>
            </w:r>
            <w:r>
              <w:rPr>
                <w:noProof/>
                <w:webHidden/>
              </w:rPr>
              <w:t>10</w:t>
            </w:r>
            <w:r>
              <w:rPr>
                <w:noProof/>
                <w:webHidden/>
              </w:rPr>
              <w:fldChar w:fldCharType="end"/>
            </w:r>
          </w:hyperlink>
        </w:p>
        <w:p w14:paraId="672688D7" w14:textId="75D5240F" w:rsidR="00A845C6" w:rsidRDefault="00A845C6">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4" w:history="1">
            <w:r w:rsidRPr="007F4903">
              <w:rPr>
                <w:rStyle w:val="Hyperlink"/>
                <w:rFonts w:ascii="Times New Roman" w:hAnsi="Times New Roman"/>
                <w:bCs/>
                <w:noProof/>
                <w:lang w:val="en-US"/>
              </w:rPr>
              <w:t>Commercial data</w:t>
            </w:r>
            <w:r>
              <w:rPr>
                <w:noProof/>
                <w:webHidden/>
              </w:rPr>
              <w:tab/>
            </w:r>
            <w:r>
              <w:rPr>
                <w:noProof/>
                <w:webHidden/>
              </w:rPr>
              <w:fldChar w:fldCharType="begin"/>
            </w:r>
            <w:r>
              <w:rPr>
                <w:noProof/>
                <w:webHidden/>
              </w:rPr>
              <w:instrText xml:space="preserve"> PAGEREF _Toc207850194 \h </w:instrText>
            </w:r>
            <w:r>
              <w:rPr>
                <w:noProof/>
                <w:webHidden/>
              </w:rPr>
            </w:r>
            <w:r>
              <w:rPr>
                <w:noProof/>
                <w:webHidden/>
              </w:rPr>
              <w:fldChar w:fldCharType="separate"/>
            </w:r>
            <w:r>
              <w:rPr>
                <w:noProof/>
                <w:webHidden/>
              </w:rPr>
              <w:t>10</w:t>
            </w:r>
            <w:r>
              <w:rPr>
                <w:noProof/>
                <w:webHidden/>
              </w:rPr>
              <w:fldChar w:fldCharType="end"/>
            </w:r>
          </w:hyperlink>
        </w:p>
        <w:p w14:paraId="4C5CA075" w14:textId="6E9B038D" w:rsidR="00A845C6" w:rsidRDefault="00A845C6">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5" w:history="1">
            <w:r w:rsidRPr="007F4903">
              <w:rPr>
                <w:rStyle w:val="Hyperlink"/>
                <w:rFonts w:ascii="Times New Roman" w:hAnsi="Times New Roman"/>
                <w:bCs/>
                <w:noProof/>
                <w:lang w:val="en-US"/>
              </w:rPr>
              <w:t>Survey</w:t>
            </w:r>
            <w:r>
              <w:rPr>
                <w:noProof/>
                <w:webHidden/>
              </w:rPr>
              <w:tab/>
            </w:r>
            <w:r>
              <w:rPr>
                <w:noProof/>
                <w:webHidden/>
              </w:rPr>
              <w:fldChar w:fldCharType="begin"/>
            </w:r>
            <w:r>
              <w:rPr>
                <w:noProof/>
                <w:webHidden/>
              </w:rPr>
              <w:instrText xml:space="preserve"> PAGEREF _Toc207850195 \h </w:instrText>
            </w:r>
            <w:r>
              <w:rPr>
                <w:noProof/>
                <w:webHidden/>
              </w:rPr>
            </w:r>
            <w:r>
              <w:rPr>
                <w:noProof/>
                <w:webHidden/>
              </w:rPr>
              <w:fldChar w:fldCharType="separate"/>
            </w:r>
            <w:r>
              <w:rPr>
                <w:noProof/>
                <w:webHidden/>
              </w:rPr>
              <w:t>14</w:t>
            </w:r>
            <w:r>
              <w:rPr>
                <w:noProof/>
                <w:webHidden/>
              </w:rPr>
              <w:fldChar w:fldCharType="end"/>
            </w:r>
          </w:hyperlink>
        </w:p>
        <w:p w14:paraId="1884881D" w14:textId="0B13B96B" w:rsidR="00A845C6" w:rsidRDefault="00A845C6">
          <w:pPr>
            <w:pStyle w:val="TOC3"/>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6" w:history="1">
            <w:r w:rsidRPr="007F4903">
              <w:rPr>
                <w:rStyle w:val="Hyperlink"/>
                <w:rFonts w:ascii="Times New Roman" w:hAnsi="Times New Roman"/>
                <w:bCs/>
                <w:noProof/>
                <w:lang w:val="en-US"/>
              </w:rPr>
              <w:t>Stock assessment input files</w:t>
            </w:r>
            <w:r>
              <w:rPr>
                <w:noProof/>
                <w:webHidden/>
              </w:rPr>
              <w:tab/>
            </w:r>
            <w:r>
              <w:rPr>
                <w:noProof/>
                <w:webHidden/>
              </w:rPr>
              <w:fldChar w:fldCharType="begin"/>
            </w:r>
            <w:r>
              <w:rPr>
                <w:noProof/>
                <w:webHidden/>
              </w:rPr>
              <w:instrText xml:space="preserve"> PAGEREF _Toc207850196 \h </w:instrText>
            </w:r>
            <w:r>
              <w:rPr>
                <w:noProof/>
                <w:webHidden/>
              </w:rPr>
            </w:r>
            <w:r>
              <w:rPr>
                <w:noProof/>
                <w:webHidden/>
              </w:rPr>
              <w:fldChar w:fldCharType="separate"/>
            </w:r>
            <w:r>
              <w:rPr>
                <w:noProof/>
                <w:webHidden/>
              </w:rPr>
              <w:t>16</w:t>
            </w:r>
            <w:r>
              <w:rPr>
                <w:noProof/>
                <w:webHidden/>
              </w:rPr>
              <w:fldChar w:fldCharType="end"/>
            </w:r>
          </w:hyperlink>
        </w:p>
        <w:p w14:paraId="2F6691AF" w14:textId="013058C2" w:rsidR="00A845C6" w:rsidRDefault="00A845C6">
          <w:pPr>
            <w:pStyle w:val="TOC1"/>
            <w:tabs>
              <w:tab w:val="right" w:leader="dot" w:pos="9628"/>
            </w:tabs>
            <w:rPr>
              <w:rFonts w:asciiTheme="minorHAnsi" w:eastAsiaTheme="minorEastAsia" w:hAnsiTheme="minorHAnsi" w:cstheme="minorBidi"/>
              <w:noProof/>
              <w:kern w:val="2"/>
              <w:sz w:val="24"/>
              <w:lang w:val="it-IT" w:eastAsia="it-IT"/>
              <w14:ligatures w14:val="standardContextual"/>
            </w:rPr>
          </w:pPr>
          <w:hyperlink w:anchor="_Toc207850197" w:history="1">
            <w:r w:rsidRPr="007F4903">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_Toc207850197 \h </w:instrText>
            </w:r>
            <w:r>
              <w:rPr>
                <w:noProof/>
                <w:webHidden/>
              </w:rPr>
            </w:r>
            <w:r>
              <w:rPr>
                <w:noProof/>
                <w:webHidden/>
              </w:rPr>
              <w:fldChar w:fldCharType="separate"/>
            </w:r>
            <w:r>
              <w:rPr>
                <w:noProof/>
                <w:webHidden/>
              </w:rPr>
              <w:t>18</w:t>
            </w:r>
            <w:r>
              <w:rPr>
                <w:noProof/>
                <w:webHidden/>
              </w:rPr>
              <w:fldChar w:fldCharType="end"/>
            </w:r>
          </w:hyperlink>
        </w:p>
        <w:p w14:paraId="139DDEF2" w14:textId="0CEFB58D" w:rsidR="00083B6C" w:rsidRDefault="00083B6C">
          <w:r w:rsidRPr="00621830">
            <w:rPr>
              <w:rFonts w:ascii="Times New Roman" w:hAnsi="Times New Roman"/>
              <w:b/>
              <w:bCs/>
              <w:noProof/>
              <w:color w:val="000000" w:themeColor="text1"/>
            </w:rPr>
            <w:fldChar w:fldCharType="end"/>
          </w:r>
        </w:p>
      </w:sdtContent>
    </w:sdt>
    <w:p w14:paraId="2F1E7506" w14:textId="77777777" w:rsidR="005C35E6" w:rsidRDefault="005C35E6" w:rsidP="005C35E6">
      <w:pPr>
        <w:pStyle w:val="Default"/>
        <w:jc w:val="both"/>
        <w:rPr>
          <w:rFonts w:ascii="Times New Roman" w:hAnsi="Times New Roman" w:cs="Times New Roman"/>
          <w:bCs/>
          <w:noProof/>
          <w:color w:val="auto"/>
          <w:sz w:val="28"/>
          <w:szCs w:val="28"/>
          <w:lang w:val="en-GB"/>
        </w:rPr>
      </w:pPr>
    </w:p>
    <w:p w14:paraId="3E44C098" w14:textId="77777777" w:rsidR="005C35E6" w:rsidRDefault="005C35E6" w:rsidP="005C35E6">
      <w:pPr>
        <w:pStyle w:val="Default"/>
        <w:jc w:val="both"/>
        <w:rPr>
          <w:rFonts w:ascii="Times New Roman" w:hAnsi="Times New Roman" w:cs="Times New Roman"/>
          <w:bCs/>
          <w:noProof/>
          <w:color w:val="auto"/>
          <w:sz w:val="28"/>
          <w:szCs w:val="28"/>
          <w:lang w:val="en-GB"/>
        </w:rPr>
      </w:pPr>
    </w:p>
    <w:p w14:paraId="26C98C50" w14:textId="77777777" w:rsidR="005C35E6" w:rsidRDefault="005C35E6" w:rsidP="005C35E6">
      <w:pPr>
        <w:pStyle w:val="Default"/>
        <w:jc w:val="both"/>
        <w:rPr>
          <w:rFonts w:ascii="Times New Roman" w:hAnsi="Times New Roman" w:cs="Times New Roman"/>
          <w:bCs/>
          <w:noProof/>
          <w:color w:val="auto"/>
          <w:sz w:val="28"/>
          <w:szCs w:val="28"/>
          <w:lang w:val="en-GB"/>
        </w:rPr>
      </w:pPr>
    </w:p>
    <w:p w14:paraId="549D3BBB" w14:textId="77777777" w:rsidR="005C35E6" w:rsidRDefault="005C35E6" w:rsidP="005C35E6">
      <w:pPr>
        <w:pStyle w:val="Default"/>
        <w:jc w:val="both"/>
        <w:rPr>
          <w:rFonts w:ascii="Times New Roman" w:hAnsi="Times New Roman" w:cs="Times New Roman"/>
          <w:bCs/>
          <w:noProof/>
          <w:color w:val="auto"/>
          <w:sz w:val="28"/>
          <w:szCs w:val="28"/>
          <w:lang w:val="en-GB"/>
        </w:rPr>
      </w:pPr>
    </w:p>
    <w:p w14:paraId="520D69D9" w14:textId="77777777" w:rsidR="00621830" w:rsidRDefault="00621830" w:rsidP="005C35E6">
      <w:pPr>
        <w:pStyle w:val="Default"/>
        <w:jc w:val="both"/>
        <w:rPr>
          <w:rFonts w:ascii="Times New Roman" w:hAnsi="Times New Roman" w:cs="Times New Roman"/>
          <w:bCs/>
          <w:noProof/>
          <w:color w:val="auto"/>
          <w:sz w:val="28"/>
          <w:szCs w:val="28"/>
          <w:lang w:val="en-GB"/>
        </w:rPr>
      </w:pPr>
    </w:p>
    <w:p w14:paraId="16A5E107" w14:textId="77777777" w:rsidR="00621830" w:rsidRDefault="00621830" w:rsidP="005C35E6">
      <w:pPr>
        <w:pStyle w:val="Default"/>
        <w:jc w:val="both"/>
        <w:rPr>
          <w:rFonts w:ascii="Times New Roman" w:hAnsi="Times New Roman" w:cs="Times New Roman"/>
          <w:bCs/>
          <w:noProof/>
          <w:color w:val="auto"/>
          <w:sz w:val="28"/>
          <w:szCs w:val="28"/>
          <w:lang w:val="en-GB"/>
        </w:rPr>
      </w:pPr>
    </w:p>
    <w:p w14:paraId="196DE8E7" w14:textId="77777777" w:rsidR="00621830" w:rsidRDefault="00621830" w:rsidP="005C35E6">
      <w:pPr>
        <w:pStyle w:val="Default"/>
        <w:jc w:val="both"/>
        <w:rPr>
          <w:rFonts w:ascii="Times New Roman" w:hAnsi="Times New Roman" w:cs="Times New Roman"/>
          <w:bCs/>
          <w:noProof/>
          <w:color w:val="auto"/>
          <w:sz w:val="28"/>
          <w:szCs w:val="28"/>
          <w:lang w:val="en-GB"/>
        </w:rPr>
      </w:pPr>
    </w:p>
    <w:p w14:paraId="669A3F7D" w14:textId="77777777" w:rsidR="00E704F2" w:rsidRDefault="00E704F2" w:rsidP="00D763AE">
      <w:pPr>
        <w:pStyle w:val="Default"/>
        <w:jc w:val="both"/>
        <w:outlineLvl w:val="0"/>
        <w:rPr>
          <w:rFonts w:ascii="Times New Roman" w:hAnsi="Times New Roman" w:cs="Times New Roman"/>
          <w:bCs/>
          <w:noProof/>
          <w:color w:val="auto"/>
          <w:sz w:val="28"/>
          <w:szCs w:val="28"/>
          <w:lang w:val="en-GB"/>
        </w:rPr>
      </w:pPr>
      <w:bookmarkStart w:id="1" w:name="_Toc207850180"/>
      <w:r w:rsidRPr="00D763AE">
        <w:rPr>
          <w:rFonts w:ascii="Times New Roman" w:hAnsi="Times New Roman" w:cs="Times New Roman"/>
          <w:bCs/>
          <w:noProof/>
          <w:color w:val="auto"/>
          <w:sz w:val="28"/>
          <w:szCs w:val="28"/>
          <w:lang w:val="en-GB"/>
        </w:rPr>
        <w:lastRenderedPageBreak/>
        <w:t>ToR 1</w:t>
      </w:r>
      <w:bookmarkEnd w:id="1"/>
    </w:p>
    <w:p w14:paraId="48ACCC11" w14:textId="7E164589" w:rsidR="001308F4" w:rsidRPr="00014534" w:rsidRDefault="001308F4" w:rsidP="00014534">
      <w:pPr>
        <w:pStyle w:val="Heading2"/>
        <w:rPr>
          <w:rFonts w:ascii="Times New Roman" w:eastAsia="Times New Roman" w:hAnsi="Times New Roman" w:cs="Times New Roman"/>
          <w:bCs/>
          <w:noProof/>
          <w:color w:val="auto"/>
          <w:kern w:val="0"/>
          <w:sz w:val="24"/>
          <w:szCs w:val="24"/>
          <w:lang w:val="en-US"/>
          <w14:ligatures w14:val="none"/>
        </w:rPr>
      </w:pPr>
      <w:bookmarkStart w:id="2" w:name="_Toc207850181"/>
      <w:r w:rsidRPr="00D763AE">
        <w:rPr>
          <w:rFonts w:ascii="Times New Roman" w:eastAsia="Times New Roman" w:hAnsi="Times New Roman" w:cs="Times New Roman"/>
          <w:bCs/>
          <w:noProof/>
          <w:color w:val="auto"/>
          <w:kern w:val="0"/>
          <w:sz w:val="24"/>
          <w:szCs w:val="24"/>
          <w:lang w:val="en-US"/>
          <w14:ligatures w14:val="none"/>
        </w:rPr>
        <w:t>Material and methods</w:t>
      </w:r>
      <w:bookmarkEnd w:id="2"/>
    </w:p>
    <w:p w14:paraId="0032A691" w14:textId="3718F004" w:rsidR="0056226D" w:rsidRPr="00F65163" w:rsidRDefault="00E704F2" w:rsidP="001308F4">
      <w:pPr>
        <w:pStyle w:val="Default"/>
        <w:jc w:val="both"/>
        <w:outlineLvl w:val="1"/>
        <w:rPr>
          <w:rFonts w:ascii="Times New Roman" w:hAnsi="Times New Roman" w:cs="Times New Roman"/>
          <w:bCs/>
          <w:noProof/>
          <w:color w:val="auto"/>
          <w:lang w:val="en-US"/>
        </w:rPr>
      </w:pPr>
      <w:bookmarkStart w:id="3" w:name="_Toc207850182"/>
      <w:r w:rsidRPr="00F65163">
        <w:rPr>
          <w:rFonts w:ascii="Times New Roman" w:hAnsi="Times New Roman" w:cs="Times New Roman"/>
          <w:bCs/>
          <w:noProof/>
          <w:color w:val="auto"/>
          <w:lang w:val="en-US"/>
        </w:rPr>
        <w:t>Essential Fish Habitat</w:t>
      </w:r>
      <w:r w:rsidR="0056226D" w:rsidRPr="00F65163">
        <w:rPr>
          <w:rFonts w:ascii="Times New Roman" w:hAnsi="Times New Roman" w:cs="Times New Roman"/>
          <w:bCs/>
          <w:noProof/>
          <w:color w:val="auto"/>
          <w:lang w:val="en-US"/>
        </w:rPr>
        <w:t xml:space="preserve"> and </w:t>
      </w:r>
      <w:r w:rsidR="00621830">
        <w:rPr>
          <w:rFonts w:ascii="Times New Roman" w:hAnsi="Times New Roman" w:cs="Times New Roman"/>
          <w:bCs/>
          <w:noProof/>
          <w:color w:val="auto"/>
          <w:lang w:val="en-US"/>
        </w:rPr>
        <w:t>s</w:t>
      </w:r>
      <w:r w:rsidR="0056226D" w:rsidRPr="00F65163">
        <w:rPr>
          <w:rFonts w:ascii="Times New Roman" w:hAnsi="Times New Roman" w:cs="Times New Roman"/>
          <w:bCs/>
          <w:noProof/>
          <w:color w:val="auto"/>
          <w:lang w:val="en-US"/>
        </w:rPr>
        <w:t>patial distribution of the spawning grounds</w:t>
      </w:r>
      <w:bookmarkEnd w:id="3"/>
    </w:p>
    <w:p w14:paraId="60B53B2F" w14:textId="6139EA82" w:rsidR="005357AF" w:rsidRPr="005357AF" w:rsidRDefault="00014534" w:rsidP="00014534">
      <w:pPr>
        <w:pStyle w:val="Text1"/>
        <w:ind w:left="0"/>
        <w:rPr>
          <w:rFonts w:ascii="Times New Roman" w:hAnsi="Times New Roman"/>
          <w:lang w:val="en-US"/>
        </w:rPr>
      </w:pPr>
      <w:r>
        <w:rPr>
          <w:rFonts w:ascii="Times New Roman" w:hAnsi="Times New Roman"/>
          <w:lang w:val="en-US"/>
        </w:rPr>
        <w:t>A summary of the main life history traits influencing the distribution of Norway lobster</w:t>
      </w:r>
      <w:r w:rsidR="00882C80">
        <w:rPr>
          <w:rFonts w:ascii="Times New Roman" w:hAnsi="Times New Roman"/>
          <w:lang w:val="en-US"/>
        </w:rPr>
        <w:t xml:space="preserve"> (NEP)</w:t>
      </w:r>
      <w:r>
        <w:rPr>
          <w:rFonts w:ascii="Times New Roman" w:hAnsi="Times New Roman"/>
          <w:lang w:val="en-US"/>
        </w:rPr>
        <w:t xml:space="preserve"> is </w:t>
      </w:r>
      <w:r w:rsidR="009045CA">
        <w:rPr>
          <w:rFonts w:ascii="Times New Roman" w:hAnsi="Times New Roman"/>
          <w:lang w:val="en-US"/>
        </w:rPr>
        <w:t>provided based on literature. In addition, it is reported the results of a</w:t>
      </w:r>
      <w:r w:rsidR="006434C3">
        <w:rPr>
          <w:rFonts w:ascii="Times New Roman" w:hAnsi="Times New Roman"/>
          <w:lang w:val="en-US"/>
        </w:rPr>
        <w:t xml:space="preserve"> request of STECF in 2023</w:t>
      </w:r>
      <w:r w:rsidR="00B83CDB">
        <w:rPr>
          <w:rFonts w:ascii="Times New Roman" w:hAnsi="Times New Roman"/>
          <w:lang w:val="en-US"/>
        </w:rPr>
        <w:t xml:space="preserve"> to map the persistent hot spot for NEP</w:t>
      </w:r>
      <w:r w:rsidR="004924F0">
        <w:rPr>
          <w:rFonts w:ascii="Times New Roman" w:hAnsi="Times New Roman"/>
          <w:lang w:val="en-US"/>
        </w:rPr>
        <w:t xml:space="preserve"> in the Western Mediterranean</w:t>
      </w:r>
      <w:r w:rsidR="00B83CDB">
        <w:rPr>
          <w:rFonts w:ascii="Times New Roman" w:hAnsi="Times New Roman"/>
          <w:lang w:val="en-US"/>
        </w:rPr>
        <w:t>. The methodology and results</w:t>
      </w:r>
      <w:r w:rsidR="006434C3">
        <w:rPr>
          <w:rFonts w:ascii="Times New Roman" w:hAnsi="Times New Roman"/>
          <w:lang w:val="en-US"/>
        </w:rPr>
        <w:t xml:space="preserve"> </w:t>
      </w:r>
      <w:r w:rsidR="00B83CDB">
        <w:rPr>
          <w:rFonts w:ascii="Times New Roman" w:hAnsi="Times New Roman"/>
          <w:lang w:val="en-US"/>
        </w:rPr>
        <w:t>were</w:t>
      </w:r>
      <w:r w:rsidR="006434C3">
        <w:rPr>
          <w:rFonts w:ascii="Times New Roman" w:hAnsi="Times New Roman"/>
          <w:lang w:val="en-US"/>
        </w:rPr>
        <w:t xml:space="preserve"> reported to </w:t>
      </w:r>
      <w:r w:rsidR="00984134" w:rsidRPr="00984134">
        <w:rPr>
          <w:rFonts w:ascii="Times New Roman" w:hAnsi="Times New Roman"/>
          <w:lang w:val="en-US"/>
        </w:rPr>
        <w:t>STECF-PLEN-23-02</w:t>
      </w:r>
      <w:r w:rsidR="006434C3">
        <w:rPr>
          <w:rFonts w:ascii="Times New Roman" w:hAnsi="Times New Roman"/>
          <w:lang w:val="en-US"/>
        </w:rPr>
        <w:t xml:space="preserve">. </w:t>
      </w:r>
      <w:r w:rsidR="007B59A5">
        <w:rPr>
          <w:rFonts w:ascii="Times New Roman" w:hAnsi="Times New Roman"/>
          <w:lang w:val="en-US"/>
        </w:rPr>
        <w:t>The</w:t>
      </w:r>
      <w:r w:rsidR="00B83CDB">
        <w:rPr>
          <w:rFonts w:ascii="Times New Roman" w:hAnsi="Times New Roman"/>
          <w:lang w:val="en-US"/>
        </w:rPr>
        <w:t xml:space="preserve"> hotspot map </w:t>
      </w:r>
      <w:r w:rsidR="004924F0">
        <w:rPr>
          <w:rFonts w:ascii="Times New Roman" w:hAnsi="Times New Roman"/>
          <w:lang w:val="en-US"/>
        </w:rPr>
        <w:t>is based</w:t>
      </w:r>
      <w:r w:rsidR="00B83CDB">
        <w:rPr>
          <w:rFonts w:ascii="Times New Roman" w:hAnsi="Times New Roman"/>
          <w:lang w:val="en-US"/>
        </w:rPr>
        <w:t xml:space="preserve"> on model predictions. A </w:t>
      </w:r>
      <w:r w:rsidR="00B83CDB">
        <w:rPr>
          <w:rFonts w:ascii="Times New Roman" w:hAnsi="Times New Roman"/>
          <w:lang w:val="en-US"/>
        </w:rPr>
        <w:t xml:space="preserve">spatial distribution model for NEP spawners </w:t>
      </w:r>
      <w:r w:rsidR="00B83CDB">
        <w:rPr>
          <w:rFonts w:ascii="Times New Roman" w:hAnsi="Times New Roman"/>
          <w:lang w:val="en-US"/>
        </w:rPr>
        <w:t xml:space="preserve">was </w:t>
      </w:r>
      <w:r w:rsidR="00B83CDB">
        <w:rPr>
          <w:rFonts w:ascii="Times New Roman" w:hAnsi="Times New Roman"/>
          <w:lang w:val="en-US"/>
        </w:rPr>
        <w:t>implemented under</w:t>
      </w:r>
      <w:r w:rsidR="007B59A5">
        <w:rPr>
          <w:rFonts w:ascii="Times New Roman" w:hAnsi="Times New Roman"/>
          <w:lang w:val="en-US"/>
        </w:rPr>
        <w:t xml:space="preserve"> model </w:t>
      </w:r>
      <w:r w:rsidR="00B83CDB">
        <w:rPr>
          <w:rFonts w:ascii="Times New Roman" w:hAnsi="Times New Roman"/>
          <w:lang w:val="en-US"/>
        </w:rPr>
        <w:t>as</w:t>
      </w:r>
      <w:r w:rsidR="007B59A5">
        <w:rPr>
          <w:rFonts w:ascii="Times New Roman" w:hAnsi="Times New Roman"/>
          <w:lang w:val="en-US"/>
        </w:rPr>
        <w:t xml:space="preserve"> a</w:t>
      </w:r>
      <w:r w:rsidR="001C2D3B" w:rsidRPr="001C2D3B">
        <w:rPr>
          <w:rFonts w:ascii="Times New Roman" w:hAnsi="Times New Roman"/>
          <w:lang w:val="en-US"/>
        </w:rPr>
        <w:t xml:space="preserve"> Zero-altered (or hurdle) </w:t>
      </w:r>
      <w:proofErr w:type="gramStart"/>
      <w:r w:rsidR="001C2D3B" w:rsidRPr="001C2D3B">
        <w:rPr>
          <w:rFonts w:ascii="Times New Roman" w:hAnsi="Times New Roman"/>
          <w:lang w:val="en-US"/>
        </w:rPr>
        <w:t>models</w:t>
      </w:r>
      <w:proofErr w:type="gramEnd"/>
      <w:r w:rsidR="001C2D3B" w:rsidRPr="001C2D3B">
        <w:rPr>
          <w:rFonts w:ascii="Times New Roman" w:hAnsi="Times New Roman"/>
          <w:lang w:val="en-US"/>
        </w:rPr>
        <w:t xml:space="preserve"> - with a binomial presence-absence model (i.e., </w:t>
      </w:r>
      <w:proofErr w:type="gramStart"/>
      <w:r w:rsidR="001C2D3B" w:rsidRPr="001C2D3B">
        <w:rPr>
          <w:rFonts w:ascii="Times New Roman" w:hAnsi="Times New Roman"/>
          <w:lang w:val="en-US"/>
        </w:rPr>
        <w:t>binomial(</w:t>
      </w:r>
      <w:proofErr w:type="gramEnd"/>
      <w:r w:rsidR="001C2D3B" w:rsidRPr="001C2D3B">
        <w:rPr>
          <w:rFonts w:ascii="Times New Roman" w:hAnsi="Times New Roman"/>
          <w:lang w:val="en-US"/>
        </w:rPr>
        <w:t xml:space="preserve">link = "logit") and another model for the positive catches only with a Gamma observation distribution and a log link (i.e., </w:t>
      </w:r>
      <w:proofErr w:type="gramStart"/>
      <w:r w:rsidR="001C2D3B" w:rsidRPr="001C2D3B">
        <w:rPr>
          <w:rFonts w:ascii="Times New Roman" w:hAnsi="Times New Roman"/>
          <w:lang w:val="en-US"/>
        </w:rPr>
        <w:t>Gamma(</w:t>
      </w:r>
      <w:proofErr w:type="gramEnd"/>
      <w:r w:rsidR="001C2D3B" w:rsidRPr="001C2D3B">
        <w:rPr>
          <w:rFonts w:ascii="Times New Roman" w:hAnsi="Times New Roman"/>
          <w:lang w:val="en-US"/>
        </w:rPr>
        <w:t xml:space="preserve">link = "log")). </w:t>
      </w:r>
      <w:r w:rsidR="00C86119">
        <w:rPr>
          <w:rFonts w:ascii="Times New Roman" w:hAnsi="Times New Roman"/>
          <w:lang w:val="en-US"/>
        </w:rPr>
        <w:t>P</w:t>
      </w:r>
      <w:r w:rsidR="001C2D3B" w:rsidRPr="001C2D3B">
        <w:rPr>
          <w:rFonts w:ascii="Times New Roman" w:hAnsi="Times New Roman"/>
          <w:lang w:val="en-US"/>
        </w:rPr>
        <w:t xml:space="preserve">redictions were made on a grid of 2.5 nm x 2.5 </w:t>
      </w:r>
      <w:r w:rsidR="004924F0" w:rsidRPr="001C2D3B">
        <w:rPr>
          <w:rFonts w:ascii="Times New Roman" w:hAnsi="Times New Roman"/>
          <w:lang w:val="en-US"/>
        </w:rPr>
        <w:t>nm and</w:t>
      </w:r>
      <w:r w:rsidR="001C2D3B" w:rsidRPr="001C2D3B">
        <w:rPr>
          <w:rFonts w:ascii="Times New Roman" w:hAnsi="Times New Roman"/>
          <w:lang w:val="en-US"/>
        </w:rPr>
        <w:t xml:space="preserve"> intersecting the </w:t>
      </w:r>
      <w:r w:rsidR="004924F0">
        <w:rPr>
          <w:rFonts w:ascii="Times New Roman" w:hAnsi="Times New Roman"/>
          <w:lang w:val="en-US"/>
        </w:rPr>
        <w:t>western Mediterranean</w:t>
      </w:r>
      <w:r w:rsidR="001C2D3B" w:rsidRPr="001C2D3B">
        <w:rPr>
          <w:rFonts w:ascii="Times New Roman" w:hAnsi="Times New Roman"/>
          <w:lang w:val="en-US"/>
        </w:rPr>
        <w:t xml:space="preserve"> GSAs and the bathymetric contour of 850 m (MEDITS bottom trawl survey data do not exceed a depth of 800 m)</w:t>
      </w:r>
      <w:r w:rsidR="008C3FD8" w:rsidRPr="008C3FD8">
        <w:rPr>
          <w:rFonts w:ascii="Times New Roman" w:hAnsi="Times New Roman"/>
          <w:lang w:val="en-US"/>
        </w:rPr>
        <w:t xml:space="preserve">.  </w:t>
      </w:r>
      <w:r w:rsidR="008C3FD8">
        <w:rPr>
          <w:rFonts w:ascii="Times New Roman" w:hAnsi="Times New Roman"/>
          <w:lang w:val="en-US"/>
        </w:rPr>
        <w:t>T</w:t>
      </w:r>
      <w:r w:rsidR="008C3FD8" w:rsidRPr="008C3FD8">
        <w:rPr>
          <w:rFonts w:ascii="Times New Roman" w:hAnsi="Times New Roman"/>
          <w:lang w:val="en-US"/>
        </w:rPr>
        <w:t xml:space="preserve">he </w:t>
      </w:r>
      <w:proofErr w:type="spellStart"/>
      <w:r w:rsidR="008C3FD8" w:rsidRPr="008C3FD8">
        <w:rPr>
          <w:rFonts w:ascii="Times New Roman" w:hAnsi="Times New Roman"/>
          <w:lang w:val="en-US"/>
        </w:rPr>
        <w:t>Getis</w:t>
      </w:r>
      <w:proofErr w:type="spellEnd"/>
      <w:r w:rsidR="008C3FD8" w:rsidRPr="008C3FD8">
        <w:rPr>
          <w:rFonts w:ascii="Times New Roman" w:hAnsi="Times New Roman"/>
          <w:lang w:val="en-US"/>
        </w:rPr>
        <w:t>’ G statistic was calculated for each year with a radius of 2.5-5 km, and hotspots were identified in grid cells with Z values greater than the 90° percentile by year</w:t>
      </w:r>
      <w:r w:rsidR="007B59A5">
        <w:rPr>
          <w:rFonts w:ascii="Times New Roman" w:hAnsi="Times New Roman"/>
          <w:lang w:val="en-US"/>
        </w:rPr>
        <w:t>. An</w:t>
      </w:r>
      <w:r w:rsidR="008C3FD8" w:rsidRPr="008C3FD8">
        <w:rPr>
          <w:rFonts w:ascii="Times New Roman" w:hAnsi="Times New Roman"/>
          <w:lang w:val="en-US"/>
        </w:rPr>
        <w:t xml:space="preserve"> Index of Persistence (</w:t>
      </w:r>
      <w:proofErr w:type="spellStart"/>
      <w:r w:rsidR="008C3FD8" w:rsidRPr="008C3FD8">
        <w:rPr>
          <w:rFonts w:ascii="Times New Roman" w:hAnsi="Times New Roman"/>
          <w:lang w:val="en-US"/>
        </w:rPr>
        <w:t>PIx</w:t>
      </w:r>
      <w:proofErr w:type="spellEnd"/>
      <w:r w:rsidR="008C3FD8" w:rsidRPr="008C3FD8">
        <w:rPr>
          <w:rFonts w:ascii="Times New Roman" w:hAnsi="Times New Roman"/>
          <w:lang w:val="en-US"/>
        </w:rPr>
        <w:t xml:space="preserve">) - measuring the relative persistence of the cell </w:t>
      </w:r>
      <w:proofErr w:type="spellStart"/>
      <w:r w:rsidR="008C3FD8" w:rsidRPr="008C3FD8">
        <w:rPr>
          <w:rFonts w:ascii="Times New Roman" w:hAnsi="Times New Roman"/>
          <w:lang w:val="en-US"/>
        </w:rPr>
        <w:t>i</w:t>
      </w:r>
      <w:proofErr w:type="spellEnd"/>
      <w:r w:rsidR="008C3FD8" w:rsidRPr="008C3FD8">
        <w:rPr>
          <w:rFonts w:ascii="Times New Roman" w:hAnsi="Times New Roman"/>
          <w:lang w:val="en-US"/>
        </w:rPr>
        <w:t xml:space="preserve"> as an annual hotspot - was calculated by counting the number of times grid cell </w:t>
      </w:r>
      <w:proofErr w:type="spellStart"/>
      <w:r w:rsidR="008C3FD8" w:rsidRPr="008C3FD8">
        <w:rPr>
          <w:rFonts w:ascii="Times New Roman" w:hAnsi="Times New Roman"/>
          <w:lang w:val="en-US"/>
        </w:rPr>
        <w:t>i</w:t>
      </w:r>
      <w:proofErr w:type="spellEnd"/>
      <w:r w:rsidR="008C3FD8" w:rsidRPr="008C3FD8">
        <w:rPr>
          <w:rFonts w:ascii="Times New Roman" w:hAnsi="Times New Roman"/>
          <w:lang w:val="en-US"/>
        </w:rPr>
        <w:t xml:space="preserve"> was identified as a hotspot and </w:t>
      </w:r>
      <w:r w:rsidR="00FB7BD2" w:rsidRPr="008C3FD8">
        <w:rPr>
          <w:rFonts w:ascii="Times New Roman" w:hAnsi="Times New Roman"/>
          <w:lang w:val="en-US"/>
        </w:rPr>
        <w:t>classified</w:t>
      </w:r>
      <w:r w:rsidR="008C3FD8" w:rsidRPr="008C3FD8">
        <w:rPr>
          <w:rFonts w:ascii="Times New Roman" w:hAnsi="Times New Roman"/>
          <w:lang w:val="en-US"/>
        </w:rPr>
        <w:t xml:space="preserve"> in 5 levels: 1 (0-20%]; 2 (20-40%]; 3 (40; 60%]; 4 (60;80%]; 5 (80-100%]. </w:t>
      </w:r>
      <w:r w:rsidR="005357AF">
        <w:rPr>
          <w:rFonts w:ascii="Times New Roman" w:hAnsi="Times New Roman"/>
          <w:lang w:val="en-US"/>
        </w:rPr>
        <w:t xml:space="preserve">Models were implemented by sub-areas: </w:t>
      </w:r>
      <w:r w:rsidR="005357AF" w:rsidRPr="005357AF">
        <w:rPr>
          <w:rFonts w:ascii="Times New Roman" w:hAnsi="Times New Roman"/>
          <w:lang w:val="en-US"/>
        </w:rPr>
        <w:t xml:space="preserve">Balearic (ESP), Tyrrhenian (TYR), and Sardinia (SAR). </w:t>
      </w:r>
    </w:p>
    <w:p w14:paraId="140D9B2F" w14:textId="77777777" w:rsidR="00014534" w:rsidRPr="00F65163" w:rsidRDefault="00014534" w:rsidP="00014534">
      <w:pPr>
        <w:pStyle w:val="Default"/>
        <w:jc w:val="both"/>
        <w:outlineLvl w:val="1"/>
        <w:rPr>
          <w:rFonts w:ascii="Times New Roman" w:hAnsi="Times New Roman" w:cs="Times New Roman"/>
          <w:bCs/>
          <w:noProof/>
          <w:color w:val="auto"/>
          <w:lang w:val="en-US"/>
        </w:rPr>
      </w:pPr>
      <w:bookmarkStart w:id="4" w:name="_Toc207834247"/>
      <w:bookmarkStart w:id="5" w:name="_Toc207850183"/>
      <w:r w:rsidRPr="00F65163">
        <w:rPr>
          <w:rFonts w:ascii="Times New Roman" w:hAnsi="Times New Roman" w:cs="Times New Roman"/>
          <w:bCs/>
          <w:noProof/>
          <w:color w:val="auto"/>
          <w:lang w:val="en-US"/>
        </w:rPr>
        <w:t>Stock identification and boundaries</w:t>
      </w:r>
      <w:bookmarkEnd w:id="4"/>
      <w:bookmarkEnd w:id="5"/>
    </w:p>
    <w:p w14:paraId="07685D24" w14:textId="66B5C922" w:rsidR="004223CB" w:rsidRDefault="004223CB" w:rsidP="00E704F2">
      <w:pPr>
        <w:pStyle w:val="Text1"/>
        <w:ind w:left="0"/>
        <w:rPr>
          <w:rFonts w:ascii="Times New Roman" w:hAnsi="Times New Roman"/>
          <w:lang w:val="en-US"/>
        </w:rPr>
      </w:pPr>
      <w:r>
        <w:rPr>
          <w:rFonts w:ascii="Times New Roman" w:hAnsi="Times New Roman"/>
          <w:lang w:val="en-US"/>
        </w:rPr>
        <w:t>Stock identification information base on the results of a</w:t>
      </w:r>
      <w:r w:rsidR="00E704F2" w:rsidRPr="00F64BD6">
        <w:rPr>
          <w:rFonts w:ascii="Times New Roman" w:hAnsi="Times New Roman"/>
          <w:lang w:val="en-US"/>
        </w:rPr>
        <w:t xml:space="preserve"> recent genetic population study conducted at Mediterranean scale (</w:t>
      </w:r>
      <w:proofErr w:type="spellStart"/>
      <w:r w:rsidR="00E704F2" w:rsidRPr="00F64BD6">
        <w:rPr>
          <w:rFonts w:ascii="Times New Roman" w:hAnsi="Times New Roman"/>
          <w:lang w:val="en-US"/>
        </w:rPr>
        <w:t>MED_units</w:t>
      </w:r>
      <w:proofErr w:type="spellEnd"/>
      <w:r w:rsidR="00E704F2" w:rsidRPr="00F64BD6">
        <w:rPr>
          <w:rFonts w:ascii="Times New Roman" w:hAnsi="Times New Roman"/>
          <w:lang w:val="en-US"/>
        </w:rPr>
        <w:t xml:space="preserve">, </w:t>
      </w:r>
      <w:r w:rsidR="00E704F2" w:rsidRPr="00F64BD6">
        <w:rPr>
          <w:rFonts w:ascii="Times New Roman" w:hAnsi="Times New Roman"/>
          <w:lang w:val="en-US"/>
        </w:rPr>
        <w:fldChar w:fldCharType="begin"/>
      </w:r>
      <w:r w:rsidR="00E704F2" w:rsidRPr="00F64BD6">
        <w:rPr>
          <w:rFonts w:ascii="Times New Roman" w:hAnsi="Times New Roman"/>
          <w:lang w:val="en-US"/>
        </w:rPr>
        <w:instrText xml:space="preserve"> ADDIN ZOTERO_ITEM CSL_CITATION {"citationID":"70y8alr6","properties":{"formattedCitation":"(Spedicato, 2022)","plainCitation":"(Spedicato, 2022)","noteIndex":0},"citationItems":[{"id":4154,"uris":["http://zotero.org/users/11963295/items/TAI2GFHP"],"itemData":{"id":4154,"type":"book","event-place":"LU","language":"eng","publisher":"Publications Office","publisher-place":"LU","source":"DOI.org (CSL JSON)","title":"Study on advancing fisheries assessment and management advice in the Mediterranean by aligning biological and management units of priority species MED_UNITs: final report.","title-short":"Study on advancing fisheries assessment and management advice in the Mediterranean by aligning biological and management units of priority species MED_UNITs","URL":"https://data.europa.eu/doi/10.2926/909535","author":[{"family":"Spedicato","given":"M. T"}],"accessed":{"date-parts":[["2023",7,6]]},"issued":{"date-parts":[["2022"]]}}}],"schema":"https://github.com/citation-style-language/schema/raw/master/csl-citation.json"} </w:instrText>
      </w:r>
      <w:r w:rsidR="00E704F2" w:rsidRPr="00F64BD6">
        <w:rPr>
          <w:rFonts w:ascii="Times New Roman" w:hAnsi="Times New Roman"/>
          <w:lang w:val="en-US"/>
        </w:rPr>
        <w:fldChar w:fldCharType="separate"/>
      </w:r>
      <w:r w:rsidR="00E704F2" w:rsidRPr="00F64BD6">
        <w:rPr>
          <w:rFonts w:ascii="Times New Roman" w:hAnsi="Times New Roman"/>
          <w:lang w:val="en-US"/>
        </w:rPr>
        <w:t>(Spedicato, 2022)</w:t>
      </w:r>
      <w:r w:rsidR="00E704F2" w:rsidRPr="00F64BD6">
        <w:rPr>
          <w:rFonts w:ascii="Times New Roman" w:hAnsi="Times New Roman"/>
          <w:lang w:val="en-US"/>
        </w:rPr>
        <w:fldChar w:fldCharType="end"/>
      </w:r>
      <w:r>
        <w:rPr>
          <w:rFonts w:ascii="Times New Roman" w:hAnsi="Times New Roman"/>
          <w:lang w:val="en-US"/>
        </w:rPr>
        <w:t>, which</w:t>
      </w:r>
      <w:r w:rsidR="00E704F2" w:rsidRPr="00F64BD6">
        <w:rPr>
          <w:rFonts w:ascii="Times New Roman" w:hAnsi="Times New Roman"/>
          <w:lang w:val="en-US"/>
        </w:rPr>
        <w:t xml:space="preserve"> compared the genetic structure of Norway lobster samples across the European GSAs. </w:t>
      </w:r>
      <w:r w:rsidR="00334A21">
        <w:rPr>
          <w:rFonts w:ascii="Times New Roman" w:hAnsi="Times New Roman"/>
          <w:lang w:val="en-US"/>
        </w:rPr>
        <w:t>This information is complemented with literature on spatial connectivity.</w:t>
      </w:r>
    </w:p>
    <w:p w14:paraId="03A684F5" w14:textId="38168A7A" w:rsidR="000E445D" w:rsidRPr="00F65163" w:rsidRDefault="000E445D" w:rsidP="00F65163">
      <w:pPr>
        <w:pStyle w:val="Default"/>
        <w:jc w:val="both"/>
        <w:outlineLvl w:val="1"/>
        <w:rPr>
          <w:rFonts w:ascii="Times New Roman" w:hAnsi="Times New Roman" w:cs="Times New Roman"/>
          <w:bCs/>
          <w:noProof/>
          <w:color w:val="auto"/>
          <w:lang w:val="en-US"/>
        </w:rPr>
      </w:pPr>
      <w:bookmarkStart w:id="6" w:name="_Toc528238426"/>
      <w:bookmarkStart w:id="7" w:name="_Toc22285273"/>
      <w:bookmarkStart w:id="8" w:name="_Toc84411174"/>
      <w:bookmarkStart w:id="9" w:name="_Toc207850184"/>
      <w:r w:rsidRPr="00F65163">
        <w:rPr>
          <w:rFonts w:ascii="Times New Roman" w:hAnsi="Times New Roman" w:cs="Times New Roman"/>
          <w:bCs/>
          <w:noProof/>
          <w:color w:val="auto"/>
          <w:lang w:val="en-US"/>
        </w:rPr>
        <w:t>Biological parameters</w:t>
      </w:r>
      <w:bookmarkEnd w:id="9"/>
    </w:p>
    <w:p w14:paraId="17F6DA82" w14:textId="7C43212F" w:rsidR="00E704F2" w:rsidRPr="00D763AE" w:rsidRDefault="007B59A5" w:rsidP="00E704F2">
      <w:pPr>
        <w:pStyle w:val="Text1"/>
        <w:ind w:left="0"/>
        <w:rPr>
          <w:rFonts w:ascii="Times New Roman" w:hAnsi="Times New Roman"/>
          <w:lang w:val="en-US"/>
        </w:rPr>
      </w:pPr>
      <w:r w:rsidRPr="00D763AE">
        <w:rPr>
          <w:rFonts w:ascii="Times New Roman" w:hAnsi="Times New Roman"/>
          <w:lang w:val="en-US"/>
        </w:rPr>
        <w:t>To</w:t>
      </w:r>
      <w:r w:rsidR="00E704F2" w:rsidRPr="00D763AE">
        <w:rPr>
          <w:rFonts w:ascii="Times New Roman" w:hAnsi="Times New Roman"/>
          <w:lang w:val="en-US"/>
        </w:rPr>
        <w:t xml:space="preserve"> the present report we briefly review factors influencing life history traits of Norway lobster</w:t>
      </w:r>
      <w:r w:rsidR="006C5408">
        <w:rPr>
          <w:rFonts w:ascii="Times New Roman" w:hAnsi="Times New Roman"/>
          <w:lang w:val="en-US"/>
        </w:rPr>
        <w:t>. T</w:t>
      </w:r>
      <w:r w:rsidR="00E704F2" w:rsidRPr="00D763AE">
        <w:rPr>
          <w:rFonts w:ascii="Times New Roman" w:hAnsi="Times New Roman"/>
          <w:lang w:val="en-US"/>
        </w:rPr>
        <w:t>he sets of parameters reported in the DCF database</w:t>
      </w:r>
      <w:r w:rsidR="006C5408">
        <w:rPr>
          <w:rFonts w:ascii="Times New Roman" w:hAnsi="Times New Roman"/>
          <w:lang w:val="en-US"/>
        </w:rPr>
        <w:t xml:space="preserve"> are summarized</w:t>
      </w:r>
      <w:r w:rsidR="00E704F2" w:rsidRPr="00D763AE">
        <w:rPr>
          <w:rFonts w:ascii="Times New Roman" w:hAnsi="Times New Roman"/>
          <w:lang w:val="en-US"/>
        </w:rPr>
        <w:t xml:space="preserve"> and, when possible, we propose re-analysis and additional parameters from literature. </w:t>
      </w:r>
    </w:p>
    <w:p w14:paraId="7604A1CE" w14:textId="6852C6D6" w:rsidR="00E704F2" w:rsidRDefault="00E704F2" w:rsidP="000E5403">
      <w:pPr>
        <w:rPr>
          <w:noProof/>
          <w:szCs w:val="20"/>
        </w:rPr>
      </w:pPr>
      <w:r w:rsidRPr="000E5403">
        <w:rPr>
          <w:rFonts w:ascii="Times New Roman" w:hAnsi="Times New Roman"/>
          <w:b/>
          <w:i/>
          <w:iCs/>
          <w:noProof/>
          <w:color w:val="000000" w:themeColor="text1"/>
          <w:szCs w:val="20"/>
          <w:lang w:val="en-US"/>
        </w:rPr>
        <w:t>Growth parameters</w:t>
      </w:r>
      <w:r w:rsidR="000E5403">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The sets of VBGF parameters reported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are </w:t>
      </w:r>
      <w:proofErr w:type="spellStart"/>
      <w:r w:rsidRPr="00D763AE">
        <w:rPr>
          <w:rFonts w:ascii="Times New Roman" w:hAnsi="Times New Roman"/>
          <w:lang w:val="en-US"/>
        </w:rPr>
        <w:t>summarised</w:t>
      </w:r>
      <w:proofErr w:type="spellEnd"/>
      <w:r w:rsidRPr="00D763AE">
        <w:rPr>
          <w:rFonts w:ascii="Times New Roman" w:hAnsi="Times New Roman"/>
          <w:lang w:val="en-US"/>
        </w:rPr>
        <w:t xml:space="preserve"> accounting for sampling size and the correlation between parameters. We labeled and excluded from following analysis those sets of parameters which sample size was below the 25</w:t>
      </w:r>
      <w:r w:rsidR="002920F2" w:rsidRPr="002920F2">
        <w:rPr>
          <w:rFonts w:ascii="Times New Roman" w:hAnsi="Times New Roman"/>
          <w:vertAlign w:val="superscript"/>
          <w:lang w:val="en-US"/>
        </w:rPr>
        <w:t>th</w:t>
      </w:r>
      <w:r w:rsidR="002920F2">
        <w:rPr>
          <w:rFonts w:ascii="Times New Roman" w:hAnsi="Times New Roman"/>
          <w:lang w:val="en-US"/>
        </w:rPr>
        <w:t xml:space="preserve"> </w:t>
      </w:r>
      <w:r w:rsidRPr="00D763AE">
        <w:rPr>
          <w:rFonts w:ascii="Times New Roman" w:hAnsi="Times New Roman"/>
          <w:lang w:val="en-US"/>
        </w:rPr>
        <w:t xml:space="preserve">percentile of the available sampling intensity (number of individuals measured). The internal correlation in the VBGP is addressed by treating them as multivariate distributions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{"citationID":"Y8QW23QS","properties":{"formattedCitation":"(Scott {\\i{}et al.}, 2016)","plainCitation":"(Scott et al., 2016)","noteIndex":0},"citationItems":[{"id":8411,"uris":["http://zotero.org/users/11963295/items/69QW6UVS"],"itemData":{"id":8411,"type":"article-journal","abstract":"Estimating fish stock status is very challenging given the many sources and high levels of uncertainty surrounding the biological processes (e.g. natural variability in the demographic rates), model selection (e.g. choosing growth or stock assessment models) and parameter estimation. Incorporating multiple sources of uncertainty in a stock assessment allows advice to better account for the risks associated with proposed management options, promoting decisions that are more robust to such uncertainty. However, a typical assessment only reports the model fit and variance of estimated parameters, thereby underreporting the overall uncertainty. Additionally, although multiple candidate models may be considered, only one is selected as the ‘best’ result, effectively rejecting the plausible assumptions behind the other models. We present an applied framework to integrate multiple sources of uncertainty in the stock assessment process. The first step is the generation and conditioning of a suite of stock assessment models that contain different assumptions about the stock and the fishery. The second step is the estimation of parameters, including fitting of the stock assessment models. The final step integrates across all of the results to reconcile the multi-model outcome. The framework is flexible enough to be tailored to particular stocks and fisheries and can draw on information from multiple sources to implement a broad variety of assumptions, making it applicable to stocks with varying levels of data availability The Iberian hake stock in International Council for the Exploration of the Sea (ICES) Divisions VIIIc and IXa is used to demonstrate the framework, starting from length-based stock and indices data. Process and model uncertainty are considered through the growth, natural mortality, fishing mortality, survey catchability and stock-recruitment relationship. Estimation uncertainty is included as part of the fitting process. Simple model averaging is used to integrate across the results and produce a single assessment that considers the multiple sources of uncertainty.","container-title":"PLOS ONE","DOI":"10.1371/journal.pone.0154922","ISSN":"1932-6203","issue":"5","journalAbbreviation":"PLOS ONE","language":"en","note":"publisher: Public Library of Science","page":"e0154922","source":"PLoS Journals","title":"An Applied Framework for Incorporating Multiple Sources of Uncertainty in Fisheries Stock Assessments","volume":"11","author":[{"family":"Scott","given":"Finlay"},{"family":"Jardim","given":"Ernesto"},{"family":"Millar","given":"Colin P."},{"family":"Cerviño","given":"Santiago"}],"issued":{"date-parts":[["2016",5,10]]}}}],"schema":"https://github.com/citation-style-language/schema/raw/master/csl-citation.json"}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(Scott et al., 2016)</w:t>
      </w:r>
      <w:r w:rsidRPr="00D763AE">
        <w:rPr>
          <w:rFonts w:ascii="Times New Roman" w:hAnsi="Times New Roman"/>
          <w:lang w:val="en-US"/>
        </w:rPr>
        <w:fldChar w:fldCharType="end"/>
      </w:r>
      <w:r w:rsidRPr="00D763AE">
        <w:rPr>
          <w:rFonts w:ascii="Times New Roman" w:hAnsi="Times New Roman"/>
          <w:lang w:val="en-US"/>
        </w:rPr>
        <w:t xml:space="preserve">. Mean of each </w:t>
      </w:r>
      <w:r w:rsidR="002920F2" w:rsidRPr="00D763AE">
        <w:rPr>
          <w:rFonts w:ascii="Times New Roman" w:hAnsi="Times New Roman"/>
          <w:lang w:val="en-US"/>
        </w:rPr>
        <w:t>parameter</w:t>
      </w:r>
      <w:r w:rsidRPr="00D763AE">
        <w:rPr>
          <w:rFonts w:ascii="Times New Roman" w:hAnsi="Times New Roman"/>
          <w:lang w:val="en-US"/>
        </w:rPr>
        <w:t xml:space="preserve"> and their covariance matrix were calculated from those sets with sampling </w:t>
      </w:r>
      <w:r w:rsidR="002920F2" w:rsidRPr="00D763AE">
        <w:rPr>
          <w:rFonts w:ascii="Times New Roman" w:hAnsi="Times New Roman"/>
          <w:lang w:val="en-US"/>
        </w:rPr>
        <w:t>intensity</w:t>
      </w:r>
      <w:r w:rsidRPr="00D763AE">
        <w:rPr>
          <w:rFonts w:ascii="Times New Roman" w:hAnsi="Times New Roman"/>
          <w:lang w:val="en-US"/>
        </w:rPr>
        <w:t xml:space="preserve"> higher than the entry threshold. Mean and covariances were then used to draw 2000 multivariate samples from a multivariate normal </w:t>
      </w:r>
      <w:r w:rsidR="00F50196">
        <w:rPr>
          <w:rFonts w:ascii="Times New Roman" w:hAnsi="Times New Roman"/>
          <w:lang w:val="en-US"/>
        </w:rPr>
        <w:t>(MVN)</w:t>
      </w:r>
      <w:r w:rsidR="00F50196">
        <w:rPr>
          <w:rFonts w:ascii="Times New Roman" w:hAnsi="Times New Roman"/>
          <w:lang w:val="en-US"/>
        </w:rPr>
        <w:t xml:space="preserve"> </w:t>
      </w:r>
      <w:r w:rsidRPr="00D763AE">
        <w:rPr>
          <w:rFonts w:ascii="Times New Roman" w:hAnsi="Times New Roman"/>
          <w:lang w:val="en-US"/>
        </w:rPr>
        <w:t>distribution. Summary statistics are generated by calculating the median values, the 5</w:t>
      </w:r>
      <w:r w:rsidR="002920F2" w:rsidRPr="002920F2">
        <w:rPr>
          <w:rFonts w:ascii="Times New Roman" w:hAnsi="Times New Roman"/>
          <w:vertAlign w:val="superscript"/>
          <w:lang w:val="en-US"/>
        </w:rPr>
        <w:t>th</w:t>
      </w:r>
      <w:r w:rsidRPr="00D763AE">
        <w:rPr>
          <w:rFonts w:ascii="Times New Roman" w:hAnsi="Times New Roman"/>
          <w:lang w:val="en-US"/>
        </w:rPr>
        <w:t xml:space="preserve"> and the 95</w:t>
      </w:r>
      <w:r w:rsidR="00613BEF" w:rsidRPr="00613BEF">
        <w:rPr>
          <w:rFonts w:ascii="Times New Roman" w:hAnsi="Times New Roman"/>
          <w:vertAlign w:val="superscript"/>
          <w:lang w:val="en-US"/>
        </w:rPr>
        <w:t>th</w:t>
      </w:r>
      <w:r w:rsidRPr="00D763AE">
        <w:rPr>
          <w:rFonts w:ascii="Times New Roman" w:hAnsi="Times New Roman"/>
          <w:lang w:val="en-US"/>
        </w:rPr>
        <w:t xml:space="preserve"> percentiles. We also report </w:t>
      </w:r>
      <w:r w:rsidR="0052200E">
        <w:rPr>
          <w:rFonts w:ascii="Times New Roman" w:hAnsi="Times New Roman"/>
          <w:lang w:val="en-US"/>
        </w:rPr>
        <w:t xml:space="preserve">and summarize </w:t>
      </w:r>
      <w:r w:rsidRPr="00D763AE">
        <w:rPr>
          <w:rFonts w:ascii="Times New Roman" w:hAnsi="Times New Roman"/>
          <w:lang w:val="en-US"/>
        </w:rPr>
        <w:t>other sets of growth parameters found in literature</w:t>
      </w:r>
      <w:r w:rsidR="0052200E">
        <w:rPr>
          <w:rFonts w:ascii="Times New Roman" w:hAnsi="Times New Roman"/>
          <w:lang w:val="en-US"/>
        </w:rPr>
        <w:t xml:space="preserve"> by applying the same method (MVN</w:t>
      </w:r>
      <w:r w:rsidR="00F50196">
        <w:rPr>
          <w:rFonts w:ascii="Times New Roman" w:hAnsi="Times New Roman"/>
          <w:lang w:val="en-US"/>
        </w:rPr>
        <w:t>)</w:t>
      </w:r>
      <w:r w:rsidRPr="00D763AE">
        <w:rPr>
          <w:rFonts w:ascii="Times New Roman" w:hAnsi="Times New Roman"/>
          <w:lang w:val="en-US"/>
        </w:rPr>
        <w:t>.</w:t>
      </w:r>
    </w:p>
    <w:p w14:paraId="2EFF8FBF" w14:textId="0B45468D" w:rsidR="00E704F2" w:rsidRPr="00D763AE" w:rsidRDefault="00E704F2" w:rsidP="000E5403">
      <w:pPr>
        <w:rPr>
          <w:rFonts w:ascii="Times New Roman" w:hAnsi="Times New Roman"/>
          <w:lang w:val="en-US"/>
        </w:rPr>
      </w:pPr>
      <w:r w:rsidRPr="000E5403">
        <w:rPr>
          <w:rFonts w:ascii="Times New Roman" w:hAnsi="Times New Roman"/>
          <w:b/>
          <w:i/>
          <w:iCs/>
          <w:noProof/>
          <w:color w:val="000000" w:themeColor="text1"/>
          <w:szCs w:val="20"/>
          <w:lang w:val="en-US"/>
        </w:rPr>
        <w:t>Length weight relationship</w:t>
      </w:r>
      <w:r w:rsidR="000E5403">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The sets of </w:t>
      </w:r>
      <w:proofErr w:type="spellStart"/>
      <w:r w:rsidRPr="00D763AE">
        <w:rPr>
          <w:rFonts w:ascii="Times New Roman" w:hAnsi="Times New Roman"/>
          <w:lang w:val="en-US"/>
        </w:rPr>
        <w:t>lenght-weigth</w:t>
      </w:r>
      <w:proofErr w:type="spellEnd"/>
      <w:r w:rsidRPr="00D763AE">
        <w:rPr>
          <w:rFonts w:ascii="Times New Roman" w:hAnsi="Times New Roman"/>
          <w:lang w:val="en-US"/>
        </w:rPr>
        <w:t xml:space="preserve"> (LW) parameters reported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are </w:t>
      </w:r>
      <w:proofErr w:type="spellStart"/>
      <w:r w:rsidRPr="00D763AE">
        <w:rPr>
          <w:rFonts w:ascii="Times New Roman" w:hAnsi="Times New Roman"/>
          <w:lang w:val="en-US"/>
        </w:rPr>
        <w:t>summarised</w:t>
      </w:r>
      <w:proofErr w:type="spellEnd"/>
      <w:r w:rsidRPr="00D763AE">
        <w:rPr>
          <w:rFonts w:ascii="Times New Roman" w:hAnsi="Times New Roman"/>
          <w:lang w:val="en-US"/>
        </w:rPr>
        <w:t xml:space="preserve"> accounting for sampling size and the correlation between parameters. We labeled and excluded from following analysis those sets of parameters which sample size was below the 25</w:t>
      </w:r>
      <w:r w:rsidR="009D7F0E" w:rsidRPr="009D7F0E">
        <w:rPr>
          <w:rFonts w:ascii="Times New Roman" w:hAnsi="Times New Roman"/>
          <w:vertAlign w:val="superscript"/>
          <w:lang w:val="en-US"/>
        </w:rPr>
        <w:t>th</w:t>
      </w:r>
      <w:r w:rsidR="009D7F0E">
        <w:rPr>
          <w:rFonts w:ascii="Times New Roman" w:hAnsi="Times New Roman"/>
          <w:lang w:val="en-US"/>
        </w:rPr>
        <w:t xml:space="preserve"> </w:t>
      </w:r>
      <w:r w:rsidRPr="00D763AE">
        <w:rPr>
          <w:rFonts w:ascii="Times New Roman" w:hAnsi="Times New Roman"/>
          <w:lang w:val="en-US"/>
        </w:rPr>
        <w:t xml:space="preserve">percentile of the available sampling intensity (number of individuals measured). The internal correlation is addressed by treating them as multivariate distributions </w:t>
      </w:r>
      <w:r w:rsidRPr="00D763AE">
        <w:rPr>
          <w:rFonts w:ascii="Times New Roman" w:hAnsi="Times New Roman"/>
          <w:lang w:val="en-US"/>
        </w:rPr>
        <w:fldChar w:fldCharType="begin"/>
      </w:r>
      <w:r w:rsidRPr="00D763AE">
        <w:rPr>
          <w:rFonts w:ascii="Times New Roman" w:hAnsi="Times New Roman"/>
          <w:lang w:val="en-US"/>
        </w:rPr>
        <w:instrText xml:space="preserve"> ADDIN ZOTERO_ITEM CSL_CITATION {"citationID":"ZrSrCBmw","properties":{"formattedCitation":"(Scott {\\i{}et al.}, 2016)","plainCitation":"(Scott et al., 2016)","noteIndex":0},"citationItems":[{"id":8411,"uris":["http://zotero.org/users/11963295/items/69QW6UVS"],"itemData":{"id":8411,"type":"article-journal","abstract":"Estimating fish stock status is very challenging given the many sources and high levels of uncertainty surrounding the biological processes (e.g. natural variability in the demographic rates), model selection (e.g. choosing growth or stock assessment models) and parameter estimation. Incorporating multiple sources of uncertainty in a stock assessment allows advice to better account for the risks associated with proposed management options, promoting decisions that are more robust to such uncertainty. However, a typical assessment only reports the model fit and variance of estimated parameters, thereby underreporting the overall uncertainty. Additionally, although multiple candidate models may be considered, only one is selected as the ‘best’ result, effectively rejecting the plausible assumptions behind the other models. We present an applied framework to integrate multiple sources of uncertainty in the stock assessment process. The first step is the generation and conditioning of a suite of stock assessment models that contain different assumptions about the stock and the fishery. The second step is the estimation of parameters, including fitting of the stock assessment models. The final step integrates across all of the results to reconcile the multi-model outcome. The framework is flexible enough to be tailored to particular stocks and fisheries and can draw on information from multiple sources to implement a broad variety of assumptions, making it applicable to stocks with varying levels of data availability The Iberian hake stock in International Council for the Exploration of the Sea (ICES) Divisions VIIIc and IXa is used to demonstrate the framework, starting from length-based stock and indices data. Process and model uncertainty are considered through the growth, natural mortality, fishing mortality, survey catchability and stock-recruitment relationship. Estimation uncertainty is included as part of the fitting process. Simple model averaging is used to integrate across the results and produce a single assessment that considers the multiple sources of uncertainty.","container-title":"PLOS ONE","DOI":"10.1371/journal.pone.0154922","ISSN":"1932-6203","issue":"5","journalAbbreviation":"PLOS ONE","language":"en","note":"publisher: Public Library of Science","page":"e0154922","source":"PLoS Journals","title":"An Applied Framework for Incorporating Multiple Sources of Uncertainty in Fisheries Stock Assessments","volume":"11","author":[{"family":"Scott","given":"Finlay"},{"family":"Jardim","given":"Ernesto"},{"family":"Millar","given":"Colin P."},{"family":"Cerviño","given":"Santiago"}],"issued":{"date-parts":[["2016",5,10]]}}}],"schema":"https://github.com/citation-style-language/schema/raw/master/csl-citation.json"} </w:instrText>
      </w:r>
      <w:r w:rsidRPr="00D763AE">
        <w:rPr>
          <w:rFonts w:ascii="Times New Roman" w:hAnsi="Times New Roman"/>
          <w:lang w:val="en-US"/>
        </w:rPr>
        <w:fldChar w:fldCharType="separate"/>
      </w:r>
      <w:r w:rsidRPr="00D763AE">
        <w:rPr>
          <w:rFonts w:ascii="Times New Roman" w:hAnsi="Times New Roman"/>
          <w:lang w:val="en-US"/>
        </w:rPr>
        <w:t>(Scott et al., 2016)</w:t>
      </w:r>
      <w:r w:rsidRPr="00D763AE">
        <w:rPr>
          <w:rFonts w:ascii="Times New Roman" w:hAnsi="Times New Roman"/>
          <w:lang w:val="en-US"/>
        </w:rPr>
        <w:fldChar w:fldCharType="end"/>
      </w:r>
      <w:r w:rsidRPr="00D763AE">
        <w:rPr>
          <w:rFonts w:ascii="Times New Roman" w:hAnsi="Times New Roman"/>
          <w:lang w:val="en-US"/>
        </w:rPr>
        <w:t xml:space="preserve">. Mean of each </w:t>
      </w:r>
      <w:proofErr w:type="gramStart"/>
      <w:r w:rsidRPr="00D763AE">
        <w:rPr>
          <w:rFonts w:ascii="Times New Roman" w:hAnsi="Times New Roman"/>
          <w:lang w:val="en-US"/>
        </w:rPr>
        <w:t>parameters</w:t>
      </w:r>
      <w:proofErr w:type="gramEnd"/>
      <w:r w:rsidRPr="00D763AE">
        <w:rPr>
          <w:rFonts w:ascii="Times New Roman" w:hAnsi="Times New Roman"/>
          <w:lang w:val="en-US"/>
        </w:rPr>
        <w:t xml:space="preserve"> and their covariance matrix were calculated from those sets with sampling </w:t>
      </w:r>
      <w:proofErr w:type="spellStart"/>
      <w:r w:rsidRPr="00D763AE">
        <w:rPr>
          <w:rFonts w:ascii="Times New Roman" w:hAnsi="Times New Roman"/>
          <w:lang w:val="en-US"/>
        </w:rPr>
        <w:t>intesity</w:t>
      </w:r>
      <w:proofErr w:type="spellEnd"/>
      <w:r w:rsidRPr="00D763AE">
        <w:rPr>
          <w:rFonts w:ascii="Times New Roman" w:hAnsi="Times New Roman"/>
          <w:lang w:val="en-US"/>
        </w:rPr>
        <w:t xml:space="preserve"> higher than the entry threshold. Mean and covariances were then used to draw 2000 multivariate samples from a multivariate normal distribution. Summary statistics are generated by calculating the median values, the 5th and the 95th percentiles. Single </w:t>
      </w:r>
      <w:proofErr w:type="gramStart"/>
      <w:r w:rsidRPr="00D763AE">
        <w:rPr>
          <w:rFonts w:ascii="Times New Roman" w:hAnsi="Times New Roman"/>
          <w:lang w:val="en-US"/>
        </w:rPr>
        <w:t>draws</w:t>
      </w:r>
      <w:proofErr w:type="gramEnd"/>
      <w:r w:rsidRPr="00D763AE">
        <w:rPr>
          <w:rFonts w:ascii="Times New Roman" w:hAnsi="Times New Roman"/>
          <w:lang w:val="en-US"/>
        </w:rPr>
        <w:t xml:space="preserve"> from the MVN distribution can be used to perform sensitivity </w:t>
      </w:r>
      <w:proofErr w:type="gramStart"/>
      <w:r w:rsidRPr="00D763AE">
        <w:rPr>
          <w:rFonts w:ascii="Times New Roman" w:hAnsi="Times New Roman"/>
          <w:lang w:val="en-US"/>
        </w:rPr>
        <w:t>test</w:t>
      </w:r>
      <w:proofErr w:type="gramEnd"/>
      <w:r w:rsidRPr="00D763AE">
        <w:rPr>
          <w:rFonts w:ascii="Times New Roman" w:hAnsi="Times New Roman"/>
          <w:lang w:val="en-US"/>
        </w:rPr>
        <w:t>.</w:t>
      </w:r>
    </w:p>
    <w:p w14:paraId="6206C4E4" w14:textId="03047849" w:rsidR="00E704F2" w:rsidRPr="00D763AE" w:rsidRDefault="00E704F2" w:rsidP="000E5403">
      <w:pPr>
        <w:rPr>
          <w:rFonts w:ascii="Times New Roman" w:hAnsi="Times New Roman"/>
          <w:lang w:val="en-US"/>
        </w:rPr>
      </w:pPr>
      <w:r w:rsidRPr="000E5403">
        <w:rPr>
          <w:rFonts w:ascii="Times New Roman" w:hAnsi="Times New Roman"/>
          <w:b/>
          <w:i/>
          <w:iCs/>
          <w:noProof/>
          <w:color w:val="000000" w:themeColor="text1"/>
          <w:szCs w:val="20"/>
          <w:lang w:val="en-US"/>
        </w:rPr>
        <w:t>Sex ratio</w:t>
      </w:r>
      <w:r w:rsidR="000E5403">
        <w:rPr>
          <w:rFonts w:ascii="Times New Roman" w:hAnsi="Times New Roman"/>
          <w:b/>
          <w:i/>
          <w:iCs/>
          <w:noProof/>
          <w:color w:val="000000" w:themeColor="text1"/>
          <w:szCs w:val="20"/>
          <w:lang w:val="en-US"/>
        </w:rPr>
        <w:t xml:space="preserve">: </w:t>
      </w:r>
      <w:r w:rsidR="00166172">
        <w:rPr>
          <w:rFonts w:ascii="Times New Roman" w:hAnsi="Times New Roman"/>
          <w:b/>
          <w:i/>
          <w:iCs/>
          <w:noProof/>
          <w:color w:val="000000" w:themeColor="text1"/>
          <w:szCs w:val="20"/>
          <w:lang w:val="en-US"/>
        </w:rPr>
        <w:t>a</w:t>
      </w:r>
      <w:proofErr w:type="spellStart"/>
      <w:r w:rsidRPr="00D763AE">
        <w:rPr>
          <w:rFonts w:ascii="Times New Roman" w:hAnsi="Times New Roman"/>
          <w:lang w:val="en-US"/>
        </w:rPr>
        <w:t>nnual</w:t>
      </w:r>
      <w:proofErr w:type="spellEnd"/>
      <w:r w:rsidRPr="00D763AE">
        <w:rPr>
          <w:rFonts w:ascii="Times New Roman" w:hAnsi="Times New Roman"/>
          <w:lang w:val="en-US"/>
        </w:rPr>
        <w:t xml:space="preserve"> sex ratio vectors were</w:t>
      </w:r>
      <w:r w:rsidR="00E640E4">
        <w:rPr>
          <w:rFonts w:ascii="Times New Roman" w:hAnsi="Times New Roman"/>
          <w:lang w:val="en-US"/>
        </w:rPr>
        <w:t xml:space="preserve"> also filtered by sampling intensity</w:t>
      </w:r>
      <w:r w:rsidR="00D82841">
        <w:rPr>
          <w:rFonts w:ascii="Times New Roman" w:hAnsi="Times New Roman"/>
          <w:lang w:val="en-US"/>
        </w:rPr>
        <w:t xml:space="preserve">, borrowing the numbers available in the </w:t>
      </w:r>
      <w:proofErr w:type="spellStart"/>
      <w:r w:rsidR="00D82841">
        <w:rPr>
          <w:rFonts w:ascii="Times New Roman" w:hAnsi="Times New Roman"/>
          <w:lang w:val="en-US"/>
        </w:rPr>
        <w:t>lw</w:t>
      </w:r>
      <w:proofErr w:type="spellEnd"/>
      <w:r w:rsidR="00D82841">
        <w:rPr>
          <w:rFonts w:ascii="Times New Roman" w:hAnsi="Times New Roman"/>
          <w:lang w:val="en-US"/>
        </w:rPr>
        <w:t xml:space="preserve"> distribution dataset</w:t>
      </w:r>
      <w:r w:rsidR="00E640E4">
        <w:rPr>
          <w:rFonts w:ascii="Times New Roman" w:hAnsi="Times New Roman"/>
          <w:lang w:val="en-US"/>
        </w:rPr>
        <w:t>.</w:t>
      </w:r>
      <w:r w:rsidRPr="00D763AE">
        <w:rPr>
          <w:rFonts w:ascii="Times New Roman" w:hAnsi="Times New Roman"/>
          <w:lang w:val="en-US"/>
        </w:rPr>
        <w:t xml:space="preserve"> </w:t>
      </w:r>
      <w:r w:rsidR="00F03F91">
        <w:rPr>
          <w:rFonts w:ascii="Times New Roman" w:hAnsi="Times New Roman"/>
          <w:lang w:val="en-US"/>
        </w:rPr>
        <w:t>T</w:t>
      </w:r>
      <w:r w:rsidR="00F03F91" w:rsidRPr="00D763AE">
        <w:rPr>
          <w:rFonts w:ascii="Times New Roman" w:hAnsi="Times New Roman"/>
          <w:lang w:val="en-US"/>
        </w:rPr>
        <w:t xml:space="preserve">hose sets with sampling </w:t>
      </w:r>
      <w:proofErr w:type="spellStart"/>
      <w:r w:rsidR="00F03F91" w:rsidRPr="00D763AE">
        <w:rPr>
          <w:rFonts w:ascii="Times New Roman" w:hAnsi="Times New Roman"/>
          <w:lang w:val="en-US"/>
        </w:rPr>
        <w:t>intesity</w:t>
      </w:r>
      <w:proofErr w:type="spellEnd"/>
      <w:r w:rsidR="00F03F91" w:rsidRPr="00D763AE">
        <w:rPr>
          <w:rFonts w:ascii="Times New Roman" w:hAnsi="Times New Roman"/>
          <w:lang w:val="en-US"/>
        </w:rPr>
        <w:t xml:space="preserve"> higher than the entry threshold</w:t>
      </w:r>
      <w:r w:rsidR="00F03F91" w:rsidRPr="00D763AE">
        <w:rPr>
          <w:rFonts w:ascii="Times New Roman" w:hAnsi="Times New Roman"/>
          <w:lang w:val="en-US"/>
        </w:rPr>
        <w:t xml:space="preserve"> </w:t>
      </w:r>
      <w:proofErr w:type="gramStart"/>
      <w:r w:rsidR="00D82841">
        <w:rPr>
          <w:rFonts w:ascii="Times New Roman" w:hAnsi="Times New Roman"/>
          <w:lang w:val="en-US"/>
        </w:rPr>
        <w:t>were</w:t>
      </w:r>
      <w:proofErr w:type="gramEnd"/>
      <w:r w:rsidR="00F03F91">
        <w:rPr>
          <w:rFonts w:ascii="Times New Roman" w:hAnsi="Times New Roman"/>
          <w:lang w:val="en-US"/>
        </w:rPr>
        <w:t xml:space="preserve"> </w:t>
      </w:r>
      <w:r w:rsidRPr="00D763AE">
        <w:rPr>
          <w:rFonts w:ascii="Times New Roman" w:hAnsi="Times New Roman"/>
          <w:lang w:val="en-US"/>
        </w:rPr>
        <w:t xml:space="preserve">analyzed using a generalized additive model (GAM). The response variable, sex ratio, was modelled as a smooth function of size class </w:t>
      </w:r>
      <w:r w:rsidR="008764D8" w:rsidRPr="00D763AE">
        <w:rPr>
          <w:rFonts w:ascii="Times New Roman" w:hAnsi="Times New Roman"/>
          <w:lang w:val="en-US"/>
        </w:rPr>
        <w:t>to</w:t>
      </w:r>
      <w:r w:rsidRPr="00D763AE">
        <w:rPr>
          <w:rFonts w:ascii="Times New Roman" w:hAnsi="Times New Roman"/>
          <w:lang w:val="en-US"/>
        </w:rPr>
        <w:t xml:space="preserve"> account for the non-linear response.</w:t>
      </w:r>
    </w:p>
    <w:p w14:paraId="2F81A54D" w14:textId="7A4FDD35" w:rsidR="00E704F2" w:rsidRPr="004B577B" w:rsidRDefault="00E704F2" w:rsidP="00D763AE">
      <w:pPr>
        <w:rPr>
          <w:rFonts w:ascii="Times New Roman" w:hAnsi="Times New Roman"/>
          <w:lang w:val="en-US"/>
        </w:rPr>
      </w:pPr>
      <w:r w:rsidRPr="00166172">
        <w:rPr>
          <w:rFonts w:ascii="Times New Roman" w:hAnsi="Times New Roman"/>
          <w:b/>
          <w:i/>
          <w:iCs/>
          <w:noProof/>
          <w:color w:val="000000" w:themeColor="text1"/>
          <w:szCs w:val="20"/>
          <w:lang w:val="en-US"/>
        </w:rPr>
        <w:t>Maturity (maturity at age, spawning seasonality, other fecundity data)</w:t>
      </w:r>
      <w:r w:rsidR="00166172">
        <w:rPr>
          <w:rFonts w:ascii="Times New Roman" w:hAnsi="Times New Roman"/>
          <w:b/>
          <w:i/>
          <w:iCs/>
          <w:noProof/>
          <w:color w:val="000000" w:themeColor="text1"/>
          <w:szCs w:val="20"/>
          <w:lang w:val="en-US"/>
        </w:rPr>
        <w:t xml:space="preserve">: </w:t>
      </w:r>
      <w:r w:rsidRPr="00D763AE">
        <w:rPr>
          <w:rFonts w:ascii="Times New Roman" w:hAnsi="Times New Roman"/>
          <w:lang w:val="en-US"/>
        </w:rPr>
        <w:t xml:space="preserve">We </w:t>
      </w:r>
      <w:r w:rsidR="009A3A31" w:rsidRPr="00D763AE">
        <w:rPr>
          <w:rFonts w:ascii="Times New Roman" w:hAnsi="Times New Roman"/>
          <w:lang w:val="en-US"/>
        </w:rPr>
        <w:t>summarize</w:t>
      </w:r>
      <w:r w:rsidRPr="00D763AE">
        <w:rPr>
          <w:rFonts w:ascii="Times New Roman" w:hAnsi="Times New Roman"/>
          <w:lang w:val="en-US"/>
        </w:rPr>
        <w:t xml:space="preserve"> the maturity at length and maturity at age data provided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datasets, along with some re-analysis and data from literature. An overall maturity at size curve is calculated from the annual maturity at size (proportion of mature individuals) provided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dataset. </w:t>
      </w:r>
      <w:r w:rsidR="00055DF1" w:rsidRPr="00CD62F0">
        <w:rPr>
          <w:rFonts w:ascii="Times New Roman" w:hAnsi="Times New Roman"/>
          <w:lang w:val="en-US"/>
        </w:rPr>
        <w:t xml:space="preserve">A </w:t>
      </w:r>
      <w:r w:rsidR="00CD62F0" w:rsidRPr="00CD62F0">
        <w:rPr>
          <w:rFonts w:ascii="Times New Roman" w:hAnsi="Times New Roman"/>
          <w:lang w:val="en-US"/>
        </w:rPr>
        <w:t xml:space="preserve">number </w:t>
      </w:r>
      <w:r w:rsidR="00CD62F0" w:rsidRPr="00CD62F0">
        <w:rPr>
          <w:rFonts w:ascii="Times New Roman" w:hAnsi="Times New Roman"/>
          <w:i/>
          <w:iCs/>
          <w:lang w:val="en-US"/>
        </w:rPr>
        <w:t>n</w:t>
      </w:r>
      <w:r w:rsidR="00CD62F0" w:rsidRPr="00CD62F0">
        <w:rPr>
          <w:rFonts w:ascii="Times New Roman" w:hAnsi="Times New Roman"/>
          <w:lang w:val="en-US"/>
        </w:rPr>
        <w:t xml:space="preserve"> of i</w:t>
      </w:r>
      <w:r w:rsidRPr="00CD62F0">
        <w:rPr>
          <w:rFonts w:ascii="Times New Roman" w:hAnsi="Times New Roman"/>
          <w:lang w:val="en-US"/>
        </w:rPr>
        <w:t>ndividual observations</w:t>
      </w:r>
      <w:r w:rsidR="00CD62F0" w:rsidRPr="00CD62F0">
        <w:rPr>
          <w:rFonts w:ascii="Times New Roman" w:hAnsi="Times New Roman"/>
          <w:lang w:val="en-US"/>
        </w:rPr>
        <w:t xml:space="preserve"> per year and length class</w:t>
      </w:r>
      <w:r w:rsidR="00055DF1" w:rsidRPr="00CD62F0">
        <w:rPr>
          <w:rFonts w:ascii="Times New Roman" w:hAnsi="Times New Roman"/>
          <w:lang w:val="en-US"/>
        </w:rPr>
        <w:t xml:space="preserve"> </w:t>
      </w:r>
      <w:r w:rsidRPr="00CD62F0">
        <w:rPr>
          <w:rFonts w:ascii="Times New Roman" w:hAnsi="Times New Roman"/>
          <w:lang w:val="en-US"/>
        </w:rPr>
        <w:t xml:space="preserve">are generated for each year and as </w:t>
      </w:r>
      <w:r w:rsidRPr="00CD62F0">
        <w:rPr>
          <w:rFonts w:ascii="Times New Roman" w:hAnsi="Times New Roman"/>
          <w:i/>
          <w:iCs/>
          <w:lang w:val="en-US"/>
        </w:rPr>
        <w:t>X</w:t>
      </w:r>
      <w:r w:rsidR="00CD2317" w:rsidRPr="00CD2317">
        <w:rPr>
          <w:rFonts w:ascii="Times New Roman" w:hAnsi="Times New Roman"/>
          <w:i/>
          <w:iCs/>
          <w:vertAlign w:val="subscript"/>
          <w:lang w:val="en-US"/>
        </w:rPr>
        <w:t>i</w:t>
      </w:r>
      <w:r w:rsidRPr="00CD62F0">
        <w:rPr>
          <w:rFonts w:ascii="Times New Roman" w:hAnsi="Times New Roman"/>
          <w:i/>
          <w:iCs/>
          <w:lang w:val="en-US"/>
        </w:rPr>
        <w:t xml:space="preserve"> ~ B</w:t>
      </w:r>
      <w:r w:rsidR="00055DF1" w:rsidRPr="00CD62F0">
        <w:rPr>
          <w:rFonts w:ascii="Times New Roman" w:hAnsi="Times New Roman"/>
          <w:i/>
          <w:iCs/>
          <w:lang w:val="en-US"/>
        </w:rPr>
        <w:t>ernoulli</w:t>
      </w:r>
      <w:r w:rsidRPr="00CD62F0">
        <w:rPr>
          <w:rFonts w:ascii="Times New Roman" w:hAnsi="Times New Roman"/>
          <w:i/>
          <w:iCs/>
          <w:lang w:val="en-US"/>
        </w:rPr>
        <w:t>(p</w:t>
      </w:r>
      <w:r w:rsidRPr="00CD62F0">
        <w:rPr>
          <w:rFonts w:ascii="Times New Roman" w:hAnsi="Times New Roman"/>
          <w:lang w:val="en-US"/>
        </w:rPr>
        <w:t xml:space="preserve">), </w:t>
      </w:r>
      <w:proofErr w:type="spellStart"/>
      <w:r w:rsidR="00CD2317" w:rsidRPr="006B694D">
        <w:rPr>
          <w:rFonts w:ascii="Times New Roman" w:hAnsi="Times New Roman"/>
          <w:i/>
          <w:iCs/>
          <w:lang w:val="en-US"/>
        </w:rPr>
        <w:t>i</w:t>
      </w:r>
      <w:proofErr w:type="spellEnd"/>
      <w:r w:rsidR="00CD2317" w:rsidRPr="006B694D">
        <w:rPr>
          <w:rFonts w:ascii="Times New Roman" w:hAnsi="Times New Roman"/>
          <w:i/>
          <w:iCs/>
          <w:lang w:val="en-US"/>
        </w:rPr>
        <w:t xml:space="preserve">= </w:t>
      </w:r>
      <w:r w:rsidR="006B694D" w:rsidRPr="006B694D">
        <w:rPr>
          <w:rFonts w:ascii="Times New Roman" w:hAnsi="Times New Roman"/>
          <w:i/>
          <w:iCs/>
          <w:lang w:val="en-US"/>
        </w:rPr>
        <w:t xml:space="preserve">1, </w:t>
      </w:r>
      <w:proofErr w:type="gramStart"/>
      <w:r w:rsidR="006B694D" w:rsidRPr="006B694D">
        <w:rPr>
          <w:rFonts w:ascii="Times New Roman" w:hAnsi="Times New Roman"/>
          <w:i/>
          <w:iCs/>
          <w:lang w:val="en-US"/>
        </w:rPr>
        <w:t>… ,</w:t>
      </w:r>
      <w:proofErr w:type="gramEnd"/>
      <w:r w:rsidR="006B694D" w:rsidRPr="006B694D">
        <w:rPr>
          <w:rFonts w:ascii="Times New Roman" w:hAnsi="Times New Roman"/>
          <w:i/>
          <w:iCs/>
          <w:lang w:val="en-US"/>
        </w:rPr>
        <w:t xml:space="preserve"> n</w:t>
      </w:r>
      <w:r w:rsidR="006B694D">
        <w:rPr>
          <w:rFonts w:ascii="Times New Roman" w:hAnsi="Times New Roman"/>
          <w:lang w:val="en-US"/>
        </w:rPr>
        <w:t xml:space="preserve">, </w:t>
      </w:r>
      <w:r w:rsidRPr="00CD62F0">
        <w:rPr>
          <w:rFonts w:ascii="Times New Roman" w:hAnsi="Times New Roman"/>
          <w:lang w:val="en-US"/>
        </w:rPr>
        <w:t>where</w:t>
      </w:r>
      <w:r w:rsidRPr="00D763AE">
        <w:rPr>
          <w:rFonts w:ascii="Times New Roman" w:hAnsi="Times New Roman"/>
          <w:lang w:val="en-US"/>
        </w:rPr>
        <w:t xml:space="preserve"> </w:t>
      </w:r>
      <w:r w:rsidRPr="00CD62F0">
        <w:rPr>
          <w:rFonts w:ascii="Times New Roman" w:hAnsi="Times New Roman"/>
          <w:i/>
          <w:iCs/>
          <w:lang w:val="en-US"/>
        </w:rPr>
        <w:t>n</w:t>
      </w:r>
      <w:r w:rsidRPr="00D763AE">
        <w:rPr>
          <w:rFonts w:ascii="Times New Roman" w:hAnsi="Times New Roman"/>
          <w:lang w:val="en-US"/>
        </w:rPr>
        <w:t xml:space="preserve"> is the sample size and </w:t>
      </w:r>
      <w:r w:rsidRPr="00CD62F0">
        <w:rPr>
          <w:rFonts w:ascii="Times New Roman" w:hAnsi="Times New Roman"/>
          <w:i/>
          <w:iCs/>
          <w:lang w:val="en-US"/>
        </w:rPr>
        <w:t>p</w:t>
      </w:r>
      <w:r w:rsidRPr="00D763AE">
        <w:rPr>
          <w:rFonts w:ascii="Times New Roman" w:hAnsi="Times New Roman"/>
          <w:lang w:val="en-US"/>
        </w:rPr>
        <w:t xml:space="preserve"> is the proportion of mature reported in the data. A </w:t>
      </w:r>
      <w:proofErr w:type="spellStart"/>
      <w:r w:rsidRPr="00D763AE">
        <w:rPr>
          <w:rFonts w:ascii="Times New Roman" w:hAnsi="Times New Roman"/>
          <w:lang w:val="en-US"/>
        </w:rPr>
        <w:t>generalised</w:t>
      </w:r>
      <w:proofErr w:type="spellEnd"/>
      <w:r w:rsidRPr="00D763AE">
        <w:rPr>
          <w:rFonts w:ascii="Times New Roman" w:hAnsi="Times New Roman"/>
          <w:lang w:val="en-US"/>
        </w:rPr>
        <w:t xml:space="preserve"> linear model for proportion of mature as a function of length class, with binomial link function (link = logit), is fit to the individual observations using the </w:t>
      </w:r>
      <w:proofErr w:type="spellStart"/>
      <w:r w:rsidRPr="00D763AE">
        <w:rPr>
          <w:rFonts w:ascii="Times New Roman" w:hAnsi="Times New Roman"/>
          <w:lang w:val="en-US"/>
        </w:rPr>
        <w:t>glm</w:t>
      </w:r>
      <w:proofErr w:type="spellEnd"/>
      <w:r w:rsidRPr="00D763AE">
        <w:rPr>
          <w:rFonts w:ascii="Times New Roman" w:hAnsi="Times New Roman"/>
          <w:lang w:val="en-US"/>
        </w:rPr>
        <w:t xml:space="preserve"> function from the </w:t>
      </w:r>
      <w:proofErr w:type="spellStart"/>
      <w:r w:rsidRPr="00D763AE">
        <w:rPr>
          <w:rFonts w:ascii="Times New Roman" w:hAnsi="Times New Roman"/>
          <w:lang w:val="en-US"/>
        </w:rPr>
        <w:t>mgcv</w:t>
      </w:r>
      <w:proofErr w:type="spellEnd"/>
      <w:r w:rsidRPr="00D763AE">
        <w:rPr>
          <w:rFonts w:ascii="Times New Roman" w:hAnsi="Times New Roman"/>
          <w:lang w:val="en-US"/>
        </w:rPr>
        <w:t xml:space="preserve"> R package. The predicted proportion of mature by </w:t>
      </w:r>
      <w:proofErr w:type="spellStart"/>
      <w:r w:rsidRPr="00D763AE">
        <w:rPr>
          <w:rFonts w:ascii="Times New Roman" w:hAnsi="Times New Roman"/>
          <w:lang w:val="en-US"/>
        </w:rPr>
        <w:t>lengthclass</w:t>
      </w:r>
      <w:proofErr w:type="spellEnd"/>
      <w:r w:rsidRPr="00D763AE">
        <w:rPr>
          <w:rFonts w:ascii="Times New Roman" w:hAnsi="Times New Roman"/>
          <w:lang w:val="en-US"/>
        </w:rPr>
        <w:t xml:space="preserve"> is used as a maturity at size curve. L</w:t>
      </w:r>
      <w:r w:rsidRPr="00EA5122">
        <w:rPr>
          <w:rFonts w:ascii="Times New Roman" w:hAnsi="Times New Roman"/>
          <w:vertAlign w:val="subscript"/>
          <w:lang w:val="en-US"/>
        </w:rPr>
        <w:t>50</w:t>
      </w:r>
      <w:r w:rsidRPr="00D763AE">
        <w:rPr>
          <w:rFonts w:ascii="Times New Roman" w:hAnsi="Times New Roman"/>
          <w:lang w:val="en-US"/>
        </w:rPr>
        <w:t xml:space="preserve"> is also calculated from the model. Maturity at age vectors reported in the </w:t>
      </w:r>
      <w:proofErr w:type="spellStart"/>
      <w:r w:rsidRPr="00D763AE">
        <w:rPr>
          <w:rFonts w:ascii="Times New Roman" w:hAnsi="Times New Roman"/>
          <w:lang w:val="en-US"/>
        </w:rPr>
        <w:t>medbs</w:t>
      </w:r>
      <w:proofErr w:type="spellEnd"/>
      <w:r w:rsidRPr="00D763AE">
        <w:rPr>
          <w:rFonts w:ascii="Times New Roman" w:hAnsi="Times New Roman"/>
          <w:lang w:val="en-US"/>
        </w:rPr>
        <w:t xml:space="preserve"> data were </w:t>
      </w:r>
      <w:proofErr w:type="spellStart"/>
      <w:r w:rsidRPr="00D763AE">
        <w:rPr>
          <w:rFonts w:ascii="Times New Roman" w:hAnsi="Times New Roman"/>
          <w:lang w:val="en-US"/>
        </w:rPr>
        <w:t>summarised</w:t>
      </w:r>
      <w:proofErr w:type="spellEnd"/>
      <w:r w:rsidRPr="00D763AE">
        <w:rPr>
          <w:rFonts w:ascii="Times New Roman" w:hAnsi="Times New Roman"/>
          <w:lang w:val="en-US"/>
        </w:rPr>
        <w:t xml:space="preserve"> by calculating the mean proportion of mature at age over the dataset. A new vector was also re-estimated after estimating numbers at age based on the VBGP calculated in the present report</w:t>
      </w:r>
      <w:r w:rsidR="004B577B">
        <w:rPr>
          <w:rFonts w:ascii="Times New Roman" w:hAnsi="Times New Roman"/>
          <w:lang w:val="en-US"/>
        </w:rPr>
        <w:t xml:space="preserve">, to check for </w:t>
      </w:r>
      <w:r w:rsidR="004B577B">
        <w:rPr>
          <w:rFonts w:ascii="Times New Roman" w:hAnsi="Times New Roman"/>
          <w:lang w:val="en-US"/>
        </w:rPr>
        <w:lastRenderedPageBreak/>
        <w:t xml:space="preserve">coherency with </w:t>
      </w:r>
      <w:proofErr w:type="spellStart"/>
      <w:r w:rsidR="004B577B">
        <w:rPr>
          <w:rFonts w:ascii="Times New Roman" w:hAnsi="Times New Roman"/>
          <w:lang w:val="en-US"/>
        </w:rPr>
        <w:t>medbs</w:t>
      </w:r>
      <w:proofErr w:type="spellEnd"/>
      <w:r w:rsidR="004B577B">
        <w:rPr>
          <w:rFonts w:ascii="Times New Roman" w:hAnsi="Times New Roman"/>
          <w:lang w:val="en-US"/>
        </w:rPr>
        <w:t xml:space="preserve"> data</w:t>
      </w:r>
      <w:r w:rsidRPr="00D763AE">
        <w:rPr>
          <w:rFonts w:ascii="Times New Roman" w:hAnsi="Times New Roman"/>
          <w:lang w:val="en-US"/>
        </w:rPr>
        <w:t>. The annual length frequency distributions were divided by sex based on the aggregated sex-ratio vector. To each size class</w:t>
      </w:r>
      <w:r w:rsidR="00105785">
        <w:rPr>
          <w:rFonts w:ascii="Times New Roman" w:hAnsi="Times New Roman"/>
          <w:lang w:val="en-US"/>
        </w:rPr>
        <w:t xml:space="preserve"> </w:t>
      </w:r>
      <w:proofErr w:type="gramStart"/>
      <w:r w:rsidR="00105785" w:rsidRPr="00105785">
        <w:rPr>
          <w:rFonts w:ascii="Times New Roman" w:hAnsi="Times New Roman"/>
          <w:i/>
          <w:iCs/>
          <w:lang w:val="en-US"/>
        </w:rPr>
        <w:t>l</w:t>
      </w:r>
      <w:proofErr w:type="gramEnd"/>
      <w:r w:rsidRPr="00D763AE">
        <w:rPr>
          <w:rFonts w:ascii="Times New Roman" w:hAnsi="Times New Roman"/>
          <w:lang w:val="en-US"/>
        </w:rPr>
        <w:t xml:space="preserve"> it was associated a probability to fall in one or more age classes</w:t>
      </w:r>
      <w:r w:rsidR="009D311A">
        <w:rPr>
          <w:rFonts w:ascii="Times New Roman" w:hAnsi="Times New Roman"/>
          <w:lang w:val="en-US"/>
        </w:rPr>
        <w:t xml:space="preserve"> </w:t>
      </w:r>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oMath>
      <w:r w:rsidRPr="00D763AE">
        <w:rPr>
          <w:rFonts w:ascii="Times New Roman" w:hAnsi="Times New Roman"/>
          <w:lang w:val="en-US"/>
        </w:rPr>
        <w:t xml:space="preserve"> based on the VBGP estimation. Number of mature individuals at age </w:t>
      </w:r>
      <w:r w:rsidR="00105785" w:rsidRPr="00105785">
        <w:rPr>
          <w:rFonts w:ascii="Times New Roman" w:hAnsi="Times New Roman"/>
          <w:i/>
          <w:iCs/>
          <w:lang w:val="en-US"/>
        </w:rPr>
        <w:t>a</w:t>
      </w:r>
      <w:r w:rsidR="00105785">
        <w:rPr>
          <w:rFonts w:ascii="Times New Roman" w:hAnsi="Times New Roman"/>
          <w:lang w:val="en-US"/>
        </w:rPr>
        <w:t xml:space="preserve"> </w:t>
      </w:r>
      <w:r w:rsidRPr="00D763AE">
        <w:rPr>
          <w:rFonts w:ascii="Times New Roman" w:hAnsi="Times New Roman"/>
          <w:lang w:val="en-US"/>
        </w:rPr>
        <w:t xml:space="preserve">for each year </w:t>
      </w:r>
      <w:r w:rsidR="00105785" w:rsidRPr="00105785">
        <w:rPr>
          <w:rFonts w:ascii="Times New Roman" w:hAnsi="Times New Roman"/>
          <w:i/>
          <w:iCs/>
          <w:lang w:val="en-US"/>
        </w:rPr>
        <w:t>y</w:t>
      </w:r>
      <w:r w:rsidR="00105785">
        <w:rPr>
          <w:rFonts w:ascii="Times New Roman" w:hAnsi="Times New Roman"/>
          <w:lang w:val="en-US"/>
        </w:rPr>
        <w:t xml:space="preserve"> </w:t>
      </w:r>
      <w:r w:rsidRPr="00D763AE">
        <w:rPr>
          <w:rFonts w:ascii="Times New Roman" w:hAnsi="Times New Roman"/>
          <w:lang w:val="en-US"/>
        </w:rPr>
        <w:t>was obtained as</w:t>
      </w:r>
      <w:r w:rsidR="00BD34B2">
        <w:rPr>
          <w:rFonts w:ascii="Times New Roman" w:hAnsi="Times New Roman"/>
          <w:lang w:val="en-US"/>
        </w:rPr>
        <w:t xml:space="preserve"> </w:t>
      </w:r>
      <w:r w:rsidR="004D55EB">
        <w:rPr>
          <w:rFonts w:ascii="Times New Roman" w:hAnsi="Times New Roman"/>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MA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a,y</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l,y</m:t>
            </m:r>
          </m:sub>
        </m:sSub>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e>
        </m:d>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oMath>
      <w:r w:rsidR="00105785">
        <w:rPr>
          <w:rFonts w:ascii="Times New Roman" w:hAnsi="Times New Roman"/>
          <w:lang w:val="en-US"/>
        </w:rPr>
        <w:t xml:space="preserve">, where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e>
        </m:d>
      </m:oMath>
      <w:r w:rsidR="0023302D">
        <w:rPr>
          <w:rFonts w:ascii="Times New Roman" w:hAnsi="Times New Roman"/>
          <w:lang w:val="en-US"/>
        </w:rPr>
        <w:t xml:space="preserve"> is the probability to be mature </w:t>
      </w:r>
      <w:r w:rsidR="004B577B">
        <w:rPr>
          <w:rFonts w:ascii="Times New Roman" w:hAnsi="Times New Roman"/>
          <w:lang w:val="en-US"/>
        </w:rPr>
        <w:t xml:space="preserve">at length </w:t>
      </w:r>
      <w:r w:rsidR="004B577B" w:rsidRPr="004B577B">
        <w:rPr>
          <w:rFonts w:ascii="Times New Roman" w:hAnsi="Times New Roman"/>
          <w:i/>
          <w:iCs/>
          <w:lang w:val="en-US"/>
        </w:rPr>
        <w:t>l</w:t>
      </w:r>
      <w:r w:rsidR="004B577B">
        <w:rPr>
          <w:rFonts w:ascii="Times New Roman" w:hAnsi="Times New Roman"/>
          <w:i/>
          <w:iCs/>
          <w:lang w:val="en-US"/>
        </w:rPr>
        <w:t xml:space="preserve"> </w:t>
      </w:r>
      <w:r w:rsidR="004B577B">
        <w:rPr>
          <w:rFonts w:ascii="Times New Roman" w:hAnsi="Times New Roman"/>
          <w:lang w:val="en-US"/>
        </w:rPr>
        <w:t xml:space="preserve">and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l,y</m:t>
            </m:r>
          </m:sub>
        </m:sSub>
      </m:oMath>
      <w:r w:rsidR="004B577B">
        <w:rPr>
          <w:rFonts w:ascii="Times New Roman" w:hAnsi="Times New Roman"/>
          <w:lang w:val="en-US"/>
        </w:rPr>
        <w:t xml:space="preserve"> is number at length </w:t>
      </w:r>
      <w:r w:rsidR="004B577B" w:rsidRPr="004B577B">
        <w:rPr>
          <w:rFonts w:ascii="Times New Roman" w:hAnsi="Times New Roman"/>
          <w:i/>
          <w:iCs/>
          <w:lang w:val="en-US"/>
        </w:rPr>
        <w:t>l</w:t>
      </w:r>
      <w:r w:rsidR="004B577B">
        <w:rPr>
          <w:rFonts w:ascii="Times New Roman" w:hAnsi="Times New Roman"/>
          <w:lang w:val="en-US"/>
        </w:rPr>
        <w:t xml:space="preserve"> in year </w:t>
      </w:r>
      <w:r w:rsidR="004B577B" w:rsidRPr="004B577B">
        <w:rPr>
          <w:rFonts w:ascii="Times New Roman" w:hAnsi="Times New Roman"/>
          <w:i/>
          <w:iCs/>
          <w:lang w:val="en-US"/>
        </w:rPr>
        <w:t>y</w:t>
      </w:r>
      <w:r w:rsidR="004B577B">
        <w:rPr>
          <w:rFonts w:ascii="Times New Roman" w:hAnsi="Times New Roman"/>
          <w:lang w:val="en-US"/>
        </w:rPr>
        <w:t>.</w:t>
      </w:r>
    </w:p>
    <w:p w14:paraId="10E94CF5" w14:textId="16979BFC" w:rsidR="00E704F2" w:rsidRPr="00D763AE" w:rsidRDefault="00E704F2" w:rsidP="00E704F2">
      <w:pPr>
        <w:pStyle w:val="Text1"/>
        <w:ind w:left="0"/>
        <w:rPr>
          <w:rFonts w:ascii="Times New Roman" w:hAnsi="Times New Roman"/>
          <w:lang w:val="en-US"/>
        </w:rPr>
      </w:pPr>
      <w:r w:rsidRPr="00166172">
        <w:rPr>
          <w:rFonts w:ascii="Times New Roman" w:hAnsi="Times New Roman"/>
          <w:b/>
          <w:i/>
          <w:iCs/>
          <w:noProof/>
          <w:color w:val="000000" w:themeColor="text1"/>
          <w:szCs w:val="20"/>
          <w:lang w:val="en-US"/>
        </w:rPr>
        <w:t>Natural mortality</w:t>
      </w:r>
      <w:bookmarkEnd w:id="6"/>
      <w:bookmarkEnd w:id="7"/>
      <w:bookmarkEnd w:id="8"/>
      <w:r w:rsidR="00166172">
        <w:rPr>
          <w:rFonts w:ascii="Times New Roman" w:hAnsi="Times New Roman"/>
          <w:b/>
          <w:i/>
          <w:iCs/>
          <w:noProof/>
          <w:color w:val="000000" w:themeColor="text1"/>
          <w:szCs w:val="20"/>
          <w:lang w:val="en-US"/>
        </w:rPr>
        <w:t xml:space="preserve">: </w:t>
      </w:r>
      <w:r w:rsidR="00166172" w:rsidRPr="00166172">
        <w:rPr>
          <w:rFonts w:ascii="Times New Roman" w:hAnsi="Times New Roman"/>
          <w:bCs/>
          <w:noProof/>
          <w:color w:val="000000" w:themeColor="text1"/>
          <w:szCs w:val="20"/>
          <w:lang w:val="en-US"/>
        </w:rPr>
        <w:t>n</w:t>
      </w:r>
      <w:proofErr w:type="spellStart"/>
      <w:r w:rsidRPr="00166172">
        <w:rPr>
          <w:rFonts w:ascii="Times New Roman" w:hAnsi="Times New Roman"/>
          <w:bCs/>
          <w:lang w:val="en-US"/>
        </w:rPr>
        <w:t>a</w:t>
      </w:r>
      <w:r w:rsidRPr="00D763AE">
        <w:rPr>
          <w:rFonts w:ascii="Times New Roman" w:hAnsi="Times New Roman"/>
          <w:lang w:val="en-US"/>
        </w:rPr>
        <w:t>tural</w:t>
      </w:r>
      <w:proofErr w:type="spellEnd"/>
      <w:r w:rsidRPr="00D763AE">
        <w:rPr>
          <w:rFonts w:ascii="Times New Roman" w:hAnsi="Times New Roman"/>
          <w:lang w:val="en-US"/>
        </w:rPr>
        <w:t xml:space="preserve"> mortality by sex and age are calculated using the Chen and </w:t>
      </w:r>
      <w:proofErr w:type="spellStart"/>
      <w:r w:rsidRPr="00D763AE">
        <w:rPr>
          <w:rFonts w:ascii="Times New Roman" w:hAnsi="Times New Roman"/>
          <w:lang w:val="en-US"/>
        </w:rPr>
        <w:t>Wattanabe</w:t>
      </w:r>
      <w:proofErr w:type="spellEnd"/>
      <w:r w:rsidRPr="00D763AE">
        <w:rPr>
          <w:rFonts w:ascii="Times New Roman" w:hAnsi="Times New Roman"/>
          <w:lang w:val="en-US"/>
        </w:rPr>
        <w:t xml:space="preserve"> method. A natural mortality vector was estimated by sex using the Chen and Watanabe equation and the growth parameters described above. A combined natural mortality vector was then computed as a </w:t>
      </w:r>
      <w:r w:rsidR="0032051C" w:rsidRPr="00D763AE">
        <w:rPr>
          <w:rFonts w:ascii="Times New Roman" w:hAnsi="Times New Roman"/>
          <w:lang w:val="en-US"/>
        </w:rPr>
        <w:t>weighted</w:t>
      </w:r>
      <w:r w:rsidRPr="00D763AE">
        <w:rPr>
          <w:rFonts w:ascii="Times New Roman" w:hAnsi="Times New Roman"/>
          <w:lang w:val="en-US"/>
        </w:rPr>
        <w:t xml:space="preserve"> average of the vectors by sex. In addition, point estimates of natural mortality by sex were computed using the Barefoot ecologist toolbox</w:t>
      </w:r>
      <w:r w:rsidRPr="00076BC9">
        <w:rPr>
          <w:rStyle w:val="FootnoteReference"/>
        </w:rPr>
        <w:footnoteReference w:id="1"/>
      </w:r>
      <w:r w:rsidRPr="00D763AE">
        <w:rPr>
          <w:rFonts w:ascii="Times New Roman" w:hAnsi="Times New Roman"/>
          <w:lang w:val="en-US"/>
        </w:rPr>
        <w:t>, by taking the median value of several methods (Then, Hamel, Jensen, ZM).</w:t>
      </w:r>
    </w:p>
    <w:p w14:paraId="0998F40D" w14:textId="64739837" w:rsidR="00E704F2" w:rsidRDefault="00E704F2" w:rsidP="00E704F2">
      <w:pPr>
        <w:pStyle w:val="Text1"/>
        <w:ind w:left="0"/>
        <w:rPr>
          <w:rFonts w:ascii="Times New Roman" w:hAnsi="Times New Roman"/>
          <w:lang w:val="en-US"/>
        </w:rPr>
      </w:pPr>
      <w:r w:rsidRPr="00166172">
        <w:rPr>
          <w:rFonts w:ascii="Times New Roman" w:eastAsiaTheme="majorEastAsia" w:hAnsi="Times New Roman" w:cstheme="majorBidi"/>
          <w:b/>
          <w:i/>
          <w:iCs/>
          <w:noProof/>
          <w:color w:val="000000" w:themeColor="text1"/>
          <w:kern w:val="2"/>
          <w:szCs w:val="20"/>
          <w:lang w:val="en-US" w:eastAsia="en-US"/>
          <w14:ligatures w14:val="standardContextual"/>
        </w:rPr>
        <w:t>Other relevant biological parameters</w:t>
      </w:r>
      <w:r w:rsidR="00166172">
        <w:rPr>
          <w:rFonts w:ascii="Times New Roman" w:eastAsiaTheme="majorEastAsia" w:hAnsi="Times New Roman" w:cstheme="majorBidi"/>
          <w:b/>
          <w:i/>
          <w:iCs/>
          <w:noProof/>
          <w:color w:val="000000" w:themeColor="text1"/>
          <w:kern w:val="2"/>
          <w:szCs w:val="20"/>
          <w:lang w:val="en-US" w:eastAsia="en-US"/>
          <w14:ligatures w14:val="standardContextual"/>
        </w:rPr>
        <w:t>:</w:t>
      </w:r>
      <w:r w:rsidR="00166172" w:rsidRPr="00166172">
        <w:rPr>
          <w:rFonts w:ascii="Times New Roman" w:eastAsiaTheme="majorEastAsia" w:hAnsi="Times New Roman" w:cstheme="majorBidi"/>
          <w:bCs/>
          <w:noProof/>
          <w:color w:val="000000" w:themeColor="text1"/>
          <w:kern w:val="2"/>
          <w:szCs w:val="20"/>
          <w:lang w:val="en-US" w:eastAsia="en-US"/>
          <w14:ligatures w14:val="standardContextual"/>
        </w:rPr>
        <w:t xml:space="preserve"> t</w:t>
      </w:r>
      <w:r w:rsidRPr="00166172">
        <w:rPr>
          <w:rFonts w:ascii="Times New Roman" w:hAnsi="Times New Roman"/>
          <w:bCs/>
          <w:lang w:val="en-US"/>
        </w:rPr>
        <w:t>his</w:t>
      </w:r>
      <w:r w:rsidRPr="0032051C">
        <w:rPr>
          <w:rFonts w:ascii="Times New Roman" w:hAnsi="Times New Roman"/>
          <w:lang w:val="en-US"/>
        </w:rPr>
        <w:t xml:space="preserve"> section includes any additional source of information that might be relevant for the stock assessment.</w:t>
      </w:r>
    </w:p>
    <w:p w14:paraId="3FC6E5F8" w14:textId="77777777" w:rsidR="00C931AA" w:rsidRDefault="00C931AA" w:rsidP="00E704F2">
      <w:pPr>
        <w:pStyle w:val="Text1"/>
        <w:ind w:left="0"/>
        <w:rPr>
          <w:rFonts w:ascii="Times New Roman" w:hAnsi="Times New Roman"/>
          <w:lang w:val="en-US"/>
        </w:rPr>
      </w:pPr>
    </w:p>
    <w:p w14:paraId="4BD73F42" w14:textId="77777777" w:rsidR="00E704F2" w:rsidRDefault="00E704F2" w:rsidP="00E704F2">
      <w:pPr>
        <w:pStyle w:val="Text1"/>
        <w:ind w:left="0"/>
        <w:outlineLvl w:val="1"/>
        <w:rPr>
          <w:rFonts w:ascii="Times New Roman" w:hAnsi="Times New Roman"/>
          <w:bCs/>
          <w:noProof/>
          <w:sz w:val="24"/>
          <w:lang w:val="en-US" w:eastAsia="en-US"/>
        </w:rPr>
      </w:pPr>
      <w:bookmarkStart w:id="10" w:name="_Toc207850185"/>
      <w:r w:rsidRPr="00D763AE">
        <w:rPr>
          <w:rFonts w:ascii="Times New Roman" w:hAnsi="Times New Roman"/>
          <w:bCs/>
          <w:noProof/>
          <w:sz w:val="24"/>
          <w:lang w:val="en-US" w:eastAsia="en-US"/>
        </w:rPr>
        <w:t>Results</w:t>
      </w:r>
      <w:bookmarkEnd w:id="10"/>
    </w:p>
    <w:p w14:paraId="0A6EF5B1" w14:textId="77777777" w:rsidR="00E17D1E" w:rsidRDefault="00E17D1E" w:rsidP="00E17D1E">
      <w:pPr>
        <w:pStyle w:val="Text1"/>
        <w:ind w:left="0"/>
        <w:outlineLvl w:val="2"/>
        <w:rPr>
          <w:rFonts w:ascii="Times New Roman" w:eastAsiaTheme="majorEastAsia" w:hAnsi="Times New Roman" w:cstheme="majorBidi"/>
          <w:bCs/>
          <w:noProof/>
          <w:color w:val="000000" w:themeColor="text1"/>
          <w:kern w:val="2"/>
          <w:sz w:val="22"/>
          <w:szCs w:val="22"/>
          <w:lang w:val="en-US" w:eastAsia="en-US"/>
          <w14:ligatures w14:val="standardContextual"/>
        </w:rPr>
      </w:pPr>
      <w:bookmarkStart w:id="11" w:name="_Toc207850186"/>
      <w:r w:rsidRPr="00E17D1E">
        <w:rPr>
          <w:rFonts w:ascii="Times New Roman" w:eastAsiaTheme="majorEastAsia" w:hAnsi="Times New Roman" w:cstheme="majorBidi"/>
          <w:bCs/>
          <w:noProof/>
          <w:color w:val="000000" w:themeColor="text1"/>
          <w:kern w:val="2"/>
          <w:sz w:val="22"/>
          <w:szCs w:val="22"/>
          <w:lang w:val="en-US" w:eastAsia="en-US"/>
          <w14:ligatures w14:val="standardContextual"/>
        </w:rPr>
        <w:t>Essential Fish Habitat and spatial distribution of the spawning grounds</w:t>
      </w:r>
      <w:bookmarkEnd w:id="11"/>
    </w:p>
    <w:p w14:paraId="6767412B" w14:textId="303836F9" w:rsidR="001D13A4" w:rsidRDefault="001D13A4" w:rsidP="002B7005">
      <w:pPr>
        <w:pStyle w:val="Text1"/>
        <w:ind w:left="0"/>
        <w:rPr>
          <w:rFonts w:ascii="Times New Roman" w:hAnsi="Times New Roman"/>
          <w:lang w:val="en-US"/>
        </w:rPr>
      </w:pPr>
      <w:r w:rsidRPr="00E704F2">
        <w:rPr>
          <w:rFonts w:ascii="Times New Roman" w:hAnsi="Times New Roman"/>
          <w:lang w:val="en-US"/>
        </w:rPr>
        <w:t>Norway lobster highest concentrations can be found between 200 and 500 m</w:t>
      </w:r>
      <w:r>
        <w:rPr>
          <w:rFonts w:ascii="Times New Roman" w:hAnsi="Times New Roman"/>
          <w:lang w:val="en-US"/>
        </w:rPr>
        <w:t xml:space="preserve"> </w:t>
      </w:r>
      <w:r>
        <w:rPr>
          <w:rFonts w:ascii="Times New Roman" w:hAnsi="Times New Roman"/>
          <w:lang w:val="en-US"/>
        </w:rPr>
        <w:fldChar w:fldCharType="begin"/>
      </w:r>
      <w:r>
        <w:rPr>
          <w:rFonts w:ascii="Times New Roman" w:hAnsi="Times New Roman"/>
          <w:lang w:val="en-US"/>
        </w:rPr>
        <w:instrText xml:space="preserve"> ADDIN ZOTERO_ITEM CSL_CITATION {"citationID":"qu6VWhWO","properties":{"formattedCitation":"(SIBM, 2017)","plainCitation":"(SIBM, 2017)","noteIndex":0},"citationItems":[{"id":2788,"uris":["http://zotero.org/users/11963295/items/I5IK6ZC2"],"itemData":{"id":2788,"type":"book","number-of-pages":"608","publisher":"erredi","title":"Sintesi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Pr>
          <w:rFonts w:ascii="Times New Roman" w:hAnsi="Times New Roman"/>
          <w:lang w:val="en-US"/>
        </w:rPr>
        <w:fldChar w:fldCharType="separate"/>
      </w:r>
      <w:r w:rsidRPr="001D13A4">
        <w:rPr>
          <w:rFonts w:ascii="Times New Roman" w:hAnsi="Times New Roman"/>
        </w:rPr>
        <w:t>(SIBM, 2017)</w:t>
      </w:r>
      <w:r>
        <w:rPr>
          <w:rFonts w:ascii="Times New Roman" w:hAnsi="Times New Roman"/>
          <w:lang w:val="en-US"/>
        </w:rPr>
        <w:fldChar w:fldCharType="end"/>
      </w:r>
      <w:r w:rsidRPr="00E704F2">
        <w:rPr>
          <w:rFonts w:ascii="Times New Roman" w:hAnsi="Times New Roman"/>
          <w:lang w:val="en-US"/>
        </w:rPr>
        <w:t xml:space="preserve">. Distribution is influenced by hydrological conditions and bottom types, more than depth, with a preference for cold waters with relatively high oxygen concentrations </w:t>
      </w:r>
      <w:r w:rsidR="002B7005">
        <w:rPr>
          <w:rFonts w:ascii="Times New Roman" w:hAnsi="Times New Roman"/>
          <w:lang w:val="en-US"/>
        </w:rPr>
        <w:fldChar w:fldCharType="begin"/>
      </w:r>
      <w:r w:rsidR="002B7005">
        <w:rPr>
          <w:rFonts w:ascii="Times New Roman" w:hAnsi="Times New Roman"/>
          <w:lang w:val="en-US"/>
        </w:rPr>
        <w:instrText xml:space="preserve"> ADDIN ZOTERO_ITEM CSL_CITATION {"citationID":"qu6VWhWO","properties":{"formattedCitation":"(SIBM, 2017)","plainCitation":"(SIBM, 2017)","noteIndex":0},"citationItems":[{"id":2788,"uris":["http://zotero.org/users/11963295/items/I5IK6ZC2"],"itemData":{"id":2788,"type":"book","number-of-pages":"608","publisher":"erredi","title":"Sintesi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sidR="002B7005">
        <w:rPr>
          <w:rFonts w:ascii="Times New Roman" w:hAnsi="Times New Roman"/>
          <w:lang w:val="en-US"/>
        </w:rPr>
        <w:fldChar w:fldCharType="separate"/>
      </w:r>
      <w:r w:rsidR="002B7005" w:rsidRPr="001D13A4">
        <w:rPr>
          <w:rFonts w:ascii="Times New Roman" w:hAnsi="Times New Roman"/>
        </w:rPr>
        <w:t>(SIBM, 2017)</w:t>
      </w:r>
      <w:r w:rsidR="002B7005">
        <w:rPr>
          <w:rFonts w:ascii="Times New Roman" w:hAnsi="Times New Roman"/>
          <w:lang w:val="en-US"/>
        </w:rPr>
        <w:fldChar w:fldCharType="end"/>
      </w:r>
      <w:r w:rsidRPr="00E704F2">
        <w:rPr>
          <w:rFonts w:ascii="Times New Roman" w:hAnsi="Times New Roman"/>
          <w:lang w:val="en-US"/>
        </w:rPr>
        <w:t xml:space="preserve">. Muddy-sandy bottoms characterized by the presence of compact mud are preferred by the species, since they represent the optimal substrate for the construction of burrows. It digs burrows in such substrates and spends most of its time lying in such burrows. Its </w:t>
      </w:r>
      <w:r w:rsidR="002B7005" w:rsidRPr="00E704F2">
        <w:rPr>
          <w:rFonts w:ascii="Times New Roman" w:hAnsi="Times New Roman"/>
          <w:lang w:val="en-US"/>
        </w:rPr>
        <w:t>behavior</w:t>
      </w:r>
      <w:r w:rsidRPr="00E704F2">
        <w:rPr>
          <w:rFonts w:ascii="Times New Roman" w:hAnsi="Times New Roman"/>
          <w:lang w:val="en-US"/>
        </w:rPr>
        <w:t xml:space="preserve"> when it emerges, makes it vulnerable to bottom trawling. </w:t>
      </w:r>
      <w:r w:rsidR="007A7563">
        <w:rPr>
          <w:rFonts w:ascii="Times New Roman" w:hAnsi="Times New Roman"/>
          <w:lang w:val="en-US"/>
        </w:rPr>
        <w:t>The spatial distribution model</w:t>
      </w:r>
      <w:r w:rsidR="008E3838">
        <w:rPr>
          <w:rFonts w:ascii="Times New Roman" w:hAnsi="Times New Roman"/>
          <w:lang w:val="en-US"/>
        </w:rPr>
        <w:t xml:space="preserve"> </w:t>
      </w:r>
      <w:r w:rsidR="007A7563">
        <w:rPr>
          <w:rFonts w:ascii="Times New Roman" w:hAnsi="Times New Roman"/>
          <w:lang w:val="en-US"/>
        </w:rPr>
        <w:t>fitted on the MEDITS data</w:t>
      </w:r>
      <w:r w:rsidR="007B2955">
        <w:rPr>
          <w:rFonts w:ascii="Times New Roman" w:hAnsi="Times New Roman"/>
          <w:lang w:val="en-US"/>
        </w:rPr>
        <w:t xml:space="preserve"> </w:t>
      </w:r>
      <w:r w:rsidR="0008054A">
        <w:rPr>
          <w:rFonts w:ascii="Times New Roman" w:hAnsi="Times New Roman"/>
          <w:lang w:val="en-US"/>
        </w:rPr>
        <w:t>were</w:t>
      </w:r>
      <w:r w:rsidR="007B2955">
        <w:rPr>
          <w:rFonts w:ascii="Times New Roman" w:hAnsi="Times New Roman"/>
          <w:lang w:val="en-US"/>
        </w:rPr>
        <w:t xml:space="preserve"> used to build hotspot persistency maps.</w:t>
      </w:r>
      <w:r w:rsidR="007A7563">
        <w:rPr>
          <w:rFonts w:ascii="Times New Roman" w:hAnsi="Times New Roman"/>
          <w:lang w:val="en-US"/>
        </w:rPr>
        <w:t xml:space="preserve"> </w:t>
      </w:r>
      <w:r w:rsidRPr="00F64BD6">
        <w:rPr>
          <w:rFonts w:ascii="Times New Roman" w:hAnsi="Times New Roman"/>
          <w:lang w:val="en-US"/>
        </w:rPr>
        <w:t xml:space="preserve">It </w:t>
      </w:r>
      <w:r w:rsidR="007A7563">
        <w:rPr>
          <w:rFonts w:ascii="Times New Roman" w:hAnsi="Times New Roman"/>
          <w:lang w:val="en-US"/>
        </w:rPr>
        <w:t>emerges</w:t>
      </w:r>
      <w:r w:rsidRPr="00F64BD6">
        <w:rPr>
          <w:rFonts w:ascii="Times New Roman" w:hAnsi="Times New Roman"/>
          <w:lang w:val="en-US"/>
        </w:rPr>
        <w:t xml:space="preserve"> </w:t>
      </w:r>
      <w:r w:rsidR="007B2955" w:rsidRPr="00F64BD6">
        <w:rPr>
          <w:rFonts w:ascii="Times New Roman" w:hAnsi="Times New Roman"/>
          <w:lang w:val="en-US"/>
        </w:rPr>
        <w:t>that</w:t>
      </w:r>
      <w:r w:rsidR="007B2955">
        <w:rPr>
          <w:rFonts w:ascii="Times New Roman" w:hAnsi="Times New Roman"/>
          <w:lang w:val="en-US"/>
        </w:rPr>
        <w:t xml:space="preserve"> </w:t>
      </w:r>
      <w:r w:rsidR="007B2955" w:rsidRPr="00F64BD6">
        <w:rPr>
          <w:rFonts w:ascii="Times New Roman" w:hAnsi="Times New Roman"/>
          <w:lang w:val="en-US"/>
        </w:rPr>
        <w:t>in</w:t>
      </w:r>
      <w:r w:rsidRPr="00F64BD6">
        <w:rPr>
          <w:rFonts w:ascii="Times New Roman" w:hAnsi="Times New Roman"/>
          <w:lang w:val="en-US"/>
        </w:rPr>
        <w:t xml:space="preserve"> the </w:t>
      </w:r>
      <w:proofErr w:type="spellStart"/>
      <w:r w:rsidRPr="00F64BD6">
        <w:rPr>
          <w:rFonts w:ascii="Times New Roman" w:hAnsi="Times New Roman"/>
          <w:lang w:val="en-US"/>
        </w:rPr>
        <w:t>Thyrrenian</w:t>
      </w:r>
      <w:proofErr w:type="spellEnd"/>
      <w:r w:rsidRPr="00F64BD6">
        <w:rPr>
          <w:rFonts w:ascii="Times New Roman" w:hAnsi="Times New Roman"/>
          <w:lang w:val="en-US"/>
        </w:rPr>
        <w:t xml:space="preserve"> Sea, persistent spawning ground have been mostly identified on the deeper part of the continental shelf in the western and northern area of the GSA 9 and at the boundary between GSA 8 and 9. Some minor spawning grounds have been identified in GSA 11. The southern portion of GSA 9 is less rich in spawner density, which gradually decreases transitioning to GSA 10.</w:t>
      </w:r>
      <w:r w:rsidR="007B2955">
        <w:rPr>
          <w:rFonts w:ascii="Times New Roman" w:hAnsi="Times New Roman"/>
          <w:lang w:val="en-US"/>
        </w:rPr>
        <w:t xml:space="preserve"> One of the </w:t>
      </w:r>
      <w:r w:rsidR="0008054A">
        <w:rPr>
          <w:rFonts w:ascii="Times New Roman" w:hAnsi="Times New Roman"/>
          <w:lang w:val="en-US"/>
        </w:rPr>
        <w:t xml:space="preserve">spawning grounds </w:t>
      </w:r>
      <w:r w:rsidR="009E33AA">
        <w:rPr>
          <w:rFonts w:ascii="Times New Roman" w:hAnsi="Times New Roman"/>
          <w:lang w:val="en-US"/>
        </w:rPr>
        <w:t>happens</w:t>
      </w:r>
      <w:r w:rsidR="0008054A">
        <w:rPr>
          <w:rFonts w:ascii="Times New Roman" w:hAnsi="Times New Roman"/>
          <w:lang w:val="en-US"/>
        </w:rPr>
        <w:t xml:space="preserve"> therefore to be at the borders between the contiguous GSAs 8 and 9.</w:t>
      </w:r>
    </w:p>
    <w:p w14:paraId="3D95C046" w14:textId="77777777" w:rsidR="00C931AA" w:rsidRPr="00F64BD6" w:rsidRDefault="00C931AA" w:rsidP="002B7005">
      <w:pPr>
        <w:pStyle w:val="Text1"/>
        <w:ind w:left="0"/>
        <w:rPr>
          <w:rFonts w:ascii="Times New Roman" w:hAnsi="Times New Roman"/>
          <w:lang w:val="en-US"/>
        </w:rPr>
      </w:pPr>
    </w:p>
    <w:p w14:paraId="7F3C0C33" w14:textId="77777777" w:rsidR="001D13A4" w:rsidRDefault="001D13A4" w:rsidP="001D13A4">
      <w:pPr>
        <w:pStyle w:val="Default"/>
        <w:jc w:val="both"/>
        <w:rPr>
          <w:rFonts w:eastAsia="Calibri" w:cs="Calibri"/>
          <w:noProof/>
          <w:szCs w:val="20"/>
        </w:rPr>
      </w:pPr>
    </w:p>
    <w:p w14:paraId="11A9B322" w14:textId="77777777" w:rsidR="00E13EB7" w:rsidRDefault="00E13EB7" w:rsidP="00E13EB7">
      <w:pPr>
        <w:pStyle w:val="Default"/>
        <w:keepNext/>
        <w:jc w:val="center"/>
      </w:pPr>
      <w:r>
        <w:rPr>
          <w:noProof/>
        </w:rPr>
        <w:drawing>
          <wp:inline distT="114300" distB="114300" distL="114300" distR="114300" wp14:anchorId="410D713C" wp14:editId="6B752513">
            <wp:extent cx="6152658" cy="2914650"/>
            <wp:effectExtent l="0" t="0" r="0" b="0"/>
            <wp:docPr id="79" name="image97.png"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97.png" descr="A screenshot of a map&#10;&#10;AI-generated content may be incorrect."/>
                    <pic:cNvPicPr preferRelativeResize="0"/>
                  </pic:nvPicPr>
                  <pic:blipFill>
                    <a:blip r:embed="rId8"/>
                    <a:srcRect b="2195"/>
                    <a:stretch>
                      <a:fillRect/>
                    </a:stretch>
                  </pic:blipFill>
                  <pic:spPr>
                    <a:xfrm>
                      <a:off x="0" y="0"/>
                      <a:ext cx="6159354" cy="2917822"/>
                    </a:xfrm>
                    <a:prstGeom prst="rect">
                      <a:avLst/>
                    </a:prstGeom>
                    <a:ln/>
                  </pic:spPr>
                </pic:pic>
              </a:graphicData>
            </a:graphic>
          </wp:inline>
        </w:drawing>
      </w:r>
    </w:p>
    <w:p w14:paraId="3649DE4B" w14:textId="69DBB075" w:rsidR="00E13EB7" w:rsidRPr="0079705B" w:rsidRDefault="00E13EB7" w:rsidP="00DD771F">
      <w:pPr>
        <w:pStyle w:val="Caption"/>
        <w:jc w:val="left"/>
        <w:rPr>
          <w:rFonts w:ascii="Times New Roman" w:hAnsi="Times New Roman"/>
          <w:i w:val="0"/>
          <w:iCs w:val="0"/>
          <w:noProof/>
          <w:color w:val="000000" w:themeColor="text1"/>
          <w:sz w:val="16"/>
          <w:szCs w:val="16"/>
        </w:rPr>
      </w:pPr>
      <w:r w:rsidRPr="0079705B">
        <w:rPr>
          <w:rFonts w:ascii="Times New Roman" w:hAnsi="Times New Roman"/>
          <w:i w:val="0"/>
          <w:iCs w:val="0"/>
          <w:color w:val="000000" w:themeColor="text1"/>
          <w:sz w:val="16"/>
          <w:szCs w:val="16"/>
        </w:rPr>
        <w:t xml:space="preserve">Figure </w:t>
      </w:r>
      <w:r w:rsidRPr="0079705B">
        <w:rPr>
          <w:rFonts w:ascii="Times New Roman" w:hAnsi="Times New Roman"/>
          <w:i w:val="0"/>
          <w:iCs w:val="0"/>
          <w:color w:val="000000" w:themeColor="text1"/>
          <w:sz w:val="16"/>
          <w:szCs w:val="16"/>
        </w:rPr>
        <w:fldChar w:fldCharType="begin"/>
      </w:r>
      <w:r w:rsidRPr="0079705B">
        <w:rPr>
          <w:rFonts w:ascii="Times New Roman" w:hAnsi="Times New Roman"/>
          <w:i w:val="0"/>
          <w:iCs w:val="0"/>
          <w:color w:val="000000" w:themeColor="text1"/>
          <w:sz w:val="16"/>
          <w:szCs w:val="16"/>
        </w:rPr>
        <w:instrText xml:space="preserve"> SEQ Figure \* ARABIC </w:instrText>
      </w:r>
      <w:r w:rsidRPr="0079705B">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w:t>
      </w:r>
      <w:r w:rsidRPr="0079705B">
        <w:rPr>
          <w:rFonts w:ascii="Times New Roman" w:hAnsi="Times New Roman"/>
          <w:i w:val="0"/>
          <w:iCs w:val="0"/>
          <w:color w:val="000000" w:themeColor="text1"/>
          <w:sz w:val="16"/>
          <w:szCs w:val="16"/>
        </w:rPr>
        <w:fldChar w:fldCharType="end"/>
      </w:r>
      <w:r w:rsidRPr="0079705B">
        <w:rPr>
          <w:rFonts w:ascii="Times New Roman" w:hAnsi="Times New Roman"/>
          <w:i w:val="0"/>
          <w:iCs w:val="0"/>
          <w:color w:val="000000" w:themeColor="text1"/>
          <w:sz w:val="16"/>
          <w:szCs w:val="16"/>
        </w:rPr>
        <w:t xml:space="preserve"> Persistent spawning areas of Norway lobster </w:t>
      </w:r>
      <w:r>
        <w:rPr>
          <w:rFonts w:ascii="Times New Roman" w:hAnsi="Times New Roman"/>
          <w:i w:val="0"/>
          <w:iCs w:val="0"/>
          <w:color w:val="000000" w:themeColor="text1"/>
          <w:sz w:val="16"/>
          <w:szCs w:val="16"/>
        </w:rPr>
        <w:t xml:space="preserve">in the </w:t>
      </w:r>
      <w:proofErr w:type="spellStart"/>
      <w:r>
        <w:rPr>
          <w:rFonts w:ascii="Times New Roman" w:hAnsi="Times New Roman"/>
          <w:i w:val="0"/>
          <w:iCs w:val="0"/>
          <w:color w:val="000000" w:themeColor="text1"/>
          <w:sz w:val="16"/>
          <w:szCs w:val="16"/>
        </w:rPr>
        <w:t>Thyrrenian</w:t>
      </w:r>
      <w:proofErr w:type="spellEnd"/>
      <w:r>
        <w:rPr>
          <w:rFonts w:ascii="Times New Roman" w:hAnsi="Times New Roman"/>
          <w:i w:val="0"/>
          <w:iCs w:val="0"/>
          <w:color w:val="000000" w:themeColor="text1"/>
          <w:sz w:val="16"/>
          <w:szCs w:val="16"/>
        </w:rPr>
        <w:t xml:space="preserve"> Sea</w:t>
      </w:r>
    </w:p>
    <w:p w14:paraId="4AE1ACE6" w14:textId="77777777" w:rsidR="00E13EB7" w:rsidRDefault="00E13EB7" w:rsidP="00E13EB7">
      <w:pPr>
        <w:pStyle w:val="Text1"/>
        <w:ind w:left="0"/>
        <w:rPr>
          <w:rFonts w:eastAsia="Calibri" w:cs="Calibri"/>
          <w:noProof/>
          <w:szCs w:val="20"/>
          <w:lang w:eastAsia="en-US"/>
        </w:rPr>
      </w:pPr>
    </w:p>
    <w:p w14:paraId="4EB2E299" w14:textId="77777777" w:rsidR="00E13EB7" w:rsidRDefault="00E13EB7" w:rsidP="00E13EB7">
      <w:pPr>
        <w:pStyle w:val="Text1"/>
        <w:keepNext/>
        <w:ind w:left="0"/>
        <w:jc w:val="center"/>
      </w:pPr>
      <w:r>
        <w:rPr>
          <w:noProof/>
        </w:rPr>
        <w:lastRenderedPageBreak/>
        <w:drawing>
          <wp:inline distT="114300" distB="114300" distL="114300" distR="114300" wp14:anchorId="7BDFB694" wp14:editId="4FEFF2C0">
            <wp:extent cx="5246650" cy="2832100"/>
            <wp:effectExtent l="0" t="0" r="0" b="6350"/>
            <wp:docPr id="234897920" name="image92.png"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2.png" descr="A screenshot of a map&#10;&#10;AI-generated content may be incorrect."/>
                    <pic:cNvPicPr preferRelativeResize="0"/>
                  </pic:nvPicPr>
                  <pic:blipFill>
                    <a:blip r:embed="rId9"/>
                    <a:srcRect t="4363" b="5764"/>
                    <a:stretch>
                      <a:fillRect/>
                    </a:stretch>
                  </pic:blipFill>
                  <pic:spPr>
                    <a:xfrm>
                      <a:off x="0" y="0"/>
                      <a:ext cx="5283728" cy="2852114"/>
                    </a:xfrm>
                    <a:prstGeom prst="rect">
                      <a:avLst/>
                    </a:prstGeom>
                    <a:ln/>
                  </pic:spPr>
                </pic:pic>
              </a:graphicData>
            </a:graphic>
          </wp:inline>
        </w:drawing>
      </w:r>
    </w:p>
    <w:p w14:paraId="3FABE8C4" w14:textId="33F8DF86" w:rsidR="00E13EB7" w:rsidRPr="00040391" w:rsidRDefault="00E13EB7" w:rsidP="00DD771F">
      <w:pPr>
        <w:pStyle w:val="Caption"/>
        <w:jc w:val="left"/>
        <w:rPr>
          <w:rFonts w:ascii="Times New Roman" w:hAnsi="Times New Roman"/>
          <w:i w:val="0"/>
          <w:iCs w:val="0"/>
          <w:color w:val="000000" w:themeColor="text1"/>
          <w:sz w:val="16"/>
          <w:szCs w:val="16"/>
        </w:rPr>
      </w:pPr>
      <w:r w:rsidRPr="00040391">
        <w:rPr>
          <w:rFonts w:ascii="Times New Roman" w:hAnsi="Times New Roman"/>
          <w:i w:val="0"/>
          <w:iCs w:val="0"/>
          <w:color w:val="000000" w:themeColor="text1"/>
          <w:sz w:val="16"/>
          <w:szCs w:val="16"/>
        </w:rPr>
        <w:t xml:space="preserve">Figure </w:t>
      </w:r>
      <w:r w:rsidRPr="00040391">
        <w:rPr>
          <w:rFonts w:ascii="Times New Roman" w:hAnsi="Times New Roman"/>
          <w:i w:val="0"/>
          <w:iCs w:val="0"/>
          <w:color w:val="000000" w:themeColor="text1"/>
          <w:sz w:val="16"/>
          <w:szCs w:val="16"/>
        </w:rPr>
        <w:fldChar w:fldCharType="begin"/>
      </w:r>
      <w:r w:rsidRPr="00040391">
        <w:rPr>
          <w:rFonts w:ascii="Times New Roman" w:hAnsi="Times New Roman"/>
          <w:i w:val="0"/>
          <w:iCs w:val="0"/>
          <w:color w:val="000000" w:themeColor="text1"/>
          <w:sz w:val="16"/>
          <w:szCs w:val="16"/>
        </w:rPr>
        <w:instrText xml:space="preserve"> SEQ Figure \* ARABIC </w:instrText>
      </w:r>
      <w:r w:rsidRPr="00040391">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2</w:t>
      </w:r>
      <w:r w:rsidRPr="00040391">
        <w:rPr>
          <w:rFonts w:ascii="Times New Roman" w:hAnsi="Times New Roman"/>
          <w:i w:val="0"/>
          <w:iCs w:val="0"/>
          <w:color w:val="000000" w:themeColor="text1"/>
          <w:sz w:val="16"/>
          <w:szCs w:val="16"/>
        </w:rPr>
        <w:fldChar w:fldCharType="end"/>
      </w:r>
      <w:r w:rsidRPr="00040391">
        <w:rPr>
          <w:rFonts w:ascii="Times New Roman" w:hAnsi="Times New Roman"/>
          <w:i w:val="0"/>
          <w:iCs w:val="0"/>
          <w:color w:val="000000" w:themeColor="text1"/>
          <w:sz w:val="16"/>
          <w:szCs w:val="16"/>
        </w:rPr>
        <w:t>: model spatial uncertainty and mean predictions</w:t>
      </w:r>
    </w:p>
    <w:p w14:paraId="2781E521" w14:textId="77777777" w:rsidR="0008054A" w:rsidRDefault="0008054A" w:rsidP="0008054A">
      <w:pPr>
        <w:pStyle w:val="Text1"/>
        <w:ind w:left="0"/>
        <w:rPr>
          <w:rFonts w:eastAsia="Calibri" w:cs="Calibri"/>
          <w:b/>
          <w:bCs/>
          <w:noProof/>
          <w:szCs w:val="20"/>
          <w:highlight w:val="yellow"/>
          <w:lang w:eastAsia="en-US"/>
        </w:rPr>
      </w:pPr>
    </w:p>
    <w:p w14:paraId="1A3E04EE" w14:textId="77777777" w:rsidR="004F73C3" w:rsidRDefault="004F73C3" w:rsidP="004F73C3">
      <w:pPr>
        <w:pStyle w:val="Text1"/>
        <w:ind w:left="0"/>
        <w:outlineLvl w:val="1"/>
        <w:rPr>
          <w:rFonts w:ascii="Times New Roman" w:hAnsi="Times New Roman"/>
          <w:bCs/>
          <w:noProof/>
          <w:sz w:val="24"/>
          <w:lang w:val="en-US" w:eastAsia="en-US"/>
        </w:rPr>
      </w:pPr>
      <w:bookmarkStart w:id="12" w:name="_Toc207850187"/>
      <w:r>
        <w:rPr>
          <w:rFonts w:ascii="Times New Roman" w:hAnsi="Times New Roman"/>
          <w:bCs/>
          <w:noProof/>
          <w:sz w:val="24"/>
          <w:lang w:val="en-US" w:eastAsia="en-US"/>
        </w:rPr>
        <w:t>Stock boundaries</w:t>
      </w:r>
      <w:bookmarkEnd w:id="12"/>
    </w:p>
    <w:p w14:paraId="584FE2DF" w14:textId="77777777" w:rsidR="004F73C3" w:rsidRPr="00F64BD6" w:rsidRDefault="004F73C3" w:rsidP="004F73C3">
      <w:pPr>
        <w:pStyle w:val="Text1"/>
        <w:ind w:left="0"/>
        <w:rPr>
          <w:rFonts w:ascii="Times New Roman" w:hAnsi="Times New Roman"/>
          <w:lang w:val="en-US"/>
        </w:rPr>
      </w:pPr>
      <w:r w:rsidRPr="00F64BD6">
        <w:rPr>
          <w:rFonts w:ascii="Times New Roman" w:hAnsi="Times New Roman"/>
          <w:lang w:val="en-US"/>
        </w:rPr>
        <w:t>The results</w:t>
      </w:r>
      <w:r>
        <w:rPr>
          <w:rFonts w:ascii="Times New Roman" w:hAnsi="Times New Roman"/>
          <w:lang w:val="en-US"/>
        </w:rPr>
        <w:t xml:space="preserve"> of the </w:t>
      </w:r>
      <w:proofErr w:type="spellStart"/>
      <w:r>
        <w:rPr>
          <w:rFonts w:ascii="Times New Roman" w:hAnsi="Times New Roman"/>
          <w:lang w:val="en-US"/>
        </w:rPr>
        <w:t>MED_units</w:t>
      </w:r>
      <w:proofErr w:type="spellEnd"/>
      <w:r>
        <w:rPr>
          <w:rFonts w:ascii="Times New Roman" w:hAnsi="Times New Roman"/>
          <w:lang w:val="en-US"/>
        </w:rPr>
        <w:t xml:space="preserve"> project</w:t>
      </w:r>
      <w:r w:rsidRPr="00F64BD6">
        <w:rPr>
          <w:rFonts w:ascii="Times New Roman" w:hAnsi="Times New Roman"/>
          <w:lang w:val="en-US"/>
        </w:rPr>
        <w:t xml:space="preserve"> suggested genetic continuity over the western Mediterranean from the Alboran Sea to the </w:t>
      </w:r>
      <w:proofErr w:type="spellStart"/>
      <w:r w:rsidRPr="00F64BD6">
        <w:rPr>
          <w:rFonts w:ascii="Times New Roman" w:hAnsi="Times New Roman"/>
          <w:lang w:val="en-US"/>
        </w:rPr>
        <w:t>Thyrrenian</w:t>
      </w:r>
      <w:proofErr w:type="spellEnd"/>
      <w:r w:rsidRPr="00F64BD6">
        <w:rPr>
          <w:rFonts w:ascii="Times New Roman" w:hAnsi="Times New Roman"/>
          <w:lang w:val="en-US"/>
        </w:rPr>
        <w:t xml:space="preserve"> Sea. Nevertheless, studies performed in other areas of the Mediterranean suggests that the ecological characteristics of the species might favor the existence of sub-populations that are even smaller than the current statistical areas (GSAs) </w:t>
      </w:r>
      <w:r w:rsidRPr="00F64BD6">
        <w:rPr>
          <w:rFonts w:ascii="Times New Roman" w:hAnsi="Times New Roman"/>
          <w:lang w:val="en-US"/>
        </w:rPr>
        <w:fldChar w:fldCharType="begin"/>
      </w:r>
      <w:r w:rsidRPr="00F64BD6">
        <w:rPr>
          <w:rFonts w:ascii="Times New Roman" w:hAnsi="Times New Roman"/>
          <w:lang w:val="en-US"/>
        </w:rPr>
        <w:instrText xml:space="preserve"> ADDIN ZOTERO_ITEM CSL_CITATION {"citationID":"urGWueyq","properties":{"formattedCitation":"(Melaku Canu {\\i{}et al.}, 2021)","plainCitation":"(Melaku Canu et al., 2021)","noteIndex":0},"citationItems":[{"id":8408,"uris":["http://zotero.org/users/11963295/items/WS4CLUVN"],"itemData":{"id":8408,"type":"article-journal","abstract":"Knowledge of connectivity among subpopulations is fundamental in the identification of the appropriate geographical scales for stock status evaluation and management, the identification of areas with greater retention rates, and space-based fisheries management. Here, an integration of hydrodynamic, biological, and habitat models results is used to assess connectivity and support the definition of essential fish habitats (EFH) in the Adriatic Sea, with reference to Nephrops norvegicus, an important benthic commercial resource, the recruitment of which is strongly related to larval dispersal from spawning to recruitment areas. We explored oceanographic and biological connectivity in the Adriatic Sea under a wide and representative variety of oceanographic conditions (winters 2006–2012) by tracking 3D trajectories of larvae released from different areas. We used a Lagrangian model that features a specific larval behavior module with explicit dependence on environmental parameters (i.e., temperature and sediment type) and that is driven by high-resolution hydrodynamic and meteorological data. The results were used to partition the area in which Nephrops was observed into 20 homogenous management subareas; to assess the connection between spawning, recruitment, and harvesting grounds; and to identify potential subpopulation boundaries as well as the connectivity among the potential subpopulations. The results suggest the presence of at least three distinct subpopulations, which need to be independently managed and conserved, and confirms that the Jabuka-Pomo pit is the most important spawning area, but alone it cannot sustain Nephrops populations throughout the Adriatic Sea. The results also show the importance to move from particle-tracking to approaches based on integrated models.","container-title":"Fisheries Oceanography","DOI":"10.1111/fog.12522","ISSN":"1365-2419","issue":"4","language":"en","license":"© 2020 The Authors. Fisheries Oceanography published by John Wiley &amp; Sons Ltd","note":"_eprint: https://onlinelibrary.wiley.com/doi/pdf/10.1111/fog.12522","page":"349-365","source":"Wiley Online Library","title":"Nephrops norvegicus in the Adriatic Sea: Connectivity modeling, essential fish habitats, and management area network","title-short":"Nephrops norvegicus in the Adriatic Sea","volume":"30","author":[{"family":"Melaku Canu","given":"Donata"},{"family":"Laurent","given":"Célia"},{"family":"Morello","given":"Elisabetta B."},{"family":"Querin","given":"Stefano"},{"family":"Scarcella","given":"Giuseppe"},{"family":"Vrgoc","given":"Nedo"},{"family":"Froglia","given":"Carlo"},{"family":"Angelini","given":"Silvia"},{"family":"Solidoro","given":"Cosimo"}],"issued":{"date-parts":[["2021"]]}}}],"schema":"https://github.com/citation-style-language/schema/raw/master/csl-citation.json"} </w:instrText>
      </w:r>
      <w:r w:rsidRPr="00F64BD6">
        <w:rPr>
          <w:rFonts w:ascii="Times New Roman" w:hAnsi="Times New Roman"/>
          <w:lang w:val="en-US"/>
        </w:rPr>
        <w:fldChar w:fldCharType="separate"/>
      </w:r>
      <w:r w:rsidRPr="00F64BD6">
        <w:rPr>
          <w:rFonts w:ascii="Times New Roman" w:hAnsi="Times New Roman"/>
          <w:lang w:val="en-US"/>
        </w:rPr>
        <w:t>(Melaku Canu et al., 2021)</w:t>
      </w:r>
      <w:r w:rsidRPr="00F64BD6">
        <w:rPr>
          <w:rFonts w:ascii="Times New Roman" w:hAnsi="Times New Roman"/>
          <w:lang w:val="en-US"/>
        </w:rPr>
        <w:fldChar w:fldCharType="end"/>
      </w:r>
      <w:r w:rsidRPr="00F64BD6">
        <w:rPr>
          <w:rFonts w:ascii="Times New Roman" w:hAnsi="Times New Roman"/>
          <w:lang w:val="en-US"/>
        </w:rPr>
        <w:t xml:space="preserve">. The spatial distribution of Spawner grounds suggests the presence of spatial continuity over the continental platform of the </w:t>
      </w:r>
      <w:proofErr w:type="spellStart"/>
      <w:r w:rsidRPr="00F64BD6">
        <w:rPr>
          <w:rFonts w:ascii="Times New Roman" w:hAnsi="Times New Roman"/>
          <w:lang w:val="en-US"/>
        </w:rPr>
        <w:t>thyrrenian</w:t>
      </w:r>
      <w:proofErr w:type="spellEnd"/>
      <w:r w:rsidRPr="00F64BD6">
        <w:rPr>
          <w:rFonts w:ascii="Times New Roman" w:hAnsi="Times New Roman"/>
          <w:lang w:val="en-US"/>
        </w:rPr>
        <w:t xml:space="preserve"> Sea connecting GSAs 8 (eastern coast), 9 and 10. In particular, the largest spawning hotspot is shared between GSAs 8 and 9. The present stock assessment has historically considered the population confined in the GSA 9. It is here highlighted that this division might not necessarily matches the population structure of Norway lobster, at least for what it concerns the spatial distribution of the spawning grounds. Nevertheless, there is no detailed study that confirms alternative configurations of the population structure to support a revision of the stock boundaries. In the present document, it is provided a comparison of trends observed in GSAs 8, 9 and 10. This information is used to comment on the stock assessment results.</w:t>
      </w:r>
    </w:p>
    <w:p w14:paraId="65EBBD8D" w14:textId="77777777" w:rsidR="001308F4" w:rsidRDefault="001308F4" w:rsidP="001308F4">
      <w:pPr>
        <w:rPr>
          <w:lang w:val="en-US" w:eastAsia="en-US"/>
        </w:rPr>
      </w:pPr>
    </w:p>
    <w:p w14:paraId="70A7495B" w14:textId="77777777" w:rsidR="00D82841" w:rsidRPr="00F65163" w:rsidRDefault="00D82841" w:rsidP="00D82841">
      <w:pPr>
        <w:pStyle w:val="Default"/>
        <w:jc w:val="both"/>
        <w:outlineLvl w:val="1"/>
        <w:rPr>
          <w:rFonts w:ascii="Times New Roman" w:hAnsi="Times New Roman" w:cs="Times New Roman"/>
          <w:bCs/>
          <w:noProof/>
          <w:color w:val="auto"/>
          <w:lang w:val="en-US"/>
        </w:rPr>
      </w:pPr>
      <w:bookmarkStart w:id="13" w:name="_Toc207850188"/>
      <w:r w:rsidRPr="00F65163">
        <w:rPr>
          <w:rFonts w:ascii="Times New Roman" w:hAnsi="Times New Roman" w:cs="Times New Roman"/>
          <w:bCs/>
          <w:noProof/>
          <w:color w:val="auto"/>
          <w:lang w:val="en-US"/>
        </w:rPr>
        <w:t>Biological parameters</w:t>
      </w:r>
      <w:bookmarkEnd w:id="13"/>
    </w:p>
    <w:p w14:paraId="69A7E46B" w14:textId="2FB097FF" w:rsidR="00D82841" w:rsidRDefault="00E704F2" w:rsidP="00F32825">
      <w:pPr>
        <w:rPr>
          <w:rFonts w:ascii="Times New Roman" w:hAnsi="Times New Roman"/>
          <w:lang w:val="en-US"/>
        </w:rPr>
      </w:pPr>
      <w:r w:rsidRPr="00F32825">
        <w:rPr>
          <w:rFonts w:ascii="Times New Roman" w:hAnsi="Times New Roman"/>
          <w:b/>
          <w:i/>
          <w:iCs/>
          <w:noProof/>
          <w:color w:val="000000" w:themeColor="text1"/>
          <w:szCs w:val="20"/>
          <w:lang w:val="en-US"/>
        </w:rPr>
        <w:t>Growth parameters</w:t>
      </w:r>
      <w:r w:rsidR="00F32825">
        <w:rPr>
          <w:rFonts w:ascii="Times New Roman" w:hAnsi="Times New Roman"/>
          <w:b/>
          <w:i/>
          <w:iCs/>
          <w:noProof/>
          <w:color w:val="000000" w:themeColor="text1"/>
          <w:szCs w:val="20"/>
          <w:lang w:val="en-US"/>
        </w:rPr>
        <w:t xml:space="preserve">: </w:t>
      </w:r>
      <w:r w:rsidR="00D82841" w:rsidRPr="00D763AE">
        <w:rPr>
          <w:rFonts w:ascii="Times New Roman" w:hAnsi="Times New Roman"/>
          <w:lang w:val="en-US"/>
        </w:rPr>
        <w:t xml:space="preserve">The estimation of </w:t>
      </w:r>
      <w:r w:rsidR="00D82841">
        <w:rPr>
          <w:rFonts w:ascii="Times New Roman" w:hAnsi="Times New Roman"/>
          <w:lang w:val="en-US"/>
        </w:rPr>
        <w:t xml:space="preserve">the Von </w:t>
      </w:r>
      <w:proofErr w:type="spellStart"/>
      <w:r w:rsidR="00D82841">
        <w:rPr>
          <w:rFonts w:ascii="Times New Roman" w:hAnsi="Times New Roman"/>
          <w:lang w:val="en-US"/>
        </w:rPr>
        <w:t>Bertalanffy</w:t>
      </w:r>
      <w:proofErr w:type="spellEnd"/>
      <w:r w:rsidR="00D82841">
        <w:rPr>
          <w:rFonts w:ascii="Times New Roman" w:hAnsi="Times New Roman"/>
          <w:lang w:val="en-US"/>
        </w:rPr>
        <w:t xml:space="preserve"> growth parameters (</w:t>
      </w:r>
      <w:r w:rsidR="00D82841" w:rsidRPr="00D763AE">
        <w:rPr>
          <w:rFonts w:ascii="Times New Roman" w:hAnsi="Times New Roman"/>
          <w:lang w:val="en-US"/>
        </w:rPr>
        <w:t>VBGP</w:t>
      </w:r>
      <w:r w:rsidR="00D82841">
        <w:rPr>
          <w:rFonts w:ascii="Times New Roman" w:hAnsi="Times New Roman"/>
          <w:lang w:val="en-US"/>
        </w:rPr>
        <w:t>)</w:t>
      </w:r>
      <w:r w:rsidR="00D82841" w:rsidRPr="00D763AE">
        <w:rPr>
          <w:rFonts w:ascii="Times New Roman" w:hAnsi="Times New Roman"/>
          <w:lang w:val="en-US"/>
        </w:rPr>
        <w:t xml:space="preserve"> poses challenges in Norway </w:t>
      </w:r>
      <w:proofErr w:type="spellStart"/>
      <w:r w:rsidR="00D82841" w:rsidRPr="00D763AE">
        <w:rPr>
          <w:rFonts w:ascii="Times New Roman" w:hAnsi="Times New Roman"/>
          <w:lang w:val="en-US"/>
        </w:rPr>
        <w:t>lobseter</w:t>
      </w:r>
      <w:proofErr w:type="spellEnd"/>
      <w:r w:rsidR="00D82841" w:rsidRPr="00D763AE">
        <w:rPr>
          <w:rFonts w:ascii="Times New Roman" w:hAnsi="Times New Roman"/>
          <w:lang w:val="en-US"/>
        </w:rPr>
        <w:t xml:space="preserve">. Methods commonly used to indirect estimations of size at age (i.e.: tracking modal progression in length frequency data) are of difficult because of the absence of clear cohorts </w:t>
      </w:r>
      <w:r w:rsidR="00D82841" w:rsidRPr="00D763AE">
        <w:rPr>
          <w:rFonts w:ascii="Times New Roman" w:hAnsi="Times New Roman"/>
          <w:lang w:val="en-US"/>
        </w:rPr>
        <w:fldChar w:fldCharType="begin"/>
      </w:r>
      <w:r w:rsidR="00D82841" w:rsidRPr="00D763AE">
        <w:rPr>
          <w:rFonts w:ascii="Times New Roman" w:hAnsi="Times New Roman"/>
          <w:lang w:val="en-US"/>
        </w:rPr>
        <w:instrText xml:space="preserve"> ADDIN ZOTERO_ITEM CSL_CITATION {"citationID":"ABkayAuj","properties":{"formattedCitation":"(Castro {\\i{}et al.}, 1998; Chiarini, 2023)","plainCitation":"(Castro et al., 1998; Chiarini, 2023)","noteIndex":0},"citationItems":[{"id":8413,"uris":["http://zotero.org/users/11963295/items/IHP63UFT"],"itemData":{"id":8413,"type":"article-journal","abstract":"The structure of length distributions of Nephrops norvegicus was investigated in order to understand the adequacy of length frequency analysis for estimation of growth rates and growth parameters. Samples from two areas were used: the Atlantic Ocean off the South coast of Portugal and the Euboikos Gulf in the Mediterranean. Monthly samples were obtained from October 1993 to October 1995. For each area, month and sex, the samples were analyzed using the program MIX in order to identify the mean length for each of the groups composing the length distributions. The mean values were used to estimate increments between consecutive groups within the same sample. Biological information extracted from the same samples and referring to maturation and molting cycles, was used in conjunction with the mean values estimated in this work to interpret modal progression and growth rates. Results show that modal progression analysis is not appropriate because the modes do not progress in a manner that allows the following of a particular group. Growth rates based on increments verified within each sample were also investigated. This approach proved to be better, although there were still some problems due to large year to year variability and the fact that the magnitude of the increments did not decrease with increasing size. This also poses problems regarding the fitting of growth curves to these data; in particular when deceleration of growth is required, as in the case of the von Bertalanffy growth curve.","container-title":"Scientia Marina","DOI":"10.3989/scimar.1998.62s161","ISSN":"1886-8134","issue":"S1","language":"en","license":"Copyright (c) 1998 Consejo Superior de Investigaciones Científicas (CSIC)","page":"61-69","source":"scientiamarina.revistas.csic.es","title":"Methodological considerations concerning the use of length frequency analysis for growth studies in the Norway lobster, &lt;i&gt;Nephrops norvegicus&lt;/i&gt; (L.)","volume":"62","author":[{"family":"Castro","given":"Margarida"},{"family":"Mytilineou","given":"Chryssi"},{"family":"Gancho","given":"Paula"}],"issued":{"date-parts":[["1998",12,30]]}}},{"id":8406,"uris":["http://zotero.org/users/11963295/items/SJR2KE5K"],"itemData":{"id":8406,"type":"report","language":"en","source":"Zotero","title":"Stock Assessment Form Demersal Species - Norway lobster in the southern Adriatic Sea (GSA 18)","author":[{"family":"Chiarini","given":"Matteo"}],"issued":{"date-parts":[["2023"]]}}}],"schema":"https://github.com/citation-style-language/schema/raw/master/csl-citation.json"} </w:instrText>
      </w:r>
      <w:r w:rsidR="00D82841" w:rsidRPr="00D763AE">
        <w:rPr>
          <w:rFonts w:ascii="Times New Roman" w:hAnsi="Times New Roman"/>
          <w:lang w:val="en-US"/>
        </w:rPr>
        <w:fldChar w:fldCharType="separate"/>
      </w:r>
      <w:r w:rsidR="00D82841" w:rsidRPr="00D763AE">
        <w:rPr>
          <w:rFonts w:ascii="Times New Roman" w:hAnsi="Times New Roman"/>
          <w:lang w:val="en-US"/>
        </w:rPr>
        <w:t>(Castro et al., 1998; Chiarini, 2023)</w:t>
      </w:r>
      <w:r w:rsidR="00D82841" w:rsidRPr="00D763AE">
        <w:rPr>
          <w:rFonts w:ascii="Times New Roman" w:hAnsi="Times New Roman"/>
          <w:lang w:val="en-US"/>
        </w:rPr>
        <w:fldChar w:fldCharType="end"/>
      </w:r>
      <w:r w:rsidR="00D82841" w:rsidRPr="00D763AE">
        <w:rPr>
          <w:rFonts w:ascii="Times New Roman" w:hAnsi="Times New Roman"/>
          <w:lang w:val="en-US"/>
        </w:rPr>
        <w:t xml:space="preserve">. </w:t>
      </w:r>
      <w:r w:rsidR="00D82841">
        <w:rPr>
          <w:rFonts w:ascii="Times New Roman" w:hAnsi="Times New Roman"/>
          <w:lang w:val="en-US"/>
        </w:rPr>
        <w:t>The</w:t>
      </w:r>
      <w:r w:rsidR="00D82841" w:rsidRPr="00D763AE">
        <w:rPr>
          <w:rFonts w:ascii="Times New Roman" w:hAnsi="Times New Roman"/>
          <w:lang w:val="en-US"/>
        </w:rPr>
        <w:t xml:space="preserve"> spawning behavior (continuous recruitment) cause the length frequency distribution to be the sum of multiple overlapping cohorts with poor or absent modal distinction </w:t>
      </w:r>
      <w:r w:rsidR="00D82841" w:rsidRPr="00D763AE">
        <w:rPr>
          <w:rFonts w:ascii="Times New Roman" w:hAnsi="Times New Roman"/>
          <w:lang w:val="en-US"/>
        </w:rPr>
        <w:fldChar w:fldCharType="begin"/>
      </w:r>
      <w:r w:rsidR="00D82841" w:rsidRPr="00D763AE">
        <w:rPr>
          <w:rFonts w:ascii="Times New Roman" w:hAnsi="Times New Roman"/>
          <w:lang w:val="en-US"/>
        </w:rPr>
        <w:instrText xml:space="preserve"> ADDIN ZOTERO_ITEM CSL_CITATION {"citationID":"r911V5Eh","properties":{"formattedCitation":"(Castro {\\i{}et al.}, 1998; Chiarini, 2023)","plainCitation":"(Castro et al., 1998; Chiarini, 2023)","noteIndex":0},"citationItems":[{"id":8413,"uris":["http://zotero.org/users/11963295/items/IHP63UFT"],"itemData":{"id":8413,"type":"article-journal","abstract":"The structure of length distributions of Nephrops norvegicus was investigated in order to understand the adequacy of length frequency analysis for estimation of growth rates and growth parameters. Samples from two areas were used: the Atlantic Ocean off the South coast of Portugal and the Euboikos Gulf in the Mediterranean. Monthly samples were obtained from October 1993 to October 1995. For each area, month and sex, the samples were analyzed using the program MIX in order to identify the mean length for each of the groups composing the length distributions. The mean values were used to estimate increments between consecutive groups within the same sample. Biological information extracted from the same samples and referring to maturation and molting cycles, was used in conjunction with the mean values estimated in this work to interpret modal progression and growth rates. Results show that modal progression analysis is not appropriate because the modes do not progress in a manner that allows the following of a particular group. Growth rates based on increments verified within each sample were also investigated. This approach proved to be better, although there were still some problems due to large year to year variability and the fact that the magnitude of the increments did not decrease with increasing size. This also poses problems regarding the fitting of growth curves to these data; in particular when deceleration of growth is required, as in the case of the von Bertalanffy growth curve.","container-title":"Scientia Marina","DOI":"10.3989/scimar.1998.62s161","ISSN":"1886-8134","issue":"S1","language":"en","license":"Copyright (c) 1998 Consejo Superior de Investigaciones Científicas (CSIC)","page":"61-69","source":"scientiamarina.revistas.csic.es","title":"Methodological considerations concerning the use of length frequency analysis for growth studies in the Norway lobster, &lt;i&gt;Nephrops norvegicus&lt;/i&gt; (L.)","volume":"62","author":[{"family":"Castro","given":"Margarida"},{"family":"Mytilineou","given":"Chryssi"},{"family":"Gancho","given":"Paula"}],"issued":{"date-parts":[["1998",12,30]]}}},{"id":8406,"uris":["http://zotero.org/users/11963295/items/SJR2KE5K"],"itemData":{"id":8406,"type":"report","language":"en","source":"Zotero","title":"Stock Assessment Form Demersal Species - Norway lobster in the southern Adriatic Sea (GSA 18)","author":[{"family":"Chiarini","given":"Matteo"}],"issued":{"date-parts":[["2023"]]}}}],"schema":"https://github.com/citation-style-language/schema/raw/master/csl-citation.json"} </w:instrText>
      </w:r>
      <w:r w:rsidR="00D82841" w:rsidRPr="00D763AE">
        <w:rPr>
          <w:rFonts w:ascii="Times New Roman" w:hAnsi="Times New Roman"/>
          <w:lang w:val="en-US"/>
        </w:rPr>
        <w:fldChar w:fldCharType="separate"/>
      </w:r>
      <w:r w:rsidR="00D82841" w:rsidRPr="00D763AE">
        <w:rPr>
          <w:rFonts w:ascii="Times New Roman" w:hAnsi="Times New Roman"/>
          <w:lang w:val="en-US"/>
        </w:rPr>
        <w:t>(Castro et al., 1998; Chiarini, 2023)</w:t>
      </w:r>
      <w:r w:rsidR="00D82841" w:rsidRPr="00D763AE">
        <w:rPr>
          <w:rFonts w:ascii="Times New Roman" w:hAnsi="Times New Roman"/>
          <w:lang w:val="en-US"/>
        </w:rPr>
        <w:fldChar w:fldCharType="end"/>
      </w:r>
      <w:r w:rsidR="00D82841" w:rsidRPr="00D763AE">
        <w:rPr>
          <w:rFonts w:ascii="Times New Roman" w:hAnsi="Times New Roman"/>
          <w:lang w:val="en-US"/>
        </w:rPr>
        <w:t xml:space="preserve">. </w:t>
      </w:r>
      <w:r w:rsidR="00D82841">
        <w:rPr>
          <w:rFonts w:ascii="Times New Roman" w:hAnsi="Times New Roman"/>
          <w:lang w:val="en-US"/>
        </w:rPr>
        <w:t>All</w:t>
      </w:r>
      <w:r w:rsidR="00D82841" w:rsidRPr="00D763AE">
        <w:rPr>
          <w:rFonts w:ascii="Times New Roman" w:hAnsi="Times New Roman"/>
          <w:lang w:val="en-US"/>
        </w:rPr>
        <w:t xml:space="preserve"> the VBGP that we could identify in literature and in the </w:t>
      </w:r>
      <w:proofErr w:type="spellStart"/>
      <w:r w:rsidR="00D82841" w:rsidRPr="00D763AE">
        <w:rPr>
          <w:rFonts w:ascii="Times New Roman" w:hAnsi="Times New Roman"/>
          <w:lang w:val="en-US"/>
        </w:rPr>
        <w:t>medbs</w:t>
      </w:r>
      <w:proofErr w:type="spellEnd"/>
      <w:r w:rsidR="00D82841" w:rsidRPr="00D763AE">
        <w:rPr>
          <w:rFonts w:ascii="Times New Roman" w:hAnsi="Times New Roman"/>
          <w:lang w:val="en-US"/>
        </w:rPr>
        <w:t xml:space="preserve"> dataset </w:t>
      </w:r>
      <w:proofErr w:type="gramStart"/>
      <w:r w:rsidR="00D82841" w:rsidRPr="00D763AE">
        <w:rPr>
          <w:rFonts w:ascii="Times New Roman" w:hAnsi="Times New Roman"/>
          <w:lang w:val="en-US"/>
        </w:rPr>
        <w:t>base</w:t>
      </w:r>
      <w:proofErr w:type="gramEnd"/>
      <w:r w:rsidR="00D82841" w:rsidRPr="00D763AE">
        <w:rPr>
          <w:rFonts w:ascii="Times New Roman" w:hAnsi="Times New Roman"/>
          <w:lang w:val="en-US"/>
        </w:rPr>
        <w:t xml:space="preserve"> on some variation of modal progression tracking. Other challenges associated with VBGP calculation are linked to species ecology and spawning behavior. Literature</w:t>
      </w:r>
      <w:r w:rsidR="00D82841">
        <w:rPr>
          <w:noProof/>
          <w:szCs w:val="20"/>
        </w:rPr>
        <w:t xml:space="preserve"> </w:t>
      </w:r>
      <w:r w:rsidR="00D82841" w:rsidRPr="00D763AE">
        <w:rPr>
          <w:rFonts w:ascii="Times New Roman" w:hAnsi="Times New Roman"/>
          <w:lang w:val="en-US"/>
        </w:rPr>
        <w:t>highlights that growth parameters can vary depending on local environmental conditions and density of burrows (negative correlation).</w:t>
      </w:r>
      <w:r w:rsidR="00D82841">
        <w:rPr>
          <w:rFonts w:ascii="Times New Roman" w:hAnsi="Times New Roman"/>
          <w:lang w:val="en-US"/>
        </w:rPr>
        <w:t xml:space="preserve"> T</w:t>
      </w:r>
      <w:r w:rsidR="00D82841" w:rsidRPr="00D763AE">
        <w:rPr>
          <w:rFonts w:ascii="Times New Roman" w:hAnsi="Times New Roman"/>
          <w:lang w:val="en-US"/>
        </w:rPr>
        <w:t>he decreased catchability of berried females, which mainly remains in their burrows, implies less vulnerability to bottom trawl</w:t>
      </w:r>
      <w:r w:rsidR="00D82841">
        <w:rPr>
          <w:rFonts w:ascii="Times New Roman" w:hAnsi="Times New Roman"/>
          <w:lang w:val="en-US"/>
        </w:rPr>
        <w:t xml:space="preserve"> and to the sampling</w:t>
      </w:r>
      <w:r w:rsidR="00D82841" w:rsidRPr="00D763AE">
        <w:rPr>
          <w:rFonts w:ascii="Times New Roman" w:hAnsi="Times New Roman"/>
          <w:lang w:val="en-US"/>
        </w:rPr>
        <w:t xml:space="preserve">. The low representation of females in trawling samples can have an effect on the estimation of female growth parameters </w:t>
      </w:r>
      <w:r w:rsidR="00D82841" w:rsidRPr="00D763AE">
        <w:rPr>
          <w:rFonts w:ascii="Times New Roman" w:hAnsi="Times New Roman"/>
          <w:lang w:val="en-US"/>
        </w:rPr>
        <w:fldChar w:fldCharType="begin"/>
      </w:r>
      <w:r w:rsidR="00D82841" w:rsidRPr="00D763AE">
        <w:rPr>
          <w:rFonts w:ascii="Times New Roman" w:hAnsi="Times New Roman"/>
          <w:lang w:val="en-US"/>
        </w:rPr>
        <w:instrText xml:space="preserve"> ADDIN ZOTERO_ITEM CSL_CITATION {"citationID":"R6AYU5wU","properties":{"formattedCitation":"(SIBM, 2017)","plainCitation":"(SIBM, 2017)","noteIndex":0},"citationItems":[{"id":2788,"uris":["http://zotero.org/users/11963295/items/I5IK6ZC2"],"itemData":{"id":2788,"type":"book","number-of-pages":"608","publisher":"erredi","title":"Sintesi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sidR="00D82841" w:rsidRPr="00D763AE">
        <w:rPr>
          <w:rFonts w:ascii="Times New Roman" w:hAnsi="Times New Roman"/>
          <w:lang w:val="en-US"/>
        </w:rPr>
        <w:fldChar w:fldCharType="separate"/>
      </w:r>
      <w:r w:rsidR="00D82841" w:rsidRPr="00D763AE">
        <w:rPr>
          <w:rFonts w:ascii="Times New Roman" w:hAnsi="Times New Roman"/>
          <w:lang w:val="en-US"/>
        </w:rPr>
        <w:t>(SIBM, 2017)</w:t>
      </w:r>
      <w:r w:rsidR="00D82841" w:rsidRPr="00D763AE">
        <w:rPr>
          <w:rFonts w:ascii="Times New Roman" w:hAnsi="Times New Roman"/>
          <w:lang w:val="en-US"/>
        </w:rPr>
        <w:fldChar w:fldCharType="end"/>
      </w:r>
      <w:r w:rsidR="00D82841" w:rsidRPr="00D763AE">
        <w:rPr>
          <w:rFonts w:ascii="Times New Roman" w:hAnsi="Times New Roman"/>
          <w:lang w:val="en-US"/>
        </w:rPr>
        <w:t xml:space="preserve">. Due to the challenges here summarized it is recommended to include explicit considerations of growth parameters uncertainty in the stock assessment. </w:t>
      </w:r>
    </w:p>
    <w:p w14:paraId="2DDCC8FE" w14:textId="3C8EBFB9" w:rsidR="00E704F2" w:rsidRPr="004F73C3" w:rsidRDefault="00E704F2" w:rsidP="00E704F2">
      <w:pPr>
        <w:pStyle w:val="Text1"/>
        <w:ind w:left="0"/>
        <w:rPr>
          <w:rFonts w:ascii="Times New Roman" w:hAnsi="Times New Roman"/>
          <w:lang w:val="en-US"/>
        </w:rPr>
      </w:pPr>
      <w:r w:rsidRPr="004F73C3">
        <w:rPr>
          <w:rFonts w:ascii="Times New Roman" w:hAnsi="Times New Roman"/>
          <w:lang w:val="en-US"/>
        </w:rPr>
        <w:t xml:space="preserve">Growth parameters are available as sex separated for GSA 9. We include in table the values used in the most recent stock assessment, the estimates produced for this report and literature estimations for the same GSA from early MEDITS data </w:t>
      </w:r>
      <w:r w:rsidRPr="004F73C3">
        <w:rPr>
          <w:rFonts w:ascii="Times New Roman" w:hAnsi="Times New Roman"/>
          <w:lang w:val="en-US"/>
        </w:rPr>
        <w:fldChar w:fldCharType="begin"/>
      </w:r>
      <w:r w:rsidRPr="004F73C3">
        <w:rPr>
          <w:rFonts w:ascii="Times New Roman" w:hAnsi="Times New Roman"/>
          <w:lang w:val="en-US"/>
        </w:rPr>
        <w:instrText xml:space="preserve"> ADDIN ZOTERO_ITEM CSL_CITATION {"citationID":"rsk9hPPu","properties":{"formattedCitation":"(Mytilineou {\\i{}et al.}, 1998)","plainCitation":"(Mytilineou et al., 1998)","noteIndex":0},"citationItems":[{"id":8423,"uris":["http://zotero.org/users/11963295/items/I3W2CKX4"],"itemData":{"id":8423,"type":"article-journal","abstract":"A comparative study of the growth of Nephrops norvegicus among different areas in the Mediterranean Sea and the adjacent Atlantic was conducted. MIX and Bhattacharya´s length-based methods were used for age determination. Both methods were used for all the studied areas. For the estimation of the growth parameters two non-linear methods, based on the results of the length frequency analysis, were used; the Gauss-Newton method, implemented by the SAS program, was applied using the results of the MIX and the FISHPARM program using the results of the Bhattacharya´s method. The identification of the age groups and their mean lengths-at-age as well as the estimation of the growth parameters proved to be difficult. A question regarding the adequacy of the von Bertalanffy model was also posed. Remarkable differences were obvious between sexes in the number of identified age groups and their mean lengths-at-age as well as in their growth parameters in all areas. The comparison of the results obtained for the studied areas showed differences, which could not be considered very important except in the case of the Nephrops population of the Alboran Sea, which was characterised by a high growth rate. All other areas seemed to be close; among them the populations from Euboikos Gulf and Catalan Sea being the most different.","container-title":"Scientia Marina","DOI":"10.3989/scimar.1998.62s143","ISSN":"1886-8134","issue":"S1","language":"en","license":"Copyright (c) 1998 Consejo Superior de Investigaciones Científicas (CSIC)","page":"43-60","source":"scientiamarina.revistas.csic.es","title":"Growth studies on Norway lobster, &lt;i&gt;Nephrops norvegicus&lt;/i&gt; (L.), in different areas of the Mediterranean Sea and the adjacent Atlantic","volume":"62","author":[{"family":"Mytilineou","given":"Chryssi"},{"family":"Castro","given":"Margarida"},{"family":"Gancho","given":"Paula"},{"family":"Fourtouni","given":"Anna"}],"issued":{"date-parts":[["1998",12,30]]}}}],"schema":"https://github.com/citation-style-language/schema/raw/master/csl-citation.json"} </w:instrText>
      </w:r>
      <w:r w:rsidRPr="004F73C3">
        <w:rPr>
          <w:rFonts w:ascii="Times New Roman" w:hAnsi="Times New Roman"/>
          <w:lang w:val="en-US"/>
        </w:rPr>
        <w:fldChar w:fldCharType="separate"/>
      </w:r>
      <w:r w:rsidRPr="004F73C3">
        <w:rPr>
          <w:rFonts w:ascii="Times New Roman" w:hAnsi="Times New Roman"/>
          <w:lang w:val="en-US"/>
        </w:rPr>
        <w:t>(Mytilineou et al., 1998)</w:t>
      </w:r>
      <w:r w:rsidRPr="004F73C3">
        <w:rPr>
          <w:rFonts w:ascii="Times New Roman" w:hAnsi="Times New Roman"/>
          <w:lang w:val="en-US"/>
        </w:rPr>
        <w:fldChar w:fldCharType="end"/>
      </w:r>
      <w:r w:rsidRPr="004F73C3">
        <w:rPr>
          <w:rFonts w:ascii="Times New Roman" w:hAnsi="Times New Roman"/>
          <w:lang w:val="en-US"/>
        </w:rPr>
        <w:t xml:space="preserve">. It is highlighted great variability among the sources, especially for what concerns females. It is also evidenced how the </w:t>
      </w:r>
      <w:proofErr w:type="spellStart"/>
      <w:r w:rsidRPr="004F73C3">
        <w:rPr>
          <w:rFonts w:ascii="Times New Roman" w:hAnsi="Times New Roman"/>
          <w:lang w:val="en-US"/>
        </w:rPr>
        <w:t>Linf</w:t>
      </w:r>
      <w:proofErr w:type="spellEnd"/>
      <w:r w:rsidRPr="004F73C3">
        <w:rPr>
          <w:rFonts w:ascii="Times New Roman" w:hAnsi="Times New Roman"/>
          <w:lang w:val="en-US"/>
        </w:rPr>
        <w:t xml:space="preserve"> parameter for females shows a trend in the time series, with smaller values in recent years.</w:t>
      </w:r>
    </w:p>
    <w:p w14:paraId="1AE91F86" w14:textId="77777777" w:rsidR="00297D5F" w:rsidRDefault="00E704F2" w:rsidP="00297D5F">
      <w:pPr>
        <w:pStyle w:val="Text1"/>
        <w:keepNext/>
        <w:ind w:left="0"/>
        <w:jc w:val="center"/>
      </w:pPr>
      <w:r>
        <w:rPr>
          <w:noProof/>
        </w:rPr>
        <w:lastRenderedPageBreak/>
        <w:drawing>
          <wp:inline distT="0" distB="0" distL="0" distR="0" wp14:anchorId="24D77490" wp14:editId="3A8939DD">
            <wp:extent cx="4114800" cy="3920014"/>
            <wp:effectExtent l="0" t="0" r="0" b="4445"/>
            <wp:docPr id="1584578053" name="Picture 3" descr="A graph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78053" name="Picture 3" descr="A graph of different numbe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492" cy="3925436"/>
                    </a:xfrm>
                    <a:prstGeom prst="rect">
                      <a:avLst/>
                    </a:prstGeom>
                    <a:noFill/>
                    <a:ln>
                      <a:noFill/>
                    </a:ln>
                  </pic:spPr>
                </pic:pic>
              </a:graphicData>
            </a:graphic>
          </wp:inline>
        </w:drawing>
      </w:r>
    </w:p>
    <w:p w14:paraId="0A179377" w14:textId="6316CC0B" w:rsidR="00E704F2" w:rsidRPr="00DD771F" w:rsidRDefault="00297D5F" w:rsidP="00DD771F">
      <w:pPr>
        <w:pStyle w:val="Caption"/>
        <w:jc w:val="left"/>
        <w:rPr>
          <w:rFonts w:ascii="Times New Roman" w:hAnsi="Times New Roman"/>
          <w:i w:val="0"/>
          <w:iCs w:val="0"/>
          <w:color w:val="000000" w:themeColor="text1"/>
          <w:sz w:val="16"/>
          <w:szCs w:val="16"/>
        </w:rPr>
      </w:pPr>
      <w:r w:rsidRPr="00DD771F">
        <w:rPr>
          <w:rFonts w:ascii="Times New Roman" w:hAnsi="Times New Roman"/>
          <w:i w:val="0"/>
          <w:iCs w:val="0"/>
          <w:color w:val="000000" w:themeColor="text1"/>
          <w:sz w:val="16"/>
          <w:szCs w:val="16"/>
        </w:rPr>
        <w:t xml:space="preserve">Figure </w:t>
      </w:r>
      <w:r w:rsidRPr="00DD771F">
        <w:rPr>
          <w:rFonts w:ascii="Times New Roman" w:hAnsi="Times New Roman"/>
          <w:i w:val="0"/>
          <w:iCs w:val="0"/>
          <w:color w:val="000000" w:themeColor="text1"/>
          <w:sz w:val="16"/>
          <w:szCs w:val="16"/>
        </w:rPr>
        <w:fldChar w:fldCharType="begin"/>
      </w:r>
      <w:r w:rsidRPr="00DD771F">
        <w:rPr>
          <w:rFonts w:ascii="Times New Roman" w:hAnsi="Times New Roman"/>
          <w:i w:val="0"/>
          <w:iCs w:val="0"/>
          <w:color w:val="000000" w:themeColor="text1"/>
          <w:sz w:val="16"/>
          <w:szCs w:val="16"/>
        </w:rPr>
        <w:instrText xml:space="preserve"> SEQ Figure \* ARABIC </w:instrText>
      </w:r>
      <w:r w:rsidRPr="00DD771F">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3</w:t>
      </w:r>
      <w:r w:rsidRPr="00DD771F">
        <w:rPr>
          <w:rFonts w:ascii="Times New Roman" w:hAnsi="Times New Roman"/>
          <w:i w:val="0"/>
          <w:iCs w:val="0"/>
          <w:color w:val="000000" w:themeColor="text1"/>
          <w:sz w:val="16"/>
          <w:szCs w:val="16"/>
        </w:rPr>
        <w:fldChar w:fldCharType="end"/>
      </w:r>
      <w:r w:rsidR="002137B7" w:rsidRPr="00DD771F">
        <w:rPr>
          <w:rFonts w:ascii="Times New Roman" w:hAnsi="Times New Roman"/>
          <w:i w:val="0"/>
          <w:iCs w:val="0"/>
          <w:color w:val="000000" w:themeColor="text1"/>
          <w:sz w:val="16"/>
          <w:szCs w:val="16"/>
        </w:rPr>
        <w:t xml:space="preserve">: time series of the VBGP. </w:t>
      </w:r>
      <w:proofErr w:type="spellStart"/>
      <w:r w:rsidR="002137B7" w:rsidRPr="00DD771F">
        <w:rPr>
          <w:rFonts w:ascii="Times New Roman" w:hAnsi="Times New Roman"/>
          <w:i w:val="0"/>
          <w:iCs w:val="0"/>
          <w:color w:val="000000" w:themeColor="text1"/>
          <w:sz w:val="16"/>
          <w:szCs w:val="16"/>
        </w:rPr>
        <w:t>Colors</w:t>
      </w:r>
      <w:proofErr w:type="spellEnd"/>
      <w:r w:rsidR="002137B7" w:rsidRPr="00DD771F">
        <w:rPr>
          <w:rFonts w:ascii="Times New Roman" w:hAnsi="Times New Roman"/>
          <w:i w:val="0"/>
          <w:iCs w:val="0"/>
          <w:color w:val="000000" w:themeColor="text1"/>
          <w:sz w:val="16"/>
          <w:szCs w:val="16"/>
        </w:rPr>
        <w:t xml:space="preserve"> indicate whether the sample size was below (</w:t>
      </w:r>
      <w:r w:rsidR="00DD771F" w:rsidRPr="00DD771F">
        <w:rPr>
          <w:rFonts w:ascii="Times New Roman" w:hAnsi="Times New Roman"/>
          <w:i w:val="0"/>
          <w:iCs w:val="0"/>
          <w:color w:val="000000" w:themeColor="text1"/>
          <w:sz w:val="16"/>
          <w:szCs w:val="16"/>
        </w:rPr>
        <w:t>blue) or above (red) the 25th percentile of the overall sampling intensity</w:t>
      </w:r>
    </w:p>
    <w:p w14:paraId="57B7AA44" w14:textId="130B58D5" w:rsidR="00BA210C" w:rsidRPr="00DD771F" w:rsidRDefault="00BA210C" w:rsidP="00BA210C">
      <w:pPr>
        <w:pStyle w:val="Caption"/>
        <w:keepNext/>
        <w:rPr>
          <w:rFonts w:ascii="Times New Roman" w:hAnsi="Times New Roman"/>
          <w:i w:val="0"/>
          <w:iCs w:val="0"/>
          <w:color w:val="000000" w:themeColor="text1"/>
          <w:sz w:val="16"/>
          <w:szCs w:val="16"/>
        </w:rPr>
      </w:pPr>
      <w:r w:rsidRPr="00DD771F">
        <w:rPr>
          <w:rFonts w:ascii="Times New Roman" w:hAnsi="Times New Roman"/>
          <w:i w:val="0"/>
          <w:iCs w:val="0"/>
          <w:color w:val="000000" w:themeColor="text1"/>
          <w:sz w:val="16"/>
          <w:szCs w:val="16"/>
        </w:rPr>
        <w:t xml:space="preserve">Table </w:t>
      </w:r>
      <w:r w:rsidRPr="00DD771F">
        <w:rPr>
          <w:rFonts w:ascii="Times New Roman" w:hAnsi="Times New Roman"/>
          <w:i w:val="0"/>
          <w:iCs w:val="0"/>
          <w:color w:val="000000" w:themeColor="text1"/>
          <w:sz w:val="16"/>
          <w:szCs w:val="16"/>
        </w:rPr>
        <w:fldChar w:fldCharType="begin"/>
      </w:r>
      <w:r w:rsidRPr="00DD771F">
        <w:rPr>
          <w:rFonts w:ascii="Times New Roman" w:hAnsi="Times New Roman"/>
          <w:i w:val="0"/>
          <w:iCs w:val="0"/>
          <w:color w:val="000000" w:themeColor="text1"/>
          <w:sz w:val="16"/>
          <w:szCs w:val="16"/>
        </w:rPr>
        <w:instrText xml:space="preserve"> SEQ Table \* ARABIC </w:instrText>
      </w:r>
      <w:r w:rsidRPr="00DD771F">
        <w:rPr>
          <w:rFonts w:ascii="Times New Roman" w:hAnsi="Times New Roman"/>
          <w:i w:val="0"/>
          <w:iCs w:val="0"/>
          <w:color w:val="000000" w:themeColor="text1"/>
          <w:sz w:val="16"/>
          <w:szCs w:val="16"/>
        </w:rPr>
        <w:fldChar w:fldCharType="separate"/>
      </w:r>
      <w:r w:rsidR="002A007E" w:rsidRPr="00DD771F">
        <w:rPr>
          <w:rFonts w:ascii="Times New Roman" w:hAnsi="Times New Roman"/>
          <w:i w:val="0"/>
          <w:iCs w:val="0"/>
          <w:color w:val="000000" w:themeColor="text1"/>
          <w:sz w:val="16"/>
          <w:szCs w:val="16"/>
        </w:rPr>
        <w:t>1</w:t>
      </w:r>
      <w:r w:rsidRPr="00DD771F">
        <w:rPr>
          <w:rFonts w:ascii="Times New Roman" w:hAnsi="Times New Roman"/>
          <w:i w:val="0"/>
          <w:iCs w:val="0"/>
          <w:color w:val="000000" w:themeColor="text1"/>
          <w:sz w:val="16"/>
          <w:szCs w:val="16"/>
        </w:rPr>
        <w:fldChar w:fldCharType="end"/>
      </w:r>
      <w:r w:rsidR="00DD771F">
        <w:rPr>
          <w:rFonts w:ascii="Times New Roman" w:hAnsi="Times New Roman"/>
          <w:i w:val="0"/>
          <w:iCs w:val="0"/>
          <w:color w:val="000000" w:themeColor="text1"/>
          <w:sz w:val="16"/>
          <w:szCs w:val="16"/>
        </w:rPr>
        <w:t xml:space="preserve">: </w:t>
      </w:r>
      <w:r w:rsidR="005D2C3F">
        <w:rPr>
          <w:rFonts w:ascii="Times New Roman" w:hAnsi="Times New Roman"/>
          <w:i w:val="0"/>
          <w:iCs w:val="0"/>
          <w:color w:val="000000" w:themeColor="text1"/>
          <w:sz w:val="16"/>
          <w:szCs w:val="16"/>
        </w:rPr>
        <w:t xml:space="preserve">sets of VBGP </w:t>
      </w:r>
      <w:r w:rsidR="00F32825">
        <w:rPr>
          <w:rFonts w:ascii="Times New Roman" w:hAnsi="Times New Roman"/>
          <w:i w:val="0"/>
          <w:iCs w:val="0"/>
          <w:color w:val="000000" w:themeColor="text1"/>
          <w:sz w:val="16"/>
          <w:szCs w:val="16"/>
        </w:rPr>
        <w:t>from the official data collection and from literature, along with summaries elaborated in the present report. Values in bracket are 5% and 95% confidence intervals.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680"/>
        <w:gridCol w:w="678"/>
        <w:gridCol w:w="2384"/>
        <w:gridCol w:w="1872"/>
        <w:gridCol w:w="2135"/>
      </w:tblGrid>
      <w:tr w:rsidR="005D2C3F" w:rsidRPr="001F1D10" w14:paraId="405147F7" w14:textId="77777777" w:rsidTr="005D2C3F">
        <w:trPr>
          <w:jc w:val="center"/>
        </w:trPr>
        <w:tc>
          <w:tcPr>
            <w:tcW w:w="976" w:type="pct"/>
            <w:shd w:val="solid" w:color="D9D9D9" w:fill="auto"/>
            <w:tcMar>
              <w:top w:w="0" w:type="dxa"/>
              <w:left w:w="108" w:type="dxa"/>
              <w:bottom w:w="0" w:type="dxa"/>
              <w:right w:w="108" w:type="dxa"/>
            </w:tcMar>
          </w:tcPr>
          <w:p w14:paraId="7ECC20AC" w14:textId="77777777" w:rsidR="005D2C3F" w:rsidRPr="001F1D10" w:rsidRDefault="005D2C3F" w:rsidP="00762EC5">
            <w:pPr>
              <w:pStyle w:val="NormalWeb"/>
              <w:jc w:val="both"/>
              <w:rPr>
                <w:rFonts w:ascii="Times New Roman" w:hAnsi="Times New Roman"/>
                <w:b/>
                <w:sz w:val="16"/>
                <w:szCs w:val="16"/>
              </w:rPr>
            </w:pPr>
            <w:r w:rsidRPr="001F1D10">
              <w:rPr>
                <w:rFonts w:ascii="Times New Roman" w:hAnsi="Times New Roman"/>
                <w:b/>
                <w:sz w:val="16"/>
                <w:szCs w:val="16"/>
              </w:rPr>
              <w:t>Source</w:t>
            </w:r>
          </w:p>
        </w:tc>
        <w:tc>
          <w:tcPr>
            <w:tcW w:w="353" w:type="pct"/>
            <w:shd w:val="solid" w:color="D9D9D9" w:fill="auto"/>
          </w:tcPr>
          <w:p w14:paraId="6B25A2A8" w14:textId="3AE1AC87" w:rsidR="005D2C3F" w:rsidRPr="001F1D10" w:rsidRDefault="005D2C3F" w:rsidP="00762EC5">
            <w:pPr>
              <w:pStyle w:val="NormalWeb"/>
              <w:jc w:val="both"/>
              <w:rPr>
                <w:rFonts w:ascii="Times New Roman" w:hAnsi="Times New Roman"/>
                <w:b/>
                <w:sz w:val="16"/>
                <w:szCs w:val="16"/>
              </w:rPr>
            </w:pPr>
            <w:r>
              <w:rPr>
                <w:rFonts w:ascii="Times New Roman" w:hAnsi="Times New Roman"/>
                <w:b/>
                <w:sz w:val="16"/>
                <w:szCs w:val="16"/>
              </w:rPr>
              <w:t>Id</w:t>
            </w:r>
          </w:p>
        </w:tc>
        <w:tc>
          <w:tcPr>
            <w:tcW w:w="352" w:type="pct"/>
            <w:shd w:val="solid" w:color="D9D9D9" w:fill="auto"/>
          </w:tcPr>
          <w:p w14:paraId="5ACB682A" w14:textId="4F397AB7" w:rsidR="005D2C3F" w:rsidRPr="001F1D10" w:rsidRDefault="005D2C3F" w:rsidP="00762EC5">
            <w:pPr>
              <w:pStyle w:val="NormalWeb"/>
              <w:jc w:val="both"/>
              <w:rPr>
                <w:rFonts w:ascii="Times New Roman" w:hAnsi="Times New Roman"/>
                <w:b/>
                <w:sz w:val="16"/>
                <w:szCs w:val="16"/>
              </w:rPr>
            </w:pPr>
            <w:r w:rsidRPr="001F1D10">
              <w:rPr>
                <w:rFonts w:ascii="Times New Roman" w:hAnsi="Times New Roman"/>
                <w:b/>
                <w:sz w:val="16"/>
                <w:szCs w:val="16"/>
              </w:rPr>
              <w:t>Sex</w:t>
            </w:r>
          </w:p>
        </w:tc>
        <w:tc>
          <w:tcPr>
            <w:tcW w:w="1238" w:type="pct"/>
            <w:shd w:val="solid" w:color="D9D9D9" w:fill="auto"/>
            <w:tcMar>
              <w:top w:w="0" w:type="dxa"/>
              <w:left w:w="108" w:type="dxa"/>
              <w:bottom w:w="0" w:type="dxa"/>
              <w:right w:w="108" w:type="dxa"/>
            </w:tcMar>
          </w:tcPr>
          <w:p w14:paraId="4867F9FC" w14:textId="77777777" w:rsidR="005D2C3F" w:rsidRPr="001F1D10" w:rsidRDefault="005D2C3F" w:rsidP="00762EC5">
            <w:pPr>
              <w:pStyle w:val="NormalWeb"/>
              <w:jc w:val="both"/>
              <w:rPr>
                <w:rFonts w:ascii="Times New Roman" w:hAnsi="Times New Roman"/>
                <w:sz w:val="16"/>
                <w:szCs w:val="16"/>
              </w:rPr>
            </w:pPr>
            <w:proofErr w:type="spellStart"/>
            <w:r w:rsidRPr="001F1D10">
              <w:rPr>
                <w:rFonts w:ascii="Times New Roman" w:hAnsi="Times New Roman"/>
                <w:b/>
                <w:sz w:val="16"/>
                <w:szCs w:val="16"/>
              </w:rPr>
              <w:t>L</w:t>
            </w:r>
            <w:r w:rsidRPr="001F1D10">
              <w:rPr>
                <w:rFonts w:ascii="Times New Roman" w:hAnsi="Times New Roman"/>
                <w:b/>
                <w:sz w:val="16"/>
                <w:szCs w:val="16"/>
                <w:vertAlign w:val="subscript"/>
              </w:rPr>
              <w:t>inf</w:t>
            </w:r>
            <w:proofErr w:type="spellEnd"/>
            <w:r w:rsidRPr="001F1D10">
              <w:rPr>
                <w:rFonts w:ascii="Times New Roman" w:hAnsi="Times New Roman"/>
                <w:b/>
                <w:sz w:val="16"/>
                <w:szCs w:val="16"/>
                <w:vertAlign w:val="subscript"/>
              </w:rPr>
              <w:t xml:space="preserve"> (mm)</w:t>
            </w:r>
          </w:p>
        </w:tc>
        <w:tc>
          <w:tcPr>
            <w:tcW w:w="972" w:type="pct"/>
            <w:shd w:val="solid" w:color="D9D9D9" w:fill="auto"/>
            <w:tcMar>
              <w:top w:w="0" w:type="dxa"/>
              <w:left w:w="108" w:type="dxa"/>
              <w:bottom w:w="0" w:type="dxa"/>
              <w:right w:w="108" w:type="dxa"/>
            </w:tcMar>
          </w:tcPr>
          <w:p w14:paraId="57EE1382" w14:textId="77777777" w:rsidR="005D2C3F" w:rsidRPr="001F1D10" w:rsidRDefault="005D2C3F" w:rsidP="00762EC5">
            <w:pPr>
              <w:pStyle w:val="NormalWeb"/>
              <w:jc w:val="both"/>
              <w:rPr>
                <w:rFonts w:ascii="Times New Roman" w:hAnsi="Times New Roman"/>
                <w:b/>
                <w:sz w:val="16"/>
                <w:szCs w:val="16"/>
              </w:rPr>
            </w:pPr>
            <w:r w:rsidRPr="001F1D10">
              <w:rPr>
                <w:rFonts w:ascii="Times New Roman" w:hAnsi="Times New Roman"/>
                <w:b/>
                <w:sz w:val="16"/>
                <w:szCs w:val="16"/>
              </w:rPr>
              <w:t>k</w:t>
            </w:r>
          </w:p>
        </w:tc>
        <w:tc>
          <w:tcPr>
            <w:tcW w:w="1109" w:type="pct"/>
            <w:shd w:val="solid" w:color="D9D9D9" w:fill="auto"/>
            <w:tcMar>
              <w:top w:w="0" w:type="dxa"/>
              <w:left w:w="108" w:type="dxa"/>
              <w:bottom w:w="0" w:type="dxa"/>
              <w:right w:w="108" w:type="dxa"/>
            </w:tcMar>
          </w:tcPr>
          <w:p w14:paraId="636F4FB2" w14:textId="77777777" w:rsidR="005D2C3F" w:rsidRPr="001F1D10" w:rsidRDefault="005D2C3F" w:rsidP="00762EC5">
            <w:pPr>
              <w:pStyle w:val="NormalWeb"/>
              <w:jc w:val="both"/>
              <w:rPr>
                <w:rFonts w:ascii="Times New Roman" w:hAnsi="Times New Roman"/>
                <w:sz w:val="16"/>
                <w:szCs w:val="16"/>
              </w:rPr>
            </w:pPr>
            <w:r w:rsidRPr="001F1D10">
              <w:rPr>
                <w:rFonts w:ascii="Times New Roman" w:hAnsi="Times New Roman"/>
                <w:sz w:val="16"/>
                <w:szCs w:val="16"/>
              </w:rPr>
              <w:t>t</w:t>
            </w:r>
            <w:r w:rsidRPr="001F1D10">
              <w:rPr>
                <w:rFonts w:ascii="Times New Roman" w:hAnsi="Times New Roman"/>
                <w:sz w:val="16"/>
                <w:szCs w:val="16"/>
                <w:vertAlign w:val="subscript"/>
              </w:rPr>
              <w:t>0 *</w:t>
            </w:r>
          </w:p>
        </w:tc>
      </w:tr>
      <w:tr w:rsidR="005D2C3F" w:rsidRPr="001F1D10" w14:paraId="31AA124C" w14:textId="77777777" w:rsidTr="005D2C3F">
        <w:trPr>
          <w:jc w:val="center"/>
        </w:trPr>
        <w:tc>
          <w:tcPr>
            <w:tcW w:w="976" w:type="pct"/>
            <w:vMerge w:val="restart"/>
            <w:tcMar>
              <w:top w:w="0" w:type="dxa"/>
              <w:left w:w="108" w:type="dxa"/>
              <w:bottom w:w="0" w:type="dxa"/>
              <w:right w:w="108" w:type="dxa"/>
            </w:tcMar>
            <w:vAlign w:val="center"/>
          </w:tcPr>
          <w:p w14:paraId="0942A294" w14:textId="41196827" w:rsidR="005D2C3F" w:rsidRPr="001F1D10" w:rsidRDefault="005D2C3F" w:rsidP="00DD771F">
            <w:pPr>
              <w:pStyle w:val="NormalWeb"/>
              <w:jc w:val="center"/>
              <w:rPr>
                <w:rFonts w:ascii="Times New Roman" w:hAnsi="Times New Roman"/>
                <w:sz w:val="16"/>
                <w:szCs w:val="16"/>
              </w:rPr>
            </w:pPr>
            <w:r w:rsidRPr="001F1D10">
              <w:rPr>
                <w:rFonts w:ascii="Times New Roman" w:hAnsi="Times New Roman"/>
                <w:sz w:val="16"/>
                <w:szCs w:val="16"/>
              </w:rPr>
              <w:t xml:space="preserve">STECF 24-09 (from </w:t>
            </w:r>
            <w:proofErr w:type="spellStart"/>
            <w:r w:rsidRPr="001F1D10">
              <w:rPr>
                <w:rFonts w:ascii="Times New Roman" w:hAnsi="Times New Roman"/>
                <w:sz w:val="16"/>
                <w:szCs w:val="16"/>
              </w:rPr>
              <w:t>recfish</w:t>
            </w:r>
            <w:proofErr w:type="spellEnd"/>
            <w:r w:rsidRPr="001F1D10">
              <w:rPr>
                <w:rFonts w:ascii="Times New Roman" w:hAnsi="Times New Roman"/>
                <w:sz w:val="16"/>
                <w:szCs w:val="16"/>
              </w:rPr>
              <w:t xml:space="preserve"> project)</w:t>
            </w:r>
          </w:p>
        </w:tc>
        <w:tc>
          <w:tcPr>
            <w:tcW w:w="353" w:type="pct"/>
          </w:tcPr>
          <w:p w14:paraId="3042C091" w14:textId="7EA47EE5" w:rsidR="005D2C3F" w:rsidRPr="001F1D10" w:rsidRDefault="005D2C3F" w:rsidP="00762EC5">
            <w:pPr>
              <w:pStyle w:val="NormalWeb"/>
              <w:rPr>
                <w:rFonts w:ascii="Times New Roman" w:hAnsi="Times New Roman"/>
                <w:sz w:val="16"/>
                <w:szCs w:val="16"/>
              </w:rPr>
            </w:pPr>
            <w:r>
              <w:rPr>
                <w:rFonts w:ascii="Times New Roman" w:hAnsi="Times New Roman"/>
                <w:sz w:val="16"/>
                <w:szCs w:val="16"/>
              </w:rPr>
              <w:t>1</w:t>
            </w:r>
          </w:p>
        </w:tc>
        <w:tc>
          <w:tcPr>
            <w:tcW w:w="352" w:type="pct"/>
          </w:tcPr>
          <w:p w14:paraId="7A8B9A40" w14:textId="77A2812E"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M</w:t>
            </w:r>
          </w:p>
        </w:tc>
        <w:tc>
          <w:tcPr>
            <w:tcW w:w="1238" w:type="pct"/>
            <w:tcMar>
              <w:top w:w="0" w:type="dxa"/>
              <w:left w:w="108" w:type="dxa"/>
              <w:bottom w:w="0" w:type="dxa"/>
              <w:right w:w="108" w:type="dxa"/>
            </w:tcMar>
          </w:tcPr>
          <w:p w14:paraId="58A9863B"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72.1</w:t>
            </w:r>
          </w:p>
        </w:tc>
        <w:tc>
          <w:tcPr>
            <w:tcW w:w="972" w:type="pct"/>
            <w:tcMar>
              <w:top w:w="0" w:type="dxa"/>
              <w:left w:w="108" w:type="dxa"/>
              <w:bottom w:w="0" w:type="dxa"/>
              <w:right w:w="108" w:type="dxa"/>
            </w:tcMar>
          </w:tcPr>
          <w:p w14:paraId="7A8F5E5F"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0.17</w:t>
            </w:r>
          </w:p>
        </w:tc>
        <w:tc>
          <w:tcPr>
            <w:tcW w:w="1109" w:type="pct"/>
            <w:tcMar>
              <w:top w:w="0" w:type="dxa"/>
              <w:left w:w="108" w:type="dxa"/>
              <w:bottom w:w="0" w:type="dxa"/>
              <w:right w:w="108" w:type="dxa"/>
            </w:tcMar>
          </w:tcPr>
          <w:p w14:paraId="692453A7"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w:t>
            </w:r>
          </w:p>
        </w:tc>
      </w:tr>
      <w:tr w:rsidR="005D2C3F" w:rsidRPr="001F1D10" w14:paraId="31052DFF" w14:textId="77777777" w:rsidTr="005D2C3F">
        <w:trPr>
          <w:jc w:val="center"/>
        </w:trPr>
        <w:tc>
          <w:tcPr>
            <w:tcW w:w="976" w:type="pct"/>
            <w:vMerge/>
            <w:tcMar>
              <w:top w:w="0" w:type="dxa"/>
              <w:left w:w="108" w:type="dxa"/>
              <w:bottom w:w="0" w:type="dxa"/>
              <w:right w:w="108" w:type="dxa"/>
            </w:tcMar>
            <w:vAlign w:val="center"/>
          </w:tcPr>
          <w:p w14:paraId="648CC546" w14:textId="77777777" w:rsidR="005D2C3F" w:rsidRPr="001F1D10" w:rsidRDefault="005D2C3F" w:rsidP="00DD771F">
            <w:pPr>
              <w:pStyle w:val="NormalWeb"/>
              <w:jc w:val="center"/>
              <w:rPr>
                <w:rFonts w:ascii="Times New Roman" w:hAnsi="Times New Roman"/>
                <w:sz w:val="16"/>
                <w:szCs w:val="16"/>
              </w:rPr>
            </w:pPr>
          </w:p>
        </w:tc>
        <w:tc>
          <w:tcPr>
            <w:tcW w:w="353" w:type="pct"/>
          </w:tcPr>
          <w:p w14:paraId="1116F04E" w14:textId="07A51ED1" w:rsidR="005D2C3F" w:rsidRPr="001F1D10" w:rsidRDefault="005D2C3F" w:rsidP="00762EC5">
            <w:pPr>
              <w:pStyle w:val="NormalWeb"/>
              <w:rPr>
                <w:rFonts w:ascii="Times New Roman" w:hAnsi="Times New Roman"/>
                <w:sz w:val="16"/>
                <w:szCs w:val="16"/>
              </w:rPr>
            </w:pPr>
            <w:r>
              <w:rPr>
                <w:rFonts w:ascii="Times New Roman" w:hAnsi="Times New Roman"/>
                <w:sz w:val="16"/>
                <w:szCs w:val="16"/>
              </w:rPr>
              <w:t>1</w:t>
            </w:r>
          </w:p>
        </w:tc>
        <w:tc>
          <w:tcPr>
            <w:tcW w:w="352" w:type="pct"/>
          </w:tcPr>
          <w:p w14:paraId="47700E56" w14:textId="6DC09B69"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F</w:t>
            </w:r>
          </w:p>
        </w:tc>
        <w:tc>
          <w:tcPr>
            <w:tcW w:w="1238" w:type="pct"/>
            <w:tcMar>
              <w:top w:w="0" w:type="dxa"/>
              <w:left w:w="108" w:type="dxa"/>
              <w:bottom w:w="0" w:type="dxa"/>
              <w:right w:w="108" w:type="dxa"/>
            </w:tcMar>
          </w:tcPr>
          <w:p w14:paraId="30E2E2F8"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56</w:t>
            </w:r>
          </w:p>
        </w:tc>
        <w:tc>
          <w:tcPr>
            <w:tcW w:w="972" w:type="pct"/>
            <w:tcMar>
              <w:top w:w="0" w:type="dxa"/>
              <w:left w:w="108" w:type="dxa"/>
              <w:bottom w:w="0" w:type="dxa"/>
              <w:right w:w="108" w:type="dxa"/>
            </w:tcMar>
          </w:tcPr>
          <w:p w14:paraId="0B2A02E3"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0.21</w:t>
            </w:r>
          </w:p>
        </w:tc>
        <w:tc>
          <w:tcPr>
            <w:tcW w:w="1109" w:type="pct"/>
            <w:tcMar>
              <w:top w:w="0" w:type="dxa"/>
              <w:left w:w="108" w:type="dxa"/>
              <w:bottom w:w="0" w:type="dxa"/>
              <w:right w:w="108" w:type="dxa"/>
            </w:tcMar>
          </w:tcPr>
          <w:p w14:paraId="65BD7A2E"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w:t>
            </w:r>
          </w:p>
        </w:tc>
      </w:tr>
      <w:tr w:rsidR="005D2C3F" w:rsidRPr="001F1D10" w14:paraId="0952D2F5" w14:textId="77777777" w:rsidTr="005D2C3F">
        <w:trPr>
          <w:jc w:val="center"/>
        </w:trPr>
        <w:tc>
          <w:tcPr>
            <w:tcW w:w="976" w:type="pct"/>
            <w:vMerge w:val="restart"/>
            <w:tcMar>
              <w:top w:w="0" w:type="dxa"/>
              <w:left w:w="108" w:type="dxa"/>
              <w:bottom w:w="0" w:type="dxa"/>
              <w:right w:w="108" w:type="dxa"/>
            </w:tcMar>
            <w:vAlign w:val="center"/>
          </w:tcPr>
          <w:p w14:paraId="2EC27012" w14:textId="68EA3E02" w:rsidR="005D2C3F" w:rsidRPr="001F1D10" w:rsidRDefault="000A1E18" w:rsidP="00DD771F">
            <w:pPr>
              <w:pStyle w:val="NormalWeb"/>
              <w:jc w:val="center"/>
              <w:rPr>
                <w:rFonts w:ascii="Times New Roman" w:hAnsi="Times New Roman"/>
                <w:sz w:val="16"/>
                <w:szCs w:val="16"/>
              </w:rPr>
            </w:pPr>
            <w:r>
              <w:rPr>
                <w:rFonts w:ascii="Times New Roman" w:hAnsi="Times New Roman"/>
                <w:sz w:val="16"/>
                <w:szCs w:val="16"/>
              </w:rPr>
              <w:t>Summary</w:t>
            </w:r>
            <w:r w:rsidR="005D2C3F" w:rsidRPr="001F1D10">
              <w:rPr>
                <w:rFonts w:ascii="Times New Roman" w:hAnsi="Times New Roman"/>
                <w:sz w:val="16"/>
                <w:szCs w:val="16"/>
              </w:rPr>
              <w:t xml:space="preserve"> of DCF</w:t>
            </w:r>
            <w:r>
              <w:rPr>
                <w:rFonts w:ascii="Times New Roman" w:hAnsi="Times New Roman"/>
                <w:sz w:val="16"/>
                <w:szCs w:val="16"/>
              </w:rPr>
              <w:t xml:space="preserve"> (from figure 3)</w:t>
            </w:r>
          </w:p>
        </w:tc>
        <w:tc>
          <w:tcPr>
            <w:tcW w:w="353" w:type="pct"/>
          </w:tcPr>
          <w:p w14:paraId="68562BAD" w14:textId="649BE2B5" w:rsidR="005D2C3F" w:rsidRPr="001F1D10" w:rsidRDefault="005D2C3F" w:rsidP="00762EC5">
            <w:pPr>
              <w:pStyle w:val="NormalWeb"/>
              <w:rPr>
                <w:rFonts w:ascii="Times New Roman" w:hAnsi="Times New Roman"/>
                <w:sz w:val="16"/>
                <w:szCs w:val="16"/>
              </w:rPr>
            </w:pPr>
            <w:r>
              <w:rPr>
                <w:rFonts w:ascii="Times New Roman" w:hAnsi="Times New Roman"/>
                <w:sz w:val="16"/>
                <w:szCs w:val="16"/>
              </w:rPr>
              <w:t>2</w:t>
            </w:r>
          </w:p>
        </w:tc>
        <w:tc>
          <w:tcPr>
            <w:tcW w:w="352" w:type="pct"/>
          </w:tcPr>
          <w:p w14:paraId="1092D60B" w14:textId="38F349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M</w:t>
            </w:r>
          </w:p>
        </w:tc>
        <w:tc>
          <w:tcPr>
            <w:tcW w:w="1238" w:type="pct"/>
            <w:tcMar>
              <w:top w:w="0" w:type="dxa"/>
              <w:left w:w="108" w:type="dxa"/>
              <w:bottom w:w="0" w:type="dxa"/>
              <w:right w:w="108" w:type="dxa"/>
            </w:tcMar>
          </w:tcPr>
          <w:p w14:paraId="6C2A2CE6"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69.46 (63.52 – 75.58)</w:t>
            </w:r>
          </w:p>
        </w:tc>
        <w:tc>
          <w:tcPr>
            <w:tcW w:w="972" w:type="pct"/>
            <w:tcMar>
              <w:top w:w="0" w:type="dxa"/>
              <w:left w:w="108" w:type="dxa"/>
              <w:bottom w:w="0" w:type="dxa"/>
              <w:right w:w="108" w:type="dxa"/>
            </w:tcMar>
          </w:tcPr>
          <w:p w14:paraId="290969A5"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0.17 (0.13 -0.21)</w:t>
            </w:r>
          </w:p>
        </w:tc>
        <w:tc>
          <w:tcPr>
            <w:tcW w:w="1109" w:type="pct"/>
            <w:tcMar>
              <w:top w:w="0" w:type="dxa"/>
              <w:left w:w="108" w:type="dxa"/>
              <w:bottom w:w="0" w:type="dxa"/>
              <w:right w:w="108" w:type="dxa"/>
            </w:tcMar>
          </w:tcPr>
          <w:p w14:paraId="69269C9B"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 (-0.18 - -0.01)</w:t>
            </w:r>
          </w:p>
        </w:tc>
      </w:tr>
      <w:tr w:rsidR="005D2C3F" w:rsidRPr="001F1D10" w14:paraId="6BB0866D" w14:textId="77777777" w:rsidTr="005D2C3F">
        <w:trPr>
          <w:jc w:val="center"/>
        </w:trPr>
        <w:tc>
          <w:tcPr>
            <w:tcW w:w="976" w:type="pct"/>
            <w:vMerge/>
            <w:tcMar>
              <w:top w:w="0" w:type="dxa"/>
              <w:left w:w="108" w:type="dxa"/>
              <w:bottom w:w="0" w:type="dxa"/>
              <w:right w:w="108" w:type="dxa"/>
            </w:tcMar>
            <w:vAlign w:val="center"/>
          </w:tcPr>
          <w:p w14:paraId="4973C304" w14:textId="77777777" w:rsidR="005D2C3F" w:rsidRPr="001F1D10" w:rsidRDefault="005D2C3F" w:rsidP="00DD771F">
            <w:pPr>
              <w:pStyle w:val="NormalWeb"/>
              <w:jc w:val="center"/>
              <w:rPr>
                <w:rFonts w:ascii="Times New Roman" w:hAnsi="Times New Roman"/>
                <w:sz w:val="16"/>
                <w:szCs w:val="16"/>
              </w:rPr>
            </w:pPr>
          </w:p>
        </w:tc>
        <w:tc>
          <w:tcPr>
            <w:tcW w:w="353" w:type="pct"/>
          </w:tcPr>
          <w:p w14:paraId="5289D611" w14:textId="4B552F17" w:rsidR="005D2C3F" w:rsidRPr="001F1D10" w:rsidRDefault="005D2C3F" w:rsidP="00762EC5">
            <w:pPr>
              <w:pStyle w:val="NormalWeb"/>
              <w:rPr>
                <w:rFonts w:ascii="Times New Roman" w:hAnsi="Times New Roman"/>
                <w:sz w:val="16"/>
                <w:szCs w:val="16"/>
              </w:rPr>
            </w:pPr>
            <w:r>
              <w:rPr>
                <w:rFonts w:ascii="Times New Roman" w:hAnsi="Times New Roman"/>
                <w:sz w:val="16"/>
                <w:szCs w:val="16"/>
              </w:rPr>
              <w:t>2</w:t>
            </w:r>
          </w:p>
        </w:tc>
        <w:tc>
          <w:tcPr>
            <w:tcW w:w="352" w:type="pct"/>
          </w:tcPr>
          <w:p w14:paraId="0E0D4F3D" w14:textId="09FD393F"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F</w:t>
            </w:r>
          </w:p>
        </w:tc>
        <w:tc>
          <w:tcPr>
            <w:tcW w:w="1238" w:type="pct"/>
            <w:tcMar>
              <w:top w:w="0" w:type="dxa"/>
              <w:left w:w="108" w:type="dxa"/>
              <w:bottom w:w="0" w:type="dxa"/>
              <w:right w:w="108" w:type="dxa"/>
            </w:tcMar>
          </w:tcPr>
          <w:p w14:paraId="2FA5A16A"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62.49 (55.6 – 70.38)</w:t>
            </w:r>
          </w:p>
        </w:tc>
        <w:tc>
          <w:tcPr>
            <w:tcW w:w="972" w:type="pct"/>
            <w:tcMar>
              <w:top w:w="0" w:type="dxa"/>
              <w:left w:w="108" w:type="dxa"/>
              <w:bottom w:w="0" w:type="dxa"/>
              <w:right w:w="108" w:type="dxa"/>
            </w:tcMar>
          </w:tcPr>
          <w:p w14:paraId="002E3993"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0.17 (0.13 – 0.22)</w:t>
            </w:r>
          </w:p>
        </w:tc>
        <w:tc>
          <w:tcPr>
            <w:tcW w:w="1109" w:type="pct"/>
            <w:tcMar>
              <w:top w:w="0" w:type="dxa"/>
              <w:left w:w="108" w:type="dxa"/>
              <w:bottom w:w="0" w:type="dxa"/>
              <w:right w:w="108" w:type="dxa"/>
            </w:tcMar>
          </w:tcPr>
          <w:p w14:paraId="08637C9F"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-0.08 (-0.19 – 0.4)</w:t>
            </w:r>
          </w:p>
        </w:tc>
      </w:tr>
      <w:tr w:rsidR="005D2C3F" w:rsidRPr="001F1D10" w14:paraId="40F1D962" w14:textId="77777777" w:rsidTr="005D2C3F">
        <w:trPr>
          <w:jc w:val="center"/>
        </w:trPr>
        <w:tc>
          <w:tcPr>
            <w:tcW w:w="976" w:type="pct"/>
            <w:vMerge w:val="restart"/>
            <w:tcMar>
              <w:top w:w="0" w:type="dxa"/>
              <w:left w:w="108" w:type="dxa"/>
              <w:bottom w:w="0" w:type="dxa"/>
              <w:right w:w="108" w:type="dxa"/>
            </w:tcMar>
            <w:vAlign w:val="center"/>
          </w:tcPr>
          <w:p w14:paraId="6E21E152" w14:textId="77777777" w:rsidR="005D2C3F" w:rsidRPr="001F1D10" w:rsidRDefault="005D2C3F" w:rsidP="00DD771F">
            <w:pPr>
              <w:pStyle w:val="NormalWeb"/>
              <w:jc w:val="center"/>
              <w:rPr>
                <w:rFonts w:ascii="Times New Roman" w:hAnsi="Times New Roman"/>
                <w:sz w:val="16"/>
                <w:szCs w:val="16"/>
              </w:rPr>
            </w:pPr>
            <w:r w:rsidRPr="001F1D10">
              <w:rPr>
                <w:rFonts w:ascii="Times New Roman" w:hAnsi="Times New Roman"/>
                <w:sz w:val="16"/>
                <w:szCs w:val="16"/>
              </w:rPr>
              <w:fldChar w:fldCharType="begin"/>
            </w:r>
            <w:r w:rsidRPr="001F1D10">
              <w:rPr>
                <w:rFonts w:ascii="Times New Roman" w:hAnsi="Times New Roman"/>
                <w:sz w:val="16"/>
                <w:szCs w:val="16"/>
              </w:rPr>
              <w:instrText xml:space="preserve"> ADDIN ZOTERO_ITEM CSL_CITATION {"citationID":"BFPVgIXG","properties":{"formattedCitation":"(Mytilineou {\\i{}et al.}, 1998)","plainCitation":"(Mytilineou et al., 1998)","noteIndex":0},"citationItems":[{"id":8423,"uris":["http://zotero.org/users/11963295/items/I3W2CKX4"],"itemData":{"id":8423,"type":"article-journal","abstract":"A comparative study of the growth of Nephrops norvegicus among different areas in the Mediterranean Sea and the adjacent Atlantic was conducted. MIX and Bhattacharya´s length-based methods were used for age determination. Both methods were used for all the studied areas. For the estimation of the growth parameters two non-linear methods, based on the results of the length frequency analysis, were used; the Gauss-Newton method, implemented by the SAS program, was applied using the results of the MIX and the FISHPARM program using the results of the Bhattacharya´s method. The identification of the age groups and their mean lengths-at-age as well as the estimation of the growth parameters proved to be difficult. A question regarding the adequacy of the von Bertalanffy model was also posed. Remarkable differences were obvious between sexes in the number of identified age groups and their mean lengths-at-age as well as in their growth parameters in all areas. The comparison of the results obtained for the studied areas showed differences, which could not be considered very important except in the case of the Nephrops population of the Alboran Sea, which was characterised by a high growth rate. All other areas seemed to be close; among them the populations from Euboikos Gulf and Catalan Sea being the most different.","container-title":"Scientia Marina","DOI":"10.3989/scimar.1998.62s143","ISSN":"1886-8134","issue":"S1","language":"en","license":"Copyright (c) 1998 Consejo Superior de Investigaciones Científicas (CSIC)","page":"43-60","source":"scientiamarina.revistas.csic.es","title":"Growth studies on Norway lobster, &lt;i&gt;Nephrops norvegicus&lt;/i&gt; (L.), in different areas of the Mediterranean Sea and the adjacent Atlantic","volume":"62","author":[{"family":"Mytilineou","given":"Chryssi"},{"family":"Castro","given":"Margarida"},{"family":"Gancho","given":"Paula"},{"family":"Fourtouni","given":"Anna"}],"issued":{"date-parts":[["1998",12,30]]}}}],"schema":"https://github.com/citation-style-language/schema/raw/master/csl-citation.json"} </w:instrText>
            </w:r>
            <w:r w:rsidRPr="001F1D10">
              <w:rPr>
                <w:rFonts w:ascii="Times New Roman" w:hAnsi="Times New Roman"/>
                <w:sz w:val="16"/>
                <w:szCs w:val="16"/>
              </w:rPr>
              <w:fldChar w:fldCharType="separate"/>
            </w:r>
            <w:r w:rsidRPr="001F1D10">
              <w:rPr>
                <w:rFonts w:ascii="Times New Roman" w:hAnsi="Times New Roman"/>
                <w:sz w:val="16"/>
                <w:szCs w:val="16"/>
              </w:rPr>
              <w:t>(</w:t>
            </w:r>
            <w:proofErr w:type="spellStart"/>
            <w:r w:rsidRPr="001F1D10">
              <w:rPr>
                <w:rFonts w:ascii="Times New Roman" w:hAnsi="Times New Roman"/>
                <w:sz w:val="16"/>
                <w:szCs w:val="16"/>
              </w:rPr>
              <w:t>Mytilineou</w:t>
            </w:r>
            <w:proofErr w:type="spellEnd"/>
            <w:r w:rsidRPr="001F1D10">
              <w:rPr>
                <w:rFonts w:ascii="Times New Roman" w:hAnsi="Times New Roman"/>
                <w:sz w:val="16"/>
                <w:szCs w:val="16"/>
              </w:rPr>
              <w:t xml:space="preserve"> </w:t>
            </w:r>
            <w:r w:rsidRPr="001F1D10">
              <w:rPr>
                <w:rFonts w:ascii="Times New Roman" w:hAnsi="Times New Roman"/>
                <w:i/>
                <w:iCs/>
                <w:sz w:val="16"/>
                <w:szCs w:val="16"/>
              </w:rPr>
              <w:t>et al.</w:t>
            </w:r>
            <w:r w:rsidRPr="001F1D10">
              <w:rPr>
                <w:rFonts w:ascii="Times New Roman" w:hAnsi="Times New Roman"/>
                <w:sz w:val="16"/>
                <w:szCs w:val="16"/>
              </w:rPr>
              <w:t>, 1998)</w:t>
            </w:r>
            <w:r w:rsidRPr="001F1D10">
              <w:rPr>
                <w:rFonts w:ascii="Times New Roman" w:hAnsi="Times New Roman"/>
                <w:sz w:val="16"/>
                <w:szCs w:val="16"/>
              </w:rPr>
              <w:fldChar w:fldCharType="end"/>
            </w:r>
          </w:p>
        </w:tc>
        <w:tc>
          <w:tcPr>
            <w:tcW w:w="353" w:type="pct"/>
          </w:tcPr>
          <w:p w14:paraId="67CE2A63" w14:textId="1DFC706E" w:rsidR="005D2C3F" w:rsidRPr="001F1D10" w:rsidRDefault="005D2C3F" w:rsidP="00762EC5">
            <w:pPr>
              <w:pStyle w:val="NormalWeb"/>
              <w:rPr>
                <w:rFonts w:ascii="Times New Roman" w:hAnsi="Times New Roman"/>
                <w:sz w:val="16"/>
                <w:szCs w:val="16"/>
              </w:rPr>
            </w:pPr>
            <w:r>
              <w:rPr>
                <w:rFonts w:ascii="Times New Roman" w:hAnsi="Times New Roman"/>
                <w:sz w:val="16"/>
                <w:szCs w:val="16"/>
              </w:rPr>
              <w:t>3</w:t>
            </w:r>
          </w:p>
        </w:tc>
        <w:tc>
          <w:tcPr>
            <w:tcW w:w="352" w:type="pct"/>
          </w:tcPr>
          <w:p w14:paraId="0DFD9AE3" w14:textId="1738597F"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M</w:t>
            </w:r>
          </w:p>
        </w:tc>
        <w:tc>
          <w:tcPr>
            <w:tcW w:w="1238" w:type="pct"/>
            <w:tcMar>
              <w:top w:w="0" w:type="dxa"/>
              <w:left w:w="108" w:type="dxa"/>
              <w:bottom w:w="0" w:type="dxa"/>
              <w:right w:w="108" w:type="dxa"/>
            </w:tcMar>
            <w:vAlign w:val="bottom"/>
          </w:tcPr>
          <w:p w14:paraId="552BB15C"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65.2</w:t>
            </w:r>
          </w:p>
        </w:tc>
        <w:tc>
          <w:tcPr>
            <w:tcW w:w="972" w:type="pct"/>
            <w:tcMar>
              <w:top w:w="0" w:type="dxa"/>
              <w:left w:w="108" w:type="dxa"/>
              <w:bottom w:w="0" w:type="dxa"/>
              <w:right w:w="108" w:type="dxa"/>
            </w:tcMar>
            <w:vAlign w:val="bottom"/>
          </w:tcPr>
          <w:p w14:paraId="083FE76C"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0.16</w:t>
            </w:r>
          </w:p>
        </w:tc>
        <w:tc>
          <w:tcPr>
            <w:tcW w:w="1109" w:type="pct"/>
            <w:tcMar>
              <w:top w:w="0" w:type="dxa"/>
              <w:left w:w="108" w:type="dxa"/>
              <w:bottom w:w="0" w:type="dxa"/>
              <w:right w:w="108" w:type="dxa"/>
            </w:tcMar>
            <w:vAlign w:val="bottom"/>
          </w:tcPr>
          <w:p w14:paraId="169DDB46"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-0.96</w:t>
            </w:r>
          </w:p>
        </w:tc>
      </w:tr>
      <w:tr w:rsidR="005D2C3F" w:rsidRPr="001F1D10" w14:paraId="14CF2D4C" w14:textId="77777777" w:rsidTr="005D2C3F">
        <w:trPr>
          <w:jc w:val="center"/>
        </w:trPr>
        <w:tc>
          <w:tcPr>
            <w:tcW w:w="976" w:type="pct"/>
            <w:vMerge/>
            <w:tcMar>
              <w:top w:w="0" w:type="dxa"/>
              <w:left w:w="108" w:type="dxa"/>
              <w:bottom w:w="0" w:type="dxa"/>
              <w:right w:w="108" w:type="dxa"/>
            </w:tcMar>
            <w:vAlign w:val="center"/>
          </w:tcPr>
          <w:p w14:paraId="192D4CFC" w14:textId="77777777" w:rsidR="005D2C3F" w:rsidRPr="001F1D10" w:rsidRDefault="005D2C3F" w:rsidP="00DD771F">
            <w:pPr>
              <w:pStyle w:val="NormalWeb"/>
              <w:jc w:val="center"/>
              <w:rPr>
                <w:rFonts w:ascii="Times New Roman" w:hAnsi="Times New Roman"/>
                <w:sz w:val="16"/>
                <w:szCs w:val="16"/>
              </w:rPr>
            </w:pPr>
          </w:p>
        </w:tc>
        <w:tc>
          <w:tcPr>
            <w:tcW w:w="353" w:type="pct"/>
          </w:tcPr>
          <w:p w14:paraId="4A8350AE" w14:textId="7871F516" w:rsidR="005D2C3F" w:rsidRPr="001F1D10" w:rsidRDefault="005D2C3F" w:rsidP="00762EC5">
            <w:pPr>
              <w:pStyle w:val="NormalWeb"/>
              <w:rPr>
                <w:rFonts w:ascii="Times New Roman" w:hAnsi="Times New Roman"/>
                <w:sz w:val="16"/>
                <w:szCs w:val="16"/>
              </w:rPr>
            </w:pPr>
            <w:r>
              <w:rPr>
                <w:rFonts w:ascii="Times New Roman" w:hAnsi="Times New Roman"/>
                <w:sz w:val="16"/>
                <w:szCs w:val="16"/>
              </w:rPr>
              <w:t>3</w:t>
            </w:r>
          </w:p>
        </w:tc>
        <w:tc>
          <w:tcPr>
            <w:tcW w:w="352" w:type="pct"/>
          </w:tcPr>
          <w:p w14:paraId="6665C012" w14:textId="5620FC7E"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F</w:t>
            </w:r>
          </w:p>
        </w:tc>
        <w:tc>
          <w:tcPr>
            <w:tcW w:w="1238" w:type="pct"/>
            <w:tcMar>
              <w:top w:w="0" w:type="dxa"/>
              <w:left w:w="108" w:type="dxa"/>
              <w:bottom w:w="0" w:type="dxa"/>
              <w:right w:w="108" w:type="dxa"/>
            </w:tcMar>
            <w:vAlign w:val="bottom"/>
          </w:tcPr>
          <w:p w14:paraId="68865C8F"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54.5</w:t>
            </w:r>
          </w:p>
        </w:tc>
        <w:tc>
          <w:tcPr>
            <w:tcW w:w="972" w:type="pct"/>
            <w:tcMar>
              <w:top w:w="0" w:type="dxa"/>
              <w:left w:w="108" w:type="dxa"/>
              <w:bottom w:w="0" w:type="dxa"/>
              <w:right w:w="108" w:type="dxa"/>
            </w:tcMar>
            <w:vAlign w:val="bottom"/>
          </w:tcPr>
          <w:p w14:paraId="0599DAFB"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0.22</w:t>
            </w:r>
          </w:p>
        </w:tc>
        <w:tc>
          <w:tcPr>
            <w:tcW w:w="1109" w:type="pct"/>
            <w:tcMar>
              <w:top w:w="0" w:type="dxa"/>
              <w:left w:w="108" w:type="dxa"/>
              <w:bottom w:w="0" w:type="dxa"/>
              <w:right w:w="108" w:type="dxa"/>
            </w:tcMar>
            <w:vAlign w:val="bottom"/>
          </w:tcPr>
          <w:p w14:paraId="7A727A6A"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0.03</w:t>
            </w:r>
          </w:p>
        </w:tc>
      </w:tr>
      <w:tr w:rsidR="005D2C3F" w:rsidRPr="001F1D10" w14:paraId="07685990" w14:textId="77777777" w:rsidTr="005D2C3F">
        <w:trPr>
          <w:jc w:val="center"/>
        </w:trPr>
        <w:tc>
          <w:tcPr>
            <w:tcW w:w="976" w:type="pct"/>
            <w:vMerge/>
            <w:tcMar>
              <w:top w:w="0" w:type="dxa"/>
              <w:left w:w="108" w:type="dxa"/>
              <w:bottom w:w="0" w:type="dxa"/>
              <w:right w:w="108" w:type="dxa"/>
            </w:tcMar>
            <w:vAlign w:val="center"/>
          </w:tcPr>
          <w:p w14:paraId="6B096897" w14:textId="77777777" w:rsidR="005D2C3F" w:rsidRPr="001F1D10" w:rsidRDefault="005D2C3F" w:rsidP="00DD771F">
            <w:pPr>
              <w:pStyle w:val="NormalWeb"/>
              <w:jc w:val="center"/>
              <w:rPr>
                <w:rFonts w:ascii="Times New Roman" w:hAnsi="Times New Roman"/>
                <w:sz w:val="16"/>
                <w:szCs w:val="16"/>
              </w:rPr>
            </w:pPr>
          </w:p>
        </w:tc>
        <w:tc>
          <w:tcPr>
            <w:tcW w:w="353" w:type="pct"/>
          </w:tcPr>
          <w:p w14:paraId="6377BC85" w14:textId="46D457FC" w:rsidR="005D2C3F" w:rsidRPr="001F1D10" w:rsidRDefault="005D2C3F" w:rsidP="00762EC5">
            <w:pPr>
              <w:pStyle w:val="NormalWeb"/>
              <w:rPr>
                <w:rFonts w:ascii="Times New Roman" w:hAnsi="Times New Roman"/>
                <w:sz w:val="16"/>
                <w:szCs w:val="16"/>
              </w:rPr>
            </w:pPr>
            <w:r>
              <w:rPr>
                <w:rFonts w:ascii="Times New Roman" w:hAnsi="Times New Roman"/>
                <w:sz w:val="16"/>
                <w:szCs w:val="16"/>
              </w:rPr>
              <w:t>4</w:t>
            </w:r>
          </w:p>
        </w:tc>
        <w:tc>
          <w:tcPr>
            <w:tcW w:w="352" w:type="pct"/>
          </w:tcPr>
          <w:p w14:paraId="52E66F3B" w14:textId="4C293233"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M</w:t>
            </w:r>
          </w:p>
        </w:tc>
        <w:tc>
          <w:tcPr>
            <w:tcW w:w="1238" w:type="pct"/>
            <w:tcMar>
              <w:top w:w="0" w:type="dxa"/>
              <w:left w:w="108" w:type="dxa"/>
              <w:bottom w:w="0" w:type="dxa"/>
              <w:right w:w="108" w:type="dxa"/>
            </w:tcMar>
            <w:vAlign w:val="bottom"/>
          </w:tcPr>
          <w:p w14:paraId="6D46077E"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80.8</w:t>
            </w:r>
          </w:p>
        </w:tc>
        <w:tc>
          <w:tcPr>
            <w:tcW w:w="972" w:type="pct"/>
            <w:tcMar>
              <w:top w:w="0" w:type="dxa"/>
              <w:left w:w="108" w:type="dxa"/>
              <w:bottom w:w="0" w:type="dxa"/>
              <w:right w:w="108" w:type="dxa"/>
            </w:tcMar>
            <w:vAlign w:val="bottom"/>
          </w:tcPr>
          <w:p w14:paraId="329A5D8B"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0.13</w:t>
            </w:r>
          </w:p>
        </w:tc>
        <w:tc>
          <w:tcPr>
            <w:tcW w:w="1109" w:type="pct"/>
            <w:tcMar>
              <w:top w:w="0" w:type="dxa"/>
              <w:left w:w="108" w:type="dxa"/>
              <w:bottom w:w="0" w:type="dxa"/>
              <w:right w:w="108" w:type="dxa"/>
            </w:tcMar>
            <w:vAlign w:val="bottom"/>
          </w:tcPr>
          <w:p w14:paraId="67035F35"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0.07</w:t>
            </w:r>
          </w:p>
        </w:tc>
      </w:tr>
      <w:tr w:rsidR="005D2C3F" w:rsidRPr="001F1D10" w14:paraId="65F6569B" w14:textId="77777777" w:rsidTr="005D2C3F">
        <w:trPr>
          <w:jc w:val="center"/>
        </w:trPr>
        <w:tc>
          <w:tcPr>
            <w:tcW w:w="976" w:type="pct"/>
            <w:vMerge/>
            <w:tcMar>
              <w:top w:w="0" w:type="dxa"/>
              <w:left w:w="108" w:type="dxa"/>
              <w:bottom w:w="0" w:type="dxa"/>
              <w:right w:w="108" w:type="dxa"/>
            </w:tcMar>
            <w:vAlign w:val="center"/>
          </w:tcPr>
          <w:p w14:paraId="49408C9A" w14:textId="77777777" w:rsidR="005D2C3F" w:rsidRPr="001F1D10" w:rsidRDefault="005D2C3F" w:rsidP="00DD771F">
            <w:pPr>
              <w:pStyle w:val="NormalWeb"/>
              <w:jc w:val="center"/>
              <w:rPr>
                <w:rFonts w:ascii="Times New Roman" w:hAnsi="Times New Roman"/>
                <w:sz w:val="16"/>
                <w:szCs w:val="16"/>
              </w:rPr>
            </w:pPr>
          </w:p>
        </w:tc>
        <w:tc>
          <w:tcPr>
            <w:tcW w:w="353" w:type="pct"/>
          </w:tcPr>
          <w:p w14:paraId="7B84E3B2" w14:textId="5B403649" w:rsidR="005D2C3F" w:rsidRPr="001F1D10" w:rsidRDefault="005D2C3F" w:rsidP="00762EC5">
            <w:pPr>
              <w:pStyle w:val="NormalWeb"/>
              <w:rPr>
                <w:rFonts w:ascii="Times New Roman" w:hAnsi="Times New Roman"/>
                <w:sz w:val="16"/>
                <w:szCs w:val="16"/>
              </w:rPr>
            </w:pPr>
            <w:r>
              <w:rPr>
                <w:rFonts w:ascii="Times New Roman" w:hAnsi="Times New Roman"/>
                <w:sz w:val="16"/>
                <w:szCs w:val="16"/>
              </w:rPr>
              <w:t>4</w:t>
            </w:r>
          </w:p>
        </w:tc>
        <w:tc>
          <w:tcPr>
            <w:tcW w:w="352" w:type="pct"/>
          </w:tcPr>
          <w:p w14:paraId="6E9D7117" w14:textId="67B73BFA"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F</w:t>
            </w:r>
          </w:p>
        </w:tc>
        <w:tc>
          <w:tcPr>
            <w:tcW w:w="1238" w:type="pct"/>
            <w:tcMar>
              <w:top w:w="0" w:type="dxa"/>
              <w:left w:w="108" w:type="dxa"/>
              <w:bottom w:w="0" w:type="dxa"/>
              <w:right w:w="108" w:type="dxa"/>
            </w:tcMar>
            <w:vAlign w:val="bottom"/>
          </w:tcPr>
          <w:p w14:paraId="29086FC0"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69.4</w:t>
            </w:r>
          </w:p>
        </w:tc>
        <w:tc>
          <w:tcPr>
            <w:tcW w:w="972" w:type="pct"/>
            <w:tcMar>
              <w:top w:w="0" w:type="dxa"/>
              <w:left w:w="108" w:type="dxa"/>
              <w:bottom w:w="0" w:type="dxa"/>
              <w:right w:w="108" w:type="dxa"/>
            </w:tcMar>
            <w:vAlign w:val="bottom"/>
          </w:tcPr>
          <w:p w14:paraId="43B3DDE9"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0.12</w:t>
            </w:r>
          </w:p>
        </w:tc>
        <w:tc>
          <w:tcPr>
            <w:tcW w:w="1109" w:type="pct"/>
            <w:tcMar>
              <w:top w:w="0" w:type="dxa"/>
              <w:left w:w="108" w:type="dxa"/>
              <w:bottom w:w="0" w:type="dxa"/>
              <w:right w:w="108" w:type="dxa"/>
            </w:tcMar>
            <w:vAlign w:val="bottom"/>
          </w:tcPr>
          <w:p w14:paraId="66550038"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-0.64</w:t>
            </w:r>
          </w:p>
        </w:tc>
      </w:tr>
      <w:tr w:rsidR="005D2C3F" w:rsidRPr="001F1D10" w14:paraId="6F629DAC" w14:textId="77777777" w:rsidTr="005D2C3F">
        <w:trPr>
          <w:jc w:val="center"/>
        </w:trPr>
        <w:tc>
          <w:tcPr>
            <w:tcW w:w="976" w:type="pct"/>
            <w:vMerge w:val="restart"/>
            <w:tcMar>
              <w:top w:w="0" w:type="dxa"/>
              <w:left w:w="108" w:type="dxa"/>
              <w:bottom w:w="0" w:type="dxa"/>
              <w:right w:w="108" w:type="dxa"/>
            </w:tcMar>
            <w:vAlign w:val="center"/>
          </w:tcPr>
          <w:p w14:paraId="36657896" w14:textId="77777777" w:rsidR="005D2C3F" w:rsidRPr="001F1D10" w:rsidRDefault="005D2C3F" w:rsidP="00DD771F">
            <w:pPr>
              <w:pStyle w:val="NormalWeb"/>
              <w:jc w:val="center"/>
              <w:rPr>
                <w:rFonts w:ascii="Times New Roman" w:hAnsi="Times New Roman"/>
                <w:sz w:val="16"/>
                <w:szCs w:val="16"/>
              </w:rPr>
            </w:pPr>
            <w:r w:rsidRPr="001F1D10">
              <w:rPr>
                <w:rFonts w:ascii="Times New Roman" w:hAnsi="Times New Roman"/>
                <w:sz w:val="16"/>
                <w:szCs w:val="16"/>
              </w:rPr>
              <w:fldChar w:fldCharType="begin"/>
            </w:r>
            <w:r w:rsidRPr="001F1D10">
              <w:rPr>
                <w:rFonts w:ascii="Times New Roman" w:hAnsi="Times New Roman"/>
                <w:sz w:val="16"/>
                <w:szCs w:val="16"/>
              </w:rPr>
              <w:instrText xml:space="preserve"> ADDIN ZOTERO_ITEM CSL_CITATION {"citationID":"BazUyaqc","properties":{"formattedCitation":"(Sard\\uc0\\u224{} {\\i{}et al.}, 1998)","plainCitation":"(Sardà et al., 1998)","noteIndex":0},"citationItems":[{"id":8425,"uris":["http://zotero.org/users/11963295/items/ID5WT9IB"],"itemData":{"id":8425,"type":"article-journal","abstract":"[EN] The state of exploitation of the Nephrops norvegicus fisheries in different areas in the Mediterranean Sea is examined for the first time. Length cohort analysis (LCA) by sex has been applied for each area, and Y/R curves are presented to show the current status of the stocks under the steady-state assumption. A simulation of short and long-term \neffects of changes in fishing effort levels is presented. Norway lobster populations in the Mediterranean share the same biological features, but different exploitation patterns have been observed in several areas. Considering current exploitation levels, certain of the stocks analysed appear to be slightly growth-overexploited, while others seem to be placed near the optimum level of exploitation. For comparison purposes, the study areas can be classified as follows: fully exploited: Catalan Sea (Spain), Adriatic Sea and Tyrrhenian Sea (Italy); moderately exploited: Ligurian Sea (Italy) and Euboikos Gulf (Greece); and lightly exploited: Atlantic (Portugal). The stock in the Alboran Sea (Spain) is a special case and is therefore discussed separately","DOI":"10.3989/scimar.1998.62s1135","ISSN":"0214-8358","journalAbbreviation":"Análisis de la dinámica de las poblaciones de Nephrops norvegicus (L.) en el Mediterráneo","language":"eng","license":"openAccess","note":"Accepted: 2010-04-22T10:54:30Z\npublisher: Consejo Superior de Investigaciones Científicas (España)","source":"digital.csic.es","title":"An analysis of the population dynamics of Nephrops norvegicus (L.) in the Mediterranean Sea","URL":"https://digital.csic.es/handle/10261/23394","author":[{"family":"Sardà","given":"Francisco"},{"family":"Lleonart","given":"Jordi"},{"family":"Cartes","given":"Joan Enric"}],"accessed":{"date-parts":[["2025",8,31]]},"issued":{"date-parts":[["1998",12,30]]}}}],"schema":"https://github.com/citation-style-language/schema/raw/master/csl-citation.json"} </w:instrText>
            </w:r>
            <w:r w:rsidRPr="001F1D10">
              <w:rPr>
                <w:rFonts w:ascii="Times New Roman" w:hAnsi="Times New Roman"/>
                <w:sz w:val="16"/>
                <w:szCs w:val="16"/>
              </w:rPr>
              <w:fldChar w:fldCharType="separate"/>
            </w:r>
            <w:r w:rsidRPr="001F1D10">
              <w:rPr>
                <w:rFonts w:ascii="Times New Roman" w:hAnsi="Times New Roman"/>
                <w:sz w:val="16"/>
                <w:szCs w:val="16"/>
              </w:rPr>
              <w:t>(</w:t>
            </w:r>
            <w:proofErr w:type="spellStart"/>
            <w:r w:rsidRPr="001F1D10">
              <w:rPr>
                <w:rFonts w:ascii="Times New Roman" w:hAnsi="Times New Roman"/>
                <w:sz w:val="16"/>
                <w:szCs w:val="16"/>
              </w:rPr>
              <w:t>Sardà</w:t>
            </w:r>
            <w:proofErr w:type="spellEnd"/>
            <w:r w:rsidRPr="001F1D10">
              <w:rPr>
                <w:rFonts w:ascii="Times New Roman" w:hAnsi="Times New Roman"/>
                <w:sz w:val="16"/>
                <w:szCs w:val="16"/>
              </w:rPr>
              <w:t xml:space="preserve"> </w:t>
            </w:r>
            <w:r w:rsidRPr="001F1D10">
              <w:rPr>
                <w:rFonts w:ascii="Times New Roman" w:hAnsi="Times New Roman"/>
                <w:i/>
                <w:iCs/>
                <w:sz w:val="16"/>
                <w:szCs w:val="16"/>
              </w:rPr>
              <w:t>et al.</w:t>
            </w:r>
            <w:r w:rsidRPr="001F1D10">
              <w:rPr>
                <w:rFonts w:ascii="Times New Roman" w:hAnsi="Times New Roman"/>
                <w:sz w:val="16"/>
                <w:szCs w:val="16"/>
              </w:rPr>
              <w:t>, 1998)</w:t>
            </w:r>
            <w:r w:rsidRPr="001F1D10">
              <w:rPr>
                <w:rFonts w:ascii="Times New Roman" w:hAnsi="Times New Roman"/>
                <w:sz w:val="16"/>
                <w:szCs w:val="16"/>
              </w:rPr>
              <w:fldChar w:fldCharType="end"/>
            </w:r>
          </w:p>
        </w:tc>
        <w:tc>
          <w:tcPr>
            <w:tcW w:w="353" w:type="pct"/>
          </w:tcPr>
          <w:p w14:paraId="64ECD90C" w14:textId="496F8342" w:rsidR="005D2C3F" w:rsidRPr="001F1D10" w:rsidRDefault="005D2C3F" w:rsidP="00762EC5">
            <w:pPr>
              <w:pStyle w:val="NormalWeb"/>
              <w:rPr>
                <w:rFonts w:ascii="Times New Roman" w:hAnsi="Times New Roman"/>
                <w:sz w:val="16"/>
                <w:szCs w:val="16"/>
              </w:rPr>
            </w:pPr>
            <w:r>
              <w:rPr>
                <w:rFonts w:ascii="Times New Roman" w:hAnsi="Times New Roman"/>
                <w:sz w:val="16"/>
                <w:szCs w:val="16"/>
              </w:rPr>
              <w:t>5</w:t>
            </w:r>
          </w:p>
        </w:tc>
        <w:tc>
          <w:tcPr>
            <w:tcW w:w="352" w:type="pct"/>
          </w:tcPr>
          <w:p w14:paraId="5C7C4C9E" w14:textId="0C31934E"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F</w:t>
            </w:r>
          </w:p>
        </w:tc>
        <w:tc>
          <w:tcPr>
            <w:tcW w:w="1238" w:type="pct"/>
            <w:tcMar>
              <w:top w:w="0" w:type="dxa"/>
              <w:left w:w="108" w:type="dxa"/>
              <w:bottom w:w="0" w:type="dxa"/>
              <w:right w:w="108" w:type="dxa"/>
            </w:tcMar>
            <w:vAlign w:val="bottom"/>
          </w:tcPr>
          <w:p w14:paraId="27943E83"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63.2</w:t>
            </w:r>
          </w:p>
        </w:tc>
        <w:tc>
          <w:tcPr>
            <w:tcW w:w="972" w:type="pct"/>
            <w:tcMar>
              <w:top w:w="0" w:type="dxa"/>
              <w:left w:w="108" w:type="dxa"/>
              <w:bottom w:w="0" w:type="dxa"/>
              <w:right w:w="108" w:type="dxa"/>
            </w:tcMar>
            <w:vAlign w:val="bottom"/>
          </w:tcPr>
          <w:p w14:paraId="7D2EFDC1"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0.15</w:t>
            </w:r>
          </w:p>
        </w:tc>
        <w:tc>
          <w:tcPr>
            <w:tcW w:w="1109" w:type="pct"/>
            <w:tcMar>
              <w:top w:w="0" w:type="dxa"/>
              <w:left w:w="108" w:type="dxa"/>
              <w:bottom w:w="0" w:type="dxa"/>
              <w:right w:w="108" w:type="dxa"/>
            </w:tcMar>
            <w:vAlign w:val="bottom"/>
          </w:tcPr>
          <w:p w14:paraId="0EC9D0F9"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-0.89</w:t>
            </w:r>
          </w:p>
        </w:tc>
      </w:tr>
      <w:tr w:rsidR="005D2C3F" w:rsidRPr="001F1D10" w14:paraId="4522E104" w14:textId="77777777" w:rsidTr="005D2C3F">
        <w:trPr>
          <w:jc w:val="center"/>
        </w:trPr>
        <w:tc>
          <w:tcPr>
            <w:tcW w:w="976" w:type="pct"/>
            <w:vMerge/>
            <w:tcMar>
              <w:top w:w="0" w:type="dxa"/>
              <w:left w:w="108" w:type="dxa"/>
              <w:bottom w:w="0" w:type="dxa"/>
              <w:right w:w="108" w:type="dxa"/>
            </w:tcMar>
            <w:vAlign w:val="center"/>
          </w:tcPr>
          <w:p w14:paraId="3547B8AF" w14:textId="77777777" w:rsidR="005D2C3F" w:rsidRPr="001F1D10" w:rsidRDefault="005D2C3F" w:rsidP="00DD771F">
            <w:pPr>
              <w:pStyle w:val="NormalWeb"/>
              <w:jc w:val="center"/>
              <w:rPr>
                <w:rFonts w:ascii="Times New Roman" w:hAnsi="Times New Roman"/>
                <w:sz w:val="16"/>
                <w:szCs w:val="16"/>
              </w:rPr>
            </w:pPr>
          </w:p>
        </w:tc>
        <w:tc>
          <w:tcPr>
            <w:tcW w:w="353" w:type="pct"/>
          </w:tcPr>
          <w:p w14:paraId="78A24A7D" w14:textId="560B54AA" w:rsidR="005D2C3F" w:rsidRPr="001F1D10" w:rsidRDefault="005D2C3F" w:rsidP="00762EC5">
            <w:pPr>
              <w:pStyle w:val="NormalWeb"/>
              <w:rPr>
                <w:rFonts w:ascii="Times New Roman" w:hAnsi="Times New Roman"/>
                <w:sz w:val="16"/>
                <w:szCs w:val="16"/>
              </w:rPr>
            </w:pPr>
            <w:r>
              <w:rPr>
                <w:rFonts w:ascii="Times New Roman" w:hAnsi="Times New Roman"/>
                <w:sz w:val="16"/>
                <w:szCs w:val="16"/>
              </w:rPr>
              <w:t>5</w:t>
            </w:r>
          </w:p>
        </w:tc>
        <w:tc>
          <w:tcPr>
            <w:tcW w:w="352" w:type="pct"/>
          </w:tcPr>
          <w:p w14:paraId="556A91A0" w14:textId="29533844"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M</w:t>
            </w:r>
          </w:p>
        </w:tc>
        <w:tc>
          <w:tcPr>
            <w:tcW w:w="1238" w:type="pct"/>
            <w:tcMar>
              <w:top w:w="0" w:type="dxa"/>
              <w:left w:w="108" w:type="dxa"/>
              <w:bottom w:w="0" w:type="dxa"/>
              <w:right w:w="108" w:type="dxa"/>
            </w:tcMar>
            <w:vAlign w:val="bottom"/>
          </w:tcPr>
          <w:p w14:paraId="74619BC9"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83.2</w:t>
            </w:r>
          </w:p>
        </w:tc>
        <w:tc>
          <w:tcPr>
            <w:tcW w:w="972" w:type="pct"/>
            <w:tcMar>
              <w:top w:w="0" w:type="dxa"/>
              <w:left w:w="108" w:type="dxa"/>
              <w:bottom w:w="0" w:type="dxa"/>
              <w:right w:w="108" w:type="dxa"/>
            </w:tcMar>
            <w:vAlign w:val="bottom"/>
          </w:tcPr>
          <w:p w14:paraId="5FA2671A"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0.12</w:t>
            </w:r>
          </w:p>
        </w:tc>
        <w:tc>
          <w:tcPr>
            <w:tcW w:w="1109" w:type="pct"/>
            <w:tcMar>
              <w:top w:w="0" w:type="dxa"/>
              <w:left w:w="108" w:type="dxa"/>
              <w:bottom w:w="0" w:type="dxa"/>
              <w:right w:w="108" w:type="dxa"/>
            </w:tcMar>
            <w:vAlign w:val="bottom"/>
          </w:tcPr>
          <w:p w14:paraId="745A3EA9" w14:textId="77777777" w:rsidR="005D2C3F" w:rsidRPr="001F1D10" w:rsidRDefault="005D2C3F" w:rsidP="00762EC5">
            <w:pPr>
              <w:pStyle w:val="NormalWeb"/>
              <w:rPr>
                <w:rFonts w:ascii="Times New Roman" w:hAnsi="Times New Roman"/>
                <w:sz w:val="16"/>
                <w:szCs w:val="16"/>
              </w:rPr>
            </w:pPr>
            <w:r w:rsidRPr="001F1D10">
              <w:rPr>
                <w:rFonts w:ascii="Times New Roman" w:hAnsi="Times New Roman"/>
                <w:sz w:val="16"/>
                <w:szCs w:val="16"/>
              </w:rPr>
              <w:t>-0.87</w:t>
            </w:r>
          </w:p>
        </w:tc>
      </w:tr>
      <w:tr w:rsidR="005D2C3F" w:rsidRPr="001F1D10" w14:paraId="1F8B1E60" w14:textId="77777777" w:rsidTr="005D2C3F">
        <w:trPr>
          <w:jc w:val="center"/>
        </w:trPr>
        <w:tc>
          <w:tcPr>
            <w:tcW w:w="976" w:type="pct"/>
            <w:vMerge w:val="restart"/>
            <w:tcMar>
              <w:top w:w="0" w:type="dxa"/>
              <w:left w:w="108" w:type="dxa"/>
              <w:bottom w:w="0" w:type="dxa"/>
              <w:right w:w="108" w:type="dxa"/>
            </w:tcMar>
            <w:vAlign w:val="center"/>
          </w:tcPr>
          <w:p w14:paraId="752270F8" w14:textId="79775BC9" w:rsidR="005D2C3F" w:rsidRPr="001F1D10" w:rsidRDefault="005D2C3F" w:rsidP="00DD771F">
            <w:pPr>
              <w:pStyle w:val="NormalWeb"/>
              <w:jc w:val="center"/>
              <w:rPr>
                <w:rFonts w:ascii="Times New Roman" w:hAnsi="Times New Roman"/>
                <w:sz w:val="16"/>
                <w:szCs w:val="16"/>
              </w:rPr>
            </w:pPr>
            <w:r w:rsidRPr="001F1D10">
              <w:rPr>
                <w:rFonts w:ascii="Times New Roman" w:hAnsi="Times New Roman"/>
                <w:sz w:val="16"/>
                <w:szCs w:val="16"/>
              </w:rPr>
              <w:t>Summary of literature</w:t>
            </w:r>
            <w:r w:rsidR="000A1E18">
              <w:rPr>
                <w:rFonts w:ascii="Times New Roman" w:hAnsi="Times New Roman"/>
                <w:sz w:val="16"/>
                <w:szCs w:val="16"/>
              </w:rPr>
              <w:t xml:space="preserve"> (sets </w:t>
            </w:r>
            <w:r w:rsidR="00B4140D">
              <w:rPr>
                <w:rFonts w:ascii="Times New Roman" w:hAnsi="Times New Roman"/>
                <w:sz w:val="16"/>
                <w:szCs w:val="16"/>
              </w:rPr>
              <w:t>3-5)</w:t>
            </w:r>
          </w:p>
        </w:tc>
        <w:tc>
          <w:tcPr>
            <w:tcW w:w="353" w:type="pct"/>
          </w:tcPr>
          <w:p w14:paraId="30050B9F" w14:textId="0BBBE7DC" w:rsidR="005D2C3F" w:rsidRPr="001F1D10" w:rsidRDefault="005D2C3F" w:rsidP="00DD771F">
            <w:pPr>
              <w:pStyle w:val="NormalWeb"/>
              <w:rPr>
                <w:rFonts w:ascii="Times New Roman" w:hAnsi="Times New Roman"/>
                <w:sz w:val="16"/>
                <w:szCs w:val="16"/>
              </w:rPr>
            </w:pPr>
            <w:r>
              <w:rPr>
                <w:rFonts w:ascii="Times New Roman" w:hAnsi="Times New Roman"/>
                <w:sz w:val="16"/>
                <w:szCs w:val="16"/>
              </w:rPr>
              <w:t>6</w:t>
            </w:r>
          </w:p>
        </w:tc>
        <w:tc>
          <w:tcPr>
            <w:tcW w:w="352" w:type="pct"/>
          </w:tcPr>
          <w:p w14:paraId="5F453599" w14:textId="28390F19" w:rsidR="005D2C3F" w:rsidRPr="001F1D10" w:rsidRDefault="005D2C3F" w:rsidP="00DD771F">
            <w:pPr>
              <w:pStyle w:val="NormalWeb"/>
              <w:rPr>
                <w:rFonts w:ascii="Times New Roman" w:hAnsi="Times New Roman"/>
                <w:sz w:val="16"/>
                <w:szCs w:val="16"/>
              </w:rPr>
            </w:pPr>
            <w:r w:rsidRPr="001F1D10">
              <w:rPr>
                <w:rFonts w:ascii="Times New Roman" w:hAnsi="Times New Roman"/>
                <w:sz w:val="16"/>
                <w:szCs w:val="16"/>
              </w:rPr>
              <w:t>F</w:t>
            </w:r>
          </w:p>
        </w:tc>
        <w:tc>
          <w:tcPr>
            <w:tcW w:w="1238" w:type="pct"/>
            <w:tcMar>
              <w:top w:w="0" w:type="dxa"/>
              <w:left w:w="108" w:type="dxa"/>
              <w:bottom w:w="0" w:type="dxa"/>
              <w:right w:w="108" w:type="dxa"/>
            </w:tcMar>
            <w:vAlign w:val="bottom"/>
          </w:tcPr>
          <w:p w14:paraId="7D262351" w14:textId="3AA3DEAD" w:rsidR="005D2C3F" w:rsidRPr="001F1D10" w:rsidRDefault="004A4B7F" w:rsidP="00DD771F">
            <w:pPr>
              <w:pStyle w:val="NormalWeb"/>
              <w:rPr>
                <w:rFonts w:ascii="Times New Roman" w:hAnsi="Times New Roman"/>
                <w:sz w:val="16"/>
                <w:szCs w:val="16"/>
              </w:rPr>
            </w:pPr>
            <w:r>
              <w:rPr>
                <w:rFonts w:ascii="Times New Roman" w:hAnsi="Times New Roman"/>
                <w:sz w:val="16"/>
                <w:szCs w:val="16"/>
              </w:rPr>
              <w:t>61.6 (43.4-85</w:t>
            </w:r>
            <w:r w:rsidR="004961C7">
              <w:rPr>
                <w:rFonts w:ascii="Times New Roman" w:hAnsi="Times New Roman"/>
                <w:sz w:val="16"/>
                <w:szCs w:val="16"/>
              </w:rPr>
              <w:t>.03)</w:t>
            </w:r>
          </w:p>
        </w:tc>
        <w:tc>
          <w:tcPr>
            <w:tcW w:w="972" w:type="pct"/>
            <w:tcMar>
              <w:top w:w="0" w:type="dxa"/>
              <w:left w:w="108" w:type="dxa"/>
              <w:bottom w:w="0" w:type="dxa"/>
              <w:right w:w="108" w:type="dxa"/>
            </w:tcMar>
            <w:vAlign w:val="bottom"/>
          </w:tcPr>
          <w:p w14:paraId="3B25DA7B" w14:textId="7046026B" w:rsidR="005D2C3F" w:rsidRPr="001F1D10" w:rsidRDefault="004961C7" w:rsidP="00DD771F">
            <w:pPr>
              <w:pStyle w:val="NormalWeb"/>
              <w:rPr>
                <w:rFonts w:ascii="Times New Roman" w:hAnsi="Times New Roman"/>
                <w:sz w:val="16"/>
                <w:szCs w:val="16"/>
              </w:rPr>
            </w:pPr>
            <w:r>
              <w:rPr>
                <w:rFonts w:ascii="Times New Roman" w:hAnsi="Times New Roman"/>
                <w:sz w:val="16"/>
                <w:szCs w:val="16"/>
              </w:rPr>
              <w:t>0.16 (0.07-0.39)</w:t>
            </w:r>
          </w:p>
        </w:tc>
        <w:tc>
          <w:tcPr>
            <w:tcW w:w="1109" w:type="pct"/>
            <w:tcMar>
              <w:top w:w="0" w:type="dxa"/>
              <w:left w:w="108" w:type="dxa"/>
              <w:bottom w:w="0" w:type="dxa"/>
              <w:right w:w="108" w:type="dxa"/>
            </w:tcMar>
            <w:vAlign w:val="bottom"/>
          </w:tcPr>
          <w:p w14:paraId="363B647F" w14:textId="473F2EB7" w:rsidR="005D2C3F" w:rsidRPr="001F1D10" w:rsidRDefault="004961C7" w:rsidP="00DD771F">
            <w:pPr>
              <w:pStyle w:val="NormalWeb"/>
              <w:rPr>
                <w:rFonts w:ascii="Times New Roman" w:hAnsi="Times New Roman"/>
                <w:sz w:val="16"/>
                <w:szCs w:val="16"/>
              </w:rPr>
            </w:pPr>
            <w:r>
              <w:rPr>
                <w:rFonts w:ascii="Times New Roman" w:hAnsi="Times New Roman"/>
                <w:sz w:val="16"/>
                <w:szCs w:val="16"/>
              </w:rPr>
              <w:t>-0.31 (-1.2-0.66)</w:t>
            </w:r>
          </w:p>
        </w:tc>
      </w:tr>
      <w:tr w:rsidR="005D2C3F" w:rsidRPr="001F1D10" w14:paraId="1BCD911B" w14:textId="77777777" w:rsidTr="005D2C3F">
        <w:trPr>
          <w:jc w:val="center"/>
        </w:trPr>
        <w:tc>
          <w:tcPr>
            <w:tcW w:w="976" w:type="pct"/>
            <w:vMerge/>
            <w:tcMar>
              <w:top w:w="0" w:type="dxa"/>
              <w:left w:w="108" w:type="dxa"/>
              <w:bottom w:w="0" w:type="dxa"/>
              <w:right w:w="108" w:type="dxa"/>
            </w:tcMar>
          </w:tcPr>
          <w:p w14:paraId="10B9FA24" w14:textId="77777777" w:rsidR="005D2C3F" w:rsidRPr="001F1D10" w:rsidRDefault="005D2C3F" w:rsidP="00DD771F">
            <w:pPr>
              <w:pStyle w:val="NormalWeb"/>
              <w:jc w:val="both"/>
              <w:rPr>
                <w:rFonts w:ascii="Times New Roman" w:hAnsi="Times New Roman"/>
                <w:sz w:val="16"/>
                <w:szCs w:val="16"/>
              </w:rPr>
            </w:pPr>
          </w:p>
        </w:tc>
        <w:tc>
          <w:tcPr>
            <w:tcW w:w="353" w:type="pct"/>
          </w:tcPr>
          <w:p w14:paraId="553BA0E5" w14:textId="42BA9E31" w:rsidR="005D2C3F" w:rsidRPr="001F1D10" w:rsidRDefault="005D2C3F" w:rsidP="00DD771F">
            <w:pPr>
              <w:pStyle w:val="NormalWeb"/>
              <w:rPr>
                <w:rFonts w:ascii="Times New Roman" w:hAnsi="Times New Roman"/>
                <w:sz w:val="16"/>
                <w:szCs w:val="16"/>
              </w:rPr>
            </w:pPr>
            <w:r>
              <w:rPr>
                <w:rFonts w:ascii="Times New Roman" w:hAnsi="Times New Roman"/>
                <w:sz w:val="16"/>
                <w:szCs w:val="16"/>
              </w:rPr>
              <w:t>6</w:t>
            </w:r>
          </w:p>
        </w:tc>
        <w:tc>
          <w:tcPr>
            <w:tcW w:w="352" w:type="pct"/>
          </w:tcPr>
          <w:p w14:paraId="14ED85FF" w14:textId="0DE99667" w:rsidR="005D2C3F" w:rsidRPr="001F1D10" w:rsidRDefault="005D2C3F" w:rsidP="00DD771F">
            <w:pPr>
              <w:pStyle w:val="NormalWeb"/>
              <w:rPr>
                <w:rFonts w:ascii="Times New Roman" w:hAnsi="Times New Roman"/>
                <w:sz w:val="16"/>
                <w:szCs w:val="16"/>
              </w:rPr>
            </w:pPr>
            <w:r w:rsidRPr="001F1D10">
              <w:rPr>
                <w:rFonts w:ascii="Times New Roman" w:hAnsi="Times New Roman"/>
                <w:sz w:val="16"/>
                <w:szCs w:val="16"/>
              </w:rPr>
              <w:t>M</w:t>
            </w:r>
          </w:p>
        </w:tc>
        <w:tc>
          <w:tcPr>
            <w:tcW w:w="1238" w:type="pct"/>
            <w:tcMar>
              <w:top w:w="0" w:type="dxa"/>
              <w:left w:w="108" w:type="dxa"/>
              <w:bottom w:w="0" w:type="dxa"/>
              <w:right w:w="108" w:type="dxa"/>
            </w:tcMar>
            <w:vAlign w:val="bottom"/>
          </w:tcPr>
          <w:p w14:paraId="773A3770" w14:textId="01EBF3F5" w:rsidR="005D2C3F" w:rsidRPr="001F1D10" w:rsidRDefault="0000133C" w:rsidP="00DD771F">
            <w:pPr>
              <w:pStyle w:val="NormalWeb"/>
              <w:rPr>
                <w:rFonts w:ascii="Times New Roman" w:hAnsi="Times New Roman"/>
                <w:sz w:val="16"/>
                <w:szCs w:val="16"/>
              </w:rPr>
            </w:pPr>
            <w:r>
              <w:rPr>
                <w:rFonts w:ascii="Times New Roman" w:hAnsi="Times New Roman"/>
                <w:sz w:val="16"/>
                <w:szCs w:val="16"/>
              </w:rPr>
              <w:t>72.24 (53.8-97.7)</w:t>
            </w:r>
          </w:p>
        </w:tc>
        <w:tc>
          <w:tcPr>
            <w:tcW w:w="972" w:type="pct"/>
            <w:tcMar>
              <w:top w:w="0" w:type="dxa"/>
              <w:left w:w="108" w:type="dxa"/>
              <w:bottom w:w="0" w:type="dxa"/>
              <w:right w:w="108" w:type="dxa"/>
            </w:tcMar>
            <w:vAlign w:val="bottom"/>
          </w:tcPr>
          <w:p w14:paraId="0F6DBF8C" w14:textId="3E47EE80" w:rsidR="005D2C3F" w:rsidRPr="001F1D10" w:rsidRDefault="0000133C" w:rsidP="00DD771F">
            <w:pPr>
              <w:pStyle w:val="NormalWeb"/>
              <w:rPr>
                <w:rFonts w:ascii="Times New Roman" w:hAnsi="Times New Roman"/>
                <w:sz w:val="16"/>
                <w:szCs w:val="16"/>
              </w:rPr>
            </w:pPr>
            <w:r>
              <w:rPr>
                <w:rFonts w:ascii="Times New Roman" w:hAnsi="Times New Roman"/>
                <w:sz w:val="16"/>
                <w:szCs w:val="16"/>
              </w:rPr>
              <w:t>0.14 (0.11-0.19)</w:t>
            </w:r>
          </w:p>
        </w:tc>
        <w:tc>
          <w:tcPr>
            <w:tcW w:w="1109" w:type="pct"/>
            <w:tcMar>
              <w:top w:w="0" w:type="dxa"/>
              <w:left w:w="108" w:type="dxa"/>
              <w:bottom w:w="0" w:type="dxa"/>
              <w:right w:w="108" w:type="dxa"/>
            </w:tcMar>
            <w:vAlign w:val="bottom"/>
          </w:tcPr>
          <w:p w14:paraId="005A1B14" w14:textId="6F09D119" w:rsidR="005D2C3F" w:rsidRPr="001F1D10" w:rsidRDefault="004961C7" w:rsidP="00DD771F">
            <w:pPr>
              <w:pStyle w:val="NormalWeb"/>
              <w:rPr>
                <w:rFonts w:ascii="Times New Roman" w:hAnsi="Times New Roman"/>
                <w:sz w:val="16"/>
                <w:szCs w:val="16"/>
              </w:rPr>
            </w:pPr>
            <w:r>
              <w:rPr>
                <w:rFonts w:ascii="Times New Roman" w:hAnsi="Times New Roman"/>
                <w:sz w:val="16"/>
                <w:szCs w:val="16"/>
              </w:rPr>
              <w:t>-0.47 (-1.88-0.98)</w:t>
            </w:r>
          </w:p>
        </w:tc>
      </w:tr>
    </w:tbl>
    <w:p w14:paraId="7418A293" w14:textId="77777777" w:rsidR="00F32825" w:rsidRDefault="00F32825" w:rsidP="00E704F2">
      <w:pPr>
        <w:pStyle w:val="Text1"/>
        <w:ind w:left="0"/>
        <w:rPr>
          <w:rFonts w:ascii="Times New Roman" w:hAnsi="Times New Roman"/>
          <w:b/>
          <w:i/>
          <w:iCs/>
          <w:noProof/>
          <w:color w:val="000000" w:themeColor="text1"/>
          <w:szCs w:val="20"/>
          <w:lang w:val="en-US"/>
        </w:rPr>
      </w:pPr>
    </w:p>
    <w:p w14:paraId="6CF260E6" w14:textId="77777777" w:rsidR="00F32825" w:rsidRDefault="00F32825" w:rsidP="00E704F2">
      <w:pPr>
        <w:pStyle w:val="Text1"/>
        <w:ind w:left="0"/>
        <w:rPr>
          <w:rFonts w:ascii="Times New Roman" w:hAnsi="Times New Roman"/>
          <w:b/>
          <w:i/>
          <w:iCs/>
          <w:noProof/>
          <w:color w:val="000000" w:themeColor="text1"/>
          <w:szCs w:val="20"/>
          <w:lang w:val="en-US"/>
        </w:rPr>
      </w:pPr>
    </w:p>
    <w:p w14:paraId="20C9D00A" w14:textId="77777777" w:rsidR="00F32825" w:rsidRDefault="00F32825" w:rsidP="00E704F2">
      <w:pPr>
        <w:pStyle w:val="Text1"/>
        <w:ind w:left="0"/>
        <w:rPr>
          <w:rFonts w:ascii="Times New Roman" w:hAnsi="Times New Roman"/>
          <w:b/>
          <w:i/>
          <w:iCs/>
          <w:noProof/>
          <w:color w:val="000000" w:themeColor="text1"/>
          <w:szCs w:val="20"/>
          <w:lang w:val="en-US"/>
        </w:rPr>
      </w:pPr>
    </w:p>
    <w:p w14:paraId="789631EB" w14:textId="77777777" w:rsidR="00F32825" w:rsidRDefault="00F32825" w:rsidP="00E704F2">
      <w:pPr>
        <w:pStyle w:val="Text1"/>
        <w:ind w:left="0"/>
        <w:rPr>
          <w:rFonts w:ascii="Times New Roman" w:hAnsi="Times New Roman"/>
          <w:b/>
          <w:i/>
          <w:iCs/>
          <w:noProof/>
          <w:color w:val="000000" w:themeColor="text1"/>
          <w:szCs w:val="20"/>
          <w:lang w:val="en-US"/>
        </w:rPr>
      </w:pPr>
    </w:p>
    <w:p w14:paraId="407D6915" w14:textId="77777777" w:rsidR="00F32825" w:rsidRDefault="00F32825" w:rsidP="00E704F2">
      <w:pPr>
        <w:pStyle w:val="Text1"/>
        <w:ind w:left="0"/>
        <w:rPr>
          <w:rFonts w:ascii="Times New Roman" w:hAnsi="Times New Roman"/>
          <w:b/>
          <w:i/>
          <w:iCs/>
          <w:noProof/>
          <w:color w:val="000000" w:themeColor="text1"/>
          <w:szCs w:val="20"/>
          <w:lang w:val="en-US"/>
        </w:rPr>
      </w:pPr>
    </w:p>
    <w:p w14:paraId="61E9E890" w14:textId="77777777" w:rsidR="00F32825" w:rsidRDefault="00F32825" w:rsidP="00E704F2">
      <w:pPr>
        <w:pStyle w:val="Text1"/>
        <w:ind w:left="0"/>
        <w:rPr>
          <w:rFonts w:ascii="Times New Roman" w:hAnsi="Times New Roman"/>
          <w:b/>
          <w:i/>
          <w:iCs/>
          <w:noProof/>
          <w:color w:val="000000" w:themeColor="text1"/>
          <w:szCs w:val="20"/>
          <w:lang w:val="en-US"/>
        </w:rPr>
      </w:pPr>
    </w:p>
    <w:p w14:paraId="3E8C88AC" w14:textId="77777777" w:rsidR="00F32825" w:rsidRDefault="00F32825" w:rsidP="00E704F2">
      <w:pPr>
        <w:pStyle w:val="Text1"/>
        <w:ind w:left="0"/>
        <w:rPr>
          <w:rFonts w:ascii="Times New Roman" w:hAnsi="Times New Roman"/>
          <w:b/>
          <w:i/>
          <w:iCs/>
          <w:noProof/>
          <w:color w:val="000000" w:themeColor="text1"/>
          <w:szCs w:val="20"/>
          <w:lang w:val="en-US"/>
        </w:rPr>
      </w:pPr>
    </w:p>
    <w:p w14:paraId="0932C33B" w14:textId="77777777" w:rsidR="00F32825" w:rsidRDefault="00F32825" w:rsidP="00E704F2">
      <w:pPr>
        <w:pStyle w:val="Text1"/>
        <w:ind w:left="0"/>
        <w:rPr>
          <w:rFonts w:ascii="Times New Roman" w:hAnsi="Times New Roman"/>
          <w:b/>
          <w:i/>
          <w:iCs/>
          <w:noProof/>
          <w:color w:val="000000" w:themeColor="text1"/>
          <w:szCs w:val="20"/>
          <w:lang w:val="en-US"/>
        </w:rPr>
      </w:pPr>
    </w:p>
    <w:p w14:paraId="573F3790" w14:textId="77777777" w:rsidR="00F32825" w:rsidRDefault="00F32825" w:rsidP="00E704F2">
      <w:pPr>
        <w:pStyle w:val="Text1"/>
        <w:ind w:left="0"/>
        <w:rPr>
          <w:rFonts w:ascii="Times New Roman" w:hAnsi="Times New Roman"/>
          <w:b/>
          <w:i/>
          <w:iCs/>
          <w:noProof/>
          <w:color w:val="000000" w:themeColor="text1"/>
          <w:szCs w:val="20"/>
          <w:lang w:val="en-US"/>
        </w:rPr>
      </w:pPr>
    </w:p>
    <w:p w14:paraId="47E0D1F2" w14:textId="77777777" w:rsidR="00F32825" w:rsidRDefault="00F32825" w:rsidP="00E704F2">
      <w:pPr>
        <w:pStyle w:val="Text1"/>
        <w:ind w:left="0"/>
        <w:rPr>
          <w:rFonts w:ascii="Times New Roman" w:hAnsi="Times New Roman"/>
          <w:b/>
          <w:i/>
          <w:iCs/>
          <w:noProof/>
          <w:color w:val="000000" w:themeColor="text1"/>
          <w:szCs w:val="20"/>
          <w:lang w:val="en-US"/>
        </w:rPr>
      </w:pPr>
    </w:p>
    <w:p w14:paraId="35E8AC5B" w14:textId="77777777" w:rsidR="00F32825" w:rsidRDefault="00F32825" w:rsidP="00E704F2">
      <w:pPr>
        <w:pStyle w:val="Text1"/>
        <w:ind w:left="0"/>
        <w:rPr>
          <w:rFonts w:ascii="Times New Roman" w:hAnsi="Times New Roman"/>
          <w:b/>
          <w:i/>
          <w:iCs/>
          <w:noProof/>
          <w:color w:val="000000" w:themeColor="text1"/>
          <w:szCs w:val="20"/>
          <w:lang w:val="en-US"/>
        </w:rPr>
      </w:pPr>
    </w:p>
    <w:p w14:paraId="05C06D8C" w14:textId="2EE4C627" w:rsidR="00E704F2" w:rsidRPr="00F32825" w:rsidRDefault="00E704F2" w:rsidP="00E704F2">
      <w:pPr>
        <w:pStyle w:val="Text1"/>
        <w:ind w:left="0"/>
        <w:rPr>
          <w:rFonts w:ascii="Times New Roman" w:hAnsi="Times New Roman"/>
          <w:bCs/>
          <w:noProof/>
          <w:color w:val="000000" w:themeColor="text1"/>
          <w:szCs w:val="20"/>
          <w:lang w:val="en-US"/>
        </w:rPr>
      </w:pPr>
      <w:r w:rsidRPr="00F32825">
        <w:rPr>
          <w:rFonts w:ascii="Times New Roman" w:hAnsi="Times New Roman"/>
          <w:b/>
          <w:i/>
          <w:iCs/>
          <w:noProof/>
          <w:color w:val="000000" w:themeColor="text1"/>
          <w:szCs w:val="20"/>
          <w:lang w:val="en-US"/>
        </w:rPr>
        <w:lastRenderedPageBreak/>
        <w:t>Length weight</w:t>
      </w:r>
      <w:r w:rsidR="00F32825">
        <w:rPr>
          <w:rFonts w:ascii="Times New Roman" w:hAnsi="Times New Roman"/>
          <w:b/>
          <w:i/>
          <w:iCs/>
          <w:noProof/>
          <w:color w:val="000000" w:themeColor="text1"/>
          <w:szCs w:val="20"/>
          <w:lang w:val="en-US"/>
        </w:rPr>
        <w:t xml:space="preserve"> (LW)</w:t>
      </w:r>
      <w:r w:rsidRPr="00F32825">
        <w:rPr>
          <w:rFonts w:ascii="Times New Roman" w:hAnsi="Times New Roman"/>
          <w:b/>
          <w:i/>
          <w:iCs/>
          <w:noProof/>
          <w:color w:val="000000" w:themeColor="text1"/>
          <w:szCs w:val="20"/>
          <w:lang w:val="en-US"/>
        </w:rPr>
        <w:t xml:space="preserve"> relationship</w:t>
      </w:r>
      <w:r w:rsidR="00F32825">
        <w:rPr>
          <w:rFonts w:ascii="Times New Roman" w:hAnsi="Times New Roman"/>
          <w:b/>
          <w:i/>
          <w:iCs/>
          <w:noProof/>
          <w:color w:val="000000" w:themeColor="text1"/>
          <w:szCs w:val="20"/>
          <w:lang w:val="en-US"/>
        </w:rPr>
        <w:t>:</w:t>
      </w:r>
      <w:r w:rsidRPr="00F32825">
        <w:rPr>
          <w:rFonts w:ascii="Times New Roman" w:hAnsi="Times New Roman"/>
          <w:b/>
          <w:i/>
          <w:iCs/>
          <w:noProof/>
          <w:color w:val="000000" w:themeColor="text1"/>
          <w:szCs w:val="20"/>
          <w:lang w:val="en-US"/>
        </w:rPr>
        <w:t xml:space="preserve"> </w:t>
      </w:r>
      <w:r w:rsidRPr="00F32825">
        <w:rPr>
          <w:rFonts w:ascii="Times New Roman" w:hAnsi="Times New Roman"/>
          <w:bCs/>
          <w:noProof/>
          <w:color w:val="000000" w:themeColor="text1"/>
          <w:szCs w:val="20"/>
          <w:lang w:val="en-US"/>
        </w:rPr>
        <w:t>parameters are available as sex separated for GSA 9. We include in table the values used in the most recent stock assessment and the estimates produced for this report. Male parameters are comparable, while paraneters for females are less similar. Observing the values estimated every year it emerges a trend in females parameters.</w:t>
      </w:r>
    </w:p>
    <w:p w14:paraId="1621A040" w14:textId="77777777" w:rsidR="00297D5F" w:rsidRDefault="00E704F2" w:rsidP="00297D5F">
      <w:pPr>
        <w:pStyle w:val="Text1"/>
        <w:keepNext/>
        <w:ind w:left="0"/>
      </w:pPr>
      <w:r>
        <w:rPr>
          <w:noProof/>
        </w:rPr>
        <w:drawing>
          <wp:inline distT="0" distB="0" distL="0" distR="0" wp14:anchorId="18B1A224" wp14:editId="71A603A3">
            <wp:extent cx="5486400" cy="3657600"/>
            <wp:effectExtent l="0" t="0" r="0" b="0"/>
            <wp:docPr id="1329371904" name="Picture 5" descr="A graph of different sizes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1904" name="Picture 5" descr="A graph of different sizes of do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2375220" w14:textId="6B78B1CD" w:rsidR="00E704F2" w:rsidRPr="00753280" w:rsidRDefault="00297D5F" w:rsidP="00297D5F">
      <w:pPr>
        <w:pStyle w:val="Caption"/>
        <w:rPr>
          <w:noProof/>
          <w:szCs w:val="20"/>
        </w:rPr>
      </w:pPr>
      <w:r w:rsidRPr="00F32825">
        <w:rPr>
          <w:rFonts w:ascii="Times New Roman" w:hAnsi="Times New Roman"/>
          <w:i w:val="0"/>
          <w:iCs w:val="0"/>
          <w:color w:val="000000" w:themeColor="text1"/>
          <w:sz w:val="16"/>
          <w:szCs w:val="16"/>
        </w:rPr>
        <w:t xml:space="preserve">Figure </w:t>
      </w:r>
      <w:r w:rsidRPr="00F32825">
        <w:rPr>
          <w:rFonts w:ascii="Times New Roman" w:hAnsi="Times New Roman"/>
          <w:i w:val="0"/>
          <w:iCs w:val="0"/>
          <w:color w:val="000000" w:themeColor="text1"/>
          <w:sz w:val="16"/>
          <w:szCs w:val="16"/>
        </w:rPr>
        <w:fldChar w:fldCharType="begin"/>
      </w:r>
      <w:r w:rsidRPr="00F32825">
        <w:rPr>
          <w:rFonts w:ascii="Times New Roman" w:hAnsi="Times New Roman"/>
          <w:i w:val="0"/>
          <w:iCs w:val="0"/>
          <w:color w:val="000000" w:themeColor="text1"/>
          <w:sz w:val="16"/>
          <w:szCs w:val="16"/>
        </w:rPr>
        <w:instrText xml:space="preserve"> SEQ Figure \* ARABIC </w:instrText>
      </w:r>
      <w:r w:rsidRPr="00F32825">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4</w:t>
      </w:r>
      <w:r w:rsidRPr="00F32825">
        <w:rPr>
          <w:rFonts w:ascii="Times New Roman" w:hAnsi="Times New Roman"/>
          <w:i w:val="0"/>
          <w:iCs w:val="0"/>
          <w:color w:val="000000" w:themeColor="text1"/>
          <w:sz w:val="16"/>
          <w:szCs w:val="16"/>
        </w:rPr>
        <w:fldChar w:fldCharType="end"/>
      </w:r>
      <w:r w:rsidR="00F32825" w:rsidRPr="00F32825">
        <w:rPr>
          <w:rFonts w:ascii="Times New Roman" w:hAnsi="Times New Roman"/>
          <w:i w:val="0"/>
          <w:iCs w:val="0"/>
          <w:color w:val="000000" w:themeColor="text1"/>
          <w:sz w:val="16"/>
          <w:szCs w:val="16"/>
        </w:rPr>
        <w:t xml:space="preserve"> </w:t>
      </w:r>
      <w:r w:rsidR="00F32825" w:rsidRPr="00DD771F">
        <w:rPr>
          <w:rFonts w:ascii="Times New Roman" w:hAnsi="Times New Roman"/>
          <w:i w:val="0"/>
          <w:iCs w:val="0"/>
          <w:color w:val="000000" w:themeColor="text1"/>
          <w:sz w:val="16"/>
          <w:szCs w:val="16"/>
        </w:rPr>
        <w:t xml:space="preserve">time series of the </w:t>
      </w:r>
      <w:r w:rsidR="00F32825">
        <w:rPr>
          <w:rFonts w:ascii="Times New Roman" w:hAnsi="Times New Roman"/>
          <w:i w:val="0"/>
          <w:iCs w:val="0"/>
          <w:color w:val="000000" w:themeColor="text1"/>
          <w:sz w:val="16"/>
          <w:szCs w:val="16"/>
        </w:rPr>
        <w:t>LW parameters</w:t>
      </w:r>
      <w:r w:rsidR="00F32825" w:rsidRPr="00DD771F">
        <w:rPr>
          <w:rFonts w:ascii="Times New Roman" w:hAnsi="Times New Roman"/>
          <w:i w:val="0"/>
          <w:iCs w:val="0"/>
          <w:color w:val="000000" w:themeColor="text1"/>
          <w:sz w:val="16"/>
          <w:szCs w:val="16"/>
        </w:rPr>
        <w:t xml:space="preserve">. </w:t>
      </w:r>
      <w:proofErr w:type="spellStart"/>
      <w:r w:rsidR="00F32825" w:rsidRPr="00DD771F">
        <w:rPr>
          <w:rFonts w:ascii="Times New Roman" w:hAnsi="Times New Roman"/>
          <w:i w:val="0"/>
          <w:iCs w:val="0"/>
          <w:color w:val="000000" w:themeColor="text1"/>
          <w:sz w:val="16"/>
          <w:szCs w:val="16"/>
        </w:rPr>
        <w:t>Colors</w:t>
      </w:r>
      <w:proofErr w:type="spellEnd"/>
      <w:r w:rsidR="00F32825" w:rsidRPr="00DD771F">
        <w:rPr>
          <w:rFonts w:ascii="Times New Roman" w:hAnsi="Times New Roman"/>
          <w:i w:val="0"/>
          <w:iCs w:val="0"/>
          <w:color w:val="000000" w:themeColor="text1"/>
          <w:sz w:val="16"/>
          <w:szCs w:val="16"/>
        </w:rPr>
        <w:t xml:space="preserve"> indicate whether the sample size was below (blue) or above (red) the 25th percentile of the overall sampling intensity</w:t>
      </w:r>
    </w:p>
    <w:p w14:paraId="7990F364" w14:textId="13B1CF6D" w:rsidR="00BA210C" w:rsidRPr="00BA210C" w:rsidRDefault="00BA210C" w:rsidP="00BA210C">
      <w:pPr>
        <w:pStyle w:val="Caption"/>
        <w:keepNext/>
        <w:rPr>
          <w:rFonts w:ascii="Times New Roman" w:hAnsi="Times New Roman"/>
        </w:rPr>
      </w:pPr>
      <w:r w:rsidRPr="00F32825">
        <w:rPr>
          <w:rFonts w:ascii="Times New Roman" w:hAnsi="Times New Roman"/>
          <w:i w:val="0"/>
          <w:iCs w:val="0"/>
          <w:color w:val="000000" w:themeColor="text1"/>
          <w:sz w:val="16"/>
          <w:szCs w:val="16"/>
        </w:rPr>
        <w:t xml:space="preserve">Table </w:t>
      </w:r>
      <w:r w:rsidRPr="00F32825">
        <w:rPr>
          <w:rFonts w:ascii="Times New Roman" w:hAnsi="Times New Roman"/>
          <w:i w:val="0"/>
          <w:iCs w:val="0"/>
          <w:color w:val="000000" w:themeColor="text1"/>
          <w:sz w:val="16"/>
          <w:szCs w:val="16"/>
        </w:rPr>
        <w:fldChar w:fldCharType="begin"/>
      </w:r>
      <w:r w:rsidRPr="00F32825">
        <w:rPr>
          <w:rFonts w:ascii="Times New Roman" w:hAnsi="Times New Roman"/>
          <w:i w:val="0"/>
          <w:iCs w:val="0"/>
          <w:color w:val="000000" w:themeColor="text1"/>
          <w:sz w:val="16"/>
          <w:szCs w:val="16"/>
        </w:rPr>
        <w:instrText xml:space="preserve"> SEQ Table \* ARABIC </w:instrText>
      </w:r>
      <w:r w:rsidRPr="00F32825">
        <w:rPr>
          <w:rFonts w:ascii="Times New Roman" w:hAnsi="Times New Roman"/>
          <w:i w:val="0"/>
          <w:iCs w:val="0"/>
          <w:color w:val="000000" w:themeColor="text1"/>
          <w:sz w:val="16"/>
          <w:szCs w:val="16"/>
        </w:rPr>
        <w:fldChar w:fldCharType="separate"/>
      </w:r>
      <w:r w:rsidR="002A007E" w:rsidRPr="00F32825">
        <w:rPr>
          <w:rFonts w:ascii="Times New Roman" w:hAnsi="Times New Roman"/>
          <w:i w:val="0"/>
          <w:iCs w:val="0"/>
          <w:color w:val="000000" w:themeColor="text1"/>
          <w:sz w:val="16"/>
          <w:szCs w:val="16"/>
        </w:rPr>
        <w:t>2</w:t>
      </w:r>
      <w:r w:rsidRPr="00F32825">
        <w:rPr>
          <w:rFonts w:ascii="Times New Roman" w:hAnsi="Times New Roman"/>
          <w:i w:val="0"/>
          <w:iCs w:val="0"/>
          <w:color w:val="000000" w:themeColor="text1"/>
          <w:sz w:val="16"/>
          <w:szCs w:val="16"/>
        </w:rPr>
        <w:fldChar w:fldCharType="end"/>
      </w:r>
      <w:r w:rsidR="00F32825" w:rsidRPr="00F32825">
        <w:rPr>
          <w:rFonts w:ascii="Times New Roman" w:hAnsi="Times New Roman"/>
          <w:i w:val="0"/>
          <w:iCs w:val="0"/>
          <w:color w:val="000000" w:themeColor="text1"/>
          <w:sz w:val="16"/>
          <w:szCs w:val="16"/>
        </w:rPr>
        <w:t xml:space="preserve">: </w:t>
      </w:r>
      <w:r w:rsidR="00F32825">
        <w:rPr>
          <w:rFonts w:ascii="Times New Roman" w:hAnsi="Times New Roman"/>
          <w:i w:val="0"/>
          <w:iCs w:val="0"/>
          <w:color w:val="000000" w:themeColor="text1"/>
          <w:sz w:val="16"/>
          <w:szCs w:val="16"/>
        </w:rPr>
        <w:t xml:space="preserve">sets of </w:t>
      </w:r>
      <w:r w:rsidR="00F32825">
        <w:rPr>
          <w:rFonts w:ascii="Times New Roman" w:hAnsi="Times New Roman"/>
          <w:i w:val="0"/>
          <w:iCs w:val="0"/>
          <w:color w:val="000000" w:themeColor="text1"/>
          <w:sz w:val="16"/>
          <w:szCs w:val="16"/>
        </w:rPr>
        <w:t>LW parameters</w:t>
      </w:r>
      <w:r w:rsidR="00F32825">
        <w:rPr>
          <w:rFonts w:ascii="Times New Roman" w:hAnsi="Times New Roman"/>
          <w:i w:val="0"/>
          <w:iCs w:val="0"/>
          <w:color w:val="000000" w:themeColor="text1"/>
          <w:sz w:val="16"/>
          <w:szCs w:val="16"/>
        </w:rPr>
        <w:t xml:space="preserve"> from the official data collection, along with summaries elaborated in the present report. Values in bracket are 5% and 95% confidence intervals.</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9"/>
        <w:gridCol w:w="697"/>
        <w:gridCol w:w="697"/>
        <w:gridCol w:w="2893"/>
        <w:gridCol w:w="2694"/>
      </w:tblGrid>
      <w:tr w:rsidR="007357F7" w:rsidRPr="00BA210C" w14:paraId="6F944047" w14:textId="77777777" w:rsidTr="007357F7">
        <w:trPr>
          <w:jc w:val="center"/>
        </w:trPr>
        <w:tc>
          <w:tcPr>
            <w:tcW w:w="1151" w:type="pct"/>
            <w:shd w:val="solid" w:color="D9D9D9" w:fill="auto"/>
            <w:tcMar>
              <w:top w:w="0" w:type="dxa"/>
              <w:left w:w="108" w:type="dxa"/>
              <w:bottom w:w="0" w:type="dxa"/>
              <w:right w:w="108" w:type="dxa"/>
            </w:tcMar>
          </w:tcPr>
          <w:p w14:paraId="11AB9DA8" w14:textId="77777777" w:rsidR="007357F7" w:rsidRPr="00BA210C" w:rsidRDefault="007357F7" w:rsidP="00762EC5">
            <w:pPr>
              <w:pStyle w:val="NormalWeb"/>
              <w:jc w:val="both"/>
              <w:rPr>
                <w:rFonts w:ascii="Times New Roman" w:hAnsi="Times New Roman"/>
                <w:b/>
                <w:sz w:val="16"/>
                <w:szCs w:val="16"/>
              </w:rPr>
            </w:pPr>
            <w:r w:rsidRPr="00BA210C">
              <w:rPr>
                <w:rFonts w:ascii="Times New Roman" w:hAnsi="Times New Roman"/>
                <w:b/>
                <w:sz w:val="16"/>
                <w:szCs w:val="16"/>
              </w:rPr>
              <w:t>Source</w:t>
            </w:r>
          </w:p>
        </w:tc>
        <w:tc>
          <w:tcPr>
            <w:tcW w:w="384" w:type="pct"/>
            <w:shd w:val="solid" w:color="D9D9D9" w:fill="auto"/>
          </w:tcPr>
          <w:p w14:paraId="45500273" w14:textId="3AD7928C" w:rsidR="007357F7" w:rsidRPr="00BA210C" w:rsidRDefault="007357F7" w:rsidP="00762EC5">
            <w:pPr>
              <w:pStyle w:val="NormalWeb"/>
              <w:jc w:val="both"/>
              <w:rPr>
                <w:rFonts w:ascii="Times New Roman" w:hAnsi="Times New Roman"/>
                <w:b/>
                <w:sz w:val="16"/>
                <w:szCs w:val="16"/>
              </w:rPr>
            </w:pPr>
            <w:r>
              <w:rPr>
                <w:rFonts w:ascii="Times New Roman" w:hAnsi="Times New Roman"/>
                <w:b/>
                <w:sz w:val="16"/>
                <w:szCs w:val="16"/>
              </w:rPr>
              <w:t>Id</w:t>
            </w:r>
          </w:p>
        </w:tc>
        <w:tc>
          <w:tcPr>
            <w:tcW w:w="384" w:type="pct"/>
            <w:shd w:val="solid" w:color="D9D9D9" w:fill="auto"/>
          </w:tcPr>
          <w:p w14:paraId="4D624B0B" w14:textId="0C19654D" w:rsidR="007357F7" w:rsidRPr="00BA210C" w:rsidRDefault="007357F7" w:rsidP="00762EC5">
            <w:pPr>
              <w:pStyle w:val="NormalWeb"/>
              <w:jc w:val="both"/>
              <w:rPr>
                <w:rFonts w:ascii="Times New Roman" w:hAnsi="Times New Roman"/>
                <w:b/>
                <w:sz w:val="16"/>
                <w:szCs w:val="16"/>
              </w:rPr>
            </w:pPr>
            <w:r w:rsidRPr="00BA210C">
              <w:rPr>
                <w:rFonts w:ascii="Times New Roman" w:hAnsi="Times New Roman"/>
                <w:b/>
                <w:sz w:val="16"/>
                <w:szCs w:val="16"/>
              </w:rPr>
              <w:t>Sex</w:t>
            </w:r>
          </w:p>
        </w:tc>
        <w:tc>
          <w:tcPr>
            <w:tcW w:w="1595" w:type="pct"/>
            <w:shd w:val="solid" w:color="D9D9D9" w:fill="auto"/>
            <w:vAlign w:val="center"/>
          </w:tcPr>
          <w:p w14:paraId="4EE5CA39" w14:textId="77777777" w:rsidR="007357F7" w:rsidRPr="00BA210C" w:rsidRDefault="007357F7" w:rsidP="00762EC5">
            <w:pPr>
              <w:pStyle w:val="NormalWeb"/>
              <w:jc w:val="both"/>
              <w:rPr>
                <w:rFonts w:ascii="Times New Roman" w:hAnsi="Times New Roman"/>
                <w:b/>
                <w:sz w:val="16"/>
                <w:szCs w:val="16"/>
              </w:rPr>
            </w:pPr>
            <w:r w:rsidRPr="00BA210C">
              <w:rPr>
                <w:rFonts w:ascii="Times New Roman" w:hAnsi="Times New Roman"/>
                <w:b/>
                <w:bCs/>
                <w:color w:val="000000"/>
                <w:sz w:val="16"/>
                <w:szCs w:val="16"/>
                <w:lang w:eastAsia="it-IT"/>
              </w:rPr>
              <w:t>a (mm/g)</w:t>
            </w:r>
          </w:p>
        </w:tc>
        <w:tc>
          <w:tcPr>
            <w:tcW w:w="1485" w:type="pct"/>
            <w:shd w:val="solid" w:color="D9D9D9" w:fill="auto"/>
            <w:vAlign w:val="center"/>
          </w:tcPr>
          <w:p w14:paraId="608BD5C1" w14:textId="77777777" w:rsidR="007357F7" w:rsidRPr="00BA210C" w:rsidRDefault="007357F7" w:rsidP="00762EC5">
            <w:pPr>
              <w:pStyle w:val="NormalWeb"/>
              <w:jc w:val="both"/>
              <w:rPr>
                <w:rFonts w:ascii="Times New Roman" w:hAnsi="Times New Roman"/>
                <w:b/>
                <w:sz w:val="16"/>
                <w:szCs w:val="16"/>
              </w:rPr>
            </w:pPr>
            <w:r w:rsidRPr="00BA210C">
              <w:rPr>
                <w:rFonts w:ascii="Times New Roman" w:hAnsi="Times New Roman"/>
                <w:b/>
                <w:bCs/>
                <w:color w:val="000000"/>
                <w:sz w:val="16"/>
                <w:szCs w:val="16"/>
                <w:lang w:eastAsia="it-IT"/>
              </w:rPr>
              <w:t>b (mm/g)</w:t>
            </w:r>
          </w:p>
        </w:tc>
      </w:tr>
      <w:tr w:rsidR="007357F7" w:rsidRPr="00BA210C" w14:paraId="1F1ACA48" w14:textId="77777777" w:rsidTr="007357F7">
        <w:trPr>
          <w:jc w:val="center"/>
        </w:trPr>
        <w:tc>
          <w:tcPr>
            <w:tcW w:w="1151" w:type="pct"/>
            <w:vMerge w:val="restart"/>
            <w:tcMar>
              <w:top w:w="0" w:type="dxa"/>
              <w:left w:w="108" w:type="dxa"/>
              <w:bottom w:w="0" w:type="dxa"/>
              <w:right w:w="108" w:type="dxa"/>
            </w:tcMar>
            <w:vAlign w:val="center"/>
          </w:tcPr>
          <w:p w14:paraId="2572C49A" w14:textId="77777777" w:rsidR="007357F7" w:rsidRPr="00BA210C" w:rsidRDefault="007357F7" w:rsidP="00762EC5">
            <w:pPr>
              <w:pStyle w:val="NormalWeb"/>
              <w:jc w:val="center"/>
              <w:rPr>
                <w:rFonts w:ascii="Times New Roman" w:hAnsi="Times New Roman"/>
                <w:sz w:val="16"/>
                <w:szCs w:val="16"/>
              </w:rPr>
            </w:pPr>
            <w:r w:rsidRPr="00BA210C">
              <w:rPr>
                <w:rFonts w:ascii="Times New Roman" w:hAnsi="Times New Roman"/>
                <w:sz w:val="16"/>
                <w:szCs w:val="16"/>
              </w:rPr>
              <w:t>STECF 23-09</w:t>
            </w:r>
          </w:p>
        </w:tc>
        <w:tc>
          <w:tcPr>
            <w:tcW w:w="384" w:type="pct"/>
          </w:tcPr>
          <w:p w14:paraId="32411A02" w14:textId="7B1DE13E" w:rsidR="007357F7" w:rsidRPr="00BA210C" w:rsidRDefault="007357F7" w:rsidP="00762EC5">
            <w:pPr>
              <w:pStyle w:val="NormalWeb"/>
              <w:jc w:val="both"/>
              <w:rPr>
                <w:rFonts w:ascii="Times New Roman" w:hAnsi="Times New Roman"/>
                <w:sz w:val="16"/>
                <w:szCs w:val="16"/>
              </w:rPr>
            </w:pPr>
            <w:r>
              <w:rPr>
                <w:rFonts w:ascii="Times New Roman" w:hAnsi="Times New Roman"/>
                <w:sz w:val="16"/>
                <w:szCs w:val="16"/>
              </w:rPr>
              <w:t>1</w:t>
            </w:r>
          </w:p>
        </w:tc>
        <w:tc>
          <w:tcPr>
            <w:tcW w:w="384" w:type="pct"/>
          </w:tcPr>
          <w:p w14:paraId="285E82E7" w14:textId="7FDF3D56"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M</w:t>
            </w:r>
          </w:p>
        </w:tc>
        <w:tc>
          <w:tcPr>
            <w:tcW w:w="1595" w:type="pct"/>
            <w:vAlign w:val="bottom"/>
          </w:tcPr>
          <w:p w14:paraId="4CD0A29F"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0.00038</w:t>
            </w:r>
          </w:p>
        </w:tc>
        <w:tc>
          <w:tcPr>
            <w:tcW w:w="1485" w:type="pct"/>
            <w:vAlign w:val="bottom"/>
          </w:tcPr>
          <w:p w14:paraId="7AFB8B45"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3.18164</w:t>
            </w:r>
          </w:p>
        </w:tc>
      </w:tr>
      <w:tr w:rsidR="007357F7" w:rsidRPr="00BA210C" w14:paraId="2CD12F2E" w14:textId="77777777" w:rsidTr="007357F7">
        <w:trPr>
          <w:jc w:val="center"/>
        </w:trPr>
        <w:tc>
          <w:tcPr>
            <w:tcW w:w="1151" w:type="pct"/>
            <w:vMerge/>
            <w:tcMar>
              <w:top w:w="0" w:type="dxa"/>
              <w:left w:w="108" w:type="dxa"/>
              <w:bottom w:w="0" w:type="dxa"/>
              <w:right w:w="108" w:type="dxa"/>
            </w:tcMar>
          </w:tcPr>
          <w:p w14:paraId="61CEFB81" w14:textId="77777777" w:rsidR="007357F7" w:rsidRPr="00BA210C" w:rsidRDefault="007357F7" w:rsidP="00762EC5">
            <w:pPr>
              <w:pStyle w:val="NormalWeb"/>
              <w:jc w:val="both"/>
              <w:rPr>
                <w:rFonts w:ascii="Times New Roman" w:hAnsi="Times New Roman"/>
                <w:sz w:val="16"/>
                <w:szCs w:val="16"/>
              </w:rPr>
            </w:pPr>
          </w:p>
        </w:tc>
        <w:tc>
          <w:tcPr>
            <w:tcW w:w="384" w:type="pct"/>
          </w:tcPr>
          <w:p w14:paraId="7A699B8E" w14:textId="4457064D" w:rsidR="007357F7" w:rsidRPr="00BA210C" w:rsidRDefault="007357F7" w:rsidP="00762EC5">
            <w:pPr>
              <w:pStyle w:val="NormalWeb"/>
              <w:jc w:val="both"/>
              <w:rPr>
                <w:rFonts w:ascii="Times New Roman" w:hAnsi="Times New Roman"/>
                <w:sz w:val="16"/>
                <w:szCs w:val="16"/>
              </w:rPr>
            </w:pPr>
            <w:r>
              <w:rPr>
                <w:rFonts w:ascii="Times New Roman" w:hAnsi="Times New Roman"/>
                <w:sz w:val="16"/>
                <w:szCs w:val="16"/>
              </w:rPr>
              <w:t>1</w:t>
            </w:r>
          </w:p>
        </w:tc>
        <w:tc>
          <w:tcPr>
            <w:tcW w:w="384" w:type="pct"/>
          </w:tcPr>
          <w:p w14:paraId="1E8C9C66" w14:textId="12163E88"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F</w:t>
            </w:r>
          </w:p>
        </w:tc>
        <w:tc>
          <w:tcPr>
            <w:tcW w:w="1595" w:type="pct"/>
            <w:vAlign w:val="bottom"/>
          </w:tcPr>
          <w:p w14:paraId="1358B532"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0.00032</w:t>
            </w:r>
          </w:p>
        </w:tc>
        <w:tc>
          <w:tcPr>
            <w:tcW w:w="1485" w:type="pct"/>
            <w:vAlign w:val="bottom"/>
          </w:tcPr>
          <w:p w14:paraId="4D2C0539"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3.24848</w:t>
            </w:r>
          </w:p>
        </w:tc>
      </w:tr>
      <w:tr w:rsidR="007357F7" w:rsidRPr="00BA210C" w14:paraId="0B9B35CB" w14:textId="77777777" w:rsidTr="007357F7">
        <w:trPr>
          <w:jc w:val="center"/>
        </w:trPr>
        <w:tc>
          <w:tcPr>
            <w:tcW w:w="1151" w:type="pct"/>
            <w:tcMar>
              <w:top w:w="0" w:type="dxa"/>
              <w:left w:w="108" w:type="dxa"/>
              <w:bottom w:w="0" w:type="dxa"/>
              <w:right w:w="108" w:type="dxa"/>
            </w:tcMar>
          </w:tcPr>
          <w:p w14:paraId="700BB885"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This report</w:t>
            </w:r>
          </w:p>
        </w:tc>
        <w:tc>
          <w:tcPr>
            <w:tcW w:w="384" w:type="pct"/>
          </w:tcPr>
          <w:p w14:paraId="350AAB6B" w14:textId="59999EB3" w:rsidR="007357F7" w:rsidRPr="00BA210C" w:rsidRDefault="007357F7" w:rsidP="00762EC5">
            <w:pPr>
              <w:pStyle w:val="NormalWeb"/>
              <w:jc w:val="both"/>
              <w:rPr>
                <w:rFonts w:ascii="Times New Roman" w:hAnsi="Times New Roman"/>
                <w:sz w:val="16"/>
                <w:szCs w:val="16"/>
              </w:rPr>
            </w:pPr>
            <w:r>
              <w:rPr>
                <w:rFonts w:ascii="Times New Roman" w:hAnsi="Times New Roman"/>
                <w:sz w:val="16"/>
                <w:szCs w:val="16"/>
              </w:rPr>
              <w:t>2</w:t>
            </w:r>
          </w:p>
        </w:tc>
        <w:tc>
          <w:tcPr>
            <w:tcW w:w="384" w:type="pct"/>
          </w:tcPr>
          <w:p w14:paraId="42260619" w14:textId="193583B6"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M</w:t>
            </w:r>
          </w:p>
        </w:tc>
        <w:tc>
          <w:tcPr>
            <w:tcW w:w="1595" w:type="pct"/>
            <w:vAlign w:val="bottom"/>
          </w:tcPr>
          <w:p w14:paraId="47C4D7A1"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0.00035 (0.00021 – 0.0005)</w:t>
            </w:r>
          </w:p>
        </w:tc>
        <w:tc>
          <w:tcPr>
            <w:tcW w:w="1485" w:type="pct"/>
            <w:vAlign w:val="bottom"/>
          </w:tcPr>
          <w:p w14:paraId="65912091"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3.199 (3.08 – 3.31)</w:t>
            </w:r>
          </w:p>
        </w:tc>
      </w:tr>
      <w:tr w:rsidR="007357F7" w:rsidRPr="00BA210C" w14:paraId="0D9B42C5" w14:textId="77777777" w:rsidTr="007357F7">
        <w:trPr>
          <w:jc w:val="center"/>
        </w:trPr>
        <w:tc>
          <w:tcPr>
            <w:tcW w:w="1151" w:type="pct"/>
            <w:tcMar>
              <w:top w:w="0" w:type="dxa"/>
              <w:left w:w="108" w:type="dxa"/>
              <w:bottom w:w="0" w:type="dxa"/>
              <w:right w:w="108" w:type="dxa"/>
            </w:tcMar>
          </w:tcPr>
          <w:p w14:paraId="5C6B5B6D" w14:textId="77777777" w:rsidR="007357F7" w:rsidRPr="00BA210C" w:rsidRDefault="007357F7" w:rsidP="00762EC5">
            <w:pPr>
              <w:pStyle w:val="NormalWeb"/>
              <w:jc w:val="both"/>
              <w:rPr>
                <w:rFonts w:ascii="Times New Roman" w:hAnsi="Times New Roman"/>
                <w:sz w:val="16"/>
                <w:szCs w:val="16"/>
              </w:rPr>
            </w:pPr>
          </w:p>
        </w:tc>
        <w:tc>
          <w:tcPr>
            <w:tcW w:w="384" w:type="pct"/>
          </w:tcPr>
          <w:p w14:paraId="121190C4" w14:textId="756A13FD" w:rsidR="007357F7" w:rsidRPr="00BA210C" w:rsidRDefault="007357F7" w:rsidP="00762EC5">
            <w:pPr>
              <w:pStyle w:val="NormalWeb"/>
              <w:jc w:val="both"/>
              <w:rPr>
                <w:rFonts w:ascii="Times New Roman" w:hAnsi="Times New Roman"/>
                <w:sz w:val="16"/>
                <w:szCs w:val="16"/>
              </w:rPr>
            </w:pPr>
            <w:r>
              <w:rPr>
                <w:rFonts w:ascii="Times New Roman" w:hAnsi="Times New Roman"/>
                <w:sz w:val="16"/>
                <w:szCs w:val="16"/>
              </w:rPr>
              <w:t>2</w:t>
            </w:r>
          </w:p>
        </w:tc>
        <w:tc>
          <w:tcPr>
            <w:tcW w:w="384" w:type="pct"/>
          </w:tcPr>
          <w:p w14:paraId="0219B5A1" w14:textId="0A58F73D"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F</w:t>
            </w:r>
          </w:p>
        </w:tc>
        <w:tc>
          <w:tcPr>
            <w:tcW w:w="1595" w:type="pct"/>
            <w:vAlign w:val="bottom"/>
          </w:tcPr>
          <w:p w14:paraId="2F5997BD"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0.00049 (0.00035 – 0.00021)</w:t>
            </w:r>
          </w:p>
        </w:tc>
        <w:tc>
          <w:tcPr>
            <w:tcW w:w="1485" w:type="pct"/>
            <w:vAlign w:val="bottom"/>
          </w:tcPr>
          <w:p w14:paraId="1B1EF49F" w14:textId="77777777" w:rsidR="007357F7" w:rsidRPr="00BA210C" w:rsidRDefault="007357F7" w:rsidP="00762EC5">
            <w:pPr>
              <w:pStyle w:val="NormalWeb"/>
              <w:jc w:val="both"/>
              <w:rPr>
                <w:rFonts w:ascii="Times New Roman" w:hAnsi="Times New Roman"/>
                <w:sz w:val="16"/>
                <w:szCs w:val="16"/>
              </w:rPr>
            </w:pPr>
            <w:r w:rsidRPr="00BA210C">
              <w:rPr>
                <w:rFonts w:ascii="Times New Roman" w:hAnsi="Times New Roman"/>
                <w:sz w:val="16"/>
                <w:szCs w:val="16"/>
              </w:rPr>
              <w:t>3.121 (2.9 – 3.36)</w:t>
            </w:r>
          </w:p>
        </w:tc>
      </w:tr>
    </w:tbl>
    <w:p w14:paraId="185D2C3A" w14:textId="77777777" w:rsidR="00E704F2" w:rsidRDefault="00E704F2" w:rsidP="00E704F2">
      <w:pPr>
        <w:pStyle w:val="Text1"/>
        <w:ind w:left="0"/>
        <w:rPr>
          <w:noProof/>
          <w:szCs w:val="20"/>
        </w:rPr>
      </w:pPr>
    </w:p>
    <w:p w14:paraId="7CC9A94E" w14:textId="77777777" w:rsidR="00F32825" w:rsidRDefault="00F32825" w:rsidP="00E704F2">
      <w:pPr>
        <w:pStyle w:val="Text1"/>
        <w:ind w:left="0"/>
        <w:rPr>
          <w:rFonts w:ascii="Times New Roman" w:hAnsi="Times New Roman"/>
          <w:b/>
          <w:i/>
          <w:iCs/>
          <w:noProof/>
          <w:color w:val="000000" w:themeColor="text1"/>
          <w:szCs w:val="20"/>
          <w:lang w:val="en-US"/>
        </w:rPr>
      </w:pPr>
    </w:p>
    <w:p w14:paraId="10CCDB73" w14:textId="77777777" w:rsidR="00F32825" w:rsidRDefault="00F32825" w:rsidP="00E704F2">
      <w:pPr>
        <w:pStyle w:val="Text1"/>
        <w:ind w:left="0"/>
        <w:rPr>
          <w:rFonts w:ascii="Times New Roman" w:hAnsi="Times New Roman"/>
          <w:b/>
          <w:i/>
          <w:iCs/>
          <w:noProof/>
          <w:color w:val="000000" w:themeColor="text1"/>
          <w:szCs w:val="20"/>
          <w:lang w:val="en-US"/>
        </w:rPr>
      </w:pPr>
    </w:p>
    <w:p w14:paraId="3DC009B4" w14:textId="77777777" w:rsidR="00F32825" w:rsidRDefault="00F32825" w:rsidP="00E704F2">
      <w:pPr>
        <w:pStyle w:val="Text1"/>
        <w:ind w:left="0"/>
        <w:rPr>
          <w:rFonts w:ascii="Times New Roman" w:hAnsi="Times New Roman"/>
          <w:b/>
          <w:i/>
          <w:iCs/>
          <w:noProof/>
          <w:color w:val="000000" w:themeColor="text1"/>
          <w:szCs w:val="20"/>
          <w:lang w:val="en-US"/>
        </w:rPr>
      </w:pPr>
    </w:p>
    <w:p w14:paraId="5A120F33" w14:textId="77777777" w:rsidR="00F32825" w:rsidRDefault="00F32825" w:rsidP="00E704F2">
      <w:pPr>
        <w:pStyle w:val="Text1"/>
        <w:ind w:left="0"/>
        <w:rPr>
          <w:rFonts w:ascii="Times New Roman" w:hAnsi="Times New Roman"/>
          <w:b/>
          <w:i/>
          <w:iCs/>
          <w:noProof/>
          <w:color w:val="000000" w:themeColor="text1"/>
          <w:szCs w:val="20"/>
          <w:lang w:val="en-US"/>
        </w:rPr>
      </w:pPr>
    </w:p>
    <w:p w14:paraId="3E83A6A7" w14:textId="77777777" w:rsidR="00F32825" w:rsidRDefault="00F32825" w:rsidP="00E704F2">
      <w:pPr>
        <w:pStyle w:val="Text1"/>
        <w:ind w:left="0"/>
        <w:rPr>
          <w:rFonts w:ascii="Times New Roman" w:hAnsi="Times New Roman"/>
          <w:b/>
          <w:i/>
          <w:iCs/>
          <w:noProof/>
          <w:color w:val="000000" w:themeColor="text1"/>
          <w:szCs w:val="20"/>
          <w:lang w:val="en-US"/>
        </w:rPr>
      </w:pPr>
    </w:p>
    <w:p w14:paraId="35FA51D4" w14:textId="77777777" w:rsidR="00F32825" w:rsidRDefault="00F32825" w:rsidP="00E704F2">
      <w:pPr>
        <w:pStyle w:val="Text1"/>
        <w:ind w:left="0"/>
        <w:rPr>
          <w:rFonts w:ascii="Times New Roman" w:hAnsi="Times New Roman"/>
          <w:b/>
          <w:i/>
          <w:iCs/>
          <w:noProof/>
          <w:color w:val="000000" w:themeColor="text1"/>
          <w:szCs w:val="20"/>
          <w:lang w:val="en-US"/>
        </w:rPr>
      </w:pPr>
    </w:p>
    <w:p w14:paraId="3605BB10" w14:textId="77777777" w:rsidR="00F32825" w:rsidRDefault="00F32825" w:rsidP="00E704F2">
      <w:pPr>
        <w:pStyle w:val="Text1"/>
        <w:ind w:left="0"/>
        <w:rPr>
          <w:rFonts w:ascii="Times New Roman" w:hAnsi="Times New Roman"/>
          <w:b/>
          <w:i/>
          <w:iCs/>
          <w:noProof/>
          <w:color w:val="000000" w:themeColor="text1"/>
          <w:szCs w:val="20"/>
          <w:lang w:val="en-US"/>
        </w:rPr>
      </w:pPr>
    </w:p>
    <w:p w14:paraId="5B5F67F2" w14:textId="77777777" w:rsidR="00F32825" w:rsidRDefault="00F32825" w:rsidP="00E704F2">
      <w:pPr>
        <w:pStyle w:val="Text1"/>
        <w:ind w:left="0"/>
        <w:rPr>
          <w:rFonts w:ascii="Times New Roman" w:hAnsi="Times New Roman"/>
          <w:b/>
          <w:i/>
          <w:iCs/>
          <w:noProof/>
          <w:color w:val="000000" w:themeColor="text1"/>
          <w:szCs w:val="20"/>
          <w:lang w:val="en-US"/>
        </w:rPr>
      </w:pPr>
    </w:p>
    <w:p w14:paraId="4DBD94B7" w14:textId="77777777" w:rsidR="00F32825" w:rsidRDefault="00F32825" w:rsidP="00E704F2">
      <w:pPr>
        <w:pStyle w:val="Text1"/>
        <w:ind w:left="0"/>
        <w:rPr>
          <w:rFonts w:ascii="Times New Roman" w:hAnsi="Times New Roman"/>
          <w:b/>
          <w:i/>
          <w:iCs/>
          <w:noProof/>
          <w:color w:val="000000" w:themeColor="text1"/>
          <w:szCs w:val="20"/>
          <w:lang w:val="en-US"/>
        </w:rPr>
      </w:pPr>
    </w:p>
    <w:p w14:paraId="5E27C9E0" w14:textId="77777777" w:rsidR="00F32825" w:rsidRDefault="00F32825" w:rsidP="00E704F2">
      <w:pPr>
        <w:pStyle w:val="Text1"/>
        <w:ind w:left="0"/>
        <w:rPr>
          <w:rFonts w:ascii="Times New Roman" w:hAnsi="Times New Roman"/>
          <w:b/>
          <w:i/>
          <w:iCs/>
          <w:noProof/>
          <w:color w:val="000000" w:themeColor="text1"/>
          <w:szCs w:val="20"/>
          <w:lang w:val="en-US"/>
        </w:rPr>
      </w:pPr>
    </w:p>
    <w:p w14:paraId="24362B7B" w14:textId="77777777" w:rsidR="00F32825" w:rsidRDefault="00F32825" w:rsidP="00E704F2">
      <w:pPr>
        <w:pStyle w:val="Text1"/>
        <w:ind w:left="0"/>
        <w:rPr>
          <w:rFonts w:ascii="Times New Roman" w:hAnsi="Times New Roman"/>
          <w:b/>
          <w:i/>
          <w:iCs/>
          <w:noProof/>
          <w:color w:val="000000" w:themeColor="text1"/>
          <w:szCs w:val="20"/>
          <w:lang w:val="en-US"/>
        </w:rPr>
      </w:pPr>
    </w:p>
    <w:p w14:paraId="1708444F" w14:textId="77777777" w:rsidR="00F32825" w:rsidRDefault="00F32825" w:rsidP="00E704F2">
      <w:pPr>
        <w:pStyle w:val="Text1"/>
        <w:ind w:left="0"/>
        <w:rPr>
          <w:rFonts w:ascii="Times New Roman" w:hAnsi="Times New Roman"/>
          <w:b/>
          <w:i/>
          <w:iCs/>
          <w:noProof/>
          <w:color w:val="000000" w:themeColor="text1"/>
          <w:szCs w:val="20"/>
          <w:lang w:val="en-US"/>
        </w:rPr>
      </w:pPr>
    </w:p>
    <w:p w14:paraId="04F70155" w14:textId="77777777" w:rsidR="00F32825" w:rsidRDefault="00F32825" w:rsidP="00E704F2">
      <w:pPr>
        <w:pStyle w:val="Text1"/>
        <w:ind w:left="0"/>
        <w:rPr>
          <w:rFonts w:ascii="Times New Roman" w:hAnsi="Times New Roman"/>
          <w:b/>
          <w:i/>
          <w:iCs/>
          <w:noProof/>
          <w:color w:val="000000" w:themeColor="text1"/>
          <w:szCs w:val="20"/>
          <w:lang w:val="en-US"/>
        </w:rPr>
      </w:pPr>
    </w:p>
    <w:p w14:paraId="5EDE1B75" w14:textId="33314A2A" w:rsidR="00E704F2" w:rsidRPr="00F32825" w:rsidRDefault="00E704F2" w:rsidP="00E704F2">
      <w:pPr>
        <w:pStyle w:val="Text1"/>
        <w:ind w:left="0"/>
        <w:rPr>
          <w:rFonts w:ascii="Times New Roman" w:hAnsi="Times New Roman"/>
          <w:bCs/>
          <w:noProof/>
          <w:color w:val="000000" w:themeColor="text1"/>
          <w:szCs w:val="20"/>
          <w:lang w:val="en-US"/>
        </w:rPr>
      </w:pPr>
      <w:r w:rsidRPr="00F32825">
        <w:rPr>
          <w:rFonts w:ascii="Times New Roman" w:hAnsi="Times New Roman"/>
          <w:b/>
          <w:i/>
          <w:iCs/>
          <w:noProof/>
          <w:color w:val="000000" w:themeColor="text1"/>
          <w:szCs w:val="20"/>
          <w:lang w:val="en-US"/>
        </w:rPr>
        <w:lastRenderedPageBreak/>
        <w:t>Sex ratio</w:t>
      </w:r>
      <w:r w:rsidR="00F32825" w:rsidRPr="00F32825">
        <w:rPr>
          <w:rFonts w:ascii="Times New Roman" w:hAnsi="Times New Roman"/>
          <w:bCs/>
          <w:noProof/>
          <w:color w:val="000000" w:themeColor="text1"/>
          <w:szCs w:val="20"/>
          <w:lang w:val="en-US"/>
        </w:rPr>
        <w:t xml:space="preserve">: </w:t>
      </w:r>
      <w:r w:rsidRPr="00F32825">
        <w:rPr>
          <w:rFonts w:ascii="Times New Roman" w:hAnsi="Times New Roman"/>
          <w:bCs/>
          <w:noProof/>
          <w:color w:val="000000" w:themeColor="text1"/>
          <w:szCs w:val="20"/>
          <w:lang w:val="en-US"/>
        </w:rPr>
        <w:t>The sex ratio shows a decline of female individuals after 30 mm CL and an very low values after 50 mm CL. The annual variation is high for small sizes (&lt;20 mm), which tend to be females in prevalence.</w:t>
      </w:r>
    </w:p>
    <w:p w14:paraId="69E2FCC0" w14:textId="77777777" w:rsidR="00F32825" w:rsidRDefault="00F32825" w:rsidP="00E704F2">
      <w:pPr>
        <w:pStyle w:val="Text1"/>
        <w:ind w:left="0"/>
        <w:rPr>
          <w:noProof/>
          <w:szCs w:val="20"/>
        </w:rPr>
      </w:pPr>
    </w:p>
    <w:p w14:paraId="572451EC" w14:textId="77777777" w:rsidR="00297D5F" w:rsidRDefault="00E704F2" w:rsidP="003F51C5">
      <w:pPr>
        <w:pStyle w:val="Text1"/>
        <w:keepNext/>
        <w:ind w:left="0"/>
        <w:jc w:val="center"/>
      </w:pPr>
      <w:r>
        <w:rPr>
          <w:noProof/>
        </w:rPr>
        <w:drawing>
          <wp:inline distT="0" distB="0" distL="0" distR="0" wp14:anchorId="08E665C6" wp14:editId="551AFB91">
            <wp:extent cx="3105150" cy="1655659"/>
            <wp:effectExtent l="0" t="0" r="0" b="1905"/>
            <wp:docPr id="640265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508"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21414" cy="1664331"/>
                    </a:xfrm>
                    <a:prstGeom prst="rect">
                      <a:avLst/>
                    </a:prstGeom>
                    <a:noFill/>
                    <a:ln>
                      <a:noFill/>
                    </a:ln>
                  </pic:spPr>
                </pic:pic>
              </a:graphicData>
            </a:graphic>
          </wp:inline>
        </w:drawing>
      </w:r>
    </w:p>
    <w:p w14:paraId="375CB3B2" w14:textId="18100104" w:rsidR="00003A32" w:rsidRPr="00753280" w:rsidRDefault="00297D5F" w:rsidP="00003A32">
      <w:pPr>
        <w:pStyle w:val="Caption"/>
        <w:rPr>
          <w:noProof/>
          <w:szCs w:val="20"/>
        </w:rPr>
      </w:pPr>
      <w:r w:rsidRPr="003F51C5">
        <w:rPr>
          <w:rFonts w:ascii="Times New Roman" w:hAnsi="Times New Roman"/>
          <w:i w:val="0"/>
          <w:iCs w:val="0"/>
          <w:color w:val="000000" w:themeColor="text1"/>
          <w:sz w:val="16"/>
          <w:szCs w:val="16"/>
        </w:rPr>
        <w:t xml:space="preserve">Figure </w:t>
      </w:r>
      <w:r w:rsidRPr="003F51C5">
        <w:rPr>
          <w:rFonts w:ascii="Times New Roman" w:hAnsi="Times New Roman"/>
          <w:i w:val="0"/>
          <w:iCs w:val="0"/>
          <w:color w:val="000000" w:themeColor="text1"/>
          <w:sz w:val="16"/>
          <w:szCs w:val="16"/>
        </w:rPr>
        <w:fldChar w:fldCharType="begin"/>
      </w:r>
      <w:r w:rsidRPr="003F51C5">
        <w:rPr>
          <w:rFonts w:ascii="Times New Roman" w:hAnsi="Times New Roman"/>
          <w:i w:val="0"/>
          <w:iCs w:val="0"/>
          <w:color w:val="000000" w:themeColor="text1"/>
          <w:sz w:val="16"/>
          <w:szCs w:val="16"/>
        </w:rPr>
        <w:instrText xml:space="preserve"> SEQ Figure \* ARABIC </w:instrText>
      </w:r>
      <w:r w:rsidRPr="003F51C5">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5</w:t>
      </w:r>
      <w:r w:rsidRPr="003F51C5">
        <w:rPr>
          <w:rFonts w:ascii="Times New Roman" w:hAnsi="Times New Roman"/>
          <w:i w:val="0"/>
          <w:iCs w:val="0"/>
          <w:color w:val="000000" w:themeColor="text1"/>
          <w:sz w:val="16"/>
          <w:szCs w:val="16"/>
        </w:rPr>
        <w:fldChar w:fldCharType="end"/>
      </w:r>
      <w:r w:rsidR="003F51C5">
        <w:rPr>
          <w:rFonts w:ascii="Times New Roman" w:hAnsi="Times New Roman"/>
          <w:i w:val="0"/>
          <w:iCs w:val="0"/>
          <w:color w:val="000000" w:themeColor="text1"/>
          <w:sz w:val="16"/>
          <w:szCs w:val="16"/>
        </w:rPr>
        <w:t>:</w:t>
      </w:r>
      <w:r w:rsidR="00003A32">
        <w:rPr>
          <w:rFonts w:ascii="Times New Roman" w:hAnsi="Times New Roman"/>
          <w:i w:val="0"/>
          <w:iCs w:val="0"/>
          <w:color w:val="000000" w:themeColor="text1"/>
          <w:sz w:val="16"/>
          <w:szCs w:val="16"/>
        </w:rPr>
        <w:t xml:space="preserve"> observed and </w:t>
      </w:r>
      <w:proofErr w:type="spellStart"/>
      <w:r w:rsidR="00003A32">
        <w:rPr>
          <w:rFonts w:ascii="Times New Roman" w:hAnsi="Times New Roman"/>
          <w:i w:val="0"/>
          <w:iCs w:val="0"/>
          <w:color w:val="000000" w:themeColor="text1"/>
          <w:sz w:val="16"/>
          <w:szCs w:val="16"/>
        </w:rPr>
        <w:t>modeled</w:t>
      </w:r>
      <w:proofErr w:type="spellEnd"/>
      <w:r w:rsidR="00003A32">
        <w:rPr>
          <w:rFonts w:ascii="Times New Roman" w:hAnsi="Times New Roman"/>
          <w:i w:val="0"/>
          <w:iCs w:val="0"/>
          <w:color w:val="000000" w:themeColor="text1"/>
          <w:sz w:val="16"/>
          <w:szCs w:val="16"/>
        </w:rPr>
        <w:t xml:space="preserve"> </w:t>
      </w:r>
      <w:r w:rsidR="003F51C5">
        <w:rPr>
          <w:rFonts w:ascii="Times New Roman" w:hAnsi="Times New Roman"/>
          <w:i w:val="0"/>
          <w:iCs w:val="0"/>
          <w:color w:val="000000" w:themeColor="text1"/>
          <w:sz w:val="16"/>
          <w:szCs w:val="16"/>
        </w:rPr>
        <w:t>sex ratio at length</w:t>
      </w:r>
      <w:r w:rsidR="00003A32">
        <w:rPr>
          <w:rFonts w:ascii="Times New Roman" w:hAnsi="Times New Roman"/>
          <w:i w:val="0"/>
          <w:iCs w:val="0"/>
          <w:color w:val="000000" w:themeColor="text1"/>
          <w:sz w:val="16"/>
          <w:szCs w:val="16"/>
        </w:rPr>
        <w:t xml:space="preserve">. </w:t>
      </w:r>
      <w:proofErr w:type="spellStart"/>
      <w:r w:rsidR="00003A32" w:rsidRPr="00DD771F">
        <w:rPr>
          <w:rFonts w:ascii="Times New Roman" w:hAnsi="Times New Roman"/>
          <w:i w:val="0"/>
          <w:iCs w:val="0"/>
          <w:color w:val="000000" w:themeColor="text1"/>
          <w:sz w:val="16"/>
          <w:szCs w:val="16"/>
        </w:rPr>
        <w:t>Colors</w:t>
      </w:r>
      <w:proofErr w:type="spellEnd"/>
      <w:r w:rsidR="00003A32" w:rsidRPr="00DD771F">
        <w:rPr>
          <w:rFonts w:ascii="Times New Roman" w:hAnsi="Times New Roman"/>
          <w:i w:val="0"/>
          <w:iCs w:val="0"/>
          <w:color w:val="000000" w:themeColor="text1"/>
          <w:sz w:val="16"/>
          <w:szCs w:val="16"/>
        </w:rPr>
        <w:t xml:space="preserve"> indicate whether the sample size was below (blue) or above (red) the 25th percentile of the overall sampling intensity</w:t>
      </w:r>
      <w:r w:rsidR="00003A32">
        <w:rPr>
          <w:rFonts w:ascii="Times New Roman" w:hAnsi="Times New Roman"/>
          <w:i w:val="0"/>
          <w:iCs w:val="0"/>
          <w:color w:val="000000" w:themeColor="text1"/>
          <w:sz w:val="16"/>
          <w:szCs w:val="16"/>
        </w:rPr>
        <w:t>.</w:t>
      </w:r>
    </w:p>
    <w:p w14:paraId="36434A4F" w14:textId="14AAD578" w:rsidR="00E704F2" w:rsidRPr="00F32825" w:rsidRDefault="00E704F2" w:rsidP="00E704F2">
      <w:pPr>
        <w:rPr>
          <w:rFonts w:ascii="Times New Roman" w:hAnsi="Times New Roman"/>
          <w:lang w:val="en-US"/>
        </w:rPr>
      </w:pPr>
      <w:r w:rsidRPr="00003A32">
        <w:rPr>
          <w:rFonts w:ascii="Times New Roman" w:hAnsi="Times New Roman"/>
          <w:b/>
          <w:i/>
          <w:iCs/>
          <w:noProof/>
          <w:color w:val="000000" w:themeColor="text1"/>
          <w:szCs w:val="20"/>
          <w:lang w:val="en-US"/>
        </w:rPr>
        <w:t>Maturity (maturity at age, spawning seasonality, other fecundity data)</w:t>
      </w:r>
      <w:r w:rsidR="00003A32">
        <w:rPr>
          <w:rFonts w:ascii="Times New Roman" w:hAnsi="Times New Roman"/>
          <w:b/>
          <w:i/>
          <w:iCs/>
          <w:noProof/>
          <w:color w:val="000000" w:themeColor="text1"/>
          <w:szCs w:val="20"/>
          <w:lang w:val="en-US"/>
        </w:rPr>
        <w:t xml:space="preserve">: </w:t>
      </w:r>
      <w:r w:rsidR="000E5403" w:rsidRPr="00D763AE">
        <w:rPr>
          <w:rFonts w:ascii="Times New Roman" w:hAnsi="Times New Roman"/>
          <w:lang w:val="en-US"/>
        </w:rPr>
        <w:t xml:space="preserve">Norway lobster females follow seasonal maturation cycles, while spermatogenesis in males occur throughout the year. Orsi </w:t>
      </w:r>
      <w:proofErr w:type="spellStart"/>
      <w:r w:rsidR="000E5403" w:rsidRPr="00D763AE">
        <w:rPr>
          <w:rFonts w:ascii="Times New Roman" w:hAnsi="Times New Roman"/>
          <w:lang w:val="en-US"/>
        </w:rPr>
        <w:t>Relini</w:t>
      </w:r>
      <w:proofErr w:type="spellEnd"/>
      <w:r w:rsidR="000E5403" w:rsidRPr="00D763AE">
        <w:rPr>
          <w:rFonts w:ascii="Times New Roman" w:hAnsi="Times New Roman"/>
          <w:lang w:val="en-US"/>
        </w:rPr>
        <w:t xml:space="preserve"> et al., 1998 summarizes the main reproductive features of Norway lobster in the Mediterranean Sea, taking the Ligurian Sea (GSA 9) as a key study. Maturation of the ovary starts in late spring and peaks during summer, and spawning peak in late summer </w:t>
      </w:r>
      <w:r w:rsidR="000E5403" w:rsidRPr="00D763AE">
        <w:rPr>
          <w:rFonts w:ascii="Times New Roman" w:hAnsi="Times New Roman"/>
          <w:lang w:val="en-US"/>
        </w:rPr>
        <w:fldChar w:fldCharType="begin"/>
      </w:r>
      <w:r w:rsidR="000E5403" w:rsidRPr="00D763AE">
        <w:rPr>
          <w:rFonts w:ascii="Times New Roman" w:hAnsi="Times New Roman"/>
          <w:lang w:val="en-US"/>
        </w:rPr>
        <w:instrText xml:space="preserve"> ADDIN ZOTERO_ITEM CSL_CITATION {"citationID":"cIhfGOIW","properties":{"formattedCitation":"(Orsi Relini {\\i{}et al.}, 1998; SIBM, 2017)","plainCitation":"(Orsi Relini et al., 1998; SIBM, 2017)","noteIndex":0},"citationItems":[{"id":8415,"uris":["http://zotero.org/users/11963295/items/J363VA4A"],"itemData":{"id":8415,"type":"article-journal","abstract":"The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id":2788,"uris":["http://zotero.org/users/11963295/items/I5IK6ZC2"],"itemData":{"id":2788,"type":"book","number-of-pages":"608","publisher":"erredi","title":"Sintesi delle conoscenze di biologia, ecologia e pesca delle specie ittiche dei mari italiani / Synthesis of the knowledge on biology, ecology and fishery of the halieutic resources of the Italian seas","volume":"24","author":[{"literal":"SIBM"}],"editor":[{"family":"Sartor","given":"P"},{"family":"Mannini","given":"A"},{"family":"Carlucci","given":"R"},{"family":"Massaro","given":"E"},{"family":"Queirolo","given":"S"},{"family":"Sabatini","given":"A"},{"family":"Scarcella","given":"G"},{"family":"Simoni","given":"R"}],"issued":{"date-parts":[["2017"]]}}}],"schema":"https://github.com/citation-style-language/schema/raw/master/csl-citation.json"} </w:instrText>
      </w:r>
      <w:r w:rsidR="000E5403" w:rsidRPr="00D763AE">
        <w:rPr>
          <w:rFonts w:ascii="Times New Roman" w:hAnsi="Times New Roman"/>
          <w:lang w:val="en-US"/>
        </w:rPr>
        <w:fldChar w:fldCharType="separate"/>
      </w:r>
      <w:r w:rsidR="000E5403" w:rsidRPr="00D763AE">
        <w:rPr>
          <w:rFonts w:ascii="Times New Roman" w:hAnsi="Times New Roman"/>
          <w:lang w:val="en-US"/>
        </w:rPr>
        <w:t xml:space="preserve">(Orsi </w:t>
      </w:r>
      <w:proofErr w:type="spellStart"/>
      <w:r w:rsidR="000E5403" w:rsidRPr="00D763AE">
        <w:rPr>
          <w:rFonts w:ascii="Times New Roman" w:hAnsi="Times New Roman"/>
          <w:lang w:val="en-US"/>
        </w:rPr>
        <w:t>Relini</w:t>
      </w:r>
      <w:proofErr w:type="spellEnd"/>
      <w:r w:rsidR="000E5403" w:rsidRPr="00D763AE">
        <w:rPr>
          <w:rFonts w:ascii="Times New Roman" w:hAnsi="Times New Roman"/>
          <w:lang w:val="en-US"/>
        </w:rPr>
        <w:t xml:space="preserve"> et al., 1998; SIBM, 2017)</w:t>
      </w:r>
      <w:r w:rsidR="000E5403" w:rsidRPr="00D763AE">
        <w:rPr>
          <w:rFonts w:ascii="Times New Roman" w:hAnsi="Times New Roman"/>
          <w:lang w:val="en-US"/>
        </w:rPr>
        <w:fldChar w:fldCharType="end"/>
      </w:r>
      <w:r w:rsidR="000E5403" w:rsidRPr="00D763AE">
        <w:rPr>
          <w:rFonts w:ascii="Times New Roman" w:hAnsi="Times New Roman"/>
          <w:lang w:val="en-US"/>
        </w:rPr>
        <w:t xml:space="preserve">. </w:t>
      </w:r>
      <w:proofErr w:type="gramStart"/>
      <w:r w:rsidR="000E5403" w:rsidRPr="00D763AE">
        <w:rPr>
          <w:rFonts w:ascii="Times New Roman" w:hAnsi="Times New Roman"/>
          <w:lang w:val="en-US"/>
        </w:rPr>
        <w:t>For the purpose of</w:t>
      </w:r>
      <w:proofErr w:type="gramEnd"/>
      <w:r w:rsidR="000E5403" w:rsidRPr="00D763AE">
        <w:rPr>
          <w:rFonts w:ascii="Times New Roman" w:hAnsi="Times New Roman"/>
          <w:lang w:val="en-US"/>
        </w:rPr>
        <w:t xml:space="preserve"> the stock assessment, a key feature of the Norway lobster reproductive cycle is the long (4-6 months in the Mediterranean) incubation period. After spawning the “berried” females carries the eggs and spend most of the time burrowed. The hatching takes place between </w:t>
      </w:r>
      <w:proofErr w:type="spellStart"/>
      <w:r w:rsidR="000E5403" w:rsidRPr="00D763AE">
        <w:rPr>
          <w:rFonts w:ascii="Times New Roman" w:hAnsi="Times New Roman"/>
          <w:lang w:val="en-US"/>
        </w:rPr>
        <w:t>october</w:t>
      </w:r>
      <w:proofErr w:type="spellEnd"/>
      <w:r w:rsidR="000E5403" w:rsidRPr="00D763AE">
        <w:rPr>
          <w:rFonts w:ascii="Times New Roman" w:hAnsi="Times New Roman"/>
          <w:lang w:val="en-US"/>
        </w:rPr>
        <w:t xml:space="preserve"> and march of the following year </w:t>
      </w:r>
      <w:r w:rsidR="000E5403" w:rsidRPr="00D763AE">
        <w:rPr>
          <w:rFonts w:ascii="Times New Roman" w:hAnsi="Times New Roman"/>
          <w:lang w:val="en-US"/>
        </w:rPr>
        <w:fldChar w:fldCharType="begin"/>
      </w:r>
      <w:r w:rsidR="000E5403" w:rsidRPr="00D763AE">
        <w:rPr>
          <w:rFonts w:ascii="Times New Roman" w:hAnsi="Times New Roman"/>
          <w:lang w:val="en-US"/>
        </w:rPr>
        <w:instrText xml:space="preserve"> ADDIN ZOTERO_ITEM CSL_CITATION {"citationID":"SFl7Ccn9","properties":{"formattedCitation":"(Orsi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0E5403" w:rsidRPr="00D763AE">
        <w:rPr>
          <w:rFonts w:ascii="Times New Roman" w:hAnsi="Times New Roman"/>
          <w:lang w:val="en-US"/>
        </w:rPr>
        <w:fldChar w:fldCharType="separate"/>
      </w:r>
      <w:r w:rsidR="000E5403" w:rsidRPr="00D763AE">
        <w:rPr>
          <w:rFonts w:ascii="Times New Roman" w:hAnsi="Times New Roman"/>
          <w:lang w:val="en-US"/>
        </w:rPr>
        <w:t xml:space="preserve">(Orsi </w:t>
      </w:r>
      <w:proofErr w:type="spellStart"/>
      <w:r w:rsidR="000E5403" w:rsidRPr="00D763AE">
        <w:rPr>
          <w:rFonts w:ascii="Times New Roman" w:hAnsi="Times New Roman"/>
          <w:lang w:val="en-US"/>
        </w:rPr>
        <w:t>Relini</w:t>
      </w:r>
      <w:proofErr w:type="spellEnd"/>
      <w:r w:rsidR="000E5403" w:rsidRPr="00D763AE">
        <w:rPr>
          <w:rFonts w:ascii="Times New Roman" w:hAnsi="Times New Roman"/>
          <w:lang w:val="en-US"/>
        </w:rPr>
        <w:t xml:space="preserve"> et al., 1998)</w:t>
      </w:r>
      <w:r w:rsidR="000E5403" w:rsidRPr="00D763AE">
        <w:rPr>
          <w:rFonts w:ascii="Times New Roman" w:hAnsi="Times New Roman"/>
          <w:lang w:val="en-US"/>
        </w:rPr>
        <w:fldChar w:fldCharType="end"/>
      </w:r>
      <w:r w:rsidR="000E5403" w:rsidRPr="00D763AE">
        <w:rPr>
          <w:rFonts w:ascii="Times New Roman" w:hAnsi="Times New Roman"/>
          <w:lang w:val="en-US"/>
        </w:rPr>
        <w:t xml:space="preserve">. As a result, the individuals are born over a large time window that spans over different calendar years. When the population has to be divided into age classes it is recommended to use the conventional birthday at January 1st </w:t>
      </w:r>
      <w:r w:rsidR="000E5403" w:rsidRPr="00D763AE">
        <w:rPr>
          <w:rFonts w:ascii="Times New Roman" w:hAnsi="Times New Roman"/>
          <w:lang w:val="en-US"/>
        </w:rPr>
        <w:fldChar w:fldCharType="begin"/>
      </w:r>
      <w:r w:rsidR="000E5403" w:rsidRPr="00D763AE">
        <w:rPr>
          <w:rFonts w:ascii="Times New Roman" w:hAnsi="Times New Roman"/>
          <w:lang w:val="en-US"/>
        </w:rPr>
        <w:instrText xml:space="preserve"> ADDIN ZOTERO_ITEM CSL_CITATION {"citationID":"ZuD4SSBz","properties":{"formattedCitation":"(Orsi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0E5403" w:rsidRPr="00D763AE">
        <w:rPr>
          <w:rFonts w:ascii="Times New Roman" w:hAnsi="Times New Roman"/>
          <w:lang w:val="en-US"/>
        </w:rPr>
        <w:fldChar w:fldCharType="separate"/>
      </w:r>
      <w:r w:rsidR="000E5403" w:rsidRPr="00D763AE">
        <w:rPr>
          <w:rFonts w:ascii="Times New Roman" w:hAnsi="Times New Roman"/>
          <w:lang w:val="en-US"/>
        </w:rPr>
        <w:t xml:space="preserve">(Orsi </w:t>
      </w:r>
      <w:proofErr w:type="spellStart"/>
      <w:r w:rsidR="000E5403" w:rsidRPr="00D763AE">
        <w:rPr>
          <w:rFonts w:ascii="Times New Roman" w:hAnsi="Times New Roman"/>
          <w:lang w:val="en-US"/>
        </w:rPr>
        <w:t>Relini</w:t>
      </w:r>
      <w:proofErr w:type="spellEnd"/>
      <w:r w:rsidR="000E5403" w:rsidRPr="00D763AE">
        <w:rPr>
          <w:rFonts w:ascii="Times New Roman" w:hAnsi="Times New Roman"/>
          <w:lang w:val="en-US"/>
        </w:rPr>
        <w:t xml:space="preserve"> et al., 1998)</w:t>
      </w:r>
      <w:r w:rsidR="000E5403" w:rsidRPr="00D763AE">
        <w:rPr>
          <w:rFonts w:ascii="Times New Roman" w:hAnsi="Times New Roman"/>
          <w:lang w:val="en-US"/>
        </w:rPr>
        <w:fldChar w:fldCharType="end"/>
      </w:r>
      <w:r w:rsidR="000E5403" w:rsidRPr="00D763AE">
        <w:rPr>
          <w:rFonts w:ascii="Times New Roman" w:hAnsi="Times New Roman"/>
          <w:lang w:val="en-US"/>
        </w:rPr>
        <w:t xml:space="preserve">. Fecundity (number of eggs) increases with animal size, a summary of fecundity parameters is extracted from literature </w:t>
      </w:r>
      <w:r w:rsidR="000E5403" w:rsidRPr="00D763AE">
        <w:rPr>
          <w:rFonts w:ascii="Times New Roman" w:hAnsi="Times New Roman"/>
          <w:lang w:val="en-US"/>
        </w:rPr>
        <w:fldChar w:fldCharType="begin"/>
      </w:r>
      <w:r w:rsidR="000E5403" w:rsidRPr="00D763AE">
        <w:rPr>
          <w:rFonts w:ascii="Times New Roman" w:hAnsi="Times New Roman"/>
          <w:lang w:val="en-US"/>
        </w:rPr>
        <w:instrText xml:space="preserve"> ADDIN ZOTERO_ITEM CSL_CITATION {"citationID":"OZK0dZWZ","properties":{"formattedCitation":"(Orsi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0E5403" w:rsidRPr="00D763AE">
        <w:rPr>
          <w:rFonts w:ascii="Times New Roman" w:hAnsi="Times New Roman"/>
          <w:lang w:val="en-US"/>
        </w:rPr>
        <w:fldChar w:fldCharType="separate"/>
      </w:r>
      <w:r w:rsidR="000E5403" w:rsidRPr="00D763AE">
        <w:rPr>
          <w:rFonts w:ascii="Times New Roman" w:hAnsi="Times New Roman"/>
          <w:lang w:val="en-US"/>
        </w:rPr>
        <w:t xml:space="preserve">(Orsi </w:t>
      </w:r>
      <w:proofErr w:type="spellStart"/>
      <w:r w:rsidR="000E5403" w:rsidRPr="00D763AE">
        <w:rPr>
          <w:rFonts w:ascii="Times New Roman" w:hAnsi="Times New Roman"/>
          <w:lang w:val="en-US"/>
        </w:rPr>
        <w:t>Relini</w:t>
      </w:r>
      <w:proofErr w:type="spellEnd"/>
      <w:r w:rsidR="000E5403" w:rsidRPr="00D763AE">
        <w:rPr>
          <w:rFonts w:ascii="Times New Roman" w:hAnsi="Times New Roman"/>
          <w:lang w:val="en-US"/>
        </w:rPr>
        <w:t xml:space="preserve"> et al., 1998)</w:t>
      </w:r>
      <w:r w:rsidR="000E5403" w:rsidRPr="00D763AE">
        <w:rPr>
          <w:rFonts w:ascii="Times New Roman" w:hAnsi="Times New Roman"/>
          <w:lang w:val="en-US"/>
        </w:rPr>
        <w:fldChar w:fldCharType="end"/>
      </w:r>
      <w:r w:rsidR="000E5403" w:rsidRPr="00D763AE">
        <w:rPr>
          <w:rFonts w:ascii="Times New Roman" w:hAnsi="Times New Roman"/>
          <w:lang w:val="en-US"/>
        </w:rPr>
        <w:t xml:space="preserve">. The construction of a maturity-at-age vector is complicated by the difficulty of estimating age in first principle. Based on empirical observations, Orsi </w:t>
      </w:r>
      <w:proofErr w:type="spellStart"/>
      <w:r w:rsidR="000E5403" w:rsidRPr="00D763AE">
        <w:rPr>
          <w:rFonts w:ascii="Times New Roman" w:hAnsi="Times New Roman"/>
          <w:lang w:val="en-US"/>
        </w:rPr>
        <w:t>Relini</w:t>
      </w:r>
      <w:proofErr w:type="spellEnd"/>
      <w:r w:rsidR="000E5403" w:rsidRPr="00D763AE">
        <w:rPr>
          <w:rFonts w:ascii="Times New Roman" w:hAnsi="Times New Roman"/>
          <w:lang w:val="en-US"/>
        </w:rPr>
        <w:t xml:space="preserve"> et al., 1998 concludes that maturity onset in age 2+ females and that majority of females are capable to spawn at the age of 4 years. </w:t>
      </w:r>
      <w:r w:rsidRPr="00F32825">
        <w:rPr>
          <w:rFonts w:ascii="Times New Roman" w:hAnsi="Times New Roman"/>
          <w:lang w:val="en-US"/>
        </w:rPr>
        <w:t xml:space="preserve">From the of maturity at size summary emerges a L50 equal to 25 mm, which is smaller than what reported in literature </w:t>
      </w:r>
      <w:r w:rsidRPr="00F32825">
        <w:rPr>
          <w:rFonts w:ascii="Times New Roman" w:hAnsi="Times New Roman"/>
          <w:lang w:val="en-US"/>
        </w:rPr>
        <w:fldChar w:fldCharType="begin"/>
      </w:r>
      <w:r w:rsidRPr="00F32825">
        <w:rPr>
          <w:rFonts w:ascii="Times New Roman" w:hAnsi="Times New Roman"/>
          <w:lang w:val="en-US"/>
        </w:rPr>
        <w:instrText xml:space="preserve"> ADDIN ZOTERO_ITEM CSL_CITATION {"citationID":"VJHhIsDO","properties":{"formattedCitation":"(Orsi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Pr="00F32825">
        <w:rPr>
          <w:rFonts w:ascii="Times New Roman" w:hAnsi="Times New Roman"/>
          <w:lang w:val="en-US"/>
        </w:rPr>
        <w:fldChar w:fldCharType="separate"/>
      </w:r>
      <w:r w:rsidRPr="00F32825">
        <w:rPr>
          <w:rFonts w:ascii="Times New Roman" w:hAnsi="Times New Roman"/>
          <w:lang w:val="en-US"/>
        </w:rPr>
        <w:t>(Orsi Relini et al., 1998)</w:t>
      </w:r>
      <w:r w:rsidRPr="00F32825">
        <w:rPr>
          <w:rFonts w:ascii="Times New Roman" w:hAnsi="Times New Roman"/>
          <w:lang w:val="en-US"/>
        </w:rPr>
        <w:fldChar w:fldCharType="end"/>
      </w:r>
      <w:r w:rsidRPr="00F32825">
        <w:rPr>
          <w:rFonts w:ascii="Times New Roman" w:hAnsi="Times New Roman"/>
          <w:lang w:val="en-US"/>
        </w:rPr>
        <w:t xml:space="preserve">. Estimations in the late ‘90s for this area suggested a first maturity size around 30 mm CL </w:t>
      </w:r>
      <w:r w:rsidRPr="00F32825">
        <w:rPr>
          <w:rFonts w:ascii="Times New Roman" w:hAnsi="Times New Roman"/>
          <w:lang w:val="en-US"/>
        </w:rPr>
        <w:fldChar w:fldCharType="begin"/>
      </w:r>
      <w:r w:rsidRPr="00F32825">
        <w:rPr>
          <w:rFonts w:ascii="Times New Roman" w:hAnsi="Times New Roman"/>
          <w:lang w:val="en-US"/>
        </w:rPr>
        <w:instrText xml:space="preserve"> ADDIN ZOTERO_ITEM CSL_CITATION {"citationID":"phfHoLZ2","properties":{"formattedCitation":"(Orsi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Pr="00F32825">
        <w:rPr>
          <w:rFonts w:ascii="Times New Roman" w:hAnsi="Times New Roman"/>
          <w:lang w:val="en-US"/>
        </w:rPr>
        <w:fldChar w:fldCharType="separate"/>
      </w:r>
      <w:r w:rsidRPr="00F32825">
        <w:rPr>
          <w:rFonts w:ascii="Times New Roman" w:hAnsi="Times New Roman"/>
          <w:lang w:val="en-US"/>
        </w:rPr>
        <w:t>(Orsi Relini et al., 1998)</w:t>
      </w:r>
      <w:r w:rsidRPr="00F32825">
        <w:rPr>
          <w:rFonts w:ascii="Times New Roman" w:hAnsi="Times New Roman"/>
          <w:lang w:val="en-US"/>
        </w:rPr>
        <w:fldChar w:fldCharType="end"/>
      </w:r>
      <w:r w:rsidRPr="00F32825">
        <w:rPr>
          <w:rFonts w:ascii="Times New Roman" w:hAnsi="Times New Roman"/>
          <w:lang w:val="en-US"/>
        </w:rPr>
        <w:t>. The maturity at age as summarised from the available data and as re-estimated accounting for updated VBGP shows coherent patterns among themselves, while they differ from the maturity vector used in previous assessments. Based on literature information it is expected that female start to mature at age 2+</w:t>
      </w:r>
      <w:r w:rsidR="00797CE3">
        <w:rPr>
          <w:rFonts w:ascii="Times New Roman" w:hAnsi="Times New Roman"/>
          <w:lang w:val="en-US"/>
        </w:rPr>
        <w:t xml:space="preserve">. It is observed that these values are </w:t>
      </w:r>
      <w:proofErr w:type="gramStart"/>
      <w:r w:rsidR="00797CE3">
        <w:rPr>
          <w:rFonts w:ascii="Times New Roman" w:hAnsi="Times New Roman"/>
          <w:lang w:val="en-US"/>
        </w:rPr>
        <w:t>much</w:t>
      </w:r>
      <w:proofErr w:type="gramEnd"/>
      <w:r w:rsidR="00797CE3">
        <w:rPr>
          <w:rFonts w:ascii="Times New Roman" w:hAnsi="Times New Roman"/>
          <w:lang w:val="en-US"/>
        </w:rPr>
        <w:t xml:space="preserve"> different from the vector used in previous stock assessments.</w:t>
      </w:r>
    </w:p>
    <w:p w14:paraId="4E8676BD" w14:textId="77777777" w:rsidR="00E704F2" w:rsidRPr="00F32825" w:rsidRDefault="00E704F2" w:rsidP="00E704F2">
      <w:pPr>
        <w:rPr>
          <w:rFonts w:ascii="Times New Roman" w:hAnsi="Times New Roman"/>
          <w:lang w:val="en-US"/>
        </w:rPr>
      </w:pPr>
    </w:p>
    <w:p w14:paraId="73036221" w14:textId="5A48103D" w:rsidR="00297D5F" w:rsidRDefault="00E704F2" w:rsidP="00755E5F">
      <w:pPr>
        <w:keepNext/>
        <w:jc w:val="center"/>
      </w:pPr>
      <w:r>
        <w:rPr>
          <w:noProof/>
        </w:rPr>
        <w:drawing>
          <wp:inline distT="0" distB="0" distL="0" distR="0" wp14:anchorId="36F11659" wp14:editId="454E313D">
            <wp:extent cx="2673350" cy="1425424"/>
            <wp:effectExtent l="0" t="0" r="0" b="3810"/>
            <wp:docPr id="1070835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5336"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76275" cy="1426984"/>
                    </a:xfrm>
                    <a:prstGeom prst="rect">
                      <a:avLst/>
                    </a:prstGeom>
                    <a:noFill/>
                    <a:ln>
                      <a:noFill/>
                    </a:ln>
                  </pic:spPr>
                </pic:pic>
              </a:graphicData>
            </a:graphic>
          </wp:inline>
        </w:drawing>
      </w:r>
      <w:r w:rsidR="00783B47">
        <w:rPr>
          <w:noProof/>
        </w:rPr>
        <w:drawing>
          <wp:inline distT="0" distB="0" distL="0" distR="0" wp14:anchorId="19A3E681" wp14:editId="53963A7A">
            <wp:extent cx="2527242" cy="1346400"/>
            <wp:effectExtent l="0" t="0" r="6985" b="6350"/>
            <wp:docPr id="484500618" name="Picture 8" descr="A graph of age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0618" name="Picture 8" descr="A graph of age and 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2509" cy="1349206"/>
                    </a:xfrm>
                    <a:prstGeom prst="rect">
                      <a:avLst/>
                    </a:prstGeom>
                    <a:noFill/>
                    <a:ln>
                      <a:noFill/>
                    </a:ln>
                  </pic:spPr>
                </pic:pic>
              </a:graphicData>
            </a:graphic>
          </wp:inline>
        </w:drawing>
      </w:r>
    </w:p>
    <w:p w14:paraId="178619CA" w14:textId="190FD14F" w:rsidR="00E704F2" w:rsidRPr="00755E5F" w:rsidRDefault="00297D5F" w:rsidP="00297D5F">
      <w:pPr>
        <w:pStyle w:val="Caption"/>
        <w:rPr>
          <w:rFonts w:ascii="Times New Roman" w:hAnsi="Times New Roman"/>
          <w:i w:val="0"/>
          <w:iCs w:val="0"/>
          <w:color w:val="000000" w:themeColor="text1"/>
          <w:sz w:val="16"/>
          <w:szCs w:val="16"/>
        </w:rPr>
      </w:pPr>
      <w:r w:rsidRPr="00755E5F">
        <w:rPr>
          <w:rFonts w:ascii="Times New Roman" w:hAnsi="Times New Roman"/>
          <w:i w:val="0"/>
          <w:iCs w:val="0"/>
          <w:color w:val="000000" w:themeColor="text1"/>
          <w:sz w:val="16"/>
          <w:szCs w:val="16"/>
        </w:rPr>
        <w:t xml:space="preserve">Figure </w:t>
      </w:r>
      <w:r w:rsidRPr="00755E5F">
        <w:rPr>
          <w:rFonts w:ascii="Times New Roman" w:hAnsi="Times New Roman"/>
          <w:i w:val="0"/>
          <w:iCs w:val="0"/>
          <w:color w:val="000000" w:themeColor="text1"/>
          <w:sz w:val="16"/>
          <w:szCs w:val="16"/>
        </w:rPr>
        <w:fldChar w:fldCharType="begin"/>
      </w:r>
      <w:r w:rsidRPr="00755E5F">
        <w:rPr>
          <w:rFonts w:ascii="Times New Roman" w:hAnsi="Times New Roman"/>
          <w:i w:val="0"/>
          <w:iCs w:val="0"/>
          <w:color w:val="000000" w:themeColor="text1"/>
          <w:sz w:val="16"/>
          <w:szCs w:val="16"/>
        </w:rPr>
        <w:instrText xml:space="preserve"> SEQ Figure \* ARABIC </w:instrText>
      </w:r>
      <w:r w:rsidRPr="00755E5F">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6</w:t>
      </w:r>
      <w:r w:rsidRPr="00755E5F">
        <w:rPr>
          <w:rFonts w:ascii="Times New Roman" w:hAnsi="Times New Roman"/>
          <w:i w:val="0"/>
          <w:iCs w:val="0"/>
          <w:color w:val="000000" w:themeColor="text1"/>
          <w:sz w:val="16"/>
          <w:szCs w:val="16"/>
        </w:rPr>
        <w:fldChar w:fldCharType="end"/>
      </w:r>
      <w:r w:rsidR="00755E5F">
        <w:rPr>
          <w:rFonts w:ascii="Times New Roman" w:hAnsi="Times New Roman"/>
          <w:i w:val="0"/>
          <w:iCs w:val="0"/>
          <w:color w:val="000000" w:themeColor="text1"/>
          <w:sz w:val="16"/>
          <w:szCs w:val="16"/>
        </w:rPr>
        <w:t xml:space="preserve">: </w:t>
      </w:r>
      <w:r w:rsidR="00783B47">
        <w:rPr>
          <w:rFonts w:ascii="Times New Roman" w:hAnsi="Times New Roman"/>
          <w:i w:val="0"/>
          <w:iCs w:val="0"/>
          <w:color w:val="000000" w:themeColor="text1"/>
          <w:sz w:val="16"/>
          <w:szCs w:val="16"/>
        </w:rPr>
        <w:t xml:space="preserve">left) </w:t>
      </w:r>
      <w:r w:rsidR="00755E5F">
        <w:rPr>
          <w:rFonts w:ascii="Times New Roman" w:hAnsi="Times New Roman"/>
          <w:i w:val="0"/>
          <w:iCs w:val="0"/>
          <w:color w:val="000000" w:themeColor="text1"/>
          <w:sz w:val="16"/>
          <w:szCs w:val="16"/>
        </w:rPr>
        <w:t xml:space="preserve">observed and </w:t>
      </w:r>
      <w:proofErr w:type="spellStart"/>
      <w:r w:rsidR="00755E5F">
        <w:rPr>
          <w:rFonts w:ascii="Times New Roman" w:hAnsi="Times New Roman"/>
          <w:i w:val="0"/>
          <w:iCs w:val="0"/>
          <w:color w:val="000000" w:themeColor="text1"/>
          <w:sz w:val="16"/>
          <w:szCs w:val="16"/>
        </w:rPr>
        <w:t>modeled</w:t>
      </w:r>
      <w:proofErr w:type="spellEnd"/>
      <w:r w:rsidR="00755E5F">
        <w:rPr>
          <w:rFonts w:ascii="Times New Roman" w:hAnsi="Times New Roman"/>
          <w:i w:val="0"/>
          <w:iCs w:val="0"/>
          <w:color w:val="000000" w:themeColor="text1"/>
          <w:sz w:val="16"/>
          <w:szCs w:val="16"/>
        </w:rPr>
        <w:t xml:space="preserve"> </w:t>
      </w:r>
      <w:r w:rsidR="00755E5F">
        <w:rPr>
          <w:rFonts w:ascii="Times New Roman" w:hAnsi="Times New Roman"/>
          <w:i w:val="0"/>
          <w:iCs w:val="0"/>
          <w:color w:val="000000" w:themeColor="text1"/>
          <w:sz w:val="16"/>
          <w:szCs w:val="16"/>
        </w:rPr>
        <w:t>maturity</w:t>
      </w:r>
      <w:r w:rsidR="00755E5F">
        <w:rPr>
          <w:rFonts w:ascii="Times New Roman" w:hAnsi="Times New Roman"/>
          <w:i w:val="0"/>
          <w:iCs w:val="0"/>
          <w:color w:val="000000" w:themeColor="text1"/>
          <w:sz w:val="16"/>
          <w:szCs w:val="16"/>
        </w:rPr>
        <w:t xml:space="preserve"> at length</w:t>
      </w:r>
      <w:r w:rsidR="00783B47">
        <w:rPr>
          <w:rFonts w:ascii="Times New Roman" w:hAnsi="Times New Roman"/>
          <w:i w:val="0"/>
          <w:iCs w:val="0"/>
          <w:color w:val="000000" w:themeColor="text1"/>
          <w:sz w:val="16"/>
          <w:szCs w:val="16"/>
        </w:rPr>
        <w:t xml:space="preserve">; maturity at age from </w:t>
      </w:r>
      <w:proofErr w:type="spellStart"/>
      <w:r w:rsidR="00783B47">
        <w:rPr>
          <w:rFonts w:ascii="Times New Roman" w:hAnsi="Times New Roman"/>
          <w:i w:val="0"/>
          <w:iCs w:val="0"/>
          <w:color w:val="000000" w:themeColor="text1"/>
          <w:sz w:val="16"/>
          <w:szCs w:val="16"/>
        </w:rPr>
        <w:t>medbs</w:t>
      </w:r>
      <w:proofErr w:type="spellEnd"/>
      <w:r w:rsidR="00783B47">
        <w:rPr>
          <w:rFonts w:ascii="Times New Roman" w:hAnsi="Times New Roman"/>
          <w:i w:val="0"/>
          <w:iCs w:val="0"/>
          <w:color w:val="000000" w:themeColor="text1"/>
          <w:sz w:val="16"/>
          <w:szCs w:val="16"/>
        </w:rPr>
        <w:t xml:space="preserve"> (</w:t>
      </w:r>
      <w:r w:rsidR="00797CE3">
        <w:rPr>
          <w:rFonts w:ascii="Times New Roman" w:hAnsi="Times New Roman"/>
          <w:i w:val="0"/>
          <w:iCs w:val="0"/>
          <w:color w:val="000000" w:themeColor="text1"/>
          <w:sz w:val="16"/>
          <w:szCs w:val="16"/>
        </w:rPr>
        <w:t>red) and estimated in this report (blue).</w:t>
      </w:r>
    </w:p>
    <w:p w14:paraId="4103F721" w14:textId="5F8C7C77" w:rsidR="002A007E" w:rsidRPr="00797CE3" w:rsidRDefault="002A007E" w:rsidP="002A007E">
      <w:pPr>
        <w:pStyle w:val="Caption"/>
        <w:keepNext/>
        <w:rPr>
          <w:rFonts w:ascii="Times New Roman" w:hAnsi="Times New Roman"/>
          <w:i w:val="0"/>
          <w:iCs w:val="0"/>
          <w:color w:val="000000" w:themeColor="text1"/>
          <w:sz w:val="16"/>
          <w:szCs w:val="16"/>
        </w:rPr>
      </w:pPr>
      <w:r w:rsidRPr="00797CE3">
        <w:rPr>
          <w:rFonts w:ascii="Times New Roman" w:hAnsi="Times New Roman"/>
          <w:i w:val="0"/>
          <w:iCs w:val="0"/>
          <w:color w:val="000000" w:themeColor="text1"/>
          <w:sz w:val="16"/>
          <w:szCs w:val="16"/>
        </w:rPr>
        <w:t xml:space="preserve">Table </w:t>
      </w:r>
      <w:r w:rsidRPr="00797CE3">
        <w:rPr>
          <w:rFonts w:ascii="Times New Roman" w:hAnsi="Times New Roman"/>
          <w:i w:val="0"/>
          <w:iCs w:val="0"/>
          <w:color w:val="000000" w:themeColor="text1"/>
          <w:sz w:val="16"/>
          <w:szCs w:val="16"/>
        </w:rPr>
        <w:fldChar w:fldCharType="begin"/>
      </w:r>
      <w:r w:rsidRPr="00797CE3">
        <w:rPr>
          <w:rFonts w:ascii="Times New Roman" w:hAnsi="Times New Roman"/>
          <w:i w:val="0"/>
          <w:iCs w:val="0"/>
          <w:color w:val="000000" w:themeColor="text1"/>
          <w:sz w:val="16"/>
          <w:szCs w:val="16"/>
        </w:rPr>
        <w:instrText xml:space="preserve"> SEQ Table \* ARABIC </w:instrText>
      </w:r>
      <w:r w:rsidRPr="00797CE3">
        <w:rPr>
          <w:rFonts w:ascii="Times New Roman" w:hAnsi="Times New Roman"/>
          <w:i w:val="0"/>
          <w:iCs w:val="0"/>
          <w:color w:val="000000" w:themeColor="text1"/>
          <w:sz w:val="16"/>
          <w:szCs w:val="16"/>
        </w:rPr>
        <w:fldChar w:fldCharType="separate"/>
      </w:r>
      <w:r w:rsidRPr="00797CE3">
        <w:rPr>
          <w:rFonts w:ascii="Times New Roman" w:hAnsi="Times New Roman"/>
          <w:i w:val="0"/>
          <w:iCs w:val="0"/>
          <w:color w:val="000000" w:themeColor="text1"/>
          <w:sz w:val="16"/>
          <w:szCs w:val="16"/>
        </w:rPr>
        <w:t>3</w:t>
      </w:r>
      <w:r w:rsidRPr="00797CE3">
        <w:rPr>
          <w:rFonts w:ascii="Times New Roman" w:hAnsi="Times New Roman"/>
          <w:i w:val="0"/>
          <w:iCs w:val="0"/>
          <w:color w:val="000000" w:themeColor="text1"/>
          <w:sz w:val="16"/>
          <w:szCs w:val="16"/>
        </w:rPr>
        <w:fldChar w:fldCharType="end"/>
      </w:r>
      <w:r w:rsidR="00AB7753">
        <w:rPr>
          <w:rFonts w:ascii="Times New Roman" w:hAnsi="Times New Roman"/>
          <w:i w:val="0"/>
          <w:iCs w:val="0"/>
          <w:color w:val="000000" w:themeColor="text1"/>
          <w:sz w:val="16"/>
          <w:szCs w:val="16"/>
        </w:rPr>
        <w:t xml:space="preserve">: </w:t>
      </w:r>
      <w:r w:rsidR="00AB7753">
        <w:rPr>
          <w:rFonts w:ascii="Times New Roman" w:hAnsi="Times New Roman"/>
          <w:i w:val="0"/>
          <w:iCs w:val="0"/>
          <w:color w:val="000000" w:themeColor="text1"/>
          <w:sz w:val="16"/>
          <w:szCs w:val="16"/>
        </w:rPr>
        <w:t xml:space="preserve">sets of </w:t>
      </w:r>
      <w:r w:rsidR="00AB7753">
        <w:rPr>
          <w:rFonts w:ascii="Times New Roman" w:hAnsi="Times New Roman"/>
          <w:i w:val="0"/>
          <w:iCs w:val="0"/>
          <w:color w:val="000000" w:themeColor="text1"/>
          <w:sz w:val="16"/>
          <w:szCs w:val="16"/>
        </w:rPr>
        <w:t xml:space="preserve">maturity vectors </w:t>
      </w:r>
      <w:r w:rsidR="00AB7753">
        <w:rPr>
          <w:rFonts w:ascii="Times New Roman" w:hAnsi="Times New Roman"/>
          <w:i w:val="0"/>
          <w:iCs w:val="0"/>
          <w:color w:val="000000" w:themeColor="text1"/>
          <w:sz w:val="16"/>
          <w:szCs w:val="16"/>
        </w:rPr>
        <w:t>from the official data collection, along with summaries elaborated in the present report.</w:t>
      </w:r>
    </w:p>
    <w:tbl>
      <w:tblPr>
        <w:tblW w:w="5000" w:type="pct"/>
        <w:tblLook w:val="04A0" w:firstRow="1" w:lastRow="0" w:firstColumn="1" w:lastColumn="0" w:noHBand="0" w:noVBand="1"/>
      </w:tblPr>
      <w:tblGrid>
        <w:gridCol w:w="2756"/>
        <w:gridCol w:w="539"/>
        <w:gridCol w:w="539"/>
        <w:gridCol w:w="667"/>
        <w:gridCol w:w="667"/>
        <w:gridCol w:w="667"/>
        <w:gridCol w:w="667"/>
        <w:gridCol w:w="788"/>
        <w:gridCol w:w="788"/>
        <w:gridCol w:w="470"/>
        <w:gridCol w:w="470"/>
        <w:gridCol w:w="615"/>
      </w:tblGrid>
      <w:tr w:rsidR="007357F7" w:rsidRPr="00297D5F" w14:paraId="6AF95BEC" w14:textId="77777777" w:rsidTr="007357F7">
        <w:trPr>
          <w:trHeight w:val="283"/>
        </w:trPr>
        <w:tc>
          <w:tcPr>
            <w:tcW w:w="1430" w:type="pct"/>
            <w:tcBorders>
              <w:top w:val="nil"/>
              <w:left w:val="nil"/>
              <w:bottom w:val="single" w:sz="4" w:space="0" w:color="000000"/>
              <w:right w:val="nil"/>
            </w:tcBorders>
            <w:tcMar>
              <w:top w:w="0" w:type="dxa"/>
              <w:left w:w="70" w:type="dxa"/>
              <w:bottom w:w="0" w:type="dxa"/>
              <w:right w:w="70" w:type="dxa"/>
            </w:tcMar>
            <w:vAlign w:val="bottom"/>
          </w:tcPr>
          <w:p w14:paraId="4C4F5977" w14:textId="3B8FB3E9"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 </w:t>
            </w:r>
            <w:r>
              <w:rPr>
                <w:rFonts w:ascii="Times New Roman" w:hAnsi="Times New Roman"/>
                <w:b/>
                <w:bCs/>
                <w:color w:val="000000"/>
                <w:sz w:val="16"/>
                <w:szCs w:val="16"/>
                <w:lang w:eastAsia="it-IT"/>
              </w:rPr>
              <w:t>Source/Age</w:t>
            </w:r>
          </w:p>
        </w:tc>
        <w:tc>
          <w:tcPr>
            <w:tcW w:w="280" w:type="pct"/>
            <w:tcBorders>
              <w:top w:val="single" w:sz="4" w:space="0" w:color="000000"/>
              <w:left w:val="single" w:sz="4" w:space="0" w:color="000000"/>
              <w:bottom w:val="single" w:sz="4" w:space="0" w:color="000000"/>
              <w:right w:val="single" w:sz="4" w:space="0" w:color="000000"/>
            </w:tcBorders>
          </w:tcPr>
          <w:p w14:paraId="0EA3B66B" w14:textId="20824C99" w:rsidR="007357F7" w:rsidRPr="00297D5F" w:rsidRDefault="007357F7" w:rsidP="00762EC5">
            <w:pPr>
              <w:pStyle w:val="NormalWeb"/>
              <w:jc w:val="both"/>
              <w:rPr>
                <w:rFonts w:ascii="Times New Roman" w:hAnsi="Times New Roman"/>
                <w:b/>
                <w:bCs/>
                <w:color w:val="000000"/>
                <w:sz w:val="16"/>
                <w:szCs w:val="16"/>
                <w:lang w:eastAsia="it-IT"/>
              </w:rPr>
            </w:pPr>
            <w:r>
              <w:rPr>
                <w:rFonts w:ascii="Times New Roman" w:hAnsi="Times New Roman"/>
                <w:b/>
                <w:bCs/>
                <w:color w:val="000000"/>
                <w:sz w:val="16"/>
                <w:szCs w:val="16"/>
                <w:lang w:eastAsia="it-IT"/>
              </w:rPr>
              <w:t>Id</w:t>
            </w:r>
          </w:p>
        </w:tc>
        <w:tc>
          <w:tcPr>
            <w:tcW w:w="280" w:type="pct"/>
            <w:tcBorders>
              <w:top w:val="single" w:sz="4" w:space="0" w:color="000000"/>
              <w:left w:val="single" w:sz="4" w:space="0" w:color="000000"/>
              <w:bottom w:val="single" w:sz="4" w:space="0" w:color="000000"/>
              <w:right w:val="single" w:sz="4" w:space="0" w:color="000000"/>
            </w:tcBorders>
            <w:shd w:val="solid" w:color="D9D9D9" w:fill="auto"/>
            <w:tcMar>
              <w:top w:w="0" w:type="dxa"/>
              <w:left w:w="70" w:type="dxa"/>
              <w:bottom w:w="0" w:type="dxa"/>
              <w:right w:w="70" w:type="dxa"/>
            </w:tcMar>
            <w:vAlign w:val="center"/>
          </w:tcPr>
          <w:p w14:paraId="1B28007A" w14:textId="0C35FFD1"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0</w:t>
            </w:r>
          </w:p>
        </w:tc>
        <w:tc>
          <w:tcPr>
            <w:tcW w:w="346"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68A6FE6B"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1</w:t>
            </w:r>
          </w:p>
        </w:tc>
        <w:tc>
          <w:tcPr>
            <w:tcW w:w="346"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697B2E41"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2</w:t>
            </w:r>
          </w:p>
        </w:tc>
        <w:tc>
          <w:tcPr>
            <w:tcW w:w="346"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35AA5638"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3</w:t>
            </w:r>
          </w:p>
        </w:tc>
        <w:tc>
          <w:tcPr>
            <w:tcW w:w="346"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62BA7DAE"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4</w:t>
            </w:r>
          </w:p>
        </w:tc>
        <w:tc>
          <w:tcPr>
            <w:tcW w:w="409" w:type="pct"/>
            <w:tcBorders>
              <w:top w:val="single" w:sz="4" w:space="0" w:color="000000"/>
              <w:left w:val="nil"/>
              <w:bottom w:val="single" w:sz="4" w:space="0" w:color="000000"/>
              <w:right w:val="single" w:sz="4" w:space="0" w:color="000000"/>
            </w:tcBorders>
            <w:shd w:val="solid" w:color="D9D9D9" w:fill="auto"/>
          </w:tcPr>
          <w:p w14:paraId="27746629"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5</w:t>
            </w:r>
          </w:p>
        </w:tc>
        <w:tc>
          <w:tcPr>
            <w:tcW w:w="409" w:type="pct"/>
            <w:tcBorders>
              <w:top w:val="single" w:sz="4" w:space="0" w:color="000000"/>
              <w:left w:val="nil"/>
              <w:bottom w:val="single" w:sz="4" w:space="0" w:color="000000"/>
              <w:right w:val="single" w:sz="4" w:space="0" w:color="000000"/>
            </w:tcBorders>
            <w:shd w:val="solid" w:color="D9D9D9" w:fill="auto"/>
          </w:tcPr>
          <w:p w14:paraId="37800697"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6</w:t>
            </w:r>
          </w:p>
        </w:tc>
        <w:tc>
          <w:tcPr>
            <w:tcW w:w="244" w:type="pct"/>
            <w:tcBorders>
              <w:top w:val="single" w:sz="4" w:space="0" w:color="000000"/>
              <w:left w:val="nil"/>
              <w:bottom w:val="single" w:sz="4" w:space="0" w:color="000000"/>
              <w:right w:val="single" w:sz="4" w:space="0" w:color="000000"/>
            </w:tcBorders>
            <w:shd w:val="solid" w:color="D9D9D9" w:fill="auto"/>
          </w:tcPr>
          <w:p w14:paraId="4589A493"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7</w:t>
            </w:r>
          </w:p>
        </w:tc>
        <w:tc>
          <w:tcPr>
            <w:tcW w:w="244" w:type="pct"/>
            <w:tcBorders>
              <w:top w:val="single" w:sz="4" w:space="0" w:color="000000"/>
              <w:left w:val="nil"/>
              <w:bottom w:val="single" w:sz="4" w:space="0" w:color="000000"/>
              <w:right w:val="single" w:sz="4" w:space="0" w:color="000000"/>
            </w:tcBorders>
            <w:shd w:val="solid" w:color="D9D9D9" w:fill="auto"/>
          </w:tcPr>
          <w:p w14:paraId="4C7B6D73"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8</w:t>
            </w:r>
          </w:p>
        </w:tc>
        <w:tc>
          <w:tcPr>
            <w:tcW w:w="319" w:type="pct"/>
            <w:tcBorders>
              <w:top w:val="single" w:sz="4" w:space="0" w:color="000000"/>
              <w:left w:val="nil"/>
              <w:bottom w:val="single" w:sz="4" w:space="0" w:color="000000"/>
              <w:right w:val="single" w:sz="4" w:space="0" w:color="000000"/>
            </w:tcBorders>
            <w:shd w:val="solid" w:color="D9D9D9" w:fill="auto"/>
          </w:tcPr>
          <w:p w14:paraId="3622AAA5"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9+</w:t>
            </w:r>
          </w:p>
        </w:tc>
      </w:tr>
      <w:tr w:rsidR="007357F7" w:rsidRPr="00297D5F" w14:paraId="0BE1A7CD" w14:textId="77777777" w:rsidTr="007357F7">
        <w:trPr>
          <w:trHeight w:val="283"/>
        </w:trPr>
        <w:tc>
          <w:tcPr>
            <w:tcW w:w="1430"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B4860B8" w14:textId="3E9103A0"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sz w:val="16"/>
                <w:szCs w:val="16"/>
              </w:rPr>
              <w:t>STECF 2</w:t>
            </w:r>
            <w:r>
              <w:rPr>
                <w:rFonts w:ascii="Times New Roman" w:hAnsi="Times New Roman"/>
                <w:sz w:val="16"/>
                <w:szCs w:val="16"/>
              </w:rPr>
              <w:t>4</w:t>
            </w:r>
            <w:r w:rsidRPr="00297D5F">
              <w:rPr>
                <w:rFonts w:ascii="Times New Roman" w:hAnsi="Times New Roman"/>
                <w:sz w:val="16"/>
                <w:szCs w:val="16"/>
              </w:rPr>
              <w:t>-</w:t>
            </w:r>
            <w:r>
              <w:rPr>
                <w:rFonts w:ascii="Times New Roman" w:hAnsi="Times New Roman"/>
                <w:sz w:val="16"/>
                <w:szCs w:val="16"/>
              </w:rPr>
              <w:t>10</w:t>
            </w:r>
          </w:p>
        </w:tc>
        <w:tc>
          <w:tcPr>
            <w:tcW w:w="280" w:type="pct"/>
            <w:tcBorders>
              <w:top w:val="single" w:sz="4" w:space="0" w:color="000000"/>
              <w:left w:val="nil"/>
              <w:bottom w:val="single" w:sz="4" w:space="0" w:color="000000"/>
              <w:right w:val="nil"/>
            </w:tcBorders>
          </w:tcPr>
          <w:p w14:paraId="2C8F8DCB" w14:textId="41C15D47" w:rsidR="007357F7" w:rsidRPr="00297D5F" w:rsidRDefault="007357F7" w:rsidP="00762EC5">
            <w:pPr>
              <w:pStyle w:val="NormalWeb"/>
              <w:jc w:val="both"/>
              <w:rPr>
                <w:rFonts w:ascii="Times New Roman" w:hAnsi="Times New Roman"/>
                <w:color w:val="000000"/>
                <w:sz w:val="16"/>
                <w:szCs w:val="16"/>
                <w:lang w:eastAsia="it-IT"/>
              </w:rPr>
            </w:pPr>
            <w:r>
              <w:rPr>
                <w:rFonts w:ascii="Times New Roman" w:hAnsi="Times New Roman"/>
                <w:color w:val="000000"/>
                <w:sz w:val="16"/>
                <w:szCs w:val="16"/>
                <w:lang w:eastAsia="it-IT"/>
              </w:rPr>
              <w:t>1</w:t>
            </w:r>
          </w:p>
        </w:tc>
        <w:tc>
          <w:tcPr>
            <w:tcW w:w="280"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22B379F1" w14:textId="04939388"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0.1</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5A59D935"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0.4</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43EEAB1C"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0.75</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36271761"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1</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14B8C5A6"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1</w:t>
            </w:r>
          </w:p>
        </w:tc>
        <w:tc>
          <w:tcPr>
            <w:tcW w:w="409" w:type="pct"/>
            <w:tcBorders>
              <w:top w:val="single" w:sz="4" w:space="0" w:color="000000"/>
              <w:left w:val="nil"/>
              <w:bottom w:val="single" w:sz="4" w:space="0" w:color="000000"/>
              <w:right w:val="single" w:sz="4" w:space="0" w:color="000000"/>
            </w:tcBorders>
          </w:tcPr>
          <w:p w14:paraId="0F8329E1"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1</w:t>
            </w:r>
          </w:p>
        </w:tc>
        <w:tc>
          <w:tcPr>
            <w:tcW w:w="409" w:type="pct"/>
            <w:tcBorders>
              <w:top w:val="single" w:sz="4" w:space="0" w:color="000000"/>
              <w:left w:val="nil"/>
              <w:bottom w:val="single" w:sz="4" w:space="0" w:color="000000"/>
              <w:right w:val="single" w:sz="4" w:space="0" w:color="000000"/>
            </w:tcBorders>
          </w:tcPr>
          <w:p w14:paraId="35EA5589" w14:textId="77777777" w:rsidR="007357F7" w:rsidRPr="00297D5F" w:rsidRDefault="007357F7" w:rsidP="00762EC5">
            <w:pPr>
              <w:pStyle w:val="NormalWeb"/>
              <w:jc w:val="both"/>
              <w:rPr>
                <w:rFonts w:ascii="Times New Roman" w:hAnsi="Times New Roman"/>
                <w:color w:val="000000"/>
                <w:sz w:val="16"/>
                <w:szCs w:val="16"/>
              </w:rPr>
            </w:pPr>
            <w:r w:rsidRPr="00297D5F">
              <w:rPr>
                <w:rFonts w:ascii="Times New Roman" w:hAnsi="Times New Roman"/>
                <w:color w:val="000000"/>
                <w:sz w:val="16"/>
                <w:szCs w:val="16"/>
                <w:lang w:eastAsia="it-IT"/>
              </w:rPr>
              <w:t>1</w:t>
            </w:r>
          </w:p>
        </w:tc>
        <w:tc>
          <w:tcPr>
            <w:tcW w:w="244" w:type="pct"/>
            <w:tcBorders>
              <w:top w:val="single" w:sz="4" w:space="0" w:color="000000"/>
              <w:left w:val="nil"/>
              <w:bottom w:val="single" w:sz="4" w:space="0" w:color="000000"/>
              <w:right w:val="single" w:sz="4" w:space="0" w:color="000000"/>
            </w:tcBorders>
          </w:tcPr>
          <w:p w14:paraId="79E03678" w14:textId="77777777" w:rsidR="007357F7" w:rsidRPr="00297D5F" w:rsidRDefault="007357F7" w:rsidP="00762EC5">
            <w:pPr>
              <w:pStyle w:val="NormalWeb"/>
              <w:jc w:val="both"/>
              <w:rPr>
                <w:rFonts w:ascii="Times New Roman" w:hAnsi="Times New Roman"/>
                <w:color w:val="000000"/>
                <w:sz w:val="16"/>
                <w:szCs w:val="16"/>
              </w:rPr>
            </w:pPr>
            <w:r w:rsidRPr="00297D5F">
              <w:rPr>
                <w:rFonts w:ascii="Times New Roman" w:hAnsi="Times New Roman"/>
                <w:color w:val="000000"/>
                <w:sz w:val="16"/>
                <w:szCs w:val="16"/>
                <w:lang w:eastAsia="it-IT"/>
              </w:rPr>
              <w:t>1</w:t>
            </w:r>
          </w:p>
        </w:tc>
        <w:tc>
          <w:tcPr>
            <w:tcW w:w="244" w:type="pct"/>
            <w:tcBorders>
              <w:top w:val="single" w:sz="4" w:space="0" w:color="000000"/>
              <w:left w:val="nil"/>
              <w:bottom w:val="single" w:sz="4" w:space="0" w:color="000000"/>
              <w:right w:val="single" w:sz="4" w:space="0" w:color="000000"/>
            </w:tcBorders>
          </w:tcPr>
          <w:p w14:paraId="2996814C" w14:textId="77777777" w:rsidR="007357F7" w:rsidRPr="00297D5F" w:rsidRDefault="007357F7" w:rsidP="00762EC5">
            <w:pPr>
              <w:pStyle w:val="NormalWeb"/>
              <w:jc w:val="both"/>
              <w:rPr>
                <w:rFonts w:ascii="Times New Roman" w:hAnsi="Times New Roman"/>
                <w:color w:val="000000"/>
                <w:sz w:val="16"/>
                <w:szCs w:val="16"/>
              </w:rPr>
            </w:pPr>
            <w:r w:rsidRPr="00297D5F">
              <w:rPr>
                <w:rFonts w:ascii="Times New Roman" w:hAnsi="Times New Roman"/>
                <w:color w:val="000000"/>
                <w:sz w:val="16"/>
                <w:szCs w:val="16"/>
                <w:lang w:eastAsia="it-IT"/>
              </w:rPr>
              <w:t>1</w:t>
            </w:r>
          </w:p>
        </w:tc>
        <w:tc>
          <w:tcPr>
            <w:tcW w:w="319" w:type="pct"/>
            <w:tcBorders>
              <w:top w:val="single" w:sz="4" w:space="0" w:color="000000"/>
              <w:left w:val="nil"/>
              <w:bottom w:val="single" w:sz="4" w:space="0" w:color="000000"/>
              <w:right w:val="single" w:sz="4" w:space="0" w:color="000000"/>
            </w:tcBorders>
          </w:tcPr>
          <w:p w14:paraId="0DEB0313" w14:textId="77777777" w:rsidR="007357F7" w:rsidRPr="00297D5F" w:rsidRDefault="007357F7" w:rsidP="00762EC5">
            <w:pPr>
              <w:pStyle w:val="NormalWeb"/>
              <w:jc w:val="both"/>
              <w:rPr>
                <w:rFonts w:ascii="Times New Roman" w:hAnsi="Times New Roman"/>
                <w:color w:val="000000"/>
                <w:sz w:val="16"/>
                <w:szCs w:val="16"/>
              </w:rPr>
            </w:pPr>
            <w:r w:rsidRPr="00297D5F">
              <w:rPr>
                <w:rFonts w:ascii="Times New Roman" w:hAnsi="Times New Roman"/>
                <w:color w:val="000000"/>
                <w:sz w:val="16"/>
                <w:szCs w:val="16"/>
                <w:lang w:eastAsia="it-IT"/>
              </w:rPr>
              <w:t>1</w:t>
            </w:r>
          </w:p>
        </w:tc>
      </w:tr>
      <w:tr w:rsidR="007357F7" w:rsidRPr="00297D5F" w14:paraId="6E9A03EB" w14:textId="77777777" w:rsidTr="007357F7">
        <w:trPr>
          <w:trHeight w:val="283"/>
        </w:trPr>
        <w:tc>
          <w:tcPr>
            <w:tcW w:w="1430"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EF2A47" w14:textId="7BA847ED" w:rsidR="007357F7" w:rsidRPr="00297D5F" w:rsidRDefault="007357F7" w:rsidP="00762EC5">
            <w:pPr>
              <w:pStyle w:val="NormalWeb"/>
              <w:jc w:val="both"/>
              <w:rPr>
                <w:rFonts w:ascii="Times New Roman" w:hAnsi="Times New Roman"/>
                <w:b/>
                <w:bCs/>
                <w:color w:val="000000"/>
                <w:sz w:val="16"/>
                <w:szCs w:val="16"/>
                <w:lang w:eastAsia="it-IT"/>
              </w:rPr>
            </w:pPr>
            <w:r>
              <w:rPr>
                <w:rFonts w:ascii="Times New Roman" w:hAnsi="Times New Roman"/>
                <w:b/>
                <w:bCs/>
                <w:color w:val="000000"/>
                <w:sz w:val="16"/>
                <w:szCs w:val="16"/>
                <w:lang w:eastAsia="it-IT"/>
              </w:rPr>
              <w:t xml:space="preserve">Average of </w:t>
            </w:r>
            <w:proofErr w:type="spellStart"/>
            <w:r>
              <w:rPr>
                <w:rFonts w:ascii="Times New Roman" w:hAnsi="Times New Roman"/>
                <w:b/>
                <w:bCs/>
                <w:color w:val="000000"/>
                <w:sz w:val="16"/>
                <w:szCs w:val="16"/>
                <w:lang w:eastAsia="it-IT"/>
              </w:rPr>
              <w:t>medbs</w:t>
            </w:r>
            <w:proofErr w:type="spellEnd"/>
          </w:p>
        </w:tc>
        <w:tc>
          <w:tcPr>
            <w:tcW w:w="280" w:type="pct"/>
            <w:tcBorders>
              <w:top w:val="single" w:sz="4" w:space="0" w:color="000000"/>
              <w:left w:val="nil"/>
              <w:bottom w:val="single" w:sz="4" w:space="0" w:color="000000"/>
              <w:right w:val="nil"/>
            </w:tcBorders>
          </w:tcPr>
          <w:p w14:paraId="09B97166" w14:textId="32244283" w:rsidR="007357F7" w:rsidRPr="00297D5F" w:rsidRDefault="007357F7" w:rsidP="00762EC5">
            <w:pPr>
              <w:pStyle w:val="NormalWeb"/>
              <w:jc w:val="both"/>
              <w:rPr>
                <w:rFonts w:ascii="Times New Roman" w:hAnsi="Times New Roman"/>
                <w:color w:val="000000"/>
                <w:sz w:val="16"/>
                <w:szCs w:val="16"/>
                <w:lang w:eastAsia="it-IT"/>
              </w:rPr>
            </w:pPr>
            <w:r>
              <w:rPr>
                <w:rFonts w:ascii="Times New Roman" w:hAnsi="Times New Roman"/>
                <w:color w:val="000000"/>
                <w:sz w:val="16"/>
                <w:szCs w:val="16"/>
                <w:lang w:eastAsia="it-IT"/>
              </w:rPr>
              <w:t>2</w:t>
            </w:r>
          </w:p>
        </w:tc>
        <w:tc>
          <w:tcPr>
            <w:tcW w:w="280"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7435D895" w14:textId="1548177A"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0</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50C2B075"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0.07</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57F85ABC"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0.29</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6DBDBD27"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0.62</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230E7FB9"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0.89</w:t>
            </w:r>
          </w:p>
        </w:tc>
        <w:tc>
          <w:tcPr>
            <w:tcW w:w="409" w:type="pct"/>
            <w:tcBorders>
              <w:top w:val="single" w:sz="4" w:space="0" w:color="000000"/>
              <w:left w:val="nil"/>
              <w:bottom w:val="single" w:sz="4" w:space="0" w:color="000000"/>
              <w:right w:val="single" w:sz="4" w:space="0" w:color="000000"/>
            </w:tcBorders>
            <w:vAlign w:val="bottom"/>
          </w:tcPr>
          <w:p w14:paraId="7E46AE1A"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0.98</w:t>
            </w:r>
          </w:p>
        </w:tc>
        <w:tc>
          <w:tcPr>
            <w:tcW w:w="409" w:type="pct"/>
            <w:tcBorders>
              <w:top w:val="single" w:sz="4" w:space="0" w:color="000000"/>
              <w:left w:val="nil"/>
              <w:bottom w:val="single" w:sz="4" w:space="0" w:color="000000"/>
              <w:right w:val="single" w:sz="4" w:space="0" w:color="000000"/>
            </w:tcBorders>
            <w:vAlign w:val="bottom"/>
          </w:tcPr>
          <w:p w14:paraId="789209BD"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c>
          <w:tcPr>
            <w:tcW w:w="244" w:type="pct"/>
            <w:tcBorders>
              <w:top w:val="single" w:sz="4" w:space="0" w:color="000000"/>
              <w:left w:val="nil"/>
              <w:bottom w:val="single" w:sz="4" w:space="0" w:color="000000"/>
              <w:right w:val="single" w:sz="4" w:space="0" w:color="000000"/>
            </w:tcBorders>
            <w:vAlign w:val="bottom"/>
          </w:tcPr>
          <w:p w14:paraId="158C7FE3"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c>
          <w:tcPr>
            <w:tcW w:w="244" w:type="pct"/>
            <w:tcBorders>
              <w:top w:val="single" w:sz="4" w:space="0" w:color="000000"/>
              <w:left w:val="nil"/>
              <w:bottom w:val="single" w:sz="4" w:space="0" w:color="000000"/>
              <w:right w:val="single" w:sz="4" w:space="0" w:color="000000"/>
            </w:tcBorders>
            <w:vAlign w:val="bottom"/>
          </w:tcPr>
          <w:p w14:paraId="4A12F46A"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c>
          <w:tcPr>
            <w:tcW w:w="319" w:type="pct"/>
            <w:tcBorders>
              <w:top w:val="single" w:sz="4" w:space="0" w:color="000000"/>
              <w:left w:val="nil"/>
              <w:bottom w:val="single" w:sz="4" w:space="0" w:color="000000"/>
              <w:right w:val="single" w:sz="4" w:space="0" w:color="000000"/>
            </w:tcBorders>
            <w:vAlign w:val="bottom"/>
          </w:tcPr>
          <w:p w14:paraId="54377540"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r>
      <w:tr w:rsidR="007357F7" w:rsidRPr="00297D5F" w14:paraId="76279EBB" w14:textId="77777777" w:rsidTr="007357F7">
        <w:trPr>
          <w:trHeight w:val="283"/>
        </w:trPr>
        <w:tc>
          <w:tcPr>
            <w:tcW w:w="1430"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5954F40" w14:textId="77777777" w:rsidR="007357F7" w:rsidRPr="00297D5F" w:rsidRDefault="007357F7" w:rsidP="00762EC5">
            <w:pPr>
              <w:pStyle w:val="NormalWeb"/>
              <w:jc w:val="both"/>
              <w:rPr>
                <w:rFonts w:ascii="Times New Roman" w:hAnsi="Times New Roman"/>
                <w:b/>
                <w:bCs/>
                <w:color w:val="000000"/>
                <w:sz w:val="16"/>
                <w:szCs w:val="16"/>
                <w:lang w:eastAsia="it-IT"/>
              </w:rPr>
            </w:pPr>
            <w:r w:rsidRPr="00297D5F">
              <w:rPr>
                <w:rFonts w:ascii="Times New Roman" w:hAnsi="Times New Roman"/>
                <w:b/>
                <w:bCs/>
                <w:color w:val="000000"/>
                <w:sz w:val="16"/>
                <w:szCs w:val="16"/>
                <w:lang w:eastAsia="it-IT"/>
              </w:rPr>
              <w:t>This report - reanalysis</w:t>
            </w:r>
          </w:p>
        </w:tc>
        <w:tc>
          <w:tcPr>
            <w:tcW w:w="280" w:type="pct"/>
            <w:tcBorders>
              <w:top w:val="single" w:sz="4" w:space="0" w:color="000000"/>
              <w:left w:val="nil"/>
              <w:bottom w:val="single" w:sz="4" w:space="0" w:color="000000"/>
              <w:right w:val="nil"/>
            </w:tcBorders>
          </w:tcPr>
          <w:p w14:paraId="331AE750" w14:textId="34186DA3" w:rsidR="007357F7" w:rsidRPr="00297D5F" w:rsidRDefault="007357F7" w:rsidP="00762EC5">
            <w:pPr>
              <w:pStyle w:val="NormalWeb"/>
              <w:jc w:val="both"/>
              <w:rPr>
                <w:rFonts w:ascii="Times New Roman" w:hAnsi="Times New Roman"/>
                <w:color w:val="000000"/>
                <w:sz w:val="16"/>
                <w:szCs w:val="16"/>
                <w:lang w:eastAsia="it-IT"/>
              </w:rPr>
            </w:pPr>
            <w:r>
              <w:rPr>
                <w:rFonts w:ascii="Times New Roman" w:hAnsi="Times New Roman"/>
                <w:color w:val="000000"/>
                <w:sz w:val="16"/>
                <w:szCs w:val="16"/>
                <w:lang w:eastAsia="it-IT"/>
              </w:rPr>
              <w:t>3</w:t>
            </w:r>
          </w:p>
        </w:tc>
        <w:tc>
          <w:tcPr>
            <w:tcW w:w="280" w:type="pct"/>
            <w:tcBorders>
              <w:top w:val="single" w:sz="4" w:space="0" w:color="000000"/>
              <w:left w:val="nil"/>
              <w:bottom w:val="single" w:sz="4" w:space="0" w:color="000000"/>
              <w:right w:val="single" w:sz="4" w:space="0" w:color="000000"/>
            </w:tcBorders>
            <w:tcMar>
              <w:top w:w="0" w:type="dxa"/>
              <w:left w:w="70" w:type="dxa"/>
              <w:bottom w:w="0" w:type="dxa"/>
              <w:right w:w="70" w:type="dxa"/>
            </w:tcMar>
          </w:tcPr>
          <w:p w14:paraId="6C0E0DE8" w14:textId="7F928590"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lang w:eastAsia="it-IT"/>
              </w:rPr>
              <w:t>0</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72387E4E"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0.02</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7C526E71"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0.17</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0163EBDA"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0.58</w:t>
            </w:r>
          </w:p>
        </w:tc>
        <w:tc>
          <w:tcPr>
            <w:tcW w:w="346"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715BB4FA"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0.85</w:t>
            </w:r>
          </w:p>
        </w:tc>
        <w:tc>
          <w:tcPr>
            <w:tcW w:w="409" w:type="pct"/>
            <w:tcBorders>
              <w:top w:val="single" w:sz="4" w:space="0" w:color="000000"/>
              <w:left w:val="nil"/>
              <w:bottom w:val="single" w:sz="4" w:space="0" w:color="000000"/>
              <w:right w:val="single" w:sz="4" w:space="0" w:color="000000"/>
            </w:tcBorders>
            <w:vAlign w:val="bottom"/>
          </w:tcPr>
          <w:p w14:paraId="663AD028"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0.94</w:t>
            </w:r>
          </w:p>
        </w:tc>
        <w:tc>
          <w:tcPr>
            <w:tcW w:w="409" w:type="pct"/>
            <w:tcBorders>
              <w:top w:val="single" w:sz="4" w:space="0" w:color="000000"/>
              <w:left w:val="nil"/>
              <w:bottom w:val="single" w:sz="4" w:space="0" w:color="000000"/>
              <w:right w:val="single" w:sz="4" w:space="0" w:color="000000"/>
            </w:tcBorders>
            <w:vAlign w:val="bottom"/>
          </w:tcPr>
          <w:p w14:paraId="79508524"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0.98</w:t>
            </w:r>
          </w:p>
        </w:tc>
        <w:tc>
          <w:tcPr>
            <w:tcW w:w="244" w:type="pct"/>
            <w:tcBorders>
              <w:top w:val="single" w:sz="4" w:space="0" w:color="000000"/>
              <w:left w:val="nil"/>
              <w:bottom w:val="single" w:sz="4" w:space="0" w:color="000000"/>
              <w:right w:val="single" w:sz="4" w:space="0" w:color="000000"/>
            </w:tcBorders>
            <w:vAlign w:val="bottom"/>
          </w:tcPr>
          <w:p w14:paraId="2110A486"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c>
          <w:tcPr>
            <w:tcW w:w="244" w:type="pct"/>
            <w:tcBorders>
              <w:top w:val="single" w:sz="4" w:space="0" w:color="000000"/>
              <w:left w:val="nil"/>
              <w:bottom w:val="single" w:sz="4" w:space="0" w:color="000000"/>
              <w:right w:val="single" w:sz="4" w:space="0" w:color="000000"/>
            </w:tcBorders>
            <w:vAlign w:val="bottom"/>
          </w:tcPr>
          <w:p w14:paraId="168478A2"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c>
          <w:tcPr>
            <w:tcW w:w="319" w:type="pct"/>
            <w:tcBorders>
              <w:top w:val="single" w:sz="4" w:space="0" w:color="000000"/>
              <w:left w:val="nil"/>
              <w:bottom w:val="single" w:sz="4" w:space="0" w:color="000000"/>
              <w:right w:val="single" w:sz="4" w:space="0" w:color="000000"/>
            </w:tcBorders>
            <w:vAlign w:val="bottom"/>
          </w:tcPr>
          <w:p w14:paraId="73148B0E" w14:textId="77777777" w:rsidR="007357F7" w:rsidRPr="00297D5F" w:rsidRDefault="007357F7" w:rsidP="00762EC5">
            <w:pPr>
              <w:pStyle w:val="NormalWeb"/>
              <w:jc w:val="both"/>
              <w:rPr>
                <w:rFonts w:ascii="Times New Roman" w:hAnsi="Times New Roman"/>
                <w:color w:val="000000"/>
                <w:sz w:val="16"/>
                <w:szCs w:val="16"/>
                <w:lang w:eastAsia="it-IT"/>
              </w:rPr>
            </w:pPr>
            <w:r w:rsidRPr="00297D5F">
              <w:rPr>
                <w:rFonts w:ascii="Times New Roman" w:hAnsi="Times New Roman"/>
                <w:color w:val="000000"/>
                <w:sz w:val="16"/>
                <w:szCs w:val="16"/>
              </w:rPr>
              <w:t>1</w:t>
            </w:r>
          </w:p>
        </w:tc>
      </w:tr>
    </w:tbl>
    <w:p w14:paraId="69015581" w14:textId="77777777" w:rsidR="00E704F2" w:rsidRDefault="00E704F2" w:rsidP="00E704F2">
      <w:pPr>
        <w:rPr>
          <w:noProof/>
          <w:sz w:val="22"/>
          <w:szCs w:val="28"/>
        </w:rPr>
      </w:pPr>
    </w:p>
    <w:p w14:paraId="7A7AE67E" w14:textId="77777777" w:rsidR="00EA67CD" w:rsidRPr="00EF4849" w:rsidRDefault="00EA67CD" w:rsidP="00E704F2">
      <w:pPr>
        <w:rPr>
          <w:noProof/>
          <w:sz w:val="22"/>
          <w:szCs w:val="28"/>
        </w:rPr>
      </w:pPr>
    </w:p>
    <w:p w14:paraId="4EC87CF0" w14:textId="75C49AA7" w:rsidR="00E704F2" w:rsidRPr="00BE313A" w:rsidRDefault="00E704F2" w:rsidP="00BE313A">
      <w:pPr>
        <w:rPr>
          <w:rFonts w:ascii="Times New Roman" w:hAnsi="Times New Roman"/>
          <w:lang w:val="en-US"/>
        </w:rPr>
      </w:pPr>
      <w:r w:rsidRPr="00EA67CD">
        <w:rPr>
          <w:rFonts w:ascii="Times New Roman" w:hAnsi="Times New Roman"/>
          <w:b/>
          <w:bCs/>
          <w:i/>
          <w:iCs/>
          <w:lang w:val="en-US"/>
        </w:rPr>
        <w:lastRenderedPageBreak/>
        <w:t>Natural mortality (compilation of sources)</w:t>
      </w:r>
      <w:r w:rsidR="00EA67CD" w:rsidRPr="00EA67CD">
        <w:rPr>
          <w:rFonts w:ascii="Times New Roman" w:hAnsi="Times New Roman"/>
          <w:b/>
          <w:bCs/>
          <w:i/>
          <w:iCs/>
          <w:lang w:val="en-US"/>
        </w:rPr>
        <w:t>:</w:t>
      </w:r>
      <w:r w:rsidR="00EA67CD" w:rsidRPr="00EA67CD">
        <w:rPr>
          <w:rFonts w:ascii="Times New Roman" w:hAnsi="Times New Roman"/>
          <w:lang w:val="en-US"/>
        </w:rPr>
        <w:t xml:space="preserve"> </w:t>
      </w:r>
      <w:r w:rsidR="00EA67CD">
        <w:rPr>
          <w:rFonts w:ascii="Times New Roman" w:hAnsi="Times New Roman"/>
          <w:lang w:val="en-US"/>
        </w:rPr>
        <w:t>n</w:t>
      </w:r>
      <w:r w:rsidR="00E169DA" w:rsidRPr="00EA67CD">
        <w:rPr>
          <w:rFonts w:ascii="Times New Roman" w:hAnsi="Times New Roman"/>
          <w:lang w:val="en-US"/>
        </w:rPr>
        <w:t xml:space="preserve">atural mortality </w:t>
      </w:r>
      <w:r w:rsidR="004A331C">
        <w:rPr>
          <w:rFonts w:ascii="Times New Roman" w:hAnsi="Times New Roman"/>
          <w:lang w:val="en-US"/>
        </w:rPr>
        <w:t xml:space="preserve">was estimated using the Chen </w:t>
      </w:r>
      <w:proofErr w:type="spellStart"/>
      <w:r w:rsidR="004A331C">
        <w:rPr>
          <w:rFonts w:ascii="Times New Roman" w:hAnsi="Times New Roman"/>
          <w:lang w:val="en-US"/>
        </w:rPr>
        <w:t>Wattanabe</w:t>
      </w:r>
      <w:proofErr w:type="spellEnd"/>
      <w:r w:rsidR="004A331C">
        <w:rPr>
          <w:rFonts w:ascii="Times New Roman" w:hAnsi="Times New Roman"/>
          <w:lang w:val="en-US"/>
        </w:rPr>
        <w:t xml:space="preserve"> formula </w:t>
      </w:r>
      <w:r w:rsidR="00B729FE">
        <w:rPr>
          <w:rFonts w:ascii="Times New Roman" w:hAnsi="Times New Roman"/>
          <w:lang w:val="en-US"/>
        </w:rPr>
        <w:t>as a vector of mortality at age</w:t>
      </w:r>
      <w:r w:rsidR="00293ABE">
        <w:rPr>
          <w:rFonts w:ascii="Times New Roman" w:hAnsi="Times New Roman"/>
          <w:lang w:val="en-US"/>
        </w:rPr>
        <w:t xml:space="preserve"> based</w:t>
      </w:r>
      <w:r w:rsidR="00121804">
        <w:rPr>
          <w:rFonts w:ascii="Times New Roman" w:hAnsi="Times New Roman"/>
          <w:lang w:val="en-US"/>
        </w:rPr>
        <w:t xml:space="preserve"> on set of VBGP 1</w:t>
      </w:r>
      <w:r w:rsidR="00B729FE">
        <w:rPr>
          <w:rFonts w:ascii="Times New Roman" w:hAnsi="Times New Roman"/>
          <w:lang w:val="en-US"/>
        </w:rPr>
        <w:t xml:space="preserve">, and </w:t>
      </w:r>
      <w:r w:rsidR="00E169DA" w:rsidRPr="00EA67CD">
        <w:rPr>
          <w:rFonts w:ascii="Times New Roman" w:hAnsi="Times New Roman"/>
          <w:lang w:val="en-US"/>
        </w:rPr>
        <w:t xml:space="preserve">in barefoot ecologist </w:t>
      </w:r>
      <w:r w:rsidR="00B729FE">
        <w:rPr>
          <w:rFonts w:ascii="Times New Roman" w:hAnsi="Times New Roman"/>
          <w:lang w:val="en-US"/>
        </w:rPr>
        <w:t xml:space="preserve">as a point estimate. The barefoot ecologist value was obtained </w:t>
      </w:r>
      <w:r w:rsidR="00E169DA" w:rsidRPr="00EA67CD">
        <w:rPr>
          <w:rFonts w:ascii="Times New Roman" w:hAnsi="Times New Roman"/>
          <w:lang w:val="en-US"/>
        </w:rPr>
        <w:t>us</w:t>
      </w:r>
      <w:r w:rsidR="00BE313A">
        <w:rPr>
          <w:rFonts w:ascii="Times New Roman" w:hAnsi="Times New Roman"/>
          <w:lang w:val="en-US"/>
        </w:rPr>
        <w:t>ing the set 2 of</w:t>
      </w:r>
      <w:r w:rsidR="00E169DA" w:rsidRPr="00EA67CD">
        <w:rPr>
          <w:rFonts w:ascii="Times New Roman" w:hAnsi="Times New Roman"/>
          <w:lang w:val="en-US"/>
        </w:rPr>
        <w:t xml:space="preserve"> VBG</w:t>
      </w:r>
      <w:r w:rsidR="00BE313A">
        <w:rPr>
          <w:rFonts w:ascii="Times New Roman" w:hAnsi="Times New Roman"/>
          <w:lang w:val="en-US"/>
        </w:rPr>
        <w:t>P</w:t>
      </w:r>
      <w:r w:rsidR="00E169DA" w:rsidRPr="00EA67CD">
        <w:rPr>
          <w:rFonts w:ascii="Times New Roman" w:hAnsi="Times New Roman"/>
          <w:lang w:val="en-US"/>
        </w:rPr>
        <w:t>,</w:t>
      </w:r>
      <w:r w:rsidR="00BE313A">
        <w:rPr>
          <w:rFonts w:ascii="Times New Roman" w:hAnsi="Times New Roman"/>
          <w:lang w:val="en-US"/>
        </w:rPr>
        <w:t xml:space="preserve"> setting</w:t>
      </w:r>
      <w:r w:rsidR="00E169DA" w:rsidRPr="00EA67CD">
        <w:rPr>
          <w:rFonts w:ascii="Times New Roman" w:hAnsi="Times New Roman"/>
          <w:lang w:val="en-US"/>
        </w:rPr>
        <w:t xml:space="preserve"> age at mat</w:t>
      </w:r>
      <w:r w:rsidR="00BE313A">
        <w:rPr>
          <w:rFonts w:ascii="Times New Roman" w:hAnsi="Times New Roman"/>
          <w:lang w:val="en-US"/>
        </w:rPr>
        <w:t>urity</w:t>
      </w:r>
      <w:r w:rsidR="00E169DA" w:rsidRPr="00EA67CD">
        <w:rPr>
          <w:rFonts w:ascii="Times New Roman" w:hAnsi="Times New Roman"/>
          <w:lang w:val="en-US"/>
        </w:rPr>
        <w:t xml:space="preserve"> = 3 </w:t>
      </w:r>
      <w:r w:rsidR="002B7F85" w:rsidRPr="00EA67CD">
        <w:rPr>
          <w:rFonts w:ascii="Times New Roman" w:hAnsi="Times New Roman"/>
          <w:lang w:val="en-US"/>
        </w:rPr>
        <w:t>(used only for females)</w:t>
      </w:r>
      <w:r w:rsidR="00BE313A">
        <w:rPr>
          <w:rFonts w:ascii="Times New Roman" w:hAnsi="Times New Roman"/>
          <w:lang w:val="en-US"/>
        </w:rPr>
        <w:t>, longevity 12 years</w:t>
      </w:r>
      <w:r w:rsidR="002B7F85" w:rsidRPr="00EA67CD">
        <w:rPr>
          <w:rFonts w:ascii="Times New Roman" w:hAnsi="Times New Roman"/>
          <w:lang w:val="en-US"/>
        </w:rPr>
        <w:t xml:space="preserve"> </w:t>
      </w:r>
      <w:r w:rsidR="00E169DA" w:rsidRPr="00EA67CD">
        <w:rPr>
          <w:rFonts w:ascii="Times New Roman" w:hAnsi="Times New Roman"/>
          <w:lang w:val="en-US"/>
        </w:rPr>
        <w:t>and water temp</w:t>
      </w:r>
      <w:r w:rsidR="00BE313A">
        <w:rPr>
          <w:rFonts w:ascii="Times New Roman" w:hAnsi="Times New Roman"/>
          <w:lang w:val="en-US"/>
        </w:rPr>
        <w:t>erature</w:t>
      </w:r>
      <w:r w:rsidR="00E169DA" w:rsidRPr="00EA67CD">
        <w:rPr>
          <w:rFonts w:ascii="Times New Roman" w:hAnsi="Times New Roman"/>
          <w:lang w:val="en-US"/>
        </w:rPr>
        <w:t xml:space="preserve"> = 12</w:t>
      </w:r>
      <w:r w:rsidR="00BE313A">
        <w:rPr>
          <w:rFonts w:ascii="Times New Roman" w:hAnsi="Times New Roman"/>
          <w:lang w:val="en-US"/>
        </w:rPr>
        <w:t xml:space="preserve">°. Error was set = 0.1. We acknowledge that </w:t>
      </w:r>
      <w:r w:rsidR="00DE632F">
        <w:rPr>
          <w:rFonts w:ascii="Times New Roman" w:hAnsi="Times New Roman"/>
          <w:lang w:val="en-US"/>
        </w:rPr>
        <w:t>natural mortality can deserve more detailed exploration in the stock assessment, including additional parameters and testing the sensitivity of the stock assessment model.</w:t>
      </w:r>
    </w:p>
    <w:p w14:paraId="44BF2D4F" w14:textId="3F4AFC6E" w:rsidR="002A007E" w:rsidRPr="00BE313A" w:rsidRDefault="002A007E" w:rsidP="002A007E">
      <w:pPr>
        <w:pStyle w:val="Caption"/>
        <w:keepNext/>
        <w:rPr>
          <w:rFonts w:ascii="Times New Roman" w:hAnsi="Times New Roman"/>
          <w:i w:val="0"/>
          <w:iCs w:val="0"/>
          <w:color w:val="000000" w:themeColor="text1"/>
          <w:sz w:val="16"/>
          <w:szCs w:val="16"/>
        </w:rPr>
      </w:pPr>
      <w:r w:rsidRPr="00BE313A">
        <w:rPr>
          <w:rFonts w:ascii="Times New Roman" w:hAnsi="Times New Roman"/>
          <w:i w:val="0"/>
          <w:iCs w:val="0"/>
          <w:color w:val="000000" w:themeColor="text1"/>
          <w:sz w:val="16"/>
          <w:szCs w:val="16"/>
        </w:rPr>
        <w:t xml:space="preserve">Table </w:t>
      </w:r>
      <w:r w:rsidRPr="00BE313A">
        <w:rPr>
          <w:rFonts w:ascii="Times New Roman" w:hAnsi="Times New Roman"/>
          <w:i w:val="0"/>
          <w:iCs w:val="0"/>
          <w:color w:val="000000" w:themeColor="text1"/>
          <w:sz w:val="16"/>
          <w:szCs w:val="16"/>
        </w:rPr>
        <w:fldChar w:fldCharType="begin"/>
      </w:r>
      <w:r w:rsidRPr="00BE313A">
        <w:rPr>
          <w:rFonts w:ascii="Times New Roman" w:hAnsi="Times New Roman"/>
          <w:i w:val="0"/>
          <w:iCs w:val="0"/>
          <w:color w:val="000000" w:themeColor="text1"/>
          <w:sz w:val="16"/>
          <w:szCs w:val="16"/>
        </w:rPr>
        <w:instrText xml:space="preserve"> SEQ Table \* ARABIC </w:instrText>
      </w:r>
      <w:r w:rsidRPr="00BE313A">
        <w:rPr>
          <w:rFonts w:ascii="Times New Roman" w:hAnsi="Times New Roman"/>
          <w:i w:val="0"/>
          <w:iCs w:val="0"/>
          <w:color w:val="000000" w:themeColor="text1"/>
          <w:sz w:val="16"/>
          <w:szCs w:val="16"/>
        </w:rPr>
        <w:fldChar w:fldCharType="separate"/>
      </w:r>
      <w:r w:rsidRPr="00BE313A">
        <w:rPr>
          <w:rFonts w:ascii="Times New Roman" w:hAnsi="Times New Roman"/>
          <w:i w:val="0"/>
          <w:iCs w:val="0"/>
          <w:color w:val="000000" w:themeColor="text1"/>
          <w:sz w:val="16"/>
          <w:szCs w:val="16"/>
        </w:rPr>
        <w:t>4</w:t>
      </w:r>
      <w:r w:rsidRPr="00BE313A">
        <w:rPr>
          <w:rFonts w:ascii="Times New Roman" w:hAnsi="Times New Roman"/>
          <w:i w:val="0"/>
          <w:iCs w:val="0"/>
          <w:color w:val="000000" w:themeColor="text1"/>
          <w:sz w:val="16"/>
          <w:szCs w:val="16"/>
        </w:rPr>
        <w:fldChar w:fldCharType="end"/>
      </w:r>
      <w:r w:rsidR="00BE313A">
        <w:rPr>
          <w:rFonts w:ascii="Times New Roman" w:hAnsi="Times New Roman"/>
          <w:i w:val="0"/>
          <w:iCs w:val="0"/>
          <w:color w:val="000000" w:themeColor="text1"/>
          <w:sz w:val="16"/>
          <w:szCs w:val="16"/>
        </w:rPr>
        <w:t>: natural mortality vectors and point estimates.</w:t>
      </w:r>
    </w:p>
    <w:tbl>
      <w:tblPr>
        <w:tblW w:w="5000" w:type="pct"/>
        <w:tblLook w:val="04A0" w:firstRow="1" w:lastRow="0" w:firstColumn="1" w:lastColumn="0" w:noHBand="0" w:noVBand="1"/>
      </w:tblPr>
      <w:tblGrid>
        <w:gridCol w:w="1559"/>
        <w:gridCol w:w="711"/>
        <w:gridCol w:w="711"/>
        <w:gridCol w:w="709"/>
        <w:gridCol w:w="707"/>
        <w:gridCol w:w="707"/>
        <w:gridCol w:w="757"/>
        <w:gridCol w:w="757"/>
        <w:gridCol w:w="757"/>
        <w:gridCol w:w="757"/>
        <w:gridCol w:w="757"/>
        <w:gridCol w:w="744"/>
      </w:tblGrid>
      <w:tr w:rsidR="0009651B" w:rsidRPr="00F36E58" w14:paraId="528E4C6D" w14:textId="77777777" w:rsidTr="0009651B">
        <w:trPr>
          <w:trHeight w:val="283"/>
        </w:trPr>
        <w:tc>
          <w:tcPr>
            <w:tcW w:w="809" w:type="pct"/>
            <w:tcBorders>
              <w:top w:val="nil"/>
              <w:left w:val="nil"/>
              <w:bottom w:val="single" w:sz="4" w:space="0" w:color="000000"/>
              <w:right w:val="nil"/>
            </w:tcBorders>
            <w:tcMar>
              <w:top w:w="0" w:type="dxa"/>
              <w:left w:w="70" w:type="dxa"/>
              <w:bottom w:w="0" w:type="dxa"/>
              <w:right w:w="70" w:type="dxa"/>
            </w:tcMar>
            <w:vAlign w:val="bottom"/>
          </w:tcPr>
          <w:p w14:paraId="7C6DEB09" w14:textId="77777777" w:rsidR="0009651B" w:rsidRPr="00F36E58" w:rsidRDefault="0009651B" w:rsidP="00762EC5">
            <w:pPr>
              <w:pStyle w:val="NormalWeb"/>
              <w:jc w:val="both"/>
              <w:rPr>
                <w:rFonts w:ascii="Times New Roman" w:hAnsi="Times New Roman"/>
                <w:color w:val="000000"/>
                <w:sz w:val="16"/>
                <w:szCs w:val="16"/>
                <w:lang w:eastAsia="it-IT"/>
              </w:rPr>
            </w:pPr>
            <w:r w:rsidRPr="00F36E58">
              <w:rPr>
                <w:rFonts w:ascii="Times New Roman" w:hAnsi="Times New Roman"/>
                <w:color w:val="000000"/>
                <w:sz w:val="16"/>
                <w:szCs w:val="16"/>
                <w:lang w:eastAsia="it-IT"/>
              </w:rPr>
              <w:t> </w:t>
            </w:r>
            <w:r w:rsidRPr="00F36E58">
              <w:rPr>
                <w:rFonts w:ascii="Times New Roman" w:hAnsi="Times New Roman"/>
                <w:b/>
                <w:bCs/>
                <w:color w:val="000000"/>
                <w:sz w:val="16"/>
                <w:szCs w:val="16"/>
                <w:lang w:eastAsia="it-IT"/>
              </w:rPr>
              <w:t>Mortality</w:t>
            </w:r>
          </w:p>
        </w:tc>
        <w:tc>
          <w:tcPr>
            <w:tcW w:w="369" w:type="pct"/>
            <w:tcBorders>
              <w:top w:val="single" w:sz="4" w:space="0" w:color="000000"/>
              <w:left w:val="nil"/>
              <w:bottom w:val="single" w:sz="4" w:space="0" w:color="000000"/>
              <w:right w:val="nil"/>
            </w:tcBorders>
          </w:tcPr>
          <w:p w14:paraId="2E527CB8" w14:textId="4CC6FA21" w:rsidR="0009651B" w:rsidRDefault="0009651B" w:rsidP="00762EC5">
            <w:pPr>
              <w:pStyle w:val="NormalWeb"/>
              <w:jc w:val="both"/>
              <w:rPr>
                <w:rFonts w:ascii="Times New Roman" w:hAnsi="Times New Roman"/>
                <w:b/>
                <w:bCs/>
                <w:color w:val="000000"/>
                <w:sz w:val="16"/>
                <w:szCs w:val="16"/>
                <w:lang w:eastAsia="it-IT"/>
              </w:rPr>
            </w:pPr>
            <w:r>
              <w:rPr>
                <w:rFonts w:ascii="Times New Roman" w:hAnsi="Times New Roman"/>
                <w:b/>
                <w:bCs/>
                <w:color w:val="000000"/>
                <w:sz w:val="16"/>
                <w:szCs w:val="16"/>
                <w:lang w:eastAsia="it-IT"/>
              </w:rPr>
              <w:t>Point</w:t>
            </w:r>
          </w:p>
        </w:tc>
        <w:tc>
          <w:tcPr>
            <w:tcW w:w="369" w:type="pct"/>
            <w:tcBorders>
              <w:top w:val="single" w:sz="4" w:space="0" w:color="000000"/>
              <w:left w:val="nil"/>
              <w:bottom w:val="single" w:sz="4" w:space="0" w:color="000000"/>
              <w:right w:val="nil"/>
            </w:tcBorders>
            <w:shd w:val="solid" w:color="D9D9D9" w:fill="auto"/>
          </w:tcPr>
          <w:p w14:paraId="37DA2C21" w14:textId="62533CDB" w:rsidR="0009651B" w:rsidRPr="00F36E58" w:rsidRDefault="0009651B" w:rsidP="00762EC5">
            <w:pPr>
              <w:pStyle w:val="NormalWeb"/>
              <w:jc w:val="both"/>
              <w:rPr>
                <w:rFonts w:ascii="Times New Roman" w:hAnsi="Times New Roman"/>
                <w:b/>
                <w:bCs/>
                <w:color w:val="000000"/>
                <w:sz w:val="16"/>
                <w:szCs w:val="16"/>
                <w:lang w:eastAsia="it-IT"/>
              </w:rPr>
            </w:pPr>
            <w:r>
              <w:rPr>
                <w:rFonts w:ascii="Times New Roman" w:hAnsi="Times New Roman"/>
                <w:b/>
                <w:bCs/>
                <w:color w:val="000000"/>
                <w:sz w:val="16"/>
                <w:szCs w:val="16"/>
                <w:lang w:eastAsia="it-IT"/>
              </w:rPr>
              <w:t>0</w:t>
            </w:r>
          </w:p>
        </w:tc>
        <w:tc>
          <w:tcPr>
            <w:tcW w:w="368"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3CED9C00" w14:textId="026355AB" w:rsidR="0009651B" w:rsidRPr="00F36E58" w:rsidRDefault="0009651B" w:rsidP="00762EC5">
            <w:pPr>
              <w:pStyle w:val="NormalWeb"/>
              <w:jc w:val="both"/>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1</w:t>
            </w:r>
          </w:p>
        </w:tc>
        <w:tc>
          <w:tcPr>
            <w:tcW w:w="367"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02867A87" w14:textId="77777777" w:rsidR="0009651B" w:rsidRPr="00F36E58" w:rsidRDefault="0009651B" w:rsidP="00762EC5">
            <w:pPr>
              <w:pStyle w:val="NormalWeb"/>
              <w:jc w:val="both"/>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2</w:t>
            </w:r>
          </w:p>
        </w:tc>
        <w:tc>
          <w:tcPr>
            <w:tcW w:w="367" w:type="pct"/>
            <w:tcBorders>
              <w:top w:val="single" w:sz="4" w:space="0" w:color="000000"/>
              <w:left w:val="nil"/>
              <w:bottom w:val="single" w:sz="4" w:space="0" w:color="000000"/>
              <w:right w:val="single" w:sz="4" w:space="0" w:color="000000"/>
            </w:tcBorders>
            <w:shd w:val="solid" w:color="D9D9D9" w:fill="auto"/>
            <w:tcMar>
              <w:top w:w="0" w:type="dxa"/>
              <w:left w:w="70" w:type="dxa"/>
              <w:bottom w:w="0" w:type="dxa"/>
              <w:right w:w="70" w:type="dxa"/>
            </w:tcMar>
            <w:vAlign w:val="center"/>
          </w:tcPr>
          <w:p w14:paraId="7C174E4D"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3</w:t>
            </w:r>
          </w:p>
        </w:tc>
        <w:tc>
          <w:tcPr>
            <w:tcW w:w="393" w:type="pct"/>
            <w:tcBorders>
              <w:top w:val="single" w:sz="4" w:space="0" w:color="000000"/>
              <w:left w:val="nil"/>
              <w:bottom w:val="single" w:sz="4" w:space="0" w:color="000000"/>
              <w:right w:val="single" w:sz="4" w:space="0" w:color="000000"/>
            </w:tcBorders>
            <w:shd w:val="solid" w:color="D9D9D9" w:fill="auto"/>
            <w:vAlign w:val="center"/>
          </w:tcPr>
          <w:p w14:paraId="2523E832"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4</w:t>
            </w:r>
          </w:p>
        </w:tc>
        <w:tc>
          <w:tcPr>
            <w:tcW w:w="393" w:type="pct"/>
            <w:tcBorders>
              <w:top w:val="single" w:sz="4" w:space="0" w:color="000000"/>
              <w:left w:val="nil"/>
              <w:bottom w:val="single" w:sz="4" w:space="0" w:color="000000"/>
              <w:right w:val="single" w:sz="4" w:space="0" w:color="000000"/>
            </w:tcBorders>
            <w:shd w:val="solid" w:color="D9D9D9" w:fill="auto"/>
            <w:vAlign w:val="center"/>
          </w:tcPr>
          <w:p w14:paraId="6D8F9942"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5</w:t>
            </w:r>
          </w:p>
        </w:tc>
        <w:tc>
          <w:tcPr>
            <w:tcW w:w="393" w:type="pct"/>
            <w:tcBorders>
              <w:top w:val="single" w:sz="4" w:space="0" w:color="000000"/>
              <w:left w:val="nil"/>
              <w:bottom w:val="single" w:sz="4" w:space="0" w:color="000000"/>
              <w:right w:val="single" w:sz="4" w:space="0" w:color="000000"/>
            </w:tcBorders>
            <w:shd w:val="solid" w:color="D9D9D9" w:fill="auto"/>
            <w:vAlign w:val="center"/>
          </w:tcPr>
          <w:p w14:paraId="38F763AD"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6</w:t>
            </w:r>
          </w:p>
        </w:tc>
        <w:tc>
          <w:tcPr>
            <w:tcW w:w="393" w:type="pct"/>
            <w:tcBorders>
              <w:top w:val="single" w:sz="4" w:space="0" w:color="000000"/>
              <w:left w:val="nil"/>
              <w:bottom w:val="single" w:sz="4" w:space="0" w:color="000000"/>
              <w:right w:val="single" w:sz="4" w:space="0" w:color="000000"/>
            </w:tcBorders>
            <w:shd w:val="solid" w:color="D9D9D9" w:fill="auto"/>
            <w:vAlign w:val="center"/>
          </w:tcPr>
          <w:p w14:paraId="05B7B081"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7</w:t>
            </w:r>
          </w:p>
        </w:tc>
        <w:tc>
          <w:tcPr>
            <w:tcW w:w="393" w:type="pct"/>
            <w:tcBorders>
              <w:top w:val="single" w:sz="4" w:space="0" w:color="000000"/>
              <w:left w:val="nil"/>
              <w:bottom w:val="single" w:sz="4" w:space="0" w:color="000000"/>
              <w:right w:val="single" w:sz="4" w:space="0" w:color="000000"/>
            </w:tcBorders>
            <w:shd w:val="solid" w:color="D9D9D9" w:fill="auto"/>
            <w:vAlign w:val="center"/>
          </w:tcPr>
          <w:p w14:paraId="72FAF15E"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8</w:t>
            </w:r>
          </w:p>
        </w:tc>
        <w:tc>
          <w:tcPr>
            <w:tcW w:w="386" w:type="pct"/>
            <w:tcBorders>
              <w:top w:val="single" w:sz="4" w:space="0" w:color="000000"/>
              <w:left w:val="nil"/>
              <w:bottom w:val="single" w:sz="4" w:space="0" w:color="000000"/>
              <w:right w:val="single" w:sz="4" w:space="0" w:color="000000"/>
            </w:tcBorders>
            <w:shd w:val="solid" w:color="D9D9D9" w:fill="auto"/>
            <w:vAlign w:val="center"/>
          </w:tcPr>
          <w:p w14:paraId="200A9F4F" w14:textId="77777777" w:rsidR="0009651B" w:rsidRPr="00F36E58" w:rsidRDefault="0009651B" w:rsidP="00762EC5">
            <w:pPr>
              <w:pStyle w:val="NormalWeb"/>
              <w:jc w:val="center"/>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9+</w:t>
            </w:r>
          </w:p>
        </w:tc>
      </w:tr>
      <w:tr w:rsidR="0009651B" w:rsidRPr="00F36E58" w14:paraId="0F4EB585" w14:textId="77777777" w:rsidTr="0009651B">
        <w:trPr>
          <w:trHeight w:val="283"/>
        </w:trPr>
        <w:tc>
          <w:tcPr>
            <w:tcW w:w="809"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816CA50" w14:textId="77777777" w:rsidR="0009651B" w:rsidRPr="00F36E58" w:rsidRDefault="0009651B" w:rsidP="00762EC5">
            <w:pPr>
              <w:pStyle w:val="NormalWeb"/>
              <w:jc w:val="both"/>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Males</w:t>
            </w:r>
          </w:p>
        </w:tc>
        <w:tc>
          <w:tcPr>
            <w:tcW w:w="369" w:type="pct"/>
            <w:tcBorders>
              <w:top w:val="single" w:sz="4" w:space="0" w:color="000000"/>
              <w:left w:val="nil"/>
              <w:bottom w:val="single" w:sz="4" w:space="0" w:color="000000"/>
              <w:right w:val="nil"/>
            </w:tcBorders>
          </w:tcPr>
          <w:p w14:paraId="260D8E2C" w14:textId="1146D499" w:rsidR="0009651B" w:rsidRPr="00F36E58" w:rsidRDefault="002B7F85" w:rsidP="00762EC5">
            <w:pPr>
              <w:pStyle w:val="NormalWeb"/>
              <w:jc w:val="both"/>
              <w:rPr>
                <w:rFonts w:ascii="Times New Roman" w:hAnsi="Times New Roman"/>
                <w:color w:val="000000"/>
                <w:sz w:val="16"/>
                <w:szCs w:val="16"/>
              </w:rPr>
            </w:pPr>
            <w:r>
              <w:rPr>
                <w:rFonts w:ascii="Times New Roman" w:hAnsi="Times New Roman"/>
                <w:color w:val="000000"/>
                <w:sz w:val="16"/>
                <w:szCs w:val="16"/>
              </w:rPr>
              <w:t>0.461</w:t>
            </w:r>
          </w:p>
        </w:tc>
        <w:tc>
          <w:tcPr>
            <w:tcW w:w="369" w:type="pct"/>
            <w:tcBorders>
              <w:top w:val="single" w:sz="4" w:space="0" w:color="000000"/>
              <w:left w:val="nil"/>
              <w:bottom w:val="single" w:sz="4" w:space="0" w:color="000000"/>
              <w:right w:val="nil"/>
            </w:tcBorders>
          </w:tcPr>
          <w:p w14:paraId="0DB4BA59" w14:textId="464D7EFD"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1.75</w:t>
            </w:r>
          </w:p>
        </w:tc>
        <w:tc>
          <w:tcPr>
            <w:tcW w:w="368"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365BC374" w14:textId="2694D00F"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0.71</w:t>
            </w:r>
          </w:p>
        </w:tc>
        <w:tc>
          <w:tcPr>
            <w:tcW w:w="367"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796601BE" w14:textId="73E0DDA6"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0.48</w:t>
            </w:r>
          </w:p>
        </w:tc>
        <w:tc>
          <w:tcPr>
            <w:tcW w:w="367"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bottom"/>
          </w:tcPr>
          <w:p w14:paraId="595DD699" w14:textId="4E05E63F"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0.37</w:t>
            </w:r>
          </w:p>
        </w:tc>
        <w:tc>
          <w:tcPr>
            <w:tcW w:w="393" w:type="pct"/>
            <w:tcBorders>
              <w:top w:val="single" w:sz="4" w:space="0" w:color="000000"/>
              <w:left w:val="nil"/>
              <w:bottom w:val="single" w:sz="4" w:space="0" w:color="000000"/>
              <w:right w:val="single" w:sz="4" w:space="0" w:color="000000"/>
            </w:tcBorders>
            <w:vAlign w:val="bottom"/>
          </w:tcPr>
          <w:p w14:paraId="7FFEA018" w14:textId="04A980C4"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0.31</w:t>
            </w:r>
          </w:p>
        </w:tc>
        <w:tc>
          <w:tcPr>
            <w:tcW w:w="393" w:type="pct"/>
            <w:tcBorders>
              <w:top w:val="single" w:sz="4" w:space="0" w:color="000000"/>
              <w:left w:val="nil"/>
              <w:bottom w:val="single" w:sz="4" w:space="0" w:color="000000"/>
              <w:right w:val="single" w:sz="4" w:space="0" w:color="000000"/>
            </w:tcBorders>
          </w:tcPr>
          <w:p w14:paraId="6650A3DD" w14:textId="1241720C"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0.28</w:t>
            </w:r>
          </w:p>
        </w:tc>
        <w:tc>
          <w:tcPr>
            <w:tcW w:w="393" w:type="pct"/>
            <w:tcBorders>
              <w:top w:val="single" w:sz="4" w:space="0" w:color="000000"/>
              <w:left w:val="nil"/>
              <w:bottom w:val="single" w:sz="4" w:space="0" w:color="000000"/>
              <w:right w:val="single" w:sz="4" w:space="0" w:color="000000"/>
            </w:tcBorders>
          </w:tcPr>
          <w:p w14:paraId="3EAB4BE6" w14:textId="68C3220D"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0.25</w:t>
            </w:r>
          </w:p>
        </w:tc>
        <w:tc>
          <w:tcPr>
            <w:tcW w:w="393" w:type="pct"/>
            <w:tcBorders>
              <w:top w:val="single" w:sz="4" w:space="0" w:color="000000"/>
              <w:left w:val="nil"/>
              <w:bottom w:val="single" w:sz="4" w:space="0" w:color="000000"/>
              <w:right w:val="single" w:sz="4" w:space="0" w:color="000000"/>
            </w:tcBorders>
          </w:tcPr>
          <w:p w14:paraId="4C8B7EA3" w14:textId="381C965E"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0.23</w:t>
            </w:r>
          </w:p>
        </w:tc>
        <w:tc>
          <w:tcPr>
            <w:tcW w:w="393" w:type="pct"/>
            <w:tcBorders>
              <w:top w:val="single" w:sz="4" w:space="0" w:color="000000"/>
              <w:left w:val="nil"/>
              <w:bottom w:val="single" w:sz="4" w:space="0" w:color="000000"/>
              <w:right w:val="single" w:sz="4" w:space="0" w:color="000000"/>
            </w:tcBorders>
          </w:tcPr>
          <w:p w14:paraId="1E860304" w14:textId="5C863D60"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0.22</w:t>
            </w:r>
          </w:p>
        </w:tc>
        <w:tc>
          <w:tcPr>
            <w:tcW w:w="386" w:type="pct"/>
            <w:tcBorders>
              <w:top w:val="single" w:sz="4" w:space="0" w:color="000000"/>
              <w:left w:val="nil"/>
              <w:bottom w:val="single" w:sz="4" w:space="0" w:color="000000"/>
              <w:right w:val="single" w:sz="4" w:space="0" w:color="000000"/>
            </w:tcBorders>
          </w:tcPr>
          <w:p w14:paraId="162E7517" w14:textId="5D92BEC6" w:rsidR="0009651B" w:rsidRPr="00F36E58" w:rsidRDefault="0009651B" w:rsidP="00762EC5">
            <w:pPr>
              <w:pStyle w:val="NormalWeb"/>
              <w:jc w:val="both"/>
              <w:rPr>
                <w:rFonts w:ascii="Times New Roman" w:hAnsi="Times New Roman"/>
                <w:color w:val="000000"/>
                <w:sz w:val="16"/>
                <w:szCs w:val="16"/>
              </w:rPr>
            </w:pPr>
            <w:r w:rsidRPr="00F36E58">
              <w:rPr>
                <w:rFonts w:ascii="Times New Roman" w:hAnsi="Times New Roman"/>
                <w:color w:val="000000"/>
                <w:sz w:val="16"/>
                <w:szCs w:val="16"/>
              </w:rPr>
              <w:t>0.21</w:t>
            </w:r>
          </w:p>
        </w:tc>
      </w:tr>
      <w:tr w:rsidR="0009651B" w:rsidRPr="00F36E58" w14:paraId="78C171D3" w14:textId="77777777" w:rsidTr="0009651B">
        <w:trPr>
          <w:trHeight w:val="283"/>
        </w:trPr>
        <w:tc>
          <w:tcPr>
            <w:tcW w:w="809" w:type="pc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99671B4" w14:textId="77777777" w:rsidR="0009651B" w:rsidRPr="00F36E58" w:rsidRDefault="0009651B" w:rsidP="00196C83">
            <w:pPr>
              <w:pStyle w:val="NormalWeb"/>
              <w:jc w:val="both"/>
              <w:rPr>
                <w:rFonts w:ascii="Times New Roman" w:hAnsi="Times New Roman"/>
                <w:b/>
                <w:bCs/>
                <w:color w:val="000000"/>
                <w:sz w:val="16"/>
                <w:szCs w:val="16"/>
                <w:lang w:eastAsia="it-IT"/>
              </w:rPr>
            </w:pPr>
            <w:r w:rsidRPr="00F36E58">
              <w:rPr>
                <w:rFonts w:ascii="Times New Roman" w:hAnsi="Times New Roman"/>
                <w:b/>
                <w:bCs/>
                <w:color w:val="000000"/>
                <w:sz w:val="16"/>
                <w:szCs w:val="16"/>
                <w:lang w:eastAsia="it-IT"/>
              </w:rPr>
              <w:t>Females</w:t>
            </w:r>
          </w:p>
        </w:tc>
        <w:tc>
          <w:tcPr>
            <w:tcW w:w="369" w:type="pct"/>
            <w:tcBorders>
              <w:top w:val="single" w:sz="4" w:space="0" w:color="000000"/>
              <w:left w:val="nil"/>
              <w:bottom w:val="single" w:sz="4" w:space="0" w:color="000000"/>
              <w:right w:val="nil"/>
            </w:tcBorders>
          </w:tcPr>
          <w:p w14:paraId="42DFA738" w14:textId="2A7DE8D9" w:rsidR="0009651B" w:rsidRPr="00F36E58" w:rsidRDefault="0009651B" w:rsidP="00196C83">
            <w:pPr>
              <w:pStyle w:val="NormalWeb"/>
              <w:jc w:val="both"/>
              <w:rPr>
                <w:rFonts w:ascii="Times New Roman" w:hAnsi="Times New Roman"/>
                <w:color w:val="000000"/>
                <w:sz w:val="16"/>
                <w:szCs w:val="16"/>
              </w:rPr>
            </w:pPr>
            <w:r>
              <w:rPr>
                <w:rFonts w:ascii="Times New Roman" w:hAnsi="Times New Roman"/>
                <w:color w:val="000000"/>
                <w:sz w:val="16"/>
                <w:szCs w:val="16"/>
              </w:rPr>
              <w:t>0.51</w:t>
            </w:r>
            <w:r w:rsidR="002E1945">
              <w:rPr>
                <w:rFonts w:ascii="Times New Roman" w:hAnsi="Times New Roman"/>
                <w:color w:val="000000"/>
                <w:sz w:val="16"/>
                <w:szCs w:val="16"/>
              </w:rPr>
              <w:t>8</w:t>
            </w:r>
          </w:p>
        </w:tc>
        <w:tc>
          <w:tcPr>
            <w:tcW w:w="369" w:type="pct"/>
            <w:tcBorders>
              <w:top w:val="single" w:sz="4" w:space="0" w:color="000000"/>
              <w:left w:val="nil"/>
              <w:bottom w:val="single" w:sz="4" w:space="0" w:color="000000"/>
              <w:right w:val="nil"/>
            </w:tcBorders>
          </w:tcPr>
          <w:p w14:paraId="5705411D" w14:textId="73E5684F"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1.8</w:t>
            </w:r>
          </w:p>
        </w:tc>
        <w:tc>
          <w:tcPr>
            <w:tcW w:w="368"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19094D81" w14:textId="5E779161"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0.72</w:t>
            </w:r>
          </w:p>
        </w:tc>
        <w:tc>
          <w:tcPr>
            <w:tcW w:w="367"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14EF19EB" w14:textId="2C110F8E"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0.48</w:t>
            </w:r>
          </w:p>
        </w:tc>
        <w:tc>
          <w:tcPr>
            <w:tcW w:w="367" w:type="pct"/>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33C20DDC" w14:textId="258E81D8"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0.37</w:t>
            </w:r>
          </w:p>
        </w:tc>
        <w:tc>
          <w:tcPr>
            <w:tcW w:w="393" w:type="pct"/>
            <w:tcBorders>
              <w:top w:val="single" w:sz="4" w:space="0" w:color="000000"/>
              <w:left w:val="nil"/>
              <w:bottom w:val="single" w:sz="4" w:space="0" w:color="000000"/>
              <w:right w:val="single" w:sz="4" w:space="0" w:color="000000"/>
            </w:tcBorders>
            <w:vAlign w:val="center"/>
          </w:tcPr>
          <w:p w14:paraId="369A8152" w14:textId="67180B57"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0.31</w:t>
            </w:r>
          </w:p>
        </w:tc>
        <w:tc>
          <w:tcPr>
            <w:tcW w:w="393" w:type="pct"/>
            <w:tcBorders>
              <w:top w:val="single" w:sz="4" w:space="0" w:color="000000"/>
              <w:left w:val="nil"/>
              <w:bottom w:val="single" w:sz="4" w:space="0" w:color="000000"/>
              <w:right w:val="single" w:sz="4" w:space="0" w:color="000000"/>
            </w:tcBorders>
            <w:vAlign w:val="center"/>
          </w:tcPr>
          <w:p w14:paraId="605FFCCE" w14:textId="2077FA93"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0.28</w:t>
            </w:r>
          </w:p>
        </w:tc>
        <w:tc>
          <w:tcPr>
            <w:tcW w:w="393" w:type="pct"/>
            <w:tcBorders>
              <w:top w:val="single" w:sz="4" w:space="0" w:color="000000"/>
              <w:left w:val="nil"/>
              <w:bottom w:val="single" w:sz="4" w:space="0" w:color="000000"/>
              <w:right w:val="single" w:sz="4" w:space="0" w:color="000000"/>
            </w:tcBorders>
            <w:vAlign w:val="center"/>
          </w:tcPr>
          <w:p w14:paraId="5D7258C1" w14:textId="35D49772"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0.25</w:t>
            </w:r>
          </w:p>
        </w:tc>
        <w:tc>
          <w:tcPr>
            <w:tcW w:w="393" w:type="pct"/>
            <w:tcBorders>
              <w:top w:val="single" w:sz="4" w:space="0" w:color="000000"/>
              <w:left w:val="nil"/>
              <w:bottom w:val="single" w:sz="4" w:space="0" w:color="000000"/>
              <w:right w:val="single" w:sz="4" w:space="0" w:color="000000"/>
            </w:tcBorders>
            <w:vAlign w:val="center"/>
          </w:tcPr>
          <w:p w14:paraId="06C3CFDD" w14:textId="37C2B32D"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0.23</w:t>
            </w:r>
          </w:p>
        </w:tc>
        <w:tc>
          <w:tcPr>
            <w:tcW w:w="393" w:type="pct"/>
            <w:tcBorders>
              <w:top w:val="single" w:sz="4" w:space="0" w:color="000000"/>
              <w:left w:val="nil"/>
              <w:bottom w:val="single" w:sz="4" w:space="0" w:color="000000"/>
              <w:right w:val="single" w:sz="4" w:space="0" w:color="000000"/>
            </w:tcBorders>
            <w:vAlign w:val="center"/>
          </w:tcPr>
          <w:p w14:paraId="210A0C68" w14:textId="4360991E"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0.22</w:t>
            </w:r>
          </w:p>
        </w:tc>
        <w:tc>
          <w:tcPr>
            <w:tcW w:w="386" w:type="pct"/>
            <w:tcBorders>
              <w:top w:val="single" w:sz="4" w:space="0" w:color="000000"/>
              <w:left w:val="nil"/>
              <w:bottom w:val="single" w:sz="4" w:space="0" w:color="000000"/>
              <w:right w:val="single" w:sz="4" w:space="0" w:color="000000"/>
            </w:tcBorders>
            <w:vAlign w:val="center"/>
          </w:tcPr>
          <w:p w14:paraId="198AB153" w14:textId="6BDEF095" w:rsidR="0009651B" w:rsidRPr="00F36E58" w:rsidRDefault="0009651B" w:rsidP="00196C83">
            <w:pPr>
              <w:pStyle w:val="NormalWeb"/>
              <w:jc w:val="both"/>
              <w:rPr>
                <w:rFonts w:ascii="Times New Roman" w:hAnsi="Times New Roman"/>
                <w:color w:val="000000"/>
                <w:sz w:val="16"/>
                <w:szCs w:val="16"/>
              </w:rPr>
            </w:pPr>
            <w:r w:rsidRPr="00F36E58">
              <w:rPr>
                <w:rFonts w:ascii="Times New Roman" w:hAnsi="Times New Roman"/>
                <w:color w:val="000000"/>
                <w:sz w:val="16"/>
                <w:szCs w:val="16"/>
              </w:rPr>
              <w:t>0.21</w:t>
            </w:r>
          </w:p>
        </w:tc>
      </w:tr>
    </w:tbl>
    <w:p w14:paraId="218F4818" w14:textId="77777777" w:rsidR="00E704F2" w:rsidRDefault="00E704F2" w:rsidP="00E704F2">
      <w:pPr>
        <w:pStyle w:val="Default"/>
        <w:jc w:val="both"/>
        <w:rPr>
          <w:rFonts w:ascii="Verdana" w:hAnsi="Verdana"/>
          <w:bCs/>
          <w:noProof/>
          <w:color w:val="auto"/>
          <w:sz w:val="20"/>
          <w:szCs w:val="20"/>
          <w:lang w:val="en-GB"/>
        </w:rPr>
      </w:pPr>
    </w:p>
    <w:p w14:paraId="10CD7B17" w14:textId="77777777" w:rsidR="00E704F2" w:rsidRDefault="00E704F2" w:rsidP="00E704F2">
      <w:pPr>
        <w:pStyle w:val="Default"/>
        <w:jc w:val="both"/>
        <w:rPr>
          <w:rFonts w:ascii="Verdana" w:hAnsi="Verdana"/>
          <w:bCs/>
          <w:noProof/>
          <w:color w:val="auto"/>
          <w:sz w:val="20"/>
          <w:szCs w:val="20"/>
          <w:lang w:val="en-GB"/>
        </w:rPr>
      </w:pPr>
    </w:p>
    <w:p w14:paraId="7DA161B0" w14:textId="3C1A7069" w:rsidR="00E704F2" w:rsidRDefault="00E704F2" w:rsidP="00E704F2">
      <w:pPr>
        <w:pStyle w:val="Text1"/>
        <w:ind w:left="0"/>
        <w:rPr>
          <w:noProof/>
          <w:szCs w:val="20"/>
        </w:rPr>
      </w:pPr>
      <w:r w:rsidRPr="00DE632F">
        <w:rPr>
          <w:rFonts w:ascii="Times New Roman" w:hAnsi="Times New Roman"/>
          <w:b/>
          <w:bCs/>
          <w:i/>
          <w:iCs/>
          <w:lang w:val="en-US"/>
        </w:rPr>
        <w:t>Other relevant biological parameters</w:t>
      </w:r>
      <w:r w:rsidR="00DE632F">
        <w:rPr>
          <w:rFonts w:ascii="Times New Roman" w:hAnsi="Times New Roman"/>
          <w:b/>
          <w:bCs/>
          <w:i/>
          <w:iCs/>
          <w:lang w:val="en-US"/>
        </w:rPr>
        <w:t xml:space="preserve">: </w:t>
      </w:r>
      <w:r w:rsidRPr="00DE632F">
        <w:rPr>
          <w:rFonts w:ascii="Times New Roman" w:hAnsi="Times New Roman"/>
          <w:lang w:val="en-US"/>
        </w:rPr>
        <w:t>Stock recruitment (beverton-holt) parameters for Norway lobster in the Mediterranean Sea are only available from the Southern Adriatic Sea (GSA 18</w:t>
      </w:r>
      <w:r w:rsidRPr="00DE632F">
        <w:rPr>
          <w:rFonts w:ascii="Times New Roman" w:hAnsi="Times New Roman"/>
          <w:lang w:val="en-US"/>
        </w:rPr>
        <w:footnoteReference w:id="2"/>
      </w:r>
      <w:r w:rsidRPr="00DE632F">
        <w:rPr>
          <w:rFonts w:ascii="Times New Roman" w:hAnsi="Times New Roman"/>
          <w:lang w:val="en-US"/>
        </w:rPr>
        <w:t xml:space="preserve">). These values are </w:t>
      </w:r>
      <w:r w:rsidR="00DE632F" w:rsidRPr="00DE632F">
        <w:rPr>
          <w:rFonts w:ascii="Times New Roman" w:hAnsi="Times New Roman"/>
          <w:i/>
          <w:iCs/>
          <w:lang w:val="en-US"/>
        </w:rPr>
        <w:t>h</w:t>
      </w:r>
      <w:r w:rsidRPr="00DE632F">
        <w:rPr>
          <w:rFonts w:ascii="Times New Roman" w:hAnsi="Times New Roman"/>
          <w:i/>
          <w:iCs/>
          <w:lang w:val="en-US"/>
        </w:rPr>
        <w:t xml:space="preserve"> </w:t>
      </w:r>
      <w:r w:rsidRPr="00DE632F">
        <w:rPr>
          <w:rFonts w:ascii="Times New Roman" w:hAnsi="Times New Roman"/>
          <w:lang w:val="en-US"/>
        </w:rPr>
        <w:t>= 0.8</w:t>
      </w:r>
      <w:r w:rsidR="00D678B2">
        <w:rPr>
          <w:rFonts w:ascii="Times New Roman" w:hAnsi="Times New Roman"/>
          <w:lang w:val="en-US"/>
        </w:rPr>
        <w:t xml:space="preserve"> and </w:t>
      </w:r>
      <w:proofErr w:type="spellStart"/>
      <w:r w:rsidR="00D678B2" w:rsidRPr="00D678B2">
        <w:rPr>
          <w:rFonts w:ascii="Times New Roman" w:hAnsi="Times New Roman"/>
          <w:i/>
          <w:iCs/>
          <w:lang w:val="en-US"/>
        </w:rPr>
        <w:t>sigmaR</w:t>
      </w:r>
      <w:proofErr w:type="spellEnd"/>
      <w:r w:rsidR="00D678B2">
        <w:rPr>
          <w:rFonts w:ascii="Times New Roman" w:hAnsi="Times New Roman"/>
          <w:lang w:val="en-US"/>
        </w:rPr>
        <w:t xml:space="preserve"> = 0.9</w:t>
      </w:r>
      <w:r w:rsidRPr="00DE632F">
        <w:rPr>
          <w:rFonts w:ascii="Times New Roman" w:hAnsi="Times New Roman"/>
          <w:lang w:val="en-US"/>
        </w:rPr>
        <w:t>.</w:t>
      </w:r>
    </w:p>
    <w:p w14:paraId="332D87A3" w14:textId="77777777" w:rsidR="00E704F2" w:rsidRDefault="00E704F2" w:rsidP="00E704F2">
      <w:pPr>
        <w:pStyle w:val="Text1"/>
        <w:ind w:left="0"/>
        <w:rPr>
          <w:noProof/>
          <w:szCs w:val="20"/>
        </w:rPr>
      </w:pPr>
    </w:p>
    <w:p w14:paraId="74B944DD" w14:textId="77777777" w:rsidR="00E704F2" w:rsidRDefault="00E704F2" w:rsidP="00E704F2">
      <w:pPr>
        <w:pStyle w:val="Text1"/>
        <w:ind w:left="0"/>
        <w:rPr>
          <w:noProof/>
          <w:szCs w:val="20"/>
        </w:rPr>
      </w:pPr>
    </w:p>
    <w:p w14:paraId="75E2E036" w14:textId="77777777" w:rsidR="00D678B2" w:rsidRDefault="00D678B2" w:rsidP="00E704F2">
      <w:pPr>
        <w:pStyle w:val="Text1"/>
        <w:ind w:left="0"/>
        <w:rPr>
          <w:noProof/>
          <w:szCs w:val="20"/>
        </w:rPr>
      </w:pPr>
    </w:p>
    <w:p w14:paraId="3F5780C4" w14:textId="77777777" w:rsidR="00D678B2" w:rsidRDefault="00D678B2" w:rsidP="00E704F2">
      <w:pPr>
        <w:pStyle w:val="Text1"/>
        <w:ind w:left="0"/>
        <w:rPr>
          <w:noProof/>
          <w:szCs w:val="20"/>
        </w:rPr>
      </w:pPr>
    </w:p>
    <w:p w14:paraId="138A471C" w14:textId="77777777" w:rsidR="00D678B2" w:rsidRDefault="00D678B2" w:rsidP="00E704F2">
      <w:pPr>
        <w:pStyle w:val="Text1"/>
        <w:ind w:left="0"/>
        <w:rPr>
          <w:noProof/>
          <w:szCs w:val="20"/>
        </w:rPr>
      </w:pPr>
    </w:p>
    <w:p w14:paraId="5B62E988" w14:textId="77777777" w:rsidR="00D678B2" w:rsidRDefault="00D678B2" w:rsidP="00E704F2">
      <w:pPr>
        <w:pStyle w:val="Text1"/>
        <w:ind w:left="0"/>
        <w:rPr>
          <w:noProof/>
          <w:szCs w:val="20"/>
        </w:rPr>
      </w:pPr>
    </w:p>
    <w:p w14:paraId="0689952B" w14:textId="77777777" w:rsidR="00D678B2" w:rsidRDefault="00D678B2" w:rsidP="00E704F2">
      <w:pPr>
        <w:pStyle w:val="Text1"/>
        <w:ind w:left="0"/>
        <w:rPr>
          <w:noProof/>
          <w:szCs w:val="20"/>
        </w:rPr>
      </w:pPr>
    </w:p>
    <w:p w14:paraId="2A2DABE0" w14:textId="77777777" w:rsidR="00D678B2" w:rsidRDefault="00D678B2" w:rsidP="00E704F2">
      <w:pPr>
        <w:pStyle w:val="Text1"/>
        <w:ind w:left="0"/>
        <w:rPr>
          <w:noProof/>
          <w:szCs w:val="20"/>
        </w:rPr>
      </w:pPr>
    </w:p>
    <w:p w14:paraId="44EEDFB1" w14:textId="77777777" w:rsidR="00D678B2" w:rsidRDefault="00D678B2" w:rsidP="00E704F2">
      <w:pPr>
        <w:pStyle w:val="Text1"/>
        <w:ind w:left="0"/>
        <w:rPr>
          <w:noProof/>
          <w:szCs w:val="20"/>
        </w:rPr>
      </w:pPr>
    </w:p>
    <w:p w14:paraId="2D235E7E" w14:textId="77777777" w:rsidR="00D678B2" w:rsidRDefault="00D678B2" w:rsidP="00E704F2">
      <w:pPr>
        <w:pStyle w:val="Text1"/>
        <w:ind w:left="0"/>
        <w:rPr>
          <w:noProof/>
          <w:szCs w:val="20"/>
        </w:rPr>
      </w:pPr>
    </w:p>
    <w:p w14:paraId="56A4433B" w14:textId="77777777" w:rsidR="00D678B2" w:rsidRDefault="00D678B2" w:rsidP="00E704F2">
      <w:pPr>
        <w:pStyle w:val="Text1"/>
        <w:ind w:left="0"/>
        <w:rPr>
          <w:noProof/>
          <w:szCs w:val="20"/>
        </w:rPr>
      </w:pPr>
    </w:p>
    <w:p w14:paraId="7289044A" w14:textId="77777777" w:rsidR="00D678B2" w:rsidRDefault="00D678B2" w:rsidP="00E704F2">
      <w:pPr>
        <w:pStyle w:val="Text1"/>
        <w:ind w:left="0"/>
        <w:rPr>
          <w:noProof/>
          <w:szCs w:val="20"/>
        </w:rPr>
      </w:pPr>
    </w:p>
    <w:p w14:paraId="1772205D" w14:textId="77777777" w:rsidR="00D678B2" w:rsidRDefault="00D678B2" w:rsidP="00E704F2">
      <w:pPr>
        <w:pStyle w:val="Text1"/>
        <w:ind w:left="0"/>
        <w:rPr>
          <w:noProof/>
          <w:szCs w:val="20"/>
        </w:rPr>
      </w:pPr>
    </w:p>
    <w:p w14:paraId="7336C73D" w14:textId="77777777" w:rsidR="00D678B2" w:rsidRDefault="00D678B2" w:rsidP="00E704F2">
      <w:pPr>
        <w:pStyle w:val="Text1"/>
        <w:ind w:left="0"/>
        <w:rPr>
          <w:noProof/>
          <w:szCs w:val="20"/>
        </w:rPr>
      </w:pPr>
    </w:p>
    <w:p w14:paraId="1CA4665D" w14:textId="77777777" w:rsidR="00D678B2" w:rsidRDefault="00D678B2" w:rsidP="00E704F2">
      <w:pPr>
        <w:pStyle w:val="Text1"/>
        <w:ind w:left="0"/>
        <w:rPr>
          <w:noProof/>
          <w:szCs w:val="20"/>
        </w:rPr>
      </w:pPr>
    </w:p>
    <w:p w14:paraId="5FF33684" w14:textId="77777777" w:rsidR="00D678B2" w:rsidRDefault="00D678B2" w:rsidP="00E704F2">
      <w:pPr>
        <w:pStyle w:val="Text1"/>
        <w:ind w:left="0"/>
        <w:rPr>
          <w:noProof/>
          <w:szCs w:val="20"/>
        </w:rPr>
      </w:pPr>
    </w:p>
    <w:p w14:paraId="0059D6E9" w14:textId="77777777" w:rsidR="00D678B2" w:rsidRDefault="00D678B2" w:rsidP="00E704F2">
      <w:pPr>
        <w:pStyle w:val="Text1"/>
        <w:ind w:left="0"/>
        <w:rPr>
          <w:noProof/>
          <w:szCs w:val="20"/>
        </w:rPr>
      </w:pPr>
    </w:p>
    <w:p w14:paraId="4D81A3A7" w14:textId="77777777" w:rsidR="00D678B2" w:rsidRDefault="00D678B2" w:rsidP="00E704F2">
      <w:pPr>
        <w:pStyle w:val="Text1"/>
        <w:ind w:left="0"/>
        <w:rPr>
          <w:noProof/>
          <w:szCs w:val="20"/>
        </w:rPr>
      </w:pPr>
    </w:p>
    <w:p w14:paraId="475E2C20" w14:textId="77777777" w:rsidR="00D678B2" w:rsidRDefault="00D678B2" w:rsidP="00E704F2">
      <w:pPr>
        <w:pStyle w:val="Text1"/>
        <w:ind w:left="0"/>
        <w:rPr>
          <w:noProof/>
          <w:szCs w:val="20"/>
        </w:rPr>
      </w:pPr>
    </w:p>
    <w:p w14:paraId="74329B30" w14:textId="77777777" w:rsidR="00D678B2" w:rsidRDefault="00D678B2" w:rsidP="00E704F2">
      <w:pPr>
        <w:pStyle w:val="Text1"/>
        <w:ind w:left="0"/>
        <w:rPr>
          <w:noProof/>
          <w:szCs w:val="20"/>
        </w:rPr>
      </w:pPr>
    </w:p>
    <w:p w14:paraId="2E0B9AE8" w14:textId="77777777" w:rsidR="00D678B2" w:rsidRDefault="00D678B2" w:rsidP="00E704F2">
      <w:pPr>
        <w:pStyle w:val="Text1"/>
        <w:ind w:left="0"/>
        <w:rPr>
          <w:noProof/>
          <w:szCs w:val="20"/>
        </w:rPr>
      </w:pPr>
    </w:p>
    <w:p w14:paraId="2932B75C" w14:textId="77777777" w:rsidR="00D678B2" w:rsidRDefault="00D678B2" w:rsidP="00E704F2">
      <w:pPr>
        <w:pStyle w:val="Text1"/>
        <w:ind w:left="0"/>
        <w:rPr>
          <w:noProof/>
          <w:szCs w:val="20"/>
        </w:rPr>
      </w:pPr>
    </w:p>
    <w:p w14:paraId="38C37A74" w14:textId="77777777" w:rsidR="00D678B2" w:rsidRDefault="00D678B2" w:rsidP="00E704F2">
      <w:pPr>
        <w:pStyle w:val="Text1"/>
        <w:ind w:left="0"/>
        <w:rPr>
          <w:noProof/>
          <w:szCs w:val="20"/>
        </w:rPr>
      </w:pPr>
    </w:p>
    <w:p w14:paraId="24011021" w14:textId="77777777" w:rsidR="00E704F2" w:rsidRDefault="00E704F2" w:rsidP="00E704F2">
      <w:pPr>
        <w:pStyle w:val="Text1"/>
        <w:ind w:left="0"/>
        <w:rPr>
          <w:noProof/>
          <w:szCs w:val="20"/>
        </w:rPr>
      </w:pPr>
    </w:p>
    <w:p w14:paraId="44A42AF2" w14:textId="77777777" w:rsidR="005C35E6" w:rsidRDefault="005C35E6" w:rsidP="005C35E6">
      <w:pPr>
        <w:pStyle w:val="Default"/>
        <w:jc w:val="both"/>
        <w:rPr>
          <w:rFonts w:ascii="Times New Roman" w:hAnsi="Times New Roman" w:cs="Times New Roman"/>
          <w:bCs/>
          <w:noProof/>
          <w:color w:val="auto"/>
          <w:sz w:val="28"/>
          <w:szCs w:val="28"/>
          <w:lang w:val="en-GB"/>
        </w:rPr>
      </w:pPr>
    </w:p>
    <w:p w14:paraId="32CD80FB" w14:textId="77777777" w:rsidR="005C35E6" w:rsidRDefault="005C35E6" w:rsidP="005C35E6">
      <w:pPr>
        <w:pStyle w:val="Default"/>
        <w:jc w:val="both"/>
        <w:rPr>
          <w:rFonts w:ascii="Times New Roman" w:hAnsi="Times New Roman" w:cs="Times New Roman"/>
          <w:bCs/>
          <w:noProof/>
          <w:color w:val="auto"/>
          <w:sz w:val="28"/>
          <w:szCs w:val="28"/>
          <w:lang w:val="en-GB"/>
        </w:rPr>
      </w:pPr>
    </w:p>
    <w:p w14:paraId="34FE908E" w14:textId="262F58FE" w:rsidR="007C0D2A" w:rsidRPr="00BF2FCD" w:rsidRDefault="007C0D2A" w:rsidP="00BF2FCD">
      <w:pPr>
        <w:pStyle w:val="Default"/>
        <w:jc w:val="both"/>
        <w:outlineLvl w:val="0"/>
        <w:rPr>
          <w:rFonts w:ascii="Times New Roman" w:hAnsi="Times New Roman" w:cs="Times New Roman"/>
          <w:bCs/>
          <w:noProof/>
          <w:color w:val="auto"/>
          <w:sz w:val="28"/>
          <w:szCs w:val="28"/>
          <w:lang w:val="en-GB"/>
        </w:rPr>
      </w:pPr>
      <w:bookmarkStart w:id="14" w:name="_Toc207850189"/>
      <w:r w:rsidRPr="00BF2FCD">
        <w:rPr>
          <w:rFonts w:ascii="Times New Roman" w:hAnsi="Times New Roman" w:cs="Times New Roman"/>
          <w:bCs/>
          <w:noProof/>
          <w:color w:val="auto"/>
          <w:sz w:val="28"/>
          <w:szCs w:val="28"/>
          <w:lang w:val="en-GB"/>
        </w:rPr>
        <w:t>ToR 2</w:t>
      </w:r>
      <w:bookmarkEnd w:id="14"/>
    </w:p>
    <w:p w14:paraId="0039DB12" w14:textId="77777777" w:rsidR="007C0D2A" w:rsidRDefault="007C0D2A" w:rsidP="007C0D2A">
      <w:pPr>
        <w:pStyle w:val="Default"/>
        <w:jc w:val="both"/>
        <w:rPr>
          <w:rFonts w:ascii="Verdana" w:hAnsi="Verdana"/>
          <w:bCs/>
          <w:noProof/>
          <w:color w:val="auto"/>
          <w:sz w:val="20"/>
          <w:szCs w:val="20"/>
          <w:lang w:val="en-US"/>
        </w:rPr>
      </w:pPr>
    </w:p>
    <w:p w14:paraId="4695FD42" w14:textId="77777777" w:rsidR="007C0D2A" w:rsidRPr="00BF2FCD" w:rsidRDefault="007C0D2A" w:rsidP="00BF2FCD">
      <w:pPr>
        <w:pStyle w:val="Default"/>
        <w:jc w:val="both"/>
        <w:outlineLvl w:val="1"/>
        <w:rPr>
          <w:rFonts w:ascii="Times New Roman" w:hAnsi="Times New Roman" w:cs="Times New Roman"/>
          <w:bCs/>
          <w:noProof/>
          <w:color w:val="auto"/>
          <w:lang w:val="en-US"/>
        </w:rPr>
      </w:pPr>
      <w:bookmarkStart w:id="15" w:name="_Toc207850190"/>
      <w:r w:rsidRPr="00BF2FCD">
        <w:rPr>
          <w:rFonts w:ascii="Times New Roman" w:hAnsi="Times New Roman" w:cs="Times New Roman"/>
          <w:bCs/>
          <w:noProof/>
          <w:color w:val="auto"/>
          <w:lang w:val="en-US"/>
        </w:rPr>
        <w:t>Material and Methods</w:t>
      </w:r>
      <w:bookmarkEnd w:id="15"/>
    </w:p>
    <w:p w14:paraId="3BE25294" w14:textId="78B92E29" w:rsidR="00F60893" w:rsidRPr="00BF2FCD" w:rsidRDefault="00F60893" w:rsidP="007C0D2A">
      <w:pPr>
        <w:rPr>
          <w:rFonts w:ascii="Times New Roman" w:hAnsi="Times New Roman"/>
          <w:lang w:val="en-US"/>
        </w:rPr>
      </w:pPr>
      <w:r w:rsidRPr="00BF2FCD">
        <w:rPr>
          <w:rFonts w:ascii="Times New Roman" w:hAnsi="Times New Roman"/>
          <w:lang w:val="en-US"/>
        </w:rPr>
        <w:t xml:space="preserve">The </w:t>
      </w:r>
      <w:r w:rsidR="009F6CD7">
        <w:rPr>
          <w:rFonts w:ascii="Times New Roman" w:hAnsi="Times New Roman"/>
          <w:lang w:val="en-US"/>
        </w:rPr>
        <w:t>data on landings, discards</w:t>
      </w:r>
      <w:r w:rsidR="005D665E">
        <w:rPr>
          <w:rFonts w:ascii="Times New Roman" w:hAnsi="Times New Roman"/>
          <w:lang w:val="en-US"/>
        </w:rPr>
        <w:t xml:space="preserve"> and MEDITS index are checked and standardized following methodology proposed by EWG 2501</w:t>
      </w:r>
      <w:r w:rsidR="00C648BE">
        <w:rPr>
          <w:rFonts w:ascii="Times New Roman" w:hAnsi="Times New Roman"/>
          <w:lang w:val="en-US"/>
        </w:rPr>
        <w:t xml:space="preserve">, reported in </w:t>
      </w:r>
      <w:r w:rsidR="00C648BE">
        <w:rPr>
          <w:rFonts w:ascii="Times New Roman" w:hAnsi="Times New Roman"/>
          <w:lang w:val="en-US"/>
        </w:rPr>
        <w:fldChar w:fldCharType="begin"/>
      </w:r>
      <w:r w:rsidR="00C648BE">
        <w:rPr>
          <w:rFonts w:ascii="Times New Roman" w:hAnsi="Times New Roman"/>
          <w:lang w:val="en-US"/>
        </w:rPr>
        <w:instrText xml:space="preserve"> REF _Ref207740506 \h  \* MERGEFORMAT </w:instrText>
      </w:r>
      <w:r w:rsidR="00C648BE">
        <w:rPr>
          <w:rFonts w:ascii="Times New Roman" w:hAnsi="Times New Roman"/>
          <w:lang w:val="en-US"/>
        </w:rPr>
      </w:r>
      <w:r w:rsidR="00C648BE">
        <w:rPr>
          <w:rFonts w:ascii="Times New Roman" w:hAnsi="Times New Roman"/>
          <w:lang w:val="en-US"/>
        </w:rPr>
        <w:fldChar w:fldCharType="separate"/>
      </w:r>
      <w:r w:rsidR="00F70B31" w:rsidRPr="00F70B31">
        <w:rPr>
          <w:rFonts w:ascii="Times New Roman" w:hAnsi="Times New Roman"/>
          <w:lang w:val="en-US"/>
        </w:rPr>
        <w:t>Figure 7</w:t>
      </w:r>
      <w:r w:rsidR="00C648BE">
        <w:rPr>
          <w:rFonts w:ascii="Times New Roman" w:hAnsi="Times New Roman"/>
          <w:lang w:val="en-US"/>
        </w:rPr>
        <w:fldChar w:fldCharType="end"/>
      </w:r>
      <w:r w:rsidR="00927ECC">
        <w:rPr>
          <w:rFonts w:ascii="Times New Roman" w:hAnsi="Times New Roman"/>
          <w:lang w:val="en-US"/>
        </w:rPr>
        <w:t xml:space="preserve">. </w:t>
      </w:r>
      <w:r w:rsidR="005E7709">
        <w:rPr>
          <w:rFonts w:ascii="Times New Roman" w:hAnsi="Times New Roman"/>
          <w:lang w:val="en-US"/>
        </w:rPr>
        <w:t xml:space="preserve">The only difference that we adopt is the use of growth parameters calculated within this ad hoc contract (see </w:t>
      </w:r>
      <w:proofErr w:type="spellStart"/>
      <w:r w:rsidR="00D678B2">
        <w:rPr>
          <w:rFonts w:ascii="Times New Roman" w:hAnsi="Times New Roman"/>
          <w:lang w:val="en-US"/>
        </w:rPr>
        <w:t>ToR</w:t>
      </w:r>
      <w:proofErr w:type="spellEnd"/>
      <w:r w:rsidR="00D678B2">
        <w:rPr>
          <w:rFonts w:ascii="Times New Roman" w:hAnsi="Times New Roman"/>
          <w:lang w:val="en-US"/>
        </w:rPr>
        <w:t xml:space="preserve"> 1</w:t>
      </w:r>
      <w:r w:rsidR="005E7709">
        <w:rPr>
          <w:rFonts w:ascii="Times New Roman" w:hAnsi="Times New Roman"/>
          <w:lang w:val="en-US"/>
        </w:rPr>
        <w:t xml:space="preserve">). </w:t>
      </w:r>
      <w:r w:rsidR="00927ECC">
        <w:rPr>
          <w:rFonts w:ascii="Times New Roman" w:hAnsi="Times New Roman"/>
          <w:lang w:val="en-US"/>
        </w:rPr>
        <w:t xml:space="preserve">The issues identified are addressed and, when possible, solved. </w:t>
      </w:r>
      <w:r w:rsidR="00927ECC" w:rsidRPr="00BF2FCD">
        <w:rPr>
          <w:rFonts w:ascii="Times New Roman" w:hAnsi="Times New Roman"/>
          <w:lang w:val="en-US"/>
        </w:rPr>
        <w:t xml:space="preserve">Additional </w:t>
      </w:r>
      <w:r w:rsidR="00927ECC">
        <w:rPr>
          <w:rFonts w:ascii="Times New Roman" w:hAnsi="Times New Roman"/>
          <w:lang w:val="en-US"/>
        </w:rPr>
        <w:t xml:space="preserve">checks, as well as other relevant </w:t>
      </w:r>
      <w:r w:rsidR="00927ECC" w:rsidRPr="00BF2FCD">
        <w:rPr>
          <w:rFonts w:ascii="Times New Roman" w:hAnsi="Times New Roman"/>
          <w:lang w:val="en-US"/>
        </w:rPr>
        <w:t xml:space="preserve">data </w:t>
      </w:r>
      <w:r w:rsidR="00927ECC">
        <w:rPr>
          <w:rFonts w:ascii="Times New Roman" w:hAnsi="Times New Roman"/>
          <w:lang w:val="en-US"/>
        </w:rPr>
        <w:t xml:space="preserve">that are not part of the </w:t>
      </w:r>
      <w:proofErr w:type="spellStart"/>
      <w:r w:rsidR="00927ECC" w:rsidRPr="00C648BE">
        <w:rPr>
          <w:rFonts w:ascii="Times New Roman" w:hAnsi="Times New Roman"/>
          <w:i/>
          <w:iCs/>
          <w:lang w:val="en-US"/>
        </w:rPr>
        <w:t>medbs</w:t>
      </w:r>
      <w:proofErr w:type="spellEnd"/>
      <w:r w:rsidR="00927ECC">
        <w:rPr>
          <w:rFonts w:ascii="Times New Roman" w:hAnsi="Times New Roman"/>
          <w:lang w:val="en-US"/>
        </w:rPr>
        <w:t xml:space="preserve"> data call </w:t>
      </w:r>
      <w:r w:rsidR="00927ECC" w:rsidRPr="00BF2FCD">
        <w:rPr>
          <w:rFonts w:ascii="Times New Roman" w:hAnsi="Times New Roman"/>
          <w:lang w:val="en-US"/>
        </w:rPr>
        <w:t>are also eventually introduced.</w:t>
      </w:r>
      <w:r w:rsidR="00927ECC">
        <w:rPr>
          <w:rFonts w:ascii="Times New Roman" w:hAnsi="Times New Roman"/>
          <w:lang w:val="en-US"/>
        </w:rPr>
        <w:t xml:space="preserve"> </w:t>
      </w:r>
      <w:r w:rsidR="004E0E9C">
        <w:rPr>
          <w:rFonts w:ascii="Times New Roman" w:hAnsi="Times New Roman"/>
          <w:lang w:val="en-US"/>
        </w:rPr>
        <w:t>S</w:t>
      </w:r>
      <w:r w:rsidR="005C0149" w:rsidRPr="00BF2FCD">
        <w:rPr>
          <w:rFonts w:ascii="Times New Roman" w:hAnsi="Times New Roman"/>
          <w:lang w:val="en-US"/>
        </w:rPr>
        <w:t>tock assessment input files are</w:t>
      </w:r>
      <w:r w:rsidR="004E0E9C">
        <w:rPr>
          <w:rFonts w:ascii="Times New Roman" w:hAnsi="Times New Roman"/>
          <w:lang w:val="en-US"/>
        </w:rPr>
        <w:t xml:space="preserve"> also</w:t>
      </w:r>
      <w:r w:rsidR="005C0149" w:rsidRPr="00BF2FCD">
        <w:rPr>
          <w:rFonts w:ascii="Times New Roman" w:hAnsi="Times New Roman"/>
          <w:lang w:val="en-US"/>
        </w:rPr>
        <w:t xml:space="preserve"> prepared following the guidelines proposed by EWG 2501</w:t>
      </w:r>
      <w:r w:rsidR="00D60FD4" w:rsidRPr="00BF2FCD">
        <w:rPr>
          <w:rFonts w:ascii="Times New Roman" w:hAnsi="Times New Roman"/>
          <w:lang w:val="en-US"/>
        </w:rPr>
        <w:t>, along with a few additional consistency checks.</w:t>
      </w:r>
      <w:r w:rsidR="00500465" w:rsidRPr="00BF2FCD">
        <w:rPr>
          <w:rFonts w:ascii="Times New Roman" w:hAnsi="Times New Roman"/>
          <w:lang w:val="en-US"/>
        </w:rPr>
        <w:t xml:space="preserve"> </w:t>
      </w:r>
      <w:r w:rsidR="005D3FA0">
        <w:rPr>
          <w:rFonts w:ascii="Times New Roman" w:hAnsi="Times New Roman"/>
          <w:lang w:val="en-US"/>
        </w:rPr>
        <w:t xml:space="preserve">The stock assessment input </w:t>
      </w:r>
      <w:proofErr w:type="gramStart"/>
      <w:r w:rsidR="005D3FA0">
        <w:rPr>
          <w:rFonts w:ascii="Times New Roman" w:hAnsi="Times New Roman"/>
          <w:lang w:val="en-US"/>
        </w:rPr>
        <w:t>are</w:t>
      </w:r>
      <w:proofErr w:type="gramEnd"/>
      <w:r w:rsidR="005D3FA0">
        <w:rPr>
          <w:rFonts w:ascii="Times New Roman" w:hAnsi="Times New Roman"/>
          <w:lang w:val="en-US"/>
        </w:rPr>
        <w:t xml:space="preserve"> compared to the most recent available stock </w:t>
      </w:r>
      <w:r w:rsidR="005E7709">
        <w:rPr>
          <w:rFonts w:ascii="Times New Roman" w:hAnsi="Times New Roman"/>
          <w:lang w:val="en-US"/>
        </w:rPr>
        <w:t>assessment</w:t>
      </w:r>
      <w:r w:rsidR="005D3FA0">
        <w:rPr>
          <w:rFonts w:ascii="Times New Roman" w:hAnsi="Times New Roman"/>
          <w:lang w:val="en-US"/>
        </w:rPr>
        <w:t xml:space="preserve"> files </w:t>
      </w:r>
      <w:r w:rsidR="00104AD7">
        <w:rPr>
          <w:rFonts w:ascii="Times New Roman" w:hAnsi="Times New Roman"/>
          <w:lang w:val="en-US"/>
        </w:rPr>
        <w:t>and briefly described.</w:t>
      </w:r>
    </w:p>
    <w:p w14:paraId="2F5F53AB" w14:textId="77777777" w:rsidR="00500465" w:rsidRDefault="00500465" w:rsidP="007C0D2A">
      <w:pPr>
        <w:rPr>
          <w:noProof/>
          <w:sz w:val="22"/>
          <w:szCs w:val="22"/>
        </w:rPr>
      </w:pPr>
    </w:p>
    <w:p w14:paraId="2EBCD440" w14:textId="77777777" w:rsidR="004E0E9C" w:rsidRDefault="00706DAE" w:rsidP="004E0E9C">
      <w:pPr>
        <w:keepNext/>
      </w:pPr>
      <w:r>
        <w:rPr>
          <w:noProof/>
        </w:rPr>
        <w:drawing>
          <wp:inline distT="0" distB="0" distL="0" distR="0" wp14:anchorId="03385749" wp14:editId="55E8E195">
            <wp:extent cx="5300904" cy="2745740"/>
            <wp:effectExtent l="0" t="0" r="0" b="0"/>
            <wp:docPr id="996033887"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33887" name="Picture 1" descr="A diagram of data processing&#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t="15113"/>
                    <a:stretch>
                      <a:fillRect/>
                    </a:stretch>
                  </pic:blipFill>
                  <pic:spPr bwMode="auto">
                    <a:xfrm>
                      <a:off x="0" y="0"/>
                      <a:ext cx="5306692" cy="2748738"/>
                    </a:xfrm>
                    <a:prstGeom prst="rect">
                      <a:avLst/>
                    </a:prstGeom>
                    <a:noFill/>
                    <a:ln>
                      <a:noFill/>
                    </a:ln>
                    <a:extLst>
                      <a:ext uri="{53640926-AAD7-44D8-BBD7-CCE9431645EC}">
                        <a14:shadowObscured xmlns:a14="http://schemas.microsoft.com/office/drawing/2010/main"/>
                      </a:ext>
                    </a:extLst>
                  </pic:spPr>
                </pic:pic>
              </a:graphicData>
            </a:graphic>
          </wp:inline>
        </w:drawing>
      </w:r>
    </w:p>
    <w:p w14:paraId="4669F101" w14:textId="14D4C94A" w:rsidR="00706DAE" w:rsidRPr="004D2DF7" w:rsidRDefault="004E0E9C" w:rsidP="004D2DF7">
      <w:pPr>
        <w:pStyle w:val="Caption"/>
        <w:jc w:val="center"/>
        <w:rPr>
          <w:rFonts w:ascii="Times New Roman" w:hAnsi="Times New Roman"/>
          <w:i w:val="0"/>
          <w:iCs w:val="0"/>
          <w:noProof/>
          <w:color w:val="000000" w:themeColor="text1"/>
          <w:sz w:val="20"/>
          <w:szCs w:val="20"/>
          <w:lang w:val="en-US"/>
        </w:rPr>
      </w:pPr>
      <w:bookmarkStart w:id="16" w:name="_Ref207740506"/>
      <w:r w:rsidRPr="004D2DF7">
        <w:rPr>
          <w:rFonts w:ascii="Times New Roman" w:hAnsi="Times New Roman"/>
          <w:i w:val="0"/>
          <w:iCs w:val="0"/>
          <w:color w:val="000000" w:themeColor="text1"/>
          <w:sz w:val="16"/>
          <w:szCs w:val="16"/>
          <w:lang w:val="en-US"/>
        </w:rPr>
        <w:t xml:space="preserve">Figure </w:t>
      </w:r>
      <w:r w:rsidRPr="004D2DF7">
        <w:rPr>
          <w:rFonts w:ascii="Times New Roman" w:hAnsi="Times New Roman"/>
          <w:i w:val="0"/>
          <w:iCs w:val="0"/>
          <w:color w:val="000000" w:themeColor="text1"/>
          <w:sz w:val="16"/>
          <w:szCs w:val="16"/>
        </w:rPr>
        <w:fldChar w:fldCharType="begin"/>
      </w:r>
      <w:r w:rsidRPr="004D2DF7">
        <w:rPr>
          <w:rFonts w:ascii="Times New Roman" w:hAnsi="Times New Roman"/>
          <w:i w:val="0"/>
          <w:iCs w:val="0"/>
          <w:color w:val="000000" w:themeColor="text1"/>
          <w:sz w:val="16"/>
          <w:szCs w:val="16"/>
          <w:lang w:val="en-US"/>
        </w:rPr>
        <w:instrText xml:space="preserve"> SEQ Figure \* ARABIC </w:instrText>
      </w:r>
      <w:r w:rsidRPr="004D2DF7">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lang w:val="en-US"/>
        </w:rPr>
        <w:t>7</w:t>
      </w:r>
      <w:r w:rsidRPr="004D2DF7">
        <w:rPr>
          <w:rFonts w:ascii="Times New Roman" w:hAnsi="Times New Roman"/>
          <w:i w:val="0"/>
          <w:iCs w:val="0"/>
          <w:color w:val="000000" w:themeColor="text1"/>
          <w:sz w:val="16"/>
          <w:szCs w:val="16"/>
        </w:rPr>
        <w:fldChar w:fldCharType="end"/>
      </w:r>
      <w:bookmarkEnd w:id="16"/>
      <w:r w:rsidR="00B40047" w:rsidRPr="004D2DF7">
        <w:rPr>
          <w:rFonts w:ascii="Times New Roman" w:hAnsi="Times New Roman"/>
          <w:i w:val="0"/>
          <w:iCs w:val="0"/>
          <w:color w:val="000000" w:themeColor="text1"/>
          <w:sz w:val="16"/>
          <w:szCs w:val="16"/>
        </w:rPr>
        <w:t>: workflow diagram illustrating the data review process and object creation preceding the stock assessment</w:t>
      </w:r>
    </w:p>
    <w:p w14:paraId="3E2569BD" w14:textId="46C8F189" w:rsidR="00706DAE" w:rsidRPr="006B4507" w:rsidRDefault="00706DAE" w:rsidP="006B4507">
      <w:pPr>
        <w:pStyle w:val="Heading3"/>
        <w:rPr>
          <w:rFonts w:ascii="Times New Roman" w:hAnsi="Times New Roman"/>
          <w:bCs/>
          <w:noProof/>
          <w:color w:val="000000" w:themeColor="text1"/>
          <w:sz w:val="22"/>
          <w:szCs w:val="22"/>
          <w:lang w:val="en-US"/>
        </w:rPr>
      </w:pPr>
      <w:bookmarkStart w:id="17" w:name="_Toc207850191"/>
      <w:r w:rsidRPr="006B4507">
        <w:rPr>
          <w:rFonts w:ascii="Times New Roman" w:hAnsi="Times New Roman"/>
          <w:bCs/>
          <w:noProof/>
          <w:color w:val="000000" w:themeColor="text1"/>
          <w:sz w:val="22"/>
          <w:szCs w:val="22"/>
          <w:lang w:val="en-US"/>
        </w:rPr>
        <w:t>Commercial data</w:t>
      </w:r>
      <w:bookmarkEnd w:id="17"/>
    </w:p>
    <w:p w14:paraId="21A88545" w14:textId="0459A4EC" w:rsidR="00DC3BB6" w:rsidRPr="00A845C6" w:rsidRDefault="00482D23" w:rsidP="0071304D">
      <w:pPr>
        <w:rPr>
          <w:rFonts w:ascii="Times New Roman" w:hAnsi="Times New Roman"/>
          <w:noProof/>
          <w:szCs w:val="20"/>
        </w:rPr>
      </w:pPr>
      <w:r w:rsidRPr="006B4507">
        <w:rPr>
          <w:rFonts w:ascii="Times New Roman" w:hAnsi="Times New Roman"/>
          <w:noProof/>
          <w:szCs w:val="20"/>
        </w:rPr>
        <w:t>The commercial data are processed using the script “</w:t>
      </w:r>
      <w:r w:rsidR="00EB6B45">
        <w:rPr>
          <w:rFonts w:ascii="Times New Roman" w:hAnsi="Times New Roman"/>
          <w:noProof/>
          <w:szCs w:val="20"/>
        </w:rPr>
        <w:t>Checking_DCF_NEP_9.Rmd</w:t>
      </w:r>
      <w:r w:rsidRPr="006B4507">
        <w:rPr>
          <w:rFonts w:ascii="Times New Roman" w:hAnsi="Times New Roman"/>
          <w:noProof/>
          <w:szCs w:val="20"/>
        </w:rPr>
        <w:t>”</w:t>
      </w:r>
      <w:r w:rsidR="00EB6B45">
        <w:rPr>
          <w:rFonts w:ascii="Times New Roman" w:hAnsi="Times New Roman"/>
          <w:noProof/>
          <w:szCs w:val="20"/>
        </w:rPr>
        <w:t>. The</w:t>
      </w:r>
      <w:r w:rsidRPr="006B4507">
        <w:rPr>
          <w:rFonts w:ascii="Times New Roman" w:hAnsi="Times New Roman"/>
          <w:noProof/>
          <w:szCs w:val="20"/>
        </w:rPr>
        <w:t xml:space="preserve"> result</w:t>
      </w:r>
      <w:r w:rsidR="006D5F23">
        <w:rPr>
          <w:rFonts w:ascii="Times New Roman" w:hAnsi="Times New Roman"/>
          <w:noProof/>
          <w:szCs w:val="20"/>
        </w:rPr>
        <w:t>ing document contains all the relavant figures and numbers, and</w:t>
      </w:r>
      <w:r w:rsidRPr="006B4507">
        <w:rPr>
          <w:rFonts w:ascii="Times New Roman" w:hAnsi="Times New Roman"/>
          <w:noProof/>
          <w:szCs w:val="20"/>
        </w:rPr>
        <w:t xml:space="preserve"> is </w:t>
      </w:r>
      <w:r w:rsidRPr="00A845C6">
        <w:rPr>
          <w:rFonts w:ascii="Times New Roman" w:hAnsi="Times New Roman"/>
          <w:noProof/>
          <w:szCs w:val="20"/>
        </w:rPr>
        <w:t xml:space="preserve">provided as Annex </w:t>
      </w:r>
      <w:r w:rsidR="00A845C6" w:rsidRPr="00A845C6">
        <w:rPr>
          <w:rFonts w:ascii="Times New Roman" w:hAnsi="Times New Roman"/>
          <w:noProof/>
          <w:szCs w:val="20"/>
        </w:rPr>
        <w:t>1</w:t>
      </w:r>
      <w:r w:rsidRPr="00A845C6">
        <w:rPr>
          <w:rFonts w:ascii="Times New Roman" w:hAnsi="Times New Roman"/>
          <w:noProof/>
          <w:szCs w:val="20"/>
        </w:rPr>
        <w:t xml:space="preserve">. </w:t>
      </w:r>
      <w:r w:rsidR="006D5F23" w:rsidRPr="00A845C6">
        <w:rPr>
          <w:rFonts w:ascii="Times New Roman" w:hAnsi="Times New Roman"/>
          <w:noProof/>
          <w:szCs w:val="20"/>
        </w:rPr>
        <w:t>In this report are only addressed t</w:t>
      </w:r>
      <w:r w:rsidRPr="00A845C6">
        <w:rPr>
          <w:rFonts w:ascii="Times New Roman" w:hAnsi="Times New Roman"/>
          <w:noProof/>
          <w:szCs w:val="20"/>
        </w:rPr>
        <w:t>he inconsistenc</w:t>
      </w:r>
      <w:r w:rsidR="006D5F23" w:rsidRPr="00A845C6">
        <w:rPr>
          <w:rFonts w:ascii="Times New Roman" w:hAnsi="Times New Roman"/>
          <w:noProof/>
          <w:szCs w:val="20"/>
        </w:rPr>
        <w:t>ies</w:t>
      </w:r>
      <w:r w:rsidRPr="00A845C6">
        <w:rPr>
          <w:rFonts w:ascii="Times New Roman" w:hAnsi="Times New Roman"/>
          <w:noProof/>
          <w:szCs w:val="20"/>
        </w:rPr>
        <w:t xml:space="preserve"> detected</w:t>
      </w:r>
      <w:r w:rsidR="006D5F23" w:rsidRPr="00A845C6">
        <w:rPr>
          <w:rFonts w:ascii="Times New Roman" w:hAnsi="Times New Roman"/>
          <w:noProof/>
          <w:szCs w:val="20"/>
        </w:rPr>
        <w:t>. These</w:t>
      </w:r>
      <w:r w:rsidR="005C4CB0" w:rsidRPr="00A845C6">
        <w:rPr>
          <w:rFonts w:ascii="Times New Roman" w:hAnsi="Times New Roman"/>
          <w:noProof/>
          <w:szCs w:val="20"/>
        </w:rPr>
        <w:t xml:space="preserve"> are manually inspected, and when possible solved. </w:t>
      </w:r>
      <w:r w:rsidR="000E1D62" w:rsidRPr="00A845C6">
        <w:rPr>
          <w:rFonts w:ascii="Times New Roman" w:hAnsi="Times New Roman"/>
          <w:noProof/>
          <w:szCs w:val="20"/>
        </w:rPr>
        <w:t>Reconstruction of LFD (filling gaps) is implemented when necessary</w:t>
      </w:r>
      <w:r w:rsidR="00706DAE" w:rsidRPr="00A845C6">
        <w:rPr>
          <w:rFonts w:ascii="Times New Roman" w:hAnsi="Times New Roman"/>
          <w:noProof/>
          <w:szCs w:val="20"/>
        </w:rPr>
        <w:t>, justification is provided otherwise.</w:t>
      </w:r>
      <w:r w:rsidR="00BF2378" w:rsidRPr="00A845C6">
        <w:rPr>
          <w:rFonts w:ascii="Times New Roman" w:hAnsi="Times New Roman"/>
          <w:noProof/>
          <w:szCs w:val="20"/>
        </w:rPr>
        <w:t xml:space="preserve"> The effect of eventual residual data inconsistency is</w:t>
      </w:r>
      <w:r w:rsidR="003D3869" w:rsidRPr="00A845C6">
        <w:rPr>
          <w:rFonts w:ascii="Times New Roman" w:hAnsi="Times New Roman"/>
          <w:noProof/>
          <w:szCs w:val="20"/>
        </w:rPr>
        <w:t xml:space="preserve"> addressed and</w:t>
      </w:r>
      <w:r w:rsidR="00BF2378" w:rsidRPr="00A845C6">
        <w:rPr>
          <w:rFonts w:ascii="Times New Roman" w:hAnsi="Times New Roman"/>
          <w:noProof/>
          <w:szCs w:val="20"/>
        </w:rPr>
        <w:t xml:space="preserve"> discussed.</w:t>
      </w:r>
      <w:r w:rsidR="003D3869" w:rsidRPr="00A845C6">
        <w:rPr>
          <w:rFonts w:ascii="Times New Roman" w:hAnsi="Times New Roman"/>
          <w:noProof/>
          <w:szCs w:val="20"/>
        </w:rPr>
        <w:t xml:space="preserve"> </w:t>
      </w:r>
      <w:r w:rsidR="00706DAE" w:rsidRPr="00A845C6">
        <w:rPr>
          <w:rFonts w:ascii="Times New Roman" w:hAnsi="Times New Roman"/>
          <w:noProof/>
          <w:szCs w:val="20"/>
        </w:rPr>
        <w:t>Additional checks</w:t>
      </w:r>
      <w:r w:rsidR="00500465" w:rsidRPr="00A845C6">
        <w:rPr>
          <w:rFonts w:ascii="Times New Roman" w:hAnsi="Times New Roman"/>
          <w:noProof/>
          <w:szCs w:val="20"/>
        </w:rPr>
        <w:t xml:space="preserve"> are performed to evaluate </w:t>
      </w:r>
      <w:r w:rsidR="0071304D" w:rsidRPr="00A845C6">
        <w:rPr>
          <w:rFonts w:ascii="Times New Roman" w:hAnsi="Times New Roman"/>
          <w:noProof/>
          <w:szCs w:val="20"/>
        </w:rPr>
        <w:t>for the effect of fishing vessel mobility: in recent year the catches are reported by GSA of fishing. In the available dataset, the data are divided as such from 2019 onward. The magnitude of change due to the data revision is evaluated to understand the potential effect on stock assessment results.</w:t>
      </w:r>
      <w:r w:rsidR="003D3869" w:rsidRPr="00A845C6">
        <w:rPr>
          <w:rFonts w:ascii="Times New Roman" w:hAnsi="Times New Roman"/>
          <w:noProof/>
          <w:szCs w:val="20"/>
        </w:rPr>
        <w:t xml:space="preserve"> </w:t>
      </w:r>
      <w:r w:rsidR="0071304D" w:rsidRPr="00A845C6">
        <w:rPr>
          <w:rFonts w:ascii="Times New Roman" w:hAnsi="Times New Roman"/>
          <w:noProof/>
          <w:szCs w:val="20"/>
        </w:rPr>
        <w:t>Lastly, eventual additional sources of data used in the stock assessment are described.</w:t>
      </w:r>
    </w:p>
    <w:p w14:paraId="7B7618A4" w14:textId="77777777" w:rsidR="007C0D2A" w:rsidRPr="00A845C6" w:rsidRDefault="007C0D2A" w:rsidP="00C57107">
      <w:pPr>
        <w:pStyle w:val="Heading3"/>
        <w:rPr>
          <w:rFonts w:ascii="Times New Roman" w:hAnsi="Times New Roman"/>
          <w:bCs/>
          <w:noProof/>
          <w:color w:val="000000" w:themeColor="text1"/>
          <w:sz w:val="22"/>
          <w:szCs w:val="22"/>
          <w:lang w:val="en-US"/>
        </w:rPr>
      </w:pPr>
      <w:bookmarkStart w:id="18" w:name="_Toc207850192"/>
      <w:r w:rsidRPr="00A845C6">
        <w:rPr>
          <w:rFonts w:ascii="Times New Roman" w:hAnsi="Times New Roman"/>
          <w:bCs/>
          <w:noProof/>
          <w:color w:val="000000" w:themeColor="text1"/>
          <w:sz w:val="22"/>
          <w:szCs w:val="22"/>
          <w:lang w:val="en-US"/>
        </w:rPr>
        <w:t>Survey</w:t>
      </w:r>
      <w:bookmarkEnd w:id="18"/>
    </w:p>
    <w:p w14:paraId="3F16986E" w14:textId="140DC8B4" w:rsidR="0071304D" w:rsidRPr="006B4507" w:rsidRDefault="0071304D" w:rsidP="0071304D">
      <w:pPr>
        <w:rPr>
          <w:rFonts w:ascii="Times New Roman" w:hAnsi="Times New Roman"/>
          <w:noProof/>
          <w:szCs w:val="20"/>
        </w:rPr>
      </w:pPr>
      <w:r w:rsidRPr="00A845C6">
        <w:rPr>
          <w:rFonts w:ascii="Times New Roman" w:hAnsi="Times New Roman"/>
          <w:noProof/>
          <w:szCs w:val="20"/>
        </w:rPr>
        <w:t>The medits survey data are processed using the script “</w:t>
      </w:r>
      <w:r w:rsidR="00C57107" w:rsidRPr="00A845C6">
        <w:rPr>
          <w:rFonts w:ascii="Times New Roman" w:hAnsi="Times New Roman"/>
          <w:noProof/>
          <w:szCs w:val="20"/>
        </w:rPr>
        <w:t xml:space="preserve">Checking_SURVEY_NEP_9.Rmd The resulting document contains all the relavant figures and numbers, and is provided as Annex </w:t>
      </w:r>
      <w:r w:rsidR="00A845C6" w:rsidRPr="00A845C6">
        <w:rPr>
          <w:rFonts w:ascii="Times New Roman" w:hAnsi="Times New Roman"/>
          <w:noProof/>
          <w:szCs w:val="20"/>
        </w:rPr>
        <w:t>2</w:t>
      </w:r>
      <w:r w:rsidRPr="00A845C6">
        <w:rPr>
          <w:rFonts w:ascii="Times New Roman" w:hAnsi="Times New Roman"/>
          <w:noProof/>
          <w:szCs w:val="20"/>
        </w:rPr>
        <w:t xml:space="preserve">. </w:t>
      </w:r>
      <w:r w:rsidR="00C57107" w:rsidRPr="00A845C6">
        <w:rPr>
          <w:rFonts w:ascii="Times New Roman" w:hAnsi="Times New Roman"/>
          <w:noProof/>
          <w:szCs w:val="20"/>
        </w:rPr>
        <w:t>In this</w:t>
      </w:r>
      <w:r w:rsidR="00C57107">
        <w:rPr>
          <w:rFonts w:ascii="Times New Roman" w:hAnsi="Times New Roman"/>
          <w:noProof/>
          <w:szCs w:val="20"/>
        </w:rPr>
        <w:t xml:space="preserve"> report are only addressed t</w:t>
      </w:r>
      <w:r w:rsidR="00C57107" w:rsidRPr="006B4507">
        <w:rPr>
          <w:rFonts w:ascii="Times New Roman" w:hAnsi="Times New Roman"/>
          <w:noProof/>
          <w:szCs w:val="20"/>
        </w:rPr>
        <w:t>he inconsistenc</w:t>
      </w:r>
      <w:r w:rsidR="00C57107">
        <w:rPr>
          <w:rFonts w:ascii="Times New Roman" w:hAnsi="Times New Roman"/>
          <w:noProof/>
          <w:szCs w:val="20"/>
        </w:rPr>
        <w:t>ies</w:t>
      </w:r>
      <w:r w:rsidR="00C57107" w:rsidRPr="006B4507">
        <w:rPr>
          <w:rFonts w:ascii="Times New Roman" w:hAnsi="Times New Roman"/>
          <w:noProof/>
          <w:szCs w:val="20"/>
        </w:rPr>
        <w:t xml:space="preserve"> detected</w:t>
      </w:r>
      <w:r w:rsidR="00A51545">
        <w:rPr>
          <w:rFonts w:ascii="Times New Roman" w:hAnsi="Times New Roman"/>
          <w:noProof/>
          <w:szCs w:val="20"/>
        </w:rPr>
        <w:t xml:space="preserve">, and any other sort of data issue that can have a negitive impact on the stock assessment. </w:t>
      </w:r>
      <w:r w:rsidRPr="006B4507">
        <w:rPr>
          <w:rFonts w:ascii="Times New Roman" w:hAnsi="Times New Roman"/>
          <w:noProof/>
          <w:szCs w:val="20"/>
        </w:rPr>
        <w:t>The inconsistenc</w:t>
      </w:r>
      <w:r w:rsidR="00A51545">
        <w:rPr>
          <w:rFonts w:ascii="Times New Roman" w:hAnsi="Times New Roman"/>
          <w:noProof/>
          <w:szCs w:val="20"/>
        </w:rPr>
        <w:t>ies</w:t>
      </w:r>
      <w:r w:rsidRPr="006B4507">
        <w:rPr>
          <w:rFonts w:ascii="Times New Roman" w:hAnsi="Times New Roman"/>
          <w:noProof/>
          <w:szCs w:val="20"/>
        </w:rPr>
        <w:t xml:space="preserve"> detected are manually inspected, and when possible solved.</w:t>
      </w:r>
      <w:r w:rsidR="00BF2378" w:rsidRPr="006B4507">
        <w:rPr>
          <w:rFonts w:ascii="Times New Roman" w:hAnsi="Times New Roman"/>
          <w:noProof/>
          <w:szCs w:val="20"/>
        </w:rPr>
        <w:t xml:space="preserve"> The effect of eventual residual data inconsistency is discussed</w:t>
      </w:r>
      <w:r w:rsidR="00A51545">
        <w:rPr>
          <w:rFonts w:ascii="Times New Roman" w:hAnsi="Times New Roman"/>
          <w:noProof/>
          <w:szCs w:val="20"/>
        </w:rPr>
        <w:t>.</w:t>
      </w:r>
      <w:r w:rsidR="00C150AE" w:rsidRPr="006B4507">
        <w:rPr>
          <w:rFonts w:ascii="Times New Roman" w:hAnsi="Times New Roman"/>
          <w:noProof/>
          <w:szCs w:val="20"/>
        </w:rPr>
        <w:t xml:space="preserve"> </w:t>
      </w:r>
      <w:r w:rsidR="00EF3175">
        <w:rPr>
          <w:rFonts w:ascii="Times New Roman" w:hAnsi="Times New Roman"/>
          <w:noProof/>
          <w:szCs w:val="20"/>
        </w:rPr>
        <w:t>S</w:t>
      </w:r>
      <w:r w:rsidR="00C150AE" w:rsidRPr="006B4507">
        <w:rPr>
          <w:rFonts w:ascii="Times New Roman" w:hAnsi="Times New Roman"/>
          <w:noProof/>
          <w:szCs w:val="20"/>
        </w:rPr>
        <w:t>easonality and sampling distribution</w:t>
      </w:r>
      <w:r w:rsidR="00EF3175">
        <w:rPr>
          <w:rFonts w:ascii="Times New Roman" w:hAnsi="Times New Roman"/>
          <w:noProof/>
          <w:szCs w:val="20"/>
        </w:rPr>
        <w:t xml:space="preserve"> are commented</w:t>
      </w:r>
      <w:r w:rsidR="00BF2378" w:rsidRPr="006B4507">
        <w:rPr>
          <w:rFonts w:ascii="Times New Roman" w:hAnsi="Times New Roman"/>
          <w:noProof/>
          <w:szCs w:val="20"/>
        </w:rPr>
        <w:t>.</w:t>
      </w:r>
      <w:r w:rsidR="00C150AE" w:rsidRPr="006B4507">
        <w:rPr>
          <w:rFonts w:ascii="Times New Roman" w:hAnsi="Times New Roman"/>
          <w:noProof/>
          <w:szCs w:val="20"/>
        </w:rPr>
        <w:t xml:space="preserve"> </w:t>
      </w:r>
      <w:r w:rsidRPr="006B4507">
        <w:rPr>
          <w:rFonts w:ascii="Times New Roman" w:hAnsi="Times New Roman"/>
          <w:noProof/>
          <w:szCs w:val="20"/>
        </w:rPr>
        <w:t>Additional checks are performed</w:t>
      </w:r>
      <w:r w:rsidR="00B50323" w:rsidRPr="006B4507">
        <w:rPr>
          <w:rFonts w:ascii="Times New Roman" w:hAnsi="Times New Roman"/>
          <w:noProof/>
          <w:szCs w:val="20"/>
        </w:rPr>
        <w:t>, when considered necessary,</w:t>
      </w:r>
      <w:r w:rsidRPr="006B4507">
        <w:rPr>
          <w:rFonts w:ascii="Times New Roman" w:hAnsi="Times New Roman"/>
          <w:noProof/>
          <w:szCs w:val="20"/>
        </w:rPr>
        <w:t xml:space="preserve"> to evaluate for </w:t>
      </w:r>
      <w:r w:rsidR="00B50323" w:rsidRPr="006B4507">
        <w:rPr>
          <w:rFonts w:ascii="Times New Roman" w:hAnsi="Times New Roman"/>
          <w:noProof/>
          <w:szCs w:val="20"/>
        </w:rPr>
        <w:t>trend of the stock in neighbouring areas.</w:t>
      </w:r>
    </w:p>
    <w:p w14:paraId="2461EDDD" w14:textId="19FD05ED" w:rsidR="00C150AE" w:rsidRPr="00EF3175" w:rsidRDefault="00C150AE" w:rsidP="00C150AE">
      <w:pPr>
        <w:pStyle w:val="Text1"/>
        <w:ind w:left="0"/>
        <w:rPr>
          <w:rFonts w:ascii="Times New Roman" w:eastAsiaTheme="majorEastAsia" w:hAnsi="Times New Roman" w:cstheme="majorBidi"/>
          <w:bCs/>
          <w:noProof/>
          <w:color w:val="000000" w:themeColor="text1"/>
          <w:kern w:val="2"/>
          <w:sz w:val="22"/>
          <w:szCs w:val="22"/>
          <w:lang w:val="en-US" w:eastAsia="en-US"/>
          <w14:ligatures w14:val="standardContextual"/>
        </w:rPr>
      </w:pPr>
      <w:r w:rsidRPr="00EF3175">
        <w:rPr>
          <w:rFonts w:ascii="Times New Roman" w:eastAsiaTheme="majorEastAsia" w:hAnsi="Times New Roman" w:cstheme="majorBidi"/>
          <w:bCs/>
          <w:noProof/>
          <w:color w:val="000000" w:themeColor="text1"/>
          <w:kern w:val="2"/>
          <w:sz w:val="22"/>
          <w:szCs w:val="22"/>
          <w:lang w:val="en-US" w:eastAsia="en-US"/>
          <w14:ligatures w14:val="standardContextual"/>
        </w:rPr>
        <w:t>Stock Assessment inputs</w:t>
      </w:r>
    </w:p>
    <w:p w14:paraId="1AB466B3" w14:textId="59FFFE93" w:rsidR="00F84654" w:rsidRDefault="00B75091" w:rsidP="00C150AE">
      <w:pPr>
        <w:pStyle w:val="Text1"/>
        <w:ind w:left="0"/>
        <w:rPr>
          <w:rFonts w:ascii="Times New Roman" w:hAnsi="Times New Roman"/>
          <w:noProof/>
          <w:szCs w:val="20"/>
        </w:rPr>
      </w:pPr>
      <w:r>
        <w:rPr>
          <w:rFonts w:ascii="Times New Roman" w:hAnsi="Times New Roman"/>
          <w:noProof/>
          <w:szCs w:val="20"/>
        </w:rPr>
        <w:t xml:space="preserve">The Stock synthesis modeling platform has considered a </w:t>
      </w:r>
      <w:r w:rsidR="009F49E6">
        <w:rPr>
          <w:rFonts w:ascii="Times New Roman" w:hAnsi="Times New Roman"/>
          <w:noProof/>
          <w:szCs w:val="20"/>
        </w:rPr>
        <w:t>promising</w:t>
      </w:r>
      <w:r>
        <w:rPr>
          <w:rFonts w:ascii="Times New Roman" w:hAnsi="Times New Roman"/>
          <w:noProof/>
          <w:szCs w:val="20"/>
        </w:rPr>
        <w:t xml:space="preserve"> by EWG 24 </w:t>
      </w:r>
      <w:r w:rsidR="006154B9">
        <w:rPr>
          <w:rFonts w:ascii="Times New Roman" w:hAnsi="Times New Roman"/>
          <w:noProof/>
          <w:szCs w:val="20"/>
        </w:rPr>
        <w:t>09</w:t>
      </w:r>
      <w:r w:rsidR="009F49E6">
        <w:rPr>
          <w:rFonts w:ascii="Times New Roman" w:hAnsi="Times New Roman"/>
          <w:noProof/>
          <w:szCs w:val="20"/>
        </w:rPr>
        <w:t>, and the a4a modeling platform has been also proposed for comparison and consistency with previous work</w:t>
      </w:r>
      <w:r>
        <w:rPr>
          <w:rFonts w:ascii="Times New Roman" w:hAnsi="Times New Roman"/>
          <w:noProof/>
          <w:szCs w:val="20"/>
        </w:rPr>
        <w:t xml:space="preserve">. </w:t>
      </w:r>
      <w:r w:rsidR="009F49E6">
        <w:rPr>
          <w:rFonts w:ascii="Times New Roman" w:hAnsi="Times New Roman"/>
          <w:noProof/>
          <w:szCs w:val="20"/>
        </w:rPr>
        <w:t>For both model,</w:t>
      </w:r>
      <w:r>
        <w:rPr>
          <w:rFonts w:ascii="Times New Roman" w:hAnsi="Times New Roman"/>
          <w:noProof/>
          <w:szCs w:val="20"/>
        </w:rPr>
        <w:t xml:space="preserve"> input files are provided for a base run</w:t>
      </w:r>
      <w:r w:rsidR="009F49E6">
        <w:rPr>
          <w:rFonts w:ascii="Times New Roman" w:hAnsi="Times New Roman"/>
          <w:noProof/>
          <w:szCs w:val="20"/>
        </w:rPr>
        <w:t xml:space="preserve"> and a few </w:t>
      </w:r>
      <w:r w:rsidR="0092416C">
        <w:rPr>
          <w:rFonts w:ascii="Times New Roman" w:hAnsi="Times New Roman"/>
          <w:noProof/>
          <w:szCs w:val="20"/>
        </w:rPr>
        <w:t xml:space="preserve">candidate sensitivity runs. </w:t>
      </w:r>
      <w:r w:rsidR="00567F31" w:rsidRPr="00EF3175">
        <w:rPr>
          <w:rFonts w:ascii="Times New Roman" w:hAnsi="Times New Roman"/>
          <w:noProof/>
          <w:szCs w:val="20"/>
        </w:rPr>
        <w:t>S</w:t>
      </w:r>
      <w:r w:rsidR="003A5D0C" w:rsidRPr="00EF3175">
        <w:rPr>
          <w:rFonts w:ascii="Times New Roman" w:hAnsi="Times New Roman"/>
          <w:noProof/>
          <w:szCs w:val="20"/>
        </w:rPr>
        <w:t>tock assessment inputs</w:t>
      </w:r>
      <w:r w:rsidR="00AA4B32">
        <w:rPr>
          <w:rFonts w:ascii="Times New Roman" w:hAnsi="Times New Roman"/>
          <w:noProof/>
          <w:szCs w:val="20"/>
        </w:rPr>
        <w:t xml:space="preserve"> for the a4a model</w:t>
      </w:r>
      <w:r w:rsidR="003A5D0C" w:rsidRPr="00EF3175">
        <w:rPr>
          <w:rFonts w:ascii="Times New Roman" w:hAnsi="Times New Roman"/>
          <w:noProof/>
          <w:szCs w:val="20"/>
        </w:rPr>
        <w:t xml:space="preserve"> are created and compared to </w:t>
      </w:r>
      <w:r w:rsidR="000E74F8" w:rsidRPr="00EF3175">
        <w:rPr>
          <w:rFonts w:ascii="Times New Roman" w:hAnsi="Times New Roman"/>
          <w:noProof/>
          <w:szCs w:val="20"/>
        </w:rPr>
        <w:t xml:space="preserve">the stock assessment </w:t>
      </w:r>
      <w:r w:rsidR="000E74F8" w:rsidRPr="00A845C6">
        <w:rPr>
          <w:rFonts w:ascii="Times New Roman" w:hAnsi="Times New Roman"/>
          <w:noProof/>
          <w:szCs w:val="20"/>
        </w:rPr>
        <w:t xml:space="preserve">inputs used in EWG 24 </w:t>
      </w:r>
      <w:r w:rsidR="00A845C6" w:rsidRPr="00A845C6">
        <w:rPr>
          <w:rFonts w:ascii="Times New Roman" w:hAnsi="Times New Roman"/>
          <w:noProof/>
          <w:szCs w:val="20"/>
        </w:rPr>
        <w:t>10</w:t>
      </w:r>
      <w:r w:rsidR="000E74F8" w:rsidRPr="00A845C6">
        <w:rPr>
          <w:rFonts w:ascii="Times New Roman" w:hAnsi="Times New Roman"/>
          <w:noProof/>
          <w:szCs w:val="20"/>
        </w:rPr>
        <w:t>. Eventual differences are discussed.</w:t>
      </w:r>
      <w:r w:rsidR="00567F31" w:rsidRPr="00A845C6">
        <w:rPr>
          <w:rFonts w:ascii="Times New Roman" w:hAnsi="Times New Roman"/>
          <w:noProof/>
          <w:szCs w:val="20"/>
        </w:rPr>
        <w:t xml:space="preserve"> </w:t>
      </w:r>
      <w:r w:rsidR="004E5D64" w:rsidRPr="00A845C6">
        <w:rPr>
          <w:rFonts w:ascii="Times New Roman" w:hAnsi="Times New Roman"/>
          <w:noProof/>
          <w:szCs w:val="20"/>
        </w:rPr>
        <w:t>In this report is provided a brief summary of the model assumptions and an exploration of the cohort</w:t>
      </w:r>
      <w:r w:rsidR="004E5D64">
        <w:rPr>
          <w:rFonts w:ascii="Times New Roman" w:hAnsi="Times New Roman"/>
          <w:noProof/>
          <w:szCs w:val="20"/>
        </w:rPr>
        <w:t xml:space="preserve"> consistency.</w:t>
      </w:r>
      <w:r w:rsidR="00AA4B32">
        <w:rPr>
          <w:rFonts w:ascii="Times New Roman" w:hAnsi="Times New Roman"/>
          <w:noProof/>
          <w:szCs w:val="20"/>
        </w:rPr>
        <w:t xml:space="preserve"> </w:t>
      </w:r>
      <w:r w:rsidR="00A36ABE">
        <w:rPr>
          <w:rFonts w:ascii="Times New Roman" w:hAnsi="Times New Roman"/>
          <w:noProof/>
          <w:szCs w:val="20"/>
        </w:rPr>
        <w:t xml:space="preserve">The “base run” is considered the starting point for the stock assessment and the terminology used to save the files follows recommendations provided by the JRC (i.e.: </w:t>
      </w:r>
      <w:r w:rsidR="00AA4B32" w:rsidRPr="00AA4B32">
        <w:rPr>
          <w:rFonts w:ascii="Times New Roman" w:hAnsi="Times New Roman"/>
          <w:noProof/>
          <w:szCs w:val="20"/>
        </w:rPr>
        <w:lastRenderedPageBreak/>
        <w:t>[STK]_[GSA]_STK.rds</w:t>
      </w:r>
      <w:r w:rsidR="00AA4B32">
        <w:rPr>
          <w:rFonts w:ascii="Times New Roman" w:hAnsi="Times New Roman"/>
          <w:noProof/>
          <w:szCs w:val="20"/>
        </w:rPr>
        <w:t xml:space="preserve">; </w:t>
      </w:r>
      <w:r w:rsidR="00AA4B32" w:rsidRPr="00AA4B32">
        <w:rPr>
          <w:rFonts w:ascii="Times New Roman" w:hAnsi="Times New Roman"/>
          <w:noProof/>
          <w:szCs w:val="20"/>
        </w:rPr>
        <w:t>[STK]_[GSA]_</w:t>
      </w:r>
      <w:r w:rsidR="00AA4B32">
        <w:rPr>
          <w:rFonts w:ascii="Times New Roman" w:hAnsi="Times New Roman"/>
          <w:noProof/>
          <w:szCs w:val="20"/>
        </w:rPr>
        <w:t>IDX</w:t>
      </w:r>
      <w:r w:rsidR="00AA4B32" w:rsidRPr="00AA4B32">
        <w:rPr>
          <w:rFonts w:ascii="Times New Roman" w:hAnsi="Times New Roman"/>
          <w:noProof/>
          <w:szCs w:val="20"/>
        </w:rPr>
        <w:t>.rds</w:t>
      </w:r>
      <w:r w:rsidR="00AA4B32">
        <w:rPr>
          <w:rFonts w:ascii="Times New Roman" w:hAnsi="Times New Roman"/>
          <w:noProof/>
          <w:szCs w:val="20"/>
        </w:rPr>
        <w:t xml:space="preserve">). </w:t>
      </w:r>
      <w:r w:rsidR="00F84654" w:rsidRPr="00EF3175">
        <w:rPr>
          <w:rFonts w:ascii="Times New Roman" w:hAnsi="Times New Roman"/>
          <w:noProof/>
          <w:szCs w:val="20"/>
        </w:rPr>
        <w:t>When considered necessary are also provided alternative version</w:t>
      </w:r>
      <w:r w:rsidR="00A6428A" w:rsidRPr="00EF3175">
        <w:rPr>
          <w:rFonts w:ascii="Times New Roman" w:hAnsi="Times New Roman"/>
          <w:noProof/>
          <w:szCs w:val="20"/>
        </w:rPr>
        <w:t xml:space="preserve">s to be used for sensitivity analysis. </w:t>
      </w:r>
      <w:r w:rsidR="00AA4B32">
        <w:rPr>
          <w:rFonts w:ascii="Times New Roman" w:hAnsi="Times New Roman"/>
          <w:noProof/>
          <w:szCs w:val="20"/>
        </w:rPr>
        <w:t xml:space="preserve">These follows the nomenclature </w:t>
      </w:r>
      <w:r w:rsidR="00AA4B32" w:rsidRPr="00AA4B32">
        <w:rPr>
          <w:rFonts w:ascii="Times New Roman" w:hAnsi="Times New Roman"/>
          <w:noProof/>
          <w:szCs w:val="20"/>
        </w:rPr>
        <w:t>[STK]_[GSA]_STK</w:t>
      </w:r>
      <w:r w:rsidR="00AA4B32">
        <w:rPr>
          <w:rFonts w:ascii="Times New Roman" w:hAnsi="Times New Roman"/>
          <w:noProof/>
          <w:szCs w:val="20"/>
        </w:rPr>
        <w:t>_S1</w:t>
      </w:r>
      <w:r w:rsidR="00AA4B32" w:rsidRPr="00AA4B32">
        <w:rPr>
          <w:rFonts w:ascii="Times New Roman" w:hAnsi="Times New Roman"/>
          <w:noProof/>
          <w:szCs w:val="20"/>
        </w:rPr>
        <w:t>.rds</w:t>
      </w:r>
      <w:r w:rsidR="00AA4B32">
        <w:rPr>
          <w:rFonts w:ascii="Times New Roman" w:hAnsi="Times New Roman"/>
          <w:noProof/>
          <w:szCs w:val="20"/>
        </w:rPr>
        <w:t xml:space="preserve">; </w:t>
      </w:r>
      <w:r w:rsidR="00AA4B32" w:rsidRPr="00AA4B32">
        <w:rPr>
          <w:rFonts w:ascii="Times New Roman" w:hAnsi="Times New Roman"/>
          <w:noProof/>
          <w:szCs w:val="20"/>
        </w:rPr>
        <w:t>[STK]_[GSA]_STK</w:t>
      </w:r>
      <w:r w:rsidR="00AA4B32">
        <w:rPr>
          <w:rFonts w:ascii="Times New Roman" w:hAnsi="Times New Roman"/>
          <w:noProof/>
          <w:szCs w:val="20"/>
        </w:rPr>
        <w:t>_S2</w:t>
      </w:r>
      <w:r w:rsidR="00AA4B32" w:rsidRPr="00AA4B32">
        <w:rPr>
          <w:rFonts w:ascii="Times New Roman" w:hAnsi="Times New Roman"/>
          <w:noProof/>
          <w:szCs w:val="20"/>
        </w:rPr>
        <w:t>.rds</w:t>
      </w:r>
      <w:r w:rsidR="00AA4B32">
        <w:rPr>
          <w:rFonts w:ascii="Times New Roman" w:hAnsi="Times New Roman"/>
          <w:noProof/>
          <w:szCs w:val="20"/>
        </w:rPr>
        <w:t xml:space="preserve"> etc.).</w:t>
      </w:r>
    </w:p>
    <w:p w14:paraId="6AE66948" w14:textId="77777777" w:rsidR="00C150AE" w:rsidRDefault="00C150AE" w:rsidP="0071304D">
      <w:pPr>
        <w:rPr>
          <w:noProof/>
          <w:szCs w:val="20"/>
        </w:rPr>
      </w:pPr>
    </w:p>
    <w:p w14:paraId="66447281" w14:textId="24B8D76E" w:rsidR="00A6428A" w:rsidRPr="00B40047" w:rsidRDefault="00393F41" w:rsidP="00B40047">
      <w:pPr>
        <w:pStyle w:val="Heading2"/>
        <w:rPr>
          <w:rFonts w:ascii="Times New Roman" w:eastAsia="Times New Roman" w:hAnsi="Times New Roman" w:cs="Times New Roman"/>
          <w:bCs/>
          <w:noProof/>
          <w:color w:val="auto"/>
          <w:kern w:val="0"/>
          <w:sz w:val="24"/>
          <w:szCs w:val="24"/>
          <w:lang w:val="en-US"/>
          <w14:ligatures w14:val="none"/>
        </w:rPr>
      </w:pPr>
      <w:bookmarkStart w:id="19" w:name="_Toc207850193"/>
      <w:r w:rsidRPr="00B40047">
        <w:rPr>
          <w:rFonts w:ascii="Times New Roman" w:eastAsia="Times New Roman" w:hAnsi="Times New Roman" w:cs="Times New Roman"/>
          <w:bCs/>
          <w:noProof/>
          <w:color w:val="auto"/>
          <w:kern w:val="0"/>
          <w:sz w:val="24"/>
          <w:szCs w:val="24"/>
          <w:lang w:val="en-US"/>
          <w14:ligatures w14:val="none"/>
        </w:rPr>
        <w:t>Results</w:t>
      </w:r>
      <w:bookmarkEnd w:id="19"/>
    </w:p>
    <w:p w14:paraId="6A7C57BE" w14:textId="26874731" w:rsidR="00D42D8C" w:rsidRPr="00D42D8C" w:rsidRDefault="00D42D8C" w:rsidP="00D42D8C">
      <w:pPr>
        <w:pStyle w:val="Heading3"/>
        <w:rPr>
          <w:rFonts w:ascii="Times New Roman" w:hAnsi="Times New Roman"/>
          <w:bCs/>
          <w:noProof/>
          <w:color w:val="000000" w:themeColor="text1"/>
          <w:sz w:val="22"/>
          <w:szCs w:val="22"/>
          <w:lang w:val="en-US"/>
        </w:rPr>
      </w:pPr>
      <w:bookmarkStart w:id="20" w:name="_Toc207850194"/>
      <w:r w:rsidRPr="006B4507">
        <w:rPr>
          <w:rFonts w:ascii="Times New Roman" w:hAnsi="Times New Roman"/>
          <w:bCs/>
          <w:noProof/>
          <w:color w:val="000000" w:themeColor="text1"/>
          <w:sz w:val="22"/>
          <w:szCs w:val="22"/>
          <w:lang w:val="en-US"/>
        </w:rPr>
        <w:t>Commercial data</w:t>
      </w:r>
      <w:bookmarkEnd w:id="20"/>
    </w:p>
    <w:p w14:paraId="7CAEC354" w14:textId="0EC6FEED" w:rsidR="0092416C" w:rsidRPr="0092416C" w:rsidRDefault="0092416C">
      <w:pPr>
        <w:rPr>
          <w:rFonts w:ascii="Times New Roman" w:hAnsi="Times New Roman"/>
          <w:b/>
          <w:bCs/>
          <w:noProof/>
          <w:szCs w:val="20"/>
        </w:rPr>
      </w:pPr>
      <w:r w:rsidRPr="0092416C">
        <w:rPr>
          <w:rFonts w:ascii="Times New Roman" w:hAnsi="Times New Roman"/>
          <w:b/>
          <w:bCs/>
          <w:noProof/>
          <w:szCs w:val="20"/>
        </w:rPr>
        <w:t>DTMT</w:t>
      </w:r>
    </w:p>
    <w:p w14:paraId="0389C2F1" w14:textId="60501E7E" w:rsidR="00393F41" w:rsidRPr="00BB5482" w:rsidRDefault="004D2DF7">
      <w:pPr>
        <w:rPr>
          <w:rFonts w:ascii="Times New Roman" w:hAnsi="Times New Roman"/>
          <w:noProof/>
          <w:szCs w:val="20"/>
        </w:rPr>
      </w:pPr>
      <w:r w:rsidRPr="00BB5482">
        <w:rPr>
          <w:rFonts w:ascii="Times New Roman" w:hAnsi="Times New Roman"/>
          <w:noProof/>
          <w:szCs w:val="20"/>
        </w:rPr>
        <w:fldChar w:fldCharType="begin"/>
      </w:r>
      <w:r w:rsidRPr="00BB5482">
        <w:rPr>
          <w:rFonts w:ascii="Times New Roman" w:hAnsi="Times New Roman"/>
          <w:noProof/>
          <w:szCs w:val="20"/>
        </w:rPr>
        <w:instrText xml:space="preserve"> REF _Ref207741407 \h </w:instrText>
      </w:r>
      <w:r w:rsidR="00BB5482">
        <w:rPr>
          <w:rFonts w:ascii="Times New Roman" w:hAnsi="Times New Roman"/>
          <w:noProof/>
          <w:szCs w:val="20"/>
        </w:rPr>
        <w:instrText xml:space="preserve"> \* MERGEFORMAT </w:instrText>
      </w:r>
      <w:r w:rsidRPr="00BB5482">
        <w:rPr>
          <w:rFonts w:ascii="Times New Roman" w:hAnsi="Times New Roman"/>
          <w:noProof/>
          <w:szCs w:val="20"/>
        </w:rPr>
      </w:r>
      <w:r w:rsidRPr="00BB5482">
        <w:rPr>
          <w:rFonts w:ascii="Times New Roman" w:hAnsi="Times New Roman"/>
          <w:noProof/>
          <w:szCs w:val="20"/>
        </w:rPr>
        <w:fldChar w:fldCharType="separate"/>
      </w:r>
      <w:r w:rsidRPr="00BB5482">
        <w:rPr>
          <w:rFonts w:ascii="Times New Roman" w:hAnsi="Times New Roman"/>
          <w:noProof/>
          <w:szCs w:val="20"/>
        </w:rPr>
        <w:t>Table 1</w:t>
      </w:r>
      <w:r w:rsidRPr="00BB5482">
        <w:rPr>
          <w:rFonts w:ascii="Times New Roman" w:hAnsi="Times New Roman"/>
          <w:noProof/>
          <w:szCs w:val="20"/>
        </w:rPr>
        <w:fldChar w:fldCharType="end"/>
      </w:r>
      <w:r w:rsidRPr="00BB5482">
        <w:rPr>
          <w:rFonts w:ascii="Times New Roman" w:hAnsi="Times New Roman"/>
          <w:noProof/>
          <w:szCs w:val="20"/>
        </w:rPr>
        <w:t xml:space="preserve"> </w:t>
      </w:r>
      <w:r w:rsidR="003F029C" w:rsidRPr="00BB5482">
        <w:rPr>
          <w:rFonts w:ascii="Times New Roman" w:hAnsi="Times New Roman"/>
          <w:noProof/>
          <w:szCs w:val="20"/>
        </w:rPr>
        <w:t>report</w:t>
      </w:r>
      <w:r w:rsidRPr="00BB5482">
        <w:rPr>
          <w:rFonts w:ascii="Times New Roman" w:hAnsi="Times New Roman"/>
          <w:noProof/>
          <w:szCs w:val="20"/>
        </w:rPr>
        <w:t>s</w:t>
      </w:r>
      <w:r w:rsidR="003F029C" w:rsidRPr="00BB5482">
        <w:rPr>
          <w:rFonts w:ascii="Times New Roman" w:hAnsi="Times New Roman"/>
          <w:noProof/>
          <w:szCs w:val="20"/>
        </w:rPr>
        <w:t xml:space="preserve"> the DTMT file</w:t>
      </w:r>
      <w:r w:rsidRPr="00BB5482">
        <w:rPr>
          <w:rFonts w:ascii="Times New Roman" w:hAnsi="Times New Roman"/>
          <w:noProof/>
          <w:szCs w:val="20"/>
        </w:rPr>
        <w:t xml:space="preserve"> originated from the </w:t>
      </w:r>
      <w:r w:rsidR="00D42D8C">
        <w:rPr>
          <w:rFonts w:ascii="Times New Roman" w:hAnsi="Times New Roman"/>
          <w:noProof/>
          <w:szCs w:val="20"/>
        </w:rPr>
        <w:t xml:space="preserve">commercial </w:t>
      </w:r>
      <w:r w:rsidRPr="00BB5482">
        <w:rPr>
          <w:rFonts w:ascii="Times New Roman" w:hAnsi="Times New Roman"/>
          <w:noProof/>
          <w:szCs w:val="20"/>
        </w:rPr>
        <w:t>data check</w:t>
      </w:r>
      <w:r w:rsidR="00D42D8C">
        <w:rPr>
          <w:rFonts w:ascii="Times New Roman" w:hAnsi="Times New Roman"/>
          <w:noProof/>
          <w:szCs w:val="20"/>
        </w:rPr>
        <w:t>s</w:t>
      </w:r>
      <w:r w:rsidR="00074205" w:rsidRPr="00BB5482">
        <w:rPr>
          <w:rFonts w:ascii="Times New Roman" w:hAnsi="Times New Roman"/>
          <w:noProof/>
          <w:szCs w:val="20"/>
        </w:rPr>
        <w:t xml:space="preserve"> (only relevant columns shown)</w:t>
      </w:r>
      <w:r w:rsidR="003F029C" w:rsidRPr="00BB5482">
        <w:rPr>
          <w:rFonts w:ascii="Times New Roman" w:hAnsi="Times New Roman"/>
          <w:noProof/>
          <w:szCs w:val="20"/>
        </w:rPr>
        <w:t xml:space="preserve"> and </w:t>
      </w:r>
      <w:r w:rsidR="00074205" w:rsidRPr="00BB5482">
        <w:rPr>
          <w:rFonts w:ascii="Times New Roman" w:hAnsi="Times New Roman"/>
          <w:noProof/>
          <w:szCs w:val="20"/>
        </w:rPr>
        <w:t>highlights the need to follow up with these</w:t>
      </w:r>
      <w:r w:rsidR="00BB5482" w:rsidRPr="00BB5482">
        <w:rPr>
          <w:rFonts w:ascii="Times New Roman" w:hAnsi="Times New Roman"/>
          <w:noProof/>
          <w:szCs w:val="20"/>
        </w:rPr>
        <w:t xml:space="preserve"> (column “To be transmitted”)</w:t>
      </w:r>
      <w:r w:rsidR="003F029C" w:rsidRPr="00BB5482">
        <w:rPr>
          <w:rFonts w:ascii="Times New Roman" w:hAnsi="Times New Roman"/>
          <w:noProof/>
          <w:szCs w:val="20"/>
        </w:rPr>
        <w:t>.</w:t>
      </w:r>
    </w:p>
    <w:p w14:paraId="1435D137" w14:textId="6166612D" w:rsidR="004D2DF7" w:rsidRPr="00052B0E" w:rsidRDefault="004D2DF7" w:rsidP="004D2DF7">
      <w:pPr>
        <w:pStyle w:val="Caption"/>
        <w:keepNext/>
        <w:rPr>
          <w:rFonts w:ascii="Times New Roman" w:hAnsi="Times New Roman"/>
          <w:i w:val="0"/>
          <w:iCs w:val="0"/>
          <w:color w:val="000000" w:themeColor="text1"/>
          <w:sz w:val="16"/>
          <w:szCs w:val="16"/>
        </w:rPr>
      </w:pPr>
      <w:bookmarkStart w:id="21" w:name="_Ref207741407"/>
      <w:r w:rsidRPr="00052B0E">
        <w:rPr>
          <w:rFonts w:ascii="Times New Roman" w:hAnsi="Times New Roman"/>
          <w:i w:val="0"/>
          <w:iCs w:val="0"/>
          <w:color w:val="000000" w:themeColor="text1"/>
          <w:sz w:val="16"/>
          <w:szCs w:val="16"/>
        </w:rPr>
        <w:t xml:space="preserve">Table </w:t>
      </w:r>
      <w:r w:rsidRPr="00052B0E">
        <w:rPr>
          <w:rFonts w:ascii="Times New Roman" w:hAnsi="Times New Roman"/>
          <w:i w:val="0"/>
          <w:iCs w:val="0"/>
          <w:color w:val="000000" w:themeColor="text1"/>
          <w:sz w:val="16"/>
          <w:szCs w:val="16"/>
        </w:rPr>
        <w:fldChar w:fldCharType="begin"/>
      </w:r>
      <w:r w:rsidRPr="00052B0E">
        <w:rPr>
          <w:rFonts w:ascii="Times New Roman" w:hAnsi="Times New Roman"/>
          <w:i w:val="0"/>
          <w:iCs w:val="0"/>
          <w:color w:val="000000" w:themeColor="text1"/>
          <w:sz w:val="16"/>
          <w:szCs w:val="16"/>
        </w:rPr>
        <w:instrText xml:space="preserve"> SEQ Table \* ARABIC </w:instrText>
      </w:r>
      <w:r w:rsidRPr="00052B0E">
        <w:rPr>
          <w:rFonts w:ascii="Times New Roman" w:hAnsi="Times New Roman"/>
          <w:i w:val="0"/>
          <w:iCs w:val="0"/>
          <w:color w:val="000000" w:themeColor="text1"/>
          <w:sz w:val="16"/>
          <w:szCs w:val="16"/>
        </w:rPr>
        <w:fldChar w:fldCharType="separate"/>
      </w:r>
      <w:r w:rsidR="002A007E">
        <w:rPr>
          <w:rFonts w:ascii="Times New Roman" w:hAnsi="Times New Roman"/>
          <w:i w:val="0"/>
          <w:iCs w:val="0"/>
          <w:noProof/>
          <w:color w:val="000000" w:themeColor="text1"/>
          <w:sz w:val="16"/>
          <w:szCs w:val="16"/>
        </w:rPr>
        <w:t>5</w:t>
      </w:r>
      <w:r w:rsidRPr="00052B0E">
        <w:rPr>
          <w:rFonts w:ascii="Times New Roman" w:hAnsi="Times New Roman"/>
          <w:i w:val="0"/>
          <w:iCs w:val="0"/>
          <w:color w:val="000000" w:themeColor="text1"/>
          <w:sz w:val="16"/>
          <w:szCs w:val="16"/>
        </w:rPr>
        <w:fldChar w:fldCharType="end"/>
      </w:r>
      <w:bookmarkEnd w:id="21"/>
      <w:r w:rsidR="00BB5482" w:rsidRPr="00052B0E">
        <w:rPr>
          <w:rFonts w:ascii="Times New Roman" w:hAnsi="Times New Roman"/>
          <w:i w:val="0"/>
          <w:iCs w:val="0"/>
          <w:color w:val="000000" w:themeColor="text1"/>
          <w:sz w:val="16"/>
          <w:szCs w:val="16"/>
        </w:rPr>
        <w:t xml:space="preserve">: relevant columns from the DTMT file. The column “to be transmitted” indicates whether these issues should be </w:t>
      </w:r>
      <w:r w:rsidR="00052B0E" w:rsidRPr="00052B0E">
        <w:rPr>
          <w:rFonts w:ascii="Times New Roman" w:hAnsi="Times New Roman"/>
          <w:i w:val="0"/>
          <w:iCs w:val="0"/>
          <w:color w:val="000000" w:themeColor="text1"/>
          <w:sz w:val="16"/>
          <w:szCs w:val="16"/>
        </w:rPr>
        <w:t>included in the final DTMT.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43"/>
        <w:gridCol w:w="986"/>
        <w:gridCol w:w="5879"/>
        <w:gridCol w:w="851"/>
        <w:gridCol w:w="1269"/>
      </w:tblGrid>
      <w:tr w:rsidR="00A02245" w:rsidRPr="0092416C" w14:paraId="4D789D95" w14:textId="2142379F" w:rsidTr="0092416C">
        <w:trPr>
          <w:trHeight w:val="340"/>
        </w:trPr>
        <w:tc>
          <w:tcPr>
            <w:tcW w:w="334" w:type="pct"/>
          </w:tcPr>
          <w:p w14:paraId="14997ECD" w14:textId="2826026C" w:rsidR="00A02245" w:rsidRPr="0092416C" w:rsidRDefault="00A02245" w:rsidP="008655B1">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Issue</w:t>
            </w:r>
            <w:proofErr w:type="spellEnd"/>
            <w:r w:rsidRPr="0092416C">
              <w:rPr>
                <w:rFonts w:ascii="Times New Roman" w:hAnsi="Times New Roman"/>
                <w:color w:val="000000"/>
                <w:sz w:val="16"/>
                <w:szCs w:val="16"/>
                <w:lang w:val="it-IT" w:eastAsia="it-IT"/>
              </w:rPr>
              <w:t xml:space="preserve"> Id</w:t>
            </w:r>
          </w:p>
        </w:tc>
        <w:tc>
          <w:tcPr>
            <w:tcW w:w="512" w:type="pct"/>
            <w:noWrap/>
            <w:vAlign w:val="bottom"/>
            <w:hideMark/>
          </w:tcPr>
          <w:p w14:paraId="305A824E" w14:textId="1F90E477" w:rsidR="00A02245" w:rsidRPr="0092416C" w:rsidRDefault="00A02245" w:rsidP="008655B1">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Data_request</w:t>
            </w:r>
            <w:proofErr w:type="spellEnd"/>
          </w:p>
        </w:tc>
        <w:tc>
          <w:tcPr>
            <w:tcW w:w="3052" w:type="pct"/>
            <w:vAlign w:val="bottom"/>
            <w:hideMark/>
          </w:tcPr>
          <w:p w14:paraId="1B45A9E1" w14:textId="77777777" w:rsidR="00A02245" w:rsidRPr="0092416C" w:rsidRDefault="00A02245" w:rsidP="008655B1">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Issue</w:t>
            </w:r>
            <w:proofErr w:type="spellEnd"/>
          </w:p>
        </w:tc>
        <w:tc>
          <w:tcPr>
            <w:tcW w:w="442" w:type="pct"/>
            <w:noWrap/>
            <w:vAlign w:val="bottom"/>
            <w:hideMark/>
          </w:tcPr>
          <w:p w14:paraId="5A92D169" w14:textId="77777777" w:rsidR="00A02245" w:rsidRPr="0092416C" w:rsidRDefault="00A02245" w:rsidP="008655B1">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Issue_type</w:t>
            </w:r>
            <w:proofErr w:type="spellEnd"/>
          </w:p>
        </w:tc>
        <w:tc>
          <w:tcPr>
            <w:tcW w:w="659" w:type="pct"/>
          </w:tcPr>
          <w:p w14:paraId="045C92F3" w14:textId="1289E6DB" w:rsidR="00A02245" w:rsidRPr="0092416C" w:rsidRDefault="00A02245" w:rsidP="008655B1">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 xml:space="preserve">To be </w:t>
            </w:r>
            <w:proofErr w:type="spellStart"/>
            <w:r w:rsidRPr="0092416C">
              <w:rPr>
                <w:rFonts w:ascii="Times New Roman" w:hAnsi="Times New Roman"/>
                <w:color w:val="000000"/>
                <w:sz w:val="16"/>
                <w:szCs w:val="16"/>
                <w:lang w:val="it-IT" w:eastAsia="it-IT"/>
              </w:rPr>
              <w:t>transmitted</w:t>
            </w:r>
            <w:proofErr w:type="spellEnd"/>
          </w:p>
        </w:tc>
      </w:tr>
      <w:tr w:rsidR="00A02245" w:rsidRPr="0092416C" w14:paraId="0AF54A6E" w14:textId="457C4C02" w:rsidTr="0092416C">
        <w:trPr>
          <w:trHeight w:val="340"/>
        </w:trPr>
        <w:tc>
          <w:tcPr>
            <w:tcW w:w="334" w:type="pct"/>
            <w:vAlign w:val="bottom"/>
          </w:tcPr>
          <w:p w14:paraId="56D49A6F" w14:textId="3C6430A6"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1</w:t>
            </w:r>
          </w:p>
        </w:tc>
        <w:tc>
          <w:tcPr>
            <w:tcW w:w="512" w:type="pct"/>
            <w:noWrap/>
            <w:vAlign w:val="bottom"/>
            <w:hideMark/>
          </w:tcPr>
          <w:p w14:paraId="2742414F" w14:textId="4F6AFF65" w:rsidR="00A02245" w:rsidRPr="0092416C" w:rsidRDefault="00A02245" w:rsidP="00500169">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Landings</w:t>
            </w:r>
            <w:proofErr w:type="spellEnd"/>
          </w:p>
        </w:tc>
        <w:tc>
          <w:tcPr>
            <w:tcW w:w="3052" w:type="pct"/>
            <w:vAlign w:val="bottom"/>
            <w:hideMark/>
          </w:tcPr>
          <w:p w14:paraId="33D047EB"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There are years for which data are expected but are not provided</w:t>
            </w:r>
          </w:p>
        </w:tc>
        <w:tc>
          <w:tcPr>
            <w:tcW w:w="442" w:type="pct"/>
            <w:noWrap/>
            <w:vAlign w:val="bottom"/>
            <w:hideMark/>
          </w:tcPr>
          <w:p w14:paraId="5863E281"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4C7CC8DC" w14:textId="32B6D9F6"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2BC86F24" w14:textId="0B2BA178" w:rsidTr="0092416C">
        <w:trPr>
          <w:trHeight w:val="340"/>
        </w:trPr>
        <w:tc>
          <w:tcPr>
            <w:tcW w:w="334" w:type="pct"/>
            <w:vAlign w:val="bottom"/>
          </w:tcPr>
          <w:p w14:paraId="42610FA3" w14:textId="6AAB2D70"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2</w:t>
            </w:r>
          </w:p>
        </w:tc>
        <w:tc>
          <w:tcPr>
            <w:tcW w:w="512" w:type="pct"/>
            <w:noWrap/>
            <w:vAlign w:val="bottom"/>
            <w:hideMark/>
          </w:tcPr>
          <w:p w14:paraId="7F351016" w14:textId="21C94B78" w:rsidR="00A02245" w:rsidRPr="0092416C" w:rsidRDefault="00A02245" w:rsidP="00500169">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Landings</w:t>
            </w:r>
            <w:proofErr w:type="spellEnd"/>
          </w:p>
        </w:tc>
        <w:tc>
          <w:tcPr>
            <w:tcW w:w="3052" w:type="pct"/>
            <w:vAlign w:val="bottom"/>
            <w:hideMark/>
          </w:tcPr>
          <w:p w14:paraId="31B709B0"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Check before report. 65 cases in which length class number are zero if landing&gt;0</w:t>
            </w:r>
          </w:p>
        </w:tc>
        <w:tc>
          <w:tcPr>
            <w:tcW w:w="442" w:type="pct"/>
            <w:noWrap/>
            <w:vAlign w:val="bottom"/>
            <w:hideMark/>
          </w:tcPr>
          <w:p w14:paraId="55FB7BC7"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23DE2913" w14:textId="1342545A"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0A9202FB" w14:textId="42DB9FD7" w:rsidTr="0092416C">
        <w:trPr>
          <w:trHeight w:val="340"/>
        </w:trPr>
        <w:tc>
          <w:tcPr>
            <w:tcW w:w="334" w:type="pct"/>
            <w:vAlign w:val="bottom"/>
          </w:tcPr>
          <w:p w14:paraId="65F8CEB4" w14:textId="43FB196C"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3</w:t>
            </w:r>
          </w:p>
        </w:tc>
        <w:tc>
          <w:tcPr>
            <w:tcW w:w="512" w:type="pct"/>
            <w:noWrap/>
            <w:vAlign w:val="bottom"/>
            <w:hideMark/>
          </w:tcPr>
          <w:p w14:paraId="435C767E" w14:textId="32724CCB" w:rsidR="00A02245" w:rsidRPr="0092416C" w:rsidRDefault="00A02245" w:rsidP="00500169">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Landings</w:t>
            </w:r>
            <w:proofErr w:type="spellEnd"/>
          </w:p>
        </w:tc>
        <w:tc>
          <w:tcPr>
            <w:tcW w:w="3052" w:type="pct"/>
            <w:vAlign w:val="bottom"/>
            <w:hideMark/>
          </w:tcPr>
          <w:p w14:paraId="4D3AA560"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There are double landings reported assigned to different gear</w:t>
            </w:r>
          </w:p>
        </w:tc>
        <w:tc>
          <w:tcPr>
            <w:tcW w:w="442" w:type="pct"/>
            <w:noWrap/>
            <w:vAlign w:val="bottom"/>
            <w:hideMark/>
          </w:tcPr>
          <w:p w14:paraId="5DE73967"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7E8FE0A1" w14:textId="1CFC490F"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39A670D4" w14:textId="0B5613C7" w:rsidTr="0092416C">
        <w:trPr>
          <w:trHeight w:val="340"/>
        </w:trPr>
        <w:tc>
          <w:tcPr>
            <w:tcW w:w="334" w:type="pct"/>
            <w:vAlign w:val="bottom"/>
          </w:tcPr>
          <w:p w14:paraId="0AB3D32D" w14:textId="130B281E"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4</w:t>
            </w:r>
          </w:p>
        </w:tc>
        <w:tc>
          <w:tcPr>
            <w:tcW w:w="512" w:type="pct"/>
            <w:noWrap/>
            <w:vAlign w:val="bottom"/>
            <w:hideMark/>
          </w:tcPr>
          <w:p w14:paraId="1E891381" w14:textId="7BC9E06E" w:rsidR="00A02245" w:rsidRPr="0092416C" w:rsidRDefault="00A02245" w:rsidP="00500169">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Discards</w:t>
            </w:r>
            <w:proofErr w:type="spellEnd"/>
          </w:p>
        </w:tc>
        <w:tc>
          <w:tcPr>
            <w:tcW w:w="3052" w:type="pct"/>
            <w:vAlign w:val="bottom"/>
            <w:hideMark/>
          </w:tcPr>
          <w:p w14:paraId="0BBDF7CF"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Check before report. 2 cases in which length class number are zero if discards&gt;0</w:t>
            </w:r>
          </w:p>
        </w:tc>
        <w:tc>
          <w:tcPr>
            <w:tcW w:w="442" w:type="pct"/>
            <w:noWrap/>
            <w:vAlign w:val="bottom"/>
            <w:hideMark/>
          </w:tcPr>
          <w:p w14:paraId="11D87FAB"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0041777D" w14:textId="25E8A9B7"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2431E933" w14:textId="2E6E1ED5" w:rsidTr="0092416C">
        <w:trPr>
          <w:trHeight w:val="340"/>
        </w:trPr>
        <w:tc>
          <w:tcPr>
            <w:tcW w:w="334" w:type="pct"/>
            <w:vAlign w:val="bottom"/>
          </w:tcPr>
          <w:p w14:paraId="2CE74EFD" w14:textId="2E0EBF3F"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5</w:t>
            </w:r>
          </w:p>
        </w:tc>
        <w:tc>
          <w:tcPr>
            <w:tcW w:w="512" w:type="pct"/>
            <w:noWrap/>
            <w:vAlign w:val="bottom"/>
            <w:hideMark/>
          </w:tcPr>
          <w:p w14:paraId="41434736" w14:textId="60D029FA" w:rsidR="00A02245" w:rsidRPr="0092416C" w:rsidRDefault="00A02245" w:rsidP="00500169">
            <w:pPr>
              <w:spacing w:before="0" w:after="0"/>
              <w:jc w:val="left"/>
              <w:rPr>
                <w:rFonts w:ascii="Times New Roman" w:hAnsi="Times New Roman"/>
                <w:color w:val="000000"/>
                <w:sz w:val="16"/>
                <w:szCs w:val="16"/>
                <w:lang w:val="it-IT" w:eastAsia="it-IT"/>
              </w:rPr>
            </w:pPr>
            <w:proofErr w:type="spellStart"/>
            <w:r w:rsidRPr="0092416C">
              <w:rPr>
                <w:rFonts w:ascii="Times New Roman" w:hAnsi="Times New Roman"/>
                <w:color w:val="000000"/>
                <w:sz w:val="16"/>
                <w:szCs w:val="16"/>
                <w:lang w:val="it-IT" w:eastAsia="it-IT"/>
              </w:rPr>
              <w:t>Discards</w:t>
            </w:r>
            <w:proofErr w:type="spellEnd"/>
          </w:p>
        </w:tc>
        <w:tc>
          <w:tcPr>
            <w:tcW w:w="3052" w:type="pct"/>
            <w:vAlign w:val="bottom"/>
            <w:hideMark/>
          </w:tcPr>
          <w:p w14:paraId="4D0FC66C"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There are double discards reported assigned to different gear</w:t>
            </w:r>
          </w:p>
        </w:tc>
        <w:tc>
          <w:tcPr>
            <w:tcW w:w="442" w:type="pct"/>
            <w:noWrap/>
            <w:vAlign w:val="bottom"/>
            <w:hideMark/>
          </w:tcPr>
          <w:p w14:paraId="713BF4F9"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51A1938A" w14:textId="0FF55878"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18A4F49F" w14:textId="690E539E" w:rsidTr="0092416C">
        <w:trPr>
          <w:trHeight w:val="340"/>
        </w:trPr>
        <w:tc>
          <w:tcPr>
            <w:tcW w:w="334" w:type="pct"/>
            <w:vAlign w:val="bottom"/>
          </w:tcPr>
          <w:p w14:paraId="71AA7763" w14:textId="06CB9E25"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6</w:t>
            </w:r>
          </w:p>
        </w:tc>
        <w:tc>
          <w:tcPr>
            <w:tcW w:w="512" w:type="pct"/>
            <w:noWrap/>
            <w:vAlign w:val="bottom"/>
            <w:hideMark/>
          </w:tcPr>
          <w:p w14:paraId="29CBFD01" w14:textId="59AA346F"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Catch</w:t>
            </w:r>
          </w:p>
        </w:tc>
        <w:tc>
          <w:tcPr>
            <w:tcW w:w="3052" w:type="pct"/>
            <w:vAlign w:val="bottom"/>
            <w:hideMark/>
          </w:tcPr>
          <w:p w14:paraId="11B5E10A"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 xml:space="preserve">NEP_9. Check before report. There are 97 cases of landings &gt;0 but not </w:t>
            </w:r>
            <w:proofErr w:type="spellStart"/>
            <w:r w:rsidRPr="0092416C">
              <w:rPr>
                <w:rFonts w:ascii="Times New Roman" w:hAnsi="Times New Roman"/>
                <w:color w:val="000000"/>
                <w:sz w:val="16"/>
                <w:szCs w:val="16"/>
                <w:lang w:val="en-US" w:eastAsia="it-IT"/>
              </w:rPr>
              <w:t>nb</w:t>
            </w:r>
            <w:proofErr w:type="spellEnd"/>
            <w:r w:rsidRPr="0092416C">
              <w:rPr>
                <w:rFonts w:ascii="Times New Roman" w:hAnsi="Times New Roman"/>
                <w:color w:val="000000"/>
                <w:sz w:val="16"/>
                <w:szCs w:val="16"/>
                <w:lang w:val="en-US" w:eastAsia="it-IT"/>
              </w:rPr>
              <w:t xml:space="preserve"> or weight.</w:t>
            </w:r>
          </w:p>
        </w:tc>
        <w:tc>
          <w:tcPr>
            <w:tcW w:w="442" w:type="pct"/>
            <w:noWrap/>
            <w:vAlign w:val="bottom"/>
            <w:hideMark/>
          </w:tcPr>
          <w:p w14:paraId="0986EFAA"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65AAC6D0" w14:textId="5444F529"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643F3D7C" w14:textId="44C55692" w:rsidTr="0092416C">
        <w:trPr>
          <w:trHeight w:val="340"/>
        </w:trPr>
        <w:tc>
          <w:tcPr>
            <w:tcW w:w="334" w:type="pct"/>
            <w:vAlign w:val="bottom"/>
          </w:tcPr>
          <w:p w14:paraId="0A228387" w14:textId="4C7EA524"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7</w:t>
            </w:r>
          </w:p>
        </w:tc>
        <w:tc>
          <w:tcPr>
            <w:tcW w:w="512" w:type="pct"/>
            <w:noWrap/>
            <w:vAlign w:val="bottom"/>
            <w:hideMark/>
          </w:tcPr>
          <w:p w14:paraId="0B494385" w14:textId="62A90B4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Catch</w:t>
            </w:r>
          </w:p>
        </w:tc>
        <w:tc>
          <w:tcPr>
            <w:tcW w:w="3052" w:type="pct"/>
            <w:vAlign w:val="bottom"/>
            <w:hideMark/>
          </w:tcPr>
          <w:p w14:paraId="14AFEAEF"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Check before report. There are SOP values above and/or below threshold</w:t>
            </w:r>
          </w:p>
        </w:tc>
        <w:tc>
          <w:tcPr>
            <w:tcW w:w="442" w:type="pct"/>
            <w:noWrap/>
            <w:vAlign w:val="bottom"/>
            <w:hideMark/>
          </w:tcPr>
          <w:p w14:paraId="3BD48D58"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6196F98D" w14:textId="49ED3F92"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Yes</w:t>
            </w:r>
          </w:p>
        </w:tc>
      </w:tr>
      <w:tr w:rsidR="00A02245" w:rsidRPr="0092416C" w14:paraId="3E9F677F" w14:textId="7BB1B1F7" w:rsidTr="0092416C">
        <w:trPr>
          <w:trHeight w:val="340"/>
        </w:trPr>
        <w:tc>
          <w:tcPr>
            <w:tcW w:w="334" w:type="pct"/>
            <w:vAlign w:val="bottom"/>
          </w:tcPr>
          <w:p w14:paraId="3DAEA2E7" w14:textId="31923CA8"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8</w:t>
            </w:r>
          </w:p>
        </w:tc>
        <w:tc>
          <w:tcPr>
            <w:tcW w:w="512" w:type="pct"/>
            <w:noWrap/>
            <w:vAlign w:val="bottom"/>
            <w:hideMark/>
          </w:tcPr>
          <w:p w14:paraId="6926BA0D" w14:textId="7B2B0D6A"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Catch</w:t>
            </w:r>
          </w:p>
        </w:tc>
        <w:tc>
          <w:tcPr>
            <w:tcW w:w="3052" w:type="pct"/>
            <w:vAlign w:val="bottom"/>
            <w:hideMark/>
          </w:tcPr>
          <w:p w14:paraId="0DBC762B"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 xml:space="preserve">NEP_9. Check before report. There are 11 cases of discards &gt;0 but not </w:t>
            </w:r>
            <w:proofErr w:type="spellStart"/>
            <w:r w:rsidRPr="0092416C">
              <w:rPr>
                <w:rFonts w:ascii="Times New Roman" w:hAnsi="Times New Roman"/>
                <w:color w:val="000000"/>
                <w:sz w:val="16"/>
                <w:szCs w:val="16"/>
                <w:lang w:val="en-US" w:eastAsia="it-IT"/>
              </w:rPr>
              <w:t>nb</w:t>
            </w:r>
            <w:proofErr w:type="spellEnd"/>
            <w:r w:rsidRPr="0092416C">
              <w:rPr>
                <w:rFonts w:ascii="Times New Roman" w:hAnsi="Times New Roman"/>
                <w:color w:val="000000"/>
                <w:sz w:val="16"/>
                <w:szCs w:val="16"/>
                <w:lang w:val="en-US" w:eastAsia="it-IT"/>
              </w:rPr>
              <w:t xml:space="preserve"> or weight.</w:t>
            </w:r>
          </w:p>
        </w:tc>
        <w:tc>
          <w:tcPr>
            <w:tcW w:w="442" w:type="pct"/>
            <w:noWrap/>
            <w:vAlign w:val="bottom"/>
            <w:hideMark/>
          </w:tcPr>
          <w:p w14:paraId="120E0340"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6B055773" w14:textId="508545AE"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No</w:t>
            </w:r>
          </w:p>
        </w:tc>
      </w:tr>
      <w:tr w:rsidR="00A02245" w:rsidRPr="0092416C" w14:paraId="6365B4F6" w14:textId="78FE7D8F" w:rsidTr="0092416C">
        <w:trPr>
          <w:trHeight w:val="340"/>
        </w:trPr>
        <w:tc>
          <w:tcPr>
            <w:tcW w:w="334" w:type="pct"/>
            <w:vAlign w:val="bottom"/>
          </w:tcPr>
          <w:p w14:paraId="1DEA7BA7" w14:textId="522DC60F"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rPr>
              <w:t>9</w:t>
            </w:r>
          </w:p>
        </w:tc>
        <w:tc>
          <w:tcPr>
            <w:tcW w:w="512" w:type="pct"/>
            <w:noWrap/>
            <w:vAlign w:val="bottom"/>
            <w:hideMark/>
          </w:tcPr>
          <w:p w14:paraId="0452444A" w14:textId="7E22F3A8"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Catch</w:t>
            </w:r>
          </w:p>
        </w:tc>
        <w:tc>
          <w:tcPr>
            <w:tcW w:w="3052" w:type="pct"/>
            <w:vAlign w:val="bottom"/>
            <w:hideMark/>
          </w:tcPr>
          <w:p w14:paraId="6312737E" w14:textId="77777777" w:rsidR="00A02245" w:rsidRPr="0092416C" w:rsidRDefault="00A02245" w:rsidP="00500169">
            <w:pPr>
              <w:spacing w:before="0" w:after="0"/>
              <w:jc w:val="left"/>
              <w:rPr>
                <w:rFonts w:ascii="Times New Roman" w:hAnsi="Times New Roman"/>
                <w:color w:val="000000"/>
                <w:sz w:val="16"/>
                <w:szCs w:val="16"/>
                <w:lang w:val="en-US" w:eastAsia="it-IT"/>
              </w:rPr>
            </w:pPr>
            <w:r w:rsidRPr="0092416C">
              <w:rPr>
                <w:rFonts w:ascii="Times New Roman" w:hAnsi="Times New Roman"/>
                <w:color w:val="000000"/>
                <w:sz w:val="16"/>
                <w:szCs w:val="16"/>
                <w:lang w:val="en-US" w:eastAsia="it-IT"/>
              </w:rPr>
              <w:t>NEP_9. Check before report. There are SOP values above and/or below threshold</w:t>
            </w:r>
          </w:p>
        </w:tc>
        <w:tc>
          <w:tcPr>
            <w:tcW w:w="442" w:type="pct"/>
            <w:noWrap/>
            <w:vAlign w:val="bottom"/>
            <w:hideMark/>
          </w:tcPr>
          <w:p w14:paraId="55E593D8" w14:textId="77777777" w:rsidR="00A02245" w:rsidRPr="0092416C" w:rsidRDefault="00A02245"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QUALITY</w:t>
            </w:r>
          </w:p>
        </w:tc>
        <w:tc>
          <w:tcPr>
            <w:tcW w:w="659" w:type="pct"/>
          </w:tcPr>
          <w:p w14:paraId="5623C637" w14:textId="46C96069" w:rsidR="00A02245" w:rsidRPr="0092416C" w:rsidRDefault="00744864" w:rsidP="00500169">
            <w:pPr>
              <w:spacing w:before="0" w:after="0"/>
              <w:jc w:val="left"/>
              <w:rPr>
                <w:rFonts w:ascii="Times New Roman" w:hAnsi="Times New Roman"/>
                <w:color w:val="000000"/>
                <w:sz w:val="16"/>
                <w:szCs w:val="16"/>
                <w:lang w:val="it-IT" w:eastAsia="it-IT"/>
              </w:rPr>
            </w:pPr>
            <w:r w:rsidRPr="0092416C">
              <w:rPr>
                <w:rFonts w:ascii="Times New Roman" w:hAnsi="Times New Roman"/>
                <w:color w:val="000000"/>
                <w:sz w:val="16"/>
                <w:szCs w:val="16"/>
                <w:lang w:val="it-IT" w:eastAsia="it-IT"/>
              </w:rPr>
              <w:t>Yes</w:t>
            </w:r>
          </w:p>
        </w:tc>
      </w:tr>
    </w:tbl>
    <w:p w14:paraId="2D874830" w14:textId="77777777" w:rsidR="003D6B66" w:rsidRDefault="003D6B66"/>
    <w:p w14:paraId="4C748D4B" w14:textId="77777777" w:rsidR="00D42D8C" w:rsidRPr="0092416C" w:rsidRDefault="00F07536">
      <w:pPr>
        <w:rPr>
          <w:rFonts w:ascii="Times New Roman" w:hAnsi="Times New Roman"/>
          <w:b/>
          <w:bCs/>
          <w:i/>
          <w:iCs/>
          <w:szCs w:val="20"/>
          <w:u w:val="single"/>
        </w:rPr>
      </w:pPr>
      <w:r w:rsidRPr="0092416C">
        <w:rPr>
          <w:rFonts w:ascii="Times New Roman" w:hAnsi="Times New Roman"/>
          <w:b/>
          <w:bCs/>
          <w:i/>
          <w:iCs/>
          <w:szCs w:val="20"/>
          <w:u w:val="single"/>
        </w:rPr>
        <w:t xml:space="preserve">Id </w:t>
      </w:r>
      <w:r w:rsidR="00D42D8C" w:rsidRPr="0092416C">
        <w:rPr>
          <w:rFonts w:ascii="Times New Roman" w:hAnsi="Times New Roman"/>
          <w:b/>
          <w:bCs/>
          <w:i/>
          <w:iCs/>
          <w:szCs w:val="20"/>
          <w:u w:val="single"/>
        </w:rPr>
        <w:t>1</w:t>
      </w:r>
    </w:p>
    <w:p w14:paraId="0C97E143" w14:textId="20B7372D" w:rsidR="001B59B0" w:rsidRPr="00D42D8C" w:rsidRDefault="00D42D8C">
      <w:pPr>
        <w:rPr>
          <w:rFonts w:ascii="Times New Roman" w:hAnsi="Times New Roman"/>
          <w:szCs w:val="20"/>
        </w:rPr>
      </w:pPr>
      <w:r w:rsidRPr="00D42D8C">
        <w:rPr>
          <w:rFonts w:ascii="Times New Roman" w:hAnsi="Times New Roman"/>
          <w:i/>
          <w:iCs/>
          <w:szCs w:val="20"/>
        </w:rPr>
        <w:t>Status</w:t>
      </w:r>
      <w:r w:rsidRPr="00D42D8C">
        <w:rPr>
          <w:rFonts w:ascii="Times New Roman" w:hAnsi="Times New Roman"/>
          <w:szCs w:val="20"/>
        </w:rPr>
        <w:t xml:space="preserve">: </w:t>
      </w:r>
      <w:r w:rsidR="00477EB7" w:rsidRPr="00D42D8C">
        <w:rPr>
          <w:rFonts w:ascii="Times New Roman" w:hAnsi="Times New Roman"/>
          <w:szCs w:val="20"/>
        </w:rPr>
        <w:t xml:space="preserve"> solved</w:t>
      </w:r>
    </w:p>
    <w:p w14:paraId="16E63509" w14:textId="3DF15F38" w:rsidR="00F07536" w:rsidRPr="00D42D8C" w:rsidRDefault="00D42D8C">
      <w:pPr>
        <w:rPr>
          <w:rFonts w:ascii="Times New Roman" w:hAnsi="Times New Roman"/>
          <w:szCs w:val="20"/>
        </w:rPr>
      </w:pPr>
      <w:r w:rsidRPr="00D42D8C">
        <w:rPr>
          <w:rFonts w:ascii="Times New Roman" w:hAnsi="Times New Roman"/>
          <w:i/>
          <w:iCs/>
          <w:szCs w:val="20"/>
        </w:rPr>
        <w:t>Explanation:</w:t>
      </w:r>
      <w:r>
        <w:rPr>
          <w:rFonts w:ascii="Times New Roman" w:hAnsi="Times New Roman"/>
          <w:szCs w:val="20"/>
        </w:rPr>
        <w:t xml:space="preserve"> </w:t>
      </w:r>
      <w:r w:rsidR="001B59B0" w:rsidRPr="00D42D8C">
        <w:rPr>
          <w:rFonts w:ascii="Times New Roman" w:hAnsi="Times New Roman"/>
          <w:szCs w:val="20"/>
        </w:rPr>
        <w:t>M</w:t>
      </w:r>
      <w:r w:rsidR="00F07536" w:rsidRPr="00D42D8C">
        <w:rPr>
          <w:rFonts w:ascii="Times New Roman" w:hAnsi="Times New Roman"/>
          <w:szCs w:val="20"/>
        </w:rPr>
        <w:t xml:space="preserve">issing DCF data in 2002 is solved by using </w:t>
      </w:r>
      <w:r w:rsidR="00DE546B" w:rsidRPr="00D42D8C">
        <w:rPr>
          <w:rFonts w:ascii="Times New Roman" w:hAnsi="Times New Roman"/>
          <w:szCs w:val="20"/>
        </w:rPr>
        <w:t>historical time series from the RECFISH project (1994-2002)</w:t>
      </w:r>
      <w:r>
        <w:rPr>
          <w:rFonts w:ascii="Times New Roman" w:hAnsi="Times New Roman"/>
          <w:szCs w:val="20"/>
        </w:rPr>
        <w:t>.</w:t>
      </w:r>
    </w:p>
    <w:p w14:paraId="4CD19A56" w14:textId="4734CE37" w:rsidR="00D42D8C" w:rsidRPr="0092416C" w:rsidRDefault="00DE546B">
      <w:pPr>
        <w:rPr>
          <w:rFonts w:ascii="Times New Roman" w:hAnsi="Times New Roman"/>
          <w:b/>
          <w:bCs/>
          <w:i/>
          <w:iCs/>
          <w:szCs w:val="20"/>
          <w:u w:val="single"/>
        </w:rPr>
      </w:pPr>
      <w:r w:rsidRPr="0092416C">
        <w:rPr>
          <w:rFonts w:ascii="Times New Roman" w:hAnsi="Times New Roman"/>
          <w:b/>
          <w:bCs/>
          <w:i/>
          <w:iCs/>
          <w:szCs w:val="20"/>
          <w:u w:val="single"/>
        </w:rPr>
        <w:t>Id 2</w:t>
      </w:r>
    </w:p>
    <w:p w14:paraId="7FFE4641" w14:textId="4149F45B" w:rsidR="00DE546B" w:rsidRPr="00D42D8C" w:rsidRDefault="00D42D8C">
      <w:pPr>
        <w:rPr>
          <w:rFonts w:ascii="Times New Roman" w:hAnsi="Times New Roman"/>
          <w:szCs w:val="20"/>
        </w:rPr>
      </w:pPr>
      <w:r>
        <w:rPr>
          <w:rFonts w:ascii="Times New Roman" w:hAnsi="Times New Roman"/>
          <w:i/>
          <w:iCs/>
          <w:szCs w:val="20"/>
        </w:rPr>
        <w:t xml:space="preserve">Status: </w:t>
      </w:r>
      <w:r w:rsidRPr="00D42D8C">
        <w:rPr>
          <w:rFonts w:ascii="Times New Roman" w:hAnsi="Times New Roman"/>
          <w:szCs w:val="20"/>
        </w:rPr>
        <w:t xml:space="preserve">checked, </w:t>
      </w:r>
      <w:r w:rsidR="00477EB7" w:rsidRPr="00D42D8C">
        <w:rPr>
          <w:rFonts w:ascii="Times New Roman" w:hAnsi="Times New Roman"/>
          <w:szCs w:val="20"/>
        </w:rPr>
        <w:t>potential warning</w:t>
      </w:r>
    </w:p>
    <w:p w14:paraId="6D1BF1A8" w14:textId="59366C74" w:rsidR="004A5DBC" w:rsidRPr="00D42D8C" w:rsidRDefault="00B5160F">
      <w:pPr>
        <w:rPr>
          <w:rFonts w:ascii="Times New Roman" w:hAnsi="Times New Roman"/>
          <w:szCs w:val="20"/>
        </w:rPr>
      </w:pPr>
      <w:r w:rsidRPr="00D42D8C">
        <w:rPr>
          <w:rFonts w:ascii="Times New Roman" w:hAnsi="Times New Roman"/>
          <w:i/>
          <w:iCs/>
          <w:szCs w:val="20"/>
        </w:rPr>
        <w:t>Explanation</w:t>
      </w:r>
      <w:r w:rsidR="00D42D8C" w:rsidRPr="00D42D8C">
        <w:rPr>
          <w:rFonts w:ascii="Times New Roman" w:hAnsi="Times New Roman"/>
          <w:i/>
          <w:iCs/>
          <w:szCs w:val="20"/>
        </w:rPr>
        <w:t>:</w:t>
      </w:r>
      <w:r w:rsidR="00D42D8C">
        <w:rPr>
          <w:rFonts w:ascii="Times New Roman" w:hAnsi="Times New Roman"/>
          <w:szCs w:val="20"/>
        </w:rPr>
        <w:t xml:space="preserve"> </w:t>
      </w:r>
      <w:r w:rsidR="00A64434" w:rsidRPr="00D42D8C">
        <w:rPr>
          <w:rFonts w:ascii="Times New Roman" w:hAnsi="Times New Roman"/>
          <w:szCs w:val="20"/>
        </w:rPr>
        <w:t>3</w:t>
      </w:r>
      <w:r w:rsidR="00713ECD" w:rsidRPr="00D42D8C">
        <w:rPr>
          <w:rFonts w:ascii="Times New Roman" w:hAnsi="Times New Roman"/>
          <w:szCs w:val="20"/>
        </w:rPr>
        <w:t>4</w:t>
      </w:r>
      <w:r w:rsidR="00A64434" w:rsidRPr="00D42D8C">
        <w:rPr>
          <w:rFonts w:ascii="Times New Roman" w:hAnsi="Times New Roman"/>
          <w:szCs w:val="20"/>
        </w:rPr>
        <w:t xml:space="preserve"> out of the 65 records identified refers to set gears or OTM, for which </w:t>
      </w:r>
      <w:r w:rsidR="005D668D" w:rsidRPr="00D42D8C">
        <w:rPr>
          <w:rFonts w:ascii="Times New Roman" w:hAnsi="Times New Roman"/>
          <w:szCs w:val="20"/>
        </w:rPr>
        <w:t xml:space="preserve">the catches reported </w:t>
      </w:r>
      <w:r w:rsidR="00E3531B" w:rsidRPr="00D42D8C">
        <w:rPr>
          <w:rFonts w:ascii="Times New Roman" w:hAnsi="Times New Roman"/>
          <w:szCs w:val="20"/>
        </w:rPr>
        <w:t>are</w:t>
      </w:r>
      <w:r w:rsidR="005D668D" w:rsidRPr="00D42D8C">
        <w:rPr>
          <w:rFonts w:ascii="Times New Roman" w:hAnsi="Times New Roman"/>
          <w:szCs w:val="20"/>
        </w:rPr>
        <w:t xml:space="preserve"> negligible. </w:t>
      </w:r>
      <w:r w:rsidR="00E3531B" w:rsidRPr="00D42D8C">
        <w:rPr>
          <w:rFonts w:ascii="Times New Roman" w:hAnsi="Times New Roman"/>
          <w:szCs w:val="20"/>
        </w:rPr>
        <w:t>Additional</w:t>
      </w:r>
      <w:r w:rsidR="005D668D" w:rsidRPr="00D42D8C">
        <w:rPr>
          <w:rFonts w:ascii="Times New Roman" w:hAnsi="Times New Roman"/>
          <w:szCs w:val="20"/>
        </w:rPr>
        <w:t xml:space="preserve"> </w:t>
      </w:r>
      <w:r w:rsidR="00E3531B" w:rsidRPr="00D42D8C">
        <w:rPr>
          <w:rFonts w:ascii="Times New Roman" w:hAnsi="Times New Roman"/>
          <w:szCs w:val="20"/>
        </w:rPr>
        <w:t>2</w:t>
      </w:r>
      <w:r w:rsidR="00713ECD" w:rsidRPr="00D42D8C">
        <w:rPr>
          <w:rFonts w:ascii="Times New Roman" w:hAnsi="Times New Roman"/>
          <w:szCs w:val="20"/>
        </w:rPr>
        <w:t>1</w:t>
      </w:r>
      <w:r w:rsidR="00E3531B" w:rsidRPr="00D42D8C">
        <w:rPr>
          <w:rFonts w:ascii="Times New Roman" w:hAnsi="Times New Roman"/>
          <w:szCs w:val="20"/>
        </w:rPr>
        <w:t xml:space="preserve"> records are linked to OTB DWS, a gear </w:t>
      </w:r>
      <w:r w:rsidR="00AB59A1" w:rsidRPr="00D42D8C">
        <w:rPr>
          <w:rFonts w:ascii="Times New Roman" w:hAnsi="Times New Roman"/>
          <w:szCs w:val="20"/>
        </w:rPr>
        <w:t xml:space="preserve">that does not target NEP specifically and for which the catches are </w:t>
      </w:r>
      <w:r w:rsidR="00813357" w:rsidRPr="00D42D8C">
        <w:rPr>
          <w:rFonts w:ascii="Times New Roman" w:hAnsi="Times New Roman"/>
          <w:szCs w:val="20"/>
        </w:rPr>
        <w:t xml:space="preserve">very </w:t>
      </w:r>
      <w:r w:rsidR="00AB59A1" w:rsidRPr="00D42D8C">
        <w:rPr>
          <w:rFonts w:ascii="Times New Roman" w:hAnsi="Times New Roman"/>
          <w:szCs w:val="20"/>
        </w:rPr>
        <w:t>low</w:t>
      </w:r>
      <w:r w:rsidR="00813357" w:rsidRPr="00D42D8C">
        <w:rPr>
          <w:rFonts w:ascii="Times New Roman" w:hAnsi="Times New Roman"/>
          <w:szCs w:val="20"/>
        </w:rPr>
        <w:t>. It is expected that NEP can be completely missed in commercial samplings for this metier.</w:t>
      </w:r>
      <w:r w:rsidR="001741B1" w:rsidRPr="00D42D8C">
        <w:rPr>
          <w:rFonts w:ascii="Times New Roman" w:hAnsi="Times New Roman"/>
          <w:szCs w:val="20"/>
        </w:rPr>
        <w:t xml:space="preserve"> The remainin</w:t>
      </w:r>
      <w:r w:rsidR="00733913" w:rsidRPr="00D42D8C">
        <w:rPr>
          <w:rFonts w:ascii="Times New Roman" w:hAnsi="Times New Roman"/>
          <w:szCs w:val="20"/>
        </w:rPr>
        <w:t>g</w:t>
      </w:r>
      <w:r w:rsidR="001741B1" w:rsidRPr="00D42D8C">
        <w:rPr>
          <w:rFonts w:ascii="Times New Roman" w:hAnsi="Times New Roman"/>
          <w:szCs w:val="20"/>
        </w:rPr>
        <w:t xml:space="preserve"> 1</w:t>
      </w:r>
      <w:r w:rsidR="00733913" w:rsidRPr="00D42D8C">
        <w:rPr>
          <w:rFonts w:ascii="Times New Roman" w:hAnsi="Times New Roman"/>
          <w:szCs w:val="20"/>
        </w:rPr>
        <w:t xml:space="preserve">0 records are more carefully inspected. </w:t>
      </w:r>
      <w:r w:rsidR="00BA20EC" w:rsidRPr="00D42D8C">
        <w:rPr>
          <w:rFonts w:ascii="Times New Roman" w:hAnsi="Times New Roman"/>
          <w:szCs w:val="20"/>
        </w:rPr>
        <w:t>It is highlighted that no length frequency distributions were available for the 4</w:t>
      </w:r>
      <w:r w:rsidR="00BA20EC" w:rsidRPr="00B5160F">
        <w:rPr>
          <w:rFonts w:ascii="Times New Roman" w:hAnsi="Times New Roman"/>
          <w:szCs w:val="20"/>
        </w:rPr>
        <w:t>th</w:t>
      </w:r>
      <w:r w:rsidR="00BA20EC" w:rsidRPr="00D42D8C">
        <w:rPr>
          <w:rFonts w:ascii="Times New Roman" w:hAnsi="Times New Roman"/>
          <w:szCs w:val="20"/>
        </w:rPr>
        <w:t xml:space="preserve"> quarter of 2022 and first of 2023</w:t>
      </w:r>
      <w:r w:rsidR="00FA5E6C">
        <w:rPr>
          <w:rFonts w:ascii="Times New Roman" w:hAnsi="Times New Roman"/>
          <w:szCs w:val="20"/>
        </w:rPr>
        <w:t xml:space="preserve"> (</w:t>
      </w:r>
      <w:r w:rsidR="00FA5E6C">
        <w:rPr>
          <w:rFonts w:ascii="Times New Roman" w:hAnsi="Times New Roman"/>
          <w:szCs w:val="20"/>
        </w:rPr>
        <w:fldChar w:fldCharType="begin"/>
      </w:r>
      <w:r w:rsidR="00FA5E6C">
        <w:rPr>
          <w:rFonts w:ascii="Times New Roman" w:hAnsi="Times New Roman"/>
          <w:szCs w:val="20"/>
        </w:rPr>
        <w:instrText xml:space="preserve"> REF _Ref207741937 \h </w:instrText>
      </w:r>
      <w:r>
        <w:rPr>
          <w:rFonts w:ascii="Times New Roman" w:hAnsi="Times New Roman"/>
          <w:szCs w:val="20"/>
        </w:rPr>
        <w:instrText xml:space="preserve"> \* MERGEFORMAT </w:instrText>
      </w:r>
      <w:r w:rsidR="00FA5E6C">
        <w:rPr>
          <w:rFonts w:ascii="Times New Roman" w:hAnsi="Times New Roman"/>
          <w:szCs w:val="20"/>
        </w:rPr>
      </w:r>
      <w:r w:rsidR="00FA5E6C">
        <w:rPr>
          <w:rFonts w:ascii="Times New Roman" w:hAnsi="Times New Roman"/>
          <w:szCs w:val="20"/>
        </w:rPr>
        <w:fldChar w:fldCharType="separate"/>
      </w:r>
      <w:r w:rsidR="00FA5E6C" w:rsidRPr="00B5160F">
        <w:rPr>
          <w:rFonts w:ascii="Times New Roman" w:hAnsi="Times New Roman"/>
          <w:szCs w:val="20"/>
        </w:rPr>
        <w:t>Figure 2</w:t>
      </w:r>
      <w:r w:rsidR="00FA5E6C">
        <w:rPr>
          <w:rFonts w:ascii="Times New Roman" w:hAnsi="Times New Roman"/>
          <w:szCs w:val="20"/>
        </w:rPr>
        <w:fldChar w:fldCharType="end"/>
      </w:r>
      <w:r w:rsidR="00FA5E6C">
        <w:rPr>
          <w:rFonts w:ascii="Times New Roman" w:hAnsi="Times New Roman"/>
          <w:szCs w:val="20"/>
        </w:rPr>
        <w:t>)</w:t>
      </w:r>
      <w:r w:rsidR="00BA20EC" w:rsidRPr="00D42D8C">
        <w:rPr>
          <w:rFonts w:ascii="Times New Roman" w:hAnsi="Times New Roman"/>
          <w:szCs w:val="20"/>
        </w:rPr>
        <w:t xml:space="preserve">, due to </w:t>
      </w:r>
      <w:r w:rsidR="00D044E3" w:rsidRPr="00D42D8C">
        <w:rPr>
          <w:rFonts w:ascii="Times New Roman" w:hAnsi="Times New Roman"/>
          <w:szCs w:val="20"/>
        </w:rPr>
        <w:t>issues in the Italian Data Collection Framework already discussed in previous EWGs</w:t>
      </w:r>
      <w:r w:rsidR="00C36F8A" w:rsidRPr="00D42D8C">
        <w:rPr>
          <w:rFonts w:ascii="Times New Roman" w:hAnsi="Times New Roman"/>
          <w:szCs w:val="20"/>
        </w:rPr>
        <w:t xml:space="preserve"> (missing sampling, </w:t>
      </w:r>
      <w:r w:rsidR="00FA5E6C">
        <w:rPr>
          <w:rFonts w:ascii="Times New Roman" w:hAnsi="Times New Roman"/>
          <w:szCs w:val="20"/>
        </w:rPr>
        <w:fldChar w:fldCharType="begin"/>
      </w:r>
      <w:r w:rsidR="00FA5E6C">
        <w:rPr>
          <w:rFonts w:ascii="Times New Roman" w:hAnsi="Times New Roman"/>
          <w:szCs w:val="20"/>
        </w:rPr>
        <w:instrText xml:space="preserve"> REF _Ref207741947 \h </w:instrText>
      </w:r>
      <w:r>
        <w:rPr>
          <w:rFonts w:ascii="Times New Roman" w:hAnsi="Times New Roman"/>
          <w:szCs w:val="20"/>
        </w:rPr>
        <w:instrText xml:space="preserve"> \* MERGEFORMAT </w:instrText>
      </w:r>
      <w:r w:rsidR="00FA5E6C">
        <w:rPr>
          <w:rFonts w:ascii="Times New Roman" w:hAnsi="Times New Roman"/>
          <w:szCs w:val="20"/>
        </w:rPr>
      </w:r>
      <w:r w:rsidR="00FA5E6C">
        <w:rPr>
          <w:rFonts w:ascii="Times New Roman" w:hAnsi="Times New Roman"/>
          <w:szCs w:val="20"/>
        </w:rPr>
        <w:fldChar w:fldCharType="separate"/>
      </w:r>
      <w:r w:rsidR="00FA5E6C" w:rsidRPr="00B5160F">
        <w:rPr>
          <w:rFonts w:ascii="Times New Roman" w:hAnsi="Times New Roman"/>
          <w:szCs w:val="20"/>
        </w:rPr>
        <w:t>Figure 3</w:t>
      </w:r>
      <w:r w:rsidR="00FA5E6C">
        <w:rPr>
          <w:rFonts w:ascii="Times New Roman" w:hAnsi="Times New Roman"/>
          <w:szCs w:val="20"/>
        </w:rPr>
        <w:fldChar w:fldCharType="end"/>
      </w:r>
      <w:r w:rsidR="00C36F8A" w:rsidRPr="00D42D8C">
        <w:rPr>
          <w:rFonts w:ascii="Times New Roman" w:hAnsi="Times New Roman"/>
          <w:szCs w:val="20"/>
        </w:rPr>
        <w:t>)</w:t>
      </w:r>
      <w:r w:rsidR="00D044E3" w:rsidRPr="00D42D8C">
        <w:rPr>
          <w:rFonts w:ascii="Times New Roman" w:hAnsi="Times New Roman"/>
          <w:szCs w:val="20"/>
        </w:rPr>
        <w:t>.</w:t>
      </w:r>
      <w:r w:rsidR="00C376F2" w:rsidRPr="00D42D8C">
        <w:rPr>
          <w:rFonts w:ascii="Times New Roman" w:hAnsi="Times New Roman"/>
          <w:szCs w:val="20"/>
        </w:rPr>
        <w:t xml:space="preserve"> </w:t>
      </w:r>
      <w:r w:rsidR="00D63D95" w:rsidRPr="00D42D8C">
        <w:rPr>
          <w:rFonts w:ascii="Times New Roman" w:hAnsi="Times New Roman"/>
          <w:szCs w:val="20"/>
        </w:rPr>
        <w:t xml:space="preserve">To evaluate for potential </w:t>
      </w:r>
      <w:r w:rsidR="00C36F8A" w:rsidRPr="00D42D8C">
        <w:rPr>
          <w:rFonts w:ascii="Times New Roman" w:hAnsi="Times New Roman"/>
          <w:szCs w:val="20"/>
        </w:rPr>
        <w:t xml:space="preserve">bias in the aggregate LFD data we compared the </w:t>
      </w:r>
      <w:r w:rsidR="00013E19" w:rsidRPr="00D42D8C">
        <w:rPr>
          <w:rFonts w:ascii="Times New Roman" w:hAnsi="Times New Roman"/>
          <w:szCs w:val="20"/>
        </w:rPr>
        <w:t>contribute of seasonal LFD</w:t>
      </w:r>
      <w:r w:rsidR="00FA5E6C">
        <w:rPr>
          <w:rFonts w:ascii="Times New Roman" w:hAnsi="Times New Roman"/>
          <w:szCs w:val="20"/>
        </w:rPr>
        <w:t xml:space="preserve"> (</w:t>
      </w:r>
      <w:r w:rsidR="00FA5E6C">
        <w:rPr>
          <w:rFonts w:ascii="Times New Roman" w:hAnsi="Times New Roman"/>
          <w:szCs w:val="20"/>
        </w:rPr>
        <w:fldChar w:fldCharType="begin"/>
      </w:r>
      <w:r w:rsidR="00FA5E6C">
        <w:rPr>
          <w:rFonts w:ascii="Times New Roman" w:hAnsi="Times New Roman"/>
          <w:szCs w:val="20"/>
        </w:rPr>
        <w:instrText xml:space="preserve"> REF _Ref207741958 \h </w:instrText>
      </w:r>
      <w:r>
        <w:rPr>
          <w:rFonts w:ascii="Times New Roman" w:hAnsi="Times New Roman"/>
          <w:szCs w:val="20"/>
        </w:rPr>
        <w:instrText xml:space="preserve"> \* MERGEFORMAT </w:instrText>
      </w:r>
      <w:r w:rsidR="00FA5E6C">
        <w:rPr>
          <w:rFonts w:ascii="Times New Roman" w:hAnsi="Times New Roman"/>
          <w:szCs w:val="20"/>
        </w:rPr>
      </w:r>
      <w:r w:rsidR="00FA5E6C">
        <w:rPr>
          <w:rFonts w:ascii="Times New Roman" w:hAnsi="Times New Roman"/>
          <w:szCs w:val="20"/>
        </w:rPr>
        <w:fldChar w:fldCharType="separate"/>
      </w:r>
      <w:r w:rsidR="00FA5E6C" w:rsidRPr="00B5160F">
        <w:rPr>
          <w:rFonts w:ascii="Times New Roman" w:hAnsi="Times New Roman"/>
          <w:szCs w:val="20"/>
        </w:rPr>
        <w:t>Figure 4</w:t>
      </w:r>
      <w:r w:rsidR="00FA5E6C">
        <w:rPr>
          <w:rFonts w:ascii="Times New Roman" w:hAnsi="Times New Roman"/>
          <w:szCs w:val="20"/>
        </w:rPr>
        <w:fldChar w:fldCharType="end"/>
      </w:r>
      <w:r w:rsidR="00FA5E6C">
        <w:rPr>
          <w:rFonts w:ascii="Times New Roman" w:hAnsi="Times New Roman"/>
          <w:szCs w:val="20"/>
        </w:rPr>
        <w:t>)</w:t>
      </w:r>
      <w:r w:rsidR="00013E19" w:rsidRPr="00D42D8C">
        <w:rPr>
          <w:rFonts w:ascii="Times New Roman" w:hAnsi="Times New Roman"/>
          <w:szCs w:val="20"/>
        </w:rPr>
        <w:t>.</w:t>
      </w:r>
      <w:r w:rsidR="00FA5E6C">
        <w:rPr>
          <w:rFonts w:ascii="Times New Roman" w:hAnsi="Times New Roman"/>
          <w:szCs w:val="20"/>
        </w:rPr>
        <w:t xml:space="preserve"> </w:t>
      </w:r>
      <w:r w:rsidR="00435951">
        <w:rPr>
          <w:rFonts w:ascii="Times New Roman" w:hAnsi="Times New Roman"/>
          <w:szCs w:val="20"/>
        </w:rPr>
        <w:t>To prepare data</w:t>
      </w:r>
      <w:r w:rsidR="000B5D1D">
        <w:rPr>
          <w:rFonts w:ascii="Times New Roman" w:hAnsi="Times New Roman"/>
          <w:szCs w:val="20"/>
        </w:rPr>
        <w:t xml:space="preserve"> for</w:t>
      </w:r>
      <w:r w:rsidR="00FA5E6C">
        <w:rPr>
          <w:rFonts w:ascii="Times New Roman" w:hAnsi="Times New Roman"/>
          <w:szCs w:val="20"/>
        </w:rPr>
        <w:t xml:space="preserve"> </w:t>
      </w:r>
      <w:r w:rsidR="00FA5E6C">
        <w:rPr>
          <w:rFonts w:ascii="Times New Roman" w:hAnsi="Times New Roman"/>
          <w:szCs w:val="20"/>
        </w:rPr>
        <w:fldChar w:fldCharType="begin"/>
      </w:r>
      <w:r w:rsidR="00FA5E6C">
        <w:rPr>
          <w:rFonts w:ascii="Times New Roman" w:hAnsi="Times New Roman"/>
          <w:szCs w:val="20"/>
        </w:rPr>
        <w:instrText xml:space="preserve"> REF _Ref207741958 \h </w:instrText>
      </w:r>
      <w:r>
        <w:rPr>
          <w:rFonts w:ascii="Times New Roman" w:hAnsi="Times New Roman"/>
          <w:szCs w:val="20"/>
        </w:rPr>
        <w:instrText xml:space="preserve"> \* MERGEFORMAT </w:instrText>
      </w:r>
      <w:r w:rsidR="00FA5E6C">
        <w:rPr>
          <w:rFonts w:ascii="Times New Roman" w:hAnsi="Times New Roman"/>
          <w:szCs w:val="20"/>
        </w:rPr>
      </w:r>
      <w:r w:rsidR="00FA5E6C">
        <w:rPr>
          <w:rFonts w:ascii="Times New Roman" w:hAnsi="Times New Roman"/>
          <w:szCs w:val="20"/>
        </w:rPr>
        <w:fldChar w:fldCharType="separate"/>
      </w:r>
      <w:r w:rsidR="00FA5E6C" w:rsidRPr="00B5160F">
        <w:rPr>
          <w:rFonts w:ascii="Times New Roman" w:hAnsi="Times New Roman"/>
          <w:szCs w:val="20"/>
        </w:rPr>
        <w:t>Figure 4</w:t>
      </w:r>
      <w:r w:rsidR="00FA5E6C">
        <w:rPr>
          <w:rFonts w:ascii="Times New Roman" w:hAnsi="Times New Roman"/>
          <w:szCs w:val="20"/>
        </w:rPr>
        <w:fldChar w:fldCharType="end"/>
      </w:r>
      <w:r w:rsidR="00435951">
        <w:rPr>
          <w:rFonts w:ascii="Times New Roman" w:hAnsi="Times New Roman"/>
          <w:szCs w:val="20"/>
        </w:rPr>
        <w:t xml:space="preserve">, the </w:t>
      </w:r>
      <w:r w:rsidR="000B5D1D">
        <w:rPr>
          <w:rFonts w:ascii="Times New Roman" w:hAnsi="Times New Roman"/>
          <w:szCs w:val="20"/>
        </w:rPr>
        <w:t xml:space="preserve">LFDs where transformed in relative </w:t>
      </w:r>
      <w:r>
        <w:rPr>
          <w:rFonts w:ascii="Times New Roman" w:hAnsi="Times New Roman"/>
          <w:szCs w:val="20"/>
        </w:rPr>
        <w:t>frequencies</w:t>
      </w:r>
      <w:r w:rsidR="000B5D1D">
        <w:rPr>
          <w:rFonts w:ascii="Times New Roman" w:hAnsi="Times New Roman"/>
          <w:szCs w:val="20"/>
        </w:rPr>
        <w:t xml:space="preserve"> (N) by dividing the observed frequency of the length class </w:t>
      </w:r>
      <w:r w:rsidR="000B5D1D" w:rsidRPr="00B5160F">
        <w:rPr>
          <w:rFonts w:ascii="Times New Roman" w:hAnsi="Times New Roman"/>
          <w:szCs w:val="20"/>
        </w:rPr>
        <w:t>l</w:t>
      </w:r>
      <w:r w:rsidR="000B5D1D">
        <w:rPr>
          <w:rFonts w:ascii="Times New Roman" w:hAnsi="Times New Roman"/>
          <w:szCs w:val="20"/>
        </w:rPr>
        <w:t xml:space="preserve"> from year </w:t>
      </w:r>
      <w:r w:rsidR="000B5D1D" w:rsidRPr="00B5160F">
        <w:rPr>
          <w:rFonts w:ascii="Times New Roman" w:hAnsi="Times New Roman"/>
          <w:szCs w:val="20"/>
        </w:rPr>
        <w:t>y</w:t>
      </w:r>
      <w:r w:rsidR="000B5D1D">
        <w:rPr>
          <w:rFonts w:ascii="Times New Roman" w:hAnsi="Times New Roman"/>
          <w:szCs w:val="20"/>
        </w:rPr>
        <w:t xml:space="preserve"> and season </w:t>
      </w:r>
      <w:r w:rsidR="000B5D1D" w:rsidRPr="000B5D1D">
        <w:rPr>
          <w:rFonts w:ascii="Times New Roman" w:hAnsi="Times New Roman"/>
          <w:i/>
          <w:iCs/>
          <w:szCs w:val="20"/>
        </w:rPr>
        <w:t>s</w:t>
      </w:r>
      <w:r w:rsidR="000B5D1D">
        <w:rPr>
          <w:rFonts w:ascii="Times New Roman" w:hAnsi="Times New Roman"/>
          <w:szCs w:val="20"/>
        </w:rPr>
        <w:t xml:space="preserve"> as</w:t>
      </w:r>
      <w:r w:rsidR="00FA5E6C">
        <w:rPr>
          <w:rFonts w:ascii="Times New Roman" w:hAnsi="Times New Roman"/>
          <w:szCs w:val="20"/>
        </w:rPr>
        <w:t xml:space="preserv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l,s,y</m:t>
            </m:r>
          </m:sub>
        </m:sSub>
        <m:r>
          <w:rPr>
            <w:rFonts w:ascii="Cambria Math" w:hAnsi="Cambria Math"/>
            <w:szCs w:val="20"/>
          </w:rPr>
          <m:t xml:space="preserve">=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l,s,y</m:t>
                </m:r>
              </m:sub>
            </m:sSub>
          </m:num>
          <m:den>
            <m:r>
              <m:rPr>
                <m:sty m:val="p"/>
              </m:rPr>
              <w:rPr>
                <w:rFonts w:ascii="Cambria Math" w:hAnsi="Cambria Math"/>
                <w:szCs w:val="20"/>
              </w:rPr>
              <m:t>max⁡</m:t>
            </m:r>
            <m:r>
              <w:rPr>
                <w:rFonts w:ascii="Cambria Math" w:hAnsi="Cambria Math"/>
                <w:szCs w:val="20"/>
              </w:rPr>
              <m:t>(</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l,s,y</m:t>
                </m:r>
              </m:sub>
            </m:sSub>
            <m:r>
              <w:rPr>
                <w:rFonts w:ascii="Cambria Math" w:hAnsi="Cambria Math"/>
                <w:szCs w:val="20"/>
              </w:rPr>
              <m:t>)</m:t>
            </m:r>
          </m:den>
        </m:f>
      </m:oMath>
      <w:r w:rsidR="00FA5E6C">
        <w:rPr>
          <w:rFonts w:ascii="Times New Roman" w:hAnsi="Times New Roman"/>
          <w:szCs w:val="20"/>
        </w:rPr>
        <w:t xml:space="preserve"> </w:t>
      </w:r>
      <w:r>
        <w:rPr>
          <w:rFonts w:ascii="Times New Roman" w:hAnsi="Times New Roman"/>
          <w:szCs w:val="20"/>
        </w:rPr>
        <w:t>.</w:t>
      </w:r>
      <w:r w:rsidR="00013E19" w:rsidRPr="00D42D8C">
        <w:rPr>
          <w:rFonts w:ascii="Times New Roman" w:hAnsi="Times New Roman"/>
          <w:szCs w:val="20"/>
        </w:rPr>
        <w:t xml:space="preserve"> It is evidenced a lack of strong seasonal differences in the LFD. </w:t>
      </w:r>
      <w:proofErr w:type="gramStart"/>
      <w:r>
        <w:rPr>
          <w:rFonts w:ascii="Times New Roman" w:hAnsi="Times New Roman"/>
          <w:szCs w:val="20"/>
        </w:rPr>
        <w:t>Therefore</w:t>
      </w:r>
      <w:proofErr w:type="gramEnd"/>
      <w:r>
        <w:rPr>
          <w:rFonts w:ascii="Times New Roman" w:hAnsi="Times New Roman"/>
          <w:szCs w:val="20"/>
        </w:rPr>
        <w:t xml:space="preserve"> n</w:t>
      </w:r>
      <w:r w:rsidR="00013E19" w:rsidRPr="00D42D8C">
        <w:rPr>
          <w:rFonts w:ascii="Times New Roman" w:hAnsi="Times New Roman"/>
          <w:szCs w:val="20"/>
        </w:rPr>
        <w:t xml:space="preserve">o major issue is raised, </w:t>
      </w:r>
      <w:r w:rsidR="0092416C" w:rsidRPr="00D42D8C">
        <w:rPr>
          <w:rFonts w:ascii="Times New Roman" w:hAnsi="Times New Roman"/>
          <w:szCs w:val="20"/>
        </w:rPr>
        <w:t>nevertheless,</w:t>
      </w:r>
      <w:r w:rsidR="00013E19" w:rsidRPr="00D42D8C">
        <w:rPr>
          <w:rFonts w:ascii="Times New Roman" w:hAnsi="Times New Roman"/>
          <w:szCs w:val="20"/>
        </w:rPr>
        <w:t xml:space="preserve"> if </w:t>
      </w:r>
      <w:r w:rsidRPr="00D42D8C">
        <w:rPr>
          <w:rFonts w:ascii="Times New Roman" w:hAnsi="Times New Roman"/>
          <w:szCs w:val="20"/>
        </w:rPr>
        <w:t>possible,</w:t>
      </w:r>
      <w:r w:rsidR="00013E19" w:rsidRPr="00D42D8C">
        <w:rPr>
          <w:rFonts w:ascii="Times New Roman" w:hAnsi="Times New Roman"/>
          <w:szCs w:val="20"/>
        </w:rPr>
        <w:t xml:space="preserve"> it is recommended to try to account for </w:t>
      </w:r>
      <w:r w:rsidR="00F92E93" w:rsidRPr="00D42D8C">
        <w:rPr>
          <w:rFonts w:ascii="Times New Roman" w:hAnsi="Times New Roman"/>
          <w:szCs w:val="20"/>
        </w:rPr>
        <w:t>the uneven sampling with data weighting or variance adjustment.</w:t>
      </w:r>
    </w:p>
    <w:p w14:paraId="10756FC3" w14:textId="551AF369" w:rsidR="001B59B0" w:rsidRPr="00D42D8C" w:rsidRDefault="001B59B0">
      <w:pPr>
        <w:rPr>
          <w:rFonts w:ascii="Times New Roman" w:hAnsi="Times New Roman"/>
          <w:szCs w:val="20"/>
        </w:rPr>
      </w:pPr>
    </w:p>
    <w:p w14:paraId="0E44113A" w14:textId="77777777" w:rsidR="00D42D8C" w:rsidRDefault="00BE4BD3" w:rsidP="00D42D8C">
      <w:pPr>
        <w:keepNext/>
      </w:pPr>
      <w:r w:rsidRPr="00D42D8C">
        <w:rPr>
          <w:rFonts w:ascii="Times New Roman" w:hAnsi="Times New Roman"/>
          <w:noProof/>
          <w:szCs w:val="20"/>
        </w:rPr>
        <w:lastRenderedPageBreak/>
        <w:drawing>
          <wp:inline distT="0" distB="0" distL="0" distR="0" wp14:anchorId="467C5B19" wp14:editId="754C3677">
            <wp:extent cx="6120130" cy="2098675"/>
            <wp:effectExtent l="0" t="0" r="0" b="0"/>
            <wp:docPr id="2060582033" name="Picture 2"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2033" name="Picture 2" descr="A graph of a number of objec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098675"/>
                    </a:xfrm>
                    <a:prstGeom prst="rect">
                      <a:avLst/>
                    </a:prstGeom>
                    <a:noFill/>
                    <a:ln>
                      <a:noFill/>
                    </a:ln>
                  </pic:spPr>
                </pic:pic>
              </a:graphicData>
            </a:graphic>
          </wp:inline>
        </w:drawing>
      </w:r>
    </w:p>
    <w:p w14:paraId="2E7288C8" w14:textId="2F188E7B" w:rsidR="00BE4BD3" w:rsidRPr="00FA5E6C" w:rsidRDefault="00D42D8C" w:rsidP="00D42D8C">
      <w:pPr>
        <w:pStyle w:val="Caption"/>
        <w:rPr>
          <w:rFonts w:ascii="Times New Roman" w:hAnsi="Times New Roman"/>
          <w:i w:val="0"/>
          <w:iCs w:val="0"/>
          <w:color w:val="000000" w:themeColor="text1"/>
          <w:sz w:val="16"/>
          <w:szCs w:val="16"/>
        </w:rPr>
      </w:pPr>
      <w:bookmarkStart w:id="22" w:name="_Ref207741937"/>
      <w:r w:rsidRPr="00FA5E6C">
        <w:rPr>
          <w:rFonts w:ascii="Times New Roman" w:hAnsi="Times New Roman"/>
          <w:i w:val="0"/>
          <w:iCs w:val="0"/>
          <w:color w:val="000000" w:themeColor="text1"/>
          <w:sz w:val="16"/>
          <w:szCs w:val="16"/>
        </w:rPr>
        <w:t xml:space="preserve">Figure </w:t>
      </w:r>
      <w:r w:rsidRPr="00FA5E6C">
        <w:rPr>
          <w:rFonts w:ascii="Times New Roman" w:hAnsi="Times New Roman"/>
          <w:i w:val="0"/>
          <w:iCs w:val="0"/>
          <w:color w:val="000000" w:themeColor="text1"/>
          <w:sz w:val="16"/>
          <w:szCs w:val="16"/>
        </w:rPr>
        <w:fldChar w:fldCharType="begin"/>
      </w:r>
      <w:r w:rsidRPr="00FA5E6C">
        <w:rPr>
          <w:rFonts w:ascii="Times New Roman" w:hAnsi="Times New Roman"/>
          <w:i w:val="0"/>
          <w:iCs w:val="0"/>
          <w:color w:val="000000" w:themeColor="text1"/>
          <w:sz w:val="16"/>
          <w:szCs w:val="16"/>
        </w:rPr>
        <w:instrText xml:space="preserve"> SEQ Figure \* ARABIC </w:instrText>
      </w:r>
      <w:r w:rsidRPr="00FA5E6C">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8</w:t>
      </w:r>
      <w:r w:rsidRPr="00FA5E6C">
        <w:rPr>
          <w:rFonts w:ascii="Times New Roman" w:hAnsi="Times New Roman"/>
          <w:i w:val="0"/>
          <w:iCs w:val="0"/>
          <w:color w:val="000000" w:themeColor="text1"/>
          <w:sz w:val="16"/>
          <w:szCs w:val="16"/>
        </w:rPr>
        <w:fldChar w:fldCharType="end"/>
      </w:r>
      <w:bookmarkEnd w:id="22"/>
      <w:r w:rsidRPr="00FA5E6C">
        <w:rPr>
          <w:rFonts w:ascii="Times New Roman" w:hAnsi="Times New Roman"/>
          <w:i w:val="0"/>
          <w:iCs w:val="0"/>
          <w:color w:val="000000" w:themeColor="text1"/>
          <w:sz w:val="16"/>
          <w:szCs w:val="16"/>
        </w:rPr>
        <w:t xml:space="preserve">: </w:t>
      </w:r>
      <w:r w:rsidR="00487BB4" w:rsidRPr="00FA5E6C">
        <w:rPr>
          <w:rFonts w:ascii="Times New Roman" w:hAnsi="Times New Roman"/>
          <w:i w:val="0"/>
          <w:iCs w:val="0"/>
          <w:color w:val="000000" w:themeColor="text1"/>
          <w:sz w:val="16"/>
          <w:szCs w:val="16"/>
        </w:rPr>
        <w:t>length frequency distributions reported by quarter, or annual (-1) when quarterly data are not available</w:t>
      </w:r>
      <w:r w:rsidR="0092416C">
        <w:rPr>
          <w:rFonts w:ascii="Times New Roman" w:hAnsi="Times New Roman"/>
          <w:i w:val="0"/>
          <w:iCs w:val="0"/>
          <w:color w:val="000000" w:themeColor="text1"/>
          <w:sz w:val="16"/>
          <w:szCs w:val="16"/>
        </w:rPr>
        <w:t>. Vertical bar is L50 (2.5 cm)</w:t>
      </w:r>
    </w:p>
    <w:p w14:paraId="7CBE07F5" w14:textId="77777777" w:rsidR="00D42D8C" w:rsidRDefault="00132482" w:rsidP="0092416C">
      <w:pPr>
        <w:keepNext/>
        <w:jc w:val="center"/>
      </w:pPr>
      <w:r w:rsidRPr="00D42D8C">
        <w:rPr>
          <w:rFonts w:ascii="Times New Roman" w:hAnsi="Times New Roman"/>
          <w:noProof/>
          <w:szCs w:val="20"/>
        </w:rPr>
        <w:drawing>
          <wp:inline distT="0" distB="0" distL="0" distR="0" wp14:anchorId="34E8A48D" wp14:editId="43F82684">
            <wp:extent cx="5313680" cy="2276976"/>
            <wp:effectExtent l="0" t="0" r="1270" b="9525"/>
            <wp:docPr id="169099800"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9800" name="Picture 7" descr="A screenshot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4476" cy="2281602"/>
                    </a:xfrm>
                    <a:prstGeom prst="rect">
                      <a:avLst/>
                    </a:prstGeom>
                    <a:noFill/>
                    <a:ln>
                      <a:noFill/>
                    </a:ln>
                  </pic:spPr>
                </pic:pic>
              </a:graphicData>
            </a:graphic>
          </wp:inline>
        </w:drawing>
      </w:r>
    </w:p>
    <w:p w14:paraId="513C3BFB" w14:textId="2496D7A6" w:rsidR="002E1D81" w:rsidRPr="00FA5E6C" w:rsidRDefault="00D42D8C" w:rsidP="00D42D8C">
      <w:pPr>
        <w:pStyle w:val="Caption"/>
        <w:rPr>
          <w:rFonts w:ascii="Times New Roman" w:hAnsi="Times New Roman"/>
          <w:i w:val="0"/>
          <w:iCs w:val="0"/>
          <w:color w:val="000000" w:themeColor="text1"/>
          <w:sz w:val="16"/>
          <w:szCs w:val="16"/>
        </w:rPr>
      </w:pPr>
      <w:bookmarkStart w:id="23" w:name="_Ref207741947"/>
      <w:r w:rsidRPr="00FA5E6C">
        <w:rPr>
          <w:rFonts w:ascii="Times New Roman" w:hAnsi="Times New Roman"/>
          <w:i w:val="0"/>
          <w:iCs w:val="0"/>
          <w:color w:val="000000" w:themeColor="text1"/>
          <w:sz w:val="16"/>
          <w:szCs w:val="16"/>
        </w:rPr>
        <w:t xml:space="preserve">Figure </w:t>
      </w:r>
      <w:r w:rsidRPr="00FA5E6C">
        <w:rPr>
          <w:rFonts w:ascii="Times New Roman" w:hAnsi="Times New Roman"/>
          <w:i w:val="0"/>
          <w:iCs w:val="0"/>
          <w:color w:val="000000" w:themeColor="text1"/>
          <w:sz w:val="16"/>
          <w:szCs w:val="16"/>
        </w:rPr>
        <w:fldChar w:fldCharType="begin"/>
      </w:r>
      <w:r w:rsidRPr="00FA5E6C">
        <w:rPr>
          <w:rFonts w:ascii="Times New Roman" w:hAnsi="Times New Roman"/>
          <w:i w:val="0"/>
          <w:iCs w:val="0"/>
          <w:color w:val="000000" w:themeColor="text1"/>
          <w:sz w:val="16"/>
          <w:szCs w:val="16"/>
        </w:rPr>
        <w:instrText xml:space="preserve"> SEQ Figure \* ARABIC </w:instrText>
      </w:r>
      <w:r w:rsidRPr="00FA5E6C">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9</w:t>
      </w:r>
      <w:r w:rsidRPr="00FA5E6C">
        <w:rPr>
          <w:rFonts w:ascii="Times New Roman" w:hAnsi="Times New Roman"/>
          <w:i w:val="0"/>
          <w:iCs w:val="0"/>
          <w:color w:val="000000" w:themeColor="text1"/>
          <w:sz w:val="16"/>
          <w:szCs w:val="16"/>
        </w:rPr>
        <w:fldChar w:fldCharType="end"/>
      </w:r>
      <w:bookmarkEnd w:id="23"/>
      <w:r w:rsidR="00487BB4" w:rsidRPr="00FA5E6C">
        <w:rPr>
          <w:rFonts w:ascii="Times New Roman" w:hAnsi="Times New Roman"/>
          <w:i w:val="0"/>
          <w:iCs w:val="0"/>
          <w:color w:val="000000" w:themeColor="text1"/>
          <w:sz w:val="16"/>
          <w:szCs w:val="16"/>
        </w:rPr>
        <w:t xml:space="preserve">: </w:t>
      </w:r>
      <w:r w:rsidR="00AF7DF0" w:rsidRPr="00FA5E6C">
        <w:rPr>
          <w:rFonts w:ascii="Times New Roman" w:hAnsi="Times New Roman"/>
          <w:i w:val="0"/>
          <w:iCs w:val="0"/>
          <w:color w:val="000000" w:themeColor="text1"/>
          <w:sz w:val="16"/>
          <w:szCs w:val="16"/>
        </w:rPr>
        <w:t xml:space="preserve">sampling intensity by year (from 2016) and season for OTB metiers in GSA 9. The </w:t>
      </w:r>
      <w:r w:rsidR="00487BB4" w:rsidRPr="00FA5E6C">
        <w:rPr>
          <w:rFonts w:ascii="Times New Roman" w:hAnsi="Times New Roman"/>
          <w:i w:val="0"/>
          <w:iCs w:val="0"/>
          <w:color w:val="000000" w:themeColor="text1"/>
          <w:sz w:val="16"/>
          <w:szCs w:val="16"/>
        </w:rPr>
        <w:t>left panel shows the number of samplings by metier</w:t>
      </w:r>
      <w:r w:rsidR="00AF7DF0" w:rsidRPr="00FA5E6C">
        <w:rPr>
          <w:rFonts w:ascii="Times New Roman" w:hAnsi="Times New Roman"/>
          <w:i w:val="0"/>
          <w:iCs w:val="0"/>
          <w:color w:val="000000" w:themeColor="text1"/>
          <w:sz w:val="16"/>
          <w:szCs w:val="16"/>
        </w:rPr>
        <w:t>; the right panel shows the number of NEP individuals sampled.</w:t>
      </w:r>
    </w:p>
    <w:p w14:paraId="2279D866" w14:textId="77777777" w:rsidR="00180816" w:rsidRPr="00D42D8C" w:rsidRDefault="00180816">
      <w:pPr>
        <w:rPr>
          <w:rFonts w:ascii="Times New Roman" w:hAnsi="Times New Roman"/>
          <w:szCs w:val="20"/>
        </w:rPr>
      </w:pPr>
    </w:p>
    <w:p w14:paraId="4220B35A" w14:textId="77777777" w:rsidR="00D42D8C" w:rsidRDefault="00D76342" w:rsidP="00D42D8C">
      <w:pPr>
        <w:keepNext/>
      </w:pPr>
      <w:r w:rsidRPr="00D42D8C">
        <w:rPr>
          <w:rFonts w:ascii="Times New Roman" w:hAnsi="Times New Roman"/>
          <w:noProof/>
          <w:szCs w:val="20"/>
        </w:rPr>
        <w:drawing>
          <wp:inline distT="0" distB="0" distL="0" distR="0" wp14:anchorId="75ABBF68" wp14:editId="52167E4D">
            <wp:extent cx="5872480" cy="3203725"/>
            <wp:effectExtent l="0" t="0" r="0" b="0"/>
            <wp:docPr id="1549309980"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9980" name="Picture 4" descr="A graph of different colored lin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7098" cy="3206244"/>
                    </a:xfrm>
                    <a:prstGeom prst="rect">
                      <a:avLst/>
                    </a:prstGeom>
                    <a:noFill/>
                    <a:ln>
                      <a:noFill/>
                    </a:ln>
                  </pic:spPr>
                </pic:pic>
              </a:graphicData>
            </a:graphic>
          </wp:inline>
        </w:drawing>
      </w:r>
    </w:p>
    <w:p w14:paraId="7A4FC8B5" w14:textId="7A57E72A" w:rsidR="007E0ECF" w:rsidRPr="00FA5E6C" w:rsidRDefault="00D42D8C" w:rsidP="00D42D8C">
      <w:pPr>
        <w:pStyle w:val="Caption"/>
        <w:rPr>
          <w:rFonts w:ascii="Times New Roman" w:hAnsi="Times New Roman"/>
          <w:i w:val="0"/>
          <w:iCs w:val="0"/>
          <w:color w:val="000000" w:themeColor="text1"/>
          <w:sz w:val="16"/>
          <w:szCs w:val="16"/>
        </w:rPr>
      </w:pPr>
      <w:bookmarkStart w:id="24" w:name="_Ref207741958"/>
      <w:r w:rsidRPr="00FA5E6C">
        <w:rPr>
          <w:rFonts w:ascii="Times New Roman" w:hAnsi="Times New Roman"/>
          <w:i w:val="0"/>
          <w:iCs w:val="0"/>
          <w:color w:val="000000" w:themeColor="text1"/>
          <w:sz w:val="16"/>
          <w:szCs w:val="16"/>
        </w:rPr>
        <w:t xml:space="preserve">Figure </w:t>
      </w:r>
      <w:r w:rsidRPr="00FA5E6C">
        <w:rPr>
          <w:rFonts w:ascii="Times New Roman" w:hAnsi="Times New Roman"/>
          <w:i w:val="0"/>
          <w:iCs w:val="0"/>
          <w:color w:val="000000" w:themeColor="text1"/>
          <w:sz w:val="16"/>
          <w:szCs w:val="16"/>
        </w:rPr>
        <w:fldChar w:fldCharType="begin"/>
      </w:r>
      <w:r w:rsidRPr="00FA5E6C">
        <w:rPr>
          <w:rFonts w:ascii="Times New Roman" w:hAnsi="Times New Roman"/>
          <w:i w:val="0"/>
          <w:iCs w:val="0"/>
          <w:color w:val="000000" w:themeColor="text1"/>
          <w:sz w:val="16"/>
          <w:szCs w:val="16"/>
        </w:rPr>
        <w:instrText xml:space="preserve"> SEQ Figure \* ARABIC </w:instrText>
      </w:r>
      <w:r w:rsidRPr="00FA5E6C">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10</w:t>
      </w:r>
      <w:r w:rsidRPr="00FA5E6C">
        <w:rPr>
          <w:rFonts w:ascii="Times New Roman" w:hAnsi="Times New Roman"/>
          <w:i w:val="0"/>
          <w:iCs w:val="0"/>
          <w:color w:val="000000" w:themeColor="text1"/>
          <w:sz w:val="16"/>
          <w:szCs w:val="16"/>
        </w:rPr>
        <w:fldChar w:fldCharType="end"/>
      </w:r>
      <w:bookmarkEnd w:id="24"/>
      <w:r w:rsidR="00AF7DF0" w:rsidRPr="00FA5E6C">
        <w:rPr>
          <w:rFonts w:ascii="Times New Roman" w:hAnsi="Times New Roman"/>
          <w:i w:val="0"/>
          <w:iCs w:val="0"/>
          <w:color w:val="000000" w:themeColor="text1"/>
          <w:sz w:val="16"/>
          <w:szCs w:val="16"/>
        </w:rPr>
        <w:t xml:space="preserve">: relative contribution of </w:t>
      </w:r>
      <w:r w:rsidR="000B2CD2" w:rsidRPr="00FA5E6C">
        <w:rPr>
          <w:rFonts w:ascii="Times New Roman" w:hAnsi="Times New Roman"/>
          <w:i w:val="0"/>
          <w:iCs w:val="0"/>
          <w:color w:val="000000" w:themeColor="text1"/>
          <w:sz w:val="16"/>
          <w:szCs w:val="16"/>
        </w:rPr>
        <w:t xml:space="preserve">data by quarters to the total length frequency distribution. Data are standardised by season, </w:t>
      </w:r>
      <w:r w:rsidR="00FA5E6C" w:rsidRPr="00FA5E6C">
        <w:rPr>
          <w:rFonts w:ascii="Times New Roman" w:hAnsi="Times New Roman"/>
          <w:i w:val="0"/>
          <w:iCs w:val="0"/>
          <w:color w:val="000000" w:themeColor="text1"/>
          <w:sz w:val="16"/>
          <w:szCs w:val="16"/>
        </w:rPr>
        <w:t xml:space="preserve">as </w:t>
      </w:r>
      <w:proofErr w:type="spellStart"/>
      <w:proofErr w:type="gramStart"/>
      <w:r w:rsidR="00FA5E6C" w:rsidRPr="00FA5E6C">
        <w:rPr>
          <w:rFonts w:ascii="Times New Roman" w:hAnsi="Times New Roman"/>
          <w:i w:val="0"/>
          <w:iCs w:val="0"/>
          <w:color w:val="000000" w:themeColor="text1"/>
          <w:sz w:val="16"/>
          <w:szCs w:val="16"/>
        </w:rPr>
        <w:t>Nl,y</w:t>
      </w:r>
      <w:proofErr w:type="spellEnd"/>
      <w:proofErr w:type="gramEnd"/>
      <w:r w:rsidR="00FA5E6C" w:rsidRPr="00FA5E6C">
        <w:rPr>
          <w:rFonts w:ascii="Times New Roman" w:hAnsi="Times New Roman"/>
          <w:i w:val="0"/>
          <w:iCs w:val="0"/>
          <w:color w:val="000000" w:themeColor="text1"/>
          <w:sz w:val="16"/>
          <w:szCs w:val="16"/>
        </w:rPr>
        <w:t xml:space="preserve"> = </w:t>
      </w:r>
      <w:proofErr w:type="spellStart"/>
      <w:proofErr w:type="gramStart"/>
      <w:r w:rsidR="00FA5E6C" w:rsidRPr="00FA5E6C">
        <w:rPr>
          <w:rFonts w:ascii="Times New Roman" w:hAnsi="Times New Roman"/>
          <w:i w:val="0"/>
          <w:iCs w:val="0"/>
          <w:color w:val="000000" w:themeColor="text1"/>
          <w:sz w:val="16"/>
          <w:szCs w:val="16"/>
        </w:rPr>
        <w:t>Nl,y</w:t>
      </w:r>
      <w:proofErr w:type="gramEnd"/>
      <w:r w:rsidR="00FA5E6C" w:rsidRPr="00FA5E6C">
        <w:rPr>
          <w:rFonts w:ascii="Times New Roman" w:hAnsi="Times New Roman"/>
          <w:i w:val="0"/>
          <w:iCs w:val="0"/>
          <w:color w:val="000000" w:themeColor="text1"/>
          <w:sz w:val="16"/>
          <w:szCs w:val="16"/>
        </w:rPr>
        <w:t>,s</w:t>
      </w:r>
      <w:proofErr w:type="spellEnd"/>
      <w:r w:rsidR="00FA5E6C" w:rsidRPr="00FA5E6C">
        <w:rPr>
          <w:rFonts w:ascii="Times New Roman" w:hAnsi="Times New Roman"/>
          <w:i w:val="0"/>
          <w:iCs w:val="0"/>
          <w:color w:val="000000" w:themeColor="text1"/>
          <w:sz w:val="16"/>
          <w:szCs w:val="16"/>
        </w:rPr>
        <w:t>/</w:t>
      </w:r>
      <w:proofErr w:type="gramStart"/>
      <w:r w:rsidR="00FA5E6C" w:rsidRPr="00FA5E6C">
        <w:rPr>
          <w:rFonts w:ascii="Times New Roman" w:hAnsi="Times New Roman"/>
          <w:i w:val="0"/>
          <w:iCs w:val="0"/>
          <w:color w:val="000000" w:themeColor="text1"/>
          <w:sz w:val="16"/>
          <w:szCs w:val="16"/>
        </w:rPr>
        <w:t>max(</w:t>
      </w:r>
      <w:proofErr w:type="spellStart"/>
      <w:r w:rsidR="00FA5E6C" w:rsidRPr="00FA5E6C">
        <w:rPr>
          <w:rFonts w:ascii="Times New Roman" w:hAnsi="Times New Roman"/>
          <w:i w:val="0"/>
          <w:iCs w:val="0"/>
          <w:color w:val="000000" w:themeColor="text1"/>
          <w:sz w:val="16"/>
          <w:szCs w:val="16"/>
        </w:rPr>
        <w:t>Nl,y</w:t>
      </w:r>
      <w:proofErr w:type="gramEnd"/>
      <w:r w:rsidR="00FA5E6C" w:rsidRPr="00FA5E6C">
        <w:rPr>
          <w:rFonts w:ascii="Times New Roman" w:hAnsi="Times New Roman"/>
          <w:i w:val="0"/>
          <w:iCs w:val="0"/>
          <w:color w:val="000000" w:themeColor="text1"/>
          <w:sz w:val="16"/>
          <w:szCs w:val="16"/>
        </w:rPr>
        <w:t>,s</w:t>
      </w:r>
      <w:proofErr w:type="spellEnd"/>
      <w:r w:rsidR="00FA5E6C" w:rsidRPr="00FA5E6C">
        <w:rPr>
          <w:rFonts w:ascii="Times New Roman" w:hAnsi="Times New Roman"/>
          <w:i w:val="0"/>
          <w:iCs w:val="0"/>
          <w:color w:val="000000" w:themeColor="text1"/>
          <w:sz w:val="16"/>
          <w:szCs w:val="16"/>
        </w:rPr>
        <w:t>)</w:t>
      </w:r>
      <w:proofErr w:type="gramStart"/>
      <w:r w:rsidR="0092416C">
        <w:rPr>
          <w:rFonts w:ascii="Times New Roman" w:hAnsi="Times New Roman"/>
          <w:i w:val="0"/>
          <w:iCs w:val="0"/>
          <w:color w:val="000000" w:themeColor="text1"/>
          <w:sz w:val="16"/>
          <w:szCs w:val="16"/>
        </w:rPr>
        <w:t xml:space="preserve">. </w:t>
      </w:r>
      <w:r w:rsidR="0092416C">
        <w:rPr>
          <w:rFonts w:ascii="Times New Roman" w:hAnsi="Times New Roman"/>
          <w:i w:val="0"/>
          <w:iCs w:val="0"/>
          <w:color w:val="000000" w:themeColor="text1"/>
          <w:sz w:val="16"/>
          <w:szCs w:val="16"/>
        </w:rPr>
        <w:t>.</w:t>
      </w:r>
      <w:proofErr w:type="gramEnd"/>
      <w:r w:rsidR="0092416C">
        <w:rPr>
          <w:rFonts w:ascii="Times New Roman" w:hAnsi="Times New Roman"/>
          <w:i w:val="0"/>
          <w:iCs w:val="0"/>
          <w:color w:val="000000" w:themeColor="text1"/>
          <w:sz w:val="16"/>
          <w:szCs w:val="16"/>
        </w:rPr>
        <w:t xml:space="preserve"> Vertical bar is L50 (2.5 cm)</w:t>
      </w:r>
    </w:p>
    <w:p w14:paraId="2EF52263" w14:textId="69B3BAA5" w:rsidR="00B5160F" w:rsidRPr="0092416C" w:rsidRDefault="00B5160F" w:rsidP="00B5160F">
      <w:pPr>
        <w:rPr>
          <w:rFonts w:ascii="Times New Roman" w:hAnsi="Times New Roman"/>
          <w:b/>
          <w:bCs/>
          <w:i/>
          <w:iCs/>
          <w:szCs w:val="20"/>
          <w:u w:val="single"/>
        </w:rPr>
      </w:pPr>
      <w:r w:rsidRPr="0092416C">
        <w:rPr>
          <w:rFonts w:ascii="Times New Roman" w:hAnsi="Times New Roman"/>
          <w:b/>
          <w:bCs/>
          <w:i/>
          <w:iCs/>
          <w:szCs w:val="20"/>
          <w:u w:val="single"/>
        </w:rPr>
        <w:lastRenderedPageBreak/>
        <w:t>Id 3</w:t>
      </w:r>
    </w:p>
    <w:p w14:paraId="0D34EE9C" w14:textId="214ADF50" w:rsidR="00B5160F" w:rsidRPr="00D42D8C" w:rsidRDefault="00B5160F" w:rsidP="00B5160F">
      <w:pPr>
        <w:rPr>
          <w:rFonts w:ascii="Times New Roman" w:hAnsi="Times New Roman"/>
          <w:szCs w:val="20"/>
        </w:rPr>
      </w:pPr>
      <w:r w:rsidRPr="00D42D8C">
        <w:rPr>
          <w:rFonts w:ascii="Times New Roman" w:hAnsi="Times New Roman"/>
          <w:i/>
          <w:iCs/>
          <w:szCs w:val="20"/>
        </w:rPr>
        <w:t>Status</w:t>
      </w:r>
      <w:r w:rsidRPr="00D42D8C">
        <w:rPr>
          <w:rFonts w:ascii="Times New Roman" w:hAnsi="Times New Roman"/>
          <w:szCs w:val="20"/>
        </w:rPr>
        <w:t xml:space="preserve">:  </w:t>
      </w:r>
      <w:r w:rsidRPr="00B5160F">
        <w:rPr>
          <w:rFonts w:ascii="Times New Roman" w:hAnsi="Times New Roman"/>
          <w:szCs w:val="20"/>
        </w:rPr>
        <w:t>checked and not relevant</w:t>
      </w:r>
    </w:p>
    <w:p w14:paraId="4CE433E7" w14:textId="6AB22CAB" w:rsidR="00180816" w:rsidRPr="00D42D8C" w:rsidRDefault="00B5160F">
      <w:pPr>
        <w:rPr>
          <w:rFonts w:ascii="Times New Roman" w:hAnsi="Times New Roman"/>
          <w:szCs w:val="20"/>
        </w:rPr>
      </w:pPr>
      <w:r w:rsidRPr="00D42D8C">
        <w:rPr>
          <w:rFonts w:ascii="Times New Roman" w:hAnsi="Times New Roman"/>
          <w:i/>
          <w:iCs/>
          <w:szCs w:val="20"/>
        </w:rPr>
        <w:t>Explanation:</w:t>
      </w:r>
      <w:r>
        <w:rPr>
          <w:rFonts w:ascii="Times New Roman" w:hAnsi="Times New Roman"/>
          <w:i/>
          <w:iCs/>
          <w:szCs w:val="20"/>
        </w:rPr>
        <w:t xml:space="preserve"> </w:t>
      </w:r>
      <w:r w:rsidR="00477EB7" w:rsidRPr="00D42D8C">
        <w:rPr>
          <w:rFonts w:ascii="Times New Roman" w:hAnsi="Times New Roman"/>
          <w:szCs w:val="20"/>
        </w:rPr>
        <w:t>T</w:t>
      </w:r>
      <w:r w:rsidR="00630E3C" w:rsidRPr="00D42D8C">
        <w:rPr>
          <w:rFonts w:ascii="Times New Roman" w:hAnsi="Times New Roman"/>
          <w:szCs w:val="20"/>
        </w:rPr>
        <w:t xml:space="preserve">his issue </w:t>
      </w:r>
      <w:r w:rsidR="00477EB7" w:rsidRPr="00D42D8C">
        <w:rPr>
          <w:rFonts w:ascii="Times New Roman" w:hAnsi="Times New Roman"/>
          <w:szCs w:val="20"/>
        </w:rPr>
        <w:t xml:space="preserve">is detected by the script because seasonal data reporting started in different years for different OTB metiers. </w:t>
      </w:r>
      <w:r w:rsidR="009A14F2" w:rsidRPr="00D42D8C">
        <w:rPr>
          <w:rFonts w:ascii="Times New Roman" w:hAnsi="Times New Roman"/>
          <w:szCs w:val="20"/>
        </w:rPr>
        <w:t>It does not represent a concern.</w:t>
      </w:r>
    </w:p>
    <w:p w14:paraId="531A892F" w14:textId="63471AA0" w:rsidR="00B5160F" w:rsidRPr="0092416C" w:rsidRDefault="009E760E">
      <w:pPr>
        <w:rPr>
          <w:rFonts w:ascii="Times New Roman" w:hAnsi="Times New Roman"/>
          <w:b/>
          <w:bCs/>
          <w:i/>
          <w:iCs/>
          <w:szCs w:val="20"/>
        </w:rPr>
      </w:pPr>
      <w:r w:rsidRPr="0092416C">
        <w:rPr>
          <w:rFonts w:ascii="Times New Roman" w:hAnsi="Times New Roman"/>
          <w:b/>
          <w:bCs/>
          <w:i/>
          <w:iCs/>
          <w:szCs w:val="20"/>
          <w:u w:val="single"/>
        </w:rPr>
        <w:t>Id 4</w:t>
      </w:r>
    </w:p>
    <w:p w14:paraId="2C1F8737" w14:textId="3709A332" w:rsidR="009A14F2" w:rsidRPr="00D42D8C" w:rsidRDefault="00B5160F">
      <w:pPr>
        <w:rPr>
          <w:rFonts w:ascii="Times New Roman" w:hAnsi="Times New Roman"/>
          <w:i/>
          <w:iCs/>
          <w:szCs w:val="20"/>
        </w:rPr>
      </w:pPr>
      <w:r>
        <w:rPr>
          <w:rFonts w:ascii="Times New Roman" w:hAnsi="Times New Roman"/>
          <w:i/>
          <w:iCs/>
          <w:szCs w:val="20"/>
        </w:rPr>
        <w:t xml:space="preserve">Status: </w:t>
      </w:r>
      <w:r w:rsidR="00875E9C" w:rsidRPr="00B5160F">
        <w:rPr>
          <w:rFonts w:ascii="Times New Roman" w:hAnsi="Times New Roman"/>
          <w:szCs w:val="20"/>
        </w:rPr>
        <w:t>checked and not relevant</w:t>
      </w:r>
    </w:p>
    <w:p w14:paraId="6B91F968" w14:textId="2F06D287" w:rsidR="00180816" w:rsidRPr="00D42D8C" w:rsidRDefault="00B5160F">
      <w:pPr>
        <w:rPr>
          <w:rFonts w:ascii="Times New Roman" w:hAnsi="Times New Roman"/>
          <w:szCs w:val="20"/>
        </w:rPr>
      </w:pPr>
      <w:r w:rsidRPr="00B5160F">
        <w:rPr>
          <w:rFonts w:ascii="Times New Roman" w:hAnsi="Times New Roman"/>
          <w:i/>
          <w:iCs/>
          <w:szCs w:val="20"/>
        </w:rPr>
        <w:t>Explanation</w:t>
      </w:r>
      <w:r>
        <w:rPr>
          <w:rFonts w:ascii="Times New Roman" w:hAnsi="Times New Roman"/>
          <w:szCs w:val="20"/>
        </w:rPr>
        <w:t xml:space="preserve">: </w:t>
      </w:r>
      <w:r w:rsidR="009A14F2" w:rsidRPr="00D42D8C">
        <w:rPr>
          <w:rFonts w:ascii="Times New Roman" w:hAnsi="Times New Roman"/>
          <w:szCs w:val="20"/>
        </w:rPr>
        <w:t>D</w:t>
      </w:r>
      <w:r w:rsidR="009E760E" w:rsidRPr="00D42D8C">
        <w:rPr>
          <w:rFonts w:ascii="Times New Roman" w:hAnsi="Times New Roman"/>
          <w:szCs w:val="20"/>
        </w:rPr>
        <w:t xml:space="preserve">iscards for this species are </w:t>
      </w:r>
      <w:r w:rsidR="00FE1529" w:rsidRPr="00D42D8C">
        <w:rPr>
          <w:rFonts w:ascii="Times New Roman" w:hAnsi="Times New Roman"/>
          <w:szCs w:val="20"/>
        </w:rPr>
        <w:t>negligible,</w:t>
      </w:r>
      <w:r w:rsidR="009E760E" w:rsidRPr="00D42D8C">
        <w:rPr>
          <w:rFonts w:ascii="Times New Roman" w:hAnsi="Times New Roman"/>
          <w:szCs w:val="20"/>
        </w:rPr>
        <w:t xml:space="preserve"> and </w:t>
      </w:r>
      <w:r w:rsidR="00270450" w:rsidRPr="00D42D8C">
        <w:rPr>
          <w:rFonts w:ascii="Times New Roman" w:hAnsi="Times New Roman"/>
          <w:szCs w:val="20"/>
        </w:rPr>
        <w:t xml:space="preserve">length composition is only available for a limited number of years. This issue is not considered </w:t>
      </w:r>
      <w:r w:rsidR="002C6415" w:rsidRPr="00D42D8C">
        <w:rPr>
          <w:rFonts w:ascii="Times New Roman" w:hAnsi="Times New Roman"/>
          <w:szCs w:val="20"/>
        </w:rPr>
        <w:t>a concern for the stock assessment.</w:t>
      </w:r>
    </w:p>
    <w:p w14:paraId="157811E0" w14:textId="0BBABDC5" w:rsidR="00B5160F" w:rsidRPr="0092416C" w:rsidRDefault="00FE1529" w:rsidP="00FE1529">
      <w:pPr>
        <w:rPr>
          <w:rFonts w:ascii="Times New Roman" w:hAnsi="Times New Roman"/>
          <w:b/>
          <w:bCs/>
          <w:i/>
          <w:iCs/>
          <w:szCs w:val="20"/>
          <w:u w:val="single"/>
        </w:rPr>
      </w:pPr>
      <w:r w:rsidRPr="0092416C">
        <w:rPr>
          <w:rFonts w:ascii="Times New Roman" w:hAnsi="Times New Roman"/>
          <w:b/>
          <w:bCs/>
          <w:i/>
          <w:iCs/>
          <w:szCs w:val="20"/>
          <w:u w:val="single"/>
        </w:rPr>
        <w:t>Id5</w:t>
      </w:r>
    </w:p>
    <w:p w14:paraId="753D986E" w14:textId="319EBA3D" w:rsidR="00FE1529" w:rsidRPr="00D42D8C" w:rsidRDefault="00B5160F" w:rsidP="00FE1529">
      <w:pPr>
        <w:rPr>
          <w:rFonts w:ascii="Times New Roman" w:hAnsi="Times New Roman"/>
          <w:i/>
          <w:iCs/>
          <w:szCs w:val="20"/>
        </w:rPr>
      </w:pPr>
      <w:r>
        <w:rPr>
          <w:rFonts w:ascii="Times New Roman" w:hAnsi="Times New Roman"/>
          <w:i/>
          <w:iCs/>
          <w:szCs w:val="20"/>
        </w:rPr>
        <w:t xml:space="preserve">Status: </w:t>
      </w:r>
      <w:r w:rsidR="00875E9C" w:rsidRPr="00B5160F">
        <w:rPr>
          <w:rFonts w:ascii="Times New Roman" w:hAnsi="Times New Roman"/>
          <w:szCs w:val="20"/>
        </w:rPr>
        <w:t>checked and not relevant</w:t>
      </w:r>
      <w:r w:rsidR="00FE1529" w:rsidRPr="00D42D8C">
        <w:rPr>
          <w:rFonts w:ascii="Times New Roman" w:hAnsi="Times New Roman"/>
          <w:i/>
          <w:iCs/>
          <w:szCs w:val="20"/>
        </w:rPr>
        <w:t xml:space="preserve"> </w:t>
      </w:r>
    </w:p>
    <w:p w14:paraId="570DA301" w14:textId="21EFBF58" w:rsidR="00FE1529" w:rsidRPr="00D42D8C" w:rsidRDefault="00B5160F" w:rsidP="00FE1529">
      <w:pPr>
        <w:rPr>
          <w:rFonts w:ascii="Times New Roman" w:hAnsi="Times New Roman"/>
          <w:szCs w:val="20"/>
        </w:rPr>
      </w:pPr>
      <w:r w:rsidRPr="00B5160F">
        <w:rPr>
          <w:rFonts w:ascii="Times New Roman" w:hAnsi="Times New Roman"/>
          <w:i/>
          <w:iCs/>
          <w:szCs w:val="20"/>
        </w:rPr>
        <w:t>Explanation</w:t>
      </w:r>
      <w:r>
        <w:rPr>
          <w:rFonts w:ascii="Times New Roman" w:hAnsi="Times New Roman"/>
          <w:szCs w:val="20"/>
        </w:rPr>
        <w:t>: t</w:t>
      </w:r>
      <w:r w:rsidR="00FE1529" w:rsidRPr="00D42D8C">
        <w:rPr>
          <w:rFonts w:ascii="Times New Roman" w:hAnsi="Times New Roman"/>
          <w:szCs w:val="20"/>
        </w:rPr>
        <w:t>his issue is detected by the script because seasonal data reporting started in different years for different OTB metiers. It does not represent a concern.</w:t>
      </w:r>
    </w:p>
    <w:p w14:paraId="75C163AE" w14:textId="22481FBF" w:rsidR="00B5160F" w:rsidRPr="0092416C" w:rsidRDefault="00CC7EC9" w:rsidP="00CC7EC9">
      <w:pPr>
        <w:rPr>
          <w:rFonts w:ascii="Times New Roman" w:hAnsi="Times New Roman"/>
          <w:b/>
          <w:bCs/>
          <w:i/>
          <w:iCs/>
          <w:szCs w:val="20"/>
          <w:u w:val="single"/>
        </w:rPr>
      </w:pPr>
      <w:r w:rsidRPr="0092416C">
        <w:rPr>
          <w:rFonts w:ascii="Times New Roman" w:hAnsi="Times New Roman"/>
          <w:b/>
          <w:bCs/>
          <w:i/>
          <w:iCs/>
          <w:szCs w:val="20"/>
          <w:u w:val="single"/>
        </w:rPr>
        <w:t>Id6</w:t>
      </w:r>
    </w:p>
    <w:p w14:paraId="272A3071" w14:textId="77777777" w:rsidR="00CA2D1A" w:rsidRPr="00D42D8C" w:rsidRDefault="00B5160F" w:rsidP="00CA2D1A">
      <w:pPr>
        <w:rPr>
          <w:rFonts w:ascii="Times New Roman" w:hAnsi="Times New Roman"/>
          <w:i/>
          <w:iCs/>
          <w:szCs w:val="20"/>
        </w:rPr>
      </w:pPr>
      <w:r>
        <w:rPr>
          <w:rFonts w:ascii="Times New Roman" w:hAnsi="Times New Roman"/>
          <w:i/>
          <w:iCs/>
          <w:szCs w:val="20"/>
        </w:rPr>
        <w:t xml:space="preserve">Status: </w:t>
      </w:r>
      <w:r w:rsidR="00CA2D1A" w:rsidRPr="00B5160F">
        <w:rPr>
          <w:rFonts w:ascii="Times New Roman" w:hAnsi="Times New Roman"/>
          <w:szCs w:val="20"/>
        </w:rPr>
        <w:t>checked and not relevant</w:t>
      </w:r>
      <w:r w:rsidR="00CA2D1A" w:rsidRPr="00D42D8C">
        <w:rPr>
          <w:rFonts w:ascii="Times New Roman" w:hAnsi="Times New Roman"/>
          <w:i/>
          <w:iCs/>
          <w:szCs w:val="20"/>
        </w:rPr>
        <w:t xml:space="preserve"> </w:t>
      </w:r>
    </w:p>
    <w:p w14:paraId="54421310" w14:textId="18911753" w:rsidR="00CC7EC9" w:rsidRPr="00D42D8C" w:rsidRDefault="00CA2D1A" w:rsidP="00FE1529">
      <w:pPr>
        <w:rPr>
          <w:rFonts w:ascii="Times New Roman" w:hAnsi="Times New Roman"/>
          <w:szCs w:val="20"/>
        </w:rPr>
      </w:pPr>
      <w:r w:rsidRPr="00CA2D1A">
        <w:rPr>
          <w:rFonts w:ascii="Times New Roman" w:hAnsi="Times New Roman"/>
          <w:i/>
          <w:iCs/>
          <w:szCs w:val="20"/>
        </w:rPr>
        <w:t>Explanation</w:t>
      </w:r>
      <w:r>
        <w:rPr>
          <w:rFonts w:ascii="Times New Roman" w:hAnsi="Times New Roman"/>
          <w:szCs w:val="20"/>
        </w:rPr>
        <w:t xml:space="preserve">: </w:t>
      </w:r>
      <w:r w:rsidR="00CC7EC9" w:rsidRPr="00D42D8C">
        <w:rPr>
          <w:rFonts w:ascii="Times New Roman" w:hAnsi="Times New Roman"/>
          <w:szCs w:val="20"/>
        </w:rPr>
        <w:t xml:space="preserve">This issue </w:t>
      </w:r>
      <w:r w:rsidR="00D45C1C" w:rsidRPr="00D42D8C">
        <w:rPr>
          <w:rFonts w:ascii="Times New Roman" w:hAnsi="Times New Roman"/>
          <w:szCs w:val="20"/>
        </w:rPr>
        <w:t>has the same origin of Id2</w:t>
      </w:r>
      <w:r w:rsidR="00CC7EC9" w:rsidRPr="00D42D8C">
        <w:rPr>
          <w:rFonts w:ascii="Times New Roman" w:hAnsi="Times New Roman"/>
          <w:szCs w:val="20"/>
        </w:rPr>
        <w:t>.</w:t>
      </w:r>
      <w:r w:rsidR="00D45C1C" w:rsidRPr="00D42D8C">
        <w:rPr>
          <w:rFonts w:ascii="Times New Roman" w:hAnsi="Times New Roman"/>
          <w:szCs w:val="20"/>
        </w:rPr>
        <w:t xml:space="preserve"> This source of data </w:t>
      </w:r>
      <w:r>
        <w:rPr>
          <w:rFonts w:ascii="Times New Roman" w:hAnsi="Times New Roman"/>
          <w:szCs w:val="20"/>
        </w:rPr>
        <w:t xml:space="preserve">(catches.csv) </w:t>
      </w:r>
      <w:r w:rsidR="00D45C1C" w:rsidRPr="00D42D8C">
        <w:rPr>
          <w:rFonts w:ascii="Times New Roman" w:hAnsi="Times New Roman"/>
          <w:szCs w:val="20"/>
        </w:rPr>
        <w:t>is not used in the assessment.</w:t>
      </w:r>
    </w:p>
    <w:p w14:paraId="13F9F097" w14:textId="77777777" w:rsidR="00CA2D1A" w:rsidRPr="0092416C" w:rsidRDefault="00A76CD0">
      <w:pPr>
        <w:rPr>
          <w:rFonts w:ascii="Times New Roman" w:hAnsi="Times New Roman"/>
          <w:b/>
          <w:bCs/>
          <w:i/>
          <w:iCs/>
          <w:szCs w:val="20"/>
        </w:rPr>
      </w:pPr>
      <w:r w:rsidRPr="0092416C">
        <w:rPr>
          <w:rFonts w:ascii="Times New Roman" w:hAnsi="Times New Roman"/>
          <w:b/>
          <w:bCs/>
          <w:i/>
          <w:iCs/>
          <w:szCs w:val="20"/>
          <w:u w:val="single"/>
        </w:rPr>
        <w:t>Id7 &amp; 9</w:t>
      </w:r>
    </w:p>
    <w:p w14:paraId="351EAF73" w14:textId="39287A5A" w:rsidR="00FE1529" w:rsidRPr="00CA2D1A" w:rsidRDefault="00CA2D1A">
      <w:pPr>
        <w:rPr>
          <w:rFonts w:ascii="Times New Roman" w:hAnsi="Times New Roman"/>
          <w:szCs w:val="20"/>
        </w:rPr>
      </w:pPr>
      <w:r>
        <w:rPr>
          <w:rFonts w:ascii="Times New Roman" w:hAnsi="Times New Roman"/>
          <w:i/>
          <w:iCs/>
          <w:szCs w:val="20"/>
        </w:rPr>
        <w:t>Status:</w:t>
      </w:r>
      <w:r w:rsidR="00875E9C" w:rsidRPr="00D42D8C">
        <w:rPr>
          <w:rFonts w:ascii="Times New Roman" w:hAnsi="Times New Roman"/>
          <w:i/>
          <w:iCs/>
          <w:szCs w:val="20"/>
        </w:rPr>
        <w:t xml:space="preserve"> </w:t>
      </w:r>
      <w:r w:rsidR="00875E9C" w:rsidRPr="00CA2D1A">
        <w:rPr>
          <w:rFonts w:ascii="Times New Roman" w:hAnsi="Times New Roman"/>
          <w:szCs w:val="20"/>
        </w:rPr>
        <w:t>checked and not relevant BUT to be fixed</w:t>
      </w:r>
    </w:p>
    <w:p w14:paraId="19B13349" w14:textId="39E58574" w:rsidR="00875E9C" w:rsidRPr="00D42D8C" w:rsidRDefault="00CA2D1A">
      <w:pPr>
        <w:rPr>
          <w:rFonts w:ascii="Times New Roman" w:hAnsi="Times New Roman"/>
          <w:szCs w:val="20"/>
        </w:rPr>
      </w:pPr>
      <w:r w:rsidRPr="00CA2D1A">
        <w:rPr>
          <w:rFonts w:ascii="Times New Roman" w:hAnsi="Times New Roman"/>
          <w:i/>
          <w:iCs/>
          <w:szCs w:val="20"/>
        </w:rPr>
        <w:t>Explanation</w:t>
      </w:r>
      <w:r>
        <w:rPr>
          <w:rFonts w:ascii="Times New Roman" w:hAnsi="Times New Roman"/>
          <w:szCs w:val="20"/>
        </w:rPr>
        <w:t xml:space="preserve">: </w:t>
      </w:r>
      <w:r w:rsidR="003A3317" w:rsidRPr="00D42D8C">
        <w:rPr>
          <w:rFonts w:ascii="Times New Roman" w:hAnsi="Times New Roman"/>
          <w:szCs w:val="20"/>
        </w:rPr>
        <w:t xml:space="preserve">In </w:t>
      </w:r>
      <w:r w:rsidR="00C234CD" w:rsidRPr="00D42D8C">
        <w:rPr>
          <w:rFonts w:ascii="Times New Roman" w:hAnsi="Times New Roman"/>
          <w:szCs w:val="20"/>
        </w:rPr>
        <w:t>the file</w:t>
      </w:r>
      <w:r w:rsidR="003A3317" w:rsidRPr="00D42D8C">
        <w:rPr>
          <w:rFonts w:ascii="Times New Roman" w:hAnsi="Times New Roman"/>
          <w:szCs w:val="20"/>
        </w:rPr>
        <w:t xml:space="preserve"> catches.csv, </w:t>
      </w:r>
      <w:r w:rsidR="00C234CD" w:rsidRPr="00D42D8C">
        <w:rPr>
          <w:rFonts w:ascii="Times New Roman" w:hAnsi="Times New Roman"/>
          <w:szCs w:val="20"/>
        </w:rPr>
        <w:t>year 2019</w:t>
      </w:r>
      <w:r w:rsidR="003B42B8" w:rsidRPr="00D42D8C">
        <w:rPr>
          <w:rFonts w:ascii="Times New Roman" w:hAnsi="Times New Roman"/>
          <w:szCs w:val="20"/>
        </w:rPr>
        <w:t xml:space="preserve"> quarter 1 </w:t>
      </w:r>
      <w:r w:rsidR="003A3317" w:rsidRPr="00D42D8C">
        <w:rPr>
          <w:rFonts w:ascii="Times New Roman" w:hAnsi="Times New Roman"/>
          <w:szCs w:val="20"/>
        </w:rPr>
        <w:t xml:space="preserve">OTB DEF </w:t>
      </w:r>
      <w:r w:rsidR="003B42B8" w:rsidRPr="00D42D8C">
        <w:rPr>
          <w:rFonts w:ascii="Times New Roman" w:hAnsi="Times New Roman"/>
          <w:szCs w:val="20"/>
        </w:rPr>
        <w:t>is misreported:</w:t>
      </w:r>
      <w:r w:rsidR="003A3317" w:rsidRPr="00D42D8C">
        <w:rPr>
          <w:rFonts w:ascii="Times New Roman" w:hAnsi="Times New Roman"/>
          <w:szCs w:val="20"/>
        </w:rPr>
        <w:t xml:space="preserve"> aggregated weight </w:t>
      </w:r>
      <w:r w:rsidR="003B42B8" w:rsidRPr="00D42D8C">
        <w:rPr>
          <w:rFonts w:ascii="Times New Roman" w:hAnsi="Times New Roman"/>
          <w:szCs w:val="20"/>
        </w:rPr>
        <w:t xml:space="preserve">reported in the </w:t>
      </w:r>
      <w:r w:rsidR="003A3317" w:rsidRPr="00D42D8C">
        <w:rPr>
          <w:rFonts w:ascii="Times New Roman" w:hAnsi="Times New Roman"/>
          <w:szCs w:val="20"/>
        </w:rPr>
        <w:t>landing</w:t>
      </w:r>
      <w:r w:rsidR="003B42B8" w:rsidRPr="00D42D8C">
        <w:rPr>
          <w:rFonts w:ascii="Times New Roman" w:hAnsi="Times New Roman"/>
          <w:szCs w:val="20"/>
        </w:rPr>
        <w:t xml:space="preserve"> column</w:t>
      </w:r>
      <w:r w:rsidR="003A3317" w:rsidRPr="00D42D8C">
        <w:rPr>
          <w:rFonts w:ascii="Times New Roman" w:hAnsi="Times New Roman"/>
          <w:szCs w:val="20"/>
        </w:rPr>
        <w:t xml:space="preserve"> (~ </w:t>
      </w:r>
      <w:r w:rsidR="003B42B8" w:rsidRPr="00D42D8C">
        <w:rPr>
          <w:rFonts w:ascii="Times New Roman" w:hAnsi="Times New Roman"/>
          <w:szCs w:val="20"/>
        </w:rPr>
        <w:t xml:space="preserve">16 </w:t>
      </w:r>
      <w:r w:rsidR="003A3317" w:rsidRPr="00D42D8C">
        <w:rPr>
          <w:rFonts w:ascii="Times New Roman" w:hAnsi="Times New Roman"/>
          <w:szCs w:val="20"/>
        </w:rPr>
        <w:t>tons)</w:t>
      </w:r>
      <w:r w:rsidR="003B42B8" w:rsidRPr="00D42D8C">
        <w:rPr>
          <w:rFonts w:ascii="Times New Roman" w:hAnsi="Times New Roman"/>
          <w:szCs w:val="20"/>
        </w:rPr>
        <w:t>;</w:t>
      </w:r>
      <w:r w:rsidR="003A3317" w:rsidRPr="00D42D8C">
        <w:rPr>
          <w:rFonts w:ascii="Times New Roman" w:hAnsi="Times New Roman"/>
          <w:szCs w:val="20"/>
        </w:rPr>
        <w:t xml:space="preserve"> the weight at age assigned to discards.</w:t>
      </w:r>
    </w:p>
    <w:p w14:paraId="6FB399D9" w14:textId="087CCE5A" w:rsidR="00CA2D1A" w:rsidRPr="0092416C" w:rsidRDefault="00A80DC6" w:rsidP="00CA2D1A">
      <w:pPr>
        <w:rPr>
          <w:rFonts w:ascii="Times New Roman" w:hAnsi="Times New Roman"/>
          <w:b/>
          <w:bCs/>
          <w:i/>
          <w:iCs/>
          <w:szCs w:val="20"/>
          <w:u w:val="single"/>
        </w:rPr>
      </w:pPr>
      <w:r w:rsidRPr="0092416C">
        <w:rPr>
          <w:rFonts w:ascii="Times New Roman" w:hAnsi="Times New Roman"/>
          <w:b/>
          <w:bCs/>
          <w:i/>
          <w:iCs/>
          <w:szCs w:val="20"/>
          <w:u w:val="single"/>
        </w:rPr>
        <w:t>Id8</w:t>
      </w:r>
    </w:p>
    <w:p w14:paraId="6A5E9176" w14:textId="12656345" w:rsidR="00CA2D1A" w:rsidRPr="00D42D8C" w:rsidRDefault="00CA2D1A" w:rsidP="00CA2D1A">
      <w:pPr>
        <w:rPr>
          <w:rFonts w:ascii="Times New Roman" w:hAnsi="Times New Roman"/>
          <w:i/>
          <w:iCs/>
          <w:szCs w:val="20"/>
        </w:rPr>
      </w:pPr>
      <w:r>
        <w:rPr>
          <w:rFonts w:ascii="Times New Roman" w:hAnsi="Times New Roman"/>
          <w:i/>
          <w:iCs/>
          <w:szCs w:val="20"/>
        </w:rPr>
        <w:t xml:space="preserve">Status: </w:t>
      </w:r>
      <w:r w:rsidRPr="00B5160F">
        <w:rPr>
          <w:rFonts w:ascii="Times New Roman" w:hAnsi="Times New Roman"/>
          <w:szCs w:val="20"/>
        </w:rPr>
        <w:t>checked and not relevant</w:t>
      </w:r>
      <w:r w:rsidRPr="00D42D8C">
        <w:rPr>
          <w:rFonts w:ascii="Times New Roman" w:hAnsi="Times New Roman"/>
          <w:i/>
          <w:iCs/>
          <w:szCs w:val="20"/>
        </w:rPr>
        <w:t xml:space="preserve"> </w:t>
      </w:r>
    </w:p>
    <w:p w14:paraId="2256BE78" w14:textId="28184253" w:rsidR="00A80DC6" w:rsidRPr="00D42D8C" w:rsidRDefault="00CA2D1A">
      <w:pPr>
        <w:rPr>
          <w:rFonts w:ascii="Times New Roman" w:hAnsi="Times New Roman"/>
          <w:szCs w:val="20"/>
        </w:rPr>
      </w:pPr>
      <w:r w:rsidRPr="00CA2D1A">
        <w:rPr>
          <w:rFonts w:ascii="Times New Roman" w:hAnsi="Times New Roman"/>
          <w:i/>
          <w:iCs/>
          <w:szCs w:val="20"/>
        </w:rPr>
        <w:t>Explanation</w:t>
      </w:r>
      <w:r>
        <w:rPr>
          <w:rFonts w:ascii="Times New Roman" w:hAnsi="Times New Roman"/>
          <w:szCs w:val="20"/>
        </w:rPr>
        <w:t xml:space="preserve">: </w:t>
      </w:r>
      <w:r w:rsidR="00A80DC6" w:rsidRPr="00D42D8C">
        <w:rPr>
          <w:rFonts w:ascii="Times New Roman" w:hAnsi="Times New Roman"/>
          <w:szCs w:val="20"/>
        </w:rPr>
        <w:t xml:space="preserve">This issue has the same origin of Id4. This source of data </w:t>
      </w:r>
      <w:r>
        <w:rPr>
          <w:rFonts w:ascii="Times New Roman" w:hAnsi="Times New Roman"/>
          <w:szCs w:val="20"/>
        </w:rPr>
        <w:t xml:space="preserve">(catches.csv) </w:t>
      </w:r>
      <w:r w:rsidR="00A80DC6" w:rsidRPr="00D42D8C">
        <w:rPr>
          <w:rFonts w:ascii="Times New Roman" w:hAnsi="Times New Roman"/>
          <w:szCs w:val="20"/>
        </w:rPr>
        <w:t>is not used in the assessment.</w:t>
      </w:r>
    </w:p>
    <w:p w14:paraId="3B70A22B" w14:textId="77777777" w:rsidR="00472C83" w:rsidRDefault="00472C83" w:rsidP="00472C83">
      <w:pPr>
        <w:rPr>
          <w:rFonts w:ascii="Times New Roman" w:hAnsi="Times New Roman"/>
          <w:szCs w:val="20"/>
        </w:rPr>
      </w:pPr>
    </w:p>
    <w:p w14:paraId="36830CF0" w14:textId="77777777" w:rsidR="0092416C" w:rsidRPr="0092416C" w:rsidRDefault="0092416C" w:rsidP="00472C83">
      <w:pPr>
        <w:rPr>
          <w:rFonts w:ascii="Times New Roman" w:hAnsi="Times New Roman"/>
          <w:b/>
          <w:bCs/>
          <w:szCs w:val="20"/>
        </w:rPr>
      </w:pPr>
      <w:r w:rsidRPr="0092416C">
        <w:rPr>
          <w:rFonts w:ascii="Times New Roman" w:hAnsi="Times New Roman"/>
          <w:b/>
          <w:bCs/>
          <w:szCs w:val="20"/>
        </w:rPr>
        <w:t>Data reconstruction</w:t>
      </w:r>
    </w:p>
    <w:p w14:paraId="174ECA55" w14:textId="391213ED" w:rsidR="00472C83" w:rsidRDefault="0092416C" w:rsidP="00472C83">
      <w:pPr>
        <w:rPr>
          <w:rFonts w:ascii="Times New Roman" w:hAnsi="Times New Roman"/>
          <w:szCs w:val="20"/>
        </w:rPr>
      </w:pPr>
      <w:r>
        <w:rPr>
          <w:rFonts w:ascii="Times New Roman" w:hAnsi="Times New Roman"/>
          <w:szCs w:val="20"/>
        </w:rPr>
        <w:t>No data reconstruction was performed</w:t>
      </w:r>
    </w:p>
    <w:p w14:paraId="6F228A2A" w14:textId="089E1D2A" w:rsidR="003D6B66" w:rsidRPr="00D42D8C" w:rsidRDefault="003D6B66">
      <w:pPr>
        <w:rPr>
          <w:rFonts w:ascii="Times New Roman" w:hAnsi="Times New Roman"/>
          <w:b/>
          <w:bCs/>
          <w:szCs w:val="20"/>
        </w:rPr>
      </w:pPr>
      <w:r w:rsidRPr="00D42D8C">
        <w:rPr>
          <w:rFonts w:ascii="Times New Roman" w:hAnsi="Times New Roman"/>
          <w:b/>
          <w:bCs/>
          <w:szCs w:val="20"/>
        </w:rPr>
        <w:t>Additional checks</w:t>
      </w:r>
    </w:p>
    <w:p w14:paraId="29793676" w14:textId="2E96020C" w:rsidR="003F029C" w:rsidRPr="00D42D8C" w:rsidRDefault="00CC0A3F">
      <w:pPr>
        <w:rPr>
          <w:rFonts w:ascii="Times New Roman" w:hAnsi="Times New Roman"/>
          <w:szCs w:val="20"/>
        </w:rPr>
      </w:pPr>
      <w:r w:rsidRPr="00D42D8C">
        <w:rPr>
          <w:rFonts w:ascii="Times New Roman" w:hAnsi="Times New Roman"/>
          <w:szCs w:val="20"/>
        </w:rPr>
        <w:t>W</w:t>
      </w:r>
      <w:r w:rsidR="00582F1F">
        <w:rPr>
          <w:rFonts w:ascii="Times New Roman" w:hAnsi="Times New Roman"/>
          <w:szCs w:val="20"/>
        </w:rPr>
        <w:t>e</w:t>
      </w:r>
      <w:r w:rsidRPr="00D42D8C">
        <w:rPr>
          <w:rFonts w:ascii="Times New Roman" w:hAnsi="Times New Roman"/>
          <w:szCs w:val="20"/>
        </w:rPr>
        <w:t xml:space="preserve"> inspected </w:t>
      </w:r>
      <w:r w:rsidR="00582F1F">
        <w:rPr>
          <w:rFonts w:ascii="Times New Roman" w:hAnsi="Times New Roman"/>
          <w:szCs w:val="20"/>
        </w:rPr>
        <w:t xml:space="preserve">data </w:t>
      </w:r>
      <w:r w:rsidRPr="00D42D8C">
        <w:rPr>
          <w:rFonts w:ascii="Times New Roman" w:hAnsi="Times New Roman"/>
          <w:szCs w:val="20"/>
        </w:rPr>
        <w:t xml:space="preserve">per GSA of fishing, </w:t>
      </w:r>
      <w:r w:rsidR="00582F1F">
        <w:rPr>
          <w:rFonts w:ascii="Times New Roman" w:hAnsi="Times New Roman"/>
          <w:szCs w:val="20"/>
        </w:rPr>
        <w:t xml:space="preserve">including neighbouring </w:t>
      </w:r>
      <w:r w:rsidRPr="00D42D8C">
        <w:rPr>
          <w:rFonts w:ascii="Times New Roman" w:hAnsi="Times New Roman"/>
          <w:szCs w:val="20"/>
        </w:rPr>
        <w:t>GSA 8</w:t>
      </w:r>
      <w:r w:rsidR="00582F1F">
        <w:rPr>
          <w:rFonts w:ascii="Times New Roman" w:hAnsi="Times New Roman"/>
          <w:szCs w:val="20"/>
        </w:rPr>
        <w:t>.</w:t>
      </w:r>
      <w:r w:rsidRPr="00D42D8C">
        <w:rPr>
          <w:rFonts w:ascii="Times New Roman" w:hAnsi="Times New Roman"/>
          <w:szCs w:val="20"/>
        </w:rPr>
        <w:t xml:space="preserve"> </w:t>
      </w:r>
      <w:r w:rsidR="00582F1F">
        <w:rPr>
          <w:rFonts w:ascii="Times New Roman" w:hAnsi="Times New Roman"/>
          <w:szCs w:val="20"/>
        </w:rPr>
        <w:t>I</w:t>
      </w:r>
      <w:r w:rsidRPr="00D42D8C">
        <w:rPr>
          <w:rFonts w:ascii="Times New Roman" w:hAnsi="Times New Roman"/>
          <w:szCs w:val="20"/>
        </w:rPr>
        <w:t xml:space="preserve">t is evidenced that some tens of tonnes are fished by Italian fleet in GSA 8. </w:t>
      </w:r>
      <w:r w:rsidR="00482605" w:rsidRPr="00D42D8C">
        <w:rPr>
          <w:rFonts w:ascii="Times New Roman" w:hAnsi="Times New Roman"/>
          <w:szCs w:val="20"/>
        </w:rPr>
        <w:t>This pattern is mainly observed in 2019</w:t>
      </w:r>
      <w:r w:rsidR="00097CCE" w:rsidRPr="00D42D8C">
        <w:rPr>
          <w:rFonts w:ascii="Times New Roman" w:hAnsi="Times New Roman"/>
          <w:szCs w:val="20"/>
        </w:rPr>
        <w:t>, the first year in the time series where data are reported</w:t>
      </w:r>
      <w:r w:rsidR="00431BE8" w:rsidRPr="00D42D8C">
        <w:rPr>
          <w:rFonts w:ascii="Times New Roman" w:hAnsi="Times New Roman"/>
          <w:szCs w:val="20"/>
        </w:rPr>
        <w:t xml:space="preserve"> by area of fishing</w:t>
      </w:r>
      <w:r w:rsidR="00482605" w:rsidRPr="00D42D8C">
        <w:rPr>
          <w:rFonts w:ascii="Times New Roman" w:hAnsi="Times New Roman"/>
          <w:szCs w:val="20"/>
        </w:rPr>
        <w:t xml:space="preserve">. </w:t>
      </w:r>
      <w:r w:rsidR="00097CCE" w:rsidRPr="00D42D8C">
        <w:rPr>
          <w:rFonts w:ascii="Times New Roman" w:hAnsi="Times New Roman"/>
          <w:szCs w:val="20"/>
        </w:rPr>
        <w:t>The pattern diminishes in 2020-2024.</w:t>
      </w:r>
      <w:r w:rsidR="00431BE8" w:rsidRPr="00D42D8C">
        <w:rPr>
          <w:rFonts w:ascii="Times New Roman" w:hAnsi="Times New Roman"/>
          <w:szCs w:val="20"/>
        </w:rPr>
        <w:t xml:space="preserve"> It is not possible to known if year 2019 was a sporadic event, or if the pattern was more consistent in the past. Nevertheless,</w:t>
      </w:r>
      <w:r w:rsidR="008E4EC5" w:rsidRPr="00D42D8C">
        <w:rPr>
          <w:rFonts w:ascii="Times New Roman" w:hAnsi="Times New Roman"/>
          <w:szCs w:val="20"/>
        </w:rPr>
        <w:t xml:space="preserve"> it has already been reported that </w:t>
      </w:r>
      <w:r w:rsidR="00935AD9" w:rsidRPr="00D42D8C">
        <w:rPr>
          <w:rFonts w:ascii="Times New Roman" w:hAnsi="Times New Roman"/>
          <w:szCs w:val="20"/>
        </w:rPr>
        <w:t>Italian vessels registered in GSA 9</w:t>
      </w:r>
      <w:r w:rsidR="00431BE8" w:rsidRPr="00D42D8C">
        <w:rPr>
          <w:rFonts w:ascii="Times New Roman" w:hAnsi="Times New Roman"/>
          <w:szCs w:val="20"/>
        </w:rPr>
        <w:t xml:space="preserve"> </w:t>
      </w:r>
      <w:r w:rsidR="00935AD9" w:rsidRPr="00D42D8C">
        <w:rPr>
          <w:rFonts w:ascii="Times New Roman" w:hAnsi="Times New Roman"/>
          <w:szCs w:val="20"/>
        </w:rPr>
        <w:t>can occasionally deploy their gear in neighbouring GSAs</w:t>
      </w:r>
      <w:r w:rsidR="005865E4" w:rsidRPr="00D42D8C">
        <w:rPr>
          <w:rFonts w:ascii="Times New Roman" w:hAnsi="Times New Roman"/>
          <w:szCs w:val="20"/>
        </w:rPr>
        <w:t xml:space="preserve"> </w:t>
      </w:r>
      <w:r w:rsidR="005865E4" w:rsidRPr="00D42D8C">
        <w:rPr>
          <w:rFonts w:ascii="Times New Roman" w:hAnsi="Times New Roman"/>
          <w:szCs w:val="20"/>
        </w:rPr>
        <w:fldChar w:fldCharType="begin"/>
      </w:r>
      <w:r w:rsidR="005865E4" w:rsidRPr="00D42D8C">
        <w:rPr>
          <w:rFonts w:ascii="Times New Roman" w:hAnsi="Times New Roman"/>
          <w:szCs w:val="20"/>
        </w:rPr>
        <w:instrText xml:space="preserve"> ADDIN ZOTERO_ITEM CSL_CITATION {"citationID":"KkqjuMgQ","properties":{"formattedCitation":"(Armelloni {\\i{}et al.}, 2021)","plainCitation":"(Armelloni et al., 2021)","noteIndex":0},"citationItems":[{"id":2877,"uris":["http://zotero.org/users/11963295/items/G94BQ2D6"],"itemData":{"id":2877,"type":"article-journal","container-title":"Marine Policy","DOI":"10.1016/j.marpol.2021.104571","ISSN":"0308597X","issue":"July 2021","page":"104571","title":"AIS data, a mine of information on trawling fleet mobility in the Mediterranean Sea","volume":"129","author":[{"family":"Armelloni","given":"Enrico Nicola"},{"family":"Tassetti","given":"Anna Nora"},{"family":"Ferrà","given":"Carmen"},{"family":"Galdelli","given":"Alessandro"},{"family":"Scanu","given":"Martina"},{"family":"Mancini","given":"Adriano"},{"family":"Fabi","given":"Gianna"},{"family":"Scarcella","given":"Giuseppe"}],"issued":{"date-parts":[["2021",7]]}}}],"schema":"https://github.com/citation-style-language/schema/raw/master/csl-citation.json"} </w:instrText>
      </w:r>
      <w:r w:rsidR="005865E4" w:rsidRPr="00D42D8C">
        <w:rPr>
          <w:rFonts w:ascii="Times New Roman" w:hAnsi="Times New Roman"/>
          <w:szCs w:val="20"/>
        </w:rPr>
        <w:fldChar w:fldCharType="separate"/>
      </w:r>
      <w:r w:rsidR="005865E4" w:rsidRPr="00D42D8C">
        <w:rPr>
          <w:rFonts w:ascii="Times New Roman" w:hAnsi="Times New Roman"/>
          <w:szCs w:val="20"/>
        </w:rPr>
        <w:t xml:space="preserve">(Armelloni </w:t>
      </w:r>
      <w:r w:rsidR="005865E4" w:rsidRPr="00D42D8C">
        <w:rPr>
          <w:rFonts w:ascii="Times New Roman" w:hAnsi="Times New Roman"/>
          <w:i/>
          <w:iCs/>
          <w:szCs w:val="20"/>
        </w:rPr>
        <w:t>et al.</w:t>
      </w:r>
      <w:r w:rsidR="005865E4" w:rsidRPr="00D42D8C">
        <w:rPr>
          <w:rFonts w:ascii="Times New Roman" w:hAnsi="Times New Roman"/>
          <w:szCs w:val="20"/>
        </w:rPr>
        <w:t>, 2021)</w:t>
      </w:r>
      <w:r w:rsidR="005865E4" w:rsidRPr="00D42D8C">
        <w:rPr>
          <w:rFonts w:ascii="Times New Roman" w:hAnsi="Times New Roman"/>
          <w:szCs w:val="20"/>
        </w:rPr>
        <w:fldChar w:fldCharType="end"/>
      </w:r>
      <w:r w:rsidR="00935AD9" w:rsidRPr="00D42D8C">
        <w:rPr>
          <w:rFonts w:ascii="Times New Roman" w:hAnsi="Times New Roman"/>
          <w:szCs w:val="20"/>
        </w:rPr>
        <w:t>. These observations</w:t>
      </w:r>
      <w:r w:rsidR="00431BE8" w:rsidRPr="00D42D8C">
        <w:rPr>
          <w:rFonts w:ascii="Times New Roman" w:hAnsi="Times New Roman"/>
          <w:szCs w:val="20"/>
        </w:rPr>
        <w:t xml:space="preserve"> suggests that </w:t>
      </w:r>
      <w:r w:rsidR="008E4EC5" w:rsidRPr="00D42D8C">
        <w:rPr>
          <w:rFonts w:ascii="Times New Roman" w:hAnsi="Times New Roman"/>
          <w:szCs w:val="20"/>
        </w:rPr>
        <w:t>a certain degree of territorial continuity can exists between fishing grounds located in GSA 8 and 9.</w:t>
      </w:r>
      <w:r w:rsidR="00582F1F">
        <w:rPr>
          <w:rFonts w:ascii="Times New Roman" w:hAnsi="Times New Roman"/>
          <w:szCs w:val="20"/>
        </w:rPr>
        <w:t xml:space="preserve"> </w:t>
      </w:r>
    </w:p>
    <w:p w14:paraId="7F142266" w14:textId="77777777" w:rsidR="003D6B66" w:rsidRPr="00D42D8C" w:rsidRDefault="003D6B66" w:rsidP="003D6B66">
      <w:pPr>
        <w:pStyle w:val="Text1"/>
        <w:ind w:left="0"/>
        <w:rPr>
          <w:rFonts w:ascii="Times New Roman" w:hAnsi="Times New Roman"/>
          <w:noProof/>
          <w:szCs w:val="20"/>
        </w:rPr>
      </w:pPr>
    </w:p>
    <w:p w14:paraId="1A948BDA" w14:textId="77777777" w:rsidR="00582F1F" w:rsidRDefault="003D6B66" w:rsidP="00582F1F">
      <w:pPr>
        <w:pStyle w:val="Text1"/>
        <w:keepNext/>
        <w:ind w:left="0"/>
        <w:jc w:val="center"/>
      </w:pPr>
      <w:r w:rsidRPr="00D42D8C">
        <w:rPr>
          <w:rFonts w:ascii="Times New Roman" w:hAnsi="Times New Roman"/>
          <w:noProof/>
          <w:szCs w:val="20"/>
          <w14:ligatures w14:val="standardContextual"/>
        </w:rPr>
        <w:drawing>
          <wp:inline distT="0" distB="0" distL="0" distR="0" wp14:anchorId="3D1A18F6" wp14:editId="656F5F48">
            <wp:extent cx="3799114" cy="2170859"/>
            <wp:effectExtent l="0" t="0" r="0" b="1270"/>
            <wp:docPr id="706460665"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0665" name="Picture 5" descr="A graph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3488" cy="2179073"/>
                    </a:xfrm>
                    <a:prstGeom prst="rect">
                      <a:avLst/>
                    </a:prstGeom>
                  </pic:spPr>
                </pic:pic>
              </a:graphicData>
            </a:graphic>
          </wp:inline>
        </w:drawing>
      </w:r>
    </w:p>
    <w:p w14:paraId="4278AB33" w14:textId="3A55C6F0" w:rsidR="003D6B66" w:rsidRPr="00582F1F" w:rsidRDefault="00582F1F" w:rsidP="00582F1F">
      <w:pPr>
        <w:pStyle w:val="Caption"/>
        <w:jc w:val="center"/>
        <w:rPr>
          <w:rFonts w:ascii="Times New Roman" w:hAnsi="Times New Roman"/>
          <w:i w:val="0"/>
          <w:iCs w:val="0"/>
          <w:color w:val="000000" w:themeColor="text1"/>
          <w:sz w:val="16"/>
          <w:szCs w:val="16"/>
        </w:rPr>
      </w:pPr>
      <w:r w:rsidRPr="00582F1F">
        <w:rPr>
          <w:rFonts w:ascii="Times New Roman" w:hAnsi="Times New Roman"/>
          <w:i w:val="0"/>
          <w:iCs w:val="0"/>
          <w:color w:val="000000" w:themeColor="text1"/>
          <w:sz w:val="16"/>
          <w:szCs w:val="16"/>
        </w:rPr>
        <w:t xml:space="preserve">Figure </w:t>
      </w:r>
      <w:r w:rsidRPr="00582F1F">
        <w:rPr>
          <w:rFonts w:ascii="Times New Roman" w:hAnsi="Times New Roman"/>
          <w:i w:val="0"/>
          <w:iCs w:val="0"/>
          <w:color w:val="000000" w:themeColor="text1"/>
          <w:sz w:val="16"/>
          <w:szCs w:val="16"/>
        </w:rPr>
        <w:fldChar w:fldCharType="begin"/>
      </w:r>
      <w:r w:rsidRPr="00582F1F">
        <w:rPr>
          <w:rFonts w:ascii="Times New Roman" w:hAnsi="Times New Roman"/>
          <w:i w:val="0"/>
          <w:iCs w:val="0"/>
          <w:color w:val="000000" w:themeColor="text1"/>
          <w:sz w:val="16"/>
          <w:szCs w:val="16"/>
        </w:rPr>
        <w:instrText xml:space="preserve"> SEQ Figure \* ARABIC </w:instrText>
      </w:r>
      <w:r w:rsidRPr="00582F1F">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11</w:t>
      </w:r>
      <w:r w:rsidRPr="00582F1F">
        <w:rPr>
          <w:rFonts w:ascii="Times New Roman" w:hAnsi="Times New Roman"/>
          <w:i w:val="0"/>
          <w:iCs w:val="0"/>
          <w:color w:val="000000" w:themeColor="text1"/>
          <w:sz w:val="16"/>
          <w:szCs w:val="16"/>
        </w:rPr>
        <w:fldChar w:fldCharType="end"/>
      </w:r>
      <w:r>
        <w:rPr>
          <w:rFonts w:ascii="Times New Roman" w:hAnsi="Times New Roman"/>
          <w:i w:val="0"/>
          <w:iCs w:val="0"/>
          <w:color w:val="000000" w:themeColor="text1"/>
          <w:sz w:val="16"/>
          <w:szCs w:val="16"/>
        </w:rPr>
        <w:t xml:space="preserve">: landings data </w:t>
      </w:r>
      <w:r w:rsidR="00CC43BE">
        <w:rPr>
          <w:rFonts w:ascii="Times New Roman" w:hAnsi="Times New Roman"/>
          <w:i w:val="0"/>
          <w:iCs w:val="0"/>
          <w:color w:val="000000" w:themeColor="text1"/>
          <w:sz w:val="16"/>
          <w:szCs w:val="16"/>
        </w:rPr>
        <w:t>reported by GSA of fishing.</w:t>
      </w:r>
    </w:p>
    <w:p w14:paraId="7257B57F" w14:textId="77777777" w:rsidR="00BD7017" w:rsidRPr="00CC43BE" w:rsidRDefault="00BD7017" w:rsidP="00BD7017">
      <w:pPr>
        <w:pStyle w:val="Default"/>
        <w:jc w:val="both"/>
        <w:rPr>
          <w:rFonts w:ascii="Times New Roman" w:hAnsi="Times New Roman" w:cs="Times New Roman"/>
          <w:b/>
          <w:bCs/>
          <w:noProof/>
          <w:color w:val="auto"/>
          <w:sz w:val="20"/>
          <w:szCs w:val="20"/>
          <w:lang w:val="en-GB"/>
        </w:rPr>
      </w:pPr>
      <w:r w:rsidRPr="00CC43BE">
        <w:rPr>
          <w:rFonts w:ascii="Times New Roman" w:hAnsi="Times New Roman" w:cs="Times New Roman"/>
          <w:b/>
          <w:bCs/>
          <w:noProof/>
          <w:color w:val="auto"/>
          <w:sz w:val="20"/>
          <w:szCs w:val="20"/>
          <w:lang w:val="en-GB"/>
        </w:rPr>
        <w:lastRenderedPageBreak/>
        <w:t>Additional data sources</w:t>
      </w:r>
    </w:p>
    <w:p w14:paraId="56886CF8" w14:textId="77777777" w:rsidR="003D6B66" w:rsidRPr="00D42D8C" w:rsidRDefault="003D6B66" w:rsidP="00BD7017">
      <w:pPr>
        <w:pStyle w:val="Default"/>
        <w:jc w:val="both"/>
        <w:rPr>
          <w:rFonts w:ascii="Times New Roman" w:hAnsi="Times New Roman" w:cs="Times New Roman"/>
          <w:noProof/>
          <w:color w:val="auto"/>
          <w:sz w:val="20"/>
          <w:szCs w:val="20"/>
          <w:lang w:val="en-GB"/>
        </w:rPr>
      </w:pPr>
    </w:p>
    <w:p w14:paraId="645DE69F" w14:textId="4F828609" w:rsidR="00BD7017" w:rsidRPr="00D42D8C" w:rsidRDefault="00CC43BE" w:rsidP="00BD7017">
      <w:pPr>
        <w:pStyle w:val="Text1"/>
        <w:ind w:left="0"/>
        <w:rPr>
          <w:rFonts w:ascii="Times New Roman" w:hAnsi="Times New Roman"/>
          <w:noProof/>
          <w:szCs w:val="20"/>
        </w:rPr>
      </w:pPr>
      <w:r>
        <w:rPr>
          <w:rFonts w:ascii="Times New Roman" w:hAnsi="Times New Roman"/>
          <w:noProof/>
          <w:szCs w:val="20"/>
        </w:rPr>
        <w:t>In</w:t>
      </w:r>
      <w:r w:rsidR="00BD7017" w:rsidRPr="00D42D8C">
        <w:rPr>
          <w:rFonts w:ascii="Times New Roman" w:hAnsi="Times New Roman"/>
          <w:noProof/>
          <w:szCs w:val="20"/>
        </w:rPr>
        <w:t xml:space="preserve"> previous EWGs, l</w:t>
      </w:r>
      <w:r w:rsidR="003D6B66" w:rsidRPr="00D42D8C">
        <w:rPr>
          <w:rFonts w:ascii="Times New Roman" w:hAnsi="Times New Roman"/>
          <w:noProof/>
          <w:szCs w:val="20"/>
        </w:rPr>
        <w:t xml:space="preserve">andings of </w:t>
      </w:r>
      <w:r>
        <w:rPr>
          <w:rFonts w:ascii="Times New Roman" w:hAnsi="Times New Roman"/>
          <w:noProof/>
          <w:szCs w:val="20"/>
        </w:rPr>
        <w:t>NEP</w:t>
      </w:r>
      <w:r w:rsidR="003D6B66" w:rsidRPr="00D42D8C">
        <w:rPr>
          <w:rFonts w:ascii="Times New Roman" w:hAnsi="Times New Roman"/>
          <w:noProof/>
          <w:szCs w:val="20"/>
        </w:rPr>
        <w:t xml:space="preserve"> in GSA 9 in the period 1994-2002 were gathered from the Italian official statistics (prior to DCR/DCF) which were collected and stored under the RECFISH project </w:t>
      </w:r>
      <w:r w:rsidR="003D6B66" w:rsidRPr="00D42D8C">
        <w:rPr>
          <w:rFonts w:ascii="Times New Roman" w:hAnsi="Times New Roman"/>
          <w:noProof/>
          <w:szCs w:val="20"/>
        </w:rPr>
        <w:fldChar w:fldCharType="begin"/>
      </w:r>
      <w:r w:rsidR="003D6B66" w:rsidRPr="00D42D8C">
        <w:rPr>
          <w:rFonts w:ascii="Times New Roman" w:hAnsi="Times New Roman"/>
          <w:noProof/>
          <w:szCs w:val="20"/>
        </w:rPr>
        <w:instrText xml:space="preserve"> ADDIN ZOTERO_ITEM CSL_CITATION {"citationID":"VuTIlqkg","properties":{"formattedCitation":"(Ligas, 2019)","plainCitation":"(Ligas, 2019)","noteIndex":0},"citationItems":[{"id":7253,"uris":["http://zotero.org/users/11963295/items/83UJK8HX"],"itemData":{"id":7253,"type":"report","collection-title":"EASME/EMFF/2016/032","page":"95","title":"Recovery of fisheries historical time series for the Mediterranean and Black Sea stock assessment (RECFISH)","author":[{"family":"Ligas","given":"A"}],"issued":{"date-parts":[["2019"]]}}}],"schema":"https://github.com/citation-style-language/schema/raw/master/csl-citation.json"} </w:instrText>
      </w:r>
      <w:r w:rsidR="003D6B66" w:rsidRPr="00D42D8C">
        <w:rPr>
          <w:rFonts w:ascii="Times New Roman" w:hAnsi="Times New Roman"/>
          <w:noProof/>
          <w:szCs w:val="20"/>
        </w:rPr>
        <w:fldChar w:fldCharType="separate"/>
      </w:r>
      <w:r w:rsidR="003D6B66" w:rsidRPr="00D42D8C">
        <w:rPr>
          <w:rFonts w:ascii="Times New Roman" w:hAnsi="Times New Roman"/>
          <w:szCs w:val="20"/>
        </w:rPr>
        <w:t>(Ligas, 2019)</w:t>
      </w:r>
      <w:r w:rsidR="003D6B66" w:rsidRPr="00D42D8C">
        <w:rPr>
          <w:rFonts w:ascii="Times New Roman" w:hAnsi="Times New Roman"/>
          <w:noProof/>
          <w:szCs w:val="20"/>
        </w:rPr>
        <w:fldChar w:fldCharType="end"/>
      </w:r>
      <w:r w:rsidR="003D6B66" w:rsidRPr="00D42D8C">
        <w:rPr>
          <w:rFonts w:ascii="Times New Roman" w:hAnsi="Times New Roman"/>
          <w:noProof/>
          <w:szCs w:val="20"/>
        </w:rPr>
        <w:t xml:space="preserve">. Landings in 1997 were considered misreported. </w:t>
      </w:r>
      <w:r>
        <w:rPr>
          <w:rFonts w:ascii="Times New Roman" w:hAnsi="Times New Roman"/>
          <w:noProof/>
          <w:szCs w:val="20"/>
        </w:rPr>
        <w:t>In previous EWGs</w:t>
      </w:r>
      <w:r w:rsidR="003D6B66" w:rsidRPr="00D42D8C">
        <w:rPr>
          <w:rFonts w:ascii="Times New Roman" w:hAnsi="Times New Roman"/>
          <w:noProof/>
          <w:szCs w:val="20"/>
        </w:rPr>
        <w:t xml:space="preserve"> it was pointed out that the landings reported in two ports were unreliably high compared to the other ports and the time series. Therefore the value was re-estimated to 327 t</w:t>
      </w:r>
      <w:r w:rsidR="00E928E8">
        <w:rPr>
          <w:rFonts w:ascii="Times New Roman" w:hAnsi="Times New Roman"/>
          <w:noProof/>
          <w:szCs w:val="20"/>
        </w:rPr>
        <w:t xml:space="preserve"> with a moving average, 3 years,</w:t>
      </w:r>
      <w:r w:rsidR="003D6B66" w:rsidRPr="00D42D8C">
        <w:rPr>
          <w:rFonts w:ascii="Times New Roman" w:hAnsi="Times New Roman"/>
          <w:noProof/>
          <w:szCs w:val="20"/>
        </w:rPr>
        <w:t xml:space="preserve"> for being used in the assessment.</w:t>
      </w:r>
      <w:r w:rsidR="00BD7017" w:rsidRPr="00D42D8C">
        <w:rPr>
          <w:rFonts w:ascii="Times New Roman" w:hAnsi="Times New Roman"/>
          <w:noProof/>
          <w:szCs w:val="20"/>
        </w:rPr>
        <w:t xml:space="preserve"> LFDs for the period 1994-2002 were also provided by the results of the RECFISH project (Ligas, 2019), who collected historical fishery information from previous projects and studies performed in the Mediterranean and Black Sea. The LFD for 1997 was also adjusted to the reestimated landings.</w:t>
      </w:r>
    </w:p>
    <w:p w14:paraId="6927A70B" w14:textId="610DB831" w:rsidR="00E928E8" w:rsidRPr="00DA575A" w:rsidRDefault="00E928E8" w:rsidP="00E928E8">
      <w:pPr>
        <w:pStyle w:val="Text1"/>
        <w:ind w:left="720"/>
        <w:rPr>
          <w:rFonts w:ascii="Times New Roman" w:hAnsi="Times New Roman"/>
          <w:color w:val="000000" w:themeColor="text1"/>
          <w:sz w:val="16"/>
          <w:szCs w:val="16"/>
        </w:rPr>
      </w:pPr>
      <w:r w:rsidRPr="00DA575A">
        <w:rPr>
          <w:rFonts w:ascii="Times New Roman" w:hAnsi="Times New Roman"/>
          <w:color w:val="000000" w:themeColor="text1"/>
          <w:sz w:val="16"/>
          <w:szCs w:val="16"/>
        </w:rPr>
        <w:t xml:space="preserve">Table </w:t>
      </w:r>
      <w:r w:rsidRPr="00DA575A">
        <w:rPr>
          <w:rFonts w:ascii="Times New Roman" w:hAnsi="Times New Roman"/>
          <w:color w:val="000000" w:themeColor="text1"/>
          <w:sz w:val="16"/>
          <w:szCs w:val="16"/>
        </w:rPr>
        <w:fldChar w:fldCharType="begin"/>
      </w:r>
      <w:r w:rsidRPr="00DA575A">
        <w:rPr>
          <w:rFonts w:ascii="Times New Roman" w:hAnsi="Times New Roman"/>
          <w:color w:val="000000" w:themeColor="text1"/>
          <w:sz w:val="16"/>
          <w:szCs w:val="16"/>
        </w:rPr>
        <w:instrText xml:space="preserve"> SEQ Table \* ARABIC </w:instrText>
      </w:r>
      <w:r w:rsidRPr="00DA575A">
        <w:rPr>
          <w:rFonts w:ascii="Times New Roman" w:hAnsi="Times New Roman"/>
          <w:color w:val="000000" w:themeColor="text1"/>
          <w:sz w:val="16"/>
          <w:szCs w:val="16"/>
        </w:rPr>
        <w:fldChar w:fldCharType="separate"/>
      </w:r>
      <w:r w:rsidR="002A007E">
        <w:rPr>
          <w:rFonts w:ascii="Times New Roman" w:hAnsi="Times New Roman"/>
          <w:noProof/>
          <w:color w:val="000000" w:themeColor="text1"/>
          <w:sz w:val="16"/>
          <w:szCs w:val="16"/>
        </w:rPr>
        <w:t>6</w:t>
      </w:r>
      <w:r w:rsidRPr="00DA575A">
        <w:rPr>
          <w:rFonts w:ascii="Times New Roman" w:hAnsi="Times New Roman"/>
          <w:color w:val="000000" w:themeColor="text1"/>
          <w:sz w:val="16"/>
          <w:szCs w:val="16"/>
        </w:rPr>
        <w:fldChar w:fldCharType="end"/>
      </w:r>
      <w:r w:rsidRPr="00DA575A">
        <w:rPr>
          <w:rFonts w:ascii="Times New Roman" w:hAnsi="Times New Roman"/>
          <w:color w:val="000000" w:themeColor="text1"/>
          <w:sz w:val="16"/>
          <w:szCs w:val="16"/>
        </w:rPr>
        <w:t xml:space="preserve">: NEP landings in GSA 9 estimated </w:t>
      </w:r>
      <w:r w:rsidR="00DA575A" w:rsidRPr="00DA575A">
        <w:rPr>
          <w:rFonts w:ascii="Times New Roman" w:hAnsi="Times New Roman"/>
          <w:color w:val="000000" w:themeColor="text1"/>
          <w:sz w:val="16"/>
          <w:szCs w:val="16"/>
        </w:rPr>
        <w:t>during the RECFISH project.</w:t>
      </w:r>
      <w:r w:rsidRPr="00DA575A">
        <w:rPr>
          <w:rFonts w:ascii="Times New Roman" w:hAnsi="Times New Roman"/>
          <w:color w:val="000000" w:themeColor="text1"/>
          <w:sz w:val="16"/>
          <w:szCs w:val="16"/>
        </w:rPr>
        <w:t xml:space="preserve"> * This value has been revised. See text for details</w:t>
      </w:r>
    </w:p>
    <w:tbl>
      <w:tblPr>
        <w:tblW w:w="3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0"/>
        <w:gridCol w:w="2320"/>
      </w:tblGrid>
      <w:tr w:rsidR="003D6B66" w:rsidRPr="0092416C" w14:paraId="070B78E1" w14:textId="77777777" w:rsidTr="00762EC5">
        <w:trPr>
          <w:trHeight w:val="290"/>
          <w:jc w:val="center"/>
        </w:trPr>
        <w:tc>
          <w:tcPr>
            <w:tcW w:w="1020" w:type="dxa"/>
            <w:shd w:val="clear" w:color="auto" w:fill="E8E8E8" w:themeFill="background2"/>
            <w:noWrap/>
            <w:vAlign w:val="bottom"/>
            <w:hideMark/>
          </w:tcPr>
          <w:p w14:paraId="68223548"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Year</w:t>
            </w:r>
          </w:p>
        </w:tc>
        <w:tc>
          <w:tcPr>
            <w:tcW w:w="2320" w:type="dxa"/>
            <w:shd w:val="clear" w:color="auto" w:fill="E8E8E8" w:themeFill="background2"/>
            <w:noWrap/>
            <w:vAlign w:val="bottom"/>
            <w:hideMark/>
          </w:tcPr>
          <w:p w14:paraId="0362F988"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OTB</w:t>
            </w:r>
          </w:p>
        </w:tc>
      </w:tr>
      <w:tr w:rsidR="003D6B66" w:rsidRPr="0092416C" w14:paraId="4DBA5EFC" w14:textId="77777777" w:rsidTr="00762EC5">
        <w:trPr>
          <w:trHeight w:hRule="exact" w:val="340"/>
          <w:jc w:val="center"/>
        </w:trPr>
        <w:tc>
          <w:tcPr>
            <w:tcW w:w="1020" w:type="dxa"/>
            <w:noWrap/>
            <w:vAlign w:val="bottom"/>
            <w:hideMark/>
          </w:tcPr>
          <w:p w14:paraId="5E28F221"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1994</w:t>
            </w:r>
          </w:p>
        </w:tc>
        <w:tc>
          <w:tcPr>
            <w:tcW w:w="2320" w:type="dxa"/>
            <w:noWrap/>
            <w:hideMark/>
          </w:tcPr>
          <w:p w14:paraId="63DDC423"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376.4</w:t>
            </w:r>
          </w:p>
        </w:tc>
      </w:tr>
      <w:tr w:rsidR="003D6B66" w:rsidRPr="0092416C" w14:paraId="52FEBC41" w14:textId="77777777" w:rsidTr="00762EC5">
        <w:trPr>
          <w:trHeight w:hRule="exact" w:val="340"/>
          <w:jc w:val="center"/>
        </w:trPr>
        <w:tc>
          <w:tcPr>
            <w:tcW w:w="1020" w:type="dxa"/>
            <w:noWrap/>
            <w:vAlign w:val="bottom"/>
            <w:hideMark/>
          </w:tcPr>
          <w:p w14:paraId="01DAD573"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1995</w:t>
            </w:r>
          </w:p>
        </w:tc>
        <w:tc>
          <w:tcPr>
            <w:tcW w:w="2320" w:type="dxa"/>
            <w:noWrap/>
            <w:hideMark/>
          </w:tcPr>
          <w:p w14:paraId="433B3F78"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345.4</w:t>
            </w:r>
          </w:p>
        </w:tc>
      </w:tr>
      <w:tr w:rsidR="003D6B66" w:rsidRPr="0092416C" w14:paraId="135F848C" w14:textId="77777777" w:rsidTr="00762EC5">
        <w:trPr>
          <w:trHeight w:hRule="exact" w:val="340"/>
          <w:jc w:val="center"/>
        </w:trPr>
        <w:tc>
          <w:tcPr>
            <w:tcW w:w="1020" w:type="dxa"/>
            <w:noWrap/>
            <w:vAlign w:val="bottom"/>
            <w:hideMark/>
          </w:tcPr>
          <w:p w14:paraId="1188FC68"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1996</w:t>
            </w:r>
          </w:p>
        </w:tc>
        <w:tc>
          <w:tcPr>
            <w:tcW w:w="2320" w:type="dxa"/>
            <w:noWrap/>
            <w:hideMark/>
          </w:tcPr>
          <w:p w14:paraId="4F47DFBF"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359.5</w:t>
            </w:r>
          </w:p>
        </w:tc>
      </w:tr>
      <w:tr w:rsidR="003D6B66" w:rsidRPr="0092416C" w14:paraId="59FCBF3D" w14:textId="77777777" w:rsidTr="00762EC5">
        <w:trPr>
          <w:trHeight w:hRule="exact" w:val="340"/>
          <w:jc w:val="center"/>
        </w:trPr>
        <w:tc>
          <w:tcPr>
            <w:tcW w:w="1020" w:type="dxa"/>
            <w:noWrap/>
            <w:vAlign w:val="bottom"/>
            <w:hideMark/>
          </w:tcPr>
          <w:p w14:paraId="526CA063"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1997</w:t>
            </w:r>
          </w:p>
        </w:tc>
        <w:tc>
          <w:tcPr>
            <w:tcW w:w="2320" w:type="dxa"/>
            <w:noWrap/>
            <w:hideMark/>
          </w:tcPr>
          <w:p w14:paraId="2C51D247" w14:textId="77777777" w:rsidR="003D6B66" w:rsidRPr="0092416C" w:rsidRDefault="003D6B66" w:rsidP="00762EC5">
            <w:pPr>
              <w:autoSpaceDE w:val="0"/>
              <w:autoSpaceDN w:val="0"/>
              <w:adjustRightInd w:val="0"/>
              <w:jc w:val="center"/>
              <w:rPr>
                <w:rFonts w:ascii="Times New Roman" w:eastAsia="Verdana" w:hAnsi="Times New Roman"/>
                <w:b/>
                <w:bCs/>
                <w:sz w:val="16"/>
                <w:szCs w:val="16"/>
              </w:rPr>
            </w:pPr>
            <w:r w:rsidRPr="0092416C">
              <w:rPr>
                <w:rFonts w:ascii="Times New Roman" w:eastAsia="Verdana" w:hAnsi="Times New Roman"/>
                <w:b/>
                <w:bCs/>
                <w:sz w:val="16"/>
                <w:szCs w:val="16"/>
              </w:rPr>
              <w:t>727.6*</w:t>
            </w:r>
          </w:p>
        </w:tc>
      </w:tr>
      <w:tr w:rsidR="003D6B66" w:rsidRPr="0092416C" w14:paraId="45369B0E" w14:textId="77777777" w:rsidTr="00762EC5">
        <w:trPr>
          <w:trHeight w:hRule="exact" w:val="340"/>
          <w:jc w:val="center"/>
        </w:trPr>
        <w:tc>
          <w:tcPr>
            <w:tcW w:w="1020" w:type="dxa"/>
            <w:noWrap/>
            <w:vAlign w:val="bottom"/>
            <w:hideMark/>
          </w:tcPr>
          <w:p w14:paraId="50417202"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1998</w:t>
            </w:r>
          </w:p>
        </w:tc>
        <w:tc>
          <w:tcPr>
            <w:tcW w:w="2320" w:type="dxa"/>
            <w:noWrap/>
            <w:hideMark/>
          </w:tcPr>
          <w:p w14:paraId="79BF9150"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225.5</w:t>
            </w:r>
          </w:p>
        </w:tc>
      </w:tr>
      <w:tr w:rsidR="003D6B66" w:rsidRPr="0092416C" w14:paraId="4DCC15C4" w14:textId="77777777" w:rsidTr="00762EC5">
        <w:trPr>
          <w:trHeight w:hRule="exact" w:val="340"/>
          <w:jc w:val="center"/>
        </w:trPr>
        <w:tc>
          <w:tcPr>
            <w:tcW w:w="1020" w:type="dxa"/>
            <w:noWrap/>
            <w:vAlign w:val="bottom"/>
            <w:hideMark/>
          </w:tcPr>
          <w:p w14:paraId="5AE73EA0"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1999</w:t>
            </w:r>
          </w:p>
        </w:tc>
        <w:tc>
          <w:tcPr>
            <w:tcW w:w="2320" w:type="dxa"/>
            <w:noWrap/>
            <w:hideMark/>
          </w:tcPr>
          <w:p w14:paraId="745A7875"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178.6</w:t>
            </w:r>
          </w:p>
        </w:tc>
      </w:tr>
      <w:tr w:rsidR="003D6B66" w:rsidRPr="0092416C" w14:paraId="52A6F36C" w14:textId="77777777" w:rsidTr="00762EC5">
        <w:trPr>
          <w:trHeight w:hRule="exact" w:val="340"/>
          <w:jc w:val="center"/>
        </w:trPr>
        <w:tc>
          <w:tcPr>
            <w:tcW w:w="1020" w:type="dxa"/>
            <w:noWrap/>
            <w:vAlign w:val="bottom"/>
            <w:hideMark/>
          </w:tcPr>
          <w:p w14:paraId="296BE462"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2000</w:t>
            </w:r>
          </w:p>
        </w:tc>
        <w:tc>
          <w:tcPr>
            <w:tcW w:w="2320" w:type="dxa"/>
            <w:noWrap/>
            <w:hideMark/>
          </w:tcPr>
          <w:p w14:paraId="2B2557D3"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334.9</w:t>
            </w:r>
          </w:p>
        </w:tc>
      </w:tr>
      <w:tr w:rsidR="003D6B66" w:rsidRPr="0092416C" w14:paraId="6FEEF646" w14:textId="77777777" w:rsidTr="00762EC5">
        <w:trPr>
          <w:trHeight w:hRule="exact" w:val="340"/>
          <w:jc w:val="center"/>
        </w:trPr>
        <w:tc>
          <w:tcPr>
            <w:tcW w:w="1020" w:type="dxa"/>
            <w:noWrap/>
            <w:vAlign w:val="bottom"/>
            <w:hideMark/>
          </w:tcPr>
          <w:p w14:paraId="69D551CB"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2001</w:t>
            </w:r>
          </w:p>
        </w:tc>
        <w:tc>
          <w:tcPr>
            <w:tcW w:w="2320" w:type="dxa"/>
            <w:noWrap/>
            <w:hideMark/>
          </w:tcPr>
          <w:p w14:paraId="37AFD79A"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269.5</w:t>
            </w:r>
          </w:p>
        </w:tc>
      </w:tr>
      <w:tr w:rsidR="003D6B66" w:rsidRPr="0092416C" w14:paraId="3FC1ED50" w14:textId="77777777" w:rsidTr="00762EC5">
        <w:trPr>
          <w:trHeight w:hRule="exact" w:val="340"/>
          <w:jc w:val="center"/>
        </w:trPr>
        <w:tc>
          <w:tcPr>
            <w:tcW w:w="1020" w:type="dxa"/>
            <w:noWrap/>
            <w:vAlign w:val="bottom"/>
            <w:hideMark/>
          </w:tcPr>
          <w:p w14:paraId="3D6AD8A3" w14:textId="77777777" w:rsidR="003D6B66" w:rsidRPr="0092416C" w:rsidRDefault="003D6B66" w:rsidP="00762EC5">
            <w:pPr>
              <w:jc w:val="center"/>
              <w:rPr>
                <w:rFonts w:ascii="Times New Roman" w:eastAsia="Verdana" w:hAnsi="Times New Roman"/>
                <w:sz w:val="16"/>
                <w:szCs w:val="16"/>
              </w:rPr>
            </w:pPr>
            <w:r w:rsidRPr="0092416C">
              <w:rPr>
                <w:rFonts w:ascii="Times New Roman" w:eastAsia="Verdana" w:hAnsi="Times New Roman"/>
                <w:sz w:val="16"/>
                <w:szCs w:val="16"/>
              </w:rPr>
              <w:t>2002</w:t>
            </w:r>
          </w:p>
        </w:tc>
        <w:tc>
          <w:tcPr>
            <w:tcW w:w="2320" w:type="dxa"/>
            <w:noWrap/>
            <w:hideMark/>
          </w:tcPr>
          <w:p w14:paraId="4705ACC5" w14:textId="77777777" w:rsidR="003D6B66" w:rsidRPr="0092416C" w:rsidRDefault="003D6B66" w:rsidP="00762EC5">
            <w:pPr>
              <w:autoSpaceDE w:val="0"/>
              <w:autoSpaceDN w:val="0"/>
              <w:adjustRightInd w:val="0"/>
              <w:jc w:val="center"/>
              <w:rPr>
                <w:rFonts w:ascii="Times New Roman" w:eastAsia="Verdana" w:hAnsi="Times New Roman"/>
                <w:sz w:val="16"/>
                <w:szCs w:val="16"/>
              </w:rPr>
            </w:pPr>
            <w:r w:rsidRPr="0092416C">
              <w:rPr>
                <w:rFonts w:ascii="Times New Roman" w:eastAsia="Verdana" w:hAnsi="Times New Roman"/>
                <w:sz w:val="16"/>
                <w:szCs w:val="16"/>
              </w:rPr>
              <w:t>276.8</w:t>
            </w:r>
          </w:p>
        </w:tc>
      </w:tr>
    </w:tbl>
    <w:p w14:paraId="35F80A83" w14:textId="77777777" w:rsidR="003D6B66" w:rsidRPr="00D42D8C" w:rsidRDefault="003D6B66" w:rsidP="003D6B66">
      <w:pPr>
        <w:pStyle w:val="Default"/>
        <w:ind w:left="432"/>
        <w:jc w:val="both"/>
        <w:rPr>
          <w:rFonts w:ascii="Times New Roman" w:hAnsi="Times New Roman" w:cs="Times New Roman"/>
          <w:noProof/>
          <w:color w:val="auto"/>
          <w:sz w:val="20"/>
          <w:szCs w:val="20"/>
          <w:lang w:val="en-GB"/>
        </w:rPr>
      </w:pPr>
    </w:p>
    <w:p w14:paraId="02D4B802" w14:textId="77777777" w:rsidR="005C35E6" w:rsidRDefault="003D6B66" w:rsidP="005C35E6">
      <w:pPr>
        <w:pStyle w:val="Text1"/>
        <w:keepNext/>
        <w:ind w:left="0"/>
        <w:jc w:val="center"/>
      </w:pPr>
      <w:r w:rsidRPr="00D42D8C">
        <w:rPr>
          <w:rFonts w:ascii="Times New Roman" w:hAnsi="Times New Roman"/>
          <w:noProof/>
          <w:szCs w:val="20"/>
          <w:lang w:val="en-US" w:eastAsia="en-US"/>
        </w:rPr>
        <w:drawing>
          <wp:inline distT="0" distB="0" distL="0" distR="0" wp14:anchorId="02101B1A" wp14:editId="55FD4F6B">
            <wp:extent cx="3595487" cy="2136477"/>
            <wp:effectExtent l="0" t="0" r="5080" b="0"/>
            <wp:docPr id="347" name="Immagine 115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magine 11512" descr="A graph of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27883" cy="2155727"/>
                    </a:xfrm>
                    <a:prstGeom prst="rect">
                      <a:avLst/>
                    </a:prstGeom>
                  </pic:spPr>
                </pic:pic>
              </a:graphicData>
            </a:graphic>
          </wp:inline>
        </w:drawing>
      </w:r>
    </w:p>
    <w:p w14:paraId="07B81C15" w14:textId="29186914" w:rsidR="003D6B66" w:rsidRPr="0092416C" w:rsidRDefault="005C35E6" w:rsidP="005C35E6">
      <w:pPr>
        <w:pStyle w:val="Caption"/>
        <w:jc w:val="center"/>
        <w:rPr>
          <w:rFonts w:ascii="Times New Roman" w:hAnsi="Times New Roman"/>
          <w:i w:val="0"/>
          <w:iCs w:val="0"/>
          <w:color w:val="000000" w:themeColor="text1"/>
          <w:sz w:val="16"/>
          <w:szCs w:val="16"/>
        </w:rPr>
      </w:pPr>
      <w:r w:rsidRPr="0092416C">
        <w:rPr>
          <w:rFonts w:ascii="Times New Roman" w:hAnsi="Times New Roman"/>
          <w:i w:val="0"/>
          <w:iCs w:val="0"/>
          <w:color w:val="000000" w:themeColor="text1"/>
          <w:sz w:val="16"/>
          <w:szCs w:val="16"/>
        </w:rPr>
        <w:t xml:space="preserve">Figure </w:t>
      </w:r>
      <w:r w:rsidRPr="0092416C">
        <w:rPr>
          <w:rFonts w:ascii="Times New Roman" w:hAnsi="Times New Roman"/>
          <w:i w:val="0"/>
          <w:iCs w:val="0"/>
          <w:color w:val="000000" w:themeColor="text1"/>
          <w:sz w:val="16"/>
          <w:szCs w:val="16"/>
        </w:rPr>
        <w:fldChar w:fldCharType="begin"/>
      </w:r>
      <w:r w:rsidRPr="0092416C">
        <w:rPr>
          <w:rFonts w:ascii="Times New Roman" w:hAnsi="Times New Roman"/>
          <w:i w:val="0"/>
          <w:iCs w:val="0"/>
          <w:color w:val="000000" w:themeColor="text1"/>
          <w:sz w:val="16"/>
          <w:szCs w:val="16"/>
        </w:rPr>
        <w:instrText xml:space="preserve"> SEQ Figure \* ARABIC </w:instrText>
      </w:r>
      <w:r w:rsidRPr="0092416C">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12</w:t>
      </w:r>
      <w:r w:rsidRPr="0092416C">
        <w:rPr>
          <w:rFonts w:ascii="Times New Roman" w:hAnsi="Times New Roman"/>
          <w:i w:val="0"/>
          <w:iCs w:val="0"/>
          <w:color w:val="000000" w:themeColor="text1"/>
          <w:sz w:val="16"/>
          <w:szCs w:val="16"/>
        </w:rPr>
        <w:fldChar w:fldCharType="end"/>
      </w:r>
      <w:r w:rsidR="0092416C" w:rsidRPr="0092416C">
        <w:rPr>
          <w:rFonts w:ascii="Times New Roman" w:hAnsi="Times New Roman"/>
          <w:i w:val="0"/>
          <w:iCs w:val="0"/>
          <w:color w:val="000000" w:themeColor="text1"/>
          <w:sz w:val="16"/>
          <w:szCs w:val="16"/>
        </w:rPr>
        <w:t>: length frequency distributions from the RECFISH project.</w:t>
      </w:r>
    </w:p>
    <w:p w14:paraId="7C40926D" w14:textId="77777777" w:rsidR="00BD7017" w:rsidRDefault="00BD7017">
      <w:pPr>
        <w:rPr>
          <w:rFonts w:ascii="Times New Roman" w:hAnsi="Times New Roman"/>
          <w:szCs w:val="20"/>
        </w:rPr>
      </w:pPr>
    </w:p>
    <w:p w14:paraId="69BC6CAC" w14:textId="77777777" w:rsidR="0092416C" w:rsidRDefault="0092416C">
      <w:pPr>
        <w:rPr>
          <w:rFonts w:ascii="Times New Roman" w:hAnsi="Times New Roman"/>
          <w:szCs w:val="20"/>
        </w:rPr>
      </w:pPr>
    </w:p>
    <w:p w14:paraId="32E4DE80" w14:textId="77777777" w:rsidR="0092416C" w:rsidRDefault="0092416C">
      <w:pPr>
        <w:rPr>
          <w:rFonts w:ascii="Times New Roman" w:hAnsi="Times New Roman"/>
          <w:szCs w:val="20"/>
        </w:rPr>
      </w:pPr>
    </w:p>
    <w:p w14:paraId="71D57AF6" w14:textId="77777777" w:rsidR="0092416C" w:rsidRDefault="0092416C">
      <w:pPr>
        <w:rPr>
          <w:rFonts w:ascii="Times New Roman" w:hAnsi="Times New Roman"/>
          <w:szCs w:val="20"/>
        </w:rPr>
      </w:pPr>
    </w:p>
    <w:p w14:paraId="7EFBE2FD" w14:textId="77777777" w:rsidR="0092416C" w:rsidRDefault="0092416C">
      <w:pPr>
        <w:rPr>
          <w:rFonts w:ascii="Times New Roman" w:hAnsi="Times New Roman"/>
          <w:szCs w:val="20"/>
        </w:rPr>
      </w:pPr>
    </w:p>
    <w:p w14:paraId="6C2773D4" w14:textId="77777777" w:rsidR="0092416C" w:rsidRDefault="0092416C">
      <w:pPr>
        <w:rPr>
          <w:rFonts w:ascii="Times New Roman" w:hAnsi="Times New Roman"/>
          <w:szCs w:val="20"/>
        </w:rPr>
      </w:pPr>
    </w:p>
    <w:p w14:paraId="28090C45" w14:textId="77777777" w:rsidR="0092416C" w:rsidRDefault="0092416C">
      <w:pPr>
        <w:rPr>
          <w:rFonts w:ascii="Times New Roman" w:hAnsi="Times New Roman"/>
          <w:szCs w:val="20"/>
        </w:rPr>
      </w:pPr>
    </w:p>
    <w:p w14:paraId="17608DA2" w14:textId="77777777" w:rsidR="0092416C" w:rsidRDefault="0092416C">
      <w:pPr>
        <w:rPr>
          <w:rFonts w:ascii="Times New Roman" w:hAnsi="Times New Roman"/>
          <w:szCs w:val="20"/>
        </w:rPr>
      </w:pPr>
    </w:p>
    <w:p w14:paraId="6B62C16C" w14:textId="77777777" w:rsidR="0092416C" w:rsidRDefault="0092416C">
      <w:pPr>
        <w:rPr>
          <w:rFonts w:ascii="Times New Roman" w:hAnsi="Times New Roman"/>
          <w:szCs w:val="20"/>
        </w:rPr>
      </w:pPr>
    </w:p>
    <w:p w14:paraId="1EEEDF07" w14:textId="77777777" w:rsidR="0092416C" w:rsidRPr="00D42D8C" w:rsidRDefault="0092416C">
      <w:pPr>
        <w:rPr>
          <w:rFonts w:ascii="Times New Roman" w:hAnsi="Times New Roman"/>
          <w:szCs w:val="20"/>
        </w:rPr>
      </w:pPr>
    </w:p>
    <w:p w14:paraId="2BFCACE8" w14:textId="77777777" w:rsidR="00083B6C" w:rsidRDefault="00083B6C" w:rsidP="00083B6C">
      <w:pPr>
        <w:pStyle w:val="Heading3"/>
        <w:rPr>
          <w:rFonts w:ascii="Times New Roman" w:hAnsi="Times New Roman"/>
          <w:bCs/>
          <w:noProof/>
          <w:color w:val="000000" w:themeColor="text1"/>
          <w:sz w:val="22"/>
          <w:szCs w:val="22"/>
          <w:lang w:val="en-US"/>
        </w:rPr>
      </w:pPr>
      <w:bookmarkStart w:id="25" w:name="_Toc207850195"/>
      <w:r w:rsidRPr="00C57107">
        <w:rPr>
          <w:rFonts w:ascii="Times New Roman" w:hAnsi="Times New Roman"/>
          <w:bCs/>
          <w:noProof/>
          <w:color w:val="000000" w:themeColor="text1"/>
          <w:sz w:val="22"/>
          <w:szCs w:val="22"/>
          <w:lang w:val="en-US"/>
        </w:rPr>
        <w:lastRenderedPageBreak/>
        <w:t>Survey</w:t>
      </w:r>
      <w:bookmarkEnd w:id="25"/>
    </w:p>
    <w:p w14:paraId="5AF5D68C" w14:textId="534E4BCD" w:rsidR="0092416C" w:rsidRPr="0092416C" w:rsidRDefault="0092416C" w:rsidP="00083B6C">
      <w:pPr>
        <w:rPr>
          <w:rFonts w:ascii="Times New Roman" w:hAnsi="Times New Roman"/>
          <w:b/>
          <w:bCs/>
          <w:noProof/>
          <w:szCs w:val="20"/>
        </w:rPr>
      </w:pPr>
      <w:r w:rsidRPr="0092416C">
        <w:rPr>
          <w:rFonts w:ascii="Times New Roman" w:hAnsi="Times New Roman"/>
          <w:b/>
          <w:bCs/>
          <w:noProof/>
          <w:szCs w:val="20"/>
        </w:rPr>
        <w:t>DTMT</w:t>
      </w:r>
    </w:p>
    <w:p w14:paraId="43FD2D59" w14:textId="3D27BC41" w:rsidR="00083B6C" w:rsidRPr="00BB5482" w:rsidRDefault="00083B6C" w:rsidP="00083B6C">
      <w:pPr>
        <w:rPr>
          <w:rFonts w:ascii="Times New Roman" w:hAnsi="Times New Roman"/>
          <w:noProof/>
          <w:szCs w:val="20"/>
        </w:rPr>
      </w:pPr>
      <w:r>
        <w:rPr>
          <w:rFonts w:ascii="Times New Roman" w:hAnsi="Times New Roman"/>
          <w:noProof/>
          <w:szCs w:val="20"/>
        </w:rPr>
        <w:fldChar w:fldCharType="begin"/>
      </w:r>
      <w:r>
        <w:rPr>
          <w:rFonts w:ascii="Times New Roman" w:hAnsi="Times New Roman"/>
          <w:noProof/>
          <w:szCs w:val="20"/>
        </w:rPr>
        <w:instrText xml:space="preserve"> REF _Ref207742896 \h </w:instrText>
      </w:r>
      <w:r>
        <w:rPr>
          <w:rFonts w:ascii="Times New Roman" w:hAnsi="Times New Roman"/>
          <w:noProof/>
          <w:szCs w:val="20"/>
        </w:rPr>
      </w:r>
      <w:r w:rsidR="0092416C">
        <w:rPr>
          <w:rFonts w:ascii="Times New Roman" w:hAnsi="Times New Roman"/>
          <w:noProof/>
          <w:szCs w:val="20"/>
        </w:rPr>
        <w:instrText xml:space="preserve"> \* MERGEFORMAT </w:instrText>
      </w:r>
      <w:r>
        <w:rPr>
          <w:rFonts w:ascii="Times New Roman" w:hAnsi="Times New Roman"/>
          <w:noProof/>
          <w:szCs w:val="20"/>
        </w:rPr>
        <w:fldChar w:fldCharType="separate"/>
      </w:r>
      <w:r w:rsidR="0092416C" w:rsidRPr="0092416C">
        <w:rPr>
          <w:rFonts w:ascii="Times New Roman" w:hAnsi="Times New Roman"/>
          <w:noProof/>
          <w:szCs w:val="20"/>
        </w:rPr>
        <w:t>Table 7</w:t>
      </w:r>
      <w:r>
        <w:rPr>
          <w:rFonts w:ascii="Times New Roman" w:hAnsi="Times New Roman"/>
          <w:noProof/>
          <w:szCs w:val="20"/>
        </w:rPr>
        <w:fldChar w:fldCharType="end"/>
      </w:r>
      <w:r>
        <w:rPr>
          <w:rFonts w:ascii="Times New Roman" w:hAnsi="Times New Roman"/>
          <w:noProof/>
          <w:szCs w:val="20"/>
        </w:rPr>
        <w:t xml:space="preserve"> </w:t>
      </w:r>
      <w:r w:rsidRPr="00BB5482">
        <w:rPr>
          <w:rFonts w:ascii="Times New Roman" w:hAnsi="Times New Roman"/>
          <w:noProof/>
          <w:szCs w:val="20"/>
        </w:rPr>
        <w:t xml:space="preserve">reports the DTMT file originated from the </w:t>
      </w:r>
      <w:r>
        <w:rPr>
          <w:rFonts w:ascii="Times New Roman" w:hAnsi="Times New Roman"/>
          <w:noProof/>
          <w:szCs w:val="20"/>
        </w:rPr>
        <w:t xml:space="preserve">survey </w:t>
      </w:r>
      <w:r w:rsidRPr="00BB5482">
        <w:rPr>
          <w:rFonts w:ascii="Times New Roman" w:hAnsi="Times New Roman"/>
          <w:noProof/>
          <w:szCs w:val="20"/>
        </w:rPr>
        <w:t>data check</w:t>
      </w:r>
      <w:r>
        <w:rPr>
          <w:rFonts w:ascii="Times New Roman" w:hAnsi="Times New Roman"/>
          <w:noProof/>
          <w:szCs w:val="20"/>
        </w:rPr>
        <w:t>s</w:t>
      </w:r>
      <w:r w:rsidRPr="00BB5482">
        <w:rPr>
          <w:rFonts w:ascii="Times New Roman" w:hAnsi="Times New Roman"/>
          <w:noProof/>
          <w:szCs w:val="20"/>
        </w:rPr>
        <w:t xml:space="preserve"> (only relevant columns shown) and highlights the need to follow up with these (column “To be transmitted”).</w:t>
      </w:r>
    </w:p>
    <w:p w14:paraId="68A448E7" w14:textId="6AF4DEDB" w:rsidR="00083B6C" w:rsidRPr="0092416C" w:rsidRDefault="00083B6C" w:rsidP="00083B6C">
      <w:pPr>
        <w:pStyle w:val="Caption"/>
        <w:keepNext/>
        <w:rPr>
          <w:rFonts w:ascii="Times New Roman" w:hAnsi="Times New Roman"/>
          <w:i w:val="0"/>
          <w:iCs w:val="0"/>
          <w:color w:val="000000" w:themeColor="text1"/>
          <w:sz w:val="16"/>
          <w:szCs w:val="16"/>
        </w:rPr>
      </w:pPr>
      <w:bookmarkStart w:id="26" w:name="_Ref207742896"/>
      <w:r w:rsidRPr="0092416C">
        <w:rPr>
          <w:rFonts w:ascii="Times New Roman" w:hAnsi="Times New Roman"/>
          <w:i w:val="0"/>
          <w:iCs w:val="0"/>
          <w:color w:val="000000" w:themeColor="text1"/>
          <w:sz w:val="16"/>
          <w:szCs w:val="16"/>
        </w:rPr>
        <w:t xml:space="preserve">Table </w:t>
      </w:r>
      <w:r w:rsidRPr="0092416C">
        <w:rPr>
          <w:rFonts w:ascii="Times New Roman" w:hAnsi="Times New Roman"/>
          <w:i w:val="0"/>
          <w:iCs w:val="0"/>
          <w:color w:val="000000" w:themeColor="text1"/>
          <w:sz w:val="16"/>
          <w:szCs w:val="16"/>
        </w:rPr>
        <w:fldChar w:fldCharType="begin"/>
      </w:r>
      <w:r w:rsidRPr="0092416C">
        <w:rPr>
          <w:rFonts w:ascii="Times New Roman" w:hAnsi="Times New Roman"/>
          <w:i w:val="0"/>
          <w:iCs w:val="0"/>
          <w:color w:val="000000" w:themeColor="text1"/>
          <w:sz w:val="16"/>
          <w:szCs w:val="16"/>
        </w:rPr>
        <w:instrText xml:space="preserve"> SEQ Table \* ARABIC </w:instrText>
      </w:r>
      <w:r w:rsidRPr="0092416C">
        <w:rPr>
          <w:rFonts w:ascii="Times New Roman" w:hAnsi="Times New Roman"/>
          <w:i w:val="0"/>
          <w:iCs w:val="0"/>
          <w:color w:val="000000" w:themeColor="text1"/>
          <w:sz w:val="16"/>
          <w:szCs w:val="16"/>
        </w:rPr>
        <w:fldChar w:fldCharType="separate"/>
      </w:r>
      <w:r w:rsidR="002A007E" w:rsidRPr="0092416C">
        <w:rPr>
          <w:rFonts w:ascii="Times New Roman" w:hAnsi="Times New Roman"/>
          <w:i w:val="0"/>
          <w:iCs w:val="0"/>
          <w:color w:val="000000" w:themeColor="text1"/>
          <w:sz w:val="16"/>
          <w:szCs w:val="16"/>
        </w:rPr>
        <w:t>7</w:t>
      </w:r>
      <w:r w:rsidRPr="0092416C">
        <w:rPr>
          <w:rFonts w:ascii="Times New Roman" w:hAnsi="Times New Roman"/>
          <w:i w:val="0"/>
          <w:iCs w:val="0"/>
          <w:color w:val="000000" w:themeColor="text1"/>
          <w:sz w:val="16"/>
          <w:szCs w:val="16"/>
        </w:rPr>
        <w:fldChar w:fldCharType="end"/>
      </w:r>
      <w:bookmarkEnd w:id="26"/>
      <w:r w:rsidR="0092416C">
        <w:rPr>
          <w:rFonts w:ascii="Times New Roman" w:hAnsi="Times New Roman"/>
          <w:i w:val="0"/>
          <w:iCs w:val="0"/>
          <w:color w:val="000000" w:themeColor="text1"/>
          <w:sz w:val="16"/>
          <w:szCs w:val="16"/>
        </w:rPr>
        <w:t xml:space="preserve">: </w:t>
      </w:r>
      <w:r w:rsidR="0092416C" w:rsidRPr="00052B0E">
        <w:rPr>
          <w:rFonts w:ascii="Times New Roman" w:hAnsi="Times New Roman"/>
          <w:i w:val="0"/>
          <w:iCs w:val="0"/>
          <w:color w:val="000000" w:themeColor="text1"/>
          <w:sz w:val="16"/>
          <w:szCs w:val="16"/>
        </w:rPr>
        <w:t>relevant columns from the DTMT file. The column “to be transmitted” indicates whether these issues should be included in the final DTMT.</w:t>
      </w:r>
    </w:p>
    <w:tbl>
      <w:tblPr>
        <w:tblW w:w="50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0"/>
        <w:gridCol w:w="1197"/>
        <w:gridCol w:w="4356"/>
        <w:gridCol w:w="1595"/>
        <w:gridCol w:w="1593"/>
      </w:tblGrid>
      <w:tr w:rsidR="00083B6C" w:rsidRPr="00DC4FED" w14:paraId="62608F76" w14:textId="4E1B7C4D" w:rsidTr="00DC4FED">
        <w:trPr>
          <w:trHeight w:val="212"/>
        </w:trPr>
        <w:tc>
          <w:tcPr>
            <w:tcW w:w="467" w:type="pct"/>
          </w:tcPr>
          <w:p w14:paraId="598DE7D3" w14:textId="14745E44" w:rsidR="00083B6C" w:rsidRPr="00DC4FED" w:rsidRDefault="00083B6C" w:rsidP="00A02245">
            <w:pPr>
              <w:spacing w:before="0" w:after="0"/>
              <w:jc w:val="left"/>
              <w:rPr>
                <w:rFonts w:ascii="Times New Roman" w:hAnsi="Times New Roman"/>
                <w:color w:val="000000"/>
                <w:sz w:val="16"/>
                <w:szCs w:val="16"/>
                <w:lang w:val="it-IT" w:eastAsia="it-IT"/>
              </w:rPr>
            </w:pPr>
            <w:proofErr w:type="spellStart"/>
            <w:r w:rsidRPr="00DC4FED">
              <w:rPr>
                <w:rFonts w:ascii="Times New Roman" w:hAnsi="Times New Roman"/>
                <w:color w:val="000000"/>
                <w:sz w:val="16"/>
                <w:szCs w:val="16"/>
                <w:lang w:val="it-IT" w:eastAsia="it-IT"/>
              </w:rPr>
              <w:t>Issue</w:t>
            </w:r>
            <w:proofErr w:type="spellEnd"/>
            <w:r w:rsidRPr="00DC4FED">
              <w:rPr>
                <w:rFonts w:ascii="Times New Roman" w:hAnsi="Times New Roman"/>
                <w:color w:val="000000"/>
                <w:sz w:val="16"/>
                <w:szCs w:val="16"/>
                <w:lang w:val="it-IT" w:eastAsia="it-IT"/>
              </w:rPr>
              <w:t xml:space="preserve"> Id</w:t>
            </w:r>
          </w:p>
        </w:tc>
        <w:tc>
          <w:tcPr>
            <w:tcW w:w="621" w:type="pct"/>
            <w:noWrap/>
            <w:vAlign w:val="bottom"/>
            <w:hideMark/>
          </w:tcPr>
          <w:p w14:paraId="79C53D93" w14:textId="3B80DC3D" w:rsidR="00083B6C" w:rsidRPr="00A02245" w:rsidRDefault="00083B6C" w:rsidP="00A02245">
            <w:pPr>
              <w:spacing w:before="0" w:after="0"/>
              <w:jc w:val="left"/>
              <w:rPr>
                <w:rFonts w:ascii="Times New Roman" w:hAnsi="Times New Roman"/>
                <w:color w:val="000000"/>
                <w:sz w:val="16"/>
                <w:szCs w:val="16"/>
                <w:lang w:val="it-IT" w:eastAsia="it-IT"/>
              </w:rPr>
            </w:pPr>
            <w:proofErr w:type="spellStart"/>
            <w:r w:rsidRPr="00A02245">
              <w:rPr>
                <w:rFonts w:ascii="Times New Roman" w:hAnsi="Times New Roman"/>
                <w:color w:val="000000"/>
                <w:sz w:val="16"/>
                <w:szCs w:val="16"/>
                <w:lang w:val="it-IT" w:eastAsia="it-IT"/>
              </w:rPr>
              <w:t>Data_request</w:t>
            </w:r>
            <w:proofErr w:type="spellEnd"/>
          </w:p>
        </w:tc>
        <w:tc>
          <w:tcPr>
            <w:tcW w:w="2259" w:type="pct"/>
            <w:vAlign w:val="bottom"/>
            <w:hideMark/>
          </w:tcPr>
          <w:p w14:paraId="1ED830AF" w14:textId="77777777" w:rsidR="00083B6C" w:rsidRPr="00A02245" w:rsidRDefault="00083B6C" w:rsidP="00A02245">
            <w:pPr>
              <w:spacing w:before="0" w:after="0"/>
              <w:jc w:val="left"/>
              <w:rPr>
                <w:rFonts w:ascii="Times New Roman" w:hAnsi="Times New Roman"/>
                <w:color w:val="000000"/>
                <w:sz w:val="16"/>
                <w:szCs w:val="16"/>
                <w:lang w:val="it-IT" w:eastAsia="it-IT"/>
              </w:rPr>
            </w:pPr>
            <w:proofErr w:type="spellStart"/>
            <w:r w:rsidRPr="00A02245">
              <w:rPr>
                <w:rFonts w:ascii="Times New Roman" w:hAnsi="Times New Roman"/>
                <w:color w:val="000000"/>
                <w:sz w:val="16"/>
                <w:szCs w:val="16"/>
                <w:lang w:val="it-IT" w:eastAsia="it-IT"/>
              </w:rPr>
              <w:t>Issue</w:t>
            </w:r>
            <w:proofErr w:type="spellEnd"/>
          </w:p>
        </w:tc>
        <w:tc>
          <w:tcPr>
            <w:tcW w:w="827" w:type="pct"/>
            <w:noWrap/>
            <w:vAlign w:val="bottom"/>
            <w:hideMark/>
          </w:tcPr>
          <w:p w14:paraId="66D05BD9" w14:textId="77777777" w:rsidR="00083B6C" w:rsidRPr="00A02245" w:rsidRDefault="00083B6C" w:rsidP="00A02245">
            <w:pPr>
              <w:spacing w:before="0" w:after="0"/>
              <w:jc w:val="left"/>
              <w:rPr>
                <w:rFonts w:ascii="Times New Roman" w:hAnsi="Times New Roman"/>
                <w:color w:val="000000"/>
                <w:sz w:val="16"/>
                <w:szCs w:val="16"/>
                <w:lang w:val="it-IT" w:eastAsia="it-IT"/>
              </w:rPr>
            </w:pPr>
            <w:proofErr w:type="spellStart"/>
            <w:r w:rsidRPr="00A02245">
              <w:rPr>
                <w:rFonts w:ascii="Times New Roman" w:hAnsi="Times New Roman"/>
                <w:color w:val="000000"/>
                <w:sz w:val="16"/>
                <w:szCs w:val="16"/>
                <w:lang w:val="it-IT" w:eastAsia="it-IT"/>
              </w:rPr>
              <w:t>Issue_type</w:t>
            </w:r>
            <w:proofErr w:type="spellEnd"/>
          </w:p>
        </w:tc>
        <w:tc>
          <w:tcPr>
            <w:tcW w:w="826" w:type="pct"/>
          </w:tcPr>
          <w:p w14:paraId="0F7C6C25" w14:textId="7CCBE6DB" w:rsidR="00083B6C" w:rsidRPr="00DC4FED" w:rsidRDefault="00083B6C" w:rsidP="00A02245">
            <w:pPr>
              <w:spacing w:before="0" w:after="0"/>
              <w:jc w:val="left"/>
              <w:rPr>
                <w:rFonts w:ascii="Times New Roman" w:hAnsi="Times New Roman"/>
                <w:color w:val="000000"/>
                <w:sz w:val="16"/>
                <w:szCs w:val="16"/>
                <w:lang w:val="it-IT" w:eastAsia="it-IT"/>
              </w:rPr>
            </w:pPr>
            <w:r w:rsidRPr="00DC4FED">
              <w:rPr>
                <w:rFonts w:ascii="Times New Roman" w:hAnsi="Times New Roman"/>
                <w:color w:val="000000"/>
                <w:sz w:val="16"/>
                <w:szCs w:val="16"/>
                <w:lang w:val="it-IT" w:eastAsia="it-IT"/>
              </w:rPr>
              <w:t xml:space="preserve">To be </w:t>
            </w:r>
            <w:proofErr w:type="spellStart"/>
            <w:r w:rsidRPr="00DC4FED">
              <w:rPr>
                <w:rFonts w:ascii="Times New Roman" w:hAnsi="Times New Roman"/>
                <w:color w:val="000000"/>
                <w:sz w:val="16"/>
                <w:szCs w:val="16"/>
                <w:lang w:val="it-IT" w:eastAsia="it-IT"/>
              </w:rPr>
              <w:t>transmitted</w:t>
            </w:r>
            <w:proofErr w:type="spellEnd"/>
          </w:p>
        </w:tc>
      </w:tr>
      <w:tr w:rsidR="00083B6C" w:rsidRPr="00DC4FED" w14:paraId="1609778A" w14:textId="21CA90BB" w:rsidTr="00DC4FED">
        <w:trPr>
          <w:trHeight w:val="637"/>
        </w:trPr>
        <w:tc>
          <w:tcPr>
            <w:tcW w:w="467" w:type="pct"/>
          </w:tcPr>
          <w:p w14:paraId="561DF2FF" w14:textId="4F5106F5" w:rsidR="00083B6C" w:rsidRPr="00DC4FED" w:rsidRDefault="00083B6C" w:rsidP="00A02245">
            <w:pPr>
              <w:spacing w:before="0" w:after="0"/>
              <w:jc w:val="left"/>
              <w:rPr>
                <w:rFonts w:ascii="Times New Roman" w:hAnsi="Times New Roman"/>
                <w:color w:val="000000"/>
                <w:sz w:val="16"/>
                <w:szCs w:val="16"/>
                <w:lang w:val="it-IT" w:eastAsia="it-IT"/>
              </w:rPr>
            </w:pPr>
            <w:r w:rsidRPr="00DC4FED">
              <w:rPr>
                <w:rFonts w:ascii="Times New Roman" w:hAnsi="Times New Roman"/>
                <w:color w:val="000000"/>
                <w:sz w:val="16"/>
                <w:szCs w:val="16"/>
                <w:lang w:val="it-IT" w:eastAsia="it-IT"/>
              </w:rPr>
              <w:t>1</w:t>
            </w:r>
          </w:p>
        </w:tc>
        <w:tc>
          <w:tcPr>
            <w:tcW w:w="621" w:type="pct"/>
            <w:noWrap/>
            <w:vAlign w:val="bottom"/>
            <w:hideMark/>
          </w:tcPr>
          <w:p w14:paraId="2D6C96D5" w14:textId="731DB7B8" w:rsidR="00083B6C" w:rsidRPr="00A02245" w:rsidRDefault="00083B6C" w:rsidP="00A02245">
            <w:pPr>
              <w:spacing w:before="0" w:after="0"/>
              <w:jc w:val="left"/>
              <w:rPr>
                <w:rFonts w:ascii="Times New Roman" w:hAnsi="Times New Roman"/>
                <w:color w:val="000000"/>
                <w:sz w:val="16"/>
                <w:szCs w:val="16"/>
                <w:lang w:val="it-IT" w:eastAsia="it-IT"/>
              </w:rPr>
            </w:pPr>
            <w:proofErr w:type="spellStart"/>
            <w:r w:rsidRPr="00A02245">
              <w:rPr>
                <w:rFonts w:ascii="Times New Roman" w:hAnsi="Times New Roman"/>
                <w:color w:val="000000"/>
                <w:sz w:val="16"/>
                <w:szCs w:val="16"/>
                <w:lang w:val="it-IT" w:eastAsia="it-IT"/>
              </w:rPr>
              <w:t>Medits</w:t>
            </w:r>
            <w:proofErr w:type="spellEnd"/>
            <w:r w:rsidRPr="00A02245">
              <w:rPr>
                <w:rFonts w:ascii="Times New Roman" w:hAnsi="Times New Roman"/>
                <w:color w:val="000000"/>
                <w:sz w:val="16"/>
                <w:szCs w:val="16"/>
                <w:lang w:val="it-IT" w:eastAsia="it-IT"/>
              </w:rPr>
              <w:t xml:space="preserve"> TA</w:t>
            </w:r>
          </w:p>
        </w:tc>
        <w:tc>
          <w:tcPr>
            <w:tcW w:w="2259" w:type="pct"/>
            <w:vAlign w:val="bottom"/>
            <w:hideMark/>
          </w:tcPr>
          <w:p w14:paraId="39E3319C" w14:textId="77777777" w:rsidR="00083B6C" w:rsidRPr="00A02245" w:rsidRDefault="00083B6C" w:rsidP="00A02245">
            <w:pPr>
              <w:spacing w:before="0" w:after="0"/>
              <w:jc w:val="left"/>
              <w:rPr>
                <w:rFonts w:ascii="Times New Roman" w:hAnsi="Times New Roman"/>
                <w:color w:val="000000"/>
                <w:sz w:val="16"/>
                <w:szCs w:val="16"/>
                <w:lang w:val="en-US" w:eastAsia="it-IT"/>
              </w:rPr>
            </w:pPr>
            <w:r w:rsidRPr="00A02245">
              <w:rPr>
                <w:rFonts w:ascii="Times New Roman" w:hAnsi="Times New Roman"/>
                <w:color w:val="000000"/>
                <w:sz w:val="16"/>
                <w:szCs w:val="16"/>
                <w:lang w:val="en-US" w:eastAsia="it-IT"/>
              </w:rPr>
              <w:t xml:space="preserve">NEP_9. Check before report. There are 139 cases of </w:t>
            </w:r>
            <w:proofErr w:type="spellStart"/>
            <w:r w:rsidRPr="00A02245">
              <w:rPr>
                <w:rFonts w:ascii="Times New Roman" w:hAnsi="Times New Roman"/>
                <w:color w:val="000000"/>
                <w:sz w:val="16"/>
                <w:szCs w:val="16"/>
                <w:lang w:val="en-US" w:eastAsia="it-IT"/>
              </w:rPr>
              <w:t>diferences</w:t>
            </w:r>
            <w:proofErr w:type="spellEnd"/>
            <w:r w:rsidRPr="00A02245">
              <w:rPr>
                <w:rFonts w:ascii="Times New Roman" w:hAnsi="Times New Roman"/>
                <w:color w:val="000000"/>
                <w:sz w:val="16"/>
                <w:szCs w:val="16"/>
                <w:lang w:val="en-US" w:eastAsia="it-IT"/>
              </w:rPr>
              <w:t xml:space="preserve"> between distances declared and estimated</w:t>
            </w:r>
          </w:p>
        </w:tc>
        <w:tc>
          <w:tcPr>
            <w:tcW w:w="827" w:type="pct"/>
            <w:noWrap/>
            <w:vAlign w:val="bottom"/>
            <w:hideMark/>
          </w:tcPr>
          <w:p w14:paraId="5BF30B68" w14:textId="77777777" w:rsidR="00083B6C" w:rsidRPr="00A02245" w:rsidRDefault="00083B6C" w:rsidP="00A02245">
            <w:pPr>
              <w:spacing w:before="0" w:after="0"/>
              <w:jc w:val="left"/>
              <w:rPr>
                <w:rFonts w:ascii="Times New Roman" w:hAnsi="Times New Roman"/>
                <w:color w:val="000000"/>
                <w:sz w:val="16"/>
                <w:szCs w:val="16"/>
                <w:lang w:val="it-IT" w:eastAsia="it-IT"/>
              </w:rPr>
            </w:pPr>
            <w:r w:rsidRPr="00A02245">
              <w:rPr>
                <w:rFonts w:ascii="Times New Roman" w:hAnsi="Times New Roman"/>
                <w:color w:val="000000"/>
                <w:sz w:val="16"/>
                <w:szCs w:val="16"/>
                <w:lang w:val="it-IT" w:eastAsia="it-IT"/>
              </w:rPr>
              <w:t>QUALITY</w:t>
            </w:r>
          </w:p>
        </w:tc>
        <w:tc>
          <w:tcPr>
            <w:tcW w:w="826" w:type="pct"/>
          </w:tcPr>
          <w:p w14:paraId="731F0E6D" w14:textId="76D3D9B7" w:rsidR="00083B6C" w:rsidRPr="00DC4FED" w:rsidRDefault="00083B6C" w:rsidP="00A02245">
            <w:pPr>
              <w:spacing w:before="0" w:after="0"/>
              <w:jc w:val="left"/>
              <w:rPr>
                <w:rFonts w:ascii="Times New Roman" w:hAnsi="Times New Roman"/>
                <w:color w:val="000000"/>
                <w:sz w:val="16"/>
                <w:szCs w:val="16"/>
                <w:lang w:val="it-IT" w:eastAsia="it-IT"/>
              </w:rPr>
            </w:pPr>
            <w:r w:rsidRPr="00DC4FED">
              <w:rPr>
                <w:rFonts w:ascii="Times New Roman" w:hAnsi="Times New Roman"/>
                <w:color w:val="000000"/>
                <w:sz w:val="16"/>
                <w:szCs w:val="16"/>
                <w:lang w:val="it-IT" w:eastAsia="it-IT"/>
              </w:rPr>
              <w:t>Yes</w:t>
            </w:r>
          </w:p>
        </w:tc>
      </w:tr>
      <w:tr w:rsidR="00083B6C" w:rsidRPr="00DC4FED" w14:paraId="09ADB46C" w14:textId="5FA9501B" w:rsidTr="00DC4FED">
        <w:trPr>
          <w:trHeight w:val="376"/>
        </w:trPr>
        <w:tc>
          <w:tcPr>
            <w:tcW w:w="467" w:type="pct"/>
          </w:tcPr>
          <w:p w14:paraId="1BCD86B2" w14:textId="7284BDF1" w:rsidR="00083B6C" w:rsidRPr="00DC4FED" w:rsidRDefault="00083B6C" w:rsidP="00A02245">
            <w:pPr>
              <w:spacing w:before="0" w:after="0"/>
              <w:jc w:val="left"/>
              <w:rPr>
                <w:rFonts w:ascii="Times New Roman" w:hAnsi="Times New Roman"/>
                <w:color w:val="000000"/>
                <w:sz w:val="16"/>
                <w:szCs w:val="16"/>
                <w:lang w:val="it-IT" w:eastAsia="it-IT"/>
              </w:rPr>
            </w:pPr>
            <w:r w:rsidRPr="00DC4FED">
              <w:rPr>
                <w:rFonts w:ascii="Times New Roman" w:hAnsi="Times New Roman"/>
                <w:color w:val="000000"/>
                <w:sz w:val="16"/>
                <w:szCs w:val="16"/>
                <w:lang w:val="it-IT" w:eastAsia="it-IT"/>
              </w:rPr>
              <w:t>2</w:t>
            </w:r>
          </w:p>
        </w:tc>
        <w:tc>
          <w:tcPr>
            <w:tcW w:w="621" w:type="pct"/>
            <w:noWrap/>
            <w:vAlign w:val="bottom"/>
            <w:hideMark/>
          </w:tcPr>
          <w:p w14:paraId="043BAC0C" w14:textId="59909C6A" w:rsidR="00083B6C" w:rsidRPr="00A02245" w:rsidRDefault="00083B6C" w:rsidP="00A02245">
            <w:pPr>
              <w:spacing w:before="0" w:after="0"/>
              <w:jc w:val="left"/>
              <w:rPr>
                <w:rFonts w:ascii="Times New Roman" w:hAnsi="Times New Roman"/>
                <w:color w:val="000000"/>
                <w:sz w:val="16"/>
                <w:szCs w:val="16"/>
                <w:lang w:val="it-IT" w:eastAsia="it-IT"/>
              </w:rPr>
            </w:pPr>
            <w:proofErr w:type="spellStart"/>
            <w:r w:rsidRPr="00A02245">
              <w:rPr>
                <w:rFonts w:ascii="Times New Roman" w:hAnsi="Times New Roman"/>
                <w:color w:val="000000"/>
                <w:sz w:val="16"/>
                <w:szCs w:val="16"/>
                <w:lang w:val="it-IT" w:eastAsia="it-IT"/>
              </w:rPr>
              <w:t>Medits</w:t>
            </w:r>
            <w:proofErr w:type="spellEnd"/>
            <w:r w:rsidRPr="00A02245">
              <w:rPr>
                <w:rFonts w:ascii="Times New Roman" w:hAnsi="Times New Roman"/>
                <w:color w:val="000000"/>
                <w:sz w:val="16"/>
                <w:szCs w:val="16"/>
                <w:lang w:val="it-IT" w:eastAsia="it-IT"/>
              </w:rPr>
              <w:t xml:space="preserve"> TC</w:t>
            </w:r>
          </w:p>
        </w:tc>
        <w:tc>
          <w:tcPr>
            <w:tcW w:w="2259" w:type="pct"/>
            <w:vAlign w:val="bottom"/>
            <w:hideMark/>
          </w:tcPr>
          <w:p w14:paraId="004403B5" w14:textId="77777777" w:rsidR="00083B6C" w:rsidRPr="00A02245" w:rsidRDefault="00083B6C" w:rsidP="00A02245">
            <w:pPr>
              <w:spacing w:before="0" w:after="0"/>
              <w:jc w:val="left"/>
              <w:rPr>
                <w:rFonts w:ascii="Times New Roman" w:hAnsi="Times New Roman"/>
                <w:color w:val="000000"/>
                <w:sz w:val="16"/>
                <w:szCs w:val="16"/>
                <w:lang w:val="en-US" w:eastAsia="it-IT"/>
              </w:rPr>
            </w:pPr>
            <w:r w:rsidRPr="00A02245">
              <w:rPr>
                <w:rFonts w:ascii="Times New Roman" w:hAnsi="Times New Roman"/>
                <w:color w:val="000000"/>
                <w:sz w:val="16"/>
                <w:szCs w:val="16"/>
                <w:lang w:val="en-US" w:eastAsia="it-IT"/>
              </w:rPr>
              <w:t xml:space="preserve">NEP_9. Check before report. There are 30 cases of </w:t>
            </w:r>
            <w:proofErr w:type="gramStart"/>
            <w:r w:rsidRPr="00A02245">
              <w:rPr>
                <w:rFonts w:ascii="Times New Roman" w:hAnsi="Times New Roman"/>
                <w:color w:val="000000"/>
                <w:sz w:val="16"/>
                <w:szCs w:val="16"/>
                <w:lang w:val="en-US" w:eastAsia="it-IT"/>
              </w:rPr>
              <w:t>lengths  below</w:t>
            </w:r>
            <w:proofErr w:type="gramEnd"/>
            <w:r w:rsidRPr="00A02245">
              <w:rPr>
                <w:rFonts w:ascii="Times New Roman" w:hAnsi="Times New Roman"/>
                <w:color w:val="000000"/>
                <w:sz w:val="16"/>
                <w:szCs w:val="16"/>
                <w:lang w:val="en-US" w:eastAsia="it-IT"/>
              </w:rPr>
              <w:t xml:space="preserve"> minimum and above maximum values observed</w:t>
            </w:r>
          </w:p>
        </w:tc>
        <w:tc>
          <w:tcPr>
            <w:tcW w:w="827" w:type="pct"/>
            <w:noWrap/>
            <w:vAlign w:val="bottom"/>
            <w:hideMark/>
          </w:tcPr>
          <w:p w14:paraId="4C4EE4D6" w14:textId="77777777" w:rsidR="00083B6C" w:rsidRPr="00A02245" w:rsidRDefault="00083B6C" w:rsidP="00A02245">
            <w:pPr>
              <w:spacing w:before="0" w:after="0"/>
              <w:jc w:val="left"/>
              <w:rPr>
                <w:rFonts w:ascii="Times New Roman" w:hAnsi="Times New Roman"/>
                <w:color w:val="000000"/>
                <w:sz w:val="16"/>
                <w:szCs w:val="16"/>
                <w:lang w:val="it-IT" w:eastAsia="it-IT"/>
              </w:rPr>
            </w:pPr>
            <w:r w:rsidRPr="00A02245">
              <w:rPr>
                <w:rFonts w:ascii="Times New Roman" w:hAnsi="Times New Roman"/>
                <w:color w:val="000000"/>
                <w:sz w:val="16"/>
                <w:szCs w:val="16"/>
                <w:lang w:val="it-IT" w:eastAsia="it-IT"/>
              </w:rPr>
              <w:t>QUALITY</w:t>
            </w:r>
          </w:p>
        </w:tc>
        <w:tc>
          <w:tcPr>
            <w:tcW w:w="826" w:type="pct"/>
          </w:tcPr>
          <w:p w14:paraId="7D730408" w14:textId="11520061" w:rsidR="00083B6C" w:rsidRPr="00DC4FED" w:rsidRDefault="00083B6C" w:rsidP="00A02245">
            <w:pPr>
              <w:spacing w:before="0" w:after="0"/>
              <w:jc w:val="left"/>
              <w:rPr>
                <w:rFonts w:ascii="Times New Roman" w:hAnsi="Times New Roman"/>
                <w:color w:val="000000"/>
                <w:sz w:val="16"/>
                <w:szCs w:val="16"/>
                <w:lang w:val="it-IT" w:eastAsia="it-IT"/>
              </w:rPr>
            </w:pPr>
            <w:r w:rsidRPr="00DC4FED">
              <w:rPr>
                <w:rFonts w:ascii="Times New Roman" w:hAnsi="Times New Roman"/>
                <w:color w:val="000000"/>
                <w:sz w:val="16"/>
                <w:szCs w:val="16"/>
                <w:lang w:val="it-IT" w:eastAsia="it-IT"/>
              </w:rPr>
              <w:t>No</w:t>
            </w:r>
          </w:p>
        </w:tc>
      </w:tr>
    </w:tbl>
    <w:p w14:paraId="3BDC9E1A" w14:textId="77777777" w:rsidR="00A02245" w:rsidRPr="00D42D8C" w:rsidRDefault="00A02245">
      <w:pPr>
        <w:rPr>
          <w:rFonts w:ascii="Times New Roman" w:hAnsi="Times New Roman"/>
          <w:szCs w:val="20"/>
        </w:rPr>
      </w:pPr>
    </w:p>
    <w:p w14:paraId="10DB7203" w14:textId="77777777" w:rsidR="00083B6C" w:rsidRPr="0092416C" w:rsidRDefault="00196F32">
      <w:pPr>
        <w:rPr>
          <w:rFonts w:ascii="Times New Roman" w:hAnsi="Times New Roman"/>
          <w:b/>
          <w:bCs/>
          <w:i/>
          <w:iCs/>
          <w:szCs w:val="20"/>
          <w:u w:val="single"/>
        </w:rPr>
      </w:pPr>
      <w:r w:rsidRPr="0092416C">
        <w:rPr>
          <w:rFonts w:ascii="Times New Roman" w:hAnsi="Times New Roman"/>
          <w:b/>
          <w:bCs/>
          <w:i/>
          <w:iCs/>
          <w:szCs w:val="20"/>
          <w:u w:val="single"/>
        </w:rPr>
        <w:t>Id 1</w:t>
      </w:r>
    </w:p>
    <w:p w14:paraId="30CEE5EE" w14:textId="138FE6BC" w:rsidR="00196F32" w:rsidRPr="00D42D8C" w:rsidRDefault="00083B6C">
      <w:pPr>
        <w:rPr>
          <w:rFonts w:ascii="Times New Roman" w:hAnsi="Times New Roman"/>
          <w:szCs w:val="20"/>
        </w:rPr>
      </w:pPr>
      <w:r w:rsidRPr="00FD1E11">
        <w:rPr>
          <w:rFonts w:ascii="Times New Roman" w:hAnsi="Times New Roman"/>
          <w:i/>
          <w:iCs/>
          <w:szCs w:val="20"/>
        </w:rPr>
        <w:t>Status</w:t>
      </w:r>
      <w:r>
        <w:rPr>
          <w:rFonts w:ascii="Times New Roman" w:hAnsi="Times New Roman"/>
          <w:szCs w:val="20"/>
        </w:rPr>
        <w:t xml:space="preserve">: </w:t>
      </w:r>
      <w:r w:rsidR="00FD1E11">
        <w:rPr>
          <w:rFonts w:ascii="Times New Roman" w:hAnsi="Times New Roman"/>
          <w:szCs w:val="20"/>
        </w:rPr>
        <w:t>checked,</w:t>
      </w:r>
      <w:r w:rsidR="00196F32" w:rsidRPr="00D42D8C">
        <w:rPr>
          <w:rFonts w:ascii="Times New Roman" w:hAnsi="Times New Roman"/>
          <w:szCs w:val="20"/>
        </w:rPr>
        <w:t xml:space="preserve"> </w:t>
      </w:r>
      <w:r w:rsidR="00CE7013" w:rsidRPr="00D42D8C">
        <w:rPr>
          <w:rFonts w:ascii="Times New Roman" w:hAnsi="Times New Roman"/>
          <w:szCs w:val="20"/>
        </w:rPr>
        <w:t>not addressed</w:t>
      </w:r>
    </w:p>
    <w:p w14:paraId="68CE38F3" w14:textId="776DEAE0" w:rsidR="00196F32" w:rsidRPr="00D42D8C" w:rsidRDefault="00FD1E11">
      <w:pPr>
        <w:rPr>
          <w:rFonts w:ascii="Times New Roman" w:hAnsi="Times New Roman"/>
          <w:szCs w:val="20"/>
        </w:rPr>
      </w:pPr>
      <w:r w:rsidRPr="00FD1E11">
        <w:rPr>
          <w:rFonts w:ascii="Times New Roman" w:hAnsi="Times New Roman"/>
          <w:i/>
          <w:iCs/>
          <w:szCs w:val="20"/>
        </w:rPr>
        <w:t>Explanation</w:t>
      </w:r>
      <w:r>
        <w:rPr>
          <w:rFonts w:ascii="Times New Roman" w:hAnsi="Times New Roman"/>
          <w:szCs w:val="20"/>
        </w:rPr>
        <w:t>: t</w:t>
      </w:r>
      <w:r w:rsidR="00CE7013" w:rsidRPr="00D42D8C">
        <w:rPr>
          <w:rFonts w:ascii="Times New Roman" w:hAnsi="Times New Roman"/>
          <w:szCs w:val="20"/>
        </w:rPr>
        <w:t xml:space="preserve">he dataset resulting from the data checks was inspected. </w:t>
      </w:r>
      <w:r w:rsidR="008306C6" w:rsidRPr="00D42D8C">
        <w:rPr>
          <w:rFonts w:ascii="Times New Roman" w:hAnsi="Times New Roman"/>
          <w:szCs w:val="20"/>
        </w:rPr>
        <w:t xml:space="preserve">51 records were clear cases of coordinates misreporting (estimated speed &gt; 4 knots). There </w:t>
      </w:r>
      <w:proofErr w:type="spellStart"/>
      <w:r w:rsidR="008306C6" w:rsidRPr="00D42D8C">
        <w:rPr>
          <w:rFonts w:ascii="Times New Roman" w:hAnsi="Times New Roman"/>
          <w:szCs w:val="20"/>
        </w:rPr>
        <w:t>where</w:t>
      </w:r>
      <w:proofErr w:type="spellEnd"/>
      <w:r w:rsidR="008306C6" w:rsidRPr="00D42D8C">
        <w:rPr>
          <w:rFonts w:ascii="Times New Roman" w:hAnsi="Times New Roman"/>
          <w:szCs w:val="20"/>
        </w:rPr>
        <w:t xml:space="preserve"> 88 records with </w:t>
      </w:r>
      <w:r w:rsidR="000D5FA9" w:rsidRPr="00D42D8C">
        <w:rPr>
          <w:rFonts w:ascii="Times New Roman" w:hAnsi="Times New Roman"/>
          <w:szCs w:val="20"/>
        </w:rPr>
        <w:t>large</w:t>
      </w:r>
      <w:r>
        <w:rPr>
          <w:rFonts w:ascii="Times New Roman" w:hAnsi="Times New Roman"/>
          <w:szCs w:val="20"/>
        </w:rPr>
        <w:t xml:space="preserve"> (&gt;30%)</w:t>
      </w:r>
      <w:r w:rsidR="000D5FA9" w:rsidRPr="00D42D8C">
        <w:rPr>
          <w:rFonts w:ascii="Times New Roman" w:hAnsi="Times New Roman"/>
          <w:szCs w:val="20"/>
        </w:rPr>
        <w:t xml:space="preserve"> but plausible differences</w:t>
      </w:r>
      <w:r>
        <w:rPr>
          <w:rFonts w:ascii="Times New Roman" w:hAnsi="Times New Roman"/>
          <w:szCs w:val="20"/>
        </w:rPr>
        <w:t xml:space="preserve"> between the expected and observed distance covered in the haul</w:t>
      </w:r>
      <w:r w:rsidR="000D5FA9" w:rsidRPr="00D42D8C">
        <w:rPr>
          <w:rFonts w:ascii="Times New Roman" w:hAnsi="Times New Roman"/>
          <w:szCs w:val="20"/>
        </w:rPr>
        <w:t>. It is recommended to have the unit involved in data collection to check for this issue.</w:t>
      </w:r>
    </w:p>
    <w:p w14:paraId="62B9E7EE" w14:textId="128D2ED9" w:rsidR="00CE51D1" w:rsidRPr="0092416C" w:rsidRDefault="00196F32">
      <w:pPr>
        <w:rPr>
          <w:rFonts w:ascii="Times New Roman" w:hAnsi="Times New Roman"/>
          <w:b/>
          <w:bCs/>
          <w:i/>
          <w:iCs/>
          <w:szCs w:val="20"/>
          <w:u w:val="single"/>
        </w:rPr>
      </w:pPr>
      <w:r w:rsidRPr="0092416C">
        <w:rPr>
          <w:rFonts w:ascii="Times New Roman" w:hAnsi="Times New Roman"/>
          <w:b/>
          <w:bCs/>
          <w:i/>
          <w:iCs/>
          <w:szCs w:val="20"/>
          <w:u w:val="single"/>
        </w:rPr>
        <w:t>Id 2</w:t>
      </w:r>
    </w:p>
    <w:p w14:paraId="21C0697D" w14:textId="787D44AD" w:rsidR="00196F32" w:rsidRPr="00D42D8C" w:rsidRDefault="00CE51D1">
      <w:pPr>
        <w:rPr>
          <w:rFonts w:ascii="Times New Roman" w:hAnsi="Times New Roman"/>
          <w:szCs w:val="20"/>
        </w:rPr>
      </w:pPr>
      <w:r>
        <w:rPr>
          <w:rFonts w:ascii="Times New Roman" w:hAnsi="Times New Roman"/>
          <w:szCs w:val="20"/>
        </w:rPr>
        <w:t xml:space="preserve">Status: </w:t>
      </w:r>
      <w:r w:rsidR="000C6FA6" w:rsidRPr="00D42D8C">
        <w:rPr>
          <w:rFonts w:ascii="Times New Roman" w:hAnsi="Times New Roman"/>
          <w:szCs w:val="20"/>
        </w:rPr>
        <w:t>solved</w:t>
      </w:r>
    </w:p>
    <w:p w14:paraId="77EA82EE" w14:textId="57AD30AB" w:rsidR="000C6FA6" w:rsidRPr="00D42D8C" w:rsidRDefault="00CE51D1">
      <w:pPr>
        <w:rPr>
          <w:rFonts w:ascii="Times New Roman" w:hAnsi="Times New Roman"/>
          <w:szCs w:val="20"/>
        </w:rPr>
      </w:pPr>
      <w:r w:rsidRPr="00CE51D1">
        <w:rPr>
          <w:rFonts w:ascii="Times New Roman" w:hAnsi="Times New Roman"/>
          <w:i/>
          <w:iCs/>
          <w:szCs w:val="20"/>
        </w:rPr>
        <w:t>Explanation</w:t>
      </w:r>
      <w:r>
        <w:rPr>
          <w:rFonts w:ascii="Times New Roman" w:hAnsi="Times New Roman"/>
          <w:szCs w:val="20"/>
        </w:rPr>
        <w:t>: t</w:t>
      </w:r>
      <w:r w:rsidR="000C6FA6" w:rsidRPr="00D42D8C">
        <w:rPr>
          <w:rFonts w:ascii="Times New Roman" w:hAnsi="Times New Roman"/>
          <w:szCs w:val="20"/>
        </w:rPr>
        <w:t>he dataset resulting from the data check was inspected.</w:t>
      </w:r>
      <w:r w:rsidR="00BB3281" w:rsidRPr="00D42D8C">
        <w:rPr>
          <w:rFonts w:ascii="Times New Roman" w:hAnsi="Times New Roman"/>
          <w:szCs w:val="20"/>
        </w:rPr>
        <w:t xml:space="preserve"> </w:t>
      </w:r>
      <w:r>
        <w:rPr>
          <w:rFonts w:ascii="Times New Roman" w:hAnsi="Times New Roman"/>
          <w:szCs w:val="20"/>
        </w:rPr>
        <w:t>There are occasionally small values (8mm CL)</w:t>
      </w:r>
      <w:r w:rsidR="00195198">
        <w:rPr>
          <w:rFonts w:ascii="Times New Roman" w:hAnsi="Times New Roman"/>
          <w:szCs w:val="20"/>
        </w:rPr>
        <w:t>, there are no objective reason to discard them.</w:t>
      </w:r>
    </w:p>
    <w:p w14:paraId="31BB2C69" w14:textId="29B7951C" w:rsidR="00195198" w:rsidRPr="00CC43BE" w:rsidRDefault="00195198" w:rsidP="00195198">
      <w:pPr>
        <w:pStyle w:val="Default"/>
        <w:jc w:val="both"/>
        <w:rPr>
          <w:rFonts w:ascii="Times New Roman" w:hAnsi="Times New Roman" w:cs="Times New Roman"/>
          <w:b/>
          <w:bCs/>
          <w:noProof/>
          <w:color w:val="auto"/>
          <w:sz w:val="20"/>
          <w:szCs w:val="20"/>
          <w:lang w:val="en-GB"/>
        </w:rPr>
      </w:pPr>
      <w:r w:rsidRPr="00CC43BE">
        <w:rPr>
          <w:rFonts w:ascii="Times New Roman" w:hAnsi="Times New Roman" w:cs="Times New Roman"/>
          <w:b/>
          <w:bCs/>
          <w:noProof/>
          <w:color w:val="auto"/>
          <w:sz w:val="20"/>
          <w:szCs w:val="20"/>
          <w:lang w:val="en-GB"/>
        </w:rPr>
        <w:t xml:space="preserve">Additional </w:t>
      </w:r>
      <w:r>
        <w:rPr>
          <w:rFonts w:ascii="Times New Roman" w:hAnsi="Times New Roman" w:cs="Times New Roman"/>
          <w:b/>
          <w:bCs/>
          <w:noProof/>
          <w:color w:val="auto"/>
          <w:sz w:val="20"/>
          <w:szCs w:val="20"/>
          <w:lang w:val="en-GB"/>
        </w:rPr>
        <w:t>comments</w:t>
      </w:r>
    </w:p>
    <w:p w14:paraId="0BD17A38" w14:textId="3456B9DC" w:rsidR="00273545" w:rsidRDefault="00195198" w:rsidP="00273545">
      <w:pPr>
        <w:pStyle w:val="Text1"/>
        <w:ind w:left="0"/>
        <w:rPr>
          <w:rFonts w:ascii="Times New Roman" w:hAnsi="Times New Roman"/>
          <w:szCs w:val="20"/>
        </w:rPr>
      </w:pPr>
      <w:r w:rsidRPr="00D11DF7">
        <w:rPr>
          <w:rFonts w:ascii="Times New Roman" w:hAnsi="Times New Roman"/>
          <w:szCs w:val="20"/>
        </w:rPr>
        <w:t>Seasonality oscillation in MEDITS survey is a known issue.</w:t>
      </w:r>
      <w:r w:rsidR="00DC4FED">
        <w:rPr>
          <w:rFonts w:ascii="Times New Roman" w:hAnsi="Times New Roman"/>
          <w:szCs w:val="20"/>
        </w:rPr>
        <w:t xml:space="preserve"> The issue does not apply to</w:t>
      </w:r>
      <w:r w:rsidR="00D11DF7" w:rsidRPr="00D11DF7">
        <w:rPr>
          <w:rFonts w:ascii="Times New Roman" w:hAnsi="Times New Roman"/>
          <w:szCs w:val="20"/>
        </w:rPr>
        <w:t xml:space="preserve"> 2024</w:t>
      </w:r>
      <w:r w:rsidR="00DC4FED">
        <w:rPr>
          <w:rFonts w:ascii="Times New Roman" w:hAnsi="Times New Roman"/>
          <w:szCs w:val="20"/>
        </w:rPr>
        <w:t>, when</w:t>
      </w:r>
      <w:r w:rsidR="00D11DF7" w:rsidRPr="00D11DF7">
        <w:rPr>
          <w:rFonts w:ascii="Times New Roman" w:hAnsi="Times New Roman"/>
          <w:szCs w:val="20"/>
        </w:rPr>
        <w:t xml:space="preserve"> the survey was conducted in time</w:t>
      </w:r>
      <w:r w:rsidR="00DC4FED">
        <w:rPr>
          <w:rFonts w:ascii="Times New Roman" w:hAnsi="Times New Roman"/>
          <w:szCs w:val="20"/>
        </w:rPr>
        <w:t xml:space="preserve"> (</w:t>
      </w:r>
      <w:r w:rsidR="00DC4FED">
        <w:rPr>
          <w:rFonts w:ascii="Times New Roman" w:hAnsi="Times New Roman"/>
          <w:szCs w:val="20"/>
        </w:rPr>
        <w:fldChar w:fldCharType="begin"/>
      </w:r>
      <w:r w:rsidR="00DC4FED">
        <w:rPr>
          <w:rFonts w:ascii="Times New Roman" w:hAnsi="Times New Roman"/>
          <w:szCs w:val="20"/>
        </w:rPr>
        <w:instrText xml:space="preserve"> REF _Ref207743160 \h  \* MERGEFORMAT </w:instrText>
      </w:r>
      <w:r w:rsidR="00DC4FED">
        <w:rPr>
          <w:rFonts w:ascii="Times New Roman" w:hAnsi="Times New Roman"/>
          <w:szCs w:val="20"/>
        </w:rPr>
      </w:r>
      <w:r w:rsidR="00DC4FED">
        <w:rPr>
          <w:rFonts w:ascii="Times New Roman" w:hAnsi="Times New Roman"/>
          <w:szCs w:val="20"/>
        </w:rPr>
        <w:fldChar w:fldCharType="separate"/>
      </w:r>
      <w:r w:rsidR="0092416C" w:rsidRPr="0092416C">
        <w:rPr>
          <w:rFonts w:ascii="Times New Roman" w:hAnsi="Times New Roman"/>
          <w:szCs w:val="20"/>
        </w:rPr>
        <w:t>Figure 14</w:t>
      </w:r>
      <w:r w:rsidR="00DC4FED">
        <w:rPr>
          <w:rFonts w:ascii="Times New Roman" w:hAnsi="Times New Roman"/>
          <w:szCs w:val="20"/>
        </w:rPr>
        <w:fldChar w:fldCharType="end"/>
      </w:r>
      <w:r w:rsidR="00DC4FED">
        <w:rPr>
          <w:rFonts w:ascii="Times New Roman" w:hAnsi="Times New Roman"/>
          <w:szCs w:val="20"/>
        </w:rPr>
        <w:t>)</w:t>
      </w:r>
      <w:r w:rsidR="00D11DF7" w:rsidRPr="00D11DF7">
        <w:rPr>
          <w:rFonts w:ascii="Times New Roman" w:hAnsi="Times New Roman"/>
          <w:szCs w:val="20"/>
        </w:rPr>
        <w:t>.</w:t>
      </w:r>
      <w:r w:rsidR="00D11DF7">
        <w:rPr>
          <w:rFonts w:ascii="Times New Roman" w:hAnsi="Times New Roman"/>
          <w:szCs w:val="20"/>
        </w:rPr>
        <w:t xml:space="preserve"> It was not possible given the allowed time to attempt for </w:t>
      </w:r>
      <w:r w:rsidR="00DC4FED">
        <w:rPr>
          <w:rFonts w:ascii="Times New Roman" w:hAnsi="Times New Roman"/>
          <w:szCs w:val="20"/>
        </w:rPr>
        <w:t>a model-based reconstruction of the survey index, especially considering the issue of aligning the length composition.</w:t>
      </w:r>
    </w:p>
    <w:p w14:paraId="207C426E" w14:textId="77777777" w:rsidR="00DC4FED" w:rsidRPr="00D11DF7" w:rsidRDefault="00DC4FED" w:rsidP="00273545">
      <w:pPr>
        <w:pStyle w:val="Text1"/>
        <w:ind w:left="0"/>
        <w:rPr>
          <w:rFonts w:ascii="Times New Roman" w:hAnsi="Times New Roman"/>
          <w:szCs w:val="20"/>
        </w:rPr>
      </w:pPr>
    </w:p>
    <w:p w14:paraId="103472DB" w14:textId="77777777" w:rsidR="00195198" w:rsidRDefault="00273545" w:rsidP="00195198">
      <w:pPr>
        <w:pStyle w:val="Text1"/>
        <w:keepNext/>
        <w:ind w:left="0"/>
        <w:jc w:val="center"/>
      </w:pPr>
      <w:r w:rsidRPr="00D42D8C">
        <w:rPr>
          <w:rFonts w:ascii="Times New Roman" w:hAnsi="Times New Roman"/>
          <w:noProof/>
          <w:szCs w:val="20"/>
          <w14:ligatures w14:val="standardContextual"/>
        </w:rPr>
        <w:drawing>
          <wp:inline distT="0" distB="0" distL="0" distR="0" wp14:anchorId="727181E6" wp14:editId="77B79745">
            <wp:extent cx="2620396" cy="2096316"/>
            <wp:effectExtent l="0" t="0" r="8890" b="0"/>
            <wp:docPr id="529319199" name="Picture 6" descr="A chart of a number of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19199" name="Picture 6" descr="A chart of a number of month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0634" cy="2104506"/>
                    </a:xfrm>
                    <a:prstGeom prst="rect">
                      <a:avLst/>
                    </a:prstGeom>
                  </pic:spPr>
                </pic:pic>
              </a:graphicData>
            </a:graphic>
          </wp:inline>
        </w:drawing>
      </w:r>
    </w:p>
    <w:p w14:paraId="1F2DE4D4" w14:textId="2113750F" w:rsidR="00273545" w:rsidRPr="00DC4FED" w:rsidRDefault="00195198" w:rsidP="00195198">
      <w:pPr>
        <w:pStyle w:val="Caption"/>
        <w:jc w:val="center"/>
        <w:rPr>
          <w:rFonts w:ascii="Times New Roman" w:hAnsi="Times New Roman"/>
          <w:i w:val="0"/>
          <w:iCs w:val="0"/>
          <w:color w:val="000000" w:themeColor="text1"/>
          <w:sz w:val="16"/>
          <w:szCs w:val="16"/>
        </w:rPr>
      </w:pPr>
      <w:bookmarkStart w:id="27" w:name="_Ref207743160"/>
      <w:r w:rsidRPr="00DC4FED">
        <w:rPr>
          <w:rFonts w:ascii="Times New Roman" w:hAnsi="Times New Roman"/>
          <w:i w:val="0"/>
          <w:iCs w:val="0"/>
          <w:color w:val="000000" w:themeColor="text1"/>
          <w:sz w:val="16"/>
          <w:szCs w:val="16"/>
        </w:rPr>
        <w:t xml:space="preserve">Figure </w:t>
      </w:r>
      <w:r w:rsidRPr="00DC4FED">
        <w:rPr>
          <w:rFonts w:ascii="Times New Roman" w:hAnsi="Times New Roman"/>
          <w:i w:val="0"/>
          <w:iCs w:val="0"/>
          <w:color w:val="000000" w:themeColor="text1"/>
          <w:sz w:val="16"/>
          <w:szCs w:val="16"/>
        </w:rPr>
        <w:fldChar w:fldCharType="begin"/>
      </w:r>
      <w:r w:rsidRPr="00DC4FED">
        <w:rPr>
          <w:rFonts w:ascii="Times New Roman" w:hAnsi="Times New Roman"/>
          <w:i w:val="0"/>
          <w:iCs w:val="0"/>
          <w:color w:val="000000" w:themeColor="text1"/>
          <w:sz w:val="16"/>
          <w:szCs w:val="16"/>
        </w:rPr>
        <w:instrText xml:space="preserve"> SEQ Figure \* ARABIC </w:instrText>
      </w:r>
      <w:r w:rsidRPr="00DC4FED">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13</w:t>
      </w:r>
      <w:r w:rsidRPr="00DC4FED">
        <w:rPr>
          <w:rFonts w:ascii="Times New Roman" w:hAnsi="Times New Roman"/>
          <w:i w:val="0"/>
          <w:iCs w:val="0"/>
          <w:color w:val="000000" w:themeColor="text1"/>
          <w:sz w:val="16"/>
          <w:szCs w:val="16"/>
        </w:rPr>
        <w:fldChar w:fldCharType="end"/>
      </w:r>
      <w:bookmarkEnd w:id="27"/>
      <w:r w:rsidR="00DC4FED" w:rsidRPr="00DC4FED">
        <w:rPr>
          <w:rFonts w:ascii="Times New Roman" w:hAnsi="Times New Roman"/>
          <w:i w:val="0"/>
          <w:iCs w:val="0"/>
          <w:color w:val="000000" w:themeColor="text1"/>
          <w:sz w:val="16"/>
          <w:szCs w:val="16"/>
        </w:rPr>
        <w:t>: seasonality of the MEDITS survey in GSA 9</w:t>
      </w:r>
    </w:p>
    <w:p w14:paraId="71840C7B" w14:textId="1A5B2825" w:rsidR="00273545" w:rsidRPr="00DC4FED" w:rsidRDefault="00273545" w:rsidP="00273545">
      <w:pPr>
        <w:pStyle w:val="Text1"/>
        <w:ind w:left="0"/>
        <w:rPr>
          <w:rFonts w:ascii="Times New Roman" w:hAnsi="Times New Roman"/>
          <w:szCs w:val="20"/>
        </w:rPr>
      </w:pPr>
      <w:r w:rsidRPr="00DC4FED">
        <w:rPr>
          <w:rFonts w:ascii="Times New Roman" w:hAnsi="Times New Roman"/>
          <w:szCs w:val="20"/>
        </w:rPr>
        <w:t>NEP in GSA 9 has a continuous distribution with eastern GSAs 8 (</w:t>
      </w:r>
      <w:proofErr w:type="gramStart"/>
      <w:r w:rsidRPr="00DC4FED">
        <w:rPr>
          <w:rFonts w:ascii="Times New Roman" w:hAnsi="Times New Roman"/>
          <w:szCs w:val="20"/>
        </w:rPr>
        <w:t>Corsica island</w:t>
      </w:r>
      <w:proofErr w:type="gramEnd"/>
      <w:r w:rsidRPr="00DC4FED">
        <w:rPr>
          <w:rFonts w:ascii="Times New Roman" w:hAnsi="Times New Roman"/>
          <w:szCs w:val="20"/>
        </w:rPr>
        <w:t xml:space="preserve">) and northern GSA 10 (South </w:t>
      </w:r>
      <w:proofErr w:type="spellStart"/>
      <w:r w:rsidRPr="00DC4FED">
        <w:rPr>
          <w:rFonts w:ascii="Times New Roman" w:hAnsi="Times New Roman"/>
          <w:szCs w:val="20"/>
        </w:rPr>
        <w:t>thyrrenian</w:t>
      </w:r>
      <w:proofErr w:type="spellEnd"/>
      <w:r w:rsidRPr="00DC4FED">
        <w:rPr>
          <w:rFonts w:ascii="Times New Roman" w:hAnsi="Times New Roman"/>
          <w:szCs w:val="20"/>
        </w:rPr>
        <w:t xml:space="preserve"> Sea). </w:t>
      </w:r>
      <w:r w:rsidR="00DC4FED">
        <w:rPr>
          <w:rFonts w:ascii="Times New Roman" w:hAnsi="Times New Roman"/>
          <w:szCs w:val="20"/>
        </w:rPr>
        <w:t xml:space="preserve">This especially applies </w:t>
      </w:r>
      <w:r w:rsidR="002F49F5">
        <w:rPr>
          <w:rFonts w:ascii="Times New Roman" w:hAnsi="Times New Roman"/>
          <w:szCs w:val="20"/>
        </w:rPr>
        <w:t xml:space="preserve">on the continental shelf between the north of the </w:t>
      </w:r>
      <w:proofErr w:type="gramStart"/>
      <w:r w:rsidR="002F49F5">
        <w:rPr>
          <w:rFonts w:ascii="Times New Roman" w:hAnsi="Times New Roman"/>
          <w:szCs w:val="20"/>
        </w:rPr>
        <w:t>Corsica island</w:t>
      </w:r>
      <w:proofErr w:type="gramEnd"/>
      <w:r w:rsidR="002F49F5">
        <w:rPr>
          <w:rFonts w:ascii="Times New Roman" w:hAnsi="Times New Roman"/>
          <w:szCs w:val="20"/>
        </w:rPr>
        <w:t xml:space="preserve"> (GSA 8) and the Tuscan archipelago (GSA 8), where </w:t>
      </w:r>
      <w:r w:rsidR="0092416C">
        <w:rPr>
          <w:rFonts w:ascii="Times New Roman" w:hAnsi="Times New Roman"/>
          <w:szCs w:val="20"/>
        </w:rPr>
        <w:t xml:space="preserve">according to </w:t>
      </w:r>
      <w:proofErr w:type="spellStart"/>
      <w:r w:rsidR="0092416C">
        <w:rPr>
          <w:rFonts w:ascii="Times New Roman" w:hAnsi="Times New Roman"/>
          <w:szCs w:val="20"/>
        </w:rPr>
        <w:t>ToR</w:t>
      </w:r>
      <w:proofErr w:type="spellEnd"/>
      <w:r w:rsidR="0092416C">
        <w:rPr>
          <w:rFonts w:ascii="Times New Roman" w:hAnsi="Times New Roman"/>
          <w:szCs w:val="20"/>
        </w:rPr>
        <w:t xml:space="preserve"> 1 </w:t>
      </w:r>
      <w:r w:rsidR="00A259B7">
        <w:rPr>
          <w:rFonts w:ascii="Times New Roman" w:hAnsi="Times New Roman"/>
          <w:szCs w:val="20"/>
        </w:rPr>
        <w:t xml:space="preserve">it exists one of the largest spawning </w:t>
      </w:r>
      <w:r w:rsidR="00AC279C">
        <w:rPr>
          <w:rFonts w:ascii="Times New Roman" w:hAnsi="Times New Roman"/>
          <w:szCs w:val="20"/>
        </w:rPr>
        <w:t>grounds</w:t>
      </w:r>
      <w:r w:rsidR="00A259B7">
        <w:rPr>
          <w:rFonts w:ascii="Times New Roman" w:hAnsi="Times New Roman"/>
          <w:szCs w:val="20"/>
        </w:rPr>
        <w:t xml:space="preserve"> in the Tyrrhenian Sea.</w:t>
      </w:r>
      <w:r w:rsidR="00AC279C">
        <w:rPr>
          <w:rFonts w:ascii="Times New Roman" w:hAnsi="Times New Roman"/>
          <w:szCs w:val="20"/>
        </w:rPr>
        <w:t xml:space="preserve"> </w:t>
      </w:r>
      <w:r w:rsidR="00AC279C">
        <w:rPr>
          <w:rFonts w:ascii="Times New Roman" w:hAnsi="Times New Roman"/>
          <w:szCs w:val="20"/>
        </w:rPr>
        <w:fldChar w:fldCharType="begin"/>
      </w:r>
      <w:r w:rsidR="00AC279C">
        <w:rPr>
          <w:rFonts w:ascii="Times New Roman" w:hAnsi="Times New Roman"/>
          <w:szCs w:val="20"/>
        </w:rPr>
        <w:instrText xml:space="preserve"> REF _Ref207743428 \h </w:instrText>
      </w:r>
      <w:r w:rsidR="00676729">
        <w:rPr>
          <w:rFonts w:ascii="Times New Roman" w:hAnsi="Times New Roman"/>
          <w:szCs w:val="20"/>
        </w:rPr>
        <w:instrText xml:space="preserve"> \* MERGEFORMAT </w:instrText>
      </w:r>
      <w:r w:rsidR="00AC279C">
        <w:rPr>
          <w:rFonts w:ascii="Times New Roman" w:hAnsi="Times New Roman"/>
          <w:szCs w:val="20"/>
        </w:rPr>
      </w:r>
      <w:r w:rsidR="00AC279C">
        <w:rPr>
          <w:rFonts w:ascii="Times New Roman" w:hAnsi="Times New Roman"/>
          <w:szCs w:val="20"/>
        </w:rPr>
        <w:fldChar w:fldCharType="separate"/>
      </w:r>
      <w:r w:rsidR="00AC279C">
        <w:rPr>
          <w:rFonts w:ascii="Times New Roman" w:hAnsi="Times New Roman"/>
          <w:szCs w:val="20"/>
        </w:rPr>
        <w:fldChar w:fldCharType="end"/>
      </w:r>
      <w:r w:rsidR="00AC279C">
        <w:rPr>
          <w:rFonts w:ascii="Times New Roman" w:hAnsi="Times New Roman"/>
          <w:szCs w:val="20"/>
        </w:rPr>
        <w:fldChar w:fldCharType="begin"/>
      </w:r>
      <w:r w:rsidR="00AC279C">
        <w:rPr>
          <w:rFonts w:ascii="Times New Roman" w:hAnsi="Times New Roman"/>
          <w:szCs w:val="20"/>
        </w:rPr>
        <w:instrText xml:space="preserve"> REF _Ref207743435 \h </w:instrText>
      </w:r>
      <w:r w:rsidR="00676729">
        <w:rPr>
          <w:rFonts w:ascii="Times New Roman" w:hAnsi="Times New Roman"/>
          <w:szCs w:val="20"/>
        </w:rPr>
        <w:instrText xml:space="preserve"> \* MERGEFORMAT </w:instrText>
      </w:r>
      <w:r w:rsidR="00AC279C">
        <w:rPr>
          <w:rFonts w:ascii="Times New Roman" w:hAnsi="Times New Roman"/>
          <w:szCs w:val="20"/>
        </w:rPr>
      </w:r>
      <w:r w:rsidR="00AC279C">
        <w:rPr>
          <w:rFonts w:ascii="Times New Roman" w:hAnsi="Times New Roman"/>
          <w:szCs w:val="20"/>
        </w:rPr>
        <w:fldChar w:fldCharType="separate"/>
      </w:r>
      <w:r w:rsidR="00AC279C" w:rsidRPr="00676729">
        <w:rPr>
          <w:rFonts w:ascii="Times New Roman" w:hAnsi="Times New Roman"/>
          <w:szCs w:val="20"/>
        </w:rPr>
        <w:t>Figure 9</w:t>
      </w:r>
      <w:r w:rsidR="00AC279C">
        <w:rPr>
          <w:rFonts w:ascii="Times New Roman" w:hAnsi="Times New Roman"/>
          <w:szCs w:val="20"/>
        </w:rPr>
        <w:fldChar w:fldCharType="end"/>
      </w:r>
      <w:r w:rsidR="00AC279C">
        <w:rPr>
          <w:rFonts w:ascii="Times New Roman" w:hAnsi="Times New Roman"/>
          <w:szCs w:val="20"/>
        </w:rPr>
        <w:t xml:space="preserve"> reports the MEDITS distribution across 30 years for the entire </w:t>
      </w:r>
      <w:r w:rsidR="00676729">
        <w:rPr>
          <w:rFonts w:ascii="Times New Roman" w:hAnsi="Times New Roman"/>
          <w:szCs w:val="20"/>
        </w:rPr>
        <w:t>Tyrrhenian Sea</w:t>
      </w:r>
      <w:r w:rsidR="00DE2774">
        <w:rPr>
          <w:rFonts w:ascii="Times New Roman" w:hAnsi="Times New Roman"/>
          <w:szCs w:val="20"/>
        </w:rPr>
        <w:t>.</w:t>
      </w:r>
      <w:r w:rsidR="00AC279C">
        <w:rPr>
          <w:rFonts w:ascii="Times New Roman" w:hAnsi="Times New Roman"/>
          <w:szCs w:val="20"/>
        </w:rPr>
        <w:t xml:space="preserve">  </w:t>
      </w:r>
      <w:r w:rsidR="00AC279C">
        <w:rPr>
          <w:rFonts w:ascii="Times New Roman" w:hAnsi="Times New Roman"/>
          <w:szCs w:val="20"/>
        </w:rPr>
        <w:fldChar w:fldCharType="begin"/>
      </w:r>
      <w:r w:rsidR="00AC279C">
        <w:rPr>
          <w:rFonts w:ascii="Times New Roman" w:hAnsi="Times New Roman"/>
          <w:szCs w:val="20"/>
        </w:rPr>
        <w:instrText xml:space="preserve"> REF _Ref207743428 \h </w:instrText>
      </w:r>
      <w:r w:rsidR="00676729">
        <w:rPr>
          <w:rFonts w:ascii="Times New Roman" w:hAnsi="Times New Roman"/>
          <w:szCs w:val="20"/>
        </w:rPr>
        <w:instrText xml:space="preserve"> \* MERGEFORMAT </w:instrText>
      </w:r>
      <w:r w:rsidR="00AC279C">
        <w:rPr>
          <w:rFonts w:ascii="Times New Roman" w:hAnsi="Times New Roman"/>
          <w:szCs w:val="20"/>
        </w:rPr>
      </w:r>
      <w:r w:rsidR="00AC279C">
        <w:rPr>
          <w:rFonts w:ascii="Times New Roman" w:hAnsi="Times New Roman"/>
          <w:szCs w:val="20"/>
        </w:rPr>
        <w:fldChar w:fldCharType="separate"/>
      </w:r>
      <w:r w:rsidR="00AC279C" w:rsidRPr="00676729">
        <w:rPr>
          <w:rFonts w:ascii="Times New Roman" w:hAnsi="Times New Roman"/>
          <w:szCs w:val="20"/>
        </w:rPr>
        <w:t>Figure 10</w:t>
      </w:r>
      <w:r w:rsidR="00AC279C">
        <w:rPr>
          <w:rFonts w:ascii="Times New Roman" w:hAnsi="Times New Roman"/>
          <w:szCs w:val="20"/>
        </w:rPr>
        <w:fldChar w:fldCharType="end"/>
      </w:r>
      <w:r w:rsidR="00A259B7">
        <w:rPr>
          <w:rFonts w:ascii="Times New Roman" w:hAnsi="Times New Roman"/>
          <w:szCs w:val="20"/>
        </w:rPr>
        <w:t xml:space="preserve"> </w:t>
      </w:r>
      <w:r w:rsidR="00DE2774">
        <w:rPr>
          <w:rFonts w:ascii="Times New Roman" w:hAnsi="Times New Roman"/>
          <w:szCs w:val="20"/>
        </w:rPr>
        <w:t>shows the indices calculated over the GSAs 8, 9 and 10, as well as the combined index for GSAs 8 and 9. It is know</w:t>
      </w:r>
      <w:r w:rsidR="00E327D1">
        <w:rPr>
          <w:rFonts w:ascii="Times New Roman" w:hAnsi="Times New Roman"/>
          <w:szCs w:val="20"/>
        </w:rPr>
        <w:t>n that NEP is a territorial species with limited connectivity among distant areas</w:t>
      </w:r>
      <w:r w:rsidR="00676729">
        <w:rPr>
          <w:rFonts w:ascii="Times New Roman" w:hAnsi="Times New Roman"/>
          <w:szCs w:val="20"/>
        </w:rPr>
        <w:t>, and that management can benefit by the evaluation of small functional units</w:t>
      </w:r>
      <w:r w:rsidR="00E327D1">
        <w:rPr>
          <w:rFonts w:ascii="Times New Roman" w:hAnsi="Times New Roman"/>
          <w:szCs w:val="20"/>
        </w:rPr>
        <w:t>. Nevertheless, considering the spatial continuity between GSAs 8 and 9, as well as the clear synchronicity observed in the indices, i</w:t>
      </w:r>
      <w:r w:rsidR="004867C5">
        <w:rPr>
          <w:rFonts w:ascii="Times New Roman" w:hAnsi="Times New Roman"/>
          <w:szCs w:val="20"/>
        </w:rPr>
        <w:t>t is argued that this area at the border between two GSAs can have an important role for the status of the stock in GSA 9</w:t>
      </w:r>
      <w:r w:rsidR="00AC279C">
        <w:rPr>
          <w:rFonts w:ascii="Times New Roman" w:hAnsi="Times New Roman"/>
          <w:szCs w:val="20"/>
        </w:rPr>
        <w:t xml:space="preserve"> as well as for GSA 8.</w:t>
      </w:r>
      <w:r w:rsidR="00E327D1">
        <w:rPr>
          <w:rFonts w:ascii="Times New Roman" w:hAnsi="Times New Roman"/>
          <w:szCs w:val="20"/>
        </w:rPr>
        <w:t xml:space="preserve"> It is suggested to attempt a sensitivity run </w:t>
      </w:r>
      <w:r w:rsidR="00676729">
        <w:rPr>
          <w:rFonts w:ascii="Times New Roman" w:hAnsi="Times New Roman"/>
          <w:szCs w:val="20"/>
        </w:rPr>
        <w:t>merging GSAs 8 and 9.</w:t>
      </w:r>
    </w:p>
    <w:p w14:paraId="0F1609CC" w14:textId="77777777" w:rsidR="004867C5" w:rsidRDefault="00273545" w:rsidP="004867C5">
      <w:pPr>
        <w:pStyle w:val="Text1"/>
        <w:keepNext/>
        <w:ind w:left="709"/>
        <w:jc w:val="center"/>
      </w:pPr>
      <w:r>
        <w:rPr>
          <w:noProof/>
        </w:rPr>
        <w:lastRenderedPageBreak/>
        <w:drawing>
          <wp:inline distT="0" distB="0" distL="0" distR="0" wp14:anchorId="0CD1F612" wp14:editId="5A27E3D5">
            <wp:extent cx="3998755" cy="3428099"/>
            <wp:effectExtent l="0" t="0" r="1905" b="1270"/>
            <wp:docPr id="1874032115" name="Picture 2" descr="A map of italy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32115" name="Picture 2" descr="A map of italy with red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3280" cy="3440551"/>
                    </a:xfrm>
                    <a:prstGeom prst="rect">
                      <a:avLst/>
                    </a:prstGeom>
                    <a:noFill/>
                    <a:ln>
                      <a:noFill/>
                    </a:ln>
                  </pic:spPr>
                </pic:pic>
              </a:graphicData>
            </a:graphic>
          </wp:inline>
        </w:drawing>
      </w:r>
    </w:p>
    <w:p w14:paraId="71DFB035" w14:textId="7772DEBF" w:rsidR="00273545" w:rsidRPr="00A83C3B" w:rsidRDefault="004867C5" w:rsidP="004867C5">
      <w:pPr>
        <w:pStyle w:val="Caption"/>
        <w:jc w:val="center"/>
        <w:rPr>
          <w:rFonts w:ascii="Times New Roman" w:hAnsi="Times New Roman"/>
          <w:i w:val="0"/>
          <w:iCs w:val="0"/>
          <w:color w:val="000000" w:themeColor="text1"/>
          <w:sz w:val="16"/>
          <w:szCs w:val="16"/>
        </w:rPr>
      </w:pPr>
      <w:bookmarkStart w:id="28" w:name="_Ref207743435"/>
      <w:r w:rsidRPr="00A83C3B">
        <w:rPr>
          <w:rFonts w:ascii="Times New Roman" w:hAnsi="Times New Roman"/>
          <w:i w:val="0"/>
          <w:iCs w:val="0"/>
          <w:color w:val="000000" w:themeColor="text1"/>
          <w:sz w:val="16"/>
          <w:szCs w:val="16"/>
        </w:rPr>
        <w:t xml:space="preserve">Figure </w:t>
      </w:r>
      <w:r w:rsidRPr="00A83C3B">
        <w:rPr>
          <w:rFonts w:ascii="Times New Roman" w:hAnsi="Times New Roman"/>
          <w:i w:val="0"/>
          <w:iCs w:val="0"/>
          <w:color w:val="000000" w:themeColor="text1"/>
          <w:sz w:val="16"/>
          <w:szCs w:val="16"/>
        </w:rPr>
        <w:fldChar w:fldCharType="begin"/>
      </w:r>
      <w:r w:rsidRPr="00A83C3B">
        <w:rPr>
          <w:rFonts w:ascii="Times New Roman" w:hAnsi="Times New Roman"/>
          <w:i w:val="0"/>
          <w:iCs w:val="0"/>
          <w:color w:val="000000" w:themeColor="text1"/>
          <w:sz w:val="16"/>
          <w:szCs w:val="16"/>
        </w:rPr>
        <w:instrText xml:space="preserve"> SEQ Figure \* ARABIC </w:instrText>
      </w:r>
      <w:r w:rsidRPr="00A83C3B">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14</w:t>
      </w:r>
      <w:r w:rsidRPr="00A83C3B">
        <w:rPr>
          <w:rFonts w:ascii="Times New Roman" w:hAnsi="Times New Roman"/>
          <w:i w:val="0"/>
          <w:iCs w:val="0"/>
          <w:color w:val="000000" w:themeColor="text1"/>
          <w:sz w:val="16"/>
          <w:szCs w:val="16"/>
        </w:rPr>
        <w:fldChar w:fldCharType="end"/>
      </w:r>
      <w:bookmarkEnd w:id="28"/>
      <w:r w:rsidR="00676729" w:rsidRPr="00A83C3B">
        <w:rPr>
          <w:rFonts w:ascii="Times New Roman" w:hAnsi="Times New Roman"/>
          <w:i w:val="0"/>
          <w:iCs w:val="0"/>
          <w:color w:val="000000" w:themeColor="text1"/>
          <w:sz w:val="16"/>
          <w:szCs w:val="16"/>
        </w:rPr>
        <w:t xml:space="preserve">: </w:t>
      </w:r>
      <w:r w:rsidR="00A83C3B" w:rsidRPr="00A83C3B">
        <w:rPr>
          <w:rFonts w:ascii="Times New Roman" w:hAnsi="Times New Roman"/>
          <w:i w:val="0"/>
          <w:iCs w:val="0"/>
          <w:color w:val="000000" w:themeColor="text1"/>
          <w:sz w:val="16"/>
          <w:szCs w:val="16"/>
        </w:rPr>
        <w:t xml:space="preserve">biomass by haul from the </w:t>
      </w:r>
      <w:proofErr w:type="spellStart"/>
      <w:r w:rsidR="00A83C3B" w:rsidRPr="00A83C3B">
        <w:rPr>
          <w:rFonts w:ascii="Times New Roman" w:hAnsi="Times New Roman"/>
          <w:i w:val="0"/>
          <w:iCs w:val="0"/>
          <w:color w:val="000000" w:themeColor="text1"/>
          <w:sz w:val="16"/>
          <w:szCs w:val="16"/>
        </w:rPr>
        <w:t>medits</w:t>
      </w:r>
      <w:proofErr w:type="spellEnd"/>
      <w:r w:rsidR="00A83C3B" w:rsidRPr="00A83C3B">
        <w:rPr>
          <w:rFonts w:ascii="Times New Roman" w:hAnsi="Times New Roman"/>
          <w:i w:val="0"/>
          <w:iCs w:val="0"/>
          <w:color w:val="000000" w:themeColor="text1"/>
          <w:sz w:val="16"/>
          <w:szCs w:val="16"/>
        </w:rPr>
        <w:t xml:space="preserve"> survey in the </w:t>
      </w:r>
      <w:proofErr w:type="spellStart"/>
      <w:r w:rsidR="00A83C3B" w:rsidRPr="00A83C3B">
        <w:rPr>
          <w:rFonts w:ascii="Times New Roman" w:hAnsi="Times New Roman"/>
          <w:i w:val="0"/>
          <w:iCs w:val="0"/>
          <w:color w:val="000000" w:themeColor="text1"/>
          <w:sz w:val="16"/>
          <w:szCs w:val="16"/>
        </w:rPr>
        <w:t>thyrrenian</w:t>
      </w:r>
      <w:proofErr w:type="spellEnd"/>
      <w:r w:rsidR="00A83C3B" w:rsidRPr="00A83C3B">
        <w:rPr>
          <w:rFonts w:ascii="Times New Roman" w:hAnsi="Times New Roman"/>
          <w:i w:val="0"/>
          <w:iCs w:val="0"/>
          <w:color w:val="000000" w:themeColor="text1"/>
          <w:sz w:val="16"/>
          <w:szCs w:val="16"/>
        </w:rPr>
        <w:t xml:space="preserve"> sea</w:t>
      </w:r>
    </w:p>
    <w:p w14:paraId="27160780" w14:textId="77777777" w:rsidR="004867C5" w:rsidRDefault="00273545" w:rsidP="004867C5">
      <w:pPr>
        <w:pStyle w:val="Text1"/>
        <w:keepNext/>
        <w:ind w:left="0"/>
        <w:jc w:val="center"/>
      </w:pPr>
      <w:r>
        <w:rPr>
          <w:noProof/>
        </w:rPr>
        <w:drawing>
          <wp:inline distT="0" distB="0" distL="0" distR="0" wp14:anchorId="593B5CDA" wp14:editId="5566051D">
            <wp:extent cx="4056185" cy="2316814"/>
            <wp:effectExtent l="0" t="0" r="1905" b="7620"/>
            <wp:docPr id="1919615934" name="Picture 3" descr="A graph showing the growth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5934" name="Picture 3" descr="A graph showing the growth of the stock mark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8081" cy="2323609"/>
                    </a:xfrm>
                    <a:prstGeom prst="rect">
                      <a:avLst/>
                    </a:prstGeom>
                    <a:noFill/>
                    <a:ln>
                      <a:noFill/>
                    </a:ln>
                  </pic:spPr>
                </pic:pic>
              </a:graphicData>
            </a:graphic>
          </wp:inline>
        </w:drawing>
      </w:r>
    </w:p>
    <w:p w14:paraId="2D77E641" w14:textId="602A744E" w:rsidR="00273545" w:rsidRPr="00A83C3B" w:rsidRDefault="004867C5" w:rsidP="004867C5">
      <w:pPr>
        <w:pStyle w:val="Caption"/>
        <w:jc w:val="center"/>
        <w:rPr>
          <w:rFonts w:ascii="Times New Roman" w:hAnsi="Times New Roman"/>
          <w:i w:val="0"/>
          <w:iCs w:val="0"/>
          <w:color w:val="000000" w:themeColor="text1"/>
          <w:sz w:val="16"/>
          <w:szCs w:val="16"/>
        </w:rPr>
      </w:pPr>
      <w:bookmarkStart w:id="29" w:name="_Ref207743428"/>
      <w:r w:rsidRPr="00A83C3B">
        <w:rPr>
          <w:rFonts w:ascii="Times New Roman" w:hAnsi="Times New Roman"/>
          <w:i w:val="0"/>
          <w:iCs w:val="0"/>
          <w:color w:val="000000" w:themeColor="text1"/>
          <w:sz w:val="16"/>
          <w:szCs w:val="16"/>
        </w:rPr>
        <w:t xml:space="preserve">Figure </w:t>
      </w:r>
      <w:r w:rsidRPr="00A83C3B">
        <w:rPr>
          <w:rFonts w:ascii="Times New Roman" w:hAnsi="Times New Roman"/>
          <w:i w:val="0"/>
          <w:iCs w:val="0"/>
          <w:color w:val="000000" w:themeColor="text1"/>
          <w:sz w:val="16"/>
          <w:szCs w:val="16"/>
        </w:rPr>
        <w:fldChar w:fldCharType="begin"/>
      </w:r>
      <w:r w:rsidRPr="00A83C3B">
        <w:rPr>
          <w:rFonts w:ascii="Times New Roman" w:hAnsi="Times New Roman"/>
          <w:i w:val="0"/>
          <w:iCs w:val="0"/>
          <w:color w:val="000000" w:themeColor="text1"/>
          <w:sz w:val="16"/>
          <w:szCs w:val="16"/>
        </w:rPr>
        <w:instrText xml:space="preserve"> SEQ Figure \* ARABIC </w:instrText>
      </w:r>
      <w:r w:rsidRPr="00A83C3B">
        <w:rPr>
          <w:rFonts w:ascii="Times New Roman" w:hAnsi="Times New Roman"/>
          <w:i w:val="0"/>
          <w:iCs w:val="0"/>
          <w:color w:val="000000" w:themeColor="text1"/>
          <w:sz w:val="16"/>
          <w:szCs w:val="16"/>
        </w:rPr>
        <w:fldChar w:fldCharType="separate"/>
      </w:r>
      <w:r w:rsidR="002F0465">
        <w:rPr>
          <w:rFonts w:ascii="Times New Roman" w:hAnsi="Times New Roman"/>
          <w:i w:val="0"/>
          <w:iCs w:val="0"/>
          <w:noProof/>
          <w:color w:val="000000" w:themeColor="text1"/>
          <w:sz w:val="16"/>
          <w:szCs w:val="16"/>
        </w:rPr>
        <w:t>15</w:t>
      </w:r>
      <w:r w:rsidRPr="00A83C3B">
        <w:rPr>
          <w:rFonts w:ascii="Times New Roman" w:hAnsi="Times New Roman"/>
          <w:i w:val="0"/>
          <w:iCs w:val="0"/>
          <w:color w:val="000000" w:themeColor="text1"/>
          <w:sz w:val="16"/>
          <w:szCs w:val="16"/>
        </w:rPr>
        <w:fldChar w:fldCharType="end"/>
      </w:r>
      <w:bookmarkEnd w:id="29"/>
      <w:r w:rsidR="00A83C3B">
        <w:rPr>
          <w:rFonts w:ascii="Times New Roman" w:hAnsi="Times New Roman"/>
          <w:i w:val="0"/>
          <w:iCs w:val="0"/>
          <w:color w:val="000000" w:themeColor="text1"/>
          <w:sz w:val="16"/>
          <w:szCs w:val="16"/>
        </w:rPr>
        <w:t>: biomass indices by GSA 8, 9, 10 and by 8-9 combined.</w:t>
      </w:r>
    </w:p>
    <w:p w14:paraId="10A101DF" w14:textId="77777777" w:rsidR="00273545" w:rsidRDefault="00273545"/>
    <w:p w14:paraId="7B69DF30" w14:textId="77777777" w:rsidR="0092416C" w:rsidRDefault="0092416C"/>
    <w:p w14:paraId="601CF990" w14:textId="77777777" w:rsidR="0092416C" w:rsidRDefault="0092416C"/>
    <w:p w14:paraId="0C401B2E" w14:textId="77777777" w:rsidR="0092416C" w:rsidRDefault="0092416C"/>
    <w:p w14:paraId="7875CE2C" w14:textId="77777777" w:rsidR="0092416C" w:rsidRDefault="0092416C"/>
    <w:p w14:paraId="26E5AB47" w14:textId="77777777" w:rsidR="0092416C" w:rsidRDefault="0092416C"/>
    <w:p w14:paraId="4DBE9F96" w14:textId="77777777" w:rsidR="0092416C" w:rsidRDefault="0092416C"/>
    <w:p w14:paraId="6B225439" w14:textId="77777777" w:rsidR="0092416C" w:rsidRDefault="0092416C"/>
    <w:p w14:paraId="19595EE6" w14:textId="77777777" w:rsidR="0092416C" w:rsidRDefault="0092416C"/>
    <w:p w14:paraId="6BF6092E" w14:textId="77777777" w:rsidR="0092416C" w:rsidRDefault="0092416C"/>
    <w:p w14:paraId="0C2F863B" w14:textId="4C6A4822" w:rsidR="00273545" w:rsidRPr="00712331" w:rsidRDefault="00273545" w:rsidP="00712331">
      <w:pPr>
        <w:pStyle w:val="Heading3"/>
        <w:rPr>
          <w:rFonts w:ascii="Times New Roman" w:hAnsi="Times New Roman"/>
          <w:bCs/>
          <w:noProof/>
          <w:color w:val="000000" w:themeColor="text1"/>
          <w:sz w:val="22"/>
          <w:szCs w:val="22"/>
          <w:lang w:val="en-US"/>
        </w:rPr>
      </w:pPr>
      <w:bookmarkStart w:id="30" w:name="_Toc207850196"/>
      <w:r w:rsidRPr="00712331">
        <w:rPr>
          <w:rFonts w:ascii="Times New Roman" w:hAnsi="Times New Roman"/>
          <w:bCs/>
          <w:noProof/>
          <w:color w:val="000000" w:themeColor="text1"/>
          <w:sz w:val="22"/>
          <w:szCs w:val="22"/>
          <w:lang w:val="en-US"/>
        </w:rPr>
        <w:lastRenderedPageBreak/>
        <w:t>Stock assessment input files</w:t>
      </w:r>
      <w:bookmarkEnd w:id="30"/>
    </w:p>
    <w:p w14:paraId="4A6D0C78" w14:textId="0541C89E" w:rsidR="00273545" w:rsidRPr="0092416C" w:rsidRDefault="0092416C">
      <w:pPr>
        <w:rPr>
          <w:rFonts w:ascii="Times New Roman" w:hAnsi="Times New Roman"/>
          <w:b/>
          <w:bCs/>
          <w:szCs w:val="20"/>
        </w:rPr>
      </w:pPr>
      <w:r w:rsidRPr="0092416C">
        <w:rPr>
          <w:rFonts w:ascii="Times New Roman" w:hAnsi="Times New Roman"/>
          <w:b/>
          <w:bCs/>
          <w:szCs w:val="20"/>
        </w:rPr>
        <w:t>Stock synthesis</w:t>
      </w:r>
    </w:p>
    <w:p w14:paraId="3099EF85" w14:textId="0D29052C" w:rsidR="0092416C" w:rsidRDefault="0092416C" w:rsidP="00076BC9">
      <w:pPr>
        <w:rPr>
          <w:rFonts w:ascii="Times New Roman" w:hAnsi="Times New Roman"/>
          <w:szCs w:val="20"/>
        </w:rPr>
      </w:pPr>
      <w:r>
        <w:rPr>
          <w:rFonts w:ascii="Times New Roman" w:hAnsi="Times New Roman"/>
          <w:szCs w:val="20"/>
        </w:rPr>
        <w:t>Base Run</w:t>
      </w:r>
    </w:p>
    <w:p w14:paraId="1E30E921" w14:textId="4231F19D" w:rsidR="00107299" w:rsidRPr="00107299" w:rsidRDefault="002F0465" w:rsidP="00107299">
      <w:pPr>
        <w:pStyle w:val="Text1"/>
        <w:ind w:left="0"/>
        <w:rPr>
          <w:rFonts w:ascii="Times New Roman" w:hAnsi="Times New Roman"/>
          <w:szCs w:val="20"/>
        </w:rPr>
      </w:pPr>
      <w:r>
        <w:rPr>
          <w:rFonts w:ascii="Times New Roman" w:hAnsi="Times New Roman"/>
          <w:szCs w:val="20"/>
        </w:rPr>
        <w:t xml:space="preserve">The base run </w:t>
      </w:r>
      <w:r w:rsidR="00D30907">
        <w:rPr>
          <w:rFonts w:ascii="Times New Roman" w:hAnsi="Times New Roman"/>
          <w:szCs w:val="20"/>
        </w:rPr>
        <w:t xml:space="preserve">uses the same parameters used in the reference run from previous EWG, with the difference of revised growth parameters described in </w:t>
      </w:r>
      <w:proofErr w:type="spellStart"/>
      <w:r w:rsidR="00D30907">
        <w:rPr>
          <w:rFonts w:ascii="Times New Roman" w:hAnsi="Times New Roman"/>
          <w:szCs w:val="20"/>
        </w:rPr>
        <w:t>ToR</w:t>
      </w:r>
      <w:proofErr w:type="spellEnd"/>
      <w:r w:rsidR="00D30907">
        <w:rPr>
          <w:rFonts w:ascii="Times New Roman" w:hAnsi="Times New Roman"/>
          <w:szCs w:val="20"/>
        </w:rPr>
        <w:t xml:space="preserve"> 1. </w:t>
      </w:r>
      <w:r w:rsidR="00107299" w:rsidRPr="00107299">
        <w:rPr>
          <w:rFonts w:ascii="Times New Roman" w:hAnsi="Times New Roman"/>
          <w:szCs w:val="20"/>
        </w:rPr>
        <w:t>The data used for catches timeseries, as well as for the length composition of survey and catches, were gathered from the same data sources used for the reference model (a4a). Density index was used as tuning index. Length composition by sex, in the case of fishery dependent information, was reconstructed by splitting the length composition observed in year x using the</w:t>
      </w:r>
      <w:r w:rsidR="00DB4164">
        <w:rPr>
          <w:rFonts w:ascii="Times New Roman" w:hAnsi="Times New Roman"/>
          <w:szCs w:val="20"/>
        </w:rPr>
        <w:t xml:space="preserve"> modelled sex ratio described in </w:t>
      </w:r>
      <w:proofErr w:type="spellStart"/>
      <w:r w:rsidR="00DB4164">
        <w:rPr>
          <w:rFonts w:ascii="Times New Roman" w:hAnsi="Times New Roman"/>
          <w:szCs w:val="20"/>
        </w:rPr>
        <w:t>ToR</w:t>
      </w:r>
      <w:proofErr w:type="spellEnd"/>
      <w:r w:rsidR="00DB4164">
        <w:rPr>
          <w:rFonts w:ascii="Times New Roman" w:hAnsi="Times New Roman"/>
          <w:szCs w:val="20"/>
        </w:rPr>
        <w:t xml:space="preserve"> 1.</w:t>
      </w:r>
      <w:r w:rsidR="00107299" w:rsidRPr="00107299">
        <w:rPr>
          <w:rFonts w:ascii="Times New Roman" w:hAnsi="Times New Roman"/>
          <w:szCs w:val="20"/>
        </w:rPr>
        <w:t xml:space="preserve"> </w:t>
      </w:r>
      <w:r w:rsidR="00DB4164">
        <w:rPr>
          <w:rFonts w:ascii="Times New Roman" w:hAnsi="Times New Roman"/>
          <w:szCs w:val="20"/>
        </w:rPr>
        <w:t>T</w:t>
      </w:r>
      <w:r w:rsidR="00107299" w:rsidRPr="00107299">
        <w:rPr>
          <w:rFonts w:ascii="Times New Roman" w:hAnsi="Times New Roman"/>
          <w:szCs w:val="20"/>
        </w:rPr>
        <w:t xml:space="preserve">he catch composition </w:t>
      </w:r>
      <w:r w:rsidR="00DB4164">
        <w:rPr>
          <w:rFonts w:ascii="Times New Roman" w:hAnsi="Times New Roman"/>
          <w:szCs w:val="20"/>
        </w:rPr>
        <w:t xml:space="preserve">for year </w:t>
      </w:r>
      <w:proofErr w:type="gramStart"/>
      <w:r w:rsidR="00DB4164">
        <w:rPr>
          <w:rFonts w:ascii="Times New Roman" w:hAnsi="Times New Roman"/>
          <w:szCs w:val="20"/>
        </w:rPr>
        <w:t>previous to</w:t>
      </w:r>
      <w:proofErr w:type="gramEnd"/>
      <w:r w:rsidR="00DB4164">
        <w:rPr>
          <w:rFonts w:ascii="Times New Roman" w:hAnsi="Times New Roman"/>
          <w:szCs w:val="20"/>
        </w:rPr>
        <w:t xml:space="preserve"> 2003 </w:t>
      </w:r>
      <w:r w:rsidR="00107299" w:rsidRPr="00107299">
        <w:rPr>
          <w:rFonts w:ascii="Times New Roman" w:hAnsi="Times New Roman"/>
          <w:szCs w:val="20"/>
        </w:rPr>
        <w:t xml:space="preserve">were provided for combined sexes and splitted by the model. Medits length composition by sex was used. The mean month of the survey was provided as input data. Plus group was set as 9+ in analogy with the a4a model. Natural mortality </w:t>
      </w:r>
      <w:r w:rsidR="00DF4A85">
        <w:rPr>
          <w:rFonts w:ascii="Times New Roman" w:hAnsi="Times New Roman"/>
          <w:szCs w:val="20"/>
        </w:rPr>
        <w:t xml:space="preserve">was </w:t>
      </w:r>
      <w:r w:rsidR="00107299" w:rsidRPr="00107299">
        <w:rPr>
          <w:rFonts w:ascii="Times New Roman" w:hAnsi="Times New Roman"/>
          <w:szCs w:val="20"/>
        </w:rPr>
        <w:t>derived from the barefo</w:t>
      </w:r>
      <w:r w:rsidR="00DF4A85">
        <w:rPr>
          <w:rFonts w:ascii="Times New Roman" w:hAnsi="Times New Roman"/>
          <w:szCs w:val="20"/>
        </w:rPr>
        <w:t>o</w:t>
      </w:r>
      <w:r w:rsidR="00107299" w:rsidRPr="00107299">
        <w:rPr>
          <w:rFonts w:ascii="Times New Roman" w:hAnsi="Times New Roman"/>
          <w:szCs w:val="20"/>
        </w:rPr>
        <w:t xml:space="preserve">t ecologist toolbox. Spawning was set at the </w:t>
      </w:r>
      <w:r w:rsidR="00DF4A85">
        <w:rPr>
          <w:rFonts w:ascii="Times New Roman" w:hAnsi="Times New Roman"/>
          <w:szCs w:val="20"/>
        </w:rPr>
        <w:t>middle</w:t>
      </w:r>
      <w:r w:rsidR="00107299" w:rsidRPr="00107299">
        <w:rPr>
          <w:rFonts w:ascii="Times New Roman" w:hAnsi="Times New Roman"/>
          <w:szCs w:val="20"/>
        </w:rPr>
        <w:t xml:space="preserve"> of the year. </w:t>
      </w:r>
      <w:r w:rsidR="00A8212E">
        <w:rPr>
          <w:rFonts w:ascii="Times New Roman" w:hAnsi="Times New Roman"/>
          <w:szCs w:val="20"/>
        </w:rPr>
        <w:t>T</w:t>
      </w:r>
      <w:r w:rsidR="00107299" w:rsidRPr="00107299">
        <w:rPr>
          <w:rFonts w:ascii="Times New Roman" w:hAnsi="Times New Roman"/>
          <w:szCs w:val="20"/>
        </w:rPr>
        <w:t>he ss3 model was structured as annual model, sex separated, with one commercial fishery (OTB) and one survey density index (MEDITS). The time series used was 1994-202</w:t>
      </w:r>
      <w:r w:rsidR="00213379">
        <w:rPr>
          <w:rFonts w:ascii="Times New Roman" w:hAnsi="Times New Roman"/>
          <w:szCs w:val="20"/>
        </w:rPr>
        <w:t>4</w:t>
      </w:r>
      <w:r w:rsidR="00107299" w:rsidRPr="00107299">
        <w:rPr>
          <w:rFonts w:ascii="Times New Roman" w:hAnsi="Times New Roman"/>
          <w:szCs w:val="20"/>
        </w:rPr>
        <w:t xml:space="preserve">. </w:t>
      </w:r>
      <w:r w:rsidR="00213379">
        <w:rPr>
          <w:rFonts w:ascii="Times New Roman" w:hAnsi="Times New Roman"/>
          <w:szCs w:val="20"/>
        </w:rPr>
        <w:t>S</w:t>
      </w:r>
      <w:r w:rsidR="00107299" w:rsidRPr="00107299">
        <w:rPr>
          <w:rFonts w:ascii="Times New Roman" w:hAnsi="Times New Roman"/>
          <w:szCs w:val="20"/>
        </w:rPr>
        <w:t xml:space="preserve">electivity </w:t>
      </w:r>
      <w:r w:rsidR="00213379">
        <w:rPr>
          <w:rFonts w:ascii="Times New Roman" w:hAnsi="Times New Roman"/>
          <w:szCs w:val="20"/>
        </w:rPr>
        <w:t xml:space="preserve">is </w:t>
      </w:r>
      <w:r w:rsidR="00107299" w:rsidRPr="00107299">
        <w:rPr>
          <w:rFonts w:ascii="Times New Roman" w:hAnsi="Times New Roman"/>
          <w:szCs w:val="20"/>
        </w:rPr>
        <w:t>logistic</w:t>
      </w:r>
      <w:r w:rsidR="00213379">
        <w:rPr>
          <w:rFonts w:ascii="Times New Roman" w:hAnsi="Times New Roman"/>
          <w:szCs w:val="20"/>
        </w:rPr>
        <w:t>. VBGP used where the set 2 from Table 1. Length at age 0</w:t>
      </w:r>
      <w:r w:rsidR="00107299" w:rsidRPr="00107299">
        <w:rPr>
          <w:rFonts w:ascii="Times New Roman" w:hAnsi="Times New Roman"/>
          <w:szCs w:val="20"/>
        </w:rPr>
        <w:t xml:space="preserve"> </w:t>
      </w:r>
      <w:r w:rsidR="00543099">
        <w:rPr>
          <w:rFonts w:ascii="Times New Roman" w:hAnsi="Times New Roman"/>
          <w:szCs w:val="20"/>
        </w:rPr>
        <w:t>was estimated externally and fixed in the model</w:t>
      </w:r>
      <w:r w:rsidR="00107299" w:rsidRPr="00107299">
        <w:rPr>
          <w:rFonts w:ascii="Times New Roman" w:hAnsi="Times New Roman"/>
          <w:szCs w:val="20"/>
        </w:rPr>
        <w:t xml:space="preserve">. </w:t>
      </w:r>
      <w:r w:rsidR="00543099">
        <w:rPr>
          <w:rFonts w:ascii="Times New Roman" w:hAnsi="Times New Roman"/>
          <w:szCs w:val="20"/>
        </w:rPr>
        <w:t>R</w:t>
      </w:r>
      <w:r w:rsidR="00107299" w:rsidRPr="00107299">
        <w:rPr>
          <w:rFonts w:ascii="Times New Roman" w:hAnsi="Times New Roman"/>
          <w:szCs w:val="20"/>
        </w:rPr>
        <w:t xml:space="preserve">ecruitment deviations </w:t>
      </w:r>
      <w:r w:rsidR="00D24CF5">
        <w:rPr>
          <w:rFonts w:ascii="Times New Roman" w:hAnsi="Times New Roman"/>
          <w:szCs w:val="20"/>
        </w:rPr>
        <w:t>were</w:t>
      </w:r>
      <w:r w:rsidR="00543099">
        <w:rPr>
          <w:rFonts w:ascii="Times New Roman" w:hAnsi="Times New Roman"/>
          <w:szCs w:val="20"/>
        </w:rPr>
        <w:t xml:space="preserve"> limited </w:t>
      </w:r>
      <w:r w:rsidR="00107299" w:rsidRPr="00107299">
        <w:rPr>
          <w:rFonts w:ascii="Times New Roman" w:hAnsi="Times New Roman"/>
          <w:szCs w:val="20"/>
        </w:rPr>
        <w:t>to the year 2019</w:t>
      </w:r>
      <w:r w:rsidR="00543099">
        <w:rPr>
          <w:rFonts w:ascii="Times New Roman" w:hAnsi="Times New Roman"/>
          <w:szCs w:val="20"/>
        </w:rPr>
        <w:t xml:space="preserve"> as </w:t>
      </w:r>
      <w:r w:rsidR="00AE7DDD">
        <w:rPr>
          <w:rFonts w:ascii="Times New Roman" w:hAnsi="Times New Roman"/>
          <w:szCs w:val="20"/>
        </w:rPr>
        <w:t>in the best run from previous EWG</w:t>
      </w:r>
      <w:r w:rsidR="00107299" w:rsidRPr="00107299">
        <w:rPr>
          <w:rFonts w:ascii="Times New Roman" w:hAnsi="Times New Roman"/>
          <w:szCs w:val="20"/>
        </w:rPr>
        <w:t xml:space="preserve">: this decision was justified by the timing of the survey, which was systematically shifted to the autumn period from 2020 onward. It was therefore decided to exclude from recruitment estimations these years. </w:t>
      </w:r>
      <w:r w:rsidR="00E31CA6">
        <w:rPr>
          <w:rFonts w:ascii="Times New Roman" w:hAnsi="Times New Roman"/>
          <w:szCs w:val="20"/>
        </w:rPr>
        <w:t>The model .exe file used is</w:t>
      </w:r>
      <w:r w:rsidR="00E31CA6">
        <w:t xml:space="preserve"> </w:t>
      </w:r>
      <w:r w:rsidR="00E31CA6" w:rsidRPr="00E31CA6">
        <w:rPr>
          <w:rFonts w:ascii="Times New Roman" w:hAnsi="Times New Roman"/>
          <w:szCs w:val="20"/>
        </w:rPr>
        <w:t>SS3.30.24</w:t>
      </w:r>
      <w:r w:rsidR="00E31CA6">
        <w:rPr>
          <w:rFonts w:ascii="Times New Roman" w:hAnsi="Times New Roman"/>
          <w:szCs w:val="20"/>
        </w:rPr>
        <w:t xml:space="preserve">. </w:t>
      </w:r>
      <w:r w:rsidR="00107299" w:rsidRPr="00107299">
        <w:rPr>
          <w:rFonts w:ascii="Times New Roman" w:hAnsi="Times New Roman"/>
          <w:szCs w:val="20"/>
        </w:rPr>
        <w:t xml:space="preserve">Here are reported the lists of fixed and estimated parameters used in the </w:t>
      </w:r>
      <w:r w:rsidR="00AE7DDD">
        <w:rPr>
          <w:rFonts w:ascii="Times New Roman" w:hAnsi="Times New Roman"/>
          <w:szCs w:val="20"/>
        </w:rPr>
        <w:t>base</w:t>
      </w:r>
      <w:r w:rsidR="00107299" w:rsidRPr="00107299">
        <w:rPr>
          <w:rFonts w:ascii="Times New Roman" w:hAnsi="Times New Roman"/>
          <w:szCs w:val="20"/>
        </w:rPr>
        <w:t xml:space="preserve"> model.</w:t>
      </w:r>
    </w:p>
    <w:p w14:paraId="3E02D158" w14:textId="075BEC1D" w:rsidR="00107299" w:rsidRPr="00107299" w:rsidRDefault="00107299" w:rsidP="00126013">
      <w:pPr>
        <w:pStyle w:val="Text1"/>
        <w:ind w:left="0"/>
        <w:rPr>
          <w:rFonts w:ascii="Times New Roman" w:hAnsi="Times New Roman"/>
          <w:szCs w:val="20"/>
        </w:rPr>
      </w:pPr>
      <w:r w:rsidRPr="00107299">
        <w:rPr>
          <w:rFonts w:ascii="Times New Roman" w:hAnsi="Times New Roman"/>
          <w:szCs w:val="20"/>
        </w:rPr>
        <w:t>Fixed parameters:</w:t>
      </w:r>
      <w:r w:rsidR="00126013">
        <w:rPr>
          <w:rFonts w:ascii="Times New Roman" w:hAnsi="Times New Roman"/>
          <w:szCs w:val="20"/>
        </w:rPr>
        <w:t xml:space="preserve"> </w:t>
      </w:r>
      <w:r w:rsidRPr="00AE7DDD">
        <w:rPr>
          <w:rFonts w:ascii="Times New Roman" w:hAnsi="Times New Roman"/>
          <w:szCs w:val="20"/>
        </w:rPr>
        <w:t xml:space="preserve">Biological parameters by sex </w:t>
      </w:r>
      <w:proofErr w:type="spellStart"/>
      <w:r w:rsidRPr="00AE7DDD">
        <w:rPr>
          <w:rFonts w:ascii="Times New Roman" w:hAnsi="Times New Roman"/>
          <w:szCs w:val="20"/>
        </w:rPr>
        <w:t>Linf</w:t>
      </w:r>
      <w:proofErr w:type="spellEnd"/>
      <w:r w:rsidRPr="00AE7DDD">
        <w:rPr>
          <w:rFonts w:ascii="Times New Roman" w:hAnsi="Times New Roman"/>
          <w:szCs w:val="20"/>
        </w:rPr>
        <w:t xml:space="preserve">, k, t0, </w:t>
      </w:r>
      <w:r w:rsidR="007357F7">
        <w:rPr>
          <w:rFonts w:ascii="Times New Roman" w:hAnsi="Times New Roman"/>
          <w:szCs w:val="20"/>
        </w:rPr>
        <w:t xml:space="preserve">(set </w:t>
      </w:r>
      <w:r w:rsidR="009C6875">
        <w:rPr>
          <w:rFonts w:ascii="Times New Roman" w:hAnsi="Times New Roman"/>
          <w:szCs w:val="20"/>
        </w:rPr>
        <w:t xml:space="preserve">2, Table 1) </w:t>
      </w:r>
      <w:r w:rsidRPr="00AE7DDD">
        <w:rPr>
          <w:rFonts w:ascii="Times New Roman" w:hAnsi="Times New Roman"/>
          <w:szCs w:val="20"/>
        </w:rPr>
        <w:t xml:space="preserve">a, b </w:t>
      </w:r>
      <w:r w:rsidR="009C6875">
        <w:rPr>
          <w:rFonts w:ascii="Times New Roman" w:hAnsi="Times New Roman"/>
          <w:szCs w:val="20"/>
        </w:rPr>
        <w:t xml:space="preserve">(set 2, Table 2) </w:t>
      </w:r>
      <w:r w:rsidRPr="00AE7DDD">
        <w:rPr>
          <w:rFonts w:ascii="Times New Roman" w:hAnsi="Times New Roman"/>
          <w:szCs w:val="20"/>
        </w:rPr>
        <w:t>and fecundit</w:t>
      </w:r>
      <w:r w:rsidR="00126013">
        <w:rPr>
          <w:rFonts w:ascii="Times New Roman" w:hAnsi="Times New Roman"/>
          <w:szCs w:val="20"/>
        </w:rPr>
        <w:t>y</w:t>
      </w:r>
      <w:r w:rsidR="009C6875">
        <w:rPr>
          <w:rFonts w:ascii="Times New Roman" w:hAnsi="Times New Roman"/>
          <w:szCs w:val="20"/>
        </w:rPr>
        <w:t xml:space="preserve"> </w:t>
      </w:r>
      <w:r w:rsidR="009C6875" w:rsidRPr="00D763AE">
        <w:rPr>
          <w:rFonts w:ascii="Times New Roman" w:hAnsi="Times New Roman"/>
          <w:lang w:val="en-US"/>
        </w:rPr>
        <w:fldChar w:fldCharType="begin"/>
      </w:r>
      <w:r w:rsidR="009C6875" w:rsidRPr="00D763AE">
        <w:rPr>
          <w:rFonts w:ascii="Times New Roman" w:hAnsi="Times New Roman"/>
          <w:lang w:val="en-US"/>
        </w:rPr>
        <w:instrText xml:space="preserve"> ADDIN ZOTERO_ITEM CSL_CITATION {"citationID":"OZK0dZWZ","properties":{"formattedCitation":"(Orsi Relini {\\i{}et al.}, 1998)","plainCitation":"(Orsi Relini et al., 1998)","noteIndex":0},"citationItems":[{"id":8415,"uris":["http://zotero.org/users/11963295/items/J363VA4A"],"itemData":{"id":8415,"type":"article-journal","abstract":"The main aspects of reproduction - namely times of ovarian maturation, brooding and hatching, sizes of maturation and fecundity - were studied in female Norway lobsters in seven areas of the Mediterranean biogeographic subprovince: the Algarve Sea, the Alboran Sea, the Catalan Sea, the Ligurian Sea, the Northern Tyrrhenian Sea, the Adriatic Sea and the Gulf of Euboikos. These included both shelf and slope populations within a latitudinal range of 8°. The reproduction showed clear seasonality with some small differences between areas: maturation delayed by 1-2 months in northern areas (Ligurian, N. Tyrrhenian and Adriatic Seas) compared to southern areas; absence of embryos for periods of 4-5 months in slope females and for less clearly defined periods in shelf females. The case study of the Ligurian Sea was used to illustrate the ovarian cycle and to describe the pre- and post-puberal growth of the female. First mating occurs at an average size of 32 mm CL, which corresponds to age 3+ of the female and the hatching of the first brood corresponds to age 4. Differences were registered in reproductive sizes in the study areas, with a range of 23-30 mm CL for the smallest berried females and a range of 30-36 mm CL in the 50% maturity size. These differences were ascribed to local factors, whereas ages of the basic steps of reproduction were assumed to be unchanged. Females of age 2 formed the most abundant share of the fished stock. An estimate of fecundity was made in terms of brood size (embryos were counted at an early stage of development): the range was 1119-1834 embryos in a standard female of 35 mm CL. Reproductive potential, calculated on the basis of a virtual population analysis, was strongly influenced by the size structure of the female population in each area and there was a ratio of about 14:1 between the least (Ligurian) and the most exploited (Catalan) fishing grounds.","container-title":"Scientia Marina","DOI":"10.3989/scimar.1998.62s125","ISSN":"1886-8134, 0214-8358","issue":"S1","journalAbbreviation":"Sci. mar.","language":"en","license":"https://creativecommons.org/licenses/by/4.0","page":"25-41","source":"DOI.org (Crossref)","title":"Reproductive patterns in Norway lobster (Nephrops norvegicus L., Crustacea Decapoda Nephropidae) of different Mediterranean areas","volume":"62","author":[{"family":"Orsi Relini","given":"Lidia"},{"family":"Zamboni","given":"Ada"},{"family":"Fiorentino","given":"Fabio"},{"family":"Massi","given":"Daniela"}],"issued":{"date-parts":[["1998",12,30]]}}}],"schema":"https://github.com/citation-style-language/schema/raw/master/csl-citation.json"} </w:instrText>
      </w:r>
      <w:r w:rsidR="009C6875" w:rsidRPr="00D763AE">
        <w:rPr>
          <w:rFonts w:ascii="Times New Roman" w:hAnsi="Times New Roman"/>
          <w:lang w:val="en-US"/>
        </w:rPr>
        <w:fldChar w:fldCharType="separate"/>
      </w:r>
      <w:r w:rsidR="009C6875" w:rsidRPr="00D763AE">
        <w:rPr>
          <w:rFonts w:ascii="Times New Roman" w:hAnsi="Times New Roman"/>
          <w:lang w:val="en-US"/>
        </w:rPr>
        <w:t xml:space="preserve">(Orsi </w:t>
      </w:r>
      <w:proofErr w:type="spellStart"/>
      <w:r w:rsidR="009C6875" w:rsidRPr="00D763AE">
        <w:rPr>
          <w:rFonts w:ascii="Times New Roman" w:hAnsi="Times New Roman"/>
          <w:lang w:val="en-US"/>
        </w:rPr>
        <w:t>Relini</w:t>
      </w:r>
      <w:proofErr w:type="spellEnd"/>
      <w:r w:rsidR="009C6875" w:rsidRPr="00D763AE">
        <w:rPr>
          <w:rFonts w:ascii="Times New Roman" w:hAnsi="Times New Roman"/>
          <w:lang w:val="en-US"/>
        </w:rPr>
        <w:t xml:space="preserve"> et al., 1998)</w:t>
      </w:r>
      <w:r w:rsidR="009C6875" w:rsidRPr="00D763AE">
        <w:rPr>
          <w:rFonts w:ascii="Times New Roman" w:hAnsi="Times New Roman"/>
          <w:lang w:val="en-US"/>
        </w:rPr>
        <w:fldChar w:fldCharType="end"/>
      </w:r>
      <w:r w:rsidR="00126013">
        <w:rPr>
          <w:rFonts w:ascii="Times New Roman" w:hAnsi="Times New Roman"/>
          <w:szCs w:val="20"/>
        </w:rPr>
        <w:t xml:space="preserve">; </w:t>
      </w:r>
      <w:r w:rsidR="009C6875">
        <w:rPr>
          <w:rFonts w:ascii="Times New Roman" w:hAnsi="Times New Roman"/>
          <w:szCs w:val="20"/>
        </w:rPr>
        <w:t>Length at 50% maturity = 2</w:t>
      </w:r>
      <w:r w:rsidR="007C2BAE">
        <w:rPr>
          <w:rFonts w:ascii="Times New Roman" w:hAnsi="Times New Roman"/>
          <w:szCs w:val="20"/>
        </w:rPr>
        <w:t xml:space="preserve">.5 cm (Figure 6); </w:t>
      </w:r>
      <w:r w:rsidRPr="00AE7DDD">
        <w:rPr>
          <w:rFonts w:ascii="Times New Roman" w:hAnsi="Times New Roman"/>
          <w:szCs w:val="20"/>
        </w:rPr>
        <w:t>Point estimate of natural mortality from composite estimator</w:t>
      </w:r>
      <w:r w:rsidR="007C2BAE">
        <w:rPr>
          <w:rFonts w:ascii="Times New Roman" w:hAnsi="Times New Roman"/>
          <w:szCs w:val="20"/>
        </w:rPr>
        <w:t xml:space="preserve"> (Table 4)</w:t>
      </w:r>
      <w:r w:rsidR="00126013">
        <w:rPr>
          <w:rFonts w:ascii="Times New Roman" w:hAnsi="Times New Roman"/>
          <w:szCs w:val="20"/>
        </w:rPr>
        <w:t xml:space="preserve">; </w:t>
      </w:r>
      <w:r w:rsidRPr="00107299">
        <w:rPr>
          <w:rFonts w:ascii="Times New Roman" w:hAnsi="Times New Roman"/>
          <w:szCs w:val="20"/>
        </w:rPr>
        <w:t>Stock recruitment (</w:t>
      </w:r>
      <w:proofErr w:type="spellStart"/>
      <w:r w:rsidRPr="00107299">
        <w:rPr>
          <w:rFonts w:ascii="Times New Roman" w:hAnsi="Times New Roman"/>
          <w:szCs w:val="20"/>
        </w:rPr>
        <w:t>beverton</w:t>
      </w:r>
      <w:proofErr w:type="spellEnd"/>
      <w:r w:rsidRPr="00107299">
        <w:rPr>
          <w:rFonts w:ascii="Times New Roman" w:hAnsi="Times New Roman"/>
          <w:szCs w:val="20"/>
        </w:rPr>
        <w:t>-holt) parameters h (0.8) and sigmaR (0.9) from the stock assessment of Norway lobster in Southern Adriatic Sea (GSA 18)</w:t>
      </w:r>
    </w:p>
    <w:p w14:paraId="4A60DE1B" w14:textId="7DD341F6" w:rsidR="00107299" w:rsidRPr="00107299" w:rsidRDefault="00107299" w:rsidP="00A8212E">
      <w:pPr>
        <w:pStyle w:val="Text1"/>
        <w:ind w:left="0"/>
        <w:rPr>
          <w:rFonts w:ascii="Times New Roman" w:hAnsi="Times New Roman"/>
          <w:szCs w:val="20"/>
        </w:rPr>
      </w:pPr>
      <w:r w:rsidRPr="00107299">
        <w:rPr>
          <w:rFonts w:ascii="Times New Roman" w:hAnsi="Times New Roman"/>
          <w:szCs w:val="20"/>
        </w:rPr>
        <w:t>Estimated parameters and quantities:</w:t>
      </w:r>
      <w:r w:rsidR="00A8212E">
        <w:rPr>
          <w:rFonts w:ascii="Times New Roman" w:hAnsi="Times New Roman"/>
          <w:szCs w:val="20"/>
        </w:rPr>
        <w:t xml:space="preserve"> </w:t>
      </w:r>
      <w:r w:rsidRPr="00107299">
        <w:rPr>
          <w:rFonts w:ascii="Times New Roman" w:hAnsi="Times New Roman"/>
          <w:szCs w:val="20"/>
        </w:rPr>
        <w:t>Logistic selectivity peak and inflection parameters</w:t>
      </w:r>
      <w:r w:rsidR="00A8212E">
        <w:rPr>
          <w:rFonts w:ascii="Times New Roman" w:hAnsi="Times New Roman"/>
          <w:szCs w:val="20"/>
        </w:rPr>
        <w:t xml:space="preserve">; </w:t>
      </w:r>
      <w:r w:rsidRPr="00107299">
        <w:rPr>
          <w:rFonts w:ascii="Times New Roman" w:hAnsi="Times New Roman"/>
          <w:szCs w:val="20"/>
        </w:rPr>
        <w:t>Initial F (in year 1993)</w:t>
      </w:r>
      <w:r w:rsidR="00A8212E">
        <w:rPr>
          <w:rFonts w:ascii="Times New Roman" w:hAnsi="Times New Roman"/>
          <w:szCs w:val="20"/>
        </w:rPr>
        <w:t xml:space="preserve">; </w:t>
      </w:r>
      <w:r w:rsidRPr="00107299">
        <w:rPr>
          <w:rFonts w:ascii="Times New Roman" w:hAnsi="Times New Roman"/>
          <w:szCs w:val="20"/>
        </w:rPr>
        <w:t>R0</w:t>
      </w:r>
      <w:r w:rsidR="00A8212E">
        <w:rPr>
          <w:rFonts w:ascii="Times New Roman" w:hAnsi="Times New Roman"/>
          <w:szCs w:val="20"/>
        </w:rPr>
        <w:t xml:space="preserve">; </w:t>
      </w:r>
      <w:r w:rsidRPr="00107299">
        <w:rPr>
          <w:rFonts w:ascii="Times New Roman" w:hAnsi="Times New Roman"/>
          <w:szCs w:val="20"/>
        </w:rPr>
        <w:t>Recruitment deviations (1994-2019)</w:t>
      </w:r>
    </w:p>
    <w:p w14:paraId="59C8034D" w14:textId="77777777" w:rsidR="002F0465" w:rsidRDefault="002F0465" w:rsidP="002F0465">
      <w:pPr>
        <w:keepNext/>
      </w:pPr>
      <w:r w:rsidRPr="002F0465">
        <w:rPr>
          <w:rFonts w:ascii="Times New Roman" w:hAnsi="Times New Roman"/>
          <w:i/>
          <w:iCs/>
          <w:szCs w:val="20"/>
        </w:rPr>
        <w:drawing>
          <wp:inline distT="0" distB="0" distL="0" distR="0" wp14:anchorId="27BD9FDB" wp14:editId="05B6557F">
            <wp:extent cx="5246504" cy="4229100"/>
            <wp:effectExtent l="0" t="0" r="0" b="0"/>
            <wp:docPr id="13" name="Picture 12" descr="A collage of graphs&#10;&#10;AI-generated content may be incorrect.">
              <a:extLst xmlns:a="http://schemas.openxmlformats.org/drawingml/2006/main">
                <a:ext uri="{FF2B5EF4-FFF2-40B4-BE49-F238E27FC236}">
                  <a16:creationId xmlns:a16="http://schemas.microsoft.com/office/drawing/2014/main" id="{04AB445A-8662-F996-E72C-9DC35C431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ollage of graphs&#10;&#10;AI-generated content may be incorrect.">
                      <a:extLst>
                        <a:ext uri="{FF2B5EF4-FFF2-40B4-BE49-F238E27FC236}">
                          <a16:creationId xmlns:a16="http://schemas.microsoft.com/office/drawing/2014/main" id="{04AB445A-8662-F996-E72C-9DC35C431941}"/>
                        </a:ext>
                      </a:extLst>
                    </pic:cNvPr>
                    <pic:cNvPicPr>
                      <a:picLocks noChangeAspect="1"/>
                    </pic:cNvPicPr>
                  </pic:nvPicPr>
                  <pic:blipFill>
                    <a:blip r:embed="rId24"/>
                    <a:stretch>
                      <a:fillRect/>
                    </a:stretch>
                  </pic:blipFill>
                  <pic:spPr>
                    <a:xfrm>
                      <a:off x="0" y="0"/>
                      <a:ext cx="5248760" cy="4230918"/>
                    </a:xfrm>
                    <a:prstGeom prst="rect">
                      <a:avLst/>
                    </a:prstGeom>
                  </pic:spPr>
                </pic:pic>
              </a:graphicData>
            </a:graphic>
          </wp:inline>
        </w:drawing>
      </w:r>
    </w:p>
    <w:p w14:paraId="3344F83E" w14:textId="70BB0068" w:rsidR="00EB74B6" w:rsidRPr="00A845C6" w:rsidRDefault="002F0465" w:rsidP="002F0465">
      <w:pPr>
        <w:pStyle w:val="Caption"/>
        <w:rPr>
          <w:rFonts w:ascii="Times New Roman" w:hAnsi="Times New Roman"/>
          <w:i w:val="0"/>
          <w:iCs w:val="0"/>
          <w:color w:val="000000" w:themeColor="text1"/>
          <w:sz w:val="16"/>
          <w:szCs w:val="16"/>
        </w:rPr>
      </w:pPr>
      <w:r w:rsidRPr="00A845C6">
        <w:rPr>
          <w:rFonts w:ascii="Times New Roman" w:hAnsi="Times New Roman"/>
          <w:i w:val="0"/>
          <w:iCs w:val="0"/>
          <w:color w:val="000000" w:themeColor="text1"/>
          <w:sz w:val="16"/>
          <w:szCs w:val="16"/>
        </w:rPr>
        <w:t xml:space="preserve">Figure </w:t>
      </w:r>
      <w:r w:rsidRPr="00A845C6">
        <w:rPr>
          <w:rFonts w:ascii="Times New Roman" w:hAnsi="Times New Roman"/>
          <w:i w:val="0"/>
          <w:iCs w:val="0"/>
          <w:color w:val="000000" w:themeColor="text1"/>
          <w:sz w:val="16"/>
          <w:szCs w:val="16"/>
        </w:rPr>
        <w:fldChar w:fldCharType="begin"/>
      </w:r>
      <w:r w:rsidRPr="00A845C6">
        <w:rPr>
          <w:rFonts w:ascii="Times New Roman" w:hAnsi="Times New Roman"/>
          <w:i w:val="0"/>
          <w:iCs w:val="0"/>
          <w:color w:val="000000" w:themeColor="text1"/>
          <w:sz w:val="16"/>
          <w:szCs w:val="16"/>
        </w:rPr>
        <w:instrText xml:space="preserve"> SEQ Figure \* ARABIC </w:instrText>
      </w:r>
      <w:r w:rsidRPr="00A845C6">
        <w:rPr>
          <w:rFonts w:ascii="Times New Roman" w:hAnsi="Times New Roman"/>
          <w:i w:val="0"/>
          <w:iCs w:val="0"/>
          <w:color w:val="000000" w:themeColor="text1"/>
          <w:sz w:val="16"/>
          <w:szCs w:val="16"/>
        </w:rPr>
        <w:fldChar w:fldCharType="separate"/>
      </w:r>
      <w:r w:rsidRPr="00A845C6">
        <w:rPr>
          <w:rFonts w:ascii="Times New Roman" w:hAnsi="Times New Roman"/>
          <w:i w:val="0"/>
          <w:iCs w:val="0"/>
          <w:color w:val="000000" w:themeColor="text1"/>
          <w:sz w:val="16"/>
          <w:szCs w:val="16"/>
        </w:rPr>
        <w:t>16</w:t>
      </w:r>
      <w:r w:rsidRPr="00A845C6">
        <w:rPr>
          <w:rFonts w:ascii="Times New Roman" w:hAnsi="Times New Roman"/>
          <w:i w:val="0"/>
          <w:iCs w:val="0"/>
          <w:color w:val="000000" w:themeColor="text1"/>
          <w:sz w:val="16"/>
          <w:szCs w:val="16"/>
        </w:rPr>
        <w:fldChar w:fldCharType="end"/>
      </w:r>
      <w:r w:rsidR="005938E5" w:rsidRPr="00A845C6">
        <w:rPr>
          <w:rFonts w:ascii="Times New Roman" w:hAnsi="Times New Roman"/>
          <w:i w:val="0"/>
          <w:iCs w:val="0"/>
          <w:color w:val="000000" w:themeColor="text1"/>
          <w:sz w:val="16"/>
          <w:szCs w:val="16"/>
        </w:rPr>
        <w:t xml:space="preserve">: </w:t>
      </w:r>
      <w:r w:rsidR="005938E5" w:rsidRPr="00A845C6">
        <w:rPr>
          <w:rFonts w:ascii="Times New Roman" w:hAnsi="Times New Roman"/>
          <w:i w:val="0"/>
          <w:iCs w:val="0"/>
          <w:color w:val="000000" w:themeColor="text1"/>
          <w:sz w:val="16"/>
          <w:szCs w:val="16"/>
        </w:rPr>
        <w:t>model outputs and fit to data from the</w:t>
      </w:r>
      <w:r w:rsidR="005938E5" w:rsidRPr="00A845C6">
        <w:rPr>
          <w:rFonts w:ascii="Times New Roman" w:hAnsi="Times New Roman"/>
          <w:i w:val="0"/>
          <w:iCs w:val="0"/>
          <w:color w:val="000000" w:themeColor="text1"/>
          <w:sz w:val="16"/>
          <w:szCs w:val="16"/>
        </w:rPr>
        <w:t xml:space="preserve"> base run</w:t>
      </w:r>
      <w:r w:rsidR="005938E5" w:rsidRPr="00A845C6">
        <w:rPr>
          <w:rFonts w:ascii="Times New Roman" w:hAnsi="Times New Roman"/>
          <w:i w:val="0"/>
          <w:iCs w:val="0"/>
          <w:color w:val="000000" w:themeColor="text1"/>
          <w:sz w:val="16"/>
          <w:szCs w:val="16"/>
        </w:rPr>
        <w:t xml:space="preserve">. Fleet 1 is commercial OTB and fleet 2 is MEDITS survey. panel </w:t>
      </w:r>
      <w:r w:rsidR="00A845C6" w:rsidRPr="00A845C6">
        <w:rPr>
          <w:rFonts w:ascii="Times New Roman" w:hAnsi="Times New Roman"/>
          <w:i w:val="0"/>
          <w:iCs w:val="0"/>
          <w:color w:val="000000" w:themeColor="text1"/>
          <w:sz w:val="16"/>
          <w:szCs w:val="16"/>
        </w:rPr>
        <w:t>a</w:t>
      </w:r>
      <w:r w:rsidR="005938E5" w:rsidRPr="00A845C6">
        <w:rPr>
          <w:rFonts w:ascii="Times New Roman" w:hAnsi="Times New Roman"/>
          <w:i w:val="0"/>
          <w:iCs w:val="0"/>
          <w:color w:val="000000" w:themeColor="text1"/>
          <w:sz w:val="16"/>
          <w:szCs w:val="16"/>
        </w:rPr>
        <w:t xml:space="preserve"> show the cumulative observed (grey shaded) and estimated </w:t>
      </w:r>
      <w:proofErr w:type="spellStart"/>
      <w:r w:rsidR="005938E5" w:rsidRPr="00A845C6">
        <w:rPr>
          <w:rFonts w:ascii="Times New Roman" w:hAnsi="Times New Roman"/>
          <w:i w:val="0"/>
          <w:iCs w:val="0"/>
          <w:color w:val="000000" w:themeColor="text1"/>
          <w:sz w:val="16"/>
          <w:szCs w:val="16"/>
        </w:rPr>
        <w:t>selectivty</w:t>
      </w:r>
      <w:proofErr w:type="spellEnd"/>
      <w:r w:rsidR="005938E5" w:rsidRPr="00A845C6">
        <w:rPr>
          <w:rFonts w:ascii="Times New Roman" w:hAnsi="Times New Roman"/>
          <w:i w:val="0"/>
          <w:iCs w:val="0"/>
          <w:color w:val="000000" w:themeColor="text1"/>
          <w:sz w:val="16"/>
          <w:szCs w:val="16"/>
        </w:rPr>
        <w:t xml:space="preserve">, where blue line is for males, red for females and green combined; panel </w:t>
      </w:r>
      <w:r w:rsidR="00A845C6" w:rsidRPr="00A845C6">
        <w:rPr>
          <w:rFonts w:ascii="Times New Roman" w:hAnsi="Times New Roman"/>
          <w:i w:val="0"/>
          <w:iCs w:val="0"/>
          <w:color w:val="000000" w:themeColor="text1"/>
          <w:sz w:val="16"/>
          <w:szCs w:val="16"/>
        </w:rPr>
        <w:t>b</w:t>
      </w:r>
      <w:r w:rsidR="005938E5" w:rsidRPr="00A845C6">
        <w:rPr>
          <w:rFonts w:ascii="Times New Roman" w:hAnsi="Times New Roman"/>
          <w:i w:val="0"/>
          <w:iCs w:val="0"/>
          <w:color w:val="000000" w:themeColor="text1"/>
          <w:sz w:val="16"/>
          <w:szCs w:val="16"/>
        </w:rPr>
        <w:t xml:space="preserve"> show residuals of length composition by length, year, fleet and sex, where grey contours are for combined sexes, blue contours are for males and red for females; panel </w:t>
      </w:r>
      <w:r w:rsidR="00A845C6" w:rsidRPr="00A845C6">
        <w:rPr>
          <w:rFonts w:ascii="Times New Roman" w:hAnsi="Times New Roman"/>
          <w:i w:val="0"/>
          <w:iCs w:val="0"/>
          <w:color w:val="000000" w:themeColor="text1"/>
          <w:sz w:val="16"/>
          <w:szCs w:val="16"/>
        </w:rPr>
        <w:t>c</w:t>
      </w:r>
      <w:r w:rsidR="005938E5" w:rsidRPr="00A845C6">
        <w:rPr>
          <w:rFonts w:ascii="Times New Roman" w:hAnsi="Times New Roman"/>
          <w:i w:val="0"/>
          <w:iCs w:val="0"/>
          <w:color w:val="000000" w:themeColor="text1"/>
          <w:sz w:val="16"/>
          <w:szCs w:val="16"/>
        </w:rPr>
        <w:t xml:space="preserve"> show the observed and fitted (blue line) density index; </w:t>
      </w:r>
      <w:r w:rsidR="00A845C6" w:rsidRPr="00A845C6">
        <w:rPr>
          <w:rFonts w:ascii="Times New Roman" w:hAnsi="Times New Roman"/>
          <w:i w:val="0"/>
          <w:iCs w:val="0"/>
          <w:color w:val="000000" w:themeColor="text1"/>
          <w:sz w:val="16"/>
          <w:szCs w:val="16"/>
        </w:rPr>
        <w:t>Panel d shows the estimated selectivity by fleet</w:t>
      </w:r>
    </w:p>
    <w:p w14:paraId="6F46B2C2" w14:textId="77777777" w:rsidR="00EB74B6" w:rsidRDefault="00EB74B6" w:rsidP="00076BC9">
      <w:pPr>
        <w:rPr>
          <w:rFonts w:ascii="Times New Roman" w:hAnsi="Times New Roman"/>
          <w:i/>
          <w:iCs/>
          <w:szCs w:val="20"/>
        </w:rPr>
      </w:pPr>
    </w:p>
    <w:p w14:paraId="77CEC352" w14:textId="0A40AA55" w:rsidR="00977C6A" w:rsidRPr="0092416C" w:rsidRDefault="00977C6A" w:rsidP="00076BC9">
      <w:pPr>
        <w:rPr>
          <w:rFonts w:ascii="Times New Roman" w:hAnsi="Times New Roman"/>
          <w:b/>
          <w:bCs/>
          <w:szCs w:val="20"/>
        </w:rPr>
      </w:pPr>
      <w:r w:rsidRPr="0092416C">
        <w:rPr>
          <w:rFonts w:ascii="Times New Roman" w:hAnsi="Times New Roman"/>
          <w:b/>
          <w:bCs/>
          <w:szCs w:val="20"/>
        </w:rPr>
        <w:lastRenderedPageBreak/>
        <w:t>A4a</w:t>
      </w:r>
    </w:p>
    <w:p w14:paraId="15081D55" w14:textId="6DD34024" w:rsidR="00076BC9" w:rsidRPr="00D3576F" w:rsidRDefault="00076BC9" w:rsidP="00076BC9">
      <w:pPr>
        <w:rPr>
          <w:rFonts w:ascii="Times New Roman" w:hAnsi="Times New Roman"/>
          <w:b/>
          <w:bCs/>
          <w:i/>
          <w:iCs/>
          <w:szCs w:val="20"/>
        </w:rPr>
      </w:pPr>
      <w:r w:rsidRPr="00D3576F">
        <w:rPr>
          <w:rFonts w:ascii="Times New Roman" w:hAnsi="Times New Roman"/>
          <w:b/>
          <w:bCs/>
          <w:i/>
          <w:iCs/>
          <w:szCs w:val="20"/>
        </w:rPr>
        <w:t>Base run</w:t>
      </w:r>
    </w:p>
    <w:p w14:paraId="239D07AA" w14:textId="01F6DC62" w:rsidR="007E25E7" w:rsidRDefault="00076BC9" w:rsidP="00076BC9">
      <w:pPr>
        <w:rPr>
          <w:rFonts w:ascii="Times New Roman" w:hAnsi="Times New Roman"/>
          <w:szCs w:val="20"/>
        </w:rPr>
      </w:pPr>
      <w:r>
        <w:rPr>
          <w:rFonts w:ascii="Times New Roman" w:hAnsi="Times New Roman"/>
          <w:szCs w:val="20"/>
        </w:rPr>
        <w:t xml:space="preserve">The base run considers sex </w:t>
      </w:r>
      <w:r w:rsidR="007E25E7">
        <w:rPr>
          <w:rFonts w:ascii="Times New Roman" w:hAnsi="Times New Roman"/>
          <w:szCs w:val="20"/>
        </w:rPr>
        <w:t>separated</w:t>
      </w:r>
      <w:r>
        <w:rPr>
          <w:rFonts w:ascii="Times New Roman" w:hAnsi="Times New Roman"/>
          <w:szCs w:val="20"/>
        </w:rPr>
        <w:t xml:space="preserve"> and time series </w:t>
      </w:r>
      <w:r w:rsidR="007E25E7">
        <w:rPr>
          <w:rFonts w:ascii="Times New Roman" w:hAnsi="Times New Roman"/>
          <w:szCs w:val="20"/>
        </w:rPr>
        <w:t>1994</w:t>
      </w:r>
      <w:r>
        <w:rPr>
          <w:rFonts w:ascii="Times New Roman" w:hAnsi="Times New Roman"/>
          <w:szCs w:val="20"/>
        </w:rPr>
        <w:t xml:space="preserve">-2024. </w:t>
      </w:r>
      <w:r w:rsidR="00BC5610">
        <w:rPr>
          <w:rFonts w:ascii="Times New Roman" w:hAnsi="Times New Roman"/>
          <w:szCs w:val="20"/>
        </w:rPr>
        <w:t xml:space="preserve">The biological parameters are </w:t>
      </w:r>
      <w:r w:rsidR="00067319">
        <w:rPr>
          <w:rFonts w:ascii="Times New Roman" w:hAnsi="Times New Roman"/>
          <w:szCs w:val="20"/>
        </w:rPr>
        <w:t>revised</w:t>
      </w:r>
      <w:r w:rsidR="002F5534">
        <w:rPr>
          <w:rFonts w:ascii="Times New Roman" w:hAnsi="Times New Roman"/>
          <w:szCs w:val="20"/>
        </w:rPr>
        <w:t xml:space="preserve"> and equal to the stock synthesis base run</w:t>
      </w:r>
      <w:r w:rsidR="00BC5610">
        <w:rPr>
          <w:rFonts w:ascii="Times New Roman" w:hAnsi="Times New Roman"/>
          <w:szCs w:val="20"/>
        </w:rPr>
        <w:t xml:space="preserve">: VBGP set </w:t>
      </w:r>
      <w:r w:rsidR="00067319">
        <w:rPr>
          <w:rFonts w:ascii="Times New Roman" w:hAnsi="Times New Roman"/>
          <w:szCs w:val="20"/>
        </w:rPr>
        <w:t>2</w:t>
      </w:r>
      <w:r w:rsidR="00BC5610">
        <w:rPr>
          <w:rFonts w:ascii="Times New Roman" w:hAnsi="Times New Roman"/>
          <w:szCs w:val="20"/>
        </w:rPr>
        <w:t xml:space="preserve"> (Table 1); LW set </w:t>
      </w:r>
      <w:r w:rsidR="00067319">
        <w:rPr>
          <w:rFonts w:ascii="Times New Roman" w:hAnsi="Times New Roman"/>
          <w:szCs w:val="20"/>
        </w:rPr>
        <w:t>2</w:t>
      </w:r>
      <w:r w:rsidR="00BC5610">
        <w:rPr>
          <w:rFonts w:ascii="Times New Roman" w:hAnsi="Times New Roman"/>
          <w:szCs w:val="20"/>
        </w:rPr>
        <w:t xml:space="preserve"> (Table 2), maturity set </w:t>
      </w:r>
      <w:r w:rsidR="00067319">
        <w:rPr>
          <w:rFonts w:ascii="Times New Roman" w:hAnsi="Times New Roman"/>
          <w:szCs w:val="20"/>
        </w:rPr>
        <w:t>2</w:t>
      </w:r>
      <w:r w:rsidR="00BC5610">
        <w:rPr>
          <w:rFonts w:ascii="Times New Roman" w:hAnsi="Times New Roman"/>
          <w:szCs w:val="20"/>
        </w:rPr>
        <w:t xml:space="preserve"> (Table 3). </w:t>
      </w:r>
      <w:r w:rsidR="00BC5610">
        <w:rPr>
          <w:rFonts w:ascii="Times New Roman" w:hAnsi="Times New Roman"/>
          <w:szCs w:val="20"/>
        </w:rPr>
        <w:t xml:space="preserve">Sex ratio </w:t>
      </w:r>
      <w:r w:rsidR="00067319">
        <w:rPr>
          <w:rFonts w:ascii="Times New Roman" w:hAnsi="Times New Roman"/>
          <w:szCs w:val="20"/>
        </w:rPr>
        <w:t xml:space="preserve">from figure 5. </w:t>
      </w:r>
      <w:r w:rsidR="00360C9E">
        <w:rPr>
          <w:rFonts w:ascii="Times New Roman" w:hAnsi="Times New Roman"/>
          <w:szCs w:val="20"/>
        </w:rPr>
        <w:t>The t0 correction was not applied.</w:t>
      </w:r>
      <w:r w:rsidR="00AC1FAA">
        <w:rPr>
          <w:rFonts w:ascii="Times New Roman" w:hAnsi="Times New Roman"/>
          <w:szCs w:val="20"/>
        </w:rPr>
        <w:t xml:space="preserve"> Discards were included.</w:t>
      </w:r>
    </w:p>
    <w:p w14:paraId="2D4430E3" w14:textId="77777777" w:rsidR="00360C9E" w:rsidRDefault="00360C9E" w:rsidP="00076BC9">
      <w:pPr>
        <w:rPr>
          <w:rFonts w:ascii="Times New Roman" w:hAnsi="Times New Roman"/>
          <w:szCs w:val="20"/>
        </w:rPr>
      </w:pPr>
    </w:p>
    <w:p w14:paraId="4A03C47C" w14:textId="77777777" w:rsidR="00600013" w:rsidRDefault="00076BC9" w:rsidP="00600013">
      <w:pPr>
        <w:keepNext/>
        <w:jc w:val="center"/>
      </w:pPr>
      <w:r>
        <w:rPr>
          <w:noProof/>
        </w:rPr>
        <w:drawing>
          <wp:inline distT="0" distB="0" distL="0" distR="0" wp14:anchorId="29CCD078" wp14:editId="41CD4E8C">
            <wp:extent cx="1440000" cy="1440000"/>
            <wp:effectExtent l="0" t="0" r="8255" b="8255"/>
            <wp:docPr id="886062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2694"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r>
        <w:rPr>
          <w:noProof/>
        </w:rPr>
        <w:drawing>
          <wp:inline distT="0" distB="0" distL="0" distR="0" wp14:anchorId="3D6E461B" wp14:editId="37710621">
            <wp:extent cx="1440000" cy="1440000"/>
            <wp:effectExtent l="0" t="0" r="8255" b="8255"/>
            <wp:docPr id="394947952"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47952" name="Picture 16" descr="A screenshot of a graph&#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EDF5CCC" w14:textId="4AB5E9BC" w:rsidR="00076BC9" w:rsidRPr="00A845C6" w:rsidRDefault="00600013" w:rsidP="00600013">
      <w:pPr>
        <w:pStyle w:val="Caption"/>
        <w:jc w:val="center"/>
        <w:rPr>
          <w:rFonts w:ascii="Times New Roman" w:hAnsi="Times New Roman"/>
          <w:i w:val="0"/>
          <w:iCs w:val="0"/>
          <w:color w:val="000000" w:themeColor="text1"/>
          <w:sz w:val="16"/>
          <w:szCs w:val="16"/>
        </w:rPr>
      </w:pPr>
      <w:r w:rsidRPr="00A845C6">
        <w:rPr>
          <w:rFonts w:ascii="Times New Roman" w:hAnsi="Times New Roman"/>
          <w:i w:val="0"/>
          <w:iCs w:val="0"/>
          <w:color w:val="000000" w:themeColor="text1"/>
          <w:sz w:val="16"/>
          <w:szCs w:val="16"/>
        </w:rPr>
        <w:t xml:space="preserve">Figure </w:t>
      </w:r>
      <w:r w:rsidRPr="00A845C6">
        <w:rPr>
          <w:rFonts w:ascii="Times New Roman" w:hAnsi="Times New Roman"/>
          <w:i w:val="0"/>
          <w:iCs w:val="0"/>
          <w:color w:val="000000" w:themeColor="text1"/>
          <w:sz w:val="16"/>
          <w:szCs w:val="16"/>
        </w:rPr>
        <w:fldChar w:fldCharType="begin"/>
      </w:r>
      <w:r w:rsidRPr="00A845C6">
        <w:rPr>
          <w:rFonts w:ascii="Times New Roman" w:hAnsi="Times New Roman"/>
          <w:i w:val="0"/>
          <w:iCs w:val="0"/>
          <w:color w:val="000000" w:themeColor="text1"/>
          <w:sz w:val="16"/>
          <w:szCs w:val="16"/>
        </w:rPr>
        <w:instrText xml:space="preserve"> SEQ Figure \* ARABIC </w:instrText>
      </w:r>
      <w:r w:rsidRPr="00A845C6">
        <w:rPr>
          <w:rFonts w:ascii="Times New Roman" w:hAnsi="Times New Roman"/>
          <w:i w:val="0"/>
          <w:iCs w:val="0"/>
          <w:color w:val="000000" w:themeColor="text1"/>
          <w:sz w:val="16"/>
          <w:szCs w:val="16"/>
        </w:rPr>
        <w:fldChar w:fldCharType="separate"/>
      </w:r>
      <w:r w:rsidR="002F0465" w:rsidRPr="00A845C6">
        <w:rPr>
          <w:rFonts w:ascii="Times New Roman" w:hAnsi="Times New Roman"/>
          <w:i w:val="0"/>
          <w:iCs w:val="0"/>
          <w:color w:val="000000" w:themeColor="text1"/>
          <w:sz w:val="16"/>
          <w:szCs w:val="16"/>
        </w:rPr>
        <w:t>17</w:t>
      </w:r>
      <w:r w:rsidRPr="00A845C6">
        <w:rPr>
          <w:rFonts w:ascii="Times New Roman" w:hAnsi="Times New Roman"/>
          <w:i w:val="0"/>
          <w:iCs w:val="0"/>
          <w:color w:val="000000" w:themeColor="text1"/>
          <w:sz w:val="16"/>
          <w:szCs w:val="16"/>
        </w:rPr>
        <w:fldChar w:fldCharType="end"/>
      </w:r>
      <w:r w:rsidR="00A845C6" w:rsidRPr="00A845C6">
        <w:rPr>
          <w:rFonts w:ascii="Times New Roman" w:hAnsi="Times New Roman"/>
          <w:i w:val="0"/>
          <w:iCs w:val="0"/>
          <w:color w:val="000000" w:themeColor="text1"/>
          <w:sz w:val="16"/>
          <w:szCs w:val="16"/>
        </w:rPr>
        <w:t>: cohort consistency of catch at age (left) and survey (right)</w:t>
      </w:r>
    </w:p>
    <w:p w14:paraId="202B6561" w14:textId="0CB86BFC" w:rsidR="00076BC9" w:rsidRPr="009557C8" w:rsidRDefault="00076BC9" w:rsidP="00076BC9">
      <w:pPr>
        <w:rPr>
          <w:rFonts w:ascii="Times New Roman" w:hAnsi="Times New Roman"/>
          <w:b/>
          <w:bCs/>
          <w:i/>
          <w:iCs/>
          <w:szCs w:val="20"/>
        </w:rPr>
      </w:pPr>
      <w:r w:rsidRPr="009557C8">
        <w:rPr>
          <w:rFonts w:ascii="Times New Roman" w:hAnsi="Times New Roman"/>
          <w:b/>
          <w:bCs/>
          <w:i/>
          <w:iCs/>
          <w:szCs w:val="20"/>
        </w:rPr>
        <w:t>Sensitivity 1</w:t>
      </w:r>
    </w:p>
    <w:p w14:paraId="0B70E9C6" w14:textId="6BBDDE60" w:rsidR="00496159" w:rsidRDefault="00496159" w:rsidP="00496159">
      <w:pPr>
        <w:rPr>
          <w:rFonts w:ascii="Times New Roman" w:hAnsi="Times New Roman"/>
          <w:szCs w:val="20"/>
        </w:rPr>
      </w:pPr>
      <w:r>
        <w:rPr>
          <w:rFonts w:ascii="Times New Roman" w:hAnsi="Times New Roman"/>
          <w:szCs w:val="20"/>
        </w:rPr>
        <w:t xml:space="preserve">The base run considers </w:t>
      </w:r>
      <w:r>
        <w:rPr>
          <w:rFonts w:ascii="Times New Roman" w:hAnsi="Times New Roman"/>
          <w:szCs w:val="20"/>
        </w:rPr>
        <w:t xml:space="preserve">the same setting of the base run, </w:t>
      </w:r>
      <w:r w:rsidR="00ED0B36">
        <w:rPr>
          <w:rFonts w:ascii="Times New Roman" w:hAnsi="Times New Roman"/>
          <w:szCs w:val="20"/>
        </w:rPr>
        <w:t>except for</w:t>
      </w:r>
      <w:r>
        <w:rPr>
          <w:rFonts w:ascii="Times New Roman" w:hAnsi="Times New Roman"/>
          <w:szCs w:val="20"/>
        </w:rPr>
        <w:t xml:space="preserve"> the VBGP</w:t>
      </w:r>
      <w:r w:rsidR="00B60BDA">
        <w:rPr>
          <w:rFonts w:ascii="Times New Roman" w:hAnsi="Times New Roman"/>
          <w:szCs w:val="20"/>
        </w:rPr>
        <w:t>, which considers set 6 from Table 1</w:t>
      </w:r>
      <w:r>
        <w:rPr>
          <w:rFonts w:ascii="Times New Roman" w:hAnsi="Times New Roman"/>
          <w:szCs w:val="20"/>
        </w:rPr>
        <w:t>.</w:t>
      </w:r>
    </w:p>
    <w:p w14:paraId="25F732E3" w14:textId="77777777" w:rsidR="00076BC9" w:rsidRDefault="00076BC9" w:rsidP="00076BC9">
      <w:pPr>
        <w:rPr>
          <w:rFonts w:ascii="Times New Roman" w:hAnsi="Times New Roman"/>
          <w:szCs w:val="20"/>
        </w:rPr>
      </w:pPr>
    </w:p>
    <w:p w14:paraId="55E674FE" w14:textId="77777777" w:rsidR="00600013" w:rsidRDefault="00076BC9" w:rsidP="00600013">
      <w:pPr>
        <w:keepNext/>
        <w:jc w:val="center"/>
      </w:pPr>
      <w:r>
        <w:rPr>
          <w:noProof/>
        </w:rPr>
        <w:drawing>
          <wp:inline distT="0" distB="0" distL="0" distR="0" wp14:anchorId="05D478B9" wp14:editId="33FB1124">
            <wp:extent cx="1440000" cy="1440000"/>
            <wp:effectExtent l="0" t="0" r="8255" b="8255"/>
            <wp:docPr id="4066404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4042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r>
        <w:rPr>
          <w:noProof/>
        </w:rPr>
        <w:drawing>
          <wp:inline distT="0" distB="0" distL="0" distR="0" wp14:anchorId="6F76D432" wp14:editId="6DB42BA3">
            <wp:extent cx="1440000" cy="1440000"/>
            <wp:effectExtent l="0" t="0" r="8255" b="8255"/>
            <wp:docPr id="133018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667"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p>
    <w:p w14:paraId="0B67126E" w14:textId="77777777" w:rsidR="00A845C6" w:rsidRPr="00A845C6" w:rsidRDefault="00600013" w:rsidP="00A845C6">
      <w:pPr>
        <w:pStyle w:val="Caption"/>
        <w:jc w:val="center"/>
        <w:rPr>
          <w:rFonts w:ascii="Times New Roman" w:hAnsi="Times New Roman"/>
          <w:i w:val="0"/>
          <w:iCs w:val="0"/>
          <w:color w:val="000000" w:themeColor="text1"/>
          <w:sz w:val="16"/>
          <w:szCs w:val="16"/>
        </w:rPr>
      </w:pPr>
      <w:r w:rsidRPr="00A845C6">
        <w:rPr>
          <w:rFonts w:ascii="Times New Roman" w:hAnsi="Times New Roman"/>
          <w:i w:val="0"/>
          <w:iCs w:val="0"/>
          <w:color w:val="000000" w:themeColor="text1"/>
          <w:sz w:val="16"/>
          <w:szCs w:val="16"/>
        </w:rPr>
        <w:t xml:space="preserve">Figure </w:t>
      </w:r>
      <w:r w:rsidRPr="00A845C6">
        <w:rPr>
          <w:rFonts w:ascii="Times New Roman" w:hAnsi="Times New Roman"/>
          <w:i w:val="0"/>
          <w:iCs w:val="0"/>
          <w:color w:val="000000" w:themeColor="text1"/>
          <w:sz w:val="16"/>
          <w:szCs w:val="16"/>
        </w:rPr>
        <w:fldChar w:fldCharType="begin"/>
      </w:r>
      <w:r w:rsidRPr="00A845C6">
        <w:rPr>
          <w:rFonts w:ascii="Times New Roman" w:hAnsi="Times New Roman"/>
          <w:i w:val="0"/>
          <w:iCs w:val="0"/>
          <w:color w:val="000000" w:themeColor="text1"/>
          <w:sz w:val="16"/>
          <w:szCs w:val="16"/>
        </w:rPr>
        <w:instrText xml:space="preserve"> SEQ Figure \* ARABIC </w:instrText>
      </w:r>
      <w:r w:rsidRPr="00A845C6">
        <w:rPr>
          <w:rFonts w:ascii="Times New Roman" w:hAnsi="Times New Roman"/>
          <w:i w:val="0"/>
          <w:iCs w:val="0"/>
          <w:color w:val="000000" w:themeColor="text1"/>
          <w:sz w:val="16"/>
          <w:szCs w:val="16"/>
        </w:rPr>
        <w:fldChar w:fldCharType="separate"/>
      </w:r>
      <w:r w:rsidR="002F0465" w:rsidRPr="00A845C6">
        <w:rPr>
          <w:rFonts w:ascii="Times New Roman" w:hAnsi="Times New Roman"/>
          <w:i w:val="0"/>
          <w:iCs w:val="0"/>
          <w:color w:val="000000" w:themeColor="text1"/>
          <w:sz w:val="16"/>
          <w:szCs w:val="16"/>
        </w:rPr>
        <w:t>18</w:t>
      </w:r>
      <w:r w:rsidRPr="00A845C6">
        <w:rPr>
          <w:rFonts w:ascii="Times New Roman" w:hAnsi="Times New Roman"/>
          <w:i w:val="0"/>
          <w:iCs w:val="0"/>
          <w:color w:val="000000" w:themeColor="text1"/>
          <w:sz w:val="16"/>
          <w:szCs w:val="16"/>
        </w:rPr>
        <w:fldChar w:fldCharType="end"/>
      </w:r>
      <w:r w:rsidR="00A845C6" w:rsidRPr="00A845C6">
        <w:rPr>
          <w:rFonts w:ascii="Times New Roman" w:hAnsi="Times New Roman"/>
          <w:i w:val="0"/>
          <w:iCs w:val="0"/>
          <w:color w:val="000000" w:themeColor="text1"/>
          <w:sz w:val="16"/>
          <w:szCs w:val="16"/>
        </w:rPr>
        <w:t>: cohort consistency of catch at age (left) and survey (right)</w:t>
      </w:r>
    </w:p>
    <w:p w14:paraId="1767F2F4" w14:textId="0C3AC953" w:rsidR="00076BC9" w:rsidRDefault="00076BC9" w:rsidP="00600013">
      <w:pPr>
        <w:pStyle w:val="Caption"/>
        <w:jc w:val="center"/>
        <w:rPr>
          <w:rFonts w:ascii="Times New Roman" w:hAnsi="Times New Roman"/>
          <w:szCs w:val="20"/>
        </w:rPr>
      </w:pPr>
    </w:p>
    <w:p w14:paraId="12C7CAD7" w14:textId="2E5AE163" w:rsidR="00ED0B36" w:rsidRPr="009557C8" w:rsidRDefault="00ED0B36" w:rsidP="00ED0B36">
      <w:pPr>
        <w:rPr>
          <w:rFonts w:ascii="Times New Roman" w:hAnsi="Times New Roman"/>
          <w:b/>
          <w:bCs/>
          <w:i/>
          <w:iCs/>
          <w:szCs w:val="20"/>
        </w:rPr>
      </w:pPr>
      <w:r w:rsidRPr="009557C8">
        <w:rPr>
          <w:rFonts w:ascii="Times New Roman" w:hAnsi="Times New Roman"/>
          <w:b/>
          <w:bCs/>
          <w:i/>
          <w:iCs/>
          <w:szCs w:val="20"/>
        </w:rPr>
        <w:t xml:space="preserve">Sensitivity </w:t>
      </w:r>
      <w:r w:rsidR="0041139E">
        <w:rPr>
          <w:rFonts w:ascii="Times New Roman" w:hAnsi="Times New Roman"/>
          <w:b/>
          <w:bCs/>
          <w:i/>
          <w:iCs/>
          <w:szCs w:val="20"/>
        </w:rPr>
        <w:t>2</w:t>
      </w:r>
    </w:p>
    <w:p w14:paraId="15BD4485" w14:textId="72816BD1" w:rsidR="00ED0B36" w:rsidRDefault="00ED0B36" w:rsidP="00ED0B36">
      <w:pPr>
        <w:rPr>
          <w:rFonts w:ascii="Times New Roman" w:hAnsi="Times New Roman"/>
          <w:szCs w:val="20"/>
        </w:rPr>
      </w:pPr>
      <w:r>
        <w:rPr>
          <w:rFonts w:ascii="Times New Roman" w:hAnsi="Times New Roman"/>
          <w:szCs w:val="20"/>
        </w:rPr>
        <w:t xml:space="preserve">The base run considers the same </w:t>
      </w:r>
      <w:r>
        <w:rPr>
          <w:rFonts w:ascii="Times New Roman" w:hAnsi="Times New Roman"/>
          <w:szCs w:val="20"/>
        </w:rPr>
        <w:t>biological parameters used in the previous assessment</w:t>
      </w:r>
      <w:r w:rsidR="002F5534">
        <w:rPr>
          <w:rFonts w:ascii="Times New Roman" w:hAnsi="Times New Roman"/>
          <w:szCs w:val="20"/>
        </w:rPr>
        <w:t xml:space="preserve">: </w:t>
      </w:r>
      <w:r w:rsidR="002F5534">
        <w:rPr>
          <w:rFonts w:ascii="Times New Roman" w:hAnsi="Times New Roman"/>
          <w:szCs w:val="20"/>
        </w:rPr>
        <w:t xml:space="preserve">VBGP set </w:t>
      </w:r>
      <w:r w:rsidR="002F5534">
        <w:rPr>
          <w:rFonts w:ascii="Times New Roman" w:hAnsi="Times New Roman"/>
          <w:szCs w:val="20"/>
        </w:rPr>
        <w:t>1</w:t>
      </w:r>
      <w:r w:rsidR="002F5534">
        <w:rPr>
          <w:rFonts w:ascii="Times New Roman" w:hAnsi="Times New Roman"/>
          <w:szCs w:val="20"/>
        </w:rPr>
        <w:t xml:space="preserve"> (Table 1); LW set </w:t>
      </w:r>
      <w:r w:rsidR="002F5534">
        <w:rPr>
          <w:rFonts w:ascii="Times New Roman" w:hAnsi="Times New Roman"/>
          <w:szCs w:val="20"/>
        </w:rPr>
        <w:t>1</w:t>
      </w:r>
      <w:r w:rsidR="002F5534">
        <w:rPr>
          <w:rFonts w:ascii="Times New Roman" w:hAnsi="Times New Roman"/>
          <w:szCs w:val="20"/>
        </w:rPr>
        <w:t xml:space="preserve"> (Table 2)</w:t>
      </w:r>
      <w:r w:rsidR="002F5534">
        <w:rPr>
          <w:rFonts w:ascii="Times New Roman" w:hAnsi="Times New Roman"/>
          <w:szCs w:val="20"/>
        </w:rPr>
        <w:t>. M</w:t>
      </w:r>
      <w:r w:rsidR="002F5534">
        <w:rPr>
          <w:rFonts w:ascii="Times New Roman" w:hAnsi="Times New Roman"/>
          <w:szCs w:val="20"/>
        </w:rPr>
        <w:t xml:space="preserve">aturity set </w:t>
      </w:r>
      <w:r w:rsidR="002F5534">
        <w:rPr>
          <w:rFonts w:ascii="Times New Roman" w:hAnsi="Times New Roman"/>
          <w:szCs w:val="20"/>
        </w:rPr>
        <w:t xml:space="preserve">was changed to </w:t>
      </w:r>
      <w:r w:rsidR="002F5534">
        <w:rPr>
          <w:rFonts w:ascii="Times New Roman" w:hAnsi="Times New Roman"/>
          <w:szCs w:val="20"/>
        </w:rPr>
        <w:t xml:space="preserve">2 (Table 3). Sex ratio from figure </w:t>
      </w:r>
      <w:proofErr w:type="gramStart"/>
      <w:r w:rsidR="002F5534">
        <w:rPr>
          <w:rFonts w:ascii="Times New Roman" w:hAnsi="Times New Roman"/>
          <w:szCs w:val="20"/>
        </w:rPr>
        <w:t>5</w:t>
      </w:r>
      <w:r w:rsidR="002F5534">
        <w:rPr>
          <w:rFonts w:ascii="Times New Roman" w:hAnsi="Times New Roman"/>
          <w:szCs w:val="20"/>
        </w:rPr>
        <w:t>.</w:t>
      </w:r>
      <w:r w:rsidR="0041139E">
        <w:rPr>
          <w:rFonts w:ascii="Times New Roman" w:hAnsi="Times New Roman"/>
          <w:szCs w:val="20"/>
        </w:rPr>
        <w:t>The</w:t>
      </w:r>
      <w:proofErr w:type="gramEnd"/>
      <w:r w:rsidR="0041139E">
        <w:rPr>
          <w:rFonts w:ascii="Times New Roman" w:hAnsi="Times New Roman"/>
          <w:szCs w:val="20"/>
        </w:rPr>
        <w:t xml:space="preserve"> t0 correction was not applied.</w:t>
      </w:r>
    </w:p>
    <w:p w14:paraId="47F350C0" w14:textId="77777777" w:rsidR="00076BC9" w:rsidRPr="00DD1029" w:rsidRDefault="00076BC9" w:rsidP="00076BC9">
      <w:pPr>
        <w:rPr>
          <w:rFonts w:ascii="Times New Roman" w:hAnsi="Times New Roman"/>
          <w:szCs w:val="20"/>
        </w:rPr>
      </w:pPr>
    </w:p>
    <w:p w14:paraId="5B8F55E5" w14:textId="77777777" w:rsidR="00600013" w:rsidRDefault="00076BC9" w:rsidP="00600013">
      <w:pPr>
        <w:keepNext/>
        <w:jc w:val="center"/>
      </w:pPr>
      <w:r>
        <w:rPr>
          <w:noProof/>
        </w:rPr>
        <w:drawing>
          <wp:inline distT="0" distB="0" distL="0" distR="0" wp14:anchorId="285AE211" wp14:editId="081A22C2">
            <wp:extent cx="1440000" cy="1440000"/>
            <wp:effectExtent l="0" t="0" r="8255" b="8255"/>
            <wp:docPr id="1767704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04162"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r>
        <w:rPr>
          <w:noProof/>
        </w:rPr>
        <w:drawing>
          <wp:inline distT="0" distB="0" distL="0" distR="0" wp14:anchorId="1ADFFA97" wp14:editId="2FBD3154">
            <wp:extent cx="1440000" cy="1440000"/>
            <wp:effectExtent l="0" t="0" r="8255" b="8255"/>
            <wp:docPr id="9401549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4985"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pic:spPr>
                </pic:pic>
              </a:graphicData>
            </a:graphic>
          </wp:inline>
        </w:drawing>
      </w:r>
    </w:p>
    <w:p w14:paraId="3EB749DC" w14:textId="77777777" w:rsidR="00A845C6" w:rsidRPr="00A845C6" w:rsidRDefault="00600013" w:rsidP="00A845C6">
      <w:pPr>
        <w:pStyle w:val="Caption"/>
        <w:jc w:val="center"/>
        <w:rPr>
          <w:rFonts w:ascii="Times New Roman" w:hAnsi="Times New Roman"/>
          <w:i w:val="0"/>
          <w:iCs w:val="0"/>
          <w:color w:val="000000" w:themeColor="text1"/>
          <w:sz w:val="16"/>
          <w:szCs w:val="16"/>
        </w:rPr>
      </w:pPr>
      <w:r w:rsidRPr="00A845C6">
        <w:rPr>
          <w:rFonts w:ascii="Times New Roman" w:hAnsi="Times New Roman"/>
          <w:i w:val="0"/>
          <w:iCs w:val="0"/>
          <w:color w:val="000000" w:themeColor="text1"/>
          <w:sz w:val="16"/>
          <w:szCs w:val="16"/>
        </w:rPr>
        <w:t xml:space="preserve">Figure </w:t>
      </w:r>
      <w:r w:rsidRPr="00A845C6">
        <w:rPr>
          <w:rFonts w:ascii="Times New Roman" w:hAnsi="Times New Roman"/>
          <w:i w:val="0"/>
          <w:iCs w:val="0"/>
          <w:color w:val="000000" w:themeColor="text1"/>
          <w:sz w:val="16"/>
          <w:szCs w:val="16"/>
        </w:rPr>
        <w:fldChar w:fldCharType="begin"/>
      </w:r>
      <w:r w:rsidRPr="00A845C6">
        <w:rPr>
          <w:rFonts w:ascii="Times New Roman" w:hAnsi="Times New Roman"/>
          <w:i w:val="0"/>
          <w:iCs w:val="0"/>
          <w:color w:val="000000" w:themeColor="text1"/>
          <w:sz w:val="16"/>
          <w:szCs w:val="16"/>
        </w:rPr>
        <w:instrText xml:space="preserve"> SEQ Figure \* ARABIC </w:instrText>
      </w:r>
      <w:r w:rsidRPr="00A845C6">
        <w:rPr>
          <w:rFonts w:ascii="Times New Roman" w:hAnsi="Times New Roman"/>
          <w:i w:val="0"/>
          <w:iCs w:val="0"/>
          <w:color w:val="000000" w:themeColor="text1"/>
          <w:sz w:val="16"/>
          <w:szCs w:val="16"/>
        </w:rPr>
        <w:fldChar w:fldCharType="separate"/>
      </w:r>
      <w:r w:rsidR="002F0465" w:rsidRPr="00A845C6">
        <w:rPr>
          <w:rFonts w:ascii="Times New Roman" w:hAnsi="Times New Roman"/>
          <w:i w:val="0"/>
          <w:iCs w:val="0"/>
          <w:color w:val="000000" w:themeColor="text1"/>
          <w:sz w:val="16"/>
          <w:szCs w:val="16"/>
        </w:rPr>
        <w:t>19</w:t>
      </w:r>
      <w:r w:rsidRPr="00A845C6">
        <w:rPr>
          <w:rFonts w:ascii="Times New Roman" w:hAnsi="Times New Roman"/>
          <w:i w:val="0"/>
          <w:iCs w:val="0"/>
          <w:color w:val="000000" w:themeColor="text1"/>
          <w:sz w:val="16"/>
          <w:szCs w:val="16"/>
        </w:rPr>
        <w:fldChar w:fldCharType="end"/>
      </w:r>
      <w:r w:rsidR="00A845C6" w:rsidRPr="00A845C6">
        <w:rPr>
          <w:rFonts w:ascii="Times New Roman" w:hAnsi="Times New Roman"/>
          <w:i w:val="0"/>
          <w:iCs w:val="0"/>
          <w:color w:val="000000" w:themeColor="text1"/>
          <w:sz w:val="16"/>
          <w:szCs w:val="16"/>
        </w:rPr>
        <w:t>: cohort consistency of catch at age (left) and survey (right)</w:t>
      </w:r>
    </w:p>
    <w:p w14:paraId="07CE7D5D" w14:textId="189944EE" w:rsidR="00600013" w:rsidRDefault="00600013" w:rsidP="00A845C6">
      <w:pPr>
        <w:pStyle w:val="Caption"/>
        <w:jc w:val="center"/>
      </w:pPr>
    </w:p>
    <w:p w14:paraId="199B83E9" w14:textId="77777777" w:rsidR="00273545" w:rsidRDefault="00273545"/>
    <w:p w14:paraId="20419D75" w14:textId="1A94A456" w:rsidR="001A60F5" w:rsidRPr="00A845C6" w:rsidRDefault="00D763AE" w:rsidP="00A845C6">
      <w:pPr>
        <w:pStyle w:val="Heading1"/>
        <w:rPr>
          <w:rFonts w:ascii="Times New Roman" w:hAnsi="Times New Roman" w:cs="Times New Roman"/>
          <w:b/>
          <w:bCs/>
          <w:color w:val="000000" w:themeColor="text1"/>
          <w:sz w:val="24"/>
          <w:szCs w:val="32"/>
        </w:rPr>
      </w:pPr>
      <w:bookmarkStart w:id="31" w:name="_Toc207850197"/>
      <w:proofErr w:type="spellStart"/>
      <w:r w:rsidRPr="00A845C6">
        <w:rPr>
          <w:rFonts w:ascii="Times New Roman" w:hAnsi="Times New Roman" w:cs="Times New Roman"/>
          <w:b/>
          <w:bCs/>
          <w:color w:val="000000" w:themeColor="text1"/>
          <w:sz w:val="24"/>
          <w:szCs w:val="32"/>
        </w:rPr>
        <w:lastRenderedPageBreak/>
        <w:t>References</w:t>
      </w:r>
      <w:bookmarkEnd w:id="31"/>
      <w:proofErr w:type="spellEnd"/>
    </w:p>
    <w:p w14:paraId="5819D281" w14:textId="77777777" w:rsidR="00993DF1" w:rsidRPr="00076BC9" w:rsidRDefault="00993DF1">
      <w:pPr>
        <w:rPr>
          <w:lang w:val="it-IT"/>
        </w:rPr>
      </w:pPr>
    </w:p>
    <w:p w14:paraId="35A8E561" w14:textId="77777777" w:rsidR="001D13A4" w:rsidRPr="001D13A4" w:rsidRDefault="00D763AE" w:rsidP="001D13A4">
      <w:pPr>
        <w:pStyle w:val="Bibliography"/>
        <w:rPr>
          <w:rFonts w:ascii="Times New Roman" w:hAnsi="Times New Roman"/>
        </w:rPr>
      </w:pPr>
      <w:r w:rsidRPr="00993DF1">
        <w:rPr>
          <w:szCs w:val="20"/>
        </w:rPr>
        <w:fldChar w:fldCharType="begin"/>
      </w:r>
      <w:r w:rsidRPr="002B7005">
        <w:rPr>
          <w:szCs w:val="20"/>
          <w:lang w:val="it-IT"/>
        </w:rPr>
        <w:instrText xml:space="preserve"> ADDIN ZOTERO_BIBL {"uncited":[],"omitted":[],"custom":[]} CSL_BIBLIOGRAPHY </w:instrText>
      </w:r>
      <w:r w:rsidRPr="00993DF1">
        <w:rPr>
          <w:szCs w:val="20"/>
        </w:rPr>
        <w:fldChar w:fldCharType="separate"/>
      </w:r>
      <w:r w:rsidR="001D13A4" w:rsidRPr="002B7005">
        <w:rPr>
          <w:rFonts w:ascii="Times New Roman" w:hAnsi="Times New Roman"/>
          <w:lang w:val="it-IT"/>
        </w:rPr>
        <w:t xml:space="preserve">Armelloni, E. N., Tassetti, A. N., Ferrà, C., Galdelli, A., Scanu, M., Mancini, A., Fabi, G., </w:t>
      </w:r>
      <w:r w:rsidR="001D13A4" w:rsidRPr="002B7005">
        <w:rPr>
          <w:rFonts w:ascii="Times New Roman" w:hAnsi="Times New Roman"/>
          <w:i/>
          <w:iCs/>
          <w:lang w:val="it-IT"/>
        </w:rPr>
        <w:t>et al.</w:t>
      </w:r>
      <w:r w:rsidR="001D13A4" w:rsidRPr="002B7005">
        <w:rPr>
          <w:rFonts w:ascii="Times New Roman" w:hAnsi="Times New Roman"/>
          <w:lang w:val="it-IT"/>
        </w:rPr>
        <w:t xml:space="preserve"> 2021. </w:t>
      </w:r>
      <w:r w:rsidR="001D13A4" w:rsidRPr="001D13A4">
        <w:rPr>
          <w:rFonts w:ascii="Times New Roman" w:hAnsi="Times New Roman"/>
        </w:rPr>
        <w:t>AIS data, a mine of information on trawling fleet mobility in the Mediterranean Sea. Marine Policy, 129: 104571.</w:t>
      </w:r>
    </w:p>
    <w:p w14:paraId="2B7487DE" w14:textId="77777777" w:rsidR="001D13A4" w:rsidRPr="001D13A4" w:rsidRDefault="001D13A4" w:rsidP="001D13A4">
      <w:pPr>
        <w:pStyle w:val="Bibliography"/>
        <w:rPr>
          <w:rFonts w:ascii="Times New Roman" w:hAnsi="Times New Roman"/>
        </w:rPr>
      </w:pPr>
      <w:r w:rsidRPr="001D13A4">
        <w:rPr>
          <w:rFonts w:ascii="Times New Roman" w:hAnsi="Times New Roman"/>
        </w:rPr>
        <w:t xml:space="preserve">Castro, M., Mytilineou, C., and Gancho, P. 1998. Methodological considerations concerning the use of length frequency analysis for growth studies in the Norway lobster, </w:t>
      </w:r>
      <w:r w:rsidRPr="001D13A4">
        <w:rPr>
          <w:rFonts w:ascii="Times New Roman" w:hAnsi="Times New Roman"/>
          <w:i/>
          <w:iCs/>
        </w:rPr>
        <w:t>Nephrops norvegicus</w:t>
      </w:r>
      <w:r w:rsidRPr="001D13A4">
        <w:rPr>
          <w:rFonts w:ascii="Times New Roman" w:hAnsi="Times New Roman"/>
        </w:rPr>
        <w:t xml:space="preserve"> (L.). Scientia Marina, 62: 61–69.</w:t>
      </w:r>
    </w:p>
    <w:p w14:paraId="308D0A05" w14:textId="77777777" w:rsidR="001D13A4" w:rsidRPr="001D13A4" w:rsidRDefault="001D13A4" w:rsidP="001D13A4">
      <w:pPr>
        <w:pStyle w:val="Bibliography"/>
        <w:rPr>
          <w:rFonts w:ascii="Times New Roman" w:hAnsi="Times New Roman"/>
        </w:rPr>
      </w:pPr>
      <w:r w:rsidRPr="001D13A4">
        <w:rPr>
          <w:rFonts w:ascii="Times New Roman" w:hAnsi="Times New Roman"/>
        </w:rPr>
        <w:t>Chiarini, M. 2023. Stock Assessment Form Demersal Species - Norway lobster in the southern Adriatic Sea (GSA 18).</w:t>
      </w:r>
    </w:p>
    <w:p w14:paraId="2DC62866" w14:textId="77777777" w:rsidR="001D13A4" w:rsidRPr="002B7005" w:rsidRDefault="001D13A4" w:rsidP="001D13A4">
      <w:pPr>
        <w:pStyle w:val="Bibliography"/>
        <w:rPr>
          <w:rFonts w:ascii="Times New Roman" w:hAnsi="Times New Roman"/>
          <w:lang w:val="it-IT"/>
        </w:rPr>
      </w:pPr>
      <w:r w:rsidRPr="001D13A4">
        <w:rPr>
          <w:rFonts w:ascii="Times New Roman" w:hAnsi="Times New Roman"/>
        </w:rPr>
        <w:t xml:space="preserve">Ligas, A. 2019. Recovery of fisheries historical time series for the Mediterranean and Black Sea stock assessment (RECFISH). </w:t>
      </w:r>
      <w:r w:rsidRPr="002B7005">
        <w:rPr>
          <w:rFonts w:ascii="Times New Roman" w:hAnsi="Times New Roman"/>
          <w:lang w:val="it-IT"/>
        </w:rPr>
        <w:t>EASME/EMFF/2016/032.</w:t>
      </w:r>
    </w:p>
    <w:p w14:paraId="2608AEF1" w14:textId="77777777" w:rsidR="001D13A4" w:rsidRPr="001D13A4" w:rsidRDefault="001D13A4" w:rsidP="001D13A4">
      <w:pPr>
        <w:pStyle w:val="Bibliography"/>
        <w:rPr>
          <w:rFonts w:ascii="Times New Roman" w:hAnsi="Times New Roman"/>
        </w:rPr>
      </w:pPr>
      <w:r w:rsidRPr="002B7005">
        <w:rPr>
          <w:rFonts w:ascii="Times New Roman" w:hAnsi="Times New Roman"/>
          <w:lang w:val="it-IT"/>
        </w:rPr>
        <w:t xml:space="preserve">Melaku Canu, D., Laurent, C., Morello, E. B., Querin, S., Scarcella, G., Vrgoc, N., Froglia, C., </w:t>
      </w:r>
      <w:r w:rsidRPr="002B7005">
        <w:rPr>
          <w:rFonts w:ascii="Times New Roman" w:hAnsi="Times New Roman"/>
          <w:i/>
          <w:iCs/>
          <w:lang w:val="it-IT"/>
        </w:rPr>
        <w:t>et al.</w:t>
      </w:r>
      <w:r w:rsidRPr="002B7005">
        <w:rPr>
          <w:rFonts w:ascii="Times New Roman" w:hAnsi="Times New Roman"/>
          <w:lang w:val="it-IT"/>
        </w:rPr>
        <w:t xml:space="preserve"> 2021. </w:t>
      </w:r>
      <w:r w:rsidRPr="001D13A4">
        <w:rPr>
          <w:rFonts w:ascii="Times New Roman" w:hAnsi="Times New Roman"/>
        </w:rPr>
        <w:t>Nephrops norvegicus in the Adriatic Sea: Connectivity modeling, essential fish habitats, and management area network. Fisheries Oceanography, 30: 349–365.</w:t>
      </w:r>
    </w:p>
    <w:p w14:paraId="362C1DE1" w14:textId="77777777" w:rsidR="001D13A4" w:rsidRPr="002B7005" w:rsidRDefault="001D13A4" w:rsidP="001D13A4">
      <w:pPr>
        <w:pStyle w:val="Bibliography"/>
        <w:rPr>
          <w:rFonts w:ascii="Times New Roman" w:hAnsi="Times New Roman"/>
          <w:lang w:val="it-IT"/>
        </w:rPr>
      </w:pPr>
      <w:r w:rsidRPr="001D13A4">
        <w:rPr>
          <w:rFonts w:ascii="Times New Roman" w:hAnsi="Times New Roman"/>
        </w:rPr>
        <w:t xml:space="preserve">Mytilineou, C., Castro, M., Gancho, P., and Fourtouni, A. 1998. Growth studies on Norway lobster, </w:t>
      </w:r>
      <w:r w:rsidRPr="001D13A4">
        <w:rPr>
          <w:rFonts w:ascii="Times New Roman" w:hAnsi="Times New Roman"/>
          <w:i/>
          <w:iCs/>
        </w:rPr>
        <w:t>Nephrops norvegicus</w:t>
      </w:r>
      <w:r w:rsidRPr="001D13A4">
        <w:rPr>
          <w:rFonts w:ascii="Times New Roman" w:hAnsi="Times New Roman"/>
        </w:rPr>
        <w:t xml:space="preserve"> (L.), in different areas of the Mediterranean Sea and the adjacent Atlantic. </w:t>
      </w:r>
      <w:r w:rsidRPr="002B7005">
        <w:rPr>
          <w:rFonts w:ascii="Times New Roman" w:hAnsi="Times New Roman"/>
          <w:lang w:val="it-IT"/>
        </w:rPr>
        <w:t>Scientia Marina, 62: 43–60.</w:t>
      </w:r>
    </w:p>
    <w:p w14:paraId="558321C5" w14:textId="77777777" w:rsidR="001D13A4" w:rsidRPr="001D13A4" w:rsidRDefault="001D13A4" w:rsidP="001D13A4">
      <w:pPr>
        <w:pStyle w:val="Bibliography"/>
        <w:rPr>
          <w:rFonts w:ascii="Times New Roman" w:hAnsi="Times New Roman"/>
        </w:rPr>
      </w:pPr>
      <w:r w:rsidRPr="002B7005">
        <w:rPr>
          <w:rFonts w:ascii="Times New Roman" w:hAnsi="Times New Roman"/>
          <w:lang w:val="it-IT"/>
        </w:rPr>
        <w:t xml:space="preserve">Orsi Relini, L., Zamboni, A., Fiorentino, F., and Massi, D. 1998. </w:t>
      </w:r>
      <w:r w:rsidRPr="001D13A4">
        <w:rPr>
          <w:rFonts w:ascii="Times New Roman" w:hAnsi="Times New Roman"/>
        </w:rPr>
        <w:t>Reproductive patterns in Norway lobster (Nephrops norvegicus L., Crustacea Decapoda Nephropidae) of different Mediterranean areas. Scientia Marina, 62: 25–41.</w:t>
      </w:r>
    </w:p>
    <w:p w14:paraId="22B36506" w14:textId="77777777" w:rsidR="001D13A4" w:rsidRPr="001D13A4" w:rsidRDefault="001D13A4" w:rsidP="001D13A4">
      <w:pPr>
        <w:pStyle w:val="Bibliography"/>
        <w:rPr>
          <w:rFonts w:ascii="Times New Roman" w:hAnsi="Times New Roman"/>
        </w:rPr>
      </w:pPr>
      <w:r w:rsidRPr="001D13A4">
        <w:rPr>
          <w:rFonts w:ascii="Times New Roman" w:hAnsi="Times New Roman"/>
        </w:rPr>
        <w:t>Rotllant, G., RIBES, E., COMPANY, J. B., and DURFORT, M. 2005. The ovarian maturation cycle of the Norway lobster Nephrops norvegicus (Linnaeus, 1758) (Crustacea, Decapoda) from the western Mediterranean Sea. Invertebrate Reproduction &amp; Development, 48: 161–169. Taylor &amp; Francis.</w:t>
      </w:r>
    </w:p>
    <w:p w14:paraId="57376494" w14:textId="77777777" w:rsidR="001D13A4" w:rsidRPr="001D13A4" w:rsidRDefault="001D13A4" w:rsidP="001D13A4">
      <w:pPr>
        <w:pStyle w:val="Bibliography"/>
        <w:rPr>
          <w:rFonts w:ascii="Times New Roman" w:hAnsi="Times New Roman"/>
        </w:rPr>
      </w:pPr>
      <w:r w:rsidRPr="001D13A4">
        <w:rPr>
          <w:rFonts w:ascii="Times New Roman" w:hAnsi="Times New Roman"/>
        </w:rPr>
        <w:t>Sardà, F., Lleonart, J., and Cartes, J. E. 1998. An analysis of the population dynamics of Nephrops norvegicus (L.) in the Mediterranean Sea. Consejo Superior de Investigaciones Científicas (España). https://digital.csic.es/handle/10261/23394 (Accessed 31 August 2025).</w:t>
      </w:r>
    </w:p>
    <w:p w14:paraId="031A73F6" w14:textId="77777777" w:rsidR="001D13A4" w:rsidRPr="001D13A4" w:rsidRDefault="001D13A4" w:rsidP="001D13A4">
      <w:pPr>
        <w:pStyle w:val="Bibliography"/>
        <w:rPr>
          <w:rFonts w:ascii="Times New Roman" w:hAnsi="Times New Roman"/>
        </w:rPr>
      </w:pPr>
      <w:r w:rsidRPr="001D13A4">
        <w:rPr>
          <w:rFonts w:ascii="Times New Roman" w:hAnsi="Times New Roman"/>
        </w:rPr>
        <w:t>Scott, F., Jardim, E., Millar, C. P., and Cerviño, S. 2016. An Applied Framework for Incorporating Multiple Sources of Uncertainty in Fisheries Stock Assessments. PLOS ONE, 11: e0154922. Public Library of Science.</w:t>
      </w:r>
    </w:p>
    <w:p w14:paraId="28DF50F4" w14:textId="77777777" w:rsidR="001D13A4" w:rsidRPr="001D13A4" w:rsidRDefault="001D13A4" w:rsidP="001D13A4">
      <w:pPr>
        <w:pStyle w:val="Bibliography"/>
        <w:rPr>
          <w:rFonts w:ascii="Times New Roman" w:hAnsi="Times New Roman"/>
        </w:rPr>
      </w:pPr>
      <w:r w:rsidRPr="001D13A4">
        <w:rPr>
          <w:rFonts w:ascii="Times New Roman" w:hAnsi="Times New Roman"/>
        </w:rPr>
        <w:t>SIBM. 2017. Sintesi delle conoscenze di biologia, ecologia e pesca delle specie ittiche dei mari italiani / Synthesis of the knowledge on biology, ecology and fishery of the halieutic resources of the Italian seas. erredi. 608 pp.</w:t>
      </w:r>
    </w:p>
    <w:p w14:paraId="1A31570B" w14:textId="77777777" w:rsidR="001D13A4" w:rsidRPr="001D13A4" w:rsidRDefault="001D13A4" w:rsidP="001D13A4">
      <w:pPr>
        <w:pStyle w:val="Bibliography"/>
        <w:rPr>
          <w:rFonts w:ascii="Times New Roman" w:hAnsi="Times New Roman"/>
        </w:rPr>
      </w:pPr>
      <w:r w:rsidRPr="001D13A4">
        <w:rPr>
          <w:rFonts w:ascii="Times New Roman" w:hAnsi="Times New Roman"/>
        </w:rPr>
        <w:t>Spedicato, M. T. 2022. Study on advancing fisheries assessment and management advice in the Mediterranean by aligning biological and management units of priority species MED_UNITs: final report. Publications Office, LU. https://data.europa.eu/doi/10.2926/909535 (Accessed 6 July 2023).</w:t>
      </w:r>
    </w:p>
    <w:p w14:paraId="71E50687" w14:textId="77777777" w:rsidR="001D13A4" w:rsidRPr="001D13A4" w:rsidRDefault="001D13A4" w:rsidP="001D13A4">
      <w:pPr>
        <w:pStyle w:val="Bibliography"/>
        <w:rPr>
          <w:rFonts w:ascii="Times New Roman" w:hAnsi="Times New Roman"/>
        </w:rPr>
      </w:pPr>
      <w:r w:rsidRPr="001D13A4">
        <w:rPr>
          <w:rFonts w:ascii="Times New Roman" w:hAnsi="Times New Roman"/>
        </w:rPr>
        <w:t xml:space="preserve">Vigo, M., Galimany, E., Poch, P., Santos-Bethencourt, R., Sala-Coromina, J., Bahamón, N., Aguzzi, J., </w:t>
      </w:r>
      <w:r w:rsidRPr="001D13A4">
        <w:rPr>
          <w:rFonts w:ascii="Times New Roman" w:hAnsi="Times New Roman"/>
          <w:i/>
          <w:iCs/>
        </w:rPr>
        <w:t>et al.</w:t>
      </w:r>
      <w:r w:rsidRPr="001D13A4">
        <w:rPr>
          <w:rFonts w:ascii="Times New Roman" w:hAnsi="Times New Roman"/>
        </w:rPr>
        <w:t xml:space="preserve"> 2024. An update on the biological parameters of the Norway lobster (Nephrops norvegicus) in the northwestern Mediterranean Sea. ICES Journal of Marine Science, 81: 426–439.</w:t>
      </w:r>
    </w:p>
    <w:p w14:paraId="39BF8CA7" w14:textId="5EA6849A" w:rsidR="00D763AE" w:rsidRPr="00993DF1" w:rsidRDefault="00D763AE">
      <w:pPr>
        <w:rPr>
          <w:rFonts w:ascii="Times New Roman" w:hAnsi="Times New Roman"/>
          <w:szCs w:val="20"/>
        </w:rPr>
      </w:pPr>
      <w:r w:rsidRPr="00993DF1">
        <w:rPr>
          <w:rFonts w:ascii="Times New Roman" w:hAnsi="Times New Roman"/>
          <w:szCs w:val="20"/>
        </w:rPr>
        <w:fldChar w:fldCharType="end"/>
      </w:r>
    </w:p>
    <w:sectPr w:rsidR="00D763AE" w:rsidRPr="00993DF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D1E720" w14:textId="77777777" w:rsidR="009172F0" w:rsidRDefault="009172F0" w:rsidP="00E704F2">
      <w:pPr>
        <w:spacing w:before="0" w:after="0"/>
      </w:pPr>
      <w:r>
        <w:separator/>
      </w:r>
    </w:p>
  </w:endnote>
  <w:endnote w:type="continuationSeparator" w:id="0">
    <w:p w14:paraId="7A25797C" w14:textId="77777777" w:rsidR="009172F0" w:rsidRDefault="009172F0" w:rsidP="00E704F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EUAlbertina">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F3B87" w14:textId="77777777" w:rsidR="009172F0" w:rsidRDefault="009172F0" w:rsidP="00E704F2">
      <w:pPr>
        <w:spacing w:before="0" w:after="0"/>
      </w:pPr>
      <w:r>
        <w:separator/>
      </w:r>
    </w:p>
  </w:footnote>
  <w:footnote w:type="continuationSeparator" w:id="0">
    <w:p w14:paraId="3DF2419A" w14:textId="77777777" w:rsidR="009172F0" w:rsidRDefault="009172F0" w:rsidP="00E704F2">
      <w:pPr>
        <w:spacing w:before="0" w:after="0"/>
      </w:pPr>
      <w:r>
        <w:continuationSeparator/>
      </w:r>
    </w:p>
  </w:footnote>
  <w:footnote w:id="1">
    <w:p w14:paraId="4403416A" w14:textId="77777777" w:rsidR="00E704F2" w:rsidRPr="0068025B" w:rsidRDefault="00E704F2" w:rsidP="00E704F2">
      <w:pPr>
        <w:pStyle w:val="FootnoteText"/>
        <w:rPr>
          <w:lang w:val="it-IT"/>
        </w:rPr>
      </w:pPr>
      <w:r w:rsidRPr="00076BC9">
        <w:rPr>
          <w:rStyle w:val="FootnoteReference"/>
        </w:rPr>
        <w:footnoteRef/>
      </w:r>
      <w:r w:rsidRPr="003A1DA6">
        <w:rPr>
          <w:lang w:val="it-IT"/>
        </w:rPr>
        <w:t xml:space="preserve"> </w:t>
      </w:r>
      <w:r w:rsidRPr="00E71B3D">
        <w:rPr>
          <w:lang w:val="it-IT"/>
        </w:rPr>
        <w:t>http://barefootecologist.com.au/shiny_m</w:t>
      </w:r>
    </w:p>
  </w:footnote>
  <w:footnote w:id="2">
    <w:p w14:paraId="4BF16795" w14:textId="77777777" w:rsidR="00E704F2" w:rsidRPr="00C17484" w:rsidRDefault="00E704F2" w:rsidP="00E704F2">
      <w:pPr>
        <w:pStyle w:val="FootnoteText"/>
        <w:rPr>
          <w:lang w:val="it-IT"/>
        </w:rPr>
      </w:pPr>
      <w:r w:rsidRPr="00076BC9">
        <w:rPr>
          <w:rStyle w:val="FootnoteReference"/>
        </w:rPr>
        <w:footnoteRef/>
      </w:r>
      <w:r w:rsidRPr="00C17484">
        <w:rPr>
          <w:lang w:val="it-IT"/>
        </w:rPr>
        <w:t xml:space="preserve"> </w:t>
      </w:r>
      <w:r w:rsidRPr="00D678B2">
        <w:rPr>
          <w:rFonts w:ascii="Times New Roman" w:hAnsi="Times New Roman"/>
          <w:lang w:val="it-IT"/>
        </w:rPr>
        <w:t>https://gfcmsitestorage.blob.core.windows.net/website/5.Data/SAFs/DemersalSpecies/2022/SAF_NEP_18_RefY2022.pdf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BC65E4"/>
    <w:multiLevelType w:val="hybridMultilevel"/>
    <w:tmpl w:val="3D3CB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089038F"/>
    <w:multiLevelType w:val="hybridMultilevel"/>
    <w:tmpl w:val="725EF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70611906">
    <w:abstractNumId w:val="0"/>
  </w:num>
  <w:num w:numId="2" w16cid:durableId="286008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2F"/>
    <w:rsid w:val="0000133C"/>
    <w:rsid w:val="00003A32"/>
    <w:rsid w:val="00013E19"/>
    <w:rsid w:val="00014534"/>
    <w:rsid w:val="00016A5F"/>
    <w:rsid w:val="00052B0E"/>
    <w:rsid w:val="00055DF1"/>
    <w:rsid w:val="00067319"/>
    <w:rsid w:val="00074205"/>
    <w:rsid w:val="00076BC9"/>
    <w:rsid w:val="0008054A"/>
    <w:rsid w:val="00083B6C"/>
    <w:rsid w:val="0009651B"/>
    <w:rsid w:val="00097CCE"/>
    <w:rsid w:val="000A1E18"/>
    <w:rsid w:val="000B2CD2"/>
    <w:rsid w:val="000B5D1D"/>
    <w:rsid w:val="000C6FA6"/>
    <w:rsid w:val="000D5FA9"/>
    <w:rsid w:val="000E1D62"/>
    <w:rsid w:val="000E445D"/>
    <w:rsid w:val="000E5403"/>
    <w:rsid w:val="000E74F8"/>
    <w:rsid w:val="000F3012"/>
    <w:rsid w:val="00104AD7"/>
    <w:rsid w:val="00105785"/>
    <w:rsid w:val="00107299"/>
    <w:rsid w:val="00121804"/>
    <w:rsid w:val="00126013"/>
    <w:rsid w:val="001308F4"/>
    <w:rsid w:val="00132482"/>
    <w:rsid w:val="00166172"/>
    <w:rsid w:val="001741B1"/>
    <w:rsid w:val="00180816"/>
    <w:rsid w:val="00183558"/>
    <w:rsid w:val="00183C4D"/>
    <w:rsid w:val="00195198"/>
    <w:rsid w:val="00196C83"/>
    <w:rsid w:val="00196F32"/>
    <w:rsid w:val="001A60F5"/>
    <w:rsid w:val="001B59B0"/>
    <w:rsid w:val="001C2D3B"/>
    <w:rsid w:val="001D13A4"/>
    <w:rsid w:val="001F1D10"/>
    <w:rsid w:val="00204463"/>
    <w:rsid w:val="00211D2F"/>
    <w:rsid w:val="00213379"/>
    <w:rsid w:val="002137B7"/>
    <w:rsid w:val="00223EB4"/>
    <w:rsid w:val="0023302D"/>
    <w:rsid w:val="00270450"/>
    <w:rsid w:val="00273545"/>
    <w:rsid w:val="002741C5"/>
    <w:rsid w:val="00291AB5"/>
    <w:rsid w:val="002920F2"/>
    <w:rsid w:val="00293ABE"/>
    <w:rsid w:val="00297D5F"/>
    <w:rsid w:val="002A007E"/>
    <w:rsid w:val="002B7005"/>
    <w:rsid w:val="002B7F85"/>
    <w:rsid w:val="002C6415"/>
    <w:rsid w:val="002E1945"/>
    <w:rsid w:val="002E1D81"/>
    <w:rsid w:val="002F0465"/>
    <w:rsid w:val="002F49F5"/>
    <w:rsid w:val="002F5534"/>
    <w:rsid w:val="00317FC4"/>
    <w:rsid w:val="0032051C"/>
    <w:rsid w:val="00334A21"/>
    <w:rsid w:val="00355CE5"/>
    <w:rsid w:val="00360C9E"/>
    <w:rsid w:val="003825CD"/>
    <w:rsid w:val="00393F41"/>
    <w:rsid w:val="003A3317"/>
    <w:rsid w:val="003A5D0C"/>
    <w:rsid w:val="003B302C"/>
    <w:rsid w:val="003B42B8"/>
    <w:rsid w:val="003C4776"/>
    <w:rsid w:val="003D3869"/>
    <w:rsid w:val="003D521F"/>
    <w:rsid w:val="003D6B66"/>
    <w:rsid w:val="003E1641"/>
    <w:rsid w:val="003F029C"/>
    <w:rsid w:val="003F51C5"/>
    <w:rsid w:val="00407C33"/>
    <w:rsid w:val="0041139E"/>
    <w:rsid w:val="004223CB"/>
    <w:rsid w:val="00431BE8"/>
    <w:rsid w:val="00435951"/>
    <w:rsid w:val="00464CD2"/>
    <w:rsid w:val="004720DF"/>
    <w:rsid w:val="00472C83"/>
    <w:rsid w:val="00476412"/>
    <w:rsid w:val="00477EB7"/>
    <w:rsid w:val="00482605"/>
    <w:rsid w:val="00482D23"/>
    <w:rsid w:val="004867C5"/>
    <w:rsid w:val="00487BB4"/>
    <w:rsid w:val="004924F0"/>
    <w:rsid w:val="00495F9C"/>
    <w:rsid w:val="00496159"/>
    <w:rsid w:val="004961C7"/>
    <w:rsid w:val="004A331C"/>
    <w:rsid w:val="004A4B7F"/>
    <w:rsid w:val="004A5DBC"/>
    <w:rsid w:val="004B577B"/>
    <w:rsid w:val="004D2DF7"/>
    <w:rsid w:val="004D5114"/>
    <w:rsid w:val="004D55EB"/>
    <w:rsid w:val="004D690B"/>
    <w:rsid w:val="004E0E9C"/>
    <w:rsid w:val="004E3CA9"/>
    <w:rsid w:val="004E5D64"/>
    <w:rsid w:val="004F4E2A"/>
    <w:rsid w:val="004F73C3"/>
    <w:rsid w:val="00500169"/>
    <w:rsid w:val="00500465"/>
    <w:rsid w:val="00504DC6"/>
    <w:rsid w:val="0052200E"/>
    <w:rsid w:val="005357AF"/>
    <w:rsid w:val="00543099"/>
    <w:rsid w:val="005605DC"/>
    <w:rsid w:val="0056226D"/>
    <w:rsid w:val="00565EC4"/>
    <w:rsid w:val="00567F31"/>
    <w:rsid w:val="00582F1F"/>
    <w:rsid w:val="00582F73"/>
    <w:rsid w:val="005865E4"/>
    <w:rsid w:val="005938E5"/>
    <w:rsid w:val="005C0149"/>
    <w:rsid w:val="005C35E6"/>
    <w:rsid w:val="005C4CB0"/>
    <w:rsid w:val="005D2C3F"/>
    <w:rsid w:val="005D3FA0"/>
    <w:rsid w:val="005D5A20"/>
    <w:rsid w:val="005D665E"/>
    <w:rsid w:val="005D668D"/>
    <w:rsid w:val="005E7709"/>
    <w:rsid w:val="00600013"/>
    <w:rsid w:val="00613BEF"/>
    <w:rsid w:val="006154B9"/>
    <w:rsid w:val="00621830"/>
    <w:rsid w:val="00630E3C"/>
    <w:rsid w:val="006434C3"/>
    <w:rsid w:val="00676729"/>
    <w:rsid w:val="006A2A15"/>
    <w:rsid w:val="006A3974"/>
    <w:rsid w:val="006B4507"/>
    <w:rsid w:val="006B694D"/>
    <w:rsid w:val="006C5408"/>
    <w:rsid w:val="006D5F23"/>
    <w:rsid w:val="00706DAE"/>
    <w:rsid w:val="00712331"/>
    <w:rsid w:val="0071304D"/>
    <w:rsid w:val="00713ECD"/>
    <w:rsid w:val="00733913"/>
    <w:rsid w:val="007357F7"/>
    <w:rsid w:val="00736670"/>
    <w:rsid w:val="00736F65"/>
    <w:rsid w:val="00744864"/>
    <w:rsid w:val="0075289E"/>
    <w:rsid w:val="00752A5E"/>
    <w:rsid w:val="00755E5F"/>
    <w:rsid w:val="007636C4"/>
    <w:rsid w:val="007730B4"/>
    <w:rsid w:val="00774017"/>
    <w:rsid w:val="00783B47"/>
    <w:rsid w:val="00797CE3"/>
    <w:rsid w:val="007A1A1B"/>
    <w:rsid w:val="007A7563"/>
    <w:rsid w:val="007B2955"/>
    <w:rsid w:val="007B59A5"/>
    <w:rsid w:val="007C01D3"/>
    <w:rsid w:val="007C0D2A"/>
    <w:rsid w:val="007C2BAE"/>
    <w:rsid w:val="007E0ECF"/>
    <w:rsid w:val="007E25E7"/>
    <w:rsid w:val="007E37B9"/>
    <w:rsid w:val="00800F36"/>
    <w:rsid w:val="00805684"/>
    <w:rsid w:val="00813357"/>
    <w:rsid w:val="008306C6"/>
    <w:rsid w:val="008655B1"/>
    <w:rsid w:val="0086777C"/>
    <w:rsid w:val="00875E9C"/>
    <w:rsid w:val="008764D8"/>
    <w:rsid w:val="00882C80"/>
    <w:rsid w:val="00883B53"/>
    <w:rsid w:val="008856ED"/>
    <w:rsid w:val="0089612E"/>
    <w:rsid w:val="008A5051"/>
    <w:rsid w:val="008C3FD8"/>
    <w:rsid w:val="008E3838"/>
    <w:rsid w:val="008E4EC5"/>
    <w:rsid w:val="00902102"/>
    <w:rsid w:val="009045CA"/>
    <w:rsid w:val="009172F0"/>
    <w:rsid w:val="0092416C"/>
    <w:rsid w:val="00927ECC"/>
    <w:rsid w:val="00935AD9"/>
    <w:rsid w:val="009557C8"/>
    <w:rsid w:val="00961043"/>
    <w:rsid w:val="00977C6A"/>
    <w:rsid w:val="00983CF4"/>
    <w:rsid w:val="00984134"/>
    <w:rsid w:val="00993DF1"/>
    <w:rsid w:val="009A14F2"/>
    <w:rsid w:val="009A3A31"/>
    <w:rsid w:val="009A3DA6"/>
    <w:rsid w:val="009C6875"/>
    <w:rsid w:val="009D311A"/>
    <w:rsid w:val="009D7F0E"/>
    <w:rsid w:val="009E0BE5"/>
    <w:rsid w:val="009E33AA"/>
    <w:rsid w:val="009E760E"/>
    <w:rsid w:val="009F49E6"/>
    <w:rsid w:val="009F5057"/>
    <w:rsid w:val="009F6CD7"/>
    <w:rsid w:val="00A02245"/>
    <w:rsid w:val="00A259B7"/>
    <w:rsid w:val="00A36ABE"/>
    <w:rsid w:val="00A44DD6"/>
    <w:rsid w:val="00A51545"/>
    <w:rsid w:val="00A60006"/>
    <w:rsid w:val="00A6428A"/>
    <w:rsid w:val="00A64434"/>
    <w:rsid w:val="00A755FE"/>
    <w:rsid w:val="00A76CD0"/>
    <w:rsid w:val="00A80DC6"/>
    <w:rsid w:val="00A8212E"/>
    <w:rsid w:val="00A83C3B"/>
    <w:rsid w:val="00A845C6"/>
    <w:rsid w:val="00A91A9A"/>
    <w:rsid w:val="00A97647"/>
    <w:rsid w:val="00AA4B32"/>
    <w:rsid w:val="00AB44F1"/>
    <w:rsid w:val="00AB59A1"/>
    <w:rsid w:val="00AB7753"/>
    <w:rsid w:val="00AC1FAA"/>
    <w:rsid w:val="00AC279C"/>
    <w:rsid w:val="00AE7DDD"/>
    <w:rsid w:val="00AF3118"/>
    <w:rsid w:val="00AF7DF0"/>
    <w:rsid w:val="00B02E16"/>
    <w:rsid w:val="00B40047"/>
    <w:rsid w:val="00B4140D"/>
    <w:rsid w:val="00B50323"/>
    <w:rsid w:val="00B5160F"/>
    <w:rsid w:val="00B60BDA"/>
    <w:rsid w:val="00B729FE"/>
    <w:rsid w:val="00B75091"/>
    <w:rsid w:val="00B83CDB"/>
    <w:rsid w:val="00B849EA"/>
    <w:rsid w:val="00B87227"/>
    <w:rsid w:val="00BA20EC"/>
    <w:rsid w:val="00BA210C"/>
    <w:rsid w:val="00BB0C27"/>
    <w:rsid w:val="00BB3281"/>
    <w:rsid w:val="00BB5482"/>
    <w:rsid w:val="00BC5610"/>
    <w:rsid w:val="00BD0471"/>
    <w:rsid w:val="00BD34B2"/>
    <w:rsid w:val="00BD7017"/>
    <w:rsid w:val="00BE313A"/>
    <w:rsid w:val="00BE4BD3"/>
    <w:rsid w:val="00BF2378"/>
    <w:rsid w:val="00BF2FCD"/>
    <w:rsid w:val="00C0772C"/>
    <w:rsid w:val="00C150AE"/>
    <w:rsid w:val="00C234CD"/>
    <w:rsid w:val="00C36F8A"/>
    <w:rsid w:val="00C376F2"/>
    <w:rsid w:val="00C57107"/>
    <w:rsid w:val="00C648BE"/>
    <w:rsid w:val="00C72CA6"/>
    <w:rsid w:val="00C86119"/>
    <w:rsid w:val="00C91D27"/>
    <w:rsid w:val="00C931AA"/>
    <w:rsid w:val="00CA2D1A"/>
    <w:rsid w:val="00CC0951"/>
    <w:rsid w:val="00CC0A3F"/>
    <w:rsid w:val="00CC43BE"/>
    <w:rsid w:val="00CC7EC9"/>
    <w:rsid w:val="00CD2317"/>
    <w:rsid w:val="00CD62F0"/>
    <w:rsid w:val="00CE51D1"/>
    <w:rsid w:val="00CE7013"/>
    <w:rsid w:val="00D044E3"/>
    <w:rsid w:val="00D11DF7"/>
    <w:rsid w:val="00D24CF5"/>
    <w:rsid w:val="00D30907"/>
    <w:rsid w:val="00D3576F"/>
    <w:rsid w:val="00D42D8C"/>
    <w:rsid w:val="00D45C1C"/>
    <w:rsid w:val="00D60FD4"/>
    <w:rsid w:val="00D63D95"/>
    <w:rsid w:val="00D678B2"/>
    <w:rsid w:val="00D72B29"/>
    <w:rsid w:val="00D76342"/>
    <w:rsid w:val="00D763AE"/>
    <w:rsid w:val="00D82841"/>
    <w:rsid w:val="00DA575A"/>
    <w:rsid w:val="00DB4164"/>
    <w:rsid w:val="00DB519F"/>
    <w:rsid w:val="00DC3BB6"/>
    <w:rsid w:val="00DC4FED"/>
    <w:rsid w:val="00DD771F"/>
    <w:rsid w:val="00DE2774"/>
    <w:rsid w:val="00DE546B"/>
    <w:rsid w:val="00DE632F"/>
    <w:rsid w:val="00DF4A85"/>
    <w:rsid w:val="00DF75AA"/>
    <w:rsid w:val="00E13EB7"/>
    <w:rsid w:val="00E169DA"/>
    <w:rsid w:val="00E17D1E"/>
    <w:rsid w:val="00E25077"/>
    <w:rsid w:val="00E31CA6"/>
    <w:rsid w:val="00E327D1"/>
    <w:rsid w:val="00E3531B"/>
    <w:rsid w:val="00E45574"/>
    <w:rsid w:val="00E51A45"/>
    <w:rsid w:val="00E60158"/>
    <w:rsid w:val="00E640E4"/>
    <w:rsid w:val="00E704F2"/>
    <w:rsid w:val="00E928E8"/>
    <w:rsid w:val="00EA5122"/>
    <w:rsid w:val="00EA67CD"/>
    <w:rsid w:val="00EB05C2"/>
    <w:rsid w:val="00EB6B45"/>
    <w:rsid w:val="00EB74B6"/>
    <w:rsid w:val="00EC1245"/>
    <w:rsid w:val="00EC7F45"/>
    <w:rsid w:val="00ED0B36"/>
    <w:rsid w:val="00ED3F57"/>
    <w:rsid w:val="00EF3175"/>
    <w:rsid w:val="00F03F91"/>
    <w:rsid w:val="00F07536"/>
    <w:rsid w:val="00F2549A"/>
    <w:rsid w:val="00F32825"/>
    <w:rsid w:val="00F36E58"/>
    <w:rsid w:val="00F50196"/>
    <w:rsid w:val="00F60893"/>
    <w:rsid w:val="00F64BD6"/>
    <w:rsid w:val="00F65163"/>
    <w:rsid w:val="00F70B31"/>
    <w:rsid w:val="00F73F37"/>
    <w:rsid w:val="00F84654"/>
    <w:rsid w:val="00F92E93"/>
    <w:rsid w:val="00FA5E6C"/>
    <w:rsid w:val="00FB7729"/>
    <w:rsid w:val="00FB7BD2"/>
    <w:rsid w:val="00FD1E11"/>
    <w:rsid w:val="00FE15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F8410"/>
  <w15:chartTrackingRefBased/>
  <w15:docId w15:val="{CB32BBFF-E37B-461C-8720-E9171C12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D2A"/>
    <w:pPr>
      <w:spacing w:before="120" w:after="120" w:line="240" w:lineRule="auto"/>
      <w:jc w:val="both"/>
    </w:pPr>
    <w:rPr>
      <w:rFonts w:ascii="Verdana" w:eastAsia="Times New Roman" w:hAnsi="Verdana" w:cs="Times New Roman"/>
      <w:kern w:val="0"/>
      <w:sz w:val="20"/>
      <w:lang w:val="en-GB" w:eastAsia="de-DE"/>
      <w14:ligatures w14:val="none"/>
    </w:rPr>
  </w:style>
  <w:style w:type="paragraph" w:styleId="Heading1">
    <w:name w:val="heading 1"/>
    <w:basedOn w:val="Normal"/>
    <w:next w:val="Normal"/>
    <w:link w:val="Heading1Char"/>
    <w:uiPriority w:val="9"/>
    <w:qFormat/>
    <w:rsid w:val="00211D2F"/>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it-IT" w:eastAsia="en-US"/>
      <w14:ligatures w14:val="standardContextual"/>
    </w:rPr>
  </w:style>
  <w:style w:type="paragraph" w:styleId="Heading2">
    <w:name w:val="heading 2"/>
    <w:basedOn w:val="Normal"/>
    <w:next w:val="Normal"/>
    <w:link w:val="Heading2Char"/>
    <w:uiPriority w:val="9"/>
    <w:unhideWhenUsed/>
    <w:qFormat/>
    <w:rsid w:val="00211D2F"/>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it-IT" w:eastAsia="en-US"/>
      <w14:ligatures w14:val="standardContextual"/>
    </w:rPr>
  </w:style>
  <w:style w:type="paragraph" w:styleId="Heading3">
    <w:name w:val="heading 3"/>
    <w:basedOn w:val="Normal"/>
    <w:next w:val="Normal"/>
    <w:link w:val="Heading3Char"/>
    <w:uiPriority w:val="9"/>
    <w:unhideWhenUsed/>
    <w:qFormat/>
    <w:rsid w:val="00211D2F"/>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it-IT" w:eastAsia="en-US"/>
      <w14:ligatures w14:val="standardContextual"/>
    </w:rPr>
  </w:style>
  <w:style w:type="paragraph" w:styleId="Heading4">
    <w:name w:val="heading 4"/>
    <w:basedOn w:val="Normal"/>
    <w:next w:val="Normal"/>
    <w:link w:val="Heading4Char"/>
    <w:uiPriority w:val="9"/>
    <w:semiHidden/>
    <w:unhideWhenUsed/>
    <w:qFormat/>
    <w:rsid w:val="00211D2F"/>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 w:val="24"/>
      <w:lang w:val="it-IT" w:eastAsia="en-US"/>
      <w14:ligatures w14:val="standardContextual"/>
    </w:rPr>
  </w:style>
  <w:style w:type="paragraph" w:styleId="Heading5">
    <w:name w:val="heading 5"/>
    <w:basedOn w:val="Normal"/>
    <w:next w:val="Normal"/>
    <w:link w:val="Heading5Char"/>
    <w:uiPriority w:val="9"/>
    <w:semiHidden/>
    <w:unhideWhenUsed/>
    <w:qFormat/>
    <w:rsid w:val="00211D2F"/>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 w:val="24"/>
      <w:lang w:val="it-IT" w:eastAsia="en-US"/>
      <w14:ligatures w14:val="standardContextual"/>
    </w:rPr>
  </w:style>
  <w:style w:type="paragraph" w:styleId="Heading6">
    <w:name w:val="heading 6"/>
    <w:basedOn w:val="Normal"/>
    <w:next w:val="Normal"/>
    <w:link w:val="Heading6Char"/>
    <w:uiPriority w:val="9"/>
    <w:semiHidden/>
    <w:unhideWhenUsed/>
    <w:qFormat/>
    <w:rsid w:val="00211D2F"/>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 w:val="24"/>
      <w:lang w:val="it-IT" w:eastAsia="en-US"/>
      <w14:ligatures w14:val="standardContextual"/>
    </w:rPr>
  </w:style>
  <w:style w:type="paragraph" w:styleId="Heading7">
    <w:name w:val="heading 7"/>
    <w:basedOn w:val="Normal"/>
    <w:next w:val="Normal"/>
    <w:link w:val="Heading7Char"/>
    <w:uiPriority w:val="9"/>
    <w:semiHidden/>
    <w:unhideWhenUsed/>
    <w:qFormat/>
    <w:rsid w:val="00211D2F"/>
    <w:pPr>
      <w:keepNext/>
      <w:keepLines/>
      <w:spacing w:before="40" w:after="0" w:line="278" w:lineRule="auto"/>
      <w:jc w:val="left"/>
      <w:outlineLvl w:val="6"/>
    </w:pPr>
    <w:rPr>
      <w:rFonts w:asciiTheme="minorHAnsi" w:eastAsiaTheme="majorEastAsia" w:hAnsiTheme="minorHAnsi" w:cstheme="majorBidi"/>
      <w:color w:val="595959" w:themeColor="text1" w:themeTint="A6"/>
      <w:kern w:val="2"/>
      <w:sz w:val="24"/>
      <w:lang w:val="it-IT" w:eastAsia="en-US"/>
      <w14:ligatures w14:val="standardContextual"/>
    </w:rPr>
  </w:style>
  <w:style w:type="paragraph" w:styleId="Heading8">
    <w:name w:val="heading 8"/>
    <w:basedOn w:val="Normal"/>
    <w:next w:val="Normal"/>
    <w:link w:val="Heading8Char"/>
    <w:uiPriority w:val="9"/>
    <w:semiHidden/>
    <w:unhideWhenUsed/>
    <w:qFormat/>
    <w:rsid w:val="00211D2F"/>
    <w:pPr>
      <w:keepNext/>
      <w:keepLines/>
      <w:spacing w:before="0" w:after="0" w:line="278" w:lineRule="auto"/>
      <w:jc w:val="left"/>
      <w:outlineLvl w:val="7"/>
    </w:pPr>
    <w:rPr>
      <w:rFonts w:asciiTheme="minorHAnsi" w:eastAsiaTheme="majorEastAsia" w:hAnsiTheme="minorHAnsi" w:cstheme="majorBidi"/>
      <w:i/>
      <w:iCs/>
      <w:color w:val="272727" w:themeColor="text1" w:themeTint="D8"/>
      <w:kern w:val="2"/>
      <w:sz w:val="24"/>
      <w:lang w:val="it-IT" w:eastAsia="en-US"/>
      <w14:ligatures w14:val="standardContextual"/>
    </w:rPr>
  </w:style>
  <w:style w:type="paragraph" w:styleId="Heading9">
    <w:name w:val="heading 9"/>
    <w:basedOn w:val="Normal"/>
    <w:next w:val="Normal"/>
    <w:link w:val="Heading9Char"/>
    <w:uiPriority w:val="9"/>
    <w:semiHidden/>
    <w:unhideWhenUsed/>
    <w:qFormat/>
    <w:rsid w:val="00211D2F"/>
    <w:pPr>
      <w:keepNext/>
      <w:keepLines/>
      <w:spacing w:before="0" w:after="0" w:line="278" w:lineRule="auto"/>
      <w:jc w:val="left"/>
      <w:outlineLvl w:val="8"/>
    </w:pPr>
    <w:rPr>
      <w:rFonts w:asciiTheme="minorHAnsi" w:eastAsiaTheme="majorEastAsia" w:hAnsiTheme="minorHAnsi" w:cstheme="majorBidi"/>
      <w:color w:val="272727" w:themeColor="text1" w:themeTint="D8"/>
      <w:kern w:val="2"/>
      <w:sz w:val="24"/>
      <w:lang w:val="it-IT"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1D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1D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D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D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D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D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D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D2F"/>
    <w:rPr>
      <w:rFonts w:eastAsiaTheme="majorEastAsia" w:cstheme="majorBidi"/>
      <w:color w:val="272727" w:themeColor="text1" w:themeTint="D8"/>
    </w:rPr>
  </w:style>
  <w:style w:type="paragraph" w:styleId="Title">
    <w:name w:val="Title"/>
    <w:basedOn w:val="Normal"/>
    <w:next w:val="Normal"/>
    <w:link w:val="TitleChar"/>
    <w:uiPriority w:val="10"/>
    <w:qFormat/>
    <w:rsid w:val="00211D2F"/>
    <w:pPr>
      <w:spacing w:before="0" w:after="80"/>
      <w:contextualSpacing/>
      <w:jc w:val="left"/>
    </w:pPr>
    <w:rPr>
      <w:rFonts w:asciiTheme="majorHAnsi" w:eastAsiaTheme="majorEastAsia" w:hAnsiTheme="majorHAnsi" w:cstheme="majorBidi"/>
      <w:spacing w:val="-10"/>
      <w:kern w:val="28"/>
      <w:sz w:val="56"/>
      <w:szCs w:val="56"/>
      <w:lang w:val="it-IT" w:eastAsia="en-US"/>
      <w14:ligatures w14:val="standardContextual"/>
    </w:rPr>
  </w:style>
  <w:style w:type="character" w:customStyle="1" w:styleId="TitleChar">
    <w:name w:val="Title Char"/>
    <w:basedOn w:val="DefaultParagraphFont"/>
    <w:link w:val="Title"/>
    <w:uiPriority w:val="10"/>
    <w:rsid w:val="00211D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D2F"/>
    <w:pPr>
      <w:numPr>
        <w:ilvl w:val="1"/>
      </w:numPr>
      <w:spacing w:before="0" w:after="160" w:line="278" w:lineRule="auto"/>
      <w:jc w:val="left"/>
    </w:pPr>
    <w:rPr>
      <w:rFonts w:asciiTheme="minorHAnsi" w:eastAsiaTheme="majorEastAsia" w:hAnsiTheme="minorHAnsi" w:cstheme="majorBidi"/>
      <w:color w:val="595959" w:themeColor="text1" w:themeTint="A6"/>
      <w:spacing w:val="15"/>
      <w:kern w:val="2"/>
      <w:sz w:val="28"/>
      <w:szCs w:val="28"/>
      <w:lang w:val="it-IT" w:eastAsia="en-US"/>
      <w14:ligatures w14:val="standardContextual"/>
    </w:rPr>
  </w:style>
  <w:style w:type="character" w:customStyle="1" w:styleId="SubtitleChar">
    <w:name w:val="Subtitle Char"/>
    <w:basedOn w:val="DefaultParagraphFont"/>
    <w:link w:val="Subtitle"/>
    <w:uiPriority w:val="11"/>
    <w:rsid w:val="00211D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D2F"/>
    <w:pPr>
      <w:spacing w:before="160" w:after="160" w:line="278" w:lineRule="auto"/>
      <w:jc w:val="center"/>
    </w:pPr>
    <w:rPr>
      <w:rFonts w:asciiTheme="minorHAnsi" w:eastAsiaTheme="minorHAnsi" w:hAnsiTheme="minorHAnsi" w:cstheme="minorBidi"/>
      <w:i/>
      <w:iCs/>
      <w:color w:val="404040" w:themeColor="text1" w:themeTint="BF"/>
      <w:kern w:val="2"/>
      <w:sz w:val="24"/>
      <w:lang w:val="it-IT" w:eastAsia="en-US"/>
      <w14:ligatures w14:val="standardContextual"/>
    </w:rPr>
  </w:style>
  <w:style w:type="character" w:customStyle="1" w:styleId="QuoteChar">
    <w:name w:val="Quote Char"/>
    <w:basedOn w:val="DefaultParagraphFont"/>
    <w:link w:val="Quote"/>
    <w:uiPriority w:val="29"/>
    <w:rsid w:val="00211D2F"/>
    <w:rPr>
      <w:i/>
      <w:iCs/>
      <w:color w:val="404040" w:themeColor="text1" w:themeTint="BF"/>
    </w:rPr>
  </w:style>
  <w:style w:type="paragraph" w:styleId="ListParagraph">
    <w:name w:val="List Paragraph"/>
    <w:basedOn w:val="Normal"/>
    <w:uiPriority w:val="34"/>
    <w:qFormat/>
    <w:rsid w:val="00211D2F"/>
    <w:pPr>
      <w:spacing w:before="0" w:after="160" w:line="278" w:lineRule="auto"/>
      <w:ind w:left="720"/>
      <w:contextualSpacing/>
      <w:jc w:val="left"/>
    </w:pPr>
    <w:rPr>
      <w:rFonts w:asciiTheme="minorHAnsi" w:eastAsiaTheme="minorHAnsi" w:hAnsiTheme="minorHAnsi" w:cstheme="minorBidi"/>
      <w:kern w:val="2"/>
      <w:sz w:val="24"/>
      <w:lang w:val="it-IT" w:eastAsia="en-US"/>
      <w14:ligatures w14:val="standardContextual"/>
    </w:rPr>
  </w:style>
  <w:style w:type="character" w:styleId="IntenseEmphasis">
    <w:name w:val="Intense Emphasis"/>
    <w:basedOn w:val="DefaultParagraphFont"/>
    <w:uiPriority w:val="21"/>
    <w:qFormat/>
    <w:rsid w:val="00211D2F"/>
    <w:rPr>
      <w:i/>
      <w:iCs/>
      <w:color w:val="0F4761" w:themeColor="accent1" w:themeShade="BF"/>
    </w:rPr>
  </w:style>
  <w:style w:type="paragraph" w:styleId="IntenseQuote">
    <w:name w:val="Intense Quote"/>
    <w:basedOn w:val="Normal"/>
    <w:next w:val="Normal"/>
    <w:link w:val="IntenseQuoteChar"/>
    <w:uiPriority w:val="30"/>
    <w:qFormat/>
    <w:rsid w:val="00211D2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lang w:val="it-IT" w:eastAsia="en-US"/>
      <w14:ligatures w14:val="standardContextual"/>
    </w:rPr>
  </w:style>
  <w:style w:type="character" w:customStyle="1" w:styleId="IntenseQuoteChar">
    <w:name w:val="Intense Quote Char"/>
    <w:basedOn w:val="DefaultParagraphFont"/>
    <w:link w:val="IntenseQuote"/>
    <w:uiPriority w:val="30"/>
    <w:rsid w:val="00211D2F"/>
    <w:rPr>
      <w:i/>
      <w:iCs/>
      <w:color w:val="0F4761" w:themeColor="accent1" w:themeShade="BF"/>
    </w:rPr>
  </w:style>
  <w:style w:type="character" w:styleId="IntenseReference">
    <w:name w:val="Intense Reference"/>
    <w:basedOn w:val="DefaultParagraphFont"/>
    <w:uiPriority w:val="32"/>
    <w:qFormat/>
    <w:rsid w:val="00211D2F"/>
    <w:rPr>
      <w:b/>
      <w:bCs/>
      <w:smallCaps/>
      <w:color w:val="0F4761" w:themeColor="accent1" w:themeShade="BF"/>
      <w:spacing w:val="5"/>
    </w:rPr>
  </w:style>
  <w:style w:type="paragraph" w:customStyle="1" w:styleId="Text1">
    <w:name w:val="Text 1"/>
    <w:basedOn w:val="Normal"/>
    <w:uiPriority w:val="99"/>
    <w:qFormat/>
    <w:rsid w:val="007C0D2A"/>
    <w:pPr>
      <w:ind w:left="850"/>
    </w:pPr>
  </w:style>
  <w:style w:type="paragraph" w:customStyle="1" w:styleId="Default">
    <w:name w:val="Default"/>
    <w:link w:val="DefaultChar"/>
    <w:qFormat/>
    <w:rsid w:val="007C0D2A"/>
    <w:pPr>
      <w:autoSpaceDE w:val="0"/>
      <w:autoSpaceDN w:val="0"/>
      <w:adjustRightInd w:val="0"/>
      <w:spacing w:after="0" w:line="240" w:lineRule="auto"/>
    </w:pPr>
    <w:rPr>
      <w:rFonts w:ascii="EUAlbertina" w:eastAsia="Times New Roman" w:hAnsi="EUAlbertina" w:cs="EUAlbertina"/>
      <w:color w:val="000000"/>
      <w:kern w:val="0"/>
      <w:lang w:val="lt-LT"/>
      <w14:ligatures w14:val="none"/>
    </w:rPr>
  </w:style>
  <w:style w:type="character" w:customStyle="1" w:styleId="DefaultChar">
    <w:name w:val="Default Char"/>
    <w:link w:val="Default"/>
    <w:qFormat/>
    <w:locked/>
    <w:rsid w:val="007C0D2A"/>
    <w:rPr>
      <w:rFonts w:ascii="EUAlbertina" w:eastAsia="Times New Roman" w:hAnsi="EUAlbertina" w:cs="EUAlbertina"/>
      <w:color w:val="000000"/>
      <w:kern w:val="0"/>
      <w:lang w:val="lt-LT"/>
      <w14:ligatures w14:val="none"/>
    </w:rPr>
  </w:style>
  <w:style w:type="paragraph" w:styleId="Caption">
    <w:name w:val="caption"/>
    <w:basedOn w:val="Normal"/>
    <w:next w:val="Normal"/>
    <w:uiPriority w:val="35"/>
    <w:unhideWhenUsed/>
    <w:qFormat/>
    <w:rsid w:val="004E0E9C"/>
    <w:pPr>
      <w:spacing w:before="0" w:after="200"/>
    </w:pPr>
    <w:rPr>
      <w:i/>
      <w:iCs/>
      <w:color w:val="0E2841" w:themeColor="text2"/>
      <w:sz w:val="18"/>
      <w:szCs w:val="18"/>
    </w:rPr>
  </w:style>
  <w:style w:type="character" w:styleId="PlaceholderText">
    <w:name w:val="Placeholder Text"/>
    <w:basedOn w:val="DefaultParagraphFont"/>
    <w:uiPriority w:val="99"/>
    <w:semiHidden/>
    <w:rsid w:val="00FA5E6C"/>
    <w:rPr>
      <w:color w:val="666666"/>
    </w:rPr>
  </w:style>
  <w:style w:type="paragraph" w:styleId="TOCHeading">
    <w:name w:val="TOC Heading"/>
    <w:basedOn w:val="Heading1"/>
    <w:next w:val="Normal"/>
    <w:uiPriority w:val="39"/>
    <w:unhideWhenUsed/>
    <w:qFormat/>
    <w:rsid w:val="00083B6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83B6C"/>
    <w:pPr>
      <w:spacing w:after="100"/>
    </w:pPr>
  </w:style>
  <w:style w:type="paragraph" w:styleId="TOC2">
    <w:name w:val="toc 2"/>
    <w:basedOn w:val="Normal"/>
    <w:next w:val="Normal"/>
    <w:autoRedefine/>
    <w:uiPriority w:val="39"/>
    <w:unhideWhenUsed/>
    <w:rsid w:val="00083B6C"/>
    <w:pPr>
      <w:spacing w:after="100"/>
      <w:ind w:left="200"/>
    </w:pPr>
  </w:style>
  <w:style w:type="paragraph" w:styleId="TOC3">
    <w:name w:val="toc 3"/>
    <w:basedOn w:val="Normal"/>
    <w:next w:val="Normal"/>
    <w:autoRedefine/>
    <w:uiPriority w:val="39"/>
    <w:unhideWhenUsed/>
    <w:rsid w:val="00083B6C"/>
    <w:pPr>
      <w:spacing w:after="100"/>
      <w:ind w:left="400"/>
    </w:pPr>
  </w:style>
  <w:style w:type="character" w:styleId="Hyperlink">
    <w:name w:val="Hyperlink"/>
    <w:basedOn w:val="DefaultParagraphFont"/>
    <w:uiPriority w:val="99"/>
    <w:unhideWhenUsed/>
    <w:rsid w:val="00083B6C"/>
    <w:rPr>
      <w:color w:val="467886" w:themeColor="hyperlink"/>
      <w:u w:val="single"/>
    </w:rPr>
  </w:style>
  <w:style w:type="paragraph" w:styleId="FootnoteText">
    <w:name w:val="footnote text"/>
    <w:basedOn w:val="Normal"/>
    <w:link w:val="FootnoteTextChar"/>
    <w:uiPriority w:val="99"/>
    <w:qFormat/>
    <w:rsid w:val="00E704F2"/>
    <w:pPr>
      <w:spacing w:before="0" w:after="0"/>
      <w:ind w:left="720" w:hanging="720"/>
    </w:pPr>
    <w:rPr>
      <w:szCs w:val="20"/>
    </w:rPr>
  </w:style>
  <w:style w:type="character" w:customStyle="1" w:styleId="FootnoteTextChar">
    <w:name w:val="Footnote Text Char"/>
    <w:basedOn w:val="DefaultParagraphFont"/>
    <w:link w:val="FootnoteText"/>
    <w:uiPriority w:val="99"/>
    <w:qFormat/>
    <w:rsid w:val="00E704F2"/>
    <w:rPr>
      <w:rFonts w:ascii="Verdana" w:eastAsia="Times New Roman" w:hAnsi="Verdana" w:cs="Times New Roman"/>
      <w:kern w:val="0"/>
      <w:sz w:val="20"/>
      <w:szCs w:val="20"/>
      <w:lang w:val="en-GB" w:eastAsia="de-DE"/>
      <w14:ligatures w14:val="none"/>
    </w:rPr>
  </w:style>
  <w:style w:type="character" w:styleId="FootnoteReference">
    <w:name w:val="footnote reference"/>
    <w:uiPriority w:val="99"/>
    <w:qFormat/>
    <w:rsid w:val="00E704F2"/>
    <w:rPr>
      <w:rFonts w:cs="Times New Roman"/>
      <w:vertAlign w:val="superscript"/>
    </w:rPr>
  </w:style>
  <w:style w:type="paragraph" w:styleId="NormalWeb">
    <w:name w:val="Normal (Web)"/>
    <w:basedOn w:val="Normal"/>
    <w:uiPriority w:val="99"/>
    <w:qFormat/>
    <w:rsid w:val="00E704F2"/>
    <w:pPr>
      <w:spacing w:before="100" w:beforeAutospacing="1" w:after="100" w:afterAutospacing="1"/>
      <w:jc w:val="left"/>
    </w:pPr>
    <w:rPr>
      <w:sz w:val="22"/>
      <w:lang w:val="en-US" w:eastAsia="en-US"/>
    </w:rPr>
  </w:style>
  <w:style w:type="paragraph" w:styleId="Bibliography">
    <w:name w:val="Bibliography"/>
    <w:basedOn w:val="Normal"/>
    <w:next w:val="Normal"/>
    <w:uiPriority w:val="37"/>
    <w:unhideWhenUsed/>
    <w:rsid w:val="00D763AE"/>
    <w:pPr>
      <w:spacing w:after="0"/>
      <w:ind w:left="720" w:hanging="720"/>
    </w:pPr>
  </w:style>
  <w:style w:type="character" w:styleId="EndnoteReference">
    <w:name w:val="endnote reference"/>
    <w:basedOn w:val="DefaultParagraphFont"/>
    <w:uiPriority w:val="99"/>
    <w:semiHidden/>
    <w:unhideWhenUsed/>
    <w:rsid w:val="00076BC9"/>
    <w:rPr>
      <w:vertAlign w:val="superscript"/>
    </w:rPr>
  </w:style>
  <w:style w:type="character" w:styleId="CommentReference">
    <w:name w:val="annotation reference"/>
    <w:uiPriority w:val="99"/>
    <w:qFormat/>
    <w:rsid w:val="00107299"/>
    <w:rPr>
      <w:rFonts w:cs="Times New Roman"/>
      <w:sz w:val="16"/>
    </w:rPr>
  </w:style>
  <w:style w:type="paragraph" w:styleId="CommentText">
    <w:name w:val="annotation text"/>
    <w:basedOn w:val="Normal"/>
    <w:link w:val="CommentTextChar"/>
    <w:uiPriority w:val="99"/>
    <w:qFormat/>
    <w:rsid w:val="00107299"/>
    <w:pPr>
      <w:spacing w:before="0" w:after="0"/>
      <w:jc w:val="left"/>
    </w:pPr>
    <w:rPr>
      <w:szCs w:val="20"/>
      <w:lang w:eastAsia="en-GB"/>
    </w:rPr>
  </w:style>
  <w:style w:type="character" w:customStyle="1" w:styleId="CommentTextChar">
    <w:name w:val="Comment Text Char"/>
    <w:basedOn w:val="DefaultParagraphFont"/>
    <w:link w:val="CommentText"/>
    <w:uiPriority w:val="99"/>
    <w:qFormat/>
    <w:rsid w:val="00107299"/>
    <w:rPr>
      <w:rFonts w:ascii="Verdana" w:eastAsia="Times New Roman" w:hAnsi="Verdana" w:cs="Times New Roman"/>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F990E-1578-4C7B-A74D-9C6EB63E1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18</Pages>
  <Words>13398</Words>
  <Characters>76371</Characters>
  <Application>Microsoft Office Word</Application>
  <DocSecurity>0</DocSecurity>
  <Lines>636</Lines>
  <Paragraphs>179</Paragraphs>
  <ScaleCrop>false</ScaleCrop>
  <Company/>
  <LinksUpToDate>false</LinksUpToDate>
  <CharactersWithSpaces>89590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Armelloni</dc:creator>
  <cp:keywords/>
  <dc:description/>
  <cp:lastModifiedBy>Enrico Armelloni</cp:lastModifiedBy>
  <cp:revision>340</cp:revision>
  <dcterms:created xsi:type="dcterms:W3CDTF">2025-09-02T15:40:00Z</dcterms:created>
  <dcterms:modified xsi:type="dcterms:W3CDTF">2025-09-04T02:41:00Z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id="LM29sNhn"/&gt;&lt;style id="http://www.zotero.org/styles/ices-journal-of-marine-science" hasBibliography="1" bibliographyStyleHasBeenSet="1"/&gt;&lt;prefs&gt;&lt;pref name="fieldType" value="Field"/&gt;&lt;/prefs&gt;&lt;/data</vt:lpwstr>
  </property>
  <property fmtid="{D5CDD505-2E9C-101B-9397-08002B2CF9AE}" pid="3" name="ZOTERO_PREF_2">
    <vt:lpwstr>&gt;</vt:lpwstr>
  </property>
</Properties>
</file>