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82E9D" w14:textId="77777777" w:rsidR="002F53FC" w:rsidRDefault="002F53FC" w:rsidP="002F53FC">
      <w:r w:rsidRPr="002F53FC">
        <w:rPr>
          <w:b/>
          <w:bCs/>
        </w:rPr>
        <w:t xml:space="preserve">Vulnerability Management Policy and Patch Management Policy </w:t>
      </w:r>
      <w:proofErr w:type="gramStart"/>
      <w:r w:rsidRPr="002F53FC">
        <w:rPr>
          <w:b/>
          <w:bCs/>
        </w:rPr>
        <w:t>With</w:t>
      </w:r>
      <w:proofErr w:type="gramEnd"/>
      <w:r w:rsidRPr="002F53FC">
        <w:rPr>
          <w:b/>
          <w:bCs/>
        </w:rPr>
        <w:t xml:space="preserve"> AI Critique</w:t>
      </w:r>
      <w:r w:rsidRPr="002F53FC">
        <w:br/>
      </w:r>
    </w:p>
    <w:p w14:paraId="1752C431" w14:textId="38974B80" w:rsidR="002F53FC" w:rsidRPr="002F53FC" w:rsidRDefault="002F53FC" w:rsidP="002F53FC">
      <w:r>
        <w:t xml:space="preserve">Alan </w:t>
      </w:r>
      <w:proofErr w:type="spellStart"/>
      <w:r>
        <w:t>Chackalakkal</w:t>
      </w:r>
      <w:proofErr w:type="spellEnd"/>
      <w:r w:rsidRPr="002F53FC">
        <w:br/>
        <w:t>University Name</w:t>
      </w:r>
      <w:r w:rsidRPr="002F53FC">
        <w:br/>
        <w:t>Course Name</w:t>
      </w:r>
      <w:r w:rsidRPr="002F53FC">
        <w:br/>
        <w:t>Instructor Name</w:t>
      </w:r>
      <w:r w:rsidRPr="002F53FC">
        <w:br/>
        <w:t>Date</w:t>
      </w:r>
    </w:p>
    <w:p w14:paraId="5D3D3B27" w14:textId="77777777" w:rsidR="002F53FC" w:rsidRPr="002F53FC" w:rsidRDefault="002F53FC" w:rsidP="002F53FC">
      <w:r w:rsidRPr="002F53FC">
        <w:pict w14:anchorId="79247AB4">
          <v:rect id="_x0000_i1079" style="width:0;height:1.5pt" o:hralign="center" o:hrstd="t" o:hr="t" fillcolor="#a0a0a0" stroked="f"/>
        </w:pict>
      </w:r>
    </w:p>
    <w:p w14:paraId="11133F95" w14:textId="4091B126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 xml:space="preserve"> Vulnerability Management Policy </w:t>
      </w:r>
      <w:proofErr w:type="gramStart"/>
      <w:r w:rsidRPr="002F53FC">
        <w:rPr>
          <w:b/>
          <w:bCs/>
        </w:rPr>
        <w:t>With</w:t>
      </w:r>
      <w:proofErr w:type="gramEnd"/>
      <w:r w:rsidRPr="002F53FC">
        <w:rPr>
          <w:b/>
          <w:bCs/>
        </w:rPr>
        <w:t xml:space="preserve"> AI Critique</w:t>
      </w:r>
    </w:p>
    <w:p w14:paraId="2A7AE6A3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AI-Generated Draft: Vulnerability Management Policy</w:t>
      </w:r>
    </w:p>
    <w:p w14:paraId="47EEB4D6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Purpose</w:t>
      </w:r>
    </w:p>
    <w:p w14:paraId="2B9C435F" w14:textId="3C6B06EF" w:rsidR="002F53FC" w:rsidRPr="002F53FC" w:rsidRDefault="002F53FC" w:rsidP="002F53FC">
      <w:r w:rsidRPr="002F53FC">
        <w:t xml:space="preserve">The purpose of this </w:t>
      </w:r>
      <w:proofErr w:type="spellStart"/>
      <w:r w:rsidRPr="002F53FC">
        <w:t>poli</w:t>
      </w:r>
      <w:r w:rsidR="00D5422B">
        <w:t>S</w:t>
      </w:r>
      <w:r w:rsidRPr="002F53FC">
        <w:t>cy</w:t>
      </w:r>
      <w:proofErr w:type="spellEnd"/>
      <w:r w:rsidRPr="002F53FC">
        <w:t xml:space="preserve"> is to ensure that vulnerabilities within the organization’s systems are identified and remediated in a timely manner to reduce security risks.</w:t>
      </w:r>
    </w:p>
    <w:p w14:paraId="24D14DE2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Scope</w:t>
      </w:r>
    </w:p>
    <w:p w14:paraId="0CA59DB0" w14:textId="77777777" w:rsidR="002F53FC" w:rsidRPr="002F53FC" w:rsidRDefault="002F53FC" w:rsidP="002F53FC">
      <w:r w:rsidRPr="002F53FC">
        <w:t>This policy applies to all systems, servers, applications, and network devices owned or managed by the organization.</w:t>
      </w:r>
    </w:p>
    <w:p w14:paraId="489F2076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Policy Statement</w:t>
      </w:r>
    </w:p>
    <w:p w14:paraId="1BAD1933" w14:textId="77777777" w:rsidR="002F53FC" w:rsidRPr="002F53FC" w:rsidRDefault="002F53FC" w:rsidP="002F53FC">
      <w:r w:rsidRPr="002F53FC">
        <w:t>The organization will conduct regular vulnerability scans to identify security weaknesses. Vulnerabilities will be assessed based on severity and addressed accordingly. Critical vulnerabilities should be addressed as soon as possible.</w:t>
      </w:r>
    </w:p>
    <w:p w14:paraId="5AAC7432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Roles and Responsibilities</w:t>
      </w:r>
    </w:p>
    <w:p w14:paraId="24F2849F" w14:textId="77777777" w:rsidR="002F53FC" w:rsidRPr="002F53FC" w:rsidRDefault="002F53FC" w:rsidP="002F53FC">
      <w:r w:rsidRPr="002F53FC">
        <w:t>IT Team: Conduct scans and remediate vulnerabilities.</w:t>
      </w:r>
      <w:r w:rsidRPr="002F53FC">
        <w:br/>
        <w:t>Management: Oversee vulnerability management activities.</w:t>
      </w:r>
    </w:p>
    <w:p w14:paraId="06D6952B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Review</w:t>
      </w:r>
    </w:p>
    <w:p w14:paraId="71253815" w14:textId="77777777" w:rsidR="002F53FC" w:rsidRPr="002F53FC" w:rsidRDefault="002F53FC" w:rsidP="002F53FC">
      <w:r w:rsidRPr="002F53FC">
        <w:t>This policy will be reviewed annually.</w:t>
      </w:r>
    </w:p>
    <w:p w14:paraId="3BE576F0" w14:textId="77777777" w:rsidR="002F53FC" w:rsidRPr="002F53FC" w:rsidRDefault="002F53FC" w:rsidP="002F53FC">
      <w:r w:rsidRPr="002F53FC">
        <w:pict w14:anchorId="07844D2C">
          <v:rect id="_x0000_i1080" style="width:0;height:1.5pt" o:hralign="center" o:hrstd="t" o:hr="t" fillcolor="#a0a0a0" stroked="f"/>
        </w:pict>
      </w:r>
    </w:p>
    <w:p w14:paraId="6D10B205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AI Critique and Annotations</w:t>
      </w:r>
    </w:p>
    <w:p w14:paraId="348A6C0B" w14:textId="77777777" w:rsidR="002F53FC" w:rsidRPr="002F53FC" w:rsidRDefault="002F53FC" w:rsidP="002F53FC">
      <w:r w:rsidRPr="002F53FC">
        <w:t>The AI-generated draft provided a foundational structure but lacked specificity and compliance alignment. Several weaknesses were identified:</w:t>
      </w:r>
    </w:p>
    <w:p w14:paraId="3D5FB026" w14:textId="77777777" w:rsidR="002F53FC" w:rsidRPr="002F53FC" w:rsidRDefault="002F53FC" w:rsidP="002F53FC">
      <w:pPr>
        <w:numPr>
          <w:ilvl w:val="0"/>
          <w:numId w:val="1"/>
        </w:numPr>
      </w:pPr>
      <w:r w:rsidRPr="002F53FC">
        <w:t>The draft did not reference recognized cybersecurity frameworks such as NIST SP 800-40 or ISO/IEC 27001.</w:t>
      </w:r>
    </w:p>
    <w:p w14:paraId="1AF56697" w14:textId="77777777" w:rsidR="002F53FC" w:rsidRPr="002F53FC" w:rsidRDefault="002F53FC" w:rsidP="002F53FC">
      <w:pPr>
        <w:numPr>
          <w:ilvl w:val="0"/>
          <w:numId w:val="1"/>
        </w:numPr>
      </w:pPr>
      <w:r w:rsidRPr="002F53FC">
        <w:t>Remediation timelines were vague and not measurable.</w:t>
      </w:r>
    </w:p>
    <w:p w14:paraId="536D7EF4" w14:textId="77777777" w:rsidR="002F53FC" w:rsidRPr="002F53FC" w:rsidRDefault="002F53FC" w:rsidP="002F53FC">
      <w:pPr>
        <w:numPr>
          <w:ilvl w:val="0"/>
          <w:numId w:val="1"/>
        </w:numPr>
      </w:pPr>
      <w:r w:rsidRPr="002F53FC">
        <w:t>The severity classification methodology was undefined.</w:t>
      </w:r>
    </w:p>
    <w:p w14:paraId="2AAC3726" w14:textId="77777777" w:rsidR="002F53FC" w:rsidRPr="002F53FC" w:rsidRDefault="002F53FC" w:rsidP="002F53FC">
      <w:pPr>
        <w:numPr>
          <w:ilvl w:val="0"/>
          <w:numId w:val="1"/>
        </w:numPr>
      </w:pPr>
      <w:r w:rsidRPr="002F53FC">
        <w:t>Roles and responsibilities were not clearly differentiated.</w:t>
      </w:r>
    </w:p>
    <w:p w14:paraId="2BCC84D9" w14:textId="77777777" w:rsidR="002F53FC" w:rsidRPr="002F53FC" w:rsidRDefault="002F53FC" w:rsidP="002F53FC">
      <w:pPr>
        <w:numPr>
          <w:ilvl w:val="0"/>
          <w:numId w:val="1"/>
        </w:numPr>
      </w:pPr>
      <w:r w:rsidRPr="002F53FC">
        <w:t>Reporting and documentation requirements were absent.</w:t>
      </w:r>
    </w:p>
    <w:p w14:paraId="60113CB7" w14:textId="77777777" w:rsidR="002F53FC" w:rsidRPr="002F53FC" w:rsidRDefault="002F53FC" w:rsidP="002F53FC">
      <w:r w:rsidRPr="002F53FC">
        <w:lastRenderedPageBreak/>
        <w:t>These issues were addressed in the revised version below.</w:t>
      </w:r>
    </w:p>
    <w:p w14:paraId="1053280D" w14:textId="77777777" w:rsidR="002F53FC" w:rsidRPr="002F53FC" w:rsidRDefault="002F53FC" w:rsidP="002F53FC">
      <w:r w:rsidRPr="002F53FC">
        <w:pict w14:anchorId="7991352C">
          <v:rect id="_x0000_i1081" style="width:0;height:1.5pt" o:hralign="center" o:hrstd="t" o:hr="t" fillcolor="#a0a0a0" stroked="f"/>
        </w:pict>
      </w:r>
    </w:p>
    <w:p w14:paraId="61343FF4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Final Revised Vulnerability Management Policy</w:t>
      </w:r>
    </w:p>
    <w:p w14:paraId="2C866D8D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Purpose</w:t>
      </w:r>
    </w:p>
    <w:p w14:paraId="3C258201" w14:textId="77777777" w:rsidR="002F53FC" w:rsidRPr="002F53FC" w:rsidRDefault="002F53FC" w:rsidP="002F53FC">
      <w:r w:rsidRPr="002F53FC">
        <w:t>This policy establishes a structured vulnerability management program to identify, assess, prioritize, remediate, and report security vulnerabilities in alignment with NIST SP 800-40 and ISO/IEC 27001 standards.</w:t>
      </w:r>
    </w:p>
    <w:p w14:paraId="05F93AA8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Scope</w:t>
      </w:r>
    </w:p>
    <w:p w14:paraId="454BEDC9" w14:textId="77777777" w:rsidR="002F53FC" w:rsidRPr="002F53FC" w:rsidRDefault="002F53FC" w:rsidP="002F53FC">
      <w:r w:rsidRPr="002F53FC">
        <w:t>This policy applies to all organizational information systems, including servers, endpoints, cloud services, applications, and network infrastructure.</w:t>
      </w:r>
    </w:p>
    <w:p w14:paraId="0CEE1F0D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Vulnerability Identification</w:t>
      </w:r>
    </w:p>
    <w:p w14:paraId="2629DFD6" w14:textId="77777777" w:rsidR="002F53FC" w:rsidRPr="002F53FC" w:rsidRDefault="002F53FC" w:rsidP="002F53FC">
      <w:r w:rsidRPr="002F53FC">
        <w:t>Vulnerability scans shall be conducted monthly at minimum. External-facing systems shall be scanned weekly. High-risk assets may be monitored continuously.</w:t>
      </w:r>
    </w:p>
    <w:p w14:paraId="2F7CCB5E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Risk Classification</w:t>
      </w:r>
    </w:p>
    <w:p w14:paraId="61929895" w14:textId="77777777" w:rsidR="002F53FC" w:rsidRPr="002F53FC" w:rsidRDefault="002F53FC" w:rsidP="002F53FC">
      <w:r w:rsidRPr="002F53FC">
        <w:t>Vulnerabilities shall be classified using the Common Vulnerability Scoring System (CVSS v3.1):</w:t>
      </w:r>
    </w:p>
    <w:p w14:paraId="4FF47840" w14:textId="77777777" w:rsidR="002F53FC" w:rsidRPr="002F53FC" w:rsidRDefault="002F53FC" w:rsidP="002F53FC">
      <w:pPr>
        <w:numPr>
          <w:ilvl w:val="0"/>
          <w:numId w:val="2"/>
        </w:numPr>
      </w:pPr>
      <w:r w:rsidRPr="002F53FC">
        <w:t>Critical (9.0–10.0)</w:t>
      </w:r>
    </w:p>
    <w:p w14:paraId="70B60D35" w14:textId="77777777" w:rsidR="002F53FC" w:rsidRPr="002F53FC" w:rsidRDefault="002F53FC" w:rsidP="002F53FC">
      <w:pPr>
        <w:numPr>
          <w:ilvl w:val="0"/>
          <w:numId w:val="2"/>
        </w:numPr>
      </w:pPr>
      <w:r w:rsidRPr="002F53FC">
        <w:t>High (7.0–8.9)</w:t>
      </w:r>
    </w:p>
    <w:p w14:paraId="1325A1EB" w14:textId="77777777" w:rsidR="002F53FC" w:rsidRPr="002F53FC" w:rsidRDefault="002F53FC" w:rsidP="002F53FC">
      <w:pPr>
        <w:numPr>
          <w:ilvl w:val="0"/>
          <w:numId w:val="2"/>
        </w:numPr>
      </w:pPr>
      <w:r w:rsidRPr="002F53FC">
        <w:t>Medium (4.0–6.9)</w:t>
      </w:r>
    </w:p>
    <w:p w14:paraId="25C16AFF" w14:textId="77777777" w:rsidR="002F53FC" w:rsidRPr="002F53FC" w:rsidRDefault="002F53FC" w:rsidP="002F53FC">
      <w:pPr>
        <w:numPr>
          <w:ilvl w:val="0"/>
          <w:numId w:val="2"/>
        </w:numPr>
      </w:pPr>
      <w:r w:rsidRPr="002F53FC">
        <w:t>Low (0.1–3.9)</w:t>
      </w:r>
    </w:p>
    <w:p w14:paraId="08327C13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Remediation Timelines</w:t>
      </w:r>
    </w:p>
    <w:p w14:paraId="13CEAAAA" w14:textId="77777777" w:rsidR="002F53FC" w:rsidRPr="002F53FC" w:rsidRDefault="002F53FC" w:rsidP="002F53FC">
      <w:r w:rsidRPr="002F53FC">
        <w:t>Critical vulnerabilities must be remediated within 72 hours.</w:t>
      </w:r>
      <w:r w:rsidRPr="002F53FC">
        <w:br/>
        <w:t>High vulnerabilities must be remediated within 7 days.</w:t>
      </w:r>
      <w:r w:rsidRPr="002F53FC">
        <w:br/>
        <w:t>Medium vulnerabilities must be remediated within 30 days.</w:t>
      </w:r>
      <w:r w:rsidRPr="002F53FC">
        <w:br/>
        <w:t>Low vulnerabilities must be remediated within 90 days.</w:t>
      </w:r>
    </w:p>
    <w:p w14:paraId="7A75F35A" w14:textId="77777777" w:rsidR="002F53FC" w:rsidRPr="002F53FC" w:rsidRDefault="002F53FC" w:rsidP="002F53FC">
      <w:r w:rsidRPr="002F53FC">
        <w:t>Exceptions must be documented and approved by executive leadership.</w:t>
      </w:r>
    </w:p>
    <w:p w14:paraId="1A05BB5C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Roles and Responsibilities</w:t>
      </w:r>
    </w:p>
    <w:p w14:paraId="68F16F0B" w14:textId="77777777" w:rsidR="002F53FC" w:rsidRPr="002F53FC" w:rsidRDefault="002F53FC" w:rsidP="002F53FC">
      <w:r w:rsidRPr="002F53FC">
        <w:t>The Security Team is responsible for conducting scans and tracking remediation efforts.</w:t>
      </w:r>
      <w:r w:rsidRPr="002F53FC">
        <w:br/>
        <w:t>System Owners are responsible for applying corrective actions.</w:t>
      </w:r>
      <w:r w:rsidRPr="002F53FC">
        <w:br/>
        <w:t>Executive Leadership provides oversight and resource allocation.</w:t>
      </w:r>
    </w:p>
    <w:p w14:paraId="113DE2CC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Reporting and Review</w:t>
      </w:r>
    </w:p>
    <w:p w14:paraId="0E3271DF" w14:textId="77777777" w:rsidR="002F53FC" w:rsidRPr="002F53FC" w:rsidRDefault="002F53FC" w:rsidP="002F53FC">
      <w:r w:rsidRPr="002F53FC">
        <w:t>Monthly vulnerability reports shall be submitted to executive leadership. This policy will be reviewed annually.</w:t>
      </w:r>
    </w:p>
    <w:p w14:paraId="40472F9C" w14:textId="77777777" w:rsidR="002F53FC" w:rsidRPr="002F53FC" w:rsidRDefault="002F53FC" w:rsidP="002F53FC">
      <w:r w:rsidRPr="002F53FC">
        <w:pict w14:anchorId="52B1CEEC">
          <v:rect id="_x0000_i1082" style="width:0;height:1.5pt" o:hralign="center" o:hrstd="t" o:hr="t" fillcolor="#a0a0a0" stroked="f"/>
        </w:pict>
      </w:r>
    </w:p>
    <w:p w14:paraId="05FA44F9" w14:textId="77777777" w:rsidR="002F53FC" w:rsidRPr="002F53FC" w:rsidRDefault="002F53FC" w:rsidP="002F53FC">
      <w:r w:rsidRPr="002F53FC">
        <w:pict w14:anchorId="0A5C09FB">
          <v:rect id="_x0000_i1083" style="width:0;height:1.5pt" o:hralign="center" o:hrstd="t" o:hr="t" fillcolor="#a0a0a0" stroked="f"/>
        </w:pict>
      </w:r>
    </w:p>
    <w:p w14:paraId="6D34BB01" w14:textId="77777777" w:rsidR="002F53FC" w:rsidRPr="002F53FC" w:rsidRDefault="002F53FC" w:rsidP="002F53FC">
      <w:pPr>
        <w:rPr>
          <w:b/>
          <w:bCs/>
        </w:rPr>
      </w:pPr>
      <w:r w:rsidRPr="002F53FC">
        <w:rPr>
          <w:rFonts w:ascii="Segoe UI Emoji" w:hAnsi="Segoe UI Emoji" w:cs="Segoe UI Emoji"/>
          <w:b/>
          <w:bCs/>
        </w:rPr>
        <w:lastRenderedPageBreak/>
        <w:t>📄</w:t>
      </w:r>
      <w:r w:rsidRPr="002F53FC">
        <w:rPr>
          <w:b/>
          <w:bCs/>
        </w:rPr>
        <w:t xml:space="preserve"> Patch Management Policy </w:t>
      </w:r>
      <w:proofErr w:type="gramStart"/>
      <w:r w:rsidRPr="002F53FC">
        <w:rPr>
          <w:b/>
          <w:bCs/>
        </w:rPr>
        <w:t>With</w:t>
      </w:r>
      <w:proofErr w:type="gramEnd"/>
      <w:r w:rsidRPr="002F53FC">
        <w:rPr>
          <w:b/>
          <w:bCs/>
        </w:rPr>
        <w:t xml:space="preserve"> AI Critique</w:t>
      </w:r>
    </w:p>
    <w:p w14:paraId="1AF6F832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AI-Generated Draft: Patch Management Policy</w:t>
      </w:r>
    </w:p>
    <w:p w14:paraId="0F9C601F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Purpose</w:t>
      </w:r>
    </w:p>
    <w:p w14:paraId="7D204373" w14:textId="77777777" w:rsidR="002F53FC" w:rsidRPr="002F53FC" w:rsidRDefault="002F53FC" w:rsidP="002F53FC">
      <w:r w:rsidRPr="002F53FC">
        <w:t>The purpose of this policy is to ensure that systems are updated regularly with patches to reduce security vulnerabilities.</w:t>
      </w:r>
    </w:p>
    <w:p w14:paraId="59C889D6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Scope</w:t>
      </w:r>
    </w:p>
    <w:p w14:paraId="7D5CC8B4" w14:textId="77777777" w:rsidR="002F53FC" w:rsidRPr="002F53FC" w:rsidRDefault="002F53FC" w:rsidP="002F53FC">
      <w:r w:rsidRPr="002F53FC">
        <w:t>This policy applies to all organizational systems.</w:t>
      </w:r>
    </w:p>
    <w:p w14:paraId="6B8CAC28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Policy Statement</w:t>
      </w:r>
    </w:p>
    <w:p w14:paraId="0EB563A9" w14:textId="77777777" w:rsidR="002F53FC" w:rsidRPr="002F53FC" w:rsidRDefault="002F53FC" w:rsidP="002F53FC">
      <w:r w:rsidRPr="002F53FC">
        <w:t>Patches will be applied regularly, and critical patches will be prioritized.</w:t>
      </w:r>
    </w:p>
    <w:p w14:paraId="5FBCF7E0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Review</w:t>
      </w:r>
    </w:p>
    <w:p w14:paraId="6F7E3007" w14:textId="77777777" w:rsidR="002F53FC" w:rsidRPr="002F53FC" w:rsidRDefault="002F53FC" w:rsidP="002F53FC">
      <w:r w:rsidRPr="002F53FC">
        <w:t>This policy will be reviewed annually.</w:t>
      </w:r>
    </w:p>
    <w:p w14:paraId="57056CB6" w14:textId="77777777" w:rsidR="002F53FC" w:rsidRPr="002F53FC" w:rsidRDefault="002F53FC" w:rsidP="002F53FC">
      <w:r w:rsidRPr="002F53FC">
        <w:pict w14:anchorId="07F79849">
          <v:rect id="_x0000_i1084" style="width:0;height:1.5pt" o:hralign="center" o:hrstd="t" o:hr="t" fillcolor="#a0a0a0" stroked="f"/>
        </w:pict>
      </w:r>
    </w:p>
    <w:p w14:paraId="062858D0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AI Critique and Annotations</w:t>
      </w:r>
    </w:p>
    <w:p w14:paraId="54E3DD1B" w14:textId="77777777" w:rsidR="002F53FC" w:rsidRPr="002F53FC" w:rsidRDefault="002F53FC" w:rsidP="002F53FC">
      <w:r w:rsidRPr="002F53FC">
        <w:t>The AI-generated draft lacked procedural depth and operational clarity. The following issues were identified:</w:t>
      </w:r>
    </w:p>
    <w:p w14:paraId="44A641D4" w14:textId="77777777" w:rsidR="002F53FC" w:rsidRPr="002F53FC" w:rsidRDefault="002F53FC" w:rsidP="002F53FC">
      <w:pPr>
        <w:numPr>
          <w:ilvl w:val="0"/>
          <w:numId w:val="3"/>
        </w:numPr>
      </w:pPr>
      <w:r w:rsidRPr="002F53FC">
        <w:t>No defined patch testing process.</w:t>
      </w:r>
    </w:p>
    <w:p w14:paraId="393846DF" w14:textId="77777777" w:rsidR="002F53FC" w:rsidRPr="002F53FC" w:rsidRDefault="002F53FC" w:rsidP="002F53FC">
      <w:pPr>
        <w:numPr>
          <w:ilvl w:val="0"/>
          <w:numId w:val="3"/>
        </w:numPr>
      </w:pPr>
      <w:r w:rsidRPr="002F53FC">
        <w:t>No emergency patch deployment procedure.</w:t>
      </w:r>
    </w:p>
    <w:p w14:paraId="3F039F38" w14:textId="77777777" w:rsidR="002F53FC" w:rsidRPr="002F53FC" w:rsidRDefault="002F53FC" w:rsidP="002F53FC">
      <w:pPr>
        <w:numPr>
          <w:ilvl w:val="0"/>
          <w:numId w:val="3"/>
        </w:numPr>
      </w:pPr>
      <w:r w:rsidRPr="002F53FC">
        <w:t>No integration with change management controls.</w:t>
      </w:r>
    </w:p>
    <w:p w14:paraId="090008C1" w14:textId="77777777" w:rsidR="002F53FC" w:rsidRPr="002F53FC" w:rsidRDefault="002F53FC" w:rsidP="002F53FC">
      <w:pPr>
        <w:numPr>
          <w:ilvl w:val="0"/>
          <w:numId w:val="3"/>
        </w:numPr>
      </w:pPr>
      <w:r w:rsidRPr="002F53FC">
        <w:t>No severity-based deployment timelines.</w:t>
      </w:r>
    </w:p>
    <w:p w14:paraId="615C8CAF" w14:textId="77777777" w:rsidR="002F53FC" w:rsidRPr="002F53FC" w:rsidRDefault="002F53FC" w:rsidP="002F53FC">
      <w:pPr>
        <w:numPr>
          <w:ilvl w:val="0"/>
          <w:numId w:val="3"/>
        </w:numPr>
      </w:pPr>
      <w:r w:rsidRPr="002F53FC">
        <w:t>No compliance framework alignment.</w:t>
      </w:r>
    </w:p>
    <w:p w14:paraId="368DF4BC" w14:textId="77777777" w:rsidR="002F53FC" w:rsidRPr="002F53FC" w:rsidRDefault="002F53FC" w:rsidP="002F53FC">
      <w:r w:rsidRPr="002F53FC">
        <w:t>These limitations were corrected in the revised version.</w:t>
      </w:r>
    </w:p>
    <w:p w14:paraId="7EF29DFE" w14:textId="77777777" w:rsidR="002F53FC" w:rsidRPr="002F53FC" w:rsidRDefault="002F53FC" w:rsidP="002F53FC">
      <w:r w:rsidRPr="002F53FC">
        <w:pict w14:anchorId="4099E18A">
          <v:rect id="_x0000_i1085" style="width:0;height:1.5pt" o:hralign="center" o:hrstd="t" o:hr="t" fillcolor="#a0a0a0" stroked="f"/>
        </w:pict>
      </w:r>
    </w:p>
    <w:p w14:paraId="3CA42757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Final Revised Patch Management Policy</w:t>
      </w:r>
    </w:p>
    <w:p w14:paraId="0085F712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Purpose</w:t>
      </w:r>
    </w:p>
    <w:p w14:paraId="2E642570" w14:textId="77777777" w:rsidR="002F53FC" w:rsidRPr="002F53FC" w:rsidRDefault="002F53FC" w:rsidP="002F53FC">
      <w:r w:rsidRPr="002F53FC">
        <w:t>This policy establishes standardized procedures for evaluating, testing, approving, and deploying software patches in alignment with NIST SP 800-40 and CIS Control 7.</w:t>
      </w:r>
    </w:p>
    <w:p w14:paraId="52FD007F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Scope</w:t>
      </w:r>
    </w:p>
    <w:p w14:paraId="4F08E011" w14:textId="77777777" w:rsidR="002F53FC" w:rsidRPr="002F53FC" w:rsidRDefault="002F53FC" w:rsidP="002F53FC">
      <w:r w:rsidRPr="002F53FC">
        <w:t>This policy applies to all servers, endpoints, cloud systems, applications, and network devices managed by the organization.</w:t>
      </w:r>
    </w:p>
    <w:p w14:paraId="2288B8C1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Patch Identification</w:t>
      </w:r>
    </w:p>
    <w:p w14:paraId="72249003" w14:textId="77777777" w:rsidR="002F53FC" w:rsidRPr="002F53FC" w:rsidRDefault="002F53FC" w:rsidP="002F53FC">
      <w:r w:rsidRPr="002F53FC">
        <w:t>Security bulletins and vendor notifications shall be reviewed weekly.</w:t>
      </w:r>
    </w:p>
    <w:p w14:paraId="7FB5C35D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Patch Classification and Deployment Timelines</w:t>
      </w:r>
    </w:p>
    <w:p w14:paraId="7B14C5C9" w14:textId="77777777" w:rsidR="002F53FC" w:rsidRPr="002F53FC" w:rsidRDefault="002F53FC" w:rsidP="002F53FC">
      <w:r w:rsidRPr="002F53FC">
        <w:lastRenderedPageBreak/>
        <w:t>Critical patches must be deployed within 72 hours.</w:t>
      </w:r>
      <w:r w:rsidRPr="002F53FC">
        <w:br/>
        <w:t>High-severity patches must be deployed within 7 days.</w:t>
      </w:r>
      <w:r w:rsidRPr="002F53FC">
        <w:br/>
        <w:t>Medium-severity patches must be deployed within 30 days.</w:t>
      </w:r>
      <w:r w:rsidRPr="002F53FC">
        <w:br/>
        <w:t>Low-severity patches must be deployed within 90 days.</w:t>
      </w:r>
    </w:p>
    <w:p w14:paraId="66F4ABB9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Testing Requirements</w:t>
      </w:r>
    </w:p>
    <w:p w14:paraId="536CD436" w14:textId="77777777" w:rsidR="002F53FC" w:rsidRPr="002F53FC" w:rsidRDefault="002F53FC" w:rsidP="002F53FC">
      <w:r w:rsidRPr="002F53FC">
        <w:t>All patches must be tested in a staging environment prior to production deployment unless classified as emergency.</w:t>
      </w:r>
    </w:p>
    <w:p w14:paraId="11160D10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Emergency Patch Process</w:t>
      </w:r>
    </w:p>
    <w:p w14:paraId="15FFD271" w14:textId="77777777" w:rsidR="002F53FC" w:rsidRPr="002F53FC" w:rsidRDefault="002F53FC" w:rsidP="002F53FC">
      <w:r w:rsidRPr="002F53FC">
        <w:t>Zero-day or actively exploited vulnerabilities require immediate risk assessment and expedited deployment within 24–72 hours.</w:t>
      </w:r>
    </w:p>
    <w:p w14:paraId="1238F24D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Change Management</w:t>
      </w:r>
    </w:p>
    <w:p w14:paraId="2DB41EC2" w14:textId="77777777" w:rsidR="002F53FC" w:rsidRPr="002F53FC" w:rsidRDefault="002F53FC" w:rsidP="002F53FC">
      <w:r w:rsidRPr="002F53FC">
        <w:t>Patch deployment must follow formal change management procedures, including rollback planning.</w:t>
      </w:r>
    </w:p>
    <w:p w14:paraId="720CC773" w14:textId="77777777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>Documentation and Review</w:t>
      </w:r>
    </w:p>
    <w:p w14:paraId="6F4C71D9" w14:textId="77777777" w:rsidR="002F53FC" w:rsidRPr="002F53FC" w:rsidRDefault="002F53FC" w:rsidP="002F53FC">
      <w:r w:rsidRPr="002F53FC">
        <w:t>Patch status reports shall be generated monthly and retained for audit purposes. This policy shall be reviewed annually.</w:t>
      </w:r>
    </w:p>
    <w:p w14:paraId="62B88166" w14:textId="77777777" w:rsidR="002F53FC" w:rsidRPr="002F53FC" w:rsidRDefault="002F53FC" w:rsidP="002F53FC">
      <w:r w:rsidRPr="002F53FC">
        <w:pict w14:anchorId="6A6E4DBC">
          <v:rect id="_x0000_i1086" style="width:0;height:1.5pt" o:hralign="center" o:hrstd="t" o:hr="t" fillcolor="#a0a0a0" stroked="f"/>
        </w:pict>
      </w:r>
    </w:p>
    <w:p w14:paraId="5B4911BA" w14:textId="77777777" w:rsidR="002F53FC" w:rsidRPr="002F53FC" w:rsidRDefault="002F53FC" w:rsidP="002F53FC">
      <w:r w:rsidRPr="002F53FC">
        <w:pict w14:anchorId="24A92700">
          <v:rect id="_x0000_i1087" style="width:0;height:1.5pt" o:hralign="center" o:hrstd="t" o:hr="t" fillcolor="#a0a0a0" stroked="f"/>
        </w:pict>
      </w:r>
    </w:p>
    <w:p w14:paraId="1D39E716" w14:textId="0A583564" w:rsidR="002F53FC" w:rsidRPr="002F53FC" w:rsidRDefault="002F53FC" w:rsidP="002F53FC">
      <w:pPr>
        <w:rPr>
          <w:b/>
          <w:bCs/>
        </w:rPr>
      </w:pPr>
      <w:r w:rsidRPr="002F53FC">
        <w:rPr>
          <w:b/>
          <w:bCs/>
        </w:rPr>
        <w:t xml:space="preserve">References </w:t>
      </w:r>
    </w:p>
    <w:p w14:paraId="5162FAA7" w14:textId="77777777" w:rsidR="002F53FC" w:rsidRPr="002F53FC" w:rsidRDefault="002F53FC" w:rsidP="002F53FC">
      <w:r w:rsidRPr="002F53FC">
        <w:t xml:space="preserve">National Institute of Standards and Technology. (2013). </w:t>
      </w:r>
      <w:r w:rsidRPr="002F53FC">
        <w:rPr>
          <w:i/>
          <w:iCs/>
        </w:rPr>
        <w:t>Guide to enterprise patch management technologies (SP 800-40 Rev. 3).</w:t>
      </w:r>
      <w:r w:rsidRPr="002F53FC">
        <w:t xml:space="preserve"> </w:t>
      </w:r>
      <w:hyperlink r:id="rId5" w:tgtFrame="_new" w:history="1">
        <w:r w:rsidRPr="002F53FC">
          <w:rPr>
            <w:rStyle w:val="Hyperlink"/>
          </w:rPr>
          <w:t>https://doi.org/10.6028/NIST.SP.800-40r3</w:t>
        </w:r>
      </w:hyperlink>
    </w:p>
    <w:p w14:paraId="5D36B354" w14:textId="77777777" w:rsidR="002F53FC" w:rsidRPr="002F53FC" w:rsidRDefault="002F53FC" w:rsidP="002F53FC">
      <w:r w:rsidRPr="002F53FC">
        <w:t xml:space="preserve">International Organization for Standardization. (2022). </w:t>
      </w:r>
      <w:r w:rsidRPr="002F53FC">
        <w:rPr>
          <w:i/>
          <w:iCs/>
        </w:rPr>
        <w:t>ISO/IEC 27001:2022 Information security management systems.</w:t>
      </w:r>
    </w:p>
    <w:p w14:paraId="168A957B" w14:textId="77777777" w:rsidR="002F53FC" w:rsidRPr="002F53FC" w:rsidRDefault="002F53FC" w:rsidP="002F53FC">
      <w:proofErr w:type="spellStart"/>
      <w:r w:rsidRPr="002F53FC">
        <w:t>Center</w:t>
      </w:r>
      <w:proofErr w:type="spellEnd"/>
      <w:r w:rsidRPr="002F53FC">
        <w:t xml:space="preserve"> for Internet Security. (2021). </w:t>
      </w:r>
      <w:r w:rsidRPr="002F53FC">
        <w:rPr>
          <w:i/>
          <w:iCs/>
        </w:rPr>
        <w:t>CIS controls v8.</w:t>
      </w:r>
    </w:p>
    <w:p w14:paraId="44007C8B" w14:textId="77777777" w:rsidR="00226E20" w:rsidRDefault="00226E20"/>
    <w:sectPr w:rsidR="00226E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CC5C87"/>
    <w:multiLevelType w:val="multilevel"/>
    <w:tmpl w:val="F6AE3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D1B1115"/>
    <w:multiLevelType w:val="multilevel"/>
    <w:tmpl w:val="12EE9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937C83"/>
    <w:multiLevelType w:val="multilevel"/>
    <w:tmpl w:val="24F08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4187780">
    <w:abstractNumId w:val="2"/>
  </w:num>
  <w:num w:numId="2" w16cid:durableId="967708656">
    <w:abstractNumId w:val="1"/>
  </w:num>
  <w:num w:numId="3" w16cid:durableId="19341708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3FC"/>
    <w:rsid w:val="00017274"/>
    <w:rsid w:val="00226E20"/>
    <w:rsid w:val="002F53FC"/>
    <w:rsid w:val="00392061"/>
    <w:rsid w:val="009D51F7"/>
    <w:rsid w:val="00CB4DED"/>
    <w:rsid w:val="00D120E1"/>
    <w:rsid w:val="00D54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5AD46"/>
  <w15:chartTrackingRefBased/>
  <w15:docId w15:val="{60C4FEF8-E750-4AE0-AAF7-BBFBD34B2D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53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5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53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3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3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3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3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3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3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53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53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53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3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3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3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3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3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3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53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5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53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53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53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3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3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3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3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3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3F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F53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53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i.org/10.6028/NIST.SP.800-40r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822</Words>
  <Characters>4690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EJAS MUHAMMAD</dc:creator>
  <cp:keywords/>
  <dc:description/>
  <cp:lastModifiedBy>EJAS MUHAMMAD</cp:lastModifiedBy>
  <cp:revision>2</cp:revision>
  <dcterms:created xsi:type="dcterms:W3CDTF">2026-02-16T16:46:00Z</dcterms:created>
  <dcterms:modified xsi:type="dcterms:W3CDTF">2026-02-16T16:46:00Z</dcterms:modified>
</cp:coreProperties>
</file>