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2C8" w:rsidRDefault="00F352C8" w:rsidP="00F352C8"/>
    <w:p w:rsidR="00F352C8" w:rsidRDefault="00F352C8" w:rsidP="00F352C8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352C8" w:rsidRPr="005B6FE0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5702720"/>
              <w:placeholder>
                <w:docPart w:val="F1B3036E268449C6B409C2D66EDD244D"/>
              </w:placeholder>
            </w:sdtPr>
            <w:sdtContent>
              <w:p w:rsidR="00F352C8" w:rsidRPr="005B6FE0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CU05</w:t>
                </w:r>
              </w:p>
            </w:sdtContent>
          </w:sdt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31203999"/>
              <w:placeholder>
                <w:docPart w:val="F1B3036E268449C6B409C2D66EDD244D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Datos estadísticos</w:t>
                </w:r>
              </w:p>
            </w:sdtContent>
          </w:sdt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52C8" w:rsidRPr="00731113" w:rsidRDefault="00F352C8" w:rsidP="00E32E0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48915884"/>
            <w:placeholder>
              <w:docPart w:val="32AD973B321A4682A9C35640A8DCED03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00916948"/>
            <w:placeholder>
              <w:docPart w:val="32AD973B321A4682A9C35640A8DCED03"/>
            </w:placeholder>
            <w:date w:fullDate="2018-11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20/11/2018</w:t>
                </w:r>
              </w:p>
            </w:tc>
          </w:sdtContent>
        </w:sdt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428096362"/>
            <w:placeholder>
              <w:docPart w:val="F1B3036E268449C6B409C2D66EDD244D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97399124"/>
              <w:placeholder>
                <w:docPart w:val="F1B3036E268449C6B409C2D66EDD244D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 datos estadísticos de acuerdo a la información recabada con respecto a las actividades de mantenimiento, adquisición de HARDWARE y SOFTWARE</w:t>
                </w:r>
              </w:p>
            </w:sdtContent>
          </w:sdt>
        </w:tc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1642503"/>
              <w:placeholder>
                <w:docPart w:val="F1B3036E268449C6B409C2D66EDD244D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1560313109"/>
                  <w:placeholder>
                    <w:docPart w:val="F1B3036E268449C6B409C2D66EDD244D"/>
                  </w:placeholder>
                </w:sdtPr>
                <w:sdtContent>
                  <w:p w:rsidR="00F352C8" w:rsidRPr="00731113" w:rsidRDefault="00F352C8" w:rsidP="00E32E0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reportes de actividades de mantenimiento y adquisición de hardware y software</w:t>
                    </w:r>
                  </w:p>
                </w:sdtContent>
              </w:sdt>
            </w:sdtContent>
          </w:sdt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rFonts w:eastAsiaTheme="minorEastAsia"/>
              <w:lang w:val="es-ES" w:eastAsia="es-MX"/>
            </w:rPr>
            <w:id w:val="1322080860"/>
            <w:placeholder>
              <w:docPart w:val="0371F7452E1D4F74BEF8271222D1AA59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  <w:rPr>
                    <w:lang w:val="es-ES"/>
                  </w:rPr>
                </w:pPr>
                <w:r w:rsidRPr="00942345">
                  <w:rPr>
                    <w:lang w:val="es-ES"/>
                  </w:rPr>
                  <w:t xml:space="preserve">El jefe del centro de cómputo selecciona </w:t>
                </w:r>
                <w:r>
                  <w:rPr>
                    <w:lang w:val="es-ES"/>
                  </w:rPr>
                  <w:t>el botón de estadísticas.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El sistema despliega una ventana con las opciones de “Estadísticas de mantenimiento de hardware”, “Estadísticas de adquisición de software”, “Estadísticas de adquisición de hardware”.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  <w:rPr>
                    <w:lang w:val="es-ES"/>
                  </w:rPr>
                </w:pPr>
                <w:r>
                  <w:rPr>
                    <w:lang w:val="es-ES"/>
                  </w:rPr>
                  <w:t>El jefe del centro de cómputo selecciona “Estadísticas de mantenimiento de hardware” (Ver FA 2.1) (Ver FA 2.2)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</w:pPr>
                <w:r>
                  <w:t>El sistema habilita la opción “Equipo”.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</w:pPr>
                <w:r>
                  <w:t>El jefe del centro de cómputo selecciona el periodo y equipo por los cuales desea generar las estadísticas y selecciona “Aceptar”.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</w:pPr>
                <w:r>
                  <w:t>El sistema recupera los registros de DICTAMEN en mantenimiento de la base de datos. (Ver EX1)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</w:pPr>
                <w:r>
                  <w:t>El sistema genera graficas con los datos obtenidos y crea un archivo PDF y le adjunta la gráfica obtenida.</w:t>
                </w:r>
              </w:p>
              <w:p w:rsidR="00F352C8" w:rsidRPr="00D86A2F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>
                  <w:t>El sistema guarda el archivo en la base de datos y se manda el archivo PDF a la carpeta destinada para almacenar estadísticas de mantenimiento.</w:t>
                </w:r>
              </w:p>
              <w:p w:rsidR="00F352C8" w:rsidRPr="00E31C36" w:rsidRDefault="00F352C8" w:rsidP="00F352C8">
                <w:pPr>
                  <w:pStyle w:val="Prrafodelista"/>
                  <w:numPr>
                    <w:ilvl w:val="0"/>
                    <w:numId w:val="1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>
                  <w:lastRenderedPageBreak/>
                  <w:t>El sistema arroja mensaje de “PDF generado con éxito” y regresa a la pantalla principal de generar datos estadísticos.</w:t>
                </w:r>
              </w:p>
              <w:p w:rsidR="00F352C8" w:rsidRDefault="00F352C8" w:rsidP="00E32E04">
                <w:pPr>
                  <w:rPr>
                    <w:lang w:val="es-ES"/>
                  </w:rPr>
                </w:pPr>
              </w:p>
            </w:tc>
          </w:sdtContent>
        </w:sdt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-1751567995"/>
              <w:placeholder>
                <w:docPart w:val="6D74007CDFA44FC1BF28AC9CE760A37E"/>
              </w:placeholder>
            </w:sdtPr>
            <w:sdtContent>
              <w:p w:rsidR="00F352C8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2.1 </w:t>
                </w:r>
                <w:r>
                  <w:rPr>
                    <w:lang w:val="es-ES"/>
                  </w:rPr>
                  <w:t>Generar estadísticas de adquisición de hardware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2"/>
                  </w:numPr>
                  <w:spacing w:after="200" w:line="276" w:lineRule="auto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jefe del centro de cómputo selecciona “Estadísticas de adquisición de hardware”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2"/>
                  </w:numPr>
                  <w:spacing w:after="200" w:line="276" w:lineRule="auto"/>
                </w:pPr>
                <w:r>
                  <w:t>El sistema habilita la opción de “Equipo”.</w:t>
                </w:r>
              </w:p>
              <w:p w:rsidR="00F352C8" w:rsidRPr="00CC5641" w:rsidRDefault="00F352C8" w:rsidP="00F352C8">
                <w:pPr>
                  <w:pStyle w:val="Prrafodelista"/>
                  <w:numPr>
                    <w:ilvl w:val="0"/>
                    <w:numId w:val="2"/>
                  </w:numPr>
                  <w:spacing w:after="200" w:line="276" w:lineRule="auto"/>
                </w:pPr>
                <w:r>
                  <w:t>El jefe del centro de cómputo selecciona el periodo y equipo por los cuales desea generar las estadísticas y selecciona “Aceptar”.</w:t>
                </w:r>
              </w:p>
              <w:p w:rsidR="00F352C8" w:rsidRPr="0084472D" w:rsidRDefault="00F352C8" w:rsidP="00F352C8">
                <w:pPr>
                  <w:pStyle w:val="Prrafodelista"/>
                  <w:numPr>
                    <w:ilvl w:val="0"/>
                    <w:numId w:val="2"/>
                  </w:numPr>
                  <w:spacing w:after="200" w:line="276" w:lineRule="auto"/>
                  <w:rPr>
                    <w:rFonts w:ascii="Calibri" w:eastAsia="Calibri" w:hAnsi="Calibri" w:cs="Calibri"/>
                  </w:rPr>
                </w:pPr>
                <w:r w:rsidRPr="00D86A2F">
                  <w:rPr>
                    <w:rFonts w:ascii="Calibri" w:eastAsia="Calibri" w:hAnsi="Calibri" w:cs="Calibri"/>
                  </w:rPr>
                  <w:t>El sistema obtiene todos los registros de adquisición de HARDWARE alojados en la base de datos. (</w:t>
                </w:r>
                <w:r>
                  <w:rPr>
                    <w:rFonts w:ascii="Calibri" w:eastAsia="Calibri" w:hAnsi="Calibri" w:cs="Calibri"/>
                  </w:rPr>
                  <w:t>Ver EX1</w:t>
                </w:r>
                <w:r w:rsidRPr="00D86A2F">
                  <w:rPr>
                    <w:rFonts w:ascii="Calibri" w:eastAsia="Calibri" w:hAnsi="Calibri" w:cs="Calibri"/>
                  </w:rPr>
                  <w:t>)</w:t>
                </w:r>
              </w:p>
              <w:p w:rsidR="00F352C8" w:rsidRPr="0084472D" w:rsidRDefault="00F352C8" w:rsidP="00F352C8">
                <w:pPr>
                  <w:pStyle w:val="Prrafodelista"/>
                  <w:numPr>
                    <w:ilvl w:val="0"/>
                    <w:numId w:val="2"/>
                  </w:numPr>
                  <w:spacing w:after="200" w:line="276" w:lineRule="auto"/>
                </w:pPr>
                <w:r>
                  <w:t>El sistema genera graficas con los datos obtenidos y crea un archivo PDF y le adjunta la gráfica obtenida.</w:t>
                </w:r>
              </w:p>
              <w:p w:rsidR="00F352C8" w:rsidRPr="00D86A2F" w:rsidRDefault="00F352C8" w:rsidP="00F352C8">
                <w:pPr>
                  <w:pStyle w:val="Prrafodelista"/>
                  <w:numPr>
                    <w:ilvl w:val="0"/>
                    <w:numId w:val="2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>
                  <w:t>El sistema guarda el archivo en la base de datos y se manda el archivo PDF a la carpeta destinada para almacenar estadísticas de adquisición de HARDWARE (Ver EX1).</w:t>
                </w:r>
              </w:p>
              <w:p w:rsidR="00F352C8" w:rsidRPr="00D86A2F" w:rsidRDefault="00F352C8" w:rsidP="00F352C8">
                <w:pPr>
                  <w:pStyle w:val="Prrafodelista"/>
                  <w:numPr>
                    <w:ilvl w:val="0"/>
                    <w:numId w:val="2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>
                  <w:t>El sistema arroja mensaje de “PDF generado con éxito” y regresa a la pantalla principal de generar datos estadísticos.</w:t>
                </w:r>
              </w:p>
              <w:p w:rsidR="00F352C8" w:rsidRDefault="00F352C8" w:rsidP="00E32E04">
                <w:pPr>
                  <w:rPr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2.2 </w:t>
                </w:r>
                <w:r>
                  <w:rPr>
                    <w:lang w:val="es-ES"/>
                  </w:rPr>
                  <w:t>Generar estadísticas de adquisición de software</w:t>
                </w:r>
              </w:p>
              <w:p w:rsidR="00F352C8" w:rsidRPr="00CC794F" w:rsidRDefault="00F352C8" w:rsidP="00F352C8">
                <w:pPr>
                  <w:pStyle w:val="Prrafodelista"/>
                  <w:numPr>
                    <w:ilvl w:val="0"/>
                    <w:numId w:val="4"/>
                  </w:numPr>
                  <w:spacing w:after="200" w:line="276" w:lineRule="auto"/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jefe del centro de cómputo selecciona “</w:t>
                </w:r>
                <w:r>
                  <w:rPr>
                    <w:rFonts w:ascii="Calibri" w:eastAsia="Calibri" w:hAnsi="Calibri" w:cs="Calibri"/>
                  </w:rPr>
                  <w:t>E</w:t>
                </w:r>
                <w:r w:rsidRPr="00CC794F">
                  <w:rPr>
                    <w:rFonts w:ascii="Calibri" w:eastAsia="Calibri" w:hAnsi="Calibri" w:cs="Calibri"/>
                  </w:rPr>
                  <w:t>stadísticas de adquisición de software”.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4"/>
                  </w:numPr>
                  <w:spacing w:after="200" w:line="276" w:lineRule="auto"/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 xml:space="preserve">El jefe del centro de cómputo selecciona </w:t>
                </w:r>
                <w:r>
                  <w:rPr>
                    <w:rFonts w:ascii="Calibri" w:eastAsia="Calibri" w:hAnsi="Calibri" w:cs="Calibri"/>
                  </w:rPr>
                  <w:t>el periodo</w:t>
                </w:r>
                <w:r w:rsidRPr="00CC794F">
                  <w:rPr>
                    <w:rFonts w:ascii="Calibri" w:eastAsia="Calibri" w:hAnsi="Calibri" w:cs="Calibri"/>
                  </w:rPr>
                  <w:t xml:space="preserve"> de su preferencia.</w:t>
                </w:r>
              </w:p>
              <w:p w:rsidR="00F352C8" w:rsidRPr="00CC5641" w:rsidRDefault="00F352C8" w:rsidP="00F352C8">
                <w:pPr>
                  <w:pStyle w:val="Prrafodelista"/>
                  <w:numPr>
                    <w:ilvl w:val="0"/>
                    <w:numId w:val="4"/>
                  </w:numPr>
                  <w:spacing w:after="200" w:line="276" w:lineRule="auto"/>
                  <w:rPr>
                    <w:rFonts w:ascii="Calibri" w:eastAsia="Calibri" w:hAnsi="Calibri" w:cs="Calibri"/>
                  </w:rPr>
                </w:pPr>
                <w:r w:rsidRPr="00CC794F">
                  <w:rPr>
                    <w:rFonts w:ascii="Calibri" w:eastAsia="Calibri" w:hAnsi="Calibri" w:cs="Calibri"/>
                  </w:rPr>
                  <w:t>El sistema obtiene todos los registros de adquisición de SOFTWARE alojado</w:t>
                </w:r>
                <w:r>
                  <w:rPr>
                    <w:rFonts w:ascii="Calibri" w:eastAsia="Calibri" w:hAnsi="Calibri" w:cs="Calibri"/>
                  </w:rPr>
                  <w:t>s en la base de datos (Ver EX1</w:t>
                </w:r>
                <w:r w:rsidRPr="00CC794F">
                  <w:rPr>
                    <w:rFonts w:ascii="Calibri" w:eastAsia="Calibri" w:hAnsi="Calibri" w:cs="Calibri"/>
                  </w:rPr>
                  <w:t>)</w:t>
                </w:r>
              </w:p>
              <w:p w:rsidR="00F352C8" w:rsidRPr="00CC794F" w:rsidRDefault="00F352C8" w:rsidP="00F352C8">
                <w:pPr>
                  <w:pStyle w:val="Prrafodelista"/>
                  <w:numPr>
                    <w:ilvl w:val="0"/>
                    <w:numId w:val="4"/>
                  </w:numPr>
                  <w:spacing w:after="200" w:line="276" w:lineRule="auto"/>
                </w:pPr>
                <w:r>
                  <w:t>El sistema genera graficas con los datos obtenidos y crea un archivo PDF y le adjunta la gráfica obtenida.</w:t>
                </w:r>
              </w:p>
              <w:p w:rsidR="00F352C8" w:rsidRPr="0084472D" w:rsidRDefault="00F352C8" w:rsidP="00F352C8">
                <w:pPr>
                  <w:pStyle w:val="Prrafodelista"/>
                  <w:numPr>
                    <w:ilvl w:val="0"/>
                    <w:numId w:val="4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>
                  <w:t>El sistema guarda el archivo en la base de datos y se manda el archivo PDF a la carpeta destinada para almacenar estadísticas de adquisición de SOFTWARE (Ver EX1).</w:t>
                </w:r>
              </w:p>
              <w:p w:rsidR="00F352C8" w:rsidRPr="0084472D" w:rsidRDefault="00F352C8" w:rsidP="00F352C8">
                <w:pPr>
                  <w:pStyle w:val="Prrafodelista"/>
                  <w:numPr>
                    <w:ilvl w:val="0"/>
                    <w:numId w:val="4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>
                  <w:t>El sistema arroja mensaje de “PDF generado con éxito” y regresa a la pantalla principal de generar datos estadísticos.</w:t>
                </w:r>
              </w:p>
              <w:p w:rsidR="00F352C8" w:rsidRPr="00D86A2F" w:rsidRDefault="00F352C8" w:rsidP="00E32E04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7808551"/>
            <w:placeholder>
              <w:docPart w:val="FA045FEFE1C54F32A7278EF28E511AD1"/>
            </w:placeholder>
          </w:sdtPr>
          <w:sdtContent>
            <w:sdt>
              <w:sdtPr>
                <w:id w:val="9248624"/>
                <w:placeholder>
                  <w:docPart w:val="22F53AEE79F742ABA25F5360B9474F6D"/>
                </w:placeholder>
              </w:sdtPr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F352C8" w:rsidRDefault="00F352C8" w:rsidP="00E32E04">
                    <w:pPr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EX1.- Error de conexión con la base de datos.</w:t>
                    </w:r>
                  </w:p>
                  <w:p w:rsidR="00F352C8" w:rsidRDefault="00F352C8" w:rsidP="00F352C8">
                    <w:pPr>
                      <w:numPr>
                        <w:ilvl w:val="0"/>
                        <w:numId w:val="3"/>
                      </w:numPr>
                      <w:contextualSpacing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</w:rPr>
                      <w:t>El sistema muestra el mensaje “Error de conexión con la base de datos”</w:t>
                    </w:r>
                  </w:p>
                  <w:p w:rsidR="00F352C8" w:rsidRPr="003C569C" w:rsidRDefault="00F352C8" w:rsidP="00F352C8">
                    <w:pPr>
                      <w:numPr>
                        <w:ilvl w:val="0"/>
                        <w:numId w:val="3"/>
                      </w:numPr>
                      <w:contextualSpacing/>
                      <w:rPr>
                        <w:rFonts w:ascii="Calibri" w:eastAsia="Calibri" w:hAnsi="Calibri" w:cs="Calibri"/>
                      </w:rPr>
                    </w:pPr>
                    <w:r w:rsidRPr="003C569C">
                      <w:rPr>
                        <w:rFonts w:ascii="Calibri" w:eastAsia="Calibri" w:hAnsi="Calibri" w:cs="Calibri"/>
                      </w:rPr>
                      <w:t>El sistema regresa al punto de donde se generó la excepción.</w:t>
                    </w:r>
                  </w:p>
                </w:tc>
              </w:sdtContent>
            </w:sdt>
          </w:sdtContent>
        </w:sdt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17246893"/>
              <w:placeholder>
                <w:docPart w:val="FA045FEFE1C54F32A7278EF28E511AD1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 PDF con las estadísticas de los datos de mantenimiento y la adquisición de HARDWARE y SOFTWARE</w:t>
                </w:r>
              </w:p>
            </w:sdtContent>
          </w:sdt>
        </w:tc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55699718"/>
            <w:placeholder>
              <w:docPart w:val="FA045FEFE1C54F32A7278EF28E511AD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sobre el mantenimiento y adquisición de HARDWARE y SOFTWARE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29859412"/>
            <w:placeholder>
              <w:docPart w:val="FA045FEFE1C54F32A7278EF28E511AD1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de los datos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352C8" w:rsidRPr="005B6FE0" w:rsidRDefault="00F352C8" w:rsidP="00E32E04">
            <w:pPr>
              <w:rPr>
                <w:rFonts w:cs="Arial"/>
                <w:lang w:val="es-ES"/>
              </w:rPr>
            </w:pPr>
          </w:p>
        </w:tc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52C8" w:rsidRPr="00731113" w:rsidRDefault="00F352C8" w:rsidP="00E32E04">
            <w:pPr>
              <w:rPr>
                <w:rFonts w:cs="Arial"/>
                <w:lang w:val="es-ES"/>
              </w:rPr>
            </w:pPr>
          </w:p>
        </w:tc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43619709"/>
            <w:placeholder>
              <w:docPart w:val="CB6CF1EC0E60418C979305D52A4F817A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F352C8" w:rsidRDefault="00F352C8" w:rsidP="00F352C8"/>
    <w:p w:rsidR="00A6746A" w:rsidRDefault="00F352C8">
      <w:r w:rsidRPr="00F352C8">
        <w:rPr>
          <w:noProof/>
        </w:rPr>
        <w:drawing>
          <wp:inline distT="0" distB="0" distL="0" distR="0">
            <wp:extent cx="5612130" cy="5097208"/>
            <wp:effectExtent l="0" t="0" r="7620" b="8255"/>
            <wp:docPr id="1" name="Imagen 1" descr="C:\Users\Eduardo\Desktop\CU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esktop\CU 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97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C8" w:rsidRDefault="00F352C8">
      <w:r w:rsidRPr="00F352C8">
        <w:rPr>
          <w:noProof/>
        </w:rPr>
        <w:drawing>
          <wp:inline distT="0" distB="0" distL="0" distR="0">
            <wp:extent cx="5612130" cy="9103312"/>
            <wp:effectExtent l="0" t="0" r="7620" b="3175"/>
            <wp:docPr id="2" name="Imagen 2" descr="C:\Users\Eduardo\Desktop\Diagrama de secuencia C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duardo\Desktop\Diagrama de secuencia CU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10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C8" w:rsidRDefault="00F352C8">
      <w:r w:rsidRPr="00F352C8">
        <w:rPr>
          <w:noProof/>
        </w:rPr>
        <w:drawing>
          <wp:inline distT="0" distB="0" distL="0" distR="0">
            <wp:extent cx="5612130" cy="3489594"/>
            <wp:effectExtent l="0" t="0" r="7620" b="0"/>
            <wp:docPr id="3" name="Imagen 3" descr="C:\Users\Eduardo\Desktop\Diagrama de comunicacion C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uardo\Desktop\Diagrama de comunicacion CU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 w:rsidP="00F352C8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352C8" w:rsidRPr="005B6FE0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6D0DE8DA434C4F208E2A6953E1440DF4"/>
              </w:placeholder>
            </w:sdtPr>
            <w:sdtContent>
              <w:p w:rsidR="00F352C8" w:rsidRPr="005B6FE0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CU06</w:t>
                </w:r>
              </w:p>
            </w:sdtContent>
          </w:sdt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6D0DE8DA434C4F208E2A6953E1440DF4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Asignar hardware</w:t>
                </w:r>
              </w:p>
            </w:sdtContent>
          </w:sdt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52C8" w:rsidRPr="00731113" w:rsidRDefault="00F352C8" w:rsidP="00E32E0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</w:rPr>
            <w:id w:val="9248616"/>
            <w:placeholder>
              <w:docPart w:val="255D92D03B1A404E9EDE296D44171A99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</w:rPr>
            <w:id w:val="9248617"/>
            <w:placeholder>
              <w:docPart w:val="255D92D03B1A404E9EDE296D44171A99"/>
            </w:placeholder>
            <w:date w:fullDate="2018-11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20/11/2018</w:t>
                </w:r>
              </w:p>
            </w:tc>
          </w:sdtContent>
        </w:sdt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6D0DE8DA434C4F208E2A6953E1440DF4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6D0DE8DA434C4F208E2A6953E1440DF4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Asigna el hardware a personal que labora en la entidad académica </w:t>
                </w:r>
              </w:p>
            </w:sdtContent>
          </w:sdt>
        </w:tc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6D0DE8DA434C4F208E2A6953E1440DF4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6D0DE8DA434C4F208E2A6953E1440DF4"/>
                  </w:placeholder>
                </w:sdtPr>
                <w:sdtContent>
                  <w:p w:rsidR="00F352C8" w:rsidRPr="00731113" w:rsidRDefault="00F352C8" w:rsidP="00E32E0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Tener hardware disponible </w:t>
                    </w:r>
                  </w:p>
                </w:sdtContent>
              </w:sdt>
            </w:sdtContent>
          </w:sdt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52C8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El jefe del centro de cómputo selecciona la opción de “Asignar hardware”.</w:t>
            </w:r>
          </w:p>
          <w:p w:rsidR="00F352C8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 w:rsidRPr="001440A4">
              <w:t xml:space="preserve">El sistema muestra </w:t>
            </w:r>
            <w:r>
              <w:t>la ventana de “Asignar Hardware” con opciones de seleccionar HARDWARE y otra para RESPONSABLE.</w:t>
            </w:r>
          </w:p>
          <w:p w:rsidR="00F352C8" w:rsidRPr="001440A4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El jefe del centro de cómputo selecciona el elemento de HARDWARE que desea asignar.</w:t>
            </w:r>
          </w:p>
          <w:p w:rsidR="00F352C8" w:rsidRPr="001440A4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 w:rsidRPr="001440A4">
              <w:t xml:space="preserve">El Sistema muestra </w:t>
            </w:r>
            <w:r>
              <w:t xml:space="preserve">las opciones de HARDWARE de acuerdo con la selección y si </w:t>
            </w:r>
            <w:proofErr w:type="spellStart"/>
            <w:r>
              <w:t>esta</w:t>
            </w:r>
            <w:proofErr w:type="spellEnd"/>
            <w:r>
              <w:t xml:space="preserve"> disponible en el sistema.</w:t>
            </w:r>
          </w:p>
          <w:p w:rsidR="00F352C8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 w:rsidRPr="001440A4">
              <w:t>El jefe de centro de cómputo selecciona</w:t>
            </w:r>
            <w:r>
              <w:t xml:space="preserve"> el HARDWARE que desee.</w:t>
            </w:r>
          </w:p>
          <w:p w:rsidR="00F352C8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El sistema muestra los datos en relación con ese HARDWARE y despliega una opción de “Numero de personal” con una opción de “Buscar”.</w:t>
            </w:r>
          </w:p>
          <w:p w:rsidR="00F352C8" w:rsidRPr="001440A4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>
              <w:t>El jefe del centro de cómputo introduce el número de personal para el RESPONSABLE (Ver FA 1) (Ver FA 2).</w:t>
            </w:r>
          </w:p>
          <w:p w:rsidR="00F352C8" w:rsidRPr="001440A4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 w:rsidRPr="001440A4">
              <w:t>El Sistema habilita la opción de “Aceptar”</w:t>
            </w:r>
          </w:p>
          <w:p w:rsidR="00F352C8" w:rsidRPr="001440A4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 w:rsidRPr="001440A4">
              <w:t>El jefe de centro de cómputo selecciona “Aceptar”</w:t>
            </w:r>
            <w:r>
              <w:t>, si no (Ver FA 1).</w:t>
            </w:r>
          </w:p>
          <w:p w:rsidR="00F352C8" w:rsidRPr="001440A4" w:rsidRDefault="00F352C8" w:rsidP="00F352C8">
            <w:pPr>
              <w:pStyle w:val="Prrafodelista"/>
              <w:numPr>
                <w:ilvl w:val="0"/>
                <w:numId w:val="6"/>
              </w:numPr>
              <w:spacing w:after="200" w:line="276" w:lineRule="auto"/>
            </w:pPr>
            <w:r w:rsidRPr="001440A4">
              <w:t>El sistema guarda el registro en la base de datos</w:t>
            </w:r>
            <w:r>
              <w:t xml:space="preserve"> y manda la opción de “¿Desea guardar un archivo PDF? Y las opciones “Aceptar” y “Cancelar” (EX1) (Ver FA 1).</w:t>
            </w:r>
          </w:p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eastAsiaTheme="minorHAnsi" w:cs="Arial"/>
                <w:lang w:val="es-ES" w:eastAsia="en-US"/>
              </w:rPr>
              <w:id w:val="9248623"/>
              <w:placeholder>
                <w:docPart w:val="6D0DE8DA434C4F208E2A6953E1440DF4"/>
              </w:placeholder>
            </w:sdtPr>
            <w:sdtEndPr>
              <w:rPr>
                <w:rFonts w:cstheme="minorBidi"/>
              </w:rPr>
            </w:sdtEndPr>
            <w:sdtContent>
              <w:p w:rsidR="00F352C8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1 Se selecciona el botón de cancelar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7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“Cancelar”</w:t>
                </w:r>
              </w:p>
              <w:p w:rsidR="00F352C8" w:rsidRPr="00E77DB0" w:rsidRDefault="00F352C8" w:rsidP="00F352C8">
                <w:pPr>
                  <w:pStyle w:val="Prrafodelista"/>
                  <w:numPr>
                    <w:ilvl w:val="0"/>
                    <w:numId w:val="7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regresa a la pantalla </w:t>
                </w:r>
                <w:r>
                  <w:rPr>
                    <w:rFonts w:cs="Arial"/>
                    <w:lang w:val="es-ES"/>
                  </w:rPr>
                  <w:t>del flujo donde se originó.</w:t>
                </w:r>
              </w:p>
              <w:p w:rsidR="00F352C8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2 Número de personal incorrecto</w:t>
                </w:r>
              </w:p>
              <w:p w:rsidR="00F352C8" w:rsidRPr="00E77DB0" w:rsidRDefault="00F352C8" w:rsidP="00F352C8">
                <w:pPr>
                  <w:pStyle w:val="Prrafodelista"/>
                  <w:numPr>
                    <w:ilvl w:val="0"/>
                    <w:numId w:val="8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jefe del centro de cómputo introduce un número de </w:t>
                </w:r>
                <w:r>
                  <w:rPr>
                    <w:rFonts w:cs="Arial"/>
                    <w:lang w:val="es-ES"/>
                  </w:rPr>
                  <w:t>personal</w:t>
                </w:r>
                <w:r w:rsidRPr="00E77DB0">
                  <w:rPr>
                    <w:rFonts w:cs="Arial"/>
                    <w:lang w:val="es-ES"/>
                  </w:rPr>
                  <w:t xml:space="preserve"> invalido</w:t>
                </w:r>
              </w:p>
              <w:p w:rsidR="00F352C8" w:rsidRPr="00E77DB0" w:rsidRDefault="00F352C8" w:rsidP="00F352C8">
                <w:pPr>
                  <w:pStyle w:val="Prrafodelista"/>
                  <w:numPr>
                    <w:ilvl w:val="0"/>
                    <w:numId w:val="8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 xml:space="preserve">El sistema muestra un mensaje “Numero de </w:t>
                </w:r>
                <w:r>
                  <w:rPr>
                    <w:rFonts w:cs="Arial"/>
                    <w:lang w:val="es-ES"/>
                  </w:rPr>
                  <w:t xml:space="preserve">personal </w:t>
                </w:r>
                <w:r w:rsidRPr="00E77DB0">
                  <w:rPr>
                    <w:rFonts w:cs="Arial"/>
                    <w:lang w:val="es-ES"/>
                  </w:rPr>
                  <w:t>invalido” y una opción de “Aceptar”</w:t>
                </w:r>
                <w:r>
                  <w:rPr>
                    <w:rFonts w:cs="Arial"/>
                    <w:lang w:val="es-ES"/>
                  </w:rPr>
                  <w:t>.</w:t>
                </w:r>
              </w:p>
              <w:p w:rsidR="00F352C8" w:rsidRPr="00E77DB0" w:rsidRDefault="00F352C8" w:rsidP="00F352C8">
                <w:pPr>
                  <w:pStyle w:val="Prrafodelista"/>
                  <w:numPr>
                    <w:ilvl w:val="0"/>
                    <w:numId w:val="8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jefe del centro de cómputo selecciona “Aceptar”.</w:t>
                </w:r>
              </w:p>
              <w:p w:rsidR="00F352C8" w:rsidRPr="00E77DB0" w:rsidRDefault="00F352C8" w:rsidP="00F352C8">
                <w:pPr>
                  <w:pStyle w:val="Prrafodelista"/>
                  <w:numPr>
                    <w:ilvl w:val="0"/>
                    <w:numId w:val="8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 w:rsidRPr="00E77DB0">
                  <w:rPr>
                    <w:rFonts w:cs="Arial"/>
                    <w:lang w:val="es-ES"/>
                  </w:rPr>
                  <w:t>El sistema cierra el mensaje y limpia el campo.</w:t>
                </w:r>
              </w:p>
              <w:p w:rsidR="00F352C8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proofErr w:type="gramStart"/>
                <w:r>
                  <w:rPr>
                    <w:rFonts w:cs="Arial"/>
                    <w:lang w:val="es-ES"/>
                  </w:rPr>
                  <w:t>3  Hay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campos por llenar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F352C8" w:rsidRDefault="00F352C8" w:rsidP="00F352C8">
                <w:pPr>
                  <w:pStyle w:val="Prrafodelista"/>
                  <w:numPr>
                    <w:ilvl w:val="0"/>
                    <w:numId w:val="9"/>
                  </w:numPr>
                  <w:spacing w:after="200" w:line="276" w:lineRule="auto"/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“Aceptar”</w:t>
                </w:r>
              </w:p>
              <w:p w:rsidR="00F352C8" w:rsidRPr="0054244A" w:rsidRDefault="00F352C8" w:rsidP="00E32E0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 w:rsidRPr="00B80EFA">
                  <w:rPr>
                    <w:rFonts w:cs="Arial"/>
                    <w:lang w:val="es-ES"/>
                  </w:rPr>
                  <w:t>Regresa al punto de origen del flujo alterno.</w:t>
                </w:r>
              </w:p>
            </w:sdtContent>
          </w:sdt>
        </w:tc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rPr>
              <w:rFonts w:eastAsiaTheme="minorHAnsi"/>
              <w:lang w:eastAsia="en-US"/>
            </w:rPr>
            <w:id w:val="-202481790"/>
            <w:placeholder>
              <w:docPart w:val="1C9C64EB2A684DBC8C34225C6CC9BAFD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1440A4" w:rsidRDefault="00F352C8" w:rsidP="00E32E04">
                <w:r>
                  <w:t>Ex1</w:t>
                </w:r>
                <w:r w:rsidRPr="001440A4">
                  <w:t xml:space="preserve"> Error de conexión con la base de datos.</w:t>
                </w:r>
              </w:p>
              <w:p w:rsidR="00F352C8" w:rsidRPr="0074738B" w:rsidRDefault="00F352C8" w:rsidP="00F352C8">
                <w:pPr>
                  <w:pStyle w:val="Prrafodelista"/>
                  <w:numPr>
                    <w:ilvl w:val="0"/>
                    <w:numId w:val="10"/>
                  </w:numPr>
                  <w:spacing w:after="200" w:line="276" w:lineRule="auto"/>
                </w:pPr>
                <w:r w:rsidRPr="001440A4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F352C8" w:rsidRPr="0074738B" w:rsidRDefault="00F352C8" w:rsidP="00F352C8">
                <w:pPr>
                  <w:pStyle w:val="Prrafodelista"/>
                  <w:numPr>
                    <w:ilvl w:val="0"/>
                    <w:numId w:val="10"/>
                  </w:numPr>
                  <w:spacing w:after="200" w:line="276" w:lineRule="auto"/>
                </w:pPr>
                <w:r>
                  <w:t>El sistema regresa al punto de donde se originó la excepción.</w:t>
                </w:r>
              </w:p>
            </w:tc>
          </w:sdtContent>
        </w:sdt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6D0DE8DA434C4F208E2A6953E1440DF4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Crea el PDF del documento y lo imprime </w:t>
                </w:r>
              </w:p>
            </w:sdtContent>
          </w:sdt>
        </w:tc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6D0DE8DA434C4F208E2A6953E1440DF4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vale de resguardo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6D0DE8DA434C4F208E2A6953E1440DF4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Incluye: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6D0DE8DA434C4F208E2A6953E1440DF4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352C8" w:rsidRPr="005B6FE0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6D0DE8DA434C4F208E2A6953E1440DF4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43E77838C414EDBB5552DDA000EFFBA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F352C8" w:rsidRDefault="00F352C8">
      <w:r w:rsidRPr="00F352C8">
        <w:rPr>
          <w:noProof/>
        </w:rPr>
        <w:drawing>
          <wp:inline distT="0" distB="0" distL="0" distR="0">
            <wp:extent cx="5612130" cy="6955784"/>
            <wp:effectExtent l="0" t="0" r="7620" b="0"/>
            <wp:docPr id="7" name="Imagen 7" descr="C:\Users\Eduardo\Desktop\CU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uardo\Desktop\CU 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95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C8" w:rsidRDefault="00F352C8">
      <w:r w:rsidRPr="00F352C8">
        <w:rPr>
          <w:noProof/>
        </w:rPr>
        <w:drawing>
          <wp:inline distT="0" distB="0" distL="0" distR="0">
            <wp:extent cx="5612130" cy="6756893"/>
            <wp:effectExtent l="0" t="0" r="7620" b="6350"/>
            <wp:docPr id="4" name="Imagen 4" descr="C:\Users\Eduardo\Desktop\Diagrama de secuencia C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uardo\Desktop\Diagrama de secuencia CU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75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C8" w:rsidRDefault="00F352C8">
      <w:r w:rsidRPr="00F352C8">
        <w:rPr>
          <w:noProof/>
        </w:rPr>
        <w:drawing>
          <wp:inline distT="0" distB="0" distL="0" distR="0">
            <wp:extent cx="5612130" cy="2322261"/>
            <wp:effectExtent l="0" t="0" r="7620" b="1905"/>
            <wp:docPr id="5" name="Imagen 5" descr="C:\Users\Eduardo\Desktop\Diagrama de comunicacion C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uardo\Desktop\Diagrama de comunicacion CU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2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p w:rsidR="00F352C8" w:rsidRDefault="00F352C8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F352C8" w:rsidRPr="005B6FE0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93149513"/>
              <w:placeholder>
                <w:docPart w:val="840862C48DC449CF8C22421DAAFE1810"/>
              </w:placeholder>
            </w:sdtPr>
            <w:sdtContent>
              <w:p w:rsidR="00F352C8" w:rsidRPr="005B6FE0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CU07</w:t>
                </w:r>
              </w:p>
            </w:sdtContent>
          </w:sdt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39704706"/>
              <w:placeholder>
                <w:docPart w:val="840862C48DC449CF8C22421DAAFE1810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reporte de fallas e inventario</w:t>
                </w:r>
              </w:p>
            </w:sdtContent>
          </w:sdt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52C8" w:rsidRPr="00731113" w:rsidRDefault="00F352C8" w:rsidP="00E32E0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Eduardo Josué Cortes Gómez</w:t>
            </w:r>
          </w:p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18103402"/>
            <w:placeholder>
              <w:docPart w:val="4DA5E098107C49C88151E4EDFB4246E2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</w:rPr>
            <w:id w:val="1778599961"/>
            <w:placeholder>
              <w:docPart w:val="4DA5E098107C49C88151E4EDFB4246E2"/>
            </w:placeholder>
            <w:date w:fullDate="2018-11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20/11/2018</w:t>
                </w:r>
              </w:p>
            </w:tc>
          </w:sdtContent>
        </w:sdt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218783124"/>
            <w:placeholder>
              <w:docPart w:val="840862C48DC449CF8C22421DAAFE181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49243065"/>
              <w:placeholder>
                <w:docPart w:val="840862C48DC449CF8C22421DAAFE1810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ascii="Calibri" w:eastAsia="Calibri" w:hAnsi="Calibri" w:cs="Calibri"/>
                  </w:rPr>
                  <w:t>El jefe del centro de cómputo realizan un reporte; de acuerdo a las fallas que puedan presentar un elemento de HARDWARE y un inventario del total de elementos que haya registrados en el sistema tanto de HARDWARE como de SOFTWARE.</w:t>
                </w:r>
              </w:p>
            </w:sdtContent>
          </w:sdt>
        </w:tc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352C8" w:rsidRPr="00731113" w:rsidRDefault="00F352C8" w:rsidP="00E32E04">
            <w:pPr>
              <w:rPr>
                <w:rFonts w:cs="Arial"/>
                <w:lang w:val="es-ES"/>
              </w:rPr>
            </w:pPr>
          </w:p>
        </w:tc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581341580"/>
            <w:placeholder>
              <w:docPart w:val="840862C48DC449CF8C22421DAAFE1810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lang w:val="es-ES"/>
                  </w:rPr>
                  <w:t>1</w:t>
                </w:r>
                <w:r>
                  <w:rPr>
                    <w:rFonts w:ascii="Calibri" w:eastAsia="Calibri" w:hAnsi="Calibri" w:cs="Calibri"/>
                  </w:rPr>
                  <w:t xml:space="preserve"> El jefe del centro de cómputo da clic en la opción de “Reporte”.</w:t>
                </w:r>
              </w:p>
              <w:p w:rsidR="00F352C8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 w:rsidRPr="00EF7D97">
                  <w:rPr>
                    <w:rFonts w:ascii="Calibri" w:eastAsia="Calibri" w:hAnsi="Calibri" w:cs="Calibri"/>
                  </w:rPr>
                  <w:t xml:space="preserve">El sistema muestra una pantalla con las opciones para generar reportes “Generar reporte de fallas” y “Generar reporte de inventario” </w:t>
                </w:r>
              </w:p>
              <w:p w:rsidR="00F352C8" w:rsidRPr="00EF7D97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 w:rsidRPr="00EF7D97">
                  <w:rPr>
                    <w:rFonts w:ascii="Calibri" w:eastAsia="Calibri" w:hAnsi="Calibri" w:cs="Calibri"/>
                  </w:rPr>
                  <w:t>El jefe del centro de cómputo selecciona “Generar report</w:t>
                </w:r>
                <w:r>
                  <w:rPr>
                    <w:rFonts w:ascii="Calibri" w:eastAsia="Calibri" w:hAnsi="Calibri" w:cs="Calibri"/>
                  </w:rPr>
                  <w:t>e de fallas</w:t>
                </w:r>
                <w:r w:rsidRPr="00EF7D97">
                  <w:rPr>
                    <w:rFonts w:ascii="Calibri" w:eastAsia="Calibri" w:hAnsi="Calibri" w:cs="Calibri"/>
                  </w:rPr>
                  <w:t>”</w:t>
                </w:r>
                <w:r>
                  <w:rPr>
                    <w:rFonts w:ascii="Calibri" w:eastAsia="Calibri" w:hAnsi="Calibri" w:cs="Calibri"/>
                  </w:rPr>
                  <w:t xml:space="preserve"> (si quiere un reporte de inventario Ver FA </w:t>
                </w:r>
                <w:r w:rsidRPr="00EF7D97">
                  <w:rPr>
                    <w:rFonts w:ascii="Calibri" w:eastAsia="Calibri" w:hAnsi="Calibri" w:cs="Calibri"/>
                  </w:rPr>
                  <w:t>2.</w:t>
                </w:r>
                <w:r>
                  <w:rPr>
                    <w:rFonts w:ascii="Calibri" w:eastAsia="Calibri" w:hAnsi="Calibri" w:cs="Calibri"/>
                  </w:rPr>
                  <w:t>1 y Ver FA 2.2)</w:t>
                </w:r>
              </w:p>
              <w:p w:rsidR="00F352C8" w:rsidRPr="00FD401D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habilita la opción de “Hardware”.</w:t>
                </w:r>
              </w:p>
              <w:p w:rsidR="00F352C8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jefe del centro selecciona el periodo y “Hardware” y presiona “Aceptar” (Ver FA 3”)</w:t>
                </w:r>
              </w:p>
              <w:p w:rsidR="00F352C8" w:rsidRPr="00FD401D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 w:rsidRPr="00FD401D">
                  <w:rPr>
                    <w:rFonts w:ascii="Calibri" w:eastAsia="Calibri" w:hAnsi="Calibri" w:cs="Calibri"/>
                  </w:rPr>
                  <w:t>El sistema toma los datos de la base de datos de DICTAMEN</w:t>
                </w:r>
                <w:r>
                  <w:rPr>
                    <w:rFonts w:ascii="Calibri" w:eastAsia="Calibri" w:hAnsi="Calibri" w:cs="Calibri"/>
                  </w:rPr>
                  <w:t>. (Ver EX1)</w:t>
                </w:r>
              </w:p>
              <w:p w:rsidR="00F352C8" w:rsidRPr="00FD401D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una pantalla con los datos obtenidos y el botón de “Generar PDF” y “Cancelar”.</w:t>
                </w:r>
              </w:p>
              <w:p w:rsidR="00F352C8" w:rsidRPr="00FD401D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jefe del centro de cómputo selecciona generar PDF, si no (Ver FA 4).</w:t>
                </w:r>
              </w:p>
              <w:p w:rsidR="00F352C8" w:rsidRPr="00FD401D" w:rsidRDefault="00F352C8" w:rsidP="00F352C8">
                <w:pPr>
                  <w:numPr>
                    <w:ilvl w:val="0"/>
                    <w:numId w:val="11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un mensaje “PDF generado con éxito” y regresa al menú principal de generar reportes.</w:t>
                </w:r>
              </w:p>
              <w:p w:rsidR="00F352C8" w:rsidRPr="00A5396E" w:rsidRDefault="00F352C8" w:rsidP="00E32E04">
                <w:pPr>
                  <w:rPr>
                    <w:lang w:val="es-ES"/>
                  </w:rPr>
                </w:pPr>
              </w:p>
            </w:tc>
          </w:sdtContent>
        </w:sdt>
      </w:tr>
      <w:tr w:rsidR="00F352C8" w:rsidRPr="001623DA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352C8" w:rsidRPr="00FD401D" w:rsidRDefault="00F352C8" w:rsidP="00E32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Generar reporte de inventario de hardware</w:t>
            </w:r>
          </w:p>
          <w:p w:rsidR="00F352C8" w:rsidRPr="00FD401D" w:rsidRDefault="00F352C8" w:rsidP="00F352C8">
            <w:pPr>
              <w:numPr>
                <w:ilvl w:val="0"/>
                <w:numId w:val="1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“Generar reporte de inventario de hardware”.</w:t>
            </w:r>
          </w:p>
          <w:p w:rsidR="00F352C8" w:rsidRPr="00FD401D" w:rsidRDefault="00F352C8" w:rsidP="00F352C8">
            <w:pPr>
              <w:numPr>
                <w:ilvl w:val="0"/>
                <w:numId w:val="1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“Periodo”, “Aceptar” “Cancelar”.</w:t>
            </w:r>
          </w:p>
          <w:p w:rsidR="00F352C8" w:rsidRDefault="00F352C8" w:rsidP="00F352C8">
            <w:pPr>
              <w:numPr>
                <w:ilvl w:val="0"/>
                <w:numId w:val="1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selecciona el periodo y presiona “Aceptar”.</w:t>
            </w:r>
          </w:p>
          <w:p w:rsidR="00F352C8" w:rsidRPr="00FD401D" w:rsidRDefault="00F352C8" w:rsidP="00F352C8">
            <w:pPr>
              <w:numPr>
                <w:ilvl w:val="0"/>
                <w:numId w:val="12"/>
              </w:numPr>
              <w:contextualSpacing/>
              <w:rPr>
                <w:rFonts w:ascii="Calibri" w:eastAsia="Calibri" w:hAnsi="Calibri" w:cs="Calibri"/>
              </w:rPr>
            </w:pPr>
            <w:r w:rsidRPr="00FD401D">
              <w:rPr>
                <w:rFonts w:ascii="Calibri" w:eastAsia="Calibri" w:hAnsi="Calibri" w:cs="Calibri"/>
              </w:rPr>
              <w:t xml:space="preserve">El sistema toma los datos de la base de datos de </w:t>
            </w:r>
            <w:r>
              <w:rPr>
                <w:rFonts w:ascii="Calibri" w:eastAsia="Calibri" w:hAnsi="Calibri" w:cs="Calibri"/>
              </w:rPr>
              <w:t>HARDWARE. (Ver EX1)</w:t>
            </w:r>
          </w:p>
          <w:p w:rsidR="00F352C8" w:rsidRPr="00FD401D" w:rsidRDefault="00F352C8" w:rsidP="00F352C8">
            <w:pPr>
              <w:numPr>
                <w:ilvl w:val="0"/>
                <w:numId w:val="1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F352C8" w:rsidRPr="00FD401D" w:rsidRDefault="00F352C8" w:rsidP="00F352C8">
            <w:pPr>
              <w:numPr>
                <w:ilvl w:val="0"/>
                <w:numId w:val="1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generar PDF, si no.</w:t>
            </w:r>
          </w:p>
          <w:p w:rsidR="00F352C8" w:rsidRPr="00FD401D" w:rsidRDefault="00F352C8" w:rsidP="00F352C8">
            <w:pPr>
              <w:numPr>
                <w:ilvl w:val="0"/>
                <w:numId w:val="12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F352C8" w:rsidRPr="003E1518" w:rsidRDefault="00F352C8" w:rsidP="00E32E04">
            <w:pPr>
              <w:ind w:left="360"/>
              <w:rPr>
                <w:rFonts w:ascii="Calibri" w:eastAsia="Calibri" w:hAnsi="Calibri" w:cs="Calibri"/>
              </w:rPr>
            </w:pPr>
          </w:p>
          <w:p w:rsidR="00F352C8" w:rsidRDefault="00F352C8" w:rsidP="00E32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Generar reporte de inventario de software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jefe del centro de cómputo selecciona “Generar reporte de inventario de </w:t>
            </w:r>
            <w:r>
              <w:rPr>
                <w:rFonts w:ascii="Calibri" w:eastAsia="Calibri" w:hAnsi="Calibri" w:cs="Calibri"/>
              </w:rPr>
              <w:t>software</w:t>
            </w:r>
            <w:r w:rsidRPr="003E1518">
              <w:rPr>
                <w:rFonts w:ascii="Calibri" w:eastAsia="Calibri" w:hAnsi="Calibri" w:cs="Calibri"/>
              </w:rPr>
              <w:t>”.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</w:t>
            </w:r>
            <w:r>
              <w:rPr>
                <w:rFonts w:ascii="Calibri" w:eastAsia="Calibri" w:hAnsi="Calibri" w:cs="Calibri"/>
              </w:rPr>
              <w:t>habilito la opción de “Hardware”.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selecciona e</w:t>
            </w:r>
            <w:r>
              <w:rPr>
                <w:rFonts w:ascii="Calibri" w:eastAsia="Calibri" w:hAnsi="Calibri" w:cs="Calibri"/>
              </w:rPr>
              <w:t>l periodo y presiona “Aceptar”.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toma los datos de la base de datos de </w:t>
            </w:r>
            <w:r>
              <w:rPr>
                <w:rFonts w:ascii="Calibri" w:eastAsia="Calibri" w:hAnsi="Calibri" w:cs="Calibri"/>
              </w:rPr>
              <w:t>SOFTWARE. (EX1)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de cómput</w:t>
            </w:r>
            <w:r>
              <w:rPr>
                <w:rFonts w:ascii="Calibri" w:eastAsia="Calibri" w:hAnsi="Calibri" w:cs="Calibri"/>
              </w:rPr>
              <w:t>o selecciona generar PDF.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F352C8" w:rsidRDefault="00F352C8" w:rsidP="00E32E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 3. Hay campos sin llenar.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deshabilita la opción </w:t>
            </w:r>
            <w:r>
              <w:rPr>
                <w:rFonts w:ascii="Calibri" w:eastAsia="Calibri" w:hAnsi="Calibri" w:cs="Calibri"/>
              </w:rPr>
              <w:t>“Aceptar”</w:t>
            </w:r>
            <w:r w:rsidRPr="003E1518">
              <w:rPr>
                <w:rFonts w:ascii="Calibri" w:eastAsia="Calibri" w:hAnsi="Calibri" w:cs="Calibri"/>
              </w:rPr>
              <w:t>.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F352C8" w:rsidRPr="00EF7D97" w:rsidRDefault="00F352C8" w:rsidP="00E32E04">
            <w:pPr>
              <w:rPr>
                <w:rFonts w:ascii="Calibri" w:eastAsia="Calibri" w:hAnsi="Calibri" w:cs="Calibri"/>
              </w:rPr>
            </w:pPr>
            <w:r w:rsidRPr="00EF7D97">
              <w:rPr>
                <w:rFonts w:ascii="Calibri" w:eastAsia="Calibri" w:hAnsi="Calibri" w:cs="Calibri"/>
              </w:rPr>
              <w:t>FA 4</w:t>
            </w:r>
            <w:r>
              <w:rPr>
                <w:rFonts w:ascii="Calibri" w:eastAsia="Calibri" w:hAnsi="Calibri" w:cs="Calibri"/>
              </w:rPr>
              <w:t xml:space="preserve"> Seleccionar botón de cancelar</w:t>
            </w:r>
          </w:p>
          <w:p w:rsidR="00F352C8" w:rsidRPr="00EF7D97" w:rsidRDefault="00F352C8" w:rsidP="00F352C8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EF7D97">
              <w:rPr>
                <w:rFonts w:ascii="Calibri" w:eastAsia="Calibri" w:hAnsi="Calibri" w:cs="Calibri"/>
              </w:rPr>
              <w:t>El jefe del centro de cómputo selecciona “Cancelar”</w:t>
            </w:r>
          </w:p>
          <w:p w:rsidR="00F352C8" w:rsidRPr="003E1518" w:rsidRDefault="00F352C8" w:rsidP="00F352C8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rPr>
                <w:rFonts w:asciiTheme="majorHAnsi" w:hAnsiTheme="majorHAnsi" w:cstheme="majorHAnsi"/>
                <w:lang w:val="es-ES"/>
              </w:rPr>
            </w:pPr>
            <w:r w:rsidRPr="00EF7D97">
              <w:rPr>
                <w:rFonts w:ascii="Calibri" w:eastAsia="Calibri" w:hAnsi="Calibri" w:cs="Calibri"/>
              </w:rPr>
              <w:t>El sistema regresa a la pantalla del flujo donde se originó.</w:t>
            </w:r>
          </w:p>
        </w:tc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48771120"/>
            <w:placeholder>
              <w:docPart w:val="91C84B99C19443B7AB14453C1B6AE49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Default="00F352C8" w:rsidP="00E32E04">
                <w:r>
                  <w:t>EX1.-No hay conexión a la base de datos de INVENTARIO</w:t>
                </w:r>
              </w:p>
              <w:p w:rsidR="00F352C8" w:rsidRDefault="00F352C8" w:rsidP="00F352C8">
                <w:pPr>
                  <w:numPr>
                    <w:ilvl w:val="0"/>
                    <w:numId w:val="16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el mensaje “Error de conexión con la base de datos”.</w:t>
                </w:r>
              </w:p>
              <w:p w:rsidR="00F352C8" w:rsidRPr="003C569C" w:rsidRDefault="00F352C8" w:rsidP="00F352C8">
                <w:pPr>
                  <w:numPr>
                    <w:ilvl w:val="0"/>
                    <w:numId w:val="16"/>
                  </w:numPr>
                  <w:contextualSpacing/>
                  <w:rPr>
                    <w:rFonts w:ascii="Calibri" w:eastAsia="Calibri" w:hAnsi="Calibri" w:cs="Calibri"/>
                  </w:rPr>
                </w:pPr>
                <w:r w:rsidRPr="003C569C">
                  <w:rPr>
                    <w:rFonts w:ascii="Calibri" w:eastAsia="Calibri" w:hAnsi="Calibri" w:cs="Calibri"/>
                  </w:rPr>
                  <w:t>El sistema regresa al punto de donde se originó la excepción</w:t>
                </w:r>
                <w:r w:rsidRPr="003C569C">
                  <w:rPr>
                    <w:rFonts w:asciiTheme="majorHAnsi" w:hAnsiTheme="majorHAnsi" w:cstheme="majorHAnsi"/>
                  </w:rPr>
                  <w:t>.</w:t>
                </w:r>
              </w:p>
            </w:tc>
          </w:sdtContent>
        </w:sdt>
      </w:tr>
      <w:tr w:rsidR="00F352C8" w:rsidRPr="001219DD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895823385"/>
              <w:placeholder>
                <w:docPart w:val="91C84B99C19443B7AB14453C1B6AE498"/>
              </w:placeholder>
            </w:sdtPr>
            <w:sdtContent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 PDF con la información de INVENTARIO</w:t>
                </w:r>
              </w:p>
            </w:sdtContent>
          </w:sdt>
        </w:tc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426500463"/>
            <w:placeholder>
              <w:docPart w:val="91C84B99C19443B7AB14453C1B6AE498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18013787"/>
            <w:placeholder>
              <w:docPart w:val="91C84B99C19443B7AB14453C1B6AE49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ascii="Calibri" w:eastAsia="Calibri" w:hAnsi="Calibri" w:cs="Calibri"/>
                  </w:rPr>
                  <w:t>Un nuevo REPORTE de inventario de HARDWARE, SOFTWARE y mantenimiento.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sdt>
          <w:sdtPr>
            <w:rPr>
              <w:rFonts w:cs="Arial"/>
              <w:lang w:val="es-ES"/>
            </w:rPr>
            <w:id w:val="1752461543"/>
            <w:placeholder>
              <w:docPart w:val="91C84B99C19443B7AB14453C1B6AE49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352C8" w:rsidRPr="005B6FE0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-1671166684"/>
            <w:placeholder>
              <w:docPart w:val="91C84B99C19443B7AB14453C1B6AE498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F352C8" w:rsidRPr="00A5396E" w:rsidTr="00E32E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F352C8" w:rsidRPr="00731113" w:rsidRDefault="00F352C8" w:rsidP="00E32E0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136287533"/>
            <w:placeholder>
              <w:docPart w:val="8AD882FA7FC34C748E7066FC44E3E7E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F352C8" w:rsidRPr="00731113" w:rsidRDefault="00F352C8" w:rsidP="00E32E0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F352C8" w:rsidRDefault="00F352C8" w:rsidP="00F352C8"/>
    <w:p w:rsidR="00F352C8" w:rsidRDefault="00E25FE5">
      <w:r w:rsidRPr="00E25FE5">
        <w:rPr>
          <w:noProof/>
        </w:rPr>
        <w:drawing>
          <wp:inline distT="0" distB="0" distL="0" distR="0">
            <wp:extent cx="5612130" cy="6678783"/>
            <wp:effectExtent l="0" t="0" r="7620" b="8255"/>
            <wp:docPr id="8" name="Imagen 8" descr="C:\Users\Eduardo\Desktop\CU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uardo\Desktop\CU 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67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E5" w:rsidRDefault="00E25FE5">
      <w:r w:rsidRPr="00E25FE5">
        <w:rPr>
          <w:noProof/>
        </w:rPr>
        <w:drawing>
          <wp:inline distT="0" distB="0" distL="0" distR="0">
            <wp:extent cx="5612130" cy="7973703"/>
            <wp:effectExtent l="0" t="0" r="7620" b="8255"/>
            <wp:docPr id="9" name="Imagen 9" descr="C:\Users\Eduardo\Desktop\Diagrama de secuenciaCU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duardo\Desktop\Diagrama de secuenciaCU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7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FE5" w:rsidRDefault="00E25FE5">
      <w:r w:rsidRPr="00E25FE5">
        <w:rPr>
          <w:noProof/>
        </w:rPr>
        <w:drawing>
          <wp:inline distT="0" distB="0" distL="0" distR="0">
            <wp:extent cx="5612130" cy="4495992"/>
            <wp:effectExtent l="0" t="0" r="7620" b="0"/>
            <wp:docPr id="10" name="Imagen 10" descr="C:\Users\Eduardo\Desktop\Diagrama de comunicacion CU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duardo\Desktop\Diagrama de comunicacion CU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CEB"/>
    <w:multiLevelType w:val="hybridMultilevel"/>
    <w:tmpl w:val="13A26C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2189"/>
    <w:multiLevelType w:val="hybridMultilevel"/>
    <w:tmpl w:val="824AC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356F1"/>
    <w:multiLevelType w:val="multilevel"/>
    <w:tmpl w:val="69D69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71776"/>
    <w:multiLevelType w:val="hybridMultilevel"/>
    <w:tmpl w:val="824AC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A5806"/>
    <w:multiLevelType w:val="multilevel"/>
    <w:tmpl w:val="673A8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4320"/>
    <w:multiLevelType w:val="hybridMultilevel"/>
    <w:tmpl w:val="8C423B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D2463"/>
    <w:multiLevelType w:val="hybridMultilevel"/>
    <w:tmpl w:val="6BB6A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01FFF"/>
    <w:multiLevelType w:val="hybridMultilevel"/>
    <w:tmpl w:val="7AF45F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E1B52"/>
    <w:multiLevelType w:val="hybridMultilevel"/>
    <w:tmpl w:val="9CD8AD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76714"/>
    <w:multiLevelType w:val="hybridMultilevel"/>
    <w:tmpl w:val="6BB6A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F1530"/>
    <w:multiLevelType w:val="hybridMultilevel"/>
    <w:tmpl w:val="102244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05E5D"/>
    <w:multiLevelType w:val="hybridMultilevel"/>
    <w:tmpl w:val="AC780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>
      <w:start w:val="1"/>
      <w:numFmt w:val="lowerRoman"/>
      <w:lvlText w:val="%3."/>
      <w:lvlJc w:val="right"/>
      <w:pPr>
        <w:ind w:left="2520" w:hanging="180"/>
      </w:pPr>
    </w:lvl>
    <w:lvl w:ilvl="3" w:tplc="080A000F">
      <w:start w:val="1"/>
      <w:numFmt w:val="decimal"/>
      <w:lvlText w:val="%4."/>
      <w:lvlJc w:val="left"/>
      <w:pPr>
        <w:ind w:left="3240" w:hanging="360"/>
      </w:p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>
      <w:start w:val="1"/>
      <w:numFmt w:val="lowerRoman"/>
      <w:lvlText w:val="%6."/>
      <w:lvlJc w:val="right"/>
      <w:pPr>
        <w:ind w:left="4680" w:hanging="180"/>
      </w:pPr>
    </w:lvl>
    <w:lvl w:ilvl="6" w:tplc="080A000F">
      <w:start w:val="1"/>
      <w:numFmt w:val="decimal"/>
      <w:lvlText w:val="%7."/>
      <w:lvlJc w:val="left"/>
      <w:pPr>
        <w:ind w:left="5400" w:hanging="360"/>
      </w:pPr>
    </w:lvl>
    <w:lvl w:ilvl="7" w:tplc="080A0019">
      <w:start w:val="1"/>
      <w:numFmt w:val="lowerLetter"/>
      <w:lvlText w:val="%8."/>
      <w:lvlJc w:val="left"/>
      <w:pPr>
        <w:ind w:left="6120" w:hanging="360"/>
      </w:pPr>
    </w:lvl>
    <w:lvl w:ilvl="8" w:tplc="080A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9E6A37"/>
    <w:multiLevelType w:val="multilevel"/>
    <w:tmpl w:val="4170B3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2"/>
  </w:num>
  <w:num w:numId="2">
    <w:abstractNumId w:val="4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3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3"/>
  </w:num>
  <w:num w:numId="13">
    <w:abstractNumId w:val="11"/>
  </w:num>
  <w:num w:numId="14">
    <w:abstractNumId w:val="10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C8"/>
    <w:rsid w:val="000D51DC"/>
    <w:rsid w:val="00600E91"/>
    <w:rsid w:val="00E25FE5"/>
    <w:rsid w:val="00F3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08A0"/>
  <w15:chartTrackingRefBased/>
  <w15:docId w15:val="{8E178BB0-B1C0-46D0-956E-8C87812A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2C8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2C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F35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3036E268449C6B409C2D66EDD2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58D1B-B1F9-48AA-BCDD-A15F27556BCD}"/>
      </w:docPartPr>
      <w:docPartBody>
        <w:p w:rsidR="00000000" w:rsidRDefault="00F84014" w:rsidP="00F84014">
          <w:pPr>
            <w:pStyle w:val="F1B3036E268449C6B409C2D66EDD244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2AD973B321A4682A9C35640A8DCE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79A8B-F506-41A9-A09D-E0ACD8FB9BAB}"/>
      </w:docPartPr>
      <w:docPartBody>
        <w:p w:rsidR="00000000" w:rsidRDefault="00F84014" w:rsidP="00F84014">
          <w:pPr>
            <w:pStyle w:val="32AD973B321A4682A9C35640A8DCED03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371F7452E1D4F74BEF8271222D1A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FFB75-5680-417D-A7ED-999F4CDA15C6}"/>
      </w:docPartPr>
      <w:docPartBody>
        <w:p w:rsidR="00000000" w:rsidRDefault="00F84014" w:rsidP="00F84014">
          <w:pPr>
            <w:pStyle w:val="0371F7452E1D4F74BEF8271222D1AA59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D74007CDFA44FC1BF28AC9CE760A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62EF6-0B0E-413F-B873-DF6487C6CB58}"/>
      </w:docPartPr>
      <w:docPartBody>
        <w:p w:rsidR="00000000" w:rsidRDefault="00F84014" w:rsidP="00F84014">
          <w:pPr>
            <w:pStyle w:val="6D74007CDFA44FC1BF28AC9CE760A37E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A045FEFE1C54F32A7278EF28E511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563A2-C247-4DED-A1E6-17954E0DF758}"/>
      </w:docPartPr>
      <w:docPartBody>
        <w:p w:rsidR="00000000" w:rsidRDefault="00F84014" w:rsidP="00F84014">
          <w:pPr>
            <w:pStyle w:val="FA045FEFE1C54F32A7278EF28E511AD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2F53AEE79F742ABA25F5360B9474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7776F-6190-4121-AAFA-B3F401BE3395}"/>
      </w:docPartPr>
      <w:docPartBody>
        <w:p w:rsidR="00000000" w:rsidRDefault="00F84014" w:rsidP="00F84014">
          <w:pPr>
            <w:pStyle w:val="22F53AEE79F742ABA25F5360B9474F6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B6CF1EC0E60418C979305D52A4F8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9582-FF59-40DC-9295-C7FAB1135F21}"/>
      </w:docPartPr>
      <w:docPartBody>
        <w:p w:rsidR="00000000" w:rsidRDefault="00F84014" w:rsidP="00F84014">
          <w:pPr>
            <w:pStyle w:val="CB6CF1EC0E60418C979305D52A4F817A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6D0DE8DA434C4F208E2A6953E1440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DBC6F-33C1-446D-96D8-C5E03B19FA55}"/>
      </w:docPartPr>
      <w:docPartBody>
        <w:p w:rsidR="00000000" w:rsidRDefault="00F84014" w:rsidP="00F84014">
          <w:pPr>
            <w:pStyle w:val="6D0DE8DA434C4F208E2A6953E1440DF4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55D92D03B1A404E9EDE296D44171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8976F-0273-4FB8-A6E6-A5D6910A2222}"/>
      </w:docPartPr>
      <w:docPartBody>
        <w:p w:rsidR="00000000" w:rsidRDefault="00F84014" w:rsidP="00F84014">
          <w:pPr>
            <w:pStyle w:val="255D92D03B1A404E9EDE296D44171A9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C9C64EB2A684DBC8C34225C6CC9B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125A-880A-4332-A723-6BFB030BB668}"/>
      </w:docPartPr>
      <w:docPartBody>
        <w:p w:rsidR="00000000" w:rsidRDefault="00F84014" w:rsidP="00F84014">
          <w:pPr>
            <w:pStyle w:val="1C9C64EB2A684DBC8C34225C6CC9BAF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43E77838C414EDBB5552DDA000EF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791B4-BDA9-4E04-BDE4-5F8F25D761EB}"/>
      </w:docPartPr>
      <w:docPartBody>
        <w:p w:rsidR="00000000" w:rsidRDefault="00F84014" w:rsidP="00F84014">
          <w:pPr>
            <w:pStyle w:val="E43E77838C414EDBB5552DDA000EFFBA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840862C48DC449CF8C22421DAAFE1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95451-0D7E-45ED-ADCC-9D1785C46F4B}"/>
      </w:docPartPr>
      <w:docPartBody>
        <w:p w:rsidR="00000000" w:rsidRDefault="00F84014" w:rsidP="00F84014">
          <w:pPr>
            <w:pStyle w:val="840862C48DC449CF8C22421DAAFE181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DA5E098107C49C88151E4EDFB424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3C703-8A0C-4D23-96A4-7C14EACA3C17}"/>
      </w:docPartPr>
      <w:docPartBody>
        <w:p w:rsidR="00000000" w:rsidRDefault="00F84014" w:rsidP="00F84014">
          <w:pPr>
            <w:pStyle w:val="4DA5E098107C49C88151E4EDFB4246E2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1C84B99C19443B7AB14453C1B6AE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C556A-FAB5-400C-9453-4F3150162FBA}"/>
      </w:docPartPr>
      <w:docPartBody>
        <w:p w:rsidR="00000000" w:rsidRDefault="00F84014" w:rsidP="00F84014">
          <w:pPr>
            <w:pStyle w:val="91C84B99C19443B7AB14453C1B6AE49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D882FA7FC34C748E7066FC44E3E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E7719-98C7-4952-A427-E8B4C086F6F0}"/>
      </w:docPartPr>
      <w:docPartBody>
        <w:p w:rsidR="00000000" w:rsidRDefault="00F84014" w:rsidP="00F84014">
          <w:pPr>
            <w:pStyle w:val="8AD882FA7FC34C748E7066FC44E3E7E3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14"/>
    <w:rsid w:val="00BE78F9"/>
    <w:rsid w:val="00F8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84014"/>
  </w:style>
  <w:style w:type="paragraph" w:customStyle="1" w:styleId="F1B3036E268449C6B409C2D66EDD244D">
    <w:name w:val="F1B3036E268449C6B409C2D66EDD244D"/>
    <w:rsid w:val="00F84014"/>
  </w:style>
  <w:style w:type="paragraph" w:customStyle="1" w:styleId="32AD973B321A4682A9C35640A8DCED03">
    <w:name w:val="32AD973B321A4682A9C35640A8DCED03"/>
    <w:rsid w:val="00F84014"/>
  </w:style>
  <w:style w:type="paragraph" w:customStyle="1" w:styleId="0371F7452E1D4F74BEF8271222D1AA59">
    <w:name w:val="0371F7452E1D4F74BEF8271222D1AA59"/>
    <w:rsid w:val="00F84014"/>
  </w:style>
  <w:style w:type="paragraph" w:customStyle="1" w:styleId="6D74007CDFA44FC1BF28AC9CE760A37E">
    <w:name w:val="6D74007CDFA44FC1BF28AC9CE760A37E"/>
    <w:rsid w:val="00F84014"/>
  </w:style>
  <w:style w:type="paragraph" w:customStyle="1" w:styleId="FA045FEFE1C54F32A7278EF28E511AD1">
    <w:name w:val="FA045FEFE1C54F32A7278EF28E511AD1"/>
    <w:rsid w:val="00F84014"/>
  </w:style>
  <w:style w:type="paragraph" w:customStyle="1" w:styleId="22F53AEE79F742ABA25F5360B9474F6D">
    <w:name w:val="22F53AEE79F742ABA25F5360B9474F6D"/>
    <w:rsid w:val="00F84014"/>
  </w:style>
  <w:style w:type="paragraph" w:customStyle="1" w:styleId="CB6CF1EC0E60418C979305D52A4F817A">
    <w:name w:val="CB6CF1EC0E60418C979305D52A4F817A"/>
    <w:rsid w:val="00F84014"/>
  </w:style>
  <w:style w:type="paragraph" w:customStyle="1" w:styleId="6D0DE8DA434C4F208E2A6953E1440DF4">
    <w:name w:val="6D0DE8DA434C4F208E2A6953E1440DF4"/>
    <w:rsid w:val="00F84014"/>
  </w:style>
  <w:style w:type="paragraph" w:customStyle="1" w:styleId="255D92D03B1A404E9EDE296D44171A99">
    <w:name w:val="255D92D03B1A404E9EDE296D44171A99"/>
    <w:rsid w:val="00F84014"/>
  </w:style>
  <w:style w:type="paragraph" w:customStyle="1" w:styleId="1C9C64EB2A684DBC8C34225C6CC9BAFD">
    <w:name w:val="1C9C64EB2A684DBC8C34225C6CC9BAFD"/>
    <w:rsid w:val="00F84014"/>
  </w:style>
  <w:style w:type="paragraph" w:customStyle="1" w:styleId="E43E77838C414EDBB5552DDA000EFFBA">
    <w:name w:val="E43E77838C414EDBB5552DDA000EFFBA"/>
    <w:rsid w:val="00F84014"/>
  </w:style>
  <w:style w:type="paragraph" w:customStyle="1" w:styleId="840862C48DC449CF8C22421DAAFE1810">
    <w:name w:val="840862C48DC449CF8C22421DAAFE1810"/>
    <w:rsid w:val="00F84014"/>
  </w:style>
  <w:style w:type="paragraph" w:customStyle="1" w:styleId="4DA5E098107C49C88151E4EDFB4246E2">
    <w:name w:val="4DA5E098107C49C88151E4EDFB4246E2"/>
    <w:rsid w:val="00F84014"/>
  </w:style>
  <w:style w:type="paragraph" w:customStyle="1" w:styleId="91C84B99C19443B7AB14453C1B6AE498">
    <w:name w:val="91C84B99C19443B7AB14453C1B6AE498"/>
    <w:rsid w:val="00F84014"/>
  </w:style>
  <w:style w:type="paragraph" w:customStyle="1" w:styleId="8AD882FA7FC34C748E7066FC44E3E7E3">
    <w:name w:val="8AD882FA7FC34C748E7066FC44E3E7E3"/>
    <w:rsid w:val="00F840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1426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1</cp:revision>
  <dcterms:created xsi:type="dcterms:W3CDTF">2018-11-25T02:26:00Z</dcterms:created>
  <dcterms:modified xsi:type="dcterms:W3CDTF">2018-11-25T02:40:00Z</dcterms:modified>
</cp:coreProperties>
</file>