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6147" w14:textId="1DCF6A37" w:rsidR="00540ABC" w:rsidRDefault="00396964" w:rsidP="00396964">
      <w:pPr>
        <w:jc w:val="center"/>
        <w:rPr>
          <w:b/>
          <w:bCs/>
          <w:sz w:val="32"/>
          <w:szCs w:val="32"/>
          <w:lang w:val="sk-SK"/>
        </w:rPr>
      </w:pPr>
      <w:r>
        <w:rPr>
          <w:b/>
          <w:bCs/>
          <w:sz w:val="32"/>
          <w:szCs w:val="32"/>
          <w:lang w:val="sk-SK"/>
        </w:rPr>
        <w:t xml:space="preserve">Model </w:t>
      </w:r>
      <w:r w:rsidR="007737B5">
        <w:rPr>
          <w:b/>
          <w:bCs/>
          <w:sz w:val="32"/>
          <w:szCs w:val="32"/>
          <w:lang w:val="sk-SK"/>
        </w:rPr>
        <w:t xml:space="preserve">lesného </w:t>
      </w:r>
      <w:r>
        <w:rPr>
          <w:b/>
          <w:bCs/>
          <w:sz w:val="32"/>
          <w:szCs w:val="32"/>
          <w:lang w:val="sk-SK"/>
        </w:rPr>
        <w:t>požiaru</w:t>
      </w:r>
    </w:p>
    <w:p w14:paraId="392A916E" w14:textId="56237850" w:rsidR="00656F64" w:rsidRPr="00656F64" w:rsidRDefault="00656F64" w:rsidP="00396964">
      <w:pPr>
        <w:jc w:val="center"/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 xml:space="preserve">Adam Džadoň </w:t>
      </w:r>
      <w:r>
        <w:rPr>
          <w:sz w:val="32"/>
          <w:szCs w:val="32"/>
        </w:rPr>
        <w:t>(</w:t>
      </w:r>
      <w:r>
        <w:rPr>
          <w:sz w:val="32"/>
          <w:szCs w:val="32"/>
          <w:lang w:val="sk-SK"/>
        </w:rPr>
        <w:t>524839</w:t>
      </w:r>
      <w:r>
        <w:rPr>
          <w:sz w:val="32"/>
          <w:szCs w:val="32"/>
        </w:rPr>
        <w:t>)</w:t>
      </w:r>
      <w:r>
        <w:rPr>
          <w:sz w:val="32"/>
          <w:szCs w:val="32"/>
          <w:lang w:val="sk-SK"/>
        </w:rPr>
        <w:t xml:space="preserve">, Martin Tuček </w:t>
      </w:r>
      <w:r w:rsidR="00336630">
        <w:rPr>
          <w:sz w:val="32"/>
          <w:szCs w:val="32"/>
        </w:rPr>
        <w:t>(524838</w:t>
      </w:r>
      <w:r>
        <w:rPr>
          <w:sz w:val="32"/>
          <w:szCs w:val="32"/>
        </w:rPr>
        <w:t>)</w:t>
      </w:r>
    </w:p>
    <w:p w14:paraId="4FDBF436" w14:textId="2F59868F" w:rsidR="00E13B8C" w:rsidRDefault="00396964" w:rsidP="00E13B8C">
      <w:pPr>
        <w:jc w:val="center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Správa</w:t>
      </w:r>
    </w:p>
    <w:p w14:paraId="582F08F7" w14:textId="4469E1BE" w:rsidR="002105A9" w:rsidRPr="002105A9" w:rsidRDefault="002105A9" w:rsidP="002105A9">
      <w:pPr>
        <w:rPr>
          <w:sz w:val="24"/>
          <w:szCs w:val="24"/>
          <w:lang w:val="sk-SK"/>
        </w:rPr>
      </w:pPr>
      <w:r w:rsidRPr="002105A9">
        <w:rPr>
          <w:b/>
          <w:bCs/>
          <w:sz w:val="24"/>
          <w:szCs w:val="24"/>
          <w:lang w:val="sk-SK"/>
        </w:rPr>
        <w:t>Predstavenie modelu</w:t>
      </w:r>
    </w:p>
    <w:p w14:paraId="6C97875D" w14:textId="59F1FC19" w:rsidR="007B71F4" w:rsidRDefault="007B71F4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simuluje požiar v lese. Model je realizovaný tzv. celulárnym automatom.</w:t>
      </w:r>
      <w:r w:rsidR="004D17F5">
        <w:rPr>
          <w:sz w:val="24"/>
          <w:szCs w:val="24"/>
          <w:lang w:val="sk-SK"/>
        </w:rPr>
        <w:t xml:space="preserve"> Každá bunka </w:t>
      </w:r>
      <w:r w:rsidR="004D17F5">
        <w:rPr>
          <w:sz w:val="24"/>
          <w:szCs w:val="24"/>
        </w:rPr>
        <w:t>(</w:t>
      </w:r>
      <w:r w:rsidR="004D17F5">
        <w:rPr>
          <w:sz w:val="24"/>
          <w:szCs w:val="24"/>
          <w:lang w:val="sk-SK"/>
        </w:rPr>
        <w:t>cell</w:t>
      </w:r>
      <w:r w:rsidR="004D17F5">
        <w:rPr>
          <w:sz w:val="24"/>
          <w:szCs w:val="24"/>
        </w:rPr>
        <w:t>)</w:t>
      </w:r>
      <w:r w:rsidR="004D17F5">
        <w:rPr>
          <w:sz w:val="24"/>
          <w:szCs w:val="24"/>
          <w:lang w:val="sk-SK"/>
        </w:rPr>
        <w:t xml:space="preserve"> v automate je reprezentovaná jedným z nasledujúcich objektov:</w:t>
      </w:r>
    </w:p>
    <w:p w14:paraId="33613F99" w14:textId="2CFA7592" w:rsidR="004D17F5" w:rsidRDefault="004D17F5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Strom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>zelená bunka</w:t>
      </w:r>
      <w:r>
        <w:rPr>
          <w:sz w:val="24"/>
          <w:szCs w:val="24"/>
        </w:rPr>
        <w:t>)</w:t>
      </w:r>
    </w:p>
    <w:p w14:paraId="7FBA5F6F" w14:textId="4E085AE2" w:rsidR="00336630" w:rsidRDefault="00336630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Uhasené prostredie (</w:t>
      </w:r>
      <w:r w:rsidR="00AF44E8">
        <w:rPr>
          <w:sz w:val="24"/>
          <w:szCs w:val="24"/>
          <w:lang w:val="sk-SK"/>
        </w:rPr>
        <w:t>modrá</w:t>
      </w:r>
      <w:r>
        <w:rPr>
          <w:sz w:val="24"/>
          <w:szCs w:val="24"/>
          <w:lang w:val="sk-SK"/>
        </w:rPr>
        <w:t xml:space="preserve"> bunka</w:t>
      </w:r>
      <w:r>
        <w:rPr>
          <w:sz w:val="24"/>
          <w:szCs w:val="24"/>
        </w:rPr>
        <w:t>)</w:t>
      </w:r>
    </w:p>
    <w:p w14:paraId="2B4CB0D7" w14:textId="48C4EEBD" w:rsidR="009C2AC7" w:rsidRPr="009C2AC7" w:rsidRDefault="009C2AC7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Oheň </w:t>
      </w:r>
      <w:r>
        <w:rPr>
          <w:sz w:val="24"/>
          <w:szCs w:val="24"/>
        </w:rPr>
        <w:t>(červená bunka)</w:t>
      </w:r>
    </w:p>
    <w:p w14:paraId="46079802" w14:textId="5922C306" w:rsidR="009C2AC7" w:rsidRDefault="002315A6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</w:rPr>
        <w:t>“Tlejúci popol” (</w:t>
      </w:r>
      <w:r>
        <w:rPr>
          <w:sz w:val="24"/>
          <w:szCs w:val="24"/>
          <w:lang w:val="sk-SK"/>
        </w:rPr>
        <w:t>embers</w:t>
      </w:r>
      <w:r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sk-SK"/>
        </w:rPr>
        <w:t xml:space="preserve">spektrum </w:t>
      </w:r>
      <w:r w:rsidR="00571244">
        <w:rPr>
          <w:sz w:val="24"/>
          <w:szCs w:val="24"/>
          <w:lang w:val="sk-SK"/>
        </w:rPr>
        <w:t xml:space="preserve">buniek </w:t>
      </w:r>
      <w:r>
        <w:rPr>
          <w:sz w:val="24"/>
          <w:szCs w:val="24"/>
          <w:lang w:val="sk-SK"/>
        </w:rPr>
        <w:t>od červenej po tmavo červenú</w:t>
      </w:r>
      <w:r>
        <w:rPr>
          <w:sz w:val="24"/>
          <w:szCs w:val="24"/>
        </w:rPr>
        <w:t>)</w:t>
      </w:r>
    </w:p>
    <w:p w14:paraId="57D9F04E" w14:textId="1A92099C" w:rsidR="002315A6" w:rsidRPr="004238B4" w:rsidRDefault="00D3487D" w:rsidP="00A45E5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Prázdny priestor </w:t>
      </w:r>
      <w:r>
        <w:rPr>
          <w:sz w:val="24"/>
          <w:szCs w:val="24"/>
        </w:rPr>
        <w:t>(</w:t>
      </w:r>
      <w:r w:rsidR="00793762">
        <w:rPr>
          <w:sz w:val="24"/>
          <w:szCs w:val="24"/>
          <w:lang w:val="sk-SK"/>
        </w:rPr>
        <w:t>čierna bunka</w:t>
      </w:r>
      <w:r w:rsidR="00793762">
        <w:rPr>
          <w:sz w:val="24"/>
          <w:szCs w:val="24"/>
        </w:rPr>
        <w:t>)</w:t>
      </w:r>
    </w:p>
    <w:p w14:paraId="6F8764FC" w14:textId="2ABF64D9" w:rsidR="004238B4" w:rsidRDefault="00A84BD0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Šírenie ohňa je ovplyvňované nasledujúcimi parametrami:</w:t>
      </w:r>
    </w:p>
    <w:p w14:paraId="0B8C912E" w14:textId="0171025F" w:rsidR="00A84BD0" w:rsidRDefault="00A84BD0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Hustota lesa</w:t>
      </w:r>
    </w:p>
    <w:p w14:paraId="6774A2CB" w14:textId="672D55E9" w:rsidR="00A84BD0" w:rsidRDefault="00DA5A5D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Smer vetra</w:t>
      </w:r>
    </w:p>
    <w:p w14:paraId="5145B238" w14:textId="3E59161C" w:rsidR="00DA5A5D" w:rsidRDefault="005C2909" w:rsidP="00A45E5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Rýchlosť vetra</w:t>
      </w:r>
    </w:p>
    <w:p w14:paraId="0560D13A" w14:textId="1E0C8857" w:rsidR="003043AC" w:rsidRPr="00C4563E" w:rsidRDefault="00DB409C" w:rsidP="00A45E5A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Náš model popisujúci šírenie ohňa je ovplyvnený predpokladmi, ktoré sme doňho vložili. Tieto predpoklady máme však podložené výskytmi požiarov v našom fyzickom svete.</w:t>
      </w:r>
      <w:r w:rsidR="00510FC9">
        <w:rPr>
          <w:sz w:val="24"/>
          <w:szCs w:val="24"/>
          <w:lang w:val="sk-SK"/>
        </w:rPr>
        <w:t xml:space="preserve"> Prvým z našich predpokladov je, že požiar je ovplyvnený vetrom, a to konkrétne tak, že požiar sa šíri v smere vetra</w:t>
      </w:r>
      <w:r w:rsidR="00C107D5">
        <w:rPr>
          <w:sz w:val="24"/>
          <w:szCs w:val="24"/>
          <w:lang w:val="sk-SK"/>
        </w:rPr>
        <w:t xml:space="preserve"> (</w:t>
      </w:r>
      <w:hyperlink r:id="rId7" w:history="1">
        <w:r w:rsidR="00C107D5" w:rsidRPr="003B018C">
          <w:rPr>
            <w:rStyle w:val="Hyperlink"/>
            <w:sz w:val="24"/>
            <w:szCs w:val="24"/>
            <w:lang w:val="sk-SK"/>
          </w:rPr>
          <w:t>odkaz na článok popisujúci túto skutočnosť</w:t>
        </w:r>
      </w:hyperlink>
      <w:r w:rsidR="00C107D5">
        <w:rPr>
          <w:sz w:val="24"/>
          <w:szCs w:val="24"/>
        </w:rPr>
        <w:t>)</w:t>
      </w:r>
      <w:r w:rsidR="00C107D5">
        <w:rPr>
          <w:sz w:val="24"/>
          <w:szCs w:val="24"/>
          <w:lang w:val="sk-SK"/>
        </w:rPr>
        <w:t>.</w:t>
      </w:r>
      <w:r w:rsidR="008F3983">
        <w:rPr>
          <w:sz w:val="24"/>
          <w:szCs w:val="24"/>
          <w:lang w:val="sk-SK"/>
        </w:rPr>
        <w:t xml:space="preserve"> Tento predpoklad je v našom modeli realizovaný tým, že šírenie ohňa v protismere má zníženú pravdepodobnosť</w:t>
      </w:r>
      <w:r w:rsidR="006A5902">
        <w:rPr>
          <w:sz w:val="24"/>
          <w:szCs w:val="24"/>
          <w:lang w:val="sk-SK"/>
        </w:rPr>
        <w:t>, ktorej hodnota závisí na rýchlosti vetra (čím väčšia rýchlosť, tým menšia pravdepodobnosť šírenia v protismere</w:t>
      </w:r>
      <w:r w:rsidR="006A5902">
        <w:rPr>
          <w:sz w:val="24"/>
          <w:szCs w:val="24"/>
        </w:rPr>
        <w:t>)</w:t>
      </w:r>
      <w:r w:rsidR="008F3983">
        <w:rPr>
          <w:sz w:val="24"/>
          <w:szCs w:val="24"/>
          <w:lang w:val="sk-SK"/>
        </w:rPr>
        <w:t>.</w:t>
      </w:r>
      <w:r w:rsidR="00C4563E">
        <w:rPr>
          <w:sz w:val="24"/>
          <w:szCs w:val="24"/>
          <w:lang w:val="sk-SK"/>
        </w:rPr>
        <w:t xml:space="preserve"> Treba však poznamenať, že nastavenie </w:t>
      </w:r>
      <w:r w:rsidR="005F6F17">
        <w:rPr>
          <w:sz w:val="24"/>
          <w:szCs w:val="24"/>
          <w:lang w:val="sk-SK"/>
        </w:rPr>
        <w:t>miery zmeny tejto</w:t>
      </w:r>
      <w:r w:rsidR="00C4563E">
        <w:rPr>
          <w:sz w:val="24"/>
          <w:szCs w:val="24"/>
          <w:lang w:val="sk-SK"/>
        </w:rPr>
        <w:t xml:space="preserve"> pravdepodobnosti zásadne ovplyvňuje samotné šírenie, a teda bolo by ideálne empiricky túto pravdepodobnosť odhadnúť </w:t>
      </w:r>
      <w:r w:rsidR="00C4563E">
        <w:rPr>
          <w:sz w:val="24"/>
          <w:szCs w:val="24"/>
        </w:rPr>
        <w:t>(</w:t>
      </w:r>
      <w:r w:rsidR="00C4563E">
        <w:rPr>
          <w:sz w:val="24"/>
          <w:szCs w:val="24"/>
          <w:lang w:val="sk-SK"/>
        </w:rPr>
        <w:t>na čo však pochopiteľne nemáme prostriedky</w:t>
      </w:r>
      <w:r w:rsidR="00C4563E">
        <w:rPr>
          <w:sz w:val="24"/>
          <w:szCs w:val="24"/>
        </w:rPr>
        <w:t>).</w:t>
      </w:r>
    </w:p>
    <w:p w14:paraId="20424D51" w14:textId="5589BEEF" w:rsidR="005F1D26" w:rsidRDefault="00A45E5A" w:rsidP="005F1D26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V základnej verzii modelu sa oheň šíri nasledovne: Pre každú horiacu bunku v automate sa pozriem na jej susedov a zapálim ich. </w:t>
      </w:r>
      <w:r w:rsidR="00FC1E30">
        <w:rPr>
          <w:sz w:val="24"/>
          <w:szCs w:val="24"/>
          <w:lang w:val="sk-SK"/>
        </w:rPr>
        <w:t>V rozšírenej verzii je pre každú bunku susednú bunku zistí, či je v smere alebo protismere vetra a na základe toho je jej pridelená pravdepodobnosť zapálenia.</w:t>
      </w:r>
      <w:r w:rsidR="00E01B3E">
        <w:rPr>
          <w:sz w:val="24"/>
          <w:szCs w:val="24"/>
          <w:lang w:val="sk-SK"/>
        </w:rPr>
        <w:t xml:space="preserve"> Dôsledok tejto zmeny je, že bude pre danú fixnú hustotu s veľkou pravdepodobnosťou spálená menšia plocha, pretože na rozdiel od pôvodného modelu, v modeli s vetrom nie je 100% šanca, že sa okolie horiaceho stromu zapáli.</w:t>
      </w:r>
      <w:r w:rsidR="008A0B3E">
        <w:rPr>
          <w:sz w:val="24"/>
          <w:szCs w:val="24"/>
          <w:lang w:val="sk-SK"/>
        </w:rPr>
        <w:t xml:space="preserve"> Okrem toho však</w:t>
      </w:r>
      <w:r w:rsidR="00737238">
        <w:rPr>
          <w:sz w:val="24"/>
          <w:szCs w:val="24"/>
          <w:lang w:val="sk-SK"/>
        </w:rPr>
        <w:t xml:space="preserve"> táto zmena prirodzene simuluje vietor, a teda oheň sa šíri v jeho smere.</w:t>
      </w:r>
    </w:p>
    <w:p w14:paraId="40B71F2D" w14:textId="225DA515" w:rsidR="00F629E9" w:rsidRDefault="00097EAF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u w:val="single"/>
          <w:lang w:val="sk-SK"/>
        </w:rPr>
      </w:pPr>
      <w:r w:rsidRPr="005A2EF3">
        <w:rPr>
          <w:b/>
          <w:bCs/>
          <w:sz w:val="24"/>
          <w:szCs w:val="24"/>
          <w:u w:val="single"/>
          <w:lang w:val="sk-SK"/>
        </w:rPr>
        <w:t xml:space="preserve">Cieľ modelu: </w:t>
      </w:r>
      <w:r w:rsidR="00BE21F8" w:rsidRPr="005A2EF3">
        <w:rPr>
          <w:sz w:val="24"/>
          <w:szCs w:val="24"/>
          <w:u w:val="single"/>
          <w:lang w:val="sk-SK"/>
        </w:rPr>
        <w:t>Na základe daných podmienok nájsť čo najoptimálnejšiu taktiku hasenia</w:t>
      </w:r>
      <w:r w:rsidR="00F629E9" w:rsidRPr="005A2EF3">
        <w:rPr>
          <w:sz w:val="24"/>
          <w:szCs w:val="24"/>
          <w:u w:val="single"/>
          <w:lang w:val="sk-SK"/>
        </w:rPr>
        <w:t>.</w:t>
      </w:r>
    </w:p>
    <w:p w14:paraId="6863DE71" w14:textId="52FBCA38" w:rsidR="003E62ED" w:rsidRPr="00C26346" w:rsidRDefault="00C26346" w:rsidP="003E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Pri tom za optimálnu taktiku považujeme takú taktiku, ktorá minimalizuje počet zhorených stromov</w:t>
      </w:r>
      <w:r w:rsidR="00A43122">
        <w:rPr>
          <w:sz w:val="24"/>
          <w:szCs w:val="24"/>
          <w:lang w:val="sk-SK"/>
        </w:rPr>
        <w:t>.</w:t>
      </w:r>
    </w:p>
    <w:p w14:paraId="20E92D82" w14:textId="27B56571" w:rsidR="00AF1AC9" w:rsidRDefault="0076596C" w:rsidP="005D5049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Hasenie lesov prebieha najčastejšie hádzaním určitého objemu vody pomocou helikoptér</w:t>
      </w:r>
      <w:r w:rsidR="00AF1AC9">
        <w:rPr>
          <w:sz w:val="24"/>
          <w:szCs w:val="24"/>
          <w:lang w:val="sk-SK"/>
        </w:rPr>
        <w:t xml:space="preserve"> </w:t>
      </w:r>
      <w:r w:rsidR="00AF1AC9">
        <w:rPr>
          <w:sz w:val="24"/>
          <w:szCs w:val="24"/>
        </w:rPr>
        <w:t>(</w:t>
      </w:r>
      <w:hyperlink r:id="rId8" w:history="1">
        <w:r w:rsidR="00AF1AC9" w:rsidRPr="00AF1AC9">
          <w:rPr>
            <w:rStyle w:val="Hyperlink"/>
            <w:sz w:val="24"/>
            <w:szCs w:val="24"/>
          </w:rPr>
          <w:t>odkaz na zdroj</w:t>
        </w:r>
      </w:hyperlink>
      <w:r w:rsidR="00AF1AC9">
        <w:rPr>
          <w:sz w:val="24"/>
          <w:szCs w:val="24"/>
        </w:rPr>
        <w:t>)</w:t>
      </w:r>
      <w:r>
        <w:rPr>
          <w:sz w:val="24"/>
          <w:szCs w:val="24"/>
          <w:lang w:val="sk-SK"/>
        </w:rPr>
        <w:t>.</w:t>
      </w:r>
      <w:r w:rsidR="00AF1AC9">
        <w:rPr>
          <w:sz w:val="24"/>
          <w:szCs w:val="24"/>
          <w:lang w:val="sk-SK"/>
        </w:rPr>
        <w:t xml:space="preserve"> Hasenie bude </w:t>
      </w:r>
      <w:r w:rsidR="006B620D">
        <w:rPr>
          <w:sz w:val="24"/>
          <w:szCs w:val="24"/>
          <w:lang w:val="sk-SK"/>
        </w:rPr>
        <w:t xml:space="preserve">v našom </w:t>
      </w:r>
      <w:r w:rsidR="004F50CE">
        <w:rPr>
          <w:sz w:val="24"/>
          <w:szCs w:val="24"/>
          <w:lang w:val="sk-SK"/>
        </w:rPr>
        <w:t xml:space="preserve">modeli </w:t>
      </w:r>
      <w:r w:rsidR="00AF1AC9">
        <w:rPr>
          <w:sz w:val="24"/>
          <w:szCs w:val="24"/>
          <w:lang w:val="sk-SK"/>
        </w:rPr>
        <w:t xml:space="preserve">teda </w:t>
      </w:r>
      <w:r w:rsidR="00E723F1">
        <w:rPr>
          <w:sz w:val="24"/>
          <w:szCs w:val="24"/>
          <w:lang w:val="sk-SK"/>
        </w:rPr>
        <w:t>implementované</w:t>
      </w:r>
      <w:r w:rsidR="00AF1AC9">
        <w:rPr>
          <w:sz w:val="24"/>
          <w:szCs w:val="24"/>
          <w:lang w:val="sk-SK"/>
        </w:rPr>
        <w:t xml:space="preserve"> týmto spôsobom</w:t>
      </w:r>
      <w:r w:rsidR="00160E52">
        <w:rPr>
          <w:sz w:val="24"/>
          <w:szCs w:val="24"/>
          <w:lang w:val="sk-SK"/>
        </w:rPr>
        <w:t xml:space="preserve">, s tým, že hasenie prebieha raz za určitý počet iterácií nášho modelu </w:t>
      </w:r>
      <w:r w:rsidR="00160E52">
        <w:rPr>
          <w:sz w:val="24"/>
          <w:szCs w:val="24"/>
        </w:rPr>
        <w:t>(</w:t>
      </w:r>
      <w:r w:rsidR="00160E52">
        <w:rPr>
          <w:sz w:val="24"/>
          <w:szCs w:val="24"/>
          <w:lang w:val="sk-SK"/>
        </w:rPr>
        <w:t>nastavené globálne</w:t>
      </w:r>
      <w:r w:rsidR="00160E52">
        <w:rPr>
          <w:sz w:val="24"/>
          <w:szCs w:val="24"/>
        </w:rPr>
        <w:t>)</w:t>
      </w:r>
      <w:r w:rsidR="00AF1AC9">
        <w:rPr>
          <w:sz w:val="24"/>
          <w:szCs w:val="24"/>
          <w:lang w:val="sk-SK"/>
        </w:rPr>
        <w:t>.</w:t>
      </w:r>
    </w:p>
    <w:p w14:paraId="730826E9" w14:textId="43F1CDD7" w:rsidR="00E450CB" w:rsidRDefault="00171B1A" w:rsidP="004267C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Čo sa týka problematiky </w:t>
      </w:r>
      <w:r w:rsidR="004267C0">
        <w:rPr>
          <w:sz w:val="24"/>
          <w:szCs w:val="24"/>
        </w:rPr>
        <w:t>spätných</w:t>
      </w:r>
      <w:r>
        <w:rPr>
          <w:sz w:val="24"/>
          <w:szCs w:val="24"/>
        </w:rPr>
        <w:t xml:space="preserve"> väzieb, </w:t>
      </w:r>
      <w:r w:rsidR="00A25687">
        <w:rPr>
          <w:sz w:val="24"/>
          <w:szCs w:val="24"/>
        </w:rPr>
        <w:t xml:space="preserve">smer a </w:t>
      </w:r>
      <w:r>
        <w:rPr>
          <w:sz w:val="24"/>
          <w:szCs w:val="24"/>
        </w:rPr>
        <w:t>rýchlosť vetra pôsob</w:t>
      </w:r>
      <w:r w:rsidR="00A25687">
        <w:rPr>
          <w:sz w:val="24"/>
          <w:szCs w:val="24"/>
        </w:rPr>
        <w:t>ia</w:t>
      </w:r>
      <w:r>
        <w:rPr>
          <w:sz w:val="24"/>
          <w:szCs w:val="24"/>
        </w:rPr>
        <w:t xml:space="preserve"> ako negatívna spätná väzba pretože čím rýchlejší je vietor, tým menej lesa pravdepodobne zhorí.</w:t>
      </w:r>
      <w:r w:rsidR="008C5DCC">
        <w:rPr>
          <w:sz w:val="24"/>
          <w:szCs w:val="24"/>
        </w:rPr>
        <w:t xml:space="preserve"> Naopak hustota lesa pôsobí ako pozitívna väzba, pretože čím viac stromov je, tým viac ich </w:t>
      </w:r>
      <w:r w:rsidR="0033702E">
        <w:rPr>
          <w:sz w:val="24"/>
          <w:szCs w:val="24"/>
        </w:rPr>
        <w:t>zhorí</w:t>
      </w:r>
      <w:r w:rsidR="008C5DCC">
        <w:rPr>
          <w:sz w:val="24"/>
          <w:szCs w:val="24"/>
        </w:rPr>
        <w:t>.</w:t>
      </w:r>
      <w:r w:rsidR="005E3F04">
        <w:rPr>
          <w:sz w:val="24"/>
          <w:szCs w:val="24"/>
        </w:rPr>
        <w:t xml:space="preserve"> Náš model lesa bez hasenia má tzv. fázový prechod, kde pri určitej hodnote hustoty lesa nastane prudký nárast zhorenej oblasti.</w:t>
      </w:r>
      <w:r w:rsidR="009E2FED">
        <w:rPr>
          <w:sz w:val="24"/>
          <w:szCs w:val="24"/>
        </w:rPr>
        <w:t xml:space="preserve"> Toto chovanie je zachované aj po pridaní vetra.</w:t>
      </w:r>
    </w:p>
    <w:p w14:paraId="3957BD96" w14:textId="19434F1B" w:rsidR="0037101E" w:rsidRPr="0037101E" w:rsidRDefault="0037101E" w:rsidP="004267C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Popis simulácie</w:t>
      </w:r>
    </w:p>
    <w:p w14:paraId="609DDAD0" w14:textId="47EC122E" w:rsidR="004267C0" w:rsidRDefault="00CC7DF6" w:rsidP="00CC7D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hľadaní optimálnej stratégie budeme porovnávať </w:t>
      </w:r>
      <w:r w:rsidR="00C10102">
        <w:rPr>
          <w:sz w:val="24"/>
          <w:szCs w:val="24"/>
        </w:rPr>
        <w:t>niekoľko</w:t>
      </w:r>
      <w:r>
        <w:rPr>
          <w:sz w:val="24"/>
          <w:szCs w:val="24"/>
        </w:rPr>
        <w:t xml:space="preserve"> vybraných stratégií na viacerých druhoch prostredia, a podľa výsledkov analýz sa budeme snažiť nájsť najlepšiu hasiacu stratégiu pre daný druh prostredia.</w:t>
      </w:r>
    </w:p>
    <w:p w14:paraId="54131DCD" w14:textId="387D59B6" w:rsidR="00151813" w:rsidRDefault="00151813" w:rsidP="00CC7D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Predstavenie hasiacich stratégií:</w:t>
      </w:r>
    </w:p>
    <w:p w14:paraId="5B78BCBC" w14:textId="7FC5D1BD" w:rsidR="00A71882" w:rsidRPr="00A71882" w:rsidRDefault="00A71882" w:rsidP="00A71882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Baseline stratégie</w:t>
      </w:r>
      <w:r>
        <w:rPr>
          <w:b/>
          <w:bCs/>
          <w:sz w:val="24"/>
          <w:szCs w:val="24"/>
          <w:lang w:val="sk-SK"/>
        </w:rPr>
        <w:t>:</w:t>
      </w:r>
    </w:p>
    <w:p w14:paraId="3A19E5B1" w14:textId="27C77832" w:rsidR="00151813" w:rsidRDefault="00A62966" w:rsidP="00A6296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62966">
        <w:rPr>
          <w:b/>
          <w:bCs/>
          <w:sz w:val="24"/>
          <w:szCs w:val="24"/>
        </w:rPr>
        <w:t>Uniform</w:t>
      </w:r>
      <w:r>
        <w:rPr>
          <w:sz w:val="24"/>
          <w:szCs w:val="24"/>
        </w:rPr>
        <w:t>: Táto stratégia hádže vodu na náhodne vybratú horiacu bunku</w:t>
      </w:r>
    </w:p>
    <w:p w14:paraId="61D46F91" w14:textId="4C9810DB" w:rsidR="00987ABB" w:rsidRDefault="00A71882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No fighting</w:t>
      </w:r>
      <w:r>
        <w:rPr>
          <w:sz w:val="24"/>
          <w:szCs w:val="24"/>
        </w:rPr>
        <w:t>: Táto stratégia nehádže vodu vôbec</w:t>
      </w:r>
    </w:p>
    <w:p w14:paraId="18301667" w14:textId="7FF99823" w:rsidR="00987ABB" w:rsidRDefault="00987ABB" w:rsidP="00987ABB">
      <w:pPr>
        <w:pStyle w:val="ListParagraph"/>
        <w:numPr>
          <w:ilvl w:val="0"/>
          <w:numId w:val="6"/>
        </w:numPr>
        <w:ind w:left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Pokročilejšie stratégie</w:t>
      </w:r>
      <w:r>
        <w:rPr>
          <w:sz w:val="24"/>
          <w:szCs w:val="24"/>
        </w:rPr>
        <w:t>:</w:t>
      </w:r>
    </w:p>
    <w:p w14:paraId="4DD8EB41" w14:textId="1F938EDB" w:rsidR="00987ABB" w:rsidRDefault="00640C95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Wind</w:t>
      </w:r>
      <w:r>
        <w:rPr>
          <w:sz w:val="24"/>
          <w:szCs w:val="24"/>
        </w:rPr>
        <w:t>: Stratégia, ktorá hádže vodu vždy na horiacu bunku, ktorá je najďalej v smere vetra.</w:t>
      </w:r>
    </w:p>
    <w:p w14:paraId="6A33CC5C" w14:textId="62DC86BB" w:rsidR="00640C95" w:rsidRDefault="00640C95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Density</w:t>
      </w:r>
      <w:r>
        <w:rPr>
          <w:sz w:val="24"/>
          <w:szCs w:val="24"/>
        </w:rPr>
        <w:t>: Stratégia, ktorá hádže vodu na bunku, ktorá je v strede hustého požiaru</w:t>
      </w:r>
      <w:r w:rsidR="00E465BC">
        <w:rPr>
          <w:sz w:val="24"/>
          <w:szCs w:val="24"/>
        </w:rPr>
        <w:t xml:space="preserve">, pričom </w:t>
      </w:r>
      <w:r w:rsidR="000200D1">
        <w:rPr>
          <w:sz w:val="24"/>
          <w:szCs w:val="24"/>
        </w:rPr>
        <w:t xml:space="preserve">za </w:t>
      </w:r>
      <w:r w:rsidR="00E465BC">
        <w:rPr>
          <w:sz w:val="24"/>
          <w:szCs w:val="24"/>
        </w:rPr>
        <w:t xml:space="preserve">hustotu </w:t>
      </w:r>
      <w:r w:rsidR="000200D1">
        <w:rPr>
          <w:sz w:val="24"/>
          <w:szCs w:val="24"/>
        </w:rPr>
        <w:t>požiaru považujeme</w:t>
      </w:r>
      <w:r w:rsidR="0076545C">
        <w:rPr>
          <w:sz w:val="24"/>
          <w:szCs w:val="24"/>
        </w:rPr>
        <w:t xml:space="preserve"> počet horiacich buniek v určitom pevne danom okolí</w:t>
      </w:r>
      <w:r w:rsidR="00E465BC">
        <w:rPr>
          <w:sz w:val="24"/>
          <w:szCs w:val="24"/>
        </w:rPr>
        <w:t>.</w:t>
      </w:r>
    </w:p>
    <w:p w14:paraId="15087BA5" w14:textId="2EBE173D" w:rsidR="005558AB" w:rsidRDefault="005558AB" w:rsidP="00987AB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Wind-density</w:t>
      </w:r>
      <w:r>
        <w:rPr>
          <w:sz w:val="24"/>
          <w:szCs w:val="24"/>
        </w:rPr>
        <w:t xml:space="preserve">: </w:t>
      </w:r>
      <w:r w:rsidR="007A14C7">
        <w:rPr>
          <w:sz w:val="24"/>
          <w:szCs w:val="24"/>
        </w:rPr>
        <w:t>Stratégia, ktorá berie do úvahy aj hustotu požiaru aj smer vetra, teda uprednostňuje bunky ktoré sú ďaleko v smere vetra a zároveň je okolo nich vela horiacich buniek.</w:t>
      </w:r>
    </w:p>
    <w:p w14:paraId="7B09F04B" w14:textId="0C428E9A" w:rsidR="005E0594" w:rsidRDefault="005E0594" w:rsidP="00D15A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Ilustračný beh modelu</w:t>
      </w:r>
    </w:p>
    <w:p w14:paraId="7A567A12" w14:textId="27AEBE71" w:rsidR="005E0594" w:rsidRDefault="005E0594" w:rsidP="00D15A44">
      <w:pPr>
        <w:jc w:val="both"/>
        <w:rPr>
          <w:sz w:val="24"/>
          <w:szCs w:val="24"/>
        </w:rPr>
      </w:pPr>
      <w:r>
        <w:rPr>
          <w:sz w:val="24"/>
          <w:szCs w:val="24"/>
        </w:rPr>
        <w:t>Pre ilustráciu behu nášho modelu si vyberieme konkrétne hodnoty parametrov a model spustíme. Pre počiatočné nastavenie parametrov:</w:t>
      </w:r>
    </w:p>
    <w:p w14:paraId="48A6467D" w14:textId="34C58FD4" w:rsid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Hustota lesa = 80%</w:t>
      </w:r>
    </w:p>
    <w:p w14:paraId="14EBEBB5" w14:textId="0F9B51D4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Smer vetra = “N” (</w:t>
      </w:r>
      <w:r>
        <w:rPr>
          <w:sz w:val="24"/>
          <w:szCs w:val="24"/>
          <w:lang w:val="sk-SK"/>
        </w:rPr>
        <w:t>Sever</w:t>
      </w:r>
      <w:r>
        <w:rPr>
          <w:sz w:val="24"/>
          <w:szCs w:val="24"/>
        </w:rPr>
        <w:t>)</w:t>
      </w:r>
    </w:p>
    <w:p w14:paraId="6D73E46A" w14:textId="4241076C" w:rsidR="005E0594" w:rsidRPr="005E0594" w:rsidRDefault="005E0594" w:rsidP="005E0594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>Rýchlosť vetra = 58</w:t>
      </w:r>
    </w:p>
    <w:p w14:paraId="2FE19580" w14:textId="1E67E91B" w:rsidR="00E0691B" w:rsidRPr="00E0691B" w:rsidRDefault="005E0594" w:rsidP="00E0691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lang w:val="sk-SK"/>
        </w:rPr>
        <w:t xml:space="preserve">Hasiaca taktika = „Wind“ </w:t>
      </w:r>
      <w:r>
        <w:rPr>
          <w:sz w:val="24"/>
          <w:szCs w:val="24"/>
        </w:rPr>
        <w:t>(Berie do úvahy smer vetra)</w:t>
      </w:r>
    </w:p>
    <w:p w14:paraId="203D56B5" w14:textId="65B4A039" w:rsidR="00743F14" w:rsidRPr="00E0691B" w:rsidRDefault="00D1164B" w:rsidP="00E0691B">
      <w:pPr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58240" behindDoc="1" locked="0" layoutInCell="1" allowOverlap="1" wp14:anchorId="3449762E" wp14:editId="46A7F6FF">
            <wp:simplePos x="0" y="0"/>
            <wp:positionH relativeFrom="margin">
              <wp:posOffset>1805940</wp:posOffset>
            </wp:positionH>
            <wp:positionV relativeFrom="paragraph">
              <wp:posOffset>168910</wp:posOffset>
            </wp:positionV>
            <wp:extent cx="1942465" cy="1051560"/>
            <wp:effectExtent l="0" t="0" r="635" b="0"/>
            <wp:wrapNone/>
            <wp:docPr id="4" name="Picture 4" descr="A picture containing green,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een, screenshot, colorfulnes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F14" w:rsidRPr="00E0691B">
        <w:rPr>
          <w:sz w:val="24"/>
          <w:szCs w:val="24"/>
        </w:rPr>
        <w:t>Simulácia prebehne takto:</w:t>
      </w:r>
    </w:p>
    <w:p w14:paraId="18B6E2CE" w14:textId="0433C540" w:rsidR="00743F14" w:rsidRDefault="00743F14" w:rsidP="00790490">
      <w:pPr>
        <w:jc w:val="center"/>
        <w:rPr>
          <w:b/>
          <w:bCs/>
          <w:sz w:val="28"/>
          <w:szCs w:val="28"/>
          <w:lang w:val="sk-SK"/>
        </w:rPr>
      </w:pPr>
    </w:p>
    <w:p w14:paraId="7CFBBFDE" w14:textId="2D5ADC24" w:rsidR="00743F14" w:rsidRDefault="00743F14" w:rsidP="003043AC">
      <w:pPr>
        <w:jc w:val="both"/>
        <w:rPr>
          <w:b/>
          <w:bCs/>
          <w:sz w:val="28"/>
          <w:szCs w:val="28"/>
          <w:lang w:val="sk-SK"/>
        </w:rPr>
      </w:pPr>
    </w:p>
    <w:p w14:paraId="61D59919" w14:textId="5122E265" w:rsidR="00743F14" w:rsidRDefault="00D1164B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EE909F" wp14:editId="3CF37883">
                <wp:simplePos x="0" y="0"/>
                <wp:positionH relativeFrom="column">
                  <wp:posOffset>1813560</wp:posOffset>
                </wp:positionH>
                <wp:positionV relativeFrom="paragraph">
                  <wp:posOffset>297815</wp:posOffset>
                </wp:positionV>
                <wp:extent cx="1935480" cy="160020"/>
                <wp:effectExtent l="0" t="0" r="7620" b="0"/>
                <wp:wrapTight wrapText="bothSides">
                  <wp:wrapPolygon edited="0">
                    <wp:start x="0" y="0"/>
                    <wp:lineTo x="0" y="18000"/>
                    <wp:lineTo x="21472" y="18000"/>
                    <wp:lineTo x="21472" y="0"/>
                    <wp:lineTo x="0" y="0"/>
                  </wp:wrapPolygon>
                </wp:wrapTight>
                <wp:docPr id="10596216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25A9A" w14:textId="4022F037" w:rsidR="00D1164B" w:rsidRPr="00D1164B" w:rsidRDefault="00D1164B" w:rsidP="00D1164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Inicializácia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E90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2.8pt;margin-top:23.45pt;width:152.4pt;height:12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" stroked="f">
                <v:textbox inset="0,0,0,0">
                  <w:txbxContent>
                    <w:p w14:paraId="44A25A9A" w14:textId="4022F037" w:rsidR="00D1164B" w:rsidRPr="00D1164B" w:rsidRDefault="00D1164B" w:rsidP="00D1164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Inicializácia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3F5062" w14:textId="5608B704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lastRenderedPageBreak/>
        <w:drawing>
          <wp:anchor distT="0" distB="0" distL="114300" distR="114300" simplePos="0" relativeHeight="251659264" behindDoc="1" locked="0" layoutInCell="1" allowOverlap="1" wp14:anchorId="2080F5B1" wp14:editId="197CF0A4">
            <wp:simplePos x="0" y="0"/>
            <wp:positionH relativeFrom="margin">
              <wp:posOffset>1894205</wp:posOffset>
            </wp:positionH>
            <wp:positionV relativeFrom="paragraph">
              <wp:posOffset>0</wp:posOffset>
            </wp:positionV>
            <wp:extent cx="1935480" cy="1310797"/>
            <wp:effectExtent l="0" t="0" r="7620" b="3810"/>
            <wp:wrapTight wrapText="bothSides">
              <wp:wrapPolygon edited="0">
                <wp:start x="0" y="0"/>
                <wp:lineTo x="0" y="21349"/>
                <wp:lineTo x="21472" y="21349"/>
                <wp:lineTo x="21472" y="0"/>
                <wp:lineTo x="0" y="0"/>
              </wp:wrapPolygon>
            </wp:wrapTight>
            <wp:docPr id="5" name="Picture 5" descr="A picture containing screenshot, colorfulness, green, child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reenshot, colorfulness, green, child 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310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2EF30" w14:textId="0334CB90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0FEFF63A" w14:textId="05B951D5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5879DBDA" w14:textId="2AEFF34A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4DB60176" w14:textId="12077D45" w:rsidR="00D1164B" w:rsidRDefault="00906786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noProof/>
          <w:sz w:val="28"/>
          <w:szCs w:val="28"/>
          <w:lang w:val="sk-SK"/>
        </w:rPr>
        <w:drawing>
          <wp:anchor distT="0" distB="0" distL="114300" distR="114300" simplePos="0" relativeHeight="251660288" behindDoc="1" locked="0" layoutInCell="1" allowOverlap="1" wp14:anchorId="13A848C3" wp14:editId="178B931B">
            <wp:simplePos x="0" y="0"/>
            <wp:positionH relativeFrom="margin">
              <wp:posOffset>1922780</wp:posOffset>
            </wp:positionH>
            <wp:positionV relativeFrom="paragraph">
              <wp:posOffset>295275</wp:posOffset>
            </wp:positionV>
            <wp:extent cx="1880235" cy="1266825"/>
            <wp:effectExtent l="0" t="0" r="5715" b="9525"/>
            <wp:wrapTight wrapText="bothSides">
              <wp:wrapPolygon edited="0">
                <wp:start x="0" y="0"/>
                <wp:lineTo x="0" y="21438"/>
                <wp:lineTo x="21447" y="21438"/>
                <wp:lineTo x="21447" y="0"/>
                <wp:lineTo x="0" y="0"/>
              </wp:wrapPolygon>
            </wp:wrapTight>
            <wp:docPr id="6" name="Picture 6" descr="A picture containing green, screenshot, reef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een, screenshot, reef, 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64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64ABFD" wp14:editId="7E5D82E4">
                <wp:simplePos x="0" y="0"/>
                <wp:positionH relativeFrom="column">
                  <wp:posOffset>1897380</wp:posOffset>
                </wp:positionH>
                <wp:positionV relativeFrom="paragraph">
                  <wp:posOffset>13335</wp:posOffset>
                </wp:positionV>
                <wp:extent cx="1935480" cy="167640"/>
                <wp:effectExtent l="0" t="0" r="7620" b="3810"/>
                <wp:wrapTight wrapText="bothSides">
                  <wp:wrapPolygon edited="0">
                    <wp:start x="0" y="0"/>
                    <wp:lineTo x="0" y="19636"/>
                    <wp:lineTo x="21472" y="19636"/>
                    <wp:lineTo x="21472" y="0"/>
                    <wp:lineTo x="0" y="0"/>
                  </wp:wrapPolygon>
                </wp:wrapTight>
                <wp:docPr id="2117961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5FFB0" w14:textId="0C6DABD4" w:rsidR="00D1164B" w:rsidRPr="00D1164B" w:rsidRDefault="00D1164B" w:rsidP="00D1164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Priebeh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ABFD" id="_x0000_s1027" type="#_x0000_t202" style="position:absolute;left:0;text-align:left;margin-left:149.4pt;margin-top:1.05pt;width:152.4pt;height:13.2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" stroked="f">
                <v:textbox inset="0,0,0,0">
                  <w:txbxContent>
                    <w:p w14:paraId="6255FFB0" w14:textId="0C6DABD4" w:rsidR="00D1164B" w:rsidRPr="00D1164B" w:rsidRDefault="00D1164B" w:rsidP="00D1164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Priebeh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254BCEC" w14:textId="381B7FED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6A32FAEF" w14:textId="77777777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45795470" w14:textId="77777777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2831C3F5" w14:textId="23C2A134" w:rsidR="00D1164B" w:rsidRDefault="00906786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F8750F8" wp14:editId="0017742D">
                <wp:simplePos x="0" y="0"/>
                <wp:positionH relativeFrom="column">
                  <wp:posOffset>1920240</wp:posOffset>
                </wp:positionH>
                <wp:positionV relativeFrom="paragraph">
                  <wp:posOffset>277495</wp:posOffset>
                </wp:positionV>
                <wp:extent cx="1880235" cy="160020"/>
                <wp:effectExtent l="0" t="0" r="5715" b="0"/>
                <wp:wrapTight wrapText="bothSides">
                  <wp:wrapPolygon edited="0">
                    <wp:start x="0" y="0"/>
                    <wp:lineTo x="0" y="18000"/>
                    <wp:lineTo x="21447" y="18000"/>
                    <wp:lineTo x="21447" y="0"/>
                    <wp:lineTo x="0" y="0"/>
                  </wp:wrapPolygon>
                </wp:wrapTight>
                <wp:docPr id="436053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718DB" w14:textId="759FA4E3" w:rsidR="00906786" w:rsidRPr="00906786" w:rsidRDefault="00906786" w:rsidP="00906786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Záver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50F8" id="_x0000_s1028" type="#_x0000_t202" style="position:absolute;left:0;text-align:left;margin-left:151.2pt;margin-top:21.85pt;width:148.05pt;height:12.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" stroked="f">
                <v:textbox inset="0,0,0,0">
                  <w:txbxContent>
                    <w:p w14:paraId="5A8718DB" w14:textId="759FA4E3" w:rsidR="00906786" w:rsidRPr="00906786" w:rsidRDefault="00906786" w:rsidP="00906786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Záver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84CAE0" w14:textId="77777777" w:rsidR="00D1164B" w:rsidRDefault="00D1164B" w:rsidP="003043AC">
      <w:pPr>
        <w:jc w:val="both"/>
        <w:rPr>
          <w:b/>
          <w:bCs/>
          <w:sz w:val="28"/>
          <w:szCs w:val="28"/>
          <w:lang w:val="sk-SK"/>
        </w:rPr>
      </w:pPr>
    </w:p>
    <w:p w14:paraId="106BC3CC" w14:textId="7357EF28" w:rsidR="00D1164B" w:rsidRDefault="00D1164B" w:rsidP="003043AC">
      <w:pPr>
        <w:jc w:val="both"/>
        <w:rPr>
          <w:sz w:val="28"/>
          <w:szCs w:val="28"/>
          <w:lang w:val="sk-SK"/>
        </w:rPr>
      </w:pPr>
    </w:p>
    <w:p w14:paraId="0CCB674B" w14:textId="7E56FED2" w:rsidR="00733EBD" w:rsidRDefault="00733EBD" w:rsidP="003043AC">
      <w:pPr>
        <w:jc w:val="both"/>
        <w:rPr>
          <w:b/>
          <w:bCs/>
          <w:sz w:val="24"/>
          <w:szCs w:val="24"/>
          <w:lang w:val="sk-SK"/>
        </w:rPr>
      </w:pPr>
      <w:r w:rsidRPr="00733EBD">
        <w:rPr>
          <w:b/>
          <w:bCs/>
          <w:sz w:val="24"/>
          <w:szCs w:val="24"/>
          <w:lang w:val="sk-SK"/>
        </w:rPr>
        <w:t>Popis výsledkov simulácie</w:t>
      </w:r>
    </w:p>
    <w:p w14:paraId="01218294" w14:textId="6008D522" w:rsidR="00733EBD" w:rsidRPr="00733EBD" w:rsidRDefault="00733EBD" w:rsidP="003043AC">
      <w:pPr>
        <w:jc w:val="both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Výsledok simulácie je podiel zhoreného počtu k celkovému počtu stromov. Je to vlastne číslo, ktoré by mala optimálna stratégia minimalizovať.</w:t>
      </w:r>
    </w:p>
    <w:p w14:paraId="51994832" w14:textId="7B1C8D2A" w:rsidR="00453ECA" w:rsidRDefault="00453ECA" w:rsidP="00453ECA">
      <w:pPr>
        <w:pStyle w:val="Caption"/>
        <w:keepNext/>
        <w:jc w:val="both"/>
      </w:pPr>
      <w:r>
        <w:t xml:space="preserve">                                                                         </w:t>
      </w:r>
      <w:r w:rsidR="003A712F">
        <w:t xml:space="preserve">         </w:t>
      </w:r>
      <w:r>
        <w:t xml:space="preserve"> </w:t>
      </w:r>
      <w:r w:rsidR="003A712F">
        <w:t>Výsledok ilustračnej simulácie</w:t>
      </w:r>
      <w:r>
        <w:t>:</w:t>
      </w:r>
    </w:p>
    <w:p w14:paraId="3E37001E" w14:textId="1481D0FC" w:rsidR="00733EBD" w:rsidRDefault="00453ECA" w:rsidP="003043AC">
      <w:pPr>
        <w:jc w:val="both"/>
        <w:rPr>
          <w:b/>
          <w:bCs/>
          <w:sz w:val="28"/>
          <w:szCs w:val="28"/>
          <w:lang w:val="sk-SK"/>
        </w:rPr>
      </w:pPr>
      <w:r w:rsidRPr="004439AD">
        <w:rPr>
          <w:sz w:val="24"/>
          <w:szCs w:val="24"/>
          <w:lang w:val="sk-SK"/>
        </w:rPr>
        <w:drawing>
          <wp:anchor distT="0" distB="0" distL="114300" distR="114300" simplePos="0" relativeHeight="251667456" behindDoc="1" locked="0" layoutInCell="1" allowOverlap="1" wp14:anchorId="19CD0C07" wp14:editId="6CDD2173">
            <wp:simplePos x="0" y="0"/>
            <wp:positionH relativeFrom="column">
              <wp:posOffset>2247900</wp:posOffset>
            </wp:positionH>
            <wp:positionV relativeFrom="paragraph">
              <wp:posOffset>3810</wp:posOffset>
            </wp:positionV>
            <wp:extent cx="1127858" cy="434378"/>
            <wp:effectExtent l="0" t="0" r="0" b="3810"/>
            <wp:wrapNone/>
            <wp:docPr id="67277342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3425" name="Picture 1" descr="A close-up of a sign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8B4A4" w14:textId="77777777" w:rsidR="00733EBD" w:rsidRDefault="00733EBD" w:rsidP="003043AC">
      <w:pPr>
        <w:jc w:val="both"/>
        <w:rPr>
          <w:b/>
          <w:bCs/>
          <w:sz w:val="28"/>
          <w:szCs w:val="28"/>
          <w:lang w:val="sk-SK"/>
        </w:rPr>
      </w:pPr>
    </w:p>
    <w:p w14:paraId="537DE937" w14:textId="77777777" w:rsidR="00595381" w:rsidRDefault="00595381" w:rsidP="003043AC">
      <w:pPr>
        <w:jc w:val="both"/>
        <w:rPr>
          <w:b/>
          <w:bCs/>
          <w:sz w:val="28"/>
          <w:szCs w:val="28"/>
          <w:lang w:val="sk-SK"/>
        </w:rPr>
      </w:pPr>
    </w:p>
    <w:p w14:paraId="1273A39A" w14:textId="77777777" w:rsidR="00A34EF1" w:rsidRDefault="003043AC" w:rsidP="003043AC">
      <w:pPr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TODO:</w:t>
      </w:r>
    </w:p>
    <w:p w14:paraId="50031325" w14:textId="4FEEAD1A" w:rsidR="003043AC" w:rsidRPr="00A34EF1" w:rsidRDefault="003043AC" w:rsidP="003043AC">
      <w:pPr>
        <w:jc w:val="both"/>
        <w:rPr>
          <w:b/>
          <w:bCs/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popis provedených analýz modelu (analýza citlivosti jednotlivých parametrů, apd), výsledky analýz a jejich slovní interpretace,</w:t>
      </w:r>
    </w:p>
    <w:p w14:paraId="6B008B89" w14:textId="2102575F" w:rsidR="00396964" w:rsidRPr="00396964" w:rsidRDefault="003043AC" w:rsidP="003043AC">
      <w:pPr>
        <w:jc w:val="both"/>
        <w:rPr>
          <w:sz w:val="28"/>
          <w:szCs w:val="28"/>
          <w:lang w:val="sk-SK"/>
        </w:rPr>
      </w:pPr>
      <w:r w:rsidRPr="003043AC">
        <w:rPr>
          <w:sz w:val="28"/>
          <w:szCs w:val="28"/>
          <w:lang w:val="sk-SK"/>
        </w:rPr>
        <w:t>zhodnocení závěrů simulace, diskuze možných rozšíření.</w:t>
      </w:r>
    </w:p>
    <w:sectPr w:rsidR="00396964" w:rsidRPr="00396964" w:rsidSect="00054EEA"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5CD3" w14:textId="77777777" w:rsidR="00527244" w:rsidRDefault="00527244" w:rsidP="00623503">
      <w:pPr>
        <w:spacing w:after="0" w:line="240" w:lineRule="auto"/>
      </w:pPr>
      <w:r>
        <w:separator/>
      </w:r>
    </w:p>
  </w:endnote>
  <w:endnote w:type="continuationSeparator" w:id="0">
    <w:p w14:paraId="036CEAF1" w14:textId="77777777" w:rsidR="00527244" w:rsidRDefault="00527244" w:rsidP="0062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B94B" w14:textId="77777777" w:rsidR="00527244" w:rsidRDefault="00527244" w:rsidP="00623503">
      <w:pPr>
        <w:spacing w:after="0" w:line="240" w:lineRule="auto"/>
      </w:pPr>
      <w:r>
        <w:separator/>
      </w:r>
    </w:p>
  </w:footnote>
  <w:footnote w:type="continuationSeparator" w:id="0">
    <w:p w14:paraId="6FF31809" w14:textId="77777777" w:rsidR="00527244" w:rsidRDefault="00527244" w:rsidP="00623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FDE"/>
    <w:multiLevelType w:val="hybridMultilevel"/>
    <w:tmpl w:val="73027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144ED"/>
    <w:multiLevelType w:val="hybridMultilevel"/>
    <w:tmpl w:val="015C7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34596"/>
    <w:multiLevelType w:val="hybridMultilevel"/>
    <w:tmpl w:val="78DC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F6187"/>
    <w:multiLevelType w:val="hybridMultilevel"/>
    <w:tmpl w:val="ABDA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B13CE"/>
    <w:multiLevelType w:val="multilevel"/>
    <w:tmpl w:val="19F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74C88"/>
    <w:multiLevelType w:val="hybridMultilevel"/>
    <w:tmpl w:val="71BE1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D695C"/>
    <w:multiLevelType w:val="hybridMultilevel"/>
    <w:tmpl w:val="9BCEBA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405C6"/>
    <w:multiLevelType w:val="hybridMultilevel"/>
    <w:tmpl w:val="5E320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84026">
    <w:abstractNumId w:val="4"/>
  </w:num>
  <w:num w:numId="2" w16cid:durableId="1351488425">
    <w:abstractNumId w:val="7"/>
  </w:num>
  <w:num w:numId="3" w16cid:durableId="338434012">
    <w:abstractNumId w:val="0"/>
  </w:num>
  <w:num w:numId="4" w16cid:durableId="2131702196">
    <w:abstractNumId w:val="1"/>
  </w:num>
  <w:num w:numId="5" w16cid:durableId="268202621">
    <w:abstractNumId w:val="5"/>
  </w:num>
  <w:num w:numId="6" w16cid:durableId="391392224">
    <w:abstractNumId w:val="6"/>
  </w:num>
  <w:num w:numId="7" w16cid:durableId="478962185">
    <w:abstractNumId w:val="2"/>
  </w:num>
  <w:num w:numId="8" w16cid:durableId="1273783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44"/>
    <w:rsid w:val="00015BC6"/>
    <w:rsid w:val="000200D1"/>
    <w:rsid w:val="00054EEA"/>
    <w:rsid w:val="00097EAF"/>
    <w:rsid w:val="000E4F9B"/>
    <w:rsid w:val="00131A49"/>
    <w:rsid w:val="00151813"/>
    <w:rsid w:val="00160E52"/>
    <w:rsid w:val="00171B1A"/>
    <w:rsid w:val="001A14A2"/>
    <w:rsid w:val="00207035"/>
    <w:rsid w:val="002105A9"/>
    <w:rsid w:val="002315A6"/>
    <w:rsid w:val="00231F8F"/>
    <w:rsid w:val="002D74F1"/>
    <w:rsid w:val="003043AC"/>
    <w:rsid w:val="003079DD"/>
    <w:rsid w:val="00323611"/>
    <w:rsid w:val="00331303"/>
    <w:rsid w:val="00336630"/>
    <w:rsid w:val="0033702E"/>
    <w:rsid w:val="00340871"/>
    <w:rsid w:val="00362947"/>
    <w:rsid w:val="0037101E"/>
    <w:rsid w:val="00396964"/>
    <w:rsid w:val="003A712F"/>
    <w:rsid w:val="003B018C"/>
    <w:rsid w:val="003E62ED"/>
    <w:rsid w:val="004238B4"/>
    <w:rsid w:val="004267C0"/>
    <w:rsid w:val="004439AD"/>
    <w:rsid w:val="00453ECA"/>
    <w:rsid w:val="00494D37"/>
    <w:rsid w:val="004D17F5"/>
    <w:rsid w:val="004E59C3"/>
    <w:rsid w:val="004F50CE"/>
    <w:rsid w:val="00510FC9"/>
    <w:rsid w:val="00527244"/>
    <w:rsid w:val="005408F6"/>
    <w:rsid w:val="00540ABC"/>
    <w:rsid w:val="005558AB"/>
    <w:rsid w:val="00571244"/>
    <w:rsid w:val="00594706"/>
    <w:rsid w:val="00595381"/>
    <w:rsid w:val="005A2EF3"/>
    <w:rsid w:val="005C2909"/>
    <w:rsid w:val="005D5049"/>
    <w:rsid w:val="005E0594"/>
    <w:rsid w:val="005E3F04"/>
    <w:rsid w:val="005F1D26"/>
    <w:rsid w:val="005F6F17"/>
    <w:rsid w:val="00623503"/>
    <w:rsid w:val="00640C95"/>
    <w:rsid w:val="00656F64"/>
    <w:rsid w:val="006827FC"/>
    <w:rsid w:val="006A5902"/>
    <w:rsid w:val="006B620D"/>
    <w:rsid w:val="006D2FFD"/>
    <w:rsid w:val="00733A4E"/>
    <w:rsid w:val="00733EBD"/>
    <w:rsid w:val="00737238"/>
    <w:rsid w:val="00743F14"/>
    <w:rsid w:val="00763C48"/>
    <w:rsid w:val="0076545C"/>
    <w:rsid w:val="0076596C"/>
    <w:rsid w:val="007737B5"/>
    <w:rsid w:val="00790490"/>
    <w:rsid w:val="00793762"/>
    <w:rsid w:val="007A14C7"/>
    <w:rsid w:val="007B71F4"/>
    <w:rsid w:val="00882693"/>
    <w:rsid w:val="008A0B3E"/>
    <w:rsid w:val="008C0D98"/>
    <w:rsid w:val="008C5DCC"/>
    <w:rsid w:val="008F3983"/>
    <w:rsid w:val="00906786"/>
    <w:rsid w:val="00924E04"/>
    <w:rsid w:val="00941736"/>
    <w:rsid w:val="00944474"/>
    <w:rsid w:val="00966634"/>
    <w:rsid w:val="00970018"/>
    <w:rsid w:val="00977F44"/>
    <w:rsid w:val="00987ABB"/>
    <w:rsid w:val="009A0641"/>
    <w:rsid w:val="009C2AC7"/>
    <w:rsid w:val="009E2FED"/>
    <w:rsid w:val="009E37D2"/>
    <w:rsid w:val="00A25687"/>
    <w:rsid w:val="00A34EF1"/>
    <w:rsid w:val="00A36A1C"/>
    <w:rsid w:val="00A43122"/>
    <w:rsid w:val="00A45E5A"/>
    <w:rsid w:val="00A62966"/>
    <w:rsid w:val="00A6623C"/>
    <w:rsid w:val="00A71882"/>
    <w:rsid w:val="00A84BD0"/>
    <w:rsid w:val="00A87A6F"/>
    <w:rsid w:val="00AF1AC9"/>
    <w:rsid w:val="00AF44E8"/>
    <w:rsid w:val="00B568C8"/>
    <w:rsid w:val="00B8107C"/>
    <w:rsid w:val="00BA6EBE"/>
    <w:rsid w:val="00BE21F8"/>
    <w:rsid w:val="00C042E5"/>
    <w:rsid w:val="00C10102"/>
    <w:rsid w:val="00C107D5"/>
    <w:rsid w:val="00C26346"/>
    <w:rsid w:val="00C4563E"/>
    <w:rsid w:val="00C57EC6"/>
    <w:rsid w:val="00CB603E"/>
    <w:rsid w:val="00CC7DF6"/>
    <w:rsid w:val="00CD72C8"/>
    <w:rsid w:val="00CE68C1"/>
    <w:rsid w:val="00D105BF"/>
    <w:rsid w:val="00D1164B"/>
    <w:rsid w:val="00D15A44"/>
    <w:rsid w:val="00D3487D"/>
    <w:rsid w:val="00D37D4E"/>
    <w:rsid w:val="00D41AE4"/>
    <w:rsid w:val="00D47807"/>
    <w:rsid w:val="00DA5A5D"/>
    <w:rsid w:val="00DB409C"/>
    <w:rsid w:val="00E01B3E"/>
    <w:rsid w:val="00E0691B"/>
    <w:rsid w:val="00E13B8C"/>
    <w:rsid w:val="00E450CB"/>
    <w:rsid w:val="00E465BC"/>
    <w:rsid w:val="00E723F1"/>
    <w:rsid w:val="00EE7535"/>
    <w:rsid w:val="00F13C0D"/>
    <w:rsid w:val="00F629E9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9AC7"/>
  <w15:chartTrackingRefBased/>
  <w15:docId w15:val="{6107FF8A-201A-4D09-8B86-C53247CE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1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03"/>
  </w:style>
  <w:style w:type="paragraph" w:styleId="Footer">
    <w:name w:val="footer"/>
    <w:basedOn w:val="Normal"/>
    <w:link w:val="FooterChar"/>
    <w:uiPriority w:val="99"/>
    <w:unhideWhenUsed/>
    <w:rsid w:val="0062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03"/>
  </w:style>
  <w:style w:type="paragraph" w:styleId="Caption">
    <w:name w:val="caption"/>
    <w:basedOn w:val="Normal"/>
    <w:next w:val="Normal"/>
    <w:uiPriority w:val="35"/>
    <w:unhideWhenUsed/>
    <w:qFormat/>
    <w:rsid w:val="00D11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i.gov/wildlandfire/suppres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vascotia.ca/natr/forestprotection/wildfire/bffsc/lessons/lesson3/wind.as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Džadoň</dc:creator>
  <cp:keywords/>
  <dc:description/>
  <cp:lastModifiedBy>Adam Džadoň</cp:lastModifiedBy>
  <cp:revision>329</cp:revision>
  <dcterms:created xsi:type="dcterms:W3CDTF">2023-03-26T18:10:00Z</dcterms:created>
  <dcterms:modified xsi:type="dcterms:W3CDTF">2023-05-06T07:49:00Z</dcterms:modified>
</cp:coreProperties>
</file>