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29901A86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Adam Džadoň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524839</w:t>
      </w:r>
      <w:r>
        <w:rPr>
          <w:sz w:val="32"/>
          <w:szCs w:val="32"/>
        </w:rPr>
        <w:t>)</w:t>
      </w:r>
      <w:r>
        <w:rPr>
          <w:sz w:val="32"/>
          <w:szCs w:val="32"/>
          <w:lang w:val="sk-SK"/>
        </w:rPr>
        <w:t xml:space="preserve">, Martin Tuček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TODO UČO</w:t>
      </w:r>
      <w:r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1F7D1B5D" w14:textId="56378741" w:rsidR="004D17F5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Vlhké prostredie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modrá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482726EC" w:rsidR="00DA5A5D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Hustota vlhkého prostredia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je závislá na hustote lesa</w:t>
      </w:r>
      <w:r>
        <w:rPr>
          <w:sz w:val="24"/>
          <w:szCs w:val="24"/>
        </w:rPr>
        <w:t>)</w:t>
      </w:r>
    </w:p>
    <w:p w14:paraId="210D195B" w14:textId="4C19A619" w:rsidR="00362947" w:rsidRDefault="00362947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Účinnosť vlhkého prostredia</w:t>
      </w:r>
    </w:p>
    <w:p w14:paraId="0560D13A" w14:textId="7017BCB4" w:rsidR="003043AC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5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pravdepodobnosť.</w:t>
      </w:r>
    </w:p>
    <w:p w14:paraId="59AF2FA3" w14:textId="79CBCC9E" w:rsidR="00A6623C" w:rsidRPr="00B568C8" w:rsidRDefault="00B568C8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predpokladom je, že vlhké prostredie znižuje schopnosť ohňa šíriť sa </w:t>
      </w:r>
      <w:r>
        <w:rPr>
          <w:sz w:val="24"/>
          <w:szCs w:val="24"/>
        </w:rPr>
        <w:t>(</w:t>
      </w:r>
      <w:hyperlink r:id="rId6" w:history="1">
        <w:r w:rsidRPr="00207035">
          <w:rPr>
            <w:rStyle w:val="Hyperlink"/>
            <w:sz w:val="24"/>
            <w:szCs w:val="24"/>
            <w:lang w:val="sk-SK"/>
          </w:rPr>
          <w:t>odkaz na článok</w:t>
        </w:r>
      </w:hyperlink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206ECB91" w14:textId="3314D511" w:rsidR="00323611" w:rsidRPr="00A45E5A" w:rsidRDefault="00323611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Ďalšou modifikáciou základného modelu je pridanie vlhkého prostredia</w:t>
      </w:r>
      <w:r w:rsidR="00924E04">
        <w:rPr>
          <w:sz w:val="24"/>
          <w:szCs w:val="24"/>
          <w:lang w:val="sk-SK"/>
        </w:rPr>
        <w:t>, ktoré pre danú horiacu bunku na základe „sily pôsobenia – spomínaný nastaviteľný parameter, a počtu okolitých vlhkých buniek dokáže úmerne znížiť pravdepodobnosť ďalšieho zapálenia.</w:t>
      </w:r>
    </w:p>
    <w:p w14:paraId="43D38CF9" w14:textId="5695D2B2" w:rsidR="008F3983" w:rsidRDefault="008F3983" w:rsidP="008F3983">
      <w:pPr>
        <w:rPr>
          <w:sz w:val="24"/>
          <w:szCs w:val="24"/>
          <w:lang w:val="sk-SK"/>
        </w:rPr>
      </w:pPr>
    </w:p>
    <w:p w14:paraId="40B71F2D" w14:textId="225DA515" w:rsidR="00F629E9" w:rsidRDefault="00097EAF" w:rsidP="008F3983">
      <w:pPr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Cieľ modelu: </w:t>
      </w:r>
      <w:r w:rsidR="00BE21F8">
        <w:rPr>
          <w:sz w:val="24"/>
          <w:szCs w:val="24"/>
          <w:lang w:val="sk-SK"/>
        </w:rPr>
        <w:t>Na základe daných podmienok nájsť čo najoptimálnejšiu taktiku hasenia</w:t>
      </w:r>
      <w:r w:rsidR="00F629E9">
        <w:rPr>
          <w:sz w:val="24"/>
          <w:szCs w:val="24"/>
          <w:lang w:val="sk-SK"/>
        </w:rPr>
        <w:t>.</w:t>
      </w:r>
    </w:p>
    <w:p w14:paraId="20E92D82" w14:textId="53414367" w:rsidR="00AF1AC9" w:rsidRPr="006827FC" w:rsidRDefault="0076596C" w:rsidP="008F3983">
      <w:pPr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7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teda modelované týmto spôsobom.</w:t>
      </w:r>
      <w:r w:rsidR="006827FC">
        <w:rPr>
          <w:sz w:val="24"/>
          <w:szCs w:val="24"/>
          <w:lang w:val="sk-SK"/>
        </w:rPr>
        <w:t xml:space="preserve"> </w:t>
      </w:r>
      <w:r w:rsidR="006827FC">
        <w:rPr>
          <w:b/>
          <w:bCs/>
          <w:sz w:val="24"/>
          <w:szCs w:val="24"/>
          <w:lang w:val="sk-SK"/>
        </w:rPr>
        <w:t>TODO: konkretna implementácia</w:t>
      </w:r>
    </w:p>
    <w:p w14:paraId="4F1A5420" w14:textId="30938F6C" w:rsidR="003043AC" w:rsidRPr="00207035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lastRenderedPageBreak/>
        <w:t>TODO:</w:t>
      </w:r>
    </w:p>
    <w:p w14:paraId="401A2F7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přesnou formulaci modelovaného problému, případná relevantní data,</w:t>
      </w:r>
    </w:p>
    <w:p w14:paraId="479B818E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zvoleného přístupu k modelování a základních prvků modelu, vztahů a zpětných vazeb, vysvětlení základních rovnic/pravidel,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výsledků simulace, ilustrace základního běhu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provedených analýz modelu (analýza citlivosti jednotlivých parametrů, apd), výsledky analýz a jejich slovní interpretace,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zhodnocení závěrů simulace, diskuze možných rozšíření.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2"/>
  </w:num>
  <w:num w:numId="2" w16cid:durableId="1351488425">
    <w:abstractNumId w:val="3"/>
  </w:num>
  <w:num w:numId="3" w16cid:durableId="338434012">
    <w:abstractNumId w:val="0"/>
  </w:num>
  <w:num w:numId="4" w16cid:durableId="213170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97EAF"/>
    <w:rsid w:val="00207035"/>
    <w:rsid w:val="002315A6"/>
    <w:rsid w:val="00231F8F"/>
    <w:rsid w:val="003043AC"/>
    <w:rsid w:val="00323611"/>
    <w:rsid w:val="00362947"/>
    <w:rsid w:val="00396964"/>
    <w:rsid w:val="003B018C"/>
    <w:rsid w:val="004238B4"/>
    <w:rsid w:val="004D17F5"/>
    <w:rsid w:val="004E59C3"/>
    <w:rsid w:val="00510FC9"/>
    <w:rsid w:val="00540ABC"/>
    <w:rsid w:val="00571244"/>
    <w:rsid w:val="005F1D26"/>
    <w:rsid w:val="00656F64"/>
    <w:rsid w:val="006827FC"/>
    <w:rsid w:val="006D2FFD"/>
    <w:rsid w:val="00737238"/>
    <w:rsid w:val="00763C48"/>
    <w:rsid w:val="0076596C"/>
    <w:rsid w:val="007737B5"/>
    <w:rsid w:val="00793762"/>
    <w:rsid w:val="007B71F4"/>
    <w:rsid w:val="008A0B3E"/>
    <w:rsid w:val="008F3983"/>
    <w:rsid w:val="00924E04"/>
    <w:rsid w:val="00944474"/>
    <w:rsid w:val="00977F44"/>
    <w:rsid w:val="009C2AC7"/>
    <w:rsid w:val="00A45E5A"/>
    <w:rsid w:val="00A6623C"/>
    <w:rsid w:val="00A84BD0"/>
    <w:rsid w:val="00A87A6F"/>
    <w:rsid w:val="00AF1AC9"/>
    <w:rsid w:val="00B568C8"/>
    <w:rsid w:val="00BE21F8"/>
    <w:rsid w:val="00C042E5"/>
    <w:rsid w:val="00C107D5"/>
    <w:rsid w:val="00CD72C8"/>
    <w:rsid w:val="00D3487D"/>
    <w:rsid w:val="00D41AE4"/>
    <w:rsid w:val="00DA5A5D"/>
    <w:rsid w:val="00DB409C"/>
    <w:rsid w:val="00E01B3E"/>
    <w:rsid w:val="00E13B8C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i.gov/wildlandfire/sup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abiaweather.com/en/content/forest-fires-how-do-they-start-and-what-is-the-role-of-the-weather-in-its-spread" TargetMode="External"/><Relationship Id="rId5" Type="http://schemas.openxmlformats.org/officeDocument/2006/relationships/hyperlink" Target="https://novascotia.ca/natr/forestprotection/wildfire/bffsc/lessons/lesson3/win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106</cp:revision>
  <dcterms:created xsi:type="dcterms:W3CDTF">2023-03-26T18:10:00Z</dcterms:created>
  <dcterms:modified xsi:type="dcterms:W3CDTF">2023-04-07T12:47:00Z</dcterms:modified>
</cp:coreProperties>
</file>