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8473" w14:textId="77777777" w:rsidR="005F12B5" w:rsidRDefault="00F92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Fecha Entrega: Mayo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Jose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la rama Git  y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Implementado botonera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9DA724E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4C60064F" w14:textId="43CAE448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A44229">
        <w:rPr>
          <w:color w:val="002060"/>
        </w:rPr>
        <w:t xml:space="preserve">Resolución de error </w:t>
      </w:r>
      <w:proofErr w:type="spellStart"/>
      <w:r w:rsidRPr="00A44229">
        <w:rPr>
          <w:color w:val="002060"/>
        </w:rPr>
        <w:t>Login</w:t>
      </w:r>
      <w:proofErr w:type="spellEnd"/>
      <w:r w:rsidRPr="00A44229">
        <w:rPr>
          <w:color w:val="002060"/>
        </w:rPr>
        <w:t xml:space="preserve"> (</w:t>
      </w:r>
      <w:r w:rsidRPr="00A44229">
        <w:rPr>
          <w:color w:val="FF0000"/>
        </w:rPr>
        <w:t xml:space="preserve">Problema </w:t>
      </w:r>
      <w:r w:rsidRPr="00A44229">
        <w:rPr>
          <w:color w:val="002060"/>
        </w:rPr>
        <w:t xml:space="preserve">– </w:t>
      </w:r>
      <w:r>
        <w:rPr>
          <w:color w:val="002060"/>
        </w:rPr>
        <w:t xml:space="preserve">Al </w:t>
      </w:r>
      <w:proofErr w:type="spellStart"/>
      <w:r>
        <w:rPr>
          <w:color w:val="002060"/>
        </w:rPr>
        <w:t>loguearse</w:t>
      </w:r>
      <w:proofErr w:type="spellEnd"/>
      <w:r>
        <w:rPr>
          <w:color w:val="002060"/>
        </w:rPr>
        <w:t xml:space="preserve"> hacía falta hacerlo dos veces ya que, al llamar al servicio no se esperaba lo suficiente para rellenar los datos de usuario, solucionado haciendo la llamada asíncrona y devolviendo una promesa. </w:t>
      </w:r>
      <w:r w:rsidRPr="00A44229">
        <w:rPr>
          <w:color w:val="002060"/>
        </w:rPr>
        <w:t>(</w:t>
      </w:r>
      <w:r w:rsidRPr="00A44229">
        <w:rPr>
          <w:color w:val="9BBB59" w:themeColor="accent3"/>
        </w:rPr>
        <w:t>SOLUCIONADO</w:t>
      </w:r>
      <w:r w:rsidRPr="00A44229">
        <w:rPr>
          <w:color w:val="002060"/>
        </w:rPr>
        <w:t>))</w:t>
      </w:r>
      <w:r>
        <w:rPr>
          <w:color w:val="002060"/>
        </w:rPr>
        <w:t>.</w:t>
      </w:r>
    </w:p>
    <w:p w14:paraId="6E14BB6F" w14:textId="37B50064" w:rsid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“Articulo, </w:t>
      </w:r>
      <w:proofErr w:type="spellStart"/>
      <w:r>
        <w:rPr>
          <w:color w:val="002060"/>
        </w:rPr>
        <w:t>NuevoArticulo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ConsultaArticulo</w:t>
      </w:r>
      <w:proofErr w:type="spellEnd"/>
      <w:r>
        <w:rPr>
          <w:color w:val="002060"/>
        </w:rPr>
        <w:t xml:space="preserve">”. </w:t>
      </w:r>
    </w:p>
    <w:p w14:paraId="5B7904C8" w14:textId="776619C0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Articulo (Creación y Consulta).</w:t>
      </w:r>
    </w:p>
    <w:p w14:paraId="547D19D3" w14:textId="0D5C14D2" w:rsidR="0063432A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08C872" w14:textId="2CC89C8E" w:rsidR="0068109E" w:rsidRDefault="0068109E" w:rsidP="0068109E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4</w:t>
      </w:r>
      <w:r>
        <w:rPr>
          <w:color w:val="002060"/>
        </w:rPr>
        <w:t>: Determinación de objetivos mínimos</w:t>
      </w:r>
    </w:p>
    <w:p w14:paraId="16F255B8" w14:textId="5B3647B8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Terminar funcionalidades de usuario y artículos</w:t>
      </w:r>
    </w:p>
    <w:p w14:paraId="4CA5F744" w14:textId="00042996" w:rsidR="0068109E" w:rsidRPr="0063432A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con el componente de Pedidos</w:t>
      </w:r>
    </w:p>
    <w:p w14:paraId="69CF2AD7" w14:textId="77777777" w:rsidR="0068109E" w:rsidRDefault="0068109E" w:rsidP="0068109E">
      <w:pPr>
        <w:ind w:left="0" w:hanging="2"/>
        <w:rPr>
          <w:color w:val="002060"/>
        </w:rPr>
      </w:pPr>
    </w:p>
    <w:p w14:paraId="4BAB6062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89D671F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4985DC85" w14:textId="57083297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Pedido</w:t>
      </w:r>
    </w:p>
    <w:p w14:paraId="7089B8D9" w14:textId="6E4D6454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Tarjeta usuario y Tarjeta pedido para mostrar en la página</w:t>
      </w:r>
    </w:p>
    <w:p w14:paraId="2F69C684" w14:textId="189C238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 xml:space="preserve">– </w:t>
      </w:r>
      <w:r>
        <w:rPr>
          <w:color w:val="002060"/>
        </w:rPr>
        <w:t xml:space="preserve">Cuando hacíamos peticiones a la </w:t>
      </w:r>
      <w:proofErr w:type="spellStart"/>
      <w:r>
        <w:rPr>
          <w:color w:val="002060"/>
        </w:rPr>
        <w:t>bbdd</w:t>
      </w:r>
      <w:proofErr w:type="spellEnd"/>
      <w:r>
        <w:rPr>
          <w:color w:val="002060"/>
        </w:rPr>
        <w:t xml:space="preserve"> no se sincronizaba correctamente la variable necesaria.</w:t>
      </w:r>
      <w:r>
        <w:rPr>
          <w:color w:val="002060"/>
        </w:rPr>
        <w:t xml:space="preserve">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07F17486" w14:textId="7777777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5CFDC20F" w14:textId="7754B7CF" w:rsidR="0068109E" w:rsidRP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Implementación de usuario con pedido y artículos.</w:t>
      </w:r>
    </w:p>
    <w:p w14:paraId="0E0A98C3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20978652" w14:textId="77777777" w:rsidR="0068109E" w:rsidRPr="00A3118B" w:rsidRDefault="0068109E" w:rsidP="0063432A">
      <w:pPr>
        <w:ind w:leftChars="0" w:left="-2" w:firstLineChars="0" w:firstLine="0"/>
        <w:rPr>
          <w:color w:val="002060"/>
          <w:u w:val="single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6.2pt;height:48.55pt;visibility:visible" o:ole="">
            <v:imagedata r:id="rId9" o:title=""/>
            <v:path o:extrusionok="t"/>
          </v:shape>
          <o:OLEObject Type="Embed" ProgID="Package" ShapeID="_x0000_s0" DrawAspect="Content" ObjectID="_1682183949" r:id="rId10"/>
        </w:object>
      </w:r>
      <w:r>
        <w:t xml:space="preserve">   </w:t>
      </w:r>
      <w:r>
        <w:object w:dxaOrig="1311" w:dyaOrig="849" w14:anchorId="13E1910B">
          <v:shape id="_x0000_i1026" type="#_x0000_t75" style="width:76.2pt;height:48.55pt;visibility:visible" o:ole="">
            <v:imagedata r:id="rId11" o:title=""/>
            <v:path o:extrusionok="t"/>
          </v:shape>
          <o:OLEObject Type="Embed" ProgID="Package" ShapeID="_x0000_i1026" DrawAspect="Content" ObjectID="_1682183950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E7D1" w14:textId="77777777" w:rsidR="00F929C0" w:rsidRDefault="00F929C0">
      <w:pPr>
        <w:spacing w:line="240" w:lineRule="auto"/>
        <w:ind w:left="0" w:hanging="2"/>
      </w:pPr>
      <w:r>
        <w:separator/>
      </w:r>
    </w:p>
  </w:endnote>
  <w:endnote w:type="continuationSeparator" w:id="0">
    <w:p w14:paraId="38B05121" w14:textId="77777777" w:rsidR="00F929C0" w:rsidRDefault="00F929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6B11" w14:textId="1ECD6388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4229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6F96" w14:textId="77777777" w:rsidR="00F929C0" w:rsidRDefault="00F929C0">
      <w:pPr>
        <w:spacing w:line="240" w:lineRule="auto"/>
        <w:ind w:left="0" w:hanging="2"/>
      </w:pPr>
      <w:r>
        <w:separator/>
      </w:r>
    </w:p>
  </w:footnote>
  <w:footnote w:type="continuationSeparator" w:id="0">
    <w:p w14:paraId="2CD1E6BA" w14:textId="77777777" w:rsidR="00F929C0" w:rsidRDefault="00F929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5"/>
    <w:rsid w:val="0012351F"/>
    <w:rsid w:val="001A070C"/>
    <w:rsid w:val="003A607C"/>
    <w:rsid w:val="005F12B5"/>
    <w:rsid w:val="0063432A"/>
    <w:rsid w:val="0068109E"/>
    <w:rsid w:val="00850DAB"/>
    <w:rsid w:val="00A3118B"/>
    <w:rsid w:val="00A44229"/>
    <w:rsid w:val="00B05A9E"/>
    <w:rsid w:val="00B12754"/>
    <w:rsid w:val="00B4132B"/>
    <w:rsid w:val="00B700F8"/>
    <w:rsid w:val="00D0725E"/>
    <w:rsid w:val="00DF5A00"/>
    <w:rsid w:val="00E518ED"/>
    <w:rsid w:val="00E66612"/>
    <w:rsid w:val="00E9101A"/>
    <w:rsid w:val="00F929C0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Irene Diaz</cp:lastModifiedBy>
  <cp:revision>10</cp:revision>
  <dcterms:created xsi:type="dcterms:W3CDTF">2017-01-12T15:34:00Z</dcterms:created>
  <dcterms:modified xsi:type="dcterms:W3CDTF">2021-05-10T18:33:00Z</dcterms:modified>
</cp:coreProperties>
</file>