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2469" w14:textId="25DCB306" w:rsidR="00F8701D" w:rsidRDefault="00F8701D">
      <w:pPr>
        <w:rPr>
          <w:b/>
          <w:bCs/>
          <w:noProof/>
          <w:sz w:val="26"/>
          <w:szCs w:val="26"/>
          <w:u w:val="single"/>
        </w:rPr>
      </w:pPr>
      <w:r w:rsidRPr="00F8701D">
        <w:rPr>
          <w:b/>
          <w:bCs/>
          <w:noProof/>
          <w:sz w:val="26"/>
          <w:szCs w:val="26"/>
          <w:u w:val="single"/>
        </w:rPr>
        <w:t>Task 2</w:t>
      </w:r>
    </w:p>
    <w:p w14:paraId="5A3E5F59" w14:textId="45EBEEC9" w:rsidR="00047E3E" w:rsidRDefault="00F8701D">
      <w:pPr>
        <w:rPr>
          <w:b/>
          <w:bCs/>
          <w:noProof/>
          <w:sz w:val="26"/>
          <w:szCs w:val="26"/>
          <w:u w:val="single"/>
        </w:rPr>
      </w:pPr>
      <w:r>
        <w:rPr>
          <w:noProof/>
        </w:rPr>
        <w:drawing>
          <wp:inline distT="0" distB="0" distL="0" distR="0" wp14:anchorId="5FA6C73B" wp14:editId="2832F4F4">
            <wp:extent cx="6272294"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77654" cy="1982893"/>
                    </a:xfrm>
                    <a:prstGeom prst="rect">
                      <a:avLst/>
                    </a:prstGeom>
                    <a:noFill/>
                    <a:ln>
                      <a:noFill/>
                    </a:ln>
                  </pic:spPr>
                </pic:pic>
              </a:graphicData>
            </a:graphic>
          </wp:inline>
        </w:drawing>
      </w:r>
    </w:p>
    <w:p w14:paraId="07346D10" w14:textId="16F75123" w:rsidR="00F8701D" w:rsidRPr="00F8701D" w:rsidRDefault="00F8701D">
      <w:pPr>
        <w:rPr>
          <w:i/>
          <w:iCs/>
          <w:noProof/>
          <w:sz w:val="26"/>
          <w:szCs w:val="26"/>
        </w:rPr>
      </w:pPr>
      <w:r w:rsidRPr="00F8701D">
        <w:rPr>
          <w:i/>
          <w:iCs/>
          <w:noProof/>
          <w:sz w:val="26"/>
          <w:szCs w:val="26"/>
        </w:rPr>
        <w:t xml:space="preserve">Concept map is also attached </w:t>
      </w:r>
    </w:p>
    <w:p w14:paraId="28F05C0C" w14:textId="2807F1E8" w:rsidR="00F8701D" w:rsidRDefault="00F8701D">
      <w:pPr>
        <w:rPr>
          <w:noProof/>
          <w:sz w:val="26"/>
          <w:szCs w:val="26"/>
        </w:rPr>
      </w:pPr>
    </w:p>
    <w:p w14:paraId="7AFCEBD6" w14:textId="77777777" w:rsidR="00A07403" w:rsidRDefault="00A07403" w:rsidP="00A07403">
      <w:pPr>
        <w:pStyle w:val="NormalWeb"/>
        <w:ind w:left="567" w:hanging="567"/>
        <w:rPr>
          <w:rFonts w:asciiTheme="minorHAnsi" w:eastAsiaTheme="minorEastAsia" w:hAnsiTheme="minorHAnsi" w:cstheme="minorBidi"/>
          <w:sz w:val="22"/>
          <w:szCs w:val="22"/>
          <w:lang w:eastAsia="en-US"/>
        </w:rPr>
      </w:pPr>
      <w:proofErr w:type="spellStart"/>
      <w:r w:rsidRPr="6FB3D664">
        <w:rPr>
          <w:rFonts w:asciiTheme="minorHAnsi" w:eastAsiaTheme="minorEastAsia" w:hAnsiTheme="minorHAnsi" w:cstheme="minorBidi"/>
          <w:sz w:val="22"/>
          <w:szCs w:val="22"/>
          <w:lang w:eastAsia="en-US"/>
        </w:rPr>
        <w:t>Qiao</w:t>
      </w:r>
      <w:proofErr w:type="spellEnd"/>
      <w:r w:rsidRPr="6FB3D664">
        <w:rPr>
          <w:rFonts w:asciiTheme="minorHAnsi" w:eastAsiaTheme="minorEastAsia" w:hAnsiTheme="minorHAnsi" w:cstheme="minorBidi"/>
          <w:sz w:val="22"/>
          <w:szCs w:val="22"/>
          <w:lang w:eastAsia="en-US"/>
        </w:rPr>
        <w:t xml:space="preserve">, X. et al., 2019. Web AR: A Promising Future for Mobile Augmented Reality—State of the art, challenges, and Insights. Proceedings of the IEEE, 107(4), pp.651–666. </w:t>
      </w:r>
    </w:p>
    <w:p w14:paraId="53F07417" w14:textId="77777777" w:rsidR="00A07403" w:rsidRDefault="00A07403" w:rsidP="00A07403">
      <w:pPr>
        <w:pStyle w:val="NormalWeb"/>
        <w:ind w:left="567" w:hanging="567"/>
        <w:rPr>
          <w:rFonts w:asciiTheme="minorHAnsi" w:eastAsiaTheme="minorEastAsia" w:hAnsiTheme="minorHAnsi" w:cstheme="minorBidi"/>
          <w:sz w:val="22"/>
          <w:szCs w:val="22"/>
          <w:lang w:eastAsia="en-US"/>
        </w:rPr>
      </w:pPr>
      <w:r w:rsidRPr="6FB3D664">
        <w:rPr>
          <w:rFonts w:asciiTheme="minorHAnsi" w:eastAsiaTheme="minorEastAsia" w:hAnsiTheme="minorHAnsi" w:cstheme="minorBidi"/>
          <w:sz w:val="22"/>
          <w:szCs w:val="22"/>
          <w:lang w:eastAsia="en-US"/>
        </w:rPr>
        <w:t xml:space="preserve">Roy, S.G. &amp; </w:t>
      </w:r>
      <w:proofErr w:type="spellStart"/>
      <w:r w:rsidRPr="6FB3D664">
        <w:rPr>
          <w:rFonts w:asciiTheme="minorHAnsi" w:eastAsiaTheme="minorEastAsia" w:hAnsiTheme="minorHAnsi" w:cstheme="minorBidi"/>
          <w:sz w:val="22"/>
          <w:szCs w:val="22"/>
          <w:lang w:eastAsia="en-US"/>
        </w:rPr>
        <w:t>Kanjilal</w:t>
      </w:r>
      <w:proofErr w:type="spellEnd"/>
      <w:r w:rsidRPr="6FB3D664">
        <w:rPr>
          <w:rFonts w:asciiTheme="minorHAnsi" w:eastAsiaTheme="minorEastAsia" w:hAnsiTheme="minorHAnsi" w:cstheme="minorBidi"/>
          <w:sz w:val="22"/>
          <w:szCs w:val="22"/>
          <w:lang w:eastAsia="en-US"/>
        </w:rPr>
        <w:t xml:space="preserve">, U., 2021. Web-based Augmented Reality for Information Delivery Services: A Performance Study. DESIDOC Journal of Library &amp; Information Technology, 41(03), pp.167–174. </w:t>
      </w:r>
    </w:p>
    <w:p w14:paraId="4AA2803B" w14:textId="77777777" w:rsidR="00A07403" w:rsidRPr="00BC18F7" w:rsidRDefault="00A07403" w:rsidP="00A07403">
      <w:pPr>
        <w:pStyle w:val="NormalWeb"/>
        <w:ind w:left="567" w:hanging="567"/>
        <w:rPr>
          <w:rFonts w:asciiTheme="minorHAnsi" w:eastAsiaTheme="minorHAnsi" w:hAnsiTheme="minorHAnsi" w:cstheme="minorBidi"/>
          <w:sz w:val="22"/>
          <w:szCs w:val="22"/>
          <w:lang w:eastAsia="en-US"/>
        </w:rPr>
      </w:pPr>
      <w:proofErr w:type="spellStart"/>
      <w:r>
        <w:t>Ahn</w:t>
      </w:r>
      <w:proofErr w:type="spellEnd"/>
      <w:r>
        <w:t xml:space="preserve">, S., Ko, H. &amp; </w:t>
      </w:r>
      <w:proofErr w:type="spellStart"/>
      <w:r>
        <w:t>Yoo</w:t>
      </w:r>
      <w:proofErr w:type="spellEnd"/>
      <w:r>
        <w:t xml:space="preserve">, B., 2014. Webizing mobile augmented reality content. </w:t>
      </w:r>
      <w:r>
        <w:rPr>
          <w:i/>
          <w:iCs/>
        </w:rPr>
        <w:t xml:space="preserve">New Review </w:t>
      </w:r>
      <w:r w:rsidRPr="00BC18F7">
        <w:rPr>
          <w:rFonts w:asciiTheme="minorHAnsi" w:eastAsiaTheme="minorHAnsi" w:hAnsiTheme="minorHAnsi" w:cstheme="minorBidi"/>
          <w:sz w:val="22"/>
          <w:szCs w:val="22"/>
          <w:lang w:eastAsia="en-US"/>
        </w:rPr>
        <w:t xml:space="preserve">of Hypermedia and Multimedia, 20(1), pp.79–100. </w:t>
      </w:r>
    </w:p>
    <w:p w14:paraId="571E2429" w14:textId="77777777" w:rsidR="00A07403" w:rsidRDefault="00A07403" w:rsidP="00A07403">
      <w:pPr>
        <w:pStyle w:val="NormalWeb"/>
        <w:ind w:left="567" w:hanging="567"/>
        <w:rPr>
          <w:rFonts w:asciiTheme="minorHAnsi" w:eastAsiaTheme="minorEastAsia" w:hAnsiTheme="minorHAnsi" w:cstheme="minorBidi"/>
          <w:sz w:val="22"/>
          <w:szCs w:val="22"/>
          <w:lang w:eastAsia="en-US"/>
        </w:rPr>
      </w:pPr>
      <w:proofErr w:type="spellStart"/>
      <w:r w:rsidRPr="6FB3D664">
        <w:rPr>
          <w:rFonts w:asciiTheme="minorHAnsi" w:eastAsiaTheme="minorEastAsia" w:hAnsiTheme="minorHAnsi" w:cstheme="minorBidi"/>
          <w:sz w:val="22"/>
          <w:szCs w:val="22"/>
          <w:lang w:eastAsia="en-US"/>
        </w:rPr>
        <w:t>Javornik</w:t>
      </w:r>
      <w:proofErr w:type="spellEnd"/>
      <w:r w:rsidRPr="6FB3D664">
        <w:rPr>
          <w:rFonts w:asciiTheme="minorHAnsi" w:eastAsiaTheme="minorEastAsia" w:hAnsiTheme="minorHAnsi" w:cstheme="minorBidi"/>
          <w:sz w:val="22"/>
          <w:szCs w:val="22"/>
          <w:lang w:eastAsia="en-US"/>
        </w:rPr>
        <w:t xml:space="preserve">, A., </w:t>
      </w:r>
      <w:proofErr w:type="spellStart"/>
      <w:r w:rsidRPr="6FB3D664">
        <w:rPr>
          <w:rFonts w:asciiTheme="minorHAnsi" w:eastAsiaTheme="minorEastAsia" w:hAnsiTheme="minorHAnsi" w:cstheme="minorBidi"/>
          <w:sz w:val="22"/>
          <w:szCs w:val="22"/>
          <w:lang w:eastAsia="en-US"/>
        </w:rPr>
        <w:t>Kostopoulou</w:t>
      </w:r>
      <w:proofErr w:type="spellEnd"/>
      <w:r w:rsidRPr="6FB3D664">
        <w:rPr>
          <w:rFonts w:asciiTheme="minorHAnsi" w:eastAsiaTheme="minorEastAsia" w:hAnsiTheme="minorHAnsi" w:cstheme="minorBidi"/>
          <w:sz w:val="22"/>
          <w:szCs w:val="22"/>
          <w:lang w:eastAsia="en-US"/>
        </w:rPr>
        <w:t xml:space="preserve">, E., Rogers, Y., Fatah gen </w:t>
      </w:r>
      <w:proofErr w:type="spellStart"/>
      <w:r w:rsidRPr="6FB3D664">
        <w:rPr>
          <w:rFonts w:asciiTheme="minorHAnsi" w:eastAsiaTheme="minorEastAsia" w:hAnsiTheme="minorHAnsi" w:cstheme="minorBidi"/>
          <w:sz w:val="22"/>
          <w:szCs w:val="22"/>
          <w:lang w:eastAsia="en-US"/>
        </w:rPr>
        <w:t>Schieck</w:t>
      </w:r>
      <w:proofErr w:type="spellEnd"/>
      <w:r w:rsidRPr="6FB3D664">
        <w:rPr>
          <w:rFonts w:asciiTheme="minorHAnsi" w:eastAsiaTheme="minorEastAsia" w:hAnsiTheme="minorHAnsi" w:cstheme="minorBidi"/>
          <w:sz w:val="22"/>
          <w:szCs w:val="22"/>
          <w:lang w:eastAsia="en-US"/>
        </w:rPr>
        <w:t xml:space="preserve">, A., </w:t>
      </w:r>
      <w:proofErr w:type="spellStart"/>
      <w:r w:rsidRPr="6FB3D664">
        <w:rPr>
          <w:rFonts w:asciiTheme="minorHAnsi" w:eastAsiaTheme="minorEastAsia" w:hAnsiTheme="minorHAnsi" w:cstheme="minorBidi"/>
          <w:sz w:val="22"/>
          <w:szCs w:val="22"/>
          <w:lang w:eastAsia="en-US"/>
        </w:rPr>
        <w:t>Koutsolampros</w:t>
      </w:r>
      <w:proofErr w:type="spellEnd"/>
      <w:r w:rsidRPr="6FB3D664">
        <w:rPr>
          <w:rFonts w:asciiTheme="minorHAnsi" w:eastAsiaTheme="minorEastAsia" w:hAnsiTheme="minorHAnsi" w:cstheme="minorBidi"/>
          <w:sz w:val="22"/>
          <w:szCs w:val="22"/>
          <w:lang w:eastAsia="en-US"/>
        </w:rPr>
        <w:t xml:space="preserve">, P., Maria </w:t>
      </w:r>
      <w:proofErr w:type="spellStart"/>
      <w:r w:rsidRPr="6FB3D664">
        <w:rPr>
          <w:rFonts w:asciiTheme="minorHAnsi" w:eastAsiaTheme="minorEastAsia" w:hAnsiTheme="minorHAnsi" w:cstheme="minorBidi"/>
          <w:sz w:val="22"/>
          <w:szCs w:val="22"/>
          <w:lang w:eastAsia="en-US"/>
        </w:rPr>
        <w:t>Moutinho</w:t>
      </w:r>
      <w:proofErr w:type="spellEnd"/>
      <w:r w:rsidRPr="6FB3D664">
        <w:rPr>
          <w:rFonts w:asciiTheme="minorHAnsi" w:eastAsiaTheme="minorEastAsia" w:hAnsiTheme="minorHAnsi" w:cstheme="minorBidi"/>
          <w:sz w:val="22"/>
          <w:szCs w:val="22"/>
          <w:lang w:eastAsia="en-US"/>
        </w:rPr>
        <w:t xml:space="preserve">, A. and </w:t>
      </w:r>
      <w:proofErr w:type="spellStart"/>
      <w:r w:rsidRPr="6FB3D664">
        <w:rPr>
          <w:rFonts w:asciiTheme="minorHAnsi" w:eastAsiaTheme="minorEastAsia" w:hAnsiTheme="minorHAnsi" w:cstheme="minorBidi"/>
          <w:sz w:val="22"/>
          <w:szCs w:val="22"/>
          <w:lang w:eastAsia="en-US"/>
        </w:rPr>
        <w:t>Julier</w:t>
      </w:r>
      <w:proofErr w:type="spellEnd"/>
      <w:r w:rsidRPr="6FB3D664">
        <w:rPr>
          <w:rFonts w:asciiTheme="minorHAnsi" w:eastAsiaTheme="minorEastAsia" w:hAnsiTheme="minorHAnsi" w:cstheme="minorBidi"/>
          <w:sz w:val="22"/>
          <w:szCs w:val="22"/>
          <w:lang w:eastAsia="en-US"/>
        </w:rPr>
        <w:t>, S., 2018. An experimental study on the role of augmented reality content type in an outdoor site exploration. Behaviour &amp; Information Technology, 38(1), pp.9-27.</w:t>
      </w:r>
    </w:p>
    <w:p w14:paraId="3A5E12BC" w14:textId="48F97AED" w:rsidR="00A07403" w:rsidRDefault="00A07403" w:rsidP="00A07403">
      <w:pPr>
        <w:pStyle w:val="NormalWeb"/>
        <w:ind w:left="567" w:hanging="567"/>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Zollmann</w:t>
      </w:r>
      <w:proofErr w:type="spellEnd"/>
      <w:r>
        <w:rPr>
          <w:rFonts w:ascii="Open Sans" w:hAnsi="Open Sans" w:cs="Open Sans"/>
          <w:color w:val="000000"/>
          <w:sz w:val="20"/>
          <w:szCs w:val="20"/>
          <w:shd w:val="clear" w:color="auto" w:fill="FFFFFF"/>
        </w:rPr>
        <w:t xml:space="preserve">, S., </w:t>
      </w:r>
      <w:proofErr w:type="spellStart"/>
      <w:r>
        <w:rPr>
          <w:rFonts w:ascii="Open Sans" w:hAnsi="Open Sans" w:cs="Open Sans"/>
          <w:color w:val="000000"/>
          <w:sz w:val="20"/>
          <w:szCs w:val="20"/>
          <w:shd w:val="clear" w:color="auto" w:fill="FFFFFF"/>
        </w:rPr>
        <w:t>Langlotz</w:t>
      </w:r>
      <w:proofErr w:type="spellEnd"/>
      <w:r>
        <w:rPr>
          <w:rFonts w:ascii="Open Sans" w:hAnsi="Open Sans" w:cs="Open Sans"/>
          <w:color w:val="000000"/>
          <w:sz w:val="20"/>
          <w:szCs w:val="20"/>
          <w:shd w:val="clear" w:color="auto" w:fill="FFFFFF"/>
        </w:rPr>
        <w:t xml:space="preserve">, T., Grasset, R., Lo, W., Mori, S. and </w:t>
      </w:r>
      <w:proofErr w:type="spellStart"/>
      <w:r>
        <w:rPr>
          <w:rFonts w:ascii="Open Sans" w:hAnsi="Open Sans" w:cs="Open Sans"/>
          <w:color w:val="000000"/>
          <w:sz w:val="20"/>
          <w:szCs w:val="20"/>
          <w:shd w:val="clear" w:color="auto" w:fill="FFFFFF"/>
        </w:rPr>
        <w:t>Regenbrecht</w:t>
      </w:r>
      <w:proofErr w:type="spellEnd"/>
      <w:r>
        <w:rPr>
          <w:rFonts w:ascii="Open Sans" w:hAnsi="Open Sans" w:cs="Open Sans"/>
          <w:color w:val="000000"/>
          <w:sz w:val="20"/>
          <w:szCs w:val="20"/>
          <w:shd w:val="clear" w:color="auto" w:fill="FFFFFF"/>
        </w:rPr>
        <w:t>, H., 2021. Visualization Techniques in Augmented Reality: A Taxonomy, Methods and Patterns.</w:t>
      </w:r>
      <w:r w:rsidRPr="6FB3D664">
        <w:rPr>
          <w:rFonts w:ascii="Open Sans" w:hAnsi="Open Sans" w:cs="Open Sans"/>
          <w:color w:val="000000"/>
          <w:sz w:val="20"/>
          <w:szCs w:val="20"/>
          <w:shd w:val="clear" w:color="auto" w:fill="FFFFFF"/>
        </w:rPr>
        <w:t> </w:t>
      </w:r>
      <w:r w:rsidRPr="6FB3D664">
        <w:rPr>
          <w:rFonts w:ascii="Open Sans" w:hAnsi="Open Sans" w:cs="Open Sans"/>
          <w:i/>
          <w:iCs/>
          <w:color w:val="000000"/>
          <w:sz w:val="20"/>
          <w:szCs w:val="20"/>
          <w:shd w:val="clear" w:color="auto" w:fill="FFFFFF"/>
        </w:rPr>
        <w:t>IEEE Transactions on Visualization and Computer Graphics</w:t>
      </w:r>
      <w:r>
        <w:rPr>
          <w:rFonts w:ascii="Open Sans" w:hAnsi="Open Sans" w:cs="Open Sans"/>
          <w:color w:val="000000"/>
          <w:sz w:val="20"/>
          <w:szCs w:val="20"/>
          <w:shd w:val="clear" w:color="auto" w:fill="FFFFFF"/>
        </w:rPr>
        <w:t>, 27(9), pp.3808-3825.</w:t>
      </w:r>
    </w:p>
    <w:p w14:paraId="25EDBC27" w14:textId="2C57E6C8" w:rsidR="00A07403" w:rsidRDefault="00A07403" w:rsidP="00A07403">
      <w:pPr>
        <w:pStyle w:val="NormalWeb"/>
        <w:ind w:left="567" w:hanging="567"/>
        <w:rPr>
          <w:rFonts w:ascii="Open Sans" w:hAnsi="Open Sans" w:cs="Open Sans"/>
          <w:color w:val="000000"/>
          <w:sz w:val="20"/>
          <w:szCs w:val="20"/>
          <w:shd w:val="clear" w:color="auto" w:fill="FFFFFF"/>
        </w:rPr>
      </w:pPr>
    </w:p>
    <w:p w14:paraId="21AC3C57" w14:textId="77777777" w:rsidR="00A07403" w:rsidRDefault="00A07403" w:rsidP="00A07403">
      <w:pPr>
        <w:rPr>
          <w:noProof/>
          <w:sz w:val="26"/>
          <w:szCs w:val="26"/>
        </w:rPr>
      </w:pPr>
      <w:r>
        <w:rPr>
          <w:noProof/>
          <w:sz w:val="26"/>
          <w:szCs w:val="26"/>
        </w:rPr>
        <w:t>Although the concept map allows to have a visual representation of my study, it can be visually overwhelming or messy to who sees it. This is because it contains multiple nodes coddected with relationships. This is normal to happen when exploring large concepts. Having multiple relationships form one node can be distracting to the user as it can be staggering to the readers.</w:t>
      </w:r>
    </w:p>
    <w:p w14:paraId="6793A2C8" w14:textId="77777777" w:rsidR="00A07403" w:rsidRDefault="00A07403" w:rsidP="00A07403">
      <w:pPr>
        <w:rPr>
          <w:noProof/>
          <w:sz w:val="26"/>
          <w:szCs w:val="26"/>
        </w:rPr>
      </w:pPr>
      <w:r>
        <w:rPr>
          <w:noProof/>
          <w:sz w:val="26"/>
          <w:szCs w:val="26"/>
        </w:rPr>
        <w:t xml:space="preserve">Because it only contains keywords gathered form literature, the concept map may be discribed as being vague. Having </w:t>
      </w:r>
    </w:p>
    <w:p w14:paraId="25D8AFF2" w14:textId="77777777" w:rsidR="00A07403" w:rsidRDefault="00A07403" w:rsidP="00A07403">
      <w:pPr>
        <w:rPr>
          <w:noProof/>
          <w:sz w:val="26"/>
          <w:szCs w:val="26"/>
        </w:rPr>
      </w:pPr>
      <w:r>
        <w:rPr>
          <w:noProof/>
          <w:sz w:val="26"/>
          <w:szCs w:val="26"/>
        </w:rPr>
        <w:t>The concept map being so detailed has the disdvantage of being time-consuming to create  compared to other visualization forms.</w:t>
      </w:r>
    </w:p>
    <w:p w14:paraId="04E28FDD" w14:textId="77777777" w:rsidR="00A07403" w:rsidRDefault="00A07403" w:rsidP="00A07403">
      <w:pPr>
        <w:rPr>
          <w:noProof/>
          <w:sz w:val="26"/>
          <w:szCs w:val="26"/>
        </w:rPr>
      </w:pPr>
      <w:r>
        <w:rPr>
          <w:noProof/>
          <w:sz w:val="26"/>
          <w:szCs w:val="26"/>
        </w:rPr>
        <w:lastRenderedPageBreak/>
        <w:t>My concept map could not be more organized, but it still looks messy. This is because multiple nodes can have relationships to other notes, and a specific literature can mention more that one point being described on the concept map. This is also because therwe should be no two identical leaf nodes in one concept map.</w:t>
      </w:r>
    </w:p>
    <w:p w14:paraId="433D4C7D" w14:textId="77777777" w:rsidR="00A07403" w:rsidRPr="00BC18F7" w:rsidRDefault="00A07403" w:rsidP="00A07403">
      <w:pPr>
        <w:pStyle w:val="NormalWeb"/>
        <w:ind w:left="567" w:hanging="567"/>
        <w:rPr>
          <w:rFonts w:asciiTheme="minorHAnsi" w:eastAsiaTheme="minorEastAsia" w:hAnsiTheme="minorHAnsi" w:cstheme="minorBidi"/>
          <w:sz w:val="22"/>
          <w:szCs w:val="22"/>
          <w:lang w:eastAsia="en-US"/>
        </w:rPr>
      </w:pPr>
    </w:p>
    <w:p w14:paraId="200856F6" w14:textId="77777777" w:rsidR="00A07403" w:rsidRPr="00F8701D" w:rsidRDefault="00A07403">
      <w:pPr>
        <w:rPr>
          <w:noProof/>
          <w:sz w:val="26"/>
          <w:szCs w:val="26"/>
        </w:rPr>
      </w:pPr>
    </w:p>
    <w:sectPr w:rsidR="00A07403" w:rsidRPr="00F8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3E"/>
    <w:rsid w:val="00047E3E"/>
    <w:rsid w:val="002202EA"/>
    <w:rsid w:val="00271A26"/>
    <w:rsid w:val="005362F0"/>
    <w:rsid w:val="00A07403"/>
    <w:rsid w:val="00B939BD"/>
    <w:rsid w:val="00F87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4B31"/>
  <w15:chartTrackingRefBased/>
  <w15:docId w15:val="{0B06A324-9433-424C-B462-E06D56A3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4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Gauci Edward</dc:creator>
  <cp:keywords/>
  <dc:description/>
  <cp:lastModifiedBy>Edward John Gauci</cp:lastModifiedBy>
  <cp:revision>5</cp:revision>
  <dcterms:created xsi:type="dcterms:W3CDTF">2022-03-17T14:08:00Z</dcterms:created>
  <dcterms:modified xsi:type="dcterms:W3CDTF">2022-03-18T15:09:00Z</dcterms:modified>
</cp:coreProperties>
</file>