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DCF1" w14:textId="0610F0F5" w:rsidR="00000000" w:rsidRPr="003B37FB" w:rsidRDefault="004A3EB9" w:rsidP="003B37FB">
      <w:pPr>
        <w:jc w:val="center"/>
        <w:rPr>
          <w:rFonts w:asciiTheme="majorHAnsi" w:hAnsiTheme="majorHAnsi" w:cstheme="majorHAnsi"/>
          <w:sz w:val="40"/>
          <w:szCs w:val="40"/>
        </w:rPr>
      </w:pPr>
      <w:r w:rsidRPr="003B37FB">
        <w:rPr>
          <w:rFonts w:asciiTheme="majorHAnsi" w:hAnsiTheme="majorHAnsi" w:cstheme="majorHAnsi"/>
          <w:sz w:val="40"/>
          <w:szCs w:val="40"/>
        </w:rPr>
        <w:t>Digital Manufacturing – Industry 4.0</w:t>
      </w:r>
    </w:p>
    <w:p w14:paraId="23D88E8D" w14:textId="77777777" w:rsidR="004A3EB9" w:rsidRPr="003B37FB" w:rsidRDefault="004A3EB9">
      <w:pPr>
        <w:rPr>
          <w:rFonts w:asciiTheme="majorHAnsi" w:hAnsiTheme="majorHAnsi" w:cstheme="majorHAnsi"/>
        </w:rPr>
      </w:pPr>
    </w:p>
    <w:p w14:paraId="761D0BCC" w14:textId="67BAF2F4" w:rsidR="004A3EB9" w:rsidRPr="003B37FB" w:rsidRDefault="004A3EB9">
      <w:pPr>
        <w:rPr>
          <w:rFonts w:asciiTheme="majorHAnsi" w:hAnsiTheme="majorHAnsi" w:cstheme="majorHAnsi"/>
          <w:sz w:val="32"/>
          <w:szCs w:val="32"/>
        </w:rPr>
      </w:pPr>
      <w:r w:rsidRPr="003B37FB">
        <w:rPr>
          <w:rFonts w:asciiTheme="majorHAnsi" w:hAnsiTheme="majorHAnsi" w:cstheme="majorHAnsi"/>
          <w:sz w:val="32"/>
          <w:szCs w:val="32"/>
        </w:rPr>
        <w:t>Module 06 – Injection Moulding Simulation &amp; Digital Twin GUTO</w:t>
      </w:r>
    </w:p>
    <w:p w14:paraId="3E62EB15" w14:textId="7FA82C2B" w:rsidR="004A3EB9" w:rsidRPr="003B37FB" w:rsidRDefault="004A3EB9" w:rsidP="004A3E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B37FB">
        <w:rPr>
          <w:rFonts w:asciiTheme="majorHAnsi" w:hAnsiTheme="majorHAnsi" w:cstheme="majorHAnsi"/>
          <w:sz w:val="28"/>
          <w:szCs w:val="28"/>
        </w:rPr>
        <w:t>Injection moulding process</w:t>
      </w:r>
    </w:p>
    <w:p w14:paraId="19DFB44E" w14:textId="446928CE" w:rsidR="004A3EB9" w:rsidRPr="003B37FB" w:rsidRDefault="004A3EB9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Step 0 – Injection Starts</w:t>
      </w:r>
    </w:p>
    <w:p w14:paraId="0D9F579E" w14:textId="2C4F1B32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Mold closes</w:t>
      </w:r>
    </w:p>
    <w:p w14:paraId="3FB3FAD8" w14:textId="1F3AD044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Screw begins moving forward for injection.</w:t>
      </w:r>
    </w:p>
    <w:p w14:paraId="31AD689B" w14:textId="1A845BB0" w:rsidR="004A3EB9" w:rsidRPr="003B37FB" w:rsidRDefault="004A3EB9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Step 1 – Filling phase</w:t>
      </w:r>
    </w:p>
    <w:p w14:paraId="1FBB15C3" w14:textId="2322BD7A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Filling completes.</w:t>
      </w:r>
    </w:p>
    <w:p w14:paraId="36934787" w14:textId="65A360AF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Screw continues moving forward for packing.</w:t>
      </w:r>
    </w:p>
    <w:p w14:paraId="3AB701C8" w14:textId="3C447A42" w:rsidR="004A3EB9" w:rsidRPr="003B37FB" w:rsidRDefault="004A3EB9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Step 2 – Packing Phase</w:t>
      </w:r>
    </w:p>
    <w:p w14:paraId="7D43F9E3" w14:textId="71B37071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drawing>
          <wp:anchor distT="0" distB="0" distL="114300" distR="114300" simplePos="0" relativeHeight="251658240" behindDoc="0" locked="0" layoutInCell="1" allowOverlap="1" wp14:anchorId="59D75A66" wp14:editId="502927B6">
            <wp:simplePos x="0" y="0"/>
            <wp:positionH relativeFrom="column">
              <wp:posOffset>3640455</wp:posOffset>
            </wp:positionH>
            <wp:positionV relativeFrom="paragraph">
              <wp:posOffset>128905</wp:posOffset>
            </wp:positionV>
            <wp:extent cx="2438400" cy="2041525"/>
            <wp:effectExtent l="0" t="0" r="0" b="0"/>
            <wp:wrapSquare wrapText="bothSides"/>
            <wp:docPr id="428720950" name="Picture 1" descr="A diagram of a temperat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20950" name="Picture 1" descr="A diagram of a temperature measureme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7FB">
        <w:rPr>
          <w:rFonts w:asciiTheme="majorHAnsi" w:hAnsiTheme="majorHAnsi" w:cstheme="majorHAnsi"/>
        </w:rPr>
        <w:t>Screw in full forward position</w:t>
      </w:r>
    </w:p>
    <w:p w14:paraId="7AC90B14" w14:textId="57BD9AA5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Packing completes when gate freezes off.</w:t>
      </w:r>
    </w:p>
    <w:p w14:paraId="50D9D3D4" w14:textId="3B53C54D" w:rsidR="004A3EB9" w:rsidRPr="003B37FB" w:rsidRDefault="004A3EB9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Step 3 – Cooling phase</w:t>
      </w:r>
    </w:p>
    <w:p w14:paraId="41EBA5BA" w14:textId="1FD4A1F4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Cooling continues.</w:t>
      </w:r>
    </w:p>
    <w:p w14:paraId="66AD0D3D" w14:textId="2AB9AAF7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Screw back begins to accumulate melt ahead of screw tip for next shot.</w:t>
      </w:r>
    </w:p>
    <w:p w14:paraId="5242D8F2" w14:textId="173FD364" w:rsidR="004A3EB9" w:rsidRPr="003B37FB" w:rsidRDefault="004A3EB9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Step 4 – Ejection &amp; End of cycle</w:t>
      </w:r>
    </w:p>
    <w:p w14:paraId="4A7057AF" w14:textId="7EBE87A8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Cooling complete</w:t>
      </w:r>
    </w:p>
    <w:p w14:paraId="428FBC9A" w14:textId="3109FE00" w:rsidR="004A3EB9" w:rsidRPr="003B37FB" w:rsidRDefault="004A3EB9" w:rsidP="004A3E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Mold opens for ejection.</w:t>
      </w:r>
    </w:p>
    <w:p w14:paraId="3A04D16F" w14:textId="79A2C774" w:rsidR="004A3EB9" w:rsidRPr="003B37FB" w:rsidRDefault="004A3EB9" w:rsidP="004A3E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  <w:sz w:val="28"/>
          <w:szCs w:val="28"/>
        </w:rPr>
        <w:t>Injection moulding cycle</w:t>
      </w:r>
    </w:p>
    <w:p w14:paraId="1E2F5D4E" w14:textId="1E859E1C" w:rsidR="004A3EB9" w:rsidRPr="003B37FB" w:rsidRDefault="0095244F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Three different cycles</w:t>
      </w:r>
    </w:p>
    <w:p w14:paraId="7550DD5F" w14:textId="25FD9129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Filling</w:t>
      </w:r>
    </w:p>
    <w:p w14:paraId="744F9D5F" w14:textId="48DEA13F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Packing</w:t>
      </w:r>
    </w:p>
    <w:p w14:paraId="38C832B3" w14:textId="2848F3B5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Cooling</w:t>
      </w:r>
    </w:p>
    <w:p w14:paraId="3593252E" w14:textId="752ED896" w:rsidR="0095244F" w:rsidRPr="003B37FB" w:rsidRDefault="0095244F" w:rsidP="009524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  <w:sz w:val="28"/>
          <w:szCs w:val="28"/>
        </w:rPr>
        <w:t>Minimum cooling time for an injection moulded plate</w:t>
      </w:r>
    </w:p>
    <w:p w14:paraId="7BB0F99C" w14:textId="77777777" w:rsidR="0095244F" w:rsidRPr="003B37FB" w:rsidRDefault="0095244F" w:rsidP="0095244F">
      <w:pPr>
        <w:rPr>
          <w:rFonts w:asciiTheme="majorHAnsi" w:hAnsiTheme="majorHAnsi" w:cstheme="majorHAnsi"/>
        </w:rPr>
      </w:pPr>
    </w:p>
    <w:p w14:paraId="0D89B0C8" w14:textId="514FC5FD" w:rsidR="0095244F" w:rsidRPr="003B37FB" w:rsidRDefault="0095244F" w:rsidP="0095244F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k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eff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ajorHAnsi"/>
            </w:rPr>
            <m:t>ln⁡</m:t>
          </m:r>
          <m:r>
            <w:rPr>
              <w:rFonts w:ascii="Cambria Math" w:eastAsiaTheme="minorEastAsia" w:hAnsi="Cambria Math" w:cstheme="majorHAnsi"/>
            </w:rPr>
            <m:t>(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</w:rPr>
            <m:t>*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</w:rPr>
            <m:t>)</m:t>
          </m:r>
        </m:oMath>
      </m:oMathPara>
    </w:p>
    <w:p w14:paraId="2FBEFDBF" w14:textId="550C4439" w:rsidR="0095244F" w:rsidRPr="003B37FB" w:rsidRDefault="0095244F" w:rsidP="0095244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Where:</w:t>
      </w:r>
    </w:p>
    <w:p w14:paraId="13F22772" w14:textId="4A659A71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k</m:t>
            </m:r>
          </m:sub>
        </m:sSub>
        <m:r>
          <w:rPr>
            <w:rFonts w:ascii="Cambria Math" w:hAnsi="Cambria Math" w:cstheme="majorHAnsi"/>
          </w:rPr>
          <m:t>=cooling time [s]</m:t>
        </m:r>
      </m:oMath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  <w:color w:val="FF0000"/>
          <w:sz w:val="20"/>
          <w:szCs w:val="20"/>
        </w:rPr>
        <w:t>RESPONSE</w:t>
      </w:r>
    </w:p>
    <w:p w14:paraId="31942D83" w14:textId="0CDF36ED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s=plate thickness [mm]</m:t>
        </m:r>
      </m:oMath>
      <w:r w:rsidRPr="003B37FB">
        <w:rPr>
          <w:rFonts w:asciiTheme="majorHAnsi" w:eastAsiaTheme="minorEastAsia" w:hAnsiTheme="majorHAnsi" w:cstheme="majorHAnsi"/>
        </w:rPr>
        <w:t xml:space="preserve"> </w:t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  <w:color w:val="FF0000"/>
          <w:sz w:val="20"/>
          <w:szCs w:val="20"/>
        </w:rPr>
        <w:t>FACTOR</w:t>
      </w:r>
    </w:p>
    <w:p w14:paraId="644EDA64" w14:textId="71B962BD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eff</m:t>
            </m:r>
          </m:sub>
        </m:sSub>
        <m:r>
          <w:rPr>
            <w:rFonts w:ascii="Cambria Math" w:hAnsi="Cambria Math" w:cstheme="majorHAnsi"/>
          </w:rPr>
          <m:t>=effective thermal diffusivity [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m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/s]</m:t>
        </m:r>
      </m:oMath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  <w:sz w:val="20"/>
          <w:szCs w:val="20"/>
        </w:rPr>
        <w:t>CONSTANT – MATERIAL</w:t>
      </w:r>
    </w:p>
    <w:p w14:paraId="68333D1E" w14:textId="282B7456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M</m:t>
            </m:r>
          </m:sub>
        </m:sSub>
        <m:r>
          <w:rPr>
            <w:rFonts w:ascii="Cambria Math" w:hAnsi="Cambria Math" w:cstheme="majorHAnsi"/>
          </w:rPr>
          <m:t>=melt temperature [°C]</m:t>
        </m:r>
      </m:oMath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="00C83F2B" w:rsidRPr="003B37FB">
        <w:rPr>
          <w:rFonts w:asciiTheme="majorHAnsi" w:eastAsiaTheme="minorEastAsia" w:hAnsiTheme="majorHAnsi" w:cstheme="majorHAnsi"/>
          <w:color w:val="FF0000"/>
          <w:sz w:val="20"/>
          <w:szCs w:val="20"/>
        </w:rPr>
        <w:t>FACTOR</w:t>
      </w:r>
    </w:p>
    <w:p w14:paraId="21B4829E" w14:textId="0F580585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W</m:t>
            </m:r>
          </m:sub>
        </m:sSub>
        <m:r>
          <w:rPr>
            <w:rFonts w:ascii="Cambria Math" w:hAnsi="Cambria Math" w:cstheme="majorHAnsi"/>
          </w:rPr>
          <m:t xml:space="preserve">=mean cavity wall temperature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°C</m:t>
            </m:r>
          </m:e>
        </m:d>
      </m:oMath>
      <w:r w:rsidRPr="003B37FB">
        <w:rPr>
          <w:rFonts w:asciiTheme="majorHAnsi" w:eastAsiaTheme="minorEastAsia" w:hAnsiTheme="majorHAnsi" w:cstheme="majorHAnsi"/>
        </w:rPr>
        <w:tab/>
      </w:r>
      <w:r w:rsidRPr="003B37FB">
        <w:rPr>
          <w:rFonts w:asciiTheme="majorHAnsi" w:eastAsiaTheme="minorEastAsia" w:hAnsiTheme="majorHAnsi" w:cstheme="majorHAnsi"/>
        </w:rPr>
        <w:tab/>
      </w:r>
      <w:r w:rsidR="00C83F2B" w:rsidRPr="003B37FB">
        <w:rPr>
          <w:rFonts w:asciiTheme="majorHAnsi" w:eastAsiaTheme="minorEastAsia" w:hAnsiTheme="majorHAnsi" w:cstheme="majorHAnsi"/>
          <w:color w:val="FF0000"/>
          <w:sz w:val="20"/>
          <w:szCs w:val="20"/>
        </w:rPr>
        <w:t>FACTOR</w:t>
      </w:r>
    </w:p>
    <w:p w14:paraId="29EA9D96" w14:textId="12621CD9" w:rsidR="0095244F" w:rsidRPr="003B37FB" w:rsidRDefault="0095244F" w:rsidP="0095244F">
      <w:pPr>
        <w:pStyle w:val="ListParagraph"/>
        <w:numPr>
          <w:ilvl w:val="2"/>
          <w:numId w:val="1"/>
        </w:numPr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</w:rPr>
              <m:t>E</m:t>
            </m:r>
          </m:sub>
        </m:sSub>
        <m:r>
          <w:rPr>
            <w:rFonts w:ascii="Cambria Math" w:eastAsiaTheme="minorEastAsia" w:hAnsi="Cambria Math" w:cstheme="majorHAnsi"/>
          </w:rPr>
          <m:t xml:space="preserve">=ejection/demoulding temperature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°C</m:t>
            </m:r>
          </m:e>
        </m:d>
        <m:r>
          <w:rPr>
            <w:rFonts w:ascii="Cambria Math" w:eastAsiaTheme="minorEastAsia" w:hAnsi="Cambria Math" w:cstheme="majorHAnsi"/>
          </w:rPr>
          <m:t xml:space="preserve"> </m:t>
        </m:r>
      </m:oMath>
      <w:r w:rsidR="00C83F2B" w:rsidRPr="003B37FB">
        <w:rPr>
          <w:rFonts w:asciiTheme="majorHAnsi" w:eastAsiaTheme="minorEastAsia" w:hAnsiTheme="majorHAnsi" w:cstheme="majorHAnsi"/>
        </w:rPr>
        <w:tab/>
      </w:r>
      <w:r w:rsidR="00C83F2B" w:rsidRPr="003B37FB">
        <w:rPr>
          <w:rFonts w:asciiTheme="majorHAnsi" w:eastAsiaTheme="minorEastAsia" w:hAnsiTheme="majorHAnsi" w:cstheme="majorHAnsi"/>
          <w:sz w:val="20"/>
          <w:szCs w:val="20"/>
        </w:rPr>
        <w:t>CONSTANT – MATERIAL</w:t>
      </w:r>
    </w:p>
    <w:p w14:paraId="10529C03" w14:textId="77777777" w:rsidR="00C83F2B" w:rsidRPr="003B37FB" w:rsidRDefault="00C83F2B" w:rsidP="004A3EB9">
      <w:pPr>
        <w:rPr>
          <w:rFonts w:asciiTheme="majorHAnsi" w:hAnsiTheme="majorHAnsi" w:cstheme="majorHAnsi"/>
        </w:rPr>
      </w:pPr>
    </w:p>
    <w:p w14:paraId="1653624E" w14:textId="755ACCBD" w:rsidR="00C83F2B" w:rsidRPr="003B37FB" w:rsidRDefault="00C83F2B" w:rsidP="00C83F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  <w:sz w:val="28"/>
          <w:szCs w:val="28"/>
        </w:rPr>
        <w:t>Simulation in Injection Moulding – Why?</w:t>
      </w:r>
    </w:p>
    <w:p w14:paraId="067B4132" w14:textId="78F01C20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Assist and optimize design.</w:t>
      </w:r>
    </w:p>
    <w:p w14:paraId="33674136" w14:textId="3BA53C3E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PART DESIGN</w:t>
      </w:r>
    </w:p>
    <w:p w14:paraId="4EEB0F76" w14:textId="087AD91B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lastRenderedPageBreak/>
        <w:t>TOOL DESIGN</w:t>
      </w:r>
    </w:p>
    <w:p w14:paraId="2DA96C45" w14:textId="1C176C33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PROCESS DESIGN</w:t>
      </w:r>
    </w:p>
    <w:p w14:paraId="7FF8E9D0" w14:textId="736B9290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Avoid costly design errors and re-engineering.</w:t>
      </w:r>
    </w:p>
    <w:p w14:paraId="0DE88229" w14:textId="19F66C93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Reduce time-to-market.</w:t>
      </w:r>
    </w:p>
    <w:p w14:paraId="0B03C181" w14:textId="238AAC08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Reduce prototyping and experiments.</w:t>
      </w:r>
    </w:p>
    <w:p w14:paraId="057066F4" w14:textId="5A545808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Predict process behaviour and settings.</w:t>
      </w:r>
    </w:p>
    <w:p w14:paraId="62EB8F21" w14:textId="710B58CA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Increase knowledge.</w:t>
      </w:r>
    </w:p>
    <w:p w14:paraId="2C1CA1BB" w14:textId="77777777" w:rsidR="00C83F2B" w:rsidRPr="003B37FB" w:rsidRDefault="00C83F2B" w:rsidP="00C83F2B">
      <w:pPr>
        <w:rPr>
          <w:rFonts w:asciiTheme="majorHAnsi" w:hAnsiTheme="majorHAnsi" w:cstheme="majorHAnsi"/>
        </w:rPr>
      </w:pPr>
    </w:p>
    <w:p w14:paraId="346D16B3" w14:textId="47425A25" w:rsidR="00C83F2B" w:rsidRPr="003B37FB" w:rsidRDefault="00C83F2B" w:rsidP="00C83F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B37FB">
        <w:rPr>
          <w:rFonts w:asciiTheme="majorHAnsi" w:hAnsiTheme="majorHAnsi" w:cstheme="majorHAnsi"/>
          <w:sz w:val="28"/>
          <w:szCs w:val="28"/>
        </w:rPr>
        <w:t>Simulations in injection moulding</w:t>
      </w:r>
    </w:p>
    <w:p w14:paraId="424BEB73" w14:textId="169EC621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Part design</w:t>
      </w:r>
    </w:p>
    <w:p w14:paraId="494F4FD3" w14:textId="59A77A12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Analyse the behaviour of the plastic front.</w:t>
      </w:r>
    </w:p>
    <w:p w14:paraId="50C90200" w14:textId="251324B7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Does the part fill homogenously? -&gt; FLOW BALANCE</w:t>
      </w:r>
    </w:p>
    <w:p w14:paraId="082AC1F9" w14:textId="21E4BF3F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Is premature freezing of the plastic a problem? -&gt; SHORT SHOT DETECTION.</w:t>
      </w:r>
    </w:p>
    <w:p w14:paraId="1F94C552" w14:textId="4444F462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Investigate part defects and weld lines.</w:t>
      </w:r>
    </w:p>
    <w:p w14:paraId="19BECE16" w14:textId="68222835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Where do weld lines weaken the part?</w:t>
      </w:r>
    </w:p>
    <w:p w14:paraId="5B9D9FEE" w14:textId="0F3A74DD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Where do void or sink marks occur?</w:t>
      </w:r>
    </w:p>
    <w:p w14:paraId="6F417850" w14:textId="092C2295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Mold design</w:t>
      </w:r>
    </w:p>
    <w:p w14:paraId="50DEE686" w14:textId="362C768C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Find out the best gate location.</w:t>
      </w:r>
    </w:p>
    <w:p w14:paraId="61FEAE0D" w14:textId="2D6A8A37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Where is homogenous filling achieved?</w:t>
      </w:r>
    </w:p>
    <w:p w14:paraId="5CF777B0" w14:textId="71E3014E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Where does the gate give easiest filling?</w:t>
      </w:r>
    </w:p>
    <w:p w14:paraId="3BDFF299" w14:textId="087A9329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Investigate gate behaviour.</w:t>
      </w:r>
    </w:p>
    <w:p w14:paraId="135FF350" w14:textId="648E20F6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When does the gate freeze and packing stop?</w:t>
      </w:r>
    </w:p>
    <w:p w14:paraId="22C6CCEA" w14:textId="4BBF1035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is the shear rate at the gate?</w:t>
      </w:r>
    </w:p>
    <w:p w14:paraId="7EBF02F5" w14:textId="015126D5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Design and optimize cooling structures.</w:t>
      </w:r>
    </w:p>
    <w:p w14:paraId="63293B6C" w14:textId="342F9025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should my cooling structure look like?</w:t>
      </w:r>
    </w:p>
    <w:p w14:paraId="32FEF63C" w14:textId="0F6D58BC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does the coolant warm up?</w:t>
      </w:r>
    </w:p>
    <w:p w14:paraId="0ABB83EA" w14:textId="4681585B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Process Design</w:t>
      </w:r>
    </w:p>
    <w:p w14:paraId="658E1846" w14:textId="4A30BF3A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Find the moulding window and parameters.</w:t>
      </w:r>
    </w:p>
    <w:p w14:paraId="62F2F360" w14:textId="26643661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Which temperatures gives complete filling?</w:t>
      </w:r>
    </w:p>
    <w:p w14:paraId="6D1C26A3" w14:textId="17AC2865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fast should the injection be?</w:t>
      </w:r>
    </w:p>
    <w:p w14:paraId="70D57A21" w14:textId="280F5237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Look at injection pressure and time.</w:t>
      </w:r>
    </w:p>
    <w:p w14:paraId="1FD4E745" w14:textId="5CE6DEB9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Can the machine provide enough pressure?</w:t>
      </w:r>
    </w:p>
    <w:p w14:paraId="03AB9454" w14:textId="7C13870F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long does the injection take?</w:t>
      </w:r>
    </w:p>
    <w:p w14:paraId="3FF5F26A" w14:textId="62A7AF9E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Analyse the temperature inside the material.</w:t>
      </w:r>
    </w:p>
    <w:p w14:paraId="565F260C" w14:textId="57EB06EA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When does the material freeze?</w:t>
      </w:r>
    </w:p>
    <w:p w14:paraId="1F77954A" w14:textId="25E679F3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When can the part be ejected?</w:t>
      </w:r>
    </w:p>
    <w:p w14:paraId="76E1248D" w14:textId="2EE01595" w:rsidR="00C83F2B" w:rsidRPr="003B37FB" w:rsidRDefault="00C83F2B" w:rsidP="00C83F2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Examine the shrinkage and warpage.</w:t>
      </w:r>
    </w:p>
    <w:p w14:paraId="18A88B4D" w14:textId="499B6416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does the final part bend and warp?</w:t>
      </w:r>
    </w:p>
    <w:p w14:paraId="730AACD2" w14:textId="5786C50A" w:rsidR="00C83F2B" w:rsidRPr="003B37FB" w:rsidRDefault="00C83F2B" w:rsidP="00C83F2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How much does it shrink in size?</w:t>
      </w:r>
    </w:p>
    <w:p w14:paraId="441D7202" w14:textId="31B30DCA" w:rsidR="00C83F2B" w:rsidRPr="003B37FB" w:rsidRDefault="00C83F2B" w:rsidP="00C83F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  <w:sz w:val="28"/>
          <w:szCs w:val="28"/>
        </w:rPr>
        <w:t>Procedure</w:t>
      </w:r>
    </w:p>
    <w:p w14:paraId="46DE9307" w14:textId="339685DE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Create CAD model of part.</w:t>
      </w:r>
    </w:p>
    <w:p w14:paraId="6D8F81EF" w14:textId="4202039F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Mesh the model.</w:t>
      </w:r>
    </w:p>
    <w:p w14:paraId="73B9D317" w14:textId="1BC55B18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Set analysis type.</w:t>
      </w:r>
    </w:p>
    <w:p w14:paraId="382933E7" w14:textId="60144A52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Assign materials and process settings.</w:t>
      </w:r>
    </w:p>
    <w:p w14:paraId="50D1CE99" w14:textId="39DEE11E" w:rsidR="00C83F2B" w:rsidRPr="003B37FB" w:rsidRDefault="00C83F2B" w:rsidP="00C83F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lastRenderedPageBreak/>
        <w:t>Run simulation.</w:t>
      </w:r>
    </w:p>
    <w:p w14:paraId="3E8FB436" w14:textId="26574C79" w:rsidR="004A3EB9" w:rsidRPr="003B37FB" w:rsidRDefault="00C83F2B" w:rsidP="004A3E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B37FB">
        <w:rPr>
          <w:rFonts w:asciiTheme="majorHAnsi" w:hAnsiTheme="majorHAnsi" w:cstheme="majorHAnsi"/>
        </w:rPr>
        <w:t>Evaluate the simulation results.</w:t>
      </w:r>
    </w:p>
    <w:sectPr w:rsidR="004A3EB9" w:rsidRPr="003B37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A37D" w14:textId="77777777" w:rsidR="00B2150C" w:rsidRDefault="00B2150C" w:rsidP="003B37FB">
      <w:pPr>
        <w:spacing w:after="0" w:line="240" w:lineRule="auto"/>
      </w:pPr>
      <w:r>
        <w:separator/>
      </w:r>
    </w:p>
  </w:endnote>
  <w:endnote w:type="continuationSeparator" w:id="0">
    <w:p w14:paraId="1CF84BDA" w14:textId="77777777" w:rsidR="00B2150C" w:rsidRDefault="00B2150C" w:rsidP="003B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747516"/>
      <w:docPartObj>
        <w:docPartGallery w:val="Page Numbers (Bottom of Page)"/>
        <w:docPartUnique/>
      </w:docPartObj>
    </w:sdtPr>
    <w:sdtContent>
      <w:p w14:paraId="59F266BC" w14:textId="039B02DA" w:rsidR="003B37FB" w:rsidRDefault="003B37F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5DA2E0D7" w14:textId="77777777" w:rsidR="003B37FB" w:rsidRDefault="003B3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2281" w14:textId="77777777" w:rsidR="00B2150C" w:rsidRDefault="00B2150C" w:rsidP="003B37FB">
      <w:pPr>
        <w:spacing w:after="0" w:line="240" w:lineRule="auto"/>
      </w:pPr>
      <w:r>
        <w:separator/>
      </w:r>
    </w:p>
  </w:footnote>
  <w:footnote w:type="continuationSeparator" w:id="0">
    <w:p w14:paraId="6D4BDCE8" w14:textId="77777777" w:rsidR="00B2150C" w:rsidRDefault="00B2150C" w:rsidP="003B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4377" w14:textId="3A06F23B" w:rsidR="003B37FB" w:rsidRDefault="003B37FB">
    <w:pPr>
      <w:pStyle w:val="Header"/>
    </w:pPr>
    <w:r>
      <w:t>Course.Nr:41740</w:t>
    </w:r>
    <w:r>
      <w:ptab w:relativeTo="margin" w:alignment="center" w:leader="none"/>
    </w:r>
    <w:r>
      <w:t>Even Johan Pereira Haslerud</w:t>
    </w:r>
    <w:r>
      <w:ptab w:relativeTo="margin" w:alignment="right" w:leader="none"/>
    </w:r>
    <w:r>
      <w:t>18.10.2023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4BB2"/>
    <w:multiLevelType w:val="hybridMultilevel"/>
    <w:tmpl w:val="A5DECDB6"/>
    <w:lvl w:ilvl="0" w:tplc="10BEA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B9"/>
    <w:rsid w:val="001D0645"/>
    <w:rsid w:val="00200F2F"/>
    <w:rsid w:val="003B37FB"/>
    <w:rsid w:val="004A3EB9"/>
    <w:rsid w:val="00645B6A"/>
    <w:rsid w:val="008A0BC1"/>
    <w:rsid w:val="0095244F"/>
    <w:rsid w:val="00A47DB3"/>
    <w:rsid w:val="00B2150C"/>
    <w:rsid w:val="00C02D7D"/>
    <w:rsid w:val="00C83F2B"/>
    <w:rsid w:val="00D92BDF"/>
    <w:rsid w:val="00DC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451D"/>
  <w15:chartTrackingRefBased/>
  <w15:docId w15:val="{1647BFBD-3BA1-47BF-A4A9-B3BA8464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4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3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3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F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442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1</cp:revision>
  <dcterms:created xsi:type="dcterms:W3CDTF">2023-10-18T14:12:00Z</dcterms:created>
  <dcterms:modified xsi:type="dcterms:W3CDTF">2023-10-18T15:00:00Z</dcterms:modified>
</cp:coreProperties>
</file>