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3707" w:rsidRPr="00EE34AA" w:rsidRDefault="00F7241C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noProof/>
          <w:lang w:val="es-ES" w:eastAsia="es-ES"/>
        </w:rPr>
        <w:drawing>
          <wp:anchor distT="0" distB="0" distL="114935" distR="114935" simplePos="0" relativeHeight="251656704" behindDoc="1" locked="0" layoutInCell="0" hidden="0" allowOverlap="0" wp14:anchorId="496E2C43" wp14:editId="22A4E128">
            <wp:simplePos x="0" y="0"/>
            <wp:positionH relativeFrom="margin">
              <wp:posOffset>4796790</wp:posOffset>
            </wp:positionH>
            <wp:positionV relativeFrom="paragraph">
              <wp:posOffset>-118745</wp:posOffset>
            </wp:positionV>
            <wp:extent cx="1024255" cy="706755"/>
            <wp:effectExtent l="0" t="0" r="4445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706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467E8" w:rsidRPr="00EE34AA">
        <w:rPr>
          <w:rFonts w:asciiTheme="minorHAnsi" w:hAnsiTheme="minorHAnsi"/>
          <w:b/>
          <w:sz w:val="22"/>
          <w:szCs w:val="22"/>
        </w:rPr>
        <w:t>UNIVERSIDAD TÉCNICA NACIONAL</w:t>
      </w: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>CARRERA: INGENIERÍA DEL SOFTWARE</w:t>
      </w: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2"/>
          <w:szCs w:val="22"/>
        </w:rPr>
        <w:t>CURSO: FUNDAMENTOS DE BASE DE DATOS</w:t>
      </w:r>
    </w:p>
    <w:p w:rsidR="00DC3707" w:rsidRPr="00EE34AA" w:rsidRDefault="0032142A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 xml:space="preserve">I PARCIAL- </w:t>
      </w:r>
      <w:r w:rsidR="007467E8" w:rsidRPr="00EE34AA">
        <w:rPr>
          <w:rFonts w:asciiTheme="minorHAnsi" w:hAnsiTheme="minorHAnsi"/>
          <w:b/>
          <w:sz w:val="22"/>
          <w:szCs w:val="22"/>
        </w:rPr>
        <w:t>CÓDIGO: ISW-312</w:t>
      </w:r>
    </w:p>
    <w:p w:rsidR="00DC3707" w:rsidRPr="00EE34AA" w:rsidRDefault="00DC3707" w:rsidP="00F7241C">
      <w:pPr>
        <w:widowControl w:val="0"/>
        <w:jc w:val="both"/>
        <w:rPr>
          <w:rFonts w:asciiTheme="minorHAnsi" w:hAnsiTheme="minorHAnsi"/>
        </w:rPr>
      </w:pP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4"/>
          <w:szCs w:val="24"/>
        </w:rPr>
        <w:t>Instrucciones generales: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Ningún estudiante podrá entregar la prueba antes de 30 minutos después de iniciado el examen.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El tiempo máximo para realizar la prueba es 3 horas.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 xml:space="preserve">Todo instrumento de comunicación (dispositivos móviles, etc.) </w:t>
      </w:r>
      <w:r w:rsidRPr="00EE34AA">
        <w:rPr>
          <w:rFonts w:asciiTheme="minorHAnsi" w:hAnsiTheme="minorHAnsi"/>
          <w:b/>
          <w:sz w:val="24"/>
          <w:szCs w:val="24"/>
        </w:rPr>
        <w:t>deben estar apagados.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Trabaje ordenadamente, toda respuesta ilegible se calificará como incorrecta.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La hoja de respuestas de el examen debe ser retornado al profesor.</w:t>
      </w:r>
    </w:p>
    <w:p w:rsidR="00DC3707" w:rsidRPr="008D09AC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b/>
          <w:sz w:val="24"/>
          <w:szCs w:val="24"/>
        </w:rPr>
        <w:t>Trabaje en orden y en silencio.</w:t>
      </w:r>
    </w:p>
    <w:p w:rsidR="008D09AC" w:rsidRPr="00EE34AA" w:rsidRDefault="008D09AC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Puntos totales 50pts.</w:t>
      </w:r>
    </w:p>
    <w:p w:rsidR="00DC3707" w:rsidRPr="00EE34AA" w:rsidRDefault="00DC3707" w:rsidP="00F7241C">
      <w:pPr>
        <w:jc w:val="both"/>
        <w:rPr>
          <w:rFonts w:asciiTheme="minorHAnsi" w:hAnsiTheme="minorHAnsi"/>
        </w:rPr>
      </w:pPr>
    </w:p>
    <w:p w:rsidR="00DC3707" w:rsidRPr="00EE34AA" w:rsidRDefault="007467E8" w:rsidP="00F7241C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 xml:space="preserve">I Parte.  Resuelva el siguiente </w:t>
      </w:r>
      <w:r w:rsidR="00872D94" w:rsidRPr="00EE34AA">
        <w:rPr>
          <w:rFonts w:asciiTheme="minorHAnsi" w:hAnsiTheme="minorHAnsi"/>
          <w:b/>
          <w:sz w:val="22"/>
          <w:szCs w:val="22"/>
        </w:rPr>
        <w:t>pareo</w:t>
      </w:r>
      <w:r w:rsidR="00872D94" w:rsidRPr="00EE34AA">
        <w:rPr>
          <w:rFonts w:asciiTheme="minorHAnsi" w:hAnsiTheme="minorHAnsi"/>
          <w:sz w:val="22"/>
          <w:szCs w:val="22"/>
        </w:rPr>
        <w:t xml:space="preserve"> (</w:t>
      </w:r>
      <w:r w:rsidRPr="00EE34AA">
        <w:rPr>
          <w:rFonts w:asciiTheme="minorHAnsi" w:hAnsiTheme="minorHAnsi"/>
          <w:sz w:val="22"/>
          <w:szCs w:val="22"/>
        </w:rPr>
        <w:t xml:space="preserve">10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 xml:space="preserve">) </w:t>
      </w:r>
    </w:p>
    <w:p w:rsidR="00DC3707" w:rsidRPr="00EE34AA" w:rsidRDefault="00DC3707">
      <w:pPr>
        <w:rPr>
          <w:rFonts w:asciiTheme="minorHAnsi" w:hAnsiTheme="minorHAnsi"/>
        </w:rPr>
      </w:pPr>
    </w:p>
    <w:tbl>
      <w:tblPr>
        <w:tblStyle w:val="a"/>
        <w:tblW w:w="10670" w:type="dxa"/>
        <w:tblInd w:w="-501" w:type="dxa"/>
        <w:tblLayout w:type="fixed"/>
        <w:tblLook w:val="0000" w:firstRow="0" w:lastRow="0" w:firstColumn="0" w:lastColumn="0" w:noHBand="0" w:noVBand="0"/>
      </w:tblPr>
      <w:tblGrid>
        <w:gridCol w:w="6620"/>
        <w:gridCol w:w="595"/>
        <w:gridCol w:w="3455"/>
      </w:tblGrid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</w:t>
            </w:r>
            <w:r w:rsidRPr="00F901D4">
              <w:rPr>
                <w:rFonts w:asciiTheme="minorHAnsi" w:hAnsiTheme="minorHAnsi"/>
                <w:sz w:val="24"/>
                <w:szCs w:val="24"/>
              </w:rPr>
              <w:t>iene como función proteger la BD contra operaciones que introduzcan inconsistencias en los datos</w:t>
            </w:r>
          </w:p>
          <w:p w:rsidR="009279F2" w:rsidRPr="00872D94" w:rsidRDefault="009279F2" w:rsidP="00872D9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F41B77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Datos</w:t>
            </w:r>
          </w:p>
        </w:tc>
      </w:tr>
      <w:tr w:rsidR="00DC3707" w:rsidRPr="00EE34AA" w:rsidTr="00F7241C">
        <w:trPr>
          <w:trHeight w:val="54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Consiste en una colección de objetos básicos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b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 xml:space="preserve">asado en una percepción de un </w:t>
            </w:r>
            <w:r w:rsidRPr="009279F2">
              <w:rPr>
                <w:rFonts w:asciiTheme="minorHAnsi" w:hAnsiTheme="minorHAnsi"/>
                <w:bCs/>
                <w:sz w:val="24"/>
                <w:szCs w:val="24"/>
              </w:rPr>
              <w:t>mundo real</w:t>
            </w:r>
          </w:p>
          <w:p w:rsidR="00DC3707" w:rsidRPr="00EE34AA" w:rsidRDefault="007467E8">
            <w:pPr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F41B77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Relación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0C1A94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Permite la </w:t>
            </w:r>
            <w:r>
              <w:rPr>
                <w:rFonts w:asciiTheme="minorHAnsi" w:hAnsiTheme="minorHAnsi"/>
                <w:sz w:val="24"/>
                <w:szCs w:val="24"/>
              </w:rPr>
              <w:t>vinculación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entre entidades</w:t>
            </w:r>
          </w:p>
          <w:p w:rsidR="00F901D4" w:rsidRPr="00EE34AA" w:rsidRDefault="00F901D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F41B77">
            <w:pPr>
              <w:numPr>
                <w:ilvl w:val="0"/>
                <w:numId w:val="2"/>
              </w:numPr>
              <w:ind w:left="107" w:firstLine="27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Integridad</w:t>
            </w:r>
          </w:p>
        </w:tc>
      </w:tr>
      <w:tr w:rsidR="00F41B7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F41B77" w:rsidRDefault="00F41B77" w:rsidP="00F41B77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Cosa u objeto del mundo real con existencia propia y distinguible del resto</w:t>
            </w:r>
          </w:p>
          <w:p w:rsidR="00F41B77" w:rsidRPr="00EE34AA" w:rsidRDefault="00F41B77" w:rsidP="00F41B7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SGBD</w:t>
            </w:r>
          </w:p>
        </w:tc>
      </w:tr>
      <w:tr w:rsidR="00F41B7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F41B77" w:rsidRDefault="00F41B77" w:rsidP="00F41B77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Por si misma no puede existir en la base de datos, deben de otra</w:t>
            </w:r>
          </w:p>
          <w:p w:rsidR="00F41B77" w:rsidRPr="009279F2" w:rsidRDefault="00F41B77" w:rsidP="00F41B7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Atributos</w:t>
            </w:r>
          </w:p>
        </w:tc>
      </w:tr>
      <w:tr w:rsidR="00F41B77" w:rsidRPr="00EE34AA" w:rsidTr="00F7241C">
        <w:trPr>
          <w:trHeight w:val="58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F41B77" w:rsidRDefault="00F41B77" w:rsidP="00F41B77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Colección o depósito de datos integrados, almacenados en soporte secundario (no volátil) y con redundancia controlada.</w:t>
            </w:r>
          </w:p>
          <w:p w:rsidR="00F41B77" w:rsidRPr="00EE34AA" w:rsidRDefault="00F41B77" w:rsidP="00F41B7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Entidad débil</w:t>
            </w:r>
          </w:p>
        </w:tc>
      </w:tr>
      <w:tr w:rsidR="00F41B7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rPr>
                <w:rFonts w:asciiTheme="minorHAnsi" w:hAnsiTheme="minorHAnsi"/>
              </w:rPr>
            </w:pPr>
            <w:r w:rsidRPr="00F901D4">
              <w:rPr>
                <w:rFonts w:asciiTheme="minorHAnsi" w:hAnsiTheme="minorHAnsi"/>
                <w:sz w:val="24"/>
                <w:szCs w:val="24"/>
              </w:rPr>
              <w:t>Facilita las tareas de diseño conceptual de bases de datos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Modelo Entidad Relación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F41B7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F41B77" w:rsidRDefault="00F41B77" w:rsidP="00F41B77">
            <w:pPr>
              <w:rPr>
                <w:rFonts w:asciiTheme="minorHAnsi" w:hAnsiTheme="minorHAnsi"/>
                <w:sz w:val="24"/>
                <w:szCs w:val="24"/>
              </w:rPr>
            </w:pPr>
            <w:r w:rsidRPr="005E4F5F">
              <w:rPr>
                <w:rFonts w:asciiTheme="minorHAnsi" w:hAnsiTheme="minorHAnsi"/>
                <w:sz w:val="24"/>
                <w:szCs w:val="24"/>
              </w:rPr>
              <w:t>Es la mínima unidad semántica, y se corresponden con elementos primarios de información que por sí solos son irrelevantes como apoyo</w:t>
            </w:r>
          </w:p>
          <w:p w:rsidR="00F41B77" w:rsidRPr="00EE34AA" w:rsidRDefault="00F41B77" w:rsidP="00F41B7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Modelo Relacional</w:t>
            </w:r>
          </w:p>
        </w:tc>
      </w:tr>
      <w:tr w:rsidR="00F41B77" w:rsidRPr="00EE34AA" w:rsidTr="00F7241C">
        <w:trPr>
          <w:trHeight w:val="62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F41B77" w:rsidRDefault="00F41B77" w:rsidP="00F41B77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Son las propiedades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>o característica de una entidad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de un objeto     </w:t>
            </w:r>
          </w:p>
          <w:p w:rsidR="00F41B77" w:rsidRPr="00BB5272" w:rsidRDefault="00F41B77" w:rsidP="00F41B7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Base de Datos</w:t>
            </w:r>
          </w:p>
        </w:tc>
      </w:tr>
      <w:tr w:rsidR="00F41B7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F41B77" w:rsidRDefault="00F41B77" w:rsidP="00F41B77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Es un software específico que permite a los usuarios crear, mantener y manipular la BD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F41B77" w:rsidRDefault="00F41B77" w:rsidP="00F41B7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F41B77" w:rsidRPr="000C1A94" w:rsidRDefault="00F41B77" w:rsidP="00F41B7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Entidad </w:t>
            </w:r>
          </w:p>
        </w:tc>
      </w:tr>
    </w:tbl>
    <w:p w:rsidR="00DC3707" w:rsidRPr="00EE34AA" w:rsidRDefault="007467E8" w:rsidP="00F7241C">
      <w:pPr>
        <w:rPr>
          <w:rFonts w:asciiTheme="minorHAnsi" w:hAnsiTheme="minorHAnsi"/>
        </w:rPr>
      </w:pPr>
      <w:r w:rsidRPr="00EE34AA">
        <w:rPr>
          <w:rFonts w:asciiTheme="minorHAnsi" w:hAnsiTheme="minorHAnsi"/>
        </w:rPr>
        <w:br w:type="page"/>
      </w:r>
      <w:r w:rsidR="00872D94">
        <w:rPr>
          <w:noProof/>
        </w:rPr>
        <w:lastRenderedPageBreak/>
        <w:drawing>
          <wp:inline distT="0" distB="0" distL="0" distR="0">
            <wp:extent cx="5800922" cy="3967942"/>
            <wp:effectExtent l="0" t="0" r="0" b="0"/>
            <wp:docPr id="3" name="Imagen 3" descr="https://lopez99.files.wordpress.com/2010/03/diagrama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opez99.files.wordpress.com/2010/03/diagrama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248" cy="399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2D94" w:rsidRPr="00EE34AA">
        <w:rPr>
          <w:rFonts w:asciiTheme="minorHAnsi" w:hAnsiTheme="minorHAnsi"/>
          <w:b/>
          <w:sz w:val="22"/>
          <w:szCs w:val="22"/>
        </w:rPr>
        <w:t xml:space="preserve"> </w:t>
      </w:r>
      <w:r w:rsidRPr="00EE34AA">
        <w:rPr>
          <w:rFonts w:asciiTheme="minorHAnsi" w:hAnsiTheme="minorHAnsi"/>
          <w:b/>
          <w:sz w:val="22"/>
          <w:szCs w:val="22"/>
        </w:rPr>
        <w:t xml:space="preserve">II Parte. Complete según se le solicita </w:t>
      </w:r>
      <w:r w:rsidRPr="00EE34AA">
        <w:rPr>
          <w:rFonts w:asciiTheme="minorHAnsi" w:hAnsiTheme="minorHAnsi"/>
          <w:sz w:val="22"/>
          <w:szCs w:val="22"/>
        </w:rPr>
        <w:t xml:space="preserve">(10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>)</w:t>
      </w:r>
    </w:p>
    <w:p w:rsidR="00DC3707" w:rsidRPr="00EE34AA" w:rsidRDefault="00DC3707">
      <w:pPr>
        <w:jc w:val="both"/>
        <w:rPr>
          <w:rFonts w:asciiTheme="minorHAnsi" w:hAnsiTheme="minorHAnsi"/>
        </w:rPr>
      </w:pPr>
    </w:p>
    <w:p w:rsidR="00DC3707" w:rsidRPr="00EE34AA" w:rsidRDefault="007467E8">
      <w:pPr>
        <w:numPr>
          <w:ilvl w:val="0"/>
          <w:numId w:val="1"/>
        </w:numPr>
        <w:spacing w:after="200"/>
        <w:ind w:left="851" w:hanging="357"/>
        <w:contextualSpacing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Dado el siguiente diagrama Entidad-Relación indique:</w:t>
      </w:r>
    </w:p>
    <w:p w:rsidR="00DC3707" w:rsidRDefault="00DC3707">
      <w:pPr>
        <w:spacing w:after="200"/>
        <w:ind w:left="1276"/>
        <w:jc w:val="both"/>
        <w:rPr>
          <w:rFonts w:asciiTheme="minorHAnsi" w:hAnsiTheme="minorHAnsi"/>
          <w:noProof/>
          <w:lang w:val="es-ES" w:eastAsia="es-ES"/>
        </w:rPr>
      </w:pP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Indique la cantidad de relaciones que se encuentran en el diagrama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¿Cuántos atributos simples se encuentran en el diagrama?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:rsidR="00DC3707" w:rsidRDefault="007467E8" w:rsidP="00F7241C">
      <w:pPr>
        <w:spacing w:after="20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4B4647" w:rsidRPr="00EE34AA" w:rsidRDefault="004B4647" w:rsidP="004B4647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¿</w:t>
      </w:r>
      <w:r>
        <w:rPr>
          <w:rFonts w:asciiTheme="minorHAnsi" w:hAnsiTheme="minorHAnsi"/>
          <w:sz w:val="24"/>
          <w:szCs w:val="24"/>
        </w:rPr>
        <w:t>Cuáles relaciones tiene atributos propios? 2pt</w:t>
      </w:r>
    </w:p>
    <w:p w:rsidR="004B4647" w:rsidRPr="00EE34AA" w:rsidRDefault="004B4647" w:rsidP="004B4647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4B4647" w:rsidRPr="00EE34AA" w:rsidRDefault="004B4647" w:rsidP="004B4647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 xml:space="preserve">¿Cite los atributos </w:t>
      </w:r>
      <w:r w:rsidR="00CE776C">
        <w:rPr>
          <w:rFonts w:asciiTheme="minorHAnsi" w:hAnsiTheme="minorHAnsi"/>
          <w:sz w:val="24"/>
          <w:szCs w:val="24"/>
        </w:rPr>
        <w:t xml:space="preserve">clave primaria </w:t>
      </w:r>
      <w:r w:rsidRPr="00EE34AA">
        <w:rPr>
          <w:rFonts w:asciiTheme="minorHAnsi" w:hAnsiTheme="minorHAnsi"/>
          <w:sz w:val="24"/>
          <w:szCs w:val="24"/>
        </w:rPr>
        <w:t>se encuentran en el diagrama?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DC3707" w:rsidP="00F7241C">
      <w:pPr>
        <w:jc w:val="both"/>
        <w:rPr>
          <w:rFonts w:asciiTheme="minorHAnsi" w:hAnsiTheme="minorHAnsi"/>
        </w:rPr>
      </w:pPr>
    </w:p>
    <w:p w:rsidR="00DC3707" w:rsidRPr="00EE34AA" w:rsidRDefault="00D17CE2" w:rsidP="00F7241C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>Explique la cardinalidad de 3 relaciones.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:rsidR="00DC3707" w:rsidRPr="00EE34AA" w:rsidRDefault="007467E8" w:rsidP="00F7241C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lastRenderedPageBreak/>
        <w:t>________________________________________________________________________</w:t>
      </w:r>
    </w:p>
    <w:p w:rsidR="00DC3707" w:rsidRPr="00EE34AA" w:rsidRDefault="00DC3707" w:rsidP="00166405">
      <w:pPr>
        <w:ind w:firstLine="720"/>
        <w:rPr>
          <w:rFonts w:asciiTheme="minorHAnsi" w:hAnsiTheme="minorHAnsi"/>
        </w:rPr>
      </w:pPr>
    </w:p>
    <w:p w:rsidR="00DC3707" w:rsidRDefault="007467E8" w:rsidP="00166405">
      <w:pPr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A7AA2" w:rsidRDefault="00DA7AA2" w:rsidP="00166405">
      <w:pPr>
        <w:rPr>
          <w:rFonts w:asciiTheme="minorHAnsi" w:hAnsiTheme="minorHAnsi"/>
        </w:rPr>
      </w:pPr>
    </w:p>
    <w:p w:rsidR="00DA7AA2" w:rsidRPr="00EE34AA" w:rsidRDefault="00DA7AA2" w:rsidP="00DA7AA2">
      <w:pPr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A7AA2" w:rsidRPr="00EE34AA" w:rsidRDefault="00DA7AA2" w:rsidP="00166405">
      <w:pPr>
        <w:rPr>
          <w:rFonts w:asciiTheme="minorHAnsi" w:hAnsiTheme="minorHAnsi"/>
        </w:rPr>
      </w:pPr>
    </w:p>
    <w:p w:rsidR="007016D6" w:rsidRDefault="007016D6">
      <w:pPr>
        <w:ind w:left="720" w:firstLine="720"/>
        <w:rPr>
          <w:rFonts w:asciiTheme="minorHAnsi" w:hAnsiTheme="minorHAnsi"/>
        </w:rPr>
      </w:pPr>
    </w:p>
    <w:p w:rsidR="007016D6" w:rsidRDefault="007016D6" w:rsidP="007016D6">
      <w:pPr>
        <w:jc w:val="both"/>
        <w:rPr>
          <w:rFonts w:asciiTheme="minorHAnsi" w:hAnsiTheme="minorHAnsi"/>
          <w:sz w:val="22"/>
          <w:szCs w:val="22"/>
        </w:rPr>
      </w:pPr>
      <w:r w:rsidRPr="007016D6">
        <w:rPr>
          <w:rFonts w:asciiTheme="minorHAnsi" w:hAnsiTheme="minorHAnsi"/>
          <w:b/>
          <w:sz w:val="22"/>
          <w:szCs w:val="22"/>
        </w:rPr>
        <w:t xml:space="preserve"> </w:t>
      </w:r>
      <w:r w:rsidRPr="00EE34AA">
        <w:rPr>
          <w:rFonts w:asciiTheme="minorHAnsi" w:hAnsiTheme="minorHAnsi"/>
          <w:b/>
          <w:sz w:val="22"/>
          <w:szCs w:val="22"/>
        </w:rPr>
        <w:t xml:space="preserve">III </w:t>
      </w:r>
      <w:r>
        <w:rPr>
          <w:rFonts w:asciiTheme="minorHAnsi" w:hAnsiTheme="minorHAnsi"/>
          <w:b/>
          <w:sz w:val="22"/>
          <w:szCs w:val="22"/>
        </w:rPr>
        <w:t>Parte</w:t>
      </w:r>
      <w:r w:rsidRPr="00EE34AA">
        <w:rPr>
          <w:rFonts w:asciiTheme="minorHAnsi" w:hAnsiTheme="minorHAnsi"/>
          <w:b/>
          <w:sz w:val="22"/>
          <w:szCs w:val="22"/>
        </w:rPr>
        <w:t>.</w:t>
      </w:r>
      <w:r>
        <w:rPr>
          <w:rFonts w:asciiTheme="minorHAnsi" w:hAnsiTheme="minorHAnsi"/>
          <w:b/>
          <w:sz w:val="22"/>
          <w:szCs w:val="22"/>
        </w:rPr>
        <w:t xml:space="preserve"> Diseñe</w:t>
      </w:r>
      <w:r w:rsidR="008D09AC">
        <w:rPr>
          <w:rFonts w:asciiTheme="minorHAnsi" w:hAnsiTheme="minorHAnsi"/>
          <w:b/>
          <w:sz w:val="22"/>
          <w:szCs w:val="22"/>
        </w:rPr>
        <w:t xml:space="preserve"> a partir de este modelo entidad – relación un modelo relacional</w:t>
      </w:r>
      <w:r w:rsidRPr="00EE34AA">
        <w:rPr>
          <w:rFonts w:asciiTheme="minorHAnsi" w:hAnsiTheme="minorHAnsi"/>
          <w:sz w:val="22"/>
          <w:szCs w:val="22"/>
        </w:rPr>
        <w:t xml:space="preserve"> (10 pts.)</w:t>
      </w:r>
    </w:p>
    <w:p w:rsidR="007016D6" w:rsidRDefault="007016D6" w:rsidP="007016D6">
      <w:pPr>
        <w:jc w:val="both"/>
        <w:rPr>
          <w:rFonts w:asciiTheme="minorHAnsi" w:hAnsiTheme="minorHAnsi"/>
        </w:rPr>
      </w:pPr>
    </w:p>
    <w:p w:rsidR="008D09AC" w:rsidRDefault="00264F5C" w:rsidP="00530A09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520B694">
            <wp:extent cx="4371340" cy="4102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410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09AC" w:rsidRDefault="008D09AC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DC3707" w:rsidRPr="00EE34AA" w:rsidRDefault="007467E8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lastRenderedPageBreak/>
        <w:t>III Parte. Desarrollo.</w:t>
      </w:r>
      <w:r w:rsidRPr="00EE34AA">
        <w:rPr>
          <w:rFonts w:asciiTheme="minorHAnsi" w:hAnsiTheme="minorHAnsi"/>
          <w:sz w:val="22"/>
          <w:szCs w:val="22"/>
        </w:rPr>
        <w:t xml:space="preserve"> (</w:t>
      </w:r>
      <w:r w:rsidR="007016D6">
        <w:rPr>
          <w:rFonts w:asciiTheme="minorHAnsi" w:hAnsiTheme="minorHAnsi"/>
          <w:sz w:val="22"/>
          <w:szCs w:val="22"/>
        </w:rPr>
        <w:t>2</w:t>
      </w:r>
      <w:r w:rsidRPr="00EE34AA">
        <w:rPr>
          <w:rFonts w:asciiTheme="minorHAnsi" w:hAnsiTheme="minorHAnsi"/>
          <w:sz w:val="22"/>
          <w:szCs w:val="22"/>
        </w:rPr>
        <w:t xml:space="preserve">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>)</w:t>
      </w:r>
    </w:p>
    <w:p w:rsidR="0032142A" w:rsidRDefault="0032142A">
      <w:pPr>
        <w:rPr>
          <w:rFonts w:asciiTheme="minorHAnsi" w:hAnsiTheme="minorHAnsi"/>
        </w:rPr>
      </w:pPr>
    </w:p>
    <w:p w:rsidR="00530A09" w:rsidRPr="00530A09" w:rsidRDefault="00530A09" w:rsidP="00530A09">
      <w:pPr>
        <w:jc w:val="both"/>
        <w:rPr>
          <w:rFonts w:asciiTheme="minorHAnsi" w:hAnsiTheme="minorHAnsi"/>
          <w:sz w:val="24"/>
          <w:szCs w:val="24"/>
        </w:rPr>
      </w:pPr>
      <w:r w:rsidRPr="00530A09">
        <w:rPr>
          <w:rFonts w:asciiTheme="minorHAnsi" w:hAnsiTheme="minorHAnsi"/>
          <w:sz w:val="24"/>
          <w:szCs w:val="24"/>
        </w:rPr>
        <w:t>Se desea crear un sitio web con información referente a las películas en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cartel</w:t>
      </w:r>
      <w:r w:rsidR="00026D7D">
        <w:rPr>
          <w:rFonts w:asciiTheme="minorHAnsi" w:hAnsiTheme="minorHAnsi"/>
          <w:sz w:val="24"/>
          <w:szCs w:val="24"/>
        </w:rPr>
        <w:t xml:space="preserve">a de los cinemas </w:t>
      </w:r>
      <w:r w:rsidR="0013413C">
        <w:rPr>
          <w:rFonts w:asciiTheme="minorHAnsi" w:hAnsiTheme="minorHAnsi"/>
          <w:sz w:val="24"/>
          <w:szCs w:val="24"/>
        </w:rPr>
        <w:t>cerca</w:t>
      </w:r>
      <w:r w:rsidR="00026D7D">
        <w:rPr>
          <w:rFonts w:asciiTheme="minorHAnsi" w:hAnsiTheme="minorHAnsi"/>
          <w:sz w:val="24"/>
          <w:szCs w:val="24"/>
        </w:rPr>
        <w:t>nos</w:t>
      </w:r>
      <w:r w:rsidR="0013413C">
        <w:rPr>
          <w:rFonts w:asciiTheme="minorHAnsi" w:hAnsiTheme="minorHAnsi"/>
          <w:sz w:val="24"/>
          <w:szCs w:val="24"/>
        </w:rPr>
        <w:t xml:space="preserve"> de la Universidad Técnica Nacional</w:t>
      </w:r>
      <w:r w:rsidRPr="00530A09">
        <w:rPr>
          <w:rFonts w:asciiTheme="minorHAnsi" w:hAnsiTheme="minorHAnsi"/>
          <w:sz w:val="24"/>
          <w:szCs w:val="24"/>
        </w:rPr>
        <w:t>. De cada película, se almacena una ficha con su título de distribución, su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título original, su género, el idioma original, si tiene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subtítulos en español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 xml:space="preserve">o no, los países de origen, el año de la producción, la </w:t>
      </w:r>
      <w:proofErr w:type="spellStart"/>
      <w:r w:rsidRPr="00530A09">
        <w:rPr>
          <w:rFonts w:asciiTheme="minorHAnsi" w:hAnsiTheme="minorHAnsi"/>
          <w:sz w:val="24"/>
          <w:szCs w:val="24"/>
        </w:rPr>
        <w:t>url</w:t>
      </w:r>
      <w:proofErr w:type="spellEnd"/>
      <w:r w:rsidRPr="00530A09">
        <w:rPr>
          <w:rFonts w:asciiTheme="minorHAnsi" w:hAnsiTheme="minorHAnsi"/>
          <w:sz w:val="24"/>
          <w:szCs w:val="24"/>
        </w:rPr>
        <w:t xml:space="preserve"> de sitio web de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la película, la duración (en horas y minutos), la calificación (Apta todo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público, +9 años, +15 año</w:t>
      </w:r>
      <w:r>
        <w:rPr>
          <w:rFonts w:asciiTheme="minorHAnsi" w:hAnsiTheme="minorHAnsi"/>
          <w:sz w:val="24"/>
          <w:szCs w:val="24"/>
        </w:rPr>
        <w:t>s, +18 años), fecha de estreno</w:t>
      </w:r>
      <w:r w:rsidRPr="00530A09">
        <w:rPr>
          <w:rFonts w:asciiTheme="minorHAnsi" w:hAnsiTheme="minorHAnsi"/>
          <w:sz w:val="24"/>
          <w:szCs w:val="24"/>
        </w:rPr>
        <w:t>, un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resumen y un identificador de la película. De cada película interesa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conocer la lista de directores y el reparto, es decir para cada actor que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trabaja, el nombre de todos los personajes que interpreta.</w:t>
      </w:r>
      <w:r w:rsidRPr="00530A09">
        <w:t xml:space="preserve"> </w:t>
      </w:r>
      <w:r w:rsidRPr="00530A09">
        <w:rPr>
          <w:rFonts w:asciiTheme="minorHAnsi" w:hAnsiTheme="minorHAnsi"/>
          <w:sz w:val="24"/>
          <w:szCs w:val="24"/>
        </w:rPr>
        <w:t>Además, interesa disponer de información sobre los directores y actores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que trabajan en cada película. De ambos, se conoce su nombre (que lo identifica) y su nacionalidad.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Además, se desea conocer la cantidad de películas en las que dirigieron 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actuaron. Tenga en cuenta que hay personas que cumplen los dos roles. Los cines pueden tener más de una sala y cada semana cada uno de los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cines envía la cartelera para dicha semana, indicando de detalle de las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funciones. Para cada función se conoce el día de la semana y la hora de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comienzo, y obviamente la sala y la película que exhibe. De cada sala se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sabe el nombre, un número que la identifica dentro del cine y la cantidad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de butacas que posee. De cada cine se conoce el nombre que lo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identifica, su dirección y teléfono para consultas. Algunos cines cuentan con promociones. Estas promociones dependen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 xml:space="preserve">de la función. De cada </w:t>
      </w:r>
      <w:r>
        <w:rPr>
          <w:rFonts w:asciiTheme="minorHAnsi" w:hAnsiTheme="minorHAnsi"/>
          <w:sz w:val="24"/>
          <w:szCs w:val="24"/>
        </w:rPr>
        <w:t>p</w:t>
      </w:r>
      <w:r w:rsidRPr="00530A09">
        <w:rPr>
          <w:rFonts w:asciiTheme="minorHAnsi" w:hAnsiTheme="minorHAnsi"/>
          <w:sz w:val="24"/>
          <w:szCs w:val="24"/>
        </w:rPr>
        <w:t>romoción se conoce una descripción y el descuento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que aplica. Además del resumen de la película que se incluye en la ficha interesa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mostrar la opinión de las personas que vieron la película. De cada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opinión se conoce el nombre de la persona que la realiza, su edad, la</w:t>
      </w:r>
    </w:p>
    <w:p w:rsidR="00D17CE2" w:rsidRDefault="00530A09" w:rsidP="00530A09">
      <w:pPr>
        <w:jc w:val="both"/>
        <w:rPr>
          <w:rFonts w:asciiTheme="minorHAnsi" w:hAnsiTheme="minorHAnsi"/>
          <w:sz w:val="24"/>
          <w:szCs w:val="24"/>
        </w:rPr>
      </w:pPr>
      <w:r w:rsidRPr="00530A09">
        <w:rPr>
          <w:rFonts w:asciiTheme="minorHAnsi" w:hAnsiTheme="minorHAnsi"/>
          <w:sz w:val="24"/>
          <w:szCs w:val="24"/>
        </w:rPr>
        <w:t>fecha en que registró su opinión, la calificación que le dio a la película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(Obra Maestra, Muy Buena, Buena, Regular, Mala) y el comentario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propiamente dicho. A cada opinión se le asigna un número que la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identifica respecto de la película sobre la cual opina</w:t>
      </w:r>
      <w:r>
        <w:rPr>
          <w:rFonts w:asciiTheme="minorHAnsi" w:hAnsiTheme="minorHAnsi"/>
          <w:sz w:val="24"/>
          <w:szCs w:val="24"/>
        </w:rPr>
        <w:t>.</w:t>
      </w:r>
    </w:p>
    <w:p w:rsidR="00530A09" w:rsidRDefault="00530A09" w:rsidP="00530A09"/>
    <w:p w:rsidR="00DC3707" w:rsidRPr="00EE34AA" w:rsidRDefault="007467E8">
      <w:pPr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>Rúbrica de calificación</w:t>
      </w:r>
    </w:p>
    <w:p w:rsidR="00DC3707" w:rsidRPr="00EE34AA" w:rsidRDefault="00DC3707">
      <w:pPr>
        <w:rPr>
          <w:rFonts w:asciiTheme="minorHAnsi" w:hAnsiTheme="minorHAnsi"/>
        </w:rPr>
      </w:pPr>
    </w:p>
    <w:p w:rsidR="00DC3707" w:rsidRPr="00EE34AA" w:rsidRDefault="00DC3707" w:rsidP="000D4B28">
      <w:pPr>
        <w:rPr>
          <w:rFonts w:asciiTheme="minorHAnsi" w:hAnsiTheme="minorHAnsi"/>
        </w:rPr>
      </w:pPr>
    </w:p>
    <w:tbl>
      <w:tblPr>
        <w:tblW w:w="8853" w:type="dxa"/>
        <w:tblInd w:w="40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76"/>
        <w:gridCol w:w="3000"/>
        <w:gridCol w:w="2677"/>
      </w:tblGrid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Rubro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Puntos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Obtenidos</w:t>
            </w:r>
          </w:p>
        </w:tc>
      </w:tr>
      <w:tr w:rsidR="00EE34AA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Entidades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Atributos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Relaciones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7016D6" w:rsidP="00EE34AA">
            <w:pPr>
              <w:tabs>
                <w:tab w:val="center" w:pos="1356"/>
              </w:tabs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Cardinalidad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Claves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7016D6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016D6" w:rsidRPr="00EE34AA" w:rsidRDefault="007016D6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Herencia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016D6" w:rsidRDefault="007016D6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7016D6" w:rsidRPr="00EE34AA" w:rsidRDefault="007016D6" w:rsidP="000D4B28">
            <w:pPr>
              <w:rPr>
                <w:rFonts w:asciiTheme="minorHAnsi" w:hAnsiTheme="minorHAnsi"/>
                <w:sz w:val="22"/>
              </w:rPr>
            </w:pPr>
          </w:p>
        </w:tc>
      </w:tr>
    </w:tbl>
    <w:p w:rsidR="00DC3707" w:rsidRDefault="00DC3707">
      <w:pPr>
        <w:rPr>
          <w:rFonts w:asciiTheme="minorHAnsi" w:hAnsiTheme="minorHAnsi"/>
        </w:rPr>
      </w:pPr>
    </w:p>
    <w:p w:rsidR="007016D6" w:rsidRPr="008D020D" w:rsidRDefault="00440E1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sz w:val="22"/>
          <w:szCs w:val="22"/>
        </w:rPr>
        <w:lastRenderedPageBreak/>
        <w:t>I</w:t>
      </w:r>
      <w:r w:rsidR="008D020D" w:rsidRPr="008D020D">
        <w:rPr>
          <w:rFonts w:asciiTheme="minorHAnsi" w:hAnsiTheme="minorHAnsi"/>
          <w:b/>
          <w:sz w:val="22"/>
          <w:szCs w:val="22"/>
        </w:rPr>
        <w:t xml:space="preserve">V Parte.  (Puntos extras </w:t>
      </w:r>
      <w:r w:rsidR="00295BA5">
        <w:rPr>
          <w:rFonts w:asciiTheme="minorHAnsi" w:hAnsiTheme="minorHAnsi"/>
          <w:b/>
          <w:sz w:val="22"/>
          <w:szCs w:val="22"/>
        </w:rPr>
        <w:t>1</w:t>
      </w:r>
      <w:r w:rsidR="00026D7D">
        <w:rPr>
          <w:rFonts w:asciiTheme="minorHAnsi" w:hAnsiTheme="minorHAnsi"/>
          <w:b/>
          <w:sz w:val="22"/>
          <w:szCs w:val="22"/>
        </w:rPr>
        <w:t>0</w:t>
      </w:r>
      <w:r w:rsidR="008D020D" w:rsidRPr="008D020D">
        <w:rPr>
          <w:rFonts w:asciiTheme="minorHAnsi" w:hAnsiTheme="minorHAnsi"/>
          <w:b/>
          <w:sz w:val="22"/>
          <w:szCs w:val="22"/>
        </w:rPr>
        <w:t xml:space="preserve"> pts.)</w:t>
      </w:r>
    </w:p>
    <w:p w:rsidR="00DC3707" w:rsidRDefault="00DC3707">
      <w:pPr>
        <w:rPr>
          <w:rFonts w:asciiTheme="minorHAnsi" w:hAnsiTheme="minorHAnsi"/>
        </w:rPr>
      </w:pPr>
    </w:p>
    <w:p w:rsidR="008D020D" w:rsidRPr="007C2C26" w:rsidRDefault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autor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="008D020D" w:rsidRPr="007C2C26">
        <w:rPr>
          <w:rFonts w:asciiTheme="minorHAnsi" w:hAnsiTheme="minorHAnsi"/>
          <w:sz w:val="24"/>
          <w:szCs w:val="24"/>
          <w:u w:val="single"/>
        </w:rPr>
        <w:t>num_</w:t>
      </w:r>
      <w:r w:rsidRPr="007C2C26">
        <w:rPr>
          <w:rFonts w:asciiTheme="minorHAnsi" w:hAnsiTheme="minorHAnsi"/>
          <w:sz w:val="24"/>
          <w:szCs w:val="24"/>
          <w:u w:val="single"/>
        </w:rPr>
        <w:t>cedula</w:t>
      </w:r>
      <w:proofErr w:type="spellEnd"/>
      <w:r w:rsidRPr="007C2C26">
        <w:rPr>
          <w:rFonts w:asciiTheme="minorHAnsi" w:hAnsiTheme="minorHAnsi"/>
          <w:sz w:val="24"/>
          <w:szCs w:val="24"/>
        </w:rPr>
        <w:t>, apellidos, cuidad, universidad</w:t>
      </w:r>
      <w:r w:rsidR="008D020D" w:rsidRPr="007C2C26">
        <w:rPr>
          <w:rFonts w:asciiTheme="minorHAnsi" w:hAnsiTheme="minorHAnsi"/>
          <w:sz w:val="24"/>
          <w:szCs w:val="24"/>
        </w:rPr>
        <w:t>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tema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cod_tema</w:t>
      </w:r>
      <w:proofErr w:type="spellEnd"/>
      <w:r w:rsidRPr="007C2C2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7C2C26">
        <w:rPr>
          <w:rFonts w:asciiTheme="minorHAnsi" w:hAnsiTheme="minorHAnsi"/>
          <w:sz w:val="24"/>
          <w:szCs w:val="24"/>
        </w:rPr>
        <w:t>descripcion</w:t>
      </w:r>
      <w:proofErr w:type="spellEnd"/>
      <w:r w:rsidRPr="007C2C26">
        <w:rPr>
          <w:rFonts w:asciiTheme="minorHAnsi" w:hAnsiTheme="minorHAnsi"/>
          <w:sz w:val="24"/>
          <w:szCs w:val="24"/>
        </w:rPr>
        <w:t>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revista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num_referencia</w:t>
      </w:r>
      <w:proofErr w:type="spellEnd"/>
      <w:r w:rsidRPr="007C2C2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7C2C26">
        <w:rPr>
          <w:rFonts w:asciiTheme="minorHAnsi" w:hAnsiTheme="minorHAnsi"/>
          <w:sz w:val="24"/>
          <w:szCs w:val="24"/>
        </w:rPr>
        <w:t>titulo_revista</w:t>
      </w:r>
      <w:proofErr w:type="spellEnd"/>
      <w:r w:rsidRPr="007C2C26">
        <w:rPr>
          <w:rFonts w:asciiTheme="minorHAnsi" w:hAnsiTheme="minorHAnsi"/>
          <w:sz w:val="24"/>
          <w:szCs w:val="24"/>
        </w:rPr>
        <w:t>, editorial)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articulo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num_referencia</w:t>
      </w:r>
      <w:proofErr w:type="spellEnd"/>
      <w:r w:rsidRPr="007C2C26">
        <w:rPr>
          <w:rFonts w:asciiTheme="minorHAnsi" w:hAnsiTheme="minorHAnsi"/>
          <w:sz w:val="24"/>
          <w:szCs w:val="24"/>
          <w:u w:val="single"/>
        </w:rPr>
        <w:t xml:space="preserve">, 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num_cedula</w:t>
      </w:r>
      <w:proofErr w:type="spellEnd"/>
      <w:r w:rsidRPr="007C2C26">
        <w:rPr>
          <w:rFonts w:asciiTheme="minorHAnsi" w:hAnsiTheme="minorHAnsi"/>
          <w:sz w:val="24"/>
          <w:szCs w:val="24"/>
          <w:u w:val="single"/>
        </w:rPr>
        <w:t xml:space="preserve">, 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cod_tema</w:t>
      </w:r>
      <w:proofErr w:type="spellEnd"/>
      <w:r w:rsidRPr="007C2C26">
        <w:rPr>
          <w:rFonts w:asciiTheme="minorHAnsi" w:hAnsiTheme="minorHAnsi"/>
          <w:sz w:val="24"/>
          <w:szCs w:val="24"/>
        </w:rPr>
        <w:t xml:space="preserve">, titulo, </w:t>
      </w:r>
      <w:proofErr w:type="spellStart"/>
      <w:r w:rsidRPr="007C2C26">
        <w:rPr>
          <w:rFonts w:asciiTheme="minorHAnsi" w:hAnsiTheme="minorHAnsi"/>
          <w:sz w:val="24"/>
          <w:szCs w:val="24"/>
        </w:rPr>
        <w:t>ano_publicacion</w:t>
      </w:r>
      <w:proofErr w:type="spellEnd"/>
      <w:r w:rsidRPr="007C2C26">
        <w:rPr>
          <w:rFonts w:asciiTheme="minorHAnsi" w:hAnsiTheme="minorHAnsi"/>
          <w:sz w:val="24"/>
          <w:szCs w:val="24"/>
        </w:rPr>
        <w:t xml:space="preserve">, volumen, </w:t>
      </w:r>
      <w:proofErr w:type="spellStart"/>
      <w:r w:rsidRPr="007C2C26">
        <w:rPr>
          <w:rFonts w:asciiTheme="minorHAnsi" w:hAnsiTheme="minorHAnsi"/>
          <w:sz w:val="24"/>
          <w:szCs w:val="24"/>
        </w:rPr>
        <w:t>numero_pagina</w:t>
      </w:r>
      <w:proofErr w:type="spellEnd"/>
      <w:r w:rsidRPr="007C2C26">
        <w:rPr>
          <w:rFonts w:asciiTheme="minorHAnsi" w:hAnsiTheme="minorHAnsi"/>
          <w:sz w:val="24"/>
          <w:szCs w:val="24"/>
        </w:rPr>
        <w:t>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:rsidR="007C183A" w:rsidRPr="00295BA5" w:rsidRDefault="007C183A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el nombre de todos los autores.</w:t>
      </w:r>
    </w:p>
    <w:p w:rsidR="007C183A" w:rsidRPr="00295BA5" w:rsidRDefault="007C183A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 xml:space="preserve">Obtener todos los nombres de los autores de la </w:t>
      </w:r>
      <w:r w:rsidR="007C2C26" w:rsidRPr="00295BA5">
        <w:rPr>
          <w:rFonts w:asciiTheme="minorHAnsi" w:hAnsiTheme="minorHAnsi"/>
          <w:sz w:val="24"/>
          <w:szCs w:val="24"/>
        </w:rPr>
        <w:t>“</w:t>
      </w:r>
      <w:r w:rsidRPr="00295BA5">
        <w:rPr>
          <w:rFonts w:asciiTheme="minorHAnsi" w:hAnsiTheme="minorHAnsi"/>
          <w:sz w:val="24"/>
          <w:szCs w:val="24"/>
        </w:rPr>
        <w:t>Universidad Técnica Nacional</w:t>
      </w:r>
      <w:r w:rsidR="007C2C26" w:rsidRPr="00295BA5">
        <w:rPr>
          <w:rFonts w:asciiTheme="minorHAnsi" w:hAnsiTheme="minorHAnsi"/>
          <w:sz w:val="24"/>
          <w:szCs w:val="24"/>
        </w:rPr>
        <w:t>”</w:t>
      </w:r>
      <w:r w:rsidRPr="00295BA5">
        <w:rPr>
          <w:rFonts w:asciiTheme="minorHAnsi" w:hAnsiTheme="minorHAnsi"/>
          <w:sz w:val="24"/>
          <w:szCs w:val="24"/>
        </w:rPr>
        <w:t>.</w:t>
      </w:r>
    </w:p>
    <w:p w:rsidR="007C183A" w:rsidRPr="00295BA5" w:rsidRDefault="007C2C26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</w:t>
      </w:r>
      <w:r w:rsidR="007C183A" w:rsidRPr="00295BA5">
        <w:rPr>
          <w:rFonts w:asciiTheme="minorHAnsi" w:hAnsiTheme="minorHAnsi"/>
          <w:sz w:val="24"/>
          <w:szCs w:val="24"/>
        </w:rPr>
        <w:t xml:space="preserve"> todos los autores que vivan en San Carlos y la universidad </w:t>
      </w:r>
      <w:r w:rsidRPr="00295BA5">
        <w:rPr>
          <w:rFonts w:asciiTheme="minorHAnsi" w:hAnsiTheme="minorHAnsi"/>
          <w:sz w:val="24"/>
          <w:szCs w:val="24"/>
        </w:rPr>
        <w:t>“Universidad Técnica Nacional.”</w:t>
      </w:r>
    </w:p>
    <w:p w:rsidR="007C2C26" w:rsidRPr="00295BA5" w:rsidRDefault="007C2C26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el nombre de todas las revistas.</w:t>
      </w:r>
    </w:p>
    <w:p w:rsidR="007C2C26" w:rsidRPr="00295BA5" w:rsidRDefault="007C2C26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todos los títulos que pertenezcan a la editorial “</w:t>
      </w:r>
      <w:proofErr w:type="spellStart"/>
      <w:r w:rsidRPr="00295BA5">
        <w:rPr>
          <w:rFonts w:asciiTheme="minorHAnsi" w:hAnsiTheme="minorHAnsi"/>
          <w:sz w:val="24"/>
          <w:szCs w:val="24"/>
        </w:rPr>
        <w:t>Person</w:t>
      </w:r>
      <w:proofErr w:type="spellEnd"/>
      <w:r w:rsidRPr="00295BA5">
        <w:rPr>
          <w:rFonts w:asciiTheme="minorHAnsi" w:hAnsiTheme="minorHAnsi"/>
          <w:sz w:val="24"/>
          <w:szCs w:val="24"/>
        </w:rPr>
        <w:t xml:space="preserve">” </w:t>
      </w:r>
    </w:p>
    <w:p w:rsidR="007C183A" w:rsidRDefault="007C183A" w:rsidP="007C183A">
      <w:pPr>
        <w:rPr>
          <w:rFonts w:asciiTheme="minorHAnsi" w:hAnsiTheme="minorHAnsi"/>
          <w:sz w:val="24"/>
        </w:rPr>
      </w:pPr>
    </w:p>
    <w:p w:rsidR="007C2C26" w:rsidRDefault="007C2C26">
      <w:pPr>
        <w:tabs>
          <w:tab w:val="left" w:pos="3864"/>
        </w:tabs>
        <w:jc w:val="center"/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</w:pPr>
    </w:p>
    <w:p w:rsidR="00DC3707" w:rsidRDefault="007467E8">
      <w:pPr>
        <w:tabs>
          <w:tab w:val="left" w:pos="3864"/>
        </w:tabs>
        <w:jc w:val="center"/>
      </w:pP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t>"Siembra una idea y cosecharás un deseo; siembra un deseo y cosecharás una acción; </w:t>
      </w: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br/>
        <w:t>siembra una acción y cosecharás un hábito; siembra un hábito y cosecharás un carácter; </w:t>
      </w: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br/>
        <w:t>siembra un carácter y cosecharás un destino"</w:t>
      </w:r>
      <w:r>
        <w:rPr>
          <w:rFonts w:ascii="Berylium" w:eastAsia="Berylium" w:hAnsi="Berylium" w:cs="Berylium"/>
          <w:i/>
          <w:color w:val="222222"/>
          <w:sz w:val="28"/>
          <w:szCs w:val="28"/>
          <w:highlight w:val="white"/>
        </w:rPr>
        <w:t> </w:t>
      </w:r>
      <w:r>
        <w:rPr>
          <w:rFonts w:ascii="Helvetica Neue" w:eastAsia="Helvetica Neue" w:hAnsi="Helvetica Neue" w:cs="Helvetica Neue"/>
          <w:color w:val="222222"/>
          <w:sz w:val="28"/>
          <w:szCs w:val="28"/>
          <w:highlight w:val="white"/>
        </w:rPr>
        <w:br/>
      </w:r>
      <w:r>
        <w:rPr>
          <w:rFonts w:ascii="Helvetica Neue" w:eastAsia="Helvetica Neue" w:hAnsi="Helvetica Neue" w:cs="Helvetica Neue"/>
          <w:b/>
          <w:color w:val="222222"/>
          <w:sz w:val="16"/>
          <w:szCs w:val="16"/>
          <w:highlight w:val="white"/>
        </w:rPr>
        <w:t>William James</w:t>
      </w:r>
    </w:p>
    <w:sectPr w:rsidR="00DC3707" w:rsidSect="00F7241C">
      <w:headerReference w:type="default" r:id="rId11"/>
      <w:pgSz w:w="12240" w:h="15840"/>
      <w:pgMar w:top="1417" w:right="1701" w:bottom="1417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304" w:rsidRDefault="007A0304" w:rsidP="00955E37">
      <w:r>
        <w:separator/>
      </w:r>
    </w:p>
  </w:endnote>
  <w:endnote w:type="continuationSeparator" w:id="0">
    <w:p w:rsidR="007A0304" w:rsidRDefault="007A0304" w:rsidP="0095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rylium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304" w:rsidRDefault="007A0304" w:rsidP="00955E37">
      <w:r>
        <w:separator/>
      </w:r>
    </w:p>
  </w:footnote>
  <w:footnote w:type="continuationSeparator" w:id="0">
    <w:p w:rsidR="007A0304" w:rsidRDefault="007A0304" w:rsidP="00955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262504"/>
      <w:docPartObj>
        <w:docPartGallery w:val="Page Numbers (Top of Page)"/>
        <w:docPartUnique/>
      </w:docPartObj>
    </w:sdtPr>
    <w:sdtEndPr/>
    <w:sdtContent>
      <w:p w:rsidR="00955E37" w:rsidRDefault="00955E3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70A" w:rsidRPr="00F4270A">
          <w:rPr>
            <w:noProof/>
            <w:lang w:val="es-ES"/>
          </w:rPr>
          <w:t>3</w:t>
        </w:r>
        <w:r>
          <w:fldChar w:fldCharType="end"/>
        </w:r>
      </w:p>
    </w:sdtContent>
  </w:sdt>
  <w:p w:rsidR="00955E37" w:rsidRDefault="00955E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E50"/>
    <w:multiLevelType w:val="multilevel"/>
    <w:tmpl w:val="C11A88F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0D977E58"/>
    <w:multiLevelType w:val="multilevel"/>
    <w:tmpl w:val="B04CFF4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 w15:restartNumberingAfterBreak="0">
    <w:nsid w:val="14A4090D"/>
    <w:multiLevelType w:val="hybridMultilevel"/>
    <w:tmpl w:val="B39C0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86990"/>
    <w:multiLevelType w:val="hybridMultilevel"/>
    <w:tmpl w:val="1004CF64"/>
    <w:lvl w:ilvl="0" w:tplc="B442F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8C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ED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3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146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E1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47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60B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41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AB637F"/>
    <w:multiLevelType w:val="hybridMultilevel"/>
    <w:tmpl w:val="F6662BDC"/>
    <w:lvl w:ilvl="0" w:tplc="ED2C66D8">
      <w:start w:val="2"/>
      <w:numFmt w:val="bullet"/>
      <w:lvlText w:val="·"/>
      <w:lvlJc w:val="left"/>
      <w:pPr>
        <w:ind w:left="0" w:hanging="360"/>
      </w:pPr>
      <w:rPr>
        <w:rFonts w:ascii="Calibri" w:eastAsia="Times New Roman" w:hAnsi="Calibri" w:cs="Times New Roman" w:hint="default"/>
        <w:sz w:val="22"/>
      </w:rPr>
    </w:lvl>
    <w:lvl w:ilvl="1" w:tplc="1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4B5667B"/>
    <w:multiLevelType w:val="multilevel"/>
    <w:tmpl w:val="A27CEF4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9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71080604"/>
    <w:multiLevelType w:val="hybridMultilevel"/>
    <w:tmpl w:val="ED8827D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707"/>
    <w:rsid w:val="00026D7D"/>
    <w:rsid w:val="000C1A94"/>
    <w:rsid w:val="000D4B28"/>
    <w:rsid w:val="0013413C"/>
    <w:rsid w:val="00166405"/>
    <w:rsid w:val="00191E3C"/>
    <w:rsid w:val="0019521F"/>
    <w:rsid w:val="00264F5C"/>
    <w:rsid w:val="00295BA5"/>
    <w:rsid w:val="0032142A"/>
    <w:rsid w:val="00440E14"/>
    <w:rsid w:val="004B4647"/>
    <w:rsid w:val="00530A09"/>
    <w:rsid w:val="005E4F5F"/>
    <w:rsid w:val="00655454"/>
    <w:rsid w:val="00686154"/>
    <w:rsid w:val="007016D6"/>
    <w:rsid w:val="007467E8"/>
    <w:rsid w:val="007A0304"/>
    <w:rsid w:val="007C183A"/>
    <w:rsid w:val="007C2C26"/>
    <w:rsid w:val="00872D94"/>
    <w:rsid w:val="008D020D"/>
    <w:rsid w:val="008D09AC"/>
    <w:rsid w:val="009279F2"/>
    <w:rsid w:val="00955E37"/>
    <w:rsid w:val="00B9610C"/>
    <w:rsid w:val="00BB5272"/>
    <w:rsid w:val="00C503BB"/>
    <w:rsid w:val="00CD5668"/>
    <w:rsid w:val="00CE776C"/>
    <w:rsid w:val="00D17CE2"/>
    <w:rsid w:val="00DA7AA2"/>
    <w:rsid w:val="00DC3707"/>
    <w:rsid w:val="00EE34AA"/>
    <w:rsid w:val="00F41B77"/>
    <w:rsid w:val="00F4270A"/>
    <w:rsid w:val="00F7241C"/>
    <w:rsid w:val="00F9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66285"/>
  <w15:docId w15:val="{9B31DB87-1DBD-4110-A467-8479D202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24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5E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5E37"/>
  </w:style>
  <w:style w:type="paragraph" w:styleId="Piedepgina">
    <w:name w:val="footer"/>
    <w:basedOn w:val="Normal"/>
    <w:link w:val="PiedepginaCar"/>
    <w:uiPriority w:val="99"/>
    <w:unhideWhenUsed/>
    <w:rsid w:val="00955E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27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220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12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7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71E58-73F4-47B2-BFFD-C9731E7AF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921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Efren Jimenez Delgado</cp:lastModifiedBy>
  <cp:revision>4</cp:revision>
  <dcterms:created xsi:type="dcterms:W3CDTF">2018-10-17T21:57:00Z</dcterms:created>
  <dcterms:modified xsi:type="dcterms:W3CDTF">2018-10-18T01:32:00Z</dcterms:modified>
</cp:coreProperties>
</file>