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C3707" w:rsidRPr="00EE34AA" w:rsidRDefault="00F7241C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noProof/>
          <w:lang w:val="es-ES" w:eastAsia="es-ES"/>
        </w:rPr>
        <w:drawing>
          <wp:anchor distT="0" distB="0" distL="114935" distR="114935" simplePos="0" relativeHeight="251656704" behindDoc="1" locked="0" layoutInCell="0" hidden="0" allowOverlap="0" wp14:anchorId="496E2C43" wp14:editId="22A4E128">
            <wp:simplePos x="0" y="0"/>
            <wp:positionH relativeFrom="margin">
              <wp:posOffset>4796790</wp:posOffset>
            </wp:positionH>
            <wp:positionV relativeFrom="paragraph">
              <wp:posOffset>-118745</wp:posOffset>
            </wp:positionV>
            <wp:extent cx="1024255" cy="706755"/>
            <wp:effectExtent l="0" t="0" r="4445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70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467E8" w:rsidRPr="00EE34AA">
        <w:rPr>
          <w:rFonts w:asciiTheme="minorHAnsi" w:hAnsiTheme="minorHAnsi"/>
          <w:b/>
          <w:sz w:val="22"/>
          <w:szCs w:val="22"/>
        </w:rPr>
        <w:t>UNIVERSIDAD TÉCNICA NACIONAL</w:t>
      </w: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CARRERA: INGENIERÍA DEL SOFTWARE</w:t>
      </w: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2"/>
          <w:szCs w:val="22"/>
        </w:rPr>
        <w:t>CURSO: FUNDAMENTOS DE BASE DE DATOS</w:t>
      </w:r>
    </w:p>
    <w:p w:rsidR="00DC3707" w:rsidRPr="00EE34AA" w:rsidRDefault="0032142A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PARCIAL- </w:t>
      </w:r>
      <w:r w:rsidR="007467E8" w:rsidRPr="00EE34AA">
        <w:rPr>
          <w:rFonts w:asciiTheme="minorHAnsi" w:hAnsiTheme="minorHAnsi"/>
          <w:b/>
          <w:sz w:val="22"/>
          <w:szCs w:val="22"/>
        </w:rPr>
        <w:t>CÓDIGO: ISW-312</w:t>
      </w:r>
    </w:p>
    <w:p w:rsidR="00DC3707" w:rsidRPr="00EE34AA" w:rsidRDefault="00DC3707" w:rsidP="00F7241C">
      <w:pPr>
        <w:widowControl w:val="0"/>
        <w:jc w:val="both"/>
        <w:rPr>
          <w:rFonts w:asciiTheme="minorHAnsi" w:hAnsiTheme="minorHAnsi"/>
        </w:rPr>
      </w:pP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4"/>
          <w:szCs w:val="24"/>
        </w:rPr>
        <w:t>Instrucciones generales: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Ningún estudiante podrá entregar la prueba antes de 30 minutos después de iniciado el examen.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El tiempo máximo para realizar la prueba es 3 horas.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 xml:space="preserve">Todo instrumento de comunicación (dispositivos móviles, etc.) </w:t>
      </w:r>
      <w:r w:rsidRPr="00EE34AA">
        <w:rPr>
          <w:rFonts w:asciiTheme="minorHAnsi" w:hAnsiTheme="minorHAnsi"/>
          <w:b/>
          <w:sz w:val="24"/>
          <w:szCs w:val="24"/>
        </w:rPr>
        <w:t>deben estar apagados.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Trabaje ordenadamente, toda respuesta ilegible se calificará como incorrecta.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La hoja de respuestas de el examen debe ser retornado al profesor.</w:t>
      </w:r>
    </w:p>
    <w:p w:rsidR="00DC3707" w:rsidRPr="008D09AC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b/>
          <w:sz w:val="24"/>
          <w:szCs w:val="24"/>
        </w:rPr>
        <w:t>Trabaje en orden y en silencio.</w:t>
      </w:r>
    </w:p>
    <w:p w:rsidR="008D09AC" w:rsidRPr="00EE34AA" w:rsidRDefault="008D09AC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Puntos totales 50pts.</w:t>
      </w:r>
    </w:p>
    <w:p w:rsidR="00DC3707" w:rsidRPr="00EE34AA" w:rsidRDefault="00DC3707" w:rsidP="00F7241C">
      <w:pPr>
        <w:jc w:val="both"/>
        <w:rPr>
          <w:rFonts w:asciiTheme="minorHAnsi" w:hAnsiTheme="minorHAnsi"/>
        </w:rPr>
      </w:pPr>
    </w:p>
    <w:p w:rsidR="00DC3707" w:rsidRPr="00EE34AA" w:rsidRDefault="007467E8" w:rsidP="00F7241C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I Parte.  Resuelva el siguiente pareo</w:t>
      </w:r>
      <w:r w:rsidRPr="00EE34AA">
        <w:rPr>
          <w:rFonts w:asciiTheme="minorHAnsi" w:hAnsiTheme="minorHAnsi"/>
          <w:sz w:val="22"/>
          <w:szCs w:val="22"/>
        </w:rPr>
        <w:t xml:space="preserve">  (10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 xml:space="preserve">) </w:t>
      </w:r>
    </w:p>
    <w:p w:rsidR="00DC3707" w:rsidRPr="00EE34AA" w:rsidRDefault="00DC3707">
      <w:pPr>
        <w:rPr>
          <w:rFonts w:asciiTheme="minorHAnsi" w:hAnsiTheme="minorHAnsi"/>
        </w:rPr>
      </w:pPr>
    </w:p>
    <w:tbl>
      <w:tblPr>
        <w:tblStyle w:val="a"/>
        <w:tblW w:w="10670" w:type="dxa"/>
        <w:tblInd w:w="-501" w:type="dxa"/>
        <w:tblLayout w:type="fixed"/>
        <w:tblLook w:val="0000" w:firstRow="0" w:lastRow="0" w:firstColumn="0" w:lastColumn="0" w:noHBand="0" w:noVBand="0"/>
      </w:tblPr>
      <w:tblGrid>
        <w:gridCol w:w="6620"/>
        <w:gridCol w:w="595"/>
        <w:gridCol w:w="3455"/>
      </w:tblGrid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BB5272" w:rsidRDefault="00BB5272" w:rsidP="00BB5272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Es un software específico que permite a los usuarios crear, mantener y manipular la BD</w:t>
            </w:r>
            <w:r w:rsidR="000C1A94">
              <w:rPr>
                <w:rFonts w:asciiTheme="minorHAnsi" w:hAnsiTheme="minorHAnsi"/>
                <w:sz w:val="24"/>
                <w:szCs w:val="24"/>
              </w:rPr>
              <w:t>.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9279F2" w:rsidRPr="009279F2" w:rsidRDefault="009279F2" w:rsidP="00BB5272">
            <w:pPr>
              <w:rPr>
                <w:rFonts w:asciiTheme="minorHAnsi" w:hAnsiTheme="minorHAnsi"/>
                <w:lang w:val="es-E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SGBD</w:t>
            </w:r>
          </w:p>
        </w:tc>
      </w:tr>
      <w:tr w:rsidR="00DC3707" w:rsidRPr="00EE34AA" w:rsidTr="00F7241C">
        <w:trPr>
          <w:trHeight w:val="54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0C1A94" w:rsidRDefault="000C1A94" w:rsidP="000C1A9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Colección o depósito de datos integrados, almacenados en soporte secundario (no volátil) y con redundancia controlada.</w:t>
            </w:r>
          </w:p>
          <w:p w:rsidR="00DC3707" w:rsidRPr="00EE34AA" w:rsidRDefault="007467E8">
            <w:pPr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Base de Datos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0C1A94" w:rsidRDefault="000C1A94" w:rsidP="000C1A94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Consiste en una colección de objetos básicos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b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asado en una percepción de un </w:t>
            </w:r>
            <w:r w:rsidRPr="009279F2">
              <w:rPr>
                <w:rFonts w:asciiTheme="minorHAnsi" w:hAnsiTheme="minorHAnsi"/>
                <w:bCs/>
                <w:sz w:val="24"/>
                <w:szCs w:val="24"/>
              </w:rPr>
              <w:t>mundo real</w:t>
            </w:r>
          </w:p>
          <w:p w:rsidR="00F901D4" w:rsidRPr="00EE34AA" w:rsidRDefault="00F901D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left="107" w:firstLine="27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Modelo Entidad </w:t>
            </w:r>
            <w:r w:rsidR="00F7241C" w:rsidRPr="00EE34AA">
              <w:rPr>
                <w:rFonts w:asciiTheme="minorHAnsi" w:hAnsiTheme="minorHAnsi"/>
                <w:sz w:val="24"/>
                <w:szCs w:val="24"/>
              </w:rPr>
              <w:t>Relación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0C1A94" w:rsidRDefault="000C1A9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Cosa u objeto del mundo real con existencia propia y distinguible del resto</w:t>
            </w:r>
          </w:p>
          <w:p w:rsidR="00F901D4" w:rsidRPr="00EE34AA" w:rsidRDefault="00F901D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Entidad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9279F2" w:rsidRDefault="005E4F5F">
            <w:pPr>
              <w:rPr>
                <w:rFonts w:asciiTheme="minorHAnsi" w:hAnsiTheme="minorHAnsi"/>
                <w:sz w:val="24"/>
                <w:szCs w:val="24"/>
              </w:rPr>
            </w:pPr>
            <w:r w:rsidRPr="005E4F5F">
              <w:rPr>
                <w:rFonts w:asciiTheme="minorHAnsi" w:hAnsiTheme="minorHAnsi"/>
                <w:sz w:val="24"/>
                <w:szCs w:val="24"/>
              </w:rPr>
              <w:t>Es la mínima unidad semántica, y se corresponden con elementos primarios de información que por sí solos son irrelevantes como apoyo</w:t>
            </w:r>
          </w:p>
          <w:p w:rsidR="009279F2" w:rsidRPr="009279F2" w:rsidRDefault="009279F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Atributos</w:t>
            </w:r>
          </w:p>
        </w:tc>
      </w:tr>
      <w:tr w:rsidR="00DC3707" w:rsidRPr="00EE34AA" w:rsidTr="00F7241C">
        <w:trPr>
          <w:trHeight w:val="58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Permite la </w:t>
            </w:r>
            <w:r w:rsidR="000C1A94">
              <w:rPr>
                <w:rFonts w:asciiTheme="minorHAnsi" w:hAnsiTheme="minorHAnsi"/>
                <w:sz w:val="24"/>
                <w:szCs w:val="24"/>
              </w:rPr>
              <w:t>vinculación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entre entidades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Integridad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9279F2" w:rsidRPr="00EE34AA" w:rsidRDefault="000C1A94" w:rsidP="000C1A94">
            <w:pPr>
              <w:rPr>
                <w:rFonts w:asciiTheme="minorHAnsi" w:hAnsiTheme="minorHAnsi"/>
              </w:rPr>
            </w:pPr>
            <w:r w:rsidRPr="00F901D4">
              <w:rPr>
                <w:rFonts w:asciiTheme="minorHAnsi" w:hAnsiTheme="minorHAnsi"/>
                <w:sz w:val="24"/>
                <w:szCs w:val="24"/>
              </w:rPr>
              <w:t>Facilita las tareas de diseño conceptual de bases de datos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Entidad </w:t>
            </w:r>
            <w:r w:rsidR="00F7241C" w:rsidRPr="00EE34AA">
              <w:rPr>
                <w:rFonts w:asciiTheme="minorHAnsi" w:hAnsiTheme="minorHAnsi"/>
                <w:sz w:val="24"/>
                <w:szCs w:val="24"/>
              </w:rPr>
              <w:t>débil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 w:rsidP="00F7241C">
            <w:pPr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Por si misma no puede existi</w:t>
            </w:r>
            <w:r w:rsidR="00F7241C" w:rsidRPr="00EE34AA">
              <w:rPr>
                <w:rFonts w:asciiTheme="minorHAnsi" w:hAnsiTheme="minorHAnsi"/>
                <w:sz w:val="24"/>
                <w:szCs w:val="24"/>
              </w:rPr>
              <w:t xml:space="preserve">r en la base de datos, deben de 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>otra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Modelo Relacional</w:t>
            </w:r>
          </w:p>
        </w:tc>
      </w:tr>
      <w:tr w:rsidR="00DC3707" w:rsidRPr="00EE34AA" w:rsidTr="00F7241C">
        <w:trPr>
          <w:trHeight w:val="62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0C1A94" w:rsidRDefault="000C1A94" w:rsidP="000C1A94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Son las propiedades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>o característica de una entidad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de un objeto     </w:t>
            </w:r>
          </w:p>
          <w:p w:rsidR="009279F2" w:rsidRPr="00BB5272" w:rsidRDefault="009279F2" w:rsidP="000C1A9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F7241C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Relación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0C1A94" w:rsidRDefault="000C1A94" w:rsidP="000C1A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</w:t>
            </w:r>
            <w:r w:rsidRPr="00F901D4">
              <w:rPr>
                <w:rFonts w:asciiTheme="minorHAnsi" w:hAnsiTheme="minorHAnsi"/>
                <w:sz w:val="24"/>
                <w:szCs w:val="24"/>
              </w:rPr>
              <w:t>iene como función proteger la BD contra operaciones que introduzcan inconsistencias en los datos</w:t>
            </w:r>
          </w:p>
          <w:p w:rsidR="00DC3707" w:rsidRPr="000C1A94" w:rsidRDefault="00DC370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Datos</w:t>
            </w:r>
          </w:p>
        </w:tc>
      </w:tr>
    </w:tbl>
    <w:p w:rsidR="00DC3707" w:rsidRPr="00EE34AA" w:rsidRDefault="007467E8" w:rsidP="00F7241C">
      <w:pPr>
        <w:rPr>
          <w:rFonts w:asciiTheme="minorHAnsi" w:hAnsiTheme="minorHAnsi"/>
        </w:rPr>
      </w:pPr>
      <w:r w:rsidRPr="00EE34AA">
        <w:rPr>
          <w:rFonts w:asciiTheme="minorHAnsi" w:hAnsiTheme="minorHAnsi"/>
        </w:rPr>
        <w:br w:type="page"/>
      </w:r>
      <w:r w:rsidR="00CE776C"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1228725</wp:posOffset>
            </wp:positionV>
            <wp:extent cx="4991100" cy="4918075"/>
            <wp:effectExtent l="0" t="0" r="0" b="0"/>
            <wp:wrapTopAndBottom/>
            <wp:docPr id="4" name="Imagen 4" descr="http://manuel.cillero.es/wp-content/uploads/2013/11/MERE_Ejemplo.png?x80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nuel.cillero.es/wp-content/uploads/2013/11/MERE_Ejemplo.png?x808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4AA">
        <w:rPr>
          <w:rFonts w:asciiTheme="minorHAnsi" w:hAnsiTheme="minorHAnsi"/>
          <w:b/>
          <w:sz w:val="22"/>
          <w:szCs w:val="22"/>
        </w:rPr>
        <w:t xml:space="preserve">II Parte. Complete según se le solicita </w:t>
      </w:r>
      <w:r w:rsidRPr="00EE34AA">
        <w:rPr>
          <w:rFonts w:asciiTheme="minorHAnsi" w:hAnsiTheme="minorHAnsi"/>
          <w:sz w:val="22"/>
          <w:szCs w:val="22"/>
        </w:rPr>
        <w:t xml:space="preserve">(10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:rsidR="00DC3707" w:rsidRPr="00EE34AA" w:rsidRDefault="00DC3707">
      <w:pPr>
        <w:jc w:val="both"/>
        <w:rPr>
          <w:rFonts w:asciiTheme="minorHAnsi" w:hAnsiTheme="minorHAnsi"/>
        </w:rPr>
      </w:pPr>
    </w:p>
    <w:p w:rsidR="00DC3707" w:rsidRPr="00EE34AA" w:rsidRDefault="007467E8">
      <w:pPr>
        <w:numPr>
          <w:ilvl w:val="0"/>
          <w:numId w:val="1"/>
        </w:numPr>
        <w:spacing w:after="200"/>
        <w:ind w:left="851" w:hanging="357"/>
        <w:contextualSpacing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Dado el siguiente diagrama Entidad-Relación indique:</w:t>
      </w:r>
    </w:p>
    <w:p w:rsidR="00DC3707" w:rsidRDefault="00DC3707">
      <w:pPr>
        <w:spacing w:after="200"/>
        <w:ind w:left="1276"/>
        <w:jc w:val="both"/>
        <w:rPr>
          <w:rFonts w:asciiTheme="minorHAnsi" w:hAnsiTheme="minorHAnsi"/>
          <w:noProof/>
          <w:lang w:val="es-ES" w:eastAsia="es-ES"/>
        </w:rPr>
      </w:pP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Indique la cantidad de relaciones que se encuentran en el diagrama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¿Cuántos atributos simples se encuentran en el diagrama?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 xml:space="preserve">¿Cite los atributos </w:t>
      </w:r>
      <w:r w:rsidR="00CE776C">
        <w:rPr>
          <w:rFonts w:asciiTheme="minorHAnsi" w:hAnsiTheme="minorHAnsi"/>
          <w:sz w:val="24"/>
          <w:szCs w:val="24"/>
        </w:rPr>
        <w:t xml:space="preserve">clave primaria </w:t>
      </w:r>
      <w:r w:rsidRPr="00EE34AA">
        <w:rPr>
          <w:rFonts w:asciiTheme="minorHAnsi" w:hAnsiTheme="minorHAnsi"/>
          <w:sz w:val="24"/>
          <w:szCs w:val="24"/>
        </w:rPr>
        <w:t>se encuentran en el diagrama?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¿</w:t>
      </w:r>
      <w:r w:rsidR="00D17CE2">
        <w:rPr>
          <w:rFonts w:asciiTheme="minorHAnsi" w:hAnsiTheme="minorHAnsi"/>
          <w:sz w:val="24"/>
          <w:szCs w:val="24"/>
        </w:rPr>
        <w:t>Explique en cuales tablas se realiza la herencia y que método utilizaría</w:t>
      </w:r>
      <w:r w:rsidRPr="00EE34AA">
        <w:rPr>
          <w:rFonts w:asciiTheme="minorHAnsi" w:hAnsiTheme="minorHAnsi"/>
          <w:sz w:val="24"/>
          <w:szCs w:val="24"/>
        </w:rPr>
        <w:t>? Justifique.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lastRenderedPageBreak/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DC3707" w:rsidP="00F7241C">
      <w:pPr>
        <w:jc w:val="both"/>
        <w:rPr>
          <w:rFonts w:asciiTheme="minorHAnsi" w:hAnsiTheme="minorHAnsi"/>
        </w:rPr>
      </w:pPr>
    </w:p>
    <w:p w:rsidR="00DC3707" w:rsidRPr="00EE34AA" w:rsidRDefault="00D17CE2" w:rsidP="00F7241C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>Explique la cardinalidad de 3 relaciones.</w:t>
      </w:r>
    </w:p>
    <w:p w:rsidR="00DC3707" w:rsidRPr="00EE34AA" w:rsidRDefault="007467E8" w:rsidP="00F7241C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DC3707" w:rsidP="00166405">
      <w:pPr>
        <w:ind w:firstLine="720"/>
        <w:rPr>
          <w:rFonts w:asciiTheme="minorHAnsi" w:hAnsiTheme="minorHAnsi"/>
        </w:rPr>
      </w:pPr>
    </w:p>
    <w:p w:rsidR="00DC3707" w:rsidRDefault="007467E8" w:rsidP="00166405">
      <w:pPr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A7AA2" w:rsidRDefault="00DA7AA2" w:rsidP="00166405">
      <w:pPr>
        <w:rPr>
          <w:rFonts w:asciiTheme="minorHAnsi" w:hAnsiTheme="minorHAnsi"/>
        </w:rPr>
      </w:pPr>
    </w:p>
    <w:p w:rsidR="00DA7AA2" w:rsidRPr="00EE34AA" w:rsidRDefault="00DA7AA2" w:rsidP="00DA7AA2">
      <w:pPr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A7AA2" w:rsidRPr="00EE34AA" w:rsidRDefault="00DA7AA2" w:rsidP="00166405">
      <w:pPr>
        <w:rPr>
          <w:rFonts w:asciiTheme="minorHAnsi" w:hAnsiTheme="minorHAnsi"/>
        </w:rPr>
      </w:pPr>
    </w:p>
    <w:p w:rsidR="007016D6" w:rsidRDefault="007016D6">
      <w:pPr>
        <w:ind w:left="720" w:firstLine="720"/>
        <w:rPr>
          <w:rFonts w:asciiTheme="minorHAnsi" w:hAnsiTheme="minorHAnsi"/>
        </w:rPr>
      </w:pPr>
    </w:p>
    <w:p w:rsidR="007016D6" w:rsidRDefault="008D09AC" w:rsidP="007016D6">
      <w:pPr>
        <w:jc w:val="both"/>
        <w:rPr>
          <w:rFonts w:asciiTheme="minorHAnsi" w:hAnsiTheme="minorHAnsi"/>
          <w:sz w:val="22"/>
          <w:szCs w:val="2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4371975" cy="4104640"/>
            <wp:effectExtent l="0" t="0" r="9525" b="0"/>
            <wp:wrapTopAndBottom/>
            <wp:docPr id="5" name="Imagen 5" descr="http://www.victorgarcia.org/pfc/modeloER/images/diagrama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ictorgarcia.org/pfc/modeloER/images/diagramaER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6D6" w:rsidRPr="007016D6">
        <w:rPr>
          <w:rFonts w:asciiTheme="minorHAnsi" w:hAnsiTheme="minorHAnsi"/>
          <w:b/>
          <w:sz w:val="22"/>
          <w:szCs w:val="22"/>
        </w:rPr>
        <w:t xml:space="preserve"> </w:t>
      </w:r>
      <w:r w:rsidR="007016D6" w:rsidRPr="00EE34AA">
        <w:rPr>
          <w:rFonts w:asciiTheme="minorHAnsi" w:hAnsiTheme="minorHAnsi"/>
          <w:b/>
          <w:sz w:val="22"/>
          <w:szCs w:val="22"/>
        </w:rPr>
        <w:t xml:space="preserve">III </w:t>
      </w:r>
      <w:r w:rsidR="007016D6">
        <w:rPr>
          <w:rFonts w:asciiTheme="minorHAnsi" w:hAnsiTheme="minorHAnsi"/>
          <w:b/>
          <w:sz w:val="22"/>
          <w:szCs w:val="22"/>
        </w:rPr>
        <w:t>Parte</w:t>
      </w:r>
      <w:r w:rsidR="007016D6" w:rsidRPr="00EE34AA">
        <w:rPr>
          <w:rFonts w:asciiTheme="minorHAnsi" w:hAnsiTheme="minorHAnsi"/>
          <w:b/>
          <w:sz w:val="22"/>
          <w:szCs w:val="22"/>
        </w:rPr>
        <w:t>.</w:t>
      </w:r>
      <w:r w:rsidR="007016D6">
        <w:rPr>
          <w:rFonts w:asciiTheme="minorHAnsi" w:hAnsiTheme="minorHAnsi"/>
          <w:b/>
          <w:sz w:val="22"/>
          <w:szCs w:val="22"/>
        </w:rPr>
        <w:t xml:space="preserve"> Diseñe</w:t>
      </w:r>
      <w:r>
        <w:rPr>
          <w:rFonts w:asciiTheme="minorHAnsi" w:hAnsiTheme="minorHAnsi"/>
          <w:b/>
          <w:sz w:val="22"/>
          <w:szCs w:val="22"/>
        </w:rPr>
        <w:t xml:space="preserve"> a partir de este modelo entidad – relación un modelo relacional</w:t>
      </w:r>
      <w:r w:rsidR="007016D6" w:rsidRPr="00EE34AA">
        <w:rPr>
          <w:rFonts w:asciiTheme="minorHAnsi" w:hAnsiTheme="minorHAnsi"/>
          <w:sz w:val="22"/>
          <w:szCs w:val="22"/>
        </w:rPr>
        <w:t xml:space="preserve"> (10 pts.)</w:t>
      </w:r>
    </w:p>
    <w:p w:rsidR="007016D6" w:rsidRDefault="007016D6" w:rsidP="007016D6">
      <w:pPr>
        <w:jc w:val="both"/>
        <w:rPr>
          <w:rFonts w:asciiTheme="minorHAnsi" w:hAnsiTheme="minorHAnsi"/>
        </w:rPr>
      </w:pPr>
      <w:bookmarkStart w:id="0" w:name="_GoBack"/>
      <w:bookmarkEnd w:id="0"/>
    </w:p>
    <w:p w:rsidR="008D09AC" w:rsidRDefault="008D09AC" w:rsidP="007016D6">
      <w:pPr>
        <w:jc w:val="both"/>
        <w:rPr>
          <w:rFonts w:asciiTheme="minorHAnsi" w:hAnsiTheme="minorHAnsi"/>
        </w:rPr>
      </w:pPr>
    </w:p>
    <w:p w:rsidR="008D09AC" w:rsidRDefault="008D09AC" w:rsidP="007016D6">
      <w:pPr>
        <w:jc w:val="both"/>
        <w:rPr>
          <w:rFonts w:asciiTheme="minorHAnsi" w:hAnsiTheme="minorHAnsi"/>
        </w:rPr>
      </w:pPr>
    </w:p>
    <w:p w:rsidR="008D09AC" w:rsidRDefault="008D09AC" w:rsidP="007016D6">
      <w:pPr>
        <w:jc w:val="both"/>
        <w:rPr>
          <w:rFonts w:asciiTheme="minorHAnsi" w:hAnsiTheme="minorHAnsi"/>
        </w:rPr>
      </w:pPr>
    </w:p>
    <w:p w:rsidR="008D09AC" w:rsidRDefault="008D09AC" w:rsidP="007016D6">
      <w:pPr>
        <w:jc w:val="both"/>
        <w:rPr>
          <w:rFonts w:asciiTheme="minorHAnsi" w:hAnsiTheme="minorHAnsi"/>
        </w:rPr>
      </w:pPr>
    </w:p>
    <w:p w:rsidR="008D09AC" w:rsidRDefault="008D09AC" w:rsidP="007016D6">
      <w:pPr>
        <w:jc w:val="both"/>
        <w:rPr>
          <w:rFonts w:asciiTheme="minorHAnsi" w:hAnsiTheme="minorHAnsi"/>
        </w:rPr>
      </w:pPr>
    </w:p>
    <w:p w:rsidR="008D09AC" w:rsidRDefault="008D09AC" w:rsidP="007016D6">
      <w:pPr>
        <w:jc w:val="both"/>
        <w:rPr>
          <w:rFonts w:asciiTheme="minorHAnsi" w:hAnsiTheme="minorHAnsi"/>
        </w:rPr>
      </w:pPr>
    </w:p>
    <w:p w:rsidR="008D09AC" w:rsidRDefault="008D09AC" w:rsidP="007016D6">
      <w:pPr>
        <w:jc w:val="both"/>
        <w:rPr>
          <w:rFonts w:asciiTheme="minorHAnsi" w:hAnsiTheme="minorHAnsi"/>
        </w:rPr>
      </w:pPr>
    </w:p>
    <w:p w:rsidR="008D09AC" w:rsidRPr="00EE34AA" w:rsidRDefault="008D09AC" w:rsidP="007016D6">
      <w:pPr>
        <w:jc w:val="both"/>
        <w:rPr>
          <w:rFonts w:asciiTheme="minorHAnsi" w:hAnsiTheme="minorHAnsi"/>
        </w:rPr>
      </w:pPr>
    </w:p>
    <w:p w:rsidR="007016D6" w:rsidRPr="007016D6" w:rsidRDefault="007016D6" w:rsidP="007016D6"/>
    <w:p w:rsidR="00DA7AA2" w:rsidRPr="00EE34AA" w:rsidRDefault="00DA7AA2" w:rsidP="007016D6">
      <w:pPr>
        <w:ind w:left="720" w:firstLine="720"/>
        <w:jc w:val="center"/>
        <w:rPr>
          <w:rFonts w:asciiTheme="minorHAnsi" w:hAnsiTheme="minorHAnsi"/>
        </w:rPr>
      </w:pPr>
    </w:p>
    <w:p w:rsidR="00DC3707" w:rsidRPr="00EE34AA" w:rsidRDefault="007467E8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lastRenderedPageBreak/>
        <w:t>III Parte. Desarrollo.</w:t>
      </w:r>
      <w:r w:rsidRPr="00EE34AA">
        <w:rPr>
          <w:rFonts w:asciiTheme="minorHAnsi" w:hAnsiTheme="minorHAnsi"/>
          <w:sz w:val="22"/>
          <w:szCs w:val="22"/>
        </w:rPr>
        <w:t xml:space="preserve"> (</w:t>
      </w:r>
      <w:r w:rsidR="007016D6">
        <w:rPr>
          <w:rFonts w:asciiTheme="minorHAnsi" w:hAnsiTheme="minorHAnsi"/>
          <w:sz w:val="22"/>
          <w:szCs w:val="22"/>
        </w:rPr>
        <w:t>2</w:t>
      </w:r>
      <w:r w:rsidRPr="00EE34AA">
        <w:rPr>
          <w:rFonts w:asciiTheme="minorHAnsi" w:hAnsiTheme="minorHAnsi"/>
          <w:sz w:val="22"/>
          <w:szCs w:val="22"/>
        </w:rPr>
        <w:t xml:space="preserve">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:rsidR="0032142A" w:rsidRDefault="0032142A">
      <w:pPr>
        <w:rPr>
          <w:rFonts w:asciiTheme="minorHAnsi" w:hAnsiTheme="minorHAnsi"/>
        </w:rPr>
      </w:pPr>
    </w:p>
    <w:p w:rsidR="007016D6" w:rsidRDefault="00D17CE2" w:rsidP="007016D6">
      <w:pPr>
        <w:jc w:val="both"/>
        <w:rPr>
          <w:rFonts w:asciiTheme="minorHAnsi" w:hAnsiTheme="minorHAnsi"/>
          <w:sz w:val="24"/>
          <w:szCs w:val="24"/>
        </w:rPr>
      </w:pPr>
      <w:r w:rsidRPr="00D17CE2">
        <w:rPr>
          <w:rFonts w:asciiTheme="minorHAnsi" w:hAnsiTheme="minorHAnsi"/>
          <w:sz w:val="24"/>
          <w:szCs w:val="24"/>
        </w:rPr>
        <w:t xml:space="preserve">La O.M.C.M (Organización Mundial para el Control Marítimo) desea </w:t>
      </w:r>
      <w:r w:rsidR="007016D6">
        <w:rPr>
          <w:rFonts w:asciiTheme="minorHAnsi" w:hAnsiTheme="minorHAnsi"/>
          <w:sz w:val="24"/>
          <w:szCs w:val="24"/>
        </w:rPr>
        <w:t>crear</w:t>
      </w:r>
      <w:r w:rsidRPr="00D17CE2">
        <w:rPr>
          <w:rFonts w:asciiTheme="minorHAnsi" w:hAnsiTheme="minorHAnsi"/>
          <w:sz w:val="24"/>
          <w:szCs w:val="24"/>
        </w:rPr>
        <w:t xml:space="preserve"> un sistema de información sobre el tráfico marítimo internacional. La información que le interesa mantener consiste en: Se tienen barcos (identificados por una matrícula) de los cuales interesa su bandera, nombre, tonelaje, calado y fecha de botadura. Los barcos pueden ser de pasajeros, de pesca o de carga. Los barcos de pasajeros tienen asociados la cantidad de pasajeros que pueden transportar. Los de pesca, el tipo de barco (atunero, de altura, etc.) y los de carga la capacidad de carga que pueden transportar.</w:t>
      </w:r>
    </w:p>
    <w:p w:rsidR="007016D6" w:rsidRDefault="007016D6" w:rsidP="007016D6">
      <w:pPr>
        <w:jc w:val="both"/>
        <w:rPr>
          <w:rFonts w:asciiTheme="minorHAnsi" w:hAnsiTheme="minorHAnsi" w:cs="Arial"/>
          <w:sz w:val="24"/>
          <w:szCs w:val="24"/>
        </w:rPr>
      </w:pPr>
      <w:r w:rsidRPr="007016D6">
        <w:rPr>
          <w:rFonts w:asciiTheme="minorHAnsi" w:hAnsiTheme="minorHAnsi" w:cs="Arial"/>
          <w:sz w:val="24"/>
          <w:szCs w:val="24"/>
        </w:rPr>
        <w:t xml:space="preserve">Con respecto a los barcos de pesca, interesa tener la información de la zona de pesca en la que se encuentran trabajando. Un barco puede trabajar en muchas zonas y en una zona pueden </w:t>
      </w:r>
      <w:r>
        <w:rPr>
          <w:rFonts w:asciiTheme="minorHAnsi" w:hAnsiTheme="minorHAnsi" w:cs="Arial"/>
          <w:sz w:val="24"/>
          <w:szCs w:val="24"/>
        </w:rPr>
        <w:t xml:space="preserve">estar </w:t>
      </w:r>
      <w:r w:rsidRPr="007016D6">
        <w:rPr>
          <w:rFonts w:asciiTheme="minorHAnsi" w:hAnsiTheme="minorHAnsi" w:cs="Arial"/>
          <w:sz w:val="24"/>
          <w:szCs w:val="24"/>
        </w:rPr>
        <w:t xml:space="preserve">trabajando varios barcos. </w:t>
      </w:r>
    </w:p>
    <w:p w:rsidR="007016D6" w:rsidRPr="007016D6" w:rsidRDefault="007016D6" w:rsidP="007016D6">
      <w:pPr>
        <w:jc w:val="both"/>
        <w:rPr>
          <w:rFonts w:asciiTheme="minorHAnsi" w:hAnsiTheme="minorHAnsi" w:cs="Arial"/>
          <w:sz w:val="24"/>
          <w:szCs w:val="24"/>
        </w:rPr>
      </w:pPr>
      <w:r w:rsidRPr="007016D6">
        <w:rPr>
          <w:rFonts w:asciiTheme="minorHAnsi" w:hAnsiTheme="minorHAnsi" w:cs="Arial"/>
          <w:sz w:val="24"/>
          <w:szCs w:val="24"/>
        </w:rPr>
        <w:t>Interesa saber en qué fecha estuvo un barco en una zona. Una zona de pesca está identificada por un código, tiene asociada un conjunto de coordenadas (latitud y longitud) de los puntos que la limitan y un conjunto de especies cuya pesca está permitida en la zona. Interesa saber qué zonas limitan con qué otras. Con respecto a los barcos de carga, interesa saber en qué puertos atracaron, la fecha en que lo hicieron y si cargaron o descargaron mercadería. No necesariamente un barco que atraca en un puerto debe hacerlo. Si hubo movimiento (cargo y/o descarga) interesa saber la cantidad asociada a cada operación. Las mercaderías están identificadas por un código y tienen asociada una unidad y su peso por metro cúbico. Los puertos están identificados por el nombre y el país, y tiene asociados la profundidad, los tipos de grúas que tiene, la capacidad en cantidad de barcos y si es de agua dulce o salada. Interesa también qué puertos están en cada zona de pesca (un puerto puede estar en varias</w:t>
      </w:r>
      <w:r w:rsidRPr="007016D6">
        <w:rPr>
          <w:rFonts w:asciiTheme="minorHAnsi" w:hAnsiTheme="minorHAnsi" w:cs="Arial"/>
          <w:sz w:val="24"/>
          <w:szCs w:val="24"/>
        </w:rPr>
        <w:t>). También</w:t>
      </w:r>
      <w:r w:rsidRPr="007016D6">
        <w:rPr>
          <w:rFonts w:asciiTheme="minorHAnsi" w:hAnsiTheme="minorHAnsi" w:cs="Arial"/>
          <w:sz w:val="24"/>
          <w:szCs w:val="24"/>
        </w:rPr>
        <w:t xml:space="preserve"> interesa saber las distancias que existen entre los puertos.</w:t>
      </w:r>
    </w:p>
    <w:p w:rsidR="00D17CE2" w:rsidRDefault="00D17CE2"/>
    <w:p w:rsidR="00DC3707" w:rsidRPr="00EE34AA" w:rsidRDefault="007467E8">
      <w:pPr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Rúbrica de calificación</w:t>
      </w:r>
    </w:p>
    <w:p w:rsidR="00DC3707" w:rsidRPr="00EE34AA" w:rsidRDefault="00DC3707">
      <w:pPr>
        <w:rPr>
          <w:rFonts w:asciiTheme="minorHAnsi" w:hAnsiTheme="minorHAnsi"/>
        </w:rPr>
      </w:pPr>
    </w:p>
    <w:p w:rsidR="00DC3707" w:rsidRPr="00EE34AA" w:rsidRDefault="00DC3707" w:rsidP="000D4B28">
      <w:pPr>
        <w:rPr>
          <w:rFonts w:asciiTheme="minorHAnsi" w:hAnsiTheme="minorHAnsi"/>
        </w:rPr>
      </w:pPr>
    </w:p>
    <w:tbl>
      <w:tblPr>
        <w:tblW w:w="8853" w:type="dxa"/>
        <w:tblInd w:w="4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76"/>
        <w:gridCol w:w="3000"/>
        <w:gridCol w:w="2677"/>
      </w:tblGrid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Rubro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Puntos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Obtenidos</w:t>
            </w:r>
          </w:p>
        </w:tc>
      </w:tr>
      <w:tr w:rsidR="00EE34AA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Entidades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Atributos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Relaciones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7016D6" w:rsidP="00EE34AA">
            <w:pPr>
              <w:tabs>
                <w:tab w:val="center" w:pos="1356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Cardinalidad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Claves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7016D6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Herencia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016D6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</w:p>
        </w:tc>
      </w:tr>
    </w:tbl>
    <w:p w:rsidR="00DC3707" w:rsidRDefault="00DC3707">
      <w:pPr>
        <w:rPr>
          <w:rFonts w:asciiTheme="minorHAnsi" w:hAnsiTheme="minorHAnsi"/>
        </w:rPr>
      </w:pPr>
    </w:p>
    <w:p w:rsidR="007016D6" w:rsidRDefault="007016D6">
      <w:pPr>
        <w:rPr>
          <w:rFonts w:asciiTheme="minorHAnsi" w:hAnsiTheme="minorHAnsi"/>
        </w:rPr>
      </w:pPr>
    </w:p>
    <w:p w:rsidR="007016D6" w:rsidRDefault="007016D6">
      <w:pPr>
        <w:rPr>
          <w:rFonts w:asciiTheme="minorHAnsi" w:hAnsiTheme="minorHAnsi"/>
        </w:rPr>
      </w:pPr>
    </w:p>
    <w:p w:rsidR="007016D6" w:rsidRDefault="007016D6">
      <w:pPr>
        <w:rPr>
          <w:rFonts w:asciiTheme="minorHAnsi" w:hAnsiTheme="minorHAnsi"/>
        </w:rPr>
      </w:pPr>
    </w:p>
    <w:p w:rsidR="007016D6" w:rsidRPr="008D020D" w:rsidRDefault="008D020D">
      <w:pPr>
        <w:rPr>
          <w:rFonts w:asciiTheme="minorHAnsi" w:hAnsiTheme="minorHAnsi"/>
          <w:b/>
        </w:rPr>
      </w:pPr>
      <w:r w:rsidRPr="008D020D">
        <w:rPr>
          <w:rFonts w:asciiTheme="minorHAnsi" w:hAnsiTheme="minorHAnsi"/>
          <w:b/>
          <w:sz w:val="22"/>
          <w:szCs w:val="22"/>
        </w:rPr>
        <w:lastRenderedPageBreak/>
        <w:t>V</w:t>
      </w:r>
      <w:r w:rsidRPr="008D020D">
        <w:rPr>
          <w:rFonts w:asciiTheme="minorHAnsi" w:hAnsiTheme="minorHAnsi"/>
          <w:b/>
          <w:sz w:val="22"/>
          <w:szCs w:val="22"/>
        </w:rPr>
        <w:t xml:space="preserve"> Parte.  (P</w:t>
      </w:r>
      <w:r w:rsidRPr="008D020D">
        <w:rPr>
          <w:rFonts w:asciiTheme="minorHAnsi" w:hAnsiTheme="minorHAnsi"/>
          <w:b/>
          <w:sz w:val="22"/>
          <w:szCs w:val="22"/>
        </w:rPr>
        <w:t xml:space="preserve">untos extras </w:t>
      </w:r>
      <w:r w:rsidR="00295BA5">
        <w:rPr>
          <w:rFonts w:asciiTheme="minorHAnsi" w:hAnsiTheme="minorHAnsi"/>
          <w:b/>
          <w:sz w:val="22"/>
          <w:szCs w:val="22"/>
        </w:rPr>
        <w:t>15</w:t>
      </w:r>
      <w:r w:rsidRPr="008D020D">
        <w:rPr>
          <w:rFonts w:asciiTheme="minorHAnsi" w:hAnsiTheme="minorHAnsi"/>
          <w:b/>
          <w:sz w:val="22"/>
          <w:szCs w:val="22"/>
        </w:rPr>
        <w:t xml:space="preserve"> pts.)</w:t>
      </w:r>
    </w:p>
    <w:p w:rsidR="00DC3707" w:rsidRDefault="00DC3707">
      <w:pPr>
        <w:rPr>
          <w:rFonts w:asciiTheme="minorHAnsi" w:hAnsiTheme="minorHAnsi"/>
        </w:rPr>
      </w:pPr>
    </w:p>
    <w:p w:rsidR="008D020D" w:rsidRPr="007C2C26" w:rsidRDefault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autor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r w:rsidR="008D020D" w:rsidRPr="007C2C26">
        <w:rPr>
          <w:rFonts w:asciiTheme="minorHAnsi" w:hAnsiTheme="minorHAnsi"/>
          <w:sz w:val="24"/>
          <w:szCs w:val="24"/>
          <w:u w:val="single"/>
        </w:rPr>
        <w:t>num_</w:t>
      </w:r>
      <w:r w:rsidRPr="007C2C26">
        <w:rPr>
          <w:rFonts w:asciiTheme="minorHAnsi" w:hAnsiTheme="minorHAnsi"/>
          <w:sz w:val="24"/>
          <w:szCs w:val="24"/>
          <w:u w:val="single"/>
        </w:rPr>
        <w:t>cedula</w:t>
      </w:r>
      <w:r w:rsidRPr="007C2C26">
        <w:rPr>
          <w:rFonts w:asciiTheme="minorHAnsi" w:hAnsiTheme="minorHAnsi"/>
          <w:sz w:val="24"/>
          <w:szCs w:val="24"/>
        </w:rPr>
        <w:t>, apellidos, cuidad, universidad</w:t>
      </w:r>
      <w:r w:rsidR="008D020D" w:rsidRPr="007C2C26">
        <w:rPr>
          <w:rFonts w:asciiTheme="minorHAnsi" w:hAnsiTheme="minorHAnsi"/>
          <w:sz w:val="24"/>
          <w:szCs w:val="24"/>
        </w:rPr>
        <w:t>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tema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r w:rsidRPr="007C2C26">
        <w:rPr>
          <w:rFonts w:asciiTheme="minorHAnsi" w:hAnsiTheme="minorHAnsi"/>
          <w:sz w:val="24"/>
          <w:szCs w:val="24"/>
          <w:u w:val="single"/>
        </w:rPr>
        <w:t>cod_tema</w:t>
      </w:r>
      <w:r w:rsidRPr="007C2C26">
        <w:rPr>
          <w:rFonts w:asciiTheme="minorHAnsi" w:hAnsiTheme="minorHAnsi"/>
          <w:sz w:val="24"/>
          <w:szCs w:val="24"/>
        </w:rPr>
        <w:t>, descripcion</w:t>
      </w:r>
      <w:r w:rsidRPr="007C2C26">
        <w:rPr>
          <w:rFonts w:asciiTheme="minorHAnsi" w:hAnsiTheme="minorHAnsi"/>
          <w:sz w:val="24"/>
          <w:szCs w:val="24"/>
        </w:rPr>
        <w:t>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revista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r w:rsidRPr="007C2C26">
        <w:rPr>
          <w:rFonts w:asciiTheme="minorHAnsi" w:hAnsiTheme="minorHAnsi"/>
          <w:sz w:val="24"/>
          <w:szCs w:val="24"/>
          <w:u w:val="single"/>
        </w:rPr>
        <w:t>num</w:t>
      </w:r>
      <w:r w:rsidRPr="007C2C26">
        <w:rPr>
          <w:rFonts w:asciiTheme="minorHAnsi" w:hAnsiTheme="minorHAnsi"/>
          <w:sz w:val="24"/>
          <w:szCs w:val="24"/>
          <w:u w:val="single"/>
        </w:rPr>
        <w:t>_referencia</w:t>
      </w:r>
      <w:r w:rsidRPr="007C2C26">
        <w:rPr>
          <w:rFonts w:asciiTheme="minorHAnsi" w:hAnsiTheme="minorHAnsi"/>
          <w:sz w:val="24"/>
          <w:szCs w:val="24"/>
        </w:rPr>
        <w:t>, titulo_revista, editorial</w:t>
      </w:r>
      <w:r w:rsidRPr="007C2C26">
        <w:rPr>
          <w:rFonts w:asciiTheme="minorHAnsi" w:hAnsiTheme="minorHAnsi"/>
          <w:sz w:val="24"/>
          <w:szCs w:val="24"/>
        </w:rPr>
        <w:t>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articulo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r w:rsidRPr="007C2C26">
        <w:rPr>
          <w:rFonts w:asciiTheme="minorHAnsi" w:hAnsiTheme="minorHAnsi"/>
          <w:sz w:val="24"/>
          <w:szCs w:val="24"/>
          <w:u w:val="single"/>
        </w:rPr>
        <w:t>num_</w:t>
      </w:r>
      <w:r w:rsidRPr="007C2C26">
        <w:rPr>
          <w:rFonts w:asciiTheme="minorHAnsi" w:hAnsiTheme="minorHAnsi"/>
          <w:sz w:val="24"/>
          <w:szCs w:val="24"/>
          <w:u w:val="single"/>
        </w:rPr>
        <w:t>referencia, num_cedula, cod_tema</w:t>
      </w:r>
      <w:r w:rsidRPr="007C2C26">
        <w:rPr>
          <w:rFonts w:asciiTheme="minorHAnsi" w:hAnsiTheme="minorHAnsi"/>
          <w:sz w:val="24"/>
          <w:szCs w:val="24"/>
        </w:rPr>
        <w:t>, titulo, ano_publicacion, volumen, numero_pagina</w:t>
      </w:r>
      <w:r w:rsidRPr="007C2C26">
        <w:rPr>
          <w:rFonts w:asciiTheme="minorHAnsi" w:hAnsiTheme="minorHAnsi"/>
          <w:sz w:val="24"/>
          <w:szCs w:val="24"/>
        </w:rPr>
        <w:t>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</w:p>
    <w:p w:rsidR="007C183A" w:rsidRPr="00295BA5" w:rsidRDefault="007C183A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el nombre de todos los autores.</w:t>
      </w:r>
    </w:p>
    <w:p w:rsidR="007C183A" w:rsidRPr="00295BA5" w:rsidRDefault="007C183A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 xml:space="preserve">Obtener todos los nombres de los autores de la </w:t>
      </w:r>
      <w:r w:rsidR="007C2C26" w:rsidRPr="00295BA5">
        <w:rPr>
          <w:rFonts w:asciiTheme="minorHAnsi" w:hAnsiTheme="minorHAnsi"/>
          <w:sz w:val="24"/>
          <w:szCs w:val="24"/>
        </w:rPr>
        <w:t>“</w:t>
      </w:r>
      <w:r w:rsidRPr="00295BA5">
        <w:rPr>
          <w:rFonts w:asciiTheme="minorHAnsi" w:hAnsiTheme="minorHAnsi"/>
          <w:sz w:val="24"/>
          <w:szCs w:val="24"/>
        </w:rPr>
        <w:t>Universidad Técnica Nacional</w:t>
      </w:r>
      <w:r w:rsidR="007C2C26" w:rsidRPr="00295BA5">
        <w:rPr>
          <w:rFonts w:asciiTheme="minorHAnsi" w:hAnsiTheme="minorHAnsi"/>
          <w:sz w:val="24"/>
          <w:szCs w:val="24"/>
        </w:rPr>
        <w:t>”</w:t>
      </w:r>
      <w:r w:rsidRPr="00295BA5">
        <w:rPr>
          <w:rFonts w:asciiTheme="minorHAnsi" w:hAnsiTheme="minorHAnsi"/>
          <w:sz w:val="24"/>
          <w:szCs w:val="24"/>
        </w:rPr>
        <w:t>.</w:t>
      </w:r>
    </w:p>
    <w:p w:rsidR="007C183A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</w:t>
      </w:r>
      <w:r w:rsidR="007C183A" w:rsidRPr="00295BA5">
        <w:rPr>
          <w:rFonts w:asciiTheme="minorHAnsi" w:hAnsiTheme="minorHAnsi"/>
          <w:sz w:val="24"/>
          <w:szCs w:val="24"/>
        </w:rPr>
        <w:t xml:space="preserve"> todos los autores que vivan en San Carlos y la universidad </w:t>
      </w:r>
      <w:r w:rsidRPr="00295BA5">
        <w:rPr>
          <w:rFonts w:asciiTheme="minorHAnsi" w:hAnsiTheme="minorHAnsi"/>
          <w:sz w:val="24"/>
          <w:szCs w:val="24"/>
        </w:rPr>
        <w:t>“</w:t>
      </w:r>
      <w:r w:rsidRPr="00295BA5">
        <w:rPr>
          <w:rFonts w:asciiTheme="minorHAnsi" w:hAnsiTheme="minorHAnsi"/>
          <w:sz w:val="24"/>
          <w:szCs w:val="24"/>
        </w:rPr>
        <w:t>Universidad Técnica Nacional.</w:t>
      </w:r>
      <w:r w:rsidRPr="00295BA5">
        <w:rPr>
          <w:rFonts w:asciiTheme="minorHAnsi" w:hAnsiTheme="minorHAnsi"/>
          <w:sz w:val="24"/>
          <w:szCs w:val="24"/>
        </w:rPr>
        <w:t>”</w:t>
      </w:r>
    </w:p>
    <w:p w:rsidR="007C2C26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el nombre de todas las revistas.</w:t>
      </w:r>
    </w:p>
    <w:p w:rsidR="007C2C26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 xml:space="preserve">Obtener todos los títulos que pertenezcan a la editorial “Person” </w:t>
      </w:r>
    </w:p>
    <w:p w:rsidR="007C183A" w:rsidRDefault="007C183A" w:rsidP="007C183A">
      <w:pPr>
        <w:rPr>
          <w:rFonts w:asciiTheme="minorHAnsi" w:hAnsiTheme="minorHAnsi"/>
          <w:sz w:val="24"/>
        </w:rPr>
      </w:pPr>
    </w:p>
    <w:p w:rsidR="007C2C26" w:rsidRDefault="007C2C26">
      <w:pPr>
        <w:tabs>
          <w:tab w:val="left" w:pos="3864"/>
        </w:tabs>
        <w:jc w:val="center"/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</w:pPr>
    </w:p>
    <w:p w:rsidR="00DC3707" w:rsidRDefault="007467E8">
      <w:pPr>
        <w:tabs>
          <w:tab w:val="left" w:pos="3864"/>
        </w:tabs>
        <w:jc w:val="center"/>
      </w:pP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t>"Siembra una idea y cosecharás un deseo; siembra un deseo y cosecharás una acción;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  <w:t>siembra una acción y cosecharás un hábito; siembra un hábito y cosecharás un carácter;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  <w:t>siembra un carácter y cosecharás un destino"</w:t>
      </w:r>
      <w:r>
        <w:rPr>
          <w:rFonts w:ascii="Berylium" w:eastAsia="Berylium" w:hAnsi="Berylium" w:cs="Berylium"/>
          <w:i/>
          <w:color w:val="222222"/>
          <w:sz w:val="28"/>
          <w:szCs w:val="28"/>
          <w:highlight w:val="white"/>
        </w:rPr>
        <w:t> </w:t>
      </w:r>
      <w:r>
        <w:rPr>
          <w:rFonts w:ascii="Helvetica Neue" w:eastAsia="Helvetica Neue" w:hAnsi="Helvetica Neue" w:cs="Helvetica Neue"/>
          <w:color w:val="222222"/>
          <w:sz w:val="28"/>
          <w:szCs w:val="28"/>
          <w:highlight w:val="white"/>
        </w:rPr>
        <w:br/>
      </w:r>
      <w:r>
        <w:rPr>
          <w:rFonts w:ascii="Helvetica Neue" w:eastAsia="Helvetica Neue" w:hAnsi="Helvetica Neue" w:cs="Helvetica Neue"/>
          <w:b/>
          <w:color w:val="222222"/>
          <w:sz w:val="16"/>
          <w:szCs w:val="16"/>
          <w:highlight w:val="white"/>
        </w:rPr>
        <w:t>William James</w:t>
      </w:r>
    </w:p>
    <w:sectPr w:rsidR="00DC3707" w:rsidSect="00F7241C">
      <w:headerReference w:type="default" r:id="rId12"/>
      <w:pgSz w:w="12240" w:h="15840"/>
      <w:pgMar w:top="1417" w:right="1701" w:bottom="1417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668" w:rsidRDefault="00CD5668" w:rsidP="00955E37">
      <w:r>
        <w:separator/>
      </w:r>
    </w:p>
  </w:endnote>
  <w:endnote w:type="continuationSeparator" w:id="0">
    <w:p w:rsidR="00CD5668" w:rsidRDefault="00CD5668" w:rsidP="0095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erylium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668" w:rsidRDefault="00CD5668" w:rsidP="00955E37">
      <w:r>
        <w:separator/>
      </w:r>
    </w:p>
  </w:footnote>
  <w:footnote w:type="continuationSeparator" w:id="0">
    <w:p w:rsidR="00CD5668" w:rsidRDefault="00CD5668" w:rsidP="00955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1262504"/>
      <w:docPartObj>
        <w:docPartGallery w:val="Page Numbers (Top of Page)"/>
        <w:docPartUnique/>
      </w:docPartObj>
    </w:sdtPr>
    <w:sdtEndPr/>
    <w:sdtContent>
      <w:p w:rsidR="00955E37" w:rsidRDefault="00955E3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70A" w:rsidRPr="00F4270A">
          <w:rPr>
            <w:noProof/>
            <w:lang w:val="es-ES"/>
          </w:rPr>
          <w:t>3</w:t>
        </w:r>
        <w:r>
          <w:fldChar w:fldCharType="end"/>
        </w:r>
      </w:p>
    </w:sdtContent>
  </w:sdt>
  <w:p w:rsidR="00955E37" w:rsidRDefault="00955E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5E50"/>
    <w:multiLevelType w:val="multilevel"/>
    <w:tmpl w:val="C11A88F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0D977E58"/>
    <w:multiLevelType w:val="multilevel"/>
    <w:tmpl w:val="B04CFF4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 w15:restartNumberingAfterBreak="0">
    <w:nsid w:val="14A4090D"/>
    <w:multiLevelType w:val="hybridMultilevel"/>
    <w:tmpl w:val="B39C0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6990"/>
    <w:multiLevelType w:val="hybridMultilevel"/>
    <w:tmpl w:val="1004CF64"/>
    <w:lvl w:ilvl="0" w:tplc="B442F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C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ED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46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E1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47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0B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41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AB637F"/>
    <w:multiLevelType w:val="hybridMultilevel"/>
    <w:tmpl w:val="F6662BDC"/>
    <w:lvl w:ilvl="0" w:tplc="ED2C66D8">
      <w:start w:val="2"/>
      <w:numFmt w:val="bullet"/>
      <w:lvlText w:val="·"/>
      <w:lvlJc w:val="left"/>
      <w:pPr>
        <w:ind w:left="0" w:hanging="360"/>
      </w:pPr>
      <w:rPr>
        <w:rFonts w:ascii="Calibri" w:eastAsia="Times New Roman" w:hAnsi="Calibri" w:cs="Times New Roman" w:hint="default"/>
        <w:sz w:val="22"/>
      </w:rPr>
    </w:lvl>
    <w:lvl w:ilvl="1" w:tplc="1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4B5667B"/>
    <w:multiLevelType w:val="multilevel"/>
    <w:tmpl w:val="A27CEF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9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71080604"/>
    <w:multiLevelType w:val="hybridMultilevel"/>
    <w:tmpl w:val="ED8827D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07"/>
    <w:rsid w:val="000C1A94"/>
    <w:rsid w:val="000D4B28"/>
    <w:rsid w:val="00166405"/>
    <w:rsid w:val="00295BA5"/>
    <w:rsid w:val="0032142A"/>
    <w:rsid w:val="005E4F5F"/>
    <w:rsid w:val="00686154"/>
    <w:rsid w:val="007016D6"/>
    <w:rsid w:val="007467E8"/>
    <w:rsid w:val="007C183A"/>
    <w:rsid w:val="007C2C26"/>
    <w:rsid w:val="008D020D"/>
    <w:rsid w:val="008D09AC"/>
    <w:rsid w:val="009279F2"/>
    <w:rsid w:val="00955E37"/>
    <w:rsid w:val="00B9610C"/>
    <w:rsid w:val="00BB5272"/>
    <w:rsid w:val="00CD5668"/>
    <w:rsid w:val="00CE776C"/>
    <w:rsid w:val="00D17CE2"/>
    <w:rsid w:val="00DA7AA2"/>
    <w:rsid w:val="00DC3707"/>
    <w:rsid w:val="00EE34AA"/>
    <w:rsid w:val="00F4270A"/>
    <w:rsid w:val="00F7241C"/>
    <w:rsid w:val="00F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72BE"/>
  <w15:docId w15:val="{9B31DB87-1DBD-4110-A467-8479D20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CR" w:eastAsia="es-C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24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5E37"/>
  </w:style>
  <w:style w:type="paragraph" w:styleId="Piedepgina">
    <w:name w:val="footer"/>
    <w:basedOn w:val="Normal"/>
    <w:link w:val="Piedepgina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27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20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1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7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18EEB-03FA-448B-B731-0CA005EC6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886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Efren</cp:lastModifiedBy>
  <cp:revision>7</cp:revision>
  <dcterms:created xsi:type="dcterms:W3CDTF">2017-02-28T19:32:00Z</dcterms:created>
  <dcterms:modified xsi:type="dcterms:W3CDTF">2017-02-28T22:07:00Z</dcterms:modified>
</cp:coreProperties>
</file>