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37845C" w14:textId="77777777"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19DBB5CA" wp14:editId="1CD9C660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14:paraId="77DD6E7F" w14:textId="77777777"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14:paraId="04E4FD5E" w14:textId="77777777"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14:paraId="5FD8C31B" w14:textId="77777777"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14:paraId="19C1D959" w14:textId="77777777"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14:paraId="3CBBEC72" w14:textId="77777777"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14:paraId="106AA556" w14:textId="77777777"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14:paraId="66559880" w14:textId="77777777"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14:paraId="7CC8528B" w14:textId="77777777"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14:paraId="2C139BDA" w14:textId="77777777"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14:paraId="074ECFB1" w14:textId="77777777"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14:paraId="75827670" w14:textId="77777777"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14:paraId="2906AF49" w14:textId="77777777"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14:paraId="007F3C18" w14:textId="77777777" w:rsidR="00DC3707" w:rsidRPr="00EE34AA" w:rsidRDefault="00DC3707" w:rsidP="00F7241C">
      <w:pPr>
        <w:jc w:val="both"/>
        <w:rPr>
          <w:rFonts w:asciiTheme="minorHAnsi" w:hAnsiTheme="minorHAnsi"/>
        </w:rPr>
      </w:pPr>
    </w:p>
    <w:p w14:paraId="2C311D84" w14:textId="77777777"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14:paraId="73461EA7" w14:textId="77777777"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14:paraId="28199B57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6412DFDE" w14:textId="77777777"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14:paraId="43233F29" w14:textId="77777777" w:rsidR="009279F2" w:rsidRPr="00872D94" w:rsidRDefault="009279F2" w:rsidP="00872D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A3AD6DF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7E51EDB8" w14:textId="50A3BFFC" w:rsidR="00DC3707" w:rsidRPr="00EE34AA" w:rsidRDefault="003C370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Datos </w:t>
            </w:r>
          </w:p>
        </w:tc>
      </w:tr>
      <w:tr w:rsidR="00DC3707" w:rsidRPr="00EE34AA" w14:paraId="1F1997C3" w14:textId="77777777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796916DE" w14:textId="77777777" w:rsidR="00872D94" w:rsidRDefault="00872D94" w:rsidP="00872D94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14:paraId="4F9F40AD" w14:textId="77777777"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B811AC5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12ECBCF4" w14:textId="33E69FA1" w:rsidR="00DC3707" w:rsidRPr="00EE34AA" w:rsidRDefault="003C370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14:paraId="58FF114F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33DFD361" w14:textId="77777777"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2CBD0B47" w14:textId="77777777"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B6670DE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5404D8D4" w14:textId="77777777"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14:paraId="4C9D5A6A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4C47EACD" w14:textId="77777777"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14:paraId="7E0791E9" w14:textId="77777777" w:rsidR="00F901D4" w:rsidRPr="00EE34AA" w:rsidRDefault="00F901D4" w:rsidP="00D37D4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37596E0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5129D356" w14:textId="4387C92C" w:rsidR="00DC3707" w:rsidRPr="00EE34AA" w:rsidRDefault="003C370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14:paraId="404F5184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4BA27BFC" w14:textId="77777777"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14:paraId="337B4678" w14:textId="77777777" w:rsidR="009279F2" w:rsidRPr="009279F2" w:rsidRDefault="009279F2" w:rsidP="00D37D4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4B2DDB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2E2AF03E" w14:textId="77777777"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14:paraId="5DC96CBB" w14:textId="77777777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3DF70A5F" w14:textId="77777777"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14:paraId="4955BB0C" w14:textId="77777777" w:rsidR="00DC3707" w:rsidRPr="00EE34AA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8F5A1B5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0249A19B" w14:textId="4B3D7C85" w:rsidR="00DC3707" w:rsidRPr="00EE34AA" w:rsidRDefault="003C370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14:paraId="3C2237E6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135D2F56" w14:textId="77777777"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8EDA1D9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4F66F718" w14:textId="77777777"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débil</w:t>
            </w:r>
          </w:p>
        </w:tc>
      </w:tr>
      <w:tr w:rsidR="00DC3707" w:rsidRPr="00EE34AA" w14:paraId="4C1AB8E6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07C746C7" w14:textId="77777777"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otra</w:t>
            </w:r>
          </w:p>
          <w:p w14:paraId="02F2FA11" w14:textId="77777777" w:rsidR="00D37D44" w:rsidRDefault="00D37D44" w:rsidP="00872D94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3E701360" w14:textId="77777777" w:rsidR="00872D94" w:rsidRPr="00EE34AA" w:rsidRDefault="00872D94" w:rsidP="00F7241C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CA4225E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6FC74E7B" w14:textId="3186BFBA" w:rsidR="00DC3707" w:rsidRPr="00EE34AA" w:rsidRDefault="003C370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14:paraId="36BBF57F" w14:textId="77777777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38341EE8" w14:textId="77777777"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14:paraId="42926B78" w14:textId="77777777"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631B57C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3C0C1630" w14:textId="77777777" w:rsidR="00DC3707" w:rsidRPr="00EE34AA" w:rsidRDefault="00F7241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14:paraId="4C0DB06F" w14:textId="77777777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63C5DC9B" w14:textId="77777777"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14:paraId="38AD0D7C" w14:textId="77777777"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1EB2C74" w14:textId="77777777"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14:paraId="16155940" w14:textId="35090D46" w:rsidR="00DC3707" w:rsidRPr="00EE34AA" w:rsidRDefault="003C370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</w:tbl>
    <w:p w14:paraId="44367767" w14:textId="77777777"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872D94">
        <w:rPr>
          <w:noProof/>
        </w:rPr>
        <w:lastRenderedPageBreak/>
        <w:drawing>
          <wp:inline distT="0" distB="0" distL="0" distR="0" wp14:anchorId="699C08FE" wp14:editId="2211FA5A">
            <wp:extent cx="5800922" cy="3967942"/>
            <wp:effectExtent l="0" t="0" r="0" b="0"/>
            <wp:docPr id="3" name="Imagen 3" descr="https://lopez99.files.wordpress.com/2010/03/diagram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pez99.files.wordpress.com/2010/03/diagrama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48" cy="39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94" w:rsidRPr="00EE34AA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14:paraId="788F8587" w14:textId="77777777" w:rsidR="00DC3707" w:rsidRPr="00EE34AA" w:rsidRDefault="00DC3707">
      <w:pPr>
        <w:jc w:val="both"/>
        <w:rPr>
          <w:rFonts w:asciiTheme="minorHAnsi" w:hAnsiTheme="minorHAnsi"/>
        </w:rPr>
      </w:pPr>
    </w:p>
    <w:p w14:paraId="35028773" w14:textId="77777777"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14:paraId="3D1326E9" w14:textId="77777777"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14:paraId="22C89436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14:paraId="03EA8DC0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584C9FB8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14:paraId="0E982CB0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7EF7236A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14:paraId="6A16A4A6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01B759FD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7203DEAD" w14:textId="77777777" w:rsidR="00DC3707" w:rsidRPr="00EE34AA" w:rsidRDefault="00655454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>
        <w:rPr>
          <w:rFonts w:asciiTheme="minorHAnsi" w:hAnsiTheme="minorHAnsi"/>
          <w:sz w:val="24"/>
          <w:szCs w:val="24"/>
        </w:rPr>
        <w:t>Cuáles relaciones tiene atributos propios? 2pt</w:t>
      </w:r>
    </w:p>
    <w:p w14:paraId="198293A8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4167415D" w14:textId="77777777"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31436281" w14:textId="77777777" w:rsidR="00DC3707" w:rsidRPr="00EE34AA" w:rsidRDefault="00DC3707" w:rsidP="00F7241C">
      <w:pPr>
        <w:jc w:val="both"/>
        <w:rPr>
          <w:rFonts w:asciiTheme="minorHAnsi" w:hAnsiTheme="minorHAnsi"/>
        </w:rPr>
      </w:pPr>
    </w:p>
    <w:p w14:paraId="0126C0EA" w14:textId="77777777"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14:paraId="46C38083" w14:textId="77777777"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14:paraId="55260193" w14:textId="77777777" w:rsidR="00DC3707" w:rsidRPr="00EE34AA" w:rsidRDefault="00DC3707" w:rsidP="00166405">
      <w:pPr>
        <w:ind w:firstLine="720"/>
        <w:rPr>
          <w:rFonts w:asciiTheme="minorHAnsi" w:hAnsiTheme="minorHAnsi"/>
        </w:rPr>
      </w:pPr>
    </w:p>
    <w:p w14:paraId="2E173D7E" w14:textId="77777777"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4C9EE37D" w14:textId="77777777" w:rsidR="00DA7AA2" w:rsidRDefault="00DA7AA2" w:rsidP="00166405">
      <w:pPr>
        <w:rPr>
          <w:rFonts w:asciiTheme="minorHAnsi" w:hAnsiTheme="minorHAnsi"/>
        </w:rPr>
      </w:pPr>
    </w:p>
    <w:p w14:paraId="068A0EA7" w14:textId="77777777"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14:paraId="7960C0C8" w14:textId="77777777" w:rsidR="00DA7AA2" w:rsidRPr="00EE34AA" w:rsidRDefault="00DA7AA2" w:rsidP="00166405">
      <w:pPr>
        <w:rPr>
          <w:rFonts w:asciiTheme="minorHAnsi" w:hAnsiTheme="minorHAnsi"/>
        </w:rPr>
      </w:pPr>
    </w:p>
    <w:p w14:paraId="0FD0A7A1" w14:textId="77777777" w:rsidR="007016D6" w:rsidRDefault="007016D6">
      <w:pPr>
        <w:ind w:left="720" w:firstLine="720"/>
        <w:rPr>
          <w:rFonts w:asciiTheme="minorHAnsi" w:hAnsiTheme="minorHAnsi"/>
        </w:rPr>
      </w:pPr>
    </w:p>
    <w:p w14:paraId="52BB7F6A" w14:textId="77777777" w:rsidR="007016D6" w:rsidRDefault="007016D6" w:rsidP="007016D6">
      <w:pPr>
        <w:jc w:val="both"/>
        <w:rPr>
          <w:rFonts w:asciiTheme="minorHAnsi" w:hAnsiTheme="minorHAnsi"/>
          <w:sz w:val="22"/>
          <w:szCs w:val="22"/>
        </w:rPr>
      </w:pPr>
      <w:r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</w:t>
      </w:r>
      <w:r w:rsidR="008D09AC"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14:paraId="75BAB6CE" w14:textId="77777777" w:rsidR="000517D3" w:rsidRDefault="000517D3" w:rsidP="007016D6">
      <w:pPr>
        <w:jc w:val="both"/>
        <w:rPr>
          <w:rFonts w:asciiTheme="minorHAnsi" w:hAnsiTheme="minorHAnsi"/>
        </w:rPr>
      </w:pPr>
    </w:p>
    <w:p w14:paraId="7E13DA9F" w14:textId="4317739A" w:rsidR="007016D6" w:rsidRDefault="000517D3" w:rsidP="007016D6">
      <w:pPr>
        <w:jc w:val="both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C3F87E" wp14:editId="58805D4C">
            <wp:simplePos x="0" y="0"/>
            <wp:positionH relativeFrom="column">
              <wp:posOffset>55245</wp:posOffset>
            </wp:positionH>
            <wp:positionV relativeFrom="paragraph">
              <wp:posOffset>98425</wp:posOffset>
            </wp:positionV>
            <wp:extent cx="5612130" cy="349123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71326" w14:textId="162786D6" w:rsidR="008D09AC" w:rsidRDefault="008D09AC" w:rsidP="00530A09">
      <w:pPr>
        <w:jc w:val="center"/>
        <w:rPr>
          <w:rFonts w:asciiTheme="minorHAnsi" w:hAnsiTheme="minorHAnsi"/>
        </w:rPr>
      </w:pPr>
    </w:p>
    <w:p w14:paraId="3C668FB7" w14:textId="77777777" w:rsidR="008D09AC" w:rsidRDefault="008D09AC" w:rsidP="007016D6">
      <w:pPr>
        <w:jc w:val="both"/>
        <w:rPr>
          <w:rFonts w:asciiTheme="minorHAnsi" w:hAnsiTheme="minorHAnsi"/>
        </w:rPr>
      </w:pPr>
    </w:p>
    <w:p w14:paraId="45A4436F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49BBDF00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4766EF7F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52FEB593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1088AB76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66268649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6EFA961A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1E5D5FC1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7F2F2FC6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5048B5C4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1071FD58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0010C3FB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1E3B31B4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5FEE7EBD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5B80F08D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7C992D88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1B74B238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66E5D2E7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19D8C97A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2CB613D4" w14:textId="77777777" w:rsidR="00655454" w:rsidRDefault="00655454" w:rsidP="007016D6">
      <w:pPr>
        <w:jc w:val="both"/>
        <w:rPr>
          <w:rFonts w:asciiTheme="minorHAnsi" w:hAnsiTheme="minorHAnsi"/>
        </w:rPr>
      </w:pPr>
    </w:p>
    <w:p w14:paraId="7DF39931" w14:textId="77777777" w:rsidR="006F0906" w:rsidRDefault="006F0906">
      <w:pPr>
        <w:jc w:val="both"/>
        <w:rPr>
          <w:rFonts w:asciiTheme="minorHAnsi" w:hAnsiTheme="minorHAnsi"/>
          <w:b/>
          <w:sz w:val="22"/>
          <w:szCs w:val="22"/>
        </w:rPr>
      </w:pPr>
    </w:p>
    <w:p w14:paraId="7271B159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353F7DC3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298B3065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472E0B79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25D74B91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3334419B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159A997A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4F44F0EF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6AF8540B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18CF91E2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4F204857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77AF71FB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4D3BB23F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4704A40B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204BFE34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76E0DFC1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6CB37D95" w14:textId="77777777" w:rsidR="003D7CCD" w:rsidRDefault="003D7CCD">
      <w:pPr>
        <w:jc w:val="both"/>
        <w:rPr>
          <w:rFonts w:asciiTheme="minorHAnsi" w:hAnsiTheme="minorHAnsi"/>
          <w:b/>
          <w:sz w:val="22"/>
          <w:szCs w:val="22"/>
        </w:rPr>
      </w:pPr>
    </w:p>
    <w:p w14:paraId="602382EE" w14:textId="48039C7C"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</w:t>
      </w:r>
      <w:r w:rsidR="004A4EB4">
        <w:rPr>
          <w:rFonts w:asciiTheme="minorHAnsi" w:hAnsiTheme="minorHAnsi"/>
          <w:b/>
          <w:sz w:val="22"/>
          <w:szCs w:val="22"/>
        </w:rPr>
        <w:t>V</w:t>
      </w:r>
      <w:r w:rsidRPr="00EE34AA">
        <w:rPr>
          <w:rFonts w:asciiTheme="minorHAnsi" w:hAnsiTheme="minorHAnsi"/>
          <w:b/>
          <w:sz w:val="22"/>
          <w:szCs w:val="22"/>
        </w:rPr>
        <w:t xml:space="preserve">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14:paraId="4D62D946" w14:textId="77777777" w:rsidR="0032142A" w:rsidRDefault="0032142A">
      <w:pPr>
        <w:rPr>
          <w:rFonts w:asciiTheme="minorHAnsi" w:hAnsiTheme="minorHAnsi"/>
        </w:rPr>
      </w:pPr>
    </w:p>
    <w:p w14:paraId="6A07910B" w14:textId="628371AE" w:rsidR="006F0906" w:rsidRDefault="006F0906" w:rsidP="006F0906">
      <w:pPr>
        <w:jc w:val="both"/>
        <w:rPr>
          <w:rFonts w:asciiTheme="minorHAnsi" w:hAnsiTheme="minorHAnsi"/>
          <w:sz w:val="24"/>
          <w:szCs w:val="24"/>
        </w:rPr>
      </w:pPr>
      <w:r w:rsidRPr="006F0906">
        <w:rPr>
          <w:rFonts w:asciiTheme="minorHAnsi" w:hAnsiTheme="minorHAnsi"/>
          <w:sz w:val="24"/>
          <w:szCs w:val="24"/>
        </w:rPr>
        <w:t xml:space="preserve">En la Empresa "UTN S.A." se lleva control de sus Bienes y Servicios. El interés primario es poder hacer que los Bienes se manejen de forma rápida y con el menor grado de error. Para esto quien maneja la sección de "Bienes y Suministros" plantea las siguientes condiciones del negocio para la construcción de una base de datos La Sección está dividida en tres (3) áreas: </w:t>
      </w:r>
      <w:r w:rsidRPr="006F0906">
        <w:rPr>
          <w:rFonts w:asciiTheme="minorHAnsi" w:hAnsiTheme="minorHAnsi"/>
          <w:b/>
          <w:bCs/>
          <w:sz w:val="24"/>
          <w:szCs w:val="24"/>
        </w:rPr>
        <w:t xml:space="preserve">COMPRAS, ALMACEN, </w:t>
      </w:r>
      <w:r w:rsidR="003D7CCD" w:rsidRPr="006F0906">
        <w:rPr>
          <w:rFonts w:asciiTheme="minorHAnsi" w:hAnsiTheme="minorHAnsi"/>
          <w:b/>
          <w:bCs/>
          <w:sz w:val="24"/>
          <w:szCs w:val="24"/>
        </w:rPr>
        <w:t>INVENTARIO</w:t>
      </w:r>
      <w:r w:rsidR="003D7CCD">
        <w:rPr>
          <w:rFonts w:asciiTheme="minorHAnsi" w:hAnsiTheme="minorHAnsi"/>
          <w:b/>
          <w:bCs/>
          <w:sz w:val="24"/>
          <w:szCs w:val="24"/>
        </w:rPr>
        <w:t>, CLIENTES</w:t>
      </w:r>
      <w:r w:rsidRPr="006F0906">
        <w:rPr>
          <w:rFonts w:asciiTheme="minorHAnsi" w:hAnsiTheme="minorHAnsi"/>
          <w:sz w:val="24"/>
          <w:szCs w:val="24"/>
        </w:rPr>
        <w:t xml:space="preserve">. </w:t>
      </w:r>
    </w:p>
    <w:p w14:paraId="5A3A6B37" w14:textId="77777777" w:rsidR="006F0906" w:rsidRPr="006F0906" w:rsidRDefault="006F0906" w:rsidP="006F0906">
      <w:pPr>
        <w:jc w:val="both"/>
        <w:rPr>
          <w:rFonts w:asciiTheme="minorHAnsi" w:hAnsiTheme="minorHAnsi"/>
          <w:sz w:val="24"/>
          <w:szCs w:val="24"/>
        </w:rPr>
      </w:pPr>
    </w:p>
    <w:p w14:paraId="6C235A6B" w14:textId="27592EEF" w:rsidR="006370A9" w:rsidRDefault="006370A9" w:rsidP="006370A9">
      <w:pPr>
        <w:jc w:val="both"/>
        <w:rPr>
          <w:rFonts w:asciiTheme="minorHAnsi" w:hAnsiTheme="minorHAnsi"/>
          <w:sz w:val="24"/>
          <w:szCs w:val="24"/>
        </w:rPr>
      </w:pPr>
      <w:r w:rsidRPr="006F0906">
        <w:rPr>
          <w:rFonts w:asciiTheme="minorHAnsi" w:hAnsiTheme="minorHAnsi"/>
          <w:sz w:val="24"/>
          <w:szCs w:val="24"/>
        </w:rPr>
        <w:t xml:space="preserve">El área de </w:t>
      </w:r>
      <w:r>
        <w:rPr>
          <w:rFonts w:asciiTheme="minorHAnsi" w:hAnsiTheme="minorHAnsi"/>
          <w:b/>
          <w:bCs/>
          <w:sz w:val="24"/>
          <w:szCs w:val="24"/>
        </w:rPr>
        <w:t>Clientes</w:t>
      </w:r>
      <w:r w:rsidRPr="006F0906">
        <w:rPr>
          <w:rFonts w:asciiTheme="minorHAnsi" w:hAnsiTheme="minorHAnsi"/>
          <w:sz w:val="24"/>
          <w:szCs w:val="24"/>
        </w:rPr>
        <w:t xml:space="preserve"> funciona de la siguiente forma: </w:t>
      </w:r>
    </w:p>
    <w:p w14:paraId="6AAF6303" w14:textId="37C6F93C" w:rsidR="006370A9" w:rsidRDefault="006370A9" w:rsidP="006370A9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Existen 2 tipos de cliente, premium y Deluxe. </w:t>
      </w:r>
    </w:p>
    <w:p w14:paraId="675447B0" w14:textId="7B092342" w:rsidR="006370A9" w:rsidRDefault="006370A9" w:rsidP="006370A9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Los clientes contienen las variables de identificador, cedula, nombre, apellido 1 y apellido2, sexo, dirección, día de pago de la mensualidad.</w:t>
      </w:r>
    </w:p>
    <w:p w14:paraId="289A99AF" w14:textId="348C3D4D" w:rsidR="006370A9" w:rsidRDefault="003D7CCD" w:rsidP="006370A9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Los clientes premium tienen</w:t>
      </w:r>
      <w:r w:rsidR="006370A9">
        <w:rPr>
          <w:rFonts w:asciiTheme="minorHAnsi" w:hAnsiTheme="minorHAnsi"/>
          <w:sz w:val="24"/>
          <w:szCs w:val="24"/>
        </w:rPr>
        <w:t xml:space="preserve"> cantidad de productos comprados </w:t>
      </w:r>
      <w:r w:rsidR="00DF0EF2">
        <w:rPr>
          <w:rFonts w:asciiTheme="minorHAnsi" w:hAnsiTheme="minorHAnsi"/>
          <w:sz w:val="24"/>
          <w:szCs w:val="24"/>
        </w:rPr>
        <w:t xml:space="preserve">y la </w:t>
      </w:r>
      <w:r>
        <w:rPr>
          <w:rFonts w:asciiTheme="minorHAnsi" w:hAnsiTheme="minorHAnsi"/>
          <w:sz w:val="24"/>
          <w:szCs w:val="24"/>
        </w:rPr>
        <w:t>cantidad de</w:t>
      </w:r>
      <w:r w:rsidR="00DF0EF2">
        <w:rPr>
          <w:rFonts w:asciiTheme="minorHAnsi" w:hAnsiTheme="minorHAnsi"/>
          <w:sz w:val="24"/>
          <w:szCs w:val="24"/>
        </w:rPr>
        <w:t xml:space="preserve"> sucursales donde realiza las compras</w:t>
      </w:r>
    </w:p>
    <w:p w14:paraId="7FB02AD9" w14:textId="1902A502" w:rsidR="00DF0EF2" w:rsidRDefault="00DF0EF2" w:rsidP="006370A9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Los clientes Deluxe tiene el descuento aplicado</w:t>
      </w:r>
      <w:r w:rsidR="003D7CCD">
        <w:rPr>
          <w:rFonts w:asciiTheme="minorHAnsi" w:hAnsiTheme="minorHAnsi"/>
          <w:sz w:val="24"/>
          <w:szCs w:val="24"/>
        </w:rPr>
        <w:t xml:space="preserve"> y cantidad de promociones enviadas.</w:t>
      </w:r>
    </w:p>
    <w:p w14:paraId="0556C07E" w14:textId="77777777" w:rsidR="006370A9" w:rsidRDefault="006370A9" w:rsidP="006F0906">
      <w:pPr>
        <w:jc w:val="both"/>
        <w:rPr>
          <w:rFonts w:asciiTheme="minorHAnsi" w:hAnsiTheme="minorHAnsi"/>
          <w:sz w:val="24"/>
          <w:szCs w:val="24"/>
        </w:rPr>
      </w:pPr>
    </w:p>
    <w:p w14:paraId="033B528C" w14:textId="01E69109" w:rsidR="009C048E" w:rsidRDefault="006F0906" w:rsidP="006F0906">
      <w:pPr>
        <w:jc w:val="both"/>
        <w:rPr>
          <w:rFonts w:asciiTheme="minorHAnsi" w:hAnsiTheme="minorHAnsi"/>
          <w:sz w:val="24"/>
          <w:szCs w:val="24"/>
        </w:rPr>
      </w:pPr>
      <w:r w:rsidRPr="006F0906">
        <w:rPr>
          <w:rFonts w:asciiTheme="minorHAnsi" w:hAnsiTheme="minorHAnsi"/>
          <w:sz w:val="24"/>
          <w:szCs w:val="24"/>
        </w:rPr>
        <w:t xml:space="preserve">El área de </w:t>
      </w:r>
      <w:r w:rsidRPr="009C048E">
        <w:rPr>
          <w:rFonts w:asciiTheme="minorHAnsi" w:hAnsiTheme="minorHAnsi"/>
          <w:b/>
          <w:bCs/>
          <w:sz w:val="24"/>
          <w:szCs w:val="24"/>
        </w:rPr>
        <w:t>Compras</w:t>
      </w:r>
      <w:r w:rsidRPr="006F0906">
        <w:rPr>
          <w:rFonts w:asciiTheme="minorHAnsi" w:hAnsiTheme="minorHAnsi"/>
          <w:sz w:val="24"/>
          <w:szCs w:val="24"/>
        </w:rPr>
        <w:t xml:space="preserve"> funciona de la siguiente forma: </w:t>
      </w:r>
    </w:p>
    <w:p w14:paraId="7F9483C1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>Recibe las solicitudes de compras de las diferentes áreas de la empresa.</w:t>
      </w:r>
    </w:p>
    <w:p w14:paraId="6BE2E77B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>Cada solicitud tiene un responsable.</w:t>
      </w:r>
    </w:p>
    <w:p w14:paraId="32D9A8A0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Cada solicitud es autorizada por el jefe del área y posteriormente por el Director Financiero. o Quien realiza una solicitud puede ser responsable de uno o varios centros de costos, con la salvedad de que él como empleado solo está adscrito a uno. </w:t>
      </w:r>
    </w:p>
    <w:p w14:paraId="29F141DC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De la solicitud se debe diligenciar la siguiente información: Número de la solicitud (consecutivo), Fecha, Responsable (nombre y cédula), Centro de Costos, Rubro presupuestal del cual se descargará la compra. En cada solicitud se pueden discriminar uno o muchos ítems con la siguiente información: ítem, nombre del bien, cantidad solicitada, unidad de medida del bien, valor unitario y valor total. Cada solicitud debe ser totalizada </w:t>
      </w:r>
    </w:p>
    <w:p w14:paraId="093D8CC0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Cada bien es identificado por un código universal que es único y es de carácter devolutivo (suministro) o un bien inmueble. </w:t>
      </w:r>
    </w:p>
    <w:p w14:paraId="7ECD52DB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Una vez diligenciada la solicitud es remitida al área de compras para realizar su correspondiente cotización. </w:t>
      </w:r>
    </w:p>
    <w:p w14:paraId="31534C48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Las cotizaciones son realizadas con uno o varios proveedores de los bienes solicitados. </w:t>
      </w:r>
    </w:p>
    <w:p w14:paraId="1CB6ECC1" w14:textId="77777777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Una vez la cotización definitiva está lista, se crea una orden contractual que maneja la siguiente información: Número de la orden contractual, </w:t>
      </w:r>
      <w:r w:rsidR="009C048E">
        <w:rPr>
          <w:rFonts w:asciiTheme="minorHAnsi" w:hAnsiTheme="minorHAnsi"/>
          <w:sz w:val="24"/>
          <w:szCs w:val="24"/>
        </w:rPr>
        <w:t>identificador</w:t>
      </w:r>
      <w:r w:rsidRPr="009C048E">
        <w:rPr>
          <w:rFonts w:asciiTheme="minorHAnsi" w:hAnsiTheme="minorHAnsi"/>
          <w:sz w:val="24"/>
          <w:szCs w:val="24"/>
        </w:rPr>
        <w:t xml:space="preserve"> y nombre del proveedor al cual se le va a realizar la compra, fecha de la orden, monto total de la orden, fecha de entrega. Cada orden puede tener asociado uno o varios ítems de la solicitud o solicitudes que van a ser despachadas. Cada ítem tiene la siguiente información: nombre del bien, cantidad solicitada, cantidad despachada, unidad de medida del bien, valor unitario y valor total. </w:t>
      </w:r>
    </w:p>
    <w:p w14:paraId="50EE019F" w14:textId="3E2E09BD" w:rsidR="009C048E" w:rsidRDefault="006F0906" w:rsidP="006F090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La orden de compra es aprobada por el Director Financiero para que sea enviada al proveedor elegido. </w:t>
      </w:r>
    </w:p>
    <w:p w14:paraId="7522B9E7" w14:textId="77777777" w:rsidR="009C048E" w:rsidRDefault="006F0906" w:rsidP="009C048E">
      <w:p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lastRenderedPageBreak/>
        <w:t xml:space="preserve">El área de </w:t>
      </w:r>
      <w:r w:rsidRPr="009C048E">
        <w:rPr>
          <w:rFonts w:asciiTheme="minorHAnsi" w:hAnsiTheme="minorHAnsi"/>
          <w:b/>
          <w:bCs/>
          <w:sz w:val="24"/>
          <w:szCs w:val="24"/>
        </w:rPr>
        <w:t>Almacén</w:t>
      </w:r>
      <w:r w:rsidRPr="009C048E">
        <w:rPr>
          <w:rFonts w:asciiTheme="minorHAnsi" w:hAnsiTheme="minorHAnsi"/>
          <w:sz w:val="24"/>
          <w:szCs w:val="24"/>
        </w:rPr>
        <w:t xml:space="preserve"> funciona de la siguiente forma:</w:t>
      </w:r>
    </w:p>
    <w:p w14:paraId="6537E028" w14:textId="77777777" w:rsidR="009C048E" w:rsidRDefault="006F0906" w:rsidP="009C048E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>Su función principal es recepcionar</w:t>
      </w:r>
      <w:bookmarkStart w:id="0" w:name="_GoBack"/>
      <w:bookmarkEnd w:id="0"/>
      <w:r w:rsidRPr="009C048E">
        <w:rPr>
          <w:rFonts w:asciiTheme="minorHAnsi" w:hAnsiTheme="minorHAnsi"/>
          <w:sz w:val="24"/>
          <w:szCs w:val="24"/>
        </w:rPr>
        <w:t xml:space="preserve"> los bienes que llegan de los proveedores y distribuirlos a las correspondientes áreas que realizaron las solicitudes de compras.</w:t>
      </w:r>
    </w:p>
    <w:p w14:paraId="18E307ED" w14:textId="789C102E" w:rsidR="009C048E" w:rsidRDefault="006F0906" w:rsidP="009C048E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Cuando llega un proveedor mercancía, este hace una entrega física de los bienes, los cuales son comparados con la factura que </w:t>
      </w:r>
      <w:r w:rsidR="009C048E" w:rsidRPr="009C048E">
        <w:rPr>
          <w:rFonts w:asciiTheme="minorHAnsi" w:hAnsiTheme="minorHAnsi"/>
          <w:sz w:val="24"/>
          <w:szCs w:val="24"/>
        </w:rPr>
        <w:t>est</w:t>
      </w:r>
      <w:r w:rsidR="009C048E">
        <w:rPr>
          <w:rFonts w:asciiTheme="minorHAnsi" w:hAnsiTheme="minorHAnsi"/>
          <w:sz w:val="24"/>
          <w:szCs w:val="24"/>
        </w:rPr>
        <w:t>e</w:t>
      </w:r>
      <w:r w:rsidR="009C048E" w:rsidRPr="009C048E">
        <w:rPr>
          <w:rFonts w:asciiTheme="minorHAnsi" w:hAnsiTheme="minorHAnsi"/>
          <w:sz w:val="24"/>
          <w:szCs w:val="24"/>
        </w:rPr>
        <w:t xml:space="preserve"> entrega</w:t>
      </w:r>
      <w:r w:rsidRPr="009C048E">
        <w:rPr>
          <w:rFonts w:asciiTheme="minorHAnsi" w:hAnsiTheme="minorHAnsi"/>
          <w:sz w:val="24"/>
          <w:szCs w:val="24"/>
        </w:rPr>
        <w:t xml:space="preserve"> y con la orden de compra correspondiente. Si esta acción es correcta se registra una entrada de almacén por cada factura relacionada, con la siguiente información: Número de Entrada, Fecha, Número de factura, Proveedor, Total Bienes, Valor Total (los totales deben coincidir con los de la factura). Adjunto a esta se discriminan los ítems recibidos con la siguiente información: nombre del bien, cantidad entregada. o Cuando el almacén decide despachar los bienes a las diferentes áreas solicitantes, registra cada una de las entregas en Salidas de Almacén con la siguiente información: Número de Salida, Empleado responsable del bien a entregar, fecha de salida, fecha de entrega. Por cada entrega se detalla cada uno de los ítems con la siguiente información: nombre del bien, cantidad entregada. </w:t>
      </w:r>
    </w:p>
    <w:p w14:paraId="4A341110" w14:textId="77777777" w:rsidR="009C048E" w:rsidRDefault="006F0906" w:rsidP="009C048E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Una entrada de almacén puede generar muchas salidas de almacén, por ejemplo: Pueden ingresar 500 pacas de papel higiénico, pero como se debe repartir entre varias áreas, cada una requiere de una salida de almacén. </w:t>
      </w:r>
    </w:p>
    <w:p w14:paraId="16AE8660" w14:textId="77777777" w:rsidR="009C048E" w:rsidRDefault="009C048E" w:rsidP="009C048E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14:paraId="3DA33D50" w14:textId="77777777" w:rsidR="009C048E" w:rsidRDefault="009C048E" w:rsidP="009C048E">
      <w:p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>E</w:t>
      </w:r>
      <w:r w:rsidR="006F0906" w:rsidRPr="009C048E">
        <w:rPr>
          <w:rFonts w:asciiTheme="minorHAnsi" w:hAnsiTheme="minorHAnsi"/>
          <w:sz w:val="24"/>
          <w:szCs w:val="24"/>
        </w:rPr>
        <w:t xml:space="preserve">l área de </w:t>
      </w:r>
      <w:r w:rsidR="006F0906" w:rsidRPr="006370A9">
        <w:rPr>
          <w:rFonts w:asciiTheme="minorHAnsi" w:hAnsiTheme="minorHAnsi"/>
          <w:b/>
          <w:bCs/>
          <w:sz w:val="24"/>
          <w:szCs w:val="24"/>
        </w:rPr>
        <w:t>inventarios</w:t>
      </w:r>
      <w:r w:rsidR="006F0906" w:rsidRPr="009C048E">
        <w:rPr>
          <w:rFonts w:asciiTheme="minorHAnsi" w:hAnsiTheme="minorHAnsi"/>
          <w:sz w:val="24"/>
          <w:szCs w:val="24"/>
        </w:rPr>
        <w:t xml:space="preserve"> funciona de la siguiente forma: </w:t>
      </w:r>
    </w:p>
    <w:p w14:paraId="15099E3E" w14:textId="77777777" w:rsidR="009C048E" w:rsidRDefault="006F0906" w:rsidP="009C048E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 xml:space="preserve">Es la encargada de administrar y controlar la ubicación de los bienes dentro de la empresa, por esto antes de que el bien salga del almacén debe ser codificado a través de un código único que lo haga identificable dentro de la empresa. </w:t>
      </w:r>
    </w:p>
    <w:p w14:paraId="71C4354A" w14:textId="37FF2E02" w:rsidR="006F0906" w:rsidRPr="009C048E" w:rsidRDefault="006F0906" w:rsidP="009C048E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9C048E">
        <w:rPr>
          <w:rFonts w:asciiTheme="minorHAnsi" w:hAnsiTheme="minorHAnsi"/>
          <w:sz w:val="24"/>
          <w:szCs w:val="24"/>
        </w:rPr>
        <w:t>La ubicación del bien se identifica por la siguiente información: responsable del bien, fecha de entrega, dirección del bien (ubicación).</w:t>
      </w:r>
    </w:p>
    <w:p w14:paraId="3EE7BBA2" w14:textId="6BAE3F16" w:rsidR="006F0906" w:rsidRDefault="006F0906" w:rsidP="00E43DAD">
      <w:pPr>
        <w:jc w:val="both"/>
        <w:rPr>
          <w:rFonts w:asciiTheme="minorHAnsi" w:hAnsiTheme="minorHAnsi"/>
          <w:sz w:val="24"/>
          <w:szCs w:val="24"/>
        </w:rPr>
      </w:pPr>
    </w:p>
    <w:p w14:paraId="7975DEAF" w14:textId="77777777" w:rsidR="006F0906" w:rsidRDefault="006F0906" w:rsidP="00E43DAD">
      <w:pPr>
        <w:jc w:val="both"/>
        <w:rPr>
          <w:rFonts w:asciiTheme="minorHAnsi" w:hAnsiTheme="minorHAnsi"/>
          <w:sz w:val="24"/>
          <w:szCs w:val="24"/>
        </w:rPr>
      </w:pPr>
    </w:p>
    <w:p w14:paraId="168EE41A" w14:textId="77777777" w:rsidR="00E43DAD" w:rsidRDefault="00E43DAD" w:rsidP="00530A09"/>
    <w:p w14:paraId="02D18367" w14:textId="77777777"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14:paraId="3AAAC49C" w14:textId="77777777" w:rsidR="00DC3707" w:rsidRPr="00EE34AA" w:rsidRDefault="00DC3707">
      <w:pPr>
        <w:rPr>
          <w:rFonts w:asciiTheme="minorHAnsi" w:hAnsiTheme="minorHAnsi"/>
        </w:rPr>
      </w:pPr>
    </w:p>
    <w:p w14:paraId="4445655F" w14:textId="77777777"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14:paraId="7237C7E0" w14:textId="77777777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54ED00B" w14:textId="77777777"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B900A5E" w14:textId="77777777"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EA7FDB" w14:textId="77777777"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14:paraId="114C12C3" w14:textId="77777777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FBDBFA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932EC8C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A991D2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14:paraId="2B8E9A85" w14:textId="77777777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7884DA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8D7A02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8E7E43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14:paraId="59B5EC22" w14:textId="77777777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8CAB36A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351ADD8" w14:textId="77777777"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87041E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14:paraId="0A80FFB0" w14:textId="77777777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330AA25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CFC2674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5C2841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14:paraId="3581F3F3" w14:textId="77777777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1DDADA6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05B8151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7CA2E4" w14:textId="77777777"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14:paraId="167CF908" w14:textId="77777777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788173" w14:textId="77777777"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0B0042" w14:textId="77777777"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159189" w14:textId="77777777"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7C7CC1B4" w14:textId="4D972141" w:rsidR="004A4EB4" w:rsidRPr="008D020D" w:rsidRDefault="004A4EB4" w:rsidP="004A4EB4">
      <w:pPr>
        <w:rPr>
          <w:rFonts w:asciiTheme="minorHAnsi" w:hAnsiTheme="minorHAnsi"/>
          <w:b/>
        </w:rPr>
      </w:pPr>
      <w:r w:rsidRPr="008D020D">
        <w:rPr>
          <w:rFonts w:asciiTheme="minorHAnsi" w:hAnsiTheme="minorHAnsi"/>
          <w:b/>
          <w:sz w:val="22"/>
          <w:szCs w:val="22"/>
        </w:rPr>
        <w:lastRenderedPageBreak/>
        <w:t xml:space="preserve">V Parte.  (Puntos extras </w:t>
      </w:r>
      <w:r>
        <w:rPr>
          <w:rFonts w:asciiTheme="minorHAnsi" w:hAnsiTheme="minorHAnsi"/>
          <w:b/>
          <w:sz w:val="22"/>
          <w:szCs w:val="22"/>
        </w:rPr>
        <w:t>10</w:t>
      </w:r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14:paraId="59200F06" w14:textId="77777777" w:rsidR="004A4EB4" w:rsidRDefault="004A4EB4" w:rsidP="004A4EB4">
      <w:pPr>
        <w:rPr>
          <w:rFonts w:asciiTheme="minorHAnsi" w:hAnsiTheme="minorHAnsi"/>
        </w:rPr>
      </w:pPr>
    </w:p>
    <w:p w14:paraId="3DED441A" w14:textId="77777777" w:rsidR="004A4EB4" w:rsidRPr="007C2C26" w:rsidRDefault="004A4EB4" w:rsidP="004A4EB4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</w:rPr>
        <w:t>, apellidos, cuidad, universidad)</w:t>
      </w:r>
    </w:p>
    <w:p w14:paraId="525A7B00" w14:textId="77777777" w:rsidR="004A4EB4" w:rsidRPr="007C2C26" w:rsidRDefault="004A4EB4" w:rsidP="004A4EB4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descripcion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14:paraId="742D9BDE" w14:textId="77777777" w:rsidR="004A4EB4" w:rsidRPr="007C2C26" w:rsidRDefault="004A4EB4" w:rsidP="004A4EB4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titulo_revista</w:t>
      </w:r>
      <w:proofErr w:type="spellEnd"/>
      <w:r w:rsidRPr="007C2C26">
        <w:rPr>
          <w:rFonts w:asciiTheme="minorHAnsi" w:hAnsiTheme="minorHAnsi"/>
          <w:sz w:val="24"/>
          <w:szCs w:val="24"/>
        </w:rPr>
        <w:t>, editorial)</w:t>
      </w:r>
    </w:p>
    <w:p w14:paraId="14C190EE" w14:textId="77777777" w:rsidR="004A4EB4" w:rsidRPr="007C2C26" w:rsidRDefault="004A4EB4" w:rsidP="004A4EB4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titulo, </w:t>
      </w:r>
      <w:proofErr w:type="spellStart"/>
      <w:r w:rsidRPr="007C2C26">
        <w:rPr>
          <w:rFonts w:asciiTheme="minorHAnsi" w:hAnsiTheme="minorHAnsi"/>
          <w:sz w:val="24"/>
          <w:szCs w:val="24"/>
        </w:rPr>
        <w:t>ano_publicacion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volumen, </w:t>
      </w:r>
      <w:proofErr w:type="spellStart"/>
      <w:r w:rsidRPr="007C2C26">
        <w:rPr>
          <w:rFonts w:asciiTheme="minorHAnsi" w:hAnsiTheme="minorHAnsi"/>
          <w:sz w:val="24"/>
          <w:szCs w:val="24"/>
        </w:rPr>
        <w:t>numero_pagina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14:paraId="60E1C8E9" w14:textId="77777777" w:rsidR="004A4EB4" w:rsidRPr="007C2C26" w:rsidRDefault="004A4EB4" w:rsidP="004A4EB4">
      <w:pPr>
        <w:rPr>
          <w:rFonts w:asciiTheme="minorHAnsi" w:hAnsiTheme="minorHAnsi"/>
          <w:sz w:val="24"/>
          <w:szCs w:val="24"/>
        </w:rPr>
      </w:pPr>
    </w:p>
    <w:p w14:paraId="50E5734D" w14:textId="77777777" w:rsidR="004A4EB4" w:rsidRPr="00295BA5" w:rsidRDefault="004A4EB4" w:rsidP="004A4EB4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14:paraId="0D8536F4" w14:textId="77777777" w:rsidR="004A4EB4" w:rsidRPr="00295BA5" w:rsidRDefault="004A4EB4" w:rsidP="004A4EB4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nombres de los autores de la “Universidad Técnica Nacional”.</w:t>
      </w:r>
    </w:p>
    <w:p w14:paraId="4A99EA49" w14:textId="77777777" w:rsidR="004A4EB4" w:rsidRPr="00295BA5" w:rsidRDefault="004A4EB4" w:rsidP="004A4EB4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autores que vivan en San Carlos y la universidad “Universidad Técnica Nacional.”</w:t>
      </w:r>
    </w:p>
    <w:p w14:paraId="0DBDBC7A" w14:textId="77777777" w:rsidR="004A4EB4" w:rsidRPr="00295BA5" w:rsidRDefault="004A4EB4" w:rsidP="004A4EB4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14:paraId="42F45283" w14:textId="77777777" w:rsidR="004A4EB4" w:rsidRPr="00295BA5" w:rsidRDefault="004A4EB4" w:rsidP="004A4EB4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títulos que pertenezcan a la editorial “</w:t>
      </w:r>
      <w:proofErr w:type="spellStart"/>
      <w:r w:rsidRPr="00295BA5">
        <w:rPr>
          <w:rFonts w:asciiTheme="minorHAnsi" w:hAnsiTheme="minorHAnsi"/>
          <w:sz w:val="24"/>
          <w:szCs w:val="24"/>
        </w:rPr>
        <w:t>Person</w:t>
      </w:r>
      <w:proofErr w:type="spellEnd"/>
      <w:r w:rsidRPr="00295BA5">
        <w:rPr>
          <w:rFonts w:asciiTheme="minorHAnsi" w:hAnsiTheme="minorHAnsi"/>
          <w:sz w:val="24"/>
          <w:szCs w:val="24"/>
        </w:rPr>
        <w:t xml:space="preserve">” </w:t>
      </w:r>
    </w:p>
    <w:p w14:paraId="536A6D97" w14:textId="77777777" w:rsidR="00DC3707" w:rsidRDefault="00DC3707">
      <w:pPr>
        <w:rPr>
          <w:rFonts w:asciiTheme="minorHAnsi" w:hAnsiTheme="minorHAnsi"/>
        </w:rPr>
      </w:pPr>
    </w:p>
    <w:p w14:paraId="34FB10D9" w14:textId="77777777"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14:paraId="1EC22A41" w14:textId="77777777"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FB55" w14:textId="77777777" w:rsidR="00A0672C" w:rsidRDefault="00A0672C" w:rsidP="00955E37">
      <w:r>
        <w:separator/>
      </w:r>
    </w:p>
  </w:endnote>
  <w:endnote w:type="continuationSeparator" w:id="0">
    <w:p w14:paraId="34E9816A" w14:textId="77777777" w:rsidR="00A0672C" w:rsidRDefault="00A0672C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76741" w14:textId="77777777" w:rsidR="00A0672C" w:rsidRDefault="00A0672C" w:rsidP="00955E37">
      <w:r>
        <w:separator/>
      </w:r>
    </w:p>
  </w:footnote>
  <w:footnote w:type="continuationSeparator" w:id="0">
    <w:p w14:paraId="647BE165" w14:textId="77777777" w:rsidR="00A0672C" w:rsidRDefault="00A0672C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14:paraId="17C0AC1F" w14:textId="77777777" w:rsidR="003D7CCD" w:rsidRDefault="003D7CC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14:paraId="5597DC61" w14:textId="77777777" w:rsidR="003D7CCD" w:rsidRDefault="003D7C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D86"/>
    <w:multiLevelType w:val="hybridMultilevel"/>
    <w:tmpl w:val="CC50A4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5B337243"/>
    <w:multiLevelType w:val="hybridMultilevel"/>
    <w:tmpl w:val="95C2DA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D0ACE"/>
    <w:multiLevelType w:val="hybridMultilevel"/>
    <w:tmpl w:val="40625C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517D3"/>
    <w:rsid w:val="000C1A94"/>
    <w:rsid w:val="000D4B28"/>
    <w:rsid w:val="00166405"/>
    <w:rsid w:val="00191E3C"/>
    <w:rsid w:val="001F1AA2"/>
    <w:rsid w:val="00295BA5"/>
    <w:rsid w:val="0032142A"/>
    <w:rsid w:val="003C370C"/>
    <w:rsid w:val="003D7CCD"/>
    <w:rsid w:val="004A4EB4"/>
    <w:rsid w:val="00530A09"/>
    <w:rsid w:val="005D5A37"/>
    <w:rsid w:val="005E4F5F"/>
    <w:rsid w:val="006370A9"/>
    <w:rsid w:val="00644ADA"/>
    <w:rsid w:val="00655454"/>
    <w:rsid w:val="00686154"/>
    <w:rsid w:val="006F0906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9C048E"/>
    <w:rsid w:val="00A0672C"/>
    <w:rsid w:val="00B9610C"/>
    <w:rsid w:val="00BB5272"/>
    <w:rsid w:val="00BE2596"/>
    <w:rsid w:val="00CD5668"/>
    <w:rsid w:val="00CE776C"/>
    <w:rsid w:val="00D17CE2"/>
    <w:rsid w:val="00D37D44"/>
    <w:rsid w:val="00DA7AA2"/>
    <w:rsid w:val="00DC3707"/>
    <w:rsid w:val="00DF0EF2"/>
    <w:rsid w:val="00E43DAD"/>
    <w:rsid w:val="00EE34AA"/>
    <w:rsid w:val="00F22699"/>
    <w:rsid w:val="00F4270A"/>
    <w:rsid w:val="00F45CDB"/>
    <w:rsid w:val="00F518C5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D7C9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8244-4B90-4366-9003-51397E01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1288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</cp:lastModifiedBy>
  <cp:revision>5</cp:revision>
  <dcterms:created xsi:type="dcterms:W3CDTF">2020-02-26T17:04:00Z</dcterms:created>
  <dcterms:modified xsi:type="dcterms:W3CDTF">2020-02-26T19:00:00Z</dcterms:modified>
</cp:coreProperties>
</file>