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58B" w:rsidRDefault="000341FC">
      <w:pPr>
        <w:spacing w:before="800" w:after="200"/>
        <w:jc w:val="center"/>
      </w:pPr>
      <w:r>
        <w:rPr>
          <w:b/>
          <w:bCs/>
          <w:color w:val="1F3864"/>
          <w:sz w:val="52"/>
          <w:szCs w:val="52"/>
        </w:rPr>
        <w:t>PREFERANS AI BOT</w:t>
      </w:r>
    </w:p>
    <w:p w:rsidR="005C558B" w:rsidRDefault="000341FC">
      <w:pPr>
        <w:spacing w:after="100"/>
        <w:jc w:val="center"/>
      </w:pPr>
      <w:r>
        <w:rPr>
          <w:i/>
          <w:iCs/>
          <w:color w:val="2E5FA3"/>
          <w:sz w:val="32"/>
          <w:szCs w:val="32"/>
        </w:rPr>
        <w:t>Arhitektura Ultimativnog AI Sistema</w:t>
      </w:r>
    </w:p>
    <w:p w:rsidR="005C558B" w:rsidRDefault="000341FC">
      <w:pPr>
        <w:spacing w:after="600"/>
        <w:jc w:val="center"/>
      </w:pPr>
      <w:r>
        <w:rPr>
          <w:color w:val="595959"/>
          <w:sz w:val="22"/>
          <w:szCs w:val="22"/>
        </w:rPr>
        <w:t>Kompletna Dokumentacija za Implementaciju · v2.0</w:t>
      </w:r>
    </w:p>
    <w:p w:rsidR="005C558B" w:rsidRDefault="000341FC">
      <w:pPr>
        <w:pBdr>
          <w:top w:val="single" w:sz="8" w:space="0" w:color="2E5FA3"/>
          <w:bottom w:val="single" w:sz="8" w:space="0" w:color="2E5FA3"/>
        </w:pBdr>
        <w:spacing w:before="200" w:after="80"/>
        <w:jc w:val="center"/>
      </w:pPr>
      <w:r>
        <w:rPr>
          <w:i/>
          <w:iCs/>
          <w:color w:val="595959"/>
          <w:sz w:val="18"/>
          <w:szCs w:val="18"/>
        </w:rPr>
        <w:t>Random Forest / XGBoost  ·  PIMC &amp; Alpha-Beta  ·  Bayesian Modeling  ·  Self-Play Training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0. </w:t>
      </w:r>
      <w:r>
        <w:rPr>
          <w:b/>
          <w:bCs/>
          <w:color w:val="1F3864"/>
          <w:sz w:val="30"/>
          <w:szCs w:val="30"/>
        </w:rPr>
        <w:t>PROGRAMERSKA MAPA — PREGLED FAZA</w:t>
      </w:r>
    </w:p>
    <w:p w:rsidR="005C558B" w:rsidRDefault="005C558B">
      <w:pPr>
        <w:spacing w:before="80" w:after="80"/>
      </w:pP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Ovo je master plan implementacije. Svaka faza mora biti stabilna pre prelaska na sledeću.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FAZA 1 — Osnova (Nosioc)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D32"/>
        </w:rPr>
        <w:t xml:space="preserve">[x] </w:t>
      </w:r>
      <w:r>
        <w:t xml:space="preserve"> Ofanzivni ML Model (Oracle) — Random Forest treniran na 10.000+ partija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2E7D32"/>
        </w:rPr>
        <w:t xml:space="preserve">[x] </w:t>
      </w:r>
      <w:r>
        <w:t xml:space="preserve"> Pametno Škartiranje — Exhaustive Search (66 kombinacija) +</w:t>
      </w:r>
      <w:r>
        <w:t xml:space="preserve"> ML evaluacija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EV Licitaciona Logika sa dinamičkim pragom (Sekcija 2)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Bodovni Kontekst Modul — score tracking po igraču (Sekcija 2D)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Betl Licitacija i osnovna logika (Sekcija 6)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FAZA 2 — Taktika i Pratnja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Opening Lead Modul za pratioca (Sekcija 8)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Pratnja kod Betla — logika zvanja (Sekcija 6E)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Defanzivni ML Model za pratioca — Dolazim/Kontra/Dalje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Kontra/Rekontra na pratioca koji zvane Dođem (Sekcija 4D)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Refa logika — pris</w:t>
      </w:r>
      <w:r>
        <w:t>ilna igra (Sekcija 4E)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Bayesian Belief tabela — osnovna verzija (Sekcija 9)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Endgame Perfect Solver (Sekcija 12)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Pipeline za logovanje poteza (Sekcija 11)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Pre-Bidding Simulation Modul (Sekcija 13) ← NOVO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FAZA 3 — Napredna Strateg</w:t>
      </w:r>
      <w:r>
        <w:t>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Betl logika — Nosioc i Pratilac (Sekcija 6)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Signalizacija između pratilaoca (Sekcija 7)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Anti-Signal modul — deceptivna signalizacija (Sekcija 7D)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Opening Lead za defanzivnog pratioca — matrica odluka (Sekcija 8B)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</w:t>
      </w:r>
      <w:r>
        <w:t>PIMC sa Bayesian uzorkovanjem (Sekcija 9C)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PIMC Timeout/Fallback mehanizam (Sekcija 3D)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lastRenderedPageBreak/>
        <w:t xml:space="preserve">[ ] </w:t>
      </w:r>
      <w:r>
        <w:t xml:space="preserve"> PIMC Transition trigger — dinamički, ne fiksni (Sekcija 3E) ← NOVO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FAZA 4 — Velemajstorski Nivo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Squeeze i Throw-In prepoznavanje (Sekcija 14) ← N</w:t>
      </w:r>
      <w:r>
        <w:t>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Opponent Profiling — psihološki profil protivnika (Sekcija 15) ← NOVO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Feature Importance Logging + SHAP (Sekcija 10)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Iterativno Self-Play treniranje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Epsilon-Greedy istraživanje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Bayesian Opponent Modeling — potpuna verzija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b/>
          <w:bCs/>
          <w:color w:val="C55A11"/>
        </w:rPr>
        <w:t xml:space="preserve">[ ] </w:t>
      </w:r>
      <w:r>
        <w:t xml:space="preserve"> Meta-Learning između generacija (Sekcija 16) ← NOVO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1. </w:t>
      </w:r>
      <w:r>
        <w:rPr>
          <w:b/>
          <w:bCs/>
          <w:color w:val="1F3864"/>
          <w:sz w:val="30"/>
          <w:szCs w:val="30"/>
        </w:rPr>
        <w:t>FAZA 1: TRENUTNA IMPLEMENTACIJA (Fokus na Nosioca)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Ofanzivni ML Model ("Oracle")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Random Forest (kasnije XGBoost) treniran na 10.000+ partija za predviđanje prolaza/pada Nosioca.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Model koristi 28+ naprednih parametara (Features): One-Hot Encoding za boje, dužina aduta, kafanski štihovi, renonsi, singlovi, asovi/kraljevi sa strane, itd.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Ovo eliminiše potrebu za dubokim neuronskim mrežama.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Pametno Škartiranje (Exhaustive Search + ML</w:t>
      </w:r>
      <w:r>
        <w:t>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Kada bot podigne talon, ima 12 karata — tačno 66 mogućih kombinacija za škart od 2 karte.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Algoritam generiše svih 66 mogućih ruku od 10 karata, svaku šalje ofanzivnom ML modelu i bira onaj škart koji daje najveći procenat šanse za pobedu.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Pametna Licita</w:t>
      </w:r>
      <w:r>
        <w:t>cija bazirana na EV i Dinamičkom pragu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Napuštanje fiksnog praga hrabrosti. Model razume rizik, bodove i šta rade protivnici.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Detalji u Sekciji 2.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2. </w:t>
      </w:r>
      <w:r>
        <w:rPr>
          <w:b/>
          <w:bCs/>
          <w:color w:val="1F3864"/>
          <w:sz w:val="30"/>
          <w:szCs w:val="30"/>
        </w:rPr>
        <w:t>EXPECTED VALUE (EV) I OPORTUNITETNI TROŠAK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Bot ne procenjuje samo 'da li prolazim', već koliko bodova mat</w:t>
      </w:r>
      <w:r>
        <w:rPr>
          <w:color w:val="000000"/>
        </w:rPr>
        <w:t>ematički očekuje da osvoji ili izgubi, upoređujući to sa scenarijom u kojima prepušta igru protivniku.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Asimetrija rizika — Dinamički prag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Manje igre nose manji rizik od pada, pa je dozvoljeno kockati se sa manjim procentom prolaznosti: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lastRenderedPageBreak/>
        <w:t>Pik (2) / Karo (</w:t>
      </w:r>
      <w:r>
        <w:t>3): Pad boli malo (-4 ili -6). Za zvanje dovoljno 55-60% šanse.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Tref (5) / Sans (7): Pad boli mnogo (-10 ili -14+). Za zvanje tražimo 75-85% šanse.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Oportunitetni trošak i "Sečenje" protivnika (Swing)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uzima u obzir šta će se desiti ako kaže Dalje.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Primer: Protivnik zvao Herc (8 poena). Bot ima Tref sa 60% šanse (ispod normalnog praga za Tref). Računica: Sečenjem protivnikovih 8 poena, rizik sa 60% matematički se isplati.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Formula EV</w:t>
      </w:r>
    </w:p>
    <w:p w:rsidR="005C558B" w:rsidRDefault="000341FC">
      <w:pPr>
        <w:spacing w:before="60" w:after="6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EV_Moje_Igre = (Šansa_Za_Prolaz * Poeni_Za_Pobedu) - (Šansa_Za_P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ad * Kazna_Za_Pad)</w:t>
      </w:r>
    </w:p>
    <w:p w:rsidR="005C558B" w:rsidRDefault="000341FC">
      <w:pPr>
        <w:spacing w:before="60" w:after="6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EV_Dalje     = -1 * (Šansa_Protivnika_Za_Prolaz * Poeni_Njegove_Igre)</w:t>
      </w:r>
    </w:p>
    <w:p w:rsidR="005C558B" w:rsidRDefault="000341FC">
      <w:pPr>
        <w:spacing w:before="60" w:after="60"/>
        <w:ind w:left="4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Potez        = Biramo opciju sa većim (pozitivnijim) EV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← NOVO: Bodovni Kontekst Modul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Ovaj modul nedostajao u v1. Kritičan za realistično EV računanje.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EV formula mora biti svesna trenutnog stanja na tablji, ne samo bodova jedne runde.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koji gubi 20 poena matematički treba da rizikuje više — u suprotnom gubi meč pasivno.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koji vodi igra konzervativno — svaki nepotreban pad smanjuje prednost.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Impleme</w:t>
      </w:r>
      <w:r>
        <w:t>ntacija: Injektovati score_context objekat u EV kalkulator pre svake licitacione odluke.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Obavezna polja score_context-a:</w:t>
      </w:r>
    </w:p>
    <w:p w:rsidR="005C558B" w:rsidRDefault="000341FC">
      <w:pPr>
        <w:pStyle w:val="ListParagraph"/>
        <w:numPr>
          <w:ilvl w:val="2"/>
          <w:numId w:val="2"/>
        </w:numPr>
        <w:spacing w:before="40" w:after="40"/>
      </w:pPr>
      <w:r>
        <w:t>moj_score, protivnik1_score, protivnik2_score (trenutno stanje tablji)</w:t>
      </w:r>
    </w:p>
    <w:p w:rsidR="005C558B" w:rsidRDefault="000341FC">
      <w:pPr>
        <w:pStyle w:val="ListParagraph"/>
        <w:numPr>
          <w:ilvl w:val="2"/>
          <w:numId w:val="2"/>
        </w:numPr>
        <w:spacing w:before="40" w:after="40"/>
      </w:pPr>
      <w:r>
        <w:t>cilj_igre (npr. -20 ili dogovoreni maksimum)</w:t>
      </w:r>
    </w:p>
    <w:p w:rsidR="005C558B" w:rsidRDefault="000341FC">
      <w:pPr>
        <w:pStyle w:val="ListParagraph"/>
        <w:numPr>
          <w:ilvl w:val="2"/>
          <w:numId w:val="2"/>
        </w:numPr>
        <w:spacing w:before="40" w:after="40"/>
      </w:pPr>
      <w:r>
        <w:t>razlika_do_kraja (p</w:t>
      </w:r>
      <w:r>
        <w:t>rocena broja preostalih rundi)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3. </w:t>
      </w:r>
      <w:r>
        <w:rPr>
          <w:b/>
          <w:bCs/>
          <w:color w:val="1F3864"/>
          <w:sz w:val="30"/>
          <w:szCs w:val="30"/>
        </w:rPr>
        <w:t>FAZA 2: TAKTIKA BACANJA KARATA (Tree Search)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Hibridni Mozak (Opening Book + PIMC)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Prve 2-3 karte (heuristika): PIMC je prespor zbog kombinatorne eksplozije. Bot igra po brzim ručnim pravilima. Videti Sekciju 8.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Završnica (&lt; 8 karata): Bot gasi heuristiku i pali PIMC. Za poslednje 3-4 karte aktivira se Endgame Perfect Solver (Sekcija 12).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Minimax sa Alpha-Beta Odsecanjem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Unutar PIMC paralelnih univerzuma, igra je borba 2 pratioca koji sarađuju vs Nosioc.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Zero-sum</w:t>
      </w:r>
      <w:r>
        <w:t xml:space="preserve"> game — idealno za brz Alpha-Beta algoritam.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Transpozicione tabele (Zobrist Hashing)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Keširanje izračunatih stanja. Ako smo već videli isti raspored karata, ne računamo ponovo.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Ubrzava CPU računanje 5-10 puta.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← NOVO: PIMC Timeout/Fallback Mehanizam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Kr</w:t>
      </w:r>
      <w:r>
        <w:rPr>
          <w:i/>
          <w:iCs/>
          <w:color w:val="595959"/>
          <w:sz w:val="19"/>
          <w:szCs w:val="19"/>
        </w:rPr>
        <w:t>itično za stabilnost igre — bez ovoga bot može da zamrzne.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Definisati maksimalni CPU budget po potezu (npr. 500ms hard limit).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PIMC ne završi unutar limita, bot automatski pada nazad na heuristiku.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Fallback logika mora biti uvek aktuelna i testirana — </w:t>
      </w:r>
      <w:r>
        <w:t>nije samo backup.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Logovati svaki timeout: koliko simulacija je urađeno, koji potez je izabran, razlika od optimalnog.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E. ← NOVO: Dinamički PIMC Transition Trigger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Zamenjuje fiksni 'prvih 2-3 karte = heuristika'.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Trigger za prelaz na PIMC nije broj odigranih karata, već broj preostalih NEPOZNATIH karata.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Preporučena granica: Kada ukupan prostor nepoznatih karata padne ispod N permutacija (empirijski odrediti, npr. 5.000).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Prednost: U rukama sa renonsom, PIMC se akt</w:t>
      </w:r>
      <w:r>
        <w:t>ivira ranije jer je prostor manji.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Implementacija: Modul koji kontinuirano prati veličinu prostora i šalje trigger signal.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4. </w:t>
      </w:r>
      <w:r>
        <w:rPr>
          <w:b/>
          <w:bCs/>
          <w:color w:val="1F3864"/>
          <w:sz w:val="30"/>
          <w:szCs w:val="30"/>
        </w:rPr>
        <w:t>PRATNJA, ZOVEM I KONTRA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Ova faza je matematička. Procenjuje snagu na osnovu broja aduta, adutskog keca i asova sa strane.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Sc</w:t>
      </w:r>
      <w:r>
        <w:t>enario A — Oba pratioca u igri (Standardna procena 'Dolazim')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4+ aduta: Uvek prati.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3 aduta: Prati ako ima jakog aduta (A, K, Q) ili bar 1 Keca sa strane, ili 1 opšti štih.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2 aduta: Prati ako ima adutskog Asa, ili adutskog Kralja + 1 Kec sa strane, ili 2 K</w:t>
      </w:r>
      <w:r>
        <w:t>eca sa strane.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1 adut: Prati ako ima adutskog Asa + 1 Kec sa strane, ili 2 Keca sa strane.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0 aduta: Prati samo ako ima 3 Keca sa strane.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Scenario B — Prvi pratilac pobegao (Pravila za drugog pratioca)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Drugi pratilac ima pravo: Dođem (igra sam, mora uze</w:t>
      </w:r>
      <w:r>
        <w:t>ti 4 štiha), Zovem (zajedno skupljaju 4 štiha), Dalje (odustaje).</w:t>
      </w:r>
    </w:p>
    <w:p w:rsidR="005C558B" w:rsidRDefault="005C558B">
      <w:pPr>
        <w:spacing w:before="80" w:after="80"/>
      </w:pPr>
    </w:p>
    <w:p w:rsidR="005C558B" w:rsidRDefault="000341FC">
      <w:pPr>
        <w:pStyle w:val="Heading3"/>
      </w:pPr>
      <w:r>
        <w:t>Strategija DOĐEM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Isključivo kada ne treba pomoć: 4+ aduta ILI 4+ opštih štihova uz minimum 2 aduta.</w:t>
      </w:r>
    </w:p>
    <w:p w:rsidR="005C558B" w:rsidRDefault="005C558B">
      <w:pPr>
        <w:spacing w:before="80" w:after="80"/>
      </w:pPr>
    </w:p>
    <w:p w:rsidR="005C558B" w:rsidRDefault="000341FC">
      <w:pPr>
        <w:pStyle w:val="Heading3"/>
      </w:pPr>
      <w:r>
        <w:t>Strategija ZOVEM (na boju)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3 aduta + (1 Kec sa strane ILI Adutski Kec)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2 aduta + (2 Keca sa strane ILI Adutski Kec + 1 Kec sa strane)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1 adut + (2 Keca sa strane i ukupno 3 štiha)</w:t>
      </w:r>
    </w:p>
    <w:p w:rsidR="005C558B" w:rsidRDefault="005C558B">
      <w:pPr>
        <w:spacing w:before="80" w:after="80"/>
      </w:pPr>
    </w:p>
    <w:p w:rsidR="005C558B" w:rsidRDefault="000341FC">
      <w:pPr>
        <w:pStyle w:val="Heading3"/>
      </w:pPr>
      <w:r>
        <w:lastRenderedPageBreak/>
        <w:t>Strategija ZOVEM (na Sans/Betl)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Striktno 2 čista Aca ILI 4+ opštih štihova. Treća Dama se ne priznaje.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Kontra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5+ aduta uz 1 Keca sa strane: Kontra.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4+ aduta uz 2 Keca sa strane: Kontra.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Ekstremno oštra! Gotovo siguran pad Nosioca.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← NOVO: Kontra/Rekontra na Pratioca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Scenario koji nije pokriven u v1.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Kada Pratilac 2 zvane 'Dođem', Pratilac 1 ima pravo da ga kon</w:t>
      </w:r>
      <w:r>
        <w:t>tira.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Logika kontre na Pratioca je ogledalna — procenjuješ koliko štihova može da uzme, ne nosioc.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Kontra na Dođem: Pratilac 1 nema aduta i nema kece sa strane = Pratilac 2 neće uzeti 4 štiha.</w:t>
      </w:r>
    </w:p>
    <w:p w:rsidR="005C558B" w:rsidRDefault="000341FC" w:rsidP="000D0C69">
      <w:pPr>
        <w:pStyle w:val="ListParagraph"/>
        <w:numPr>
          <w:ilvl w:val="0"/>
          <w:numId w:val="2"/>
        </w:numPr>
        <w:spacing w:before="40" w:after="40"/>
      </w:pPr>
      <w:r>
        <w:t>Rekontra: Bot zvane Dođem pa ga kontraju — rekontra samo ako im</w:t>
      </w:r>
      <w:r>
        <w:t>a jasnu prednost (5+ aduta ili 4+ opšta štiha).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5. </w:t>
      </w:r>
      <w:r>
        <w:rPr>
          <w:b/>
          <w:bCs/>
          <w:color w:val="1F3864"/>
          <w:sz w:val="30"/>
          <w:szCs w:val="30"/>
        </w:rPr>
        <w:t>KLJUČNA PRAVILA, NAPOMENE I ZAŠTITE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Izbegavanje Eho</w:t>
      </w:r>
      <w:r>
        <w:t xml:space="preserve"> Komore (Overfitting)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Epsilon-Greedy pristup: U 5-10% slučajeva bot baci nasumičnu kartu ili zvanje.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Prisiljava na istraživanje novih taktika i sprečava overfitting na sopstvene greške.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Filtriranje šuma iz podataka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Model mora da uči samo iz situacija gde je igrač imao slobodnu volju.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6. </w:t>
      </w:r>
      <w:r>
        <w:rPr>
          <w:b/>
          <w:bCs/>
          <w:color w:val="1F3864"/>
          <w:sz w:val="30"/>
          <w:szCs w:val="30"/>
        </w:rPr>
        <w:t>BETL LOGIKA (Inverzna Igra)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Betl (nivo 6) je potpuno drugačija igra. Cilj je izgubiti SVE štihove. Zahteva poseban modul sa inverznom logikom.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Licitacija Betla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Idealna Betl ruka</w:t>
      </w:r>
      <w:r>
        <w:t>: Nema Asova. Nema dugih boja (maks 3 karte u svakoj). Ima 'rupa' (renons) gde može da se škartira.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Opasan signal: 2+ Asa ili jedna boja sa 4+ karte — Betl je visokorizičan.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EV logika se primenjuje: Betl donosi 12 poena. Ako je šansa &gt; 70%, zvanje je oprav</w:t>
      </w:r>
      <w:r>
        <w:t>dano.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lastRenderedPageBreak/>
        <w:t>B. Škartiranje za Betl</w:t>
      </w:r>
    </w:p>
    <w:p w:rsidR="005C558B" w:rsidRDefault="000341FC" w:rsidP="00A021EF">
      <w:pPr>
        <w:pStyle w:val="ListParagraph"/>
        <w:numPr>
          <w:ilvl w:val="0"/>
          <w:numId w:val="2"/>
        </w:numPr>
        <w:spacing w:before="40" w:after="40"/>
      </w:pPr>
      <w:r>
        <w:t>Inverzno od normalne logike — bot baca VISOKE karte (Asove, Kraljeve), čuva male.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C</w:t>
      </w:r>
      <w:r>
        <w:t>ilj: Napraviti renons (0 karata) u bar jednoj boji — sigurno mesto za bekstvo.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Igranje karata kao Nosioc u Betlu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Otvara uvek NAJMANJI kartu u najsigurnijoj boji.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protivnik uzme štih — odlično. Ako ne uzme, proceniti može li pobegnuti u renons.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Nikada ne otvara boju u kojoj je Gospodar — to je siguran štih koji ne sme uzeti.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Igranje karata kao Pratilac protiv Betla</w:t>
      </w:r>
    </w:p>
    <w:p w:rsidR="005C558B" w:rsidRDefault="000341FC" w:rsidP="00DC6617">
      <w:pPr>
        <w:pStyle w:val="ListParagraph"/>
        <w:numPr>
          <w:ilvl w:val="0"/>
          <w:numId w:val="2"/>
        </w:numPr>
        <w:spacing w:before="40" w:after="40"/>
      </w:pPr>
      <w:r>
        <w:t>Pratioci sarađuju da natovare Betl igrača štihovima.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</w:t>
      </w:r>
      <w:r>
        <w:t>ko Betl igrač igra malu kartu — pratilac ubacuje kartu ispod njega, ostavljajući drugom pratiocu da natovar.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7. </w:t>
      </w:r>
      <w:r>
        <w:rPr>
          <w:b/>
          <w:bCs/>
          <w:color w:val="1F3864"/>
          <w:sz w:val="30"/>
          <w:szCs w:val="30"/>
        </w:rPr>
        <w:t>SIGNALIZACIJA IZMEĐU PRATILAOCA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Slanje signala (bot kao pratilac)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Visoka karta na siguran štih: 'Imam tu boju, nastavi u nju.'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Mala karta na siguran štih: 'Nemam tu boju / slaba sam u njoj, menjaj napad.'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Bacanje škarta iz boje (quan</w:t>
      </w:r>
      <w:r>
        <w:t>do se mora): Bot baca iz boje u kojoj je najslabiji — implicitno signalizuje gde je jak.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Čitanje signala (bot gleda partnera)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Pratilac 1 igra visoku kartu pri otvaranju: ima sekvencu ili je jak u toj boji.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Pratilac 1 baca mali škart iz neke boje: nema tu boju, ne napadaj je.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interno vodi Signal Table po igraču: JAKA / SLABA / NEPOZNATO za svaku boju.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Ograničenje signalizacije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Signali su heuristika, ne garancija. Bayesian modul (Sekcija 9) koristi sig</w:t>
      </w:r>
      <w:r>
        <w:t>nal kao prior, ali ne kao apsolutnu istinu.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← NOVO: Anti-Signal Modul (Deception)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Napredna taktika za Fazu 3.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Pravi velemajstor ponekad šalje lažni signal — baca kartu koja sugeriše boju koju nema.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Cilj: Protivnik pogrešno prilagodi strategiju, troši r</w:t>
      </w:r>
      <w:r>
        <w:t>esurse na boju koja nije pretnja.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Implementacija: Epsilon-Greedy na nivou signalizacije.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U X% slučajeva (empirijski odrediti, npr. 15%) bot šalje inverzni signal umesto tačnog.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VAŽNO: Anti-signal se ne sme koristiti kada partner čita signale kritično — mod</w:t>
      </w:r>
      <w:r>
        <w:t>ul mora proceniti cenu dezinformacije sopstvenog partnera vs korist od obmane nosioca.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8. </w:t>
      </w:r>
      <w:r>
        <w:rPr>
          <w:b/>
          <w:bCs/>
          <w:color w:val="1F3864"/>
          <w:sz w:val="30"/>
          <w:szCs w:val="30"/>
        </w:rPr>
        <w:t>OPENING LEAD STRATEGIJA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Prva karta koju pratilac igra je jedna od najvažnijih odluka u rundi. Dedikovani modul, odvojen od opšte logike igranja.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Prioritet odluke — Opšta pravila (od najvišeg ka najnižem)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1. Singl adut: </w:t>
      </w:r>
      <w:r>
        <w:t>Igraj ga odmah — iznudi nosiočev visoki adut.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2. Najduža obična boja, malom kartom: </w:t>
      </w:r>
      <w:r>
        <w:t>Iznudi nosiocu aduta za sečenje.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3. Gospodar u kratkoj boji (1-2 karte): </w:t>
      </w:r>
      <w:r>
        <w:t>Otvori tu boju — uzmi štih odmah.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4. Singl u običnoj boji (ne adut): </w:t>
      </w:r>
      <w:r>
        <w:t>Otvori singl, planiraj sečenje adutom.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5. Defanzivna varijanta (ispod Nosioca): </w:t>
      </w:r>
      <w:r>
        <w:t>Igraj najmanji kartu — ne daj nosiocu da jeftino prođe.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 xml:space="preserve">B. ← NOVO: Opening Lead za Defanzivnog Pratioca u </w:t>
      </w:r>
      <w:r>
        <w:t>Mraku</w:t>
      </w: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Pratilac koji igra 'ispod Nosioca' donosi odluke bez uvida u partnerovu ruku. Ova matrica popunjava prazninu.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Defanzivni pratilac (igra pre Nosioca, partner igra posle Nosioca) mora biti konzervativniji.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b/>
          <w:bCs/>
          <w:color w:val="000000"/>
        </w:rPr>
        <w:t>Matrica odluka: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Imam Asa u kratkoj boji (1-2 </w:t>
      </w:r>
      <w:r>
        <w:t>karte): Igraj Asa — uzmi siguran štih odmah, partner vidi boju.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Imam singl u boji: Igraj singl — Nosioc mora da odgovori, a ti čekaš sa adutom.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Nemam ni jedno ni drugo: Igraj MALU kartu iz najkraće boje — ne otvaraj dugu boju pre partnera.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ZABRANA: Nikada </w:t>
      </w:r>
      <w:r>
        <w:t>ne otvaraj boju sa Dama (Q) kao prvom kartom — previše koštaš sopstvenu strukturu.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Poseban slučaj — Kontra situacija: Igraj agresivno u boju gde znaš da Nosioc mora trošiti adute defanzivno.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9. </w:t>
      </w:r>
      <w:r>
        <w:rPr>
          <w:b/>
          <w:bCs/>
          <w:color w:val="1F3864"/>
          <w:sz w:val="30"/>
          <w:szCs w:val="30"/>
        </w:rPr>
        <w:t>BAYESIAN UPDATE TOKOM IGRE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Bayesian ažuriranje mora biti akt</w:t>
      </w:r>
      <w:r>
        <w:rPr>
          <w:color w:val="000000"/>
        </w:rPr>
        <w:t>ivan modul od prvog poteza licitacije, ne tek u PIMC fazi.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Šta se beleži od početka runde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Licitacija: Ko je licitirao, do kog nivoa, kada je stao — svaka odluka sužava distribuciju.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Primer: Protivnik nije prešao Herc = verovatno nema jak Tref/Sans.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Pratnja (Dolazim/Dalje): Ako pratilac kaže Dalje na niskom nivou, ima malo aduta.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Karte koje su pale: Svaka odigrana karta eliminiše jednu mogućnost.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Sečenja i renonsi: Ako igrač nije odgovorio bojom — sigurno nema tu boju. TVRDA informacija.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lastRenderedPageBreak/>
        <w:t>B. Struktura</w:t>
      </w:r>
      <w:r>
        <w:t xml:space="preserve"> Belief tabele (po igraču)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Za svakog protivnika bot vodi: P(karta X kod igrača Y) — verovatnoća da igrač Y ima kartu X.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Ažurira se Bajesovim pravilom posle svakog otkrivenog poteza.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Integracija sa PIMC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Kada PIMC generiše paralelni univerzum, uzorkovanj</w:t>
      </w:r>
      <w:r>
        <w:t>e se vrši iz Belief tabele, ne uniformno.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Karte sa P ≈ 0 (tvrdo isključene renonsom) NIKAD ne idu tom igraču.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10. </w:t>
      </w:r>
      <w:r>
        <w:rPr>
          <w:b/>
          <w:bCs/>
          <w:color w:val="1F3864"/>
          <w:sz w:val="30"/>
          <w:szCs w:val="30"/>
        </w:rPr>
        <w:t>FEATURE IMPORTANCE I INTERPRETABILNOST MODELA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Interpretabilnost modela mora biti ugrađena od starta, ne naknadno.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SHAP vrednosti (obavez</w:t>
      </w:r>
      <w:r>
        <w:t>no)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Nakon svakog treninga, generisati SHAP summary plot za sve feature-e.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'dužina aduta' nije u top 5, nešto je pogrešno sa podacima.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Feature Importance Log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Čuvati feature_importance.csv posle svakog treninga u /logs/ folderu.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Format: [datum_treninga, naziv_modela, feature, importance_score]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Omogućava praćenje kako se model menja kroz generacije (Gen 1 vs Gen 5).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Debugging grešaka modela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Kada model napravi grešku (npr. zvao i pao sa 40% šansom), logovati CELU feature matricu</w:t>
      </w:r>
      <w:r>
        <w:t>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Praviti 'Hall of Shame' CSV — zbirku najlošijih odluka — i analizirati ručno.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11. </w:t>
      </w:r>
      <w:r>
        <w:rPr>
          <w:b/>
          <w:bCs/>
          <w:color w:val="1F3864"/>
          <w:sz w:val="30"/>
          <w:szCs w:val="30"/>
        </w:rPr>
        <w:t>PIPELINE ZA GENERISANJE I UPRAVLJANJE PODACIMA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Šta se loguje (granularnost: potez-po-potez)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Svaki potez se snima kao jedan red u CSV-u. Nije dovoljno logovati samo ish</w:t>
      </w:r>
      <w:r>
        <w:t>od runde.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b/>
          <w:bCs/>
          <w:color w:val="000000"/>
        </w:rPr>
        <w:t>Obavezna polja po potezu: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runda_id — jedinstveni ID runde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potez_broj — redni broj poteza u rundi (1-10)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igrač — koji bot igra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karte_u_ruci — stanje ruke pre poteza (one-hot encoded)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karte_na_stolu — šta je već odigrano u ovom štihu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karte_pale_ukupno — sve karte koje su ikad pale (bitno za Bayesian)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licitacija_log — ko je licitirao šta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odigrana_karta — odluka bota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ishod_štiha — ko je uzeo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ishod_runde — prolaz/pad (popunjava se na kraju)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Filtriranje i čišćenje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Brisati poteze u kojima bot nije imao izbor (samo jedna legalna karta) — ne doprinose učenju.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Verzionisanje podataka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Svaka generacija treninga čuva podatke u odvojenom folderu: /data/gen1/, </w:t>
      </w:r>
      <w:r>
        <w:t>/data/gen2/, itd.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Nikad ne prepisivati starije podatke — potrebni za analizu regresije između generacija.</w:t>
      </w:r>
    </w:p>
    <w:p w:rsidR="005C558B" w:rsidRDefault="005C558B">
      <w:pPr>
        <w:spacing w:before="80" w:after="80"/>
      </w:pPr>
      <w:bookmarkStart w:id="0" w:name="_GoBack"/>
      <w:bookmarkEnd w:id="0"/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12. </w:t>
      </w:r>
      <w:r>
        <w:rPr>
          <w:b/>
          <w:bCs/>
          <w:color w:val="1F3864"/>
          <w:sz w:val="30"/>
          <w:szCs w:val="30"/>
        </w:rPr>
        <w:t>ENDGAME PERFECT SOLVER (Poslednje 3-4 karte)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A. Kada se aktivira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Trigger: Ukupno &lt;= 9 karata preostalo u igri (3 karte po igraču).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gasi PIMC i aktivira Endgame Solver.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B. Kako radi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Čisto minimax pretraživanje BEZ Monte Carlo uzork</w:t>
      </w:r>
      <w:r>
        <w:t>ovanja.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su preostale karte nepoznate, Solver generiše SVE moguće permutacije i bira potez optimalan u svim permutacijama (pesimistički minimax) ili ponderisanom proseku (Bayesian minimax).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C. Integracija sa Belief tabelom (Sekcija 9)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Solver koristi Belief tabelu da uteži permutacije — verovatnije distribucije dobijaju veću težinu.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Rezultat: Egzaktna, matematički optimalna odluka za završnicu.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D. Performanse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Na 3 karte po igraču: trivijalno brzo (&lt; 1ms).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Na 4 karte: može biti potreban </w:t>
      </w:r>
      <w:r>
        <w:t>Alpha-Beta pruning ako se Solver aktivira ranije.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13. </w:t>
      </w:r>
      <w:r>
        <w:rPr>
          <w:b/>
          <w:bCs/>
          <w:color w:val="1F3864"/>
          <w:sz w:val="30"/>
          <w:szCs w:val="30"/>
        </w:rPr>
        <w:t>← NOVO: PRE-BIDDING SIMULATION MODUL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lastRenderedPageBreak/>
        <w:t>Ovaj modul poboljšava preciznost licitacione procene time što simulira celu rundu PRE nego što bot donese odluku.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Kako radi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Pre licitacije, bot pokreće N brzih si</w:t>
      </w:r>
      <w:r>
        <w:t>mulacija cele runde sa nasumičnim rasporedom preostalih karata.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Preporučeno N = 100-200 simulacija (brzina vs preciznost, empirijski podesiti).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Svaka simulacija koristi Belief tabelu (Sekcija 9) za realističniji raspored — ne uniformno nasumično.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Izlaz: Em</w:t>
      </w:r>
      <w:r>
        <w:t>pirijska distribucija šanse za prolaz, direktno korišćena u EV kalkulatoru (Sekcija 2).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Prednost nad čistim heuristikama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Heuristika broji kafanske štihove i adute, ali ne vidi interakciju između karata (npr. split adut, odgovaranje na renons).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 xml:space="preserve">Simulacija </w:t>
      </w:r>
      <w:r>
        <w:t>automatski modeluje ove interakcije bez eksplicitnih pravila.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Posebno korisno za edge case ruke (singl adut, mešovita snaga).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Integracija u Pipeline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Faza 1: Heuristika (trenutno).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Faza 2: Pre-Bidding Simulation zamenjuje ili dopunjuje heuristiku za licitaciju.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Faza 3: Simulacija se kombinuje sa Bayesian uzorkovanjem za maksimalnu preciznost.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14. </w:t>
      </w:r>
      <w:r>
        <w:rPr>
          <w:b/>
          <w:bCs/>
          <w:color w:val="1F3864"/>
          <w:sz w:val="30"/>
          <w:szCs w:val="30"/>
        </w:rPr>
        <w:t>← NOVO: SQUEEZE I THROW-IN SITUACIJE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Napredne endgame taktike koje Endgame Solver (Sek</w:t>
      </w:r>
      <w:r>
        <w:rPr>
          <w:color w:val="000000"/>
        </w:rPr>
        <w:t>cija 12) može naći minimaxom, ali eksplicitno prepoznavanje ubrzava solver i povećava pouzdanost.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Squeeze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Situacija: Protivnik mora čuvati dve boje istovremeno, a ima premalo karata.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U nekom trenutku mora da popusti jednu boju — što otvara sigurne štihove</w:t>
      </w:r>
      <w:r>
        <w:t xml:space="preserve"> botu.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Implementacija: Modul koji prepoznaje 'dual threat' situaciju i signalizuje Endgame Solveru da traži Squeeze liniju.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Pattern: Bot ima 2 potencijalna Gospodara u različitim bojama. Protivnik čuva oba. Bot igra treću boju da ga prisili na izbor.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Thro</w:t>
      </w:r>
      <w:r>
        <w:t>w-In (Endšpil zamka)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Bot namerno pušta protivnika da uzme štih.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Iz pozicije gde je protivnik 'na potezu', bot uzima sve ili većinu preostalih štihova.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Pattern: Bacaš kartu u boji gde protivnik ima samo visoke karte + must-play situaciju.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lastRenderedPageBreak/>
        <w:t>Implementacija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Pattern Recognition Layer iznad Endgame Solvera.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prepozna Squeeze ili Throw-In, šalje hint solveru da produbi pretragu u tom smeru.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Čuva CPU jer solver ne mora da pretraži sve grane — samo potvrdi hint.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15. </w:t>
      </w:r>
      <w:r>
        <w:rPr>
          <w:b/>
          <w:bCs/>
          <w:color w:val="1F3864"/>
          <w:sz w:val="30"/>
          <w:szCs w:val="30"/>
        </w:rPr>
        <w:t>← NOVO: OPPONENT PROFILING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Bayesian update (Sekcija 9) prati karte. Opponent Profiling prati STIL igranja. To su dva odvojena sistema koji se međusobno dopunjuju.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Šta se profiluje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Licitaciona agresivnost: Da li protivnik blefira? Licitira sa slabom rukom ili je uvek pouzdan?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Pratil</w:t>
      </w:r>
      <w:r>
        <w:t>ačka strategija: Ide li Dolazim sa malo aduta ili je konzervativan?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Signalna konzistentnost: Da li njegovi signali prate standardnu konvenciju ili je nasumičan?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Endgame greške: Pravi li greške u završnicama pod pritiskom?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Implementacija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Profile objekat po</w:t>
      </w:r>
      <w:r>
        <w:t xml:space="preserve"> igraču, ažurira se kroz partije (ne samo jednu rundu).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Parametri profila su klizne srednje vrednosti (rolling average) da bi uhvatile promenu stila.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Integracija sa EV: Ako protivnik ima visoku 'blef stopu', snizi prag za Kontru.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Posebna korist u Self-Play</w:t>
      </w:r>
      <w:r>
        <w:t>: Gen 5 bot koji 'prepozna' da igra protiv Gen 2 može ga eksploatisati eksplicitno.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Privatnost između generacija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Profili se NE prenose između meča — svaki meč počinje sa neutralnim priorom.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Profili se grade tokom meča, iz informacija viđenih u toj sesiji.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16. </w:t>
      </w:r>
      <w:r>
        <w:rPr>
          <w:b/>
          <w:bCs/>
          <w:color w:val="1F3864"/>
          <w:sz w:val="30"/>
          <w:szCs w:val="30"/>
        </w:rPr>
        <w:t>← NOVO: META-LEARNING IZMEĐU GENERACIJA</w:t>
      </w:r>
    </w:p>
    <w:p w:rsidR="005C558B" w:rsidRDefault="005C558B">
      <w:pPr>
        <w:spacing w:before="80" w:after="80"/>
      </w:pPr>
    </w:p>
    <w:p w:rsidR="005C558B" w:rsidRDefault="000341FC">
      <w:pPr>
        <w:spacing w:before="60" w:after="60"/>
      </w:pPr>
      <w:r>
        <w:rPr>
          <w:color w:val="000000"/>
        </w:rPr>
        <w:t>Self-play treniranje (Sekcija 4) opisuje generacijski napredak, ali bez mehanizma koji automatski detektuje regresiju ili objašnjava promene.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Automatski Diff Feature Importance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Posle svakog treniranja generacije, pokrenuti skriptu koja poredi feature_importance.csv Gen N vs Gen N-1.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Alert ako se važnost nekog ključnog featurea dramatično promeni (npr. dužina aduta padne iz top 3 van top 10).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Ovo detektuje regresiju u modelu pre n</w:t>
      </w:r>
      <w:r>
        <w:t>ego što se pusti u igru.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Frozen Benchmark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Gen 1 model se nikada ne briše — služi kao referentna tačka za merenje napretka.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Svaka nova generacija mora biti testirana direktno protiv Gen 1 u N simuliranih mečeva.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Nova_Gen winrate vs Gen 1 &lt; 60%, generac</w:t>
      </w:r>
      <w:r>
        <w:t>ija se ne prihvata.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Regresioni Alerting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Ako Gen N+1 igra lošije od Gen N u benchmark testu, automatski rollback na Gen N.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Logovati razlog regresije (koji feature-i su se promenili) u /logs/regression_report/.</w:t>
      </w:r>
    </w:p>
    <w:p w:rsidR="005C558B" w:rsidRDefault="005C558B">
      <w:pPr>
        <w:spacing w:before="80" w:after="80"/>
      </w:pPr>
    </w:p>
    <w:p w:rsidR="005C558B" w:rsidRDefault="000341FC">
      <w:pPr>
        <w:pStyle w:val="Heading2"/>
      </w:pPr>
      <w:r>
        <w:t>Generacijski Changelog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Svaka generacija mora imati CHANGELOG.md koji opisuje: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Šta je novo u trening podacima?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Koji su bili top 5 feature-i po SHAP vrednostima?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Winrate vs prethodna generacija?</w:t>
      </w:r>
    </w:p>
    <w:p w:rsidR="005C558B" w:rsidRDefault="000341FC">
      <w:pPr>
        <w:pStyle w:val="ListParagraph"/>
        <w:numPr>
          <w:ilvl w:val="1"/>
          <w:numId w:val="2"/>
        </w:numPr>
        <w:spacing w:before="40" w:after="40"/>
      </w:pPr>
      <w:r>
        <w:t>Najčešće greške iz Hall of Shame?</w:t>
      </w:r>
    </w:p>
    <w:p w:rsidR="005C558B" w:rsidRDefault="005C558B">
      <w:pPr>
        <w:spacing w:before="80" w:after="80"/>
      </w:pPr>
    </w:p>
    <w:p w:rsidR="005C558B" w:rsidRDefault="000341FC">
      <w:pPr>
        <w:pBdr>
          <w:top w:val="single" w:sz="10" w:space="4" w:color="2E5FA3"/>
          <w:bottom w:val="single" w:sz="10" w:space="4" w:color="2E5FA3"/>
        </w:pBdr>
        <w:spacing w:before="480" w:after="200"/>
      </w:pPr>
      <w:r>
        <w:rPr>
          <w:b/>
          <w:bCs/>
          <w:color w:val="C55A11"/>
          <w:sz w:val="30"/>
          <w:szCs w:val="30"/>
        </w:rPr>
        <w:t xml:space="preserve">—. </w:t>
      </w:r>
      <w:r>
        <w:rPr>
          <w:b/>
          <w:bCs/>
          <w:color w:val="1F3864"/>
          <w:sz w:val="30"/>
          <w:szCs w:val="30"/>
        </w:rPr>
        <w:t>NAPOMENA ZA PROGRAMERA</w:t>
      </w:r>
    </w:p>
    <w:p w:rsidR="005C558B" w:rsidRDefault="005C558B">
      <w:pPr>
        <w:spacing w:before="80" w:after="80"/>
      </w:pPr>
    </w:p>
    <w:p w:rsidR="005C558B" w:rsidRDefault="000341FC">
      <w:pPr>
        <w:pBdr>
          <w:left w:val="single" w:sz="12" w:space="8" w:color="C55A11"/>
        </w:pBdr>
        <w:spacing w:before="80" w:after="80"/>
        <w:ind w:left="480"/>
      </w:pPr>
      <w:r>
        <w:rPr>
          <w:i/>
          <w:iCs/>
          <w:color w:val="595959"/>
          <w:sz w:val="19"/>
          <w:szCs w:val="19"/>
        </w:rPr>
        <w:t>Dokumenti označeni sa '</w:t>
      </w:r>
      <w:r>
        <w:rPr>
          <w:i/>
          <w:iCs/>
          <w:color w:val="595959"/>
          <w:sz w:val="19"/>
          <w:szCs w:val="19"/>
        </w:rPr>
        <w:t>← NOVO' su dodaci v2.0. Sve sekcije su usklađene sa redosledom implementacije u Sekciji 0 (Programerska Mapa). Svaka nova faza pretpostavlja stabilnost prethodne.</w:t>
      </w:r>
    </w:p>
    <w:p w:rsidR="005C558B" w:rsidRDefault="005C558B">
      <w:pPr>
        <w:spacing w:before="80" w:after="80"/>
      </w:pP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Nikada ne skakati između faza. Faza 2 bez stabilne Faze 1 = nestabilna arhitektura.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PIMC Tim</w:t>
      </w:r>
      <w:r>
        <w:t>eout (Sekcija 3D) mora biti implementiran čim se PIMC uvede — nije opciono.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Bodovni Kontekst (Sekcija 2D) uvesti pre EV logike — inače EV ne može biti tačan.</w:t>
      </w:r>
    </w:p>
    <w:p w:rsidR="005C558B" w:rsidRDefault="000341FC">
      <w:pPr>
        <w:pStyle w:val="ListParagraph"/>
        <w:numPr>
          <w:ilvl w:val="0"/>
          <w:numId w:val="2"/>
        </w:numPr>
        <w:spacing w:before="40" w:after="40"/>
      </w:pPr>
      <w:r>
        <w:t>Filtriranje Refa rundi (Sekcija 11) mora biti aktuelno od prvog dana logovanja podataka.</w:t>
      </w:r>
    </w:p>
    <w:p w:rsidR="005C558B" w:rsidRDefault="005C558B">
      <w:pPr>
        <w:spacing w:before="80" w:after="80"/>
      </w:pPr>
    </w:p>
    <w:sectPr w:rsidR="005C55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1FC" w:rsidRDefault="000341FC">
      <w:r>
        <w:separator/>
      </w:r>
    </w:p>
  </w:endnote>
  <w:endnote w:type="continuationSeparator" w:id="0">
    <w:p w:rsidR="000341FC" w:rsidRDefault="0003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558B" w:rsidRDefault="000341FC">
    <w:pPr>
      <w:pBdr>
        <w:top w:val="single" w:sz="6" w:space="4" w:color="2E5FA3"/>
      </w:pBdr>
      <w:tabs>
        <w:tab w:val="right" w:pos="9026"/>
      </w:tabs>
    </w:pPr>
    <w:r>
      <w:rPr>
        <w:color w:val="595959"/>
        <w:sz w:val="16"/>
        <w:szCs w:val="16"/>
      </w:rPr>
      <w:t>Interna dokumentacija — nije za distribuciju</w:t>
    </w:r>
    <w:r>
      <w:rPr>
        <w:color w:val="595959"/>
        <w:sz w:val="16"/>
        <w:szCs w:val="16"/>
      </w:rPr>
      <w:tab/>
      <w:t>Str.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1FC" w:rsidRDefault="000341FC">
      <w:r>
        <w:separator/>
      </w:r>
    </w:p>
  </w:footnote>
  <w:footnote w:type="continuationSeparator" w:id="0">
    <w:p w:rsidR="000341FC" w:rsidRDefault="00034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558B" w:rsidRDefault="000341FC">
    <w:pPr>
      <w:pBdr>
        <w:bottom w:val="single" w:sz="6" w:space="4" w:color="2E5FA3"/>
      </w:pBdr>
    </w:pPr>
    <w:r>
      <w:rPr>
        <w:color w:val="595959"/>
        <w:sz w:val="18"/>
        <w:szCs w:val="18"/>
      </w:rPr>
      <w:t>PREFERANS AI BOT — Arhitektura i Plan Razvoja</w:t>
    </w:r>
    <w:r>
      <w:rPr>
        <w:i/>
        <w:iCs/>
        <w:color w:val="595959"/>
        <w:sz w:val="18"/>
        <w:szCs w:val="18"/>
      </w:rPr>
      <w:t xml:space="preserve">    |    v2.0 — Kompletna Dokumentacija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279F3"/>
    <w:multiLevelType w:val="hybridMultilevel"/>
    <w:tmpl w:val="49B04F6A"/>
    <w:lvl w:ilvl="0" w:tplc="017434D6">
      <w:start w:val="1"/>
      <w:numFmt w:val="bullet"/>
      <w:lvlText w:val="●"/>
      <w:lvlJc w:val="left"/>
      <w:pPr>
        <w:ind w:left="720" w:hanging="360"/>
      </w:pPr>
    </w:lvl>
    <w:lvl w:ilvl="1" w:tplc="65306306">
      <w:start w:val="1"/>
      <w:numFmt w:val="bullet"/>
      <w:lvlText w:val="○"/>
      <w:lvlJc w:val="left"/>
      <w:pPr>
        <w:ind w:left="1440" w:hanging="360"/>
      </w:pPr>
    </w:lvl>
    <w:lvl w:ilvl="2" w:tplc="63F4E1E2">
      <w:start w:val="1"/>
      <w:numFmt w:val="bullet"/>
      <w:lvlText w:val="■"/>
      <w:lvlJc w:val="left"/>
      <w:pPr>
        <w:ind w:left="2160" w:hanging="360"/>
      </w:pPr>
    </w:lvl>
    <w:lvl w:ilvl="3" w:tplc="5FDE2502">
      <w:start w:val="1"/>
      <w:numFmt w:val="bullet"/>
      <w:lvlText w:val="●"/>
      <w:lvlJc w:val="left"/>
      <w:pPr>
        <w:ind w:left="2880" w:hanging="360"/>
      </w:pPr>
    </w:lvl>
    <w:lvl w:ilvl="4" w:tplc="084EE396">
      <w:start w:val="1"/>
      <w:numFmt w:val="bullet"/>
      <w:lvlText w:val="○"/>
      <w:lvlJc w:val="left"/>
      <w:pPr>
        <w:ind w:left="3600" w:hanging="360"/>
      </w:pPr>
    </w:lvl>
    <w:lvl w:ilvl="5" w:tplc="81FC3B26">
      <w:start w:val="1"/>
      <w:numFmt w:val="bullet"/>
      <w:lvlText w:val="■"/>
      <w:lvlJc w:val="left"/>
      <w:pPr>
        <w:ind w:left="4320" w:hanging="360"/>
      </w:pPr>
    </w:lvl>
    <w:lvl w:ilvl="6" w:tplc="B3DEC07C">
      <w:start w:val="1"/>
      <w:numFmt w:val="bullet"/>
      <w:lvlText w:val="●"/>
      <w:lvlJc w:val="left"/>
      <w:pPr>
        <w:ind w:left="5040" w:hanging="360"/>
      </w:pPr>
    </w:lvl>
    <w:lvl w:ilvl="7" w:tplc="0E342436">
      <w:start w:val="1"/>
      <w:numFmt w:val="bullet"/>
      <w:lvlText w:val="●"/>
      <w:lvlJc w:val="left"/>
      <w:pPr>
        <w:ind w:left="5760" w:hanging="360"/>
      </w:pPr>
    </w:lvl>
    <w:lvl w:ilvl="8" w:tplc="9134070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031018"/>
    <w:multiLevelType w:val="hybridMultilevel"/>
    <w:tmpl w:val="22D6BE9A"/>
    <w:lvl w:ilvl="0" w:tplc="B6B4C39C">
      <w:start w:val="1"/>
      <w:numFmt w:val="bullet"/>
      <w:lvlText w:val="•"/>
      <w:lvlJc w:val="left"/>
      <w:pPr>
        <w:ind w:left="480" w:hanging="240"/>
      </w:pPr>
    </w:lvl>
    <w:lvl w:ilvl="1" w:tplc="C43E3888">
      <w:start w:val="1"/>
      <w:numFmt w:val="bullet"/>
      <w:lvlText w:val="◦"/>
      <w:lvlJc w:val="left"/>
      <w:pPr>
        <w:ind w:left="840" w:hanging="240"/>
      </w:pPr>
    </w:lvl>
    <w:lvl w:ilvl="2" w:tplc="2F228F9A">
      <w:start w:val="1"/>
      <w:numFmt w:val="bullet"/>
      <w:lvlText w:val="▪"/>
      <w:lvlJc w:val="left"/>
      <w:pPr>
        <w:ind w:left="1200" w:hanging="240"/>
      </w:pPr>
    </w:lvl>
    <w:lvl w:ilvl="3" w:tplc="A238AE8E">
      <w:numFmt w:val="decimal"/>
      <w:lvlText w:val=""/>
      <w:lvlJc w:val="left"/>
    </w:lvl>
    <w:lvl w:ilvl="4" w:tplc="3384A470">
      <w:numFmt w:val="decimal"/>
      <w:lvlText w:val=""/>
      <w:lvlJc w:val="left"/>
    </w:lvl>
    <w:lvl w:ilvl="5" w:tplc="D97AA5D8">
      <w:numFmt w:val="decimal"/>
      <w:lvlText w:val=""/>
      <w:lvlJc w:val="left"/>
    </w:lvl>
    <w:lvl w:ilvl="6" w:tplc="F50A01F0">
      <w:numFmt w:val="decimal"/>
      <w:lvlText w:val=""/>
      <w:lvlJc w:val="left"/>
    </w:lvl>
    <w:lvl w:ilvl="7" w:tplc="AA8079AC">
      <w:numFmt w:val="decimal"/>
      <w:lvlText w:val=""/>
      <w:lvlJc w:val="left"/>
    </w:lvl>
    <w:lvl w:ilvl="8" w:tplc="3BA6B4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58B"/>
    <w:rsid w:val="000341FC"/>
    <w:rsid w:val="000D0C69"/>
    <w:rsid w:val="00122E34"/>
    <w:rsid w:val="005C558B"/>
    <w:rsid w:val="00A021EF"/>
    <w:rsid w:val="00B34216"/>
    <w:rsid w:val="00B77E8C"/>
    <w:rsid w:val="00DC6617"/>
    <w:rsid w:val="00EA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8F1DED-8E03-49AE-A2BB-319FBE13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C55A11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aleksandarkatic47@gmail.com</cp:lastModifiedBy>
  <cp:revision>10</cp:revision>
  <dcterms:created xsi:type="dcterms:W3CDTF">2026-05-13T21:21:00Z</dcterms:created>
  <dcterms:modified xsi:type="dcterms:W3CDTF">2026-05-14T13:23:00Z</dcterms:modified>
</cp:coreProperties>
</file>