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61BC5" w14:textId="745D63D2" w:rsidR="00D73714" w:rsidRDefault="00A23CD5" w:rsidP="00D73714">
      <w:pPr>
        <w:pStyle w:val="Head"/>
      </w:pPr>
      <w:r>
        <w:t>Title:</w:t>
      </w:r>
      <w:r w:rsidR="00D73714">
        <w:t xml:space="preserve"> </w:t>
      </w:r>
      <w:r w:rsidR="004306D0">
        <w:t>When consensus precedes the evidence</w:t>
      </w:r>
      <w:r w:rsidR="00D73714">
        <w:t xml:space="preserve"> </w:t>
      </w:r>
    </w:p>
    <w:p w14:paraId="6CBA26E7" w14:textId="18DC0124" w:rsidR="006E5832" w:rsidRDefault="00D73714" w:rsidP="002D75F3">
      <w:pPr>
        <w:pStyle w:val="Authors"/>
      </w:pPr>
      <w:r w:rsidRPr="00987EE5">
        <w:rPr>
          <w:b/>
        </w:rPr>
        <w:t>Authors:</w:t>
      </w:r>
      <w:r w:rsidR="00A23CD5">
        <w:t xml:space="preserve"> </w:t>
      </w:r>
      <w:r w:rsidR="002D75F3" w:rsidRPr="00D66DF6">
        <w:rPr>
          <w:rFonts w:asciiTheme="majorBidi" w:hAnsiTheme="majorBidi" w:cstheme="majorBidi"/>
        </w:rPr>
        <w:t xml:space="preserve">Arian </w:t>
      </w:r>
      <w:r w:rsidR="002D75F3">
        <w:rPr>
          <w:rFonts w:asciiTheme="majorBidi" w:hAnsiTheme="majorBidi" w:cstheme="majorBidi"/>
        </w:rPr>
        <w:t xml:space="preserve">D. </w:t>
      </w:r>
      <w:r w:rsidR="002D75F3" w:rsidRPr="00D66DF6">
        <w:rPr>
          <w:rFonts w:asciiTheme="majorBidi" w:hAnsiTheme="majorBidi" w:cstheme="majorBidi"/>
        </w:rPr>
        <w:t>Wallach</w:t>
      </w:r>
      <w:r w:rsidR="002D75F3">
        <w:rPr>
          <w:rFonts w:asciiTheme="majorBidi" w:hAnsiTheme="majorBidi" w:cstheme="majorBidi"/>
          <w:vertAlign w:val="superscript"/>
        </w:rPr>
        <w:t>1*</w:t>
      </w:r>
      <w:r w:rsidR="002D75F3" w:rsidRPr="00D66DF6">
        <w:rPr>
          <w:rFonts w:asciiTheme="majorBidi" w:hAnsiTheme="majorBidi" w:cstheme="majorBidi"/>
        </w:rPr>
        <w:t>,</w:t>
      </w:r>
      <w:r w:rsidR="002D75F3">
        <w:rPr>
          <w:rFonts w:asciiTheme="majorBidi" w:hAnsiTheme="majorBidi" w:cstheme="majorBidi"/>
        </w:rPr>
        <w:t xml:space="preserve"> Patricio Pereyra</w:t>
      </w:r>
      <w:r w:rsidR="002D75F3">
        <w:rPr>
          <w:rFonts w:asciiTheme="majorBidi" w:hAnsiTheme="majorBidi" w:cstheme="majorBidi"/>
          <w:vertAlign w:val="superscript"/>
        </w:rPr>
        <w:t>2</w:t>
      </w:r>
      <w:r w:rsidR="00304D2E">
        <w:rPr>
          <w:rFonts w:asciiTheme="majorBidi" w:hAnsiTheme="majorBidi" w:cstheme="majorBidi"/>
          <w:vertAlign w:val="superscript"/>
        </w:rPr>
        <w:t>,3</w:t>
      </w:r>
      <w:r w:rsidR="002D75F3">
        <w:rPr>
          <w:rFonts w:asciiTheme="majorBidi" w:hAnsiTheme="majorBidi" w:cstheme="majorBidi"/>
        </w:rPr>
        <w:t>,</w:t>
      </w:r>
      <w:r w:rsidR="002D75F3" w:rsidRPr="00D66DF6">
        <w:rPr>
          <w:rFonts w:asciiTheme="majorBidi" w:hAnsiTheme="majorBidi" w:cstheme="majorBidi"/>
        </w:rPr>
        <w:t xml:space="preserve"> </w:t>
      </w:r>
      <w:r w:rsidR="002D75F3" w:rsidRPr="00AD5897">
        <w:rPr>
          <w:color w:val="000000" w:themeColor="text1"/>
        </w:rPr>
        <w:t>Luna M. Valencia Cuervo</w:t>
      </w:r>
      <w:r w:rsidR="002D75F3">
        <w:rPr>
          <w:color w:val="000000" w:themeColor="text1"/>
          <w:vertAlign w:val="superscript"/>
        </w:rPr>
        <w:t>1</w:t>
      </w:r>
      <w:r w:rsidR="002D75F3">
        <w:rPr>
          <w:color w:val="000000" w:themeColor="text1"/>
        </w:rPr>
        <w:t xml:space="preserve">, </w:t>
      </w:r>
      <w:r w:rsidR="004306D0">
        <w:rPr>
          <w:color w:val="000000" w:themeColor="text1"/>
        </w:rPr>
        <w:t>Shinichi Nakagawa</w:t>
      </w:r>
      <w:r w:rsidR="004306D0">
        <w:rPr>
          <w:color w:val="000000" w:themeColor="text1"/>
          <w:vertAlign w:val="superscript"/>
        </w:rPr>
        <w:t>4</w:t>
      </w:r>
      <w:r w:rsidR="004306D0">
        <w:rPr>
          <w:color w:val="000000" w:themeColor="text1"/>
        </w:rPr>
        <w:t xml:space="preserve">, </w:t>
      </w:r>
      <w:r w:rsidR="002D75F3" w:rsidRPr="00D66DF6">
        <w:rPr>
          <w:rFonts w:asciiTheme="majorBidi" w:hAnsiTheme="majorBidi" w:cstheme="majorBidi"/>
        </w:rPr>
        <w:t xml:space="preserve">Erick </w:t>
      </w:r>
      <w:r w:rsidR="002D75F3">
        <w:rPr>
          <w:rFonts w:asciiTheme="majorBidi" w:hAnsiTheme="majorBidi" w:cstheme="majorBidi"/>
        </w:rPr>
        <w:t xml:space="preserve">J. </w:t>
      </w:r>
      <w:r w:rsidR="002D75F3" w:rsidRPr="00D66DF6">
        <w:rPr>
          <w:rFonts w:asciiTheme="majorBidi" w:hAnsiTheme="majorBidi" w:cstheme="majorBidi"/>
        </w:rPr>
        <w:t>Lundgren</w:t>
      </w:r>
      <w:r w:rsidR="00304D2E">
        <w:rPr>
          <w:rFonts w:asciiTheme="majorBidi" w:hAnsiTheme="majorBidi" w:cstheme="majorBidi"/>
          <w:vertAlign w:val="superscript"/>
        </w:rPr>
        <w:t>4</w:t>
      </w:r>
      <w:r w:rsidR="002D75F3">
        <w:rPr>
          <w:rFonts w:asciiTheme="majorBidi" w:hAnsiTheme="majorBidi" w:cstheme="majorBidi"/>
          <w:vertAlign w:val="superscript"/>
        </w:rPr>
        <w:t xml:space="preserve"> </w:t>
      </w:r>
    </w:p>
    <w:p w14:paraId="79C60BCE" w14:textId="5BBE192F" w:rsidR="00D73714" w:rsidRPr="008E391A" w:rsidRDefault="00D73714" w:rsidP="00017543">
      <w:pPr>
        <w:pStyle w:val="Paragraph"/>
        <w:tabs>
          <w:tab w:val="left" w:pos="8130"/>
        </w:tabs>
        <w:ind w:firstLine="0"/>
        <w:rPr>
          <w:b/>
        </w:rPr>
      </w:pPr>
      <w:r w:rsidRPr="008E391A">
        <w:rPr>
          <w:b/>
        </w:rPr>
        <w:t>Affiliations:</w:t>
      </w:r>
      <w:r w:rsidR="00017543">
        <w:rPr>
          <w:b/>
        </w:rPr>
        <w:tab/>
      </w:r>
    </w:p>
    <w:p w14:paraId="13E12957" w14:textId="0752BFD9" w:rsidR="002D75F3" w:rsidRDefault="00D73714" w:rsidP="00B9331C">
      <w:pPr>
        <w:pStyle w:val="Paragraph"/>
        <w:ind w:left="360" w:firstLine="0"/>
        <w:rPr>
          <w:rFonts w:asciiTheme="majorBidi" w:hAnsiTheme="majorBidi" w:cstheme="majorBidi"/>
        </w:rPr>
      </w:pPr>
      <w:r w:rsidRPr="00B43FDE">
        <w:rPr>
          <w:vertAlign w:val="superscript"/>
        </w:rPr>
        <w:t>1</w:t>
      </w:r>
      <w:r w:rsidR="002D75F3" w:rsidRPr="00720192">
        <w:rPr>
          <w:rFonts w:asciiTheme="majorBidi" w:hAnsiTheme="majorBidi" w:cstheme="majorBidi"/>
          <w:bCs/>
          <w:color w:val="000000" w:themeColor="text1"/>
          <w:shd w:val="clear" w:color="auto" w:fill="FFFFFF"/>
        </w:rPr>
        <w:t>School of Biology and Environmental Science, Faculty of Science, Queensland University of Technology, Brisbane, QLD, Australia</w:t>
      </w:r>
      <w:r w:rsidR="002D75F3">
        <w:rPr>
          <w:rFonts w:asciiTheme="majorBidi" w:hAnsiTheme="majorBidi" w:cstheme="majorBidi"/>
          <w:bCs/>
          <w:color w:val="000000" w:themeColor="text1"/>
          <w:shd w:val="clear" w:color="auto" w:fill="FFFFFF"/>
        </w:rPr>
        <w:t>.</w:t>
      </w:r>
    </w:p>
    <w:p w14:paraId="04349D47" w14:textId="0BB0D644" w:rsidR="00D73714" w:rsidRDefault="00D73714" w:rsidP="00B9331C">
      <w:pPr>
        <w:pStyle w:val="Paragraph"/>
        <w:ind w:left="360" w:firstLine="0"/>
      </w:pPr>
      <w:r w:rsidRPr="00B43FDE">
        <w:rPr>
          <w:vertAlign w:val="superscript"/>
        </w:rPr>
        <w:t>2</w:t>
      </w:r>
      <w:r w:rsidR="002D75F3" w:rsidRPr="00193554">
        <w:rPr>
          <w:rFonts w:asciiTheme="majorBidi" w:hAnsiTheme="majorBidi" w:cstheme="majorBidi"/>
          <w:color w:val="000000" w:themeColor="text1"/>
        </w:rPr>
        <w:t xml:space="preserve">Centro de </w:t>
      </w:r>
      <w:proofErr w:type="spellStart"/>
      <w:r w:rsidR="002D75F3" w:rsidRPr="00193554">
        <w:rPr>
          <w:rFonts w:asciiTheme="majorBidi" w:hAnsiTheme="majorBidi" w:cstheme="majorBidi"/>
          <w:color w:val="000000" w:themeColor="text1"/>
        </w:rPr>
        <w:t>Investigación</w:t>
      </w:r>
      <w:proofErr w:type="spellEnd"/>
      <w:r w:rsidR="002D75F3" w:rsidRPr="00193554">
        <w:rPr>
          <w:rFonts w:asciiTheme="majorBidi" w:hAnsiTheme="majorBidi" w:cstheme="majorBidi"/>
          <w:color w:val="000000" w:themeColor="text1"/>
        </w:rPr>
        <w:t xml:space="preserve"> </w:t>
      </w:r>
      <w:proofErr w:type="spellStart"/>
      <w:r w:rsidR="002D75F3" w:rsidRPr="00193554">
        <w:rPr>
          <w:rFonts w:asciiTheme="majorBidi" w:hAnsiTheme="majorBidi" w:cstheme="majorBidi"/>
          <w:color w:val="000000" w:themeColor="text1"/>
        </w:rPr>
        <w:t>Aplicada</w:t>
      </w:r>
      <w:proofErr w:type="spellEnd"/>
      <w:r w:rsidR="002D75F3" w:rsidRPr="00193554">
        <w:rPr>
          <w:rFonts w:asciiTheme="majorBidi" w:hAnsiTheme="majorBidi" w:cstheme="majorBidi"/>
          <w:color w:val="000000" w:themeColor="text1"/>
        </w:rPr>
        <w:t xml:space="preserve"> y </w:t>
      </w:r>
      <w:proofErr w:type="spellStart"/>
      <w:r w:rsidR="002D75F3" w:rsidRPr="00193554">
        <w:rPr>
          <w:rFonts w:asciiTheme="majorBidi" w:hAnsiTheme="majorBidi" w:cstheme="majorBidi"/>
          <w:color w:val="000000" w:themeColor="text1"/>
        </w:rPr>
        <w:t>Transferencia</w:t>
      </w:r>
      <w:proofErr w:type="spellEnd"/>
      <w:r w:rsidR="002D75F3" w:rsidRPr="00193554">
        <w:rPr>
          <w:rFonts w:asciiTheme="majorBidi" w:hAnsiTheme="majorBidi" w:cstheme="majorBidi"/>
          <w:color w:val="000000" w:themeColor="text1"/>
        </w:rPr>
        <w:t xml:space="preserve"> </w:t>
      </w:r>
      <w:proofErr w:type="spellStart"/>
      <w:r w:rsidR="002D75F3" w:rsidRPr="00193554">
        <w:rPr>
          <w:rFonts w:asciiTheme="majorBidi" w:hAnsiTheme="majorBidi" w:cstheme="majorBidi"/>
          <w:color w:val="000000" w:themeColor="text1"/>
        </w:rPr>
        <w:t>Tecnológica</w:t>
      </w:r>
      <w:proofErr w:type="spellEnd"/>
      <w:r w:rsidR="002D75F3" w:rsidRPr="00193554">
        <w:rPr>
          <w:rFonts w:asciiTheme="majorBidi" w:hAnsiTheme="majorBidi" w:cstheme="majorBidi"/>
          <w:color w:val="000000" w:themeColor="text1"/>
        </w:rPr>
        <w:t xml:space="preserve"> </w:t>
      </w:r>
      <w:proofErr w:type="spellStart"/>
      <w:r w:rsidR="002D75F3" w:rsidRPr="00193554">
        <w:rPr>
          <w:rFonts w:asciiTheme="majorBidi" w:hAnsiTheme="majorBidi" w:cstheme="majorBidi"/>
          <w:color w:val="000000" w:themeColor="text1"/>
        </w:rPr>
        <w:t>en</w:t>
      </w:r>
      <w:proofErr w:type="spellEnd"/>
      <w:r w:rsidR="002D75F3" w:rsidRPr="00193554">
        <w:rPr>
          <w:rFonts w:asciiTheme="majorBidi" w:hAnsiTheme="majorBidi" w:cstheme="majorBidi"/>
          <w:color w:val="000000" w:themeColor="text1"/>
        </w:rPr>
        <w:t xml:space="preserve"> </w:t>
      </w:r>
      <w:proofErr w:type="spellStart"/>
      <w:r w:rsidR="002D75F3" w:rsidRPr="00193554">
        <w:rPr>
          <w:rFonts w:asciiTheme="majorBidi" w:hAnsiTheme="majorBidi" w:cstheme="majorBidi"/>
          <w:color w:val="000000" w:themeColor="text1"/>
        </w:rPr>
        <w:t>Recursos</w:t>
      </w:r>
      <w:proofErr w:type="spellEnd"/>
      <w:r w:rsidR="002D75F3" w:rsidRPr="00193554">
        <w:rPr>
          <w:rFonts w:asciiTheme="majorBidi" w:hAnsiTheme="majorBidi" w:cstheme="majorBidi"/>
          <w:color w:val="000000" w:themeColor="text1"/>
        </w:rPr>
        <w:t xml:space="preserve"> Marinos Almirante Storni, San Antonio Oeste, Argentina</w:t>
      </w:r>
      <w:r>
        <w:t>.</w:t>
      </w:r>
    </w:p>
    <w:p w14:paraId="45022CCA" w14:textId="12ECF339" w:rsidR="00304D2E" w:rsidRDefault="00304D2E" w:rsidP="00B9331C">
      <w:pPr>
        <w:pStyle w:val="Paragraph"/>
        <w:ind w:left="360" w:firstLine="0"/>
      </w:pPr>
      <w:r>
        <w:rPr>
          <w:vertAlign w:val="superscript"/>
        </w:rPr>
        <w:t>3</w:t>
      </w:r>
      <w:r w:rsidRPr="00304D2E">
        <w:t xml:space="preserve">Consejo Nacional de </w:t>
      </w:r>
      <w:proofErr w:type="spellStart"/>
      <w:r w:rsidRPr="00304D2E">
        <w:t>Investigaciones</w:t>
      </w:r>
      <w:proofErr w:type="spellEnd"/>
      <w:r w:rsidRPr="00304D2E">
        <w:t xml:space="preserve"> </w:t>
      </w:r>
      <w:proofErr w:type="spellStart"/>
      <w:r w:rsidRPr="00304D2E">
        <w:t>Científicas</w:t>
      </w:r>
      <w:proofErr w:type="spellEnd"/>
      <w:r w:rsidRPr="00304D2E">
        <w:t xml:space="preserve"> y </w:t>
      </w:r>
      <w:proofErr w:type="spellStart"/>
      <w:r w:rsidRPr="00304D2E">
        <w:t>Técnicas</w:t>
      </w:r>
      <w:proofErr w:type="spellEnd"/>
      <w:r w:rsidRPr="00304D2E">
        <w:t xml:space="preserve"> (CONICET) in Buenos Aires</w:t>
      </w:r>
    </w:p>
    <w:p w14:paraId="71826762" w14:textId="51D0CAC0" w:rsidR="00D73714" w:rsidRDefault="00304D2E" w:rsidP="00B9331C">
      <w:pPr>
        <w:pStyle w:val="Paragraph"/>
        <w:ind w:left="360" w:firstLine="0"/>
      </w:pPr>
      <w:bookmarkStart w:id="0" w:name="_Hlk62201618"/>
      <w:r>
        <w:rPr>
          <w:vertAlign w:val="superscript"/>
        </w:rPr>
        <w:t>4</w:t>
      </w:r>
      <w:r w:rsidR="002D75F3" w:rsidRPr="00720192">
        <w:rPr>
          <w:rFonts w:asciiTheme="majorBidi" w:hAnsiTheme="majorBidi" w:cstheme="majorBidi"/>
          <w:bCs/>
          <w:color w:val="000000" w:themeColor="text1"/>
          <w:shd w:val="clear" w:color="auto" w:fill="FFFFFF"/>
        </w:rPr>
        <w:t>Center for Open Science and Synthesis in Ecology and Evolution, Department of Biology, University of Alberta, Alberta, Canada</w:t>
      </w:r>
      <w:r w:rsidR="00D73714">
        <w:t>.</w:t>
      </w:r>
    </w:p>
    <w:p w14:paraId="32C51C74" w14:textId="74CDDCF2" w:rsidR="00D73714" w:rsidRDefault="00D73714" w:rsidP="00B9331C">
      <w:pPr>
        <w:pStyle w:val="Paragraph"/>
        <w:ind w:left="360" w:firstLine="0"/>
      </w:pPr>
      <w:bookmarkStart w:id="1" w:name="_Hlk62201654"/>
      <w:bookmarkEnd w:id="0"/>
      <w:r>
        <w:t>*Correspond</w:t>
      </w:r>
      <w:r w:rsidR="004D6781">
        <w:t>ing author.</w:t>
      </w:r>
      <w:r>
        <w:t xml:space="preserve"> </w:t>
      </w:r>
      <w:r w:rsidR="004D6781">
        <w:t>Email</w:t>
      </w:r>
      <w:r>
        <w:t xml:space="preserve">: </w:t>
      </w:r>
      <w:hyperlink r:id="rId11" w:history="1">
        <w:r w:rsidR="002D75F3" w:rsidRPr="009C7201">
          <w:rPr>
            <w:rStyle w:val="Hyperlink"/>
            <w:rFonts w:asciiTheme="majorBidi" w:hAnsiTheme="majorBidi" w:cstheme="majorBidi"/>
          </w:rPr>
          <w:t>a.wallach@qut.edu.au</w:t>
        </w:r>
      </w:hyperlink>
      <w:r>
        <w:t>.</w:t>
      </w:r>
    </w:p>
    <w:bookmarkEnd w:id="1"/>
    <w:p w14:paraId="2274A5F8" w14:textId="77777777" w:rsidR="00D768B9" w:rsidRPr="00B52557" w:rsidRDefault="00D768B9" w:rsidP="00D73714">
      <w:pPr>
        <w:pStyle w:val="Paragraph"/>
        <w:ind w:firstLine="0"/>
      </w:pPr>
    </w:p>
    <w:p w14:paraId="6668D832" w14:textId="5DDEE63C" w:rsidR="009313C7" w:rsidRDefault="00D73714" w:rsidP="009313C7">
      <w:pPr>
        <w:pStyle w:val="Teaser"/>
        <w:rPr>
          <w:rFonts w:asciiTheme="majorBidi" w:hAnsiTheme="majorBidi" w:cstheme="majorBidi"/>
        </w:rPr>
      </w:pPr>
      <w:r w:rsidRPr="00C23DBF">
        <w:rPr>
          <w:b/>
        </w:rPr>
        <w:t>Abstract</w:t>
      </w:r>
      <w:r w:rsidR="00707C1D">
        <w:rPr>
          <w:b/>
        </w:rPr>
        <w:t xml:space="preserve"> (</w:t>
      </w:r>
      <w:r w:rsidR="00707C1D" w:rsidRPr="00C1004C">
        <w:rPr>
          <w:b/>
          <w:highlight w:val="lightGray"/>
        </w:rPr>
        <w:t>100-125 words</w:t>
      </w:r>
      <w:r w:rsidR="009313C7" w:rsidRPr="00C1004C">
        <w:rPr>
          <w:b/>
          <w:highlight w:val="lightGray"/>
        </w:rPr>
        <w:t xml:space="preserve"> word limit</w:t>
      </w:r>
      <w:r w:rsidR="00C1004C" w:rsidRPr="00C1004C">
        <w:rPr>
          <w:b/>
          <w:highlight w:val="lightGray"/>
        </w:rPr>
        <w:t xml:space="preserve"> - currently 1</w:t>
      </w:r>
      <w:r w:rsidR="00622627">
        <w:rPr>
          <w:b/>
          <w:highlight w:val="lightGray"/>
        </w:rPr>
        <w:t>1</w:t>
      </w:r>
      <w:r w:rsidR="008D2B31">
        <w:rPr>
          <w:b/>
          <w:highlight w:val="lightGray"/>
        </w:rPr>
        <w:t>7</w:t>
      </w:r>
      <w:r w:rsidR="00C1004C" w:rsidRPr="00C1004C">
        <w:rPr>
          <w:b/>
          <w:highlight w:val="lightGray"/>
        </w:rPr>
        <w:t xml:space="preserve"> words</w:t>
      </w:r>
      <w:r w:rsidR="00707C1D">
        <w:rPr>
          <w:b/>
        </w:rPr>
        <w:t>)</w:t>
      </w:r>
      <w:r w:rsidRPr="00C23DBF">
        <w:rPr>
          <w:b/>
        </w:rPr>
        <w:t>:</w:t>
      </w:r>
      <w:r w:rsidRPr="00C23DBF">
        <w:t xml:space="preserve"> </w:t>
      </w:r>
      <w:r w:rsidR="006445E2" w:rsidRPr="00C23DBF">
        <w:t xml:space="preserve">Scientific consensus is reached </w:t>
      </w:r>
      <w:r w:rsidR="00431AEA" w:rsidRPr="00C23DBF">
        <w:rPr>
          <w:rFonts w:asciiTheme="majorBidi" w:hAnsiTheme="majorBidi" w:cstheme="majorBidi"/>
        </w:rPr>
        <w:t xml:space="preserve">when </w:t>
      </w:r>
      <w:r w:rsidR="006445E2" w:rsidRPr="00C23DBF">
        <w:rPr>
          <w:rFonts w:asciiTheme="majorBidi" w:hAnsiTheme="majorBidi" w:cstheme="majorBidi"/>
        </w:rPr>
        <w:t xml:space="preserve">independent </w:t>
      </w:r>
      <w:r w:rsidR="00431AEA" w:rsidRPr="00C23DBF">
        <w:rPr>
          <w:rFonts w:asciiTheme="majorBidi" w:hAnsiTheme="majorBidi" w:cstheme="majorBidi"/>
        </w:rPr>
        <w:t>discoveries converge</w:t>
      </w:r>
      <w:r w:rsidR="006445E2" w:rsidRPr="00C23DBF">
        <w:rPr>
          <w:rFonts w:asciiTheme="majorBidi" w:hAnsiTheme="majorBidi" w:cstheme="majorBidi"/>
        </w:rPr>
        <w:t xml:space="preserve"> to support a hypothesis</w:t>
      </w:r>
      <w:r w:rsidR="008D2B31">
        <w:rPr>
          <w:rFonts w:asciiTheme="majorBidi" w:hAnsiTheme="majorBidi" w:cstheme="majorBidi"/>
        </w:rPr>
        <w:t>, but scientists can also reach consensus prematurely</w:t>
      </w:r>
      <w:r w:rsidR="00431AEA" w:rsidRPr="00C23DBF">
        <w:rPr>
          <w:rFonts w:asciiTheme="majorBidi" w:hAnsiTheme="majorBidi" w:cstheme="majorBidi"/>
        </w:rPr>
        <w:t xml:space="preserve">. We </w:t>
      </w:r>
      <w:r w:rsidR="002B7DEF">
        <w:rPr>
          <w:rFonts w:asciiTheme="majorBidi" w:hAnsiTheme="majorBidi" w:cstheme="majorBidi"/>
        </w:rPr>
        <w:t>traced the citation network underlying the</w:t>
      </w:r>
      <w:r w:rsidR="00B7550E" w:rsidRPr="00C23DBF">
        <w:rPr>
          <w:rFonts w:asciiTheme="majorBidi" w:hAnsiTheme="majorBidi" w:cstheme="majorBidi"/>
        </w:rPr>
        <w:t xml:space="preserve"> </w:t>
      </w:r>
      <w:r w:rsidR="006445E2" w:rsidRPr="00C23DBF">
        <w:rPr>
          <w:rFonts w:asciiTheme="majorBidi" w:hAnsiTheme="majorBidi" w:cstheme="majorBidi"/>
        </w:rPr>
        <w:t xml:space="preserve">century-old consensus that cats </w:t>
      </w:r>
      <w:r w:rsidR="002B7DEF">
        <w:rPr>
          <w:rFonts w:asciiTheme="majorBidi" w:hAnsiTheme="majorBidi" w:cstheme="majorBidi"/>
        </w:rPr>
        <w:t>have caused</w:t>
      </w:r>
      <w:r w:rsidR="006445E2" w:rsidRPr="00C23DBF">
        <w:rPr>
          <w:rFonts w:asciiTheme="majorBidi" w:hAnsiTheme="majorBidi" w:cstheme="majorBidi"/>
        </w:rPr>
        <w:t xml:space="preserve"> hundreds of </w:t>
      </w:r>
      <w:r w:rsidR="002B7DEF">
        <w:rPr>
          <w:rFonts w:asciiTheme="majorBidi" w:hAnsiTheme="majorBidi" w:cstheme="majorBidi"/>
        </w:rPr>
        <w:t xml:space="preserve">species declines and </w:t>
      </w:r>
      <w:r w:rsidR="006445E2" w:rsidRPr="00C23DBF">
        <w:rPr>
          <w:rFonts w:asciiTheme="majorBidi" w:hAnsiTheme="majorBidi" w:cstheme="majorBidi"/>
        </w:rPr>
        <w:t>extinctions.</w:t>
      </w:r>
      <w:r w:rsidR="00FD35E2" w:rsidRPr="00C23DBF">
        <w:rPr>
          <w:rFonts w:asciiTheme="majorBidi" w:hAnsiTheme="majorBidi" w:cstheme="majorBidi"/>
        </w:rPr>
        <w:t xml:space="preserve"> </w:t>
      </w:r>
      <w:r w:rsidR="00BD069E" w:rsidRPr="00C23DBF">
        <w:rPr>
          <w:rFonts w:asciiTheme="majorBidi" w:hAnsiTheme="majorBidi" w:cstheme="majorBidi"/>
        </w:rPr>
        <w:t>Most c</w:t>
      </w:r>
      <w:r w:rsidR="00431AEA" w:rsidRPr="00C23DBF">
        <w:rPr>
          <w:rFonts w:asciiTheme="majorBidi" w:hAnsiTheme="majorBidi" w:cstheme="majorBidi"/>
        </w:rPr>
        <w:t xml:space="preserve">itation </w:t>
      </w:r>
      <w:r w:rsidR="00FD35E2" w:rsidRPr="00C23DBF">
        <w:rPr>
          <w:rFonts w:asciiTheme="majorBidi" w:hAnsiTheme="majorBidi" w:cstheme="majorBidi"/>
        </w:rPr>
        <w:t>chains</w:t>
      </w:r>
      <w:r w:rsidR="006445E2" w:rsidRPr="00C23DBF">
        <w:rPr>
          <w:rFonts w:asciiTheme="majorBidi" w:hAnsiTheme="majorBidi" w:cstheme="majorBidi"/>
        </w:rPr>
        <w:t xml:space="preserve"> </w:t>
      </w:r>
      <w:r w:rsidR="00C96956">
        <w:rPr>
          <w:rFonts w:asciiTheme="majorBidi" w:hAnsiTheme="majorBidi" w:cstheme="majorBidi"/>
        </w:rPr>
        <w:t xml:space="preserve">ended in sources in which no </w:t>
      </w:r>
      <w:r w:rsidR="002B7DEF">
        <w:rPr>
          <w:rFonts w:asciiTheme="majorBidi" w:hAnsiTheme="majorBidi" w:cstheme="majorBidi"/>
        </w:rPr>
        <w:t xml:space="preserve">primary </w:t>
      </w:r>
      <w:r w:rsidR="00B7550E" w:rsidRPr="00C23DBF">
        <w:rPr>
          <w:rFonts w:asciiTheme="majorBidi" w:hAnsiTheme="majorBidi" w:cstheme="majorBidi"/>
        </w:rPr>
        <w:t xml:space="preserve">evidence </w:t>
      </w:r>
      <w:r w:rsidR="002B7DEF">
        <w:rPr>
          <w:rFonts w:asciiTheme="majorBidi" w:hAnsiTheme="majorBidi" w:cstheme="majorBidi"/>
        </w:rPr>
        <w:t>linking the decline of attributed species to</w:t>
      </w:r>
      <w:r w:rsidR="00B7550E" w:rsidRPr="00C23DBF">
        <w:rPr>
          <w:rFonts w:asciiTheme="majorBidi" w:hAnsiTheme="majorBidi" w:cstheme="majorBidi"/>
        </w:rPr>
        <w:t xml:space="preserve"> cats</w:t>
      </w:r>
      <w:r w:rsidR="00C96956">
        <w:rPr>
          <w:rFonts w:asciiTheme="majorBidi" w:hAnsiTheme="majorBidi" w:cstheme="majorBidi"/>
        </w:rPr>
        <w:t xml:space="preserve"> was identified</w:t>
      </w:r>
      <w:r w:rsidR="00B7550E" w:rsidRPr="00C23DBF">
        <w:rPr>
          <w:rFonts w:asciiTheme="majorBidi" w:hAnsiTheme="majorBidi" w:cstheme="majorBidi"/>
        </w:rPr>
        <w:t>.</w:t>
      </w:r>
      <w:r w:rsidR="002B7DEF">
        <w:rPr>
          <w:rFonts w:asciiTheme="majorBidi" w:hAnsiTheme="majorBidi" w:cstheme="majorBidi"/>
        </w:rPr>
        <w:t xml:space="preserve"> </w:t>
      </w:r>
      <w:r w:rsidR="00C96956">
        <w:rPr>
          <w:rFonts w:asciiTheme="majorBidi" w:hAnsiTheme="majorBidi" w:cstheme="majorBidi"/>
        </w:rPr>
        <w:t>T</w:t>
      </w:r>
      <w:r w:rsidR="00C96956" w:rsidRPr="00C96956">
        <w:rPr>
          <w:rFonts w:asciiTheme="majorBidi" w:hAnsiTheme="majorBidi" w:cstheme="majorBidi"/>
        </w:rPr>
        <w:t xml:space="preserve">he </w:t>
      </w:r>
      <w:r w:rsidR="00C96956">
        <w:rPr>
          <w:rFonts w:asciiTheme="majorBidi" w:hAnsiTheme="majorBidi" w:cstheme="majorBidi"/>
        </w:rPr>
        <w:t xml:space="preserve">data </w:t>
      </w:r>
      <w:r w:rsidR="00C96956" w:rsidRPr="00C96956">
        <w:rPr>
          <w:rFonts w:asciiTheme="majorBidi" w:hAnsiTheme="majorBidi" w:cstheme="majorBidi"/>
        </w:rPr>
        <w:t xml:space="preserve">available </w:t>
      </w:r>
      <w:r w:rsidR="00C96956">
        <w:rPr>
          <w:rFonts w:asciiTheme="majorBidi" w:hAnsiTheme="majorBidi" w:cstheme="majorBidi"/>
        </w:rPr>
        <w:t xml:space="preserve">for a meta-analysis was limited and heterogenous and did </w:t>
      </w:r>
      <w:r w:rsidR="00C96956" w:rsidRPr="00C96956">
        <w:rPr>
          <w:rFonts w:asciiTheme="majorBidi" w:hAnsiTheme="majorBidi" w:cstheme="majorBidi"/>
        </w:rPr>
        <w:t xml:space="preserve">not provide evidence </w:t>
      </w:r>
      <w:r w:rsidR="009D2283">
        <w:rPr>
          <w:rFonts w:asciiTheme="majorBidi" w:hAnsiTheme="majorBidi" w:cstheme="majorBidi"/>
        </w:rPr>
        <w:t>of a</w:t>
      </w:r>
      <w:r w:rsidR="00431AEA" w:rsidRPr="00C23DBF">
        <w:rPr>
          <w:rFonts w:asciiTheme="majorBidi" w:hAnsiTheme="majorBidi" w:cstheme="majorBidi"/>
        </w:rPr>
        <w:t xml:space="preserve"> negative association </w:t>
      </w:r>
      <w:r w:rsidR="00B7550E" w:rsidRPr="00C23DBF">
        <w:rPr>
          <w:rFonts w:asciiTheme="majorBidi" w:hAnsiTheme="majorBidi" w:cstheme="majorBidi"/>
        </w:rPr>
        <w:t>between</w:t>
      </w:r>
      <w:r w:rsidR="00C23DBF" w:rsidRPr="00C23DBF">
        <w:rPr>
          <w:rFonts w:asciiTheme="majorBidi" w:hAnsiTheme="majorBidi" w:cstheme="majorBidi"/>
        </w:rPr>
        <w:t xml:space="preserve"> threatened species and cats</w:t>
      </w:r>
      <w:r w:rsidR="00431AEA" w:rsidRPr="00C23DBF">
        <w:rPr>
          <w:rFonts w:asciiTheme="majorBidi" w:hAnsiTheme="majorBidi" w:cstheme="majorBidi"/>
        </w:rPr>
        <w:t xml:space="preserve">. </w:t>
      </w:r>
      <w:r w:rsidR="00C23DBF" w:rsidRPr="00C23DBF">
        <w:rPr>
          <w:rFonts w:asciiTheme="majorBidi" w:hAnsiTheme="majorBidi" w:cstheme="majorBidi"/>
        </w:rPr>
        <w:t>T</w:t>
      </w:r>
      <w:r w:rsidR="00431AEA" w:rsidRPr="00C23DBF">
        <w:rPr>
          <w:rFonts w:asciiTheme="majorBidi" w:hAnsiTheme="majorBidi" w:cstheme="majorBidi"/>
        </w:rPr>
        <w:t>imeline records place</w:t>
      </w:r>
      <w:r w:rsidR="00FF109B">
        <w:rPr>
          <w:rFonts w:asciiTheme="majorBidi" w:hAnsiTheme="majorBidi" w:cstheme="majorBidi"/>
        </w:rPr>
        <w:t>d</w:t>
      </w:r>
      <w:r w:rsidR="00431AEA" w:rsidRPr="00C23DBF">
        <w:rPr>
          <w:rFonts w:asciiTheme="majorBidi" w:hAnsiTheme="majorBidi" w:cstheme="majorBidi"/>
        </w:rPr>
        <w:t xml:space="preserve"> over half of extinctions before, possibly before, or over a century after cat arrival.</w:t>
      </w:r>
      <w:r w:rsidR="00431AEA" w:rsidRPr="00917D67">
        <w:rPr>
          <w:rFonts w:asciiTheme="majorBidi" w:hAnsiTheme="majorBidi" w:cstheme="majorBidi"/>
        </w:rPr>
        <w:t xml:space="preserve"> </w:t>
      </w:r>
      <w:r w:rsidR="009313C7">
        <w:rPr>
          <w:rFonts w:asciiTheme="majorBidi" w:hAnsiTheme="majorBidi" w:cstheme="majorBidi"/>
        </w:rPr>
        <w:t xml:space="preserve">The acceptance of a </w:t>
      </w:r>
      <w:r w:rsidR="003401A6">
        <w:rPr>
          <w:rFonts w:asciiTheme="majorBidi" w:hAnsiTheme="majorBidi" w:cstheme="majorBidi"/>
        </w:rPr>
        <w:t>claim</w:t>
      </w:r>
      <w:r w:rsidR="009313C7">
        <w:rPr>
          <w:rFonts w:asciiTheme="majorBidi" w:hAnsiTheme="majorBidi" w:cstheme="majorBidi"/>
        </w:rPr>
        <w:t xml:space="preserve"> </w:t>
      </w:r>
      <w:r w:rsidR="00F838B0">
        <w:rPr>
          <w:rFonts w:asciiTheme="majorBidi" w:hAnsiTheme="majorBidi" w:cstheme="majorBidi"/>
        </w:rPr>
        <w:t xml:space="preserve">in advance of discoveries </w:t>
      </w:r>
      <w:r w:rsidR="003401A6">
        <w:rPr>
          <w:rFonts w:asciiTheme="majorBidi" w:hAnsiTheme="majorBidi" w:cstheme="majorBidi"/>
        </w:rPr>
        <w:t xml:space="preserve">can cause </w:t>
      </w:r>
      <w:r w:rsidR="009313C7">
        <w:rPr>
          <w:rFonts w:asciiTheme="majorBidi" w:hAnsiTheme="majorBidi" w:cstheme="majorBidi"/>
        </w:rPr>
        <w:t>it to ‘slip’ into the position of a null hypothesis, requiring evidence only to reject it.</w:t>
      </w:r>
    </w:p>
    <w:p w14:paraId="62A26200" w14:textId="77777777" w:rsidR="00C23DBF" w:rsidRDefault="00C23DBF" w:rsidP="00BD020F">
      <w:pPr>
        <w:pStyle w:val="Teaser"/>
        <w:rPr>
          <w:b/>
        </w:rPr>
      </w:pPr>
    </w:p>
    <w:p w14:paraId="11BD94B0" w14:textId="65B42AC9" w:rsidR="008D2B31" w:rsidRDefault="008D2B31" w:rsidP="00BD020F">
      <w:pPr>
        <w:pStyle w:val="Teaser"/>
        <w:rPr>
          <w:b/>
        </w:rPr>
      </w:pPr>
      <w:r w:rsidRPr="00C42B15">
        <w:rPr>
          <w:highlight w:val="lightGray"/>
        </w:rPr>
        <w:t>REMOVE Methods</w:t>
      </w:r>
      <w:r w:rsidR="00C42B15" w:rsidRPr="00C42B15">
        <w:rPr>
          <w:highlight w:val="lightGray"/>
        </w:rPr>
        <w:t xml:space="preserve"> to separate document</w:t>
      </w:r>
    </w:p>
    <w:p w14:paraId="3E183C85" w14:textId="77777777" w:rsidR="008D2B31" w:rsidRDefault="008D2B31" w:rsidP="00BD020F">
      <w:pPr>
        <w:pStyle w:val="Teaser"/>
        <w:rPr>
          <w:b/>
        </w:rPr>
      </w:pPr>
    </w:p>
    <w:p w14:paraId="1C76877E" w14:textId="65C9D969" w:rsidR="00BD020F" w:rsidRDefault="00D73714" w:rsidP="00BD020F">
      <w:pPr>
        <w:pStyle w:val="Teaser"/>
      </w:pPr>
      <w:r w:rsidRPr="00B13B3D">
        <w:rPr>
          <w:b/>
        </w:rPr>
        <w:t>Main Text</w:t>
      </w:r>
      <w:r w:rsidR="00FF1703">
        <w:rPr>
          <w:b/>
        </w:rPr>
        <w:t xml:space="preserve"> (</w:t>
      </w:r>
      <w:proofErr w:type="gramStart"/>
      <w:r w:rsidR="00FF1703" w:rsidRPr="00C1004C">
        <w:rPr>
          <w:b/>
          <w:highlight w:val="lightGray"/>
        </w:rPr>
        <w:t>3,000 word</w:t>
      </w:r>
      <w:proofErr w:type="gramEnd"/>
      <w:r w:rsidR="00FF1703" w:rsidRPr="00C1004C">
        <w:rPr>
          <w:b/>
          <w:highlight w:val="lightGray"/>
        </w:rPr>
        <w:t xml:space="preserve"> limit</w:t>
      </w:r>
      <w:r w:rsidR="00C1004C" w:rsidRPr="00C1004C">
        <w:rPr>
          <w:b/>
          <w:highlight w:val="lightGray"/>
        </w:rPr>
        <w:t xml:space="preserve"> - currently ~2,</w:t>
      </w:r>
      <w:r w:rsidR="003013EA">
        <w:rPr>
          <w:b/>
          <w:highlight w:val="lightGray"/>
        </w:rPr>
        <w:t>5</w:t>
      </w:r>
      <w:r w:rsidR="00C1004C" w:rsidRPr="00C1004C">
        <w:rPr>
          <w:b/>
          <w:highlight w:val="lightGray"/>
        </w:rPr>
        <w:t>00 words</w:t>
      </w:r>
      <w:r w:rsidR="00FF1703">
        <w:rPr>
          <w:b/>
        </w:rPr>
        <w:t>)</w:t>
      </w:r>
      <w:r w:rsidRPr="00B13B3D">
        <w:rPr>
          <w:b/>
        </w:rPr>
        <w:t xml:space="preserve">: </w:t>
      </w:r>
      <w:bookmarkStart w:id="2" w:name="OLE_LINK10"/>
      <w:bookmarkStart w:id="3" w:name="OLE_LINK1"/>
    </w:p>
    <w:p w14:paraId="11CB23E8" w14:textId="593E31E4" w:rsidR="00BD020F" w:rsidRDefault="008D4ADB" w:rsidP="00847D02">
      <w:pPr>
        <w:pStyle w:val="Teaser"/>
        <w:rPr>
          <w:rFonts w:asciiTheme="majorBidi" w:hAnsiTheme="majorBidi" w:cstheme="majorBidi"/>
        </w:rPr>
      </w:pPr>
      <w:r>
        <w:rPr>
          <w:rFonts w:asciiTheme="majorBidi" w:hAnsiTheme="majorBidi" w:cstheme="majorBidi"/>
        </w:rPr>
        <w:t xml:space="preserve">The </w:t>
      </w:r>
      <w:r w:rsidR="00BD020F">
        <w:rPr>
          <w:rFonts w:asciiTheme="majorBidi" w:hAnsiTheme="majorBidi" w:cstheme="majorBidi"/>
        </w:rPr>
        <w:t xml:space="preserve">compelling elegance of </w:t>
      </w:r>
      <w:r w:rsidR="00434A51">
        <w:rPr>
          <w:rFonts w:asciiTheme="majorBidi" w:hAnsiTheme="majorBidi" w:cstheme="majorBidi"/>
        </w:rPr>
        <w:t>primary evidence coalescing into</w:t>
      </w:r>
      <w:r w:rsidR="003D6105">
        <w:rPr>
          <w:rFonts w:asciiTheme="majorBidi" w:hAnsiTheme="majorBidi" w:cstheme="majorBidi"/>
        </w:rPr>
        <w:t xml:space="preserve"> </w:t>
      </w:r>
      <w:r w:rsidR="00434A51">
        <w:rPr>
          <w:rFonts w:asciiTheme="majorBidi" w:hAnsiTheme="majorBidi" w:cstheme="majorBidi"/>
        </w:rPr>
        <w:t>a</w:t>
      </w:r>
      <w:r w:rsidR="003D6105">
        <w:rPr>
          <w:rFonts w:asciiTheme="majorBidi" w:hAnsiTheme="majorBidi" w:cstheme="majorBidi"/>
        </w:rPr>
        <w:t xml:space="preserve"> </w:t>
      </w:r>
      <w:r w:rsidR="00232650">
        <w:rPr>
          <w:rFonts w:asciiTheme="majorBidi" w:hAnsiTheme="majorBidi" w:cstheme="majorBidi"/>
        </w:rPr>
        <w:t xml:space="preserve">scientific </w:t>
      </w:r>
      <w:r w:rsidR="00BD020F">
        <w:rPr>
          <w:rFonts w:asciiTheme="majorBidi" w:hAnsiTheme="majorBidi" w:cstheme="majorBidi"/>
        </w:rPr>
        <w:t>consensus</w:t>
      </w:r>
      <w:r w:rsidR="00947996">
        <w:rPr>
          <w:rFonts w:asciiTheme="majorBidi" w:hAnsiTheme="majorBidi" w:cstheme="majorBidi"/>
        </w:rPr>
        <w:t xml:space="preserve"> </w:t>
      </w:r>
      <w:r w:rsidR="00BD020F">
        <w:rPr>
          <w:rFonts w:asciiTheme="majorBidi" w:hAnsiTheme="majorBidi" w:cstheme="majorBidi"/>
        </w:rPr>
        <w:t xml:space="preserve">has given rise to </w:t>
      </w:r>
      <w:r w:rsidR="00BD47EB">
        <w:rPr>
          <w:rFonts w:asciiTheme="majorBidi" w:hAnsiTheme="majorBidi" w:cstheme="majorBidi"/>
        </w:rPr>
        <w:t xml:space="preserve">the </w:t>
      </w:r>
      <w:r w:rsidR="00BD020F">
        <w:rPr>
          <w:rFonts w:asciiTheme="majorBidi" w:hAnsiTheme="majorBidi" w:cstheme="majorBidi"/>
        </w:rPr>
        <w:t xml:space="preserve">belief that consensus is evidence of evidence itself. </w:t>
      </w:r>
      <w:r w:rsidR="000B40E7">
        <w:rPr>
          <w:rFonts w:asciiTheme="majorBidi" w:hAnsiTheme="majorBidi" w:cstheme="majorBidi"/>
        </w:rPr>
        <w:t xml:space="preserve">Claiming that scientific consensus has been reached promotes belief in </w:t>
      </w:r>
      <w:r w:rsidR="009B45C5">
        <w:rPr>
          <w:rFonts w:asciiTheme="majorBidi" w:hAnsiTheme="majorBidi" w:cstheme="majorBidi"/>
        </w:rPr>
        <w:t>its</w:t>
      </w:r>
      <w:r w:rsidR="000B40E7">
        <w:rPr>
          <w:rFonts w:asciiTheme="majorBidi" w:hAnsiTheme="majorBidi" w:cstheme="majorBidi"/>
        </w:rPr>
        <w:t xml:space="preserve"> empirical claims and support for </w:t>
      </w:r>
      <w:r w:rsidR="00A95011">
        <w:rPr>
          <w:rFonts w:asciiTheme="majorBidi" w:hAnsiTheme="majorBidi" w:cstheme="majorBidi"/>
        </w:rPr>
        <w:t xml:space="preserve">its </w:t>
      </w:r>
      <w:r w:rsidR="000B40E7">
        <w:rPr>
          <w:rFonts w:asciiTheme="majorBidi" w:hAnsiTheme="majorBidi" w:cstheme="majorBidi"/>
        </w:rPr>
        <w:t xml:space="preserve">associated policy goals </w:t>
      </w:r>
      <w:r w:rsidR="00BD020F">
        <w:rPr>
          <w:rFonts w:asciiTheme="majorBidi" w:hAnsiTheme="majorBidi" w:cstheme="majorBidi"/>
        </w:rPr>
        <w:fldChar w:fldCharType="begin"/>
      </w:r>
      <w:r w:rsidR="00952202">
        <w:rPr>
          <w:rFonts w:asciiTheme="majorBidi" w:hAnsiTheme="majorBidi" w:cstheme="majorBidi"/>
        </w:rPr>
        <w:instrText xml:space="preserve"> ADDIN EN.CITE &lt;EndNote&gt;&lt;Cite&gt;&lt;Author&gt;Van Stekelenburg&lt;/Author&gt;&lt;Year&gt;2022&lt;/Year&gt;&lt;RecNum&gt;2387&lt;/RecNum&gt;&lt;DisplayText&gt;(&lt;style face="italic"&gt;1&lt;/style&gt;)&lt;/DisplayText&gt;&lt;record&gt;&lt;rec-number&gt;2387&lt;/rec-number&gt;&lt;foreign-keys&gt;&lt;key app="EN" db-id="afet2xxtwvat59evvxwv0527weef9fsv9vet" timestamp="1757980412"&gt;2387&lt;/key&gt;&lt;/foreign-keys&gt;&lt;ref-type name="Journal Article"&gt;17&lt;/ref-type&gt;&lt;contributors&gt;&lt;authors&gt;&lt;author&gt;Van Stekelenburg, Aart&lt;/author&gt;&lt;author&gt;Schaap, Gabi&lt;/author&gt;&lt;author&gt;Veling, Harm&lt;/author&gt;&lt;author&gt;van’t Riet, Jonathan&lt;/author&gt;&lt;author&gt;Buijzen, Moniek&lt;/author&gt;&lt;/authors&gt;&lt;/contributors&gt;&lt;titles&gt;&lt;title&gt;Scientific-consensus communication about contested science: A preregistered meta-analysis&lt;/title&gt;&lt;secondary-title&gt;Psychological Science&lt;/secondary-title&gt;&lt;/titles&gt;&lt;periodical&gt;&lt;full-title&gt;Psychological Science&lt;/full-title&gt;&lt;abbr-1&gt;Psychol. Sci.&lt;/abbr-1&gt;&lt;abbr-2&gt;Psychol Sci&lt;/abbr-2&gt;&lt;/periodical&gt;&lt;pages&gt;1989-2008&lt;/pages&gt;&lt;volume&gt;33&lt;/volume&gt;&lt;number&gt;12&lt;/number&gt;&lt;dates&gt;&lt;year&gt;2022&lt;/year&gt;&lt;/dates&gt;&lt;isbn&gt;0956-7976&lt;/isbn&gt;&lt;urls&gt;&lt;/urls&gt;&lt;/record&gt;&lt;/Cite&gt;&lt;/EndNote&gt;</w:instrText>
      </w:r>
      <w:r w:rsidR="00BD020F">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w:t>
      </w:r>
      <w:r w:rsidR="00952202">
        <w:rPr>
          <w:rFonts w:asciiTheme="majorBidi" w:hAnsiTheme="majorBidi" w:cstheme="majorBidi"/>
          <w:noProof/>
        </w:rPr>
        <w:t>)</w:t>
      </w:r>
      <w:r w:rsidR="00BD020F">
        <w:rPr>
          <w:rFonts w:asciiTheme="majorBidi" w:hAnsiTheme="majorBidi" w:cstheme="majorBidi"/>
        </w:rPr>
        <w:fldChar w:fldCharType="end"/>
      </w:r>
      <w:r w:rsidR="00BD020F">
        <w:rPr>
          <w:rFonts w:asciiTheme="majorBidi" w:hAnsiTheme="majorBidi" w:cstheme="majorBidi"/>
        </w:rPr>
        <w:t xml:space="preserve">. </w:t>
      </w:r>
      <w:bookmarkStart w:id="4" w:name="OLE_LINK7"/>
      <w:r w:rsidR="005C4DB5" w:rsidRPr="005C4DB5">
        <w:rPr>
          <w:rFonts w:asciiTheme="majorBidi" w:hAnsiTheme="majorBidi" w:cstheme="majorBidi"/>
        </w:rPr>
        <w:t xml:space="preserve">The opposite also seems to be true. Communication of dissent, even if rare, </w:t>
      </w:r>
      <w:r w:rsidR="006E7A0B">
        <w:rPr>
          <w:rFonts w:asciiTheme="majorBidi" w:hAnsiTheme="majorBidi" w:cstheme="majorBidi"/>
        </w:rPr>
        <w:t>can</w:t>
      </w:r>
      <w:r w:rsidR="005C4DB5" w:rsidRPr="005C4DB5">
        <w:rPr>
          <w:rFonts w:asciiTheme="majorBidi" w:hAnsiTheme="majorBidi" w:cstheme="majorBidi"/>
        </w:rPr>
        <w:t xml:space="preserve"> enhance skepticism and reduce support for policy goals</w:t>
      </w:r>
      <w:r w:rsidR="005C4DB5">
        <w:rPr>
          <w:rFonts w:asciiTheme="majorBidi" w:hAnsiTheme="majorBidi" w:cstheme="majorBidi"/>
        </w:rPr>
        <w:t xml:space="preserve"> </w:t>
      </w:r>
      <w:r w:rsidR="005C4DB5">
        <w:rPr>
          <w:rFonts w:asciiTheme="majorBidi" w:hAnsiTheme="majorBidi" w:cstheme="majorBidi"/>
        </w:rPr>
        <w:fldChar w:fldCharType="begin"/>
      </w:r>
      <w:r w:rsidR="00952202">
        <w:rPr>
          <w:rFonts w:asciiTheme="majorBidi" w:hAnsiTheme="majorBidi" w:cstheme="majorBidi"/>
        </w:rPr>
        <w:instrText xml:space="preserve"> ADDIN EN.CITE &lt;EndNote&gt;&lt;Cite&gt;&lt;Author&gt;Aklin&lt;/Author&gt;&lt;Year&gt;2014&lt;/Year&gt;&lt;RecNum&gt;2389&lt;/RecNum&gt;&lt;DisplayText&gt;(&lt;style face="italic"&gt;2&lt;/style&gt;)&lt;/DisplayText&gt;&lt;record&gt;&lt;rec-number&gt;2389&lt;/rec-number&gt;&lt;foreign-keys&gt;&lt;key app="EN" db-id="afet2xxtwvat59evvxwv0527weef9fsv9vet" timestamp="1757980791"&gt;2389&lt;/key&gt;&lt;/foreign-keys&gt;&lt;ref-type name="Journal Article"&gt;17&lt;/ref-type&gt;&lt;contributors&gt;&lt;authors&gt;&lt;author&gt;Aklin, Michaël&lt;/author&gt;&lt;author&gt;Urpelainen, Johannes&lt;/author&gt;&lt;/authors&gt;&lt;/contributors&gt;&lt;titles&gt;&lt;title&gt;Perceptions of scientific dissent undermine public support for environmental policy&lt;/title&gt;&lt;secondary-title&gt;Environmental Science &amp;amp; Policy&lt;/secondary-title&gt;&lt;/titles&gt;&lt;periodical&gt;&lt;full-title&gt;Environmental Science &amp;amp; Policy&lt;/full-title&gt;&lt;/periodical&gt;&lt;pages&gt;173-177&lt;/pages&gt;&lt;volume&gt;38&lt;/volume&gt;&lt;dates&gt;&lt;year&gt;2014&lt;/year&gt;&lt;/dates&gt;&lt;isbn&gt;1462-9011&lt;/isbn&gt;&lt;urls&gt;&lt;/urls&gt;&lt;/record&gt;&lt;/Cite&gt;&lt;/EndNote&gt;</w:instrText>
      </w:r>
      <w:r w:rsidR="005C4DB5">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w:t>
      </w:r>
      <w:r w:rsidR="00952202">
        <w:rPr>
          <w:rFonts w:asciiTheme="majorBidi" w:hAnsiTheme="majorBidi" w:cstheme="majorBidi"/>
          <w:noProof/>
        </w:rPr>
        <w:t>)</w:t>
      </w:r>
      <w:r w:rsidR="005C4DB5">
        <w:rPr>
          <w:rFonts w:asciiTheme="majorBidi" w:hAnsiTheme="majorBidi" w:cstheme="majorBidi"/>
        </w:rPr>
        <w:fldChar w:fldCharType="end"/>
      </w:r>
      <w:r w:rsidR="005C4DB5">
        <w:rPr>
          <w:rFonts w:asciiTheme="majorBidi" w:hAnsiTheme="majorBidi" w:cstheme="majorBidi"/>
        </w:rPr>
        <w:t xml:space="preserve">. </w:t>
      </w:r>
      <w:r w:rsidR="00BD47EB">
        <w:rPr>
          <w:rFonts w:asciiTheme="majorBidi" w:hAnsiTheme="majorBidi" w:cstheme="majorBidi"/>
        </w:rPr>
        <w:t xml:space="preserve">Although </w:t>
      </w:r>
      <w:r w:rsidR="00BD47EB">
        <w:rPr>
          <w:rFonts w:asciiTheme="majorBidi" w:hAnsiTheme="majorBidi" w:cstheme="majorBidi"/>
          <w:color w:val="000000" w:themeColor="text1"/>
        </w:rPr>
        <w:t>t</w:t>
      </w:r>
      <w:r w:rsidR="00BD020F" w:rsidRPr="00CE53C1">
        <w:rPr>
          <w:rFonts w:asciiTheme="majorBidi" w:hAnsiTheme="majorBidi" w:cstheme="majorBidi"/>
          <w:color w:val="000000" w:themeColor="text1"/>
        </w:rPr>
        <w:t xml:space="preserve">he fundamental role of scientists is to </w:t>
      </w:r>
      <w:r w:rsidR="0037615B">
        <w:rPr>
          <w:rFonts w:asciiTheme="majorBidi" w:hAnsiTheme="majorBidi" w:cstheme="majorBidi"/>
          <w:color w:val="000000" w:themeColor="text1"/>
        </w:rPr>
        <w:t xml:space="preserve">seek primary evidence and </w:t>
      </w:r>
      <w:r w:rsidR="00BD020F" w:rsidRPr="00CE53C1">
        <w:rPr>
          <w:rFonts w:asciiTheme="majorBidi" w:hAnsiTheme="majorBidi" w:cstheme="majorBidi"/>
          <w:color w:val="000000" w:themeColor="text1"/>
        </w:rPr>
        <w:t>make discoveries</w:t>
      </w:r>
      <w:r w:rsidR="00BD47EB">
        <w:rPr>
          <w:rFonts w:asciiTheme="majorBidi" w:hAnsiTheme="majorBidi" w:cstheme="majorBidi"/>
          <w:color w:val="000000" w:themeColor="text1"/>
        </w:rPr>
        <w:t>,</w:t>
      </w:r>
      <w:r w:rsidR="00BD020F" w:rsidRPr="00CE53C1">
        <w:rPr>
          <w:rFonts w:asciiTheme="majorBidi" w:hAnsiTheme="majorBidi" w:cstheme="majorBidi"/>
          <w:color w:val="000000" w:themeColor="text1"/>
        </w:rPr>
        <w:t xml:space="preserve"> </w:t>
      </w:r>
      <w:r w:rsidR="00EC2492" w:rsidRPr="00CE53C1">
        <w:rPr>
          <w:rFonts w:asciiTheme="majorBidi" w:hAnsiTheme="majorBidi" w:cstheme="majorBidi"/>
          <w:color w:val="000000" w:themeColor="text1"/>
        </w:rPr>
        <w:t xml:space="preserve">scientists </w:t>
      </w:r>
      <w:r w:rsidR="00BD020F" w:rsidRPr="00CE53C1">
        <w:rPr>
          <w:rFonts w:asciiTheme="majorBidi" w:hAnsiTheme="majorBidi" w:cstheme="majorBidi"/>
          <w:color w:val="000000" w:themeColor="text1"/>
        </w:rPr>
        <w:t>also play a role in decision making</w:t>
      </w:r>
      <w:r w:rsidR="00BD020F">
        <w:rPr>
          <w:rFonts w:asciiTheme="majorBidi" w:hAnsiTheme="majorBidi" w:cstheme="majorBidi"/>
          <w:color w:val="000000" w:themeColor="text1"/>
        </w:rPr>
        <w:t>,</w:t>
      </w:r>
      <w:r w:rsidR="00BD020F" w:rsidRPr="00CE53C1">
        <w:rPr>
          <w:rFonts w:asciiTheme="majorBidi" w:hAnsiTheme="majorBidi" w:cstheme="majorBidi"/>
          <w:color w:val="000000" w:themeColor="text1"/>
        </w:rPr>
        <w:t xml:space="preserve"> </w:t>
      </w:r>
      <w:r w:rsidR="00BD020F">
        <w:rPr>
          <w:rFonts w:asciiTheme="majorBidi" w:hAnsiTheme="majorBidi" w:cstheme="majorBidi"/>
        </w:rPr>
        <w:t xml:space="preserve">increasing the </w:t>
      </w:r>
      <w:r w:rsidR="00232650">
        <w:rPr>
          <w:rFonts w:asciiTheme="majorBidi" w:hAnsiTheme="majorBidi" w:cstheme="majorBidi"/>
        </w:rPr>
        <w:t>risk</w:t>
      </w:r>
      <w:r w:rsidR="00BD020F">
        <w:rPr>
          <w:rFonts w:asciiTheme="majorBidi" w:hAnsiTheme="majorBidi" w:cstheme="majorBidi"/>
        </w:rPr>
        <w:t xml:space="preserve"> that scientists will </w:t>
      </w:r>
      <w:r w:rsidR="005C4DB5">
        <w:rPr>
          <w:rFonts w:asciiTheme="majorBidi" w:hAnsiTheme="majorBidi" w:cstheme="majorBidi"/>
        </w:rPr>
        <w:t>hasten to</w:t>
      </w:r>
      <w:r w:rsidR="00BD020F">
        <w:rPr>
          <w:rFonts w:asciiTheme="majorBidi" w:hAnsiTheme="majorBidi" w:cstheme="majorBidi"/>
        </w:rPr>
        <w:t xml:space="preserve"> consensus </w:t>
      </w:r>
      <w:r w:rsidR="005C4DB5">
        <w:rPr>
          <w:rFonts w:asciiTheme="majorBidi" w:hAnsiTheme="majorBidi" w:cstheme="majorBidi"/>
        </w:rPr>
        <w:t>ahead of</w:t>
      </w:r>
      <w:r w:rsidR="00BD020F">
        <w:rPr>
          <w:rFonts w:asciiTheme="majorBidi" w:hAnsiTheme="majorBidi" w:cstheme="majorBidi"/>
        </w:rPr>
        <w:t xml:space="preserve"> </w:t>
      </w:r>
      <w:r w:rsidR="005C4DB5">
        <w:rPr>
          <w:rFonts w:asciiTheme="majorBidi" w:hAnsiTheme="majorBidi" w:cstheme="majorBidi"/>
        </w:rPr>
        <w:t>the primary evidence</w:t>
      </w:r>
      <w:r w:rsidR="00BD020F">
        <w:rPr>
          <w:rFonts w:asciiTheme="majorBidi" w:hAnsiTheme="majorBidi" w:cstheme="majorBidi"/>
        </w:rPr>
        <w:t xml:space="preserve"> </w:t>
      </w:r>
      <w:r w:rsidR="00BD020F" w:rsidRPr="006A7BAC">
        <w:rPr>
          <w:rFonts w:asciiTheme="majorBidi" w:hAnsiTheme="majorBidi" w:cstheme="majorBidi"/>
        </w:rPr>
        <w:fldChar w:fldCharType="begin"/>
      </w:r>
      <w:r w:rsidR="00952202">
        <w:rPr>
          <w:rFonts w:asciiTheme="majorBidi" w:hAnsiTheme="majorBidi" w:cstheme="majorBidi"/>
        </w:rPr>
        <w:instrText xml:space="preserve"> ADDIN EN.CITE &lt;EndNote&gt;&lt;Cite&gt;&lt;Author&gt;Clark&lt;/Author&gt;&lt;Year&gt;2023&lt;/Year&gt;&lt;RecNum&gt;2421&lt;/RecNum&gt;&lt;DisplayText&gt;(&lt;style face="italic"&gt;3&lt;/style&gt;)&lt;/DisplayText&gt;&lt;record&gt;&lt;rec-number&gt;2421&lt;/rec-number&gt;&lt;foreign-keys&gt;&lt;key app="EN" db-id="afet2xxtwvat59evvxwv0527weef9fsv9vet" timestamp="1760753876"&gt;2421&lt;/key&gt;&lt;/foreign-keys&gt;&lt;ref-type name="Journal Article"&gt;17&lt;/ref-type&gt;&lt;contributors&gt;&lt;authors&gt;&lt;author&gt;Clark, Cory J&lt;/author&gt;&lt;author&gt;Jussim, Lee&lt;/author&gt;&lt;author&gt;Frey, Komi&lt;/author&gt;&lt;author&gt;Stevens, Sean T&lt;/author&gt;&lt;author&gt;Al-Gharbi, Musa&lt;/author&gt;&lt;author&gt;Aquino, Karl&lt;/author&gt;&lt;author&gt;Bailey, J Michael&lt;/author&gt;&lt;author&gt;Barbaro, Nicole&lt;/author&gt;&lt;author&gt;Baumeister, Roy F&lt;/author&gt;&lt;author&gt;Bleske-Rechek, April&lt;/author&gt;&lt;/authors&gt;&lt;/contributors&gt;&lt;titles&gt;&lt;title&gt;Prosocial motives underlie scientific censorship by scientists: A perspective and research agenda&lt;/title&gt;&lt;secondary-title&gt;Proceedings of the National Academy of Sciences&lt;/secondary-title&gt;&lt;/titles&gt;&lt;periodical&gt;&lt;full-title&gt;Proceedings of the National Academy of Sciences&lt;/full-title&gt;&lt;/periodical&gt;&lt;pages&gt;e2301642120&lt;/pages&gt;&lt;volume&gt;120&lt;/volume&gt;&lt;number&gt;48&lt;/number&gt;&lt;dates&gt;&lt;year&gt;2023&lt;/year&gt;&lt;/dates&gt;&lt;isbn&gt;0027-8424&lt;/isbn&gt;&lt;urls&gt;&lt;/urls&gt;&lt;/record&gt;&lt;/Cite&gt;&lt;/EndNote&gt;</w:instrText>
      </w:r>
      <w:r w:rsidR="00BD020F" w:rsidRPr="006A7BAC">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3</w:t>
      </w:r>
      <w:r w:rsidR="00952202">
        <w:rPr>
          <w:rFonts w:asciiTheme="majorBidi" w:hAnsiTheme="majorBidi" w:cstheme="majorBidi"/>
          <w:noProof/>
        </w:rPr>
        <w:t>)</w:t>
      </w:r>
      <w:r w:rsidR="00BD020F" w:rsidRPr="006A7BAC">
        <w:rPr>
          <w:rFonts w:asciiTheme="majorBidi" w:hAnsiTheme="majorBidi" w:cstheme="majorBidi"/>
        </w:rPr>
        <w:fldChar w:fldCharType="end"/>
      </w:r>
      <w:bookmarkEnd w:id="2"/>
      <w:r w:rsidR="00BD020F">
        <w:rPr>
          <w:rFonts w:asciiTheme="majorBidi" w:hAnsiTheme="majorBidi" w:cstheme="majorBidi"/>
        </w:rPr>
        <w:t xml:space="preserve">. </w:t>
      </w:r>
      <w:r w:rsidR="00E13511">
        <w:rPr>
          <w:rFonts w:asciiTheme="majorBidi" w:hAnsiTheme="majorBidi" w:cstheme="majorBidi"/>
        </w:rPr>
        <w:t xml:space="preserve">Environmental Philosopher Mark </w:t>
      </w:r>
      <w:r w:rsidR="00BD020F" w:rsidRPr="00595F2A">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AuthorYear="1"&gt;&lt;Author&gt;Sagoff&lt;/Author&gt;&lt;Year&gt;2018&lt;/Year&gt;&lt;RecNum&gt;2377&lt;/RecNum&gt;&lt;DisplayText&gt;Sagoff (&lt;style face="italic"&gt;4&lt;/style&gt;)&lt;/DisplayText&gt;&lt;record&gt;&lt;rec-number&gt;2377&lt;/rec-number&gt;&lt;foreign-keys&gt;&lt;key app="EN" db-id="afet2xxtwvat59evvxwv0527weef9fsv9vet" timestamp="1755048502"&gt;2377&lt;/key&gt;&lt;/foreign-keys&gt;&lt;ref-type name="Journal Article"&gt;17&lt;/ref-type&gt;&lt;contributors&gt;&lt;authors&gt;&lt;author&gt;Sagoff, Mark&lt;/author&gt;&lt;/authors&gt;&lt;/contributors&gt;&lt;titles&gt;&lt;title&gt;Invasive species denialism: a reply to Ricciardi and Ryan&lt;/title&gt;&lt;secondary-title&gt;Biological Invasions&lt;/secondary-title&gt;&lt;/titles&gt;&lt;periodical&gt;&lt;full-title&gt;Biological Invasions&lt;/full-title&gt;&lt;abbr-1&gt;Biol. Invasions&lt;/abbr-1&gt;&lt;abbr-2&gt;Biol Invasions&lt;/abbr-2&gt;&lt;/periodical&gt;&lt;pages&gt;2723-2729&lt;/pages&gt;&lt;volume&gt;20&lt;/volume&gt;&lt;number&gt;10&lt;/number&gt;&lt;dates&gt;&lt;year&gt;2018&lt;/year&gt;&lt;/dates&gt;&lt;isbn&gt;1387-3547&lt;/isbn&gt;&lt;urls&gt;&lt;/urls&gt;&lt;/record&gt;&lt;/Cite&gt;&lt;/EndNote&gt;</w:instrText>
      </w:r>
      <w:r w:rsidR="00BD020F" w:rsidRPr="00595F2A">
        <w:rPr>
          <w:rFonts w:asciiTheme="majorBidi" w:hAnsiTheme="majorBidi" w:cstheme="majorBidi"/>
        </w:rPr>
        <w:fldChar w:fldCharType="separate"/>
      </w:r>
      <w:r w:rsidR="00952202">
        <w:rPr>
          <w:rFonts w:asciiTheme="majorBidi" w:hAnsiTheme="majorBidi" w:cstheme="majorBidi"/>
          <w:noProof/>
        </w:rPr>
        <w:t>Sagoff (</w:t>
      </w:r>
      <w:r w:rsidR="00952202" w:rsidRPr="00952202">
        <w:rPr>
          <w:rFonts w:asciiTheme="majorBidi" w:hAnsiTheme="majorBidi" w:cstheme="majorBidi"/>
          <w:i/>
          <w:noProof/>
        </w:rPr>
        <w:t>4</w:t>
      </w:r>
      <w:r w:rsidR="00952202">
        <w:rPr>
          <w:rFonts w:asciiTheme="majorBidi" w:hAnsiTheme="majorBidi" w:cstheme="majorBidi"/>
          <w:noProof/>
        </w:rPr>
        <w:t>)</w:t>
      </w:r>
      <w:r w:rsidR="00BD020F" w:rsidRPr="00595F2A">
        <w:rPr>
          <w:rFonts w:asciiTheme="majorBidi" w:hAnsiTheme="majorBidi" w:cstheme="majorBidi"/>
        </w:rPr>
        <w:fldChar w:fldCharType="end"/>
      </w:r>
      <w:r w:rsidR="00BD020F">
        <w:rPr>
          <w:rFonts w:asciiTheme="majorBidi" w:hAnsiTheme="majorBidi" w:cstheme="majorBidi"/>
        </w:rPr>
        <w:t xml:space="preserve"> distinguished this type of consensus as a “</w:t>
      </w:r>
      <w:r w:rsidR="00BD020F" w:rsidRPr="00836FBB">
        <w:rPr>
          <w:rFonts w:asciiTheme="majorBidi" w:hAnsiTheme="majorBidi" w:cstheme="majorBidi"/>
          <w:i/>
          <w:iCs/>
        </w:rPr>
        <w:t>consensus of scientists</w:t>
      </w:r>
      <w:r w:rsidR="00BD020F">
        <w:rPr>
          <w:rFonts w:asciiTheme="majorBidi" w:hAnsiTheme="majorBidi" w:cstheme="majorBidi"/>
        </w:rPr>
        <w:t>”</w:t>
      </w:r>
      <w:r w:rsidR="00FE7E5E">
        <w:rPr>
          <w:rFonts w:asciiTheme="majorBidi" w:hAnsiTheme="majorBidi" w:cstheme="majorBidi"/>
        </w:rPr>
        <w:t xml:space="preserve">, a </w:t>
      </w:r>
      <w:r w:rsidR="00BD020F">
        <w:rPr>
          <w:rFonts w:asciiTheme="majorBidi" w:hAnsiTheme="majorBidi" w:cstheme="majorBidi"/>
        </w:rPr>
        <w:t>criticism directed at invasion biology.</w:t>
      </w:r>
      <w:bookmarkEnd w:id="3"/>
      <w:bookmarkEnd w:id="4"/>
    </w:p>
    <w:p w14:paraId="7AD5CCB9" w14:textId="3F5ECB42" w:rsidR="00BD020F" w:rsidRDefault="00BD020F" w:rsidP="00D218B2">
      <w:pPr>
        <w:pStyle w:val="Teaser"/>
      </w:pPr>
      <w:r>
        <w:rPr>
          <w:rFonts w:asciiTheme="majorBidi" w:hAnsiTheme="majorBidi" w:cstheme="majorBidi"/>
        </w:rPr>
        <w:t>Invasion biology has a long history of generating consensus claims and shaping</w:t>
      </w:r>
      <w:r w:rsidRPr="00BD6E99">
        <w:rPr>
          <w:rFonts w:asciiTheme="majorBidi" w:hAnsiTheme="majorBidi" w:cstheme="majorBidi"/>
        </w:rPr>
        <w:t xml:space="preserve"> </w:t>
      </w:r>
      <w:r>
        <w:rPr>
          <w:rFonts w:asciiTheme="majorBidi" w:hAnsiTheme="majorBidi" w:cstheme="majorBidi"/>
        </w:rPr>
        <w:t xml:space="preserve">global policy </w:t>
      </w:r>
      <w:r w:rsidRPr="00FB44EC">
        <w:rPr>
          <w:rFonts w:asciiTheme="majorBidi" w:hAnsiTheme="majorBidi" w:cstheme="majorBidi"/>
        </w:rPr>
        <w:fldChar w:fldCharType="begin"/>
      </w:r>
      <w:r w:rsidR="00952202">
        <w:rPr>
          <w:rFonts w:asciiTheme="majorBidi" w:hAnsiTheme="majorBidi" w:cstheme="majorBidi"/>
        </w:rPr>
        <w:instrText xml:space="preserve"> ADDIN EN.CITE &lt;EndNote&gt;&lt;Cite&gt;&lt;Author&gt;Sagoff&lt;/Author&gt;&lt;Year&gt;2018&lt;/Year&gt;&lt;RecNum&gt;2377&lt;/RecNum&gt;&lt;DisplayText&gt;(&lt;style face="italic"&gt;4, 5&lt;/style&gt;)&lt;/DisplayText&gt;&lt;record&gt;&lt;rec-number&gt;2377&lt;/rec-number&gt;&lt;foreign-keys&gt;&lt;key app="EN" db-id="afet2xxtwvat59evvxwv0527weef9fsv9vet" timestamp="1755048502"&gt;2377&lt;/key&gt;&lt;/foreign-keys&gt;&lt;ref-type name="Journal Article"&gt;17&lt;/ref-type&gt;&lt;contributors&gt;&lt;authors&gt;&lt;author&gt;Sagoff, Mark&lt;/author&gt;&lt;/authors&gt;&lt;/contributors&gt;&lt;titles&gt;&lt;title&gt;Invasive species denialism: a reply to Ricciardi and Ryan&lt;/title&gt;&lt;secondary-title&gt;Biological Invasions&lt;/secondary-title&gt;&lt;/titles&gt;&lt;periodical&gt;&lt;full-title&gt;Biological Invasions&lt;/full-title&gt;&lt;abbr-1&gt;Biol. Invasions&lt;/abbr-1&gt;&lt;abbr-2&gt;Biol Invasions&lt;/abbr-2&gt;&lt;/periodical&gt;&lt;pages&gt;2723-2729&lt;/pages&gt;&lt;volume&gt;20&lt;/volume&gt;&lt;number&gt;10&lt;/number&gt;&lt;dates&gt;&lt;year&gt;2018&lt;/year&gt;&lt;/dates&gt;&lt;isbn&gt;1387-3547&lt;/isbn&gt;&lt;urls&gt;&lt;/urls&gt;&lt;/record&gt;&lt;/Cite&gt;&lt;Cite&gt;&lt;Author&gt;Cassini&lt;/Author&gt;&lt;Year&gt;2020&lt;/Year&gt;&lt;RecNum&gt;1882&lt;/RecNum&gt;&lt;record&gt;&lt;rec-number&gt;1882&lt;/rec-number&gt;&lt;foreign-keys&gt;&lt;key app="EN" db-id="afet2xxtwvat59evvxwv0527weef9fsv9vet" timestamp="1634864179"&gt;1882&lt;/key&gt;&lt;/foreign-keys&gt;&lt;ref-type name="Journal Article"&gt;17&lt;/ref-type&gt;&lt;contributors&gt;&lt;authors&gt;&lt;author&gt;Cassini, Marcelo H&lt;/author&gt;&lt;/authors&gt;&lt;/contributors&gt;&lt;titles&gt;&lt;title&gt;A review of the critics of invasion biology&lt;/title&gt;&lt;secondary-title&gt;Biological Reviews&lt;/secondary-title&gt;&lt;/titles&gt;&lt;periodical&gt;&lt;full-title&gt;Biological Reviews&lt;/full-title&gt;&lt;/periodical&gt;&lt;pages&gt;1467-1478&lt;/pages&gt;&lt;volume&gt;95&lt;/volume&gt;&lt;number&gt;5&lt;/number&gt;&lt;dates&gt;&lt;year&gt;2020&lt;/year&gt;&lt;/dates&gt;&lt;isbn&gt;1464-7931&lt;/isbn&gt;&lt;urls&gt;&lt;/urls&gt;&lt;/record&gt;&lt;/Cite&gt;&lt;/EndNote&gt;</w:instrText>
      </w:r>
      <w:r w:rsidRPr="00FB44EC">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4, 5</w:t>
      </w:r>
      <w:r w:rsidR="00952202">
        <w:rPr>
          <w:rFonts w:asciiTheme="majorBidi" w:hAnsiTheme="majorBidi" w:cstheme="majorBidi"/>
          <w:noProof/>
        </w:rPr>
        <w:t>)</w:t>
      </w:r>
      <w:r w:rsidRPr="00FB44EC">
        <w:rPr>
          <w:rFonts w:asciiTheme="majorBidi" w:hAnsiTheme="majorBidi" w:cstheme="majorBidi"/>
        </w:rPr>
        <w:fldChar w:fldCharType="end"/>
      </w:r>
      <w:r>
        <w:rPr>
          <w:rFonts w:asciiTheme="majorBidi" w:hAnsiTheme="majorBidi" w:cstheme="majorBidi"/>
        </w:rPr>
        <w:t xml:space="preserve">. </w:t>
      </w:r>
      <w:r w:rsidR="004A759B">
        <w:rPr>
          <w:rFonts w:asciiTheme="majorBidi" w:hAnsiTheme="majorBidi" w:cstheme="majorBidi"/>
        </w:rPr>
        <w:t>It</w:t>
      </w:r>
      <w:r w:rsidR="002C0A8B">
        <w:rPr>
          <w:rFonts w:asciiTheme="majorBidi" w:hAnsiTheme="majorBidi" w:cstheme="majorBidi"/>
        </w:rPr>
        <w:t xml:space="preserve"> has been criticized for making</w:t>
      </w:r>
      <w:r>
        <w:rPr>
          <w:rFonts w:asciiTheme="majorBidi" w:hAnsiTheme="majorBidi" w:cstheme="majorBidi"/>
        </w:rPr>
        <w:t xml:space="preserve"> claims with</w:t>
      </w:r>
      <w:r w:rsidR="00B342DD">
        <w:rPr>
          <w:rFonts w:asciiTheme="majorBidi" w:hAnsiTheme="majorBidi" w:cstheme="majorBidi"/>
        </w:rPr>
        <w:t xml:space="preserve"> insufficient </w:t>
      </w:r>
      <w:r>
        <w:rPr>
          <w:rFonts w:asciiTheme="majorBidi" w:hAnsiTheme="majorBidi" w:cstheme="majorBidi"/>
        </w:rPr>
        <w:t>evidence</w:t>
      </w:r>
      <w:r w:rsidR="00366F72">
        <w:rPr>
          <w:rFonts w:asciiTheme="majorBidi" w:hAnsiTheme="majorBidi" w:cstheme="majorBidi"/>
        </w:rPr>
        <w:t xml:space="preserve">, such as </w:t>
      </w:r>
      <w:r w:rsidR="005B20C1">
        <w:rPr>
          <w:rFonts w:asciiTheme="majorBidi" w:hAnsiTheme="majorBidi" w:cstheme="majorBidi"/>
        </w:rPr>
        <w:t xml:space="preserve">the </w:t>
      </w:r>
      <w:r w:rsidR="00366F72">
        <w:rPr>
          <w:rFonts w:asciiTheme="majorBidi" w:hAnsiTheme="majorBidi" w:cstheme="majorBidi"/>
        </w:rPr>
        <w:t>claim that introduced</w:t>
      </w:r>
      <w:r w:rsidR="00366F72" w:rsidRPr="0010639C">
        <w:rPr>
          <w:rFonts w:asciiTheme="majorBidi" w:hAnsiTheme="majorBidi" w:cstheme="majorBidi"/>
        </w:rPr>
        <w:t xml:space="preserve"> fungal pathogen</w:t>
      </w:r>
      <w:r w:rsidR="00366F72">
        <w:rPr>
          <w:rFonts w:asciiTheme="majorBidi" w:hAnsiTheme="majorBidi" w:cstheme="majorBidi"/>
        </w:rPr>
        <w:t>s</w:t>
      </w:r>
      <w:r w:rsidR="00366F72" w:rsidRPr="0010639C">
        <w:rPr>
          <w:rFonts w:asciiTheme="majorBidi" w:hAnsiTheme="majorBidi" w:cstheme="majorBidi"/>
        </w:rPr>
        <w:t xml:space="preserve"> </w:t>
      </w:r>
      <w:r w:rsidR="00366F72">
        <w:rPr>
          <w:rFonts w:asciiTheme="majorBidi" w:hAnsiTheme="majorBidi" w:cstheme="majorBidi"/>
        </w:rPr>
        <w:t>(</w:t>
      </w:r>
      <w:r w:rsidR="00366F72" w:rsidRPr="0010639C">
        <w:rPr>
          <w:rFonts w:asciiTheme="majorBidi" w:hAnsiTheme="majorBidi" w:cstheme="majorBidi"/>
          <w:i/>
          <w:iCs/>
        </w:rPr>
        <w:t>Batrachochytrium</w:t>
      </w:r>
      <w:r w:rsidR="00366F72" w:rsidRPr="0010639C">
        <w:rPr>
          <w:rFonts w:asciiTheme="majorBidi" w:hAnsiTheme="majorBidi" w:cstheme="majorBidi"/>
        </w:rPr>
        <w:t xml:space="preserve"> </w:t>
      </w:r>
      <w:r w:rsidR="00366F72">
        <w:rPr>
          <w:rFonts w:asciiTheme="majorBidi" w:hAnsiTheme="majorBidi" w:cstheme="majorBidi"/>
        </w:rPr>
        <w:t>spp.) caused the decline of hundreds of</w:t>
      </w:r>
      <w:r w:rsidR="00366F72" w:rsidRPr="0010639C">
        <w:rPr>
          <w:rFonts w:asciiTheme="majorBidi" w:hAnsiTheme="majorBidi" w:cstheme="majorBidi"/>
        </w:rPr>
        <w:t xml:space="preserve"> amphibian</w:t>
      </w:r>
      <w:r w:rsidR="00366F72">
        <w:rPr>
          <w:rFonts w:asciiTheme="majorBidi" w:hAnsiTheme="majorBidi" w:cstheme="majorBidi"/>
        </w:rPr>
        <w:t xml:space="preserve"> species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&lt;EndNote&gt;&lt;Cite&gt;&lt;Author&gt;Lambert&lt;/Author&gt;&lt;Year&gt;2020&lt;/Year&gt;&lt;RecNum&gt;2197&lt;/RecNum&gt;&lt;DisplayText&gt;(&lt;style face="italic"&gt;6&lt;/style&gt;)&lt;/DisplayText&gt;&lt;record&gt;&lt;rec-number&gt;2197&lt;/rec-number&gt;&lt;foreign-keys&gt;&lt;key app="EN" db-id="afet2xxtwvat59evvxwv0527weef9fsv9vet" timestamp="1714805655"&gt;2197&lt;/key&gt;&lt;/foreign-keys&gt;&lt;ref-type name="Journal Article"&gt;17&lt;/ref-type&gt;&lt;contributors&gt;&lt;authors&gt;&lt;author&gt;Lambert, Max R&lt;/author&gt;&lt;author&gt;Womack, Molly C&lt;/author&gt;&lt;author&gt;Byrne, Allison Q&lt;/author&gt;&lt;author&gt;Hernández-Gómez, Obed&lt;/author&gt;&lt;author&gt;Noss, Clay F&lt;/author&gt;&lt;author&gt;Rothstein, Andrew P&lt;/author&gt;&lt;author&gt;Blackburn, David C&lt;/author&gt;&lt;author&gt;Collins, James P&lt;/author&gt;&lt;author&gt;Crump, Martha L&lt;/author&gt;&lt;author&gt;Koo, Michelle S&lt;/author&gt;&lt;/authors&gt;&lt;/contributors&gt;&lt;titles&gt;&lt;title&gt;Comment on “Amphibian fungal panzootic causes catastrophic and ongoing loss of biodiversity”&lt;/title&gt;&lt;secondary-title&gt;Science&lt;/secondary-title&gt;&lt;/titles&gt;&lt;periodical&gt;&lt;full-title&gt;Science&lt;/full-title&gt;&lt;abbr-1&gt;Science&lt;/abbr-1&gt;&lt;/periodical&gt;&lt;pages&gt;eaay1838&lt;/pages&gt;&lt;volume&gt;367&lt;/volume&gt;&lt;number&gt;6484&lt;/number&gt;&lt;dates&gt;&lt;year&gt;2020&lt;/year&gt;&lt;/dates&gt;&lt;isbn&gt;0036-8075&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6</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w:t>
      </w:r>
      <w:r w:rsidR="00B342DD">
        <w:rPr>
          <w:rFonts w:asciiTheme="majorBidi" w:hAnsiTheme="majorBidi" w:cstheme="majorBidi"/>
        </w:rPr>
        <w:t xml:space="preserve">the </w:t>
      </w:r>
      <w:r w:rsidR="0070640F">
        <w:rPr>
          <w:rFonts w:asciiTheme="majorBidi" w:hAnsiTheme="majorBidi" w:cstheme="majorBidi"/>
        </w:rPr>
        <w:t xml:space="preserve">claim </w:t>
      </w:r>
      <w:r w:rsidR="00EA6D21">
        <w:rPr>
          <w:rFonts w:asciiTheme="majorBidi" w:hAnsiTheme="majorBidi" w:cstheme="majorBidi"/>
        </w:rPr>
        <w:t>that</w:t>
      </w:r>
      <w:r w:rsidR="00B342DD">
        <w:rPr>
          <w:rFonts w:asciiTheme="majorBidi" w:hAnsiTheme="majorBidi" w:cstheme="majorBidi"/>
        </w:rPr>
        <w:t xml:space="preserve"> introduced birds</w:t>
      </w:r>
      <w:r w:rsidR="00EA6D21">
        <w:rPr>
          <w:rFonts w:asciiTheme="majorBidi" w:hAnsiTheme="majorBidi" w:cstheme="majorBidi"/>
        </w:rPr>
        <w:t xml:space="preserve"> damage economic and biodiversity assets </w:t>
      </w:r>
      <w:r w:rsidR="00EA6D21">
        <w:rPr>
          <w:rFonts w:asciiTheme="majorBidi" w:hAnsiTheme="majorBidi" w:cstheme="majorBidi"/>
        </w:rPr>
        <w:lastRenderedPageBreak/>
        <w:t>in Europe</w:t>
      </w:r>
      <w:r>
        <w:rPr>
          <w:rFonts w:asciiTheme="majorBidi" w:hAnsiTheme="majorBidi" w:cstheme="majorBidi"/>
        </w:rPr>
        <w:t xml:space="preserve"> </w:t>
      </w:r>
      <w:r w:rsidR="00B342DD">
        <w:rPr>
          <w:rFonts w:asciiTheme="majorBidi" w:hAnsiTheme="majorBidi" w:cstheme="majorBidi"/>
        </w:rPr>
        <w:fldChar w:fldCharType="begin"/>
      </w:r>
      <w:r w:rsidR="00952202">
        <w:rPr>
          <w:rFonts w:asciiTheme="majorBidi" w:hAnsiTheme="majorBidi" w:cstheme="majorBidi"/>
        </w:rPr>
        <w:instrText xml:space="preserve"> ADDIN EN.CITE &lt;EndNote&gt;&lt;Cite&gt;&lt;Author&gt;Strubbe&lt;/Author&gt;&lt;Year&gt;2011&lt;/Year&gt;&lt;RecNum&gt;2426&lt;/RecNum&gt;&lt;DisplayText&gt;(&lt;style face="italic"&gt;7&lt;/style&gt;)&lt;/DisplayText&gt;&lt;record&gt;&lt;rec-number&gt;2426&lt;/rec-number&gt;&lt;foreign-keys&gt;&lt;key app="EN" db-id="afet2xxtwvat59evvxwv0527weef9fsv9vet" timestamp="1762211296"&gt;2426&lt;/key&gt;&lt;/foreign-keys&gt;&lt;ref-type name="Journal Article"&gt;17&lt;/ref-type&gt;&lt;contributors&gt;&lt;authors&gt;&lt;author&gt;Strubbe, Diederik&lt;/author&gt;&lt;author&gt;Shwartz, Assaf&lt;/author&gt;&lt;author&gt;Chiron, François&lt;/author&gt;&lt;/authors&gt;&lt;/contributors&gt;&lt;titles&gt;&lt;title&gt;Concerns regarding the scientific evidence informing impact risk assessment and management recommendations for invasive birds&lt;/title&gt;&lt;secondary-title&gt;Biological Conservation&lt;/secondary-title&gt;&lt;/titles&gt;&lt;periodical&gt;&lt;full-title&gt;Biological Conservation&lt;/full-title&gt;&lt;abbr-1&gt;Biol. Conserv.&lt;/abbr-1&gt;&lt;abbr-2&gt;Biol Conserv&lt;/abbr-2&gt;&lt;/periodical&gt;&lt;pages&gt;2112-2118&lt;/pages&gt;&lt;volume&gt;144&lt;/volume&gt;&lt;number&gt;8&lt;/number&gt;&lt;dates&gt;&lt;year&gt;2011&lt;/year&gt;&lt;/dates&gt;&lt;isbn&gt;0006-3207&lt;/isbn&gt;&lt;urls&gt;&lt;/urls&gt;&lt;/record&gt;&lt;/Cite&gt;&lt;/EndNote&gt;</w:instrText>
      </w:r>
      <w:r w:rsidR="00B342DD">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7</w:t>
      </w:r>
      <w:r w:rsidR="00952202">
        <w:rPr>
          <w:rFonts w:asciiTheme="majorBidi" w:hAnsiTheme="majorBidi" w:cstheme="majorBidi"/>
          <w:noProof/>
        </w:rPr>
        <w:t>)</w:t>
      </w:r>
      <w:r w:rsidR="00B342DD">
        <w:rPr>
          <w:rFonts w:asciiTheme="majorBidi" w:hAnsiTheme="majorBidi" w:cstheme="majorBidi"/>
        </w:rPr>
        <w:fldChar w:fldCharType="end"/>
      </w:r>
      <w:r w:rsidR="004A759B">
        <w:rPr>
          <w:rFonts w:asciiTheme="majorBidi" w:hAnsiTheme="majorBidi" w:cstheme="majorBidi"/>
        </w:rPr>
        <w:t xml:space="preserve">; and the claim that introduced </w:t>
      </w:r>
      <w:r w:rsidR="004A759B" w:rsidRPr="009F130D">
        <w:rPr>
          <w:rFonts w:asciiTheme="majorBidi" w:hAnsiTheme="majorBidi" w:cstheme="majorBidi"/>
        </w:rPr>
        <w:t>cats</w:t>
      </w:r>
      <w:r w:rsidR="004A759B">
        <w:rPr>
          <w:rFonts w:asciiTheme="majorBidi" w:hAnsiTheme="majorBidi" w:cstheme="majorBidi"/>
        </w:rPr>
        <w:t xml:space="preserve"> (</w:t>
      </w:r>
      <w:r w:rsidR="004A759B" w:rsidRPr="00DB253A">
        <w:rPr>
          <w:rFonts w:asciiTheme="majorBidi" w:hAnsiTheme="majorBidi" w:cstheme="majorBidi"/>
          <w:i/>
          <w:iCs/>
        </w:rPr>
        <w:t>Felis catus</w:t>
      </w:r>
      <w:r w:rsidR="004A759B" w:rsidRPr="00DB253A">
        <w:rPr>
          <w:rFonts w:asciiTheme="majorBidi" w:hAnsiTheme="majorBidi" w:cstheme="majorBidi"/>
        </w:rPr>
        <w:t>)</w:t>
      </w:r>
      <w:r w:rsidR="004A759B">
        <w:rPr>
          <w:rFonts w:asciiTheme="majorBidi" w:hAnsiTheme="majorBidi" w:cstheme="majorBidi"/>
        </w:rPr>
        <w:t xml:space="preserve"> and red foxes (</w:t>
      </w:r>
      <w:r w:rsidR="004A759B">
        <w:rPr>
          <w:rFonts w:asciiTheme="majorBidi" w:hAnsiTheme="majorBidi" w:cstheme="majorBidi"/>
          <w:i/>
          <w:iCs/>
        </w:rPr>
        <w:t>Vulpes vulpes</w:t>
      </w:r>
      <w:r w:rsidR="004A759B">
        <w:rPr>
          <w:rFonts w:asciiTheme="majorBidi" w:hAnsiTheme="majorBidi" w:cstheme="majorBidi"/>
        </w:rPr>
        <w:t xml:space="preserve">) caused the decline and extinction of Australian endemic mammals </w:t>
      </w:r>
      <w:r w:rsidR="004A759B">
        <w:rPr>
          <w:rFonts w:asciiTheme="majorBidi" w:hAnsiTheme="majorBidi" w:cstheme="majorBidi"/>
        </w:rPr>
        <w:fldChar w:fldCharType="begin"/>
      </w:r>
      <w:r w:rsidR="00952202">
        <w:rPr>
          <w:rFonts w:asciiTheme="majorBidi" w:hAnsiTheme="majorBidi" w:cstheme="majorBidi"/>
        </w:rPr>
        <w:instrText xml:space="preserve"> ADDIN EN.CITE &lt;EndNote&gt;&lt;Cite&gt;&lt;Author&gt;Wallach&lt;/Author&gt;&lt;Year&gt;2025&lt;/Year&gt;&lt;RecNum&gt;2365&lt;/RecNum&gt;&lt;DisplayText&gt;(&lt;style face="italic"&gt;8&lt;/style&gt;)&lt;/DisplayText&gt;&lt;record&gt;&lt;rec-number&gt;2365&lt;/rec-number&gt;&lt;foreign-keys&gt;&lt;key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sidR="004A759B">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8</w:t>
      </w:r>
      <w:r w:rsidR="00952202">
        <w:rPr>
          <w:rFonts w:asciiTheme="majorBidi" w:hAnsiTheme="majorBidi" w:cstheme="majorBidi"/>
          <w:noProof/>
        </w:rPr>
        <w:t>)</w:t>
      </w:r>
      <w:r w:rsidR="004A759B">
        <w:rPr>
          <w:rFonts w:asciiTheme="majorBidi" w:hAnsiTheme="majorBidi" w:cstheme="majorBidi"/>
        </w:rPr>
        <w:fldChar w:fldCharType="end"/>
      </w:r>
      <w:r w:rsidR="00B342DD">
        <w:rPr>
          <w:rFonts w:asciiTheme="majorBidi" w:hAnsiTheme="majorBidi" w:cstheme="majorBidi"/>
        </w:rPr>
        <w:t xml:space="preserve">. </w:t>
      </w:r>
      <w:r w:rsidR="00D218B2">
        <w:rPr>
          <w:rFonts w:asciiTheme="majorBidi" w:hAnsiTheme="majorBidi" w:cstheme="majorBidi"/>
        </w:rPr>
        <w:t xml:space="preserve">For scientific claims to be trustworthy, particularly those around which a consensus has formed, it is necessary to distinguish claims that have weak </w:t>
      </w:r>
      <w:r w:rsidR="00F27201">
        <w:rPr>
          <w:rFonts w:asciiTheme="majorBidi" w:hAnsiTheme="majorBidi" w:cstheme="majorBidi"/>
        </w:rPr>
        <w:t xml:space="preserve">empirical </w:t>
      </w:r>
      <w:r w:rsidR="00D218B2">
        <w:rPr>
          <w:rFonts w:asciiTheme="majorBidi" w:hAnsiTheme="majorBidi" w:cstheme="majorBidi"/>
        </w:rPr>
        <w:t>evidentiary bases.</w:t>
      </w:r>
      <w:r w:rsidR="004E4CAB">
        <w:rPr>
          <w:rFonts w:asciiTheme="majorBidi" w:hAnsiTheme="majorBidi" w:cstheme="majorBidi"/>
        </w:rPr>
        <w:t xml:space="preserve"> One way to assess the empirical basis for claims made by scientists is to track whether the claim’s citation networks are sound </w:t>
      </w:r>
      <w:r w:rsidR="004E4CAB">
        <w:rPr>
          <w:rFonts w:asciiTheme="majorBidi" w:hAnsiTheme="majorBidi" w:cstheme="majorBidi"/>
        </w:rPr>
        <w:fldChar w:fldCharType="begin"/>
      </w:r>
      <w:r w:rsidR="00952202">
        <w:rPr>
          <w:rFonts w:asciiTheme="majorBidi" w:hAnsiTheme="majorBidi" w:cstheme="majorBidi"/>
        </w:rPr>
        <w:instrText xml:space="preserve"> ADDIN EN.CITE &lt;EndNote&gt;&lt;Cite&gt;&lt;Author&gt;Greenberg&lt;/Author&gt;&lt;Year&gt;2009&lt;/Year&gt;&lt;RecNum&gt;2382&lt;/RecNum&gt;&lt;DisplayText&gt;(&lt;style face="italic"&gt;9&lt;/style&gt;)&lt;/DisplayText&gt;&lt;record&gt;&lt;rec-number&gt;2382&lt;/rec-number&gt;&lt;foreign-keys&gt;&lt;key app="EN" db-id="afet2xxtwvat59evvxwv0527weef9fsv9vet" timestamp="1757918095"&gt;2382&lt;/key&gt;&lt;/foreign-keys&gt;&lt;ref-type name="Journal Article"&gt;17&lt;/ref-type&gt;&lt;contributors&gt;&lt;authors&gt;&lt;author&gt;Greenberg, Steven A&lt;/author&gt;&lt;/authors&gt;&lt;/contributors&gt;&lt;titles&gt;&lt;title&gt;How citation distortions create unfounded authority: analysis of a citation network&lt;/title&gt;&lt;secondary-title&gt;Bmj&lt;/secondary-title&gt;&lt;/titles&gt;&lt;periodical&gt;&lt;full-title&gt;Bmj&lt;/full-title&gt;&lt;/periodical&gt;&lt;volume&gt;339&lt;/volume&gt;&lt;dates&gt;&lt;year&gt;2009&lt;/year&gt;&lt;/dates&gt;&lt;isbn&gt;0959-8138&lt;/isbn&gt;&lt;urls&gt;&lt;/urls&gt;&lt;/record&gt;&lt;/Cite&gt;&lt;/EndNote&gt;</w:instrText>
      </w:r>
      <w:r w:rsidR="004E4CAB">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9</w:t>
      </w:r>
      <w:r w:rsidR="00952202">
        <w:rPr>
          <w:rFonts w:asciiTheme="majorBidi" w:hAnsiTheme="majorBidi" w:cstheme="majorBidi"/>
          <w:noProof/>
        </w:rPr>
        <w:t>)</w:t>
      </w:r>
      <w:r w:rsidR="004E4CAB">
        <w:rPr>
          <w:rFonts w:asciiTheme="majorBidi" w:hAnsiTheme="majorBidi" w:cstheme="majorBidi"/>
        </w:rPr>
        <w:fldChar w:fldCharType="end"/>
      </w:r>
      <w:r w:rsidR="004E4CAB">
        <w:rPr>
          <w:rFonts w:asciiTheme="majorBidi" w:hAnsiTheme="majorBidi" w:cstheme="majorBidi"/>
        </w:rPr>
        <w:t>.</w:t>
      </w:r>
    </w:p>
    <w:p w14:paraId="41ACCAF6" w14:textId="72713149" w:rsidR="00CD4F7F" w:rsidRDefault="00FF0CFA" w:rsidP="005832DF">
      <w:pPr>
        <w:pStyle w:val="Teaser"/>
        <w:rPr>
          <w:rFonts w:asciiTheme="majorBidi" w:hAnsiTheme="majorBidi" w:cstheme="majorBidi"/>
        </w:rPr>
      </w:pPr>
      <w:bookmarkStart w:id="5" w:name="OLE_LINK16"/>
      <w:r>
        <w:rPr>
          <w:rFonts w:asciiTheme="majorBidi" w:hAnsiTheme="majorBidi" w:cstheme="majorBidi"/>
        </w:rPr>
        <w:t>Analyses of c</w:t>
      </w:r>
      <w:r w:rsidR="00CD4F7F">
        <w:rPr>
          <w:rFonts w:asciiTheme="majorBidi" w:hAnsiTheme="majorBidi" w:cstheme="majorBidi"/>
        </w:rPr>
        <w:t xml:space="preserve">itation networks have previously </w:t>
      </w:r>
      <w:r>
        <w:rPr>
          <w:rFonts w:asciiTheme="majorBidi" w:hAnsiTheme="majorBidi" w:cstheme="majorBidi"/>
        </w:rPr>
        <w:t>revealed</w:t>
      </w:r>
      <w:r w:rsidR="00CD4F7F">
        <w:rPr>
          <w:rFonts w:asciiTheme="majorBidi" w:hAnsiTheme="majorBidi" w:cstheme="majorBidi"/>
        </w:rPr>
        <w:t xml:space="preserve"> </w:t>
      </w:r>
      <w:r w:rsidR="007B4352">
        <w:rPr>
          <w:rFonts w:asciiTheme="majorBidi" w:hAnsiTheme="majorBidi" w:cstheme="majorBidi"/>
        </w:rPr>
        <w:t>that scientific claims can become “</w:t>
      </w:r>
      <w:r w:rsidR="007B4352" w:rsidRPr="00420ADC">
        <w:rPr>
          <w:rFonts w:asciiTheme="majorBidi" w:hAnsiTheme="majorBidi" w:cstheme="majorBidi"/>
          <w:i/>
          <w:iCs/>
        </w:rPr>
        <w:t>disconnected from evidence</w:t>
      </w:r>
      <w:r w:rsidR="007B4352">
        <w:rPr>
          <w:rFonts w:asciiTheme="majorBidi" w:hAnsiTheme="majorBidi" w:cstheme="majorBidi"/>
        </w:rPr>
        <w:t>” through poor citation practices</w:t>
      </w:r>
      <w:r w:rsidR="00CD4F7F">
        <w:rPr>
          <w:rFonts w:asciiTheme="majorBidi" w:hAnsiTheme="majorBidi" w:cstheme="majorBidi"/>
        </w:rPr>
        <w:t xml:space="preserve"> </w:t>
      </w:r>
      <w:r w:rsidR="00CD4F7F">
        <w:rPr>
          <w:rFonts w:asciiTheme="majorBidi" w:hAnsiTheme="majorBidi" w:cstheme="majorBidi"/>
        </w:rPr>
        <w:fldChar w:fldCharType="begin"/>
      </w:r>
      <w:r w:rsidR="00952202">
        <w:rPr>
          <w:rFonts w:asciiTheme="majorBidi" w:hAnsiTheme="majorBidi" w:cstheme="majorBidi"/>
        </w:rPr>
        <w:instrText xml:space="preserve"> ADDIN EN.CITE &lt;EndNote&gt;&lt;Cite&gt;&lt;Author&gt;Greenberg&lt;/Author&gt;&lt;Year&gt;2009&lt;/Year&gt;&lt;RecNum&gt;2382&lt;/RecNum&gt;&lt;DisplayText&gt;(&lt;style face="italic"&gt;9, 10&lt;/style&gt;)&lt;/DisplayText&gt;&lt;record&gt;&lt;rec-number&gt;2382&lt;/rec-number&gt;&lt;foreign-keys&gt;&lt;key app="EN" db-id="afet2xxtwvat59evvxwv0527weef9fsv9vet" timestamp="1757918095"&gt;2382&lt;/key&gt;&lt;/foreign-keys&gt;&lt;ref-type name="Journal Article"&gt;17&lt;/ref-type&gt;&lt;contributors&gt;&lt;authors&gt;&lt;author&gt;Greenberg, Steven A&lt;/author&gt;&lt;/authors&gt;&lt;/contributors&gt;&lt;titles&gt;&lt;title&gt;How citation distortions create unfounded authority: analysis of a citation network&lt;/title&gt;&lt;secondary-title&gt;Bmj&lt;/secondary-title&gt;&lt;/titles&gt;&lt;periodical&gt;&lt;full-title&gt;Bmj&lt;/full-title&gt;&lt;/periodical&gt;&lt;volume&gt;339&lt;/volume&gt;&lt;dates&gt;&lt;year&gt;2009&lt;/year&gt;&lt;/dates&gt;&lt;isbn&gt;0959-8138&lt;/isbn&gt;&lt;urls&gt;&lt;/urls&gt;&lt;/record&gt;&lt;/Cite&gt;&lt;Cite&gt;&lt;Author&gt;Karst&lt;/Author&gt;&lt;Year&gt;2023&lt;/Year&gt;&lt;RecNum&gt;2520&lt;/RecNum&gt;&lt;record&gt;&lt;rec-number&gt;2520&lt;/rec-number&gt;&lt;foreign-keys&gt;&lt;key app="EN" db-id="afet2xxtwvat59evvxwv0527weef9fsv9vet" timestamp="1780635717"&gt;2520&lt;/key&gt;&lt;/foreign-keys&gt;&lt;ref-type name="Journal Article"&gt;17&lt;/ref-type&gt;&lt;contributors&gt;&lt;authors&gt;&lt;author&gt;Karst, Justine&lt;/author&gt;&lt;author&gt;Jones, Melanie D&lt;/author&gt;&lt;author&gt;Hoeksema, Jason D&lt;/author&gt;&lt;/authors&gt;&lt;/contributors&gt;&lt;titles&gt;&lt;title&gt;Positive citation bias and overinterpreted results lead to misinformation on common mycorrhizal networks in forests&lt;/title&gt;&lt;secondary-title&gt;Nature Ecology &amp;amp; Evolution&lt;/secondary-title&gt;&lt;/titles&gt;&lt;periodical&gt;&lt;full-title&gt;Nature Ecology &amp;amp; Evolution&lt;/full-title&gt;&lt;/periodical&gt;&lt;pages&gt;501-511&lt;/pages&gt;&lt;volume&gt;7&lt;/volume&gt;&lt;number&gt;4&lt;/number&gt;&lt;dates&gt;&lt;year&gt;2023&lt;/year&gt;&lt;/dates&gt;&lt;isbn&gt;2397-334X&lt;/isbn&gt;&lt;urls&gt;&lt;/urls&gt;&lt;/record&gt;&lt;/Cite&gt;&lt;/EndNote&gt;</w:instrText>
      </w:r>
      <w:r w:rsidR="00CD4F7F">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9, 10</w:t>
      </w:r>
      <w:r w:rsidR="00952202">
        <w:rPr>
          <w:rFonts w:asciiTheme="majorBidi" w:hAnsiTheme="majorBidi" w:cstheme="majorBidi"/>
          <w:noProof/>
        </w:rPr>
        <w:t>)</w:t>
      </w:r>
      <w:r w:rsidR="00CD4F7F">
        <w:rPr>
          <w:rFonts w:asciiTheme="majorBidi" w:hAnsiTheme="majorBidi" w:cstheme="majorBidi"/>
        </w:rPr>
        <w:fldChar w:fldCharType="end"/>
      </w:r>
      <w:r w:rsidR="00CD4F7F">
        <w:rPr>
          <w:rFonts w:asciiTheme="majorBidi" w:hAnsiTheme="majorBidi" w:cstheme="majorBidi"/>
        </w:rPr>
        <w:t xml:space="preserve">. </w:t>
      </w:r>
      <w:r w:rsidR="007B4352">
        <w:rPr>
          <w:rFonts w:asciiTheme="majorBidi" w:hAnsiTheme="majorBidi" w:cstheme="majorBidi"/>
        </w:rPr>
        <w:t xml:space="preserve">We traced a citation network for the </w:t>
      </w:r>
      <w:r w:rsidR="007B4352" w:rsidRPr="00987A15">
        <w:rPr>
          <w:rFonts w:asciiTheme="majorBidi" w:hAnsiTheme="majorBidi" w:cstheme="majorBidi"/>
        </w:rPr>
        <w:t>“</w:t>
      </w:r>
      <w:r w:rsidR="007B4352" w:rsidRPr="00987A15">
        <w:rPr>
          <w:rFonts w:asciiTheme="majorBidi" w:hAnsiTheme="majorBidi" w:cstheme="majorBidi"/>
          <w:i/>
          <w:iCs/>
        </w:rPr>
        <w:t>overwhelming scientific consensus</w:t>
      </w:r>
      <w:r w:rsidR="007B4352" w:rsidRPr="00987A15">
        <w:rPr>
          <w:rFonts w:asciiTheme="majorBidi" w:hAnsiTheme="majorBidi" w:cstheme="majorBidi"/>
        </w:rPr>
        <w:t xml:space="preserve">” </w:t>
      </w:r>
      <w:r w:rsidR="007B4352" w:rsidRPr="00987A15">
        <w:rPr>
          <w:rFonts w:asciiTheme="majorBidi" w:hAnsiTheme="majorBidi" w:cstheme="majorBidi"/>
        </w:rPr>
        <w:fldChar w:fldCharType="begin"/>
      </w:r>
      <w:r w:rsidR="00952202">
        <w:rPr>
          <w:rFonts w:asciiTheme="majorBidi" w:hAnsiTheme="majorBidi" w:cstheme="majorBidi"/>
        </w:rPr>
        <w:instrText xml:space="preserve"> ADDIN EN.CITE &lt;EndNote&gt;&lt;Cite&gt;&lt;Author&gt;Loss&lt;/Author&gt;&lt;Year&gt;2018&lt;/Year&gt;&lt;RecNum&gt;1953&lt;/RecNum&gt;&lt;DisplayText&gt;(&lt;style face="italic"&gt;11&lt;/style&gt;)&lt;/DisplayText&gt;&lt;record&gt;&lt;rec-number&gt;1953&lt;/rec-number&gt;&lt;foreign-keys&gt;&lt;key app="EN" db-id="afet2xxtwvat59evvxwv0527weef9fsv9vet" timestamp="1664677124"&gt;1953&lt;/key&gt;&lt;/foreign-keys&gt;&lt;ref-type name="Journal Article"&gt;17&lt;/ref-type&gt;&lt;contributors&gt;&lt;authors&gt;&lt;author&gt;Loss, Scott R&lt;/author&gt;&lt;author&gt;Will, Tom&lt;/author&gt;&lt;author&gt;Longcore, Travis&lt;/author&gt;&lt;author&gt;Marra, Peter P&lt;/author&gt;&lt;/authors&gt;&lt;/contributors&gt;&lt;titles&gt;&lt;title&gt;Responding to misinformation and criticisms regarding United States cat predation estimates&lt;/title&gt;&lt;secondary-title&gt;Biological Invasions&lt;/secondary-title&gt;&lt;/titles&gt;&lt;periodical&gt;&lt;full-title&gt;Biological Invasions&lt;/full-title&gt;&lt;abbr-1&gt;Biol. Invasions&lt;/abbr-1&gt;&lt;abbr-2&gt;Biol Invasions&lt;/abbr-2&gt;&lt;/periodical&gt;&lt;pages&gt;3385-3396&lt;/pages&gt;&lt;volume&gt;20&lt;/volume&gt;&lt;number&gt;12&lt;/number&gt;&lt;dates&gt;&lt;year&gt;2018&lt;/year&gt;&lt;/dates&gt;&lt;isbn&gt;1573-1464&lt;/isbn&gt;&lt;urls&gt;&lt;/urls&gt;&lt;/record&gt;&lt;/Cite&gt;&lt;/EndNote&gt;</w:instrText>
      </w:r>
      <w:r w:rsidR="007B4352" w:rsidRPr="00987A15">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11</w:t>
      </w:r>
      <w:r w:rsidR="00952202">
        <w:rPr>
          <w:rFonts w:asciiTheme="majorBidi" w:hAnsiTheme="majorBidi" w:cstheme="majorBidi"/>
          <w:noProof/>
        </w:rPr>
        <w:t>)</w:t>
      </w:r>
      <w:r w:rsidR="007B4352" w:rsidRPr="00987A15">
        <w:rPr>
          <w:rFonts w:asciiTheme="majorBidi" w:hAnsiTheme="majorBidi" w:cstheme="majorBidi"/>
        </w:rPr>
        <w:fldChar w:fldCharType="end"/>
      </w:r>
      <w:r w:rsidR="007B4352">
        <w:rPr>
          <w:rFonts w:asciiTheme="majorBidi" w:hAnsiTheme="majorBidi" w:cstheme="majorBidi"/>
        </w:rPr>
        <w:t xml:space="preserve"> that the introduction of </w:t>
      </w:r>
      <w:r w:rsidR="007B4352" w:rsidRPr="00CF75D8">
        <w:rPr>
          <w:rFonts w:asciiTheme="majorBidi" w:hAnsiTheme="majorBidi" w:cstheme="majorBidi"/>
        </w:rPr>
        <w:t>cats</w:t>
      </w:r>
      <w:r w:rsidR="007B4352">
        <w:rPr>
          <w:rFonts w:asciiTheme="majorBidi" w:hAnsiTheme="majorBidi" w:cstheme="majorBidi"/>
          <w:i/>
          <w:iCs/>
        </w:rPr>
        <w:t xml:space="preserve"> </w:t>
      </w:r>
      <w:r w:rsidR="007B4352">
        <w:rPr>
          <w:rFonts w:asciiTheme="majorBidi" w:hAnsiTheme="majorBidi" w:cstheme="majorBidi"/>
        </w:rPr>
        <w:t xml:space="preserve">has caused the decline and extinction of hundreds of vertebrate species worldwide </w:t>
      </w:r>
      <w:r w:rsidR="007B4352" w:rsidRPr="00801B63">
        <w:rPr>
          <w:color w:val="000000"/>
          <w:lang w:bidi="he-IL"/>
        </w:rPr>
        <w:fldChar w:fldCharType="begin"/>
      </w:r>
      <w:r w:rsidR="00952202">
        <w:rPr>
          <w:color w:val="000000"/>
          <w:lang w:bidi="he-IL"/>
        </w:rPr>
        <w:instrText xml:space="preserve"> ADDIN EN.CITE &lt;EndNote&gt;&lt;Cite&gt;&lt;Author&gt;Doherty&lt;/Author&gt;&lt;Year&gt;2016&lt;/Year&gt;&lt;RecNum&gt;1405&lt;/RecNum&gt;&lt;DisplayText&gt;(&lt;style face="italic"&gt;12&lt;/style&gt;)&lt;/DisplayText&gt;&lt;record&gt;&lt;rec-number&gt;1405&lt;/rec-number&gt;&lt;foreign-keys&gt;&lt;key app="EN" db-id="afet2xxtwvat59evvxwv0527weef9fsv9vet" timestamp="1489823691"&gt;1405&lt;/key&gt;&lt;/foreign-keys&gt;&lt;ref-type name="Journal Article"&gt;17&lt;/ref-type&gt;&lt;contributors&gt;&lt;authors&gt;&lt;author&gt;Doherty, Tim S&lt;/author&gt;&lt;author&gt;Glen, Alistair S&lt;/author&gt;&lt;author&gt;Nimmo, Dale G&lt;/author&gt;&lt;author&gt;Ritchie, Euan G&lt;/author&gt;&lt;author&gt;Dickman, Chris R&lt;/author&gt;&lt;/authors&gt;&lt;/contributors&gt;&lt;titles&gt;&lt;title&gt;Invasive predators and global biodiversity loss&lt;/title&gt;&lt;secondary-title&gt;Proceedings of the National Academy of Sciences&lt;/secondary-title&gt;&lt;/titles&gt;&lt;periodical&gt;&lt;full-title&gt;Proceedings of the National Academy of Sciences&lt;/full-title&gt;&lt;/periodical&gt;&lt;pages&gt;11261-11265&lt;/pages&gt;&lt;volume&gt;113&lt;/volume&gt;&lt;number&gt;40&lt;/number&gt;&lt;dates&gt;&lt;year&gt;2016&lt;/year&gt;&lt;/dates&gt;&lt;isbn&gt;0027-8424&lt;/isbn&gt;&lt;urls&gt;&lt;/urls&gt;&lt;/record&gt;&lt;/Cite&gt;&lt;/EndNote&gt;</w:instrText>
      </w:r>
      <w:r w:rsidR="007B4352" w:rsidRPr="00801B63">
        <w:rPr>
          <w:color w:val="000000"/>
          <w:lang w:bidi="he-IL"/>
        </w:rPr>
        <w:fldChar w:fldCharType="separate"/>
      </w:r>
      <w:r w:rsidR="00952202">
        <w:rPr>
          <w:noProof/>
          <w:color w:val="000000"/>
          <w:lang w:bidi="he-IL"/>
        </w:rPr>
        <w:t>(</w:t>
      </w:r>
      <w:r w:rsidR="00952202" w:rsidRPr="00952202">
        <w:rPr>
          <w:i/>
          <w:noProof/>
          <w:color w:val="000000"/>
          <w:lang w:bidi="he-IL"/>
        </w:rPr>
        <w:t>12</w:t>
      </w:r>
      <w:r w:rsidR="00952202">
        <w:rPr>
          <w:noProof/>
          <w:color w:val="000000"/>
          <w:lang w:bidi="he-IL"/>
        </w:rPr>
        <w:t>)</w:t>
      </w:r>
      <w:r w:rsidR="007B4352" w:rsidRPr="00801B63">
        <w:rPr>
          <w:color w:val="000000"/>
          <w:lang w:bidi="he-IL"/>
        </w:rPr>
        <w:fldChar w:fldCharType="end"/>
      </w:r>
      <w:r w:rsidR="007B4352">
        <w:rPr>
          <w:color w:val="000000"/>
          <w:lang w:bidi="he-IL"/>
        </w:rPr>
        <w:t xml:space="preserve">. This claim has </w:t>
      </w:r>
      <w:r w:rsidR="007B4352">
        <w:rPr>
          <w:rFonts w:asciiTheme="majorBidi" w:hAnsiTheme="majorBidi" w:cstheme="majorBidi"/>
        </w:rPr>
        <w:t xml:space="preserve">relied on expert </w:t>
      </w:r>
      <w:r w:rsidR="00C96956">
        <w:rPr>
          <w:rFonts w:asciiTheme="majorBidi" w:hAnsiTheme="majorBidi" w:cstheme="majorBidi"/>
        </w:rPr>
        <w:t xml:space="preserve">assessments rather than </w:t>
      </w:r>
      <w:r w:rsidR="002C3950">
        <w:rPr>
          <w:rFonts w:asciiTheme="majorBidi" w:hAnsiTheme="majorBidi" w:cstheme="majorBidi"/>
        </w:rPr>
        <w:t xml:space="preserve">direct </w:t>
      </w:r>
      <w:r w:rsidR="00C96956">
        <w:rPr>
          <w:rFonts w:asciiTheme="majorBidi" w:hAnsiTheme="majorBidi" w:cstheme="majorBidi"/>
        </w:rPr>
        <w:t>quantitative syntheses of population-level evidence</w:t>
      </w:r>
      <w:r w:rsidR="007B4352">
        <w:rPr>
          <w:rFonts w:asciiTheme="majorBidi" w:hAnsiTheme="majorBidi" w:cstheme="majorBidi"/>
        </w:rPr>
        <w:t xml:space="preserve"> (Table S1)</w:t>
      </w:r>
      <w:r w:rsidR="005832DF">
        <w:rPr>
          <w:rFonts w:asciiTheme="majorBidi" w:hAnsiTheme="majorBidi" w:cstheme="majorBidi"/>
        </w:rPr>
        <w:t>.</w:t>
      </w:r>
      <w:r w:rsidR="007B4352">
        <w:rPr>
          <w:rFonts w:asciiTheme="majorBidi" w:hAnsiTheme="majorBidi" w:cstheme="majorBidi"/>
        </w:rPr>
        <w:t xml:space="preserve"> </w:t>
      </w:r>
      <w:r w:rsidR="00700317">
        <w:rPr>
          <w:rFonts w:asciiTheme="majorBidi" w:hAnsiTheme="majorBidi" w:cstheme="majorBidi"/>
        </w:rPr>
        <w:t xml:space="preserve">For example, </w:t>
      </w:r>
      <w:r w:rsidR="00700317" w:rsidRPr="00BA729F">
        <w:rPr>
          <w:color w:val="000000" w:themeColor="text1"/>
        </w:rPr>
        <w:fldChar w:fldCharType="begin"/>
      </w:r>
      <w:r w:rsidR="00952202">
        <w:rPr>
          <w:color w:val="000000" w:themeColor="text1"/>
        </w:rPr>
        <w:instrText xml:space="preserve"> ADDIN EN.CITE &lt;EndNote&gt;&lt;Cite AuthorYear="1"&gt;&lt;Author&gt;Doherty&lt;/Author&gt;&lt;Year&gt;2016&lt;/Year&gt;&lt;RecNum&gt;1405&lt;/RecNum&gt;&lt;DisplayText&gt;Doherty (&lt;style face="italic"&gt;12&lt;/style&gt;)&lt;/DisplayText&gt;&lt;record&gt;&lt;rec-number&gt;1405&lt;/rec-number&gt;&lt;foreign-keys&gt;&lt;key app="EN" db-id="afet2xxtwvat59evvxwv0527weef9fsv9vet" timestamp="1489823691"&gt;1405&lt;/key&gt;&lt;/foreign-keys&gt;&lt;ref-type name="Journal Article"&gt;17&lt;/ref-type&gt;&lt;contributors&gt;&lt;authors&gt;&lt;author&gt;Doherty, Tim S&lt;/author&gt;&lt;author&gt;Glen, Alistair S&lt;/author&gt;&lt;author&gt;Nimmo, Dale G&lt;/author&gt;&lt;author&gt;Ritchie, Euan G&lt;/author&gt;&lt;author&gt;Dickman, Chris R&lt;/author&gt;&lt;/authors&gt;&lt;/contributors&gt;&lt;titles&gt;&lt;title&gt;Invasive predators and global biodiversity loss&lt;/title&gt;&lt;secondary-title&gt;Proceedings of the National Academy of Sciences&lt;/secondary-title&gt;&lt;/titles&gt;&lt;periodical&gt;&lt;full-title&gt;Proceedings of the National Academy of Sciences&lt;/full-title&gt;&lt;/periodical&gt;&lt;pages&gt;11261-11265&lt;/pages&gt;&lt;volume&gt;113&lt;/volume&gt;&lt;number&gt;40&lt;/number&gt;&lt;dates&gt;&lt;year&gt;2016&lt;/year&gt;&lt;/dates&gt;&lt;isbn&gt;0027-8424&lt;/isbn&gt;&lt;urls&gt;&lt;/urls&gt;&lt;/record&gt;&lt;/Cite&gt;&lt;/EndNote&gt;</w:instrText>
      </w:r>
      <w:r w:rsidR="00700317" w:rsidRPr="00BA729F">
        <w:rPr>
          <w:color w:val="000000" w:themeColor="text1"/>
        </w:rPr>
        <w:fldChar w:fldCharType="separate"/>
      </w:r>
      <w:r w:rsidR="00952202">
        <w:rPr>
          <w:noProof/>
          <w:color w:val="000000" w:themeColor="text1"/>
        </w:rPr>
        <w:t>Doherty (</w:t>
      </w:r>
      <w:r w:rsidR="00952202" w:rsidRPr="00952202">
        <w:rPr>
          <w:i/>
          <w:noProof/>
          <w:color w:val="000000" w:themeColor="text1"/>
        </w:rPr>
        <w:t>12</w:t>
      </w:r>
      <w:r w:rsidR="00952202">
        <w:rPr>
          <w:noProof/>
          <w:color w:val="000000" w:themeColor="text1"/>
        </w:rPr>
        <w:t>)</w:t>
      </w:r>
      <w:r w:rsidR="00700317" w:rsidRPr="00BA729F">
        <w:rPr>
          <w:color w:val="000000" w:themeColor="text1"/>
        </w:rPr>
        <w:fldChar w:fldCharType="end"/>
      </w:r>
      <w:r w:rsidR="00700317" w:rsidRPr="00BA729F">
        <w:rPr>
          <w:color w:val="000000" w:themeColor="text1"/>
        </w:rPr>
        <w:t xml:space="preserve"> </w:t>
      </w:r>
      <w:r w:rsidR="00700317" w:rsidRPr="00700317">
        <w:rPr>
          <w:rFonts w:asciiTheme="majorBidi" w:hAnsiTheme="majorBidi" w:cstheme="majorBidi"/>
        </w:rPr>
        <w:t xml:space="preserve">concluded that </w:t>
      </w:r>
      <w:r w:rsidR="00700317">
        <w:rPr>
          <w:rFonts w:asciiTheme="majorBidi" w:hAnsiTheme="majorBidi" w:cstheme="majorBidi"/>
        </w:rPr>
        <w:t>cats</w:t>
      </w:r>
      <w:r w:rsidR="00700317" w:rsidRPr="00700317">
        <w:rPr>
          <w:rFonts w:asciiTheme="majorBidi" w:hAnsiTheme="majorBidi" w:cstheme="majorBidi"/>
        </w:rPr>
        <w:t xml:space="preserve"> are “</w:t>
      </w:r>
      <w:r w:rsidR="004A236D" w:rsidRPr="005832DF">
        <w:rPr>
          <w:rFonts w:asciiTheme="majorBidi" w:hAnsiTheme="majorBidi" w:cstheme="majorBidi"/>
          <w:i/>
          <w:iCs/>
        </w:rPr>
        <w:t>major agents of extinction</w:t>
      </w:r>
      <w:r w:rsidR="00700317" w:rsidRPr="00700317">
        <w:rPr>
          <w:rFonts w:asciiTheme="majorBidi" w:hAnsiTheme="majorBidi" w:cstheme="majorBidi"/>
        </w:rPr>
        <w:t>”</w:t>
      </w:r>
      <w:r w:rsidR="005832DF">
        <w:rPr>
          <w:rFonts w:asciiTheme="majorBidi" w:hAnsiTheme="majorBidi" w:cstheme="majorBidi"/>
        </w:rPr>
        <w:t xml:space="preserve"> of the world’s ver</w:t>
      </w:r>
      <w:r w:rsidR="007D5023">
        <w:rPr>
          <w:rFonts w:asciiTheme="majorBidi" w:hAnsiTheme="majorBidi" w:cstheme="majorBidi"/>
        </w:rPr>
        <w:t>t</w:t>
      </w:r>
      <w:r w:rsidR="005832DF">
        <w:rPr>
          <w:rFonts w:asciiTheme="majorBidi" w:hAnsiTheme="majorBidi" w:cstheme="majorBidi"/>
        </w:rPr>
        <w:t>ebrates</w:t>
      </w:r>
      <w:r w:rsidR="00700317" w:rsidRPr="00700317">
        <w:rPr>
          <w:rFonts w:asciiTheme="majorBidi" w:hAnsiTheme="majorBidi" w:cstheme="majorBidi"/>
        </w:rPr>
        <w:t xml:space="preserve">, even though </w:t>
      </w:r>
      <w:r w:rsidR="00700317">
        <w:rPr>
          <w:rFonts w:asciiTheme="majorBidi" w:hAnsiTheme="majorBidi" w:cstheme="majorBidi"/>
        </w:rPr>
        <w:t>this assessment was based on “</w:t>
      </w:r>
      <w:r w:rsidR="00700317" w:rsidRPr="006E290C">
        <w:rPr>
          <w:rFonts w:asciiTheme="majorBidi" w:hAnsiTheme="majorBidi" w:cstheme="majorBidi"/>
          <w:i/>
          <w:iCs/>
        </w:rPr>
        <w:t>no evidence</w:t>
      </w:r>
      <w:r w:rsidR="00700317">
        <w:rPr>
          <w:rFonts w:asciiTheme="majorBidi" w:hAnsiTheme="majorBidi" w:cstheme="majorBidi"/>
        </w:rPr>
        <w:t xml:space="preserve">” for </w:t>
      </w:r>
      <w:r w:rsidR="006E290C">
        <w:rPr>
          <w:rFonts w:asciiTheme="majorBidi" w:hAnsiTheme="majorBidi" w:cstheme="majorBidi"/>
        </w:rPr>
        <w:t>377</w:t>
      </w:r>
      <w:r w:rsidR="004A236D">
        <w:rPr>
          <w:rFonts w:asciiTheme="majorBidi" w:hAnsiTheme="majorBidi" w:cstheme="majorBidi"/>
        </w:rPr>
        <w:t xml:space="preserve"> of 430</w:t>
      </w:r>
      <w:r w:rsidR="00700317" w:rsidRPr="00700317">
        <w:rPr>
          <w:rFonts w:asciiTheme="majorBidi" w:hAnsiTheme="majorBidi" w:cstheme="majorBidi"/>
        </w:rPr>
        <w:t xml:space="preserve"> (</w:t>
      </w:r>
      <w:r w:rsidR="006E290C">
        <w:rPr>
          <w:rFonts w:asciiTheme="majorBidi" w:hAnsiTheme="majorBidi" w:cstheme="majorBidi"/>
        </w:rPr>
        <w:t>87.7</w:t>
      </w:r>
      <w:r w:rsidR="00700317" w:rsidRPr="00700317">
        <w:rPr>
          <w:rFonts w:asciiTheme="majorBidi" w:hAnsiTheme="majorBidi" w:cstheme="majorBidi"/>
        </w:rPr>
        <w:t xml:space="preserve">%) </w:t>
      </w:r>
      <w:r w:rsidR="004A236D">
        <w:rPr>
          <w:rFonts w:asciiTheme="majorBidi" w:hAnsiTheme="majorBidi" w:cstheme="majorBidi"/>
        </w:rPr>
        <w:t>of the species attributed</w:t>
      </w:r>
      <w:r w:rsidR="005832DF">
        <w:rPr>
          <w:rFonts w:asciiTheme="majorBidi" w:hAnsiTheme="majorBidi" w:cstheme="majorBidi"/>
        </w:rPr>
        <w:t xml:space="preserve">; and </w:t>
      </w:r>
      <w:r w:rsidR="005832DF">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AuthorYear="1"&gt;&lt;Author&gt;Wallach&lt;/Author&gt;&lt;Year&gt;2025&lt;/Year&gt;&lt;RecNum&gt;2365&lt;/RecNum&gt;&lt;DisplayText&gt;Wallach and Lundgren (&lt;style face="italic"&gt;8&lt;/style&gt;)&lt;/DisplayText&gt;&lt;record&gt;&lt;rec-number&gt;2365&lt;/rec-number&gt;&lt;foreign-keys&gt;&lt;key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sidR="005832DF">
        <w:rPr>
          <w:rFonts w:asciiTheme="majorBidi" w:hAnsiTheme="majorBidi" w:cstheme="majorBidi"/>
        </w:rPr>
        <w:fldChar w:fldCharType="separate"/>
      </w:r>
      <w:r w:rsidR="00952202">
        <w:rPr>
          <w:rFonts w:asciiTheme="majorBidi" w:hAnsiTheme="majorBidi" w:cstheme="majorBidi"/>
          <w:noProof/>
        </w:rPr>
        <w:t>Wallach and Lundgren (</w:t>
      </w:r>
      <w:r w:rsidR="00952202" w:rsidRPr="00952202">
        <w:rPr>
          <w:rFonts w:asciiTheme="majorBidi" w:hAnsiTheme="majorBidi" w:cstheme="majorBidi"/>
          <w:i/>
          <w:noProof/>
        </w:rPr>
        <w:t>8</w:t>
      </w:r>
      <w:r w:rsidR="00952202">
        <w:rPr>
          <w:rFonts w:asciiTheme="majorBidi" w:hAnsiTheme="majorBidi" w:cstheme="majorBidi"/>
          <w:noProof/>
        </w:rPr>
        <w:t>)</w:t>
      </w:r>
      <w:r w:rsidR="005832DF">
        <w:rPr>
          <w:rFonts w:asciiTheme="majorBidi" w:hAnsiTheme="majorBidi" w:cstheme="majorBidi"/>
        </w:rPr>
        <w:fldChar w:fldCharType="end"/>
      </w:r>
      <w:r w:rsidR="005832DF">
        <w:rPr>
          <w:rFonts w:asciiTheme="majorBidi" w:hAnsiTheme="majorBidi" w:cstheme="majorBidi"/>
        </w:rPr>
        <w:t xml:space="preserve"> found that 79.7% of threatened and extinct Australian mammals were attributed to cats without </w:t>
      </w:r>
      <w:r>
        <w:rPr>
          <w:rFonts w:asciiTheme="majorBidi" w:hAnsiTheme="majorBidi" w:cstheme="majorBidi"/>
        </w:rPr>
        <w:t>a basis in any primary evidence</w:t>
      </w:r>
      <w:r w:rsidR="005832DF">
        <w:rPr>
          <w:rFonts w:asciiTheme="majorBidi" w:hAnsiTheme="majorBidi" w:cstheme="majorBidi"/>
        </w:rPr>
        <w:t>.</w:t>
      </w:r>
    </w:p>
    <w:p w14:paraId="7AC3E7BE" w14:textId="17D1B111" w:rsidR="0069242A" w:rsidRDefault="00B421D9" w:rsidP="009149CE">
      <w:pPr>
        <w:pStyle w:val="Teaser"/>
        <w:rPr>
          <w:rFonts w:asciiTheme="majorBidi" w:hAnsiTheme="majorBidi" w:cstheme="majorBidi"/>
        </w:rPr>
      </w:pPr>
      <w:r>
        <w:rPr>
          <w:rFonts w:asciiTheme="majorBidi" w:hAnsiTheme="majorBidi" w:cstheme="majorBidi"/>
        </w:rPr>
        <w:t xml:space="preserve">We </w:t>
      </w:r>
      <w:r w:rsidR="002E438A">
        <w:rPr>
          <w:rFonts w:asciiTheme="majorBidi" w:hAnsiTheme="majorBidi" w:cstheme="majorBidi"/>
        </w:rPr>
        <w:t xml:space="preserve">constructed </w:t>
      </w:r>
      <w:r w:rsidR="00632CD1">
        <w:rPr>
          <w:rFonts w:asciiTheme="majorBidi" w:hAnsiTheme="majorBidi" w:cstheme="majorBidi"/>
        </w:rPr>
        <w:t>a</w:t>
      </w:r>
      <w:r>
        <w:rPr>
          <w:rFonts w:asciiTheme="majorBidi" w:hAnsiTheme="majorBidi" w:cstheme="majorBidi"/>
        </w:rPr>
        <w:t xml:space="preserve"> network </w:t>
      </w:r>
      <w:r w:rsidR="009E799E">
        <w:rPr>
          <w:rFonts w:asciiTheme="majorBidi" w:hAnsiTheme="majorBidi" w:cstheme="majorBidi"/>
        </w:rPr>
        <w:t xml:space="preserve">for </w:t>
      </w:r>
      <w:r w:rsidR="002E438A">
        <w:rPr>
          <w:rFonts w:asciiTheme="majorBidi" w:hAnsiTheme="majorBidi" w:cstheme="majorBidi"/>
        </w:rPr>
        <w:t xml:space="preserve">each of the </w:t>
      </w:r>
      <w:r w:rsidR="009E799E">
        <w:rPr>
          <w:rFonts w:asciiTheme="majorBidi" w:hAnsiTheme="majorBidi" w:cstheme="majorBidi"/>
        </w:rPr>
        <w:t xml:space="preserve">728 vertebrate species attributed to cats by the authors of the Red List </w:t>
      </w:r>
      <w:r w:rsidR="009E799E">
        <w:rPr>
          <w:rFonts w:asciiTheme="majorBidi" w:hAnsiTheme="majorBidi" w:cstheme="majorBidi"/>
        </w:rPr>
        <w:fldChar w:fldCharType="begin"/>
      </w:r>
      <w:r w:rsidR="00952202">
        <w:rPr>
          <w:rFonts w:asciiTheme="majorBidi" w:hAnsiTheme="majorBidi" w:cstheme="majorBidi"/>
        </w:rPr>
        <w:instrText xml:space="preserve"> ADDIN EN.CITE &lt;EndNote&gt;&lt;Cite&gt;&lt;Author&gt;IUCN&lt;/Author&gt;&lt;Year&gt;2025&lt;/Year&gt;&lt;RecNum&gt;2401&lt;/RecNum&gt;&lt;DisplayText&gt;(&lt;style face="italic"&gt;13&lt;/style&gt;)&lt;/DisplayText&gt;&lt;record&gt;&lt;rec-number&gt;2401&lt;/rec-number&gt;&lt;foreign-keys&gt;&lt;key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sidR="009E799E">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13</w:t>
      </w:r>
      <w:r w:rsidR="00952202">
        <w:rPr>
          <w:rFonts w:asciiTheme="majorBidi" w:hAnsiTheme="majorBidi" w:cstheme="majorBidi"/>
          <w:noProof/>
        </w:rPr>
        <w:t>)</w:t>
      </w:r>
      <w:r w:rsidR="009E799E">
        <w:rPr>
          <w:rFonts w:asciiTheme="majorBidi" w:hAnsiTheme="majorBidi" w:cstheme="majorBidi"/>
        </w:rPr>
        <w:fldChar w:fldCharType="end"/>
      </w:r>
      <w:r w:rsidR="00454828">
        <w:rPr>
          <w:rFonts w:asciiTheme="majorBidi" w:hAnsiTheme="majorBidi" w:cstheme="majorBidi"/>
        </w:rPr>
        <w:t xml:space="preserve"> (Table S2)</w:t>
      </w:r>
      <w:r w:rsidR="002E438A">
        <w:rPr>
          <w:rFonts w:asciiTheme="majorBidi" w:hAnsiTheme="majorBidi" w:cstheme="majorBidi"/>
        </w:rPr>
        <w:t>. We initiated the citation chains from fourteen</w:t>
      </w:r>
      <w:r>
        <w:rPr>
          <w:rFonts w:asciiTheme="majorBidi" w:hAnsiTheme="majorBidi" w:cstheme="majorBidi"/>
        </w:rPr>
        <w:t xml:space="preserve"> systematic review sources that make this claim (‘claimants’</w:t>
      </w:r>
      <w:r w:rsidR="002F7DF0">
        <w:rPr>
          <w:rFonts w:asciiTheme="majorBidi" w:hAnsiTheme="majorBidi" w:cstheme="majorBidi"/>
        </w:rPr>
        <w:t>, Table S1</w:t>
      </w:r>
      <w:r>
        <w:rPr>
          <w:rFonts w:asciiTheme="majorBidi" w:hAnsiTheme="majorBidi" w:cstheme="majorBidi"/>
        </w:rPr>
        <w:t>)</w:t>
      </w:r>
      <w:r w:rsidR="007D495E">
        <w:rPr>
          <w:rFonts w:asciiTheme="majorBidi" w:hAnsiTheme="majorBidi" w:cstheme="majorBidi"/>
        </w:rPr>
        <w:t>, as well as from the broader literature</w:t>
      </w:r>
      <w:r w:rsidR="002E438A">
        <w:rPr>
          <w:rFonts w:asciiTheme="majorBidi" w:hAnsiTheme="majorBidi" w:cstheme="majorBidi"/>
        </w:rPr>
        <w:t xml:space="preserve">, including a </w:t>
      </w:r>
      <w:r w:rsidR="007D495E">
        <w:rPr>
          <w:rFonts w:asciiTheme="majorBidi" w:hAnsiTheme="majorBidi" w:cstheme="majorBidi"/>
        </w:rPr>
        <w:t>systematic search of the Web of Science</w:t>
      </w:r>
      <w:r w:rsidR="00A41097">
        <w:rPr>
          <w:rFonts w:asciiTheme="majorBidi" w:hAnsiTheme="majorBidi" w:cstheme="majorBidi"/>
        </w:rPr>
        <w:t>,</w:t>
      </w:r>
      <w:r>
        <w:rPr>
          <w:rFonts w:asciiTheme="majorBidi" w:hAnsiTheme="majorBidi" w:cstheme="majorBidi"/>
        </w:rPr>
        <w:t xml:space="preserve"> and traced the chains to their </w:t>
      </w:r>
      <w:r w:rsidR="003445F8">
        <w:rPr>
          <w:rFonts w:asciiTheme="majorBidi" w:hAnsiTheme="majorBidi" w:cstheme="majorBidi"/>
        </w:rPr>
        <w:t>termini</w:t>
      </w:r>
      <w:r>
        <w:rPr>
          <w:rFonts w:asciiTheme="majorBidi" w:hAnsiTheme="majorBidi" w:cstheme="majorBidi"/>
        </w:rPr>
        <w:t>.</w:t>
      </w:r>
    </w:p>
    <w:p w14:paraId="5D4F89E0" w14:textId="5AF02B7D" w:rsidR="00C96956" w:rsidRDefault="00C96956" w:rsidP="009149CE">
      <w:pPr>
        <w:pStyle w:val="Teaser"/>
        <w:rPr>
          <w:rFonts w:asciiTheme="majorBidi" w:hAnsiTheme="majorBidi" w:cstheme="majorBidi"/>
        </w:rPr>
      </w:pPr>
      <w:r>
        <w:rPr>
          <w:rFonts w:asciiTheme="majorBidi" w:hAnsiTheme="majorBidi" w:cstheme="majorBidi"/>
        </w:rPr>
        <w:t>O</w:t>
      </w:r>
      <w:r w:rsidRPr="00C96956">
        <w:rPr>
          <w:rFonts w:asciiTheme="majorBidi" w:hAnsiTheme="majorBidi" w:cstheme="majorBidi"/>
        </w:rPr>
        <w:t>ur objective is not to determine whether cats can affect threatened species, nor to argue that cats cannot contribute to declines or extinctions. Rather, we ask whether the empirical evidence supporting this widely accepted claim is as strong as commonly assumed</w:t>
      </w:r>
      <w:r>
        <w:rPr>
          <w:rFonts w:asciiTheme="majorBidi" w:hAnsiTheme="majorBidi" w:cstheme="majorBidi"/>
        </w:rPr>
        <w:t>.</w:t>
      </w:r>
    </w:p>
    <w:p w14:paraId="1C27575E" w14:textId="565FF828" w:rsidR="00445F97" w:rsidRPr="004A236D" w:rsidRDefault="0069242A" w:rsidP="0069242A">
      <w:pPr>
        <w:pStyle w:val="Teaser"/>
        <w:rPr>
          <w:color w:val="000000" w:themeColor="text1"/>
        </w:rPr>
      </w:pPr>
      <w:r>
        <w:rPr>
          <w:rFonts w:asciiTheme="majorBidi" w:hAnsiTheme="majorBidi" w:cstheme="majorBidi"/>
        </w:rPr>
        <w:t xml:space="preserve">We categorized whether each citation chain ended with a source (node) </w:t>
      </w:r>
      <w:r w:rsidRPr="00B40F8B">
        <w:rPr>
          <w:rFonts w:asciiTheme="majorBidi" w:hAnsiTheme="majorBidi" w:cstheme="majorBidi"/>
        </w:rPr>
        <w:t>report</w:t>
      </w:r>
      <w:r>
        <w:rPr>
          <w:rFonts w:asciiTheme="majorBidi" w:hAnsiTheme="majorBidi" w:cstheme="majorBidi"/>
        </w:rPr>
        <w:t>ing</w:t>
      </w:r>
      <w:r w:rsidRPr="00B40F8B">
        <w:rPr>
          <w:rFonts w:asciiTheme="majorBidi" w:hAnsiTheme="majorBidi" w:cstheme="majorBidi"/>
        </w:rPr>
        <w:t xml:space="preserve"> primary data</w:t>
      </w:r>
      <w:r>
        <w:rPr>
          <w:rFonts w:asciiTheme="majorBidi" w:hAnsiTheme="majorBidi" w:cstheme="majorBidi"/>
        </w:rPr>
        <w:t xml:space="preserve"> relevant to the claim that cats cause declines. </w:t>
      </w:r>
      <w:r>
        <w:rPr>
          <w:color w:val="000000" w:themeColor="text1"/>
        </w:rPr>
        <w:t>We found</w:t>
      </w:r>
      <w:r w:rsidRPr="00A73C13">
        <w:rPr>
          <w:color w:val="000000" w:themeColor="text1"/>
        </w:rPr>
        <w:t xml:space="preserve"> </w:t>
      </w:r>
      <w:r>
        <w:rPr>
          <w:color w:val="000000" w:themeColor="text1"/>
        </w:rPr>
        <w:t>three</w:t>
      </w:r>
      <w:r w:rsidRPr="00A73C13">
        <w:rPr>
          <w:color w:val="000000" w:themeColor="text1"/>
        </w:rPr>
        <w:t xml:space="preserve"> main </w:t>
      </w:r>
      <w:r>
        <w:rPr>
          <w:color w:val="000000" w:themeColor="text1"/>
        </w:rPr>
        <w:t>types of primary evidence</w:t>
      </w:r>
      <w:r w:rsidRPr="00A73C13">
        <w:rPr>
          <w:color w:val="000000" w:themeColor="text1"/>
        </w:rPr>
        <w:t xml:space="preserve">: </w:t>
      </w:r>
      <w:r w:rsidRPr="006F0D89">
        <w:rPr>
          <w:i/>
          <w:iCs/>
          <w:color w:val="000000" w:themeColor="text1"/>
        </w:rPr>
        <w:t>predation</w:t>
      </w:r>
      <w:r>
        <w:rPr>
          <w:i/>
          <w:iCs/>
          <w:color w:val="000000" w:themeColor="text1"/>
        </w:rPr>
        <w:t xml:space="preserve"> records</w:t>
      </w:r>
      <w:r w:rsidRPr="007971A1">
        <w:rPr>
          <w:color w:val="000000" w:themeColor="text1"/>
        </w:rPr>
        <w:t>,</w:t>
      </w:r>
      <w:r w:rsidRPr="006F0D89">
        <w:rPr>
          <w:color w:val="000000" w:themeColor="text1"/>
        </w:rPr>
        <w:t xml:space="preserve"> </w:t>
      </w:r>
      <w:r w:rsidRPr="006F0D89">
        <w:rPr>
          <w:i/>
          <w:iCs/>
          <w:color w:val="000000" w:themeColor="text1"/>
        </w:rPr>
        <w:t>population</w:t>
      </w:r>
      <w:r>
        <w:rPr>
          <w:i/>
          <w:iCs/>
          <w:color w:val="000000" w:themeColor="text1"/>
        </w:rPr>
        <w:t xml:space="preserve"> descriptions</w:t>
      </w:r>
      <w:r w:rsidRPr="007971A1">
        <w:rPr>
          <w:color w:val="000000" w:themeColor="text1"/>
        </w:rPr>
        <w:t>,</w:t>
      </w:r>
      <w:r>
        <w:rPr>
          <w:i/>
          <w:iCs/>
          <w:color w:val="000000" w:themeColor="text1"/>
        </w:rPr>
        <w:t xml:space="preserve"> </w:t>
      </w:r>
      <w:r w:rsidRPr="007971A1">
        <w:rPr>
          <w:color w:val="000000" w:themeColor="text1"/>
        </w:rPr>
        <w:t>and</w:t>
      </w:r>
      <w:r>
        <w:rPr>
          <w:i/>
          <w:iCs/>
          <w:color w:val="000000" w:themeColor="text1"/>
        </w:rPr>
        <w:t xml:space="preserve"> population studies</w:t>
      </w:r>
      <w:r w:rsidRPr="007971A1">
        <w:rPr>
          <w:color w:val="000000" w:themeColor="text1"/>
        </w:rPr>
        <w:t>,</w:t>
      </w:r>
      <w:r>
        <w:rPr>
          <w:i/>
          <w:iCs/>
          <w:color w:val="000000" w:themeColor="text1"/>
        </w:rPr>
        <w:t xml:space="preserve"> </w:t>
      </w:r>
      <w:r>
        <w:rPr>
          <w:color w:val="000000" w:themeColor="text1"/>
        </w:rPr>
        <w:t>and recorded whether they reported negative association</w:t>
      </w:r>
      <w:r w:rsidR="009E2EF1">
        <w:rPr>
          <w:color w:val="000000" w:themeColor="text1"/>
        </w:rPr>
        <w:t>s</w:t>
      </w:r>
      <w:r>
        <w:rPr>
          <w:color w:val="000000" w:themeColor="text1"/>
        </w:rPr>
        <w:t xml:space="preserve"> with cats (</w:t>
      </w:r>
      <w:r w:rsidRPr="007C6B38">
        <w:rPr>
          <w:color w:val="000000" w:themeColor="text1"/>
        </w:rPr>
        <w:t>Table S</w:t>
      </w:r>
      <w:r w:rsidR="007C6B38">
        <w:rPr>
          <w:color w:val="000000" w:themeColor="text1"/>
        </w:rPr>
        <w:t>3</w:t>
      </w:r>
      <w:r w:rsidRPr="007C6B38">
        <w:rPr>
          <w:color w:val="000000" w:themeColor="text1"/>
        </w:rPr>
        <w:t>)</w:t>
      </w:r>
      <w:r w:rsidRPr="007C6B38">
        <w:rPr>
          <w:i/>
          <w:iCs/>
          <w:color w:val="000000" w:themeColor="text1"/>
        </w:rPr>
        <w:t>.</w:t>
      </w:r>
      <w:r w:rsidR="004A236D">
        <w:rPr>
          <w:color w:val="000000" w:themeColor="text1"/>
        </w:rPr>
        <w:t xml:space="preserve"> </w:t>
      </w:r>
    </w:p>
    <w:p w14:paraId="5E6F6FC3" w14:textId="77777777" w:rsidR="00D54464" w:rsidRDefault="00445F97" w:rsidP="00B468C0">
      <w:pPr>
        <w:pStyle w:val="Teaser"/>
        <w:rPr>
          <w:rFonts w:asciiTheme="majorBidi" w:hAnsiTheme="majorBidi" w:cstheme="majorBidi"/>
        </w:rPr>
      </w:pPr>
      <w:r w:rsidRPr="00B6504C">
        <w:rPr>
          <w:color w:val="000000" w:themeColor="text1"/>
        </w:rPr>
        <w:t>Predation</w:t>
      </w:r>
      <w:r>
        <w:rPr>
          <w:color w:val="000000" w:themeColor="text1"/>
        </w:rPr>
        <w:t xml:space="preserve"> </w:t>
      </w:r>
      <w:r w:rsidRPr="00A73C13">
        <w:rPr>
          <w:color w:val="000000" w:themeColor="text1"/>
        </w:rPr>
        <w:t xml:space="preserve">records </w:t>
      </w:r>
      <w:r>
        <w:rPr>
          <w:color w:val="000000" w:themeColor="text1"/>
        </w:rPr>
        <w:t xml:space="preserve">were accounts of whether cats hunted the attributed species as well as mortality rates caused by cats, without data on how this affects the prey population. Population descriptions were </w:t>
      </w:r>
      <w:r>
        <w:rPr>
          <w:rFonts w:asciiTheme="majorBidi" w:hAnsiTheme="majorBidi" w:cstheme="majorBidi"/>
        </w:rPr>
        <w:t>qualitative accounts of associations between cats and their prey.</w:t>
      </w:r>
      <w:r w:rsidR="00B468C0">
        <w:rPr>
          <w:color w:val="000000" w:themeColor="text1"/>
        </w:rPr>
        <w:t xml:space="preserve"> </w:t>
      </w:r>
      <w:r>
        <w:rPr>
          <w:color w:val="000000" w:themeColor="text1"/>
        </w:rPr>
        <w:t xml:space="preserve">Population studies </w:t>
      </w:r>
      <w:r>
        <w:rPr>
          <w:rFonts w:asciiTheme="majorBidi" w:hAnsiTheme="majorBidi" w:cstheme="majorBidi"/>
        </w:rPr>
        <w:t>were empirical associations between cats and threatened prey populations.</w:t>
      </w:r>
      <w:r w:rsidR="00B468C0">
        <w:rPr>
          <w:rFonts w:asciiTheme="majorBidi" w:hAnsiTheme="majorBidi" w:cstheme="majorBidi"/>
        </w:rPr>
        <w:t xml:space="preserve"> </w:t>
      </w:r>
      <w:r w:rsidR="00B468C0" w:rsidRPr="00BA729F">
        <w:rPr>
          <w:color w:val="000000" w:themeColor="text1"/>
        </w:rPr>
        <w:t xml:space="preserve">Of these study types, population studies are the only </w:t>
      </w:r>
      <w:r w:rsidR="00326BF5">
        <w:rPr>
          <w:color w:val="000000" w:themeColor="text1"/>
        </w:rPr>
        <w:t xml:space="preserve">ones </w:t>
      </w:r>
      <w:r w:rsidR="00B468C0" w:rsidRPr="00BA729F">
        <w:rPr>
          <w:color w:val="000000" w:themeColor="text1"/>
        </w:rPr>
        <w:t xml:space="preserve">that evaluate the influence of </w:t>
      </w:r>
      <w:r w:rsidR="00B468C0">
        <w:rPr>
          <w:color w:val="000000" w:themeColor="text1"/>
        </w:rPr>
        <w:t>cats</w:t>
      </w:r>
      <w:r w:rsidR="00B468C0" w:rsidRPr="00BA729F">
        <w:rPr>
          <w:color w:val="000000" w:themeColor="text1"/>
        </w:rPr>
        <w:t xml:space="preserve"> on </w:t>
      </w:r>
      <w:r w:rsidR="00B468C0">
        <w:rPr>
          <w:color w:val="000000" w:themeColor="text1"/>
        </w:rPr>
        <w:t>vertebrate</w:t>
      </w:r>
      <w:r w:rsidR="00B468C0" w:rsidRPr="00BA729F">
        <w:rPr>
          <w:color w:val="000000" w:themeColor="text1"/>
        </w:rPr>
        <w:t xml:space="preserve"> populations (abundance or reproductive success) </w:t>
      </w:r>
      <w:r w:rsidR="00B468C0">
        <w:rPr>
          <w:rFonts w:asciiTheme="majorBidi" w:hAnsiTheme="majorBidi" w:cstheme="majorBidi"/>
        </w:rPr>
        <w:t>(Table S2).</w:t>
      </w:r>
      <w:r w:rsidR="00426331">
        <w:rPr>
          <w:rFonts w:asciiTheme="majorBidi" w:hAnsiTheme="majorBidi" w:cstheme="majorBidi"/>
        </w:rPr>
        <w:t xml:space="preserve"> </w:t>
      </w:r>
    </w:p>
    <w:p w14:paraId="4BA20CC5" w14:textId="25971CAC" w:rsidR="00D54464" w:rsidRPr="00D54464" w:rsidRDefault="00D54464" w:rsidP="00D54464">
      <w:pPr>
        <w:pStyle w:val="Teaser"/>
        <w:rPr>
          <w:rFonts w:asciiTheme="majorBidi" w:hAnsiTheme="majorBidi" w:cstheme="majorBidi"/>
        </w:rPr>
      </w:pPr>
      <w:r w:rsidRPr="00D54464">
        <w:rPr>
          <w:rFonts w:asciiTheme="majorBidi" w:hAnsiTheme="majorBidi" w:cstheme="majorBidi"/>
        </w:rPr>
        <w:t>The citation network evaluates how a claim has been supported in the scientific literature. It cannot determine whether the biological hypothesis itself is correct.</w:t>
      </w:r>
      <w:r>
        <w:rPr>
          <w:rFonts w:asciiTheme="majorBidi" w:hAnsiTheme="majorBidi" w:cstheme="majorBidi"/>
        </w:rPr>
        <w:t xml:space="preserve"> </w:t>
      </w:r>
      <w:r>
        <w:rPr>
          <w:rFonts w:asciiTheme="majorBidi" w:hAnsiTheme="majorBidi" w:cstheme="majorBidi"/>
        </w:rPr>
        <w:t xml:space="preserve">A citation network for a scientific consensus will be comprised primarily of citation chains that end with primary evidence that supports the claim. </w:t>
      </w:r>
    </w:p>
    <w:p w14:paraId="50E72C86" w14:textId="42D2688C" w:rsidR="00BD020F" w:rsidRDefault="00BD020F" w:rsidP="00392D07">
      <w:pPr>
        <w:pStyle w:val="Teaser"/>
        <w:rPr>
          <w:rFonts w:asciiTheme="majorBidi" w:hAnsiTheme="majorBidi" w:cstheme="majorBidi"/>
        </w:rPr>
      </w:pPr>
      <w:r>
        <w:rPr>
          <w:rFonts w:asciiTheme="majorBidi" w:hAnsiTheme="majorBidi" w:cstheme="majorBidi"/>
        </w:rPr>
        <w:t>Most citation chains (80.69%) from claimant sources ended with no primary data (Figure 1A), including all citation chains about amphibians, and most about reptiles (</w:t>
      </w:r>
      <w:r w:rsidRPr="007B2AF4">
        <w:rPr>
          <w:rFonts w:asciiTheme="majorBidi" w:hAnsiTheme="majorBidi" w:cstheme="majorBidi"/>
        </w:rPr>
        <w:t>86.63%),</w:t>
      </w:r>
      <w:r>
        <w:rPr>
          <w:rFonts w:asciiTheme="majorBidi" w:hAnsiTheme="majorBidi" w:cstheme="majorBidi"/>
        </w:rPr>
        <w:t xml:space="preserve"> mammals (</w:t>
      </w:r>
      <w:r w:rsidRPr="00CA3CE7">
        <w:rPr>
          <w:rFonts w:asciiTheme="majorBidi" w:hAnsiTheme="majorBidi" w:cstheme="majorBidi"/>
        </w:rPr>
        <w:t>80.82%),</w:t>
      </w:r>
      <w:r>
        <w:rPr>
          <w:rFonts w:asciiTheme="majorBidi" w:hAnsiTheme="majorBidi" w:cstheme="majorBidi"/>
        </w:rPr>
        <w:t xml:space="preserve"> and birds (</w:t>
      </w:r>
      <w:r w:rsidRPr="00F2780B">
        <w:rPr>
          <w:rFonts w:asciiTheme="majorBidi" w:hAnsiTheme="majorBidi" w:cstheme="majorBidi"/>
        </w:rPr>
        <w:t>78.15%)</w:t>
      </w:r>
      <w:r>
        <w:rPr>
          <w:rFonts w:asciiTheme="majorBidi" w:hAnsiTheme="majorBidi" w:cstheme="majorBidi"/>
        </w:rPr>
        <w:t xml:space="preserve"> (</w:t>
      </w:r>
      <w:r w:rsidRPr="00412F98">
        <w:rPr>
          <w:rFonts w:asciiTheme="majorBidi" w:hAnsiTheme="majorBidi" w:cstheme="majorBidi"/>
        </w:rPr>
        <w:t>Figure S1</w:t>
      </w:r>
      <w:r>
        <w:rPr>
          <w:rFonts w:asciiTheme="majorBidi" w:hAnsiTheme="majorBidi" w:cstheme="majorBidi"/>
        </w:rPr>
        <w:t xml:space="preserve">). </w:t>
      </w:r>
      <w:r w:rsidR="00D30E93">
        <w:rPr>
          <w:rFonts w:asciiTheme="majorBidi" w:hAnsiTheme="majorBidi" w:cstheme="majorBidi"/>
        </w:rPr>
        <w:t>A</w:t>
      </w:r>
      <w:r w:rsidR="004A236D">
        <w:rPr>
          <w:rFonts w:asciiTheme="majorBidi" w:hAnsiTheme="majorBidi" w:cstheme="majorBidi"/>
        </w:rPr>
        <w:t xml:space="preserve">rticles </w:t>
      </w:r>
      <w:r w:rsidR="00D30E93">
        <w:rPr>
          <w:rFonts w:asciiTheme="majorBidi" w:hAnsiTheme="majorBidi" w:cstheme="majorBidi"/>
        </w:rPr>
        <w:t xml:space="preserve">with no primary data included those with </w:t>
      </w:r>
      <w:r w:rsidR="004A236D">
        <w:rPr>
          <w:rFonts w:asciiTheme="majorBidi" w:hAnsiTheme="majorBidi" w:cstheme="majorBidi"/>
        </w:rPr>
        <w:t xml:space="preserve">no information linking cats to the attributed species, </w:t>
      </w:r>
      <w:r w:rsidR="00D30E93">
        <w:rPr>
          <w:rFonts w:asciiTheme="majorBidi" w:hAnsiTheme="majorBidi" w:cstheme="majorBidi"/>
        </w:rPr>
        <w:t>with</w:t>
      </w:r>
      <w:r w:rsidR="004A236D">
        <w:rPr>
          <w:rFonts w:asciiTheme="majorBidi" w:hAnsiTheme="majorBidi" w:cstheme="majorBidi"/>
        </w:rPr>
        <w:t xml:space="preserve"> an opinion statement, or inaccessible </w:t>
      </w:r>
      <w:r w:rsidR="00D30E93">
        <w:rPr>
          <w:rFonts w:asciiTheme="majorBidi" w:hAnsiTheme="majorBidi" w:cstheme="majorBidi"/>
        </w:rPr>
        <w:t xml:space="preserve">sources including unpublished information </w:t>
      </w:r>
      <w:r w:rsidR="004A236D">
        <w:rPr>
          <w:rFonts w:asciiTheme="majorBidi" w:hAnsiTheme="majorBidi" w:cstheme="majorBidi"/>
        </w:rPr>
        <w:t xml:space="preserve">(Figure 1B). </w:t>
      </w:r>
      <w:r>
        <w:rPr>
          <w:rFonts w:asciiTheme="majorBidi" w:hAnsiTheme="majorBidi" w:cstheme="majorBidi"/>
        </w:rPr>
        <w:t xml:space="preserve">When adding chains that ended with studies reporting no negative associations with cats, </w:t>
      </w:r>
      <w:r w:rsidRPr="00B87755">
        <w:rPr>
          <w:rFonts w:asciiTheme="majorBidi" w:hAnsiTheme="majorBidi" w:cstheme="majorBidi"/>
        </w:rPr>
        <w:t>84.29% of</w:t>
      </w:r>
      <w:r>
        <w:rPr>
          <w:rFonts w:asciiTheme="majorBidi" w:hAnsiTheme="majorBidi" w:cstheme="majorBidi"/>
        </w:rPr>
        <w:t xml:space="preserve"> chains from claimant sources ended with no primary data supporting the claim (Figure 1A). </w:t>
      </w:r>
    </w:p>
    <w:p w14:paraId="57F9526A" w14:textId="1899C97E" w:rsidR="002237D7" w:rsidRPr="00B468C0" w:rsidRDefault="004A236D" w:rsidP="002237D7">
      <w:pPr>
        <w:pStyle w:val="Teaser"/>
        <w:rPr>
          <w:color w:val="000000" w:themeColor="text1"/>
        </w:rPr>
      </w:pPr>
      <w:r>
        <w:rPr>
          <w:color w:val="000000" w:themeColor="text1"/>
        </w:rPr>
        <w:lastRenderedPageBreak/>
        <w:t xml:space="preserve">No fully experimental studies (e.g., ‘before-after control-impact’ design) were identified in the network. However, </w:t>
      </w:r>
      <w:r>
        <w:rPr>
          <w:rFonts w:asciiTheme="majorBidi" w:hAnsiTheme="majorBidi" w:cstheme="majorBidi"/>
        </w:rPr>
        <w:t>w</w:t>
      </w:r>
      <w:r w:rsidR="002237D7">
        <w:rPr>
          <w:rFonts w:asciiTheme="majorBidi" w:hAnsiTheme="majorBidi" w:cstheme="majorBidi"/>
        </w:rPr>
        <w:t>ithin population studies we highlighted those that include</w:t>
      </w:r>
      <w:r w:rsidR="00372FD5">
        <w:rPr>
          <w:rFonts w:asciiTheme="majorBidi" w:hAnsiTheme="majorBidi" w:cstheme="majorBidi"/>
        </w:rPr>
        <w:t>d</w:t>
      </w:r>
      <w:r w:rsidR="002237D7">
        <w:rPr>
          <w:rFonts w:asciiTheme="majorBidi" w:hAnsiTheme="majorBidi" w:cstheme="majorBidi"/>
        </w:rPr>
        <w:t xml:space="preserve"> data on</w:t>
      </w:r>
      <w:r w:rsidR="002237D7" w:rsidRPr="004E4401">
        <w:rPr>
          <w:rFonts w:asciiTheme="majorBidi" w:hAnsiTheme="majorBidi" w:cstheme="majorBidi"/>
        </w:rPr>
        <w:t xml:space="preserve"> more than one population, a control site or spatial variation, </w:t>
      </w:r>
      <w:r w:rsidR="002237D7">
        <w:rPr>
          <w:rFonts w:asciiTheme="majorBidi" w:hAnsiTheme="majorBidi" w:cstheme="majorBidi"/>
        </w:rPr>
        <w:t>and that</w:t>
      </w:r>
      <w:r w:rsidR="002237D7" w:rsidRPr="004E4401">
        <w:rPr>
          <w:rFonts w:asciiTheme="majorBidi" w:hAnsiTheme="majorBidi" w:cstheme="majorBidi"/>
        </w:rPr>
        <w:t xml:space="preserve"> considered at least one other explanatory variable</w:t>
      </w:r>
      <w:r w:rsidR="002237D7">
        <w:rPr>
          <w:rFonts w:asciiTheme="majorBidi" w:hAnsiTheme="majorBidi" w:cstheme="majorBidi"/>
        </w:rPr>
        <w:t xml:space="preserve"> other than cats (</w:t>
      </w:r>
      <w:r w:rsidR="002237D7" w:rsidRPr="00C57049">
        <w:rPr>
          <w:rFonts w:asciiTheme="majorBidi" w:hAnsiTheme="majorBidi" w:cstheme="majorBidi"/>
          <w:i/>
          <w:iCs/>
        </w:rPr>
        <w:t xml:space="preserve">population studies </w:t>
      </w:r>
      <w:r w:rsidR="002237D7">
        <w:rPr>
          <w:rFonts w:asciiTheme="majorBidi" w:hAnsiTheme="majorBidi" w:cstheme="majorBidi"/>
          <w:i/>
          <w:iCs/>
        </w:rPr>
        <w:t>with</w:t>
      </w:r>
      <w:r w:rsidR="002237D7" w:rsidRPr="00C57049">
        <w:rPr>
          <w:rFonts w:asciiTheme="majorBidi" w:hAnsiTheme="majorBidi" w:cstheme="majorBidi"/>
          <w:i/>
          <w:iCs/>
        </w:rPr>
        <w:t xml:space="preserve"> </w:t>
      </w:r>
      <w:r w:rsidR="002237D7">
        <w:rPr>
          <w:rFonts w:asciiTheme="majorBidi" w:hAnsiTheme="majorBidi" w:cstheme="majorBidi"/>
          <w:i/>
          <w:iCs/>
        </w:rPr>
        <w:t>qualities</w:t>
      </w:r>
      <w:r w:rsidR="002237D7">
        <w:rPr>
          <w:rFonts w:asciiTheme="majorBidi" w:hAnsiTheme="majorBidi" w:cstheme="majorBidi"/>
        </w:rPr>
        <w:t>)</w:t>
      </w:r>
      <w:r w:rsidR="002237D7" w:rsidRPr="004E4401">
        <w:rPr>
          <w:rFonts w:asciiTheme="majorBidi" w:hAnsiTheme="majorBidi" w:cstheme="majorBidi"/>
        </w:rPr>
        <w:t xml:space="preserve">. </w:t>
      </w:r>
      <w:r w:rsidR="002237D7">
        <w:rPr>
          <w:rFonts w:asciiTheme="majorBidi" w:hAnsiTheme="majorBidi" w:cstheme="majorBidi"/>
        </w:rPr>
        <w:t xml:space="preserve">While </w:t>
      </w:r>
      <w:r w:rsidR="002237D7">
        <w:rPr>
          <w:color w:val="000000" w:themeColor="text1"/>
        </w:rPr>
        <w:t xml:space="preserve">it is often not possible to scientifically determine causation in ecological processes, such as extinction, </w:t>
      </w:r>
      <w:r w:rsidR="002237D7">
        <w:rPr>
          <w:rFonts w:asciiTheme="majorBidi" w:hAnsiTheme="majorBidi" w:cstheme="majorBidi"/>
        </w:rPr>
        <w:t>we agree with</w:t>
      </w:r>
      <w:r w:rsidR="002237D7" w:rsidRPr="004E4401">
        <w:rPr>
          <w:rFonts w:asciiTheme="majorBidi" w:hAnsiTheme="majorBidi" w:cstheme="majorBidi"/>
        </w:rPr>
        <w:t xml:space="preserve"> </w:t>
      </w:r>
      <w:r w:rsidR="002237D7" w:rsidRPr="004E4401">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AuthorYear="1"&gt;&lt;Author&gt;James&lt;/Author&gt;&lt;Year&gt;1995&lt;/Year&gt;&lt;RecNum&gt;2340&lt;/RecNum&gt;&lt;DisplayText&gt;James and McCulloch (&lt;style face="italic"&gt;14&lt;/style&gt;)&lt;/DisplayText&gt;&lt;record&gt;&lt;rec-number&gt;2340&lt;/rec-number&gt;&lt;foreign-keys&gt;&lt;key app="EN" db-id="afet2xxtwvat59evvxwv0527weef9fsv9vet" timestamp="1736035929"&gt;2340&lt;/key&gt;&lt;/foreign-keys&gt;&lt;ref-type name="Journal Article"&gt;17&lt;/ref-type&gt;&lt;contributors&gt;&lt;authors&gt;&lt;author&gt;James, Frances C&lt;/author&gt;&lt;author&gt;McCulloch, Charles E&lt;/author&gt;&lt;/authors&gt;&lt;/contributors&gt;&lt;titles&gt;&lt;title&gt;The strength of inferences about causes of trends in populations&lt;/title&gt;&lt;secondary-title&gt;Ecology and management of neotropical migratory birds. Oxford University Press, New York, New York, USA&lt;/secondary-title&gt;&lt;/titles&gt;&lt;periodical&gt;&lt;full-title&gt;Ecology and management of neotropical migratory birds. Oxford University Press, New York, New York, USA&lt;/full-title&gt;&lt;/periodical&gt;&lt;pages&gt;40-51&lt;/pages&gt;&lt;dates&gt;&lt;year&gt;1995&lt;/year&gt;&lt;/dates&gt;&lt;urls&gt;&lt;/urls&gt;&lt;/record&gt;&lt;/Cite&gt;&lt;/EndNote&gt;</w:instrText>
      </w:r>
      <w:r w:rsidR="002237D7" w:rsidRPr="004E4401">
        <w:rPr>
          <w:rFonts w:asciiTheme="majorBidi" w:hAnsiTheme="majorBidi" w:cstheme="majorBidi"/>
        </w:rPr>
        <w:fldChar w:fldCharType="separate"/>
      </w:r>
      <w:r w:rsidR="00952202">
        <w:rPr>
          <w:rFonts w:asciiTheme="majorBidi" w:hAnsiTheme="majorBidi" w:cstheme="majorBidi"/>
          <w:noProof/>
        </w:rPr>
        <w:t>James and McCulloch (</w:t>
      </w:r>
      <w:r w:rsidR="00952202" w:rsidRPr="00952202">
        <w:rPr>
          <w:rFonts w:asciiTheme="majorBidi" w:hAnsiTheme="majorBidi" w:cstheme="majorBidi"/>
          <w:i/>
          <w:noProof/>
        </w:rPr>
        <w:t>14</w:t>
      </w:r>
      <w:r w:rsidR="00952202">
        <w:rPr>
          <w:rFonts w:asciiTheme="majorBidi" w:hAnsiTheme="majorBidi" w:cstheme="majorBidi"/>
          <w:noProof/>
        </w:rPr>
        <w:t>)</w:t>
      </w:r>
      <w:r w:rsidR="002237D7" w:rsidRPr="004E4401">
        <w:rPr>
          <w:rFonts w:asciiTheme="majorBidi" w:hAnsiTheme="majorBidi" w:cstheme="majorBidi"/>
        </w:rPr>
        <w:fldChar w:fldCharType="end"/>
      </w:r>
      <w:r w:rsidR="002237D7">
        <w:rPr>
          <w:rFonts w:asciiTheme="majorBidi" w:hAnsiTheme="majorBidi" w:cstheme="majorBidi"/>
        </w:rPr>
        <w:t xml:space="preserve"> that “</w:t>
      </w:r>
      <w:r w:rsidR="002237D7" w:rsidRPr="00BD0A76">
        <w:rPr>
          <w:rFonts w:asciiTheme="majorBidi" w:hAnsiTheme="majorBidi" w:cstheme="majorBidi"/>
          <w:i/>
          <w:iCs/>
        </w:rPr>
        <w:t>even weak inferences are preferable to simple conjecture</w:t>
      </w:r>
      <w:r w:rsidR="002237D7" w:rsidRPr="004E4401">
        <w:rPr>
          <w:rFonts w:asciiTheme="majorBidi" w:hAnsiTheme="majorBidi" w:cstheme="majorBidi"/>
        </w:rPr>
        <w:t>”.</w:t>
      </w:r>
      <w:r w:rsidR="002237D7">
        <w:rPr>
          <w:rFonts w:asciiTheme="majorBidi" w:hAnsiTheme="majorBidi" w:cstheme="majorBidi"/>
        </w:rPr>
        <w:t xml:space="preserve"> Only 0.48% of citation chains ended with population studies with qualities that reported negative associations with cats (Figure 1A).</w:t>
      </w:r>
    </w:p>
    <w:p w14:paraId="119F5D22" w14:textId="232B7223" w:rsidR="00ED533E" w:rsidRDefault="00ED533E" w:rsidP="00CC030F">
      <w:pPr>
        <w:pStyle w:val="Teaser"/>
        <w:rPr>
          <w:rFonts w:asciiTheme="majorBidi" w:hAnsiTheme="majorBidi" w:cstheme="majorBidi"/>
        </w:rPr>
      </w:pPr>
      <w:r>
        <w:rPr>
          <w:rFonts w:asciiTheme="majorBidi" w:hAnsiTheme="majorBidi" w:cstheme="majorBidi"/>
        </w:rPr>
        <w:t>Claimant sources cited primary data less than available (Figure 1B). While less than a fifth (</w:t>
      </w:r>
      <w:r w:rsidRPr="00BE1C90">
        <w:rPr>
          <w:rFonts w:asciiTheme="majorBidi" w:hAnsiTheme="majorBidi" w:cstheme="majorBidi"/>
        </w:rPr>
        <w:t>19.31%</w:t>
      </w:r>
      <w:r>
        <w:rPr>
          <w:rFonts w:asciiTheme="majorBidi" w:hAnsiTheme="majorBidi" w:cstheme="majorBidi"/>
        </w:rPr>
        <w:t>) of chains from claimant sources ended with primary data, over a third (</w:t>
      </w:r>
      <w:r w:rsidRPr="00BE1C90">
        <w:rPr>
          <w:rFonts w:asciiTheme="majorBidi" w:hAnsiTheme="majorBidi" w:cstheme="majorBidi"/>
        </w:rPr>
        <w:t>38.11%)</w:t>
      </w:r>
      <w:r>
        <w:rPr>
          <w:rFonts w:asciiTheme="majorBidi" w:hAnsiTheme="majorBidi" w:cstheme="majorBidi"/>
        </w:rPr>
        <w:t xml:space="preserve"> of chains from the Web of </w:t>
      </w:r>
      <w:r w:rsidRPr="00BD609D">
        <w:rPr>
          <w:rFonts w:asciiTheme="majorBidi" w:hAnsiTheme="majorBidi" w:cstheme="majorBidi"/>
        </w:rPr>
        <w:t xml:space="preserve">Science, and </w:t>
      </w:r>
      <w:r>
        <w:rPr>
          <w:rFonts w:asciiTheme="majorBidi" w:hAnsiTheme="majorBidi" w:cstheme="majorBidi"/>
        </w:rPr>
        <w:t xml:space="preserve">over </w:t>
      </w:r>
      <w:r w:rsidRPr="00BD609D">
        <w:rPr>
          <w:rFonts w:asciiTheme="majorBidi" w:hAnsiTheme="majorBidi" w:cstheme="majorBidi"/>
        </w:rPr>
        <w:t>a quarter (</w:t>
      </w:r>
      <w:r w:rsidRPr="00BE1C90">
        <w:rPr>
          <w:rFonts w:asciiTheme="majorBidi" w:hAnsiTheme="majorBidi" w:cstheme="majorBidi"/>
        </w:rPr>
        <w:t>27.59%)</w:t>
      </w:r>
      <w:r w:rsidRPr="00BD609D">
        <w:rPr>
          <w:rFonts w:asciiTheme="majorBidi" w:hAnsiTheme="majorBidi" w:cstheme="majorBidi"/>
        </w:rPr>
        <w:t xml:space="preserve"> of the entire network, ended with primary data (Table S2). </w:t>
      </w:r>
      <w:r>
        <w:rPr>
          <w:rFonts w:asciiTheme="majorBidi" w:hAnsiTheme="majorBidi" w:cstheme="majorBidi"/>
        </w:rPr>
        <w:t>Claimant sources</w:t>
      </w:r>
      <w:r w:rsidRPr="00177CB2">
        <w:rPr>
          <w:rFonts w:asciiTheme="majorBidi" w:hAnsiTheme="majorBidi" w:cstheme="majorBidi"/>
        </w:rPr>
        <w:t xml:space="preserve"> cited an average of 2</w:t>
      </w:r>
      <w:r>
        <w:rPr>
          <w:rFonts w:asciiTheme="majorBidi" w:hAnsiTheme="majorBidi" w:cstheme="majorBidi"/>
        </w:rPr>
        <w:t>1</w:t>
      </w:r>
      <w:r w:rsidRPr="00177CB2">
        <w:rPr>
          <w:rFonts w:asciiTheme="majorBidi" w:hAnsiTheme="majorBidi" w:cstheme="majorBidi"/>
        </w:rPr>
        <w:t>.</w:t>
      </w:r>
      <w:r>
        <w:rPr>
          <w:rFonts w:asciiTheme="majorBidi" w:hAnsiTheme="majorBidi" w:cstheme="majorBidi"/>
        </w:rPr>
        <w:t>3</w:t>
      </w:r>
      <w:r w:rsidRPr="00177CB2">
        <w:rPr>
          <w:rFonts w:asciiTheme="majorBidi" w:hAnsiTheme="majorBidi" w:cstheme="majorBidi"/>
        </w:rPr>
        <w:t xml:space="preserve">% </w:t>
      </w:r>
      <w:r>
        <w:rPr>
          <w:rFonts w:asciiTheme="majorBidi" w:hAnsiTheme="majorBidi" w:cstheme="majorBidi"/>
        </w:rPr>
        <w:t xml:space="preserve">per species per source </w:t>
      </w:r>
      <w:r w:rsidRPr="00177CB2">
        <w:rPr>
          <w:rFonts w:asciiTheme="majorBidi" w:hAnsiTheme="majorBidi" w:cstheme="majorBidi"/>
        </w:rPr>
        <w:t>(</w:t>
      </w:r>
      <w:proofErr w:type="spellStart"/>
      <w:r w:rsidRPr="00177CB2">
        <w:rPr>
          <w:rFonts w:asciiTheme="majorBidi" w:hAnsiTheme="majorBidi" w:cstheme="majorBidi"/>
        </w:rPr>
        <w:t>sd</w:t>
      </w:r>
      <w:proofErr w:type="spellEnd"/>
      <w:r>
        <w:rPr>
          <w:rFonts w:asciiTheme="majorBidi" w:hAnsiTheme="majorBidi" w:cstheme="majorBidi"/>
        </w:rPr>
        <w:t xml:space="preserve"> </w:t>
      </w:r>
      <w:r w:rsidRPr="00177CB2">
        <w:rPr>
          <w:rFonts w:asciiTheme="majorBidi" w:hAnsiTheme="majorBidi" w:cstheme="majorBidi"/>
        </w:rPr>
        <w:t>=</w:t>
      </w:r>
      <w:r>
        <w:rPr>
          <w:rFonts w:asciiTheme="majorBidi" w:hAnsiTheme="majorBidi" w:cstheme="majorBidi"/>
        </w:rPr>
        <w:t xml:space="preserve"> </w:t>
      </w:r>
      <w:r w:rsidRPr="006B25BD">
        <w:rPr>
          <w:rFonts w:asciiTheme="majorBidi" w:hAnsiTheme="majorBidi" w:cstheme="majorBidi"/>
        </w:rPr>
        <w:t>37.4</w:t>
      </w:r>
      <w:r>
        <w:rPr>
          <w:rFonts w:asciiTheme="majorBidi" w:hAnsiTheme="majorBidi" w:cstheme="majorBidi"/>
        </w:rPr>
        <w:t xml:space="preserve">%) </w:t>
      </w:r>
      <w:r w:rsidRPr="00177CB2">
        <w:rPr>
          <w:rFonts w:asciiTheme="majorBidi" w:hAnsiTheme="majorBidi" w:cstheme="majorBidi"/>
        </w:rPr>
        <w:t>of population studies</w:t>
      </w:r>
      <w:r>
        <w:rPr>
          <w:rFonts w:asciiTheme="majorBidi" w:hAnsiTheme="majorBidi" w:cstheme="majorBidi"/>
        </w:rPr>
        <w:t xml:space="preserve"> </w:t>
      </w:r>
      <w:r w:rsidRPr="00177CB2">
        <w:rPr>
          <w:rFonts w:asciiTheme="majorBidi" w:hAnsiTheme="majorBidi" w:cstheme="majorBidi"/>
        </w:rPr>
        <w:t>available</w:t>
      </w:r>
      <w:r>
        <w:rPr>
          <w:rFonts w:asciiTheme="majorBidi" w:hAnsiTheme="majorBidi" w:cstheme="majorBidi"/>
        </w:rPr>
        <w:t xml:space="preserve"> to them (</w:t>
      </w:r>
      <w:r w:rsidR="008923A9">
        <w:rPr>
          <w:rFonts w:asciiTheme="majorBidi" w:hAnsiTheme="majorBidi" w:cstheme="majorBidi"/>
        </w:rPr>
        <w:t>population studies reporting negative</w:t>
      </w:r>
      <w:r>
        <w:rPr>
          <w:rFonts w:asciiTheme="majorBidi" w:hAnsiTheme="majorBidi" w:cstheme="majorBidi"/>
        </w:rPr>
        <w:t xml:space="preserve"> associations with cats: 17.35% </w:t>
      </w:r>
      <w:r>
        <w:rPr>
          <w:rFonts w:asciiTheme="majorBidi" w:hAnsiTheme="majorBidi" w:cstheme="majorBidi"/>
        </w:rPr>
        <w:sym w:font="Symbol" w:char="F0B1"/>
      </w:r>
      <w:r>
        <w:rPr>
          <w:rFonts w:asciiTheme="majorBidi" w:hAnsiTheme="majorBidi" w:cstheme="majorBidi"/>
        </w:rPr>
        <w:t xml:space="preserve"> 36.76%, and no</w:t>
      </w:r>
      <w:r w:rsidR="0005218E">
        <w:rPr>
          <w:rFonts w:asciiTheme="majorBidi" w:hAnsiTheme="majorBidi" w:cstheme="majorBidi"/>
        </w:rPr>
        <w:t xml:space="preserve"> </w:t>
      </w:r>
      <w:r>
        <w:rPr>
          <w:rFonts w:asciiTheme="majorBidi" w:hAnsiTheme="majorBidi" w:cstheme="majorBidi"/>
        </w:rPr>
        <w:t>negative</w:t>
      </w:r>
      <w:r w:rsidR="008923A9">
        <w:rPr>
          <w:rFonts w:asciiTheme="majorBidi" w:hAnsiTheme="majorBidi" w:cstheme="majorBidi"/>
        </w:rPr>
        <w:t xml:space="preserve"> associations</w:t>
      </w:r>
      <w:r>
        <w:rPr>
          <w:rFonts w:asciiTheme="majorBidi" w:hAnsiTheme="majorBidi" w:cstheme="majorBidi"/>
        </w:rPr>
        <w:t xml:space="preserve">: 23% </w:t>
      </w:r>
      <w:r>
        <w:rPr>
          <w:rFonts w:asciiTheme="majorBidi" w:hAnsiTheme="majorBidi" w:cstheme="majorBidi"/>
        </w:rPr>
        <w:sym w:font="Symbol" w:char="F0B1"/>
      </w:r>
      <w:r>
        <w:rPr>
          <w:rFonts w:asciiTheme="majorBidi" w:hAnsiTheme="majorBidi" w:cstheme="majorBidi"/>
        </w:rPr>
        <w:t xml:space="preserve"> 39.84%)</w:t>
      </w:r>
      <w:r w:rsidRPr="00177CB2">
        <w:rPr>
          <w:rFonts w:asciiTheme="majorBidi" w:hAnsiTheme="majorBidi" w:cstheme="majorBidi"/>
        </w:rPr>
        <w:t xml:space="preserve">. </w:t>
      </w:r>
    </w:p>
    <w:p w14:paraId="250B1A97" w14:textId="5B9484A8" w:rsidR="00BD020F" w:rsidRDefault="00C1293F" w:rsidP="00CC030F">
      <w:pPr>
        <w:pStyle w:val="Teaser"/>
        <w:rPr>
          <w:rFonts w:asciiTheme="majorBidi" w:hAnsiTheme="majorBidi" w:cstheme="majorBidi"/>
        </w:rPr>
      </w:pPr>
      <w:r>
        <w:rPr>
          <w:rFonts w:asciiTheme="majorBidi" w:hAnsiTheme="majorBidi" w:cstheme="majorBidi"/>
        </w:rPr>
        <w:t>N</w:t>
      </w:r>
      <w:r w:rsidR="00FA14A6">
        <w:rPr>
          <w:rFonts w:asciiTheme="majorBidi" w:hAnsiTheme="majorBidi" w:cstheme="majorBidi"/>
        </w:rPr>
        <w:t>o</w:t>
      </w:r>
      <w:r w:rsidR="00ED533E" w:rsidRPr="00177CB2">
        <w:rPr>
          <w:rFonts w:asciiTheme="majorBidi" w:hAnsiTheme="majorBidi" w:cstheme="majorBidi"/>
        </w:rPr>
        <w:t xml:space="preserve"> citation bias was evident in </w:t>
      </w:r>
      <w:r w:rsidR="00CC030F">
        <w:rPr>
          <w:rFonts w:asciiTheme="majorBidi" w:hAnsiTheme="majorBidi" w:cstheme="majorBidi"/>
        </w:rPr>
        <w:t>the</w:t>
      </w:r>
      <w:r w:rsidR="00ED533E" w:rsidRPr="00177CB2">
        <w:rPr>
          <w:rFonts w:asciiTheme="majorBidi" w:hAnsiTheme="majorBidi" w:cstheme="majorBidi"/>
        </w:rPr>
        <w:t xml:space="preserve"> network. </w:t>
      </w:r>
      <w:r w:rsidR="00ED533E">
        <w:rPr>
          <w:rFonts w:asciiTheme="majorBidi" w:hAnsiTheme="majorBidi" w:cstheme="majorBidi"/>
        </w:rPr>
        <w:t>Claimant sources</w:t>
      </w:r>
      <w:r w:rsidR="00ED533E" w:rsidRPr="00177CB2">
        <w:rPr>
          <w:rFonts w:asciiTheme="majorBidi" w:hAnsiTheme="majorBidi" w:cstheme="majorBidi"/>
        </w:rPr>
        <w:t xml:space="preserve"> cited available population studies </w:t>
      </w:r>
      <w:r w:rsidR="00E4560F">
        <w:rPr>
          <w:rFonts w:asciiTheme="majorBidi" w:hAnsiTheme="majorBidi" w:cstheme="majorBidi"/>
        </w:rPr>
        <w:t>equally, regardless of their results (</w:t>
      </w:r>
      <w:r w:rsidR="00ED533E" w:rsidRPr="00177CB2">
        <w:rPr>
          <w:rFonts w:asciiTheme="majorBidi" w:hAnsiTheme="majorBidi" w:cstheme="majorBidi"/>
        </w:rPr>
        <w:t>negative associations</w:t>
      </w:r>
      <w:r w:rsidR="00E4560F">
        <w:rPr>
          <w:rFonts w:asciiTheme="majorBidi" w:hAnsiTheme="majorBidi" w:cstheme="majorBidi"/>
        </w:rPr>
        <w:t xml:space="preserve"> found:</w:t>
      </w:r>
      <w:r w:rsidR="00ED533E" w:rsidRPr="00177CB2">
        <w:rPr>
          <w:rFonts w:asciiTheme="majorBidi" w:hAnsiTheme="majorBidi" w:cstheme="majorBidi"/>
        </w:rPr>
        <w:t xml:space="preserve"> 10.69% cited, </w:t>
      </w:r>
      <w:proofErr w:type="spellStart"/>
      <w:r w:rsidR="00ED533E" w:rsidRPr="00177CB2">
        <w:rPr>
          <w:rFonts w:asciiTheme="majorBidi" w:hAnsiTheme="majorBidi" w:cstheme="majorBidi"/>
        </w:rPr>
        <w:t>sd</w:t>
      </w:r>
      <w:proofErr w:type="spellEnd"/>
      <w:r w:rsidR="00ED533E">
        <w:rPr>
          <w:rFonts w:asciiTheme="majorBidi" w:hAnsiTheme="majorBidi" w:cstheme="majorBidi"/>
        </w:rPr>
        <w:t xml:space="preserve"> </w:t>
      </w:r>
      <w:r w:rsidR="00ED533E" w:rsidRPr="00177CB2">
        <w:rPr>
          <w:rFonts w:asciiTheme="majorBidi" w:hAnsiTheme="majorBidi" w:cstheme="majorBidi"/>
        </w:rPr>
        <w:t>=</w:t>
      </w:r>
      <w:r w:rsidR="00ED533E">
        <w:rPr>
          <w:rFonts w:asciiTheme="majorBidi" w:hAnsiTheme="majorBidi" w:cstheme="majorBidi"/>
        </w:rPr>
        <w:t xml:space="preserve"> </w:t>
      </w:r>
      <w:r w:rsidR="00ED533E" w:rsidRPr="00177CB2">
        <w:rPr>
          <w:rFonts w:asciiTheme="majorBidi" w:hAnsiTheme="majorBidi" w:cstheme="majorBidi"/>
        </w:rPr>
        <w:t>13.9</w:t>
      </w:r>
      <w:r w:rsidR="00ED533E">
        <w:rPr>
          <w:rFonts w:asciiTheme="majorBidi" w:hAnsiTheme="majorBidi" w:cstheme="majorBidi"/>
        </w:rPr>
        <w:t>%</w:t>
      </w:r>
      <w:r w:rsidR="00E4560F">
        <w:rPr>
          <w:rFonts w:asciiTheme="majorBidi" w:hAnsiTheme="majorBidi" w:cstheme="majorBidi"/>
        </w:rPr>
        <w:t>; not found:</w:t>
      </w:r>
      <w:r w:rsidR="00ED533E" w:rsidRPr="00177CB2">
        <w:rPr>
          <w:rFonts w:asciiTheme="majorBidi" w:hAnsiTheme="majorBidi" w:cstheme="majorBidi"/>
        </w:rPr>
        <w:t xml:space="preserve"> 26.6</w:t>
      </w:r>
      <w:r w:rsidR="00ED533E">
        <w:rPr>
          <w:rFonts w:asciiTheme="majorBidi" w:hAnsiTheme="majorBidi" w:cstheme="majorBidi"/>
        </w:rPr>
        <w:t>%</w:t>
      </w:r>
      <w:r w:rsidR="00ED533E" w:rsidRPr="00177CB2">
        <w:rPr>
          <w:rFonts w:asciiTheme="majorBidi" w:hAnsiTheme="majorBidi" w:cstheme="majorBidi"/>
        </w:rPr>
        <w:t xml:space="preserve">, </w:t>
      </w:r>
      <w:proofErr w:type="spellStart"/>
      <w:r w:rsidR="00ED533E" w:rsidRPr="00177CB2">
        <w:rPr>
          <w:rFonts w:asciiTheme="majorBidi" w:hAnsiTheme="majorBidi" w:cstheme="majorBidi"/>
        </w:rPr>
        <w:t>sd</w:t>
      </w:r>
      <w:proofErr w:type="spellEnd"/>
      <w:r w:rsidR="00ED533E">
        <w:rPr>
          <w:rFonts w:asciiTheme="majorBidi" w:hAnsiTheme="majorBidi" w:cstheme="majorBidi"/>
        </w:rPr>
        <w:t xml:space="preserve"> </w:t>
      </w:r>
      <w:r w:rsidR="00ED533E" w:rsidRPr="00177CB2">
        <w:rPr>
          <w:rFonts w:asciiTheme="majorBidi" w:hAnsiTheme="majorBidi" w:cstheme="majorBidi"/>
        </w:rPr>
        <w:t>=</w:t>
      </w:r>
      <w:r w:rsidR="00ED533E">
        <w:rPr>
          <w:rFonts w:asciiTheme="majorBidi" w:hAnsiTheme="majorBidi" w:cstheme="majorBidi"/>
        </w:rPr>
        <w:t xml:space="preserve"> </w:t>
      </w:r>
      <w:r w:rsidR="00ED533E" w:rsidRPr="00177CB2">
        <w:rPr>
          <w:rFonts w:asciiTheme="majorBidi" w:hAnsiTheme="majorBidi" w:cstheme="majorBidi"/>
        </w:rPr>
        <w:t>29.8</w:t>
      </w:r>
      <w:r w:rsidR="00ED533E">
        <w:rPr>
          <w:rFonts w:asciiTheme="majorBidi" w:hAnsiTheme="majorBidi" w:cstheme="majorBidi"/>
        </w:rPr>
        <w:t>%</w:t>
      </w:r>
      <w:r w:rsidR="00E4560F">
        <w:rPr>
          <w:rFonts w:asciiTheme="majorBidi" w:hAnsiTheme="majorBidi" w:cstheme="majorBidi"/>
        </w:rPr>
        <w:t xml:space="preserve">; </w:t>
      </w:r>
      <w:r w:rsidR="00ED533E" w:rsidRPr="00177CB2">
        <w:rPr>
          <w:rFonts w:asciiTheme="majorBidi" w:hAnsiTheme="majorBidi" w:cstheme="majorBidi"/>
        </w:rPr>
        <w:t xml:space="preserve">z = -0.86, p = 0.39; Figure 1C). </w:t>
      </w:r>
      <w:r w:rsidR="00090B14">
        <w:rPr>
          <w:rFonts w:asciiTheme="majorBidi" w:hAnsiTheme="majorBidi" w:cstheme="majorBidi"/>
        </w:rPr>
        <w:t xml:space="preserve">Instead, population studies </w:t>
      </w:r>
      <w:r w:rsidR="00E6004E">
        <w:rPr>
          <w:rFonts w:asciiTheme="majorBidi" w:hAnsiTheme="majorBidi" w:cstheme="majorBidi"/>
        </w:rPr>
        <w:t xml:space="preserve">that did not find a </w:t>
      </w:r>
      <w:r w:rsidR="00090B14">
        <w:rPr>
          <w:rFonts w:asciiTheme="majorBidi" w:hAnsiTheme="majorBidi" w:cstheme="majorBidi"/>
        </w:rPr>
        <w:t xml:space="preserve">negative association with cats were cited incorrectly as evidence in support of the claim. </w:t>
      </w:r>
      <w:r w:rsidR="00CC030F">
        <w:rPr>
          <w:rFonts w:asciiTheme="majorBidi" w:hAnsiTheme="majorBidi" w:cstheme="majorBidi"/>
        </w:rPr>
        <w:t xml:space="preserve">The practice of scientists making claims without citing primary evidence, even where it is available, or citing primary evidence incorrectly, </w:t>
      </w:r>
      <w:r w:rsidR="0087264B">
        <w:rPr>
          <w:rFonts w:asciiTheme="majorBidi" w:hAnsiTheme="majorBidi" w:cstheme="majorBidi"/>
        </w:rPr>
        <w:t>suggest</w:t>
      </w:r>
      <w:r w:rsidR="00B974D0">
        <w:rPr>
          <w:rFonts w:asciiTheme="majorBidi" w:hAnsiTheme="majorBidi" w:cstheme="majorBidi"/>
        </w:rPr>
        <w:t>s</w:t>
      </w:r>
      <w:r w:rsidR="0087264B">
        <w:rPr>
          <w:rFonts w:asciiTheme="majorBidi" w:hAnsiTheme="majorBidi" w:cstheme="majorBidi"/>
        </w:rPr>
        <w:t xml:space="preserve"> </w:t>
      </w:r>
      <w:r w:rsidR="00B974D0">
        <w:rPr>
          <w:rFonts w:asciiTheme="majorBidi" w:hAnsiTheme="majorBidi" w:cstheme="majorBidi"/>
        </w:rPr>
        <w:t>a</w:t>
      </w:r>
      <w:r w:rsidR="0087264B">
        <w:rPr>
          <w:rFonts w:asciiTheme="majorBidi" w:hAnsiTheme="majorBidi" w:cstheme="majorBidi"/>
        </w:rPr>
        <w:t xml:space="preserve"> consensus </w:t>
      </w:r>
      <w:r w:rsidR="00B974D0">
        <w:rPr>
          <w:rFonts w:asciiTheme="majorBidi" w:hAnsiTheme="majorBidi" w:cstheme="majorBidi"/>
        </w:rPr>
        <w:t>arising</w:t>
      </w:r>
      <w:r w:rsidR="0087264B">
        <w:rPr>
          <w:rFonts w:asciiTheme="majorBidi" w:hAnsiTheme="majorBidi" w:cstheme="majorBidi"/>
        </w:rPr>
        <w:t xml:space="preserve"> </w:t>
      </w:r>
      <w:r w:rsidR="00B974D0">
        <w:rPr>
          <w:rFonts w:asciiTheme="majorBidi" w:hAnsiTheme="majorBidi" w:cstheme="majorBidi"/>
        </w:rPr>
        <w:t>from</w:t>
      </w:r>
      <w:r w:rsidR="0087264B">
        <w:rPr>
          <w:rFonts w:asciiTheme="majorBidi" w:hAnsiTheme="majorBidi" w:cstheme="majorBidi"/>
        </w:rPr>
        <w:t xml:space="preserve"> prior belief</w:t>
      </w:r>
      <w:r w:rsidR="00EB23AA">
        <w:rPr>
          <w:rFonts w:asciiTheme="majorBidi" w:hAnsiTheme="majorBidi" w:cstheme="majorBidi"/>
        </w:rPr>
        <w:t xml:space="preserve"> </w:t>
      </w:r>
      <w:r w:rsidR="008C249A">
        <w:rPr>
          <w:rFonts w:asciiTheme="majorBidi" w:hAnsiTheme="majorBidi" w:cstheme="majorBidi"/>
        </w:rPr>
        <w:fldChar w:fldCharType="begin"/>
      </w:r>
      <w:r w:rsidR="00952202">
        <w:rPr>
          <w:rFonts w:asciiTheme="majorBidi" w:hAnsiTheme="majorBidi" w:cstheme="majorBidi"/>
        </w:rPr>
        <w:instrText xml:space="preserve"> ADDIN EN.CITE &lt;EndNote&gt;&lt;Cite&gt;&lt;Author&gt;Borjas&lt;/Author&gt;&lt;Year&gt;2026&lt;/Year&gt;&lt;RecNum&gt;2531&lt;/RecNum&gt;&lt;DisplayText&gt;(&lt;style face="italic"&gt;15&lt;/style&gt;)&lt;/DisplayText&gt;&lt;record&gt;&lt;rec-number&gt;2531&lt;/rec-number&gt;&lt;foreign-keys&gt;&lt;key app="EN" db-id="afet2xxtwvat59evvxwv0527weef9fsv9vet" timestamp="1784342472"&gt;2531&lt;/key&gt;&lt;/foreign-keys&gt;&lt;ref-type name="Journal Article"&gt;17&lt;/ref-type&gt;&lt;contributors&gt;&lt;authors&gt;&lt;author&gt;Borjas, George J&lt;/author&gt;&lt;author&gt;Breznau, Nate&lt;/author&gt;&lt;/authors&gt;&lt;/contributors&gt;&lt;titles&gt;&lt;title&gt;Ideological bias in the production of research findings&lt;/title&gt;&lt;secondary-title&gt;Science Advances&lt;/secondary-title&gt;&lt;/titles&gt;&lt;periodical&gt;&lt;full-title&gt;Science Advances&lt;/full-title&gt;&lt;/periodical&gt;&lt;pages&gt;eadz7173&lt;/pages&gt;&lt;volume&gt;12&lt;/volume&gt;&lt;number&gt;1&lt;/number&gt;&lt;dates&gt;&lt;year&gt;2026&lt;/year&gt;&lt;/dates&gt;&lt;isbn&gt;2375-2548&lt;/isbn&gt;&lt;urls&gt;&lt;/urls&gt;&lt;/record&gt;&lt;/Cite&gt;&lt;/EndNote&gt;</w:instrText>
      </w:r>
      <w:r w:rsidR="008C249A">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15</w:t>
      </w:r>
      <w:r w:rsidR="00952202">
        <w:rPr>
          <w:rFonts w:asciiTheme="majorBidi" w:hAnsiTheme="majorBidi" w:cstheme="majorBidi"/>
          <w:noProof/>
        </w:rPr>
        <w:t>)</w:t>
      </w:r>
      <w:r w:rsidR="008C249A">
        <w:rPr>
          <w:rFonts w:asciiTheme="majorBidi" w:hAnsiTheme="majorBidi" w:cstheme="majorBidi"/>
        </w:rPr>
        <w:fldChar w:fldCharType="end"/>
      </w:r>
      <w:r w:rsidR="00CC030F">
        <w:rPr>
          <w:rFonts w:asciiTheme="majorBidi" w:hAnsiTheme="majorBidi" w:cstheme="majorBidi"/>
        </w:rPr>
        <w:t>.</w:t>
      </w:r>
    </w:p>
    <w:p w14:paraId="29331357" w14:textId="47C67522" w:rsidR="007A46FC" w:rsidRDefault="002A6F60" w:rsidP="007A46FC">
      <w:pPr>
        <w:pStyle w:val="Teaser"/>
        <w:rPr>
          <w:rFonts w:asciiTheme="majorBidi" w:hAnsiTheme="majorBidi" w:cstheme="majorBidi"/>
        </w:rPr>
      </w:pPr>
      <w:r>
        <w:rPr>
          <w:rFonts w:asciiTheme="majorBidi" w:hAnsiTheme="majorBidi" w:cstheme="majorBidi"/>
        </w:rPr>
        <w:t xml:space="preserve">When distilling the citation network to primary evidence, </w:t>
      </w:r>
      <w:r w:rsidR="00BD020F" w:rsidRPr="00B80C01">
        <w:rPr>
          <w:rFonts w:asciiTheme="majorBidi" w:hAnsiTheme="majorBidi" w:cstheme="majorBidi"/>
        </w:rPr>
        <w:t>677 (92.99%)</w:t>
      </w:r>
      <w:r w:rsidR="00BD020F" w:rsidRPr="00A44640">
        <w:rPr>
          <w:rFonts w:asciiTheme="majorBidi" w:hAnsiTheme="majorBidi" w:cstheme="majorBidi"/>
        </w:rPr>
        <w:t xml:space="preserve"> </w:t>
      </w:r>
      <w:r>
        <w:rPr>
          <w:rFonts w:asciiTheme="majorBidi" w:hAnsiTheme="majorBidi" w:cstheme="majorBidi"/>
        </w:rPr>
        <w:t xml:space="preserve">of the attributed </w:t>
      </w:r>
      <w:r w:rsidR="00BD020F" w:rsidRPr="00FF1FB0">
        <w:rPr>
          <w:rFonts w:asciiTheme="majorBidi" w:hAnsiTheme="majorBidi" w:cstheme="majorBidi"/>
        </w:rPr>
        <w:t xml:space="preserve">species </w:t>
      </w:r>
      <w:r w:rsidR="00601433">
        <w:rPr>
          <w:rFonts w:asciiTheme="majorBidi" w:hAnsiTheme="majorBidi" w:cstheme="majorBidi"/>
        </w:rPr>
        <w:t>were</w:t>
      </w:r>
      <w:r>
        <w:rPr>
          <w:rFonts w:asciiTheme="majorBidi" w:hAnsiTheme="majorBidi" w:cstheme="majorBidi"/>
        </w:rPr>
        <w:t xml:space="preserve"> found to have no</w:t>
      </w:r>
      <w:r w:rsidRPr="00A44640">
        <w:rPr>
          <w:rFonts w:asciiTheme="majorBidi" w:hAnsiTheme="majorBidi" w:cstheme="majorBidi"/>
        </w:rPr>
        <w:t xml:space="preserve"> population stud</w:t>
      </w:r>
      <w:r>
        <w:rPr>
          <w:rFonts w:asciiTheme="majorBidi" w:hAnsiTheme="majorBidi" w:cstheme="majorBidi"/>
        </w:rPr>
        <w:t>ies</w:t>
      </w:r>
      <w:r w:rsidRPr="00A44640">
        <w:rPr>
          <w:rFonts w:asciiTheme="majorBidi" w:hAnsiTheme="majorBidi" w:cstheme="majorBidi"/>
        </w:rPr>
        <w:t xml:space="preserve"> </w:t>
      </w:r>
      <w:r>
        <w:rPr>
          <w:rFonts w:asciiTheme="majorBidi" w:hAnsiTheme="majorBidi" w:cstheme="majorBidi"/>
        </w:rPr>
        <w:t>reporting</w:t>
      </w:r>
      <w:r w:rsidRPr="00A44640">
        <w:rPr>
          <w:rFonts w:asciiTheme="majorBidi" w:hAnsiTheme="majorBidi" w:cstheme="majorBidi"/>
        </w:rPr>
        <w:t xml:space="preserve"> negative association</w:t>
      </w:r>
      <w:r>
        <w:rPr>
          <w:rFonts w:asciiTheme="majorBidi" w:hAnsiTheme="majorBidi" w:cstheme="majorBidi"/>
        </w:rPr>
        <w:t>s</w:t>
      </w:r>
      <w:r w:rsidRPr="00A44640">
        <w:rPr>
          <w:rFonts w:asciiTheme="majorBidi" w:hAnsiTheme="majorBidi" w:cstheme="majorBidi"/>
        </w:rPr>
        <w:t xml:space="preserve"> with cats </w:t>
      </w:r>
      <w:r w:rsidR="00BD020F" w:rsidRPr="00FF1FB0">
        <w:rPr>
          <w:rFonts w:asciiTheme="majorBidi" w:hAnsiTheme="majorBidi" w:cstheme="majorBidi"/>
        </w:rPr>
        <w:t>(98.81% of reptiles, 95.51% of birds, 76.83% of mammals, and all amphibians</w:t>
      </w:r>
      <w:r w:rsidR="00262B26">
        <w:rPr>
          <w:rFonts w:asciiTheme="majorBidi" w:hAnsiTheme="majorBidi" w:cstheme="majorBidi"/>
        </w:rPr>
        <w:t>), of which</w:t>
      </w:r>
      <w:r w:rsidR="00282A0B">
        <w:rPr>
          <w:rFonts w:asciiTheme="majorBidi" w:hAnsiTheme="majorBidi" w:cstheme="majorBidi"/>
        </w:rPr>
        <w:t xml:space="preserve"> </w:t>
      </w:r>
      <w:r w:rsidR="00262B26" w:rsidRPr="00A44640">
        <w:rPr>
          <w:rFonts w:asciiTheme="majorBidi" w:hAnsiTheme="majorBidi" w:cstheme="majorBidi"/>
        </w:rPr>
        <w:t>50</w:t>
      </w:r>
      <w:r w:rsidR="00262B26">
        <w:rPr>
          <w:rFonts w:asciiTheme="majorBidi" w:hAnsiTheme="majorBidi" w:cstheme="majorBidi"/>
        </w:rPr>
        <w:t>4</w:t>
      </w:r>
      <w:r w:rsidR="00262B26" w:rsidRPr="00A44640">
        <w:rPr>
          <w:rFonts w:asciiTheme="majorBidi" w:hAnsiTheme="majorBidi" w:cstheme="majorBidi"/>
        </w:rPr>
        <w:t xml:space="preserve"> </w:t>
      </w:r>
      <w:r w:rsidR="00262B26">
        <w:rPr>
          <w:rFonts w:asciiTheme="majorBidi" w:hAnsiTheme="majorBidi" w:cstheme="majorBidi"/>
        </w:rPr>
        <w:t>ha</w:t>
      </w:r>
      <w:r w:rsidR="005A5230">
        <w:rPr>
          <w:rFonts w:asciiTheme="majorBidi" w:hAnsiTheme="majorBidi" w:cstheme="majorBidi"/>
        </w:rPr>
        <w:t>d</w:t>
      </w:r>
      <w:r w:rsidR="00262B26">
        <w:rPr>
          <w:rFonts w:asciiTheme="majorBidi" w:hAnsiTheme="majorBidi" w:cstheme="majorBidi"/>
        </w:rPr>
        <w:t xml:space="preserve"> no primary evidence of any </w:t>
      </w:r>
      <w:r w:rsidR="003D1E4D">
        <w:rPr>
          <w:rFonts w:asciiTheme="majorBidi" w:hAnsiTheme="majorBidi" w:cstheme="majorBidi"/>
        </w:rPr>
        <w:t>category</w:t>
      </w:r>
      <w:r w:rsidR="00262B26" w:rsidRPr="00A44640">
        <w:rPr>
          <w:rFonts w:asciiTheme="majorBidi" w:hAnsiTheme="majorBidi" w:cstheme="majorBidi"/>
        </w:rPr>
        <w:t xml:space="preserve"> (</w:t>
      </w:r>
      <w:r w:rsidR="00262B26" w:rsidRPr="0084594A">
        <w:rPr>
          <w:rFonts w:asciiTheme="majorBidi" w:hAnsiTheme="majorBidi" w:cstheme="majorBidi"/>
        </w:rPr>
        <w:t>82.21%</w:t>
      </w:r>
      <w:r w:rsidR="00262B26" w:rsidRPr="00A44640">
        <w:rPr>
          <w:rFonts w:asciiTheme="majorBidi" w:hAnsiTheme="majorBidi" w:cstheme="majorBidi"/>
        </w:rPr>
        <w:t xml:space="preserve"> of reptiles, </w:t>
      </w:r>
      <w:r w:rsidR="00262B26" w:rsidRPr="0084594A">
        <w:rPr>
          <w:rFonts w:asciiTheme="majorBidi" w:hAnsiTheme="majorBidi" w:cstheme="majorBidi"/>
        </w:rPr>
        <w:t>75%</w:t>
      </w:r>
      <w:r w:rsidR="00262B26" w:rsidRPr="00A44640">
        <w:rPr>
          <w:rFonts w:asciiTheme="majorBidi" w:hAnsiTheme="majorBidi" w:cstheme="majorBidi"/>
        </w:rPr>
        <w:t xml:space="preserve"> of amphibians, </w:t>
      </w:r>
      <w:r w:rsidR="00262B26" w:rsidRPr="0084594A">
        <w:rPr>
          <w:rFonts w:asciiTheme="majorBidi" w:hAnsiTheme="majorBidi" w:cstheme="majorBidi"/>
        </w:rPr>
        <w:t>6</w:t>
      </w:r>
      <w:r w:rsidR="00262B26">
        <w:rPr>
          <w:rFonts w:asciiTheme="majorBidi" w:hAnsiTheme="majorBidi" w:cstheme="majorBidi"/>
        </w:rPr>
        <w:t>8</w:t>
      </w:r>
      <w:r w:rsidR="00262B26" w:rsidRPr="0084594A">
        <w:rPr>
          <w:rFonts w:asciiTheme="majorBidi" w:hAnsiTheme="majorBidi" w:cstheme="majorBidi"/>
        </w:rPr>
        <w:t>.</w:t>
      </w:r>
      <w:r w:rsidR="00262B26">
        <w:rPr>
          <w:rFonts w:asciiTheme="majorBidi" w:hAnsiTheme="majorBidi" w:cstheme="majorBidi"/>
        </w:rPr>
        <w:t>91</w:t>
      </w:r>
      <w:r w:rsidR="00262B26" w:rsidRPr="0084594A">
        <w:rPr>
          <w:rFonts w:asciiTheme="majorBidi" w:hAnsiTheme="majorBidi" w:cstheme="majorBidi"/>
        </w:rPr>
        <w:t>%</w:t>
      </w:r>
      <w:r w:rsidR="00262B26" w:rsidRPr="00A44640">
        <w:rPr>
          <w:rFonts w:asciiTheme="majorBidi" w:hAnsiTheme="majorBidi" w:cstheme="majorBidi"/>
        </w:rPr>
        <w:t xml:space="preserve"> of birds, and </w:t>
      </w:r>
      <w:r w:rsidR="00262B26" w:rsidRPr="0084594A">
        <w:rPr>
          <w:rFonts w:asciiTheme="majorBidi" w:hAnsiTheme="majorBidi" w:cstheme="majorBidi"/>
        </w:rPr>
        <w:t>46.94%</w:t>
      </w:r>
      <w:r w:rsidR="00262B26" w:rsidRPr="00A44640">
        <w:rPr>
          <w:rFonts w:asciiTheme="majorBidi" w:hAnsiTheme="majorBidi" w:cstheme="majorBidi"/>
        </w:rPr>
        <w:t xml:space="preserve"> of mammals</w:t>
      </w:r>
      <w:r w:rsidR="00262B26">
        <w:rPr>
          <w:rFonts w:asciiTheme="majorBidi" w:hAnsiTheme="majorBidi" w:cstheme="majorBidi"/>
        </w:rPr>
        <w:t>)</w:t>
      </w:r>
      <w:r w:rsidR="00262B26" w:rsidRPr="00A44640">
        <w:rPr>
          <w:rFonts w:asciiTheme="majorBidi" w:hAnsiTheme="majorBidi" w:cstheme="majorBidi"/>
        </w:rPr>
        <w:t xml:space="preserve"> </w:t>
      </w:r>
      <w:r w:rsidR="00262B26">
        <w:rPr>
          <w:rFonts w:asciiTheme="majorBidi" w:hAnsiTheme="majorBidi" w:cstheme="majorBidi"/>
        </w:rPr>
        <w:t>(</w:t>
      </w:r>
      <w:r w:rsidR="00262B26" w:rsidRPr="00A44640">
        <w:rPr>
          <w:rFonts w:asciiTheme="majorBidi" w:hAnsiTheme="majorBidi" w:cstheme="majorBidi"/>
        </w:rPr>
        <w:t>Figure 2A</w:t>
      </w:r>
      <w:r w:rsidR="00262B26">
        <w:rPr>
          <w:rFonts w:asciiTheme="majorBidi" w:hAnsiTheme="majorBidi" w:cstheme="majorBidi"/>
        </w:rPr>
        <w:t xml:space="preserve">, </w:t>
      </w:r>
      <w:r w:rsidR="00282A0B">
        <w:rPr>
          <w:rFonts w:asciiTheme="majorBidi" w:hAnsiTheme="majorBidi" w:cstheme="majorBidi"/>
        </w:rPr>
        <w:t>Figures S2-S5</w:t>
      </w:r>
      <w:r w:rsidR="00BD020F" w:rsidRPr="00FF1FB0">
        <w:rPr>
          <w:rFonts w:asciiTheme="majorBidi" w:hAnsiTheme="majorBidi" w:cstheme="majorBidi"/>
        </w:rPr>
        <w:t>).</w:t>
      </w:r>
      <w:r w:rsidR="00BD020F" w:rsidRPr="00A44640">
        <w:rPr>
          <w:rFonts w:asciiTheme="majorBidi" w:hAnsiTheme="majorBidi" w:cstheme="majorBidi"/>
        </w:rPr>
        <w:t xml:space="preserve"> </w:t>
      </w:r>
      <w:r w:rsidR="00AD2E98">
        <w:rPr>
          <w:rFonts w:asciiTheme="majorBidi" w:hAnsiTheme="majorBidi" w:cstheme="majorBidi"/>
        </w:rPr>
        <w:t>Most primary data studies reporting negative associations with cats were predation records (</w:t>
      </w:r>
      <w:r w:rsidR="00AD2E98" w:rsidRPr="005B454B">
        <w:rPr>
          <w:rFonts w:asciiTheme="majorBidi" w:hAnsiTheme="majorBidi" w:cstheme="majorBidi"/>
        </w:rPr>
        <w:t>77.56%,</w:t>
      </w:r>
      <w:r w:rsidR="00AD2E98">
        <w:rPr>
          <w:rFonts w:asciiTheme="majorBidi" w:hAnsiTheme="majorBidi" w:cstheme="majorBidi"/>
        </w:rPr>
        <w:t xml:space="preserve"> Figure 2B). </w:t>
      </w:r>
    </w:p>
    <w:p w14:paraId="20DCA711" w14:textId="77777777" w:rsidR="007A46FC" w:rsidRDefault="00AD2E98" w:rsidP="007A46FC">
      <w:pPr>
        <w:pStyle w:val="Teaser"/>
        <w:rPr>
          <w:rFonts w:asciiTheme="majorBidi" w:hAnsiTheme="majorBidi" w:cstheme="majorBidi"/>
        </w:rPr>
      </w:pPr>
      <w:r>
        <w:rPr>
          <w:rFonts w:asciiTheme="majorBidi" w:hAnsiTheme="majorBidi" w:cstheme="majorBidi"/>
        </w:rPr>
        <w:t>The network identified 129 population studies</w:t>
      </w:r>
      <w:r w:rsidRPr="00A44640">
        <w:rPr>
          <w:rFonts w:asciiTheme="majorBidi" w:hAnsiTheme="majorBidi" w:cstheme="majorBidi"/>
        </w:rPr>
        <w:t xml:space="preserve"> (with and without qualities) </w:t>
      </w:r>
      <w:r>
        <w:rPr>
          <w:rFonts w:asciiTheme="majorBidi" w:hAnsiTheme="majorBidi" w:cstheme="majorBidi"/>
        </w:rPr>
        <w:t>for 78</w:t>
      </w:r>
      <w:r w:rsidRPr="00A44640">
        <w:rPr>
          <w:rFonts w:asciiTheme="majorBidi" w:hAnsiTheme="majorBidi" w:cstheme="majorBidi"/>
        </w:rPr>
        <w:t xml:space="preserve"> species</w:t>
      </w:r>
      <w:r>
        <w:rPr>
          <w:rFonts w:asciiTheme="majorBidi" w:hAnsiTheme="majorBidi" w:cstheme="majorBidi"/>
        </w:rPr>
        <w:t>.</w:t>
      </w:r>
      <w:r w:rsidR="00BD020F">
        <w:rPr>
          <w:rFonts w:asciiTheme="majorBidi" w:hAnsiTheme="majorBidi" w:cstheme="majorBidi"/>
        </w:rPr>
        <w:t xml:space="preserve"> </w:t>
      </w:r>
      <w:r>
        <w:rPr>
          <w:rFonts w:asciiTheme="majorBidi" w:hAnsiTheme="majorBidi" w:cstheme="majorBidi"/>
        </w:rPr>
        <w:t>Nearly half (</w:t>
      </w:r>
      <w:r w:rsidR="00BD020F">
        <w:rPr>
          <w:rFonts w:asciiTheme="majorBidi" w:hAnsiTheme="majorBidi" w:cstheme="majorBidi"/>
        </w:rPr>
        <w:t>48.06</w:t>
      </w:r>
      <w:r w:rsidR="00BD020F" w:rsidRPr="00A44640">
        <w:rPr>
          <w:rFonts w:asciiTheme="majorBidi" w:hAnsiTheme="majorBidi" w:cstheme="majorBidi"/>
        </w:rPr>
        <w:t>%</w:t>
      </w:r>
      <w:r>
        <w:rPr>
          <w:rFonts w:asciiTheme="majorBidi" w:hAnsiTheme="majorBidi" w:cstheme="majorBidi"/>
        </w:rPr>
        <w:t>)</w:t>
      </w:r>
      <w:r w:rsidR="00BD020F" w:rsidRPr="00A44640">
        <w:rPr>
          <w:rFonts w:asciiTheme="majorBidi" w:hAnsiTheme="majorBidi" w:cstheme="majorBidi"/>
        </w:rPr>
        <w:t xml:space="preserve"> reported no negative association with cats (</w:t>
      </w:r>
      <w:r w:rsidR="00BD020F">
        <w:rPr>
          <w:rFonts w:asciiTheme="majorBidi" w:hAnsiTheme="majorBidi" w:cstheme="majorBidi"/>
        </w:rPr>
        <w:t>45.95% of studies on birds, 50.57% of studies on mammals, and 1 in 5 studies on reptiles</w:t>
      </w:r>
      <w:r w:rsidR="009841C5">
        <w:rPr>
          <w:rFonts w:asciiTheme="majorBidi" w:hAnsiTheme="majorBidi" w:cstheme="majorBidi"/>
        </w:rPr>
        <w:t>)</w:t>
      </w:r>
      <w:r w:rsidR="00282A0B">
        <w:rPr>
          <w:rFonts w:asciiTheme="majorBidi" w:hAnsiTheme="majorBidi" w:cstheme="majorBidi"/>
        </w:rPr>
        <w:t xml:space="preserve"> </w:t>
      </w:r>
      <w:r w:rsidR="009841C5">
        <w:rPr>
          <w:rFonts w:asciiTheme="majorBidi" w:hAnsiTheme="majorBidi" w:cstheme="majorBidi"/>
        </w:rPr>
        <w:t>(</w:t>
      </w:r>
      <w:r w:rsidR="00BD020F" w:rsidRPr="00A44640">
        <w:rPr>
          <w:rFonts w:asciiTheme="majorBidi" w:hAnsiTheme="majorBidi" w:cstheme="majorBidi"/>
        </w:rPr>
        <w:t>Figure 2B</w:t>
      </w:r>
      <w:r w:rsidR="00282A0B">
        <w:rPr>
          <w:rFonts w:asciiTheme="majorBidi" w:hAnsiTheme="majorBidi" w:cstheme="majorBidi"/>
        </w:rPr>
        <w:t>, Figures S2-S5</w:t>
      </w:r>
      <w:r w:rsidR="00BD020F" w:rsidRPr="00A44640">
        <w:rPr>
          <w:rFonts w:asciiTheme="majorBidi" w:hAnsiTheme="majorBidi" w:cstheme="majorBidi"/>
        </w:rPr>
        <w:t xml:space="preserve">). </w:t>
      </w:r>
      <w:r w:rsidR="007A46FC">
        <w:rPr>
          <w:rFonts w:asciiTheme="majorBidi" w:hAnsiTheme="majorBidi" w:cstheme="majorBidi"/>
        </w:rPr>
        <w:t>Among</w:t>
      </w:r>
      <w:r w:rsidR="00BD020F" w:rsidRPr="00A44640">
        <w:rPr>
          <w:rFonts w:asciiTheme="majorBidi" w:hAnsiTheme="majorBidi" w:cstheme="majorBidi"/>
        </w:rPr>
        <w:t xml:space="preserve"> population studies with qualities, over half reported no negative associations with cats (54.76%</w:t>
      </w:r>
      <w:r w:rsidR="00BD020F">
        <w:rPr>
          <w:rFonts w:asciiTheme="majorBidi" w:hAnsiTheme="majorBidi" w:cstheme="majorBidi"/>
        </w:rPr>
        <w:t xml:space="preserve"> of 42 studies on 25 vertebrate species</w:t>
      </w:r>
      <w:r w:rsidR="00BD020F" w:rsidRPr="00A44640">
        <w:rPr>
          <w:rFonts w:asciiTheme="majorBidi" w:hAnsiTheme="majorBidi" w:cstheme="majorBidi"/>
        </w:rPr>
        <w:t>; mean ± standard deviation of studies per species: 44.</w:t>
      </w:r>
      <w:r w:rsidR="00BD020F">
        <w:rPr>
          <w:rFonts w:asciiTheme="majorBidi" w:hAnsiTheme="majorBidi" w:cstheme="majorBidi"/>
        </w:rPr>
        <w:t>6</w:t>
      </w:r>
      <w:r w:rsidR="00BD020F" w:rsidRPr="00A44640">
        <w:rPr>
          <w:rFonts w:asciiTheme="majorBidi" w:hAnsiTheme="majorBidi" w:cstheme="majorBidi"/>
        </w:rPr>
        <w:t>7% ± 46.58%), including most studies of mammals (71.43%</w:t>
      </w:r>
      <w:r w:rsidR="00BD020F">
        <w:rPr>
          <w:rFonts w:asciiTheme="majorBidi" w:hAnsiTheme="majorBidi" w:cstheme="majorBidi"/>
        </w:rPr>
        <w:t xml:space="preserve"> of 28 studies on 13 mammal species</w:t>
      </w:r>
      <w:r w:rsidR="00BD020F" w:rsidRPr="00A44640">
        <w:rPr>
          <w:rFonts w:asciiTheme="majorBidi" w:hAnsiTheme="majorBidi" w:cstheme="majorBidi"/>
        </w:rPr>
        <w:t>; 66.67% ± 42.49%)</w:t>
      </w:r>
      <w:r w:rsidR="00BD020F">
        <w:rPr>
          <w:rFonts w:asciiTheme="majorBidi" w:hAnsiTheme="majorBidi" w:cstheme="majorBidi"/>
        </w:rPr>
        <w:t xml:space="preserve"> and</w:t>
      </w:r>
      <w:r w:rsidR="00BD020F" w:rsidRPr="00A44640">
        <w:rPr>
          <w:rFonts w:asciiTheme="majorBidi" w:hAnsiTheme="majorBidi" w:cstheme="majorBidi"/>
        </w:rPr>
        <w:t xml:space="preserve"> a quarter of studies of birds (25%</w:t>
      </w:r>
      <w:r w:rsidR="00BD020F">
        <w:rPr>
          <w:rFonts w:asciiTheme="majorBidi" w:hAnsiTheme="majorBidi" w:cstheme="majorBidi"/>
        </w:rPr>
        <w:t xml:space="preserve"> of 12 studies on 10 bird species</w:t>
      </w:r>
      <w:r w:rsidR="00BD020F" w:rsidRPr="00A44640">
        <w:rPr>
          <w:rFonts w:asciiTheme="majorBidi" w:hAnsiTheme="majorBidi" w:cstheme="majorBidi"/>
        </w:rPr>
        <w:t>; 25% ± 42.49%)</w:t>
      </w:r>
      <w:r w:rsidR="00BD020F">
        <w:rPr>
          <w:rFonts w:asciiTheme="majorBidi" w:hAnsiTheme="majorBidi" w:cstheme="majorBidi"/>
        </w:rPr>
        <w:t xml:space="preserve"> </w:t>
      </w:r>
      <w:r w:rsidR="00BD020F" w:rsidRPr="00A44640">
        <w:rPr>
          <w:rFonts w:asciiTheme="majorBidi" w:hAnsiTheme="majorBidi" w:cstheme="majorBidi"/>
        </w:rPr>
        <w:t xml:space="preserve">(Figure 2B). </w:t>
      </w:r>
    </w:p>
    <w:p w14:paraId="7EACB165" w14:textId="7C9DA275" w:rsidR="00330FF5" w:rsidRDefault="00BD020F" w:rsidP="007A46FC">
      <w:pPr>
        <w:pStyle w:val="Teaser"/>
        <w:rPr>
          <w:rFonts w:asciiTheme="majorBidi" w:hAnsiTheme="majorBidi" w:cstheme="majorBidi"/>
        </w:rPr>
      </w:pPr>
      <w:r>
        <w:rPr>
          <w:rFonts w:asciiTheme="majorBidi" w:hAnsiTheme="majorBidi" w:cstheme="majorBidi"/>
        </w:rPr>
        <w:t>This</w:t>
      </w:r>
      <w:r w:rsidRPr="00A44640">
        <w:rPr>
          <w:rFonts w:asciiTheme="majorBidi" w:hAnsiTheme="majorBidi" w:cstheme="majorBidi"/>
        </w:rPr>
        <w:t xml:space="preserve"> leaves 8 birds, 6 mammals, and 2 reptiles </w:t>
      </w:r>
      <w:r>
        <w:rPr>
          <w:rFonts w:asciiTheme="majorBidi" w:hAnsiTheme="majorBidi" w:cstheme="majorBidi"/>
        </w:rPr>
        <w:t>(2.2% of attributed species)</w:t>
      </w:r>
      <w:r w:rsidRPr="00A44640">
        <w:rPr>
          <w:rFonts w:asciiTheme="majorBidi" w:hAnsiTheme="majorBidi" w:cstheme="majorBidi"/>
        </w:rPr>
        <w:t xml:space="preserve"> with population stud</w:t>
      </w:r>
      <w:r>
        <w:rPr>
          <w:rFonts w:asciiTheme="majorBidi" w:hAnsiTheme="majorBidi" w:cstheme="majorBidi"/>
        </w:rPr>
        <w:t>ies</w:t>
      </w:r>
      <w:r w:rsidRPr="00A44640">
        <w:rPr>
          <w:rFonts w:asciiTheme="majorBidi" w:hAnsiTheme="majorBidi" w:cstheme="majorBidi"/>
        </w:rPr>
        <w:t xml:space="preserve"> with qualities </w:t>
      </w:r>
      <w:r>
        <w:rPr>
          <w:rFonts w:asciiTheme="majorBidi" w:hAnsiTheme="majorBidi" w:cstheme="majorBidi"/>
        </w:rPr>
        <w:t xml:space="preserve">that </w:t>
      </w:r>
      <w:r w:rsidRPr="00A44640">
        <w:rPr>
          <w:rFonts w:asciiTheme="majorBidi" w:hAnsiTheme="majorBidi" w:cstheme="majorBidi"/>
        </w:rPr>
        <w:t>report</w:t>
      </w:r>
      <w:r>
        <w:rPr>
          <w:rFonts w:asciiTheme="majorBidi" w:hAnsiTheme="majorBidi" w:cstheme="majorBidi"/>
        </w:rPr>
        <w:t>ed</w:t>
      </w:r>
      <w:r w:rsidRPr="00A44640">
        <w:rPr>
          <w:rFonts w:asciiTheme="majorBidi" w:hAnsiTheme="majorBidi" w:cstheme="majorBidi"/>
        </w:rPr>
        <w:t xml:space="preserve"> </w:t>
      </w:r>
      <w:r>
        <w:rPr>
          <w:rFonts w:asciiTheme="majorBidi" w:hAnsiTheme="majorBidi" w:cstheme="majorBidi"/>
        </w:rPr>
        <w:t xml:space="preserve">a </w:t>
      </w:r>
      <w:r w:rsidRPr="00A44640">
        <w:rPr>
          <w:rFonts w:asciiTheme="majorBidi" w:hAnsiTheme="majorBidi" w:cstheme="majorBidi"/>
        </w:rPr>
        <w:t>negative association with cats (mean 1.19 studies/species</w:t>
      </w:r>
      <w:r>
        <w:rPr>
          <w:rFonts w:asciiTheme="majorBidi" w:hAnsiTheme="majorBidi" w:cstheme="majorBidi"/>
        </w:rPr>
        <w:t xml:space="preserve"> within this group of 16 species)</w:t>
      </w:r>
      <w:r w:rsidRPr="00A44640">
        <w:rPr>
          <w:rFonts w:asciiTheme="majorBidi" w:hAnsiTheme="majorBidi" w:cstheme="majorBidi"/>
        </w:rPr>
        <w:t xml:space="preserve"> </w:t>
      </w:r>
      <w:r>
        <w:rPr>
          <w:rFonts w:asciiTheme="majorBidi" w:hAnsiTheme="majorBidi" w:cstheme="majorBidi"/>
        </w:rPr>
        <w:t>(</w:t>
      </w:r>
      <w:r w:rsidRPr="00A44640">
        <w:rPr>
          <w:rFonts w:asciiTheme="majorBidi" w:hAnsiTheme="majorBidi" w:cstheme="majorBidi"/>
        </w:rPr>
        <w:t>Figure 2B).</w:t>
      </w:r>
      <w:r w:rsidR="007A46FC">
        <w:rPr>
          <w:rFonts w:asciiTheme="majorBidi" w:hAnsiTheme="majorBidi" w:cstheme="majorBidi"/>
        </w:rPr>
        <w:t xml:space="preserve"> </w:t>
      </w:r>
      <w:r w:rsidR="00330FF5">
        <w:rPr>
          <w:rFonts w:asciiTheme="majorBidi" w:hAnsiTheme="majorBidi" w:cstheme="majorBidi"/>
        </w:rPr>
        <w:t>Among these best-case</w:t>
      </w:r>
      <w:r w:rsidR="00823056">
        <w:rPr>
          <w:rFonts w:asciiTheme="majorBidi" w:hAnsiTheme="majorBidi" w:cstheme="majorBidi"/>
        </w:rPr>
        <w:t xml:space="preserve"> studies </w:t>
      </w:r>
      <w:r w:rsidR="00330FF5">
        <w:rPr>
          <w:rFonts w:asciiTheme="majorBidi" w:hAnsiTheme="majorBidi" w:cstheme="majorBidi"/>
        </w:rPr>
        <w:t xml:space="preserve">are </w:t>
      </w:r>
      <w:r w:rsidR="00823056">
        <w:rPr>
          <w:rFonts w:asciiTheme="majorBidi" w:hAnsiTheme="majorBidi" w:cstheme="majorBidi"/>
        </w:rPr>
        <w:t>report</w:t>
      </w:r>
      <w:r w:rsidR="00330FF5">
        <w:rPr>
          <w:rFonts w:asciiTheme="majorBidi" w:hAnsiTheme="majorBidi" w:cstheme="majorBidi"/>
        </w:rPr>
        <w:t>s</w:t>
      </w:r>
      <w:r w:rsidR="00823056">
        <w:rPr>
          <w:rFonts w:asciiTheme="majorBidi" w:hAnsiTheme="majorBidi" w:cstheme="majorBidi"/>
        </w:rPr>
        <w:t xml:space="preserve"> </w:t>
      </w:r>
      <w:r w:rsidR="00330FF5">
        <w:rPr>
          <w:rFonts w:asciiTheme="majorBidi" w:hAnsiTheme="majorBidi" w:cstheme="majorBidi"/>
        </w:rPr>
        <w:t>that</w:t>
      </w:r>
      <w:r w:rsidR="00823056">
        <w:rPr>
          <w:rFonts w:asciiTheme="majorBidi" w:hAnsiTheme="majorBidi" w:cstheme="majorBidi"/>
        </w:rPr>
        <w:t xml:space="preserve"> lower detection rates of cats were among variables associated with higher detections of </w:t>
      </w:r>
      <w:r w:rsidR="00823056" w:rsidRPr="00B57BCE">
        <w:rPr>
          <w:rFonts w:asciiTheme="majorBidi" w:hAnsiTheme="majorBidi" w:cstheme="majorBidi"/>
        </w:rPr>
        <w:t xml:space="preserve">brush-tailed rabbit rats </w:t>
      </w:r>
      <w:r w:rsidR="00823056">
        <w:rPr>
          <w:rFonts w:asciiTheme="majorBidi" w:hAnsiTheme="majorBidi" w:cstheme="majorBidi"/>
        </w:rPr>
        <w:t>(</w:t>
      </w:r>
      <w:proofErr w:type="spellStart"/>
      <w:r w:rsidR="00823056">
        <w:rPr>
          <w:rFonts w:asciiTheme="majorBidi" w:hAnsiTheme="majorBidi" w:cstheme="majorBidi"/>
          <w:i/>
          <w:iCs/>
        </w:rPr>
        <w:t>Conilurus</w:t>
      </w:r>
      <w:proofErr w:type="spellEnd"/>
      <w:r w:rsidR="00823056">
        <w:rPr>
          <w:rFonts w:asciiTheme="majorBidi" w:hAnsiTheme="majorBidi" w:cstheme="majorBidi"/>
          <w:i/>
          <w:iCs/>
        </w:rPr>
        <w:t xml:space="preserve"> </w:t>
      </w:r>
      <w:proofErr w:type="spellStart"/>
      <w:r w:rsidR="00823056">
        <w:rPr>
          <w:rFonts w:asciiTheme="majorBidi" w:hAnsiTheme="majorBidi" w:cstheme="majorBidi"/>
          <w:i/>
          <w:iCs/>
        </w:rPr>
        <w:t>penicillatus</w:t>
      </w:r>
      <w:proofErr w:type="spellEnd"/>
      <w:r w:rsidR="00823056">
        <w:rPr>
          <w:rFonts w:asciiTheme="majorBidi" w:hAnsiTheme="majorBidi" w:cstheme="majorBidi"/>
        </w:rPr>
        <w:t xml:space="preserve">) </w:t>
      </w:r>
      <w:r w:rsidR="00823056">
        <w:rPr>
          <w:rFonts w:asciiTheme="majorBidi" w:hAnsiTheme="majorBidi" w:cstheme="majorBidi"/>
        </w:rPr>
        <w:fldChar w:fldCharType="begin"/>
      </w:r>
      <w:r w:rsidR="00952202">
        <w:rPr>
          <w:rFonts w:asciiTheme="majorBidi" w:hAnsiTheme="majorBidi" w:cstheme="majorBidi"/>
        </w:rPr>
        <w:instrText xml:space="preserve"> ADDIN EN.CITE &lt;EndNote&gt;&lt;Cite&gt;&lt;Author&gt;Penton&lt;/Author&gt;&lt;Year&gt;2021&lt;/Year&gt;&lt;RecNum&gt;2006&lt;/RecNum&gt;&lt;Prefix&gt;e.g.`, &lt;/Prefix&gt;&lt;DisplayText&gt;(e.g., &lt;style face="italic"&gt;16&lt;/style&gt;)&lt;/DisplayText&gt;&lt;record&gt;&lt;rec-number&gt;2006&lt;/rec-number&gt;&lt;foreign-keys&gt;&lt;key app="EN" db-id="afet2xxtwvat59evvxwv0527weef9fsv9vet" timestamp="1669268837"&gt;2006&lt;/key&gt;&lt;/foreign-keys&gt;&lt;ref-type name="Journal Article"&gt;17&lt;/ref-type&gt;&lt;contributors&gt;&lt;authors&gt;&lt;author&gt;Penton, Cara E&lt;/author&gt;&lt;author&gt;Davies, Hugh F&lt;/author&gt;&lt;author&gt;Radford, Ian J&lt;/author&gt;&lt;author&gt;Woolley, Leigh-Ann&lt;/author&gt;&lt;author&gt;Rangers, Tiwi Land&lt;/author&gt;&lt;author&gt;Murphy, Brett P&lt;/author&gt;&lt;/authors&gt;&lt;/contributors&gt;&lt;titles&gt;&lt;title&gt;A hollow argument: understory vegetation and disturbance determine abundance of hollow-dependent mammals in an Australian tropical savanna&lt;/title&gt;&lt;secondary-title&gt;Frontiers in Ecology and Evolution&lt;/secondary-title&gt;&lt;/titles&gt;&lt;periodical&gt;&lt;full-title&gt;Frontiers in Ecology and Evolution&lt;/full-title&gt;&lt;/periodical&gt;&lt;pages&gt;778&lt;/pages&gt;&lt;dates&gt;&lt;year&gt;2021&lt;/year&gt;&lt;/dates&gt;&lt;isbn&gt;2296-701X&lt;/isbn&gt;&lt;urls&gt;&lt;/urls&gt;&lt;/record&gt;&lt;/Cite&gt;&lt;/EndNote&gt;</w:instrText>
      </w:r>
      <w:r w:rsidR="00823056">
        <w:rPr>
          <w:rFonts w:asciiTheme="majorBidi" w:hAnsiTheme="majorBidi" w:cstheme="majorBidi"/>
        </w:rPr>
        <w:fldChar w:fldCharType="separate"/>
      </w:r>
      <w:r w:rsidR="00952202">
        <w:rPr>
          <w:rFonts w:asciiTheme="majorBidi" w:hAnsiTheme="majorBidi" w:cstheme="majorBidi"/>
          <w:noProof/>
        </w:rPr>
        <w:t xml:space="preserve">(e.g., </w:t>
      </w:r>
      <w:r w:rsidR="00952202" w:rsidRPr="00952202">
        <w:rPr>
          <w:rFonts w:asciiTheme="majorBidi" w:hAnsiTheme="majorBidi" w:cstheme="majorBidi"/>
          <w:i/>
          <w:noProof/>
        </w:rPr>
        <w:t>16</w:t>
      </w:r>
      <w:r w:rsidR="00952202">
        <w:rPr>
          <w:rFonts w:asciiTheme="majorBidi" w:hAnsiTheme="majorBidi" w:cstheme="majorBidi"/>
          <w:noProof/>
        </w:rPr>
        <w:t>)</w:t>
      </w:r>
      <w:r w:rsidR="00823056">
        <w:rPr>
          <w:rFonts w:asciiTheme="majorBidi" w:hAnsiTheme="majorBidi" w:cstheme="majorBidi"/>
        </w:rPr>
        <w:fldChar w:fldCharType="end"/>
      </w:r>
      <w:r w:rsidR="00823056">
        <w:rPr>
          <w:rFonts w:asciiTheme="majorBidi" w:hAnsiTheme="majorBidi" w:cstheme="majorBidi"/>
        </w:rPr>
        <w:t>, Bermuda skinks (</w:t>
      </w:r>
      <w:r w:rsidR="00823056" w:rsidRPr="00D63C32">
        <w:rPr>
          <w:rFonts w:asciiTheme="majorBidi" w:hAnsiTheme="majorBidi" w:cstheme="majorBidi"/>
          <w:i/>
          <w:iCs/>
        </w:rPr>
        <w:t>Plestiodon longirostris</w:t>
      </w:r>
      <w:r w:rsidR="00823056">
        <w:rPr>
          <w:rFonts w:asciiTheme="majorBidi" w:hAnsiTheme="majorBidi" w:cstheme="majorBidi"/>
        </w:rPr>
        <w:t xml:space="preserve">) </w:t>
      </w:r>
      <w:r w:rsidR="00823056">
        <w:rPr>
          <w:rFonts w:asciiTheme="majorBidi" w:hAnsiTheme="majorBidi" w:cstheme="majorBidi"/>
        </w:rPr>
        <w:fldChar w:fldCharType="begin"/>
      </w:r>
      <w:r w:rsidR="00952202">
        <w:rPr>
          <w:rFonts w:asciiTheme="majorBidi" w:hAnsiTheme="majorBidi" w:cstheme="majorBidi"/>
        </w:rPr>
        <w:instrText xml:space="preserve"> ADDIN EN.CITE &lt;EndNote&gt;&lt;Cite&gt;&lt;Author&gt;Turner&lt;/Author&gt;&lt;Year&gt;2023&lt;/Year&gt;&lt;RecNum&gt;2446&lt;/RecNum&gt;&lt;DisplayText&gt;(&lt;style face="italic"&gt;17&lt;/style&gt;)&lt;/DisplayText&gt;&lt;record&gt;&lt;rec-number&gt;2446&lt;/rec-number&gt;&lt;foreign-keys&gt;&lt;key app="EN" db-id="afet2xxtwvat59evvxwv0527weef9fsv9vet" timestamp="1763190448"&gt;2446&lt;/key&gt;&lt;/foreign-keys&gt;&lt;ref-type name="Journal Article"&gt;17&lt;/ref-type&gt;&lt;contributors&gt;&lt;authors&gt;&lt;author&gt;Turner, Heléna&lt;/author&gt;&lt;author&gt;Griffiths, Richard A&lt;/author&gt;&lt;author&gt;Outerbridge, Mark E&lt;/author&gt;&lt;author&gt;Garcia, Gerardo&lt;/author&gt;&lt;/authors&gt;&lt;/contributors&gt;&lt;titles&gt;&lt;title&gt;Dynamic occupancy modelling to determine the status of a Critically Endangered lizard&lt;/title&gt;&lt;secondary-title&gt;Oryx&lt;/secondary-title&gt;&lt;/titles&gt;&lt;periodical&gt;&lt;full-title&gt;Oryx&lt;/full-title&gt;&lt;abbr-1&gt;Oryx&lt;/abbr-1&gt;&lt;abbr-2&gt;Oryx&lt;/abbr-2&gt;&lt;/periodical&gt;&lt;pages&gt;23-29&lt;/pages&gt;&lt;volume&gt;57&lt;/volume&gt;&lt;number&gt;1&lt;/number&gt;&lt;dates&gt;&lt;year&gt;2023&lt;/year&gt;&lt;/dates&gt;&lt;isbn&gt;0030-6053&lt;/isbn&gt;&lt;urls&gt;&lt;/urls&gt;&lt;/record&gt;&lt;/Cite&gt;&lt;/EndNote&gt;</w:instrText>
      </w:r>
      <w:r w:rsidR="00823056">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17</w:t>
      </w:r>
      <w:r w:rsidR="00952202">
        <w:rPr>
          <w:rFonts w:asciiTheme="majorBidi" w:hAnsiTheme="majorBidi" w:cstheme="majorBidi"/>
          <w:noProof/>
        </w:rPr>
        <w:t>)</w:t>
      </w:r>
      <w:r w:rsidR="00823056">
        <w:rPr>
          <w:rFonts w:asciiTheme="majorBidi" w:hAnsiTheme="majorBidi" w:cstheme="majorBidi"/>
        </w:rPr>
        <w:fldChar w:fldCharType="end"/>
      </w:r>
      <w:r w:rsidR="00823056">
        <w:rPr>
          <w:rFonts w:asciiTheme="majorBidi" w:hAnsiTheme="majorBidi" w:cstheme="majorBidi"/>
        </w:rPr>
        <w:t xml:space="preserve">, and </w:t>
      </w:r>
      <w:proofErr w:type="spellStart"/>
      <w:r w:rsidR="00823056">
        <w:rPr>
          <w:rFonts w:asciiTheme="majorBidi" w:hAnsiTheme="majorBidi" w:cstheme="majorBidi"/>
        </w:rPr>
        <w:t>Madacascar</w:t>
      </w:r>
      <w:proofErr w:type="spellEnd"/>
      <w:r w:rsidR="00823056">
        <w:rPr>
          <w:rFonts w:asciiTheme="majorBidi" w:hAnsiTheme="majorBidi" w:cstheme="majorBidi"/>
        </w:rPr>
        <w:t xml:space="preserve"> Crested Ibis (</w:t>
      </w:r>
      <w:proofErr w:type="spellStart"/>
      <w:r w:rsidR="00823056" w:rsidRPr="00D63C32">
        <w:rPr>
          <w:rFonts w:asciiTheme="majorBidi" w:hAnsiTheme="majorBidi" w:cstheme="majorBidi"/>
          <w:i/>
          <w:iCs/>
        </w:rPr>
        <w:t>Lophotibis</w:t>
      </w:r>
      <w:proofErr w:type="spellEnd"/>
      <w:r w:rsidR="00823056" w:rsidRPr="00D63C32">
        <w:rPr>
          <w:rFonts w:asciiTheme="majorBidi" w:hAnsiTheme="majorBidi" w:cstheme="majorBidi"/>
          <w:i/>
          <w:iCs/>
        </w:rPr>
        <w:t xml:space="preserve"> cristata</w:t>
      </w:r>
      <w:r w:rsidR="00823056">
        <w:rPr>
          <w:rFonts w:asciiTheme="majorBidi" w:hAnsiTheme="majorBidi" w:cstheme="majorBidi"/>
        </w:rPr>
        <w:t xml:space="preserve">) </w:t>
      </w:r>
      <w:r w:rsidR="00823056">
        <w:rPr>
          <w:rFonts w:asciiTheme="majorBidi" w:hAnsiTheme="majorBidi" w:cstheme="majorBidi"/>
        </w:rPr>
        <w:fldChar w:fldCharType="begin"/>
      </w:r>
      <w:r w:rsidR="00952202">
        <w:rPr>
          <w:rFonts w:asciiTheme="majorBidi" w:hAnsiTheme="majorBidi" w:cstheme="majorBidi"/>
        </w:rPr>
        <w:instrText xml:space="preserve"> ADDIN EN.CITE &lt;EndNote&gt;&lt;Cite&gt;&lt;Author&gt;Murphy&lt;/Author&gt;&lt;Year&gt;2018&lt;/Year&gt;&lt;RecNum&gt;2447&lt;/RecNum&gt;&lt;DisplayText&gt;(&lt;style face="italic"&gt;18&lt;/style&gt;)&lt;/DisplayText&gt;&lt;record&gt;&lt;rec-number&gt;2447&lt;/rec-number&gt;&lt;foreign-keys&gt;&lt;key app="EN" db-id="afet2xxtwvat59evvxwv0527weef9fsv9vet" timestamp="1763190769"&gt;2447&lt;/key&gt;&lt;/foreign-keys&gt;&lt;ref-type name="Journal Article"&gt;17&lt;/ref-type&gt;&lt;contributors&gt;&lt;authors&gt;&lt;author&gt;Murphy, Asia J&lt;/author&gt;&lt;author&gt;Farris, Zach J&lt;/author&gt;&lt;author&gt;Karpanty, Sarah&lt;/author&gt;&lt;author&gt;Kelly, Marcella J&lt;/author&gt;&lt;author&gt;Miles, Kathleen A&lt;/author&gt;&lt;author&gt;Ratelolahy, Felix&lt;/author&gt;&lt;author&gt;Rahariniaina, Raymond P&lt;/author&gt;&lt;author&gt;Golden, Christopher D&lt;/author&gt;&lt;/authors&gt;&lt;/contributors&gt;&lt;titles&gt;&lt;title&gt;Using camera traps to examine distribution and occupancy trends of ground-dwelling rainforest birds in north-eastern Madagascar&lt;/title&gt;&lt;secondary-title&gt;Bird Conservation International&lt;/secondary-title&gt;&lt;/titles&gt;&lt;periodical&gt;&lt;full-title&gt;Bird Conservation International&lt;/full-title&gt;&lt;/periodical&gt;&lt;pages&gt;567-580&lt;/pages&gt;&lt;volume&gt;28&lt;/volume&gt;&lt;number&gt;4&lt;/number&gt;&lt;dates&gt;&lt;year&gt;2018&lt;/year&gt;&lt;/dates&gt;&lt;isbn&gt;0959-2709&lt;/isbn&gt;&lt;urls&gt;&lt;/urls&gt;&lt;/record&gt;&lt;/Cite&gt;&lt;/EndNote&gt;</w:instrText>
      </w:r>
      <w:r w:rsidR="00823056">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18</w:t>
      </w:r>
      <w:r w:rsidR="00952202">
        <w:rPr>
          <w:rFonts w:asciiTheme="majorBidi" w:hAnsiTheme="majorBidi" w:cstheme="majorBidi"/>
          <w:noProof/>
        </w:rPr>
        <w:t>)</w:t>
      </w:r>
      <w:r w:rsidR="00823056">
        <w:rPr>
          <w:rFonts w:asciiTheme="majorBidi" w:hAnsiTheme="majorBidi" w:cstheme="majorBidi"/>
        </w:rPr>
        <w:fldChar w:fldCharType="end"/>
      </w:r>
      <w:r w:rsidR="00823056">
        <w:rPr>
          <w:rFonts w:asciiTheme="majorBidi" w:hAnsiTheme="majorBidi" w:cstheme="majorBidi"/>
        </w:rPr>
        <w:t xml:space="preserve">. </w:t>
      </w:r>
    </w:p>
    <w:p w14:paraId="37D964AC" w14:textId="0C1C3825" w:rsidR="00396D38" w:rsidRDefault="00746C35" w:rsidP="00BD020F">
      <w:pPr>
        <w:pStyle w:val="Teaser"/>
        <w:rPr>
          <w:color w:val="000000" w:themeColor="text1"/>
        </w:rPr>
      </w:pPr>
      <w:r>
        <w:rPr>
          <w:color w:val="000000" w:themeColor="text1"/>
        </w:rPr>
        <w:t>Across the citation network, w</w:t>
      </w:r>
      <w:r w:rsidR="00396D38" w:rsidRPr="00F76BCA">
        <w:rPr>
          <w:color w:val="000000" w:themeColor="text1"/>
        </w:rPr>
        <w:t>e identified 30 articles that reported data that could be used in a meta-analysis. This consisted of 48 population associations between cats and 31 vertebrate species (16 mammals, 13 birds, and 2 reptiles; Table S</w:t>
      </w:r>
      <w:r w:rsidR="007C6B38">
        <w:rPr>
          <w:color w:val="000000" w:themeColor="text1"/>
        </w:rPr>
        <w:t>4</w:t>
      </w:r>
      <w:r w:rsidR="00396D38" w:rsidRPr="00F76BCA">
        <w:rPr>
          <w:color w:val="000000" w:themeColor="text1"/>
        </w:rPr>
        <w:t>).</w:t>
      </w:r>
      <w:r w:rsidR="00396D38">
        <w:rPr>
          <w:color w:val="000000" w:themeColor="text1"/>
        </w:rPr>
        <w:t xml:space="preserve"> </w:t>
      </w:r>
      <w:r w:rsidR="00396D38" w:rsidRPr="00F76BCA">
        <w:rPr>
          <w:color w:val="000000" w:themeColor="text1"/>
        </w:rPr>
        <w:t>Articles reported a range of data and association types, which required different effect sizes (Table S</w:t>
      </w:r>
      <w:r w:rsidR="007C6B38">
        <w:rPr>
          <w:color w:val="000000" w:themeColor="text1"/>
        </w:rPr>
        <w:t>5</w:t>
      </w:r>
      <w:r w:rsidR="00396D38" w:rsidRPr="00F76BCA">
        <w:rPr>
          <w:color w:val="000000" w:themeColor="text1"/>
        </w:rPr>
        <w:t xml:space="preserve">). </w:t>
      </w:r>
    </w:p>
    <w:p w14:paraId="41F7570C" w14:textId="45849B6F" w:rsidR="00BD020F" w:rsidRDefault="008A11E7" w:rsidP="00BD020F">
      <w:pPr>
        <w:pStyle w:val="Teaser"/>
        <w:rPr>
          <w:rFonts w:asciiTheme="majorBidi" w:hAnsiTheme="majorBidi" w:cstheme="majorBidi"/>
        </w:rPr>
      </w:pPr>
      <w:r>
        <w:rPr>
          <w:rFonts w:asciiTheme="majorBidi" w:hAnsiTheme="majorBidi" w:cstheme="majorBidi"/>
        </w:rPr>
        <w:lastRenderedPageBreak/>
        <w:t>Multilevel</w:t>
      </w:r>
      <w:r w:rsidR="00BD020F" w:rsidRPr="007C2BAB">
        <w:rPr>
          <w:rFonts w:asciiTheme="majorBidi" w:hAnsiTheme="majorBidi" w:cstheme="majorBidi"/>
        </w:rPr>
        <w:t xml:space="preserve"> meta-analy</w:t>
      </w:r>
      <w:r>
        <w:rPr>
          <w:rFonts w:asciiTheme="majorBidi" w:hAnsiTheme="majorBidi" w:cstheme="majorBidi"/>
        </w:rPr>
        <w:t>tic models</w:t>
      </w:r>
      <w:r w:rsidR="00BD020F" w:rsidRPr="007C2BAB">
        <w:rPr>
          <w:rFonts w:asciiTheme="majorBidi" w:hAnsiTheme="majorBidi" w:cstheme="majorBidi"/>
        </w:rPr>
        <w:t xml:space="preserve"> found no evidence for a negative association between cats and threatened</w:t>
      </w:r>
      <w:r w:rsidR="00BD020F" w:rsidRPr="00C16CEF">
        <w:rPr>
          <w:rFonts w:asciiTheme="majorBidi" w:hAnsiTheme="majorBidi" w:cstheme="majorBidi"/>
        </w:rPr>
        <w:t xml:space="preserve"> </w:t>
      </w:r>
      <w:r w:rsidR="00BD020F">
        <w:rPr>
          <w:rFonts w:asciiTheme="majorBidi" w:hAnsiTheme="majorBidi" w:cstheme="majorBidi"/>
        </w:rPr>
        <w:t xml:space="preserve">species abundance (Figure 2C, </w:t>
      </w:r>
      <w:r w:rsidR="003F69AB" w:rsidRPr="00452FE0">
        <w:rPr>
          <w:rFonts w:asciiTheme="majorBidi" w:hAnsiTheme="majorBidi" w:cstheme="majorBidi"/>
        </w:rPr>
        <w:t>Table S6</w:t>
      </w:r>
      <w:r w:rsidR="00BD020F" w:rsidRPr="00452FE0">
        <w:rPr>
          <w:rFonts w:asciiTheme="majorBidi" w:hAnsiTheme="majorBidi" w:cstheme="majorBidi"/>
        </w:rPr>
        <w:t>),</w:t>
      </w:r>
      <w:r w:rsidR="00BD020F">
        <w:rPr>
          <w:rFonts w:asciiTheme="majorBidi" w:hAnsiTheme="majorBidi" w:cstheme="majorBidi"/>
        </w:rPr>
        <w:t xml:space="preserve"> including comparisons of prey abundance on islands with and without cats (estimate = </w:t>
      </w:r>
      <w:r w:rsidR="00BD020F" w:rsidRPr="007C2BAB">
        <w:rPr>
          <w:rFonts w:asciiTheme="majorBidi" w:hAnsiTheme="majorBidi" w:cstheme="majorBidi"/>
        </w:rPr>
        <w:t>-0.16 ±</w:t>
      </w:r>
      <w:r w:rsidR="00BD020F">
        <w:rPr>
          <w:rFonts w:asciiTheme="majorBidi" w:hAnsiTheme="majorBidi" w:cstheme="majorBidi"/>
        </w:rPr>
        <w:t xml:space="preserve"> </w:t>
      </w:r>
      <w:r w:rsidR="00BD020F" w:rsidRPr="007C2BAB">
        <w:rPr>
          <w:rFonts w:asciiTheme="majorBidi" w:hAnsiTheme="majorBidi" w:cstheme="majorBidi"/>
        </w:rPr>
        <w:t>[-1.56, 1.24]</w:t>
      </w:r>
      <w:r w:rsidR="00BD020F">
        <w:rPr>
          <w:rFonts w:asciiTheme="majorBidi" w:hAnsiTheme="majorBidi" w:cstheme="majorBidi"/>
        </w:rPr>
        <w:t xml:space="preserve">, </w:t>
      </w:r>
      <w:r w:rsidR="00BD020F" w:rsidRPr="007C2BAB">
        <w:rPr>
          <w:rFonts w:asciiTheme="majorBidi" w:hAnsiTheme="majorBidi" w:cstheme="majorBidi"/>
        </w:rPr>
        <w:t>t</w:t>
      </w:r>
      <w:r w:rsidR="00BD020F">
        <w:rPr>
          <w:rFonts w:asciiTheme="majorBidi" w:hAnsiTheme="majorBidi" w:cstheme="majorBidi"/>
          <w:vertAlign w:val="subscript"/>
        </w:rPr>
        <w:t>6</w:t>
      </w:r>
      <w:r w:rsidR="00BD020F" w:rsidRPr="007C2BAB">
        <w:rPr>
          <w:rFonts w:asciiTheme="majorBidi" w:hAnsiTheme="majorBidi" w:cstheme="majorBidi"/>
        </w:rPr>
        <w:t xml:space="preserve"> = </w:t>
      </w:r>
      <w:r w:rsidR="00BD020F">
        <w:rPr>
          <w:rFonts w:asciiTheme="majorBidi" w:hAnsiTheme="majorBidi" w:cstheme="majorBidi"/>
        </w:rPr>
        <w:t>-</w:t>
      </w:r>
      <w:r w:rsidR="00BD020F" w:rsidRPr="007C2BAB">
        <w:rPr>
          <w:rFonts w:asciiTheme="majorBidi" w:hAnsiTheme="majorBidi" w:cstheme="majorBidi"/>
        </w:rPr>
        <w:t>0.29, p = 0.78</w:t>
      </w:r>
      <w:r w:rsidR="00BD020F">
        <w:rPr>
          <w:rFonts w:asciiTheme="majorBidi" w:hAnsiTheme="majorBidi" w:cstheme="majorBidi"/>
        </w:rPr>
        <w:t xml:space="preserve">), temporal and spatial associations between cat and prey abundance (temporal: </w:t>
      </w:r>
      <w:r w:rsidR="00BD020F" w:rsidRPr="00D86AEA">
        <w:rPr>
          <w:rFonts w:asciiTheme="majorBidi" w:hAnsiTheme="majorBidi" w:cstheme="majorBidi"/>
        </w:rPr>
        <w:t>0.06 ±</w:t>
      </w:r>
      <w:r w:rsidR="00BD020F">
        <w:rPr>
          <w:rFonts w:asciiTheme="majorBidi" w:hAnsiTheme="majorBidi" w:cstheme="majorBidi"/>
        </w:rPr>
        <w:t xml:space="preserve"> </w:t>
      </w:r>
      <w:r w:rsidR="00BD020F" w:rsidRPr="00D86AEA">
        <w:rPr>
          <w:rFonts w:asciiTheme="majorBidi" w:hAnsiTheme="majorBidi" w:cstheme="majorBidi"/>
        </w:rPr>
        <w:t>[-0.42, 0.54]</w:t>
      </w:r>
      <w:r w:rsidR="00BD020F">
        <w:rPr>
          <w:rFonts w:asciiTheme="majorBidi" w:hAnsiTheme="majorBidi" w:cstheme="majorBidi"/>
        </w:rPr>
        <w:t xml:space="preserve">, </w:t>
      </w:r>
      <w:r w:rsidR="00BD020F" w:rsidRPr="00D86AEA">
        <w:rPr>
          <w:rFonts w:asciiTheme="majorBidi" w:hAnsiTheme="majorBidi" w:cstheme="majorBidi"/>
        </w:rPr>
        <w:t>t</w:t>
      </w:r>
      <w:r w:rsidR="00BD020F">
        <w:rPr>
          <w:rFonts w:asciiTheme="majorBidi" w:hAnsiTheme="majorBidi" w:cstheme="majorBidi"/>
          <w:vertAlign w:val="subscript"/>
        </w:rPr>
        <w:t>10</w:t>
      </w:r>
      <w:r w:rsidR="00BD020F" w:rsidRPr="00D86AEA">
        <w:rPr>
          <w:rFonts w:asciiTheme="majorBidi" w:hAnsiTheme="majorBidi" w:cstheme="majorBidi"/>
        </w:rPr>
        <w:t xml:space="preserve"> = 0.28, p = 0.78</w:t>
      </w:r>
      <w:r w:rsidR="00BD020F">
        <w:rPr>
          <w:rFonts w:asciiTheme="majorBidi" w:hAnsiTheme="majorBidi" w:cstheme="majorBidi"/>
        </w:rPr>
        <w:t xml:space="preserve">; spatial: </w:t>
      </w:r>
      <w:r w:rsidR="00BD020F" w:rsidRPr="004170C6">
        <w:rPr>
          <w:rFonts w:asciiTheme="majorBidi" w:hAnsiTheme="majorBidi" w:cstheme="majorBidi"/>
        </w:rPr>
        <w:t>0.1 ±</w:t>
      </w:r>
      <w:r w:rsidR="00BD020F">
        <w:rPr>
          <w:rFonts w:asciiTheme="majorBidi" w:hAnsiTheme="majorBidi" w:cstheme="majorBidi"/>
        </w:rPr>
        <w:t xml:space="preserve"> </w:t>
      </w:r>
      <w:r w:rsidR="00BD020F" w:rsidRPr="004170C6">
        <w:rPr>
          <w:rFonts w:asciiTheme="majorBidi" w:hAnsiTheme="majorBidi" w:cstheme="majorBidi"/>
        </w:rPr>
        <w:t>[-1.25, 1.45</w:t>
      </w:r>
      <w:proofErr w:type="gramStart"/>
      <w:r w:rsidR="00BD020F" w:rsidRPr="004170C6">
        <w:rPr>
          <w:rFonts w:asciiTheme="majorBidi" w:hAnsiTheme="majorBidi" w:cstheme="majorBidi"/>
        </w:rPr>
        <w:t>]</w:t>
      </w:r>
      <w:r w:rsidR="00BD020F">
        <w:rPr>
          <w:rFonts w:asciiTheme="majorBidi" w:hAnsiTheme="majorBidi" w:cstheme="majorBidi"/>
        </w:rPr>
        <w:t xml:space="preserve">,  </w:t>
      </w:r>
      <w:r w:rsidR="00BD020F" w:rsidRPr="004170C6">
        <w:rPr>
          <w:rFonts w:asciiTheme="majorBidi" w:hAnsiTheme="majorBidi" w:cstheme="majorBidi"/>
        </w:rPr>
        <w:t>t</w:t>
      </w:r>
      <w:proofErr w:type="gramEnd"/>
      <w:r w:rsidR="00BD020F">
        <w:rPr>
          <w:rFonts w:asciiTheme="majorBidi" w:hAnsiTheme="majorBidi" w:cstheme="majorBidi"/>
          <w:vertAlign w:val="subscript"/>
        </w:rPr>
        <w:t>3</w:t>
      </w:r>
      <w:r w:rsidR="00BD020F" w:rsidRPr="004170C6">
        <w:rPr>
          <w:rFonts w:asciiTheme="majorBidi" w:hAnsiTheme="majorBidi" w:cstheme="majorBidi"/>
        </w:rPr>
        <w:t xml:space="preserve"> = 0.24, p = 0.83</w:t>
      </w:r>
      <w:r w:rsidR="00BD020F">
        <w:rPr>
          <w:rFonts w:asciiTheme="majorBidi" w:hAnsiTheme="majorBidi" w:cstheme="majorBidi"/>
        </w:rPr>
        <w:t xml:space="preserve">). Comparisons between prey abundance before and after the eradication of cats were reported in </w:t>
      </w:r>
      <w:r w:rsidR="00BD020F" w:rsidRPr="00A21499">
        <w:rPr>
          <w:rFonts w:asciiTheme="majorBidi" w:hAnsiTheme="majorBidi" w:cstheme="majorBidi"/>
        </w:rPr>
        <w:t>2 articles</w:t>
      </w:r>
      <w:r w:rsidR="00BD020F">
        <w:rPr>
          <w:rFonts w:asciiTheme="majorBidi" w:hAnsiTheme="majorBidi" w:cstheme="majorBidi"/>
        </w:rPr>
        <w:t xml:space="preserve"> and were not significant (</w:t>
      </w:r>
      <w:r w:rsidR="00BD020F" w:rsidRPr="00C93BB7">
        <w:rPr>
          <w:rFonts w:asciiTheme="majorBidi" w:hAnsiTheme="majorBidi" w:cstheme="majorBidi"/>
        </w:rPr>
        <w:t>-0.91 ±</w:t>
      </w:r>
      <w:r w:rsidR="00BD020F">
        <w:rPr>
          <w:rFonts w:asciiTheme="majorBidi" w:hAnsiTheme="majorBidi" w:cstheme="majorBidi"/>
        </w:rPr>
        <w:t xml:space="preserve"> </w:t>
      </w:r>
      <w:r w:rsidR="00BD020F" w:rsidRPr="00C93BB7">
        <w:rPr>
          <w:rFonts w:asciiTheme="majorBidi" w:hAnsiTheme="majorBidi" w:cstheme="majorBidi"/>
        </w:rPr>
        <w:t>[-6.27, 4.45]</w:t>
      </w:r>
      <w:r w:rsidR="00BD020F">
        <w:rPr>
          <w:rFonts w:asciiTheme="majorBidi" w:hAnsiTheme="majorBidi" w:cstheme="majorBidi"/>
        </w:rPr>
        <w:t xml:space="preserve">, </w:t>
      </w:r>
      <w:r w:rsidR="00BD020F" w:rsidRPr="00C93BB7">
        <w:rPr>
          <w:rFonts w:asciiTheme="majorBidi" w:hAnsiTheme="majorBidi" w:cstheme="majorBidi"/>
        </w:rPr>
        <w:t>t</w:t>
      </w:r>
      <w:r w:rsidR="00BD020F">
        <w:rPr>
          <w:rFonts w:asciiTheme="majorBidi" w:hAnsiTheme="majorBidi" w:cstheme="majorBidi"/>
          <w:vertAlign w:val="subscript"/>
        </w:rPr>
        <w:t>1</w:t>
      </w:r>
      <w:r w:rsidR="00BD020F" w:rsidRPr="00C93BB7">
        <w:rPr>
          <w:rFonts w:asciiTheme="majorBidi" w:hAnsiTheme="majorBidi" w:cstheme="majorBidi"/>
        </w:rPr>
        <w:t xml:space="preserve"> = </w:t>
      </w:r>
      <w:r w:rsidR="00BD020F">
        <w:rPr>
          <w:rFonts w:asciiTheme="majorBidi" w:hAnsiTheme="majorBidi" w:cstheme="majorBidi"/>
        </w:rPr>
        <w:t>-</w:t>
      </w:r>
      <w:r w:rsidR="00BD020F" w:rsidRPr="00C93BB7">
        <w:rPr>
          <w:rFonts w:asciiTheme="majorBidi" w:hAnsiTheme="majorBidi" w:cstheme="majorBidi"/>
        </w:rPr>
        <w:t>2.16, p = 0.28</w:t>
      </w:r>
      <w:r w:rsidR="00BD020F">
        <w:rPr>
          <w:rFonts w:asciiTheme="majorBidi" w:hAnsiTheme="majorBidi" w:cstheme="majorBidi"/>
        </w:rPr>
        <w:t xml:space="preserve">). </w:t>
      </w:r>
      <w:r w:rsidR="008A0FCA">
        <w:rPr>
          <w:rFonts w:asciiTheme="majorBidi" w:hAnsiTheme="majorBidi" w:cstheme="majorBidi"/>
        </w:rPr>
        <w:t>No difference was found in prey abundance w</w:t>
      </w:r>
      <w:r w:rsidR="00BD020F">
        <w:rPr>
          <w:rFonts w:asciiTheme="majorBidi" w:hAnsiTheme="majorBidi" w:cstheme="majorBidi"/>
        </w:rPr>
        <w:t xml:space="preserve">hen combining comparison types with and without cats (islands with and without cats, before and after eradication, and inside compared to outside </w:t>
      </w:r>
      <w:proofErr w:type="spellStart"/>
      <w:r w:rsidR="00BD020F">
        <w:rPr>
          <w:rFonts w:asciiTheme="majorBidi" w:hAnsiTheme="majorBidi" w:cstheme="majorBidi"/>
        </w:rPr>
        <w:t>exclosures</w:t>
      </w:r>
      <w:proofErr w:type="spellEnd"/>
      <w:r w:rsidR="008A0FCA">
        <w:rPr>
          <w:rFonts w:asciiTheme="majorBidi" w:hAnsiTheme="majorBidi" w:cstheme="majorBidi"/>
        </w:rPr>
        <w:t xml:space="preserve">; </w:t>
      </w:r>
      <w:r w:rsidR="00BD020F" w:rsidRPr="00BF6186">
        <w:rPr>
          <w:rFonts w:asciiTheme="majorBidi" w:hAnsiTheme="majorBidi" w:cstheme="majorBidi"/>
        </w:rPr>
        <w:t>-0.44 ±</w:t>
      </w:r>
      <w:r w:rsidR="00BD020F">
        <w:rPr>
          <w:rFonts w:asciiTheme="majorBidi" w:hAnsiTheme="majorBidi" w:cstheme="majorBidi"/>
        </w:rPr>
        <w:t xml:space="preserve"> </w:t>
      </w:r>
      <w:r w:rsidR="00BD020F" w:rsidRPr="00BF6186">
        <w:rPr>
          <w:rFonts w:asciiTheme="majorBidi" w:hAnsiTheme="majorBidi" w:cstheme="majorBidi"/>
        </w:rPr>
        <w:t>[-1.07, 0.18]</w:t>
      </w:r>
      <w:r w:rsidR="00BD020F">
        <w:rPr>
          <w:rFonts w:asciiTheme="majorBidi" w:hAnsiTheme="majorBidi" w:cstheme="majorBidi"/>
        </w:rPr>
        <w:t xml:space="preserve">, </w:t>
      </w:r>
      <w:r w:rsidR="00BD020F" w:rsidRPr="00BF6186">
        <w:rPr>
          <w:rFonts w:asciiTheme="majorBidi" w:hAnsiTheme="majorBidi" w:cstheme="majorBidi"/>
        </w:rPr>
        <w:t>t</w:t>
      </w:r>
      <w:r w:rsidR="00BD020F">
        <w:rPr>
          <w:rFonts w:asciiTheme="majorBidi" w:hAnsiTheme="majorBidi" w:cstheme="majorBidi"/>
          <w:vertAlign w:val="subscript"/>
        </w:rPr>
        <w:t>9</w:t>
      </w:r>
      <w:r w:rsidR="00BD020F" w:rsidRPr="00BF6186">
        <w:rPr>
          <w:rFonts w:asciiTheme="majorBidi" w:hAnsiTheme="majorBidi" w:cstheme="majorBidi"/>
        </w:rPr>
        <w:t xml:space="preserve"> = </w:t>
      </w:r>
      <w:r w:rsidR="00BD020F">
        <w:rPr>
          <w:rFonts w:asciiTheme="majorBidi" w:hAnsiTheme="majorBidi" w:cstheme="majorBidi"/>
        </w:rPr>
        <w:t>-</w:t>
      </w:r>
      <w:r w:rsidR="00BD020F" w:rsidRPr="00BF6186">
        <w:rPr>
          <w:rFonts w:asciiTheme="majorBidi" w:hAnsiTheme="majorBidi" w:cstheme="majorBidi"/>
        </w:rPr>
        <w:t>1.6, p = 0.14</w:t>
      </w:r>
      <w:r w:rsidR="00BD020F">
        <w:rPr>
          <w:rFonts w:asciiTheme="majorBidi" w:hAnsiTheme="majorBidi" w:cstheme="majorBidi"/>
        </w:rPr>
        <w:t xml:space="preserve">; Figure 2C). </w:t>
      </w:r>
    </w:p>
    <w:p w14:paraId="6795FED7" w14:textId="6D7880BD" w:rsidR="00BD020F" w:rsidRDefault="00BD020F" w:rsidP="00BD020F">
      <w:pPr>
        <w:pStyle w:val="Teaser"/>
        <w:rPr>
          <w:rFonts w:asciiTheme="majorBidi" w:hAnsiTheme="majorBidi" w:cstheme="majorBidi"/>
        </w:rPr>
      </w:pPr>
      <w:r>
        <w:rPr>
          <w:rFonts w:asciiTheme="majorBidi" w:hAnsiTheme="majorBidi" w:cstheme="majorBidi"/>
        </w:rPr>
        <w:t xml:space="preserve">No evidence was found for an association between bird reproductive success and cats (Figure 2D, </w:t>
      </w:r>
      <w:r w:rsidR="003F69AB" w:rsidRPr="00452FE0">
        <w:rPr>
          <w:rFonts w:asciiTheme="majorBidi" w:hAnsiTheme="majorBidi" w:cstheme="majorBidi"/>
        </w:rPr>
        <w:t>Table S6</w:t>
      </w:r>
      <w:r w:rsidRPr="00452FE0">
        <w:rPr>
          <w:rFonts w:asciiTheme="majorBidi" w:hAnsiTheme="majorBidi" w:cstheme="majorBidi"/>
        </w:rPr>
        <w:t>), including</w:t>
      </w:r>
      <w:r>
        <w:rPr>
          <w:rFonts w:asciiTheme="majorBidi" w:hAnsiTheme="majorBidi" w:cstheme="majorBidi"/>
        </w:rPr>
        <w:t xml:space="preserve"> </w:t>
      </w:r>
      <w:r w:rsidR="00B62B47">
        <w:rPr>
          <w:rFonts w:asciiTheme="majorBidi" w:hAnsiTheme="majorBidi" w:cstheme="majorBidi"/>
        </w:rPr>
        <w:t xml:space="preserve">when </w:t>
      </w:r>
      <w:r>
        <w:rPr>
          <w:rFonts w:asciiTheme="majorBidi" w:hAnsiTheme="majorBidi" w:cstheme="majorBidi"/>
        </w:rPr>
        <w:t>combin</w:t>
      </w:r>
      <w:r w:rsidR="00B62B47">
        <w:rPr>
          <w:rFonts w:asciiTheme="majorBidi" w:hAnsiTheme="majorBidi" w:cstheme="majorBidi"/>
        </w:rPr>
        <w:t>ing</w:t>
      </w:r>
      <w:r>
        <w:rPr>
          <w:rFonts w:asciiTheme="majorBidi" w:hAnsiTheme="majorBidi" w:cstheme="majorBidi"/>
        </w:rPr>
        <w:t xml:space="preserve"> comparison types with and without cats (</w:t>
      </w:r>
      <w:r w:rsidRPr="00537468">
        <w:rPr>
          <w:rFonts w:asciiTheme="majorBidi" w:hAnsiTheme="majorBidi" w:cstheme="majorBidi"/>
        </w:rPr>
        <w:t>-0.08 ±</w:t>
      </w:r>
      <w:r>
        <w:rPr>
          <w:rFonts w:asciiTheme="majorBidi" w:hAnsiTheme="majorBidi" w:cstheme="majorBidi"/>
        </w:rPr>
        <w:t xml:space="preserve"> </w:t>
      </w:r>
      <w:r w:rsidRPr="00537468">
        <w:rPr>
          <w:rFonts w:asciiTheme="majorBidi" w:hAnsiTheme="majorBidi" w:cstheme="majorBidi"/>
        </w:rPr>
        <w:t>[-2.62, 2.47]</w:t>
      </w:r>
      <w:r>
        <w:rPr>
          <w:rFonts w:asciiTheme="majorBidi" w:hAnsiTheme="majorBidi" w:cstheme="majorBidi"/>
        </w:rPr>
        <w:t xml:space="preserve">, </w:t>
      </w:r>
      <w:r w:rsidRPr="00537468">
        <w:rPr>
          <w:rFonts w:asciiTheme="majorBidi" w:hAnsiTheme="majorBidi" w:cstheme="majorBidi"/>
        </w:rPr>
        <w:t>t</w:t>
      </w:r>
      <w:r>
        <w:rPr>
          <w:rFonts w:asciiTheme="majorBidi" w:hAnsiTheme="majorBidi" w:cstheme="majorBidi"/>
          <w:vertAlign w:val="subscript"/>
        </w:rPr>
        <w:t>2</w:t>
      </w:r>
      <w:r w:rsidRPr="00537468">
        <w:rPr>
          <w:rFonts w:asciiTheme="majorBidi" w:hAnsiTheme="majorBidi" w:cstheme="majorBidi"/>
        </w:rPr>
        <w:t xml:space="preserve"> = </w:t>
      </w:r>
      <w:r>
        <w:rPr>
          <w:rFonts w:asciiTheme="majorBidi" w:hAnsiTheme="majorBidi" w:cstheme="majorBidi"/>
        </w:rPr>
        <w:t>-</w:t>
      </w:r>
      <w:r w:rsidRPr="00537468">
        <w:rPr>
          <w:rFonts w:asciiTheme="majorBidi" w:hAnsiTheme="majorBidi" w:cstheme="majorBidi"/>
        </w:rPr>
        <w:t>0.13, p = 0.91</w:t>
      </w:r>
      <w:r>
        <w:rPr>
          <w:rFonts w:asciiTheme="majorBidi" w:hAnsiTheme="majorBidi" w:cstheme="majorBidi"/>
        </w:rPr>
        <w:t xml:space="preserve">), before </w:t>
      </w:r>
      <w:r w:rsidR="00B62B47">
        <w:rPr>
          <w:rFonts w:asciiTheme="majorBidi" w:hAnsiTheme="majorBidi" w:cstheme="majorBidi"/>
        </w:rPr>
        <w:t>and</w:t>
      </w:r>
      <w:r>
        <w:rPr>
          <w:rFonts w:asciiTheme="majorBidi" w:hAnsiTheme="majorBidi" w:cstheme="majorBidi"/>
        </w:rPr>
        <w:t xml:space="preserve"> after eradication (</w:t>
      </w:r>
      <w:r w:rsidRPr="00111907">
        <w:rPr>
          <w:rFonts w:asciiTheme="majorBidi" w:hAnsiTheme="majorBidi" w:cstheme="majorBidi"/>
        </w:rPr>
        <w:t>0.16 ±</w:t>
      </w:r>
      <w:r>
        <w:rPr>
          <w:rFonts w:asciiTheme="majorBidi" w:hAnsiTheme="majorBidi" w:cstheme="majorBidi"/>
        </w:rPr>
        <w:t xml:space="preserve"> </w:t>
      </w:r>
      <w:r w:rsidRPr="00111907">
        <w:rPr>
          <w:rFonts w:asciiTheme="majorBidi" w:hAnsiTheme="majorBidi" w:cstheme="majorBidi"/>
        </w:rPr>
        <w:t>[-4.5, 4.82]</w:t>
      </w:r>
      <w:r>
        <w:rPr>
          <w:rFonts w:asciiTheme="majorBidi" w:hAnsiTheme="majorBidi" w:cstheme="majorBidi"/>
        </w:rPr>
        <w:t xml:space="preserve">, </w:t>
      </w:r>
      <w:r w:rsidRPr="00111907">
        <w:rPr>
          <w:rFonts w:asciiTheme="majorBidi" w:hAnsiTheme="majorBidi" w:cstheme="majorBidi"/>
        </w:rPr>
        <w:t>t</w:t>
      </w:r>
      <w:r>
        <w:rPr>
          <w:rFonts w:asciiTheme="majorBidi" w:hAnsiTheme="majorBidi" w:cstheme="majorBidi"/>
          <w:vertAlign w:val="subscript"/>
        </w:rPr>
        <w:t>1</w:t>
      </w:r>
      <w:r w:rsidRPr="00111907">
        <w:rPr>
          <w:rFonts w:asciiTheme="majorBidi" w:hAnsiTheme="majorBidi" w:cstheme="majorBidi"/>
        </w:rPr>
        <w:t xml:space="preserve"> = 0.43, p = 0.74</w:t>
      </w:r>
      <w:r>
        <w:rPr>
          <w:rFonts w:asciiTheme="majorBidi" w:hAnsiTheme="majorBidi" w:cstheme="majorBidi"/>
        </w:rPr>
        <w:t>) and temporal associations with cat abundance (</w:t>
      </w:r>
      <w:r w:rsidRPr="0062673D">
        <w:rPr>
          <w:rFonts w:asciiTheme="majorBidi" w:hAnsiTheme="majorBidi" w:cstheme="majorBidi"/>
        </w:rPr>
        <w:t>0.09 ±</w:t>
      </w:r>
      <w:r>
        <w:rPr>
          <w:rFonts w:asciiTheme="majorBidi" w:hAnsiTheme="majorBidi" w:cstheme="majorBidi"/>
        </w:rPr>
        <w:t xml:space="preserve"> </w:t>
      </w:r>
      <w:r w:rsidRPr="0062673D">
        <w:rPr>
          <w:rFonts w:asciiTheme="majorBidi" w:hAnsiTheme="majorBidi" w:cstheme="majorBidi"/>
        </w:rPr>
        <w:t>[-0.62, 0.8]</w:t>
      </w:r>
      <w:r>
        <w:rPr>
          <w:rFonts w:asciiTheme="majorBidi" w:hAnsiTheme="majorBidi" w:cstheme="majorBidi"/>
        </w:rPr>
        <w:t xml:space="preserve">, </w:t>
      </w:r>
      <w:r w:rsidRPr="0062673D">
        <w:rPr>
          <w:rFonts w:asciiTheme="majorBidi" w:hAnsiTheme="majorBidi" w:cstheme="majorBidi"/>
        </w:rPr>
        <w:t>t</w:t>
      </w:r>
      <w:r>
        <w:rPr>
          <w:rFonts w:asciiTheme="majorBidi" w:hAnsiTheme="majorBidi" w:cstheme="majorBidi"/>
          <w:vertAlign w:val="subscript"/>
        </w:rPr>
        <w:t>3</w:t>
      </w:r>
      <w:r w:rsidRPr="0062673D">
        <w:rPr>
          <w:rFonts w:asciiTheme="majorBidi" w:hAnsiTheme="majorBidi" w:cstheme="majorBidi"/>
        </w:rPr>
        <w:t xml:space="preserve"> = 0.41, p = 0.71</w:t>
      </w:r>
      <w:r>
        <w:rPr>
          <w:rFonts w:asciiTheme="majorBidi" w:hAnsiTheme="majorBidi" w:cstheme="majorBidi"/>
        </w:rPr>
        <w:t xml:space="preserve">). Restricting the abundance and reproductive success analyses to dominant effect sizes (Figure S6, </w:t>
      </w:r>
      <w:r w:rsidR="003F69AB" w:rsidRPr="00452FE0">
        <w:rPr>
          <w:rFonts w:asciiTheme="majorBidi" w:hAnsiTheme="majorBidi" w:cstheme="majorBidi"/>
        </w:rPr>
        <w:t>Table S7</w:t>
      </w:r>
      <w:r w:rsidRPr="00452FE0">
        <w:rPr>
          <w:rFonts w:asciiTheme="majorBidi" w:hAnsiTheme="majorBidi" w:cstheme="majorBidi"/>
        </w:rPr>
        <w:t>) and</w:t>
      </w:r>
      <w:r>
        <w:rPr>
          <w:rFonts w:asciiTheme="majorBidi" w:hAnsiTheme="majorBidi" w:cstheme="majorBidi"/>
        </w:rPr>
        <w:t xml:space="preserve"> to species within the cat’s </w:t>
      </w:r>
      <w:r w:rsidR="00E452B0">
        <w:rPr>
          <w:rFonts w:asciiTheme="majorBidi" w:hAnsiTheme="majorBidi" w:cstheme="majorBidi"/>
        </w:rPr>
        <w:t xml:space="preserve">estimated </w:t>
      </w:r>
      <w:r w:rsidR="002F615B">
        <w:rPr>
          <w:rFonts w:asciiTheme="majorBidi" w:hAnsiTheme="majorBidi" w:cstheme="majorBidi"/>
        </w:rPr>
        <w:t xml:space="preserve">preferred </w:t>
      </w:r>
      <w:r w:rsidR="00E452B0">
        <w:rPr>
          <w:rFonts w:asciiTheme="majorBidi" w:hAnsiTheme="majorBidi" w:cstheme="majorBidi"/>
        </w:rPr>
        <w:t xml:space="preserve">prey </w:t>
      </w:r>
      <w:r>
        <w:rPr>
          <w:rFonts w:asciiTheme="majorBidi" w:hAnsiTheme="majorBidi" w:cstheme="majorBidi"/>
        </w:rPr>
        <w:t xml:space="preserve">body mass range (Figure </w:t>
      </w:r>
      <w:r w:rsidRPr="00452FE0">
        <w:rPr>
          <w:rFonts w:asciiTheme="majorBidi" w:hAnsiTheme="majorBidi" w:cstheme="majorBidi"/>
        </w:rPr>
        <w:t xml:space="preserve">S7, </w:t>
      </w:r>
      <w:r w:rsidR="003F69AB" w:rsidRPr="00452FE0">
        <w:rPr>
          <w:rFonts w:asciiTheme="majorBidi" w:hAnsiTheme="majorBidi" w:cstheme="majorBidi"/>
        </w:rPr>
        <w:t>Table S8</w:t>
      </w:r>
      <w:r w:rsidRPr="00452FE0">
        <w:rPr>
          <w:rFonts w:asciiTheme="majorBidi" w:hAnsiTheme="majorBidi" w:cstheme="majorBidi"/>
        </w:rPr>
        <w:t>)</w:t>
      </w:r>
      <w:r>
        <w:rPr>
          <w:rFonts w:asciiTheme="majorBidi" w:hAnsiTheme="majorBidi" w:cstheme="majorBidi"/>
        </w:rPr>
        <w:t xml:space="preserve"> did not </w:t>
      </w:r>
      <w:r w:rsidR="00E452B0">
        <w:rPr>
          <w:rFonts w:asciiTheme="majorBidi" w:hAnsiTheme="majorBidi" w:cstheme="majorBidi"/>
        </w:rPr>
        <w:t>change these results</w:t>
      </w:r>
      <w:r>
        <w:rPr>
          <w:rFonts w:asciiTheme="majorBidi" w:hAnsiTheme="majorBidi" w:cstheme="majorBidi"/>
        </w:rPr>
        <w:t xml:space="preserve">. </w:t>
      </w:r>
    </w:p>
    <w:p w14:paraId="4F104927" w14:textId="2652387C" w:rsidR="00BD020F" w:rsidRDefault="00BD020F" w:rsidP="00BD020F">
      <w:pPr>
        <w:pStyle w:val="Teaser"/>
        <w:rPr>
          <w:rFonts w:asciiTheme="majorBidi" w:hAnsiTheme="majorBidi" w:cstheme="majorBidi"/>
        </w:rPr>
      </w:pPr>
      <w:r>
        <w:rPr>
          <w:rFonts w:asciiTheme="majorBidi" w:hAnsiTheme="majorBidi" w:cstheme="majorBidi"/>
        </w:rPr>
        <w:t xml:space="preserve">No evidence was found for an association between cat and prey abundance when </w:t>
      </w:r>
      <w:r w:rsidR="00513591">
        <w:rPr>
          <w:rFonts w:asciiTheme="majorBidi" w:hAnsiTheme="majorBidi" w:cstheme="majorBidi"/>
        </w:rPr>
        <w:t>analyzed</w:t>
      </w:r>
      <w:r>
        <w:rPr>
          <w:rFonts w:asciiTheme="majorBidi" w:hAnsiTheme="majorBidi" w:cstheme="majorBidi"/>
        </w:rPr>
        <w:t xml:space="preserve"> by taxonomic class (Figure S8</w:t>
      </w:r>
      <w:r w:rsidRPr="00452FE0">
        <w:rPr>
          <w:rFonts w:asciiTheme="majorBidi" w:hAnsiTheme="majorBidi" w:cstheme="majorBidi"/>
        </w:rPr>
        <w:t xml:space="preserve">, </w:t>
      </w:r>
      <w:r w:rsidR="003F69AB" w:rsidRPr="00452FE0">
        <w:rPr>
          <w:rFonts w:asciiTheme="majorBidi" w:hAnsiTheme="majorBidi" w:cstheme="majorBidi"/>
        </w:rPr>
        <w:t>Table S6</w:t>
      </w:r>
      <w:r w:rsidRPr="00452FE0">
        <w:rPr>
          <w:rFonts w:asciiTheme="majorBidi" w:hAnsiTheme="majorBidi" w:cstheme="majorBidi"/>
        </w:rPr>
        <w:t xml:space="preserve">), and no association was found between effect sizes and prey body mass (Figure S9, </w:t>
      </w:r>
      <w:r w:rsidR="003F69AB" w:rsidRPr="00452FE0">
        <w:rPr>
          <w:rFonts w:asciiTheme="majorBidi" w:hAnsiTheme="majorBidi" w:cstheme="majorBidi"/>
        </w:rPr>
        <w:t>Table S6</w:t>
      </w:r>
      <w:r w:rsidRPr="00452FE0">
        <w:rPr>
          <w:rFonts w:asciiTheme="majorBidi" w:hAnsiTheme="majorBidi" w:cstheme="majorBidi"/>
        </w:rPr>
        <w:t>). No</w:t>
      </w:r>
      <w:r>
        <w:rPr>
          <w:rFonts w:asciiTheme="majorBidi" w:hAnsiTheme="majorBidi" w:cstheme="majorBidi"/>
        </w:rPr>
        <w:t xml:space="preserve"> evidence was found for a temporal association between cat and prey abundance on islands compared to Australia (the only continent in the dataset) (Figure S10</w:t>
      </w:r>
      <w:r w:rsidRPr="00452FE0">
        <w:rPr>
          <w:rFonts w:asciiTheme="majorBidi" w:hAnsiTheme="majorBidi" w:cstheme="majorBidi"/>
        </w:rPr>
        <w:t xml:space="preserve">, </w:t>
      </w:r>
      <w:r w:rsidR="003F69AB" w:rsidRPr="00452FE0">
        <w:rPr>
          <w:rFonts w:asciiTheme="majorBidi" w:hAnsiTheme="majorBidi" w:cstheme="majorBidi"/>
        </w:rPr>
        <w:t>Table S6</w:t>
      </w:r>
      <w:r w:rsidRPr="00452FE0">
        <w:rPr>
          <w:rFonts w:asciiTheme="majorBidi" w:hAnsiTheme="majorBidi" w:cstheme="majorBidi"/>
        </w:rPr>
        <w:t>).</w:t>
      </w:r>
      <w:r>
        <w:rPr>
          <w:rFonts w:asciiTheme="majorBidi" w:hAnsiTheme="majorBidi" w:cstheme="majorBidi"/>
        </w:rPr>
        <w:t xml:space="preserve"> </w:t>
      </w:r>
      <w:r w:rsidRPr="003740E6">
        <w:rPr>
          <w:rFonts w:asciiTheme="majorBidi" w:hAnsiTheme="majorBidi" w:cstheme="majorBidi"/>
        </w:rPr>
        <w:t xml:space="preserve">Whether prey </w:t>
      </w:r>
      <w:r w:rsidR="002527BE">
        <w:rPr>
          <w:rFonts w:asciiTheme="majorBidi" w:hAnsiTheme="majorBidi" w:cstheme="majorBidi"/>
        </w:rPr>
        <w:t xml:space="preserve">species </w:t>
      </w:r>
      <w:r w:rsidRPr="003740E6">
        <w:rPr>
          <w:rFonts w:asciiTheme="majorBidi" w:hAnsiTheme="majorBidi" w:cstheme="majorBidi"/>
        </w:rPr>
        <w:t>are ground foraging, ground nesting or resting, or flightless did not influence associations with cats (p=0.07-0.94, Figure S11</w:t>
      </w:r>
      <w:r w:rsidRPr="00452FE0">
        <w:rPr>
          <w:rFonts w:asciiTheme="majorBidi" w:hAnsiTheme="majorBidi" w:cstheme="majorBidi"/>
        </w:rPr>
        <w:t xml:space="preserve">, </w:t>
      </w:r>
      <w:r w:rsidR="003F69AB" w:rsidRPr="00452FE0">
        <w:rPr>
          <w:rFonts w:asciiTheme="majorBidi" w:hAnsiTheme="majorBidi" w:cstheme="majorBidi"/>
        </w:rPr>
        <w:t>Table S6</w:t>
      </w:r>
      <w:r w:rsidRPr="00452FE0">
        <w:rPr>
          <w:rFonts w:asciiTheme="majorBidi" w:hAnsiTheme="majorBidi" w:cstheme="majorBidi"/>
        </w:rPr>
        <w:t>).</w:t>
      </w:r>
      <w:r w:rsidRPr="003740E6">
        <w:rPr>
          <w:rFonts w:asciiTheme="majorBidi" w:hAnsiTheme="majorBidi" w:cstheme="majorBidi"/>
        </w:rPr>
        <w:t xml:space="preserve"> However, ground foraging prey had more negative temporal abundance correlations with cats than arboreal </w:t>
      </w:r>
      <w:r w:rsidR="005D5EC5">
        <w:rPr>
          <w:rFonts w:asciiTheme="majorBidi" w:hAnsiTheme="majorBidi" w:cstheme="majorBidi"/>
        </w:rPr>
        <w:t>and</w:t>
      </w:r>
      <w:r w:rsidRPr="003740E6">
        <w:rPr>
          <w:rFonts w:asciiTheme="majorBidi" w:hAnsiTheme="majorBidi" w:cstheme="majorBidi"/>
        </w:rPr>
        <w:t xml:space="preserve"> aerial prey (t</w:t>
      </w:r>
      <w:r w:rsidRPr="00A61720">
        <w:rPr>
          <w:rFonts w:asciiTheme="majorBidi" w:hAnsiTheme="majorBidi" w:cstheme="majorBidi"/>
          <w:vertAlign w:val="subscript"/>
        </w:rPr>
        <w:t>17</w:t>
      </w:r>
      <w:r>
        <w:rPr>
          <w:rFonts w:asciiTheme="majorBidi" w:hAnsiTheme="majorBidi" w:cstheme="majorBidi"/>
        </w:rPr>
        <w:t xml:space="preserve"> </w:t>
      </w:r>
      <w:r w:rsidRPr="003740E6">
        <w:rPr>
          <w:rFonts w:asciiTheme="majorBidi" w:hAnsiTheme="majorBidi" w:cstheme="majorBidi"/>
        </w:rPr>
        <w:t>=</w:t>
      </w:r>
      <w:r>
        <w:rPr>
          <w:rFonts w:asciiTheme="majorBidi" w:hAnsiTheme="majorBidi" w:cstheme="majorBidi"/>
        </w:rPr>
        <w:t xml:space="preserve"> </w:t>
      </w:r>
      <w:r w:rsidRPr="003740E6">
        <w:rPr>
          <w:rFonts w:asciiTheme="majorBidi" w:hAnsiTheme="majorBidi" w:cstheme="majorBidi"/>
        </w:rPr>
        <w:t>2.33, p</w:t>
      </w:r>
      <w:r>
        <w:rPr>
          <w:rFonts w:asciiTheme="majorBidi" w:hAnsiTheme="majorBidi" w:cstheme="majorBidi"/>
        </w:rPr>
        <w:t xml:space="preserve"> </w:t>
      </w:r>
      <w:r w:rsidRPr="003740E6">
        <w:rPr>
          <w:rFonts w:asciiTheme="majorBidi" w:hAnsiTheme="majorBidi" w:cstheme="majorBidi"/>
        </w:rPr>
        <w:t>=</w:t>
      </w:r>
      <w:r>
        <w:rPr>
          <w:rFonts w:asciiTheme="majorBidi" w:hAnsiTheme="majorBidi" w:cstheme="majorBidi"/>
        </w:rPr>
        <w:t xml:space="preserve"> </w:t>
      </w:r>
      <w:r w:rsidRPr="003740E6">
        <w:rPr>
          <w:rFonts w:asciiTheme="majorBidi" w:hAnsiTheme="majorBidi" w:cstheme="majorBidi"/>
        </w:rPr>
        <w:t>0.03, Figure S11)</w:t>
      </w:r>
      <w:r>
        <w:rPr>
          <w:rFonts w:asciiTheme="majorBidi" w:hAnsiTheme="majorBidi" w:cstheme="majorBidi"/>
        </w:rPr>
        <w:t>.</w:t>
      </w:r>
      <w:bookmarkEnd w:id="5"/>
    </w:p>
    <w:p w14:paraId="4465D149" w14:textId="77777777" w:rsidR="00C5022C" w:rsidRDefault="00F77F4B" w:rsidP="00C5022C">
      <w:pPr>
        <w:pStyle w:val="Teaser"/>
        <w:rPr>
          <w:rFonts w:asciiTheme="majorBidi" w:hAnsiTheme="majorBidi" w:cstheme="majorBidi"/>
        </w:rPr>
      </w:pPr>
      <w:r>
        <w:rPr>
          <w:rFonts w:asciiTheme="majorBidi" w:hAnsiTheme="majorBidi" w:cstheme="majorBidi"/>
        </w:rPr>
        <w:t>O</w:t>
      </w:r>
      <w:r w:rsidRPr="00F77F4B">
        <w:rPr>
          <w:rFonts w:asciiTheme="majorBidi" w:hAnsiTheme="majorBidi" w:cstheme="majorBidi"/>
        </w:rPr>
        <w:t xml:space="preserve">ur analyses should not be interpreted as questioning whether cats can </w:t>
      </w:r>
      <w:r>
        <w:rPr>
          <w:rFonts w:asciiTheme="majorBidi" w:hAnsiTheme="majorBidi" w:cstheme="majorBidi"/>
        </w:rPr>
        <w:t>suppress</w:t>
      </w:r>
      <w:r w:rsidRPr="00F77F4B">
        <w:rPr>
          <w:rFonts w:asciiTheme="majorBidi" w:hAnsiTheme="majorBidi" w:cstheme="majorBidi"/>
        </w:rPr>
        <w:t xml:space="preserve"> </w:t>
      </w:r>
      <w:r>
        <w:rPr>
          <w:rFonts w:asciiTheme="majorBidi" w:hAnsiTheme="majorBidi" w:cstheme="majorBidi"/>
        </w:rPr>
        <w:t>the</w:t>
      </w:r>
      <w:r w:rsidRPr="00F77F4B">
        <w:rPr>
          <w:rFonts w:asciiTheme="majorBidi" w:hAnsiTheme="majorBidi" w:cstheme="majorBidi"/>
        </w:rPr>
        <w:t xml:space="preserve"> populations</w:t>
      </w:r>
      <w:r>
        <w:rPr>
          <w:rFonts w:asciiTheme="majorBidi" w:hAnsiTheme="majorBidi" w:cstheme="majorBidi"/>
        </w:rPr>
        <w:t xml:space="preserve"> of their prey in some contexts</w:t>
      </w:r>
      <w:r w:rsidRPr="00F77F4B">
        <w:rPr>
          <w:rFonts w:asciiTheme="majorBidi" w:hAnsiTheme="majorBidi" w:cstheme="majorBidi"/>
        </w:rPr>
        <w:t>.</w:t>
      </w:r>
      <w:r>
        <w:rPr>
          <w:rFonts w:asciiTheme="majorBidi" w:hAnsiTheme="majorBidi" w:cstheme="majorBidi"/>
        </w:rPr>
        <w:t xml:space="preserve"> T</w:t>
      </w:r>
      <w:r w:rsidRPr="00F77F4B">
        <w:rPr>
          <w:rFonts w:asciiTheme="majorBidi" w:hAnsiTheme="majorBidi" w:cstheme="majorBidi"/>
        </w:rPr>
        <w:t xml:space="preserve">hey ask </w:t>
      </w:r>
      <w:r>
        <w:rPr>
          <w:rFonts w:asciiTheme="majorBidi" w:hAnsiTheme="majorBidi" w:cstheme="majorBidi"/>
        </w:rPr>
        <w:t xml:space="preserve">instead </w:t>
      </w:r>
      <w:r w:rsidRPr="00F77F4B">
        <w:rPr>
          <w:rFonts w:asciiTheme="majorBidi" w:hAnsiTheme="majorBidi" w:cstheme="majorBidi"/>
        </w:rPr>
        <w:t>whether the available empirical evidence is sufficient to support broad generali</w:t>
      </w:r>
      <w:r>
        <w:rPr>
          <w:rFonts w:asciiTheme="majorBidi" w:hAnsiTheme="majorBidi" w:cstheme="majorBidi"/>
        </w:rPr>
        <w:t>z</w:t>
      </w:r>
      <w:r w:rsidRPr="00F77F4B">
        <w:rPr>
          <w:rFonts w:asciiTheme="majorBidi" w:hAnsiTheme="majorBidi" w:cstheme="majorBidi"/>
        </w:rPr>
        <w:t>ations across hundreds of threatened species</w:t>
      </w:r>
      <w:r>
        <w:rPr>
          <w:rFonts w:asciiTheme="majorBidi" w:hAnsiTheme="majorBidi" w:cstheme="majorBidi"/>
        </w:rPr>
        <w:t xml:space="preserve">. The meta-analyses also </w:t>
      </w:r>
      <w:r w:rsidR="00B951C2">
        <w:rPr>
          <w:rFonts w:asciiTheme="majorBidi" w:hAnsiTheme="majorBidi" w:cstheme="majorBidi"/>
        </w:rPr>
        <w:t xml:space="preserve">exemplify is the paucity of data available to test a claim that has come to be almost unanimously accepted. </w:t>
      </w:r>
      <w:r>
        <w:rPr>
          <w:rFonts w:asciiTheme="majorBidi" w:hAnsiTheme="majorBidi" w:cstheme="majorBidi"/>
        </w:rPr>
        <w:t xml:space="preserve">It would have been preferable to conduct a meta-analysis for each species attributed to cats, but the data was no found to enable such an analysis. </w:t>
      </w:r>
    </w:p>
    <w:p w14:paraId="24728903" w14:textId="6966A6C5" w:rsidR="00C5022C" w:rsidRDefault="00C5022C" w:rsidP="00C5022C">
      <w:pPr>
        <w:pStyle w:val="Teaser"/>
        <w:rPr>
          <w:rFonts w:asciiTheme="majorBidi" w:hAnsiTheme="majorBidi" w:cstheme="majorBidi"/>
        </w:rPr>
      </w:pPr>
      <w:r w:rsidRPr="00C5022C">
        <w:rPr>
          <w:rFonts w:asciiTheme="majorBidi" w:hAnsiTheme="majorBidi" w:cstheme="majorBidi"/>
        </w:rPr>
        <w:t xml:space="preserve">Nevertheless, </w:t>
      </w:r>
      <w:r>
        <w:rPr>
          <w:rFonts w:asciiTheme="majorBidi" w:hAnsiTheme="majorBidi" w:cstheme="majorBidi"/>
        </w:rPr>
        <w:t xml:space="preserve">it is noteworthy that </w:t>
      </w:r>
      <w:r w:rsidRPr="00C5022C">
        <w:rPr>
          <w:rFonts w:asciiTheme="majorBidi" w:hAnsiTheme="majorBidi" w:cstheme="majorBidi"/>
        </w:rPr>
        <w:t>even among species expected to be most susceptible to cat predation</w:t>
      </w:r>
      <w:r>
        <w:rPr>
          <w:rFonts w:asciiTheme="majorBidi" w:hAnsiTheme="majorBidi" w:cstheme="majorBidi"/>
        </w:rPr>
        <w:t xml:space="preserve"> (ground dwelling, threatened species, within the cat’s preferred prey body mass)</w:t>
      </w:r>
      <w:r w:rsidRPr="00C5022C">
        <w:rPr>
          <w:rFonts w:asciiTheme="majorBidi" w:hAnsiTheme="majorBidi" w:cstheme="majorBidi"/>
        </w:rPr>
        <w:t>, the available studies did not provide consistent evidence for general negative associations</w:t>
      </w:r>
      <w:r>
        <w:rPr>
          <w:rFonts w:asciiTheme="majorBidi" w:hAnsiTheme="majorBidi" w:cstheme="majorBidi"/>
        </w:rPr>
        <w:t>.</w:t>
      </w:r>
    </w:p>
    <w:p w14:paraId="3C4317EF" w14:textId="1FCF06F3" w:rsidR="00330FF5" w:rsidRDefault="00922DF8" w:rsidP="003F25E2">
      <w:pPr>
        <w:pStyle w:val="Teaser"/>
        <w:rPr>
          <w:rFonts w:asciiTheme="majorBidi" w:hAnsiTheme="majorBidi" w:cstheme="majorBidi"/>
        </w:rPr>
      </w:pPr>
      <w:r>
        <w:rPr>
          <w:rFonts w:asciiTheme="majorBidi" w:hAnsiTheme="majorBidi" w:cstheme="majorBidi"/>
        </w:rPr>
        <w:t>Even if a negative association had been found</w:t>
      </w:r>
      <w:r w:rsidR="00F81AE2">
        <w:rPr>
          <w:rFonts w:asciiTheme="majorBidi" w:hAnsiTheme="majorBidi" w:cstheme="majorBidi"/>
        </w:rPr>
        <w:t xml:space="preserve"> in the meta-analysis</w:t>
      </w:r>
      <w:r>
        <w:rPr>
          <w:rFonts w:asciiTheme="majorBidi" w:hAnsiTheme="majorBidi" w:cstheme="majorBidi"/>
        </w:rPr>
        <w:t xml:space="preserve">, it would merely </w:t>
      </w:r>
      <w:r w:rsidR="00330FF5">
        <w:rPr>
          <w:rFonts w:asciiTheme="majorBidi" w:hAnsiTheme="majorBidi" w:cstheme="majorBidi"/>
        </w:rPr>
        <w:t xml:space="preserve">demonstrate that </w:t>
      </w:r>
      <w:r w:rsidR="003E792F" w:rsidRPr="003E792F">
        <w:rPr>
          <w:rFonts w:asciiTheme="majorBidi" w:hAnsiTheme="majorBidi" w:cstheme="majorBidi"/>
        </w:rPr>
        <w:t>cats can influence prey populations but would not by itself establish that introduced cats exert uniquely strong ecological effects</w:t>
      </w:r>
      <w:r w:rsidR="003E792F">
        <w:rPr>
          <w:rFonts w:asciiTheme="majorBidi" w:hAnsiTheme="majorBidi" w:cstheme="majorBidi"/>
        </w:rPr>
        <w:t xml:space="preserve"> </w:t>
      </w:r>
      <w:r w:rsidR="00330FF5">
        <w:rPr>
          <w:rFonts w:asciiTheme="majorBidi" w:hAnsiTheme="majorBidi" w:cstheme="majorBidi"/>
        </w:rPr>
        <w:t>cats</w:t>
      </w:r>
      <w:r w:rsidR="00411378">
        <w:rPr>
          <w:rFonts w:asciiTheme="majorBidi" w:hAnsiTheme="majorBidi" w:cstheme="majorBidi"/>
        </w:rPr>
        <w:t>. The claim about introduced predators is not merely that they</w:t>
      </w:r>
      <w:r w:rsidR="00F81AE2">
        <w:rPr>
          <w:rFonts w:asciiTheme="majorBidi" w:hAnsiTheme="majorBidi" w:cstheme="majorBidi"/>
        </w:rPr>
        <w:t xml:space="preserve"> have effects on their prey, </w:t>
      </w:r>
      <w:r w:rsidR="00411378">
        <w:rPr>
          <w:rFonts w:asciiTheme="majorBidi" w:hAnsiTheme="majorBidi" w:cstheme="majorBidi"/>
        </w:rPr>
        <w:t xml:space="preserve">but that they </w:t>
      </w:r>
      <w:r w:rsidR="00F81AE2">
        <w:rPr>
          <w:rFonts w:asciiTheme="majorBidi" w:hAnsiTheme="majorBidi" w:cstheme="majorBidi"/>
        </w:rPr>
        <w:t>have</w:t>
      </w:r>
      <w:r w:rsidR="00411378">
        <w:rPr>
          <w:rFonts w:asciiTheme="majorBidi" w:hAnsiTheme="majorBidi" w:cstheme="majorBidi"/>
        </w:rPr>
        <w:t xml:space="preserve"> “special” effects </w:t>
      </w:r>
      <w:r w:rsidR="00411378">
        <w:rPr>
          <w:rFonts w:asciiTheme="majorBidi" w:hAnsiTheme="majorBidi" w:cstheme="majorBidi"/>
        </w:rPr>
        <w:fldChar w:fldCharType="begin"/>
      </w:r>
      <w:r w:rsidR="00952202">
        <w:rPr>
          <w:rFonts w:asciiTheme="majorBidi" w:hAnsiTheme="majorBidi" w:cstheme="majorBidi"/>
        </w:rPr>
        <w:instrText xml:space="preserve"> ADDIN EN.CITE &lt;EndNote&gt;&lt;Cite&gt;&lt;Author&gt;Poe&lt;/Author&gt;&lt;Year&gt;2018&lt;/Year&gt;&lt;RecNum&gt;2310&lt;/RecNum&gt;&lt;DisplayText&gt;(&lt;style face="italic"&gt;19&lt;/style&gt;)&lt;/DisplayText&gt;&lt;record&gt;&lt;rec-number&gt;2310&lt;/rec-number&gt;&lt;foreign-keys&gt;&lt;key app="EN" db-id="afet2xxtwvat59evvxwv0527weef9fsv9vet" timestamp="1729828538"&gt;2310&lt;/key&gt;&lt;/foreign-keys&gt;&lt;ref-type name="Journal Article"&gt;17&lt;/ref-type&gt;&lt;contributors&gt;&lt;authors&gt;&lt;author&gt;Poe, Steven&lt;/author&gt;&lt;author&gt;Latella, Ian M&lt;/author&gt;&lt;/authors&gt;&lt;/contributors&gt;&lt;titles&gt;&lt;title&gt;Empirical test of the native–nonnative distinction: Native and nonnative assemblages of Anolis lizards are similar in morphology and phylogeny&lt;/title&gt;&lt;secondary-title&gt;Functional ecology&lt;/secondary-title&gt;&lt;/titles&gt;&lt;periodical&gt;&lt;full-title&gt;Functional Ecology&lt;/full-title&gt;&lt;abbr-1&gt;Funct. Ecol.&lt;/abbr-1&gt;&lt;abbr-2&gt;Funct Ecol&lt;/abbr-2&gt;&lt;/periodical&gt;&lt;pages&gt;2553-2561&lt;/pages&gt;&lt;volume&gt;32&lt;/volume&gt;&lt;number&gt;11&lt;/number&gt;&lt;dates&gt;&lt;year&gt;2018&lt;/year&gt;&lt;/dates&gt;&lt;isbn&gt;0269-8463&lt;/isbn&gt;&lt;urls&gt;&lt;/urls&gt;&lt;/record&gt;&lt;/Cite&gt;&lt;/EndNote&gt;</w:instrText>
      </w:r>
      <w:r w:rsidR="00411378">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19</w:t>
      </w:r>
      <w:r w:rsidR="00952202">
        <w:rPr>
          <w:rFonts w:asciiTheme="majorBidi" w:hAnsiTheme="majorBidi" w:cstheme="majorBidi"/>
          <w:noProof/>
        </w:rPr>
        <w:t>)</w:t>
      </w:r>
      <w:r w:rsidR="00411378">
        <w:rPr>
          <w:rFonts w:asciiTheme="majorBidi" w:hAnsiTheme="majorBidi" w:cstheme="majorBidi"/>
        </w:rPr>
        <w:fldChar w:fldCharType="end"/>
      </w:r>
      <w:r w:rsidR="00411378">
        <w:rPr>
          <w:rFonts w:asciiTheme="majorBidi" w:hAnsiTheme="majorBidi" w:cstheme="majorBidi"/>
        </w:rPr>
        <w:t>. If this is true, it should be possible to identify whether a species is native or introduced based on their ecological effects, and without prior historical knowledge</w:t>
      </w:r>
      <w:r w:rsidR="003F25E2">
        <w:rPr>
          <w:rFonts w:asciiTheme="majorBidi" w:hAnsiTheme="majorBidi" w:cstheme="majorBidi"/>
        </w:rPr>
        <w:t xml:space="preserve"> </w:t>
      </w:r>
      <w:r w:rsidR="003F25E2">
        <w:rPr>
          <w:rFonts w:asciiTheme="majorBidi" w:hAnsiTheme="majorBidi" w:cstheme="majorBidi"/>
        </w:rPr>
        <w:fldChar w:fldCharType="begin"/>
      </w:r>
      <w:r w:rsidR="00952202">
        <w:rPr>
          <w:rFonts w:asciiTheme="majorBidi" w:hAnsiTheme="majorBidi" w:cstheme="majorBidi"/>
        </w:rPr>
        <w:instrText xml:space="preserve"> ADDIN EN.CITE &lt;EndNote&gt;&lt;Cite&gt;&lt;Author&gt;Lundgren&lt;/Author&gt;&lt;Year&gt;2024&lt;/Year&gt;&lt;RecNum&gt;2304&lt;/RecNum&gt;&lt;DisplayText&gt;(&lt;style face="italic"&gt;20&lt;/style&gt;)&lt;/DisplayText&gt;&lt;record&gt;&lt;rec-number&gt;2304&lt;/rec-number&gt;&lt;foreign-keys&gt;&lt;key app="EN" db-id="afet2xxtwvat59evvxwv0527weef9fsv9vet" timestamp="1729316946"&gt;2304&lt;/key&gt;&lt;/foreign-keys&gt;&lt;ref-type name="Journal Article"&gt;17&lt;/ref-type&gt;&lt;contributors&gt;&lt;authors&gt;&lt;author&gt;Lundgren, Erick J&lt;/author&gt;&lt;author&gt;Bergman, Juraj&lt;/author&gt;&lt;author&gt;Trepel, Jonas&lt;/author&gt;&lt;author&gt;Le Roux, Elizabeth&lt;/author&gt;&lt;author&gt;Monsarrat, Sophie&lt;/author&gt;&lt;author&gt;Kristensen, Jeppe Aagaard&lt;/author&gt;&lt;author&gt;Pedersen, Rasmus Østergaard&lt;/author&gt;&lt;author&gt;Pereyra, Patricio&lt;/author&gt;&lt;author&gt;Tietje, Melanie&lt;/author&gt;&lt;author&gt;Svenning, Jens-Christian&lt;/author&gt;&lt;/authors&gt;&lt;/contributors&gt;&lt;titles&gt;&lt;title&gt;Functional traits—not nativeness—shape the effects of large mammalian herbivores on plant communities&lt;/title&gt;&lt;secondary-title&gt;Science&lt;/secondary-title&gt;&lt;/titles&gt;&lt;periodical&gt;&lt;full-title&gt;Science&lt;/full-title&gt;&lt;abbr-1&gt;Science&lt;/abbr-1&gt;&lt;/periodical&gt;&lt;pages&gt;531-537&lt;/pages&gt;&lt;volume&gt;383&lt;/volume&gt;&lt;number&gt;6682&lt;/number&gt;&lt;dates&gt;&lt;year&gt;2024&lt;/year&gt;&lt;/dates&gt;&lt;isbn&gt;0036-8075&lt;/isbn&gt;&lt;urls&gt;&lt;/urls&gt;&lt;/record&gt;&lt;/Cite&gt;&lt;/EndNote&gt;</w:instrText>
      </w:r>
      <w:r w:rsidR="003F25E2">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20</w:t>
      </w:r>
      <w:r w:rsidR="00952202">
        <w:rPr>
          <w:rFonts w:asciiTheme="majorBidi" w:hAnsiTheme="majorBidi" w:cstheme="majorBidi"/>
          <w:noProof/>
        </w:rPr>
        <w:t>)</w:t>
      </w:r>
      <w:r w:rsidR="003F25E2">
        <w:rPr>
          <w:rFonts w:asciiTheme="majorBidi" w:hAnsiTheme="majorBidi" w:cstheme="majorBidi"/>
        </w:rPr>
        <w:fldChar w:fldCharType="end"/>
      </w:r>
      <w:r w:rsidR="00411378">
        <w:rPr>
          <w:rFonts w:asciiTheme="majorBidi" w:hAnsiTheme="majorBidi" w:cstheme="majorBidi"/>
        </w:rPr>
        <w:t xml:space="preserve">. </w:t>
      </w:r>
      <w:r w:rsidR="00F81AE2">
        <w:rPr>
          <w:rFonts w:asciiTheme="majorBidi" w:hAnsiTheme="majorBidi" w:cstheme="majorBidi"/>
        </w:rPr>
        <w:t xml:space="preserve">Analysis of the associations between cats and their native prey compared to their new prey </w:t>
      </w:r>
      <w:r w:rsidR="0035046A">
        <w:rPr>
          <w:rFonts w:asciiTheme="majorBidi" w:hAnsiTheme="majorBidi" w:cstheme="majorBidi"/>
        </w:rPr>
        <w:t>has</w:t>
      </w:r>
      <w:r w:rsidR="00F81AE2">
        <w:rPr>
          <w:rFonts w:asciiTheme="majorBidi" w:hAnsiTheme="majorBidi" w:cstheme="majorBidi"/>
        </w:rPr>
        <w:t xml:space="preserve"> yet to be done, primarily because there is little data from within the native range of cats. </w:t>
      </w:r>
    </w:p>
    <w:p w14:paraId="4957499D" w14:textId="7A1F128B" w:rsidR="00D86F59" w:rsidRDefault="00D86F59" w:rsidP="008303A3">
      <w:pPr>
        <w:pStyle w:val="Teaser"/>
        <w:rPr>
          <w:rFonts w:asciiTheme="majorBidi" w:hAnsiTheme="majorBidi" w:cstheme="majorBidi"/>
        </w:rPr>
      </w:pPr>
      <w:r>
        <w:rPr>
          <w:rFonts w:asciiTheme="majorBidi" w:hAnsiTheme="majorBidi" w:cstheme="majorBidi"/>
        </w:rPr>
        <w:t xml:space="preserve">Since many extinct species were last recorded before most ecological research began, we added another relevant form of primary evidence that might not be fully captured by the citation network. Namely, the timeline of the extinct species’ last record relative to the cat’s first record. </w:t>
      </w:r>
      <w:r>
        <w:rPr>
          <w:rFonts w:asciiTheme="majorBidi" w:hAnsiTheme="majorBidi" w:cstheme="majorBidi"/>
        </w:rPr>
        <w:lastRenderedPageBreak/>
        <w:t xml:space="preserve">Previously, </w:t>
      </w:r>
      <w:r>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AuthorYear="1"&gt;&lt;Author&gt;Wallach&lt;/Author&gt;&lt;Year&gt;2025&lt;/Year&gt;&lt;RecNum&gt;2365&lt;/RecNum&gt;&lt;DisplayText&gt;Wallach and Lundgren (&lt;style face="italic"&gt;8&lt;/style&gt;)&lt;/DisplayText&gt;&lt;record&gt;&lt;rec-number&gt;2365&lt;/rec-number&gt;&lt;foreign-keys&gt;&lt;key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Wallach and Lundgren (</w:t>
      </w:r>
      <w:r w:rsidR="00952202" w:rsidRPr="00952202">
        <w:rPr>
          <w:rFonts w:asciiTheme="majorBidi" w:hAnsiTheme="majorBidi" w:cstheme="majorBidi"/>
          <w:i/>
          <w:noProof/>
        </w:rPr>
        <w:t>8</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reported that timeline records placed nearly a fifth of attributed local extirpations before, or possibly before, the spread of cats across Australia.</w:t>
      </w:r>
    </w:p>
    <w:p w14:paraId="5F3371FB" w14:textId="2356745A" w:rsidR="000753E0" w:rsidRDefault="00FF60D3" w:rsidP="008303A3">
      <w:pPr>
        <w:pStyle w:val="Teaser"/>
        <w:rPr>
          <w:rFonts w:asciiTheme="majorBidi" w:hAnsiTheme="majorBidi" w:cstheme="majorBidi"/>
        </w:rPr>
      </w:pPr>
      <w:r>
        <w:rPr>
          <w:rFonts w:asciiTheme="majorBidi" w:hAnsiTheme="majorBidi" w:cstheme="majorBidi"/>
        </w:rPr>
        <w:t>Globally, vertebrate e</w:t>
      </w:r>
      <w:r w:rsidR="00513591">
        <w:rPr>
          <w:rFonts w:asciiTheme="majorBidi" w:hAnsiTheme="majorBidi" w:cstheme="majorBidi"/>
        </w:rPr>
        <w:t xml:space="preserve">xtinctions </w:t>
      </w:r>
      <w:r>
        <w:rPr>
          <w:rFonts w:asciiTheme="majorBidi" w:hAnsiTheme="majorBidi" w:cstheme="majorBidi"/>
        </w:rPr>
        <w:t>have also been</w:t>
      </w:r>
      <w:r w:rsidR="00513591">
        <w:rPr>
          <w:rFonts w:asciiTheme="majorBidi" w:hAnsiTheme="majorBidi" w:cstheme="majorBidi"/>
        </w:rPr>
        <w:t xml:space="preserve"> attributed to cats without confirming that cats were present at the time. </w:t>
      </w:r>
      <w:r w:rsidR="00BD020F" w:rsidRPr="00ED4D90">
        <w:rPr>
          <w:rFonts w:asciiTheme="majorBidi" w:hAnsiTheme="majorBidi" w:cstheme="majorBidi"/>
        </w:rPr>
        <w:t xml:space="preserve">We identified the last records of 119 populations of the 84 vertebrate species whose extinction (or extinction in the wild) was attributed to cats and the first records of cats in the same locale (Figure 3). Records for half (50.4%) of the attributed extinctions (50% of bird populations, 40% of mammals, and 91.7% of reptiles) do not clearly </w:t>
      </w:r>
      <w:r w:rsidR="00BD020F">
        <w:rPr>
          <w:rFonts w:asciiTheme="majorBidi" w:hAnsiTheme="majorBidi" w:cstheme="majorBidi"/>
        </w:rPr>
        <w:t>align with</w:t>
      </w:r>
      <w:r w:rsidR="00BD020F" w:rsidRPr="00ED4D90">
        <w:rPr>
          <w:rFonts w:asciiTheme="majorBidi" w:hAnsiTheme="majorBidi" w:cstheme="majorBidi"/>
        </w:rPr>
        <w:t xml:space="preserve"> the claim that extinctions were caused by cats: 27.7% do not confirm that extinction occurred after cat arrival (5.9% were last recorded before cat arrival, and 21.8% are uncertain whether before or after) and another 22.7% place extinctions a century or more after arrival (15.1% are placed 100-200 years after arrival, and 7.6% at least 201 years later).</w:t>
      </w:r>
      <w:bookmarkStart w:id="6" w:name="OLE_LINK11"/>
      <w:r w:rsidR="008303A3">
        <w:rPr>
          <w:rFonts w:asciiTheme="majorBidi" w:hAnsiTheme="majorBidi" w:cstheme="majorBidi"/>
        </w:rPr>
        <w:t xml:space="preserve"> </w:t>
      </w:r>
    </w:p>
    <w:p w14:paraId="48655B83" w14:textId="2E425DF7" w:rsidR="00D5018E" w:rsidRDefault="00D44D2E" w:rsidP="00BE7397">
      <w:pPr>
        <w:pStyle w:val="Teaser"/>
        <w:rPr>
          <w:rFonts w:asciiTheme="majorBidi" w:hAnsiTheme="majorBidi" w:cstheme="majorBidi"/>
        </w:rPr>
      </w:pPr>
      <w:r>
        <w:rPr>
          <w:rFonts w:asciiTheme="majorBidi" w:hAnsiTheme="majorBidi" w:cstheme="majorBidi"/>
        </w:rPr>
        <w:t>These</w:t>
      </w:r>
      <w:r w:rsidR="008303A3">
        <w:rPr>
          <w:rFonts w:asciiTheme="majorBidi" w:hAnsiTheme="majorBidi" w:cstheme="majorBidi"/>
        </w:rPr>
        <w:t xml:space="preserve"> records </w:t>
      </w:r>
      <w:r>
        <w:rPr>
          <w:rFonts w:asciiTheme="majorBidi" w:hAnsiTheme="majorBidi" w:cstheme="majorBidi"/>
        </w:rPr>
        <w:t xml:space="preserve">exemplify </w:t>
      </w:r>
      <w:r w:rsidR="007A2E70">
        <w:rPr>
          <w:rFonts w:asciiTheme="majorBidi" w:hAnsiTheme="majorBidi" w:cstheme="majorBidi"/>
        </w:rPr>
        <w:t>how confidence in a hypothesis can develop more rapidly than the accumulation of direct empirical evidence needed to evaluate it rigorously</w:t>
      </w:r>
      <w:r>
        <w:rPr>
          <w:rFonts w:asciiTheme="majorBidi" w:hAnsiTheme="majorBidi" w:cstheme="majorBidi"/>
        </w:rPr>
        <w:t xml:space="preserve">. It does not, however, demonstrate </w:t>
      </w:r>
      <w:r w:rsidR="008303A3">
        <w:rPr>
          <w:rFonts w:asciiTheme="majorBidi" w:hAnsiTheme="majorBidi" w:cstheme="majorBidi"/>
        </w:rPr>
        <w:t xml:space="preserve">that </w:t>
      </w:r>
      <w:r>
        <w:rPr>
          <w:rFonts w:asciiTheme="majorBidi" w:hAnsiTheme="majorBidi" w:cstheme="majorBidi"/>
        </w:rPr>
        <w:t xml:space="preserve">the hypothesis is wrong because </w:t>
      </w:r>
      <w:r w:rsidR="008303A3">
        <w:rPr>
          <w:rFonts w:asciiTheme="majorBidi" w:hAnsiTheme="majorBidi" w:cstheme="majorBidi"/>
        </w:rPr>
        <w:t xml:space="preserve">cats </w:t>
      </w:r>
      <w:r>
        <w:rPr>
          <w:rFonts w:asciiTheme="majorBidi" w:hAnsiTheme="majorBidi" w:cstheme="majorBidi"/>
        </w:rPr>
        <w:t xml:space="preserve">were </w:t>
      </w:r>
      <w:r w:rsidR="00BE7397">
        <w:rPr>
          <w:rFonts w:asciiTheme="majorBidi" w:hAnsiTheme="majorBidi" w:cstheme="majorBidi"/>
        </w:rPr>
        <w:t>not at the ‘scene of the crime’ or because cats and their prey co-occurred for a century or more</w:t>
      </w:r>
      <w:r>
        <w:rPr>
          <w:rFonts w:asciiTheme="majorBidi" w:hAnsiTheme="majorBidi" w:cstheme="majorBidi"/>
        </w:rPr>
        <w:t>. F</w:t>
      </w:r>
      <w:r w:rsidR="008303A3">
        <w:rPr>
          <w:rFonts w:asciiTheme="majorBidi" w:hAnsiTheme="majorBidi" w:cstheme="majorBidi"/>
        </w:rPr>
        <w:t xml:space="preserve">irst and last records do not necessarily correspond with arrival and extinction dates, and </w:t>
      </w:r>
      <w:r w:rsidR="00AB6CB4">
        <w:rPr>
          <w:rFonts w:asciiTheme="majorBidi" w:hAnsiTheme="majorBidi" w:cstheme="majorBidi"/>
        </w:rPr>
        <w:t>it is not</w:t>
      </w:r>
      <w:r w:rsidR="008303A3">
        <w:rPr>
          <w:rFonts w:asciiTheme="majorBidi" w:hAnsiTheme="majorBidi" w:cstheme="majorBidi"/>
        </w:rPr>
        <w:t xml:space="preserve"> known how long species can co-occur before </w:t>
      </w:r>
      <w:r w:rsidR="00AB6CB4">
        <w:rPr>
          <w:rFonts w:asciiTheme="majorBidi" w:hAnsiTheme="majorBidi" w:cstheme="majorBidi"/>
        </w:rPr>
        <w:t xml:space="preserve">the </w:t>
      </w:r>
      <w:r w:rsidR="008303A3">
        <w:rPr>
          <w:rFonts w:asciiTheme="majorBidi" w:hAnsiTheme="majorBidi" w:cstheme="majorBidi"/>
        </w:rPr>
        <w:t>one drives the other extinct.</w:t>
      </w:r>
      <w:r w:rsidR="000753E0">
        <w:rPr>
          <w:rFonts w:asciiTheme="majorBidi" w:hAnsiTheme="majorBidi" w:cstheme="majorBidi"/>
        </w:rPr>
        <w:t xml:space="preserve"> </w:t>
      </w:r>
      <w:r w:rsidR="00BE7397">
        <w:rPr>
          <w:rFonts w:asciiTheme="majorBidi" w:hAnsiTheme="majorBidi" w:cstheme="majorBidi"/>
        </w:rPr>
        <w:t xml:space="preserve">Instead, one can say that </w:t>
      </w:r>
      <w:r w:rsidR="007C2D67">
        <w:rPr>
          <w:rFonts w:asciiTheme="majorBidi" w:hAnsiTheme="majorBidi" w:cstheme="majorBidi"/>
        </w:rPr>
        <w:t>the</w:t>
      </w:r>
      <w:r w:rsidR="00BE7397">
        <w:rPr>
          <w:rFonts w:asciiTheme="majorBidi" w:hAnsiTheme="majorBidi" w:cstheme="majorBidi"/>
        </w:rPr>
        <w:t xml:space="preserve"> records available at present raise uncertainties about this hypothesis in the case of several extinctions.</w:t>
      </w:r>
    </w:p>
    <w:p w14:paraId="3F1870F1" w14:textId="2DAEF529" w:rsidR="0088443D" w:rsidRDefault="0088443D" w:rsidP="008B5A89">
      <w:pPr>
        <w:pStyle w:val="Teaser"/>
        <w:rPr>
          <w:rFonts w:asciiTheme="majorBidi" w:hAnsiTheme="majorBidi" w:cstheme="majorBidi"/>
        </w:rPr>
      </w:pPr>
      <w:r>
        <w:rPr>
          <w:rFonts w:asciiTheme="majorBidi" w:hAnsiTheme="majorBidi" w:cstheme="majorBidi"/>
        </w:rPr>
        <w:t>Over a century ago, Walter Rothschild lamented the “</w:t>
      </w:r>
      <w:r w:rsidRPr="00611178">
        <w:rPr>
          <w:rFonts w:asciiTheme="majorBidi" w:hAnsiTheme="majorBidi" w:cstheme="majorBidi"/>
          <w:i/>
          <w:iCs/>
        </w:rPr>
        <w:t>melancholy fact</w:t>
      </w:r>
      <w:r>
        <w:rPr>
          <w:rFonts w:asciiTheme="majorBidi" w:hAnsiTheme="majorBidi" w:cstheme="majorBidi"/>
        </w:rPr>
        <w:t>”</w:t>
      </w:r>
      <w:r w:rsidRPr="00611178">
        <w:rPr>
          <w:rFonts w:asciiTheme="majorBidi" w:hAnsiTheme="majorBidi" w:cstheme="majorBidi"/>
        </w:rPr>
        <w:t xml:space="preserve"> that </w:t>
      </w:r>
      <w:r>
        <w:rPr>
          <w:rFonts w:asciiTheme="majorBidi" w:hAnsiTheme="majorBidi" w:cstheme="majorBidi"/>
        </w:rPr>
        <w:t>“</w:t>
      </w:r>
      <w:r w:rsidRPr="00611178">
        <w:rPr>
          <w:rFonts w:asciiTheme="majorBidi" w:hAnsiTheme="majorBidi" w:cstheme="majorBidi"/>
          <w:i/>
          <w:iCs/>
        </w:rPr>
        <w:t xml:space="preserve">man and his satellites, cats, rats, dogs, and pigs are the worst and in fact the only important agents </w:t>
      </w:r>
      <w:r>
        <w:rPr>
          <w:rFonts w:asciiTheme="majorBidi" w:hAnsiTheme="majorBidi" w:cstheme="majorBidi"/>
          <w:i/>
          <w:iCs/>
        </w:rPr>
        <w:t xml:space="preserve">of </w:t>
      </w:r>
      <w:r w:rsidRPr="00611178">
        <w:rPr>
          <w:rFonts w:asciiTheme="majorBidi" w:hAnsiTheme="majorBidi" w:cstheme="majorBidi"/>
          <w:i/>
          <w:iCs/>
        </w:rPr>
        <w:t xml:space="preserve">destruction of the native </w:t>
      </w:r>
      <w:proofErr w:type="spellStart"/>
      <w:r w:rsidRPr="00611178">
        <w:rPr>
          <w:rFonts w:asciiTheme="majorBidi" w:hAnsiTheme="majorBidi" w:cstheme="majorBidi"/>
          <w:i/>
          <w:iCs/>
        </w:rPr>
        <w:t>avifaunas</w:t>
      </w:r>
      <w:proofErr w:type="spellEnd"/>
      <w:r w:rsidRPr="00611178">
        <w:rPr>
          <w:rFonts w:asciiTheme="majorBidi" w:hAnsiTheme="majorBidi" w:cstheme="majorBidi"/>
          <w:i/>
          <w:iCs/>
        </w:rPr>
        <w:t xml:space="preserve"> wherever they go</w:t>
      </w:r>
      <w:r>
        <w:rPr>
          <w:rFonts w:asciiTheme="majorBidi" w:hAnsiTheme="majorBidi" w:cstheme="majorBidi"/>
        </w:rPr>
        <w:t xml:space="preserve">”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&lt;EndNote&gt;&lt;Cite&gt;&lt;Author&gt;Rothschild&lt;/Author&gt;&lt;Year&gt;1907&lt;/Year&gt;&lt;RecNum&gt;2514&lt;/RecNum&gt;&lt;DisplayText&gt;(&lt;style face="italic"&gt;21&lt;/style&gt;)&lt;/DisplayText&gt;&lt;record&gt;&lt;rec-number&gt;2514&lt;/rec-number&gt;&lt;foreign-keys&gt;&lt;key app="EN" db-id="afet2xxtwvat59evvxwv0527weef9fsv9vet" timestamp="1778042920"&gt;2514&lt;/key&gt;&lt;/foreign-keys&gt;&lt;ref-type name="Book"&gt;6&lt;/ref-type&gt;&lt;contributors&gt;&lt;authors&gt;&lt;author&gt;Rothschild, Lionel Walter Rothschild Baron&lt;/author&gt;&lt;/authors&gt;&lt;/contributors&gt;&lt;titles&gt;&lt;title&gt;Extinct Birds&lt;/title&gt;&lt;/titles&gt;&lt;dates&gt;&lt;year&gt;1907&lt;/year&gt;&lt;/dates&gt;&lt;publisher&gt;Hutchinson &amp;amp; Co., London&lt;/publisher&gt;&lt;urls&gt;&lt;/urls&gt;&lt;/record&gt;&lt;/Cite&gt;&lt;/EndNote&gt;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21</w:t>
      </w:r>
      <w:r w:rsidR="00952202">
        <w:rPr>
          <w:rFonts w:asciiTheme="majorBidi" w:hAnsiTheme="majorBidi" w:cstheme="majorBidi"/>
          <w:noProof/>
        </w:rPr>
        <w:t>)</w:t>
      </w:r>
      <w:r>
        <w:rPr>
          <w:rFonts w:asciiTheme="majorBidi" w:hAnsiTheme="majorBidi" w:cstheme="majorBidi"/>
        </w:rPr>
        <w:fldChar w:fldCharType="end"/>
      </w:r>
      <w:r w:rsidRPr="00611178">
        <w:rPr>
          <w:rFonts w:asciiTheme="majorBidi" w:hAnsiTheme="majorBidi" w:cstheme="majorBidi"/>
        </w:rPr>
        <w:t>.</w:t>
      </w:r>
      <w:r>
        <w:rPr>
          <w:rFonts w:asciiTheme="majorBidi" w:hAnsiTheme="majorBidi" w:cstheme="majorBidi"/>
        </w:rPr>
        <w:t xml:space="preserve"> </w:t>
      </w:r>
      <w:r w:rsidR="008B5A89">
        <w:rPr>
          <w:rFonts w:asciiTheme="majorBidi" w:hAnsiTheme="majorBidi" w:cstheme="majorBidi"/>
        </w:rPr>
        <w:t>Maybe he was right. His</w:t>
      </w:r>
      <w:r w:rsidR="005D3837">
        <w:rPr>
          <w:rFonts w:asciiTheme="majorBidi" w:hAnsiTheme="majorBidi" w:cstheme="majorBidi"/>
        </w:rPr>
        <w:t xml:space="preserve"> hypothesis is certainly plausible. However, </w:t>
      </w:r>
      <w:r w:rsidR="008B5A89">
        <w:rPr>
          <w:rFonts w:asciiTheme="majorBidi" w:hAnsiTheme="majorBidi" w:cstheme="majorBidi"/>
        </w:rPr>
        <w:t xml:space="preserve">plausibility merely defines a hypothesis worthy of enquiry, it does not provide a shortcut to consensus. </w:t>
      </w:r>
    </w:p>
    <w:p w14:paraId="7FAF50C3" w14:textId="78BFB031" w:rsidR="00BD020F" w:rsidRDefault="00BD020F" w:rsidP="00BD020F">
      <w:pPr>
        <w:pStyle w:val="Teaser"/>
        <w:rPr>
          <w:rFonts w:asciiTheme="majorBidi" w:hAnsiTheme="majorBidi" w:cstheme="majorBidi"/>
        </w:rPr>
      </w:pPr>
      <w:r>
        <w:rPr>
          <w:rFonts w:asciiTheme="majorBidi" w:hAnsiTheme="majorBidi" w:cstheme="majorBidi"/>
        </w:rPr>
        <w:t xml:space="preserve">While tracing the citation network for a claim can reveal whether its evidentiary basis is sound, it does not explain </w:t>
      </w:r>
      <w:r w:rsidR="00407D40">
        <w:rPr>
          <w:rFonts w:asciiTheme="majorBidi" w:hAnsiTheme="majorBidi" w:cstheme="majorBidi"/>
        </w:rPr>
        <w:t>how and why</w:t>
      </w:r>
      <w:r>
        <w:rPr>
          <w:rFonts w:asciiTheme="majorBidi" w:hAnsiTheme="majorBidi" w:cstheme="majorBidi"/>
        </w:rPr>
        <w:t xml:space="preserve"> scientists reach consensus without evidence.</w:t>
      </w:r>
      <w:r>
        <w:rPr>
          <w:rFonts w:asciiTheme="majorBidi" w:hAnsiTheme="majorBidi" w:cstheme="majorBidi"/>
          <w:i/>
          <w:iCs/>
        </w:rPr>
        <w:t xml:space="preserve"> </w:t>
      </w:r>
      <w:r>
        <w:rPr>
          <w:rFonts w:asciiTheme="majorBidi" w:hAnsiTheme="majorBidi" w:cstheme="majorBidi"/>
        </w:rPr>
        <w:t xml:space="preserve">One possibility is a cognitive bias, named </w:t>
      </w:r>
      <w:r w:rsidRPr="00132071">
        <w:rPr>
          <w:rFonts w:asciiTheme="majorBidi" w:hAnsiTheme="majorBidi" w:cstheme="majorBidi"/>
        </w:rPr>
        <w:t>‘illusory truth</w:t>
      </w:r>
      <w:r>
        <w:rPr>
          <w:rFonts w:asciiTheme="majorBidi" w:hAnsiTheme="majorBidi" w:cstheme="majorBidi"/>
        </w:rPr>
        <w:t xml:space="preserve"> effect’, in which belief in statements is enhanced when they are repeated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&lt;EndNote&gt;&lt;Cite&gt;&lt;Author&gt;Hasher&lt;/Author&gt;&lt;Year&gt;1977&lt;/Year&gt;&lt;RecNum&gt;2431&lt;/RecNum&gt;&lt;DisplayText&gt;(&lt;style face="italic"&gt;22&lt;/style&gt;)&lt;/DisplayText&gt;&lt;record&gt;&lt;rec-number&gt;2431&lt;/rec-number&gt;&lt;foreign-keys&gt;&lt;key app="EN" db-id="afet2xxtwvat59evvxwv0527weef9fsv9vet" timestamp="1762554268"&gt;2431&lt;/key&gt;&lt;/foreign-keys&gt;&lt;ref-type name="Journal Article"&gt;17&lt;/ref-type&gt;&lt;contributors&gt;&lt;authors&gt;&lt;author&gt;Hasher, Lynn&lt;/author&gt;&lt;author&gt;Goldstein, David&lt;/author&gt;&lt;author&gt;Toppino, Thomas&lt;/author&gt;&lt;/authors&gt;&lt;/contributors&gt;&lt;titles&gt;&lt;title&gt;Frequency and the conference of referential validity&lt;/title&gt;&lt;secondary-title&gt;Journal of verbal learning and verbal behavior&lt;/secondary-title&gt;&lt;/titles&gt;&lt;periodical&gt;&lt;full-title&gt;Journal of verbal learning and verbal behavior&lt;/full-title&gt;&lt;/periodical&gt;&lt;pages&gt;107-112&lt;/pages&gt;&lt;volume&gt;16&lt;/volume&gt;&lt;number&gt;1&lt;/number&gt;&lt;dates&gt;&lt;year&gt;1977&lt;/year&gt;&lt;/dates&gt;&lt;isbn&gt;0022-5371&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22</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Repetition seems to be so influential that some experiments have reported that neither efforts to warn people about this effect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&lt;EndNote&gt;&lt;Cite&gt;&lt;Author&gt;Nadarevic&lt;/Author&gt;&lt;Year&gt;2017&lt;/Year&gt;&lt;RecNum&gt;2434&lt;/RecNum&gt;&lt;DisplayText&gt;(&lt;style face="italic"&gt;23&lt;/style&gt;)&lt;/DisplayText&gt;&lt;record&gt;&lt;rec-number&gt;2434&lt;/rec-number&gt;&lt;foreign-keys&gt;&lt;key app="EN" db-id="afet2xxtwvat59evvxwv0527weef9fsv9vet" timestamp="1762565362"&gt;2434&lt;/key&gt;&lt;/foreign-keys&gt;&lt;ref-type name="Journal Article"&gt;17&lt;/ref-type&gt;&lt;contributors&gt;&lt;authors&gt;&lt;author&gt;Nadarevic, Lena&lt;/author&gt;&lt;author&gt;Aßfalg, André&lt;/author&gt;&lt;/authors&gt;&lt;/contributors&gt;&lt;titles&gt;&lt;title&gt;Unveiling the truth: Warnings reduce the repetition-based truth effect&lt;/title&gt;&lt;secondary-title&gt;Psychological Research&lt;/secondary-title&gt;&lt;/titles&gt;&lt;periodical&gt;&lt;full-title&gt;Psychological Research&lt;/full-title&gt;&lt;/periodical&gt;&lt;pages&gt;814-826&lt;/pages&gt;&lt;volume&gt;81&lt;/volume&gt;&lt;number&gt;4&lt;/number&gt;&lt;dates&gt;&lt;year&gt;2017&lt;/year&gt;&lt;/dates&gt;&lt;isbn&gt;0340-0727&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23</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nor prior knowledge on the topic of a repeated claim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&lt;EndNote&gt;&lt;Cite&gt;&lt;Author&gt;Fazio&lt;/Author&gt;&lt;Year&gt;2015&lt;/Year&gt;&lt;RecNum&gt;2435&lt;/RecNum&gt;&lt;DisplayText&gt;(&lt;style face="italic"&gt;24&lt;/style&gt;)&lt;/DisplayText&gt;&lt;record&gt;&lt;rec-number&gt;2435&lt;/rec-number&gt;&lt;foreign-keys&gt;&lt;key app="EN" db-id="afet2xxtwvat59evvxwv0527weef9fsv9vet" timestamp="1762663417"&gt;2435&lt;/key&gt;&lt;/foreign-keys&gt;&lt;ref-type name="Journal Article"&gt;17&lt;/ref-type&gt;&lt;contributors&gt;&lt;authors&gt;&lt;author&gt;Fazio, Lisa K&lt;/author&gt;&lt;author&gt;Brashier, Nadia M&lt;/author&gt;&lt;author&gt;Payne, B Keith&lt;/author&gt;&lt;author&gt;Marsh, Elizabeth J&lt;/author&gt;&lt;/authors&gt;&lt;/contributors&gt;&lt;titles&gt;&lt;title&gt;Knowledge does not protect against illusory truth&lt;/title&gt;&lt;secondary-title&gt;Journal of Experimental Psychology: General&lt;/secondary-title&gt;&lt;/titles&gt;&lt;periodical&gt;&lt;full-title&gt;Journal of experimental psychology: general&lt;/full-title&gt;&lt;/periodical&gt;&lt;pages&gt;993&lt;/pages&gt;&lt;volume&gt;144&lt;/volume&gt;&lt;number&gt;5&lt;/number&gt;&lt;dates&gt;&lt;year&gt;2015&lt;/year&gt;&lt;/dates&gt;&lt;isbn&gt;1939-2222&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24</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nor analytic thinking abilities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&lt;EndNote&gt;&lt;Cite&gt;&lt;Author&gt;De Keersmaecker&lt;/Author&gt;&lt;Year&gt;2020&lt;/Year&gt;&lt;RecNum&gt;2440&lt;/RecNum&gt;&lt;DisplayText&gt;(&lt;style face="italic"&gt;25&lt;/style&gt;)&lt;/DisplayText&gt;&lt;record&gt;&lt;rec-number&gt;2440&lt;/rec-number&gt;&lt;foreign-keys&gt;&lt;key app="EN" db-id="afet2xxtwvat59evvxwv0527weef9fsv9vet" timestamp="1762830729"&gt;2440&lt;/key&gt;&lt;/foreign-keys&gt;&lt;ref-type name="Journal Article"&gt;17&lt;/ref-type&gt;&lt;contributors&gt;&lt;authors&gt;&lt;author&gt;De Keersmaecker, Jonas&lt;/author&gt;&lt;author&gt;Dunning, David&lt;/author&gt;&lt;author&gt;Pennycook, Gordon&lt;/author&gt;&lt;author&gt;Rand, David G&lt;/author&gt;&lt;author&gt;Sanchez, Carmen&lt;/author&gt;&lt;author&gt;Unkelbach, Christian&lt;/author&gt;&lt;author&gt;Roets, Arne&lt;/author&gt;&lt;/authors&gt;&lt;/contributors&gt;&lt;titles&gt;&lt;title&gt;Investigating the robustness of the illusory truth effect across individual differences in cognitive ability, need for cognitive closure, and cognitive style&lt;/title&gt;&lt;secondary-title&gt;Personality and Social Psychology Bulletin&lt;/secondary-title&gt;&lt;/titles&gt;&lt;periodical&gt;&lt;full-title&gt;Personality and Social Psychology Bulletin&lt;/full-title&gt;&lt;/periodical&gt;&lt;pages&gt;204-215&lt;/pages&gt;&lt;volume&gt;46&lt;/volume&gt;&lt;number&gt;2&lt;/number&gt;&lt;dates&gt;&lt;year&gt;2020&lt;/year&gt;&lt;/dates&gt;&lt;isbn&gt;0146-1672&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25</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are sufficient to counter it. This might explain why it can override scientific training and why communicating consensus (and dissent) is so persuasive</w:t>
      </w:r>
      <w:r w:rsidR="00017F81">
        <w:rPr>
          <w:rFonts w:asciiTheme="majorBidi" w:hAnsiTheme="majorBidi" w:cstheme="majorBidi"/>
        </w:rPr>
        <w:t xml:space="preserve"> </w:t>
      </w:r>
      <w:r w:rsidR="00017F81">
        <w:rPr>
          <w:rFonts w:asciiTheme="majorBidi" w:hAnsiTheme="majorBidi" w:cstheme="majorBidi"/>
        </w:rPr>
        <w:fldChar w:fldCharType="begin"/>
      </w:r>
      <w:r w:rsidR="00952202">
        <w:rPr>
          <w:rFonts w:asciiTheme="majorBidi" w:hAnsiTheme="majorBidi" w:cstheme="majorBidi"/>
        </w:rPr>
        <w:instrText xml:space="preserve"> ADDIN EN.CITE &lt;EndNote&gt;&lt;Cite&gt;&lt;Author&gt;Van Stekelenburg&lt;/Author&gt;&lt;Year&gt;2022&lt;/Year&gt;&lt;RecNum&gt;2387&lt;/RecNum&gt;&lt;DisplayText&gt;(&lt;style face="italic"&gt;1, 2&lt;/style&gt;)&lt;/DisplayText&gt;&lt;record&gt;&lt;rec-number&gt;2387&lt;/rec-number&gt;&lt;foreign-keys&gt;&lt;key app="EN" db-id="afet2xxtwvat59evvxwv0527weef9fsv9vet" timestamp="1757980412"&gt;2387&lt;/key&gt;&lt;/foreign-keys&gt;&lt;ref-type name="Journal Article"&gt;17&lt;/ref-type&gt;&lt;contributors&gt;&lt;authors&gt;&lt;author&gt;Van Stekelenburg, Aart&lt;/author&gt;&lt;author&gt;Schaap, Gabi&lt;/author&gt;&lt;author&gt;Veling, Harm&lt;/author&gt;&lt;author&gt;van’t Riet, Jonathan&lt;/author&gt;&lt;author&gt;Buijzen, Moniek&lt;/author&gt;&lt;/authors&gt;&lt;/contributors&gt;&lt;titles&gt;&lt;title&gt;Scientific-consensus communication about contested science: A preregistered meta-analysis&lt;/title&gt;&lt;secondary-title&gt;Psychological Science&lt;/secondary-title&gt;&lt;/titles&gt;&lt;periodical&gt;&lt;full-title&gt;Psychological Science&lt;/full-title&gt;&lt;abbr-1&gt;Psychol. Sci.&lt;/abbr-1&gt;&lt;abbr-2&gt;Psychol Sci&lt;/abbr-2&gt;&lt;/periodical&gt;&lt;pages&gt;1989-2008&lt;/pages&gt;&lt;volume&gt;33&lt;/volume&gt;&lt;number&gt;12&lt;/number&gt;&lt;dates&gt;&lt;year&gt;2022&lt;/year&gt;&lt;/dates&gt;&lt;isbn&gt;0956-7976&lt;/isbn&gt;&lt;urls&gt;&lt;/urls&gt;&lt;/record&gt;&lt;/Cite&gt;&lt;Cite&gt;&lt;Author&gt;Aklin&lt;/Author&gt;&lt;Year&gt;2014&lt;/Year&gt;&lt;RecNum&gt;2389&lt;/RecNum&gt;&lt;record&gt;&lt;rec-number&gt;2389&lt;/rec-number&gt;&lt;foreign-keys&gt;&lt;key app="EN" db-id="afet2xxtwvat59evvxwv0527weef9fsv9vet" timestamp="1757980791"&gt;2389&lt;/key&gt;&lt;/foreign-keys&gt;&lt;ref-type name="Journal Article"&gt;17&lt;/ref-type&gt;&lt;contributors&gt;&lt;authors&gt;&lt;author&gt;Aklin, Michaël&lt;/author&gt;&lt;author&gt;Urpelainen, Johannes&lt;/author&gt;&lt;/authors&gt;&lt;/contributors&gt;&lt;titles&gt;&lt;title&gt;Perceptions of scientific dissent undermine public support for environmental policy&lt;/title&gt;&lt;secondary-title&gt;Environmental Science &amp;amp; Policy&lt;/secondary-title&gt;&lt;/titles&gt;&lt;periodical&gt;&lt;full-title&gt;Environmental Science &amp;amp; Policy&lt;/full-title&gt;&lt;/periodical&gt;&lt;pages&gt;173-177&lt;/pages&gt;&lt;volume&gt;38&lt;/volume&gt;&lt;dates&gt;&lt;year&gt;2014&lt;/year&gt;&lt;/dates&gt;&lt;isbn&gt;1462-9011&lt;/isbn&gt;&lt;urls&gt;&lt;/urls&gt;&lt;/record&gt;&lt;/Cite&gt;&lt;/EndNote&gt;</w:instrText>
      </w:r>
      <w:r w:rsidR="00017F81">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1, 2</w:t>
      </w:r>
      <w:r w:rsidR="00952202">
        <w:rPr>
          <w:rFonts w:asciiTheme="majorBidi" w:hAnsiTheme="majorBidi" w:cstheme="majorBidi"/>
          <w:noProof/>
        </w:rPr>
        <w:t>)</w:t>
      </w:r>
      <w:r w:rsidR="00017F81">
        <w:rPr>
          <w:rFonts w:asciiTheme="majorBidi" w:hAnsiTheme="majorBidi" w:cstheme="majorBidi"/>
        </w:rPr>
        <w:fldChar w:fldCharType="end"/>
      </w:r>
      <w:r>
        <w:rPr>
          <w:rFonts w:asciiTheme="majorBidi" w:hAnsiTheme="majorBidi" w:cstheme="majorBidi"/>
        </w:rPr>
        <w:t>. Consensus, after all, is the coalesced repetition of a claim.</w:t>
      </w:r>
    </w:p>
    <w:p w14:paraId="3AE0DA4C" w14:textId="6D0CDA68" w:rsidR="002D1C96" w:rsidRDefault="00BD020F" w:rsidP="002D1C96">
      <w:pPr>
        <w:pStyle w:val="Teaser"/>
        <w:rPr>
          <w:rFonts w:asciiTheme="majorBidi" w:hAnsiTheme="majorBidi" w:cstheme="majorBidi"/>
        </w:rPr>
      </w:pPr>
      <w:r w:rsidRPr="00A826F2">
        <w:rPr>
          <w:rFonts w:asciiTheme="majorBidi" w:hAnsiTheme="majorBidi" w:cstheme="majorBidi"/>
        </w:rPr>
        <w:t>In 1894, a cat brought eleven dead birds to David Lyall, the lighthouse keeper of Stephen’s</w:t>
      </w:r>
      <w:r>
        <w:rPr>
          <w:rFonts w:asciiTheme="majorBidi" w:hAnsiTheme="majorBidi" w:cstheme="majorBidi"/>
        </w:rPr>
        <w:t xml:space="preserve"> Island. Lyall’s wren (</w:t>
      </w:r>
      <w:proofErr w:type="spellStart"/>
      <w:r w:rsidRPr="00B24F79">
        <w:rPr>
          <w:rFonts w:asciiTheme="majorBidi" w:hAnsiTheme="majorBidi" w:cstheme="majorBidi"/>
          <w:i/>
          <w:iCs/>
        </w:rPr>
        <w:t>Traversia</w:t>
      </w:r>
      <w:proofErr w:type="spellEnd"/>
      <w:r w:rsidRPr="00B24F79">
        <w:rPr>
          <w:rFonts w:asciiTheme="majorBidi" w:hAnsiTheme="majorBidi" w:cstheme="majorBidi"/>
          <w:i/>
          <w:iCs/>
        </w:rPr>
        <w:t xml:space="preserve"> </w:t>
      </w:r>
      <w:proofErr w:type="spellStart"/>
      <w:r w:rsidRPr="00B24F79">
        <w:rPr>
          <w:rFonts w:asciiTheme="majorBidi" w:hAnsiTheme="majorBidi" w:cstheme="majorBidi"/>
          <w:i/>
          <w:iCs/>
        </w:rPr>
        <w:t>lyalli</w:t>
      </w:r>
      <w:proofErr w:type="spellEnd"/>
      <w:r>
        <w:rPr>
          <w:rFonts w:asciiTheme="majorBidi" w:hAnsiTheme="majorBidi" w:cstheme="majorBidi"/>
        </w:rPr>
        <w:t xml:space="preserve">) has never been seen since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&lt;EndNote&gt;&lt;Cite&gt;&lt;Author&gt;Rothschild&lt;/Author&gt;&lt;Year&gt;1907&lt;/Year&gt;&lt;RecNum&gt;2514&lt;/RecNum&gt;&lt;DisplayText&gt;(&lt;style face="italic"&gt;21&lt;/style&gt;)&lt;/DisplayText&gt;&lt;record&gt;&lt;rec-number&gt;2514&lt;/rec-number&gt;&lt;foreign-keys&gt;&lt;key app="EN" db-id="afet2xxtwvat59evvxwv0527weef9fsv9vet" timestamp="1778042920"&gt;2514&lt;/key&gt;&lt;/foreign-keys&gt;&lt;ref-type name="Book"&gt;6&lt;/ref-type&gt;&lt;contributors&gt;&lt;authors&gt;&lt;author&gt;Rothschild, Lionel Walter Rothschild Baron&lt;/author&gt;&lt;/authors&gt;&lt;/contributors&gt;&lt;titles&gt;&lt;title&gt;Extinct Birds&lt;/title&gt;&lt;/titles&gt;&lt;dates&gt;&lt;year&gt;1907&lt;/year&gt;&lt;/dates&gt;&lt;publisher&gt;Hutchinson &amp;amp; Co., London&lt;/publisher&gt;&lt;urls&gt;&lt;/urls&gt;&lt;/record&gt;&lt;/Cite&gt;&lt;/EndNote&gt;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21</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Tibble’s discovery </w:t>
      </w:r>
      <w:r w:rsidR="00407D40">
        <w:rPr>
          <w:rFonts w:asciiTheme="majorBidi" w:hAnsiTheme="majorBidi" w:cstheme="majorBidi"/>
        </w:rPr>
        <w:t>remains</w:t>
      </w:r>
      <w:r>
        <w:rPr>
          <w:rFonts w:asciiTheme="majorBidi" w:hAnsiTheme="majorBidi" w:cstheme="majorBidi"/>
        </w:rPr>
        <w:t xml:space="preserve"> the sole </w:t>
      </w:r>
      <w:r w:rsidR="00407D40">
        <w:rPr>
          <w:rFonts w:asciiTheme="majorBidi" w:hAnsiTheme="majorBidi" w:cstheme="majorBidi"/>
        </w:rPr>
        <w:t xml:space="preserve">evidentiary </w:t>
      </w:r>
      <w:r>
        <w:rPr>
          <w:rFonts w:asciiTheme="majorBidi" w:hAnsiTheme="majorBidi" w:cstheme="majorBidi"/>
        </w:rPr>
        <w:t xml:space="preserve">basis for the claim that cats </w:t>
      </w:r>
      <w:r w:rsidR="00407D40">
        <w:rPr>
          <w:rFonts w:asciiTheme="majorBidi" w:hAnsiTheme="majorBidi" w:cstheme="majorBidi"/>
        </w:rPr>
        <w:t>were</w:t>
      </w:r>
      <w:r>
        <w:rPr>
          <w:rFonts w:asciiTheme="majorBidi" w:hAnsiTheme="majorBidi" w:cstheme="majorBidi"/>
        </w:rPr>
        <w:t xml:space="preserve"> the “</w:t>
      </w:r>
      <w:r w:rsidRPr="003E40B4">
        <w:rPr>
          <w:rFonts w:asciiTheme="majorBidi" w:hAnsiTheme="majorBidi" w:cstheme="majorBidi"/>
          <w:i/>
          <w:iCs/>
        </w:rPr>
        <w:t>exterminator</w:t>
      </w:r>
      <w:r>
        <w:rPr>
          <w:rFonts w:asciiTheme="majorBidi" w:hAnsiTheme="majorBidi" w:cstheme="majorBidi"/>
        </w:rPr>
        <w:t xml:space="preserve">” of this bird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&lt;EndNote&gt;&lt;Cite&gt;&lt;Author&gt;Rothschild&lt;/Author&gt;&lt;Year&gt;1907&lt;/Year&gt;&lt;RecNum&gt;2514&lt;/RecNum&gt;&lt;DisplayText&gt;(&lt;style face="italic"&gt;13, 21, 26&lt;/style&gt;)&lt;/DisplayText&gt;&lt;record&gt;&lt;rec-number&gt;2514&lt;/rec-number&gt;&lt;foreign-keys&gt;&lt;key app="EN" db-id="afet2xxtwvat59evvxwv0527weef9fsv9vet" timestamp="1778042920"&gt;2514&lt;/key&gt;&lt;/foreign-keys&gt;&lt;ref-type name="Book"&gt;6&lt;/ref-type&gt;&lt;contributors&gt;&lt;authors&gt;&lt;author&gt;Rothschild, Lionel Walter Rothschild Baron&lt;/author&gt;&lt;/authors&gt;&lt;/contributors&gt;&lt;titles&gt;&lt;title&gt;Extinct Birds&lt;/title&gt;&lt;/titles&gt;&lt;dates&gt;&lt;year&gt;1907&lt;/year&gt;&lt;/dates&gt;&lt;publisher&gt;Hutchinson &amp;amp; Co., London&lt;/publisher&gt;&lt;urls&gt;&lt;/urls&gt;&lt;/record&gt;&lt;/Cite&gt;&lt;Cite&gt;&lt;Author&gt;Galbreath&lt;/Author&gt;&lt;Year&gt;2004&lt;/Year&gt;&lt;RecNum&gt;2517&lt;/RecNum&gt;&lt;record&gt;&lt;rec-number&gt;2517&lt;/rec-number&gt;&lt;foreign-keys&gt;&lt;key app="EN" db-id="afet2xxtwvat59evvxwv0527weef9fsv9vet" timestamp="1778379319"&gt;2517&lt;/key&gt;&lt;/foreign-keys&gt;&lt;ref-type name="Journal Article"&gt;17&lt;/ref-type&gt;&lt;contributors&gt;&lt;authors&gt;&lt;author&gt;Galbreath, Ross&lt;/author&gt;&lt;author&gt;Brown, Derek&lt;/author&gt;&lt;/authors&gt;&lt;/contributors&gt;&lt;titles&gt;&lt;title&gt;The tale of the lighthouse-keeper’s cat: discovery and extinction of the Stephens Island wren (Traversia lyalli)&lt;/title&gt;&lt;secondary-title&gt;Notornis&lt;/secondary-title&gt;&lt;/titles&gt;&lt;periodical&gt;&lt;full-title&gt;Notornis&lt;/full-title&gt;&lt;/periodical&gt;&lt;pages&gt;193-200&lt;/pages&gt;&lt;volume&gt;51&lt;/volume&gt;&lt;number&gt;4&lt;/number&gt;&lt;dates&gt;&lt;year&gt;2004&lt;/year&gt;&lt;/dates&gt;&lt;urls&gt;&lt;/urls&gt;&lt;/record&gt;&lt;/Cite&gt;&lt;Cite&gt;&lt;Author&gt;IUCN&lt;/Author&gt;&lt;Year&gt;2025&lt;/Year&gt;&lt;RecNum&gt;2401&lt;/RecNum&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13, 21, 26</w:t>
      </w:r>
      <w:r w:rsidR="00952202">
        <w:rPr>
          <w:rFonts w:asciiTheme="majorBidi" w:hAnsiTheme="majorBidi" w:cstheme="majorBidi"/>
          <w:noProof/>
        </w:rPr>
        <w:t>)</w:t>
      </w:r>
      <w:r>
        <w:rPr>
          <w:rFonts w:asciiTheme="majorBidi" w:hAnsiTheme="majorBidi" w:cstheme="majorBidi"/>
        </w:rPr>
        <w:fldChar w:fldCharType="end"/>
      </w:r>
      <w:r w:rsidR="00407D40">
        <w:rPr>
          <w:rFonts w:asciiTheme="majorBidi" w:hAnsiTheme="majorBidi" w:cstheme="majorBidi"/>
        </w:rPr>
        <w:t xml:space="preserve">, and for the decision to </w:t>
      </w:r>
      <w:r>
        <w:rPr>
          <w:rFonts w:asciiTheme="majorBidi" w:hAnsiTheme="majorBidi" w:cstheme="majorBidi"/>
        </w:rPr>
        <w:t xml:space="preserve">embark on the world’s first cat eradication program in 1910. Since then, over a hundred eradication programs have targeted cats. The </w:t>
      </w:r>
      <w:r w:rsidR="00407D40">
        <w:rPr>
          <w:rFonts w:asciiTheme="majorBidi" w:hAnsiTheme="majorBidi" w:cstheme="majorBidi"/>
        </w:rPr>
        <w:t xml:space="preserve">belief that these programs have led to </w:t>
      </w:r>
      <w:r>
        <w:rPr>
          <w:rFonts w:asciiTheme="majorBidi" w:hAnsiTheme="majorBidi" w:cstheme="majorBidi"/>
        </w:rPr>
        <w:t>“</w:t>
      </w:r>
      <w:r w:rsidRPr="002E06F2">
        <w:rPr>
          <w:rFonts w:asciiTheme="majorBidi" w:hAnsiTheme="majorBidi" w:cstheme="majorBidi"/>
          <w:i/>
          <w:iCs/>
        </w:rPr>
        <w:t>substantial conservation gains</w:t>
      </w:r>
      <w:r>
        <w:rPr>
          <w:rFonts w:asciiTheme="majorBidi" w:hAnsiTheme="majorBidi" w:cstheme="majorBidi"/>
        </w:rPr>
        <w:t xml:space="preserve">” </w:t>
      </w:r>
      <w:r>
        <w:rPr>
          <w:rFonts w:asciiTheme="majorBidi" w:hAnsiTheme="majorBidi" w:cstheme="majorBidi"/>
        </w:rPr>
        <w:fldChar w:fldCharType="begin"/>
      </w:r>
      <w:r w:rsidR="00952202">
        <w:rPr>
          <w:rFonts w:asciiTheme="majorBidi" w:hAnsiTheme="majorBidi" w:cstheme="majorBidi"/>
        </w:rPr>
        <w:instrText xml:space="preserve"> ADDIN EN.CITE &lt;EndNote&gt;&lt;Cite&gt;&lt;Author&gt;Jones&lt;/Author&gt;&lt;Year&gt;2016&lt;/Year&gt;&lt;RecNum&gt;1862&lt;/RecNum&gt;&lt;DisplayText&gt;(&lt;style face="italic"&gt;27&lt;/style&gt;)&lt;/DisplayText&gt;&lt;record&gt;&lt;rec-number&gt;1862&lt;/rec-number&gt;&lt;foreign-keys&gt;&lt;key app="EN" db-id="afet2xxtwvat59evvxwv0527weef9fsv9vet" timestamp="1633306729"&gt;1862&lt;/key&gt;&lt;/foreign-keys&gt;&lt;ref-type name="Journal Article"&gt;17&lt;/ref-type&gt;&lt;contributors&gt;&lt;authors&gt;&lt;author&gt;Jones, Holly P&lt;/author&gt;&lt;author&gt;Holmes, Nick D&lt;/author&gt;&lt;author&gt;Butchart, Stuart HM&lt;/author&gt;&lt;author&gt;Tershy, Bernie R&lt;/author&gt;&lt;author&gt;Kappes, Peter J&lt;/author&gt;&lt;author&gt;Corkery, Ilse&lt;/author&gt;&lt;author&gt;Aguirre-Muñoz, Alfonso&lt;/author&gt;&lt;author&gt;Armstrong, Doug P&lt;/author&gt;&lt;author&gt;Bonnaud, Elsa&lt;/author&gt;&lt;author&gt;Burbidge, Andrew A&lt;/author&gt;&lt;/authors&gt;&lt;/contributors&gt;&lt;titles&gt;&lt;title&gt;Invasive mammal eradication on islands results in substantial conservation gains&lt;/title&gt;&lt;secondary-title&gt;Proceedings of the National Academy of Sciences&lt;/secondary-title&gt;&lt;/titles&gt;&lt;periodical&gt;&lt;full-title&gt;Proceedings of the National Academy of Sciences&lt;/full-title&gt;&lt;/periodical&gt;&lt;pages&gt;4033-4038&lt;/pages&gt;&lt;volume&gt;113&lt;/volume&gt;&lt;number&gt;15&lt;/number&gt;&lt;dates&gt;&lt;year&gt;2016&lt;/year&gt;&lt;/dates&gt;&lt;isbn&gt;0027-8424&lt;/isbn&gt;&lt;urls&gt;&lt;/urls&gt;&lt;/record&gt;&lt;/Cite&gt;&lt;/EndNote&gt;</w:instrText>
      </w:r>
      <w:r>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27</w:t>
      </w:r>
      <w:r w:rsidR="00952202">
        <w:rPr>
          <w:rFonts w:asciiTheme="majorBidi" w:hAnsiTheme="majorBidi" w:cstheme="majorBidi"/>
          <w:noProof/>
        </w:rPr>
        <w:t>)</w:t>
      </w:r>
      <w:r>
        <w:rPr>
          <w:rFonts w:asciiTheme="majorBidi" w:hAnsiTheme="majorBidi" w:cstheme="majorBidi"/>
        </w:rPr>
        <w:fldChar w:fldCharType="end"/>
      </w:r>
      <w:r>
        <w:rPr>
          <w:rFonts w:asciiTheme="majorBidi" w:hAnsiTheme="majorBidi" w:cstheme="majorBidi"/>
        </w:rPr>
        <w:t xml:space="preserve"> </w:t>
      </w:r>
      <w:r w:rsidR="00E12480">
        <w:rPr>
          <w:rFonts w:asciiTheme="majorBidi" w:hAnsiTheme="majorBidi" w:cstheme="majorBidi"/>
        </w:rPr>
        <w:t>remains based on</w:t>
      </w:r>
      <w:r w:rsidR="00407D40">
        <w:rPr>
          <w:rFonts w:asciiTheme="majorBidi" w:hAnsiTheme="majorBidi" w:cstheme="majorBidi"/>
        </w:rPr>
        <w:t xml:space="preserve"> </w:t>
      </w:r>
      <w:r>
        <w:rPr>
          <w:rFonts w:asciiTheme="majorBidi" w:hAnsiTheme="majorBidi" w:cstheme="majorBidi"/>
        </w:rPr>
        <w:t xml:space="preserve">insufficient data (Figure 2). </w:t>
      </w:r>
      <w:bookmarkStart w:id="7" w:name="OLE_LINK9"/>
    </w:p>
    <w:p w14:paraId="70E25176" w14:textId="72430B0F" w:rsidR="002D1C96" w:rsidRPr="00B6721F" w:rsidRDefault="00BD020F" w:rsidP="00B6721F">
      <w:pPr>
        <w:pStyle w:val="Teaser"/>
        <w:rPr>
          <w:rFonts w:asciiTheme="majorBidi" w:hAnsiTheme="majorBidi" w:cstheme="majorBidi"/>
        </w:rPr>
      </w:pPr>
      <w:r>
        <w:rPr>
          <w:rFonts w:asciiTheme="majorBidi" w:hAnsiTheme="majorBidi" w:cstheme="majorBidi"/>
        </w:rPr>
        <w:t xml:space="preserve">Thousands of species are believed to be at risk of rapidly following in the footsteps of Lyall’s wren. </w:t>
      </w:r>
      <w:bookmarkEnd w:id="7"/>
      <w:r w:rsidR="002D1C96">
        <w:rPr>
          <w:rFonts w:asciiTheme="majorBidi" w:hAnsiTheme="majorBidi" w:cstheme="majorBidi"/>
        </w:rPr>
        <w:t>Understanding the forces that drive extinctions begins by distinguishing confidence in a hypothesis from the evidence supporting it. Doing so strengthens, rather than weakens, conservation as a science.</w:t>
      </w:r>
      <w:r w:rsidR="00B6721F">
        <w:rPr>
          <w:rFonts w:asciiTheme="majorBidi" w:hAnsiTheme="majorBidi" w:cstheme="majorBidi"/>
        </w:rPr>
        <w:t xml:space="preserve"> </w:t>
      </w:r>
      <w:r w:rsidR="002D1C96" w:rsidRPr="002D1C96">
        <w:t>The goal of this study is not to weaken confidence in conservation science, but to strengthen its empirical foundations.</w:t>
      </w:r>
    </w:p>
    <w:bookmarkEnd w:id="6"/>
    <w:p w14:paraId="7F55AA91" w14:textId="77777777" w:rsidR="000707BE" w:rsidRDefault="000707BE" w:rsidP="0029464F">
      <w:pPr>
        <w:pStyle w:val="Refhead"/>
      </w:pPr>
    </w:p>
    <w:p w14:paraId="0C529412" w14:textId="3141C794" w:rsidR="0029464F" w:rsidRDefault="0029464F" w:rsidP="0029464F">
      <w:pPr>
        <w:pStyle w:val="Refhead"/>
      </w:pPr>
      <w:r>
        <w:t>References and Notes</w:t>
      </w:r>
      <w:r w:rsidR="00D328E3">
        <w:t xml:space="preserve"> (~</w:t>
      </w:r>
      <w:r w:rsidR="00D328E3" w:rsidRPr="00D328E3">
        <w:rPr>
          <w:highlight w:val="lightGray"/>
        </w:rPr>
        <w:t xml:space="preserve">50 references </w:t>
      </w:r>
      <w:r w:rsidR="00D328E3" w:rsidRPr="008D2B31">
        <w:rPr>
          <w:highlight w:val="lightGray"/>
        </w:rPr>
        <w:t>limit</w:t>
      </w:r>
      <w:r w:rsidR="00C238AF" w:rsidRPr="008D2B31">
        <w:rPr>
          <w:highlight w:val="lightGray"/>
        </w:rPr>
        <w:t xml:space="preserve">, currently </w:t>
      </w:r>
      <w:r w:rsidR="00BD4032">
        <w:rPr>
          <w:highlight w:val="lightGray"/>
        </w:rPr>
        <w:t>57</w:t>
      </w:r>
      <w:r w:rsidR="00D328E3">
        <w:t>)</w:t>
      </w:r>
    </w:p>
    <w:p w14:paraId="36F0EB96" w14:textId="77777777" w:rsidR="00E36083" w:rsidRDefault="00E36083" w:rsidP="00701DA9">
      <w:pPr>
        <w:pStyle w:val="AppendixHead"/>
        <w:rPr>
          <w:b w:val="0"/>
          <w:bCs w:val="0"/>
          <w:color w:val="262626"/>
        </w:rPr>
      </w:pPr>
    </w:p>
    <w:p w14:paraId="74318199" w14:textId="77777777" w:rsidR="002D1C96" w:rsidRPr="002D1C96" w:rsidRDefault="00E36083" w:rsidP="002D1C96">
      <w:pPr>
        <w:pStyle w:val="EndNoteBibliography"/>
        <w:ind w:left="720" w:hanging="720"/>
        <w:rPr>
          <w:noProof/>
        </w:rPr>
      </w:pPr>
      <w:r>
        <w:fldChar w:fldCharType="begin"/>
      </w:r>
      <w:r>
        <w:instrText xml:space="preserve"> ADDIN EN.REFLIST </w:instrText>
      </w:r>
      <w:r>
        <w:fldChar w:fldCharType="separate"/>
      </w:r>
      <w:r w:rsidR="002D1C96" w:rsidRPr="002D1C96">
        <w:rPr>
          <w:noProof/>
        </w:rPr>
        <w:t>1.</w:t>
      </w:r>
      <w:r w:rsidR="002D1C96" w:rsidRPr="002D1C96">
        <w:rPr>
          <w:noProof/>
        </w:rPr>
        <w:tab/>
        <w:t xml:space="preserve">A. Van Stekelenburg, G. Schaap, H. Veling, J. van’t Riet, M. Buijzen, Scientific-consensus communication about contested science: A preregistered meta-analysis. </w:t>
      </w:r>
      <w:r w:rsidR="002D1C96" w:rsidRPr="002D1C96">
        <w:rPr>
          <w:i/>
          <w:noProof/>
        </w:rPr>
        <w:t>Psychol. Sci.</w:t>
      </w:r>
      <w:r w:rsidR="002D1C96" w:rsidRPr="002D1C96">
        <w:rPr>
          <w:noProof/>
        </w:rPr>
        <w:t xml:space="preserve"> </w:t>
      </w:r>
      <w:r w:rsidR="002D1C96" w:rsidRPr="002D1C96">
        <w:rPr>
          <w:b/>
          <w:noProof/>
        </w:rPr>
        <w:t>33</w:t>
      </w:r>
      <w:r w:rsidR="002D1C96" w:rsidRPr="002D1C96">
        <w:rPr>
          <w:noProof/>
        </w:rPr>
        <w:t>, 1989-2008 (2022).</w:t>
      </w:r>
    </w:p>
    <w:p w14:paraId="7BB9263B" w14:textId="77777777" w:rsidR="002D1C96" w:rsidRPr="002D1C96" w:rsidRDefault="002D1C96" w:rsidP="002D1C96">
      <w:pPr>
        <w:pStyle w:val="EndNoteBibliography"/>
        <w:ind w:left="720" w:hanging="720"/>
        <w:rPr>
          <w:noProof/>
        </w:rPr>
      </w:pPr>
      <w:r w:rsidRPr="002D1C96">
        <w:rPr>
          <w:noProof/>
        </w:rPr>
        <w:t>2.</w:t>
      </w:r>
      <w:r w:rsidRPr="002D1C96">
        <w:rPr>
          <w:noProof/>
        </w:rPr>
        <w:tab/>
        <w:t xml:space="preserve">M. Aklin, J. Urpelainen, Perceptions of scientific dissent undermine public support for environmental policy. </w:t>
      </w:r>
      <w:r w:rsidRPr="002D1C96">
        <w:rPr>
          <w:i/>
          <w:noProof/>
        </w:rPr>
        <w:t>Environmental Science &amp; Policy</w:t>
      </w:r>
      <w:r w:rsidRPr="002D1C96">
        <w:rPr>
          <w:noProof/>
        </w:rPr>
        <w:t xml:space="preserve"> </w:t>
      </w:r>
      <w:r w:rsidRPr="002D1C96">
        <w:rPr>
          <w:b/>
          <w:noProof/>
        </w:rPr>
        <w:t>38</w:t>
      </w:r>
      <w:r w:rsidRPr="002D1C96">
        <w:rPr>
          <w:noProof/>
        </w:rPr>
        <w:t>, 173-177 (2014).</w:t>
      </w:r>
    </w:p>
    <w:p w14:paraId="01646A68" w14:textId="77777777" w:rsidR="002D1C96" w:rsidRPr="002D1C96" w:rsidRDefault="002D1C96" w:rsidP="002D1C96">
      <w:pPr>
        <w:pStyle w:val="EndNoteBibliography"/>
        <w:ind w:left="720" w:hanging="720"/>
        <w:rPr>
          <w:noProof/>
        </w:rPr>
      </w:pPr>
      <w:r w:rsidRPr="002D1C96">
        <w:rPr>
          <w:noProof/>
        </w:rPr>
        <w:t>3.</w:t>
      </w:r>
      <w:r w:rsidRPr="002D1C96">
        <w:rPr>
          <w:noProof/>
        </w:rPr>
        <w:tab/>
        <w:t>C. J. Clark</w:t>
      </w:r>
      <w:r w:rsidRPr="002D1C96">
        <w:rPr>
          <w:i/>
          <w:noProof/>
        </w:rPr>
        <w:t xml:space="preserve"> et al.</w:t>
      </w:r>
      <w:r w:rsidRPr="002D1C96">
        <w:rPr>
          <w:noProof/>
        </w:rPr>
        <w:t xml:space="preserve">, Prosocial motives underlie scientific censorship by scientists: A perspective and research agenda. </w:t>
      </w:r>
      <w:r w:rsidRPr="002D1C96">
        <w:rPr>
          <w:i/>
          <w:noProof/>
        </w:rPr>
        <w:t>Proceedings of the National Academy of Sciences</w:t>
      </w:r>
      <w:r w:rsidRPr="002D1C96">
        <w:rPr>
          <w:noProof/>
        </w:rPr>
        <w:t xml:space="preserve"> </w:t>
      </w:r>
      <w:r w:rsidRPr="002D1C96">
        <w:rPr>
          <w:b/>
          <w:noProof/>
        </w:rPr>
        <w:t>120</w:t>
      </w:r>
      <w:r w:rsidRPr="002D1C96">
        <w:rPr>
          <w:noProof/>
        </w:rPr>
        <w:t>, e2301642120 (2023).</w:t>
      </w:r>
    </w:p>
    <w:p w14:paraId="74E55053" w14:textId="77777777" w:rsidR="002D1C96" w:rsidRPr="002D1C96" w:rsidRDefault="002D1C96" w:rsidP="002D1C96">
      <w:pPr>
        <w:pStyle w:val="EndNoteBibliography"/>
        <w:ind w:left="720" w:hanging="720"/>
        <w:rPr>
          <w:noProof/>
        </w:rPr>
      </w:pPr>
      <w:r w:rsidRPr="002D1C96">
        <w:rPr>
          <w:noProof/>
        </w:rPr>
        <w:t>4.</w:t>
      </w:r>
      <w:r w:rsidRPr="002D1C96">
        <w:rPr>
          <w:noProof/>
        </w:rPr>
        <w:tab/>
        <w:t xml:space="preserve">M. Sagoff, Invasive species denialism: a reply to Ricciardi and Ryan. </w:t>
      </w:r>
      <w:r w:rsidRPr="002D1C96">
        <w:rPr>
          <w:i/>
          <w:noProof/>
        </w:rPr>
        <w:t>Biol. Invasions</w:t>
      </w:r>
      <w:r w:rsidRPr="002D1C96">
        <w:rPr>
          <w:noProof/>
        </w:rPr>
        <w:t xml:space="preserve"> </w:t>
      </w:r>
      <w:r w:rsidRPr="002D1C96">
        <w:rPr>
          <w:b/>
          <w:noProof/>
        </w:rPr>
        <w:t>20</w:t>
      </w:r>
      <w:r w:rsidRPr="002D1C96">
        <w:rPr>
          <w:noProof/>
        </w:rPr>
        <w:t>, 2723-2729 (2018).</w:t>
      </w:r>
    </w:p>
    <w:p w14:paraId="45B6D2E6" w14:textId="77777777" w:rsidR="002D1C96" w:rsidRPr="002D1C96" w:rsidRDefault="002D1C96" w:rsidP="002D1C96">
      <w:pPr>
        <w:pStyle w:val="EndNoteBibliography"/>
        <w:ind w:left="720" w:hanging="720"/>
        <w:rPr>
          <w:noProof/>
        </w:rPr>
      </w:pPr>
      <w:r w:rsidRPr="002D1C96">
        <w:rPr>
          <w:noProof/>
        </w:rPr>
        <w:t>5.</w:t>
      </w:r>
      <w:r w:rsidRPr="002D1C96">
        <w:rPr>
          <w:noProof/>
        </w:rPr>
        <w:tab/>
        <w:t xml:space="preserve">M. H. Cassini, A review of the critics of invasion biology. </w:t>
      </w:r>
      <w:r w:rsidRPr="002D1C96">
        <w:rPr>
          <w:i/>
          <w:noProof/>
        </w:rPr>
        <w:t>Biological Reviews</w:t>
      </w:r>
      <w:r w:rsidRPr="002D1C96">
        <w:rPr>
          <w:noProof/>
        </w:rPr>
        <w:t xml:space="preserve"> </w:t>
      </w:r>
      <w:r w:rsidRPr="002D1C96">
        <w:rPr>
          <w:b/>
          <w:noProof/>
        </w:rPr>
        <w:t>95</w:t>
      </w:r>
      <w:r w:rsidRPr="002D1C96">
        <w:rPr>
          <w:noProof/>
        </w:rPr>
        <w:t>, 1467-1478 (2020).</w:t>
      </w:r>
    </w:p>
    <w:p w14:paraId="62CADBAD" w14:textId="77777777" w:rsidR="002D1C96" w:rsidRPr="002D1C96" w:rsidRDefault="002D1C96" w:rsidP="002D1C96">
      <w:pPr>
        <w:pStyle w:val="EndNoteBibliography"/>
        <w:ind w:left="720" w:hanging="720"/>
        <w:rPr>
          <w:noProof/>
        </w:rPr>
      </w:pPr>
      <w:r w:rsidRPr="002D1C96">
        <w:rPr>
          <w:noProof/>
        </w:rPr>
        <w:t>6.</w:t>
      </w:r>
      <w:r w:rsidRPr="002D1C96">
        <w:rPr>
          <w:noProof/>
        </w:rPr>
        <w:tab/>
        <w:t>M. R. Lambert</w:t>
      </w:r>
      <w:r w:rsidRPr="002D1C96">
        <w:rPr>
          <w:i/>
          <w:noProof/>
        </w:rPr>
        <w:t xml:space="preserve"> et al.</w:t>
      </w:r>
      <w:r w:rsidRPr="002D1C96">
        <w:rPr>
          <w:noProof/>
        </w:rPr>
        <w:t xml:space="preserve">, Comment on “Amphibian fungal panzootic causes catastrophic and ongoing loss of biodiversity”. </w:t>
      </w:r>
      <w:r w:rsidRPr="002D1C96">
        <w:rPr>
          <w:i/>
          <w:noProof/>
        </w:rPr>
        <w:t>Science</w:t>
      </w:r>
      <w:r w:rsidRPr="002D1C96">
        <w:rPr>
          <w:noProof/>
        </w:rPr>
        <w:t xml:space="preserve"> </w:t>
      </w:r>
      <w:r w:rsidRPr="002D1C96">
        <w:rPr>
          <w:b/>
          <w:noProof/>
        </w:rPr>
        <w:t>367</w:t>
      </w:r>
      <w:r w:rsidRPr="002D1C96">
        <w:rPr>
          <w:noProof/>
        </w:rPr>
        <w:t>, eaay1838 (2020).</w:t>
      </w:r>
    </w:p>
    <w:p w14:paraId="5D2FA5C8" w14:textId="77777777" w:rsidR="002D1C96" w:rsidRPr="002D1C96" w:rsidRDefault="002D1C96" w:rsidP="002D1C96">
      <w:pPr>
        <w:pStyle w:val="EndNoteBibliography"/>
        <w:ind w:left="720" w:hanging="720"/>
        <w:rPr>
          <w:noProof/>
        </w:rPr>
      </w:pPr>
      <w:r w:rsidRPr="002D1C96">
        <w:rPr>
          <w:noProof/>
        </w:rPr>
        <w:t>7.</w:t>
      </w:r>
      <w:r w:rsidRPr="002D1C96">
        <w:rPr>
          <w:noProof/>
        </w:rPr>
        <w:tab/>
        <w:t xml:space="preserve">D. Strubbe, A. Shwartz, F. Chiron, Concerns regarding the scientific evidence informing impact risk assessment and management recommendations for invasive birds. </w:t>
      </w:r>
      <w:r w:rsidRPr="002D1C96">
        <w:rPr>
          <w:i/>
          <w:noProof/>
        </w:rPr>
        <w:t>Biol. Conserv.</w:t>
      </w:r>
      <w:r w:rsidRPr="002D1C96">
        <w:rPr>
          <w:noProof/>
        </w:rPr>
        <w:t xml:space="preserve"> </w:t>
      </w:r>
      <w:r w:rsidRPr="002D1C96">
        <w:rPr>
          <w:b/>
          <w:noProof/>
        </w:rPr>
        <w:t>144</w:t>
      </w:r>
      <w:r w:rsidRPr="002D1C96">
        <w:rPr>
          <w:noProof/>
        </w:rPr>
        <w:t>, 2112-2118 (2011).</w:t>
      </w:r>
    </w:p>
    <w:p w14:paraId="785D8409" w14:textId="77777777" w:rsidR="002D1C96" w:rsidRPr="002D1C96" w:rsidRDefault="002D1C96" w:rsidP="002D1C96">
      <w:pPr>
        <w:pStyle w:val="EndNoteBibliography"/>
        <w:ind w:left="720" w:hanging="720"/>
        <w:rPr>
          <w:noProof/>
        </w:rPr>
      </w:pPr>
      <w:r w:rsidRPr="002D1C96">
        <w:rPr>
          <w:noProof/>
        </w:rPr>
        <w:t>8.</w:t>
      </w:r>
      <w:r w:rsidRPr="002D1C96">
        <w:rPr>
          <w:noProof/>
        </w:rPr>
        <w:tab/>
        <w:t xml:space="preserve">A. D. Wallach, E. J. Lundgren, Review of evidence that foxes and cats cause extinctions of Australia's endemic mammals. </w:t>
      </w:r>
      <w:r w:rsidRPr="002D1C96">
        <w:rPr>
          <w:i/>
          <w:noProof/>
        </w:rPr>
        <w:t>Bioscience</w:t>
      </w:r>
      <w:r w:rsidRPr="002D1C96">
        <w:rPr>
          <w:noProof/>
        </w:rPr>
        <w:t>, biaf046 (2025).</w:t>
      </w:r>
    </w:p>
    <w:p w14:paraId="172CDAFD" w14:textId="77777777" w:rsidR="002D1C96" w:rsidRPr="002D1C96" w:rsidRDefault="002D1C96" w:rsidP="002D1C96">
      <w:pPr>
        <w:pStyle w:val="EndNoteBibliography"/>
        <w:ind w:left="720" w:hanging="720"/>
        <w:rPr>
          <w:noProof/>
        </w:rPr>
      </w:pPr>
      <w:r w:rsidRPr="002D1C96">
        <w:rPr>
          <w:noProof/>
        </w:rPr>
        <w:t>9.</w:t>
      </w:r>
      <w:r w:rsidRPr="002D1C96">
        <w:rPr>
          <w:noProof/>
        </w:rPr>
        <w:tab/>
        <w:t xml:space="preserve">S. A. Greenberg, How citation distortions create unfounded authority: analysis of a citation network. </w:t>
      </w:r>
      <w:r w:rsidRPr="002D1C96">
        <w:rPr>
          <w:i/>
          <w:noProof/>
        </w:rPr>
        <w:t>Bmj</w:t>
      </w:r>
      <w:r w:rsidRPr="002D1C96">
        <w:rPr>
          <w:noProof/>
        </w:rPr>
        <w:t xml:space="preserve"> </w:t>
      </w:r>
      <w:r w:rsidRPr="002D1C96">
        <w:rPr>
          <w:b/>
          <w:noProof/>
        </w:rPr>
        <w:t>339</w:t>
      </w:r>
      <w:r w:rsidRPr="002D1C96">
        <w:rPr>
          <w:noProof/>
        </w:rPr>
        <w:t>,  (2009).</w:t>
      </w:r>
    </w:p>
    <w:p w14:paraId="3470DB87" w14:textId="77777777" w:rsidR="002D1C96" w:rsidRPr="002D1C96" w:rsidRDefault="002D1C96" w:rsidP="002D1C96">
      <w:pPr>
        <w:pStyle w:val="EndNoteBibliography"/>
        <w:ind w:left="720" w:hanging="720"/>
        <w:rPr>
          <w:noProof/>
        </w:rPr>
      </w:pPr>
      <w:r w:rsidRPr="002D1C96">
        <w:rPr>
          <w:noProof/>
        </w:rPr>
        <w:t>10.</w:t>
      </w:r>
      <w:r w:rsidRPr="002D1C96">
        <w:rPr>
          <w:noProof/>
        </w:rPr>
        <w:tab/>
        <w:t xml:space="preserve">J. Karst, M. D. Jones, J. D. Hoeksema, Positive citation bias and overinterpreted results lead to misinformation on common mycorrhizal networks in forests. </w:t>
      </w:r>
      <w:r w:rsidRPr="002D1C96">
        <w:rPr>
          <w:i/>
          <w:noProof/>
        </w:rPr>
        <w:t>Nature Ecology &amp; Evolution</w:t>
      </w:r>
      <w:r w:rsidRPr="002D1C96">
        <w:rPr>
          <w:noProof/>
        </w:rPr>
        <w:t xml:space="preserve"> </w:t>
      </w:r>
      <w:r w:rsidRPr="002D1C96">
        <w:rPr>
          <w:b/>
          <w:noProof/>
        </w:rPr>
        <w:t>7</w:t>
      </w:r>
      <w:r w:rsidRPr="002D1C96">
        <w:rPr>
          <w:noProof/>
        </w:rPr>
        <w:t>, 501-511 (2023).</w:t>
      </w:r>
    </w:p>
    <w:p w14:paraId="0F9DE4DF" w14:textId="77777777" w:rsidR="002D1C96" w:rsidRPr="002D1C96" w:rsidRDefault="002D1C96" w:rsidP="002D1C96">
      <w:pPr>
        <w:pStyle w:val="EndNoteBibliography"/>
        <w:ind w:left="720" w:hanging="720"/>
        <w:rPr>
          <w:noProof/>
        </w:rPr>
      </w:pPr>
      <w:r w:rsidRPr="002D1C96">
        <w:rPr>
          <w:noProof/>
        </w:rPr>
        <w:t>11.</w:t>
      </w:r>
      <w:r w:rsidRPr="002D1C96">
        <w:rPr>
          <w:noProof/>
        </w:rPr>
        <w:tab/>
        <w:t xml:space="preserve">S. R. Loss, T. Will, T. Longcore, P. P. Marra, Responding to misinformation and criticisms regarding United States cat predation estimates. </w:t>
      </w:r>
      <w:r w:rsidRPr="002D1C96">
        <w:rPr>
          <w:i/>
          <w:noProof/>
        </w:rPr>
        <w:t>Biol. Invasions</w:t>
      </w:r>
      <w:r w:rsidRPr="002D1C96">
        <w:rPr>
          <w:noProof/>
        </w:rPr>
        <w:t xml:space="preserve"> </w:t>
      </w:r>
      <w:r w:rsidRPr="002D1C96">
        <w:rPr>
          <w:b/>
          <w:noProof/>
        </w:rPr>
        <w:t>20</w:t>
      </w:r>
      <w:r w:rsidRPr="002D1C96">
        <w:rPr>
          <w:noProof/>
        </w:rPr>
        <w:t>, 3385-3396 (2018).</w:t>
      </w:r>
    </w:p>
    <w:p w14:paraId="438C57FD" w14:textId="77777777" w:rsidR="002D1C96" w:rsidRPr="002D1C96" w:rsidRDefault="002D1C96" w:rsidP="002D1C96">
      <w:pPr>
        <w:pStyle w:val="EndNoteBibliography"/>
        <w:ind w:left="720" w:hanging="720"/>
        <w:rPr>
          <w:noProof/>
        </w:rPr>
      </w:pPr>
      <w:r w:rsidRPr="002D1C96">
        <w:rPr>
          <w:noProof/>
        </w:rPr>
        <w:t>12.</w:t>
      </w:r>
      <w:r w:rsidRPr="002D1C96">
        <w:rPr>
          <w:noProof/>
        </w:rPr>
        <w:tab/>
        <w:t xml:space="preserve">T. S. Doherty, A. S. Glen, D. G. Nimmo, E. G. Ritchie, C. R. Dickman, Invasive predators and global biodiversity loss. </w:t>
      </w:r>
      <w:r w:rsidRPr="002D1C96">
        <w:rPr>
          <w:i/>
          <w:noProof/>
        </w:rPr>
        <w:t>Proceedings of the National Academy of Sciences</w:t>
      </w:r>
      <w:r w:rsidRPr="002D1C96">
        <w:rPr>
          <w:noProof/>
        </w:rPr>
        <w:t xml:space="preserve"> </w:t>
      </w:r>
      <w:r w:rsidRPr="002D1C96">
        <w:rPr>
          <w:b/>
          <w:noProof/>
        </w:rPr>
        <w:t>113</w:t>
      </w:r>
      <w:r w:rsidRPr="002D1C96">
        <w:rPr>
          <w:noProof/>
        </w:rPr>
        <w:t>, 11261-11265 (2016).</w:t>
      </w:r>
    </w:p>
    <w:p w14:paraId="5795AE3D" w14:textId="2942FCDE" w:rsidR="002D1C96" w:rsidRPr="002D1C96" w:rsidRDefault="002D1C96" w:rsidP="002D1C96">
      <w:pPr>
        <w:pStyle w:val="EndNoteBibliography"/>
        <w:ind w:left="720" w:hanging="720"/>
        <w:rPr>
          <w:noProof/>
        </w:rPr>
      </w:pPr>
      <w:r w:rsidRPr="002D1C96">
        <w:rPr>
          <w:noProof/>
        </w:rPr>
        <w:t>13.</w:t>
      </w:r>
      <w:r w:rsidRPr="002D1C96">
        <w:rPr>
          <w:noProof/>
        </w:rPr>
        <w:tab/>
        <w:t xml:space="preserve">IUCN, in </w:t>
      </w:r>
      <w:r w:rsidRPr="002D1C96">
        <w:rPr>
          <w:i/>
          <w:noProof/>
        </w:rPr>
        <w:t xml:space="preserve">The IUCN Red List of Threatened Species. Version 2025-1. </w:t>
      </w:r>
      <w:hyperlink r:id="rId12" w:history="1">
        <w:r w:rsidRPr="002D1C96">
          <w:rPr>
            <w:rStyle w:val="Hyperlink"/>
            <w:i/>
            <w:noProof/>
          </w:rPr>
          <w:t>https://www.iucnredlist.org</w:t>
        </w:r>
      </w:hyperlink>
      <w:r w:rsidRPr="002D1C96">
        <w:rPr>
          <w:i/>
          <w:noProof/>
        </w:rPr>
        <w:t>. Accessed January - July 2025.</w:t>
      </w:r>
      <w:r w:rsidRPr="002D1C96">
        <w:rPr>
          <w:noProof/>
        </w:rPr>
        <w:t xml:space="preserve"> (2025).</w:t>
      </w:r>
    </w:p>
    <w:p w14:paraId="582C3A66" w14:textId="77777777" w:rsidR="002D1C96" w:rsidRPr="002D1C96" w:rsidRDefault="002D1C96" w:rsidP="002D1C96">
      <w:pPr>
        <w:pStyle w:val="EndNoteBibliography"/>
        <w:ind w:left="720" w:hanging="720"/>
        <w:rPr>
          <w:noProof/>
        </w:rPr>
      </w:pPr>
      <w:r w:rsidRPr="002D1C96">
        <w:rPr>
          <w:noProof/>
        </w:rPr>
        <w:t>14.</w:t>
      </w:r>
      <w:r w:rsidRPr="002D1C96">
        <w:rPr>
          <w:noProof/>
        </w:rPr>
        <w:tab/>
        <w:t xml:space="preserve">F. C. James, C. E. McCulloch, The strength of inferences about causes of trends in populations. </w:t>
      </w:r>
      <w:r w:rsidRPr="002D1C96">
        <w:rPr>
          <w:i/>
          <w:noProof/>
        </w:rPr>
        <w:t>Ecology and management of neotropical migratory birds. Oxford University Press, New York, New York, USA</w:t>
      </w:r>
      <w:r w:rsidRPr="002D1C96">
        <w:rPr>
          <w:noProof/>
        </w:rPr>
        <w:t>, 40-51 (1995).</w:t>
      </w:r>
    </w:p>
    <w:p w14:paraId="4C6E9F4A" w14:textId="77777777" w:rsidR="002D1C96" w:rsidRPr="002D1C96" w:rsidRDefault="002D1C96" w:rsidP="002D1C96">
      <w:pPr>
        <w:pStyle w:val="EndNoteBibliography"/>
        <w:ind w:left="720" w:hanging="720"/>
        <w:rPr>
          <w:noProof/>
        </w:rPr>
      </w:pPr>
      <w:r w:rsidRPr="002D1C96">
        <w:rPr>
          <w:noProof/>
        </w:rPr>
        <w:t>15.</w:t>
      </w:r>
      <w:r w:rsidRPr="002D1C96">
        <w:rPr>
          <w:noProof/>
        </w:rPr>
        <w:tab/>
        <w:t xml:space="preserve">G. J. Borjas, N. Breznau, Ideological bias in the production of research findings. </w:t>
      </w:r>
      <w:r w:rsidRPr="002D1C96">
        <w:rPr>
          <w:i/>
          <w:noProof/>
        </w:rPr>
        <w:t>Science Advances</w:t>
      </w:r>
      <w:r w:rsidRPr="002D1C96">
        <w:rPr>
          <w:noProof/>
        </w:rPr>
        <w:t xml:space="preserve"> </w:t>
      </w:r>
      <w:r w:rsidRPr="002D1C96">
        <w:rPr>
          <w:b/>
          <w:noProof/>
        </w:rPr>
        <w:t>12</w:t>
      </w:r>
      <w:r w:rsidRPr="002D1C96">
        <w:rPr>
          <w:noProof/>
        </w:rPr>
        <w:t>, eadz7173 (2026).</w:t>
      </w:r>
    </w:p>
    <w:p w14:paraId="4F420F91" w14:textId="77777777" w:rsidR="002D1C96" w:rsidRPr="002D1C96" w:rsidRDefault="002D1C96" w:rsidP="002D1C96">
      <w:pPr>
        <w:pStyle w:val="EndNoteBibliography"/>
        <w:ind w:left="720" w:hanging="720"/>
        <w:rPr>
          <w:noProof/>
        </w:rPr>
      </w:pPr>
      <w:r w:rsidRPr="002D1C96">
        <w:rPr>
          <w:noProof/>
        </w:rPr>
        <w:t>16.</w:t>
      </w:r>
      <w:r w:rsidRPr="002D1C96">
        <w:rPr>
          <w:noProof/>
        </w:rPr>
        <w:tab/>
        <w:t>C. E. Penton</w:t>
      </w:r>
      <w:r w:rsidRPr="002D1C96">
        <w:rPr>
          <w:i/>
          <w:noProof/>
        </w:rPr>
        <w:t xml:space="preserve"> et al.</w:t>
      </w:r>
      <w:r w:rsidRPr="002D1C96">
        <w:rPr>
          <w:noProof/>
        </w:rPr>
        <w:t xml:space="preserve">, A hollow argument: understory vegetation and disturbance determine abundance of hollow-dependent mammals in an Australian tropical savanna. </w:t>
      </w:r>
      <w:r w:rsidRPr="002D1C96">
        <w:rPr>
          <w:i/>
          <w:noProof/>
        </w:rPr>
        <w:t>Frontiers in Ecology and Evolution</w:t>
      </w:r>
      <w:r w:rsidRPr="002D1C96">
        <w:rPr>
          <w:noProof/>
        </w:rPr>
        <w:t>, 778 (2021).</w:t>
      </w:r>
    </w:p>
    <w:p w14:paraId="0900E1AA" w14:textId="77777777" w:rsidR="002D1C96" w:rsidRPr="002D1C96" w:rsidRDefault="002D1C96" w:rsidP="002D1C96">
      <w:pPr>
        <w:pStyle w:val="EndNoteBibliography"/>
        <w:ind w:left="720" w:hanging="720"/>
        <w:rPr>
          <w:noProof/>
        </w:rPr>
      </w:pPr>
      <w:r w:rsidRPr="002D1C96">
        <w:rPr>
          <w:noProof/>
        </w:rPr>
        <w:t>17.</w:t>
      </w:r>
      <w:r w:rsidRPr="002D1C96">
        <w:rPr>
          <w:noProof/>
        </w:rPr>
        <w:tab/>
        <w:t xml:space="preserve">H. Turner, R. A. Griffiths, M. E. Outerbridge, G. Garcia, Dynamic occupancy modelling to determine the status of a Critically Endangered lizard. </w:t>
      </w:r>
      <w:r w:rsidRPr="002D1C96">
        <w:rPr>
          <w:i/>
          <w:noProof/>
        </w:rPr>
        <w:t>Oryx</w:t>
      </w:r>
      <w:r w:rsidRPr="002D1C96">
        <w:rPr>
          <w:noProof/>
        </w:rPr>
        <w:t xml:space="preserve"> </w:t>
      </w:r>
      <w:r w:rsidRPr="002D1C96">
        <w:rPr>
          <w:b/>
          <w:noProof/>
        </w:rPr>
        <w:t>57</w:t>
      </w:r>
      <w:r w:rsidRPr="002D1C96">
        <w:rPr>
          <w:noProof/>
        </w:rPr>
        <w:t>, 23-29 (2023).</w:t>
      </w:r>
    </w:p>
    <w:p w14:paraId="3A1689F8" w14:textId="77777777" w:rsidR="002D1C96" w:rsidRPr="002D1C96" w:rsidRDefault="002D1C96" w:rsidP="002D1C96">
      <w:pPr>
        <w:pStyle w:val="EndNoteBibliography"/>
        <w:ind w:left="720" w:hanging="720"/>
        <w:rPr>
          <w:noProof/>
        </w:rPr>
      </w:pPr>
      <w:r w:rsidRPr="002D1C96">
        <w:rPr>
          <w:noProof/>
        </w:rPr>
        <w:lastRenderedPageBreak/>
        <w:t>18.</w:t>
      </w:r>
      <w:r w:rsidRPr="002D1C96">
        <w:rPr>
          <w:noProof/>
        </w:rPr>
        <w:tab/>
        <w:t>A. J. Murphy</w:t>
      </w:r>
      <w:r w:rsidRPr="002D1C96">
        <w:rPr>
          <w:i/>
          <w:noProof/>
        </w:rPr>
        <w:t xml:space="preserve"> et al.</w:t>
      </w:r>
      <w:r w:rsidRPr="002D1C96">
        <w:rPr>
          <w:noProof/>
        </w:rPr>
        <w:t xml:space="preserve">, Using camera traps to examine distribution and occupancy trends of ground-dwelling rainforest birds in north-eastern Madagascar. </w:t>
      </w:r>
      <w:r w:rsidRPr="002D1C96">
        <w:rPr>
          <w:i/>
          <w:noProof/>
        </w:rPr>
        <w:t>Bird Conservation International</w:t>
      </w:r>
      <w:r w:rsidRPr="002D1C96">
        <w:rPr>
          <w:noProof/>
        </w:rPr>
        <w:t xml:space="preserve"> </w:t>
      </w:r>
      <w:r w:rsidRPr="002D1C96">
        <w:rPr>
          <w:b/>
          <w:noProof/>
        </w:rPr>
        <w:t>28</w:t>
      </w:r>
      <w:r w:rsidRPr="002D1C96">
        <w:rPr>
          <w:noProof/>
        </w:rPr>
        <w:t>, 567-580 (2018).</w:t>
      </w:r>
    </w:p>
    <w:p w14:paraId="7921F161" w14:textId="77777777" w:rsidR="002D1C96" w:rsidRPr="002D1C96" w:rsidRDefault="002D1C96" w:rsidP="002D1C96">
      <w:pPr>
        <w:pStyle w:val="EndNoteBibliography"/>
        <w:ind w:left="720" w:hanging="720"/>
        <w:rPr>
          <w:noProof/>
        </w:rPr>
      </w:pPr>
      <w:r w:rsidRPr="002D1C96">
        <w:rPr>
          <w:noProof/>
        </w:rPr>
        <w:t>19.</w:t>
      </w:r>
      <w:r w:rsidRPr="002D1C96">
        <w:rPr>
          <w:noProof/>
        </w:rPr>
        <w:tab/>
        <w:t xml:space="preserve">S. Poe, I. M. Latella, Empirical test of the native–nonnative distinction: Native and nonnative assemblages of Anolis lizards are similar in morphology and phylogeny. </w:t>
      </w:r>
      <w:r w:rsidRPr="002D1C96">
        <w:rPr>
          <w:i/>
          <w:noProof/>
        </w:rPr>
        <w:t>Funct. Ecol.</w:t>
      </w:r>
      <w:r w:rsidRPr="002D1C96">
        <w:rPr>
          <w:noProof/>
        </w:rPr>
        <w:t xml:space="preserve"> </w:t>
      </w:r>
      <w:r w:rsidRPr="002D1C96">
        <w:rPr>
          <w:b/>
          <w:noProof/>
        </w:rPr>
        <w:t>32</w:t>
      </w:r>
      <w:r w:rsidRPr="002D1C96">
        <w:rPr>
          <w:noProof/>
        </w:rPr>
        <w:t>, 2553-2561 (2018).</w:t>
      </w:r>
    </w:p>
    <w:p w14:paraId="2ADF3C06" w14:textId="77777777" w:rsidR="002D1C96" w:rsidRPr="002D1C96" w:rsidRDefault="002D1C96" w:rsidP="002D1C96">
      <w:pPr>
        <w:pStyle w:val="EndNoteBibliography"/>
        <w:ind w:left="720" w:hanging="720"/>
        <w:rPr>
          <w:noProof/>
        </w:rPr>
      </w:pPr>
      <w:r w:rsidRPr="002D1C96">
        <w:rPr>
          <w:noProof/>
        </w:rPr>
        <w:t>20.</w:t>
      </w:r>
      <w:r w:rsidRPr="002D1C96">
        <w:rPr>
          <w:noProof/>
        </w:rPr>
        <w:tab/>
        <w:t>E. J. Lundgren</w:t>
      </w:r>
      <w:r w:rsidRPr="002D1C96">
        <w:rPr>
          <w:i/>
          <w:noProof/>
        </w:rPr>
        <w:t xml:space="preserve"> et al.</w:t>
      </w:r>
      <w:r w:rsidRPr="002D1C96">
        <w:rPr>
          <w:noProof/>
        </w:rPr>
        <w:t xml:space="preserve">, Functional traits—not nativeness—shape the effects of large mammalian herbivores on plant communities. </w:t>
      </w:r>
      <w:r w:rsidRPr="002D1C96">
        <w:rPr>
          <w:i/>
          <w:noProof/>
        </w:rPr>
        <w:t>Science</w:t>
      </w:r>
      <w:r w:rsidRPr="002D1C96">
        <w:rPr>
          <w:noProof/>
        </w:rPr>
        <w:t xml:space="preserve"> </w:t>
      </w:r>
      <w:r w:rsidRPr="002D1C96">
        <w:rPr>
          <w:b/>
          <w:noProof/>
        </w:rPr>
        <w:t>383</w:t>
      </w:r>
      <w:r w:rsidRPr="002D1C96">
        <w:rPr>
          <w:noProof/>
        </w:rPr>
        <w:t>, 531-537 (2024).</w:t>
      </w:r>
    </w:p>
    <w:p w14:paraId="311C72AC" w14:textId="77777777" w:rsidR="002D1C96" w:rsidRPr="002D1C96" w:rsidRDefault="002D1C96" w:rsidP="002D1C96">
      <w:pPr>
        <w:pStyle w:val="EndNoteBibliography"/>
        <w:ind w:left="720" w:hanging="720"/>
        <w:rPr>
          <w:noProof/>
        </w:rPr>
      </w:pPr>
      <w:r w:rsidRPr="002D1C96">
        <w:rPr>
          <w:noProof/>
        </w:rPr>
        <w:t>21.</w:t>
      </w:r>
      <w:r w:rsidRPr="002D1C96">
        <w:rPr>
          <w:noProof/>
        </w:rPr>
        <w:tab/>
        <w:t xml:space="preserve">L. W. R. B. Rothschild, </w:t>
      </w:r>
      <w:r w:rsidRPr="002D1C96">
        <w:rPr>
          <w:i/>
          <w:noProof/>
        </w:rPr>
        <w:t>Extinct Birds</w:t>
      </w:r>
      <w:r w:rsidRPr="002D1C96">
        <w:rPr>
          <w:noProof/>
        </w:rPr>
        <w:t>.  (Hutchinson &amp; Co., London, 1907).</w:t>
      </w:r>
    </w:p>
    <w:p w14:paraId="07D8B748" w14:textId="77777777" w:rsidR="002D1C96" w:rsidRPr="002D1C96" w:rsidRDefault="002D1C96" w:rsidP="002D1C96">
      <w:pPr>
        <w:pStyle w:val="EndNoteBibliography"/>
        <w:ind w:left="720" w:hanging="720"/>
        <w:rPr>
          <w:noProof/>
        </w:rPr>
      </w:pPr>
      <w:r w:rsidRPr="002D1C96">
        <w:rPr>
          <w:noProof/>
        </w:rPr>
        <w:t>22.</w:t>
      </w:r>
      <w:r w:rsidRPr="002D1C96">
        <w:rPr>
          <w:noProof/>
        </w:rPr>
        <w:tab/>
        <w:t xml:space="preserve">L. Hasher, D. Goldstein, T. Toppino, Frequency and the conference of referential validity. </w:t>
      </w:r>
      <w:r w:rsidRPr="002D1C96">
        <w:rPr>
          <w:i/>
          <w:noProof/>
        </w:rPr>
        <w:t>Journal of verbal learning and verbal behavior</w:t>
      </w:r>
      <w:r w:rsidRPr="002D1C96">
        <w:rPr>
          <w:noProof/>
        </w:rPr>
        <w:t xml:space="preserve"> </w:t>
      </w:r>
      <w:r w:rsidRPr="002D1C96">
        <w:rPr>
          <w:b/>
          <w:noProof/>
        </w:rPr>
        <w:t>16</w:t>
      </w:r>
      <w:r w:rsidRPr="002D1C96">
        <w:rPr>
          <w:noProof/>
        </w:rPr>
        <w:t>, 107-112 (1977).</w:t>
      </w:r>
    </w:p>
    <w:p w14:paraId="211689AC" w14:textId="77777777" w:rsidR="002D1C96" w:rsidRPr="002D1C96" w:rsidRDefault="002D1C96" w:rsidP="002D1C96">
      <w:pPr>
        <w:pStyle w:val="EndNoteBibliography"/>
        <w:ind w:left="720" w:hanging="720"/>
        <w:rPr>
          <w:noProof/>
        </w:rPr>
      </w:pPr>
      <w:r w:rsidRPr="002D1C96">
        <w:rPr>
          <w:noProof/>
        </w:rPr>
        <w:t>23.</w:t>
      </w:r>
      <w:r w:rsidRPr="002D1C96">
        <w:rPr>
          <w:noProof/>
        </w:rPr>
        <w:tab/>
        <w:t xml:space="preserve">L. Nadarevic, A. Aßfalg, Unveiling the truth: Warnings reduce the repetition-based truth effect. </w:t>
      </w:r>
      <w:r w:rsidRPr="002D1C96">
        <w:rPr>
          <w:i/>
          <w:noProof/>
        </w:rPr>
        <w:t>Psychological Research</w:t>
      </w:r>
      <w:r w:rsidRPr="002D1C96">
        <w:rPr>
          <w:noProof/>
        </w:rPr>
        <w:t xml:space="preserve"> </w:t>
      </w:r>
      <w:r w:rsidRPr="002D1C96">
        <w:rPr>
          <w:b/>
          <w:noProof/>
        </w:rPr>
        <w:t>81</w:t>
      </w:r>
      <w:r w:rsidRPr="002D1C96">
        <w:rPr>
          <w:noProof/>
        </w:rPr>
        <w:t>, 814-826 (2017).</w:t>
      </w:r>
    </w:p>
    <w:p w14:paraId="12A00F97" w14:textId="77777777" w:rsidR="002D1C96" w:rsidRPr="002D1C96" w:rsidRDefault="002D1C96" w:rsidP="002D1C96">
      <w:pPr>
        <w:pStyle w:val="EndNoteBibliography"/>
        <w:ind w:left="720" w:hanging="720"/>
        <w:rPr>
          <w:noProof/>
        </w:rPr>
      </w:pPr>
      <w:r w:rsidRPr="002D1C96">
        <w:rPr>
          <w:noProof/>
        </w:rPr>
        <w:t>24.</w:t>
      </w:r>
      <w:r w:rsidRPr="002D1C96">
        <w:rPr>
          <w:noProof/>
        </w:rPr>
        <w:tab/>
        <w:t xml:space="preserve">L. K. Fazio, N. M. Brashier, B. K. Payne, E. J. Marsh, Knowledge does not protect against illusory truth. </w:t>
      </w:r>
      <w:r w:rsidRPr="002D1C96">
        <w:rPr>
          <w:i/>
          <w:noProof/>
        </w:rPr>
        <w:t>Journal of Experimental Psychology: General</w:t>
      </w:r>
      <w:r w:rsidRPr="002D1C96">
        <w:rPr>
          <w:noProof/>
        </w:rPr>
        <w:t xml:space="preserve"> </w:t>
      </w:r>
      <w:r w:rsidRPr="002D1C96">
        <w:rPr>
          <w:b/>
          <w:noProof/>
        </w:rPr>
        <w:t>144</w:t>
      </w:r>
      <w:r w:rsidRPr="002D1C96">
        <w:rPr>
          <w:noProof/>
        </w:rPr>
        <w:t>, 993 (2015).</w:t>
      </w:r>
    </w:p>
    <w:p w14:paraId="0BE0ADD3" w14:textId="77777777" w:rsidR="002D1C96" w:rsidRPr="002D1C96" w:rsidRDefault="002D1C96" w:rsidP="002D1C96">
      <w:pPr>
        <w:pStyle w:val="EndNoteBibliography"/>
        <w:ind w:left="720" w:hanging="720"/>
        <w:rPr>
          <w:noProof/>
        </w:rPr>
      </w:pPr>
      <w:r w:rsidRPr="002D1C96">
        <w:rPr>
          <w:noProof/>
        </w:rPr>
        <w:t>25.</w:t>
      </w:r>
      <w:r w:rsidRPr="002D1C96">
        <w:rPr>
          <w:noProof/>
        </w:rPr>
        <w:tab/>
        <w:t>J. De Keersmaecker</w:t>
      </w:r>
      <w:r w:rsidRPr="002D1C96">
        <w:rPr>
          <w:i/>
          <w:noProof/>
        </w:rPr>
        <w:t xml:space="preserve"> et al.</w:t>
      </w:r>
      <w:r w:rsidRPr="002D1C96">
        <w:rPr>
          <w:noProof/>
        </w:rPr>
        <w:t xml:space="preserve">, Investigating the robustness of the illusory truth effect across individual differences in cognitive ability, need for cognitive closure, and cognitive style. </w:t>
      </w:r>
      <w:r w:rsidRPr="002D1C96">
        <w:rPr>
          <w:i/>
          <w:noProof/>
        </w:rPr>
        <w:t>Personality and Social Psychology Bulletin</w:t>
      </w:r>
      <w:r w:rsidRPr="002D1C96">
        <w:rPr>
          <w:noProof/>
        </w:rPr>
        <w:t xml:space="preserve"> </w:t>
      </w:r>
      <w:r w:rsidRPr="002D1C96">
        <w:rPr>
          <w:b/>
          <w:noProof/>
        </w:rPr>
        <w:t>46</w:t>
      </w:r>
      <w:r w:rsidRPr="002D1C96">
        <w:rPr>
          <w:noProof/>
        </w:rPr>
        <w:t>, 204-215 (2020).</w:t>
      </w:r>
    </w:p>
    <w:p w14:paraId="2EE438C3" w14:textId="77777777" w:rsidR="002D1C96" w:rsidRPr="002D1C96" w:rsidRDefault="002D1C96" w:rsidP="002D1C96">
      <w:pPr>
        <w:pStyle w:val="EndNoteBibliography"/>
        <w:ind w:left="720" w:hanging="720"/>
        <w:rPr>
          <w:noProof/>
        </w:rPr>
      </w:pPr>
      <w:r w:rsidRPr="002D1C96">
        <w:rPr>
          <w:noProof/>
        </w:rPr>
        <w:t>26.</w:t>
      </w:r>
      <w:r w:rsidRPr="002D1C96">
        <w:rPr>
          <w:noProof/>
        </w:rPr>
        <w:tab/>
        <w:t xml:space="preserve">R. Galbreath, D. Brown, The tale of the lighthouse-keeper’s cat: discovery and extinction of the Stephens Island wren (Traversia lyalli). </w:t>
      </w:r>
      <w:r w:rsidRPr="002D1C96">
        <w:rPr>
          <w:i/>
          <w:noProof/>
        </w:rPr>
        <w:t>Notornis</w:t>
      </w:r>
      <w:r w:rsidRPr="002D1C96">
        <w:rPr>
          <w:noProof/>
        </w:rPr>
        <w:t xml:space="preserve"> </w:t>
      </w:r>
      <w:r w:rsidRPr="002D1C96">
        <w:rPr>
          <w:b/>
          <w:noProof/>
        </w:rPr>
        <w:t>51</w:t>
      </w:r>
      <w:r w:rsidRPr="002D1C96">
        <w:rPr>
          <w:noProof/>
        </w:rPr>
        <w:t>, 193-200 (2004).</w:t>
      </w:r>
    </w:p>
    <w:p w14:paraId="4EC30576" w14:textId="77777777" w:rsidR="002D1C96" w:rsidRPr="002D1C96" w:rsidRDefault="002D1C96" w:rsidP="002D1C96">
      <w:pPr>
        <w:pStyle w:val="EndNoteBibliography"/>
        <w:ind w:left="720" w:hanging="720"/>
        <w:rPr>
          <w:noProof/>
        </w:rPr>
      </w:pPr>
      <w:r w:rsidRPr="002D1C96">
        <w:rPr>
          <w:noProof/>
        </w:rPr>
        <w:t>27.</w:t>
      </w:r>
      <w:r w:rsidRPr="002D1C96">
        <w:rPr>
          <w:noProof/>
        </w:rPr>
        <w:tab/>
        <w:t>H. P. Jones</w:t>
      </w:r>
      <w:r w:rsidRPr="002D1C96">
        <w:rPr>
          <w:i/>
          <w:noProof/>
        </w:rPr>
        <w:t xml:space="preserve"> et al.</w:t>
      </w:r>
      <w:r w:rsidRPr="002D1C96">
        <w:rPr>
          <w:noProof/>
        </w:rPr>
        <w:t xml:space="preserve">, Invasive mammal eradication on islands results in substantial conservation gains. </w:t>
      </w:r>
      <w:r w:rsidRPr="002D1C96">
        <w:rPr>
          <w:i/>
          <w:noProof/>
        </w:rPr>
        <w:t>Proceedings of the National Academy of Sciences</w:t>
      </w:r>
      <w:r w:rsidRPr="002D1C96">
        <w:rPr>
          <w:noProof/>
        </w:rPr>
        <w:t xml:space="preserve"> </w:t>
      </w:r>
      <w:r w:rsidRPr="002D1C96">
        <w:rPr>
          <w:b/>
          <w:noProof/>
        </w:rPr>
        <w:t>113</w:t>
      </w:r>
      <w:r w:rsidRPr="002D1C96">
        <w:rPr>
          <w:noProof/>
        </w:rPr>
        <w:t>, 4033-4038 (2016).</w:t>
      </w:r>
    </w:p>
    <w:p w14:paraId="1342A9D1" w14:textId="40048170" w:rsidR="002D1C96" w:rsidRPr="002D1C96" w:rsidRDefault="002D1C96" w:rsidP="002D1C96">
      <w:pPr>
        <w:pStyle w:val="EndNoteBibliography"/>
        <w:ind w:left="720" w:hanging="720"/>
        <w:rPr>
          <w:noProof/>
        </w:rPr>
      </w:pPr>
      <w:r w:rsidRPr="002D1C96">
        <w:rPr>
          <w:noProof/>
        </w:rPr>
        <w:t>28.</w:t>
      </w:r>
      <w:r w:rsidRPr="002D1C96">
        <w:rPr>
          <w:noProof/>
        </w:rPr>
        <w:tab/>
        <w:t xml:space="preserve">O. Finsch, G. Hartlaub, Beitrag zur fauna Centralpolynesiens. Ornithologie der Viti-, Samoa- und Tonga-inseln. Halle: H. W. Schmidt. </w:t>
      </w:r>
      <w:hyperlink r:id="rId13" w:history="1">
        <w:r w:rsidRPr="002D1C96">
          <w:rPr>
            <w:rStyle w:val="Hyperlink"/>
            <w:noProof/>
          </w:rPr>
          <w:t>https://www.biodiversitylibrary.org/page/14301417</w:t>
        </w:r>
      </w:hyperlink>
      <w:r w:rsidRPr="002D1C96">
        <w:rPr>
          <w:noProof/>
        </w:rPr>
        <w:t>.,  (1867).</w:t>
      </w:r>
    </w:p>
    <w:p w14:paraId="039B0DD6" w14:textId="77777777" w:rsidR="002D1C96" w:rsidRPr="002D1C96" w:rsidRDefault="002D1C96" w:rsidP="002D1C96">
      <w:pPr>
        <w:pStyle w:val="EndNoteBibliography"/>
        <w:ind w:left="720" w:hanging="720"/>
        <w:rPr>
          <w:noProof/>
        </w:rPr>
      </w:pPr>
      <w:r w:rsidRPr="002D1C96">
        <w:rPr>
          <w:noProof/>
        </w:rPr>
        <w:t>29.</w:t>
      </w:r>
      <w:r w:rsidRPr="002D1C96">
        <w:rPr>
          <w:noProof/>
        </w:rPr>
        <w:tab/>
        <w:t xml:space="preserve">E. N. Arnold, R. Bour, A new Nactus gecko (Gekkonidae) and a new Leiolopisma skink (Scincidae) from La Réunion, Indian Ocean, based on recent fossil remains and ancient DNA sequence. </w:t>
      </w:r>
      <w:r w:rsidRPr="002D1C96">
        <w:rPr>
          <w:i/>
          <w:noProof/>
        </w:rPr>
        <w:t>Zootaxa</w:t>
      </w:r>
      <w:r w:rsidRPr="002D1C96">
        <w:rPr>
          <w:noProof/>
        </w:rPr>
        <w:t xml:space="preserve"> </w:t>
      </w:r>
      <w:r w:rsidRPr="002D1C96">
        <w:rPr>
          <w:b/>
          <w:noProof/>
        </w:rPr>
        <w:t>1705</w:t>
      </w:r>
      <w:r w:rsidRPr="002D1C96">
        <w:rPr>
          <w:noProof/>
        </w:rPr>
        <w:t>, 40-50 (2008).</w:t>
      </w:r>
    </w:p>
    <w:p w14:paraId="6B0F7329" w14:textId="77777777" w:rsidR="002D1C96" w:rsidRPr="002D1C96" w:rsidRDefault="002D1C96" w:rsidP="002D1C96">
      <w:pPr>
        <w:pStyle w:val="EndNoteBibliography"/>
        <w:ind w:left="720" w:hanging="720"/>
        <w:rPr>
          <w:noProof/>
        </w:rPr>
      </w:pPr>
      <w:r w:rsidRPr="002D1C96">
        <w:rPr>
          <w:noProof/>
        </w:rPr>
        <w:t>30.</w:t>
      </w:r>
      <w:r w:rsidRPr="002D1C96">
        <w:rPr>
          <w:noProof/>
        </w:rPr>
        <w:tab/>
        <w:t>F. M. Medina</w:t>
      </w:r>
      <w:r w:rsidRPr="002D1C96">
        <w:rPr>
          <w:i/>
          <w:noProof/>
        </w:rPr>
        <w:t xml:space="preserve"> et al.</w:t>
      </w:r>
      <w:r w:rsidRPr="002D1C96">
        <w:rPr>
          <w:noProof/>
        </w:rPr>
        <w:t xml:space="preserve">, A global review of the impacts of invasive cats on island endangered vertebrates. </w:t>
      </w:r>
      <w:r w:rsidRPr="002D1C96">
        <w:rPr>
          <w:i/>
          <w:noProof/>
        </w:rPr>
        <w:t>Global Change Biol.</w:t>
      </w:r>
      <w:r w:rsidRPr="002D1C96">
        <w:rPr>
          <w:noProof/>
        </w:rPr>
        <w:t xml:space="preserve"> </w:t>
      </w:r>
      <w:r w:rsidRPr="002D1C96">
        <w:rPr>
          <w:b/>
          <w:noProof/>
        </w:rPr>
        <w:t>17</w:t>
      </w:r>
      <w:r w:rsidRPr="002D1C96">
        <w:rPr>
          <w:noProof/>
        </w:rPr>
        <w:t>, 3503-3510 (2011).</w:t>
      </w:r>
    </w:p>
    <w:p w14:paraId="096950D7" w14:textId="77777777" w:rsidR="002D1C96" w:rsidRPr="002D1C96" w:rsidRDefault="002D1C96" w:rsidP="002D1C96">
      <w:pPr>
        <w:pStyle w:val="EndNoteBibliography"/>
        <w:ind w:left="720" w:hanging="720"/>
        <w:rPr>
          <w:noProof/>
        </w:rPr>
      </w:pPr>
      <w:r w:rsidRPr="002D1C96">
        <w:rPr>
          <w:noProof/>
        </w:rPr>
        <w:t>31.</w:t>
      </w:r>
      <w:r w:rsidRPr="002D1C96">
        <w:rPr>
          <w:noProof/>
        </w:rPr>
        <w:tab/>
        <w:t xml:space="preserve">S. Garnett, J. Szabo, G. Dutson, </w:t>
      </w:r>
      <w:r w:rsidRPr="002D1C96">
        <w:rPr>
          <w:i/>
          <w:noProof/>
        </w:rPr>
        <w:t>The Action Plan for Australian Birds 2010</w:t>
      </w:r>
      <w:r w:rsidRPr="002D1C96">
        <w:rPr>
          <w:noProof/>
        </w:rPr>
        <w:t>.  (CSIRO Publishing, 2011), pp. 427-433.</w:t>
      </w:r>
    </w:p>
    <w:p w14:paraId="5CF96628" w14:textId="77777777" w:rsidR="002D1C96" w:rsidRPr="002D1C96" w:rsidRDefault="002D1C96" w:rsidP="002D1C96">
      <w:pPr>
        <w:pStyle w:val="EndNoteBibliography"/>
        <w:ind w:left="720" w:hanging="720"/>
        <w:rPr>
          <w:noProof/>
        </w:rPr>
      </w:pPr>
      <w:r w:rsidRPr="002D1C96">
        <w:rPr>
          <w:noProof/>
        </w:rPr>
        <w:t>32.</w:t>
      </w:r>
      <w:r w:rsidRPr="002D1C96">
        <w:rPr>
          <w:noProof/>
        </w:rPr>
        <w:tab/>
        <w:t xml:space="preserve">S. T. Garnett, G. B. Baker, </w:t>
      </w:r>
      <w:r w:rsidRPr="002D1C96">
        <w:rPr>
          <w:i/>
          <w:noProof/>
        </w:rPr>
        <w:t>The Action Plan for Australian Birds 2020</w:t>
      </w:r>
      <w:r w:rsidRPr="002D1C96">
        <w:rPr>
          <w:noProof/>
        </w:rPr>
        <w:t>.  (CSIRO publishing, 2021).</w:t>
      </w:r>
    </w:p>
    <w:p w14:paraId="79F6FB97" w14:textId="77777777" w:rsidR="002D1C96" w:rsidRPr="002D1C96" w:rsidRDefault="002D1C96" w:rsidP="002D1C96">
      <w:pPr>
        <w:pStyle w:val="EndNoteBibliography"/>
        <w:ind w:left="720" w:hanging="720"/>
        <w:rPr>
          <w:noProof/>
        </w:rPr>
      </w:pPr>
      <w:r w:rsidRPr="002D1C96">
        <w:rPr>
          <w:noProof/>
        </w:rPr>
        <w:t>33.</w:t>
      </w:r>
      <w:r w:rsidRPr="002D1C96">
        <w:rPr>
          <w:noProof/>
        </w:rPr>
        <w:tab/>
        <w:t xml:space="preserve">C. R. Dickman, </w:t>
      </w:r>
      <w:r w:rsidRPr="002D1C96">
        <w:rPr>
          <w:i/>
          <w:noProof/>
        </w:rPr>
        <w:t>Overview of the Impacts of Feral Cats on Australian Native Fauna</w:t>
      </w:r>
      <w:r w:rsidRPr="002D1C96">
        <w:rPr>
          <w:noProof/>
        </w:rPr>
        <w:t>.  (Australian Nature Conservation Agency Canberra, 1996).</w:t>
      </w:r>
    </w:p>
    <w:p w14:paraId="07477C1E" w14:textId="77777777" w:rsidR="002D1C96" w:rsidRPr="002D1C96" w:rsidRDefault="002D1C96" w:rsidP="002D1C96">
      <w:pPr>
        <w:pStyle w:val="EndNoteBibliography"/>
        <w:ind w:left="720" w:hanging="720"/>
        <w:rPr>
          <w:noProof/>
        </w:rPr>
      </w:pPr>
      <w:r w:rsidRPr="002D1C96">
        <w:rPr>
          <w:noProof/>
        </w:rPr>
        <w:t>34.</w:t>
      </w:r>
      <w:r w:rsidRPr="002D1C96">
        <w:rPr>
          <w:noProof/>
        </w:rPr>
        <w:tab/>
        <w:t xml:space="preserve">J. C. Woinarski, A. Burbidge, P. Harrison, </w:t>
      </w:r>
      <w:r w:rsidRPr="002D1C96">
        <w:rPr>
          <w:i/>
          <w:noProof/>
        </w:rPr>
        <w:t>The Action Plan for Australian Mammals 2012</w:t>
      </w:r>
      <w:r w:rsidRPr="002D1C96">
        <w:rPr>
          <w:noProof/>
        </w:rPr>
        <w:t>.  (CSIRO Publishing, 2014).</w:t>
      </w:r>
    </w:p>
    <w:p w14:paraId="007B2EA7" w14:textId="77777777" w:rsidR="002D1C96" w:rsidRPr="002D1C96" w:rsidRDefault="002D1C96" w:rsidP="002D1C96">
      <w:pPr>
        <w:pStyle w:val="EndNoteBibliography"/>
        <w:ind w:left="720" w:hanging="720"/>
        <w:rPr>
          <w:noProof/>
        </w:rPr>
      </w:pPr>
      <w:r w:rsidRPr="002D1C96">
        <w:rPr>
          <w:noProof/>
        </w:rPr>
        <w:t>35.</w:t>
      </w:r>
      <w:r w:rsidRPr="002D1C96">
        <w:rPr>
          <w:noProof/>
        </w:rPr>
        <w:tab/>
        <w:t>J. Q. Radford</w:t>
      </w:r>
      <w:r w:rsidRPr="002D1C96">
        <w:rPr>
          <w:i/>
          <w:noProof/>
        </w:rPr>
        <w:t xml:space="preserve"> et al.</w:t>
      </w:r>
      <w:r w:rsidRPr="002D1C96">
        <w:rPr>
          <w:noProof/>
        </w:rPr>
        <w:t xml:space="preserve">, Degrees of population-level susceptibility of Australian terrestrial non-volant mammal species to predation by the introduced red fox (Vulpes vulpes) and feral cat (Felis catus). </w:t>
      </w:r>
      <w:r w:rsidRPr="002D1C96">
        <w:rPr>
          <w:i/>
          <w:noProof/>
        </w:rPr>
        <w:t>Wildl. Res.</w:t>
      </w:r>
      <w:r w:rsidRPr="002D1C96">
        <w:rPr>
          <w:noProof/>
        </w:rPr>
        <w:t xml:space="preserve"> </w:t>
      </w:r>
      <w:r w:rsidRPr="002D1C96">
        <w:rPr>
          <w:b/>
          <w:noProof/>
        </w:rPr>
        <w:t>45</w:t>
      </w:r>
      <w:r w:rsidRPr="002D1C96">
        <w:rPr>
          <w:noProof/>
        </w:rPr>
        <w:t>, 645-657 (2018).</w:t>
      </w:r>
    </w:p>
    <w:p w14:paraId="06AE4C87" w14:textId="77777777" w:rsidR="002D1C96" w:rsidRPr="002D1C96" w:rsidRDefault="002D1C96" w:rsidP="002D1C96">
      <w:pPr>
        <w:pStyle w:val="EndNoteBibliography"/>
        <w:ind w:left="720" w:hanging="720"/>
        <w:rPr>
          <w:noProof/>
        </w:rPr>
      </w:pPr>
      <w:r w:rsidRPr="002D1C96">
        <w:rPr>
          <w:noProof/>
        </w:rPr>
        <w:t>36.</w:t>
      </w:r>
      <w:r w:rsidRPr="002D1C96">
        <w:rPr>
          <w:noProof/>
        </w:rPr>
        <w:tab/>
        <w:t>M. Oedin</w:t>
      </w:r>
      <w:r w:rsidRPr="002D1C96">
        <w:rPr>
          <w:i/>
          <w:noProof/>
        </w:rPr>
        <w:t xml:space="preserve"> et al.</w:t>
      </w:r>
      <w:r w:rsidRPr="002D1C96">
        <w:rPr>
          <w:noProof/>
        </w:rPr>
        <w:t xml:space="preserve">, Cats Felis catus as a threat to bats worldwide: a review of the evidence. </w:t>
      </w:r>
      <w:r w:rsidRPr="002D1C96">
        <w:rPr>
          <w:i/>
          <w:noProof/>
        </w:rPr>
        <w:t>Mamm. Rev.</w:t>
      </w:r>
      <w:r w:rsidRPr="002D1C96">
        <w:rPr>
          <w:noProof/>
        </w:rPr>
        <w:t xml:space="preserve"> </w:t>
      </w:r>
      <w:r w:rsidRPr="002D1C96">
        <w:rPr>
          <w:b/>
          <w:noProof/>
        </w:rPr>
        <w:t>51</w:t>
      </w:r>
      <w:r w:rsidRPr="002D1C96">
        <w:rPr>
          <w:noProof/>
        </w:rPr>
        <w:t>, 323-337 (2021).</w:t>
      </w:r>
    </w:p>
    <w:p w14:paraId="781F1BFB" w14:textId="77777777" w:rsidR="002D1C96" w:rsidRPr="002D1C96" w:rsidRDefault="002D1C96" w:rsidP="002D1C96">
      <w:pPr>
        <w:pStyle w:val="EndNoteBibliography"/>
        <w:ind w:left="720" w:hanging="720"/>
        <w:rPr>
          <w:noProof/>
        </w:rPr>
      </w:pPr>
      <w:r w:rsidRPr="002D1C96">
        <w:rPr>
          <w:noProof/>
        </w:rPr>
        <w:t>37.</w:t>
      </w:r>
      <w:r w:rsidRPr="002D1C96">
        <w:rPr>
          <w:noProof/>
        </w:rPr>
        <w:tab/>
        <w:t xml:space="preserve">J. N. Welch, C. Leppanen, The threat of invasive species to bats: a review. </w:t>
      </w:r>
      <w:r w:rsidRPr="002D1C96">
        <w:rPr>
          <w:i/>
          <w:noProof/>
        </w:rPr>
        <w:t>Mamm. Rev.</w:t>
      </w:r>
      <w:r w:rsidRPr="002D1C96">
        <w:rPr>
          <w:noProof/>
        </w:rPr>
        <w:t xml:space="preserve"> </w:t>
      </w:r>
      <w:r w:rsidRPr="002D1C96">
        <w:rPr>
          <w:b/>
          <w:noProof/>
        </w:rPr>
        <w:t>47</w:t>
      </w:r>
      <w:r w:rsidRPr="002D1C96">
        <w:rPr>
          <w:noProof/>
        </w:rPr>
        <w:t>, 277-290 (2017).</w:t>
      </w:r>
    </w:p>
    <w:p w14:paraId="3431CF1D" w14:textId="77777777" w:rsidR="002D1C96" w:rsidRPr="002D1C96" w:rsidRDefault="002D1C96" w:rsidP="002D1C96">
      <w:pPr>
        <w:pStyle w:val="EndNoteBibliography"/>
        <w:ind w:left="720" w:hanging="720"/>
        <w:rPr>
          <w:noProof/>
        </w:rPr>
      </w:pPr>
      <w:r w:rsidRPr="002D1C96">
        <w:rPr>
          <w:noProof/>
        </w:rPr>
        <w:t>38.</w:t>
      </w:r>
      <w:r w:rsidRPr="002D1C96">
        <w:rPr>
          <w:noProof/>
        </w:rPr>
        <w:tab/>
        <w:t xml:space="preserve">J. P. Hume, </w:t>
      </w:r>
      <w:r w:rsidRPr="002D1C96">
        <w:rPr>
          <w:i/>
          <w:noProof/>
        </w:rPr>
        <w:t>Extinct birds</w:t>
      </w:r>
      <w:r w:rsidRPr="002D1C96">
        <w:rPr>
          <w:noProof/>
        </w:rPr>
        <w:t>.  (Bloomsbury Publishing, 2017).</w:t>
      </w:r>
    </w:p>
    <w:p w14:paraId="2D64C030" w14:textId="77777777" w:rsidR="002D1C96" w:rsidRPr="002D1C96" w:rsidRDefault="002D1C96" w:rsidP="002D1C96">
      <w:pPr>
        <w:pStyle w:val="EndNoteBibliography"/>
        <w:ind w:left="720" w:hanging="720"/>
        <w:rPr>
          <w:noProof/>
        </w:rPr>
      </w:pPr>
      <w:r w:rsidRPr="002D1C96">
        <w:rPr>
          <w:noProof/>
        </w:rPr>
        <w:lastRenderedPageBreak/>
        <w:t>39.</w:t>
      </w:r>
      <w:r w:rsidRPr="002D1C96">
        <w:rPr>
          <w:noProof/>
        </w:rPr>
        <w:tab/>
        <w:t xml:space="preserve">A. Alberts, "West Indian Iguanas: Status Survey and Conservation Action Plan. IUCN/SSC West Indian Iguana Specialist Group. IUCN, Gland, Switzerland and Cambridge, UK.," </w:t>
      </w:r>
      <w:r w:rsidRPr="002D1C96">
        <w:rPr>
          <w:i/>
          <w:noProof/>
        </w:rPr>
        <w:t xml:space="preserve"> </w:t>
      </w:r>
      <w:r w:rsidRPr="002D1C96">
        <w:rPr>
          <w:noProof/>
        </w:rPr>
        <w:t>(2000).</w:t>
      </w:r>
    </w:p>
    <w:p w14:paraId="6356640F" w14:textId="77777777" w:rsidR="002D1C96" w:rsidRPr="002D1C96" w:rsidRDefault="002D1C96" w:rsidP="002D1C96">
      <w:pPr>
        <w:pStyle w:val="EndNoteBibliography"/>
        <w:ind w:left="720" w:hanging="720"/>
        <w:rPr>
          <w:noProof/>
        </w:rPr>
      </w:pPr>
      <w:r w:rsidRPr="002D1C96">
        <w:rPr>
          <w:noProof/>
        </w:rPr>
        <w:t>40.</w:t>
      </w:r>
      <w:r w:rsidRPr="002D1C96">
        <w:rPr>
          <w:noProof/>
        </w:rPr>
        <w:tab/>
        <w:t xml:space="preserve">C. Campolina, M. A. Efe, C. M. Martins, J. Baumgarten, E. M. Vieira, Predation effect by cats and rodents on the reproductive success of seabirds: a global systematic review and meta-analysis. </w:t>
      </w:r>
      <w:r w:rsidRPr="002D1C96">
        <w:rPr>
          <w:i/>
          <w:noProof/>
        </w:rPr>
        <w:t>Biota Neotropica</w:t>
      </w:r>
      <w:r w:rsidRPr="002D1C96">
        <w:rPr>
          <w:noProof/>
        </w:rPr>
        <w:t xml:space="preserve"> </w:t>
      </w:r>
      <w:r w:rsidRPr="002D1C96">
        <w:rPr>
          <w:b/>
          <w:noProof/>
        </w:rPr>
        <w:t>24</w:t>
      </w:r>
      <w:r w:rsidRPr="002D1C96">
        <w:rPr>
          <w:noProof/>
        </w:rPr>
        <w:t>, e20241676 (2024).</w:t>
      </w:r>
    </w:p>
    <w:p w14:paraId="5B42F81F" w14:textId="77777777" w:rsidR="002D1C96" w:rsidRPr="002D1C96" w:rsidRDefault="002D1C96" w:rsidP="002D1C96">
      <w:pPr>
        <w:pStyle w:val="EndNoteBibliography"/>
        <w:ind w:left="720" w:hanging="720"/>
        <w:rPr>
          <w:noProof/>
        </w:rPr>
      </w:pPr>
      <w:r w:rsidRPr="002D1C96">
        <w:rPr>
          <w:noProof/>
        </w:rPr>
        <w:t>41.</w:t>
      </w:r>
      <w:r w:rsidRPr="002D1C96">
        <w:rPr>
          <w:noProof/>
        </w:rPr>
        <w:tab/>
        <w:t xml:space="preserve">S. C. Hess, in </w:t>
      </w:r>
      <w:r w:rsidRPr="002D1C96">
        <w:rPr>
          <w:i/>
          <w:noProof/>
        </w:rPr>
        <w:t>Proceedings of the Vertebrate Pest Conference</w:t>
      </w:r>
      <w:r w:rsidRPr="002D1C96">
        <w:rPr>
          <w:noProof/>
        </w:rPr>
        <w:t>. (2014), vol. 26.</w:t>
      </w:r>
    </w:p>
    <w:p w14:paraId="2A994A9E" w14:textId="77777777" w:rsidR="002D1C96" w:rsidRPr="002D1C96" w:rsidRDefault="002D1C96" w:rsidP="002D1C96">
      <w:pPr>
        <w:pStyle w:val="EndNoteBibliography"/>
        <w:ind w:left="720" w:hanging="720"/>
        <w:rPr>
          <w:noProof/>
        </w:rPr>
      </w:pPr>
      <w:r w:rsidRPr="002D1C96">
        <w:rPr>
          <w:noProof/>
        </w:rPr>
        <w:t>42.</w:t>
      </w:r>
      <w:r w:rsidRPr="002D1C96">
        <w:rPr>
          <w:noProof/>
        </w:rPr>
        <w:tab/>
        <w:t xml:space="preserve">M. Borenstein, L. V. Hedges, J. P. Higgins, H. R. Rothstein, </w:t>
      </w:r>
      <w:r w:rsidRPr="002D1C96">
        <w:rPr>
          <w:i/>
          <w:noProof/>
        </w:rPr>
        <w:t>Introduction to Meta-analysis</w:t>
      </w:r>
      <w:r w:rsidRPr="002D1C96">
        <w:rPr>
          <w:noProof/>
        </w:rPr>
        <w:t>.  (John Wiley &amp; Sons, 2021).</w:t>
      </w:r>
    </w:p>
    <w:p w14:paraId="5F90EC53" w14:textId="77777777" w:rsidR="002D1C96" w:rsidRPr="002D1C96" w:rsidRDefault="002D1C96" w:rsidP="002D1C96">
      <w:pPr>
        <w:pStyle w:val="EndNoteBibliography"/>
        <w:ind w:left="720" w:hanging="720"/>
        <w:rPr>
          <w:noProof/>
        </w:rPr>
      </w:pPr>
      <w:r w:rsidRPr="002D1C96">
        <w:rPr>
          <w:noProof/>
        </w:rPr>
        <w:t>43.</w:t>
      </w:r>
      <w:r w:rsidRPr="002D1C96">
        <w:rPr>
          <w:noProof/>
        </w:rPr>
        <w:tab/>
        <w:t xml:space="preserve">F. Michonneau, J. W. Brown, D. J. Winter, rotl: an R package to interact with the Open Tree of Life data. </w:t>
      </w:r>
      <w:r w:rsidRPr="002D1C96">
        <w:rPr>
          <w:i/>
          <w:noProof/>
        </w:rPr>
        <w:t>Methods in Ecology and Evolution</w:t>
      </w:r>
      <w:r w:rsidRPr="002D1C96">
        <w:rPr>
          <w:noProof/>
        </w:rPr>
        <w:t xml:space="preserve"> </w:t>
      </w:r>
      <w:r w:rsidRPr="002D1C96">
        <w:rPr>
          <w:b/>
          <w:noProof/>
        </w:rPr>
        <w:t>7</w:t>
      </w:r>
      <w:r w:rsidRPr="002D1C96">
        <w:rPr>
          <w:noProof/>
        </w:rPr>
        <w:t>, 1476-1481 (2016).</w:t>
      </w:r>
    </w:p>
    <w:p w14:paraId="520972BE" w14:textId="77777777" w:rsidR="002D1C96" w:rsidRPr="002D1C96" w:rsidRDefault="002D1C96" w:rsidP="002D1C96">
      <w:pPr>
        <w:pStyle w:val="EndNoteBibliography"/>
        <w:ind w:left="720" w:hanging="720"/>
        <w:rPr>
          <w:noProof/>
        </w:rPr>
      </w:pPr>
      <w:r w:rsidRPr="002D1C96">
        <w:rPr>
          <w:noProof/>
        </w:rPr>
        <w:t>44.</w:t>
      </w:r>
      <w:r w:rsidRPr="002D1C96">
        <w:rPr>
          <w:noProof/>
        </w:rPr>
        <w:tab/>
        <w:t xml:space="preserve">OpenTree, in </w:t>
      </w:r>
      <w:r w:rsidRPr="002D1C96">
        <w:rPr>
          <w:i/>
          <w:noProof/>
        </w:rPr>
        <w:t>Open Tree of Life Synthetic Tree. DOI:0.5281/zenodo.39377411</w:t>
      </w:r>
      <w:r w:rsidRPr="002D1C96">
        <w:rPr>
          <w:noProof/>
        </w:rPr>
        <w:t>.</w:t>
      </w:r>
    </w:p>
    <w:p w14:paraId="3C6ADFF2" w14:textId="77777777" w:rsidR="002D1C96" w:rsidRPr="002D1C96" w:rsidRDefault="002D1C96" w:rsidP="002D1C96">
      <w:pPr>
        <w:pStyle w:val="EndNoteBibliography"/>
        <w:ind w:left="720" w:hanging="720"/>
        <w:rPr>
          <w:noProof/>
        </w:rPr>
      </w:pPr>
      <w:r w:rsidRPr="002D1C96">
        <w:rPr>
          <w:noProof/>
        </w:rPr>
        <w:t>45.</w:t>
      </w:r>
      <w:r w:rsidRPr="002D1C96">
        <w:rPr>
          <w:noProof/>
        </w:rPr>
        <w:tab/>
        <w:t xml:space="preserve">E. Paradis, K. Schliep, ape 5.0: an environment for modern phylogenetics and evolutionary analyses in R. </w:t>
      </w:r>
      <w:r w:rsidRPr="002D1C96">
        <w:rPr>
          <w:i/>
          <w:noProof/>
        </w:rPr>
        <w:t>Bioinformatics</w:t>
      </w:r>
      <w:r w:rsidRPr="002D1C96">
        <w:rPr>
          <w:noProof/>
        </w:rPr>
        <w:t xml:space="preserve"> </w:t>
      </w:r>
      <w:r w:rsidRPr="002D1C96">
        <w:rPr>
          <w:b/>
          <w:noProof/>
        </w:rPr>
        <w:t>35</w:t>
      </w:r>
      <w:r w:rsidRPr="002D1C96">
        <w:rPr>
          <w:noProof/>
        </w:rPr>
        <w:t>, 526-528 (2019).</w:t>
      </w:r>
    </w:p>
    <w:p w14:paraId="7D45E482" w14:textId="77777777" w:rsidR="002D1C96" w:rsidRPr="002D1C96" w:rsidRDefault="002D1C96" w:rsidP="002D1C96">
      <w:pPr>
        <w:pStyle w:val="EndNoteBibliography"/>
        <w:ind w:left="720" w:hanging="720"/>
        <w:rPr>
          <w:noProof/>
        </w:rPr>
      </w:pPr>
      <w:r w:rsidRPr="002D1C96">
        <w:rPr>
          <w:noProof/>
        </w:rPr>
        <w:t>46.</w:t>
      </w:r>
      <w:r w:rsidRPr="002D1C96">
        <w:rPr>
          <w:noProof/>
        </w:rPr>
        <w:tab/>
        <w:t xml:space="preserve">W. Viechtbauer, Conducting meta-analyses in R with the metafor package. </w:t>
      </w:r>
      <w:r w:rsidRPr="002D1C96">
        <w:rPr>
          <w:i/>
          <w:noProof/>
        </w:rPr>
        <w:t>Journal of Statistical Software</w:t>
      </w:r>
      <w:r w:rsidRPr="002D1C96">
        <w:rPr>
          <w:noProof/>
        </w:rPr>
        <w:t xml:space="preserve"> </w:t>
      </w:r>
      <w:r w:rsidRPr="002D1C96">
        <w:rPr>
          <w:b/>
          <w:noProof/>
        </w:rPr>
        <w:t>36</w:t>
      </w:r>
      <w:r w:rsidRPr="002D1C96">
        <w:rPr>
          <w:noProof/>
        </w:rPr>
        <w:t>, 1-48 (2010).</w:t>
      </w:r>
    </w:p>
    <w:p w14:paraId="6B11D405" w14:textId="79002571" w:rsidR="002D1C96" w:rsidRPr="002D1C96" w:rsidRDefault="002D1C96" w:rsidP="002D1C96">
      <w:pPr>
        <w:pStyle w:val="EndNoteBibliography"/>
        <w:ind w:left="720" w:hanging="720"/>
        <w:rPr>
          <w:noProof/>
        </w:rPr>
      </w:pPr>
      <w:r w:rsidRPr="002D1C96">
        <w:rPr>
          <w:noProof/>
        </w:rPr>
        <w:t>47.</w:t>
      </w:r>
      <w:r w:rsidRPr="002D1C96">
        <w:rPr>
          <w:noProof/>
        </w:rPr>
        <w:tab/>
        <w:t>S. Nakagawa</w:t>
      </w:r>
      <w:r w:rsidRPr="002D1C96">
        <w:rPr>
          <w:i/>
          <w:noProof/>
        </w:rPr>
        <w:t xml:space="preserve"> et al.</w:t>
      </w:r>
      <w:r w:rsidRPr="002D1C96">
        <w:rPr>
          <w:noProof/>
        </w:rPr>
        <w:t xml:space="preserve">, orchaRd 2.0: An R package for visualizing meta-analyses with orchard plots. EcoEvoRxiv 12:4-12. </w:t>
      </w:r>
      <w:hyperlink r:id="rId14" w:history="1">
        <w:r w:rsidRPr="002D1C96">
          <w:rPr>
            <w:rStyle w:val="Hyperlink"/>
            <w:noProof/>
          </w:rPr>
          <w:t>https://doi.org/10.32942/X2QC7K</w:t>
        </w:r>
      </w:hyperlink>
      <w:r w:rsidRPr="002D1C96">
        <w:rPr>
          <w:noProof/>
        </w:rPr>
        <w:t>.  (2023).</w:t>
      </w:r>
    </w:p>
    <w:p w14:paraId="5E01BD27" w14:textId="77777777" w:rsidR="002D1C96" w:rsidRPr="002D1C96" w:rsidRDefault="002D1C96" w:rsidP="002D1C96">
      <w:pPr>
        <w:pStyle w:val="EndNoteBibliography"/>
        <w:ind w:left="720" w:hanging="720"/>
        <w:rPr>
          <w:noProof/>
        </w:rPr>
      </w:pPr>
      <w:r w:rsidRPr="002D1C96">
        <w:rPr>
          <w:noProof/>
        </w:rPr>
        <w:t>48.</w:t>
      </w:r>
      <w:r w:rsidRPr="002D1C96">
        <w:rPr>
          <w:noProof/>
        </w:rPr>
        <w:tab/>
        <w:t>S. Nakagawa</w:t>
      </w:r>
      <w:r w:rsidRPr="002D1C96">
        <w:rPr>
          <w:i/>
          <w:noProof/>
        </w:rPr>
        <w:t xml:space="preserve"> et al.</w:t>
      </w:r>
      <w:r w:rsidRPr="002D1C96">
        <w:rPr>
          <w:noProof/>
        </w:rPr>
        <w:t xml:space="preserve">, Methods for testing publication bias in ecological and evolutionary meta‐analyses. </w:t>
      </w:r>
      <w:r w:rsidRPr="002D1C96">
        <w:rPr>
          <w:i/>
          <w:noProof/>
        </w:rPr>
        <w:t>Methods in Ecology and Evolution</w:t>
      </w:r>
      <w:r w:rsidRPr="002D1C96">
        <w:rPr>
          <w:noProof/>
        </w:rPr>
        <w:t xml:space="preserve"> </w:t>
      </w:r>
      <w:r w:rsidRPr="002D1C96">
        <w:rPr>
          <w:b/>
          <w:noProof/>
        </w:rPr>
        <w:t>13</w:t>
      </w:r>
      <w:r w:rsidRPr="002D1C96">
        <w:rPr>
          <w:noProof/>
        </w:rPr>
        <w:t>, 4-21 (2022).</w:t>
      </w:r>
    </w:p>
    <w:p w14:paraId="4C276541" w14:textId="77777777" w:rsidR="002D1C96" w:rsidRPr="002D1C96" w:rsidRDefault="002D1C96" w:rsidP="002D1C96">
      <w:pPr>
        <w:pStyle w:val="EndNoteBibliography"/>
        <w:ind w:left="720" w:hanging="720"/>
        <w:rPr>
          <w:noProof/>
        </w:rPr>
      </w:pPr>
      <w:r w:rsidRPr="002D1C96">
        <w:rPr>
          <w:noProof/>
        </w:rPr>
        <w:t>49.</w:t>
      </w:r>
      <w:r w:rsidRPr="002D1C96">
        <w:rPr>
          <w:noProof/>
        </w:rPr>
        <w:tab/>
        <w:t xml:space="preserve">J. C. Woinarski, A. A. Burbidge, P. L. Harrison, Ongoing unraveling of a continental fauna: decline and extinction of Australian mammals since European settlement. </w:t>
      </w:r>
      <w:r w:rsidRPr="002D1C96">
        <w:rPr>
          <w:i/>
          <w:noProof/>
        </w:rPr>
        <w:t>Proceedings of the National Academy of Sciences</w:t>
      </w:r>
      <w:r w:rsidRPr="002D1C96">
        <w:rPr>
          <w:noProof/>
        </w:rPr>
        <w:t xml:space="preserve"> </w:t>
      </w:r>
      <w:r w:rsidRPr="002D1C96">
        <w:rPr>
          <w:b/>
          <w:noProof/>
        </w:rPr>
        <w:t>112</w:t>
      </w:r>
      <w:r w:rsidRPr="002D1C96">
        <w:rPr>
          <w:noProof/>
        </w:rPr>
        <w:t>, 4531-4540 (2015).</w:t>
      </w:r>
    </w:p>
    <w:p w14:paraId="0CB42FE4" w14:textId="77777777" w:rsidR="002D1C96" w:rsidRPr="002D1C96" w:rsidRDefault="002D1C96" w:rsidP="002D1C96">
      <w:pPr>
        <w:pStyle w:val="EndNoteBibliography"/>
        <w:ind w:left="720" w:hanging="720"/>
        <w:rPr>
          <w:noProof/>
        </w:rPr>
      </w:pPr>
      <w:r w:rsidRPr="002D1C96">
        <w:rPr>
          <w:noProof/>
        </w:rPr>
        <w:t>50.</w:t>
      </w:r>
      <w:r w:rsidRPr="002D1C96">
        <w:rPr>
          <w:noProof/>
        </w:rPr>
        <w:tab/>
        <w:t>E. I. Wooster</w:t>
      </w:r>
      <w:r w:rsidRPr="002D1C96">
        <w:rPr>
          <w:i/>
          <w:noProof/>
        </w:rPr>
        <w:t xml:space="preserve"> et al.</w:t>
      </w:r>
      <w:r w:rsidRPr="002D1C96">
        <w:rPr>
          <w:noProof/>
        </w:rPr>
        <w:t xml:space="preserve">, Australia's recently established predators restore complexity to food webs simplified by extinction. </w:t>
      </w:r>
      <w:r w:rsidRPr="002D1C96">
        <w:rPr>
          <w:i/>
          <w:noProof/>
        </w:rPr>
        <w:t>Curr. Biol.</w:t>
      </w:r>
      <w:r w:rsidRPr="002D1C96">
        <w:rPr>
          <w:noProof/>
        </w:rPr>
        <w:t>,  (2024).</w:t>
      </w:r>
    </w:p>
    <w:p w14:paraId="033BD81F" w14:textId="77777777" w:rsidR="002D1C96" w:rsidRPr="002D1C96" w:rsidRDefault="002D1C96" w:rsidP="002D1C96">
      <w:pPr>
        <w:pStyle w:val="EndNoteBibliography"/>
        <w:ind w:left="720" w:hanging="720"/>
        <w:rPr>
          <w:noProof/>
        </w:rPr>
      </w:pPr>
      <w:r w:rsidRPr="002D1C96">
        <w:rPr>
          <w:noProof/>
        </w:rPr>
        <w:t>51.</w:t>
      </w:r>
      <w:r w:rsidRPr="002D1C96">
        <w:rPr>
          <w:noProof/>
        </w:rPr>
        <w:tab/>
        <w:t>S. Faurby</w:t>
      </w:r>
      <w:r w:rsidRPr="002D1C96">
        <w:rPr>
          <w:i/>
          <w:noProof/>
        </w:rPr>
        <w:t xml:space="preserve"> et al.</w:t>
      </w:r>
      <w:r w:rsidRPr="002D1C96">
        <w:rPr>
          <w:noProof/>
        </w:rPr>
        <w:t xml:space="preserve">, PHYLACINE 1.2. 1: An update to the phylogenetic atlas of mammal macroecology. </w:t>
      </w:r>
      <w:r w:rsidRPr="002D1C96">
        <w:rPr>
          <w:i/>
          <w:noProof/>
        </w:rPr>
        <w:t>Ecology</w:t>
      </w:r>
      <w:r w:rsidRPr="002D1C96">
        <w:rPr>
          <w:noProof/>
        </w:rPr>
        <w:t xml:space="preserve"> </w:t>
      </w:r>
      <w:r w:rsidRPr="002D1C96">
        <w:rPr>
          <w:b/>
          <w:noProof/>
        </w:rPr>
        <w:t>99</w:t>
      </w:r>
      <w:r w:rsidRPr="002D1C96">
        <w:rPr>
          <w:noProof/>
        </w:rPr>
        <w:t>, 2626 (2020).</w:t>
      </w:r>
    </w:p>
    <w:p w14:paraId="78981A95" w14:textId="77777777" w:rsidR="002D1C96" w:rsidRPr="002D1C96" w:rsidRDefault="002D1C96" w:rsidP="002D1C96">
      <w:pPr>
        <w:pStyle w:val="EndNoteBibliography"/>
        <w:ind w:left="720" w:hanging="720"/>
        <w:rPr>
          <w:noProof/>
        </w:rPr>
      </w:pPr>
      <w:r w:rsidRPr="002D1C96">
        <w:rPr>
          <w:noProof/>
        </w:rPr>
        <w:t>52.</w:t>
      </w:r>
      <w:r w:rsidRPr="002D1C96">
        <w:rPr>
          <w:noProof/>
        </w:rPr>
        <w:tab/>
        <w:t>J. A. Tobias</w:t>
      </w:r>
      <w:r w:rsidRPr="002D1C96">
        <w:rPr>
          <w:i/>
          <w:noProof/>
        </w:rPr>
        <w:t xml:space="preserve"> et al.</w:t>
      </w:r>
      <w:r w:rsidRPr="002D1C96">
        <w:rPr>
          <w:noProof/>
        </w:rPr>
        <w:t xml:space="preserve">, AVONET: morphological, ecological and geographical data for all birds. </w:t>
      </w:r>
      <w:r w:rsidRPr="002D1C96">
        <w:rPr>
          <w:i/>
          <w:noProof/>
        </w:rPr>
        <w:t>Ecol. Lett.</w:t>
      </w:r>
      <w:r w:rsidRPr="002D1C96">
        <w:rPr>
          <w:noProof/>
        </w:rPr>
        <w:t xml:space="preserve"> </w:t>
      </w:r>
      <w:r w:rsidRPr="002D1C96">
        <w:rPr>
          <w:b/>
          <w:noProof/>
        </w:rPr>
        <w:t>25</w:t>
      </w:r>
      <w:r w:rsidRPr="002D1C96">
        <w:rPr>
          <w:noProof/>
        </w:rPr>
        <w:t>, 581-597 (2022).</w:t>
      </w:r>
    </w:p>
    <w:p w14:paraId="123FA815" w14:textId="77777777" w:rsidR="002D1C96" w:rsidRPr="002D1C96" w:rsidRDefault="002D1C96" w:rsidP="002D1C96">
      <w:pPr>
        <w:pStyle w:val="EndNoteBibliography"/>
        <w:ind w:left="720" w:hanging="720"/>
        <w:rPr>
          <w:noProof/>
        </w:rPr>
      </w:pPr>
      <w:r w:rsidRPr="002D1C96">
        <w:rPr>
          <w:noProof/>
        </w:rPr>
        <w:t>53.</w:t>
      </w:r>
      <w:r w:rsidRPr="002D1C96">
        <w:rPr>
          <w:noProof/>
        </w:rPr>
        <w:tab/>
        <w:t>J. Woinarski</w:t>
      </w:r>
      <w:r w:rsidRPr="002D1C96">
        <w:rPr>
          <w:i/>
          <w:noProof/>
        </w:rPr>
        <w:t xml:space="preserve"> et al.</w:t>
      </w:r>
      <w:r w:rsidRPr="002D1C96">
        <w:rPr>
          <w:noProof/>
        </w:rPr>
        <w:t xml:space="preserve">, Compilation and traits of Australian bird species killed by cats. </w:t>
      </w:r>
      <w:r w:rsidRPr="002D1C96">
        <w:rPr>
          <w:i/>
          <w:noProof/>
        </w:rPr>
        <w:t>Biol. Conserv.</w:t>
      </w:r>
      <w:r w:rsidRPr="002D1C96">
        <w:rPr>
          <w:noProof/>
        </w:rPr>
        <w:t xml:space="preserve"> </w:t>
      </w:r>
      <w:r w:rsidRPr="002D1C96">
        <w:rPr>
          <w:b/>
          <w:noProof/>
        </w:rPr>
        <w:t>216</w:t>
      </w:r>
      <w:r w:rsidRPr="002D1C96">
        <w:rPr>
          <w:noProof/>
        </w:rPr>
        <w:t>, 1-9 (2017).</w:t>
      </w:r>
    </w:p>
    <w:p w14:paraId="6E9A7B33" w14:textId="77777777" w:rsidR="002D1C96" w:rsidRPr="002D1C96" w:rsidRDefault="002D1C96" w:rsidP="002D1C96">
      <w:pPr>
        <w:pStyle w:val="EndNoteBibliography"/>
        <w:ind w:left="720" w:hanging="720"/>
        <w:rPr>
          <w:noProof/>
        </w:rPr>
      </w:pPr>
      <w:r w:rsidRPr="002D1C96">
        <w:rPr>
          <w:noProof/>
        </w:rPr>
        <w:t>54.</w:t>
      </w:r>
      <w:r w:rsidRPr="002D1C96">
        <w:rPr>
          <w:noProof/>
        </w:rPr>
        <w:tab/>
        <w:t xml:space="preserve">M. Sunquist, F. Sunquist, </w:t>
      </w:r>
      <w:r w:rsidRPr="002D1C96">
        <w:rPr>
          <w:i/>
          <w:noProof/>
        </w:rPr>
        <w:t>Wild Cats of the World</w:t>
      </w:r>
      <w:r w:rsidRPr="002D1C96">
        <w:rPr>
          <w:noProof/>
        </w:rPr>
        <w:t>.  (University of Chicago Press, 2017).</w:t>
      </w:r>
    </w:p>
    <w:p w14:paraId="2B423CDF" w14:textId="17D13D23" w:rsidR="002D1C96" w:rsidRPr="002D1C96" w:rsidRDefault="002D1C96" w:rsidP="002D1C96">
      <w:pPr>
        <w:pStyle w:val="EndNoteBibliography"/>
        <w:ind w:left="720" w:hanging="720"/>
        <w:rPr>
          <w:noProof/>
        </w:rPr>
      </w:pPr>
      <w:r w:rsidRPr="002D1C96">
        <w:rPr>
          <w:noProof/>
        </w:rPr>
        <w:t>55.</w:t>
      </w:r>
      <w:r w:rsidRPr="002D1C96">
        <w:rPr>
          <w:noProof/>
        </w:rPr>
        <w:tab/>
        <w:t xml:space="preserve">RCoreTeam, in </w:t>
      </w:r>
      <w:r w:rsidRPr="002D1C96">
        <w:rPr>
          <w:i/>
          <w:noProof/>
        </w:rPr>
        <w:t xml:space="preserve">R: A Language and Environment for Statistical Computing. R Foundation for Statistical Computing, Vienna, Austria. </w:t>
      </w:r>
      <w:hyperlink r:id="rId15" w:history="1">
        <w:r w:rsidRPr="002D1C96">
          <w:rPr>
            <w:rStyle w:val="Hyperlink"/>
            <w:i/>
            <w:noProof/>
          </w:rPr>
          <w:t>https://www.R-project.org/</w:t>
        </w:r>
      </w:hyperlink>
      <w:r w:rsidRPr="002D1C96">
        <w:rPr>
          <w:noProof/>
        </w:rPr>
        <w:t>. (2025).</w:t>
      </w:r>
    </w:p>
    <w:p w14:paraId="58C5FEBC" w14:textId="77777777" w:rsidR="002D1C96" w:rsidRPr="002D1C96" w:rsidRDefault="002D1C96" w:rsidP="002D1C96">
      <w:pPr>
        <w:pStyle w:val="EndNoteBibliography"/>
        <w:ind w:left="720" w:hanging="720"/>
        <w:rPr>
          <w:noProof/>
        </w:rPr>
      </w:pPr>
      <w:r w:rsidRPr="002D1C96">
        <w:rPr>
          <w:noProof/>
        </w:rPr>
        <w:t>56.</w:t>
      </w:r>
      <w:r w:rsidRPr="002D1C96">
        <w:rPr>
          <w:noProof/>
        </w:rPr>
        <w:tab/>
        <w:t>J. Woinarski</w:t>
      </w:r>
      <w:r w:rsidRPr="002D1C96">
        <w:rPr>
          <w:i/>
          <w:noProof/>
        </w:rPr>
        <w:t xml:space="preserve"> et al.</w:t>
      </w:r>
      <w:r w:rsidRPr="002D1C96">
        <w:rPr>
          <w:noProof/>
        </w:rPr>
        <w:t xml:space="preserve">, Investigating the causes of an extinction catastrophe: controlling introduced predators remains essential for conserving Australia’s mammals. </w:t>
      </w:r>
      <w:r w:rsidRPr="002D1C96">
        <w:rPr>
          <w:i/>
          <w:noProof/>
        </w:rPr>
        <w:t>Bioscience</w:t>
      </w:r>
      <w:r w:rsidRPr="002D1C96">
        <w:rPr>
          <w:noProof/>
        </w:rPr>
        <w:t>, biaf204 (2026).</w:t>
      </w:r>
    </w:p>
    <w:p w14:paraId="28DAE848" w14:textId="7875C2FB" w:rsidR="00EA2088" w:rsidRPr="00D12EC2" w:rsidRDefault="00E36083" w:rsidP="002D1C96">
      <w:pPr>
        <w:pStyle w:val="Acknowledgement"/>
        <w:spacing w:before="0"/>
        <w:rPr>
          <w:bCs/>
        </w:rPr>
      </w:pPr>
      <w:r>
        <w:rPr>
          <w:b/>
          <w:bCs/>
          <w:color w:val="262626"/>
        </w:rPr>
        <w:fldChar w:fldCharType="end"/>
      </w:r>
    </w:p>
    <w:p w14:paraId="333643EB" w14:textId="77777777" w:rsidR="00D12EC2" w:rsidRPr="00D12EC2" w:rsidRDefault="00D12EC2" w:rsidP="00D12EC2">
      <w:pPr>
        <w:pStyle w:val="Acknowledgement"/>
        <w:ind w:left="0" w:firstLine="0"/>
        <w:rPr>
          <w:bCs/>
        </w:rPr>
      </w:pPr>
    </w:p>
    <w:p w14:paraId="33222BD9" w14:textId="37A750FE" w:rsidR="00D5525D" w:rsidRDefault="00D5525D" w:rsidP="00A15D03">
      <w:pPr>
        <w:pStyle w:val="Acknowledgement"/>
        <w:ind w:left="0" w:firstLine="0"/>
        <w:rPr>
          <w:rFonts w:asciiTheme="majorBidi" w:hAnsiTheme="majorBidi" w:cstheme="majorBidi"/>
        </w:rPr>
      </w:pPr>
      <w:r w:rsidRPr="009A6B8F">
        <w:rPr>
          <w:b/>
        </w:rPr>
        <w:t>Acknowledgments:</w:t>
      </w:r>
      <w:r w:rsidRPr="009A6B8F">
        <w:t xml:space="preserve"> </w:t>
      </w:r>
      <w:bookmarkStart w:id="8" w:name="_Hlk62207734"/>
    </w:p>
    <w:bookmarkEnd w:id="8"/>
    <w:p w14:paraId="40F8EF6F" w14:textId="77777777" w:rsidR="00D5525D" w:rsidRDefault="00D5525D" w:rsidP="00D5525D">
      <w:pPr>
        <w:pStyle w:val="Acknowledgement"/>
        <w:ind w:left="360" w:firstLine="0"/>
        <w:rPr>
          <w:b/>
          <w:bCs/>
        </w:rPr>
      </w:pPr>
    </w:p>
    <w:p w14:paraId="290659BB" w14:textId="77777777" w:rsidR="00D5525D" w:rsidRDefault="00D5525D" w:rsidP="00D5525D">
      <w:pPr>
        <w:pStyle w:val="Acknowledgement"/>
        <w:ind w:left="360" w:firstLine="0"/>
      </w:pPr>
      <w:r w:rsidRPr="7FEA168B">
        <w:rPr>
          <w:b/>
          <w:bCs/>
        </w:rPr>
        <w:t>Funding:</w:t>
      </w:r>
      <w:r>
        <w:t xml:space="preserve"> </w:t>
      </w:r>
    </w:p>
    <w:p w14:paraId="73AD1DB1" w14:textId="77777777" w:rsidR="00D5525D" w:rsidRDefault="00D5525D" w:rsidP="00D5525D">
      <w:pPr>
        <w:pStyle w:val="Acknowledgement"/>
        <w:ind w:firstLine="0"/>
        <w:rPr>
          <w:rFonts w:asciiTheme="majorBidi" w:hAnsiTheme="majorBidi" w:cstheme="majorBidi"/>
        </w:rPr>
      </w:pPr>
      <w:r w:rsidRPr="000702AA">
        <w:rPr>
          <w:rFonts w:asciiTheme="majorBidi" w:hAnsiTheme="majorBidi" w:cstheme="majorBidi"/>
        </w:rPr>
        <w:t>Australian Research Council Future Fellowship FT210100243</w:t>
      </w:r>
      <w:r>
        <w:rPr>
          <w:rFonts w:asciiTheme="majorBidi" w:hAnsiTheme="majorBidi" w:cstheme="majorBidi"/>
        </w:rPr>
        <w:t xml:space="preserve"> (ADW</w:t>
      </w:r>
      <w:r w:rsidRPr="000702AA">
        <w:rPr>
          <w:rFonts w:asciiTheme="majorBidi" w:hAnsiTheme="majorBidi" w:cstheme="majorBidi"/>
        </w:rPr>
        <w:t>)</w:t>
      </w:r>
      <w:r>
        <w:rPr>
          <w:rFonts w:asciiTheme="majorBidi" w:hAnsiTheme="majorBidi" w:cstheme="majorBidi"/>
        </w:rPr>
        <w:t xml:space="preserve"> </w:t>
      </w:r>
    </w:p>
    <w:p w14:paraId="5359096F" w14:textId="77777777" w:rsidR="00D5525D" w:rsidRPr="00B04443" w:rsidRDefault="00D5525D" w:rsidP="00D5525D">
      <w:pPr>
        <w:pStyle w:val="Acknowledgement"/>
        <w:ind w:left="360" w:firstLine="0"/>
      </w:pPr>
      <w:r w:rsidRPr="009A6B8F">
        <w:rPr>
          <w:b/>
        </w:rPr>
        <w:t>Author contributions:</w:t>
      </w:r>
      <w:r w:rsidRPr="009A6B8F">
        <w:t xml:space="preserve"> </w:t>
      </w:r>
      <w:bookmarkStart w:id="9" w:name="_Hlk62207876"/>
    </w:p>
    <w:p w14:paraId="19CBC403" w14:textId="77777777" w:rsidR="00D5525D" w:rsidRDefault="00D5525D" w:rsidP="00D5525D">
      <w:pPr>
        <w:pStyle w:val="acknowledgement0"/>
        <w:spacing w:before="120" w:beforeAutospacing="0" w:after="0" w:afterAutospacing="0"/>
        <w:ind w:left="720"/>
        <w:jc w:val="both"/>
        <w:rPr>
          <w:color w:val="000000"/>
        </w:rPr>
      </w:pPr>
      <w:r w:rsidRPr="009A6B8F">
        <w:rPr>
          <w:color w:val="000000"/>
        </w:rPr>
        <w:lastRenderedPageBreak/>
        <w:t xml:space="preserve">Conceptualization: </w:t>
      </w:r>
      <w:r>
        <w:rPr>
          <w:color w:val="000000"/>
        </w:rPr>
        <w:t>ADW, EJL</w:t>
      </w:r>
    </w:p>
    <w:p w14:paraId="392B7504" w14:textId="77777777" w:rsidR="00D5525D" w:rsidRDefault="00D5525D" w:rsidP="00D5525D">
      <w:pPr>
        <w:pStyle w:val="acknowledgement0"/>
        <w:spacing w:before="120" w:beforeAutospacing="0" w:after="0" w:afterAutospacing="0"/>
        <w:ind w:left="720"/>
        <w:jc w:val="both"/>
        <w:rPr>
          <w:color w:val="000000"/>
        </w:rPr>
      </w:pPr>
      <w:r>
        <w:rPr>
          <w:color w:val="000000"/>
        </w:rPr>
        <w:t>Methodology: ADW, EJL</w:t>
      </w:r>
    </w:p>
    <w:p w14:paraId="5334F0B2" w14:textId="50D040AC" w:rsidR="00D5525D" w:rsidRDefault="00D5525D" w:rsidP="00D5525D">
      <w:pPr>
        <w:pStyle w:val="acknowledgement0"/>
        <w:spacing w:before="120" w:beforeAutospacing="0" w:after="0" w:afterAutospacing="0"/>
        <w:ind w:left="720"/>
        <w:jc w:val="both"/>
        <w:rPr>
          <w:color w:val="000000"/>
        </w:rPr>
      </w:pPr>
      <w:r>
        <w:rPr>
          <w:color w:val="000000"/>
        </w:rPr>
        <w:t xml:space="preserve">Investigation: ADW, </w:t>
      </w:r>
      <w:r w:rsidR="00AD6816">
        <w:rPr>
          <w:color w:val="000000"/>
        </w:rPr>
        <w:t xml:space="preserve">EJL, </w:t>
      </w:r>
      <w:r>
        <w:rPr>
          <w:color w:val="000000"/>
        </w:rPr>
        <w:t>LMVC, PP</w:t>
      </w:r>
    </w:p>
    <w:p w14:paraId="3102B920" w14:textId="77777777" w:rsidR="00D5525D" w:rsidRDefault="00D5525D" w:rsidP="00D5525D">
      <w:pPr>
        <w:pStyle w:val="acknowledgement0"/>
        <w:spacing w:before="120" w:beforeAutospacing="0" w:after="0" w:afterAutospacing="0"/>
        <w:ind w:left="720"/>
        <w:jc w:val="both"/>
        <w:rPr>
          <w:color w:val="000000"/>
        </w:rPr>
      </w:pPr>
      <w:r>
        <w:rPr>
          <w:color w:val="000000"/>
        </w:rPr>
        <w:t>Visualization: EJL, LMVC</w:t>
      </w:r>
    </w:p>
    <w:p w14:paraId="5084E002" w14:textId="77777777" w:rsidR="00D5525D" w:rsidRDefault="00D5525D" w:rsidP="00D5525D">
      <w:pPr>
        <w:pStyle w:val="acknowledgement0"/>
        <w:spacing w:before="120" w:beforeAutospacing="0" w:after="0" w:afterAutospacing="0"/>
        <w:ind w:left="720"/>
        <w:jc w:val="both"/>
        <w:rPr>
          <w:color w:val="000000"/>
        </w:rPr>
      </w:pPr>
      <w:r>
        <w:rPr>
          <w:color w:val="000000"/>
        </w:rPr>
        <w:t>Funding acquisition: ADW</w:t>
      </w:r>
    </w:p>
    <w:p w14:paraId="14928F56" w14:textId="77777777" w:rsidR="00D5525D" w:rsidRDefault="00D5525D" w:rsidP="00D5525D">
      <w:pPr>
        <w:pStyle w:val="acknowledgement0"/>
        <w:spacing w:before="120" w:beforeAutospacing="0" w:after="0" w:afterAutospacing="0"/>
        <w:ind w:left="720"/>
        <w:jc w:val="both"/>
        <w:rPr>
          <w:color w:val="000000"/>
        </w:rPr>
      </w:pPr>
      <w:r>
        <w:rPr>
          <w:color w:val="000000"/>
        </w:rPr>
        <w:t>Writing – original draft: ADW</w:t>
      </w:r>
    </w:p>
    <w:p w14:paraId="55918B37" w14:textId="77777777" w:rsidR="00D5525D" w:rsidRPr="009A6B8F" w:rsidRDefault="00D5525D" w:rsidP="00D5525D">
      <w:pPr>
        <w:pStyle w:val="acknowledgement0"/>
        <w:spacing w:before="120" w:beforeAutospacing="0" w:after="0" w:afterAutospacing="0"/>
        <w:ind w:left="720"/>
        <w:jc w:val="both"/>
        <w:rPr>
          <w:color w:val="000000"/>
        </w:rPr>
      </w:pPr>
      <w:r>
        <w:rPr>
          <w:color w:val="000000"/>
        </w:rPr>
        <w:t>Writing – review &amp; editing: ADW, EJL, PP</w:t>
      </w:r>
    </w:p>
    <w:bookmarkEnd w:id="9"/>
    <w:p w14:paraId="4B96A6EE" w14:textId="77777777" w:rsidR="00D5525D" w:rsidRPr="009A6B8F" w:rsidRDefault="00D5525D" w:rsidP="00D5525D">
      <w:pPr>
        <w:pStyle w:val="Acknowledgement"/>
        <w:ind w:left="360" w:firstLine="0"/>
      </w:pPr>
      <w:r w:rsidRPr="009A6B8F">
        <w:rPr>
          <w:b/>
        </w:rPr>
        <w:t>Competing interests:</w:t>
      </w:r>
      <w:r w:rsidRPr="009A6B8F">
        <w:t xml:space="preserve"> </w:t>
      </w:r>
      <w:bookmarkStart w:id="10" w:name="_Hlk62207935"/>
      <w:r w:rsidRPr="009A6B8F">
        <w:t xml:space="preserve">Authors declare </w:t>
      </w:r>
      <w:r>
        <w:t xml:space="preserve">that they have </w:t>
      </w:r>
      <w:r w:rsidRPr="009A6B8F">
        <w:t>no competing interests.</w:t>
      </w:r>
      <w:bookmarkEnd w:id="10"/>
    </w:p>
    <w:p w14:paraId="6D8ECC27" w14:textId="31BF826B" w:rsidR="00D5525D" w:rsidRDefault="00D5525D" w:rsidP="00D5525D">
      <w:pPr>
        <w:pStyle w:val="Acknowledgement"/>
        <w:ind w:left="360" w:firstLine="0"/>
      </w:pPr>
      <w:r w:rsidRPr="009A6B8F">
        <w:rPr>
          <w:b/>
        </w:rPr>
        <w:t>Data</w:t>
      </w:r>
      <w:r>
        <w:rPr>
          <w:b/>
        </w:rPr>
        <w:t>, code,</w:t>
      </w:r>
      <w:r w:rsidRPr="009A6B8F">
        <w:rPr>
          <w:b/>
        </w:rPr>
        <w:t xml:space="preserve"> and materials availability:</w:t>
      </w:r>
      <w:r w:rsidRPr="009A6B8F">
        <w:t xml:space="preserve"> </w:t>
      </w:r>
      <w:bookmarkStart w:id="11" w:name="_Hlk62207948"/>
      <w:r w:rsidRPr="009A6B8F">
        <w:t xml:space="preserve">All data </w:t>
      </w:r>
      <w:r>
        <w:t>are</w:t>
      </w:r>
      <w:r w:rsidRPr="009A6B8F">
        <w:t xml:space="preserve"> available in supplementary materials.</w:t>
      </w:r>
      <w:r>
        <w:t xml:space="preserve"> </w:t>
      </w:r>
      <w:r>
        <w:rPr>
          <w:color w:val="000000" w:themeColor="text1"/>
        </w:rPr>
        <w:t xml:space="preserve">Data and code </w:t>
      </w:r>
      <w:proofErr w:type="gramStart"/>
      <w:r>
        <w:rPr>
          <w:color w:val="000000" w:themeColor="text1"/>
        </w:rPr>
        <w:t>is</w:t>
      </w:r>
      <w:proofErr w:type="gramEnd"/>
      <w:r>
        <w:rPr>
          <w:color w:val="000000" w:themeColor="text1"/>
        </w:rPr>
        <w:t xml:space="preserve"> available at </w:t>
      </w:r>
      <w:r w:rsidR="006A45AE" w:rsidRPr="006A45AE">
        <w:rPr>
          <w:color w:val="000000" w:themeColor="text1"/>
        </w:rPr>
        <w:t xml:space="preserve">https://doi.org/10.5281/zenodo.21245365 </w:t>
      </w:r>
      <w:r w:rsidRPr="00B04443">
        <w:rPr>
          <w:rFonts w:asciiTheme="majorBidi" w:hAnsiTheme="majorBidi" w:cstheme="majorBidi"/>
        </w:rPr>
        <w:t>and will be archived to a public repository following acceptance of manuscript.</w:t>
      </w:r>
      <w:r>
        <w:rPr>
          <w:rFonts w:asciiTheme="majorBidi" w:hAnsiTheme="majorBidi" w:cstheme="majorBidi"/>
        </w:rPr>
        <w:t xml:space="preserve"> </w:t>
      </w:r>
      <w:bookmarkEnd w:id="11"/>
    </w:p>
    <w:p w14:paraId="1A3AF040" w14:textId="77777777" w:rsidR="00D5525D" w:rsidRDefault="00D5525D" w:rsidP="00D5525D">
      <w:pPr>
        <w:pStyle w:val="SOMHead"/>
      </w:pPr>
    </w:p>
    <w:p w14:paraId="621F994B" w14:textId="77777777" w:rsidR="00D5525D" w:rsidRDefault="00D5525D" w:rsidP="00D5525D">
      <w:pPr>
        <w:pStyle w:val="SOMHead"/>
      </w:pPr>
      <w:r>
        <w:t>Supplementary Materials</w:t>
      </w:r>
    </w:p>
    <w:p w14:paraId="7148CE79" w14:textId="77777777" w:rsidR="00D5525D" w:rsidRDefault="00D5525D" w:rsidP="00D5525D">
      <w:pPr>
        <w:pStyle w:val="SOMContent"/>
        <w:rPr>
          <w:b/>
          <w:bCs/>
        </w:rPr>
      </w:pPr>
    </w:p>
    <w:p w14:paraId="1125FE4F" w14:textId="77777777" w:rsidR="00D5525D" w:rsidRPr="0029464F" w:rsidRDefault="00D5525D" w:rsidP="00D5525D">
      <w:pPr>
        <w:pStyle w:val="SOMContent"/>
      </w:pPr>
      <w:r w:rsidRPr="0029464F">
        <w:t>Materials and Methods</w:t>
      </w:r>
    </w:p>
    <w:p w14:paraId="1B0274F9" w14:textId="39D2A8E9" w:rsidR="00D5525D" w:rsidRDefault="00D5525D" w:rsidP="00D5525D">
      <w:pPr>
        <w:pStyle w:val="SOMContent"/>
      </w:pPr>
      <w:r>
        <w:t>Figs. S1 to S</w:t>
      </w:r>
      <w:r w:rsidR="00443F6F">
        <w:t>12</w:t>
      </w:r>
    </w:p>
    <w:p w14:paraId="484E36EB" w14:textId="733FB3DD" w:rsidR="00D5525D" w:rsidRDefault="00D5525D" w:rsidP="00D5525D">
      <w:pPr>
        <w:pStyle w:val="SOMContent"/>
      </w:pPr>
      <w:r>
        <w:t>Tables S1 to S</w:t>
      </w:r>
      <w:r w:rsidR="00443F6F">
        <w:t>14</w:t>
      </w:r>
    </w:p>
    <w:p w14:paraId="7B9DB3A1" w14:textId="5F3ABED1" w:rsidR="00D5525D" w:rsidRDefault="00D5525D" w:rsidP="00D5525D">
      <w:pPr>
        <w:pStyle w:val="SOMContent"/>
      </w:pPr>
      <w:r>
        <w:t>References (</w:t>
      </w:r>
      <w:r w:rsidR="00C238AF" w:rsidRPr="00BD4032">
        <w:rPr>
          <w:i/>
          <w:highlight w:val="lightGray"/>
        </w:rPr>
        <w:t>3</w:t>
      </w:r>
      <w:r w:rsidR="00BD4032" w:rsidRPr="00BD4032">
        <w:rPr>
          <w:i/>
          <w:highlight w:val="lightGray"/>
        </w:rPr>
        <w:t>0</w:t>
      </w:r>
      <w:r w:rsidRPr="00BD4032">
        <w:rPr>
          <w:iCs/>
          <w:highlight w:val="lightGray"/>
        </w:rPr>
        <w:t>–</w:t>
      </w:r>
      <w:r w:rsidR="00BD4032" w:rsidRPr="00BD4032">
        <w:rPr>
          <w:i/>
          <w:highlight w:val="lightGray"/>
        </w:rPr>
        <w:t>57</w:t>
      </w:r>
      <w:r>
        <w:t>)</w:t>
      </w:r>
    </w:p>
    <w:p w14:paraId="008263E7" w14:textId="77777777" w:rsidR="00D5525D" w:rsidRDefault="00D5525D" w:rsidP="00D5525D">
      <w:pPr>
        <w:rPr>
          <w:rFonts w:eastAsia="Times New Roman"/>
          <w:b/>
          <w:kern w:val="28"/>
          <w:sz w:val="24"/>
          <w:szCs w:val="24"/>
        </w:rPr>
      </w:pPr>
    </w:p>
    <w:p w14:paraId="1694514C" w14:textId="7D39A674" w:rsidR="00A15D03" w:rsidRDefault="00A15D03">
      <w:pPr>
        <w:rPr>
          <w:rFonts w:eastAsia="Times New Roman"/>
          <w:b/>
          <w:kern w:val="28"/>
          <w:sz w:val="24"/>
          <w:szCs w:val="24"/>
        </w:rPr>
      </w:pPr>
      <w:r>
        <w:rPr>
          <w:b/>
        </w:rPr>
        <w:br w:type="page"/>
      </w:r>
    </w:p>
    <w:p w14:paraId="273A146B" w14:textId="77777777" w:rsidR="00A15D03" w:rsidRDefault="00A15D03" w:rsidP="00A15D03">
      <w:pPr>
        <w:rPr>
          <w:rFonts w:asciiTheme="majorBidi" w:hAnsiTheme="majorBidi" w:cstheme="majorBidi"/>
        </w:rPr>
      </w:pPr>
    </w:p>
    <w:p w14:paraId="7A2E1BC4" w14:textId="77777777" w:rsidR="00A15D03" w:rsidRDefault="00A15D03" w:rsidP="00A15D03">
      <w:pPr>
        <w:rPr>
          <w:rFonts w:asciiTheme="majorBidi" w:hAnsiTheme="majorBidi" w:cstheme="majorBidi"/>
        </w:rPr>
      </w:pPr>
      <w:bookmarkStart w:id="12" w:name="OLE_LINK14"/>
      <w:bookmarkStart w:id="13" w:name="OLE_LINK18"/>
    </w:p>
    <w:p w14:paraId="55EC38AB" w14:textId="77777777" w:rsidR="00A15D03" w:rsidRDefault="00A15D03" w:rsidP="00A15D03">
      <w:pPr>
        <w:rPr>
          <w:rFonts w:asciiTheme="majorBidi" w:hAnsiTheme="majorBidi" w:cstheme="majorBidi"/>
        </w:rPr>
      </w:pPr>
      <w:r>
        <w:rPr>
          <w:rFonts w:asciiTheme="majorBidi" w:hAnsiTheme="majorBidi" w:cstheme="majorBidi"/>
          <w:noProof/>
          <w14:ligatures w14:val="standardContextual"/>
        </w:rPr>
        <w:drawing>
          <wp:inline distT="0" distB="0" distL="0" distR="0" wp14:anchorId="51C82AA3" wp14:editId="071894AC">
            <wp:extent cx="5731510" cy="6676390"/>
            <wp:effectExtent l="0" t="0" r="0" b="3810"/>
            <wp:docPr id="479602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02890" name="Picture 4796028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676390"/>
                    </a:xfrm>
                    <a:prstGeom prst="rect">
                      <a:avLst/>
                    </a:prstGeom>
                  </pic:spPr>
                </pic:pic>
              </a:graphicData>
            </a:graphic>
          </wp:inline>
        </w:drawing>
      </w:r>
    </w:p>
    <w:p w14:paraId="6246EBBC" w14:textId="77777777" w:rsidR="00A15D03" w:rsidRDefault="00A15D03" w:rsidP="00A15D03">
      <w:pPr>
        <w:rPr>
          <w:rFonts w:asciiTheme="majorBidi" w:hAnsiTheme="majorBidi" w:cstheme="majorBidi"/>
        </w:rPr>
      </w:pPr>
    </w:p>
    <w:p w14:paraId="55CE6F8D" w14:textId="66B76D23" w:rsidR="00A15D03" w:rsidRPr="00E05E07" w:rsidRDefault="00A15D03" w:rsidP="00A15D03">
      <w:pPr>
        <w:rPr>
          <w:rFonts w:asciiTheme="majorBidi" w:hAnsiTheme="majorBidi" w:cstheme="majorBidi"/>
          <w:sz w:val="24"/>
          <w:szCs w:val="24"/>
        </w:rPr>
      </w:pPr>
      <w:r w:rsidRPr="00E05E07">
        <w:rPr>
          <w:rFonts w:asciiTheme="majorBidi" w:hAnsiTheme="majorBidi" w:cstheme="majorBidi"/>
          <w:b/>
          <w:bCs/>
          <w:sz w:val="24"/>
          <w:szCs w:val="24"/>
        </w:rPr>
        <w:t>Fig</w:t>
      </w:r>
      <w:r w:rsidR="00E05E07" w:rsidRPr="00E05E07">
        <w:rPr>
          <w:rFonts w:asciiTheme="majorBidi" w:hAnsiTheme="majorBidi" w:cstheme="majorBidi"/>
          <w:b/>
          <w:bCs/>
          <w:sz w:val="24"/>
          <w:szCs w:val="24"/>
        </w:rPr>
        <w:t>.</w:t>
      </w:r>
      <w:r w:rsidRPr="00E05E07">
        <w:rPr>
          <w:rFonts w:asciiTheme="majorBidi" w:hAnsiTheme="majorBidi" w:cstheme="majorBidi"/>
          <w:b/>
          <w:bCs/>
          <w:sz w:val="24"/>
          <w:szCs w:val="24"/>
        </w:rPr>
        <w:t xml:space="preserve"> 1</w:t>
      </w:r>
      <w:r w:rsidR="00E05E07" w:rsidRPr="00E05E07">
        <w:rPr>
          <w:rFonts w:asciiTheme="majorBidi" w:hAnsiTheme="majorBidi" w:cstheme="majorBidi"/>
          <w:b/>
          <w:bCs/>
          <w:sz w:val="24"/>
          <w:szCs w:val="24"/>
        </w:rPr>
        <w:t>.</w:t>
      </w:r>
      <w:r w:rsidRPr="00E05E07">
        <w:rPr>
          <w:rFonts w:asciiTheme="majorBidi" w:hAnsiTheme="majorBidi" w:cstheme="majorBidi"/>
          <w:b/>
          <w:bCs/>
          <w:sz w:val="24"/>
          <w:szCs w:val="24"/>
        </w:rPr>
        <w:t xml:space="preserve"> Citation network for the claim that cats are a cause of decline for 728 threatened and extinct vertebrate species.</w:t>
      </w:r>
      <w:r w:rsidRPr="00E05E07">
        <w:rPr>
          <w:rFonts w:asciiTheme="majorBidi" w:hAnsiTheme="majorBidi" w:cstheme="majorBidi"/>
          <w:sz w:val="24"/>
          <w:szCs w:val="24"/>
        </w:rPr>
        <w:t xml:space="preserve"> The network (</w:t>
      </w:r>
      <w:r w:rsidRPr="007014B1">
        <w:rPr>
          <w:rFonts w:asciiTheme="majorBidi" w:hAnsiTheme="majorBidi" w:cstheme="majorBidi"/>
          <w:b/>
          <w:bCs/>
          <w:sz w:val="24"/>
          <w:szCs w:val="24"/>
        </w:rPr>
        <w:t>A</w:t>
      </w:r>
      <w:r w:rsidRPr="00E05E07">
        <w:rPr>
          <w:rFonts w:asciiTheme="majorBidi" w:hAnsiTheme="majorBidi" w:cstheme="majorBidi"/>
          <w:sz w:val="24"/>
          <w:szCs w:val="24"/>
        </w:rPr>
        <w:t xml:space="preserve">) tracks citations by fourteen sources that make this claim (making claim, dark pink), as well as by other sources that do not make this claim, such articles identified by the Web of Science (no claim, light pink). Network chains are comprised of links (citations) to nodes (cited sources) for each species. Nodes are </w:t>
      </w:r>
      <w:proofErr w:type="spellStart"/>
      <w:r w:rsidRPr="00E05E07">
        <w:rPr>
          <w:rFonts w:asciiTheme="majorBidi" w:hAnsiTheme="majorBidi" w:cstheme="majorBidi"/>
          <w:sz w:val="24"/>
          <w:szCs w:val="24"/>
        </w:rPr>
        <w:t>categorised</w:t>
      </w:r>
      <w:proofErr w:type="spellEnd"/>
      <w:r w:rsidRPr="00E05E07">
        <w:rPr>
          <w:rFonts w:asciiTheme="majorBidi" w:hAnsiTheme="majorBidi" w:cstheme="majorBidi"/>
          <w:sz w:val="24"/>
          <w:szCs w:val="24"/>
        </w:rPr>
        <w:t xml:space="preserve"> as sources in which no primary data was found (no primary data found, grey); that report whether cats were a cause of mortality (predation record confirms, light green; predation record does not </w:t>
      </w:r>
      <w:r w:rsidRPr="00E05E07">
        <w:rPr>
          <w:rFonts w:asciiTheme="majorBidi" w:hAnsiTheme="majorBidi" w:cstheme="majorBidi"/>
          <w:sz w:val="24"/>
          <w:szCs w:val="24"/>
        </w:rPr>
        <w:lastRenderedPageBreak/>
        <w:t xml:space="preserve">confirm, dark green); and that report descriptively (population description, darker </w:t>
      </w:r>
      <w:r w:rsidR="006769A9" w:rsidRPr="00E05E07">
        <w:rPr>
          <w:rFonts w:asciiTheme="majorBidi" w:hAnsiTheme="majorBidi" w:cstheme="majorBidi"/>
          <w:sz w:val="24"/>
          <w:szCs w:val="24"/>
        </w:rPr>
        <w:t>colors</w:t>
      </w:r>
      <w:r w:rsidRPr="00E05E07">
        <w:rPr>
          <w:rFonts w:asciiTheme="majorBidi" w:hAnsiTheme="majorBidi" w:cstheme="majorBidi"/>
          <w:sz w:val="24"/>
          <w:szCs w:val="24"/>
        </w:rPr>
        <w:t xml:space="preserve">) or empirically (population study, brighter </w:t>
      </w:r>
      <w:r w:rsidR="006769A9" w:rsidRPr="00E05E07">
        <w:rPr>
          <w:rFonts w:asciiTheme="majorBidi" w:hAnsiTheme="majorBidi" w:cstheme="majorBidi"/>
          <w:sz w:val="24"/>
          <w:szCs w:val="24"/>
        </w:rPr>
        <w:t>colors</w:t>
      </w:r>
      <w:r w:rsidRPr="00E05E07">
        <w:rPr>
          <w:rFonts w:asciiTheme="majorBidi" w:hAnsiTheme="majorBidi" w:cstheme="majorBidi"/>
          <w:sz w:val="24"/>
          <w:szCs w:val="24"/>
        </w:rPr>
        <w:t>) whether cat and prey populations were negatively associated (population association is negative, blue; population association is not negative, red). Highlighted with a yellow border are studies that have four basic research qualities (predator and prey population data, sample size &gt;1, control or spatial variation, and at least one variable other than cats considered). Citation chains are then defined by their last node (terminus) and tallied for the sources making the claim that cats cause declines (</w:t>
      </w:r>
      <w:r w:rsidRPr="007014B1">
        <w:rPr>
          <w:rFonts w:asciiTheme="majorBidi" w:hAnsiTheme="majorBidi" w:cstheme="majorBidi"/>
          <w:b/>
          <w:bCs/>
          <w:sz w:val="24"/>
          <w:szCs w:val="24"/>
        </w:rPr>
        <w:t>B</w:t>
      </w:r>
      <w:r w:rsidRPr="00E05E07">
        <w:rPr>
          <w:rFonts w:asciiTheme="majorBidi" w:hAnsiTheme="majorBidi" w:cstheme="majorBidi"/>
          <w:sz w:val="24"/>
          <w:szCs w:val="24"/>
        </w:rPr>
        <w:t xml:space="preserve">). Citation bias tests the probability of sources making the claim compares citing available population studies that report negative or no negative associations with cats </w:t>
      </w:r>
      <w:bookmarkEnd w:id="12"/>
      <w:r w:rsidRPr="00E05E07">
        <w:rPr>
          <w:rFonts w:asciiTheme="majorBidi" w:hAnsiTheme="majorBidi" w:cstheme="majorBidi"/>
          <w:sz w:val="24"/>
          <w:szCs w:val="24"/>
        </w:rPr>
        <w:t>(</w:t>
      </w:r>
      <w:r w:rsidRPr="007014B1">
        <w:rPr>
          <w:rFonts w:asciiTheme="majorBidi" w:hAnsiTheme="majorBidi" w:cstheme="majorBidi"/>
          <w:b/>
          <w:bCs/>
          <w:sz w:val="24"/>
          <w:szCs w:val="24"/>
        </w:rPr>
        <w:t>C</w:t>
      </w:r>
      <w:r w:rsidRPr="00E05E07">
        <w:rPr>
          <w:rFonts w:asciiTheme="majorBidi" w:hAnsiTheme="majorBidi" w:cstheme="majorBidi"/>
          <w:sz w:val="24"/>
          <w:szCs w:val="24"/>
        </w:rPr>
        <w:t>). See Table S</w:t>
      </w:r>
      <w:r w:rsidR="00526A8B">
        <w:rPr>
          <w:rFonts w:asciiTheme="majorBidi" w:hAnsiTheme="majorBidi" w:cstheme="majorBidi"/>
          <w:sz w:val="24"/>
          <w:szCs w:val="24"/>
        </w:rPr>
        <w:t>2</w:t>
      </w:r>
      <w:r w:rsidRPr="00E05E07">
        <w:rPr>
          <w:rFonts w:asciiTheme="majorBidi" w:hAnsiTheme="majorBidi" w:cstheme="majorBidi"/>
          <w:sz w:val="24"/>
          <w:szCs w:val="24"/>
        </w:rPr>
        <w:t xml:space="preserve"> for network link and node details, and Table</w:t>
      </w:r>
      <w:r w:rsidR="00F53E5D">
        <w:rPr>
          <w:rFonts w:asciiTheme="majorBidi" w:hAnsiTheme="majorBidi" w:cstheme="majorBidi"/>
          <w:sz w:val="24"/>
          <w:szCs w:val="24"/>
        </w:rPr>
        <w:t>s</w:t>
      </w:r>
      <w:r w:rsidRPr="00E05E07">
        <w:rPr>
          <w:rFonts w:asciiTheme="majorBidi" w:hAnsiTheme="majorBidi" w:cstheme="majorBidi"/>
          <w:sz w:val="24"/>
          <w:szCs w:val="24"/>
        </w:rPr>
        <w:t xml:space="preserve"> S</w:t>
      </w:r>
      <w:r w:rsidR="00F53E5D">
        <w:rPr>
          <w:rFonts w:asciiTheme="majorBidi" w:hAnsiTheme="majorBidi" w:cstheme="majorBidi"/>
          <w:sz w:val="24"/>
          <w:szCs w:val="24"/>
        </w:rPr>
        <w:t>9 and S10</w:t>
      </w:r>
      <w:r w:rsidRPr="00E05E07">
        <w:rPr>
          <w:rFonts w:asciiTheme="majorBidi" w:hAnsiTheme="majorBidi" w:cstheme="majorBidi"/>
          <w:sz w:val="24"/>
          <w:szCs w:val="24"/>
        </w:rPr>
        <w:t xml:space="preserve"> for chain terminus summary statistics.</w:t>
      </w:r>
    </w:p>
    <w:bookmarkEnd w:id="13"/>
    <w:p w14:paraId="6B9A4F68" w14:textId="77777777" w:rsidR="00A15D03" w:rsidRDefault="00A15D03" w:rsidP="00A15D03">
      <w:pPr>
        <w:spacing w:line="480" w:lineRule="auto"/>
        <w:rPr>
          <w:rFonts w:asciiTheme="majorBidi" w:hAnsiTheme="majorBidi" w:cstheme="majorBidi"/>
        </w:rPr>
      </w:pPr>
    </w:p>
    <w:p w14:paraId="19E54B29" w14:textId="77777777" w:rsidR="00A15D03" w:rsidRDefault="00A15D03" w:rsidP="00A15D03">
      <w:pPr>
        <w:rPr>
          <w:rFonts w:asciiTheme="majorBidi" w:hAnsiTheme="majorBidi" w:cstheme="majorBidi"/>
        </w:rPr>
      </w:pPr>
      <w:bookmarkStart w:id="14" w:name="OLE_LINK12"/>
      <w:r>
        <w:rPr>
          <w:rFonts w:asciiTheme="majorBidi" w:hAnsiTheme="majorBidi" w:cstheme="majorBidi"/>
        </w:rPr>
        <w:br w:type="page"/>
      </w:r>
    </w:p>
    <w:p w14:paraId="0C811979" w14:textId="77777777" w:rsidR="00A15D03" w:rsidRDefault="00A15D03" w:rsidP="00A15D03">
      <w:pPr>
        <w:spacing w:line="480" w:lineRule="auto"/>
        <w:rPr>
          <w:rFonts w:asciiTheme="majorBidi" w:hAnsiTheme="majorBidi" w:cstheme="majorBidi"/>
        </w:rPr>
      </w:pPr>
    </w:p>
    <w:bookmarkEnd w:id="14"/>
    <w:p w14:paraId="4FBAE590" w14:textId="77777777" w:rsidR="00A15D03" w:rsidRDefault="00A15D03" w:rsidP="00A15D03">
      <w:pPr>
        <w:spacing w:line="480" w:lineRule="auto"/>
        <w:rPr>
          <w:rFonts w:asciiTheme="majorBidi" w:hAnsiTheme="majorBidi" w:cstheme="majorBidi"/>
        </w:rPr>
      </w:pPr>
    </w:p>
    <w:p w14:paraId="50059E67" w14:textId="77777777" w:rsidR="00A15D03" w:rsidRDefault="00A15D03" w:rsidP="00A15D03">
      <w:pPr>
        <w:rPr>
          <w:rFonts w:asciiTheme="majorBidi" w:hAnsiTheme="majorBidi" w:cstheme="majorBidi"/>
        </w:rPr>
      </w:pPr>
      <w:r>
        <w:rPr>
          <w:rFonts w:asciiTheme="majorBidi" w:hAnsiTheme="majorBidi" w:cstheme="majorBidi"/>
          <w:noProof/>
          <w14:ligatures w14:val="standardContextual"/>
        </w:rPr>
        <w:drawing>
          <wp:inline distT="0" distB="0" distL="0" distR="0" wp14:anchorId="550C472D" wp14:editId="53136822">
            <wp:extent cx="5731510" cy="5650230"/>
            <wp:effectExtent l="0" t="0" r="0" b="1270"/>
            <wp:docPr id="137734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8695" name="Picture 1377348695"/>
                    <pic:cNvPicPr/>
                  </pic:nvPicPr>
                  <pic:blipFill>
                    <a:blip r:embed="rId17"/>
                    <a:stretch>
                      <a:fillRect/>
                    </a:stretch>
                  </pic:blipFill>
                  <pic:spPr>
                    <a:xfrm>
                      <a:off x="0" y="0"/>
                      <a:ext cx="5731510" cy="5650230"/>
                    </a:xfrm>
                    <a:prstGeom prst="rect">
                      <a:avLst/>
                    </a:prstGeom>
                  </pic:spPr>
                </pic:pic>
              </a:graphicData>
            </a:graphic>
          </wp:inline>
        </w:drawing>
      </w:r>
    </w:p>
    <w:p w14:paraId="356F7D8F" w14:textId="77777777" w:rsidR="00A15D03" w:rsidRDefault="00A15D03" w:rsidP="00A15D03">
      <w:pPr>
        <w:rPr>
          <w:rFonts w:asciiTheme="majorBidi" w:hAnsiTheme="majorBidi" w:cstheme="majorBidi"/>
          <w:b/>
          <w:bCs/>
          <w:sz w:val="24"/>
          <w:szCs w:val="24"/>
        </w:rPr>
      </w:pPr>
      <w:bookmarkStart w:id="15" w:name="OLE_LINK17"/>
    </w:p>
    <w:p w14:paraId="029AAE23" w14:textId="0742AC8E" w:rsidR="00A15D03" w:rsidRPr="00A15D03" w:rsidRDefault="00A15D03" w:rsidP="00A15D03">
      <w:pPr>
        <w:rPr>
          <w:rFonts w:asciiTheme="majorBidi" w:hAnsiTheme="majorBidi" w:cstheme="majorBidi"/>
          <w:sz w:val="24"/>
          <w:szCs w:val="24"/>
        </w:rPr>
      </w:pPr>
      <w:r w:rsidRPr="00A15D03">
        <w:rPr>
          <w:rFonts w:asciiTheme="majorBidi" w:hAnsiTheme="majorBidi" w:cstheme="majorBidi"/>
          <w:b/>
          <w:bCs/>
          <w:sz w:val="24"/>
          <w:szCs w:val="24"/>
        </w:rPr>
        <w:t>Fig</w:t>
      </w:r>
      <w:r>
        <w:rPr>
          <w:rFonts w:asciiTheme="majorBidi" w:hAnsiTheme="majorBidi" w:cstheme="majorBidi"/>
          <w:b/>
          <w:bCs/>
          <w:sz w:val="24"/>
          <w:szCs w:val="24"/>
        </w:rPr>
        <w:t>.</w:t>
      </w:r>
      <w:r w:rsidRPr="00A15D03">
        <w:rPr>
          <w:rFonts w:asciiTheme="majorBidi" w:hAnsiTheme="majorBidi" w:cstheme="majorBidi"/>
          <w:b/>
          <w:bCs/>
          <w:sz w:val="24"/>
          <w:szCs w:val="24"/>
        </w:rPr>
        <w:t xml:space="preserve"> 2. Systematic review and meta-analysis of primary data studies identified in the citation network for the claim that cats cause the decline and extinction of 728 vertebrate species.</w:t>
      </w:r>
      <w:r w:rsidRPr="00A15D03">
        <w:rPr>
          <w:rFonts w:asciiTheme="majorBidi" w:hAnsiTheme="majorBidi" w:cstheme="majorBidi"/>
          <w:sz w:val="24"/>
          <w:szCs w:val="24"/>
        </w:rPr>
        <w:t xml:space="preserve"> Panel A compiles the strongest evidence identified in support of the claim for each species, starting with species with no primary data identified (no primary data found, black) and with only studies reporting no negative associations with cats (no negative associations found, grey), followed by species for which the strongest evidence found are records of cat predation (predation record, light green), a descriptive account of negative population associations with cats (population description, dark blue), an empirical study reporting a negative population association with cats (population study, light blue), and lastly, species with empirical studies reporting a negative population association with cats that have four research qualities (predator and prey population data, sample size &gt;1, control or spatial variation, and at least one variable </w:t>
      </w:r>
      <w:r w:rsidRPr="00A15D03">
        <w:rPr>
          <w:rFonts w:asciiTheme="majorBidi" w:hAnsiTheme="majorBidi" w:cstheme="majorBidi"/>
          <w:sz w:val="24"/>
          <w:szCs w:val="24"/>
        </w:rPr>
        <w:lastRenderedPageBreak/>
        <w:t xml:space="preserve">other than cats considered, yellow boundary). Panel </w:t>
      </w:r>
      <w:r w:rsidRPr="007014B1">
        <w:rPr>
          <w:rFonts w:asciiTheme="majorBidi" w:hAnsiTheme="majorBidi" w:cstheme="majorBidi"/>
          <w:b/>
          <w:bCs/>
          <w:sz w:val="24"/>
          <w:szCs w:val="24"/>
        </w:rPr>
        <w:t>B</w:t>
      </w:r>
      <w:r w:rsidRPr="00A15D03">
        <w:rPr>
          <w:rFonts w:asciiTheme="majorBidi" w:hAnsiTheme="majorBidi" w:cstheme="majorBidi"/>
          <w:sz w:val="24"/>
          <w:szCs w:val="24"/>
        </w:rPr>
        <w:t xml:space="preserve"> combines all studies identified in the citation network, comparing the number of studies in each category that reported negative associations and no negative associations with cats. See Table S</w:t>
      </w:r>
      <w:r w:rsidR="00526A8B">
        <w:rPr>
          <w:rFonts w:asciiTheme="majorBidi" w:hAnsiTheme="majorBidi" w:cstheme="majorBidi"/>
          <w:sz w:val="24"/>
          <w:szCs w:val="24"/>
        </w:rPr>
        <w:t>2</w:t>
      </w:r>
      <w:r w:rsidRPr="00A15D03">
        <w:rPr>
          <w:rFonts w:asciiTheme="majorBidi" w:hAnsiTheme="majorBidi" w:cstheme="majorBidi"/>
          <w:sz w:val="24"/>
          <w:szCs w:val="24"/>
        </w:rPr>
        <w:t xml:space="preserve"> </w:t>
      </w:r>
      <w:r w:rsidR="00E51C1B">
        <w:rPr>
          <w:rFonts w:asciiTheme="majorBidi" w:hAnsiTheme="majorBidi" w:cstheme="majorBidi"/>
          <w:sz w:val="24"/>
          <w:szCs w:val="24"/>
        </w:rPr>
        <w:t xml:space="preserve">and Figures S2-S5 </w:t>
      </w:r>
      <w:r w:rsidRPr="00A15D03">
        <w:rPr>
          <w:rFonts w:asciiTheme="majorBidi" w:hAnsiTheme="majorBidi" w:cstheme="majorBidi"/>
          <w:sz w:val="24"/>
          <w:szCs w:val="24"/>
        </w:rPr>
        <w:t>for each species’ study details, Table S</w:t>
      </w:r>
      <w:r w:rsidR="00717CCC">
        <w:rPr>
          <w:rFonts w:asciiTheme="majorBidi" w:hAnsiTheme="majorBidi" w:cstheme="majorBidi"/>
          <w:sz w:val="24"/>
          <w:szCs w:val="24"/>
        </w:rPr>
        <w:t>11</w:t>
      </w:r>
      <w:r w:rsidRPr="00A15D03">
        <w:rPr>
          <w:rFonts w:asciiTheme="majorBidi" w:hAnsiTheme="majorBidi" w:cstheme="majorBidi"/>
          <w:sz w:val="24"/>
          <w:szCs w:val="24"/>
        </w:rPr>
        <w:t xml:space="preserve"> for summary statistics on whether studies report negative or no negative associations with cats. Meta-analysis of associations between cat and prey abundance are shown in panel </w:t>
      </w:r>
      <w:r w:rsidRPr="007014B1">
        <w:rPr>
          <w:rFonts w:asciiTheme="majorBidi" w:hAnsiTheme="majorBidi" w:cstheme="majorBidi"/>
          <w:b/>
          <w:bCs/>
          <w:sz w:val="24"/>
          <w:szCs w:val="24"/>
        </w:rPr>
        <w:t>C</w:t>
      </w:r>
      <w:r w:rsidRPr="00A15D03">
        <w:rPr>
          <w:rFonts w:asciiTheme="majorBidi" w:hAnsiTheme="majorBidi" w:cstheme="majorBidi"/>
          <w:sz w:val="24"/>
          <w:szCs w:val="24"/>
        </w:rPr>
        <w:t xml:space="preserve">, and of associations between cats and bird reproductive success in panel </w:t>
      </w:r>
      <w:r w:rsidRPr="007014B1">
        <w:rPr>
          <w:rFonts w:asciiTheme="majorBidi" w:hAnsiTheme="majorBidi" w:cstheme="majorBidi"/>
          <w:b/>
          <w:bCs/>
          <w:sz w:val="24"/>
          <w:szCs w:val="24"/>
        </w:rPr>
        <w:t>D</w:t>
      </w:r>
      <w:r w:rsidRPr="00A15D03">
        <w:rPr>
          <w:rFonts w:asciiTheme="majorBidi" w:hAnsiTheme="majorBidi" w:cstheme="majorBidi"/>
          <w:sz w:val="24"/>
          <w:szCs w:val="24"/>
        </w:rPr>
        <w:t xml:space="preserve">. Analyses are split by data type (SMD, </w:t>
      </w:r>
      <w:proofErr w:type="spellStart"/>
      <w:r w:rsidRPr="00A15D03">
        <w:rPr>
          <w:rFonts w:asciiTheme="majorBidi" w:hAnsiTheme="majorBidi" w:cstheme="majorBidi"/>
          <w:sz w:val="24"/>
          <w:szCs w:val="24"/>
        </w:rPr>
        <w:t>lnOR</w:t>
      </w:r>
      <w:proofErr w:type="spellEnd"/>
      <w:r w:rsidRPr="00A15D03">
        <w:rPr>
          <w:rFonts w:asciiTheme="majorBidi" w:hAnsiTheme="majorBidi" w:cstheme="majorBidi"/>
          <w:sz w:val="24"/>
          <w:szCs w:val="24"/>
        </w:rPr>
        <w:t xml:space="preserve">, and Zr effect sizes), including comparisons of prey populations with and without cats (comparisons between islands with-without cats, before-after cat eradication, and inside-outside cat </w:t>
      </w:r>
      <w:proofErr w:type="spellStart"/>
      <w:r w:rsidRPr="00A15D03">
        <w:rPr>
          <w:rFonts w:asciiTheme="majorBidi" w:hAnsiTheme="majorBidi" w:cstheme="majorBidi"/>
          <w:sz w:val="24"/>
          <w:szCs w:val="24"/>
        </w:rPr>
        <w:t>exclosures</w:t>
      </w:r>
      <w:proofErr w:type="spellEnd"/>
      <w:r w:rsidRPr="00A15D03">
        <w:rPr>
          <w:rFonts w:asciiTheme="majorBidi" w:hAnsiTheme="majorBidi" w:cstheme="majorBidi"/>
          <w:sz w:val="24"/>
          <w:szCs w:val="24"/>
        </w:rPr>
        <w:t>), comparisons between prey populations before-after cat eradications, islands with-without cats, and prey temporal and spatial correlations with cat abundance. See Table S</w:t>
      </w:r>
      <w:r w:rsidR="007C6B38">
        <w:rPr>
          <w:rFonts w:asciiTheme="majorBidi" w:hAnsiTheme="majorBidi" w:cstheme="majorBidi"/>
          <w:sz w:val="24"/>
          <w:szCs w:val="24"/>
        </w:rPr>
        <w:t>4</w:t>
      </w:r>
      <w:r w:rsidRPr="00A15D03">
        <w:rPr>
          <w:rFonts w:asciiTheme="majorBidi" w:hAnsiTheme="majorBidi" w:cstheme="majorBidi"/>
          <w:sz w:val="24"/>
          <w:szCs w:val="24"/>
        </w:rPr>
        <w:t xml:space="preserve"> for meta-analysis dataset, Tables S</w:t>
      </w:r>
      <w:r w:rsidR="00717CCC">
        <w:rPr>
          <w:rFonts w:asciiTheme="majorBidi" w:hAnsiTheme="majorBidi" w:cstheme="majorBidi"/>
          <w:sz w:val="24"/>
          <w:szCs w:val="24"/>
        </w:rPr>
        <w:t>6</w:t>
      </w:r>
      <w:r w:rsidRPr="00A15D03">
        <w:rPr>
          <w:rFonts w:asciiTheme="majorBidi" w:hAnsiTheme="majorBidi" w:cstheme="majorBidi"/>
          <w:sz w:val="24"/>
          <w:szCs w:val="24"/>
        </w:rPr>
        <w:t>-</w:t>
      </w:r>
      <w:r w:rsidR="00717CCC">
        <w:rPr>
          <w:rFonts w:asciiTheme="majorBidi" w:hAnsiTheme="majorBidi" w:cstheme="majorBidi"/>
          <w:sz w:val="24"/>
          <w:szCs w:val="24"/>
        </w:rPr>
        <w:t>8</w:t>
      </w:r>
      <w:r w:rsidRPr="00A15D03">
        <w:rPr>
          <w:rFonts w:asciiTheme="majorBidi" w:hAnsiTheme="majorBidi" w:cstheme="majorBidi"/>
          <w:sz w:val="24"/>
          <w:szCs w:val="24"/>
        </w:rPr>
        <w:t xml:space="preserve"> for model summaries, and Figures S6-11 for models of dominant effect sizes, taxonomic class, prey body mass, habitat, and island.</w:t>
      </w:r>
    </w:p>
    <w:bookmarkEnd w:id="15"/>
    <w:p w14:paraId="03172A98" w14:textId="77777777" w:rsidR="00A15D03" w:rsidRDefault="00A15D03" w:rsidP="00A15D03">
      <w:pPr>
        <w:rPr>
          <w:rFonts w:asciiTheme="majorBidi" w:hAnsiTheme="majorBidi" w:cstheme="majorBidi"/>
        </w:rPr>
      </w:pPr>
      <w:r>
        <w:rPr>
          <w:rFonts w:asciiTheme="majorBidi" w:hAnsiTheme="majorBidi" w:cstheme="majorBidi"/>
        </w:rPr>
        <w:br w:type="page"/>
      </w:r>
    </w:p>
    <w:p w14:paraId="2AC9AD57" w14:textId="77777777" w:rsidR="00A15D03" w:rsidRDefault="00A15D03" w:rsidP="00A15D03">
      <w:pPr>
        <w:spacing w:line="480" w:lineRule="auto"/>
        <w:rPr>
          <w:rFonts w:asciiTheme="majorBidi" w:hAnsiTheme="majorBidi" w:cstheme="majorBidi"/>
        </w:rPr>
      </w:pPr>
    </w:p>
    <w:p w14:paraId="160B9BD9" w14:textId="77777777" w:rsidR="00A15D03" w:rsidRDefault="00A15D03" w:rsidP="00A15D03">
      <w:pPr>
        <w:rPr>
          <w:rFonts w:asciiTheme="majorBidi" w:hAnsiTheme="majorBidi" w:cstheme="majorBidi"/>
        </w:rPr>
      </w:pPr>
    </w:p>
    <w:p w14:paraId="56669D56" w14:textId="77777777" w:rsidR="00A15D03" w:rsidRDefault="00A15D03" w:rsidP="00A15D03">
      <w:pPr>
        <w:rPr>
          <w:rFonts w:asciiTheme="majorBidi" w:hAnsiTheme="majorBidi" w:cstheme="majorBidi"/>
        </w:rPr>
      </w:pPr>
    </w:p>
    <w:p w14:paraId="39AECD5A" w14:textId="77777777" w:rsidR="00A15D03" w:rsidRDefault="00A15D03" w:rsidP="00A15D03">
      <w:pPr>
        <w:rPr>
          <w:rFonts w:asciiTheme="majorBidi" w:hAnsiTheme="majorBidi" w:cstheme="majorBidi"/>
        </w:rPr>
      </w:pPr>
    </w:p>
    <w:p w14:paraId="0208B8C3" w14:textId="77777777" w:rsidR="00A15D03" w:rsidRDefault="00A15D03" w:rsidP="00A15D03">
      <w:pPr>
        <w:rPr>
          <w:rFonts w:asciiTheme="majorBidi" w:hAnsiTheme="majorBidi" w:cstheme="majorBidi"/>
        </w:rPr>
      </w:pPr>
      <w:r>
        <w:rPr>
          <w:rFonts w:asciiTheme="majorBidi" w:hAnsiTheme="majorBidi" w:cstheme="majorBidi"/>
          <w:noProof/>
          <w14:ligatures w14:val="standardContextual"/>
        </w:rPr>
        <w:drawing>
          <wp:inline distT="0" distB="0" distL="0" distR="0" wp14:anchorId="2A8EB193" wp14:editId="3F3F2A58">
            <wp:extent cx="5731510" cy="3771900"/>
            <wp:effectExtent l="0" t="0" r="0" b="0"/>
            <wp:docPr id="90468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82095" name="Picture 904682095"/>
                    <pic:cNvPicPr/>
                  </pic:nvPicPr>
                  <pic:blipFill>
                    <a:blip r:embed="rId18"/>
                    <a:stretch>
                      <a:fillRect/>
                    </a:stretch>
                  </pic:blipFill>
                  <pic:spPr>
                    <a:xfrm>
                      <a:off x="0" y="0"/>
                      <a:ext cx="5731510" cy="3771900"/>
                    </a:xfrm>
                    <a:prstGeom prst="rect">
                      <a:avLst/>
                    </a:prstGeom>
                  </pic:spPr>
                </pic:pic>
              </a:graphicData>
            </a:graphic>
          </wp:inline>
        </w:drawing>
      </w:r>
    </w:p>
    <w:p w14:paraId="23A4B3C2" w14:textId="77777777" w:rsidR="00A15D03" w:rsidRDefault="00A15D03" w:rsidP="00A15D03">
      <w:pPr>
        <w:rPr>
          <w:rFonts w:asciiTheme="majorBidi" w:hAnsiTheme="majorBidi" w:cstheme="majorBidi"/>
        </w:rPr>
      </w:pPr>
    </w:p>
    <w:p w14:paraId="0090E5AF" w14:textId="416F0AED" w:rsidR="00A15D03" w:rsidRPr="00A15D03" w:rsidRDefault="00A15D03" w:rsidP="00A15D03">
      <w:pPr>
        <w:rPr>
          <w:rFonts w:asciiTheme="majorBidi" w:hAnsiTheme="majorBidi" w:cstheme="majorBidi"/>
          <w:sz w:val="24"/>
          <w:szCs w:val="24"/>
        </w:rPr>
      </w:pPr>
      <w:r w:rsidRPr="00A15D03">
        <w:rPr>
          <w:rFonts w:asciiTheme="majorBidi" w:hAnsiTheme="majorBidi" w:cstheme="majorBidi"/>
          <w:b/>
          <w:bCs/>
          <w:sz w:val="24"/>
          <w:szCs w:val="24"/>
        </w:rPr>
        <w:t>Fig. 3. Last records of extinct vertebrate species relative to earliest local records of cats (A), with examples of species whose records are not clearly in support of the claim that cats caused the extinction (B-D).</w:t>
      </w:r>
      <w:r w:rsidRPr="00A15D03">
        <w:rPr>
          <w:rFonts w:asciiTheme="majorBidi" w:hAnsiTheme="majorBidi" w:cstheme="majorBidi"/>
          <w:sz w:val="24"/>
          <w:szCs w:val="24"/>
        </w:rPr>
        <w:t xml:space="preserve"> Records place extinctions before, uncertain whether before or after, after and within 100 years (in support of the hypothesis), 101-200 years after, and at least 201 years after cat arrival (</w:t>
      </w:r>
      <w:r w:rsidRPr="007014B1">
        <w:rPr>
          <w:rFonts w:asciiTheme="majorBidi" w:hAnsiTheme="majorBidi" w:cstheme="majorBidi"/>
          <w:b/>
          <w:bCs/>
          <w:sz w:val="24"/>
          <w:szCs w:val="24"/>
        </w:rPr>
        <w:t>A</w:t>
      </w:r>
      <w:r w:rsidRPr="00A15D03">
        <w:rPr>
          <w:rFonts w:asciiTheme="majorBidi" w:hAnsiTheme="majorBidi" w:cstheme="majorBidi"/>
          <w:sz w:val="24"/>
          <w:szCs w:val="24"/>
        </w:rPr>
        <w:t>). Examples of records that do not confirm that extinctions followed cat arrival include the last record of the Bar-winged Rail (</w:t>
      </w:r>
      <w:proofErr w:type="spellStart"/>
      <w:r w:rsidRPr="00A15D03">
        <w:rPr>
          <w:rFonts w:asciiTheme="majorBidi" w:hAnsiTheme="majorBidi" w:cstheme="majorBidi"/>
          <w:i/>
          <w:iCs/>
          <w:sz w:val="24"/>
          <w:szCs w:val="24"/>
        </w:rPr>
        <w:t>Hypotaenidia</w:t>
      </w:r>
      <w:proofErr w:type="spellEnd"/>
      <w:r w:rsidRPr="00A15D03">
        <w:rPr>
          <w:rFonts w:asciiTheme="majorBidi" w:hAnsiTheme="majorBidi" w:cstheme="majorBidi"/>
          <w:i/>
          <w:iCs/>
          <w:sz w:val="24"/>
          <w:szCs w:val="24"/>
        </w:rPr>
        <w:t xml:space="preserve"> </w:t>
      </w:r>
      <w:proofErr w:type="spellStart"/>
      <w:r w:rsidRPr="00A15D03">
        <w:rPr>
          <w:rFonts w:asciiTheme="majorBidi" w:hAnsiTheme="majorBidi" w:cstheme="majorBidi"/>
          <w:i/>
          <w:iCs/>
          <w:sz w:val="24"/>
          <w:szCs w:val="24"/>
        </w:rPr>
        <w:t>poeciloptera</w:t>
      </w:r>
      <w:proofErr w:type="spellEnd"/>
      <w:r w:rsidRPr="00A15D03">
        <w:rPr>
          <w:rFonts w:asciiTheme="majorBidi" w:hAnsiTheme="majorBidi" w:cstheme="majorBidi"/>
          <w:sz w:val="24"/>
          <w:szCs w:val="24"/>
        </w:rPr>
        <w:t>) in Fiji in 1890, 10-19 years before the first cat record (</w:t>
      </w:r>
      <w:r w:rsidRPr="007014B1">
        <w:rPr>
          <w:rFonts w:asciiTheme="majorBidi" w:hAnsiTheme="majorBidi" w:cstheme="majorBidi"/>
          <w:b/>
          <w:bCs/>
          <w:sz w:val="24"/>
          <w:szCs w:val="24"/>
        </w:rPr>
        <w:t>B</w:t>
      </w:r>
      <w:r w:rsidRPr="00A15D03">
        <w:rPr>
          <w:rFonts w:asciiTheme="majorBidi" w:hAnsiTheme="majorBidi" w:cstheme="majorBidi"/>
          <w:sz w:val="24"/>
          <w:szCs w:val="24"/>
        </w:rPr>
        <w:t>); the last record of Marcano's solenodon (</w:t>
      </w:r>
      <w:r w:rsidRPr="00A15D03">
        <w:rPr>
          <w:rFonts w:asciiTheme="majorBidi" w:hAnsiTheme="majorBidi" w:cstheme="majorBidi"/>
          <w:i/>
          <w:iCs/>
          <w:sz w:val="24"/>
          <w:szCs w:val="24"/>
        </w:rPr>
        <w:t xml:space="preserve">Solenodon </w:t>
      </w:r>
      <w:proofErr w:type="spellStart"/>
      <w:r w:rsidRPr="00A15D03">
        <w:rPr>
          <w:rFonts w:asciiTheme="majorBidi" w:hAnsiTheme="majorBidi" w:cstheme="majorBidi"/>
          <w:i/>
          <w:iCs/>
          <w:sz w:val="24"/>
          <w:szCs w:val="24"/>
        </w:rPr>
        <w:t>marcanoi</w:t>
      </w:r>
      <w:proofErr w:type="spellEnd"/>
      <w:r w:rsidRPr="00A15D03">
        <w:rPr>
          <w:rFonts w:asciiTheme="majorBidi" w:hAnsiTheme="majorBidi" w:cstheme="majorBidi"/>
          <w:sz w:val="24"/>
          <w:szCs w:val="24"/>
        </w:rPr>
        <w:t>) in the Dominican Republic and Haiti in 1475-1500, 60 years before to 8 years after the first cat record (</w:t>
      </w:r>
      <w:r w:rsidRPr="007014B1">
        <w:rPr>
          <w:rFonts w:asciiTheme="majorBidi" w:hAnsiTheme="majorBidi" w:cstheme="majorBidi"/>
          <w:b/>
          <w:bCs/>
          <w:sz w:val="24"/>
          <w:szCs w:val="24"/>
        </w:rPr>
        <w:t>C</w:t>
      </w:r>
      <w:r w:rsidRPr="00A15D03">
        <w:rPr>
          <w:rFonts w:asciiTheme="majorBidi" w:hAnsiTheme="majorBidi" w:cstheme="majorBidi"/>
          <w:sz w:val="24"/>
          <w:szCs w:val="24"/>
        </w:rPr>
        <w:t>); and the last record of the Réunion Giant Skink (</w:t>
      </w:r>
      <w:proofErr w:type="spellStart"/>
      <w:r w:rsidRPr="00A15D03">
        <w:rPr>
          <w:rFonts w:asciiTheme="majorBidi" w:hAnsiTheme="majorBidi" w:cstheme="majorBidi"/>
          <w:i/>
          <w:iCs/>
          <w:sz w:val="24"/>
          <w:szCs w:val="24"/>
        </w:rPr>
        <w:t>Leiolopisma</w:t>
      </w:r>
      <w:proofErr w:type="spellEnd"/>
      <w:r w:rsidRPr="00A15D03">
        <w:rPr>
          <w:rFonts w:asciiTheme="majorBidi" w:hAnsiTheme="majorBidi" w:cstheme="majorBidi"/>
          <w:i/>
          <w:iCs/>
          <w:sz w:val="24"/>
          <w:szCs w:val="24"/>
        </w:rPr>
        <w:t xml:space="preserve"> </w:t>
      </w:r>
      <w:proofErr w:type="spellStart"/>
      <w:r w:rsidRPr="00A15D03">
        <w:rPr>
          <w:rFonts w:asciiTheme="majorBidi" w:hAnsiTheme="majorBidi" w:cstheme="majorBidi"/>
          <w:i/>
          <w:iCs/>
          <w:sz w:val="24"/>
          <w:szCs w:val="24"/>
        </w:rPr>
        <w:t>ceciliae</w:t>
      </w:r>
      <w:proofErr w:type="spellEnd"/>
      <w:r w:rsidRPr="00A15D03">
        <w:rPr>
          <w:rFonts w:asciiTheme="majorBidi" w:hAnsiTheme="majorBidi" w:cstheme="majorBidi"/>
          <w:sz w:val="24"/>
          <w:szCs w:val="24"/>
        </w:rPr>
        <w:t>) dated between 1500-1700, 189 years before to 20 years after the first record of cats in Réunion Island (</w:t>
      </w:r>
      <w:r w:rsidRPr="007014B1">
        <w:rPr>
          <w:rFonts w:asciiTheme="majorBidi" w:hAnsiTheme="majorBidi" w:cstheme="majorBidi"/>
          <w:b/>
          <w:bCs/>
          <w:sz w:val="24"/>
          <w:szCs w:val="24"/>
        </w:rPr>
        <w:t>D</w:t>
      </w:r>
      <w:r w:rsidRPr="00A15D03">
        <w:rPr>
          <w:rFonts w:asciiTheme="majorBidi" w:hAnsiTheme="majorBidi" w:cstheme="majorBidi"/>
          <w:sz w:val="24"/>
          <w:szCs w:val="24"/>
        </w:rPr>
        <w:t>). Artwork (</w:t>
      </w:r>
      <w:r w:rsidRPr="007014B1">
        <w:rPr>
          <w:rFonts w:asciiTheme="majorBidi" w:hAnsiTheme="majorBidi" w:cstheme="majorBidi"/>
          <w:b/>
          <w:bCs/>
          <w:sz w:val="24"/>
          <w:szCs w:val="24"/>
        </w:rPr>
        <w:t>B</w:t>
      </w:r>
      <w:r w:rsidRPr="00A15D03">
        <w:rPr>
          <w:rFonts w:asciiTheme="majorBidi" w:hAnsiTheme="majorBidi" w:cstheme="majorBidi"/>
          <w:sz w:val="24"/>
          <w:szCs w:val="24"/>
        </w:rPr>
        <w:t xml:space="preserve">) </w:t>
      </w:r>
      <w:r w:rsidR="00131C42" w:rsidRPr="00131C42">
        <w:rPr>
          <w:rFonts w:asciiTheme="majorBidi" w:hAnsiTheme="majorBidi" w:cstheme="majorBidi"/>
          <w:sz w:val="24"/>
          <w:szCs w:val="24"/>
        </w:rPr>
        <w:t>by</w:t>
      </w:r>
      <w:r w:rsidR="000707BE">
        <w:rPr>
          <w:rFonts w:asciiTheme="majorBidi" w:hAnsiTheme="majorBidi" w:cstheme="majorBidi"/>
          <w:sz w:val="24"/>
          <w:szCs w:val="24"/>
        </w:rPr>
        <w:t xml:space="preserve"> </w:t>
      </w:r>
      <w:r w:rsidR="000707BE">
        <w:rPr>
          <w:rFonts w:asciiTheme="majorBidi" w:hAnsiTheme="majorBidi" w:cstheme="majorBidi"/>
          <w:sz w:val="24"/>
          <w:szCs w:val="24"/>
        </w:rPr>
        <w:fldChar w:fldCharType="begin"/>
      </w:r>
      <w:r w:rsidR="002D1C96">
        <w:rPr>
          <w:rFonts w:asciiTheme="majorBidi" w:hAnsiTheme="majorBidi" w:cstheme="majorBidi"/>
          <w:sz w:val="24"/>
          <w:szCs w:val="24"/>
        </w:rPr>
        <w:instrText xml:space="preserve"> ADDIN EN.CITE &lt;EndNote&gt;&lt;Cite AuthorYear="1"&gt;&lt;Author&gt;Finsch&lt;/Author&gt;&lt;Year&gt;1867&lt;/Year&gt;&lt;RecNum&gt;2489&lt;/RecNum&gt;&lt;DisplayText&gt;Finsch and Hartlaub (&lt;style face="italic"&gt;28&lt;/style&gt;)&lt;/DisplayText&gt;&lt;record&gt;&lt;rec-number&gt;2489&lt;/rec-number&gt;&lt;foreign-keys&gt;&lt;key app="EN" db-id="afet2xxtwvat59evvxwv0527weef9fsv9vet" timestamp="1773791284"&gt;2489&lt;/key&gt;&lt;/foreign-keys&gt;&lt;ref-type name="Journal Article"&gt;17&lt;/ref-type&gt;&lt;contributors&gt;&lt;authors&gt;&lt;author&gt;Finsch, O., &lt;/author&gt;&lt;author&gt;Gustav Hartlaub&lt;/author&gt;&lt;/authors&gt;&lt;/contributors&gt;&lt;titles&gt;&lt;title&gt;Beitrag zur fauna Centralpolynesiens. Ornithologie der Viti-, Samoa- und Tonga-inseln. Halle: H. W. Schmidt. https://www.biodiversitylibrary.org/page/14301417.&lt;/title&gt;&lt;/titles&gt;&lt;dates&gt;&lt;year&gt;1867&lt;/year&gt;&lt;/dates&gt;&lt;urls&gt;&lt;/urls&gt;&lt;/record&gt;&lt;/Cite&gt;&lt;/EndNote&gt;</w:instrText>
      </w:r>
      <w:r w:rsidR="000707BE">
        <w:rPr>
          <w:rFonts w:asciiTheme="majorBidi" w:hAnsiTheme="majorBidi" w:cstheme="majorBidi"/>
          <w:sz w:val="24"/>
          <w:szCs w:val="24"/>
        </w:rPr>
        <w:fldChar w:fldCharType="separate"/>
      </w:r>
      <w:r w:rsidR="002D1C96">
        <w:rPr>
          <w:rFonts w:asciiTheme="majorBidi" w:hAnsiTheme="majorBidi" w:cstheme="majorBidi"/>
          <w:noProof/>
          <w:sz w:val="24"/>
          <w:szCs w:val="24"/>
        </w:rPr>
        <w:t>Finsch and Hartlaub (</w:t>
      </w:r>
      <w:r w:rsidR="002D1C96" w:rsidRPr="002D1C96">
        <w:rPr>
          <w:rFonts w:asciiTheme="majorBidi" w:hAnsiTheme="majorBidi" w:cstheme="majorBidi"/>
          <w:i/>
          <w:noProof/>
          <w:sz w:val="24"/>
          <w:szCs w:val="24"/>
        </w:rPr>
        <w:t>28</w:t>
      </w:r>
      <w:r w:rsidR="002D1C96">
        <w:rPr>
          <w:rFonts w:asciiTheme="majorBidi" w:hAnsiTheme="majorBidi" w:cstheme="majorBidi"/>
          <w:noProof/>
          <w:sz w:val="24"/>
          <w:szCs w:val="24"/>
        </w:rPr>
        <w:t>)</w:t>
      </w:r>
      <w:r w:rsidR="000707BE">
        <w:rPr>
          <w:rFonts w:asciiTheme="majorBidi" w:hAnsiTheme="majorBidi" w:cstheme="majorBidi"/>
          <w:sz w:val="24"/>
          <w:szCs w:val="24"/>
        </w:rPr>
        <w:fldChar w:fldCharType="end"/>
      </w:r>
      <w:r w:rsidR="00131C42" w:rsidRPr="00131C42">
        <w:rPr>
          <w:rFonts w:asciiTheme="majorBidi" w:hAnsiTheme="majorBidi" w:cstheme="majorBidi"/>
          <w:sz w:val="24"/>
          <w:szCs w:val="24"/>
        </w:rPr>
        <w:t xml:space="preserve">, </w:t>
      </w:r>
      <w:r w:rsidRPr="00A15D03">
        <w:rPr>
          <w:rFonts w:asciiTheme="majorBidi" w:hAnsiTheme="majorBidi" w:cstheme="majorBidi"/>
          <w:sz w:val="24"/>
          <w:szCs w:val="24"/>
        </w:rPr>
        <w:t>model reconstruction (</w:t>
      </w:r>
      <w:r w:rsidRPr="007014B1">
        <w:rPr>
          <w:rFonts w:asciiTheme="majorBidi" w:hAnsiTheme="majorBidi" w:cstheme="majorBidi"/>
          <w:b/>
          <w:bCs/>
          <w:sz w:val="24"/>
          <w:szCs w:val="24"/>
        </w:rPr>
        <w:t>C</w:t>
      </w:r>
      <w:r w:rsidRPr="00A15D03">
        <w:rPr>
          <w:rFonts w:asciiTheme="majorBidi" w:hAnsiTheme="majorBidi" w:cstheme="majorBidi"/>
          <w:sz w:val="24"/>
          <w:szCs w:val="24"/>
        </w:rPr>
        <w:t>) by Randee Fladeboe, and subfossil material image (</w:t>
      </w:r>
      <w:r w:rsidRPr="007014B1">
        <w:rPr>
          <w:rFonts w:asciiTheme="majorBidi" w:hAnsiTheme="majorBidi" w:cstheme="majorBidi"/>
          <w:b/>
          <w:bCs/>
          <w:sz w:val="24"/>
          <w:szCs w:val="24"/>
        </w:rPr>
        <w:t>D</w:t>
      </w:r>
      <w:r w:rsidRPr="00A15D03">
        <w:rPr>
          <w:rFonts w:asciiTheme="majorBidi" w:hAnsiTheme="majorBidi" w:cstheme="majorBidi"/>
          <w:sz w:val="24"/>
          <w:szCs w:val="24"/>
        </w:rPr>
        <w:t>) from</w:t>
      </w:r>
      <w:r w:rsidR="000707BE">
        <w:rPr>
          <w:rFonts w:asciiTheme="majorBidi" w:hAnsiTheme="majorBidi" w:cstheme="majorBidi"/>
          <w:sz w:val="24"/>
          <w:szCs w:val="24"/>
        </w:rPr>
        <w:t xml:space="preserve"> </w:t>
      </w:r>
      <w:r w:rsidR="000707BE">
        <w:rPr>
          <w:rFonts w:asciiTheme="majorBidi" w:hAnsiTheme="majorBidi" w:cstheme="majorBidi"/>
          <w:sz w:val="24"/>
          <w:szCs w:val="24"/>
        </w:rPr>
        <w:fldChar w:fldCharType="begin"/>
      </w:r>
      <w:r w:rsidR="002D1C96">
        <w:rPr>
          <w:rFonts w:asciiTheme="majorBidi" w:hAnsiTheme="majorBidi" w:cstheme="majorBidi"/>
          <w:sz w:val="24"/>
          <w:szCs w:val="24"/>
        </w:rPr>
        <w:instrText xml:space="preserve"> ADDIN EN.CITE &lt;EndNote&gt;&lt;Cite AuthorYear="1"&gt;&lt;Author&gt;Arnold&lt;/Author&gt;&lt;Year&gt;2008&lt;/Year&gt;&lt;RecNum&gt;2490&lt;/RecNum&gt;&lt;DisplayText&gt;Arnold and Bour (&lt;style face="italic"&gt;29&lt;/style&gt;)&lt;/DisplayText&gt;&lt;record&gt;&lt;rec-number&gt;2490&lt;/rec-number&gt;&lt;foreign-keys&gt;&lt;key app="EN" db-id="afet2xxtwvat59evvxwv0527weef9fsv9vet" timestamp="1773791523"&gt;2490&lt;/key&gt;&lt;/foreign-keys&gt;&lt;ref-type name="Journal Article"&gt;17&lt;/ref-type&gt;&lt;contributors&gt;&lt;authors&gt;&lt;author&gt;Arnold, E Nicholas&lt;/author&gt;&lt;author&gt;Bour, Roger&lt;/author&gt;&lt;/authors&gt;&lt;/contributors&gt;&lt;titles&gt;&lt;title&gt;A new Nactus gecko (Gekkonidae) and a new Leiolopisma skink (Scincidae) from La Réunion, Indian Ocean, based on recent fossil remains and ancient DNA sequence&lt;/title&gt;&lt;secondary-title&gt;Zootaxa&lt;/secondary-title&gt;&lt;/titles&gt;&lt;periodical&gt;&lt;full-title&gt;Zootaxa&lt;/full-title&gt;&lt;/periodical&gt;&lt;pages&gt;40-50&lt;/pages&gt;&lt;volume&gt;1705&lt;/volume&gt;&lt;number&gt;1&lt;/number&gt;&lt;dates&gt;&lt;year&gt;2008&lt;/year&gt;&lt;/dates&gt;&lt;isbn&gt;1175-5334&lt;/isbn&gt;&lt;urls&gt;&lt;/urls&gt;&lt;/record&gt;&lt;/Cite&gt;&lt;/EndNote&gt;</w:instrText>
      </w:r>
      <w:r w:rsidR="000707BE">
        <w:rPr>
          <w:rFonts w:asciiTheme="majorBidi" w:hAnsiTheme="majorBidi" w:cstheme="majorBidi"/>
          <w:sz w:val="24"/>
          <w:szCs w:val="24"/>
        </w:rPr>
        <w:fldChar w:fldCharType="separate"/>
      </w:r>
      <w:r w:rsidR="002D1C96">
        <w:rPr>
          <w:rFonts w:asciiTheme="majorBidi" w:hAnsiTheme="majorBidi" w:cstheme="majorBidi"/>
          <w:noProof/>
          <w:sz w:val="24"/>
          <w:szCs w:val="24"/>
        </w:rPr>
        <w:t>Arnold and Bour (</w:t>
      </w:r>
      <w:r w:rsidR="002D1C96" w:rsidRPr="002D1C96">
        <w:rPr>
          <w:rFonts w:asciiTheme="majorBidi" w:hAnsiTheme="majorBidi" w:cstheme="majorBidi"/>
          <w:i/>
          <w:noProof/>
          <w:sz w:val="24"/>
          <w:szCs w:val="24"/>
        </w:rPr>
        <w:t>29</w:t>
      </w:r>
      <w:r w:rsidR="002D1C96">
        <w:rPr>
          <w:rFonts w:asciiTheme="majorBidi" w:hAnsiTheme="majorBidi" w:cstheme="majorBidi"/>
          <w:noProof/>
          <w:sz w:val="24"/>
          <w:szCs w:val="24"/>
        </w:rPr>
        <w:t>)</w:t>
      </w:r>
      <w:r w:rsidR="000707BE">
        <w:rPr>
          <w:rFonts w:asciiTheme="majorBidi" w:hAnsiTheme="majorBidi" w:cstheme="majorBidi"/>
          <w:sz w:val="24"/>
          <w:szCs w:val="24"/>
        </w:rPr>
        <w:fldChar w:fldCharType="end"/>
      </w:r>
      <w:r w:rsidR="00131C42" w:rsidRPr="00131C42">
        <w:rPr>
          <w:rFonts w:asciiTheme="majorBidi" w:hAnsiTheme="majorBidi" w:cstheme="majorBidi"/>
          <w:sz w:val="24"/>
          <w:szCs w:val="24"/>
        </w:rPr>
        <w:t>.</w:t>
      </w:r>
      <w:r w:rsidR="00131C42">
        <w:rPr>
          <w:rFonts w:asciiTheme="majorBidi" w:hAnsiTheme="majorBidi" w:cstheme="majorBidi"/>
          <w:sz w:val="24"/>
          <w:szCs w:val="24"/>
        </w:rPr>
        <w:t xml:space="preserve"> </w:t>
      </w:r>
      <w:r w:rsidRPr="00A15D03">
        <w:rPr>
          <w:rFonts w:asciiTheme="majorBidi" w:hAnsiTheme="majorBidi" w:cstheme="majorBidi"/>
          <w:sz w:val="24"/>
          <w:szCs w:val="24"/>
        </w:rPr>
        <w:t>See Table S1</w:t>
      </w:r>
      <w:r w:rsidR="00717CCC">
        <w:rPr>
          <w:rFonts w:asciiTheme="majorBidi" w:hAnsiTheme="majorBidi" w:cstheme="majorBidi"/>
          <w:sz w:val="24"/>
          <w:szCs w:val="24"/>
        </w:rPr>
        <w:t>2</w:t>
      </w:r>
      <w:r w:rsidRPr="00A15D03">
        <w:rPr>
          <w:rFonts w:asciiTheme="majorBidi" w:hAnsiTheme="majorBidi" w:cstheme="majorBidi"/>
          <w:sz w:val="24"/>
          <w:szCs w:val="24"/>
        </w:rPr>
        <w:t xml:space="preserve"> for record details and sources, and Figure S12 for individual species records.</w:t>
      </w:r>
    </w:p>
    <w:p w14:paraId="27B3B9A3" w14:textId="77777777" w:rsidR="00A15D03" w:rsidRDefault="00A15D03" w:rsidP="00D5525D">
      <w:pPr>
        <w:pStyle w:val="Legend"/>
        <w:rPr>
          <w:b/>
        </w:rPr>
      </w:pPr>
    </w:p>
    <w:p w14:paraId="149EC290" w14:textId="77777777" w:rsidR="00034844" w:rsidRDefault="00034844">
      <w:pPr>
        <w:rPr>
          <w:rFonts w:eastAsia="Times New Roman"/>
          <w:b/>
          <w:bCs/>
          <w:kern w:val="32"/>
          <w:sz w:val="24"/>
          <w:szCs w:val="24"/>
          <w:highlight w:val="lightGray"/>
        </w:rPr>
      </w:pPr>
      <w:r>
        <w:rPr>
          <w:highlight w:val="lightGray"/>
        </w:rPr>
        <w:br w:type="page"/>
      </w:r>
    </w:p>
    <w:p w14:paraId="2B7C2B2B" w14:textId="721116A6" w:rsidR="00F81CBD" w:rsidRDefault="00034844" w:rsidP="000707BE">
      <w:pPr>
        <w:pStyle w:val="SMHeading"/>
      </w:pPr>
      <w:r w:rsidRPr="00034844">
        <w:rPr>
          <w:highlight w:val="lightGray"/>
        </w:rPr>
        <w:lastRenderedPageBreak/>
        <w:t>MOVE to separate document</w:t>
      </w:r>
    </w:p>
    <w:p w14:paraId="00907337" w14:textId="5AD7FFC6" w:rsidR="000707BE" w:rsidRDefault="000707BE" w:rsidP="000707BE">
      <w:pPr>
        <w:pStyle w:val="SMHeading"/>
      </w:pPr>
      <w:r w:rsidRPr="00B43B31">
        <w:t>Materials and Methods</w:t>
      </w:r>
    </w:p>
    <w:p w14:paraId="40A0BCF4" w14:textId="77777777" w:rsidR="000707BE" w:rsidRPr="00140D67" w:rsidRDefault="000707BE" w:rsidP="000707BE">
      <w:pPr>
        <w:pStyle w:val="SOMContent"/>
        <w:rPr>
          <w:rFonts w:asciiTheme="majorBidi" w:hAnsiTheme="majorBidi" w:cstheme="majorBidi"/>
          <w:u w:val="single"/>
        </w:rPr>
      </w:pPr>
      <w:r w:rsidRPr="00140D67">
        <w:rPr>
          <w:rFonts w:asciiTheme="majorBidi" w:hAnsiTheme="majorBidi" w:cstheme="majorBidi"/>
          <w:u w:val="single"/>
        </w:rPr>
        <w:t>Threatened or extinct species attributed to cats</w:t>
      </w:r>
    </w:p>
    <w:p w14:paraId="717DAA6A" w14:textId="2839F15B" w:rsidR="000707BE" w:rsidRDefault="000707BE" w:rsidP="000707BE">
      <w:pPr>
        <w:pStyle w:val="SOMContent"/>
        <w:rPr>
          <w:rFonts w:asciiTheme="majorBidi" w:hAnsiTheme="majorBidi" w:cstheme="majorBidi"/>
        </w:rPr>
      </w:pPr>
      <w:r w:rsidRPr="00F76BCA">
        <w:rPr>
          <w:rFonts w:asciiTheme="majorBidi" w:hAnsiTheme="majorBidi" w:cstheme="majorBidi"/>
        </w:rPr>
        <w:t>We compiled a list of threatened and extinct vertebrates whose status has been attributed to predation by introduced cats. We relied on the International Union for the Conservation of Nature (IUCN) Red List for assigning attribution. We downloaded a list of vertebrates categorized as extinct or threatened (including Near Threatened, Vulnerable, Endangered, and Critically Endangered) ascribed to the “</w:t>
      </w:r>
      <w:r w:rsidRPr="00F76BCA">
        <w:rPr>
          <w:rFonts w:asciiTheme="majorBidi" w:hAnsiTheme="majorBidi" w:cstheme="majorBidi"/>
          <w:i/>
          <w:iCs/>
        </w:rPr>
        <w:t>Invasive non-native/alien species/diseases</w:t>
      </w:r>
      <w:r w:rsidRPr="00F76BCA">
        <w:rPr>
          <w:rFonts w:asciiTheme="majorBidi" w:hAnsiTheme="majorBidi" w:cstheme="majorBidi"/>
        </w:rPr>
        <w:t>” category (</w:t>
      </w:r>
      <w:r w:rsidRPr="00F76BCA">
        <w:rPr>
          <w:rFonts w:asciiTheme="majorBidi" w:hAnsiTheme="majorBidi" w:cstheme="majorBidi"/>
          <w:i/>
          <w:iCs/>
        </w:rPr>
        <w:t>category 8.1</w:t>
      </w:r>
      <w:r w:rsidRPr="00F76BCA">
        <w:rPr>
          <w:rFonts w:asciiTheme="majorBidi" w:hAnsiTheme="majorBidi" w:cstheme="majorBidi"/>
        </w:rPr>
        <w:t xml:space="preserve">)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&lt;EndNote&gt;&lt;Cite&gt;&lt;Author&gt;IUCN&lt;/Author&gt;&lt;Year&gt;2025&lt;/Year&gt;&lt;RecNum&gt;2401&lt;/RecNum&gt;&lt;DisplayText&gt;(&lt;style face="italic"&gt;13&lt;/style&gt;)&lt;/DisplayText&gt;&lt;record&gt;&lt;rec-number&gt;2401&lt;/rec-number&gt;&lt;foreign-keys&gt;&lt;key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13</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We then filtered the list to include only pages that used the words “cat” or “Felis” in the Threat, Rationale, or Conservation Action tabs. </w:t>
      </w:r>
    </w:p>
    <w:p w14:paraId="7CFF9EA3" w14:textId="68370416" w:rsidR="000707BE" w:rsidRDefault="000707BE" w:rsidP="000707BE">
      <w:pPr>
        <w:pStyle w:val="SOMContent"/>
        <w:ind w:firstLine="720"/>
        <w:rPr>
          <w:rFonts w:asciiTheme="majorBidi" w:hAnsiTheme="majorBidi" w:cstheme="majorBidi"/>
        </w:rPr>
      </w:pPr>
      <w:r w:rsidRPr="00F76BCA">
        <w:rPr>
          <w:rFonts w:asciiTheme="majorBidi" w:hAnsiTheme="majorBidi" w:cstheme="majorBidi"/>
        </w:rPr>
        <w:t xml:space="preserve">We read these tabs for each of the remaining species and included all species whose assessors claimed that cats contribute to their decline. Because Red List authors did not usually differentiate between domestic, street, and wild or feral cats, we grouped all </w:t>
      </w:r>
      <w:r w:rsidRPr="00F76BCA">
        <w:rPr>
          <w:rFonts w:asciiTheme="majorBidi" w:hAnsiTheme="majorBidi" w:cstheme="majorBidi"/>
          <w:i/>
          <w:iCs/>
        </w:rPr>
        <w:t>Felis catus</w:t>
      </w:r>
      <w:r w:rsidRPr="00F76BCA">
        <w:rPr>
          <w:rFonts w:asciiTheme="majorBidi" w:hAnsiTheme="majorBidi" w:cstheme="majorBidi"/>
        </w:rPr>
        <w:t xml:space="preserve"> as a single category. We excluded seven species whose decline was attributed to cats by non-predatory means (disease or competition), due to low sample size. If no mechanism was defined, we included the species. Species were excluded if cats were described only as a potential future threat, or if it was stated that the effects of cats on the population </w:t>
      </w:r>
      <w:proofErr w:type="gramStart"/>
      <w:r w:rsidRPr="00F76BCA">
        <w:rPr>
          <w:rFonts w:asciiTheme="majorBidi" w:hAnsiTheme="majorBidi" w:cstheme="majorBidi"/>
        </w:rPr>
        <w:t>is</w:t>
      </w:r>
      <w:proofErr w:type="gramEnd"/>
      <w:r w:rsidRPr="00F76BCA">
        <w:rPr>
          <w:rFonts w:asciiTheme="majorBidi" w:hAnsiTheme="majorBidi" w:cstheme="majorBidi"/>
        </w:rPr>
        <w:t xml:space="preserve"> “unknown” or “unproven”. However, we erred on the side of inclusion. Species with assessment pages containing contradictory statements were included. For example, we included </w:t>
      </w:r>
      <w:proofErr w:type="spellStart"/>
      <w:r w:rsidRPr="00F76BCA">
        <w:rPr>
          <w:rFonts w:asciiTheme="majorBidi" w:hAnsiTheme="majorBidi" w:cstheme="majorBidi"/>
          <w:i/>
          <w:iCs/>
        </w:rPr>
        <w:t>Haematopus</w:t>
      </w:r>
      <w:proofErr w:type="spellEnd"/>
      <w:r w:rsidRPr="00F76BCA">
        <w:rPr>
          <w:rFonts w:asciiTheme="majorBidi" w:hAnsiTheme="majorBidi" w:cstheme="majorBidi"/>
          <w:i/>
          <w:iCs/>
        </w:rPr>
        <w:t xml:space="preserve"> </w:t>
      </w:r>
      <w:proofErr w:type="spellStart"/>
      <w:r w:rsidRPr="00F76BCA">
        <w:rPr>
          <w:rFonts w:asciiTheme="majorBidi" w:hAnsiTheme="majorBidi" w:cstheme="majorBidi"/>
          <w:i/>
          <w:iCs/>
        </w:rPr>
        <w:t>chathamensis</w:t>
      </w:r>
      <w:proofErr w:type="spellEnd"/>
      <w:r w:rsidRPr="00F76BCA">
        <w:rPr>
          <w:rFonts w:asciiTheme="majorBidi" w:hAnsiTheme="majorBidi" w:cstheme="majorBidi"/>
        </w:rPr>
        <w:t xml:space="preserve"> because the authors of its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AuthorYear="1"&gt;&lt;Author&gt;IUCN&lt;/Author&gt;&lt;Year&gt;2025&lt;/Year&gt;&lt;RecNum&gt;2401&lt;/RecNum&gt;&lt;DisplayText&gt;IUCN (&lt;style face="italic"&gt;13&lt;/style&gt;)&lt;/DisplayText&gt;&lt;record&gt;&lt;rec-number&gt;2401&lt;/rec-number&gt;&lt;foreign-keys&gt;&lt;key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IUCN (</w:t>
      </w:r>
      <w:r w:rsidR="00952202" w:rsidRPr="00952202">
        <w:rPr>
          <w:rFonts w:asciiTheme="majorBidi" w:hAnsiTheme="majorBidi" w:cstheme="majorBidi"/>
          <w:i/>
          <w:noProof/>
        </w:rPr>
        <w:t>13</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page claimed that cats are a “major threat”, even though they also characterized the ‘severity’ of effects as causing “no decline”. </w:t>
      </w:r>
    </w:p>
    <w:p w14:paraId="7575D643" w14:textId="77777777" w:rsidR="000707BE" w:rsidRDefault="000707BE" w:rsidP="000707BE">
      <w:pPr>
        <w:pStyle w:val="SOMContent"/>
        <w:ind w:firstLine="720"/>
        <w:rPr>
          <w:rFonts w:asciiTheme="majorBidi" w:hAnsiTheme="majorBidi" w:cstheme="majorBidi"/>
        </w:rPr>
      </w:pPr>
      <w:r w:rsidRPr="00F76BCA">
        <w:rPr>
          <w:rFonts w:asciiTheme="majorBidi" w:hAnsiTheme="majorBidi" w:cstheme="majorBidi"/>
        </w:rPr>
        <w:t>We accessed the Red List between January and July 2025. The final list contained 728 attributed vertebrate species (312 birds, 253 reptiles, 147 mammals, and 16 amphibians) (Table S2).</w:t>
      </w:r>
    </w:p>
    <w:p w14:paraId="44A9BCB4" w14:textId="77777777" w:rsidR="000707BE" w:rsidRDefault="000707BE" w:rsidP="000707BE">
      <w:pPr>
        <w:pStyle w:val="SOMContent"/>
        <w:rPr>
          <w:rFonts w:asciiTheme="majorBidi" w:hAnsiTheme="majorBidi" w:cstheme="majorBidi"/>
        </w:rPr>
      </w:pPr>
    </w:p>
    <w:p w14:paraId="3EB922AD" w14:textId="77777777" w:rsidR="000707BE" w:rsidRPr="00140D67" w:rsidRDefault="000707BE" w:rsidP="000707BE">
      <w:pPr>
        <w:pStyle w:val="SOMContent"/>
        <w:rPr>
          <w:u w:val="single"/>
        </w:rPr>
      </w:pPr>
      <w:r w:rsidRPr="00140D67">
        <w:rPr>
          <w:rFonts w:asciiTheme="majorBidi" w:hAnsiTheme="majorBidi" w:cstheme="majorBidi"/>
          <w:u w:val="single"/>
        </w:rPr>
        <w:t>Building a citation network</w:t>
      </w:r>
      <w:bookmarkStart w:id="16" w:name="OLE_LINK5"/>
      <w:bookmarkStart w:id="17" w:name="OLE_LINK13"/>
      <w:bookmarkStart w:id="18" w:name="OLE_LINK4"/>
      <w:bookmarkStart w:id="19" w:name="OLE_LINK8"/>
    </w:p>
    <w:p w14:paraId="5F742628" w14:textId="03251165" w:rsidR="000707BE" w:rsidRDefault="000707BE" w:rsidP="000707BE">
      <w:pPr>
        <w:pStyle w:val="SOMContent"/>
        <w:rPr>
          <w:rFonts w:asciiTheme="majorBidi" w:hAnsiTheme="majorBidi" w:cstheme="majorBidi"/>
        </w:rPr>
      </w:pPr>
      <w:r w:rsidRPr="00F76BCA">
        <w:rPr>
          <w:rFonts w:asciiTheme="majorBidi" w:hAnsiTheme="majorBidi" w:cstheme="majorBidi"/>
        </w:rPr>
        <w:t xml:space="preserve">To begin building the citation network, we surveyed global and regional reviews that assess the claim that cats cause vertebrate extinction and decline. Of the 24 reviews found, we included those that provided a systematic list of references that identify studies linking cats to prey species (Table S1). We identified fourteen sources making the claim that cats are a cause of extinction and decline (‘claimants’) suitable for building the citation network: the 728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AuthorYear="1"&gt;&lt;Author&gt;IUCN&lt;/Author&gt;&lt;Year&gt;2025&lt;/Year&gt;&lt;RecNum&gt;2401&lt;/RecNum&gt;&lt;DisplayText&gt;IUCN (&lt;style face="italic"&gt;13&lt;/style&gt;)&lt;/DisplayText&gt;&lt;record&gt;&lt;rec-number&gt;2401&lt;/rec-number&gt;&lt;foreign-keys&gt;&lt;key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IUCN (</w:t>
      </w:r>
      <w:r w:rsidR="00952202" w:rsidRPr="00952202">
        <w:rPr>
          <w:rFonts w:asciiTheme="majorBidi" w:hAnsiTheme="majorBidi" w:cstheme="majorBidi"/>
          <w:i/>
          <w:noProof/>
        </w:rPr>
        <w:t>13</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pages; two reviews claiming that cats cause the decline and extinctions of vertebrates worldwide </w:t>
      </w:r>
      <w:r w:rsidRPr="00F76BCA">
        <w:rPr>
          <w:rFonts w:asciiTheme="majorBidi" w:hAnsiTheme="majorBidi" w:cstheme="majorBidi"/>
        </w:rPr>
        <w:fldChar w:fldCharType="begin">
          <w:fldData xml:space="preserve">PEVuZE5vdGU+PENpdGU+PEF1dGhvcj5Eb2hlcnR5PC9BdXRob3I+PFllYXI+MjAxNjwvWWVhcj48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</w:fldData>
        </w:fldChar>
      </w:r>
      <w:r w:rsidR="002D1C96">
        <w:rPr>
          <w:rFonts w:asciiTheme="majorBidi" w:hAnsiTheme="majorBidi" w:cstheme="majorBidi"/>
        </w:rPr>
        <w:instrText xml:space="preserve"> ADDIN EN.CITE </w:instrText>
      </w:r>
      <w:r w:rsidR="002D1C96">
        <w:rPr>
          <w:rFonts w:asciiTheme="majorBidi" w:hAnsiTheme="majorBidi" w:cstheme="majorBidi"/>
        </w:rPr>
        <w:fldChar w:fldCharType="begin">
          <w:fldData xml:space="preserve">PEVuZE5vdGU+PENpdGU+PEF1dGhvcj5Eb2hlcnR5PC9BdXRob3I+PFllYXI+MjAxNjwvWWVhcj48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</w:fldData>
        </w:fldChar>
      </w:r>
      <w:r w:rsidR="002D1C96">
        <w:rPr>
          <w:rFonts w:asciiTheme="majorBidi" w:hAnsiTheme="majorBidi" w:cstheme="majorBidi"/>
        </w:rPr>
        <w:instrText xml:space="preserve"> ADDIN EN.CITE.DATA </w:instrText>
      </w:r>
      <w:r w:rsidR="002D1C96">
        <w:rPr>
          <w:rFonts w:asciiTheme="majorBidi" w:hAnsiTheme="majorBidi" w:cstheme="majorBidi"/>
        </w:rPr>
      </w:r>
      <w:r w:rsidR="002D1C96">
        <w:rPr>
          <w:rFonts w:asciiTheme="majorBidi" w:hAnsiTheme="majorBidi" w:cstheme="majorBidi"/>
        </w:rPr>
        <w:fldChar w:fldCharType="end"/>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12, 30</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reviews claiming that cats cause the decline of Australian birds </w:t>
      </w:r>
      <w:r w:rsidRPr="00F76BCA">
        <w:rPr>
          <w:rFonts w:asciiTheme="majorBidi" w:hAnsiTheme="majorBidi" w:cstheme="majorBidi"/>
        </w:rPr>
        <w:fldChar w:fldCharType="begin"/>
      </w:r>
      <w:r w:rsidR="002D1C96">
        <w:rPr>
          <w:rFonts w:asciiTheme="majorBidi" w:hAnsiTheme="majorBidi" w:cstheme="majorBidi"/>
        </w:rPr>
        <w:instrText xml:space="preserve"> ADDIN EN.CITE &lt;EndNote&gt;&lt;Cite&gt;&lt;Author&gt;Garnett&lt;/Author&gt;&lt;Year&gt;2011&lt;/Year&gt;&lt;RecNum&gt;2373&lt;/RecNum&gt;&lt;DisplayText&gt;(&lt;style face="italic"&gt;31, 32&lt;/style&gt;)&lt;/DisplayText&gt;&lt;record&gt;&lt;rec-number&gt;2373&lt;/rec-number&gt;&lt;foreign-keys&gt;&lt;key app="EN" db-id="afet2xxtwvat59evvxwv0527weef9fsv9vet" timestamp="1754544793"&gt;2373&lt;/key&gt;&lt;/foreign-keys&gt;&lt;ref-type name="Book"&gt;6&lt;/ref-type&gt;&lt;contributors&gt;&lt;authors&gt;&lt;author&gt;Garnett, ST&lt;/author&gt;&lt;author&gt;Szabo, JK&lt;/author&gt;&lt;author&gt;Dutson, G&lt;/author&gt;&lt;/authors&gt;&lt;/contributors&gt;&lt;titles&gt;&lt;title&gt;The Action Plan for Australian Birds 2010&lt;/title&gt;&lt;/titles&gt;&lt;pages&gt;427-433&lt;/pages&gt;&lt;dates&gt;&lt;year&gt;2011&lt;/year&gt;&lt;/dates&gt;&lt;publisher&gt;CSIRO Publishing&lt;/publisher&gt;&lt;urls&gt;&lt;/urls&gt;&lt;/record&gt;&lt;/Cite&gt;&lt;Cite&gt;&lt;Author&gt;Garnett&lt;/Author&gt;&lt;Year&gt;2021&lt;/Year&gt;&lt;RecNum&gt;2374&lt;/RecNum&gt;&lt;record&gt;&lt;rec-number&gt;2374&lt;/rec-number&gt;&lt;foreign-keys&gt;&lt;key app="EN" db-id="afet2xxtwvat59evvxwv0527weef9fsv9vet" timestamp="1754544941"&gt;2374&lt;/key&gt;&lt;/foreign-keys&gt;&lt;ref-type name="Book"&gt;6&lt;/ref-type&gt;&lt;contributors&gt;&lt;authors&gt;&lt;author&gt;Garnett, Stephen T&lt;/author&gt;&lt;author&gt;Baker, G Barry&lt;/author&gt;&lt;/authors&gt;&lt;/contributors&gt;&lt;titles&gt;&lt;title&gt;The Action Plan for Australian Birds 2020&lt;/title&gt;&lt;/titles&gt;&lt;dates&gt;&lt;year&gt;2021&lt;/year&gt;&lt;/dates&gt;&lt;publisher&gt;CSIRO publishing&lt;/publisher&gt;&lt;isbn&gt;1486311911&lt;/isbn&gt;&lt;urls&gt;&lt;/urls&gt;&lt;/record&gt;&lt;/Cite&gt;&lt;/EndNote&gt;</w:instrText>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31, 32</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Australian mammals </w:t>
      </w:r>
      <w:r w:rsidRPr="00F76BCA">
        <w:rPr>
          <w:rFonts w:asciiTheme="majorBidi" w:hAnsiTheme="majorBidi" w:cstheme="majorBidi"/>
        </w:rPr>
        <w:fldChar w:fldCharType="begin">
          <w:fldData xml:space="preserve">PEVuZE5vdGU+PENpdGU+PEF1dGhvcj5EaWNrbWFuPC9BdXRob3I+PFllYXI+MTk5NjwvWWVhcj48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=
</w:fldData>
        </w:fldChar>
      </w:r>
      <w:r w:rsidR="002D1C96">
        <w:rPr>
          <w:rFonts w:asciiTheme="majorBidi" w:hAnsiTheme="majorBidi" w:cstheme="majorBidi"/>
        </w:rPr>
        <w:instrText xml:space="preserve"> ADDIN EN.CITE </w:instrText>
      </w:r>
      <w:r w:rsidR="002D1C96">
        <w:rPr>
          <w:rFonts w:asciiTheme="majorBidi" w:hAnsiTheme="majorBidi" w:cstheme="majorBidi"/>
        </w:rPr>
        <w:fldChar w:fldCharType="begin">
          <w:fldData xml:space="preserve">PEVuZE5vdGU+PENpdGU+PEF1dGhvcj5EaWNrbWFuPC9BdXRob3I+PFllYXI+MTk5NjwvWWVhcj48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=
</w:fldData>
        </w:fldChar>
      </w:r>
      <w:r w:rsidR="002D1C96">
        <w:rPr>
          <w:rFonts w:asciiTheme="majorBidi" w:hAnsiTheme="majorBidi" w:cstheme="majorBidi"/>
        </w:rPr>
        <w:instrText xml:space="preserve"> ADDIN EN.CITE.DATA </w:instrText>
      </w:r>
      <w:r w:rsidR="002D1C96">
        <w:rPr>
          <w:rFonts w:asciiTheme="majorBidi" w:hAnsiTheme="majorBidi" w:cstheme="majorBidi"/>
        </w:rPr>
      </w:r>
      <w:r w:rsidR="002D1C96">
        <w:rPr>
          <w:rFonts w:asciiTheme="majorBidi" w:hAnsiTheme="majorBidi" w:cstheme="majorBidi"/>
        </w:rPr>
        <w:fldChar w:fldCharType="end"/>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33-35</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bats </w:t>
      </w:r>
      <w:r w:rsidRPr="00F76BCA">
        <w:rPr>
          <w:rFonts w:asciiTheme="majorBidi" w:hAnsiTheme="majorBidi" w:cstheme="majorBidi"/>
        </w:rPr>
        <w:fldChar w:fldCharType="begin"/>
      </w:r>
      <w:r w:rsidR="002D1C96">
        <w:rPr>
          <w:rFonts w:asciiTheme="majorBidi" w:hAnsiTheme="majorBidi" w:cstheme="majorBidi"/>
        </w:rPr>
        <w:instrText xml:space="preserve"> ADDIN EN.CITE &lt;EndNote&gt;&lt;Cite&gt;&lt;Author&gt;Oedin&lt;/Author&gt;&lt;Year&gt;2021&lt;/Year&gt;&lt;RecNum&gt;2371&lt;/RecNum&gt;&lt;DisplayText&gt;(&lt;style face="italic"&gt;36, 37&lt;/style&gt;)&lt;/DisplayText&gt;&lt;record&gt;&lt;rec-number&gt;2371&lt;/rec-number&gt;&lt;foreign-keys&gt;&lt;key app="EN" db-id="afet2xxtwvat59evvxwv0527weef9fsv9vet" timestamp="1754543856"&gt;2371&lt;/key&gt;&lt;/foreign-keys&gt;&lt;ref-type name="Journal Article"&gt;17&lt;/ref-type&gt;&lt;contributors&gt;&lt;authors&gt;&lt;author&gt;Oedin, Malik&lt;/author&gt;&lt;author&gt;Brescia, Fabrice&lt;/author&gt;&lt;author&gt;Millon, Alexandre&lt;/author&gt;&lt;author&gt;Murphy, Brett P&lt;/author&gt;&lt;author&gt;Palmas, Pauline&lt;/author&gt;&lt;author&gt;Woinarski, John CZ&lt;/author&gt;&lt;author&gt;Vidal, Eric&lt;/author&gt;&lt;/authors&gt;&lt;/contributors&gt;&lt;titles&gt;&lt;title&gt;Cats Felis catus as a threat to bats worldwide: a review of the evidence&lt;/title&gt;&lt;secondary-title&gt;Mammal Review&lt;/secondary-title&gt;&lt;/titles&gt;&lt;periodical&gt;&lt;full-title&gt;Mammal Review&lt;/full-title&gt;&lt;abbr-1&gt;Mamm. Rev.&lt;/abbr-1&gt;&lt;abbr-2&gt;Mamm Rev&lt;/abbr-2&gt;&lt;/periodical&gt;&lt;pages&gt;323-337&lt;/pages&gt;&lt;volume&gt;51&lt;/volume&gt;&lt;number&gt;3&lt;/number&gt;&lt;dates&gt;&lt;year&gt;2021&lt;/year&gt;&lt;/dates&gt;&lt;isbn&gt;0305-1838&lt;/isbn&gt;&lt;urls&gt;&lt;/urls&gt;&lt;/record&gt;&lt;/Cite&gt;&lt;Cite&gt;&lt;Author&gt;Welch&lt;/Author&gt;&lt;Year&gt;2017&lt;/Year&gt;&lt;RecNum&gt;2372&lt;/RecNum&gt;&lt;record&gt;&lt;rec-number&gt;2372&lt;/rec-number&gt;&lt;foreign-keys&gt;&lt;key app="EN" db-id="afet2xxtwvat59evvxwv0527weef9fsv9vet" timestamp="1754543961"&gt;2372&lt;/key&gt;&lt;/foreign-keys&gt;&lt;ref-type name="Journal Article"&gt;17&lt;/ref-type&gt;&lt;contributors&gt;&lt;authors&gt;&lt;author&gt;Welch, Jessica Nicole&lt;/author&gt;&lt;author&gt;Leppanen, Christy&lt;/author&gt;&lt;/authors&gt;&lt;/contributors&gt;&lt;titles&gt;&lt;title&gt;The threat of invasive species to bats: a review&lt;/title&gt;&lt;secondary-title&gt;Mammal Review&lt;/secondary-title&gt;&lt;/titles&gt;&lt;periodical&gt;&lt;full-title&gt;Mammal Review&lt;/full-title&gt;&lt;abbr-1&gt;Mamm. Rev.&lt;/abbr-1&gt;&lt;abbr-2&gt;Mamm Rev&lt;/abbr-2&gt;&lt;/periodical&gt;&lt;pages&gt;277-290&lt;/pages&gt;&lt;volume&gt;47&lt;/volume&gt;&lt;number&gt;4&lt;/number&gt;&lt;dates&gt;&lt;year&gt;2017&lt;/year&gt;&lt;/dates&gt;&lt;isbn&gt;0305-1838&lt;/isbn&gt;&lt;urls&gt;&lt;/urls&gt;&lt;/record&gt;&lt;/Cite&gt;&lt;/EndNote&gt;</w:instrText>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36, 37</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extinct birds </w:t>
      </w:r>
      <w:r w:rsidRPr="00F76BCA">
        <w:rPr>
          <w:rFonts w:asciiTheme="majorBidi" w:hAnsiTheme="majorBidi" w:cstheme="majorBidi"/>
        </w:rPr>
        <w:fldChar w:fldCharType="begin"/>
      </w:r>
      <w:r w:rsidR="002D1C96">
        <w:rPr>
          <w:rFonts w:asciiTheme="majorBidi" w:hAnsiTheme="majorBidi" w:cstheme="majorBidi"/>
        </w:rPr>
        <w:instrText xml:space="preserve"> ADDIN EN.CITE &lt;EndNote&gt;&lt;Cite&gt;&lt;Author&gt;Hume&lt;/Author&gt;&lt;Year&gt;2017&lt;/Year&gt;&lt;RecNum&gt;2370&lt;/RecNum&gt;&lt;DisplayText&gt;(&lt;style face="italic"&gt;38&lt;/style&gt;)&lt;/DisplayText&gt;&lt;record&gt;&lt;rec-number&gt;2370&lt;/rec-number&gt;&lt;foreign-keys&gt;&lt;key app="EN" db-id="afet2xxtwvat59evvxwv0527weef9fsv9vet" timestamp="1754543566"&gt;2370&lt;/key&gt;&lt;/foreign-keys&gt;&lt;ref-type name="Book"&gt;6&lt;/ref-type&gt;&lt;contributors&gt;&lt;authors&gt;&lt;author&gt;Hume, Julian P&lt;/author&gt;&lt;/authors&gt;&lt;/contributors&gt;&lt;titles&gt;&lt;title&gt;Extinct birds&lt;/title&gt;&lt;/titles&gt;&lt;dates&gt;&lt;year&gt;2017&lt;/year&gt;&lt;/dates&gt;&lt;publisher&gt;Bloomsbury Publishing&lt;/publisher&gt;&lt;isbn&gt;1472937457&lt;/isbn&gt;&lt;urls&gt;&lt;/urls&gt;&lt;/record&gt;&lt;/Cite&gt;&lt;/EndNote&gt;</w:instrText>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38</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iguanas </w:t>
      </w:r>
      <w:r w:rsidRPr="00F76BCA">
        <w:rPr>
          <w:rFonts w:asciiTheme="majorBidi" w:hAnsiTheme="majorBidi" w:cstheme="majorBidi"/>
        </w:rPr>
        <w:fldChar w:fldCharType="begin"/>
      </w:r>
      <w:r w:rsidR="002D1C96">
        <w:rPr>
          <w:rFonts w:asciiTheme="majorBidi" w:hAnsiTheme="majorBidi" w:cstheme="majorBidi"/>
        </w:rPr>
        <w:instrText xml:space="preserve"> ADDIN EN.CITE &lt;EndNote&gt;&lt;Cite&gt;&lt;Author&gt;Alberts&lt;/Author&gt;&lt;Year&gt;2000&lt;/Year&gt;&lt;RecNum&gt;2367&lt;/RecNum&gt;&lt;DisplayText&gt;(&lt;style face="italic"&gt;39&lt;/style&gt;)&lt;/DisplayText&gt;&lt;record&gt;&lt;rec-number&gt;2367&lt;/rec-number&gt;&lt;foreign-keys&gt;&lt;key app="EN" db-id="afet2xxtwvat59evvxwv0527weef9fsv9vet" timestamp="1754542940"&gt;2367&lt;/key&gt;&lt;/foreign-keys&gt;&lt;ref-type name="Report"&gt;27&lt;/ref-type&gt;&lt;contributors&gt;&lt;authors&gt;&lt;author&gt;Alberts, Allison&lt;/author&gt;&lt;/authors&gt;&lt;/contributors&gt;&lt;titles&gt;&lt;title&gt;West Indian Iguanas: Status Survey and Conservation Action Plan. IUCN/SSC West Indian Iguana Specialist Group. IUCN, Gland, Switzerland and Cambridge, UK.&lt;/title&gt;&lt;/titles&gt;&lt;dates&gt;&lt;year&gt;2000&lt;/year&gt;&lt;/dates&gt;&lt;urls&gt;&lt;/urls&gt;&lt;/record&gt;&lt;/Cite&gt;&lt;/EndNote&gt;</w:instrText>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39</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and seabirds </w:t>
      </w:r>
      <w:r w:rsidRPr="00F76BCA">
        <w:rPr>
          <w:rFonts w:asciiTheme="majorBidi" w:hAnsiTheme="majorBidi" w:cstheme="majorBidi"/>
        </w:rPr>
        <w:fldChar w:fldCharType="begin"/>
      </w:r>
      <w:r w:rsidR="002D1C96">
        <w:rPr>
          <w:rFonts w:asciiTheme="majorBidi" w:hAnsiTheme="majorBidi" w:cstheme="majorBidi"/>
        </w:rPr>
        <w:instrText xml:space="preserve"> ADDIN EN.CITE &lt;EndNote&gt;&lt;Cite&gt;&lt;Author&gt;Campolina&lt;/Author&gt;&lt;Year&gt;2024&lt;/Year&gt;&lt;RecNum&gt;2483&lt;/RecNum&gt;&lt;DisplayText&gt;(&lt;style face="italic"&gt;40&lt;/style&gt;)&lt;/DisplayText&gt;&lt;record&gt;&lt;rec-number&gt;2483&lt;/rec-number&gt;&lt;foreign-keys&gt;&lt;key app="EN" db-id="afet2xxtwvat59evvxwv0527weef9fsv9vet" timestamp="1771040296"&gt;2483&lt;/key&gt;&lt;/foreign-keys&gt;&lt;ref-type name="Journal Article"&gt;17&lt;/ref-type&gt;&lt;contributors&gt;&lt;authors&gt;&lt;author&gt;Campolina, Cynthia&lt;/author&gt;&lt;author&gt;Efe, Marcio A&lt;/author&gt;&lt;author&gt;Martins, Camila Marinelli&lt;/author&gt;&lt;author&gt;Baumgarten, Julio&lt;/author&gt;&lt;author&gt;Vieira, Emerson M&lt;/author&gt;&lt;/authors&gt;&lt;/contributors&gt;&lt;titles&gt;&lt;title&gt;Predation effect by cats and rodents on the reproductive success of seabirds: a global systematic review and meta-analysis&lt;/title&gt;&lt;secondary-title&gt;Biota Neotropica&lt;/secondary-title&gt;&lt;/titles&gt;&lt;periodical&gt;&lt;full-title&gt;Biota Neotropica&lt;/full-title&gt;&lt;/periodical&gt;&lt;pages&gt;e20241676&lt;/pages&gt;&lt;volume&gt;24&lt;/volume&gt;&lt;number&gt;4&lt;/number&gt;&lt;dates&gt;&lt;year&gt;2024&lt;/year&gt;&lt;/dates&gt;&lt;isbn&gt;1676-0611&lt;/isbn&gt;&lt;urls&gt;&lt;/urls&gt;&lt;/record&gt;&lt;/Cite&gt;&lt;/EndNote&gt;</w:instrText>
      </w:r>
      <w:r w:rsidRPr="00F76BCA">
        <w:rPr>
          <w:rFonts w:asciiTheme="majorBidi" w:hAnsiTheme="majorBidi" w:cstheme="majorBidi"/>
        </w:rPr>
        <w:fldChar w:fldCharType="separate"/>
      </w:r>
      <w:r w:rsidR="002D1C96">
        <w:rPr>
          <w:rFonts w:asciiTheme="majorBidi" w:hAnsiTheme="majorBidi" w:cstheme="majorBidi"/>
          <w:noProof/>
        </w:rPr>
        <w:t>(</w:t>
      </w:r>
      <w:r w:rsidR="002D1C96" w:rsidRPr="002D1C96">
        <w:rPr>
          <w:rFonts w:asciiTheme="majorBidi" w:hAnsiTheme="majorBidi" w:cstheme="majorBidi"/>
          <w:i/>
          <w:noProof/>
        </w:rPr>
        <w:t>40</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and a list of articles cited by </w:t>
      </w:r>
      <w:r w:rsidRPr="00F76BCA">
        <w:rPr>
          <w:rFonts w:asciiTheme="majorBidi" w:hAnsiTheme="majorBidi" w:cstheme="majorBidi"/>
        </w:rPr>
        <w:fldChar w:fldCharType="begin"/>
      </w:r>
      <w:r w:rsidR="002D1C96">
        <w:rPr>
          <w:rFonts w:asciiTheme="majorBidi" w:hAnsiTheme="majorBidi" w:cstheme="majorBidi"/>
        </w:rPr>
        <w:instrText xml:space="preserve"> ADDIN EN.CITE &lt;EndNote&gt;&lt;Cite AuthorYear="1"&gt;&lt;Author&gt;Hess&lt;/Author&gt;&lt;Year&gt;2014&lt;/Year&gt;&lt;RecNum&gt;2375&lt;/RecNum&gt;&lt;DisplayText&gt;Hess (&lt;style face="italic"&gt;41&lt;/style&gt;)&lt;/DisplayText&gt;&lt;record&gt;&lt;rec-number&gt;2375&lt;/rec-number&gt;&lt;foreign-keys&gt;&lt;key app="EN" db-id="afet2xxtwvat59evvxwv0527weef9fsv9vet" timestamp="1754545103"&gt;2375&lt;/key&gt;&lt;/foreign-keys&gt;&lt;ref-type name="Conference Proceedings"&gt;10&lt;/ref-type&gt;&lt;contributors&gt;&lt;authors&gt;&lt;author&gt;Hess, Steven C&lt;/author&gt;&lt;/authors&gt;&lt;/contributors&gt;&lt;titles&gt;&lt;title&gt;Strength of evidence for the effects of feral cats on insular wildlife: The Club Med syndrome Part II&lt;/title&gt;&lt;secondary-title&gt;Proceedings of the Vertebrate Pest Conference&lt;/secondary-title&gt;&lt;/titles&gt;&lt;volume&gt;26&lt;/volume&gt;&lt;number&gt;26&lt;/number&gt;&lt;dates&gt;&lt;year&gt;2014&lt;/year&gt;&lt;/dates&gt;&lt;isbn&gt;0507-6773&lt;/isbn&gt;&lt;urls&gt;&lt;/urls&gt;&lt;/record&gt;&lt;/Cite&gt;&lt;/EndNote&gt;</w:instrText>
      </w:r>
      <w:r w:rsidRPr="00F76BCA">
        <w:rPr>
          <w:rFonts w:asciiTheme="majorBidi" w:hAnsiTheme="majorBidi" w:cstheme="majorBidi"/>
        </w:rPr>
        <w:fldChar w:fldCharType="separate"/>
      </w:r>
      <w:r w:rsidR="002D1C96">
        <w:rPr>
          <w:rFonts w:asciiTheme="majorBidi" w:hAnsiTheme="majorBidi" w:cstheme="majorBidi"/>
          <w:noProof/>
        </w:rPr>
        <w:t>Hess (</w:t>
      </w:r>
      <w:r w:rsidR="002D1C96" w:rsidRPr="002D1C96">
        <w:rPr>
          <w:rFonts w:asciiTheme="majorBidi" w:hAnsiTheme="majorBidi" w:cstheme="majorBidi"/>
          <w:i/>
          <w:noProof/>
        </w:rPr>
        <w:t>41</w:t>
      </w:r>
      <w:r w:rsidR="002D1C96">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as evidence that cat eradication causes the recovery of threatened birds. </w:t>
      </w:r>
      <w:r w:rsidR="006743BF">
        <w:rPr>
          <w:rFonts w:asciiTheme="majorBidi" w:hAnsiTheme="majorBidi" w:cstheme="majorBidi"/>
        </w:rPr>
        <w:t xml:space="preserve">The citation network for each species was initiated from these </w:t>
      </w:r>
      <w:r w:rsidR="00A53B8A" w:rsidRPr="00F76BCA">
        <w:rPr>
          <w:rFonts w:asciiTheme="majorBidi" w:hAnsiTheme="majorBidi" w:cstheme="majorBidi"/>
        </w:rPr>
        <w:t xml:space="preserve">fourteen claimant sources </w:t>
      </w:r>
      <w:r w:rsidR="00341804">
        <w:rPr>
          <w:rFonts w:asciiTheme="majorBidi" w:hAnsiTheme="majorBidi" w:cstheme="majorBidi"/>
        </w:rPr>
        <w:t>(ranging from 1 to 6 sources per species, median = 2, with 45.8% having only one claimant, the IUCN Red List)</w:t>
      </w:r>
      <w:r w:rsidR="006743BF">
        <w:rPr>
          <w:rFonts w:asciiTheme="majorBidi" w:hAnsiTheme="majorBidi" w:cstheme="majorBidi"/>
        </w:rPr>
        <w:t xml:space="preserve">. </w:t>
      </w:r>
    </w:p>
    <w:p w14:paraId="05E8A82C" w14:textId="31735A2D" w:rsidR="000707BE" w:rsidRDefault="000707BE" w:rsidP="000707BE">
      <w:pPr>
        <w:pStyle w:val="SOMContent"/>
        <w:ind w:firstLine="720"/>
        <w:rPr>
          <w:rFonts w:asciiTheme="majorBidi" w:hAnsiTheme="majorBidi" w:cstheme="majorBidi"/>
        </w:rPr>
      </w:pPr>
      <w:r w:rsidRPr="00F76BCA">
        <w:rPr>
          <w:rFonts w:asciiTheme="majorBidi" w:hAnsiTheme="majorBidi" w:cstheme="majorBidi"/>
        </w:rPr>
        <w:t xml:space="preserve">To these claimant sources we added </w:t>
      </w:r>
      <w:r w:rsidR="004D11C2">
        <w:rPr>
          <w:rFonts w:asciiTheme="majorBidi" w:hAnsiTheme="majorBidi" w:cstheme="majorBidi"/>
        </w:rPr>
        <w:t>sources</w:t>
      </w:r>
      <w:r w:rsidRPr="00F76BCA">
        <w:rPr>
          <w:rFonts w:asciiTheme="majorBidi" w:hAnsiTheme="majorBidi" w:cstheme="majorBidi"/>
        </w:rPr>
        <w:t xml:space="preserve"> from the broader literature. We conducted a systematic search for articles </w:t>
      </w:r>
      <w:r w:rsidR="004D11C2">
        <w:rPr>
          <w:rFonts w:asciiTheme="majorBidi" w:hAnsiTheme="majorBidi" w:cstheme="majorBidi"/>
        </w:rPr>
        <w:t>in</w:t>
      </w:r>
      <w:r w:rsidRPr="00F76BCA">
        <w:rPr>
          <w:rFonts w:asciiTheme="majorBidi" w:hAnsiTheme="majorBidi" w:cstheme="majorBidi"/>
        </w:rPr>
        <w:t xml:space="preserve"> Web of Science between January and July 2025 </w:t>
      </w:r>
      <w:r w:rsidR="0075750A">
        <w:rPr>
          <w:rFonts w:asciiTheme="majorBidi" w:hAnsiTheme="majorBidi" w:cstheme="majorBidi"/>
        </w:rPr>
        <w:t>using</w:t>
      </w:r>
      <w:r w:rsidRPr="00F76BCA">
        <w:rPr>
          <w:rFonts w:asciiTheme="majorBidi" w:hAnsiTheme="majorBidi" w:cstheme="majorBidi"/>
        </w:rPr>
        <w:t xml:space="preserve"> the attributed species’ Latin name and “Felis” as terms. If no articles were identified, we combined the species’ Latin name with “cat”. If, again, no articles were identified, we used each of the attributed species’ synonyms listed by the Red List with “Felis” as search terms. We added </w:t>
      </w:r>
      <w:r w:rsidRPr="00F76BCA">
        <w:rPr>
          <w:rFonts w:asciiTheme="majorBidi" w:hAnsiTheme="majorBidi" w:cstheme="majorBidi"/>
        </w:rPr>
        <w:lastRenderedPageBreak/>
        <w:t xml:space="preserve">articles from the only systematic review that does not make the claim, in relation to Australian mammals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&lt;EndNote&gt;&lt;Cite&gt;&lt;Author&gt;Wallach&lt;/Author&gt;&lt;Year&gt;2025&lt;/Year&gt;&lt;RecNum&gt;2365&lt;/RecNum&gt;&lt;DisplayText&gt;(&lt;style face="italic"&gt;8&lt;/style&gt;)&lt;/DisplayText&gt;&lt;record&gt;&lt;rec-number&gt;2365&lt;/rec-number&gt;&lt;foreign-keys&gt;&lt;key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8</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and we added all relevant articles found opportunistically when building the network (e.g. citations leading to a study about a different attributed species). These additional sources of citations were analyzed in the network separately.</w:t>
      </w:r>
    </w:p>
    <w:p w14:paraId="49885914" w14:textId="77777777" w:rsidR="000707BE" w:rsidRDefault="000707BE" w:rsidP="000707BE">
      <w:pPr>
        <w:pStyle w:val="SOMContent"/>
        <w:ind w:firstLine="720"/>
        <w:rPr>
          <w:rFonts w:asciiTheme="majorBidi" w:hAnsiTheme="majorBidi" w:cstheme="majorBidi"/>
        </w:rPr>
      </w:pPr>
      <w:r w:rsidRPr="00F76BCA">
        <w:rPr>
          <w:rFonts w:asciiTheme="majorBidi" w:hAnsiTheme="majorBidi" w:cstheme="majorBidi"/>
        </w:rPr>
        <w:t xml:space="preserve">Starting from each of the sources, we tracked the citation network to its extremities with a snowball search, starting with the articles cited by them, and continuing until the end of all citation chains. </w:t>
      </w:r>
      <w:bookmarkEnd w:id="16"/>
      <w:r w:rsidRPr="00F76BCA">
        <w:rPr>
          <w:rFonts w:asciiTheme="majorBidi" w:hAnsiTheme="majorBidi" w:cstheme="majorBidi"/>
        </w:rPr>
        <w:t xml:space="preserve">The chains ended when reaching articles that reported primary data, that did not provide further relevant citations, that we failed to access online, that were in a language other than English or Spanish, and when reaching an unpublished source (e.g., personal communication). </w:t>
      </w:r>
      <w:bookmarkEnd w:id="17"/>
    </w:p>
    <w:p w14:paraId="0ECE3DD8" w14:textId="63F5CDA8" w:rsidR="000707BE" w:rsidRDefault="000707BE" w:rsidP="000707BE">
      <w:pPr>
        <w:pStyle w:val="SOMContent"/>
        <w:ind w:firstLine="720"/>
        <w:rPr>
          <w:rFonts w:asciiTheme="majorBidi" w:hAnsiTheme="majorBidi" w:cstheme="majorBidi"/>
        </w:rPr>
      </w:pPr>
      <w:r w:rsidRPr="00F76BCA">
        <w:rPr>
          <w:rFonts w:asciiTheme="majorBidi" w:hAnsiTheme="majorBidi" w:cstheme="majorBidi"/>
        </w:rPr>
        <w:t xml:space="preserve">We searched for cited articles in the online library of the Queensland University of Technology, Google Scholar, and the first page of Google hits. Articles were only included if we were able to access them in full. We ran a search for articles cited as ‘in preparation’, as well as for missing references, with the title (if provided) or with the first author’s surname, the attributed species, and ‘cat’. For snowball searches, we only included citations embedded immediately following a claim that cats cause declines (we did not check citations that followed lists of claims). We assigned articles to the species as they were defined at the time, although taxonomic changes have occurred in some species. For example, </w:t>
      </w:r>
      <w:proofErr w:type="spellStart"/>
      <w:r w:rsidRPr="00F76BCA">
        <w:rPr>
          <w:rFonts w:asciiTheme="majorBidi" w:hAnsiTheme="majorBidi" w:cstheme="majorBidi"/>
          <w:i/>
          <w:iCs/>
        </w:rPr>
        <w:t>Prosobonia</w:t>
      </w:r>
      <w:proofErr w:type="spellEnd"/>
      <w:r w:rsidRPr="00F76BCA">
        <w:rPr>
          <w:rFonts w:asciiTheme="majorBidi" w:hAnsiTheme="majorBidi" w:cstheme="majorBidi"/>
          <w:i/>
          <w:iCs/>
        </w:rPr>
        <w:t xml:space="preserve"> </w:t>
      </w:r>
      <w:proofErr w:type="spellStart"/>
      <w:r w:rsidRPr="00F76BCA">
        <w:rPr>
          <w:rFonts w:asciiTheme="majorBidi" w:hAnsiTheme="majorBidi" w:cstheme="majorBidi"/>
          <w:i/>
          <w:iCs/>
        </w:rPr>
        <w:t>parvirostris</w:t>
      </w:r>
      <w:proofErr w:type="spellEnd"/>
      <w:r w:rsidRPr="00F76BCA">
        <w:rPr>
          <w:rFonts w:asciiTheme="majorBidi" w:hAnsiTheme="majorBidi" w:cstheme="majorBidi"/>
        </w:rPr>
        <w:t xml:space="preserve">, now defined as endangered, was once lumped with </w:t>
      </w:r>
      <w:r w:rsidRPr="00F76BCA">
        <w:rPr>
          <w:rFonts w:asciiTheme="majorBidi" w:hAnsiTheme="majorBidi" w:cstheme="majorBidi"/>
          <w:i/>
          <w:iCs/>
        </w:rPr>
        <w:t>P. cancellate</w:t>
      </w:r>
      <w:r w:rsidRPr="00F76BCA">
        <w:rPr>
          <w:rFonts w:asciiTheme="majorBidi" w:hAnsiTheme="majorBidi" w:cstheme="majorBidi"/>
        </w:rPr>
        <w:t xml:space="preserve">, now defined as extinct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&lt;EndNote&gt;&lt;Cite&gt;&lt;Author&gt;IUCN&lt;/Author&gt;&lt;Year&gt;2025&lt;/Year&gt;&lt;RecNum&gt;2401&lt;/RecNum&gt;&lt;DisplayText&gt;(&lt;style face="italic"&gt;13&lt;/style&gt;)&lt;/DisplayText&gt;&lt;record&gt;&lt;rec-number&gt;2401&lt;/rec-number&gt;&lt;foreign-keys&gt;&lt;key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13</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The final network included 2,979 citation chains, of which 2,304 emerged from fourteen claimant sources and another 630 chains were found by the additional systematic searches (e.g., Web of Science) (Tables S</w:t>
      </w:r>
      <w:r>
        <w:rPr>
          <w:rFonts w:asciiTheme="majorBidi" w:hAnsiTheme="majorBidi" w:cstheme="majorBidi"/>
        </w:rPr>
        <w:t>9</w:t>
      </w:r>
      <w:r w:rsidRPr="00F76BCA">
        <w:rPr>
          <w:rFonts w:asciiTheme="majorBidi" w:hAnsiTheme="majorBidi" w:cstheme="majorBidi"/>
        </w:rPr>
        <w:t>, S</w:t>
      </w:r>
      <w:r>
        <w:rPr>
          <w:rFonts w:asciiTheme="majorBidi" w:hAnsiTheme="majorBidi" w:cstheme="majorBidi"/>
        </w:rPr>
        <w:t>10</w:t>
      </w:r>
      <w:r w:rsidRPr="00F76BCA">
        <w:rPr>
          <w:rFonts w:asciiTheme="majorBidi" w:hAnsiTheme="majorBidi" w:cstheme="majorBidi"/>
        </w:rPr>
        <w:t>).</w:t>
      </w:r>
      <w:bookmarkStart w:id="20" w:name="OLE_LINK3"/>
      <w:bookmarkEnd w:id="18"/>
    </w:p>
    <w:p w14:paraId="19273853" w14:textId="5B84E8E0" w:rsidR="000707BE" w:rsidRDefault="000707BE" w:rsidP="000707BE">
      <w:pPr>
        <w:pStyle w:val="SOMContent"/>
        <w:ind w:firstLine="720"/>
        <w:rPr>
          <w:color w:val="000000" w:themeColor="text1"/>
        </w:rPr>
      </w:pPr>
      <w:r w:rsidRPr="00F76BCA">
        <w:rPr>
          <w:rFonts w:asciiTheme="majorBidi" w:hAnsiTheme="majorBidi" w:cstheme="majorBidi"/>
        </w:rPr>
        <w:t xml:space="preserve">We categorized whether each citation chain ended with a source (node) reporting primary data relevant to the claim that cats cause declines. We defined as primary data any relevant observation – from anecdotes to analyses – regardless of where they were published – from grey literature to peer-reviewed journal articles. </w:t>
      </w:r>
      <w:r w:rsidRPr="00F76BCA">
        <w:rPr>
          <w:color w:val="000000" w:themeColor="text1"/>
        </w:rPr>
        <w:t xml:space="preserve">For each </w:t>
      </w:r>
      <w:r w:rsidRPr="00F76BCA">
        <w:rPr>
          <w:rFonts w:asciiTheme="majorBidi" w:hAnsiTheme="majorBidi" w:cstheme="majorBidi"/>
        </w:rPr>
        <w:t>observation</w:t>
      </w:r>
      <w:r w:rsidR="00945619">
        <w:rPr>
          <w:rFonts w:asciiTheme="majorBidi" w:hAnsiTheme="majorBidi" w:cstheme="majorBidi"/>
        </w:rPr>
        <w:t>,</w:t>
      </w:r>
      <w:r w:rsidRPr="00F76BCA">
        <w:rPr>
          <w:rFonts w:asciiTheme="majorBidi" w:hAnsiTheme="majorBidi" w:cstheme="majorBidi"/>
        </w:rPr>
        <w:t xml:space="preserve"> </w:t>
      </w:r>
      <w:r w:rsidRPr="00F76BCA">
        <w:rPr>
          <w:color w:val="000000" w:themeColor="text1"/>
        </w:rPr>
        <w:t>we recorded the article reference, attributed species, study location or species’ range, study type, and whether it reports a negative association with cats.</w:t>
      </w:r>
      <w:r w:rsidRPr="00F76BCA">
        <w:rPr>
          <w:rFonts w:asciiTheme="majorBidi" w:hAnsiTheme="majorBidi" w:cstheme="majorBidi"/>
        </w:rPr>
        <w:t xml:space="preserve"> Some articles provided several observations (e.g., cat associations with more than one attributed species), while in other cases, </w:t>
      </w:r>
      <w:r w:rsidRPr="00F76BCA">
        <w:rPr>
          <w:color w:val="000000" w:themeColor="text1"/>
        </w:rPr>
        <w:t xml:space="preserve">several articles reported the same study and were combined (Table S2). </w:t>
      </w:r>
      <w:r w:rsidR="00D70650">
        <w:rPr>
          <w:color w:val="000000" w:themeColor="text1"/>
        </w:rPr>
        <w:t>Tracking the citation chains and conducting systematic searches were conducted by ADW, with 10% double</w:t>
      </w:r>
      <w:r w:rsidR="0075750A">
        <w:rPr>
          <w:color w:val="000000" w:themeColor="text1"/>
        </w:rPr>
        <w:t>-</w:t>
      </w:r>
      <w:r w:rsidR="00D70650">
        <w:rPr>
          <w:color w:val="000000" w:themeColor="text1"/>
        </w:rPr>
        <w:t xml:space="preserve">checked by EJL, and sources in Spanish </w:t>
      </w:r>
      <w:r w:rsidR="0075750A">
        <w:rPr>
          <w:color w:val="000000" w:themeColor="text1"/>
        </w:rPr>
        <w:t xml:space="preserve">were </w:t>
      </w:r>
      <w:r w:rsidR="00D70650">
        <w:rPr>
          <w:color w:val="000000" w:themeColor="text1"/>
        </w:rPr>
        <w:t>translated by PJP.</w:t>
      </w:r>
    </w:p>
    <w:p w14:paraId="10A88C1E" w14:textId="34756380" w:rsidR="000707BE" w:rsidRPr="009C1786" w:rsidRDefault="000707BE" w:rsidP="000707BE">
      <w:pPr>
        <w:pStyle w:val="SOMContent"/>
        <w:ind w:firstLine="720"/>
        <w:rPr>
          <w:rFonts w:asciiTheme="majorBidi" w:hAnsiTheme="majorBidi" w:cstheme="majorBidi"/>
          <w:b/>
          <w:bCs/>
          <w:i/>
          <w:iCs/>
        </w:rPr>
      </w:pPr>
      <w:r w:rsidRPr="00F76BCA">
        <w:rPr>
          <w:color w:val="000000" w:themeColor="text1"/>
        </w:rPr>
        <w:t xml:space="preserve">We found three main types of observations: </w:t>
      </w:r>
      <w:r w:rsidRPr="00F76BCA">
        <w:rPr>
          <w:i/>
          <w:iCs/>
          <w:color w:val="000000" w:themeColor="text1"/>
        </w:rPr>
        <w:t>predation records</w:t>
      </w:r>
      <w:r w:rsidRPr="00F76BCA">
        <w:rPr>
          <w:color w:val="000000" w:themeColor="text1"/>
        </w:rPr>
        <w:t xml:space="preserve">, </w:t>
      </w:r>
      <w:r w:rsidRPr="00F76BCA">
        <w:rPr>
          <w:i/>
          <w:iCs/>
          <w:color w:val="000000" w:themeColor="text1"/>
        </w:rPr>
        <w:t>population descriptions</w:t>
      </w:r>
      <w:r w:rsidRPr="00F76BCA">
        <w:rPr>
          <w:color w:val="000000" w:themeColor="text1"/>
        </w:rPr>
        <w:t>,</w:t>
      </w:r>
      <w:r w:rsidRPr="00F76BCA">
        <w:rPr>
          <w:i/>
          <w:iCs/>
          <w:color w:val="000000" w:themeColor="text1"/>
        </w:rPr>
        <w:t xml:space="preserve"> </w:t>
      </w:r>
      <w:r w:rsidRPr="00F76BCA">
        <w:rPr>
          <w:color w:val="000000" w:themeColor="text1"/>
        </w:rPr>
        <w:t>and</w:t>
      </w:r>
      <w:r w:rsidRPr="00F76BCA">
        <w:rPr>
          <w:i/>
          <w:iCs/>
          <w:color w:val="000000" w:themeColor="text1"/>
        </w:rPr>
        <w:t xml:space="preserve"> population studies</w:t>
      </w:r>
      <w:r w:rsidRPr="00F76BCA">
        <w:rPr>
          <w:color w:val="000000" w:themeColor="text1"/>
        </w:rPr>
        <w:t>,</w:t>
      </w:r>
      <w:r w:rsidRPr="00F76BCA">
        <w:rPr>
          <w:i/>
          <w:iCs/>
          <w:color w:val="000000" w:themeColor="text1"/>
        </w:rPr>
        <w:t xml:space="preserve"> </w:t>
      </w:r>
      <w:r w:rsidRPr="00F76BCA">
        <w:rPr>
          <w:color w:val="000000" w:themeColor="text1"/>
        </w:rPr>
        <w:t>and recorded whether they reported a negative or non-negative association with cats (Table S</w:t>
      </w:r>
      <w:r>
        <w:rPr>
          <w:color w:val="000000" w:themeColor="text1"/>
        </w:rPr>
        <w:t>3</w:t>
      </w:r>
      <w:r w:rsidRPr="00F76BCA">
        <w:rPr>
          <w:color w:val="000000" w:themeColor="text1"/>
        </w:rPr>
        <w:t>)</w:t>
      </w:r>
      <w:r w:rsidRPr="00F76BCA">
        <w:rPr>
          <w:i/>
          <w:iCs/>
          <w:color w:val="000000" w:themeColor="text1"/>
        </w:rPr>
        <w:t>.</w:t>
      </w:r>
      <w:r w:rsidRPr="00F76BCA">
        <w:rPr>
          <w:color w:val="000000" w:themeColor="text1"/>
        </w:rPr>
        <w:t xml:space="preserve"> Predation records were accounts of whether cats hunted the attributed species as well as mortality rates caused by cats, without data on how this affects the prey population. Population descriptions were </w:t>
      </w:r>
      <w:r w:rsidRPr="00F76BCA">
        <w:rPr>
          <w:rFonts w:asciiTheme="majorBidi" w:hAnsiTheme="majorBidi" w:cstheme="majorBidi"/>
        </w:rPr>
        <w:t xml:space="preserve">qualitative accounts of associations between cats and their prey, as well as three quantitative accounts of </w:t>
      </w:r>
      <w:r w:rsidRPr="00F76BCA">
        <w:rPr>
          <w:color w:val="000000" w:themeColor="text1"/>
        </w:rPr>
        <w:t xml:space="preserve">associations between </w:t>
      </w:r>
      <w:r w:rsidR="0075750A">
        <w:rPr>
          <w:color w:val="000000" w:themeColor="text1"/>
        </w:rPr>
        <w:t xml:space="preserve">prey population metrics and </w:t>
      </w:r>
      <w:r w:rsidRPr="00F76BCA">
        <w:rPr>
          <w:color w:val="000000" w:themeColor="text1"/>
        </w:rPr>
        <w:t xml:space="preserve">programs that kill cats </w:t>
      </w:r>
      <w:r w:rsidR="0075750A">
        <w:rPr>
          <w:color w:val="000000" w:themeColor="text1"/>
        </w:rPr>
        <w:t xml:space="preserve">but </w:t>
      </w:r>
      <w:r w:rsidRPr="00F76BCA">
        <w:rPr>
          <w:color w:val="000000" w:themeColor="text1"/>
        </w:rPr>
        <w:t xml:space="preserve">that did not measure how the program affected the cat population. </w:t>
      </w:r>
      <w:r w:rsidRPr="00F76BCA">
        <w:rPr>
          <w:rFonts w:asciiTheme="majorBidi" w:hAnsiTheme="majorBidi" w:cstheme="majorBidi"/>
        </w:rPr>
        <w:t xml:space="preserve">We considered all </w:t>
      </w:r>
      <w:r w:rsidRPr="00F76BCA">
        <w:rPr>
          <w:color w:val="000000" w:themeColor="text1"/>
        </w:rPr>
        <w:t xml:space="preserve">predation records and population descriptions as inappropriate evidence on their own to test the claim because they lack empirical information on cat and prey populations. Population studies </w:t>
      </w:r>
      <w:r w:rsidRPr="00F76BCA">
        <w:rPr>
          <w:rFonts w:asciiTheme="majorBidi" w:hAnsiTheme="majorBidi" w:cstheme="majorBidi"/>
        </w:rPr>
        <w:t>were empirical associations between cats and threatened prey populations. Within these we highlighted studies that included data on more than one population, a control site or spatial variation, and that considered at least one other explanatory variable other than cats (</w:t>
      </w:r>
      <w:r w:rsidRPr="00F76BCA">
        <w:rPr>
          <w:rFonts w:asciiTheme="majorBidi" w:hAnsiTheme="majorBidi" w:cstheme="majorBidi"/>
          <w:i/>
          <w:iCs/>
        </w:rPr>
        <w:t>population studies with qualities</w:t>
      </w:r>
      <w:r w:rsidRPr="00F76BCA">
        <w:rPr>
          <w:rFonts w:asciiTheme="majorBidi" w:hAnsiTheme="majorBidi" w:cstheme="majorBidi"/>
        </w:rPr>
        <w:t xml:space="preserve">). These research qualities by no means substantiate </w:t>
      </w:r>
      <w:r w:rsidRPr="00F76BCA">
        <w:rPr>
          <w:rFonts w:asciiTheme="majorBidi" w:hAnsiTheme="majorBidi" w:cstheme="majorBidi"/>
        </w:rPr>
        <w:lastRenderedPageBreak/>
        <w:t xml:space="preserve">causation, but they are the best found previously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&lt;EndNote&gt;&lt;Cite&gt;&lt;Author&gt;Wallach&lt;/Author&gt;&lt;Year&gt;2025&lt;/Year&gt;&lt;RecNum&gt;2365&lt;/RecNum&gt;&lt;DisplayText&gt;(&lt;style face="italic"&gt;8&lt;/style&gt;)&lt;/DisplayText&gt;&lt;record&gt;&lt;rec-number&gt;2365&lt;/rec-number&gt;&lt;foreign-keys&gt;&lt;key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w:t>
      </w:r>
      <w:r w:rsidR="00952202" w:rsidRPr="00952202">
        <w:rPr>
          <w:rFonts w:asciiTheme="majorBidi" w:hAnsiTheme="majorBidi" w:cstheme="majorBidi"/>
          <w:i/>
          <w:noProof/>
        </w:rPr>
        <w:t>8</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We agree with </w:t>
      </w:r>
      <w:r w:rsidRPr="00F76BCA">
        <w:rPr>
          <w:rFonts w:asciiTheme="majorBidi" w:hAnsiTheme="majorBidi" w:cstheme="majorBidi"/>
        </w:rPr>
        <w:fldChar w:fldCharType="begin"/>
      </w:r>
      <w:r w:rsidR="00952202">
        <w:rPr>
          <w:rFonts w:asciiTheme="majorBidi" w:hAnsiTheme="majorBidi" w:cstheme="majorBidi"/>
        </w:rPr>
        <w:instrText xml:space="preserve"> ADDIN EN.CITE &lt;EndNote&gt;&lt;Cite AuthorYear="1"&gt;&lt;Author&gt;James&lt;/Author&gt;&lt;Year&gt;1995&lt;/Year&gt;&lt;RecNum&gt;2340&lt;/RecNum&gt;&lt;DisplayText&gt;James and McCulloch (&lt;style face="italic"&gt;14&lt;/style&gt;)&lt;/DisplayText&gt;&lt;record&gt;&lt;rec-number&gt;2340&lt;/rec-number&gt;&lt;foreign-keys&gt;&lt;key app="EN" db-id="afet2xxtwvat59evvxwv0527weef9fsv9vet" timestamp="1736035929"&gt;2340&lt;/key&gt;&lt;/foreign-keys&gt;&lt;ref-type name="Journal Article"&gt;17&lt;/ref-type&gt;&lt;contributors&gt;&lt;authors&gt;&lt;author&gt;James, Frances C&lt;/author&gt;&lt;author&gt;McCulloch, Charles E&lt;/author&gt;&lt;/authors&gt;&lt;/contributors&gt;&lt;titles&gt;&lt;title&gt;The strength of inferences about causes of trends in populations&lt;/title&gt;&lt;secondary-title&gt;Ecology and management of neotropical migratory birds. Oxford University Press, New York, New York, USA&lt;/secondary-title&gt;&lt;/titles&gt;&lt;periodical&gt;&lt;full-title&gt;Ecology and management of neotropical migratory birds. Oxford University Press, New York, New York, USA&lt;/full-title&gt;&lt;/periodical&gt;&lt;pages&gt;40-51&lt;/pages&gt;&lt;dates&gt;&lt;year&gt;1995&lt;/year&gt;&lt;/dates&gt;&lt;urls&gt;&lt;/urls&gt;&lt;/record&gt;&lt;/Cite&gt;&lt;/EndNote&gt;</w:instrText>
      </w:r>
      <w:r w:rsidRPr="00F76BCA">
        <w:rPr>
          <w:rFonts w:asciiTheme="majorBidi" w:hAnsiTheme="majorBidi" w:cstheme="majorBidi"/>
        </w:rPr>
        <w:fldChar w:fldCharType="separate"/>
      </w:r>
      <w:r w:rsidR="00952202">
        <w:rPr>
          <w:rFonts w:asciiTheme="majorBidi" w:hAnsiTheme="majorBidi" w:cstheme="majorBidi"/>
          <w:noProof/>
        </w:rPr>
        <w:t>James and McCulloch (</w:t>
      </w:r>
      <w:r w:rsidR="00952202" w:rsidRPr="00952202">
        <w:rPr>
          <w:rFonts w:asciiTheme="majorBidi" w:hAnsiTheme="majorBidi" w:cstheme="majorBidi"/>
          <w:i/>
          <w:noProof/>
        </w:rPr>
        <w:t>14</w:t>
      </w:r>
      <w:r w:rsidR="00952202">
        <w:rPr>
          <w:rFonts w:asciiTheme="majorBidi" w:hAnsiTheme="majorBidi" w:cstheme="majorBidi"/>
          <w:noProof/>
        </w:rPr>
        <w:t>)</w:t>
      </w:r>
      <w:r w:rsidRPr="00F76BCA">
        <w:rPr>
          <w:rFonts w:asciiTheme="majorBidi" w:hAnsiTheme="majorBidi" w:cstheme="majorBidi"/>
        </w:rPr>
        <w:fldChar w:fldCharType="end"/>
      </w:r>
      <w:r w:rsidRPr="00F76BCA">
        <w:rPr>
          <w:rFonts w:asciiTheme="majorBidi" w:hAnsiTheme="majorBidi" w:cstheme="majorBidi"/>
        </w:rPr>
        <w:t xml:space="preserve"> that “</w:t>
      </w:r>
      <w:r w:rsidRPr="00F76BCA">
        <w:rPr>
          <w:rFonts w:asciiTheme="majorBidi" w:hAnsiTheme="majorBidi" w:cstheme="majorBidi"/>
          <w:i/>
          <w:iCs/>
        </w:rPr>
        <w:t>even weak inferences are preferable to simple conjecture</w:t>
      </w:r>
      <w:r w:rsidRPr="00F76BCA">
        <w:rPr>
          <w:rFonts w:asciiTheme="majorBidi" w:hAnsiTheme="majorBidi" w:cstheme="majorBidi"/>
        </w:rPr>
        <w:t xml:space="preserve">”. </w:t>
      </w:r>
    </w:p>
    <w:bookmarkEnd w:id="20"/>
    <w:p w14:paraId="2D1404B6" w14:textId="77777777" w:rsidR="000707BE" w:rsidRPr="00F76BCA" w:rsidRDefault="000707BE" w:rsidP="000707BE">
      <w:pPr>
        <w:rPr>
          <w:rFonts w:asciiTheme="majorBidi" w:hAnsiTheme="majorBidi" w:cstheme="majorBidi"/>
          <w:szCs w:val="24"/>
        </w:rPr>
      </w:pPr>
    </w:p>
    <w:p w14:paraId="74057B3A" w14:textId="77777777" w:rsidR="000707BE" w:rsidRPr="00140D67" w:rsidRDefault="000707BE" w:rsidP="000707BE">
      <w:pPr>
        <w:pStyle w:val="SOMContent"/>
        <w:rPr>
          <w:rFonts w:asciiTheme="majorBidi" w:hAnsiTheme="majorBidi" w:cstheme="majorBidi"/>
          <w:u w:val="single"/>
        </w:rPr>
      </w:pPr>
      <w:r w:rsidRPr="00140D67">
        <w:rPr>
          <w:rFonts w:asciiTheme="majorBidi" w:hAnsiTheme="majorBidi" w:cstheme="majorBidi"/>
          <w:u w:val="single"/>
        </w:rPr>
        <w:t>Analysis of the citation network</w:t>
      </w:r>
    </w:p>
    <w:p w14:paraId="11555A5B" w14:textId="77777777" w:rsidR="000707BE" w:rsidRDefault="000707BE" w:rsidP="000707BE">
      <w:pPr>
        <w:pStyle w:val="SOMContent"/>
        <w:rPr>
          <w:rFonts w:asciiTheme="majorBidi" w:hAnsiTheme="majorBidi" w:cstheme="majorBidi"/>
        </w:rPr>
      </w:pPr>
      <w:r w:rsidRPr="00F76BCA">
        <w:rPr>
          <w:rFonts w:asciiTheme="majorBidi" w:hAnsiTheme="majorBidi" w:cstheme="majorBidi"/>
        </w:rPr>
        <w:t>We summarized the composition of the citation network by the percentage of citation chains ending without citations, with sources in which no primary data was found, and with each primary data type. To test for citation bias by claimants, we compared citation rates of population studies (with and without qualities) reporting negative and non-negative associations with cats.</w:t>
      </w:r>
      <w:bookmarkEnd w:id="19"/>
      <w:r w:rsidRPr="00F76BCA">
        <w:rPr>
          <w:rFonts w:asciiTheme="majorBidi" w:hAnsiTheme="majorBidi" w:cstheme="majorBidi"/>
        </w:rPr>
        <w:t xml:space="preserve"> We included only literature available at the time claimants were conducting their reviews. To assign a review completion date we either used the stated date or one year before publication. We included all articles published up to 6 months before the review completion date. We used a binomial model to estimate the proportion of available population studies cited by each source and whether the probability of being cited was a function of whether the article found a negative association with cats. Binomial models were fit in the R package ‘</w:t>
      </w:r>
      <w:proofErr w:type="spellStart"/>
      <w:r w:rsidRPr="00F76BCA">
        <w:rPr>
          <w:rFonts w:asciiTheme="majorBidi" w:hAnsiTheme="majorBidi" w:cstheme="majorBidi"/>
        </w:rPr>
        <w:t>glmmTMB</w:t>
      </w:r>
      <w:proofErr w:type="spellEnd"/>
      <w:r w:rsidRPr="00F76BCA">
        <w:rPr>
          <w:rFonts w:asciiTheme="majorBidi" w:hAnsiTheme="majorBidi" w:cstheme="majorBidi"/>
        </w:rPr>
        <w:t>’ with the core source reference as a random effect.</w:t>
      </w:r>
    </w:p>
    <w:p w14:paraId="12781952" w14:textId="77777777" w:rsidR="000707BE" w:rsidRDefault="000707BE" w:rsidP="000707BE">
      <w:pPr>
        <w:pStyle w:val="SOMContent"/>
        <w:ind w:firstLine="720"/>
        <w:rPr>
          <w:rFonts w:asciiTheme="majorBidi" w:hAnsiTheme="majorBidi" w:cstheme="majorBidi"/>
        </w:rPr>
      </w:pPr>
      <w:r w:rsidRPr="00F76BCA">
        <w:rPr>
          <w:rFonts w:asciiTheme="majorBidi" w:hAnsiTheme="majorBidi" w:cstheme="majorBidi"/>
        </w:rPr>
        <w:t>Next, we distilled the primary data identified across the citation network into a systematic review of the evidence linking the threat status of attributed vertebrates to cats. The citation network identified 310 articles that reported 473 unique observations (birds: 159 articles, 201 observations; mammals: 133, 217; reptiles: 21, 51; amphibians 2, 4). For each observation type and taxonomic class, we compared whether the studies reported a negative association with cats. We also summarized for each species the strongest evidence identified in the citation network that favored the claim that cats cause decline (Table S</w:t>
      </w:r>
      <w:r>
        <w:rPr>
          <w:rFonts w:asciiTheme="majorBidi" w:hAnsiTheme="majorBidi" w:cstheme="majorBidi"/>
        </w:rPr>
        <w:t>3</w:t>
      </w:r>
      <w:r w:rsidRPr="00F76BCA">
        <w:rPr>
          <w:rFonts w:asciiTheme="majorBidi" w:hAnsiTheme="majorBidi" w:cstheme="majorBidi"/>
        </w:rPr>
        <w:t xml:space="preserve">). </w:t>
      </w:r>
    </w:p>
    <w:p w14:paraId="24702479" w14:textId="77777777" w:rsidR="000707BE" w:rsidRDefault="000707BE" w:rsidP="000707BE">
      <w:pPr>
        <w:pStyle w:val="SOMContent"/>
        <w:rPr>
          <w:rFonts w:asciiTheme="majorBidi" w:hAnsiTheme="majorBidi" w:cstheme="majorBidi"/>
          <w:b/>
          <w:bCs/>
          <w:i/>
          <w:iCs/>
        </w:rPr>
      </w:pPr>
    </w:p>
    <w:p w14:paraId="7D340CF2" w14:textId="77777777" w:rsidR="000707BE" w:rsidRPr="00140D67" w:rsidRDefault="000707BE" w:rsidP="000707BE">
      <w:pPr>
        <w:pStyle w:val="SOMContent"/>
        <w:rPr>
          <w:rFonts w:asciiTheme="majorBidi" w:hAnsiTheme="majorBidi" w:cstheme="majorBidi"/>
          <w:u w:val="single"/>
        </w:rPr>
      </w:pPr>
      <w:r w:rsidRPr="00140D67">
        <w:rPr>
          <w:rFonts w:asciiTheme="majorBidi" w:hAnsiTheme="majorBidi" w:cstheme="majorBidi"/>
          <w:u w:val="single"/>
        </w:rPr>
        <w:t>Meta-analysis of threatened vertebrate population associations with cats</w:t>
      </w:r>
    </w:p>
    <w:p w14:paraId="35D0CC35" w14:textId="6E735DA8" w:rsidR="005522C3" w:rsidRDefault="000707BE" w:rsidP="008131E5">
      <w:pPr>
        <w:pStyle w:val="SOMContent"/>
        <w:rPr>
          <w:color w:val="000000" w:themeColor="text1"/>
        </w:rPr>
      </w:pPr>
      <w:r w:rsidRPr="00F76BCA">
        <w:rPr>
          <w:color w:val="000000" w:themeColor="text1"/>
        </w:rPr>
        <w:t>We identified 30 articles that reported data that could be used in a meta-analysis. This consisted of 48 population associations between cats and 31 vertebrate species (16 mammals, 13 birds, and 2 reptiles; Table S</w:t>
      </w:r>
      <w:r>
        <w:rPr>
          <w:color w:val="000000" w:themeColor="text1"/>
        </w:rPr>
        <w:t>4</w:t>
      </w:r>
      <w:r w:rsidRPr="00F76BCA">
        <w:rPr>
          <w:color w:val="000000" w:themeColor="text1"/>
        </w:rPr>
        <w:t>). Articles reported a range of data and association types, which required different effect sizes (Table S</w:t>
      </w:r>
      <w:r>
        <w:rPr>
          <w:color w:val="000000" w:themeColor="text1"/>
        </w:rPr>
        <w:t>5</w:t>
      </w:r>
      <w:r w:rsidRPr="00F76BCA">
        <w:rPr>
          <w:color w:val="000000" w:themeColor="text1"/>
        </w:rPr>
        <w:t xml:space="preserve">). </w:t>
      </w:r>
      <w:r w:rsidR="008131E5">
        <w:rPr>
          <w:color w:val="000000" w:themeColor="text1"/>
        </w:rPr>
        <w:t xml:space="preserve">Means and standard deviation were extracted with ImageJ if they could not be transcribed from tables or text. </w:t>
      </w:r>
      <w:r w:rsidR="00032D63">
        <w:rPr>
          <w:color w:val="000000" w:themeColor="text1"/>
        </w:rPr>
        <w:t>Data extraction was conducted by ADW and double</w:t>
      </w:r>
      <w:r w:rsidR="0075750A">
        <w:rPr>
          <w:color w:val="000000" w:themeColor="text1"/>
        </w:rPr>
        <w:t>-</w:t>
      </w:r>
      <w:r w:rsidR="00032D63">
        <w:rPr>
          <w:color w:val="000000" w:themeColor="text1"/>
        </w:rPr>
        <w:t>checked by EJL.</w:t>
      </w:r>
    </w:p>
    <w:p w14:paraId="5DCFCD6F" w14:textId="6083E654" w:rsidR="008131E5" w:rsidRDefault="008131E5" w:rsidP="008131E5">
      <w:pPr>
        <w:pStyle w:val="SOMContent"/>
        <w:rPr>
          <w:color w:val="000000" w:themeColor="text1"/>
        </w:rPr>
      </w:pPr>
      <w:r>
        <w:rPr>
          <w:color w:val="000000" w:themeColor="text1"/>
        </w:rPr>
        <w:t xml:space="preserve">One article was excluded due to missing sample size data. We did not impute the missing data, nor did we contact authors for this missing data which was based on inaccessible references (including unpublished references). Another article was excluded because raw data </w:t>
      </w:r>
      <w:r w:rsidR="0075750A">
        <w:rPr>
          <w:color w:val="000000" w:themeColor="text1"/>
        </w:rPr>
        <w:t>were</w:t>
      </w:r>
      <w:r>
        <w:rPr>
          <w:color w:val="000000" w:themeColor="text1"/>
        </w:rPr>
        <w:t xml:space="preserve"> not reported. We did not calculate effect sizes from the test statistics, nor contact the authors for the raw data.</w:t>
      </w:r>
    </w:p>
    <w:p w14:paraId="50E19BB2" w14:textId="07B498B7" w:rsidR="000707BE" w:rsidRDefault="000707BE" w:rsidP="000707BE">
      <w:pPr>
        <w:pStyle w:val="SOMContent"/>
      </w:pPr>
      <w:r w:rsidRPr="00F76BCA">
        <w:rPr>
          <w:color w:val="000000" w:themeColor="text1"/>
        </w:rPr>
        <w:t>We calculated standardized mean difference (SMD) effect sizes for comparisons between prey abundance in the presence and absence of cats for which mean and standard deviation were reported or could be calculated; natural log odds ratio (</w:t>
      </w:r>
      <w:proofErr w:type="spellStart"/>
      <w:r w:rsidRPr="00F76BCA">
        <w:rPr>
          <w:color w:val="000000" w:themeColor="text1"/>
        </w:rPr>
        <w:t>lnOR</w:t>
      </w:r>
      <w:proofErr w:type="spellEnd"/>
      <w:r w:rsidRPr="00F76BCA">
        <w:rPr>
          <w:color w:val="000000" w:themeColor="text1"/>
        </w:rPr>
        <w:t xml:space="preserve">) effect sizes for binary comparisons between areas with and without cats; and Fisher’s </w:t>
      </w:r>
      <w:r w:rsidRPr="00F76BCA">
        <w:rPr>
          <w:i/>
          <w:iCs/>
          <w:color w:val="000000" w:themeColor="text1"/>
        </w:rPr>
        <w:t>Z</w:t>
      </w:r>
      <w:r w:rsidRPr="00F76BCA">
        <w:rPr>
          <w:i/>
          <w:iCs/>
          <w:color w:val="000000" w:themeColor="text1"/>
          <w:vertAlign w:val="subscript"/>
        </w:rPr>
        <w:t>r</w:t>
      </w:r>
      <w:r w:rsidRPr="00F76BCA">
        <w:rPr>
          <w:color w:val="000000" w:themeColor="text1"/>
        </w:rPr>
        <w:t xml:space="preserve"> </w:t>
      </w:r>
      <w:r w:rsidRPr="00F76BCA">
        <w:t xml:space="preserve">effect sizes for continuous correlations, </w:t>
      </w:r>
      <w:r w:rsidRPr="00D02826">
        <w:t>with a minimum sample size of 4</w:t>
      </w:r>
      <w:r w:rsidRPr="00F76BCA">
        <w:t>, and for associations that could not be calculated with SMD due to absent information on sample size (required to calculate nesting success rates) or low sample size (&lt;3 per treatment)</w:t>
      </w:r>
      <w:r w:rsidRPr="00F76BCA">
        <w:rPr>
          <w:color w:val="000000" w:themeColor="text1"/>
        </w:rPr>
        <w:t xml:space="preserve">. </w:t>
      </w:r>
      <w:r w:rsidRPr="00F76BCA">
        <w:t>Sampl</w:t>
      </w:r>
      <w:r w:rsidR="0026711A">
        <w:t xml:space="preserve">e size </w:t>
      </w:r>
      <w:r w:rsidRPr="00F76BCA">
        <w:t>was the number of islands, sites, plots, surveys or nests. Effect size</w:t>
      </w:r>
      <w:r w:rsidR="0026711A">
        <w:t xml:space="preserve"> point estimates</w:t>
      </w:r>
      <w:r w:rsidRPr="00F76BCA">
        <w:t xml:space="preserve">, and associated sampling variances, were calculated with the </w:t>
      </w:r>
      <w:r w:rsidR="0026711A">
        <w:t>function ‘</w:t>
      </w:r>
      <w:proofErr w:type="spellStart"/>
      <w:r w:rsidR="0026711A">
        <w:t>escalc</w:t>
      </w:r>
      <w:proofErr w:type="spellEnd"/>
      <w:r w:rsidR="0026711A">
        <w:t>’ in the R</w:t>
      </w:r>
      <w:r w:rsidRPr="00F76BCA">
        <w:t xml:space="preserve"> package ‘</w:t>
      </w:r>
      <w:proofErr w:type="spellStart"/>
      <w:r w:rsidRPr="00F76BCA">
        <w:t>metafor</w:t>
      </w:r>
      <w:proofErr w:type="spellEnd"/>
      <w:r w:rsidRPr="00F76BCA">
        <w:t xml:space="preserve">’ v4.8-0. </w:t>
      </w:r>
    </w:p>
    <w:p w14:paraId="7A1ED833" w14:textId="6237F03D" w:rsidR="000707BE" w:rsidRDefault="000707BE" w:rsidP="000707BE">
      <w:pPr>
        <w:pStyle w:val="SOMContent"/>
        <w:ind w:firstLine="720"/>
      </w:pPr>
      <w:r w:rsidRPr="00F76BCA">
        <w:lastRenderedPageBreak/>
        <w:t xml:space="preserve">We organized all effect sizes into analysis groups based on whether the response was abundance or reproduction and by experiment type, which we classified as “islands with-without cats”, “inside-outside </w:t>
      </w:r>
      <w:proofErr w:type="spellStart"/>
      <w:r w:rsidRPr="00F76BCA">
        <w:t>exclosure</w:t>
      </w:r>
      <w:proofErr w:type="spellEnd"/>
      <w:r w:rsidRPr="00F76BCA">
        <w:t xml:space="preserve">”, “before-after eradication”, “spatial correlation”, and “temporal correlation”. Islands with-without cats, inside-outside </w:t>
      </w:r>
      <w:proofErr w:type="spellStart"/>
      <w:r w:rsidRPr="00F76BCA">
        <w:t>exclosure</w:t>
      </w:r>
      <w:proofErr w:type="spellEnd"/>
      <w:r w:rsidRPr="00F76BCA">
        <w:t>, and before-after eradication were also lumped into a compl</w:t>
      </w:r>
      <w:r w:rsidR="003F61B4">
        <w:t>e</w:t>
      </w:r>
      <w:r w:rsidRPr="00F76BCA">
        <w:t xml:space="preserve">mentary analysis group “with-without cats” to increase sample size. </w:t>
      </w:r>
    </w:p>
    <w:p w14:paraId="0C5902E2" w14:textId="377B8A88" w:rsidR="000707BE" w:rsidRDefault="000707BE" w:rsidP="000707BE">
      <w:pPr>
        <w:pStyle w:val="SOMContent"/>
        <w:ind w:firstLine="720"/>
      </w:pPr>
      <w:r w:rsidRPr="00F76BCA">
        <w:t xml:space="preserve">Based on these analysis groups, we converted effect sizes to a common type using the formulas in </w:t>
      </w:r>
      <w:r w:rsidRPr="00F76BCA">
        <w:fldChar w:fldCharType="begin"/>
      </w:r>
      <w:r w:rsidR="002D1C96">
        <w:instrText xml:space="preserve"> ADDIN EN.CITE &lt;EndNote&gt;&lt;Cite AuthorYear="1"&gt;&lt;Author&gt;Borenstein&lt;/Author&gt;&lt;Year&gt;2021&lt;/Year&gt;&lt;RecNum&gt;2342&lt;/RecNum&gt;&lt;DisplayText&gt;Borenstein&lt;style face="italic"&gt; et al.&lt;/style&gt; (&lt;style face="italic"&gt;42&lt;/style&gt;)&lt;/DisplayText&gt;&lt;record&gt;&lt;rec-number&gt;2342&lt;/rec-number&gt;&lt;foreign-keys&gt;&lt;key app="EN" db-id="afet2xxtwvat59evvxwv0527weef9fsv9vet" timestamp="1736051139"&gt;2342&lt;/key&gt;&lt;/foreign-keys&gt;&lt;ref-type name="Book"&gt;6&lt;/ref-type&gt;&lt;contributors&gt;&lt;authors&gt;&lt;author&gt;Borenstein, Michael&lt;/author&gt;&lt;author&gt;Hedges, Larry V&lt;/author&gt;&lt;author&gt;Higgins, Julian PT&lt;/author&gt;&lt;author&gt;Rothstein, Hannah R&lt;/author&gt;&lt;/authors&gt;&lt;/contributors&gt;&lt;titles&gt;&lt;title&gt;Introduction to Meta-analysis&lt;/title&gt;&lt;/titles&gt;&lt;dates&gt;&lt;year&gt;2021&lt;/year&gt;&lt;/dates&gt;&lt;publisher&gt;John Wiley &amp;amp; Sons&lt;/publisher&gt;&lt;isbn&gt;1119558387&lt;/isbn&gt;&lt;urls&gt;&lt;/urls&gt;&lt;/record&gt;&lt;/Cite&gt;&lt;/EndNote&gt;</w:instrText>
      </w:r>
      <w:r w:rsidRPr="00F76BCA">
        <w:fldChar w:fldCharType="separate"/>
      </w:r>
      <w:r w:rsidR="002D1C96">
        <w:rPr>
          <w:noProof/>
        </w:rPr>
        <w:t>Borenstein</w:t>
      </w:r>
      <w:r w:rsidR="002D1C96" w:rsidRPr="002D1C96">
        <w:rPr>
          <w:i/>
          <w:noProof/>
        </w:rPr>
        <w:t xml:space="preserve"> et al.</w:t>
      </w:r>
      <w:r w:rsidR="002D1C96">
        <w:rPr>
          <w:noProof/>
        </w:rPr>
        <w:t xml:space="preserve"> (</w:t>
      </w:r>
      <w:r w:rsidR="002D1C96" w:rsidRPr="002D1C96">
        <w:rPr>
          <w:i/>
          <w:noProof/>
        </w:rPr>
        <w:t>42</w:t>
      </w:r>
      <w:r w:rsidR="002D1C96">
        <w:rPr>
          <w:noProof/>
        </w:rPr>
        <w:t>)</w:t>
      </w:r>
      <w:r w:rsidRPr="00F76BCA">
        <w:fldChar w:fldCharType="end"/>
      </w:r>
      <w:r w:rsidRPr="00F76BCA">
        <w:t xml:space="preserve">. To ensure that conversions did not influence results, we also ran all models with only the dominant </w:t>
      </w:r>
      <w:r w:rsidR="00D009B9">
        <w:t xml:space="preserve">and unconverted </w:t>
      </w:r>
      <w:r w:rsidRPr="00F76BCA">
        <w:t xml:space="preserve">effect size type per analysis group (e.g., excluding minority converted data). </w:t>
      </w:r>
    </w:p>
    <w:p w14:paraId="4DD05039" w14:textId="5523B75F" w:rsidR="000707BE" w:rsidRDefault="000707BE" w:rsidP="000707BE">
      <w:pPr>
        <w:pStyle w:val="SOMContent"/>
        <w:ind w:firstLine="720"/>
        <w:rPr>
          <w:color w:val="000000" w:themeColor="text1"/>
        </w:rPr>
      </w:pPr>
      <w:r w:rsidRPr="00F76BCA">
        <w:rPr>
          <w:color w:val="000000" w:themeColor="text1"/>
        </w:rPr>
        <w:t>For each response, we fit multilevel meta-analytic models with the R function ‘rma.mv’ (package ‘</w:t>
      </w:r>
      <w:proofErr w:type="spellStart"/>
      <w:r w:rsidRPr="00F76BCA">
        <w:rPr>
          <w:color w:val="000000" w:themeColor="text1"/>
        </w:rPr>
        <w:t>metafor</w:t>
      </w:r>
      <w:proofErr w:type="spellEnd"/>
      <w:r w:rsidRPr="00F76BCA">
        <w:rPr>
          <w:color w:val="000000" w:themeColor="text1"/>
        </w:rPr>
        <w:t xml:space="preserve">’, v4.8-0). To control for potential phylogenetic effects, and for non-phylogenetic effects of each vertebrate prey species, we ran successive models with increasingly complex random effects, including every combination of a phylogenetic covariance matrix, species identity, and observation ID nested within article ID. Phylogenies were downloaded with the R package ‘rotl’  v3.1.1 </w:t>
      </w:r>
      <w:r w:rsidRPr="00F76BCA">
        <w:rPr>
          <w:color w:val="000000" w:themeColor="text1"/>
        </w:rPr>
        <w:fldChar w:fldCharType="begin"/>
      </w:r>
      <w:r w:rsidR="002D1C96">
        <w:rPr>
          <w:color w:val="000000" w:themeColor="text1"/>
        </w:rPr>
        <w:instrText xml:space="preserve"> ADDIN EN.CITE &lt;EndNote&gt;&lt;Cite&gt;&lt;Author&gt;Michonneau&lt;/Author&gt;&lt;Year&gt;2016&lt;/Year&gt;&lt;RecNum&gt;2493&lt;/RecNum&gt;&lt;DisplayText&gt;(&lt;style face="italic"&gt;43&lt;/style&gt;)&lt;/DisplayText&gt;&lt;record&gt;&lt;rec-number&gt;2493&lt;/rec-number&gt;&lt;foreign-keys&gt;&lt;key app="EN" db-id="afet2xxtwvat59evvxwv0527weef9fsv9vet" timestamp="1775871476"&gt;2493&lt;/key&gt;&lt;/foreign-keys&gt;&lt;ref-type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Evolution&lt;/secondary-title&gt;&lt;/titles&gt;&lt;periodical&gt;&lt;full-title&gt;Methods in Ecology and Evolution&lt;/full-title&gt;&lt;/periodical&gt;&lt;pages&gt;1476-1481&lt;/pages&gt;&lt;volume&gt;7&lt;/volume&gt;&lt;number&gt;12&lt;/number&gt;&lt;dates&gt;&lt;year&gt;2016&lt;/year&gt;&lt;/dates&gt;&lt;isbn&gt;2041-210X&lt;/isbn&gt;&lt;urls&gt;&lt;/urls&gt;&lt;/record&gt;&lt;/Cite&gt;&lt;/EndNote&gt;</w:instrText>
      </w:r>
      <w:r w:rsidRPr="00F76BCA">
        <w:rPr>
          <w:color w:val="000000" w:themeColor="text1"/>
        </w:rPr>
        <w:fldChar w:fldCharType="separate"/>
      </w:r>
      <w:r w:rsidR="002D1C96">
        <w:rPr>
          <w:noProof/>
          <w:color w:val="000000" w:themeColor="text1"/>
        </w:rPr>
        <w:t>(</w:t>
      </w:r>
      <w:r w:rsidR="002D1C96" w:rsidRPr="002D1C96">
        <w:rPr>
          <w:i/>
          <w:noProof/>
          <w:color w:val="000000" w:themeColor="text1"/>
        </w:rPr>
        <w:t>43</w:t>
      </w:r>
      <w:r w:rsidR="002D1C96">
        <w:rPr>
          <w:noProof/>
          <w:color w:val="000000" w:themeColor="text1"/>
        </w:rPr>
        <w:t>)</w:t>
      </w:r>
      <w:r w:rsidRPr="00F76BCA">
        <w:rPr>
          <w:color w:val="000000" w:themeColor="text1"/>
        </w:rPr>
        <w:fldChar w:fldCharType="end"/>
      </w:r>
      <w:r w:rsidRPr="00F76BCA">
        <w:rPr>
          <w:color w:val="000000" w:themeColor="text1"/>
        </w:rPr>
        <w:t xml:space="preserve"> which utilizes data from </w:t>
      </w:r>
      <w:proofErr w:type="spellStart"/>
      <w:r w:rsidRPr="00F76BCA">
        <w:rPr>
          <w:color w:val="000000" w:themeColor="text1"/>
        </w:rPr>
        <w:t>OpenTree</w:t>
      </w:r>
      <w:proofErr w:type="spellEnd"/>
      <w:r w:rsidRPr="00F76BCA">
        <w:rPr>
          <w:color w:val="000000" w:themeColor="text1"/>
        </w:rPr>
        <w:t xml:space="preserve"> </w:t>
      </w:r>
      <w:r w:rsidRPr="00F76BCA">
        <w:rPr>
          <w:color w:val="000000" w:themeColor="text1"/>
        </w:rPr>
        <w:fldChar w:fldCharType="begin"/>
      </w:r>
      <w:r>
        <w:rPr>
          <w:color w:val="000000" w:themeColor="text1"/>
        </w:rPr>
        <w:instrText xml:space="preserve"> ADDIN EN.CITE &lt;EndNote&gt;&lt;Cite Hidden="1"&gt;&lt;Author&gt;OpenTree&lt;/Author&gt;&lt;RecNum&gt;2494&lt;/RecNum&gt;&lt;record&gt;&lt;rec-number&gt;2494&lt;/rec-number&gt;&lt;foreign-keys&gt;&lt;key app="EN" db-id="afet2xxtwvat59evvxwv0527weef9fsv9vet" timestamp="1775872099"&gt;2494&lt;/key&gt;&lt;/foreign-keys&gt;&lt;ref-type name="Web Page"&gt;12&lt;/ref-type&gt;&lt;contributors&gt;&lt;authors&gt;&lt;author&gt;OpenTree&lt;/author&gt;&lt;/authors&gt;&lt;/contributors&gt;&lt;titles&gt;&lt;title&gt;Open Tree of Life Synthetic Tree. DOI:0.5281/zenodo.39377411&lt;/title&gt;&lt;secondary-title&gt;Open Tree of Life Synthetic Tree. DOI:0.5281/zenodo.39377411&lt;/secondary-title&gt;&lt;/titles&gt;&lt;dates&gt;&lt;/dates&gt;&lt;urls&gt;&lt;/urls&gt;&lt;/record&gt;&lt;/Cite&gt;&lt;/EndNote&gt;</w:instrText>
      </w:r>
      <w:r w:rsidRPr="00F76BCA">
        <w:rPr>
          <w:color w:val="000000" w:themeColor="text1"/>
        </w:rPr>
        <w:fldChar w:fldCharType="separate"/>
      </w:r>
      <w:r w:rsidRPr="00F76BCA">
        <w:rPr>
          <w:color w:val="000000" w:themeColor="text1"/>
        </w:rPr>
        <w:fldChar w:fldCharType="end"/>
      </w:r>
      <w:r w:rsidRPr="00F76BCA">
        <w:rPr>
          <w:color w:val="000000" w:themeColor="text1"/>
        </w:rPr>
        <w:t>and were downloaded on May 30</w:t>
      </w:r>
      <w:r w:rsidRPr="00F76BCA">
        <w:rPr>
          <w:color w:val="000000" w:themeColor="text1"/>
          <w:vertAlign w:val="superscript"/>
        </w:rPr>
        <w:t>th</w:t>
      </w:r>
      <w:r w:rsidRPr="00F76BCA">
        <w:rPr>
          <w:color w:val="000000" w:themeColor="text1"/>
        </w:rPr>
        <w:t xml:space="preserve">, 2026. Phylogenies were converted to covariance matrices with the R package ‘ape’  v5.8-1 </w:t>
      </w:r>
      <w:r w:rsidRPr="00F76BCA">
        <w:rPr>
          <w:color w:val="000000" w:themeColor="text1"/>
        </w:rPr>
        <w:fldChar w:fldCharType="begin"/>
      </w:r>
      <w:r w:rsidR="002D1C96">
        <w:rPr>
          <w:color w:val="000000" w:themeColor="text1"/>
        </w:rPr>
        <w:instrText xml:space="preserve"> ADDIN EN.CITE &lt;EndNote&gt;&lt;Cite&gt;&lt;Author&gt;Paradis&lt;/Author&gt;&lt;Year&gt;2019&lt;/Year&gt;&lt;RecNum&gt;2495&lt;/RecNum&gt;&lt;DisplayText&gt;(&lt;style face="italic"&gt;45&lt;/style&gt;)&lt;/DisplayText&gt;&lt;record&gt;&lt;rec-number&gt;2495&lt;/rec-number&gt;&lt;foreign-keys&gt;&lt;key app="EN" db-id="afet2xxtwvat59evvxwv0527weef9fsv9vet" timestamp="1775872604"&gt;2495&lt;/key&gt;&lt;/foreign-keys&gt;&lt;ref-type name="Journal Article"&gt;17&lt;/ref-type&gt;&lt;contributors&gt;&lt;authors&gt;&lt;author&gt;Paradis, Emmanuel&lt;/author&gt;&lt;author&gt;Schliep, Klaus&lt;/author&gt;&lt;/authors&gt;&lt;/contributors&gt;&lt;titles&gt;&lt;title&gt;ape 5.0: an environment for modern phylogenetics and evolutionary analyses in R&lt;/title&gt;&lt;secondary-title&gt;Bioinformatics&lt;/secondary-title&gt;&lt;/titles&gt;&lt;periodical&gt;&lt;full-title&gt;Bioinformatics&lt;/full-title&gt;&lt;abbr-1&gt;Bioinformatics&lt;/abbr-1&gt;&lt;abbr-2&gt;Bioinformatics&lt;/abbr-2&gt;&lt;/periodical&gt;&lt;pages&gt;526-528&lt;/pages&gt;&lt;volume&gt;35&lt;/volume&gt;&lt;number&gt;3&lt;/number&gt;&lt;dates&gt;&lt;year&gt;2019&lt;/year&gt;&lt;/dates&gt;&lt;isbn&gt;1367-4803&lt;/isbn&gt;&lt;urls&gt;&lt;/urls&gt;&lt;/record&gt;&lt;/Cite&gt;&lt;/EndNote&gt;</w:instrText>
      </w:r>
      <w:r w:rsidRPr="00F76BCA">
        <w:rPr>
          <w:color w:val="000000" w:themeColor="text1"/>
        </w:rPr>
        <w:fldChar w:fldCharType="separate"/>
      </w:r>
      <w:r w:rsidR="002D1C96">
        <w:rPr>
          <w:noProof/>
          <w:color w:val="000000" w:themeColor="text1"/>
        </w:rPr>
        <w:t>(</w:t>
      </w:r>
      <w:r w:rsidR="002D1C96" w:rsidRPr="002D1C96">
        <w:rPr>
          <w:i/>
          <w:noProof/>
          <w:color w:val="000000" w:themeColor="text1"/>
        </w:rPr>
        <w:t>45</w:t>
      </w:r>
      <w:r w:rsidR="002D1C96">
        <w:rPr>
          <w:noProof/>
          <w:color w:val="000000" w:themeColor="text1"/>
        </w:rPr>
        <w:t>)</w:t>
      </w:r>
      <w:r w:rsidRPr="00F76BCA">
        <w:rPr>
          <w:color w:val="000000" w:themeColor="text1"/>
        </w:rPr>
        <w:fldChar w:fldCharType="end"/>
      </w:r>
      <w:r w:rsidRPr="00F76BCA">
        <w:rPr>
          <w:color w:val="000000" w:themeColor="text1"/>
        </w:rPr>
        <w:t xml:space="preserve">. Because of data scarcity, to increase the number of models that could successfully converge, we increased the number of iterations to 100,000 (from </w:t>
      </w:r>
      <w:r w:rsidR="003F61B4">
        <w:rPr>
          <w:color w:val="000000" w:themeColor="text1"/>
        </w:rPr>
        <w:t xml:space="preserve">the </w:t>
      </w:r>
      <w:r w:rsidRPr="00F76BCA">
        <w:rPr>
          <w:color w:val="000000" w:themeColor="text1"/>
        </w:rPr>
        <w:t xml:space="preserve">default of 150) and loosened the convergence tolerance to 1e-9 (default is 1e-10) following </w:t>
      </w:r>
      <w:r w:rsidRPr="00F76BCA">
        <w:rPr>
          <w:color w:val="000000" w:themeColor="text1"/>
        </w:rPr>
        <w:fldChar w:fldCharType="begin"/>
      </w:r>
      <w:r w:rsidR="002D1C96">
        <w:rPr>
          <w:color w:val="000000" w:themeColor="text1"/>
        </w:rPr>
        <w:instrText xml:space="preserve"> ADDIN EN.CITE &lt;EndNote&gt;&lt;Cite AuthorYear="1"&gt;&lt;Author&gt;Viechtbauer&lt;/Author&gt;&lt;Year&gt;2010&lt;/Year&gt;&lt;RecNum&gt;2330&lt;/RecNum&gt;&lt;DisplayText&gt;Viechtbauer (&lt;style face="italic"&gt;46&lt;/style&gt;)&lt;/DisplayText&gt;&lt;record&gt;&lt;rec-number&gt;2330&lt;/rec-number&gt;&lt;foreign-keys&gt;&lt;key app="EN" db-id="afet2xxtwvat59evvxwv0527weef9fsv9vet" timestamp="1734752057"&gt;2330&lt;/key&gt;&lt;/foreign-keys&gt;&lt;ref-type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-48&lt;/pages&gt;&lt;volume&gt;36&lt;/volume&gt;&lt;number&gt;3&lt;/number&gt;&lt;dates&gt;&lt;year&gt;2010&lt;/year&gt;&lt;/dates&gt;&lt;isbn&gt;1548-7660&lt;/isbn&gt;&lt;urls&gt;&lt;/urls&gt;&lt;/record&gt;&lt;/Cite&gt;&lt;/EndNote&gt;</w:instrText>
      </w:r>
      <w:r w:rsidRPr="00F76BCA">
        <w:rPr>
          <w:color w:val="000000" w:themeColor="text1"/>
        </w:rPr>
        <w:fldChar w:fldCharType="separate"/>
      </w:r>
      <w:r w:rsidR="002D1C96">
        <w:rPr>
          <w:noProof/>
          <w:color w:val="000000" w:themeColor="text1"/>
        </w:rPr>
        <w:t>Viechtbauer (</w:t>
      </w:r>
      <w:r w:rsidR="002D1C96" w:rsidRPr="002D1C96">
        <w:rPr>
          <w:i/>
          <w:noProof/>
          <w:color w:val="000000" w:themeColor="text1"/>
        </w:rPr>
        <w:t>46</w:t>
      </w:r>
      <w:r w:rsidR="002D1C96">
        <w:rPr>
          <w:noProof/>
          <w:color w:val="000000" w:themeColor="text1"/>
        </w:rPr>
        <w:t>)</w:t>
      </w:r>
      <w:r w:rsidRPr="00F76BCA">
        <w:rPr>
          <w:color w:val="000000" w:themeColor="text1"/>
        </w:rPr>
        <w:fldChar w:fldCharType="end"/>
      </w:r>
      <w:r w:rsidRPr="00F76BCA">
        <w:rPr>
          <w:color w:val="000000" w:themeColor="text1"/>
        </w:rPr>
        <w:t xml:space="preserve">. </w:t>
      </w:r>
    </w:p>
    <w:p w14:paraId="4BA2766B" w14:textId="66CB1DF3" w:rsidR="000707BE" w:rsidRPr="00D02826" w:rsidRDefault="000707BE" w:rsidP="000707BE">
      <w:pPr>
        <w:pStyle w:val="SOMContent"/>
        <w:ind w:firstLine="720"/>
        <w:rPr>
          <w:color w:val="000000" w:themeColor="text1"/>
        </w:rPr>
      </w:pPr>
      <w:r w:rsidRPr="00F76BCA">
        <w:rPr>
          <w:color w:val="000000" w:themeColor="text1"/>
        </w:rPr>
        <w:t>We compared all alternative random effect size structures per response variable with Akaike Information Criterion (AIC) and selected the model with the lowest AIC</w:t>
      </w:r>
      <w:r w:rsidR="00945619">
        <w:rPr>
          <w:color w:val="000000" w:themeColor="text1"/>
        </w:rPr>
        <w:t>,</w:t>
      </w:r>
      <w:r w:rsidRPr="00F76BCA">
        <w:rPr>
          <w:color w:val="000000" w:themeColor="text1"/>
        </w:rPr>
        <w:t xml:space="preserve"> which in all cases included only the article ID and observation ID.  We report model estimates and total and level-specific heterogeneity (</w:t>
      </w:r>
      <w:r w:rsidRPr="00F76BCA">
        <w:rPr>
          <w:i/>
          <w:iCs/>
          <w:color w:val="000000" w:themeColor="text1"/>
        </w:rPr>
        <w:t>I</w:t>
      </w:r>
      <w:r w:rsidRPr="00F76BCA">
        <w:rPr>
          <w:color w:val="000000" w:themeColor="text1"/>
          <w:vertAlign w:val="superscript"/>
        </w:rPr>
        <w:t>2</w:t>
      </w:r>
      <w:r w:rsidRPr="00D02826">
        <w:rPr>
          <w:color w:val="000000" w:themeColor="text1"/>
        </w:rPr>
        <w:t>), calculated in the `</w:t>
      </w:r>
      <w:proofErr w:type="spellStart"/>
      <w:r w:rsidRPr="00D02826">
        <w:rPr>
          <w:color w:val="000000" w:themeColor="text1"/>
        </w:rPr>
        <w:t>orchaRd</w:t>
      </w:r>
      <w:proofErr w:type="spellEnd"/>
      <w:r w:rsidRPr="00D02826">
        <w:rPr>
          <w:color w:val="000000" w:themeColor="text1"/>
        </w:rPr>
        <w:t xml:space="preserve">` package (v2.1.3), in </w:t>
      </w:r>
      <w:r w:rsidRPr="00D02826">
        <w:rPr>
          <w:rFonts w:asciiTheme="majorBidi" w:hAnsiTheme="majorBidi" w:cstheme="majorBidi"/>
        </w:rPr>
        <w:t xml:space="preserve">Table S6 </w:t>
      </w:r>
      <w:r w:rsidRPr="00D02826">
        <w:rPr>
          <w:color w:val="000000" w:themeColor="text1"/>
        </w:rPr>
        <w:fldChar w:fldCharType="begin"/>
      </w:r>
      <w:r w:rsidR="002D1C96">
        <w:rPr>
          <w:color w:val="000000" w:themeColor="text1"/>
        </w:rPr>
        <w:instrText xml:space="preserve"> ADDIN EN.CITE &lt;EndNote&gt;&lt;Cite&gt;&lt;Author&gt;Nakagawa&lt;/Author&gt;&lt;Year&gt;2023&lt;/Year&gt;&lt;RecNum&gt;2497&lt;/RecNum&gt;&lt;DisplayText&gt;(&lt;style face="italic"&gt;47&lt;/style&gt;)&lt;/DisplayText&gt;&lt;record&gt;&lt;rec-number&gt;2497&lt;/rec-number&gt;&lt;foreign-keys&gt;&lt;key app="EN" db-id="afet2xxtwvat59evvxwv0527weef9fsv9vet" timestamp="1775873296"&gt;2497&lt;/key&gt;&lt;/foreign-keys&gt;&lt;ref-type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WA&lt;/author&gt;&lt;/authors&gt;&lt;/contributors&gt;&lt;titles&gt;&lt;title&gt;orchaRd 2.0: An R package for visualizing meta-analyses with orchard plots. EcoEvoRxiv 12:4-12. https://doi.org/10.32942/X2QC7K&lt;/title&gt;&lt;/titles&gt;&lt;dates&gt;&lt;year&gt;2023&lt;/year&gt;&lt;/dates&gt;&lt;urls&gt;&lt;/urls&gt;&lt;/record&gt;&lt;/Cite&gt;&lt;/EndNote&gt;</w:instrText>
      </w:r>
      <w:r w:rsidRPr="00D02826">
        <w:rPr>
          <w:color w:val="000000" w:themeColor="text1"/>
        </w:rPr>
        <w:fldChar w:fldCharType="separate"/>
      </w:r>
      <w:r w:rsidR="002D1C96">
        <w:rPr>
          <w:noProof/>
          <w:color w:val="000000" w:themeColor="text1"/>
        </w:rPr>
        <w:t>(</w:t>
      </w:r>
      <w:r w:rsidR="002D1C96" w:rsidRPr="002D1C96">
        <w:rPr>
          <w:i/>
          <w:noProof/>
          <w:color w:val="000000" w:themeColor="text1"/>
        </w:rPr>
        <w:t>47</w:t>
      </w:r>
      <w:r w:rsidR="002D1C96">
        <w:rPr>
          <w:noProof/>
          <w:color w:val="000000" w:themeColor="text1"/>
        </w:rPr>
        <w:t>)</w:t>
      </w:r>
      <w:r w:rsidRPr="00D02826">
        <w:rPr>
          <w:color w:val="000000" w:themeColor="text1"/>
        </w:rPr>
        <w:fldChar w:fldCharType="end"/>
      </w:r>
      <w:r w:rsidRPr="00D02826">
        <w:rPr>
          <w:color w:val="000000" w:themeColor="text1"/>
        </w:rPr>
        <w:t>.</w:t>
      </w:r>
    </w:p>
    <w:p w14:paraId="32A5CD4D" w14:textId="6644D277" w:rsidR="000707BE" w:rsidRPr="00D02826" w:rsidRDefault="000707BE" w:rsidP="000707BE">
      <w:pPr>
        <w:pStyle w:val="SOMContent"/>
        <w:ind w:firstLine="720"/>
        <w:rPr>
          <w:color w:val="000000" w:themeColor="text1"/>
        </w:rPr>
      </w:pPr>
      <w:r w:rsidRPr="00D02826">
        <w:rPr>
          <w:color w:val="000000" w:themeColor="text1"/>
        </w:rPr>
        <w:t xml:space="preserve">Given the mixed pre-conversion effect size types we did not conduct small-sample publication bias tests (e.g., following </w:t>
      </w:r>
      <w:r w:rsidRPr="00D02826">
        <w:rPr>
          <w:color w:val="000000" w:themeColor="text1"/>
        </w:rPr>
        <w:fldChar w:fldCharType="begin"/>
      </w:r>
      <w:r w:rsidR="002D1C96">
        <w:rPr>
          <w:color w:val="000000" w:themeColor="text1"/>
        </w:rPr>
        <w:instrText xml:space="preserve"> ADDIN EN.CITE &lt;EndNote&gt;&lt;Cite AuthorYear="1"&gt;&lt;Author&gt;Nakagawa&lt;/Author&gt;&lt;Year&gt;2022&lt;/Year&gt;&lt;RecNum&gt;2498&lt;/RecNum&gt;&lt;DisplayText&gt;Nakagawa&lt;style face="italic"&gt; et al.&lt;/style&gt; (&lt;style face="italic"&gt;48&lt;/style&gt;)&lt;/DisplayText&gt;&lt;record&gt;&lt;rec-number&gt;2498&lt;/rec-number&gt;&lt;foreign-keys&gt;&lt;key app="EN" db-id="afet2xxtwvat59evvxwv0527weef9fsv9vet" timestamp="1775873566"&gt;2498&lt;/key&gt;&lt;/foreign-keys&gt;&lt;ref-type name="Journal Article"&gt;17&lt;/ref-type&gt;&lt;contributors&gt;&lt;authors&gt;&lt;author&gt;Nakagawa, Shinichi&lt;/author&gt;&lt;author&gt;Lagisz, Malgorzata&lt;/author&gt;&lt;author&gt;Jennions, Michael D&lt;/author&gt;&lt;author&gt;Koricheva, Julia&lt;/author&gt;&lt;author&gt;Noble, Daniel WA&lt;/author&gt;&lt;author&gt;Parker,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Evolution&lt;/secondary-title&gt;&lt;/titles&gt;&lt;periodical&gt;&lt;full-title&gt;Methods in Ecology and Evolution&lt;/full-title&gt;&lt;/periodical&gt;&lt;pages&gt;4-21&lt;/pages&gt;&lt;volume&gt;13&lt;/volume&gt;&lt;number&gt;1&lt;/number&gt;&lt;dates&gt;&lt;year&gt;2022&lt;/year&gt;&lt;/dates&gt;&lt;isbn&gt;2041-210X&lt;/isbn&gt;&lt;urls&gt;&lt;/urls&gt;&lt;/record&gt;&lt;/Cite&gt;&lt;/EndNote&gt;</w:instrText>
      </w:r>
      <w:r w:rsidRPr="00D02826">
        <w:rPr>
          <w:color w:val="000000" w:themeColor="text1"/>
        </w:rPr>
        <w:fldChar w:fldCharType="separate"/>
      </w:r>
      <w:r w:rsidR="002D1C96">
        <w:rPr>
          <w:noProof/>
          <w:color w:val="000000" w:themeColor="text1"/>
        </w:rPr>
        <w:t>Nakagawa</w:t>
      </w:r>
      <w:r w:rsidR="002D1C96" w:rsidRPr="002D1C96">
        <w:rPr>
          <w:i/>
          <w:noProof/>
          <w:color w:val="000000" w:themeColor="text1"/>
        </w:rPr>
        <w:t xml:space="preserve"> et al.</w:t>
      </w:r>
      <w:r w:rsidR="002D1C96">
        <w:rPr>
          <w:noProof/>
          <w:color w:val="000000" w:themeColor="text1"/>
        </w:rPr>
        <w:t xml:space="preserve"> (</w:t>
      </w:r>
      <w:r w:rsidR="002D1C96" w:rsidRPr="002D1C96">
        <w:rPr>
          <w:i/>
          <w:noProof/>
          <w:color w:val="000000" w:themeColor="text1"/>
        </w:rPr>
        <w:t>48</w:t>
      </w:r>
      <w:r w:rsidR="002D1C96">
        <w:rPr>
          <w:noProof/>
          <w:color w:val="000000" w:themeColor="text1"/>
        </w:rPr>
        <w:t>)</w:t>
      </w:r>
      <w:r w:rsidRPr="00D02826">
        <w:rPr>
          <w:color w:val="000000" w:themeColor="text1"/>
        </w:rPr>
        <w:fldChar w:fldCharType="end"/>
      </w:r>
      <w:r w:rsidRPr="00D02826">
        <w:rPr>
          <w:color w:val="000000" w:themeColor="text1"/>
        </w:rPr>
        <w:t xml:space="preserve">). Instead, we tested for decline effects using publication year—another common form of publication bias. We found no evidence for a decline effect (Table S13). </w:t>
      </w:r>
    </w:p>
    <w:p w14:paraId="1DC1C211" w14:textId="1F93B9AC" w:rsidR="000707BE" w:rsidRDefault="000707BE" w:rsidP="000707BE">
      <w:pPr>
        <w:pStyle w:val="SOMContent"/>
        <w:ind w:firstLine="720"/>
        <w:rPr>
          <w:color w:val="000000" w:themeColor="text1"/>
        </w:rPr>
      </w:pPr>
      <w:r w:rsidRPr="00D02826">
        <w:rPr>
          <w:color w:val="000000" w:themeColor="text1"/>
        </w:rPr>
        <w:t>Some studies have pointed</w:t>
      </w:r>
      <w:r w:rsidRPr="00F76BCA">
        <w:rPr>
          <w:color w:val="000000" w:themeColor="text1"/>
        </w:rPr>
        <w:t xml:space="preserve"> to differences in the predation effects or quantities of cat predation in different vertebrate classes </w:t>
      </w:r>
      <w:r w:rsidRPr="00F76BCA">
        <w:rPr>
          <w:color w:val="000000" w:themeColor="text1"/>
        </w:rPr>
        <w:fldChar w:fldCharType="begin"/>
      </w:r>
      <w:r w:rsidR="002D1C96">
        <w:rPr>
          <w:color w:val="000000" w:themeColor="text1"/>
        </w:rPr>
        <w:instrText xml:space="preserve"> ADDIN EN.CITE &lt;EndNote&gt;&lt;Cite&gt;&lt;Author&gt;Woinarski&lt;/Author&gt;&lt;Year&gt;2015&lt;/Year&gt;&lt;RecNum&gt;1870&lt;/RecNum&gt;&lt;Prefix&gt;e.g.`, &lt;/Prefix&gt;&lt;DisplayText&gt;(e.g., &lt;style face="italic"&gt;49&lt;/style&gt;)&lt;/DisplayText&gt;&lt;record&gt;&lt;rec-number&gt;1870&lt;/rec-number&gt;&lt;foreign-keys&gt;&lt;key app="EN" db-id="afet2xxtwvat59evvxwv0527weef9fsv9vet" timestamp="1633817775"&gt;1870&lt;/key&gt;&lt;/foreign-keys&gt;&lt;ref-type name="Journal Article"&gt;17&lt;/ref-type&gt;&lt;contributors&gt;&lt;authors&gt;&lt;author&gt;Woinarski, John CZ&lt;/author&gt;&lt;author&gt;Burbidge, Andrew A&lt;/author&gt;&lt;author&gt;Harrison, Peter L&lt;/author&gt;&lt;/authors&gt;&lt;/contributors&gt;&lt;titles&gt;&lt;title&gt;Ongoing unraveling of a continental fauna: decline and extinction of Australian mammals since European settlement&lt;/title&gt;&lt;secondary-title&gt;Proceedings of the National Academy of Sciences&lt;/secondary-title&gt;&lt;/titles&gt;&lt;periodical&gt;&lt;full-title&gt;Proceedings of the National Academy of Sciences&lt;/full-title&gt;&lt;/periodical&gt;&lt;pages&gt;4531-4540&lt;/pages&gt;&lt;volume&gt;112&lt;/volume&gt;&lt;number&gt;15&lt;/number&gt;&lt;dates&gt;&lt;year&gt;2015&lt;/year&gt;&lt;/dates&gt;&lt;isbn&gt;0027-8424&lt;/isbn&gt;&lt;urls&gt;&lt;/urls&gt;&lt;/record&gt;&lt;/Cite&gt;&lt;/EndNote&gt;</w:instrText>
      </w:r>
      <w:r w:rsidRPr="00F76BCA">
        <w:rPr>
          <w:color w:val="000000" w:themeColor="text1"/>
        </w:rPr>
        <w:fldChar w:fldCharType="separate"/>
      </w:r>
      <w:r w:rsidR="002D1C96">
        <w:rPr>
          <w:noProof/>
          <w:color w:val="000000" w:themeColor="text1"/>
        </w:rPr>
        <w:t xml:space="preserve">(e.g., </w:t>
      </w:r>
      <w:r w:rsidR="002D1C96" w:rsidRPr="002D1C96">
        <w:rPr>
          <w:i/>
          <w:noProof/>
          <w:color w:val="000000" w:themeColor="text1"/>
        </w:rPr>
        <w:t>49</w:t>
      </w:r>
      <w:r w:rsidR="002D1C96">
        <w:rPr>
          <w:noProof/>
          <w:color w:val="000000" w:themeColor="text1"/>
        </w:rPr>
        <w:t>)</w:t>
      </w:r>
      <w:r w:rsidRPr="00F76BCA">
        <w:rPr>
          <w:color w:val="000000" w:themeColor="text1"/>
        </w:rPr>
        <w:fldChar w:fldCharType="end"/>
      </w:r>
      <w:r w:rsidRPr="00F76BCA">
        <w:rPr>
          <w:color w:val="000000" w:themeColor="text1"/>
        </w:rPr>
        <w:t xml:space="preserve">. We therefore also </w:t>
      </w:r>
      <w:r w:rsidRPr="00CF5904">
        <w:rPr>
          <w:color w:val="000000" w:themeColor="text1"/>
        </w:rPr>
        <w:t>analyzed each</w:t>
      </w:r>
      <w:r w:rsidRPr="00F76BCA">
        <w:rPr>
          <w:color w:val="000000" w:themeColor="text1"/>
        </w:rPr>
        <w:t xml:space="preserve"> taxonomic group separately. </w:t>
      </w:r>
      <w:r w:rsidRPr="00F76BCA">
        <w:rPr>
          <w:color w:val="000000" w:themeColor="text1"/>
        </w:rPr>
        <w:fldChar w:fldCharType="begin"/>
      </w:r>
      <w:r w:rsidR="002D1C96">
        <w:rPr>
          <w:color w:val="000000" w:themeColor="text1"/>
        </w:rPr>
        <w:instrText xml:space="preserve"> ADDIN EN.CITE &lt;EndNote&gt;&lt;Cite AuthorYear="1"&gt;&lt;Author&gt;Wooster&lt;/Author&gt;&lt;Year&gt;2024&lt;/Year&gt;&lt;RecNum&gt;2305&lt;/RecNum&gt;&lt;DisplayText&gt;Wooster&lt;style face="italic"&gt; et al.&lt;/style&gt; (&lt;style face="italic"&gt;50&lt;/style&gt;)&lt;/DisplayText&gt;&lt;record&gt;&lt;rec-number&gt;2305&lt;/rec-number&gt;&lt;foreign-keys&gt;&lt;key app="EN" db-id="afet2xxtwvat59evvxwv0527weef9fsv9vet" timestamp="1729320119"&gt;2305&lt;/key&gt;&lt;/foreign-keys&gt;&lt;ref-type name="Journal Article"&gt;17&lt;/ref-type&gt;&lt;contributors&gt;&lt;authors&gt;&lt;author&gt;Wooster, Eamonn IF&lt;/author&gt;&lt;author&gt;Middleton, Owen S&lt;/author&gt;&lt;author&gt;Wallach, Arian D&lt;/author&gt;&lt;author&gt;Ramp, Daniel&lt;/author&gt;&lt;author&gt;Sanisidro, Oscar&lt;/author&gt;&lt;author&gt;Harris, Valerie K&lt;/author&gt;&lt;author&gt;Rowan, John&lt;/author&gt;&lt;author&gt;Schowanek, Simon D&lt;/author&gt;&lt;author&gt;Gordon, Chris E&lt;/author&gt;&lt;author&gt;Svenning, Jens-Christian&lt;/author&gt;&lt;/authors&gt;&lt;/contributors&gt;&lt;titles&gt;&lt;title&gt;Australia&amp;apos;s recently established predators restore complexity to food webs simplified by extinction&lt;/title&gt;&lt;secondary-title&gt;Current Biology&lt;/secondary-title&gt;&lt;/titles&gt;&lt;periodical&gt;&lt;full-title&gt;Current Biology&lt;/full-title&gt;&lt;abbr-1&gt;Curr. Biol.&lt;/abbr-1&gt;&lt;abbr-2&gt;Curr Biol&lt;/abbr-2&gt;&lt;/periodical&gt;&lt;dates&gt;&lt;year&gt;2024&lt;/year&gt;&lt;/dates&gt;&lt;isbn&gt;0960-9822&lt;/isbn&gt;&lt;urls&gt;&lt;/urls&gt;&lt;/record&gt;&lt;/Cite&gt;&lt;/EndNote&gt;</w:instrText>
      </w:r>
      <w:r w:rsidRPr="00F76BCA">
        <w:rPr>
          <w:color w:val="000000" w:themeColor="text1"/>
        </w:rPr>
        <w:fldChar w:fldCharType="separate"/>
      </w:r>
      <w:r w:rsidR="002D1C96">
        <w:rPr>
          <w:noProof/>
          <w:color w:val="000000" w:themeColor="text1"/>
        </w:rPr>
        <w:t>Wooster</w:t>
      </w:r>
      <w:r w:rsidR="002D1C96" w:rsidRPr="002D1C96">
        <w:rPr>
          <w:i/>
          <w:noProof/>
          <w:color w:val="000000" w:themeColor="text1"/>
        </w:rPr>
        <w:t xml:space="preserve"> et al.</w:t>
      </w:r>
      <w:r w:rsidR="002D1C96">
        <w:rPr>
          <w:noProof/>
          <w:color w:val="000000" w:themeColor="text1"/>
        </w:rPr>
        <w:t xml:space="preserve"> (</w:t>
      </w:r>
      <w:r w:rsidR="002D1C96" w:rsidRPr="002D1C96">
        <w:rPr>
          <w:i/>
          <w:noProof/>
          <w:color w:val="000000" w:themeColor="text1"/>
        </w:rPr>
        <w:t>50</w:t>
      </w:r>
      <w:r w:rsidR="002D1C96">
        <w:rPr>
          <w:noProof/>
          <w:color w:val="000000" w:themeColor="text1"/>
        </w:rPr>
        <w:t>)</w:t>
      </w:r>
      <w:r w:rsidRPr="00F76BCA">
        <w:rPr>
          <w:color w:val="000000" w:themeColor="text1"/>
        </w:rPr>
        <w:fldChar w:fldCharType="end"/>
      </w:r>
      <w:r w:rsidRPr="00F76BCA">
        <w:rPr>
          <w:color w:val="000000" w:themeColor="text1"/>
        </w:rPr>
        <w:t xml:space="preserve"> estimated a body mass preference range for cats within 6-2,650g, with a peak around 17-2,000g. We generated effect sizes both across all species and within these body mass ranges (the same species were excluded from both ranges and so a single calculation was conducted). We sourced body mass data for the species in our dataset from </w:t>
      </w:r>
      <w:proofErr w:type="spellStart"/>
      <w:r w:rsidRPr="00F76BCA">
        <w:rPr>
          <w:color w:val="000000" w:themeColor="text1"/>
        </w:rPr>
        <w:t>Phylacine</w:t>
      </w:r>
      <w:proofErr w:type="spellEnd"/>
      <w:r w:rsidRPr="00F76BCA">
        <w:rPr>
          <w:color w:val="000000" w:themeColor="text1"/>
        </w:rPr>
        <w:t xml:space="preserve"> </w:t>
      </w:r>
      <w:r w:rsidRPr="00F76BCA">
        <w:rPr>
          <w:color w:val="000000" w:themeColor="text1"/>
        </w:rPr>
        <w:fldChar w:fldCharType="begin"/>
      </w:r>
      <w:r w:rsidR="002D1C96">
        <w:rPr>
          <w:color w:val="000000" w:themeColor="text1"/>
        </w:rPr>
        <w:instrText xml:space="preserve"> ADDIN EN.CITE &lt;EndNote&gt;&lt;Cite&gt;&lt;Author&gt;Faurby&lt;/Author&gt;&lt;Year&gt;2020&lt;/Year&gt;&lt;RecNum&gt;2161&lt;/RecNum&gt;&lt;DisplayText&gt;(&lt;style face="italic"&gt;51&lt;/style&gt;)&lt;/DisplayText&gt;&lt;record&gt;&lt;rec-number&gt;2161&lt;/rec-number&gt;&lt;foreign-keys&gt;&lt;key app="EN" db-id="afet2xxtwvat59evvxwv0527weef9fsv9vet" timestamp="1679358637"&gt;2161&lt;/key&gt;&lt;/foreign-keys&gt;&lt;ref-type name="Journal Article"&gt;17&lt;/ref-type&gt;&lt;contributors&gt;&lt;authors&gt;&lt;author&gt;Faurby, S&lt;/author&gt;&lt;author&gt;Pedersen, RO&lt;/author&gt;&lt;author&gt;Davis, M&lt;/author&gt;&lt;author&gt;Schowanek, SD&lt;/author&gt;&lt;author&gt;Jarvie, S&lt;/author&gt;&lt;author&gt;Antonelli, A&lt;/author&gt;&lt;author&gt;Svenning, JC&lt;/author&gt;&lt;/authors&gt;&lt;/contributors&gt;&lt;titles&gt;&lt;title&gt;PHYLACINE 1.2. 1: An update to the phylogenetic atlas of mammal macroecology&lt;/title&gt;&lt;secondary-title&gt;Ecology&lt;/secondary-title&gt;&lt;/titles&gt;&lt;periodical&gt;&lt;full-title&gt;Ecology&lt;/full-title&gt;&lt;abbr-1&gt;Ecology&lt;/abbr-1&gt;&lt;abbr-2&gt;Ecology&lt;/abbr-2&gt;&lt;/periodical&gt;&lt;pages&gt;2626&lt;/pages&gt;&lt;volume&gt;99&lt;/volume&gt;&lt;dates&gt;&lt;year&gt;2020&lt;/year&gt;&lt;/dates&gt;&lt;urls&gt;&lt;/urls&gt;&lt;/record&gt;&lt;/Cite&gt;&lt;/EndNote&gt;</w:instrText>
      </w:r>
      <w:r w:rsidRPr="00F76BCA">
        <w:rPr>
          <w:color w:val="000000" w:themeColor="text1"/>
        </w:rPr>
        <w:fldChar w:fldCharType="separate"/>
      </w:r>
      <w:r w:rsidR="002D1C96">
        <w:rPr>
          <w:noProof/>
          <w:color w:val="000000" w:themeColor="text1"/>
        </w:rPr>
        <w:t>(</w:t>
      </w:r>
      <w:r w:rsidR="002D1C96" w:rsidRPr="002D1C96">
        <w:rPr>
          <w:i/>
          <w:noProof/>
          <w:color w:val="000000" w:themeColor="text1"/>
        </w:rPr>
        <w:t>51</w:t>
      </w:r>
      <w:r w:rsidR="002D1C96">
        <w:rPr>
          <w:noProof/>
          <w:color w:val="000000" w:themeColor="text1"/>
        </w:rPr>
        <w:t>)</w:t>
      </w:r>
      <w:r w:rsidRPr="00F76BCA">
        <w:rPr>
          <w:color w:val="000000" w:themeColor="text1"/>
        </w:rPr>
        <w:fldChar w:fldCharType="end"/>
      </w:r>
      <w:r w:rsidRPr="00F76BCA">
        <w:rPr>
          <w:color w:val="000000" w:themeColor="text1"/>
        </w:rPr>
        <w:t xml:space="preserve"> and </w:t>
      </w:r>
      <w:proofErr w:type="spellStart"/>
      <w:r w:rsidRPr="00F76BCA">
        <w:rPr>
          <w:color w:val="000000" w:themeColor="text1"/>
        </w:rPr>
        <w:t>Avonet</w:t>
      </w:r>
      <w:proofErr w:type="spellEnd"/>
      <w:r w:rsidRPr="00F76BCA">
        <w:rPr>
          <w:color w:val="000000" w:themeColor="text1"/>
        </w:rPr>
        <w:t xml:space="preserve"> </w:t>
      </w:r>
      <w:r w:rsidRPr="00F76BCA">
        <w:rPr>
          <w:color w:val="000000" w:themeColor="text1"/>
        </w:rPr>
        <w:fldChar w:fldCharType="begin"/>
      </w:r>
      <w:r w:rsidR="002D1C96">
        <w:rPr>
          <w:color w:val="000000" w:themeColor="text1"/>
        </w:rPr>
        <w:instrText xml:space="preserve"> ADDIN EN.CITE &lt;EndNote&gt;&lt;Cite&gt;&lt;Author&gt;Tobias&lt;/Author&gt;&lt;Year&gt;2022&lt;/Year&gt;&lt;RecNum&gt;2318&lt;/RecNum&gt;&lt;DisplayText&gt;(&lt;style face="italic"&gt;52&lt;/style&gt;)&lt;/DisplayText&gt;&lt;record&gt;&lt;rec-number&gt;2318&lt;/rec-number&gt;&lt;foreign-keys&gt;&lt;key app="EN" db-id="afet2xxtwvat59evvxwv0527weef9fsv9vet" timestamp="1732671155"&gt;2318&lt;/key&gt;&lt;/foreign-keys&gt;&lt;ref-type name="Journal Article"&gt;17&lt;/ref-type&gt;&lt;contributors&gt;&lt;authors&gt;&lt;author&gt;Tobias, Joseph A&lt;/author&gt;&lt;author&gt;Sheard, Catherine&lt;/author&gt;&lt;author&gt;Pigot, Alex L&lt;/author&gt;&lt;author&gt;Devenish, Adam JM&lt;/author&gt;&lt;author&gt;Yang, Jingyi&lt;/author&gt;&lt;author&gt;Sayol, Ferran&lt;/author&gt;&lt;author&gt;Neate‐Clegg, Montague HC&lt;/author&gt;&lt;author&gt;Alioravainen, Nico&lt;/author&gt;&lt;author&gt;Weeks, Thomas L&lt;/author&gt;&lt;author&gt;Barber, Robert A&lt;/author&gt;&lt;/authors&gt;&lt;/contributors&gt;&lt;titles&gt;&lt;title&gt;AVONET: morphological, ecological and geographical data for all birds&lt;/title&gt;&lt;secondary-title&gt;Ecology Letters&lt;/secondary-title&gt;&lt;/titles&gt;&lt;periodical&gt;&lt;full-title&gt;Ecology Letters&lt;/full-title&gt;&lt;abbr-1&gt;Ecol. Lett.&lt;/abbr-1&gt;&lt;abbr-2&gt;Ecol Lett&lt;/abbr-2&gt;&lt;/periodical&gt;&lt;pages&gt;581-597&lt;/pages&gt;&lt;volume&gt;25&lt;/volume&gt;&lt;number&gt;3&lt;/number&gt;&lt;dates&gt;&lt;year&gt;2022&lt;/year&gt;&lt;/dates&gt;&lt;isbn&gt;1461-023X&lt;/isbn&gt;&lt;urls&gt;&lt;/urls&gt;&lt;/record&gt;&lt;/Cite&gt;&lt;/EndNote&gt;</w:instrText>
      </w:r>
      <w:r w:rsidRPr="00F76BCA">
        <w:rPr>
          <w:color w:val="000000" w:themeColor="text1"/>
        </w:rPr>
        <w:fldChar w:fldCharType="separate"/>
      </w:r>
      <w:r w:rsidR="002D1C96">
        <w:rPr>
          <w:noProof/>
          <w:color w:val="000000" w:themeColor="text1"/>
        </w:rPr>
        <w:t>(</w:t>
      </w:r>
      <w:r w:rsidR="002D1C96" w:rsidRPr="002D1C96">
        <w:rPr>
          <w:i/>
          <w:noProof/>
          <w:color w:val="000000" w:themeColor="text1"/>
        </w:rPr>
        <w:t>52</w:t>
      </w:r>
      <w:r w:rsidR="002D1C96">
        <w:rPr>
          <w:noProof/>
          <w:color w:val="000000" w:themeColor="text1"/>
        </w:rPr>
        <w:t>)</w:t>
      </w:r>
      <w:r w:rsidRPr="00F76BCA">
        <w:rPr>
          <w:color w:val="000000" w:themeColor="text1"/>
        </w:rPr>
        <w:fldChar w:fldCharType="end"/>
      </w:r>
      <w:r w:rsidRPr="00F76BCA">
        <w:rPr>
          <w:color w:val="000000" w:themeColor="text1"/>
        </w:rPr>
        <w:t xml:space="preserve">. We also analyzed whether body mass explained associations between cats and prey abundance. Since cats tend to hunt prey that are ground-dwelling </w:t>
      </w:r>
      <w:r w:rsidRPr="00F76BCA">
        <w:rPr>
          <w:color w:val="000000" w:themeColor="text1"/>
        </w:rPr>
        <w:fldChar w:fldCharType="begin"/>
      </w:r>
      <w:r w:rsidR="002D1C96">
        <w:rPr>
          <w:color w:val="000000" w:themeColor="text1"/>
        </w:rPr>
        <w:instrText xml:space="preserve"> ADDIN EN.CITE &lt;EndNote&gt;&lt;Cite&gt;&lt;Author&gt;Woinarski&lt;/Author&gt;&lt;Year&gt;2017&lt;/Year&gt;&lt;RecNum&gt;2518&lt;/RecNum&gt;&lt;DisplayText&gt;(&lt;style face="italic"&gt;53, 54&lt;/style&gt;)&lt;/DisplayText&gt;&lt;record&gt;&lt;rec-number&gt;2518&lt;/rec-number&gt;&lt;foreign-keys&gt;&lt;key app="EN" db-id="afet2xxtwvat59evvxwv0527weef9fsv9vet" timestamp="1778468321"&gt;2518&lt;/key&gt;&lt;/foreign-keys&gt;&lt;ref-type name="Journal Article"&gt;17&lt;/ref-type&gt;&lt;contributors&gt;&lt;authors&gt;&lt;author&gt;Woinarski, JCZ&lt;/author&gt;&lt;author&gt;Woolley, LA&lt;/author&gt;&lt;author&gt;Garnett, Stephen T&lt;/author&gt;&lt;author&gt;Legge, SM&lt;/author&gt;&lt;author&gt;Murphy, Brett P&lt;/author&gt;&lt;author&gt;Lawes, MJ&lt;/author&gt;&lt;author&gt;Comer, S&lt;/author&gt;&lt;author&gt;Dickman, Chris R&lt;/author&gt;&lt;author&gt;Doherty, Tim S&lt;/author&gt;&lt;author&gt;Edwards, G&lt;/author&gt;&lt;/authors&gt;&lt;/contributors&gt;&lt;titles&gt;&lt;title&gt;Compilation and traits of Australian bird species killed by cats&lt;/title&gt;&lt;secondary-title&gt;Biological Conservation&lt;/secondary-title&gt;&lt;/titles&gt;&lt;periodical&gt;&lt;full-title&gt;Biological Conservation&lt;/full-title&gt;&lt;abbr-1&gt;Biol. Conserv.&lt;/abbr-1&gt;&lt;abbr-2&gt;Biol Conserv&lt;/abbr-2&gt;&lt;/periodical&gt;&lt;pages&gt;1-9&lt;/pages&gt;&lt;volume&gt;216&lt;/volume&gt;&lt;dates&gt;&lt;year&gt;2017&lt;/year&gt;&lt;/dates&gt;&lt;isbn&gt;0006-3207&lt;/isbn&gt;&lt;urls&gt;&lt;/urls&gt;&lt;/record&gt;&lt;/Cite&gt;&lt;Cite&gt;&lt;Author&gt;Sunquist&lt;/Author&gt;&lt;Year&gt;2017&lt;/Year&gt;&lt;RecNum&gt;2173&lt;/RecNum&gt;&lt;record&gt;&lt;rec-number&gt;2173&lt;/rec-number&gt;&lt;foreign-keys&gt;&lt;key app="EN" db-id="afet2xxtwvat59evvxwv0527weef9fsv9vet" timestamp="1697792164"&gt;2173&lt;/key&gt;&lt;/foreign-keys&gt;&lt;ref-type name="Book"&gt;6&lt;/ref-type&gt;&lt;contributors&gt;&lt;authors&gt;&lt;author&gt;Sunquist, Mel&lt;/author&gt;&lt;author&gt;Sunquist, Fiona&lt;/author&gt;&lt;/authors&gt;&lt;/contributors&gt;&lt;titles&gt;&lt;title&gt;Wild Cats of the World&lt;/title&gt;&lt;/titles&gt;&lt;dates&gt;&lt;year&gt;2017&lt;/year&gt;&lt;/dates&gt;&lt;publisher&gt;University of Chicago Press&lt;/publisher&gt;&lt;isbn&gt;022651823X&lt;/isbn&gt;&lt;urls&gt;&lt;/urls&gt;&lt;/record&gt;&lt;/Cite&gt;&lt;/EndNote&gt;</w:instrText>
      </w:r>
      <w:r w:rsidRPr="00F76BCA">
        <w:rPr>
          <w:color w:val="000000" w:themeColor="text1"/>
        </w:rPr>
        <w:fldChar w:fldCharType="separate"/>
      </w:r>
      <w:r w:rsidR="002D1C96">
        <w:rPr>
          <w:noProof/>
          <w:color w:val="000000" w:themeColor="text1"/>
        </w:rPr>
        <w:t>(</w:t>
      </w:r>
      <w:r w:rsidR="002D1C96" w:rsidRPr="002D1C96">
        <w:rPr>
          <w:i/>
          <w:noProof/>
          <w:color w:val="000000" w:themeColor="text1"/>
        </w:rPr>
        <w:t>53, 54</w:t>
      </w:r>
      <w:r w:rsidR="002D1C96">
        <w:rPr>
          <w:noProof/>
          <w:color w:val="000000" w:themeColor="text1"/>
        </w:rPr>
        <w:t>)</w:t>
      </w:r>
      <w:r w:rsidRPr="00F76BCA">
        <w:rPr>
          <w:color w:val="000000" w:themeColor="text1"/>
        </w:rPr>
        <w:fldChar w:fldCharType="end"/>
      </w:r>
      <w:r w:rsidRPr="00F76BCA">
        <w:rPr>
          <w:color w:val="000000" w:themeColor="text1"/>
        </w:rPr>
        <w:t xml:space="preserve">, we tested whether effect sizes were different for species that are flightless and whether they typically nest, rest or forage on the ground. It has also been proposed that cats have stronger suppressive effects on island prey </w:t>
      </w:r>
      <w:r w:rsidRPr="00F76BCA">
        <w:rPr>
          <w:color w:val="000000" w:themeColor="text1"/>
        </w:rPr>
        <w:fldChar w:fldCharType="begin"/>
      </w:r>
      <w:r w:rsidR="002D1C96">
        <w:rPr>
          <w:color w:val="000000" w:themeColor="text1"/>
        </w:rPr>
        <w:instrText xml:space="preserve"> ADDIN EN.CITE &lt;EndNote&gt;&lt;Cite&gt;&lt;Author&gt;Medina&lt;/Author&gt;&lt;Year&gt;2011&lt;/Year&gt;&lt;RecNum&gt;1940&lt;/RecNum&gt;&lt;DisplayText&gt;(&lt;style face="italic"&gt;30&lt;/style&gt;)&lt;/DisplayText&gt;&lt;record&gt;&lt;rec-number&gt;1940&lt;/rec-number&gt;&lt;foreign-keys&gt;&lt;key app="EN" db-id="afet2xxtwvat59evvxwv0527weef9fsv9vet" timestamp="1661733850"&gt;1940&lt;/key&gt;&lt;/foreign-keys&gt;&lt;ref-type name="Journal Article"&gt;17&lt;/ref-type&gt;&lt;contributors&gt;&lt;authors&gt;&lt;author&gt;Medina, Félix M&lt;/author&gt;&lt;author&gt;Bonnaud, Elsa&lt;/author&gt;&lt;author&gt;Vidal, Eric&lt;/author&gt;&lt;author&gt;Tershy, Bernie R&lt;/author&gt;&lt;author&gt;Zavaleta, Erika S&lt;/author&gt;&lt;author&gt;Josh Donlan, C&lt;/author&gt;&lt;author&gt;Keitt, Bradford S&lt;/author&gt;&lt;author&gt;Le Corre, Matthieu&lt;/author&gt;&lt;author&gt;Horwath, Sarah V&lt;/author&gt;&lt;author&gt;Nogales, Manuel&lt;/author&gt;&lt;/authors&gt;&lt;/contributors&gt;&lt;titles&gt;&lt;title&gt;A global review of the impacts of invasive cats on island endangered vertebrates&lt;/title&gt;&lt;secondary-title&gt;Global Change Biology&lt;/secondary-title&gt;&lt;/titles&gt;&lt;periodical&gt;&lt;full-title&gt;Global Change Biology&lt;/full-title&gt;&lt;abbr-1&gt;Global Change Biol.&lt;/abbr-1&gt;&lt;abbr-2&gt;Global Change Biol&lt;/abbr-2&gt;&lt;/periodical&gt;&lt;pages&gt;3503-3510&lt;/pages&gt;&lt;volume&gt;17&lt;/volume&gt;&lt;number&gt;11&lt;/number&gt;&lt;dates&gt;&lt;year&gt;2011&lt;/year&gt;&lt;/dates&gt;&lt;isbn&gt;1354-1013&lt;/isbn&gt;&lt;urls&gt;&lt;/urls&gt;&lt;/record&gt;&lt;/Cite&gt;&lt;/EndNote&gt;</w:instrText>
      </w:r>
      <w:r w:rsidRPr="00F76BCA">
        <w:rPr>
          <w:color w:val="000000" w:themeColor="text1"/>
        </w:rPr>
        <w:fldChar w:fldCharType="separate"/>
      </w:r>
      <w:r w:rsidR="002D1C96">
        <w:rPr>
          <w:noProof/>
          <w:color w:val="000000" w:themeColor="text1"/>
        </w:rPr>
        <w:t>(</w:t>
      </w:r>
      <w:r w:rsidR="002D1C96" w:rsidRPr="002D1C96">
        <w:rPr>
          <w:i/>
          <w:noProof/>
          <w:color w:val="000000" w:themeColor="text1"/>
        </w:rPr>
        <w:t>30</w:t>
      </w:r>
      <w:r w:rsidR="002D1C96">
        <w:rPr>
          <w:noProof/>
          <w:color w:val="000000" w:themeColor="text1"/>
        </w:rPr>
        <w:t>)</w:t>
      </w:r>
      <w:r w:rsidRPr="00F76BCA">
        <w:rPr>
          <w:color w:val="000000" w:themeColor="text1"/>
        </w:rPr>
        <w:fldChar w:fldCharType="end"/>
      </w:r>
      <w:r w:rsidRPr="00F76BCA">
        <w:rPr>
          <w:color w:val="000000" w:themeColor="text1"/>
        </w:rPr>
        <w:t xml:space="preserve">. We </w:t>
      </w:r>
      <w:r w:rsidR="006D46C1">
        <w:rPr>
          <w:color w:val="000000" w:themeColor="text1"/>
        </w:rPr>
        <w:t xml:space="preserve">thus </w:t>
      </w:r>
      <w:r w:rsidRPr="00F76BCA">
        <w:rPr>
          <w:color w:val="000000" w:themeColor="text1"/>
        </w:rPr>
        <w:t xml:space="preserve">compared effect sizes between islands and mainland Australia, the only continent in the dataset. </w:t>
      </w:r>
    </w:p>
    <w:p w14:paraId="2D3EB768" w14:textId="317A0D86" w:rsidR="000707BE" w:rsidRDefault="000707BE" w:rsidP="000707BE">
      <w:pPr>
        <w:pStyle w:val="SOMContent"/>
        <w:ind w:firstLine="720"/>
      </w:pPr>
      <w:r w:rsidRPr="00F76BCA">
        <w:rPr>
          <w:color w:val="000000" w:themeColor="text1"/>
        </w:rPr>
        <w:t xml:space="preserve">All analyses were </w:t>
      </w:r>
      <w:r w:rsidRPr="002D73C7">
        <w:rPr>
          <w:color w:val="000000" w:themeColor="text1"/>
        </w:rPr>
        <w:t xml:space="preserve">conducted in R v4.5.0 </w:t>
      </w:r>
      <w:r w:rsidRPr="002D73C7">
        <w:rPr>
          <w:color w:val="000000" w:themeColor="text1"/>
        </w:rPr>
        <w:fldChar w:fldCharType="begin"/>
      </w:r>
      <w:r w:rsidR="002D1C96">
        <w:rPr>
          <w:color w:val="000000" w:themeColor="text1"/>
        </w:rPr>
        <w:instrText xml:space="preserve"> ADDIN EN.CITE &lt;EndNote&gt;&lt;Cite&gt;&lt;Author&gt;RCoreTeam&lt;/Author&gt;&lt;Year&gt;2025&lt;/Year&gt;&lt;RecNum&gt;2499&lt;/RecNum&gt;&lt;DisplayText&gt;(&lt;style face="italic"&gt;55&lt;/style&gt;)&lt;/DisplayText&gt;&lt;record&gt;&lt;rec-number&gt;2499&lt;/rec-number&gt;&lt;foreign-keys&gt;&lt;key app="EN" db-id="afet2xxtwvat59evvxwv0527weef9fsv9vet" timestamp="1775873706"&gt;2499&lt;/key&gt;&lt;/foreign-keys&gt;&lt;ref-type name="Web Page"&gt;12&lt;/ref-type&gt;&lt;contributors&gt;&lt;authors&gt;&lt;author&gt;RCoreTeam  &lt;/author&gt;&lt;/authors&gt;&lt;/contributors&gt;&lt;titles&gt;&lt;title&gt;R: A Language and Environment for Statistical Computing. R Foundation for Statistical Computing, Vienna, Austria. https://www.R-project.org/&lt;/title&gt;&lt;secondary-title&gt;R: A Language and Environment for Statistical Computing. R Foundation for Statistical Computing, Vienna, Austria. https://www.R-project.org/&lt;/secondary-title&gt;&lt;/titles&gt;&lt;dates&gt;&lt;year&gt;2025&lt;/year&gt;&lt;/dates&gt;&lt;urls&gt;&lt;/urls&gt;&lt;/record&gt;&lt;/Cite&gt;&lt;/EndNote&gt;</w:instrText>
      </w:r>
      <w:r w:rsidRPr="002D73C7">
        <w:rPr>
          <w:color w:val="000000" w:themeColor="text1"/>
        </w:rPr>
        <w:fldChar w:fldCharType="separate"/>
      </w:r>
      <w:r w:rsidR="002D1C96">
        <w:rPr>
          <w:noProof/>
          <w:color w:val="000000" w:themeColor="text1"/>
        </w:rPr>
        <w:t>(</w:t>
      </w:r>
      <w:r w:rsidR="002D1C96" w:rsidRPr="002D1C96">
        <w:rPr>
          <w:i/>
          <w:noProof/>
          <w:color w:val="000000" w:themeColor="text1"/>
        </w:rPr>
        <w:t>55</w:t>
      </w:r>
      <w:r w:rsidR="002D1C96">
        <w:rPr>
          <w:noProof/>
          <w:color w:val="000000" w:themeColor="text1"/>
        </w:rPr>
        <w:t>)</w:t>
      </w:r>
      <w:r w:rsidRPr="002D73C7">
        <w:rPr>
          <w:color w:val="000000" w:themeColor="text1"/>
        </w:rPr>
        <w:fldChar w:fldCharType="end"/>
      </w:r>
      <w:r w:rsidRPr="002D73C7">
        <w:rPr>
          <w:color w:val="000000" w:themeColor="text1"/>
        </w:rPr>
        <w:t xml:space="preserve">. Data and code </w:t>
      </w:r>
      <w:r w:rsidR="002728B2">
        <w:rPr>
          <w:color w:val="000000" w:themeColor="text1"/>
        </w:rPr>
        <w:t>are</w:t>
      </w:r>
      <w:r w:rsidRPr="002D73C7">
        <w:rPr>
          <w:color w:val="000000" w:themeColor="text1"/>
        </w:rPr>
        <w:t xml:space="preserve"> available at </w:t>
      </w:r>
      <w:r w:rsidR="006A45AE" w:rsidRPr="002D73C7">
        <w:rPr>
          <w:color w:val="000000" w:themeColor="text1"/>
        </w:rPr>
        <w:t xml:space="preserve">https://doi.org/10.5281/zenodo.21245365 </w:t>
      </w:r>
      <w:r w:rsidRPr="002D73C7">
        <w:rPr>
          <w:rFonts w:asciiTheme="majorBidi" w:hAnsiTheme="majorBidi" w:cstheme="majorBidi"/>
        </w:rPr>
        <w:t xml:space="preserve">and will be archived </w:t>
      </w:r>
      <w:r w:rsidR="00945619">
        <w:rPr>
          <w:rFonts w:asciiTheme="majorBidi" w:hAnsiTheme="majorBidi" w:cstheme="majorBidi"/>
        </w:rPr>
        <w:t>in</w:t>
      </w:r>
      <w:r w:rsidRPr="002D73C7">
        <w:rPr>
          <w:rFonts w:asciiTheme="majorBidi" w:hAnsiTheme="majorBidi" w:cstheme="majorBidi"/>
        </w:rPr>
        <w:t xml:space="preserve"> a public repository following acceptance of </w:t>
      </w:r>
      <w:r w:rsidR="00945619">
        <w:rPr>
          <w:rFonts w:asciiTheme="majorBidi" w:hAnsiTheme="majorBidi" w:cstheme="majorBidi"/>
        </w:rPr>
        <w:t xml:space="preserve">the </w:t>
      </w:r>
      <w:r w:rsidRPr="002D73C7">
        <w:rPr>
          <w:rFonts w:asciiTheme="majorBidi" w:hAnsiTheme="majorBidi" w:cstheme="majorBidi"/>
        </w:rPr>
        <w:t>manuscript</w:t>
      </w:r>
      <w:r w:rsidR="006C20A2">
        <w:rPr>
          <w:rFonts w:asciiTheme="majorBidi" w:hAnsiTheme="majorBidi" w:cstheme="majorBidi"/>
        </w:rPr>
        <w:t xml:space="preserve"> </w:t>
      </w:r>
      <w:r w:rsidR="006C20A2" w:rsidRPr="006C20A2">
        <w:rPr>
          <w:rFonts w:asciiTheme="majorBidi" w:hAnsiTheme="majorBidi" w:cstheme="majorBidi"/>
          <w:highlight w:val="lightGray"/>
        </w:rPr>
        <w:t xml:space="preserve">and see included PRISMA </w:t>
      </w:r>
      <w:proofErr w:type="spellStart"/>
      <w:r w:rsidR="006C20A2" w:rsidRPr="006C20A2">
        <w:rPr>
          <w:rFonts w:asciiTheme="majorBidi" w:hAnsiTheme="majorBidi" w:cstheme="majorBidi"/>
          <w:highlight w:val="lightGray"/>
        </w:rPr>
        <w:t>EcoEvo</w:t>
      </w:r>
      <w:proofErr w:type="spellEnd"/>
      <w:r w:rsidR="006C20A2" w:rsidRPr="006C20A2">
        <w:rPr>
          <w:rFonts w:asciiTheme="majorBidi" w:hAnsiTheme="majorBidi" w:cstheme="majorBidi"/>
          <w:highlight w:val="lightGray"/>
        </w:rPr>
        <w:t xml:space="preserve"> Checklist</w:t>
      </w:r>
      <w:r w:rsidRPr="002D73C7">
        <w:rPr>
          <w:rFonts w:asciiTheme="majorBidi" w:hAnsiTheme="majorBidi" w:cstheme="majorBidi"/>
        </w:rPr>
        <w:t>.</w:t>
      </w:r>
    </w:p>
    <w:p w14:paraId="5A0ED138" w14:textId="77777777" w:rsidR="000707BE" w:rsidRDefault="000707BE" w:rsidP="000707BE">
      <w:pPr>
        <w:pStyle w:val="SOMContent"/>
      </w:pPr>
    </w:p>
    <w:p w14:paraId="057D3347" w14:textId="77777777" w:rsidR="000707BE" w:rsidRPr="00140D67" w:rsidRDefault="000707BE" w:rsidP="000707BE">
      <w:pPr>
        <w:pStyle w:val="SOMContent"/>
        <w:rPr>
          <w:rFonts w:asciiTheme="majorBidi" w:hAnsiTheme="majorBidi" w:cstheme="majorBidi"/>
          <w:u w:val="single"/>
        </w:rPr>
      </w:pPr>
      <w:r w:rsidRPr="00140D67">
        <w:rPr>
          <w:rFonts w:asciiTheme="majorBidi" w:hAnsiTheme="majorBidi" w:cstheme="majorBidi"/>
          <w:u w:val="single"/>
        </w:rPr>
        <w:lastRenderedPageBreak/>
        <w:t>Timeline comparisons of first cat records with last records of extinct vertebrates</w:t>
      </w:r>
    </w:p>
    <w:p w14:paraId="2F24EDC8" w14:textId="12D7688B" w:rsidR="000707BE" w:rsidRPr="00030DF4" w:rsidRDefault="006C20A2" w:rsidP="000707BE">
      <w:pPr>
        <w:pStyle w:val="SOMContent"/>
      </w:pPr>
      <w:r>
        <w:rPr>
          <w:color w:val="000000" w:themeColor="text1"/>
        </w:rPr>
        <w:t>Finally</w:t>
      </w:r>
      <w:r w:rsidR="000707BE" w:rsidRPr="00F76BCA">
        <w:rPr>
          <w:color w:val="000000" w:themeColor="text1"/>
        </w:rPr>
        <w:t>, we reviewed whether records support the claim that 84 vertebrates have become extinct (or extinct in the wild) due to cats. We used last record locations and dates of the extinct vertebrate</w:t>
      </w:r>
      <w:r w:rsidR="00945619">
        <w:rPr>
          <w:color w:val="000000" w:themeColor="text1"/>
        </w:rPr>
        <w:t>s</w:t>
      </w:r>
      <w:r w:rsidR="000707BE" w:rsidRPr="00F76BCA">
        <w:rPr>
          <w:color w:val="000000" w:themeColor="text1"/>
        </w:rPr>
        <w:t xml:space="preserve"> from the </w:t>
      </w:r>
      <w:r w:rsidR="000707BE" w:rsidRPr="00F76BCA">
        <w:rPr>
          <w:color w:val="000000" w:themeColor="text1"/>
        </w:rPr>
        <w:fldChar w:fldCharType="begin"/>
      </w:r>
      <w:r w:rsidR="00952202">
        <w:rPr>
          <w:color w:val="000000" w:themeColor="text1"/>
        </w:rPr>
        <w:instrText xml:space="preserve"> ADDIN EN.CITE &lt;EndNote&gt;&lt;Cite AuthorYear="1"&gt;&lt;Author&gt;IUCN&lt;/Author&gt;&lt;Year&gt;2025&lt;/Year&gt;&lt;RecNum&gt;2401&lt;/RecNum&gt;&lt;DisplayText&gt;IUCN (&lt;style face="italic"&gt;13&lt;/style&gt;)&lt;/DisplayText&gt;&lt;record&gt;&lt;rec-number&gt;2401&lt;/rec-number&gt;&lt;foreign-keys&gt;&lt;key app="EN" db-id="afet2xxtwvat59evvxwv0527weef9fsv9vet" timestamp="1758523706"&gt;2401&lt;/key&gt;&lt;/foreign-keys&gt;&lt;ref-type name="Web Page"&gt;12&lt;/ref-type&gt;&lt;contributors&gt;&lt;authors&gt;&lt;author&gt;IUCN&lt;/author&gt;&lt;/authors&gt;&lt;/contributors&gt;&lt;titles&gt;&lt;secondary-title&gt;The IUCN Red List of Threatened Species. Version 2025-1. https://www.iucnredlist.org. Accessed January - July 2025.&lt;/secondary-title&gt;&lt;/titles&gt;&lt;dates&gt;&lt;year&gt;2025&lt;/year&gt;&lt;/dates&gt;&lt;urls&gt;&lt;/urls&gt;&lt;/record&gt;&lt;/Cite&gt;&lt;/EndNote&gt;</w:instrText>
      </w:r>
      <w:r w:rsidR="000707BE" w:rsidRPr="00F76BCA">
        <w:rPr>
          <w:color w:val="000000" w:themeColor="text1"/>
        </w:rPr>
        <w:fldChar w:fldCharType="separate"/>
      </w:r>
      <w:r w:rsidR="00952202">
        <w:rPr>
          <w:noProof/>
          <w:color w:val="000000" w:themeColor="text1"/>
        </w:rPr>
        <w:t>IUCN (</w:t>
      </w:r>
      <w:r w:rsidR="00952202" w:rsidRPr="00952202">
        <w:rPr>
          <w:i/>
          <w:noProof/>
          <w:color w:val="000000" w:themeColor="text1"/>
        </w:rPr>
        <w:t>13</w:t>
      </w:r>
      <w:r w:rsidR="00952202">
        <w:rPr>
          <w:noProof/>
          <w:color w:val="000000" w:themeColor="text1"/>
        </w:rPr>
        <w:t>)</w:t>
      </w:r>
      <w:r w:rsidR="000707BE" w:rsidRPr="00F76BCA">
        <w:rPr>
          <w:color w:val="000000" w:themeColor="text1"/>
        </w:rPr>
        <w:fldChar w:fldCharType="end"/>
      </w:r>
      <w:r w:rsidR="000707BE" w:rsidRPr="00F76BCA">
        <w:rPr>
          <w:color w:val="000000" w:themeColor="text1"/>
        </w:rPr>
        <w:t xml:space="preserve">, of extinct birds from </w:t>
      </w:r>
      <w:r w:rsidR="000707BE" w:rsidRPr="00F76BCA">
        <w:rPr>
          <w:color w:val="000000" w:themeColor="text1"/>
        </w:rPr>
        <w:fldChar w:fldCharType="begin"/>
      </w:r>
      <w:r w:rsidR="002D1C96">
        <w:rPr>
          <w:color w:val="000000" w:themeColor="text1"/>
        </w:rPr>
        <w:instrText xml:space="preserve"> ADDIN EN.CITE &lt;EndNote&gt;&lt;Cite AuthorYear="1"&gt;&lt;Author&gt;Hume&lt;/Author&gt;&lt;Year&gt;2017&lt;/Year&gt;&lt;RecNum&gt;2370&lt;/RecNum&gt;&lt;DisplayText&gt;Hume (&lt;style face="italic"&gt;38&lt;/style&gt;)&lt;/DisplayText&gt;&lt;record&gt;&lt;rec-number&gt;2370&lt;/rec-number&gt;&lt;foreign-keys&gt;&lt;key app="EN" db-id="afet2xxtwvat59evvxwv0527weef9fsv9vet" timestamp="1754543566"&gt;2370&lt;/key&gt;&lt;/foreign-keys&gt;&lt;ref-type name="Book"&gt;6&lt;/ref-type&gt;&lt;contributors&gt;&lt;authors&gt;&lt;author&gt;Hume, Julian P&lt;/author&gt;&lt;/authors&gt;&lt;/contributors&gt;&lt;titles&gt;&lt;title&gt;Extinct birds&lt;/title&gt;&lt;/titles&gt;&lt;dates&gt;&lt;year&gt;2017&lt;/year&gt;&lt;/dates&gt;&lt;publisher&gt;Bloomsbury Publishing&lt;/publisher&gt;&lt;isbn&gt;1472937457&lt;/isbn&gt;&lt;urls&gt;&lt;/urls&gt;&lt;/record&gt;&lt;/Cite&gt;&lt;/EndNote&gt;</w:instrText>
      </w:r>
      <w:r w:rsidR="000707BE" w:rsidRPr="00F76BCA">
        <w:rPr>
          <w:color w:val="000000" w:themeColor="text1"/>
        </w:rPr>
        <w:fldChar w:fldCharType="separate"/>
      </w:r>
      <w:r w:rsidR="002D1C96">
        <w:rPr>
          <w:noProof/>
          <w:color w:val="000000" w:themeColor="text1"/>
        </w:rPr>
        <w:t>Hume (</w:t>
      </w:r>
      <w:r w:rsidR="002D1C96" w:rsidRPr="002D1C96">
        <w:rPr>
          <w:i/>
          <w:noProof/>
          <w:color w:val="000000" w:themeColor="text1"/>
        </w:rPr>
        <w:t>38</w:t>
      </w:r>
      <w:r w:rsidR="002D1C96">
        <w:rPr>
          <w:noProof/>
          <w:color w:val="000000" w:themeColor="text1"/>
        </w:rPr>
        <w:t>)</w:t>
      </w:r>
      <w:r w:rsidR="000707BE" w:rsidRPr="00F76BCA">
        <w:rPr>
          <w:color w:val="000000" w:themeColor="text1"/>
        </w:rPr>
        <w:fldChar w:fldCharType="end"/>
      </w:r>
      <w:r w:rsidR="000707BE" w:rsidRPr="00F76BCA">
        <w:rPr>
          <w:color w:val="000000" w:themeColor="text1"/>
        </w:rPr>
        <w:t xml:space="preserve">, and of extinct Australian mammals from </w:t>
      </w:r>
      <w:r w:rsidR="000707BE" w:rsidRPr="00F76BCA">
        <w:rPr>
          <w:color w:val="000000" w:themeColor="text1"/>
        </w:rPr>
        <w:fldChar w:fldCharType="begin"/>
      </w:r>
      <w:r w:rsidR="00952202">
        <w:rPr>
          <w:color w:val="000000" w:themeColor="text1"/>
        </w:rPr>
        <w:instrText xml:space="preserve"> ADDIN EN.CITE &lt;EndNote&gt;&lt;Cite AuthorYear="1"&gt;&lt;Author&gt;Wallach&lt;/Author&gt;&lt;Year&gt;2025&lt;/Year&gt;&lt;RecNum&gt;2365&lt;/RecNum&gt;&lt;DisplayText&gt;Wallach and Lundgren (&lt;style face="italic"&gt;8&lt;/style&gt;)&lt;/DisplayText&gt;&lt;record&gt;&lt;rec-number&gt;2365&lt;/rec-number&gt;&lt;foreign-keys&gt;&lt;key app="EN" db-id="afet2xxtwvat59evvxwv0527weef9fsv9vet" timestamp="1747799368"&gt;2365&lt;/key&gt;&lt;/foreign-keys&gt;&lt;ref-type name="Journal Article"&gt;17&lt;/ref-type&gt;&lt;contributors&gt;&lt;authors&gt;&lt;author&gt;Wallach, Arian D&lt;/author&gt;&lt;author&gt;Lundgren, Erick J&lt;/author&gt;&lt;/authors&gt;&lt;/contributors&gt;&lt;titles&gt;&lt;title&gt;Review of evidence that foxes and cats cause extinctions of Australia&amp;apos;s endemic mammals&lt;/title&gt;&lt;secondary-title&gt;BioScience&lt;/secondary-title&gt;&lt;/titles&gt;&lt;periodical&gt;&lt;full-title&gt;Bioscience&lt;/full-title&gt;&lt;abbr-1&gt;Bioscience&lt;/abbr-1&gt;&lt;abbr-2&gt;Bioscience&lt;/abbr-2&gt;&lt;/periodical&gt;&lt;pages&gt;biaf046&lt;/pages&gt;&lt;dates&gt;&lt;year&gt;2025&lt;/year&gt;&lt;/dates&gt;&lt;isbn&gt;0006-3568&lt;/isbn&gt;&lt;urls&gt;&lt;/urls&gt;&lt;/record&gt;&lt;/Cite&gt;&lt;/EndNote&gt;</w:instrText>
      </w:r>
      <w:r w:rsidR="000707BE" w:rsidRPr="00F76BCA">
        <w:rPr>
          <w:color w:val="000000" w:themeColor="text1"/>
        </w:rPr>
        <w:fldChar w:fldCharType="separate"/>
      </w:r>
      <w:r w:rsidR="00952202">
        <w:rPr>
          <w:noProof/>
          <w:color w:val="000000" w:themeColor="text1"/>
        </w:rPr>
        <w:t>Wallach and Lundgren (</w:t>
      </w:r>
      <w:r w:rsidR="00952202" w:rsidRPr="00952202">
        <w:rPr>
          <w:i/>
          <w:noProof/>
          <w:color w:val="000000" w:themeColor="text1"/>
        </w:rPr>
        <w:t>8</w:t>
      </w:r>
      <w:r w:rsidR="00952202">
        <w:rPr>
          <w:noProof/>
          <w:color w:val="000000" w:themeColor="text1"/>
        </w:rPr>
        <w:t>)</w:t>
      </w:r>
      <w:r w:rsidR="000707BE" w:rsidRPr="00F76BCA">
        <w:rPr>
          <w:color w:val="000000" w:themeColor="text1"/>
        </w:rPr>
        <w:fldChar w:fldCharType="end"/>
      </w:r>
      <w:r w:rsidR="000707BE" w:rsidRPr="00F76BCA">
        <w:rPr>
          <w:color w:val="000000" w:themeColor="text1"/>
        </w:rPr>
        <w:t xml:space="preserve"> and </w:t>
      </w:r>
      <w:r w:rsidR="000707BE" w:rsidRPr="00F76BCA">
        <w:rPr>
          <w:color w:val="000000" w:themeColor="text1"/>
        </w:rPr>
        <w:fldChar w:fldCharType="begin"/>
      </w:r>
      <w:r w:rsidR="002D1C96">
        <w:rPr>
          <w:color w:val="000000" w:themeColor="text1"/>
        </w:rPr>
        <w:instrText xml:space="preserve"> ADDIN EN.CITE &lt;EndNote&gt;&lt;Cite AuthorYear="1"&gt;&lt;Author&gt;Woinarski&lt;/Author&gt;&lt;Year&gt;2026&lt;/Year&gt;&lt;RecNum&gt;2487&lt;/RecNum&gt;&lt;DisplayText&gt;Woinarski&lt;style face="italic"&gt; et al.&lt;/style&gt; (&lt;style face="italic"&gt;56&lt;/style&gt;)&lt;/DisplayText&gt;&lt;record&gt;&lt;rec-number&gt;2487&lt;/rec-number&gt;&lt;foreign-keys&gt;&lt;key app="EN" db-id="afet2xxtwvat59evvxwv0527weef9fsv9vet" timestamp="1771649108"&gt;2487&lt;/key&gt;&lt;/foreign-keys&gt;&lt;ref-type name="Journal Article"&gt;17&lt;/ref-type&gt;&lt;contributors&gt;&lt;authors&gt;&lt;author&gt;Woinarski, JCZ&lt;/author&gt;&lt;author&gt;Legge, SM&lt;/author&gt;&lt;author&gt;Moseby, K&lt;/author&gt;&lt;author&gt;Burbidge, AA&lt;/author&gt;&lt;author&gt;Carthey, AJR&lt;/author&gt;&lt;author&gt;Dickman, CR&lt;/author&gt;&lt;author&gt;Doherty, TS&lt;/author&gt;&lt;author&gt;Ferris, J&lt;/author&gt;&lt;author&gt;Fisher, DO&lt;/author&gt;&lt;author&gt;Hollanders, M&lt;/author&gt;&lt;/authors&gt;&lt;/contributors&gt;&lt;titles&gt;&lt;title&gt;Investigating the causes of an extinction catastrophe: controlling introduced predators remains essential for conserving Australia’s mammals&lt;/title&gt;&lt;secondary-title&gt;BioScience&lt;/secondary-title&gt;&lt;/titles&gt;&lt;periodical&gt;&lt;full-title&gt;Bioscience&lt;/full-title&gt;&lt;abbr-1&gt;Bioscience&lt;/abbr-1&gt;&lt;abbr-2&gt;Bioscience&lt;/abbr-2&gt;&lt;/periodical&gt;&lt;pages&gt;biaf204&lt;/pages&gt;&lt;dates&gt;&lt;year&gt;2026&lt;/year&gt;&lt;/dates&gt;&lt;isbn&gt;0006-3568&lt;/isbn&gt;&lt;urls&gt;&lt;/urls&gt;&lt;/record&gt;&lt;/Cite&gt;&lt;/EndNote&gt;</w:instrText>
      </w:r>
      <w:r w:rsidR="000707BE" w:rsidRPr="00F76BCA">
        <w:rPr>
          <w:color w:val="000000" w:themeColor="text1"/>
        </w:rPr>
        <w:fldChar w:fldCharType="separate"/>
      </w:r>
      <w:r w:rsidR="002D1C96">
        <w:rPr>
          <w:noProof/>
          <w:color w:val="000000" w:themeColor="text1"/>
        </w:rPr>
        <w:t>Woinarski</w:t>
      </w:r>
      <w:r w:rsidR="002D1C96" w:rsidRPr="002D1C96">
        <w:rPr>
          <w:i/>
          <w:noProof/>
          <w:color w:val="000000" w:themeColor="text1"/>
        </w:rPr>
        <w:t xml:space="preserve"> et al.</w:t>
      </w:r>
      <w:r w:rsidR="002D1C96">
        <w:rPr>
          <w:noProof/>
          <w:color w:val="000000" w:themeColor="text1"/>
        </w:rPr>
        <w:t xml:space="preserve"> (</w:t>
      </w:r>
      <w:r w:rsidR="002D1C96" w:rsidRPr="002D1C96">
        <w:rPr>
          <w:i/>
          <w:noProof/>
          <w:color w:val="000000" w:themeColor="text1"/>
        </w:rPr>
        <w:t>56</w:t>
      </w:r>
      <w:r w:rsidR="002D1C96">
        <w:rPr>
          <w:noProof/>
          <w:color w:val="000000" w:themeColor="text1"/>
        </w:rPr>
        <w:t>)</w:t>
      </w:r>
      <w:r w:rsidR="000707BE" w:rsidRPr="00F76BCA">
        <w:rPr>
          <w:color w:val="000000" w:themeColor="text1"/>
        </w:rPr>
        <w:fldChar w:fldCharType="end"/>
      </w:r>
      <w:r w:rsidR="000707BE" w:rsidRPr="00F76BCA">
        <w:rPr>
          <w:color w:val="000000" w:themeColor="text1"/>
        </w:rPr>
        <w:t>. To these we added sources identified in a systematic review in Google Scholar with the species’ Latin name (including synonyms), range location name, and ‘extinction’ as search terms. We conducted a similar search for earliest cat arrival records at the location the extinction was recorded, using the terms ‘Felis’, extinction location name, and ‘arrival’. Where records provided imprecise dates, we assigned a minimum and maximum range (e.g. “late 19</w:t>
      </w:r>
      <w:r w:rsidR="000707BE" w:rsidRPr="00F76BCA">
        <w:rPr>
          <w:color w:val="000000" w:themeColor="text1"/>
          <w:vertAlign w:val="superscript"/>
        </w:rPr>
        <w:t>th</w:t>
      </w:r>
      <w:r w:rsidR="000707BE" w:rsidRPr="00F76BCA">
        <w:rPr>
          <w:color w:val="000000" w:themeColor="text1"/>
        </w:rPr>
        <w:t xml:space="preserve"> century” was assigned the range 1875-1900; Table</w:t>
      </w:r>
      <w:r w:rsidR="000707BE">
        <w:rPr>
          <w:color w:val="000000" w:themeColor="text1"/>
        </w:rPr>
        <w:t xml:space="preserve"> S14</w:t>
      </w:r>
      <w:r w:rsidR="000707BE" w:rsidRPr="00F76BCA">
        <w:rPr>
          <w:color w:val="000000" w:themeColor="text1"/>
        </w:rPr>
        <w:t xml:space="preserve">). The systematic search was conducted between January and July 2025, identifying timeline records for </w:t>
      </w:r>
      <w:r w:rsidR="000707BE" w:rsidRPr="00F76BCA">
        <w:rPr>
          <w:rFonts w:asciiTheme="majorBidi" w:hAnsiTheme="majorBidi" w:cstheme="majorBidi"/>
        </w:rPr>
        <w:t xml:space="preserve">119 populations of 84 </w:t>
      </w:r>
      <w:r w:rsidR="000707BE" w:rsidRPr="00F76BCA">
        <w:rPr>
          <w:color w:val="000000" w:themeColor="text1"/>
        </w:rPr>
        <w:t>extinct species (Table S1</w:t>
      </w:r>
      <w:r w:rsidR="000707BE">
        <w:rPr>
          <w:color w:val="000000" w:themeColor="text1"/>
        </w:rPr>
        <w:t>2</w:t>
      </w:r>
      <w:r w:rsidR="000707BE" w:rsidRPr="00F76BCA">
        <w:rPr>
          <w:color w:val="000000" w:themeColor="text1"/>
        </w:rPr>
        <w:t xml:space="preserve">). </w:t>
      </w:r>
    </w:p>
    <w:p w14:paraId="36C2D3F8" w14:textId="77777777" w:rsidR="000707BE" w:rsidRDefault="000707BE" w:rsidP="000707BE">
      <w:pPr>
        <w:pStyle w:val="SMcaption"/>
      </w:pPr>
    </w:p>
    <w:p w14:paraId="721F1FA6" w14:textId="46F795AE" w:rsidR="00701DA9" w:rsidRPr="00701DA9" w:rsidRDefault="00701DA9" w:rsidP="0029464F">
      <w:pPr>
        <w:pStyle w:val="AppendixHead"/>
        <w:rPr>
          <w:b w:val="0"/>
          <w:bCs w:val="0"/>
          <w:color w:val="262626"/>
        </w:rPr>
      </w:pPr>
    </w:p>
    <w:sectPr w:rsidR="00701DA9" w:rsidRPr="00701DA9" w:rsidSect="000B7E4F">
      <w:headerReference w:type="default" r:id="rId19"/>
      <w:footerReference w:type="default" r:id="rId20"/>
      <w:headerReference w:type="first" r:id="rId21"/>
      <w:footerReference w:type="first" r:id="rId22"/>
      <w:pgSz w:w="12240" w:h="15840" w:code="1"/>
      <w:pgMar w:top="1296" w:right="1440" w:bottom="1296" w:left="1440" w:header="432" w:footer="720" w:gutter="0"/>
      <w:lnNumType w:countBy="5" w:distance="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0B6F13" w14:textId="77777777" w:rsidR="00230978" w:rsidRDefault="00230978" w:rsidP="00D73714">
      <w:r>
        <w:separator/>
      </w:r>
    </w:p>
  </w:endnote>
  <w:endnote w:type="continuationSeparator" w:id="0">
    <w:p w14:paraId="269D1483" w14:textId="77777777" w:rsidR="00230978" w:rsidRDefault="00230978" w:rsidP="00D73714">
      <w:r>
        <w:continuationSeparator/>
      </w:r>
    </w:p>
  </w:endnote>
  <w:endnote w:type="continuationNotice" w:id="1">
    <w:p w14:paraId="7A0E959E" w14:textId="77777777" w:rsidR="00230978" w:rsidRDefault="00230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BlissRegular">
    <w:altName w:val="Cambria"/>
    <w:panose1 w:val="020B0604020202020204"/>
    <w:charset w:val="00"/>
    <w:family w:val="roman"/>
    <w:notTrueType/>
    <w:pitch w:val="variable"/>
    <w:sig w:usb0="00000003" w:usb1="00000000" w:usb2="00000000" w:usb3="00000000" w:csb0="00000001" w:csb1="00000000"/>
  </w:font>
  <w:font w:name="BlissMedium">
    <w:altName w:val="Cambria"/>
    <w:panose1 w:val="020B0604020202020204"/>
    <w:charset w:val="00"/>
    <w:family w:val="roman"/>
    <w:notTrueType/>
    <w:pitch w:val="variable"/>
    <w:sig w:usb0="00000003" w:usb1="00000000" w:usb2="00000000" w:usb3="00000000" w:csb0="00000001" w:csb1="00000000"/>
  </w:font>
  <w:font w:name="BlissBold">
    <w:altName w:val="Cambria"/>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42896" w14:textId="4CB2FEC0"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14:paraId="4435F476" w14:textId="77777777" w:rsidR="002C4DC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42DA55" w14:textId="77777777" w:rsidR="00230978" w:rsidRDefault="00230978" w:rsidP="00D73714">
      <w:r>
        <w:separator/>
      </w:r>
    </w:p>
  </w:footnote>
  <w:footnote w:type="continuationSeparator" w:id="0">
    <w:p w14:paraId="0D62BBC3" w14:textId="77777777" w:rsidR="00230978" w:rsidRDefault="00230978" w:rsidP="00D73714">
      <w:r>
        <w:continuationSeparator/>
      </w:r>
    </w:p>
  </w:footnote>
  <w:footnote w:type="continuationNotice" w:id="1">
    <w:p w14:paraId="20C103A4" w14:textId="77777777" w:rsidR="00230978" w:rsidRDefault="00230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E22BD" w14:textId="7EF9662D" w:rsidR="002C4DCA" w:rsidRDefault="002C4DCA" w:rsidP="00BD3B33">
    <w:pPr>
      <w:pStyle w:val="Header"/>
      <w:tabs>
        <w:tab w:val="clear" w:pos="4320"/>
        <w:tab w:val="clear" w:pos="8640"/>
        <w:tab w:val="left" w:pos="3240"/>
      </w:tabs>
      <w:jc w:val="center"/>
    </w:pPr>
    <w:r w:rsidRPr="00204015">
      <w:t>S</w:t>
    </w:r>
    <w:r>
      <w:t xml:space="preserve">ubmitted Manuscript: </w:t>
    </w:r>
    <w:r w:rsidRPr="00204015">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1123164918" name="Picture 112316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fet2xxtwvat59evvxwv0527weef9fsv9vet&quot;&gt;My EndNote Library Copy2020-Converted&lt;record-ids&gt;&lt;item&gt;1405&lt;/item&gt;&lt;item&gt;1862&lt;/item&gt;&lt;item&gt;1870&lt;/item&gt;&lt;item&gt;1882&lt;/item&gt;&lt;item&gt;1897&lt;/item&gt;&lt;item&gt;1940&lt;/item&gt;&lt;item&gt;1943&lt;/item&gt;&lt;item&gt;1953&lt;/item&gt;&lt;item&gt;2006&lt;/item&gt;&lt;item&gt;2161&lt;/item&gt;&lt;item&gt;2173&lt;/item&gt;&lt;item&gt;2197&lt;/item&gt;&lt;item&gt;2304&lt;/item&gt;&lt;item&gt;2305&lt;/item&gt;&lt;item&gt;2310&lt;/item&gt;&lt;item&gt;2318&lt;/item&gt;&lt;item&gt;2330&lt;/item&gt;&lt;item&gt;2340&lt;/item&gt;&lt;item&gt;2342&lt;/item&gt;&lt;item&gt;2365&lt;/item&gt;&lt;item&gt;2367&lt;/item&gt;&lt;item&gt;2368&lt;/item&gt;&lt;item&gt;2370&lt;/item&gt;&lt;item&gt;2371&lt;/item&gt;&lt;item&gt;2372&lt;/item&gt;&lt;item&gt;2373&lt;/item&gt;&lt;item&gt;2374&lt;/item&gt;&lt;item&gt;2375&lt;/item&gt;&lt;item&gt;2377&lt;/item&gt;&lt;item&gt;2382&lt;/item&gt;&lt;item&gt;2387&lt;/item&gt;&lt;item&gt;2389&lt;/item&gt;&lt;item&gt;2401&lt;/item&gt;&lt;item&gt;2421&lt;/item&gt;&lt;item&gt;2426&lt;/item&gt;&lt;item&gt;2431&lt;/item&gt;&lt;item&gt;2434&lt;/item&gt;&lt;item&gt;2435&lt;/item&gt;&lt;item&gt;2440&lt;/item&gt;&lt;item&gt;2446&lt;/item&gt;&lt;item&gt;2447&lt;/item&gt;&lt;item&gt;2483&lt;/item&gt;&lt;item&gt;2487&lt;/item&gt;&lt;item&gt;2489&lt;/item&gt;&lt;item&gt;2490&lt;/item&gt;&lt;item&gt;2493&lt;/item&gt;&lt;item&gt;2494&lt;/item&gt;&lt;item&gt;2495&lt;/item&gt;&lt;item&gt;2497&lt;/item&gt;&lt;item&gt;2498&lt;/item&gt;&lt;item&gt;2499&lt;/item&gt;&lt;item&gt;2514&lt;/item&gt;&lt;item&gt;2517&lt;/item&gt;&lt;item&gt;2518&lt;/item&gt;&lt;item&gt;2520&lt;/item&gt;&lt;item&gt;2531&lt;/item&gt;&lt;/record-ids&gt;&lt;/item&gt;&lt;/Libraries&gt;"/>
  </w:docVars>
  <w:rsids>
    <w:rsidRoot w:val="0064261D"/>
    <w:rsid w:val="0000412D"/>
    <w:rsid w:val="00010A90"/>
    <w:rsid w:val="0001644F"/>
    <w:rsid w:val="00017543"/>
    <w:rsid w:val="00017F81"/>
    <w:rsid w:val="00022F72"/>
    <w:rsid w:val="00026FDD"/>
    <w:rsid w:val="00030DF4"/>
    <w:rsid w:val="00032D63"/>
    <w:rsid w:val="00034844"/>
    <w:rsid w:val="00037452"/>
    <w:rsid w:val="000464E0"/>
    <w:rsid w:val="00051E57"/>
    <w:rsid w:val="0005218E"/>
    <w:rsid w:val="000562CC"/>
    <w:rsid w:val="000613B0"/>
    <w:rsid w:val="00063761"/>
    <w:rsid w:val="000707BE"/>
    <w:rsid w:val="00071B2F"/>
    <w:rsid w:val="000753E0"/>
    <w:rsid w:val="00075B68"/>
    <w:rsid w:val="00077272"/>
    <w:rsid w:val="0008060E"/>
    <w:rsid w:val="00083152"/>
    <w:rsid w:val="0008337D"/>
    <w:rsid w:val="00085D75"/>
    <w:rsid w:val="00090B14"/>
    <w:rsid w:val="000930E7"/>
    <w:rsid w:val="00095099"/>
    <w:rsid w:val="000A7A76"/>
    <w:rsid w:val="000B40E7"/>
    <w:rsid w:val="000B7E4F"/>
    <w:rsid w:val="000C460C"/>
    <w:rsid w:val="000C7F0C"/>
    <w:rsid w:val="000D021B"/>
    <w:rsid w:val="000E047B"/>
    <w:rsid w:val="000F0553"/>
    <w:rsid w:val="000F123D"/>
    <w:rsid w:val="000F5264"/>
    <w:rsid w:val="00101767"/>
    <w:rsid w:val="00104CF5"/>
    <w:rsid w:val="001051C5"/>
    <w:rsid w:val="001074DD"/>
    <w:rsid w:val="0010795E"/>
    <w:rsid w:val="00110652"/>
    <w:rsid w:val="00111899"/>
    <w:rsid w:val="00115190"/>
    <w:rsid w:val="0011738B"/>
    <w:rsid w:val="001204CE"/>
    <w:rsid w:val="00122855"/>
    <w:rsid w:val="00124ABC"/>
    <w:rsid w:val="00131C42"/>
    <w:rsid w:val="001331D7"/>
    <w:rsid w:val="001447DE"/>
    <w:rsid w:val="0015549E"/>
    <w:rsid w:val="001617C0"/>
    <w:rsid w:val="00164007"/>
    <w:rsid w:val="00174D19"/>
    <w:rsid w:val="001775FA"/>
    <w:rsid w:val="00182023"/>
    <w:rsid w:val="00183330"/>
    <w:rsid w:val="0019094B"/>
    <w:rsid w:val="001A1BCC"/>
    <w:rsid w:val="001A476E"/>
    <w:rsid w:val="001A50B3"/>
    <w:rsid w:val="001A7CC5"/>
    <w:rsid w:val="001B2E30"/>
    <w:rsid w:val="001C2543"/>
    <w:rsid w:val="001C4CC8"/>
    <w:rsid w:val="001D04BF"/>
    <w:rsid w:val="001D3DE1"/>
    <w:rsid w:val="001D4C6A"/>
    <w:rsid w:val="001D5613"/>
    <w:rsid w:val="001E494A"/>
    <w:rsid w:val="001E7AE2"/>
    <w:rsid w:val="001F1FE0"/>
    <w:rsid w:val="00200048"/>
    <w:rsid w:val="002015DE"/>
    <w:rsid w:val="002053AF"/>
    <w:rsid w:val="00206779"/>
    <w:rsid w:val="0021079F"/>
    <w:rsid w:val="0021093A"/>
    <w:rsid w:val="00212054"/>
    <w:rsid w:val="002237D7"/>
    <w:rsid w:val="00227AE4"/>
    <w:rsid w:val="00230978"/>
    <w:rsid w:val="00230D22"/>
    <w:rsid w:val="00232650"/>
    <w:rsid w:val="0023506B"/>
    <w:rsid w:val="00236F8D"/>
    <w:rsid w:val="00244754"/>
    <w:rsid w:val="002475FA"/>
    <w:rsid w:val="00251570"/>
    <w:rsid w:val="002527BE"/>
    <w:rsid w:val="0025400F"/>
    <w:rsid w:val="00260E4E"/>
    <w:rsid w:val="00262B26"/>
    <w:rsid w:val="0026711A"/>
    <w:rsid w:val="00270F47"/>
    <w:rsid w:val="002728B2"/>
    <w:rsid w:val="002731E8"/>
    <w:rsid w:val="00273E29"/>
    <w:rsid w:val="00282A0B"/>
    <w:rsid w:val="00282D58"/>
    <w:rsid w:val="0029404C"/>
    <w:rsid w:val="0029464F"/>
    <w:rsid w:val="002A192C"/>
    <w:rsid w:val="002A6B1F"/>
    <w:rsid w:val="002A6F60"/>
    <w:rsid w:val="002B5E26"/>
    <w:rsid w:val="002B64AB"/>
    <w:rsid w:val="002B7DEF"/>
    <w:rsid w:val="002C07E9"/>
    <w:rsid w:val="002C0A8B"/>
    <w:rsid w:val="002C15B5"/>
    <w:rsid w:val="002C1A15"/>
    <w:rsid w:val="002C33B8"/>
    <w:rsid w:val="002C3950"/>
    <w:rsid w:val="002C4DCA"/>
    <w:rsid w:val="002D0A2E"/>
    <w:rsid w:val="002D1C96"/>
    <w:rsid w:val="002D73C7"/>
    <w:rsid w:val="002D75F3"/>
    <w:rsid w:val="002E13DD"/>
    <w:rsid w:val="002E2D9B"/>
    <w:rsid w:val="002E438A"/>
    <w:rsid w:val="002E5C7C"/>
    <w:rsid w:val="002E60B9"/>
    <w:rsid w:val="002E7A3C"/>
    <w:rsid w:val="002F3EF2"/>
    <w:rsid w:val="002F615B"/>
    <w:rsid w:val="002F7740"/>
    <w:rsid w:val="002F7DF0"/>
    <w:rsid w:val="003013EA"/>
    <w:rsid w:val="003024EA"/>
    <w:rsid w:val="00303925"/>
    <w:rsid w:val="00304D2E"/>
    <w:rsid w:val="00307F53"/>
    <w:rsid w:val="00310501"/>
    <w:rsid w:val="00326BF5"/>
    <w:rsid w:val="00327972"/>
    <w:rsid w:val="00327C40"/>
    <w:rsid w:val="00330FF5"/>
    <w:rsid w:val="003401A6"/>
    <w:rsid w:val="00340ACB"/>
    <w:rsid w:val="00340D36"/>
    <w:rsid w:val="00341804"/>
    <w:rsid w:val="00341A5A"/>
    <w:rsid w:val="003445F8"/>
    <w:rsid w:val="00345066"/>
    <w:rsid w:val="0035046A"/>
    <w:rsid w:val="00356FC6"/>
    <w:rsid w:val="00357455"/>
    <w:rsid w:val="00363BF8"/>
    <w:rsid w:val="00364E66"/>
    <w:rsid w:val="003658DF"/>
    <w:rsid w:val="00366F72"/>
    <w:rsid w:val="00370FED"/>
    <w:rsid w:val="00372FD5"/>
    <w:rsid w:val="0037615B"/>
    <w:rsid w:val="00381E32"/>
    <w:rsid w:val="0038427C"/>
    <w:rsid w:val="003844A6"/>
    <w:rsid w:val="003851C5"/>
    <w:rsid w:val="003905F4"/>
    <w:rsid w:val="00391FA5"/>
    <w:rsid w:val="00392D07"/>
    <w:rsid w:val="00396D38"/>
    <w:rsid w:val="003A77E5"/>
    <w:rsid w:val="003A7E63"/>
    <w:rsid w:val="003B0531"/>
    <w:rsid w:val="003B217D"/>
    <w:rsid w:val="003C02ED"/>
    <w:rsid w:val="003C1C49"/>
    <w:rsid w:val="003C1E7C"/>
    <w:rsid w:val="003C2547"/>
    <w:rsid w:val="003C5383"/>
    <w:rsid w:val="003C58F0"/>
    <w:rsid w:val="003D0B46"/>
    <w:rsid w:val="003D1E4D"/>
    <w:rsid w:val="003D39E6"/>
    <w:rsid w:val="003D6105"/>
    <w:rsid w:val="003D6392"/>
    <w:rsid w:val="003D791C"/>
    <w:rsid w:val="003E2BE6"/>
    <w:rsid w:val="003E3C30"/>
    <w:rsid w:val="003E40AA"/>
    <w:rsid w:val="003E47D5"/>
    <w:rsid w:val="003E6288"/>
    <w:rsid w:val="003E792F"/>
    <w:rsid w:val="003F19B9"/>
    <w:rsid w:val="003F257F"/>
    <w:rsid w:val="003F25E2"/>
    <w:rsid w:val="003F61B4"/>
    <w:rsid w:val="003F69AB"/>
    <w:rsid w:val="003F761E"/>
    <w:rsid w:val="00402EF0"/>
    <w:rsid w:val="004057E5"/>
    <w:rsid w:val="00407D40"/>
    <w:rsid w:val="00407FEA"/>
    <w:rsid w:val="00411378"/>
    <w:rsid w:val="00426331"/>
    <w:rsid w:val="004306D0"/>
    <w:rsid w:val="00431AEA"/>
    <w:rsid w:val="00432A92"/>
    <w:rsid w:val="0043355A"/>
    <w:rsid w:val="004335D6"/>
    <w:rsid w:val="00434A51"/>
    <w:rsid w:val="00443F6F"/>
    <w:rsid w:val="00445F97"/>
    <w:rsid w:val="00447EB3"/>
    <w:rsid w:val="00452D81"/>
    <w:rsid w:val="00452FE0"/>
    <w:rsid w:val="00454828"/>
    <w:rsid w:val="00464ABD"/>
    <w:rsid w:val="00465F7D"/>
    <w:rsid w:val="004671E7"/>
    <w:rsid w:val="00475539"/>
    <w:rsid w:val="00482684"/>
    <w:rsid w:val="004826E2"/>
    <w:rsid w:val="004871D4"/>
    <w:rsid w:val="004876B9"/>
    <w:rsid w:val="00491C2C"/>
    <w:rsid w:val="004950EF"/>
    <w:rsid w:val="00495FFB"/>
    <w:rsid w:val="004A236D"/>
    <w:rsid w:val="004A4ABB"/>
    <w:rsid w:val="004A5DD4"/>
    <w:rsid w:val="004A759B"/>
    <w:rsid w:val="004B4F4B"/>
    <w:rsid w:val="004B6AD4"/>
    <w:rsid w:val="004C0CBE"/>
    <w:rsid w:val="004C16CE"/>
    <w:rsid w:val="004D10EA"/>
    <w:rsid w:val="004D11C2"/>
    <w:rsid w:val="004D19A5"/>
    <w:rsid w:val="004D2EF6"/>
    <w:rsid w:val="004D6781"/>
    <w:rsid w:val="004E4CAB"/>
    <w:rsid w:val="004E7B49"/>
    <w:rsid w:val="004F0B5E"/>
    <w:rsid w:val="004F1068"/>
    <w:rsid w:val="004F3959"/>
    <w:rsid w:val="004F48A3"/>
    <w:rsid w:val="005050A3"/>
    <w:rsid w:val="00506D0E"/>
    <w:rsid w:val="00513591"/>
    <w:rsid w:val="00517675"/>
    <w:rsid w:val="005202B7"/>
    <w:rsid w:val="005220F8"/>
    <w:rsid w:val="00526A8B"/>
    <w:rsid w:val="00542CF8"/>
    <w:rsid w:val="00545DD8"/>
    <w:rsid w:val="005516A9"/>
    <w:rsid w:val="005522C3"/>
    <w:rsid w:val="005560A0"/>
    <w:rsid w:val="005568E9"/>
    <w:rsid w:val="00557070"/>
    <w:rsid w:val="00560CF5"/>
    <w:rsid w:val="005659B1"/>
    <w:rsid w:val="00565D96"/>
    <w:rsid w:val="00567935"/>
    <w:rsid w:val="00572498"/>
    <w:rsid w:val="00575375"/>
    <w:rsid w:val="00576056"/>
    <w:rsid w:val="00576E95"/>
    <w:rsid w:val="005832DF"/>
    <w:rsid w:val="00583CCA"/>
    <w:rsid w:val="005862F3"/>
    <w:rsid w:val="00593838"/>
    <w:rsid w:val="005948F2"/>
    <w:rsid w:val="005A5230"/>
    <w:rsid w:val="005A54A8"/>
    <w:rsid w:val="005A6902"/>
    <w:rsid w:val="005B20C1"/>
    <w:rsid w:val="005B50D5"/>
    <w:rsid w:val="005C044D"/>
    <w:rsid w:val="005C1684"/>
    <w:rsid w:val="005C4DB5"/>
    <w:rsid w:val="005C7511"/>
    <w:rsid w:val="005C7805"/>
    <w:rsid w:val="005D1F27"/>
    <w:rsid w:val="005D2345"/>
    <w:rsid w:val="005D3837"/>
    <w:rsid w:val="005D5EC5"/>
    <w:rsid w:val="005F0258"/>
    <w:rsid w:val="005F35BA"/>
    <w:rsid w:val="005F456A"/>
    <w:rsid w:val="006001D6"/>
    <w:rsid w:val="00601433"/>
    <w:rsid w:val="00606EBD"/>
    <w:rsid w:val="006161C9"/>
    <w:rsid w:val="00622627"/>
    <w:rsid w:val="00627266"/>
    <w:rsid w:val="00631669"/>
    <w:rsid w:val="00632CD1"/>
    <w:rsid w:val="00632F22"/>
    <w:rsid w:val="0064261D"/>
    <w:rsid w:val="00643CC1"/>
    <w:rsid w:val="006445E2"/>
    <w:rsid w:val="006455DA"/>
    <w:rsid w:val="006500DF"/>
    <w:rsid w:val="0065050E"/>
    <w:rsid w:val="0065435C"/>
    <w:rsid w:val="00655A58"/>
    <w:rsid w:val="006615DE"/>
    <w:rsid w:val="00666EF1"/>
    <w:rsid w:val="006743BF"/>
    <w:rsid w:val="006757DB"/>
    <w:rsid w:val="006769A9"/>
    <w:rsid w:val="006818DF"/>
    <w:rsid w:val="006828D6"/>
    <w:rsid w:val="00690FDE"/>
    <w:rsid w:val="0069104C"/>
    <w:rsid w:val="0069242A"/>
    <w:rsid w:val="00694848"/>
    <w:rsid w:val="006A0DD2"/>
    <w:rsid w:val="006A2645"/>
    <w:rsid w:val="006A45AE"/>
    <w:rsid w:val="006A62B2"/>
    <w:rsid w:val="006A7883"/>
    <w:rsid w:val="006C117B"/>
    <w:rsid w:val="006C20A2"/>
    <w:rsid w:val="006C6348"/>
    <w:rsid w:val="006D108B"/>
    <w:rsid w:val="006D40FF"/>
    <w:rsid w:val="006D4258"/>
    <w:rsid w:val="006D46C1"/>
    <w:rsid w:val="006D718F"/>
    <w:rsid w:val="006E290C"/>
    <w:rsid w:val="006E2D52"/>
    <w:rsid w:val="006E326F"/>
    <w:rsid w:val="006E48F0"/>
    <w:rsid w:val="006E5832"/>
    <w:rsid w:val="006E590E"/>
    <w:rsid w:val="006E7A0B"/>
    <w:rsid w:val="006F0AE8"/>
    <w:rsid w:val="006F1AC9"/>
    <w:rsid w:val="00700317"/>
    <w:rsid w:val="007014B1"/>
    <w:rsid w:val="00701DA9"/>
    <w:rsid w:val="00701FDB"/>
    <w:rsid w:val="0070640F"/>
    <w:rsid w:val="00707C1D"/>
    <w:rsid w:val="007113A9"/>
    <w:rsid w:val="00713DBC"/>
    <w:rsid w:val="007161A3"/>
    <w:rsid w:val="00716CFA"/>
    <w:rsid w:val="00717CCC"/>
    <w:rsid w:val="007228E4"/>
    <w:rsid w:val="00736933"/>
    <w:rsid w:val="00741D39"/>
    <w:rsid w:val="00742782"/>
    <w:rsid w:val="007440FE"/>
    <w:rsid w:val="0074692B"/>
    <w:rsid w:val="00746C35"/>
    <w:rsid w:val="00755125"/>
    <w:rsid w:val="0075750A"/>
    <w:rsid w:val="0076048F"/>
    <w:rsid w:val="00775351"/>
    <w:rsid w:val="0077592F"/>
    <w:rsid w:val="007868D5"/>
    <w:rsid w:val="007A2E70"/>
    <w:rsid w:val="007A3AE7"/>
    <w:rsid w:val="007A46FC"/>
    <w:rsid w:val="007A72D8"/>
    <w:rsid w:val="007B0F95"/>
    <w:rsid w:val="007B4352"/>
    <w:rsid w:val="007B463E"/>
    <w:rsid w:val="007B4822"/>
    <w:rsid w:val="007B7E30"/>
    <w:rsid w:val="007C05D6"/>
    <w:rsid w:val="007C15EF"/>
    <w:rsid w:val="007C2D67"/>
    <w:rsid w:val="007C6679"/>
    <w:rsid w:val="007C6B38"/>
    <w:rsid w:val="007D14F3"/>
    <w:rsid w:val="007D495E"/>
    <w:rsid w:val="007D5023"/>
    <w:rsid w:val="007D733F"/>
    <w:rsid w:val="007E37C1"/>
    <w:rsid w:val="007F20A8"/>
    <w:rsid w:val="0080798C"/>
    <w:rsid w:val="00810BF9"/>
    <w:rsid w:val="00811512"/>
    <w:rsid w:val="00812540"/>
    <w:rsid w:val="008131E5"/>
    <w:rsid w:val="00821BBC"/>
    <w:rsid w:val="00823056"/>
    <w:rsid w:val="008270D8"/>
    <w:rsid w:val="008303A3"/>
    <w:rsid w:val="00832DD1"/>
    <w:rsid w:val="008355F1"/>
    <w:rsid w:val="00837A68"/>
    <w:rsid w:val="00842D15"/>
    <w:rsid w:val="0084615B"/>
    <w:rsid w:val="0084745B"/>
    <w:rsid w:val="00847D02"/>
    <w:rsid w:val="00850F7B"/>
    <w:rsid w:val="00860F41"/>
    <w:rsid w:val="0086656C"/>
    <w:rsid w:val="0087264B"/>
    <w:rsid w:val="00882DC4"/>
    <w:rsid w:val="0088443D"/>
    <w:rsid w:val="00891F82"/>
    <w:rsid w:val="00892073"/>
    <w:rsid w:val="008923A9"/>
    <w:rsid w:val="00896077"/>
    <w:rsid w:val="008A0FCA"/>
    <w:rsid w:val="008A11E7"/>
    <w:rsid w:val="008A12BA"/>
    <w:rsid w:val="008A4EBD"/>
    <w:rsid w:val="008B018C"/>
    <w:rsid w:val="008B2D70"/>
    <w:rsid w:val="008B420E"/>
    <w:rsid w:val="008B5A89"/>
    <w:rsid w:val="008C249A"/>
    <w:rsid w:val="008C361F"/>
    <w:rsid w:val="008C4604"/>
    <w:rsid w:val="008C5F47"/>
    <w:rsid w:val="008D2B31"/>
    <w:rsid w:val="008D4ADB"/>
    <w:rsid w:val="008D5410"/>
    <w:rsid w:val="008F2233"/>
    <w:rsid w:val="008F302D"/>
    <w:rsid w:val="0090050B"/>
    <w:rsid w:val="00900F35"/>
    <w:rsid w:val="00911F0C"/>
    <w:rsid w:val="00913F11"/>
    <w:rsid w:val="009149CE"/>
    <w:rsid w:val="00922DF8"/>
    <w:rsid w:val="009313C7"/>
    <w:rsid w:val="00931F11"/>
    <w:rsid w:val="00942EB0"/>
    <w:rsid w:val="00945619"/>
    <w:rsid w:val="00947996"/>
    <w:rsid w:val="00952202"/>
    <w:rsid w:val="009526C9"/>
    <w:rsid w:val="009719B2"/>
    <w:rsid w:val="0097571B"/>
    <w:rsid w:val="00975780"/>
    <w:rsid w:val="00980B9F"/>
    <w:rsid w:val="009841C5"/>
    <w:rsid w:val="009966F9"/>
    <w:rsid w:val="009A51BB"/>
    <w:rsid w:val="009A5D20"/>
    <w:rsid w:val="009A5F83"/>
    <w:rsid w:val="009A6B8F"/>
    <w:rsid w:val="009B2C34"/>
    <w:rsid w:val="009B45C5"/>
    <w:rsid w:val="009B6DD5"/>
    <w:rsid w:val="009C06C3"/>
    <w:rsid w:val="009C1786"/>
    <w:rsid w:val="009D2283"/>
    <w:rsid w:val="009D277D"/>
    <w:rsid w:val="009D3FA7"/>
    <w:rsid w:val="009E2EF1"/>
    <w:rsid w:val="009E3C19"/>
    <w:rsid w:val="009E78A6"/>
    <w:rsid w:val="009E799E"/>
    <w:rsid w:val="009F1E75"/>
    <w:rsid w:val="009F2B56"/>
    <w:rsid w:val="009F70E2"/>
    <w:rsid w:val="009F7E60"/>
    <w:rsid w:val="00A0147F"/>
    <w:rsid w:val="00A07C12"/>
    <w:rsid w:val="00A127AE"/>
    <w:rsid w:val="00A15D03"/>
    <w:rsid w:val="00A16681"/>
    <w:rsid w:val="00A1748D"/>
    <w:rsid w:val="00A17C1D"/>
    <w:rsid w:val="00A23CD5"/>
    <w:rsid w:val="00A25E52"/>
    <w:rsid w:val="00A41097"/>
    <w:rsid w:val="00A51678"/>
    <w:rsid w:val="00A53647"/>
    <w:rsid w:val="00A53B8A"/>
    <w:rsid w:val="00A56752"/>
    <w:rsid w:val="00A60135"/>
    <w:rsid w:val="00A633E7"/>
    <w:rsid w:val="00A644A5"/>
    <w:rsid w:val="00A76BD7"/>
    <w:rsid w:val="00A76EA6"/>
    <w:rsid w:val="00A803F6"/>
    <w:rsid w:val="00A80658"/>
    <w:rsid w:val="00A83171"/>
    <w:rsid w:val="00A861BA"/>
    <w:rsid w:val="00A878A7"/>
    <w:rsid w:val="00A87E32"/>
    <w:rsid w:val="00A940D1"/>
    <w:rsid w:val="00A95011"/>
    <w:rsid w:val="00A954C5"/>
    <w:rsid w:val="00AA14AF"/>
    <w:rsid w:val="00AA446F"/>
    <w:rsid w:val="00AA49B5"/>
    <w:rsid w:val="00AB6CB4"/>
    <w:rsid w:val="00AC4045"/>
    <w:rsid w:val="00AC444A"/>
    <w:rsid w:val="00AD2E98"/>
    <w:rsid w:val="00AD471D"/>
    <w:rsid w:val="00AD59C0"/>
    <w:rsid w:val="00AD6816"/>
    <w:rsid w:val="00AE326B"/>
    <w:rsid w:val="00AF3954"/>
    <w:rsid w:val="00AF6AFC"/>
    <w:rsid w:val="00B01CB1"/>
    <w:rsid w:val="00B04443"/>
    <w:rsid w:val="00B04786"/>
    <w:rsid w:val="00B052C9"/>
    <w:rsid w:val="00B0541D"/>
    <w:rsid w:val="00B0747B"/>
    <w:rsid w:val="00B13CF0"/>
    <w:rsid w:val="00B2208E"/>
    <w:rsid w:val="00B2648F"/>
    <w:rsid w:val="00B26691"/>
    <w:rsid w:val="00B342DD"/>
    <w:rsid w:val="00B40F6D"/>
    <w:rsid w:val="00B421D9"/>
    <w:rsid w:val="00B422F9"/>
    <w:rsid w:val="00B468C0"/>
    <w:rsid w:val="00B47B29"/>
    <w:rsid w:val="00B504DA"/>
    <w:rsid w:val="00B52557"/>
    <w:rsid w:val="00B56B03"/>
    <w:rsid w:val="00B570E4"/>
    <w:rsid w:val="00B61DCB"/>
    <w:rsid w:val="00B62B47"/>
    <w:rsid w:val="00B63221"/>
    <w:rsid w:val="00B65435"/>
    <w:rsid w:val="00B6721F"/>
    <w:rsid w:val="00B67894"/>
    <w:rsid w:val="00B67C10"/>
    <w:rsid w:val="00B7550E"/>
    <w:rsid w:val="00B808AA"/>
    <w:rsid w:val="00B827FD"/>
    <w:rsid w:val="00B82FEA"/>
    <w:rsid w:val="00B84598"/>
    <w:rsid w:val="00B9331C"/>
    <w:rsid w:val="00B94D9F"/>
    <w:rsid w:val="00B951C2"/>
    <w:rsid w:val="00B95CEA"/>
    <w:rsid w:val="00B974D0"/>
    <w:rsid w:val="00BA371E"/>
    <w:rsid w:val="00BA64AE"/>
    <w:rsid w:val="00BA734A"/>
    <w:rsid w:val="00BB7527"/>
    <w:rsid w:val="00BC3A8B"/>
    <w:rsid w:val="00BC7D57"/>
    <w:rsid w:val="00BD020F"/>
    <w:rsid w:val="00BD069E"/>
    <w:rsid w:val="00BD127C"/>
    <w:rsid w:val="00BD1667"/>
    <w:rsid w:val="00BD208C"/>
    <w:rsid w:val="00BD3B33"/>
    <w:rsid w:val="00BD4032"/>
    <w:rsid w:val="00BD47EB"/>
    <w:rsid w:val="00BD576C"/>
    <w:rsid w:val="00BE151A"/>
    <w:rsid w:val="00BE1EA8"/>
    <w:rsid w:val="00BE3F0C"/>
    <w:rsid w:val="00BE5D15"/>
    <w:rsid w:val="00BE6C62"/>
    <w:rsid w:val="00BE7397"/>
    <w:rsid w:val="00BF2F91"/>
    <w:rsid w:val="00BF6C48"/>
    <w:rsid w:val="00C06525"/>
    <w:rsid w:val="00C07264"/>
    <w:rsid w:val="00C1004C"/>
    <w:rsid w:val="00C1293F"/>
    <w:rsid w:val="00C13940"/>
    <w:rsid w:val="00C17F1B"/>
    <w:rsid w:val="00C20240"/>
    <w:rsid w:val="00C22A04"/>
    <w:rsid w:val="00C238AF"/>
    <w:rsid w:val="00C23DBF"/>
    <w:rsid w:val="00C332AD"/>
    <w:rsid w:val="00C33662"/>
    <w:rsid w:val="00C34843"/>
    <w:rsid w:val="00C3528D"/>
    <w:rsid w:val="00C36C43"/>
    <w:rsid w:val="00C426A5"/>
    <w:rsid w:val="00C42B15"/>
    <w:rsid w:val="00C5022C"/>
    <w:rsid w:val="00C506F5"/>
    <w:rsid w:val="00C54A29"/>
    <w:rsid w:val="00C559FA"/>
    <w:rsid w:val="00C61E91"/>
    <w:rsid w:val="00C62125"/>
    <w:rsid w:val="00C621C7"/>
    <w:rsid w:val="00C708FE"/>
    <w:rsid w:val="00C741DD"/>
    <w:rsid w:val="00C77F82"/>
    <w:rsid w:val="00C86E03"/>
    <w:rsid w:val="00C96956"/>
    <w:rsid w:val="00CA296B"/>
    <w:rsid w:val="00CB0434"/>
    <w:rsid w:val="00CB7741"/>
    <w:rsid w:val="00CC030F"/>
    <w:rsid w:val="00CC2657"/>
    <w:rsid w:val="00CC7625"/>
    <w:rsid w:val="00CD3034"/>
    <w:rsid w:val="00CD4F7F"/>
    <w:rsid w:val="00CD74E1"/>
    <w:rsid w:val="00CE0932"/>
    <w:rsid w:val="00CE6F3A"/>
    <w:rsid w:val="00CF33DA"/>
    <w:rsid w:val="00CF3BEC"/>
    <w:rsid w:val="00D009B9"/>
    <w:rsid w:val="00D01145"/>
    <w:rsid w:val="00D02405"/>
    <w:rsid w:val="00D11040"/>
    <w:rsid w:val="00D119C1"/>
    <w:rsid w:val="00D12EC2"/>
    <w:rsid w:val="00D15E7E"/>
    <w:rsid w:val="00D218B2"/>
    <w:rsid w:val="00D25247"/>
    <w:rsid w:val="00D30E93"/>
    <w:rsid w:val="00D328E3"/>
    <w:rsid w:val="00D33923"/>
    <w:rsid w:val="00D44D2E"/>
    <w:rsid w:val="00D47412"/>
    <w:rsid w:val="00D5018E"/>
    <w:rsid w:val="00D54464"/>
    <w:rsid w:val="00D5525D"/>
    <w:rsid w:val="00D61494"/>
    <w:rsid w:val="00D62353"/>
    <w:rsid w:val="00D6360E"/>
    <w:rsid w:val="00D70548"/>
    <w:rsid w:val="00D70650"/>
    <w:rsid w:val="00D719BB"/>
    <w:rsid w:val="00D73714"/>
    <w:rsid w:val="00D768B9"/>
    <w:rsid w:val="00D805A6"/>
    <w:rsid w:val="00D85B09"/>
    <w:rsid w:val="00D86F59"/>
    <w:rsid w:val="00D930A0"/>
    <w:rsid w:val="00D96AFA"/>
    <w:rsid w:val="00DA064A"/>
    <w:rsid w:val="00DA61B2"/>
    <w:rsid w:val="00DA7E8E"/>
    <w:rsid w:val="00DB1620"/>
    <w:rsid w:val="00DB72E6"/>
    <w:rsid w:val="00DC51CA"/>
    <w:rsid w:val="00DD0D48"/>
    <w:rsid w:val="00DD225C"/>
    <w:rsid w:val="00DD321E"/>
    <w:rsid w:val="00DE0472"/>
    <w:rsid w:val="00DE0E63"/>
    <w:rsid w:val="00DE15D3"/>
    <w:rsid w:val="00DE28BD"/>
    <w:rsid w:val="00DE7047"/>
    <w:rsid w:val="00DF1587"/>
    <w:rsid w:val="00E0133A"/>
    <w:rsid w:val="00E0440F"/>
    <w:rsid w:val="00E05E07"/>
    <w:rsid w:val="00E05FE2"/>
    <w:rsid w:val="00E11321"/>
    <w:rsid w:val="00E12480"/>
    <w:rsid w:val="00E13511"/>
    <w:rsid w:val="00E21063"/>
    <w:rsid w:val="00E27ADB"/>
    <w:rsid w:val="00E351C0"/>
    <w:rsid w:val="00E36083"/>
    <w:rsid w:val="00E37C62"/>
    <w:rsid w:val="00E452B0"/>
    <w:rsid w:val="00E4560F"/>
    <w:rsid w:val="00E47760"/>
    <w:rsid w:val="00E51C1B"/>
    <w:rsid w:val="00E56B3F"/>
    <w:rsid w:val="00E56D3D"/>
    <w:rsid w:val="00E6004E"/>
    <w:rsid w:val="00E701D7"/>
    <w:rsid w:val="00E72365"/>
    <w:rsid w:val="00E737F7"/>
    <w:rsid w:val="00E75FA3"/>
    <w:rsid w:val="00E76B37"/>
    <w:rsid w:val="00E90212"/>
    <w:rsid w:val="00E922D5"/>
    <w:rsid w:val="00EA2088"/>
    <w:rsid w:val="00EA5590"/>
    <w:rsid w:val="00EA620F"/>
    <w:rsid w:val="00EA6D21"/>
    <w:rsid w:val="00EA734E"/>
    <w:rsid w:val="00EA7997"/>
    <w:rsid w:val="00EB062C"/>
    <w:rsid w:val="00EB19A9"/>
    <w:rsid w:val="00EB23AA"/>
    <w:rsid w:val="00EC2492"/>
    <w:rsid w:val="00EC685E"/>
    <w:rsid w:val="00ED3C7E"/>
    <w:rsid w:val="00ED4D2D"/>
    <w:rsid w:val="00ED533E"/>
    <w:rsid w:val="00ED7B28"/>
    <w:rsid w:val="00ED7EA4"/>
    <w:rsid w:val="00EE1D99"/>
    <w:rsid w:val="00EE6929"/>
    <w:rsid w:val="00EF3AE7"/>
    <w:rsid w:val="00EF69D9"/>
    <w:rsid w:val="00F065DD"/>
    <w:rsid w:val="00F104B7"/>
    <w:rsid w:val="00F10D6C"/>
    <w:rsid w:val="00F14717"/>
    <w:rsid w:val="00F15B30"/>
    <w:rsid w:val="00F26AF7"/>
    <w:rsid w:val="00F26E80"/>
    <w:rsid w:val="00F27201"/>
    <w:rsid w:val="00F44316"/>
    <w:rsid w:val="00F44B6F"/>
    <w:rsid w:val="00F53E5D"/>
    <w:rsid w:val="00F55DBE"/>
    <w:rsid w:val="00F5789C"/>
    <w:rsid w:val="00F645C6"/>
    <w:rsid w:val="00F66D82"/>
    <w:rsid w:val="00F67DE5"/>
    <w:rsid w:val="00F716A3"/>
    <w:rsid w:val="00F72442"/>
    <w:rsid w:val="00F739FD"/>
    <w:rsid w:val="00F76BCA"/>
    <w:rsid w:val="00F77F4B"/>
    <w:rsid w:val="00F77F59"/>
    <w:rsid w:val="00F81AE2"/>
    <w:rsid w:val="00F81CBD"/>
    <w:rsid w:val="00F838B0"/>
    <w:rsid w:val="00F953DC"/>
    <w:rsid w:val="00F955DB"/>
    <w:rsid w:val="00FA14A6"/>
    <w:rsid w:val="00FA2143"/>
    <w:rsid w:val="00FB6FB6"/>
    <w:rsid w:val="00FB76D2"/>
    <w:rsid w:val="00FC1E76"/>
    <w:rsid w:val="00FC27FD"/>
    <w:rsid w:val="00FC3E35"/>
    <w:rsid w:val="00FD35E2"/>
    <w:rsid w:val="00FD48F1"/>
    <w:rsid w:val="00FD546E"/>
    <w:rsid w:val="00FE39D3"/>
    <w:rsid w:val="00FE7E5E"/>
    <w:rsid w:val="00FF0CFA"/>
    <w:rsid w:val="00FF109B"/>
    <w:rsid w:val="00FF157A"/>
    <w:rsid w:val="00FF1703"/>
    <w:rsid w:val="00FF60D3"/>
    <w:rsid w:val="7FEA16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20"/>
  </w:style>
  <w:style w:type="paragraph" w:styleId="Heading1">
    <w:name w:val="heading 1"/>
    <w:basedOn w:val="Normal"/>
    <w:next w:val="Normal"/>
    <w:link w:val="Heading1Char"/>
    <w:uiPriority w:val="9"/>
    <w:qFormat/>
    <w:rsid w:val="00D6235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link w:val="SOMContentChar"/>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customStyle="1" w:styleId="EndNoteBibliographyTitle">
    <w:name w:val="EndNote Bibliography Title"/>
    <w:basedOn w:val="Normal"/>
    <w:link w:val="EndNoteBibliographyTitleChar"/>
    <w:rsid w:val="00E36083"/>
    <w:pPr>
      <w:jc w:val="center"/>
    </w:pPr>
    <w:rPr>
      <w:sz w:val="24"/>
    </w:rPr>
  </w:style>
  <w:style w:type="character" w:customStyle="1" w:styleId="EndNoteBibliographyTitleChar">
    <w:name w:val="EndNote Bibliography Title Char"/>
    <w:basedOn w:val="DefaultParagraphFont"/>
    <w:link w:val="EndNoteBibliographyTitle"/>
    <w:rsid w:val="00E36083"/>
    <w:rPr>
      <w:sz w:val="24"/>
    </w:rPr>
  </w:style>
  <w:style w:type="paragraph" w:customStyle="1" w:styleId="EndNoteBibliography">
    <w:name w:val="EndNote Bibliography"/>
    <w:basedOn w:val="Normal"/>
    <w:link w:val="EndNoteBibliographyChar"/>
    <w:rsid w:val="00E36083"/>
    <w:rPr>
      <w:sz w:val="24"/>
    </w:rPr>
  </w:style>
  <w:style w:type="character" w:customStyle="1" w:styleId="EndNoteBibliographyChar">
    <w:name w:val="EndNote Bibliography Char"/>
    <w:basedOn w:val="DefaultParagraphFont"/>
    <w:link w:val="EndNoteBibliography"/>
    <w:rsid w:val="00E36083"/>
    <w:rPr>
      <w:sz w:val="24"/>
    </w:rPr>
  </w:style>
  <w:style w:type="paragraph" w:customStyle="1" w:styleId="SMHeading">
    <w:name w:val="SM Heading"/>
    <w:basedOn w:val="Heading1"/>
    <w:qFormat/>
    <w:rsid w:val="00D62353"/>
    <w:pPr>
      <w:keepLines w:val="0"/>
      <w:spacing w:after="60"/>
    </w:pPr>
    <w:rPr>
      <w:rFonts w:ascii="Times New Roman" w:eastAsia="Times New Roman" w:hAnsi="Times New Roman" w:cs="Times New Roman"/>
      <w:b/>
      <w:bCs/>
      <w:color w:val="auto"/>
      <w:kern w:val="32"/>
      <w:sz w:val="24"/>
      <w:szCs w:val="24"/>
    </w:rPr>
  </w:style>
  <w:style w:type="character" w:customStyle="1" w:styleId="SOMContentChar">
    <w:name w:val="SOMContent Char"/>
    <w:basedOn w:val="DefaultParagraphFont"/>
    <w:link w:val="SOMContent"/>
    <w:rsid w:val="00D62353"/>
    <w:rPr>
      <w:rFonts w:eastAsia="Times New Roman"/>
      <w:sz w:val="24"/>
      <w:szCs w:val="24"/>
    </w:rPr>
  </w:style>
  <w:style w:type="character" w:customStyle="1" w:styleId="Heading1Char">
    <w:name w:val="Heading 1 Char"/>
    <w:basedOn w:val="DefaultParagraphFont"/>
    <w:link w:val="Heading1"/>
    <w:uiPriority w:val="9"/>
    <w:rsid w:val="00D62353"/>
    <w:rPr>
      <w:rFonts w:asciiTheme="majorHAnsi" w:eastAsiaTheme="majorEastAsia" w:hAnsiTheme="majorHAnsi" w:cstheme="majorBidi"/>
      <w:color w:val="365F91" w:themeColor="accent1" w:themeShade="BF"/>
      <w:sz w:val="32"/>
      <w:szCs w:val="32"/>
    </w:rPr>
  </w:style>
  <w:style w:type="paragraph" w:customStyle="1" w:styleId="SMcaption">
    <w:name w:val="SM caption"/>
    <w:basedOn w:val="Normal"/>
    <w:qFormat/>
    <w:rsid w:val="000707BE"/>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odiversitylibrary.org/page/14301417"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iucnredlist.org" TargetMode="Externa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wallach@qut.edu.au"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R-project.or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2942/X2QC7K"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18E52-4B0C-45E8-947C-1BCF05C8E346}">
  <ds:schemaRefs>
    <ds:schemaRef ds:uri="http://schemas.microsoft.com/sharepoint/v3/contenttype/forms"/>
  </ds:schemaRefs>
</ds:datastoreItem>
</file>

<file path=customXml/itemProps2.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19</Pages>
  <Words>16994</Words>
  <Characters>96868</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Arian Wallach</cp:lastModifiedBy>
  <cp:revision>22</cp:revision>
  <cp:lastPrinted>2018-01-11T18:39:00Z</cp:lastPrinted>
  <dcterms:created xsi:type="dcterms:W3CDTF">2026-07-31T03:21:00Z</dcterms:created>
  <dcterms:modified xsi:type="dcterms:W3CDTF">2026-07-31T07:01:00Z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ies>
</file>