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D2B683" w14:textId="4186284F" w:rsidR="001233B5" w:rsidRDefault="002F4C6D" w:rsidP="00FF0616">
      <w:pPr>
        <w:rPr>
          <w:rFonts w:cs="Arial"/>
        </w:rPr>
      </w:pPr>
      <w:r>
        <w:rPr>
          <w:noProof/>
        </w:rPr>
        <w:drawing>
          <wp:inline distT="0" distB="0" distL="0" distR="0" wp14:anchorId="52C545CD" wp14:editId="7513A0E9">
            <wp:extent cx="5794744" cy="914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SQL-Svr_rgb_Bl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3071" cy="920988"/>
                    </a:xfrm>
                    <a:prstGeom prst="rect">
                      <a:avLst/>
                    </a:prstGeom>
                  </pic:spPr>
                </pic:pic>
              </a:graphicData>
            </a:graphic>
          </wp:inline>
        </w:drawing>
      </w:r>
    </w:p>
    <w:p w14:paraId="300FD394" w14:textId="2F71AC6B" w:rsidR="002F4C6D" w:rsidRDefault="002F4C6D" w:rsidP="004E48FC">
      <w:pPr>
        <w:rPr>
          <w:rFonts w:ascii="Arial" w:hAnsi="Arial" w:cs="Arial"/>
        </w:rPr>
      </w:pPr>
      <w:r w:rsidRPr="00674032">
        <w:rPr>
          <w:rFonts w:ascii="Arial" w:hAnsi="Arial" w:cs="Arial"/>
        </w:rPr>
        <w:t>SQL Server Technical Article</w:t>
      </w:r>
    </w:p>
    <w:p w14:paraId="36F05B44" w14:textId="77777777" w:rsidR="002F4C6D" w:rsidRDefault="002F4C6D" w:rsidP="004E48FC">
      <w:pPr>
        <w:rPr>
          <w:rFonts w:ascii="Arial" w:hAnsi="Arial" w:cs="Arial"/>
        </w:rPr>
      </w:pPr>
    </w:p>
    <w:p w14:paraId="501CB30A" w14:textId="0BC8C3E5" w:rsidR="001233B5" w:rsidRDefault="00C14CA5" w:rsidP="004E48FC">
      <w:pPr>
        <w:rPr>
          <w:rFonts w:ascii="Arial" w:hAnsi="Arial" w:cs="Arial"/>
          <w:sz w:val="28"/>
          <w:szCs w:val="28"/>
        </w:rPr>
      </w:pPr>
      <w:r w:rsidRPr="004E48FC">
        <w:rPr>
          <w:rFonts w:ascii="Arial" w:hAnsi="Arial" w:cs="Arial"/>
          <w:sz w:val="28"/>
          <w:szCs w:val="28"/>
        </w:rPr>
        <w:t>Analysis Services Performance Guide</w:t>
      </w:r>
      <w:r>
        <w:rPr>
          <w:rFonts w:ascii="Arial" w:hAnsi="Arial" w:cs="Arial"/>
          <w:sz w:val="28"/>
          <w:szCs w:val="28"/>
        </w:rPr>
        <w:t xml:space="preserve"> for SQL Server 2012</w:t>
      </w:r>
      <w:r w:rsidR="00631159">
        <w:rPr>
          <w:rFonts w:ascii="Arial" w:hAnsi="Arial" w:cs="Arial"/>
          <w:sz w:val="28"/>
          <w:szCs w:val="28"/>
        </w:rPr>
        <w:t xml:space="preserve"> and SQL Server 2014</w:t>
      </w:r>
    </w:p>
    <w:p w14:paraId="44E96D6A" w14:textId="77777777" w:rsidR="002F4C6D" w:rsidRDefault="002F4C6D" w:rsidP="004E48FC">
      <w:pPr>
        <w:rPr>
          <w:rFonts w:ascii="Arial" w:hAnsi="Arial" w:cs="Arial"/>
          <w:sz w:val="28"/>
          <w:szCs w:val="28"/>
        </w:rPr>
      </w:pPr>
    </w:p>
    <w:p w14:paraId="19FCA582" w14:textId="77777777" w:rsidR="002F4C6D" w:rsidRDefault="002F4C6D" w:rsidP="002F4C6D">
      <w:r>
        <w:rPr>
          <w:rFonts w:ascii="Arial" w:hAnsi="Arial" w:cs="Arial"/>
          <w:b/>
        </w:rPr>
        <w:t>Summary:</w:t>
      </w:r>
      <w:r>
        <w:rPr>
          <w:rFonts w:ascii="Arial" w:hAnsi="Arial" w:cs="Arial"/>
        </w:rPr>
        <w:t xml:space="preserve"> </w:t>
      </w:r>
      <w:r>
        <w:t>This white paper describes how business intelligence developers can apply query and processing performance-tuning techniques to their OLAP solutions running on Microsoft SQL Server Analysis Services.</w:t>
      </w:r>
    </w:p>
    <w:p w14:paraId="0C662015" w14:textId="77777777" w:rsidR="002F4C6D" w:rsidRDefault="002F4C6D" w:rsidP="002F4C6D">
      <w:r>
        <w:t>This paper is based on the performance guide for 2008 R2 and has been reviewed and updated to validate performance on SQL Server 2012 and SQL Server 2014.</w:t>
      </w:r>
    </w:p>
    <w:p w14:paraId="0637CD65" w14:textId="169BE648" w:rsidR="00435050" w:rsidRPr="004E48FC" w:rsidRDefault="001233B5" w:rsidP="004E48FC">
      <w:pPr>
        <w:rPr>
          <w:rFonts w:ascii="Arial" w:hAnsi="Arial" w:cs="Arial"/>
        </w:rPr>
      </w:pPr>
      <w:r w:rsidRPr="004E48FC">
        <w:rPr>
          <w:rFonts w:ascii="Arial" w:hAnsi="Arial" w:cs="Arial"/>
          <w:b/>
        </w:rPr>
        <w:t>Writers:</w:t>
      </w:r>
      <w:r w:rsidRPr="004E48FC">
        <w:rPr>
          <w:rFonts w:ascii="Arial" w:hAnsi="Arial" w:cs="Arial"/>
        </w:rPr>
        <w:t xml:space="preserve"> </w:t>
      </w:r>
      <w:r w:rsidR="009F695D">
        <w:rPr>
          <w:rFonts w:ascii="Arial" w:hAnsi="Arial" w:cs="Arial"/>
        </w:rPr>
        <w:t>Karan Gulati and Jon Burchel</w:t>
      </w:r>
      <w:r w:rsidR="009F695D" w:rsidRPr="004E48FC">
        <w:rPr>
          <w:rFonts w:ascii="Arial" w:hAnsi="Arial" w:cs="Arial"/>
        </w:rPr>
        <w:t xml:space="preserve"> </w:t>
      </w:r>
    </w:p>
    <w:p w14:paraId="1FA4E3AB" w14:textId="593A25F7" w:rsidR="00E96A5B" w:rsidRDefault="00687E36" w:rsidP="001233B5">
      <w:pPr>
        <w:rPr>
          <w:rFonts w:ascii="Arial" w:hAnsi="Arial" w:cs="Arial"/>
        </w:rPr>
      </w:pPr>
      <w:r>
        <w:rPr>
          <w:rFonts w:ascii="Arial" w:hAnsi="Arial" w:cs="Arial"/>
          <w:b/>
        </w:rPr>
        <w:t>Editor</w:t>
      </w:r>
      <w:r w:rsidR="00E96A5B" w:rsidRPr="00E96A5B">
        <w:rPr>
          <w:rFonts w:ascii="Arial" w:hAnsi="Arial" w:cs="Arial"/>
          <w:b/>
        </w:rPr>
        <w:t xml:space="preserve">: </w:t>
      </w:r>
      <w:r w:rsidR="008A1F20">
        <w:rPr>
          <w:rFonts w:ascii="Arial" w:hAnsi="Arial" w:cs="Arial"/>
        </w:rPr>
        <w:t xml:space="preserve">Jeannine </w:t>
      </w:r>
      <w:r w:rsidR="009F695D" w:rsidRPr="00435050">
        <w:rPr>
          <w:rFonts w:ascii="Arial" w:hAnsi="Arial" w:cs="Arial"/>
        </w:rPr>
        <w:t>Takaki</w:t>
      </w:r>
    </w:p>
    <w:p w14:paraId="66E79075" w14:textId="00D42A15" w:rsidR="00C14CA5" w:rsidRDefault="001233B5" w:rsidP="004E48FC">
      <w:pPr>
        <w:rPr>
          <w:rFonts w:ascii="Arial" w:hAnsi="Arial" w:cs="Arial"/>
        </w:rPr>
      </w:pPr>
      <w:r w:rsidRPr="004E48FC">
        <w:rPr>
          <w:rFonts w:ascii="Arial" w:hAnsi="Arial" w:cs="Arial"/>
          <w:b/>
        </w:rPr>
        <w:t xml:space="preserve">Contributors and Technical Reviewers: </w:t>
      </w:r>
      <w:r w:rsidR="008A1F20">
        <w:rPr>
          <w:rFonts w:ascii="Arial" w:hAnsi="Arial" w:cs="Arial"/>
        </w:rPr>
        <w:t>Akshai Mircha</w:t>
      </w:r>
      <w:r w:rsidR="000C2D01">
        <w:rPr>
          <w:rFonts w:ascii="Arial" w:hAnsi="Arial" w:cs="Arial"/>
        </w:rPr>
        <w:t>n</w:t>
      </w:r>
      <w:r w:rsidR="008A1F20">
        <w:rPr>
          <w:rFonts w:ascii="Arial" w:hAnsi="Arial" w:cs="Arial"/>
        </w:rPr>
        <w:t>dani</w:t>
      </w:r>
      <w:r w:rsidR="00FB602B">
        <w:rPr>
          <w:rFonts w:ascii="Arial" w:hAnsi="Arial" w:cs="Arial"/>
        </w:rPr>
        <w:t>,</w:t>
      </w:r>
      <w:r w:rsidR="00FB602B" w:rsidRPr="00FB602B">
        <w:rPr>
          <w:rFonts w:ascii="Arial" w:hAnsi="Arial" w:cs="Arial"/>
        </w:rPr>
        <w:t xml:space="preserve"> </w:t>
      </w:r>
      <w:r w:rsidR="00FB602B" w:rsidRPr="008A1F20">
        <w:rPr>
          <w:rFonts w:ascii="Arial" w:hAnsi="Arial" w:cs="Arial"/>
        </w:rPr>
        <w:t>Siva Harinath</w:t>
      </w:r>
      <w:r w:rsidR="00631159">
        <w:rPr>
          <w:rFonts w:ascii="Arial" w:hAnsi="Arial" w:cs="Arial"/>
        </w:rPr>
        <w:t>, Lisa Liu</w:t>
      </w:r>
    </w:p>
    <w:p w14:paraId="4A1766A8" w14:textId="77777777" w:rsidR="002F4C6D" w:rsidRDefault="002F4C6D" w:rsidP="004E48FC">
      <w:pPr>
        <w:rPr>
          <w:rFonts w:ascii="Arial" w:hAnsi="Arial" w:cs="Arial"/>
        </w:rPr>
      </w:pPr>
    </w:p>
    <w:p w14:paraId="7ECA0B20" w14:textId="77777777" w:rsidR="002F4C6D" w:rsidRDefault="002F4C6D" w:rsidP="004E48FC">
      <w:pPr>
        <w:rPr>
          <w:rFonts w:ascii="Arial" w:hAnsi="Arial" w:cs="Arial"/>
          <w:b/>
        </w:rPr>
      </w:pPr>
    </w:p>
    <w:p w14:paraId="73CDAF48" w14:textId="60EEADCD" w:rsidR="001233B5" w:rsidRPr="004E48FC" w:rsidRDefault="001233B5" w:rsidP="004E48FC">
      <w:pPr>
        <w:rPr>
          <w:rFonts w:ascii="Arial" w:hAnsi="Arial" w:cs="Arial"/>
          <w:b/>
        </w:rPr>
      </w:pPr>
      <w:r w:rsidRPr="004E48FC">
        <w:rPr>
          <w:rFonts w:ascii="Arial" w:hAnsi="Arial" w:cs="Arial"/>
          <w:b/>
        </w:rPr>
        <w:t>Published:</w:t>
      </w:r>
      <w:r w:rsidRPr="004E48FC">
        <w:rPr>
          <w:rFonts w:ascii="Arial" w:hAnsi="Arial" w:cs="Arial"/>
        </w:rPr>
        <w:t xml:space="preserve"> </w:t>
      </w:r>
      <w:r w:rsidR="00631159">
        <w:rPr>
          <w:rFonts w:ascii="Arial" w:hAnsi="Arial" w:cs="Arial"/>
        </w:rPr>
        <w:t>Ma</w:t>
      </w:r>
      <w:r w:rsidR="009F695D">
        <w:rPr>
          <w:rFonts w:ascii="Arial" w:hAnsi="Arial" w:cs="Arial"/>
        </w:rPr>
        <w:t>y 2014</w:t>
      </w:r>
    </w:p>
    <w:p w14:paraId="34CA472E" w14:textId="1F5E9539" w:rsidR="001233B5" w:rsidRPr="004E48FC" w:rsidRDefault="001233B5" w:rsidP="004E48FC">
      <w:pPr>
        <w:rPr>
          <w:rFonts w:ascii="Arial" w:hAnsi="Arial" w:cs="Arial"/>
        </w:rPr>
      </w:pPr>
      <w:r w:rsidRPr="004E48FC">
        <w:rPr>
          <w:rFonts w:ascii="Arial" w:hAnsi="Arial" w:cs="Arial"/>
          <w:b/>
        </w:rPr>
        <w:t>Applies to:</w:t>
      </w:r>
      <w:r w:rsidRPr="004E48FC">
        <w:rPr>
          <w:rFonts w:ascii="Arial" w:hAnsi="Arial" w:cs="Arial"/>
        </w:rPr>
        <w:t xml:space="preserve"> </w:t>
      </w:r>
      <w:r w:rsidR="00E96A5B" w:rsidRPr="004E48FC">
        <w:rPr>
          <w:rFonts w:ascii="Arial" w:hAnsi="Arial" w:cs="Arial"/>
        </w:rPr>
        <w:t>SQL Server 20</w:t>
      </w:r>
      <w:r w:rsidR="004545BE">
        <w:rPr>
          <w:rFonts w:ascii="Arial" w:hAnsi="Arial" w:cs="Arial"/>
        </w:rPr>
        <w:t>12</w:t>
      </w:r>
      <w:r w:rsidR="00FB602B">
        <w:rPr>
          <w:rFonts w:ascii="Arial" w:hAnsi="Arial" w:cs="Arial"/>
        </w:rPr>
        <w:t xml:space="preserve"> (including </w:t>
      </w:r>
      <w:r w:rsidR="004545BE">
        <w:rPr>
          <w:rFonts w:ascii="Arial" w:hAnsi="Arial" w:cs="Arial"/>
        </w:rPr>
        <w:t>2012 SP1</w:t>
      </w:r>
      <w:r w:rsidR="00FB602B">
        <w:rPr>
          <w:rFonts w:ascii="Arial" w:hAnsi="Arial" w:cs="Arial"/>
        </w:rPr>
        <w:t>), SQL Server 2014</w:t>
      </w:r>
    </w:p>
    <w:p w14:paraId="4F198A73" w14:textId="77777777" w:rsidR="001233B5" w:rsidRDefault="001233B5" w:rsidP="001233B5">
      <w:pPr>
        <w:rPr>
          <w:rFonts w:ascii="Arial" w:hAnsi="Arial" w:cs="Arial"/>
        </w:rPr>
      </w:pPr>
    </w:p>
    <w:p w14:paraId="57EE9C45" w14:textId="77777777" w:rsidR="001233B5" w:rsidRDefault="001233B5" w:rsidP="001233B5">
      <w:pPr>
        <w:rPr>
          <w:rFonts w:ascii="Arial" w:hAnsi="Arial" w:cs="Arial"/>
        </w:rPr>
      </w:pPr>
      <w:r>
        <w:rPr>
          <w:rFonts w:ascii="Arial" w:hAnsi="Arial" w:cs="Arial"/>
        </w:rPr>
        <w:br w:type="page"/>
      </w:r>
    </w:p>
    <w:p w14:paraId="77EDD5C9" w14:textId="77777777" w:rsidR="001233B5" w:rsidRPr="004E48FC" w:rsidRDefault="001233B5" w:rsidP="004E48FC">
      <w:pPr>
        <w:rPr>
          <w:rFonts w:ascii="Arial" w:hAnsi="Arial" w:cs="Arial"/>
          <w:sz w:val="36"/>
          <w:szCs w:val="36"/>
        </w:rPr>
      </w:pPr>
      <w:r w:rsidRPr="004E48FC">
        <w:rPr>
          <w:rFonts w:ascii="Arial" w:hAnsi="Arial" w:cs="Arial"/>
          <w:sz w:val="36"/>
          <w:szCs w:val="36"/>
        </w:rPr>
        <w:lastRenderedPageBreak/>
        <w:t>Copyright</w:t>
      </w:r>
    </w:p>
    <w:p w14:paraId="7A2F6E3C" w14:textId="77777777" w:rsidR="001233B5" w:rsidRDefault="001233B5" w:rsidP="001233B5">
      <w:pPr>
        <w:rPr>
          <w:rFonts w:ascii="Arial" w:hAnsi="Arial" w:cs="Arial"/>
        </w:rPr>
      </w:pPr>
      <w:r>
        <w:rPr>
          <w:rFonts w:ascii="Arial" w:hAnsi="Arial" w:cs="Arial"/>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08A4FB7F" w14:textId="77777777" w:rsidR="001233B5" w:rsidRDefault="001233B5" w:rsidP="001233B5">
      <w:pPr>
        <w:rPr>
          <w:rFonts w:ascii="Arial" w:hAnsi="Arial" w:cs="Arial"/>
        </w:rPr>
      </w:pPr>
      <w:r>
        <w:rPr>
          <w:rFonts w:ascii="Arial" w:hAnsi="Arial" w:cs="Arial"/>
        </w:rPr>
        <w:t>This white paper is for informational purposes only. MICROSOFT MAKES NO WARRANTIES, EXPRESS, IMPLIED, OR STATUTORY, AS TO THE INFORMATION IN THIS DOCUMENT.</w:t>
      </w:r>
    </w:p>
    <w:p w14:paraId="3C50E8D1" w14:textId="77777777" w:rsidR="001233B5" w:rsidRDefault="001233B5" w:rsidP="001233B5">
      <w:pPr>
        <w:rPr>
          <w:rFonts w:ascii="Arial" w:hAnsi="Arial" w:cs="Arial"/>
        </w:rPr>
      </w:pPr>
      <w:r>
        <w:rPr>
          <w:rFonts w:ascii="Arial" w:hAnsi="Arial" w:cs="Arial"/>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005DD1" w14:textId="77777777" w:rsidR="001233B5" w:rsidRDefault="001233B5" w:rsidP="001233B5">
      <w:pPr>
        <w:rPr>
          <w:rFonts w:ascii="Arial" w:hAnsi="Arial" w:cs="Arial"/>
        </w:rPr>
      </w:pPr>
      <w:r>
        <w:rPr>
          <w:rFonts w:ascii="Arial" w:hAnsi="Arial" w:cs="Arial"/>
        </w:rPr>
        <w:t xml:space="preserve">Microsoft may have patents, patent applications, trademarks, copyrights, or other intellectual property rights covering subject matter in this document. </w:t>
      </w:r>
      <w:proofErr w:type="gramStart"/>
      <w:r>
        <w:rPr>
          <w:rFonts w:ascii="Arial" w:hAnsi="Arial" w:cs="Arial"/>
        </w:rPr>
        <w:t>Except as expressly provided in any written license agreement from Microsoft, the furnishing of this document does not give you any license to these patents, trademarks, copyrights, or other intellectual property.</w:t>
      </w:r>
      <w:proofErr w:type="gramEnd"/>
    </w:p>
    <w:p w14:paraId="341BBDC5" w14:textId="77777777" w:rsidR="001233B5" w:rsidRDefault="001233B5" w:rsidP="001233B5">
      <w:pPr>
        <w:rPr>
          <w:rFonts w:ascii="Arial" w:hAnsi="Arial" w:cs="Arial"/>
        </w:rPr>
      </w:pPr>
    </w:p>
    <w:p w14:paraId="274BF3CD" w14:textId="6378C861" w:rsidR="001233B5" w:rsidRDefault="00AB3BB0" w:rsidP="001233B5">
      <w:pPr>
        <w:rPr>
          <w:rFonts w:ascii="Arial" w:hAnsi="Arial" w:cs="Arial"/>
        </w:rPr>
      </w:pPr>
      <w:r>
        <w:rPr>
          <w:rFonts w:ascii="Arial" w:hAnsi="Arial" w:cs="Arial"/>
        </w:rPr>
        <w:t>© 201</w:t>
      </w:r>
      <w:r w:rsidR="002F4C6D">
        <w:rPr>
          <w:rFonts w:ascii="Arial" w:hAnsi="Arial" w:cs="Arial"/>
        </w:rPr>
        <w:t>4</w:t>
      </w:r>
      <w:r w:rsidR="001233B5">
        <w:rPr>
          <w:rFonts w:ascii="Arial" w:hAnsi="Arial" w:cs="Arial"/>
        </w:rPr>
        <w:t xml:space="preserve"> Microsoft Corporation. All rights reserved.</w:t>
      </w:r>
    </w:p>
    <w:p w14:paraId="27D4D305" w14:textId="77777777" w:rsidR="001233B5" w:rsidRDefault="001233B5" w:rsidP="001233B5">
      <w:pPr>
        <w:rPr>
          <w:rFonts w:ascii="Arial" w:hAnsi="Arial" w:cs="Arial"/>
        </w:rPr>
      </w:pPr>
    </w:p>
    <w:p w14:paraId="2AB02E99" w14:textId="77777777" w:rsidR="001233B5" w:rsidRDefault="001233B5" w:rsidP="001233B5">
      <w:pPr>
        <w:rPr>
          <w:rFonts w:ascii="Arial" w:hAnsi="Arial" w:cs="Arial"/>
        </w:rPr>
      </w:pPr>
      <w:r>
        <w:rPr>
          <w:rFonts w:ascii="Arial" w:hAnsi="Arial" w:cs="Arial"/>
        </w:rPr>
        <w:t xml:space="preserve">Microsoft, Excel, SQL Server, </w:t>
      </w:r>
      <w:r w:rsidR="0072720F">
        <w:rPr>
          <w:rFonts w:ascii="Arial" w:hAnsi="Arial" w:cs="Arial"/>
        </w:rPr>
        <w:t xml:space="preserve">Visual Basic, </w:t>
      </w:r>
      <w:r>
        <w:rPr>
          <w:rFonts w:ascii="Arial" w:hAnsi="Arial" w:cs="Arial"/>
        </w:rPr>
        <w:t xml:space="preserve">Visual </w:t>
      </w:r>
      <w:r w:rsidR="00AB3BB0">
        <w:rPr>
          <w:rFonts w:ascii="Arial" w:hAnsi="Arial" w:cs="Arial"/>
        </w:rPr>
        <w:t>Studio</w:t>
      </w:r>
      <w:r>
        <w:rPr>
          <w:rFonts w:ascii="Arial" w:hAnsi="Arial" w:cs="Arial"/>
        </w:rPr>
        <w:t xml:space="preserve">, </w:t>
      </w:r>
      <w:r w:rsidR="00AB3BB0">
        <w:rPr>
          <w:rFonts w:ascii="Arial" w:hAnsi="Arial" w:cs="Arial"/>
        </w:rPr>
        <w:t xml:space="preserve">and </w:t>
      </w:r>
      <w:r>
        <w:rPr>
          <w:rFonts w:ascii="Arial" w:hAnsi="Arial" w:cs="Arial"/>
        </w:rPr>
        <w:t>Windows are trademarks of the Microsoft group of companies.</w:t>
      </w:r>
    </w:p>
    <w:p w14:paraId="43F87DDF" w14:textId="77777777" w:rsidR="001233B5" w:rsidRDefault="001233B5" w:rsidP="001233B5">
      <w:pPr>
        <w:rPr>
          <w:rFonts w:ascii="Arial" w:hAnsi="Arial" w:cs="Arial"/>
        </w:rPr>
      </w:pPr>
    </w:p>
    <w:p w14:paraId="2F01A922" w14:textId="77777777" w:rsidR="001233B5" w:rsidRDefault="001233B5" w:rsidP="001233B5">
      <w:pPr>
        <w:rPr>
          <w:rFonts w:ascii="Arial" w:hAnsi="Arial" w:cs="Arial"/>
        </w:rPr>
      </w:pPr>
      <w:r>
        <w:rPr>
          <w:rFonts w:ascii="Arial" w:hAnsi="Arial" w:cs="Arial"/>
        </w:rPr>
        <w:t>All other trademarks are property of their respective owners.</w:t>
      </w:r>
    </w:p>
    <w:p w14:paraId="6DC23E03" w14:textId="77777777" w:rsidR="001233B5" w:rsidRDefault="001233B5" w:rsidP="001233B5">
      <w:pPr>
        <w:rPr>
          <w:rFonts w:ascii="Arial" w:hAnsi="Arial" w:cs="Arial"/>
        </w:rPr>
      </w:pPr>
      <w:r>
        <w:rPr>
          <w:rFonts w:ascii="Arial" w:hAnsi="Arial" w:cs="Arial"/>
        </w:rPr>
        <w:br w:type="page"/>
      </w:r>
    </w:p>
    <w:p w14:paraId="4FD1EFED" w14:textId="77777777" w:rsidR="001233B5" w:rsidRPr="004E48FC" w:rsidRDefault="001233B5" w:rsidP="004E48FC">
      <w:pPr>
        <w:rPr>
          <w:rFonts w:ascii="Arial" w:hAnsi="Arial" w:cs="Arial"/>
          <w:sz w:val="36"/>
          <w:szCs w:val="36"/>
        </w:rPr>
      </w:pPr>
      <w:r w:rsidRPr="004E48FC">
        <w:rPr>
          <w:rFonts w:ascii="Arial" w:hAnsi="Arial" w:cs="Arial"/>
          <w:sz w:val="36"/>
          <w:szCs w:val="36"/>
        </w:rPr>
        <w:lastRenderedPageBreak/>
        <w:t>Contents</w:t>
      </w:r>
    </w:p>
    <w:p w14:paraId="36B6DD84" w14:textId="77777777" w:rsidR="006144A3" w:rsidRDefault="00A62F12">
      <w:pPr>
        <w:pStyle w:val="TOC1"/>
        <w:tabs>
          <w:tab w:val="left" w:pos="440"/>
          <w:tab w:val="right" w:leader="dot" w:pos="9350"/>
        </w:tabs>
        <w:rPr>
          <w:noProof/>
          <w:lang w:eastAsia="zh-CN"/>
        </w:rPr>
      </w:pPr>
      <w:r>
        <w:rPr>
          <w:rFonts w:ascii="Arial" w:hAnsi="Arial" w:cs="Arial"/>
        </w:rPr>
        <w:fldChar w:fldCharType="begin"/>
      </w:r>
      <w:r w:rsidR="001233B5">
        <w:rPr>
          <w:rFonts w:ascii="Arial" w:hAnsi="Arial" w:cs="Arial"/>
        </w:rPr>
        <w:instrText xml:space="preserve"> TOC \o "1-3" \h \z \u </w:instrText>
      </w:r>
      <w:r>
        <w:rPr>
          <w:rFonts w:ascii="Arial" w:hAnsi="Arial" w:cs="Arial"/>
        </w:rPr>
        <w:fldChar w:fldCharType="separate"/>
      </w:r>
      <w:hyperlink w:anchor="_Toc387860792" w:history="1">
        <w:r w:rsidR="006144A3" w:rsidRPr="00D50900">
          <w:rPr>
            <w:rStyle w:val="Hyperlink"/>
            <w:noProof/>
          </w:rPr>
          <w:t>1</w:t>
        </w:r>
        <w:r w:rsidR="006144A3">
          <w:rPr>
            <w:noProof/>
            <w:lang w:eastAsia="zh-CN"/>
          </w:rPr>
          <w:tab/>
        </w:r>
        <w:r w:rsidR="006144A3" w:rsidRPr="00D50900">
          <w:rPr>
            <w:rStyle w:val="Hyperlink"/>
            <w:noProof/>
          </w:rPr>
          <w:t>Introduction</w:t>
        </w:r>
        <w:r w:rsidR="006144A3">
          <w:rPr>
            <w:noProof/>
            <w:webHidden/>
          </w:rPr>
          <w:tab/>
        </w:r>
        <w:r w:rsidR="006144A3">
          <w:rPr>
            <w:noProof/>
            <w:webHidden/>
          </w:rPr>
          <w:fldChar w:fldCharType="begin"/>
        </w:r>
        <w:r w:rsidR="006144A3">
          <w:rPr>
            <w:noProof/>
            <w:webHidden/>
          </w:rPr>
          <w:instrText xml:space="preserve"> PAGEREF _Toc387860792 \h </w:instrText>
        </w:r>
        <w:r w:rsidR="006144A3">
          <w:rPr>
            <w:noProof/>
            <w:webHidden/>
          </w:rPr>
        </w:r>
        <w:r w:rsidR="006144A3">
          <w:rPr>
            <w:noProof/>
            <w:webHidden/>
          </w:rPr>
          <w:fldChar w:fldCharType="separate"/>
        </w:r>
        <w:r w:rsidR="00B77B0E">
          <w:rPr>
            <w:noProof/>
            <w:webHidden/>
          </w:rPr>
          <w:t>7</w:t>
        </w:r>
        <w:r w:rsidR="006144A3">
          <w:rPr>
            <w:noProof/>
            <w:webHidden/>
          </w:rPr>
          <w:fldChar w:fldCharType="end"/>
        </w:r>
      </w:hyperlink>
    </w:p>
    <w:p w14:paraId="205CD1FE" w14:textId="77777777" w:rsidR="006144A3" w:rsidRDefault="00F72F95">
      <w:pPr>
        <w:pStyle w:val="TOC2"/>
        <w:tabs>
          <w:tab w:val="left" w:pos="1080"/>
          <w:tab w:val="right" w:leader="dot" w:pos="9350"/>
        </w:tabs>
        <w:rPr>
          <w:noProof/>
          <w:lang w:eastAsia="zh-CN"/>
        </w:rPr>
      </w:pPr>
      <w:hyperlink w:anchor="_Toc387860793" w:history="1">
        <w:r w:rsidR="006144A3" w:rsidRPr="00D50900">
          <w:rPr>
            <w:rStyle w:val="Hyperlink"/>
            <w:noProof/>
          </w:rPr>
          <w:t>1.1</w:t>
        </w:r>
        <w:r w:rsidR="006144A3">
          <w:rPr>
            <w:noProof/>
            <w:lang w:eastAsia="zh-CN"/>
          </w:rPr>
          <w:tab/>
        </w:r>
        <w:r w:rsidR="006144A3" w:rsidRPr="00D50900">
          <w:rPr>
            <w:rStyle w:val="Hyperlink"/>
            <w:noProof/>
          </w:rPr>
          <w:t>Overview of Performance Goals</w:t>
        </w:r>
        <w:r w:rsidR="006144A3">
          <w:rPr>
            <w:noProof/>
            <w:webHidden/>
          </w:rPr>
          <w:tab/>
        </w:r>
        <w:r w:rsidR="006144A3">
          <w:rPr>
            <w:noProof/>
            <w:webHidden/>
          </w:rPr>
          <w:fldChar w:fldCharType="begin"/>
        </w:r>
        <w:r w:rsidR="006144A3">
          <w:rPr>
            <w:noProof/>
            <w:webHidden/>
          </w:rPr>
          <w:instrText xml:space="preserve"> PAGEREF _Toc387860793 \h </w:instrText>
        </w:r>
        <w:r w:rsidR="006144A3">
          <w:rPr>
            <w:noProof/>
            <w:webHidden/>
          </w:rPr>
        </w:r>
        <w:r w:rsidR="006144A3">
          <w:rPr>
            <w:noProof/>
            <w:webHidden/>
          </w:rPr>
          <w:fldChar w:fldCharType="separate"/>
        </w:r>
        <w:r w:rsidR="00B77B0E">
          <w:rPr>
            <w:noProof/>
            <w:webHidden/>
          </w:rPr>
          <w:t>7</w:t>
        </w:r>
        <w:r w:rsidR="006144A3">
          <w:rPr>
            <w:noProof/>
            <w:webHidden/>
          </w:rPr>
          <w:fldChar w:fldCharType="end"/>
        </w:r>
      </w:hyperlink>
    </w:p>
    <w:p w14:paraId="23F0CA3A" w14:textId="77777777" w:rsidR="006144A3" w:rsidRDefault="00F72F95">
      <w:pPr>
        <w:pStyle w:val="TOC1"/>
        <w:tabs>
          <w:tab w:val="left" w:pos="440"/>
          <w:tab w:val="right" w:leader="dot" w:pos="9350"/>
        </w:tabs>
        <w:rPr>
          <w:noProof/>
          <w:lang w:eastAsia="zh-CN"/>
        </w:rPr>
      </w:pPr>
      <w:hyperlink w:anchor="_Toc387860794" w:history="1">
        <w:r w:rsidR="006144A3" w:rsidRPr="00D50900">
          <w:rPr>
            <w:rStyle w:val="Hyperlink"/>
            <w:noProof/>
          </w:rPr>
          <w:t>2</w:t>
        </w:r>
        <w:r w:rsidR="006144A3">
          <w:rPr>
            <w:noProof/>
            <w:lang w:eastAsia="zh-CN"/>
          </w:rPr>
          <w:tab/>
        </w:r>
        <w:r w:rsidR="006144A3" w:rsidRPr="00D50900">
          <w:rPr>
            <w:rStyle w:val="Hyperlink"/>
            <w:noProof/>
          </w:rPr>
          <w:t>Design Patterns for Scalable Cubes</w:t>
        </w:r>
        <w:r w:rsidR="006144A3">
          <w:rPr>
            <w:noProof/>
            <w:webHidden/>
          </w:rPr>
          <w:tab/>
        </w:r>
        <w:r w:rsidR="006144A3">
          <w:rPr>
            <w:noProof/>
            <w:webHidden/>
          </w:rPr>
          <w:fldChar w:fldCharType="begin"/>
        </w:r>
        <w:r w:rsidR="006144A3">
          <w:rPr>
            <w:noProof/>
            <w:webHidden/>
          </w:rPr>
          <w:instrText xml:space="preserve"> PAGEREF _Toc387860794 \h </w:instrText>
        </w:r>
        <w:r w:rsidR="006144A3">
          <w:rPr>
            <w:noProof/>
            <w:webHidden/>
          </w:rPr>
        </w:r>
        <w:r w:rsidR="006144A3">
          <w:rPr>
            <w:noProof/>
            <w:webHidden/>
          </w:rPr>
          <w:fldChar w:fldCharType="separate"/>
        </w:r>
        <w:r w:rsidR="00B77B0E">
          <w:rPr>
            <w:noProof/>
            <w:webHidden/>
          </w:rPr>
          <w:t>7</w:t>
        </w:r>
        <w:r w:rsidR="006144A3">
          <w:rPr>
            <w:noProof/>
            <w:webHidden/>
          </w:rPr>
          <w:fldChar w:fldCharType="end"/>
        </w:r>
      </w:hyperlink>
    </w:p>
    <w:p w14:paraId="678ADB73" w14:textId="77777777" w:rsidR="006144A3" w:rsidRDefault="00F72F95">
      <w:pPr>
        <w:pStyle w:val="TOC2"/>
        <w:tabs>
          <w:tab w:val="left" w:pos="1080"/>
          <w:tab w:val="right" w:leader="dot" w:pos="9350"/>
        </w:tabs>
        <w:rPr>
          <w:noProof/>
          <w:lang w:eastAsia="zh-CN"/>
        </w:rPr>
      </w:pPr>
      <w:hyperlink w:anchor="_Toc387860795" w:history="1">
        <w:r w:rsidR="006144A3" w:rsidRPr="00D50900">
          <w:rPr>
            <w:rStyle w:val="Hyperlink"/>
            <w:noProof/>
          </w:rPr>
          <w:t>2.1</w:t>
        </w:r>
        <w:r w:rsidR="006144A3">
          <w:rPr>
            <w:noProof/>
            <w:lang w:eastAsia="zh-CN"/>
          </w:rPr>
          <w:tab/>
        </w:r>
        <w:r w:rsidR="006144A3" w:rsidRPr="00D50900">
          <w:rPr>
            <w:rStyle w:val="Hyperlink"/>
            <w:noProof/>
          </w:rPr>
          <w:t>Building Optimal Dimensions</w:t>
        </w:r>
        <w:r w:rsidR="006144A3">
          <w:rPr>
            <w:noProof/>
            <w:webHidden/>
          </w:rPr>
          <w:tab/>
        </w:r>
        <w:r w:rsidR="006144A3">
          <w:rPr>
            <w:noProof/>
            <w:webHidden/>
          </w:rPr>
          <w:fldChar w:fldCharType="begin"/>
        </w:r>
        <w:r w:rsidR="006144A3">
          <w:rPr>
            <w:noProof/>
            <w:webHidden/>
          </w:rPr>
          <w:instrText xml:space="preserve"> PAGEREF _Toc387860795 \h </w:instrText>
        </w:r>
        <w:r w:rsidR="006144A3">
          <w:rPr>
            <w:noProof/>
            <w:webHidden/>
          </w:rPr>
        </w:r>
        <w:r w:rsidR="006144A3">
          <w:rPr>
            <w:noProof/>
            <w:webHidden/>
          </w:rPr>
          <w:fldChar w:fldCharType="separate"/>
        </w:r>
        <w:r w:rsidR="00B77B0E">
          <w:rPr>
            <w:noProof/>
            <w:webHidden/>
          </w:rPr>
          <w:t>8</w:t>
        </w:r>
        <w:r w:rsidR="006144A3">
          <w:rPr>
            <w:noProof/>
            <w:webHidden/>
          </w:rPr>
          <w:fldChar w:fldCharType="end"/>
        </w:r>
      </w:hyperlink>
    </w:p>
    <w:p w14:paraId="5511B673" w14:textId="77777777" w:rsidR="006144A3" w:rsidRDefault="00F72F95">
      <w:pPr>
        <w:pStyle w:val="TOC3"/>
        <w:tabs>
          <w:tab w:val="left" w:pos="1320"/>
          <w:tab w:val="right" w:leader="dot" w:pos="9350"/>
        </w:tabs>
        <w:rPr>
          <w:noProof/>
          <w:lang w:eastAsia="zh-CN"/>
        </w:rPr>
      </w:pPr>
      <w:hyperlink w:anchor="_Toc387860796" w:history="1">
        <w:r w:rsidR="006144A3" w:rsidRPr="00D50900">
          <w:rPr>
            <w:rStyle w:val="Hyperlink"/>
            <w:noProof/>
          </w:rPr>
          <w:t>2.1.1</w:t>
        </w:r>
        <w:r w:rsidR="006144A3">
          <w:rPr>
            <w:noProof/>
            <w:lang w:eastAsia="zh-CN"/>
          </w:rPr>
          <w:tab/>
        </w:r>
        <w:r w:rsidR="006144A3" w:rsidRPr="00D50900">
          <w:rPr>
            <w:rStyle w:val="Hyperlink"/>
            <w:noProof/>
          </w:rPr>
          <w:t>Using the KeyColumns, ValueColumn, and NameColumn Properties Effectively</w:t>
        </w:r>
        <w:r w:rsidR="006144A3">
          <w:rPr>
            <w:noProof/>
            <w:webHidden/>
          </w:rPr>
          <w:tab/>
        </w:r>
        <w:r w:rsidR="006144A3">
          <w:rPr>
            <w:noProof/>
            <w:webHidden/>
          </w:rPr>
          <w:fldChar w:fldCharType="begin"/>
        </w:r>
        <w:r w:rsidR="006144A3">
          <w:rPr>
            <w:noProof/>
            <w:webHidden/>
          </w:rPr>
          <w:instrText xml:space="preserve"> PAGEREF _Toc387860796 \h </w:instrText>
        </w:r>
        <w:r w:rsidR="006144A3">
          <w:rPr>
            <w:noProof/>
            <w:webHidden/>
          </w:rPr>
        </w:r>
        <w:r w:rsidR="006144A3">
          <w:rPr>
            <w:noProof/>
            <w:webHidden/>
          </w:rPr>
          <w:fldChar w:fldCharType="separate"/>
        </w:r>
        <w:r w:rsidR="00B77B0E">
          <w:rPr>
            <w:noProof/>
            <w:webHidden/>
          </w:rPr>
          <w:t>8</w:t>
        </w:r>
        <w:r w:rsidR="006144A3">
          <w:rPr>
            <w:noProof/>
            <w:webHidden/>
          </w:rPr>
          <w:fldChar w:fldCharType="end"/>
        </w:r>
      </w:hyperlink>
    </w:p>
    <w:p w14:paraId="2391344B" w14:textId="77777777" w:rsidR="006144A3" w:rsidRDefault="00F72F95">
      <w:pPr>
        <w:pStyle w:val="TOC3"/>
        <w:tabs>
          <w:tab w:val="left" w:pos="1320"/>
          <w:tab w:val="right" w:leader="dot" w:pos="9350"/>
        </w:tabs>
        <w:rPr>
          <w:noProof/>
          <w:lang w:eastAsia="zh-CN"/>
        </w:rPr>
      </w:pPr>
      <w:hyperlink w:anchor="_Toc387860797" w:history="1">
        <w:r w:rsidR="006144A3" w:rsidRPr="00D50900">
          <w:rPr>
            <w:rStyle w:val="Hyperlink"/>
            <w:noProof/>
          </w:rPr>
          <w:t>2.1.2</w:t>
        </w:r>
        <w:r w:rsidR="006144A3">
          <w:rPr>
            <w:noProof/>
            <w:lang w:eastAsia="zh-CN"/>
          </w:rPr>
          <w:tab/>
        </w:r>
        <w:r w:rsidR="006144A3" w:rsidRPr="00D50900">
          <w:rPr>
            <w:rStyle w:val="Hyperlink"/>
            <w:noProof/>
          </w:rPr>
          <w:t>Hiding Attribute Hierarchies</w:t>
        </w:r>
        <w:r w:rsidR="006144A3">
          <w:rPr>
            <w:noProof/>
            <w:webHidden/>
          </w:rPr>
          <w:tab/>
        </w:r>
        <w:r w:rsidR="006144A3">
          <w:rPr>
            <w:noProof/>
            <w:webHidden/>
          </w:rPr>
          <w:fldChar w:fldCharType="begin"/>
        </w:r>
        <w:r w:rsidR="006144A3">
          <w:rPr>
            <w:noProof/>
            <w:webHidden/>
          </w:rPr>
          <w:instrText xml:space="preserve"> PAGEREF _Toc387860797 \h </w:instrText>
        </w:r>
        <w:r w:rsidR="006144A3">
          <w:rPr>
            <w:noProof/>
            <w:webHidden/>
          </w:rPr>
        </w:r>
        <w:r w:rsidR="006144A3">
          <w:rPr>
            <w:noProof/>
            <w:webHidden/>
          </w:rPr>
          <w:fldChar w:fldCharType="separate"/>
        </w:r>
        <w:r w:rsidR="00B77B0E">
          <w:rPr>
            <w:noProof/>
            <w:webHidden/>
          </w:rPr>
          <w:t>9</w:t>
        </w:r>
        <w:r w:rsidR="006144A3">
          <w:rPr>
            <w:noProof/>
            <w:webHidden/>
          </w:rPr>
          <w:fldChar w:fldCharType="end"/>
        </w:r>
      </w:hyperlink>
    </w:p>
    <w:p w14:paraId="148FE4E9" w14:textId="77777777" w:rsidR="006144A3" w:rsidRDefault="00F72F95">
      <w:pPr>
        <w:pStyle w:val="TOC3"/>
        <w:tabs>
          <w:tab w:val="left" w:pos="1320"/>
          <w:tab w:val="right" w:leader="dot" w:pos="9350"/>
        </w:tabs>
        <w:rPr>
          <w:noProof/>
          <w:lang w:eastAsia="zh-CN"/>
        </w:rPr>
      </w:pPr>
      <w:hyperlink w:anchor="_Toc387860798" w:history="1">
        <w:r w:rsidR="006144A3" w:rsidRPr="00D50900">
          <w:rPr>
            <w:rStyle w:val="Hyperlink"/>
            <w:noProof/>
          </w:rPr>
          <w:t>2.1.3</w:t>
        </w:r>
        <w:r w:rsidR="006144A3">
          <w:rPr>
            <w:noProof/>
            <w:lang w:eastAsia="zh-CN"/>
          </w:rPr>
          <w:tab/>
        </w:r>
        <w:r w:rsidR="006144A3" w:rsidRPr="00D50900">
          <w:rPr>
            <w:rStyle w:val="Hyperlink"/>
            <w:noProof/>
          </w:rPr>
          <w:t>Setting or Disabling Ordering of Attributes</w:t>
        </w:r>
        <w:r w:rsidR="006144A3">
          <w:rPr>
            <w:noProof/>
            <w:webHidden/>
          </w:rPr>
          <w:tab/>
        </w:r>
        <w:r w:rsidR="006144A3">
          <w:rPr>
            <w:noProof/>
            <w:webHidden/>
          </w:rPr>
          <w:fldChar w:fldCharType="begin"/>
        </w:r>
        <w:r w:rsidR="006144A3">
          <w:rPr>
            <w:noProof/>
            <w:webHidden/>
          </w:rPr>
          <w:instrText xml:space="preserve"> PAGEREF _Toc387860798 \h </w:instrText>
        </w:r>
        <w:r w:rsidR="006144A3">
          <w:rPr>
            <w:noProof/>
            <w:webHidden/>
          </w:rPr>
        </w:r>
        <w:r w:rsidR="006144A3">
          <w:rPr>
            <w:noProof/>
            <w:webHidden/>
          </w:rPr>
          <w:fldChar w:fldCharType="separate"/>
        </w:r>
        <w:r w:rsidR="00B77B0E">
          <w:rPr>
            <w:noProof/>
            <w:webHidden/>
          </w:rPr>
          <w:t>9</w:t>
        </w:r>
        <w:r w:rsidR="006144A3">
          <w:rPr>
            <w:noProof/>
            <w:webHidden/>
          </w:rPr>
          <w:fldChar w:fldCharType="end"/>
        </w:r>
      </w:hyperlink>
    </w:p>
    <w:p w14:paraId="6F4D72F1" w14:textId="77777777" w:rsidR="006144A3" w:rsidRDefault="00F72F95">
      <w:pPr>
        <w:pStyle w:val="TOC3"/>
        <w:tabs>
          <w:tab w:val="left" w:pos="1320"/>
          <w:tab w:val="right" w:leader="dot" w:pos="9350"/>
        </w:tabs>
        <w:rPr>
          <w:noProof/>
          <w:lang w:eastAsia="zh-CN"/>
        </w:rPr>
      </w:pPr>
      <w:hyperlink w:anchor="_Toc387860799" w:history="1">
        <w:r w:rsidR="006144A3" w:rsidRPr="00D50900">
          <w:rPr>
            <w:rStyle w:val="Hyperlink"/>
            <w:noProof/>
          </w:rPr>
          <w:t>2.1.4</w:t>
        </w:r>
        <w:r w:rsidR="006144A3">
          <w:rPr>
            <w:noProof/>
            <w:lang w:eastAsia="zh-CN"/>
          </w:rPr>
          <w:tab/>
        </w:r>
        <w:r w:rsidR="006144A3" w:rsidRPr="00D50900">
          <w:rPr>
            <w:rStyle w:val="Hyperlink"/>
            <w:noProof/>
          </w:rPr>
          <w:t>Setting Default Attribute Members</w:t>
        </w:r>
        <w:r w:rsidR="006144A3">
          <w:rPr>
            <w:noProof/>
            <w:webHidden/>
          </w:rPr>
          <w:tab/>
        </w:r>
        <w:r w:rsidR="006144A3">
          <w:rPr>
            <w:noProof/>
            <w:webHidden/>
          </w:rPr>
          <w:fldChar w:fldCharType="begin"/>
        </w:r>
        <w:r w:rsidR="006144A3">
          <w:rPr>
            <w:noProof/>
            <w:webHidden/>
          </w:rPr>
          <w:instrText xml:space="preserve"> PAGEREF _Toc387860799 \h </w:instrText>
        </w:r>
        <w:r w:rsidR="006144A3">
          <w:rPr>
            <w:noProof/>
            <w:webHidden/>
          </w:rPr>
        </w:r>
        <w:r w:rsidR="006144A3">
          <w:rPr>
            <w:noProof/>
            <w:webHidden/>
          </w:rPr>
          <w:fldChar w:fldCharType="separate"/>
        </w:r>
        <w:r w:rsidR="00B77B0E">
          <w:rPr>
            <w:noProof/>
            <w:webHidden/>
          </w:rPr>
          <w:t>10</w:t>
        </w:r>
        <w:r w:rsidR="006144A3">
          <w:rPr>
            <w:noProof/>
            <w:webHidden/>
          </w:rPr>
          <w:fldChar w:fldCharType="end"/>
        </w:r>
      </w:hyperlink>
    </w:p>
    <w:p w14:paraId="093F7F84" w14:textId="77777777" w:rsidR="006144A3" w:rsidRDefault="00F72F95">
      <w:pPr>
        <w:pStyle w:val="TOC3"/>
        <w:tabs>
          <w:tab w:val="left" w:pos="1320"/>
          <w:tab w:val="right" w:leader="dot" w:pos="9350"/>
        </w:tabs>
        <w:rPr>
          <w:noProof/>
          <w:lang w:eastAsia="zh-CN"/>
        </w:rPr>
      </w:pPr>
      <w:hyperlink w:anchor="_Toc387860800" w:history="1">
        <w:r w:rsidR="006144A3" w:rsidRPr="00D50900">
          <w:rPr>
            <w:rStyle w:val="Hyperlink"/>
            <w:noProof/>
          </w:rPr>
          <w:t>2.1.5</w:t>
        </w:r>
        <w:r w:rsidR="006144A3">
          <w:rPr>
            <w:noProof/>
            <w:lang w:eastAsia="zh-CN"/>
          </w:rPr>
          <w:tab/>
        </w:r>
        <w:r w:rsidR="006144A3" w:rsidRPr="00D50900">
          <w:rPr>
            <w:rStyle w:val="Hyperlink"/>
            <w:noProof/>
          </w:rPr>
          <w:t>Removing the All Level</w:t>
        </w:r>
        <w:r w:rsidR="006144A3">
          <w:rPr>
            <w:noProof/>
            <w:webHidden/>
          </w:rPr>
          <w:tab/>
        </w:r>
        <w:r w:rsidR="006144A3">
          <w:rPr>
            <w:noProof/>
            <w:webHidden/>
          </w:rPr>
          <w:fldChar w:fldCharType="begin"/>
        </w:r>
        <w:r w:rsidR="006144A3">
          <w:rPr>
            <w:noProof/>
            <w:webHidden/>
          </w:rPr>
          <w:instrText xml:space="preserve"> PAGEREF _Toc387860800 \h </w:instrText>
        </w:r>
        <w:r w:rsidR="006144A3">
          <w:rPr>
            <w:noProof/>
            <w:webHidden/>
          </w:rPr>
        </w:r>
        <w:r w:rsidR="006144A3">
          <w:rPr>
            <w:noProof/>
            <w:webHidden/>
          </w:rPr>
          <w:fldChar w:fldCharType="separate"/>
        </w:r>
        <w:r w:rsidR="00B77B0E">
          <w:rPr>
            <w:noProof/>
            <w:webHidden/>
          </w:rPr>
          <w:t>10</w:t>
        </w:r>
        <w:r w:rsidR="006144A3">
          <w:rPr>
            <w:noProof/>
            <w:webHidden/>
          </w:rPr>
          <w:fldChar w:fldCharType="end"/>
        </w:r>
      </w:hyperlink>
    </w:p>
    <w:p w14:paraId="640B9716" w14:textId="77777777" w:rsidR="006144A3" w:rsidRDefault="00F72F95">
      <w:pPr>
        <w:pStyle w:val="TOC3"/>
        <w:tabs>
          <w:tab w:val="left" w:pos="1320"/>
          <w:tab w:val="right" w:leader="dot" w:pos="9350"/>
        </w:tabs>
        <w:rPr>
          <w:noProof/>
          <w:lang w:eastAsia="zh-CN"/>
        </w:rPr>
      </w:pPr>
      <w:hyperlink w:anchor="_Toc387860801" w:history="1">
        <w:r w:rsidR="006144A3" w:rsidRPr="00D50900">
          <w:rPr>
            <w:rStyle w:val="Hyperlink"/>
            <w:noProof/>
          </w:rPr>
          <w:t>2.1.6</w:t>
        </w:r>
        <w:r w:rsidR="006144A3">
          <w:rPr>
            <w:noProof/>
            <w:lang w:eastAsia="zh-CN"/>
          </w:rPr>
          <w:tab/>
        </w:r>
        <w:r w:rsidR="006144A3" w:rsidRPr="00D50900">
          <w:rPr>
            <w:rStyle w:val="Hyperlink"/>
            <w:noProof/>
          </w:rPr>
          <w:t>Identifying Attribute Relationships</w:t>
        </w:r>
        <w:r w:rsidR="006144A3">
          <w:rPr>
            <w:noProof/>
            <w:webHidden/>
          </w:rPr>
          <w:tab/>
        </w:r>
        <w:r w:rsidR="006144A3">
          <w:rPr>
            <w:noProof/>
            <w:webHidden/>
          </w:rPr>
          <w:fldChar w:fldCharType="begin"/>
        </w:r>
        <w:r w:rsidR="006144A3">
          <w:rPr>
            <w:noProof/>
            <w:webHidden/>
          </w:rPr>
          <w:instrText xml:space="preserve"> PAGEREF _Toc387860801 \h </w:instrText>
        </w:r>
        <w:r w:rsidR="006144A3">
          <w:rPr>
            <w:noProof/>
            <w:webHidden/>
          </w:rPr>
        </w:r>
        <w:r w:rsidR="006144A3">
          <w:rPr>
            <w:noProof/>
            <w:webHidden/>
          </w:rPr>
          <w:fldChar w:fldCharType="separate"/>
        </w:r>
        <w:r w:rsidR="00B77B0E">
          <w:rPr>
            <w:noProof/>
            <w:webHidden/>
          </w:rPr>
          <w:t>10</w:t>
        </w:r>
        <w:r w:rsidR="006144A3">
          <w:rPr>
            <w:noProof/>
            <w:webHidden/>
          </w:rPr>
          <w:fldChar w:fldCharType="end"/>
        </w:r>
      </w:hyperlink>
    </w:p>
    <w:p w14:paraId="2BB0004F" w14:textId="77777777" w:rsidR="006144A3" w:rsidRDefault="00F72F95">
      <w:pPr>
        <w:pStyle w:val="TOC3"/>
        <w:tabs>
          <w:tab w:val="left" w:pos="1320"/>
          <w:tab w:val="right" w:leader="dot" w:pos="9350"/>
        </w:tabs>
        <w:rPr>
          <w:noProof/>
          <w:lang w:eastAsia="zh-CN"/>
        </w:rPr>
      </w:pPr>
      <w:hyperlink w:anchor="_Toc387860802" w:history="1">
        <w:r w:rsidR="006144A3" w:rsidRPr="00D50900">
          <w:rPr>
            <w:rStyle w:val="Hyperlink"/>
            <w:noProof/>
          </w:rPr>
          <w:t>2.1.7</w:t>
        </w:r>
        <w:r w:rsidR="006144A3">
          <w:rPr>
            <w:noProof/>
            <w:lang w:eastAsia="zh-CN"/>
          </w:rPr>
          <w:tab/>
        </w:r>
        <w:r w:rsidR="006144A3" w:rsidRPr="00D50900">
          <w:rPr>
            <w:rStyle w:val="Hyperlink"/>
            <w:noProof/>
          </w:rPr>
          <w:t>Using Hierarchies Effectively</w:t>
        </w:r>
        <w:r w:rsidR="006144A3">
          <w:rPr>
            <w:noProof/>
            <w:webHidden/>
          </w:rPr>
          <w:tab/>
        </w:r>
        <w:r w:rsidR="006144A3">
          <w:rPr>
            <w:noProof/>
            <w:webHidden/>
          </w:rPr>
          <w:fldChar w:fldCharType="begin"/>
        </w:r>
        <w:r w:rsidR="006144A3">
          <w:rPr>
            <w:noProof/>
            <w:webHidden/>
          </w:rPr>
          <w:instrText xml:space="preserve"> PAGEREF _Toc387860802 \h </w:instrText>
        </w:r>
        <w:r w:rsidR="006144A3">
          <w:rPr>
            <w:noProof/>
            <w:webHidden/>
          </w:rPr>
        </w:r>
        <w:r w:rsidR="006144A3">
          <w:rPr>
            <w:noProof/>
            <w:webHidden/>
          </w:rPr>
          <w:fldChar w:fldCharType="separate"/>
        </w:r>
        <w:r w:rsidR="00B77B0E">
          <w:rPr>
            <w:noProof/>
            <w:webHidden/>
          </w:rPr>
          <w:t>12</w:t>
        </w:r>
        <w:r w:rsidR="006144A3">
          <w:rPr>
            <w:noProof/>
            <w:webHidden/>
          </w:rPr>
          <w:fldChar w:fldCharType="end"/>
        </w:r>
      </w:hyperlink>
    </w:p>
    <w:p w14:paraId="1A089DF5" w14:textId="77777777" w:rsidR="006144A3" w:rsidRDefault="00F72F95">
      <w:pPr>
        <w:pStyle w:val="TOC3"/>
        <w:tabs>
          <w:tab w:val="left" w:pos="1320"/>
          <w:tab w:val="right" w:leader="dot" w:pos="9350"/>
        </w:tabs>
        <w:rPr>
          <w:noProof/>
          <w:lang w:eastAsia="zh-CN"/>
        </w:rPr>
      </w:pPr>
      <w:hyperlink w:anchor="_Toc387860803" w:history="1">
        <w:r w:rsidR="006144A3" w:rsidRPr="00D50900">
          <w:rPr>
            <w:rStyle w:val="Hyperlink"/>
            <w:noProof/>
          </w:rPr>
          <w:t>2.1.8</w:t>
        </w:r>
        <w:r w:rsidR="006144A3">
          <w:rPr>
            <w:noProof/>
            <w:lang w:eastAsia="zh-CN"/>
          </w:rPr>
          <w:tab/>
        </w:r>
        <w:r w:rsidR="006144A3" w:rsidRPr="00D50900">
          <w:rPr>
            <w:rStyle w:val="Hyperlink"/>
            <w:noProof/>
          </w:rPr>
          <w:t>Turning Off the Attribute Hierarchy</w:t>
        </w:r>
        <w:r w:rsidR="006144A3">
          <w:rPr>
            <w:noProof/>
            <w:webHidden/>
          </w:rPr>
          <w:tab/>
        </w:r>
        <w:r w:rsidR="006144A3">
          <w:rPr>
            <w:noProof/>
            <w:webHidden/>
          </w:rPr>
          <w:fldChar w:fldCharType="begin"/>
        </w:r>
        <w:r w:rsidR="006144A3">
          <w:rPr>
            <w:noProof/>
            <w:webHidden/>
          </w:rPr>
          <w:instrText xml:space="preserve"> PAGEREF _Toc387860803 \h </w:instrText>
        </w:r>
        <w:r w:rsidR="006144A3">
          <w:rPr>
            <w:noProof/>
            <w:webHidden/>
          </w:rPr>
        </w:r>
        <w:r w:rsidR="006144A3">
          <w:rPr>
            <w:noProof/>
            <w:webHidden/>
          </w:rPr>
          <w:fldChar w:fldCharType="separate"/>
        </w:r>
        <w:r w:rsidR="00B77B0E">
          <w:rPr>
            <w:noProof/>
            <w:webHidden/>
          </w:rPr>
          <w:t>13</w:t>
        </w:r>
        <w:r w:rsidR="006144A3">
          <w:rPr>
            <w:noProof/>
            <w:webHidden/>
          </w:rPr>
          <w:fldChar w:fldCharType="end"/>
        </w:r>
      </w:hyperlink>
    </w:p>
    <w:p w14:paraId="57A08FE0" w14:textId="77777777" w:rsidR="006144A3" w:rsidRDefault="00F72F95">
      <w:pPr>
        <w:pStyle w:val="TOC3"/>
        <w:tabs>
          <w:tab w:val="left" w:pos="1320"/>
          <w:tab w:val="right" w:leader="dot" w:pos="9350"/>
        </w:tabs>
        <w:rPr>
          <w:noProof/>
          <w:lang w:eastAsia="zh-CN"/>
        </w:rPr>
      </w:pPr>
      <w:hyperlink w:anchor="_Toc387860804" w:history="1">
        <w:r w:rsidR="006144A3" w:rsidRPr="00D50900">
          <w:rPr>
            <w:rStyle w:val="Hyperlink"/>
            <w:noProof/>
          </w:rPr>
          <w:t>2.1.9</w:t>
        </w:r>
        <w:r w:rsidR="006144A3">
          <w:rPr>
            <w:noProof/>
            <w:lang w:eastAsia="zh-CN"/>
          </w:rPr>
          <w:tab/>
        </w:r>
        <w:r w:rsidR="006144A3" w:rsidRPr="00D50900">
          <w:rPr>
            <w:rStyle w:val="Hyperlink"/>
            <w:noProof/>
          </w:rPr>
          <w:t>Reference Dimensions</w:t>
        </w:r>
        <w:r w:rsidR="006144A3">
          <w:rPr>
            <w:noProof/>
            <w:webHidden/>
          </w:rPr>
          <w:tab/>
        </w:r>
        <w:r w:rsidR="006144A3">
          <w:rPr>
            <w:noProof/>
            <w:webHidden/>
          </w:rPr>
          <w:fldChar w:fldCharType="begin"/>
        </w:r>
        <w:r w:rsidR="006144A3">
          <w:rPr>
            <w:noProof/>
            <w:webHidden/>
          </w:rPr>
          <w:instrText xml:space="preserve"> PAGEREF _Toc387860804 \h </w:instrText>
        </w:r>
        <w:r w:rsidR="006144A3">
          <w:rPr>
            <w:noProof/>
            <w:webHidden/>
          </w:rPr>
        </w:r>
        <w:r w:rsidR="006144A3">
          <w:rPr>
            <w:noProof/>
            <w:webHidden/>
          </w:rPr>
          <w:fldChar w:fldCharType="separate"/>
        </w:r>
        <w:r w:rsidR="00B77B0E">
          <w:rPr>
            <w:noProof/>
            <w:webHidden/>
          </w:rPr>
          <w:t>14</w:t>
        </w:r>
        <w:r w:rsidR="006144A3">
          <w:rPr>
            <w:noProof/>
            <w:webHidden/>
          </w:rPr>
          <w:fldChar w:fldCharType="end"/>
        </w:r>
      </w:hyperlink>
    </w:p>
    <w:p w14:paraId="45BC7657" w14:textId="77777777" w:rsidR="006144A3" w:rsidRDefault="00F72F95">
      <w:pPr>
        <w:pStyle w:val="TOC3"/>
        <w:tabs>
          <w:tab w:val="left" w:pos="1320"/>
          <w:tab w:val="right" w:leader="dot" w:pos="9350"/>
        </w:tabs>
        <w:rPr>
          <w:noProof/>
          <w:lang w:eastAsia="zh-CN"/>
        </w:rPr>
      </w:pPr>
      <w:hyperlink w:anchor="_Toc387860805" w:history="1">
        <w:r w:rsidR="006144A3" w:rsidRPr="00D50900">
          <w:rPr>
            <w:rStyle w:val="Hyperlink"/>
            <w:noProof/>
          </w:rPr>
          <w:t>2.1.10</w:t>
        </w:r>
        <w:r w:rsidR="006144A3">
          <w:rPr>
            <w:noProof/>
            <w:lang w:eastAsia="zh-CN"/>
          </w:rPr>
          <w:tab/>
        </w:r>
        <w:r w:rsidR="006144A3" w:rsidRPr="00D50900">
          <w:rPr>
            <w:rStyle w:val="Hyperlink"/>
            <w:noProof/>
          </w:rPr>
          <w:t>Fast-Changing Attributes</w:t>
        </w:r>
        <w:r w:rsidR="006144A3">
          <w:rPr>
            <w:noProof/>
            <w:webHidden/>
          </w:rPr>
          <w:tab/>
        </w:r>
        <w:r w:rsidR="006144A3">
          <w:rPr>
            <w:noProof/>
            <w:webHidden/>
          </w:rPr>
          <w:fldChar w:fldCharType="begin"/>
        </w:r>
        <w:r w:rsidR="006144A3">
          <w:rPr>
            <w:noProof/>
            <w:webHidden/>
          </w:rPr>
          <w:instrText xml:space="preserve"> PAGEREF _Toc387860805 \h </w:instrText>
        </w:r>
        <w:r w:rsidR="006144A3">
          <w:rPr>
            <w:noProof/>
            <w:webHidden/>
          </w:rPr>
        </w:r>
        <w:r w:rsidR="006144A3">
          <w:rPr>
            <w:noProof/>
            <w:webHidden/>
          </w:rPr>
          <w:fldChar w:fldCharType="separate"/>
        </w:r>
        <w:r w:rsidR="00B77B0E">
          <w:rPr>
            <w:noProof/>
            <w:webHidden/>
          </w:rPr>
          <w:t>15</w:t>
        </w:r>
        <w:r w:rsidR="006144A3">
          <w:rPr>
            <w:noProof/>
            <w:webHidden/>
          </w:rPr>
          <w:fldChar w:fldCharType="end"/>
        </w:r>
      </w:hyperlink>
    </w:p>
    <w:p w14:paraId="6A14CC02" w14:textId="77777777" w:rsidR="006144A3" w:rsidRDefault="00F72F95">
      <w:pPr>
        <w:pStyle w:val="TOC3"/>
        <w:tabs>
          <w:tab w:val="left" w:pos="1320"/>
          <w:tab w:val="right" w:leader="dot" w:pos="9350"/>
        </w:tabs>
        <w:rPr>
          <w:noProof/>
          <w:lang w:eastAsia="zh-CN"/>
        </w:rPr>
      </w:pPr>
      <w:hyperlink w:anchor="_Toc387860806" w:history="1">
        <w:r w:rsidR="006144A3" w:rsidRPr="00D50900">
          <w:rPr>
            <w:rStyle w:val="Hyperlink"/>
            <w:noProof/>
          </w:rPr>
          <w:t>2.1.11</w:t>
        </w:r>
        <w:r w:rsidR="006144A3">
          <w:rPr>
            <w:noProof/>
            <w:lang w:eastAsia="zh-CN"/>
          </w:rPr>
          <w:tab/>
        </w:r>
        <w:r w:rsidR="006144A3" w:rsidRPr="00D50900">
          <w:rPr>
            <w:rStyle w:val="Hyperlink"/>
            <w:noProof/>
          </w:rPr>
          <w:t>Large Dimensions</w:t>
        </w:r>
        <w:r w:rsidR="006144A3">
          <w:rPr>
            <w:noProof/>
            <w:webHidden/>
          </w:rPr>
          <w:tab/>
        </w:r>
        <w:r w:rsidR="006144A3">
          <w:rPr>
            <w:noProof/>
            <w:webHidden/>
          </w:rPr>
          <w:fldChar w:fldCharType="begin"/>
        </w:r>
        <w:r w:rsidR="006144A3">
          <w:rPr>
            <w:noProof/>
            <w:webHidden/>
          </w:rPr>
          <w:instrText xml:space="preserve"> PAGEREF _Toc387860806 \h </w:instrText>
        </w:r>
        <w:r w:rsidR="006144A3">
          <w:rPr>
            <w:noProof/>
            <w:webHidden/>
          </w:rPr>
        </w:r>
        <w:r w:rsidR="006144A3">
          <w:rPr>
            <w:noProof/>
            <w:webHidden/>
          </w:rPr>
          <w:fldChar w:fldCharType="separate"/>
        </w:r>
        <w:r w:rsidR="00B77B0E">
          <w:rPr>
            <w:noProof/>
            <w:webHidden/>
          </w:rPr>
          <w:t>18</w:t>
        </w:r>
        <w:r w:rsidR="006144A3">
          <w:rPr>
            <w:noProof/>
            <w:webHidden/>
          </w:rPr>
          <w:fldChar w:fldCharType="end"/>
        </w:r>
      </w:hyperlink>
    </w:p>
    <w:p w14:paraId="3AE351DA" w14:textId="77777777" w:rsidR="006144A3" w:rsidRDefault="00F72F95">
      <w:pPr>
        <w:pStyle w:val="TOC2"/>
        <w:tabs>
          <w:tab w:val="left" w:pos="1080"/>
          <w:tab w:val="right" w:leader="dot" w:pos="9350"/>
        </w:tabs>
        <w:rPr>
          <w:noProof/>
          <w:lang w:eastAsia="zh-CN"/>
        </w:rPr>
      </w:pPr>
      <w:hyperlink w:anchor="_Toc387860807" w:history="1">
        <w:r w:rsidR="006144A3" w:rsidRPr="00D50900">
          <w:rPr>
            <w:rStyle w:val="Hyperlink"/>
            <w:noProof/>
          </w:rPr>
          <w:t>2.2</w:t>
        </w:r>
        <w:r w:rsidR="006144A3">
          <w:rPr>
            <w:noProof/>
            <w:lang w:eastAsia="zh-CN"/>
          </w:rPr>
          <w:tab/>
        </w:r>
        <w:r w:rsidR="006144A3" w:rsidRPr="00D50900">
          <w:rPr>
            <w:rStyle w:val="Hyperlink"/>
            <w:noProof/>
          </w:rPr>
          <w:t>Partitioning a Cube</w:t>
        </w:r>
        <w:r w:rsidR="006144A3">
          <w:rPr>
            <w:noProof/>
            <w:webHidden/>
          </w:rPr>
          <w:tab/>
        </w:r>
        <w:r w:rsidR="006144A3">
          <w:rPr>
            <w:noProof/>
            <w:webHidden/>
          </w:rPr>
          <w:fldChar w:fldCharType="begin"/>
        </w:r>
        <w:r w:rsidR="006144A3">
          <w:rPr>
            <w:noProof/>
            <w:webHidden/>
          </w:rPr>
          <w:instrText xml:space="preserve"> PAGEREF _Toc387860807 \h </w:instrText>
        </w:r>
        <w:r w:rsidR="006144A3">
          <w:rPr>
            <w:noProof/>
            <w:webHidden/>
          </w:rPr>
        </w:r>
        <w:r w:rsidR="006144A3">
          <w:rPr>
            <w:noProof/>
            <w:webHidden/>
          </w:rPr>
          <w:fldChar w:fldCharType="separate"/>
        </w:r>
        <w:r w:rsidR="00B77B0E">
          <w:rPr>
            <w:noProof/>
            <w:webHidden/>
          </w:rPr>
          <w:t>20</w:t>
        </w:r>
        <w:r w:rsidR="006144A3">
          <w:rPr>
            <w:noProof/>
            <w:webHidden/>
          </w:rPr>
          <w:fldChar w:fldCharType="end"/>
        </w:r>
      </w:hyperlink>
    </w:p>
    <w:p w14:paraId="3DC7EBF7" w14:textId="77777777" w:rsidR="006144A3" w:rsidRDefault="00F72F95">
      <w:pPr>
        <w:pStyle w:val="TOC3"/>
        <w:tabs>
          <w:tab w:val="left" w:pos="1320"/>
          <w:tab w:val="right" w:leader="dot" w:pos="9350"/>
        </w:tabs>
        <w:rPr>
          <w:noProof/>
          <w:lang w:eastAsia="zh-CN"/>
        </w:rPr>
      </w:pPr>
      <w:hyperlink w:anchor="_Toc387860808" w:history="1">
        <w:r w:rsidR="006144A3" w:rsidRPr="00D50900">
          <w:rPr>
            <w:rStyle w:val="Hyperlink"/>
            <w:noProof/>
          </w:rPr>
          <w:t>2.2.1</w:t>
        </w:r>
        <w:r w:rsidR="006144A3">
          <w:rPr>
            <w:noProof/>
            <w:lang w:eastAsia="zh-CN"/>
          </w:rPr>
          <w:tab/>
        </w:r>
        <w:r w:rsidR="006144A3" w:rsidRPr="00D50900">
          <w:rPr>
            <w:rStyle w:val="Hyperlink"/>
            <w:noProof/>
          </w:rPr>
          <w:t>Partition Slicing</w:t>
        </w:r>
        <w:r w:rsidR="006144A3">
          <w:rPr>
            <w:noProof/>
            <w:webHidden/>
          </w:rPr>
          <w:tab/>
        </w:r>
        <w:r w:rsidR="006144A3">
          <w:rPr>
            <w:noProof/>
            <w:webHidden/>
          </w:rPr>
          <w:fldChar w:fldCharType="begin"/>
        </w:r>
        <w:r w:rsidR="006144A3">
          <w:rPr>
            <w:noProof/>
            <w:webHidden/>
          </w:rPr>
          <w:instrText xml:space="preserve"> PAGEREF _Toc387860808 \h </w:instrText>
        </w:r>
        <w:r w:rsidR="006144A3">
          <w:rPr>
            <w:noProof/>
            <w:webHidden/>
          </w:rPr>
        </w:r>
        <w:r w:rsidR="006144A3">
          <w:rPr>
            <w:noProof/>
            <w:webHidden/>
          </w:rPr>
          <w:fldChar w:fldCharType="separate"/>
        </w:r>
        <w:r w:rsidR="00B77B0E">
          <w:rPr>
            <w:noProof/>
            <w:webHidden/>
          </w:rPr>
          <w:t>21</w:t>
        </w:r>
        <w:r w:rsidR="006144A3">
          <w:rPr>
            <w:noProof/>
            <w:webHidden/>
          </w:rPr>
          <w:fldChar w:fldCharType="end"/>
        </w:r>
      </w:hyperlink>
    </w:p>
    <w:p w14:paraId="39B43F6B" w14:textId="77777777" w:rsidR="006144A3" w:rsidRDefault="00F72F95">
      <w:pPr>
        <w:pStyle w:val="TOC3"/>
        <w:tabs>
          <w:tab w:val="left" w:pos="1320"/>
          <w:tab w:val="right" w:leader="dot" w:pos="9350"/>
        </w:tabs>
        <w:rPr>
          <w:noProof/>
          <w:lang w:eastAsia="zh-CN"/>
        </w:rPr>
      </w:pPr>
      <w:hyperlink w:anchor="_Toc387860809" w:history="1">
        <w:r w:rsidR="006144A3" w:rsidRPr="00D50900">
          <w:rPr>
            <w:rStyle w:val="Hyperlink"/>
            <w:noProof/>
          </w:rPr>
          <w:t>2.2.2</w:t>
        </w:r>
        <w:r w:rsidR="006144A3">
          <w:rPr>
            <w:noProof/>
            <w:lang w:eastAsia="zh-CN"/>
          </w:rPr>
          <w:tab/>
        </w:r>
        <w:r w:rsidR="006144A3" w:rsidRPr="00D50900">
          <w:rPr>
            <w:rStyle w:val="Hyperlink"/>
            <w:noProof/>
          </w:rPr>
          <w:t>Partition Sizing</w:t>
        </w:r>
        <w:r w:rsidR="006144A3">
          <w:rPr>
            <w:noProof/>
            <w:webHidden/>
          </w:rPr>
          <w:tab/>
        </w:r>
        <w:r w:rsidR="006144A3">
          <w:rPr>
            <w:noProof/>
            <w:webHidden/>
          </w:rPr>
          <w:fldChar w:fldCharType="begin"/>
        </w:r>
        <w:r w:rsidR="006144A3">
          <w:rPr>
            <w:noProof/>
            <w:webHidden/>
          </w:rPr>
          <w:instrText xml:space="preserve"> PAGEREF _Toc387860809 \h </w:instrText>
        </w:r>
        <w:r w:rsidR="006144A3">
          <w:rPr>
            <w:noProof/>
            <w:webHidden/>
          </w:rPr>
        </w:r>
        <w:r w:rsidR="006144A3">
          <w:rPr>
            <w:noProof/>
            <w:webHidden/>
          </w:rPr>
          <w:fldChar w:fldCharType="separate"/>
        </w:r>
        <w:r w:rsidR="00B77B0E">
          <w:rPr>
            <w:noProof/>
            <w:webHidden/>
          </w:rPr>
          <w:t>23</w:t>
        </w:r>
        <w:r w:rsidR="006144A3">
          <w:rPr>
            <w:noProof/>
            <w:webHidden/>
          </w:rPr>
          <w:fldChar w:fldCharType="end"/>
        </w:r>
      </w:hyperlink>
    </w:p>
    <w:p w14:paraId="52F1B9CC" w14:textId="77777777" w:rsidR="006144A3" w:rsidRDefault="00F72F95">
      <w:pPr>
        <w:pStyle w:val="TOC3"/>
        <w:tabs>
          <w:tab w:val="left" w:pos="1320"/>
          <w:tab w:val="right" w:leader="dot" w:pos="9350"/>
        </w:tabs>
        <w:rPr>
          <w:noProof/>
          <w:lang w:eastAsia="zh-CN"/>
        </w:rPr>
      </w:pPr>
      <w:hyperlink w:anchor="_Toc387860810" w:history="1">
        <w:r w:rsidR="006144A3" w:rsidRPr="00D50900">
          <w:rPr>
            <w:rStyle w:val="Hyperlink"/>
            <w:noProof/>
          </w:rPr>
          <w:t>2.2.3</w:t>
        </w:r>
        <w:r w:rsidR="006144A3">
          <w:rPr>
            <w:noProof/>
            <w:lang w:eastAsia="zh-CN"/>
          </w:rPr>
          <w:tab/>
        </w:r>
        <w:r w:rsidR="006144A3" w:rsidRPr="00D50900">
          <w:rPr>
            <w:rStyle w:val="Hyperlink"/>
            <w:noProof/>
          </w:rPr>
          <w:t>Partition Strategy</w:t>
        </w:r>
        <w:r w:rsidR="006144A3">
          <w:rPr>
            <w:noProof/>
            <w:webHidden/>
          </w:rPr>
          <w:tab/>
        </w:r>
        <w:r w:rsidR="006144A3">
          <w:rPr>
            <w:noProof/>
            <w:webHidden/>
          </w:rPr>
          <w:fldChar w:fldCharType="begin"/>
        </w:r>
        <w:r w:rsidR="006144A3">
          <w:rPr>
            <w:noProof/>
            <w:webHidden/>
          </w:rPr>
          <w:instrText xml:space="preserve"> PAGEREF _Toc387860810 \h </w:instrText>
        </w:r>
        <w:r w:rsidR="006144A3">
          <w:rPr>
            <w:noProof/>
            <w:webHidden/>
          </w:rPr>
        </w:r>
        <w:r w:rsidR="006144A3">
          <w:rPr>
            <w:noProof/>
            <w:webHidden/>
          </w:rPr>
          <w:fldChar w:fldCharType="separate"/>
        </w:r>
        <w:r w:rsidR="00B77B0E">
          <w:rPr>
            <w:noProof/>
            <w:webHidden/>
          </w:rPr>
          <w:t>24</w:t>
        </w:r>
        <w:r w:rsidR="006144A3">
          <w:rPr>
            <w:noProof/>
            <w:webHidden/>
          </w:rPr>
          <w:fldChar w:fldCharType="end"/>
        </w:r>
      </w:hyperlink>
    </w:p>
    <w:p w14:paraId="1E719D5B" w14:textId="77777777" w:rsidR="006144A3" w:rsidRDefault="00F72F95">
      <w:pPr>
        <w:pStyle w:val="TOC2"/>
        <w:tabs>
          <w:tab w:val="left" w:pos="1080"/>
          <w:tab w:val="right" w:leader="dot" w:pos="9350"/>
        </w:tabs>
        <w:rPr>
          <w:noProof/>
          <w:lang w:eastAsia="zh-CN"/>
        </w:rPr>
      </w:pPr>
      <w:hyperlink w:anchor="_Toc387860811" w:history="1">
        <w:r w:rsidR="006144A3" w:rsidRPr="00D50900">
          <w:rPr>
            <w:rStyle w:val="Hyperlink"/>
            <w:noProof/>
          </w:rPr>
          <w:t>2.3</w:t>
        </w:r>
        <w:r w:rsidR="006144A3">
          <w:rPr>
            <w:noProof/>
            <w:lang w:eastAsia="zh-CN"/>
          </w:rPr>
          <w:tab/>
        </w:r>
        <w:r w:rsidR="006144A3" w:rsidRPr="00D50900">
          <w:rPr>
            <w:rStyle w:val="Hyperlink"/>
            <w:noProof/>
          </w:rPr>
          <w:t>Relational Data Source Design</w:t>
        </w:r>
        <w:r w:rsidR="006144A3">
          <w:rPr>
            <w:noProof/>
            <w:webHidden/>
          </w:rPr>
          <w:tab/>
        </w:r>
        <w:r w:rsidR="006144A3">
          <w:rPr>
            <w:noProof/>
            <w:webHidden/>
          </w:rPr>
          <w:fldChar w:fldCharType="begin"/>
        </w:r>
        <w:r w:rsidR="006144A3">
          <w:rPr>
            <w:noProof/>
            <w:webHidden/>
          </w:rPr>
          <w:instrText xml:space="preserve"> PAGEREF _Toc387860811 \h </w:instrText>
        </w:r>
        <w:r w:rsidR="006144A3">
          <w:rPr>
            <w:noProof/>
            <w:webHidden/>
          </w:rPr>
        </w:r>
        <w:r w:rsidR="006144A3">
          <w:rPr>
            <w:noProof/>
            <w:webHidden/>
          </w:rPr>
          <w:fldChar w:fldCharType="separate"/>
        </w:r>
        <w:r w:rsidR="00B77B0E">
          <w:rPr>
            <w:noProof/>
            <w:webHidden/>
          </w:rPr>
          <w:t>28</w:t>
        </w:r>
        <w:r w:rsidR="006144A3">
          <w:rPr>
            <w:noProof/>
            <w:webHidden/>
          </w:rPr>
          <w:fldChar w:fldCharType="end"/>
        </w:r>
      </w:hyperlink>
    </w:p>
    <w:p w14:paraId="07AE6229" w14:textId="77777777" w:rsidR="006144A3" w:rsidRDefault="00F72F95">
      <w:pPr>
        <w:pStyle w:val="TOC3"/>
        <w:tabs>
          <w:tab w:val="left" w:pos="1320"/>
          <w:tab w:val="right" w:leader="dot" w:pos="9350"/>
        </w:tabs>
        <w:rPr>
          <w:noProof/>
          <w:lang w:eastAsia="zh-CN"/>
        </w:rPr>
      </w:pPr>
      <w:hyperlink w:anchor="_Toc387860812" w:history="1">
        <w:r w:rsidR="006144A3" w:rsidRPr="00D50900">
          <w:rPr>
            <w:rStyle w:val="Hyperlink"/>
            <w:noProof/>
          </w:rPr>
          <w:t>2.3.1</w:t>
        </w:r>
        <w:r w:rsidR="006144A3">
          <w:rPr>
            <w:noProof/>
            <w:lang w:eastAsia="zh-CN"/>
          </w:rPr>
          <w:tab/>
        </w:r>
        <w:r w:rsidR="006144A3" w:rsidRPr="00D50900">
          <w:rPr>
            <w:rStyle w:val="Hyperlink"/>
            <w:noProof/>
          </w:rPr>
          <w:t>Use a Star Schema for Best Performance</w:t>
        </w:r>
        <w:r w:rsidR="006144A3">
          <w:rPr>
            <w:noProof/>
            <w:webHidden/>
          </w:rPr>
          <w:tab/>
        </w:r>
        <w:r w:rsidR="006144A3">
          <w:rPr>
            <w:noProof/>
            <w:webHidden/>
          </w:rPr>
          <w:fldChar w:fldCharType="begin"/>
        </w:r>
        <w:r w:rsidR="006144A3">
          <w:rPr>
            <w:noProof/>
            <w:webHidden/>
          </w:rPr>
          <w:instrText xml:space="preserve"> PAGEREF _Toc387860812 \h </w:instrText>
        </w:r>
        <w:r w:rsidR="006144A3">
          <w:rPr>
            <w:noProof/>
            <w:webHidden/>
          </w:rPr>
        </w:r>
        <w:r w:rsidR="006144A3">
          <w:rPr>
            <w:noProof/>
            <w:webHidden/>
          </w:rPr>
          <w:fldChar w:fldCharType="separate"/>
        </w:r>
        <w:r w:rsidR="00B77B0E">
          <w:rPr>
            <w:noProof/>
            <w:webHidden/>
          </w:rPr>
          <w:t>29</w:t>
        </w:r>
        <w:r w:rsidR="006144A3">
          <w:rPr>
            <w:noProof/>
            <w:webHidden/>
          </w:rPr>
          <w:fldChar w:fldCharType="end"/>
        </w:r>
      </w:hyperlink>
    </w:p>
    <w:p w14:paraId="47F877EA" w14:textId="77777777" w:rsidR="006144A3" w:rsidRDefault="00F72F95">
      <w:pPr>
        <w:pStyle w:val="TOC3"/>
        <w:tabs>
          <w:tab w:val="left" w:pos="1320"/>
          <w:tab w:val="right" w:leader="dot" w:pos="9350"/>
        </w:tabs>
        <w:rPr>
          <w:noProof/>
          <w:lang w:eastAsia="zh-CN"/>
        </w:rPr>
      </w:pPr>
      <w:hyperlink w:anchor="_Toc387860813" w:history="1">
        <w:r w:rsidR="006144A3" w:rsidRPr="00D50900">
          <w:rPr>
            <w:rStyle w:val="Hyperlink"/>
            <w:noProof/>
          </w:rPr>
          <w:t>2.3.2</w:t>
        </w:r>
        <w:r w:rsidR="006144A3">
          <w:rPr>
            <w:noProof/>
            <w:lang w:eastAsia="zh-CN"/>
          </w:rPr>
          <w:tab/>
        </w:r>
        <w:r w:rsidR="006144A3" w:rsidRPr="00D50900">
          <w:rPr>
            <w:rStyle w:val="Hyperlink"/>
            <w:noProof/>
          </w:rPr>
          <w:t>Consider Moving Calculations to the Relational Engine</w:t>
        </w:r>
        <w:r w:rsidR="006144A3">
          <w:rPr>
            <w:noProof/>
            <w:webHidden/>
          </w:rPr>
          <w:tab/>
        </w:r>
        <w:r w:rsidR="006144A3">
          <w:rPr>
            <w:noProof/>
            <w:webHidden/>
          </w:rPr>
          <w:fldChar w:fldCharType="begin"/>
        </w:r>
        <w:r w:rsidR="006144A3">
          <w:rPr>
            <w:noProof/>
            <w:webHidden/>
          </w:rPr>
          <w:instrText xml:space="preserve"> PAGEREF _Toc387860813 \h </w:instrText>
        </w:r>
        <w:r w:rsidR="006144A3">
          <w:rPr>
            <w:noProof/>
            <w:webHidden/>
          </w:rPr>
        </w:r>
        <w:r w:rsidR="006144A3">
          <w:rPr>
            <w:noProof/>
            <w:webHidden/>
          </w:rPr>
          <w:fldChar w:fldCharType="separate"/>
        </w:r>
        <w:r w:rsidR="00B77B0E">
          <w:rPr>
            <w:noProof/>
            <w:webHidden/>
          </w:rPr>
          <w:t>29</w:t>
        </w:r>
        <w:r w:rsidR="006144A3">
          <w:rPr>
            <w:noProof/>
            <w:webHidden/>
          </w:rPr>
          <w:fldChar w:fldCharType="end"/>
        </w:r>
      </w:hyperlink>
    </w:p>
    <w:p w14:paraId="221D2E9E" w14:textId="77777777" w:rsidR="006144A3" w:rsidRDefault="00F72F95">
      <w:pPr>
        <w:pStyle w:val="TOC3"/>
        <w:tabs>
          <w:tab w:val="left" w:pos="1320"/>
          <w:tab w:val="right" w:leader="dot" w:pos="9350"/>
        </w:tabs>
        <w:rPr>
          <w:noProof/>
          <w:lang w:eastAsia="zh-CN"/>
        </w:rPr>
      </w:pPr>
      <w:hyperlink w:anchor="_Toc387860814" w:history="1">
        <w:r w:rsidR="006144A3" w:rsidRPr="00D50900">
          <w:rPr>
            <w:rStyle w:val="Hyperlink"/>
            <w:noProof/>
          </w:rPr>
          <w:t>2.3.3</w:t>
        </w:r>
        <w:r w:rsidR="006144A3">
          <w:rPr>
            <w:noProof/>
            <w:lang w:eastAsia="zh-CN"/>
          </w:rPr>
          <w:tab/>
        </w:r>
        <w:r w:rsidR="006144A3" w:rsidRPr="00D50900">
          <w:rPr>
            <w:rStyle w:val="Hyperlink"/>
            <w:noProof/>
          </w:rPr>
          <w:t>Use Views</w:t>
        </w:r>
        <w:r w:rsidR="006144A3">
          <w:rPr>
            <w:noProof/>
            <w:webHidden/>
          </w:rPr>
          <w:tab/>
        </w:r>
        <w:r w:rsidR="006144A3">
          <w:rPr>
            <w:noProof/>
            <w:webHidden/>
          </w:rPr>
          <w:fldChar w:fldCharType="begin"/>
        </w:r>
        <w:r w:rsidR="006144A3">
          <w:rPr>
            <w:noProof/>
            <w:webHidden/>
          </w:rPr>
          <w:instrText xml:space="preserve"> PAGEREF _Toc387860814 \h </w:instrText>
        </w:r>
        <w:r w:rsidR="006144A3">
          <w:rPr>
            <w:noProof/>
            <w:webHidden/>
          </w:rPr>
        </w:r>
        <w:r w:rsidR="006144A3">
          <w:rPr>
            <w:noProof/>
            <w:webHidden/>
          </w:rPr>
          <w:fldChar w:fldCharType="separate"/>
        </w:r>
        <w:r w:rsidR="00B77B0E">
          <w:rPr>
            <w:noProof/>
            <w:webHidden/>
          </w:rPr>
          <w:t>30</w:t>
        </w:r>
        <w:r w:rsidR="006144A3">
          <w:rPr>
            <w:noProof/>
            <w:webHidden/>
          </w:rPr>
          <w:fldChar w:fldCharType="end"/>
        </w:r>
      </w:hyperlink>
    </w:p>
    <w:p w14:paraId="5492185F" w14:textId="77777777" w:rsidR="006144A3" w:rsidRDefault="00F72F95">
      <w:pPr>
        <w:pStyle w:val="TOC2"/>
        <w:tabs>
          <w:tab w:val="left" w:pos="1080"/>
          <w:tab w:val="right" w:leader="dot" w:pos="9350"/>
        </w:tabs>
        <w:rPr>
          <w:noProof/>
          <w:lang w:eastAsia="zh-CN"/>
        </w:rPr>
      </w:pPr>
      <w:hyperlink w:anchor="_Toc387860815" w:history="1">
        <w:r w:rsidR="006144A3" w:rsidRPr="00D50900">
          <w:rPr>
            <w:rStyle w:val="Hyperlink"/>
            <w:noProof/>
          </w:rPr>
          <w:t>2.4</w:t>
        </w:r>
        <w:r w:rsidR="006144A3">
          <w:rPr>
            <w:noProof/>
            <w:lang w:eastAsia="zh-CN"/>
          </w:rPr>
          <w:tab/>
        </w:r>
        <w:r w:rsidR="006144A3" w:rsidRPr="00D50900">
          <w:rPr>
            <w:rStyle w:val="Hyperlink"/>
            <w:noProof/>
          </w:rPr>
          <w:t>Calculation Scripts</w:t>
        </w:r>
        <w:r w:rsidR="006144A3">
          <w:rPr>
            <w:noProof/>
            <w:webHidden/>
          </w:rPr>
          <w:tab/>
        </w:r>
        <w:r w:rsidR="006144A3">
          <w:rPr>
            <w:noProof/>
            <w:webHidden/>
          </w:rPr>
          <w:fldChar w:fldCharType="begin"/>
        </w:r>
        <w:r w:rsidR="006144A3">
          <w:rPr>
            <w:noProof/>
            <w:webHidden/>
          </w:rPr>
          <w:instrText xml:space="preserve"> PAGEREF _Toc387860815 \h </w:instrText>
        </w:r>
        <w:r w:rsidR="006144A3">
          <w:rPr>
            <w:noProof/>
            <w:webHidden/>
          </w:rPr>
        </w:r>
        <w:r w:rsidR="006144A3">
          <w:rPr>
            <w:noProof/>
            <w:webHidden/>
          </w:rPr>
          <w:fldChar w:fldCharType="separate"/>
        </w:r>
        <w:r w:rsidR="00B77B0E">
          <w:rPr>
            <w:noProof/>
            <w:webHidden/>
          </w:rPr>
          <w:t>32</w:t>
        </w:r>
        <w:r w:rsidR="006144A3">
          <w:rPr>
            <w:noProof/>
            <w:webHidden/>
          </w:rPr>
          <w:fldChar w:fldCharType="end"/>
        </w:r>
      </w:hyperlink>
    </w:p>
    <w:p w14:paraId="03BDDE77" w14:textId="77777777" w:rsidR="006144A3" w:rsidRDefault="00F72F95">
      <w:pPr>
        <w:pStyle w:val="TOC3"/>
        <w:tabs>
          <w:tab w:val="left" w:pos="1320"/>
          <w:tab w:val="right" w:leader="dot" w:pos="9350"/>
        </w:tabs>
        <w:rPr>
          <w:noProof/>
          <w:lang w:eastAsia="zh-CN"/>
        </w:rPr>
      </w:pPr>
      <w:hyperlink w:anchor="_Toc387860816" w:history="1">
        <w:r w:rsidR="006144A3" w:rsidRPr="00D50900">
          <w:rPr>
            <w:rStyle w:val="Hyperlink"/>
            <w:noProof/>
          </w:rPr>
          <w:t>2.4.1</w:t>
        </w:r>
        <w:r w:rsidR="006144A3">
          <w:rPr>
            <w:noProof/>
            <w:lang w:eastAsia="zh-CN"/>
          </w:rPr>
          <w:tab/>
        </w:r>
        <w:r w:rsidR="006144A3" w:rsidRPr="00D50900">
          <w:rPr>
            <w:rStyle w:val="Hyperlink"/>
            <w:noProof/>
          </w:rPr>
          <w:t>Learn MDX Basics</w:t>
        </w:r>
        <w:r w:rsidR="006144A3">
          <w:rPr>
            <w:noProof/>
            <w:webHidden/>
          </w:rPr>
          <w:tab/>
        </w:r>
        <w:r w:rsidR="006144A3">
          <w:rPr>
            <w:noProof/>
            <w:webHidden/>
          </w:rPr>
          <w:fldChar w:fldCharType="begin"/>
        </w:r>
        <w:r w:rsidR="006144A3">
          <w:rPr>
            <w:noProof/>
            <w:webHidden/>
          </w:rPr>
          <w:instrText xml:space="preserve"> PAGEREF _Toc387860816 \h </w:instrText>
        </w:r>
        <w:r w:rsidR="006144A3">
          <w:rPr>
            <w:noProof/>
            <w:webHidden/>
          </w:rPr>
        </w:r>
        <w:r w:rsidR="006144A3">
          <w:rPr>
            <w:noProof/>
            <w:webHidden/>
          </w:rPr>
          <w:fldChar w:fldCharType="separate"/>
        </w:r>
        <w:r w:rsidR="00B77B0E">
          <w:rPr>
            <w:noProof/>
            <w:webHidden/>
          </w:rPr>
          <w:t>32</w:t>
        </w:r>
        <w:r w:rsidR="006144A3">
          <w:rPr>
            <w:noProof/>
            <w:webHidden/>
          </w:rPr>
          <w:fldChar w:fldCharType="end"/>
        </w:r>
      </w:hyperlink>
    </w:p>
    <w:p w14:paraId="260C2890" w14:textId="77777777" w:rsidR="006144A3" w:rsidRDefault="00F72F95">
      <w:pPr>
        <w:pStyle w:val="TOC3"/>
        <w:tabs>
          <w:tab w:val="left" w:pos="1320"/>
          <w:tab w:val="right" w:leader="dot" w:pos="9350"/>
        </w:tabs>
        <w:rPr>
          <w:noProof/>
          <w:lang w:eastAsia="zh-CN"/>
        </w:rPr>
      </w:pPr>
      <w:hyperlink w:anchor="_Toc387860817" w:history="1">
        <w:r w:rsidR="006144A3" w:rsidRPr="00D50900">
          <w:rPr>
            <w:rStyle w:val="Hyperlink"/>
            <w:noProof/>
          </w:rPr>
          <w:t>2.4.2</w:t>
        </w:r>
        <w:r w:rsidR="006144A3">
          <w:rPr>
            <w:noProof/>
            <w:lang w:eastAsia="zh-CN"/>
          </w:rPr>
          <w:tab/>
        </w:r>
        <w:r w:rsidR="006144A3" w:rsidRPr="00D50900">
          <w:rPr>
            <w:rStyle w:val="Hyperlink"/>
            <w:noProof/>
          </w:rPr>
          <w:t>Use Attributes Instead of Sets</w:t>
        </w:r>
        <w:r w:rsidR="006144A3">
          <w:rPr>
            <w:noProof/>
            <w:webHidden/>
          </w:rPr>
          <w:tab/>
        </w:r>
        <w:r w:rsidR="006144A3">
          <w:rPr>
            <w:noProof/>
            <w:webHidden/>
          </w:rPr>
          <w:fldChar w:fldCharType="begin"/>
        </w:r>
        <w:r w:rsidR="006144A3">
          <w:rPr>
            <w:noProof/>
            <w:webHidden/>
          </w:rPr>
          <w:instrText xml:space="preserve"> PAGEREF _Toc387860817 \h </w:instrText>
        </w:r>
        <w:r w:rsidR="006144A3">
          <w:rPr>
            <w:noProof/>
            <w:webHidden/>
          </w:rPr>
        </w:r>
        <w:r w:rsidR="006144A3">
          <w:rPr>
            <w:noProof/>
            <w:webHidden/>
          </w:rPr>
          <w:fldChar w:fldCharType="separate"/>
        </w:r>
        <w:r w:rsidR="00B77B0E">
          <w:rPr>
            <w:noProof/>
            <w:webHidden/>
          </w:rPr>
          <w:t>32</w:t>
        </w:r>
        <w:r w:rsidR="006144A3">
          <w:rPr>
            <w:noProof/>
            <w:webHidden/>
          </w:rPr>
          <w:fldChar w:fldCharType="end"/>
        </w:r>
      </w:hyperlink>
    </w:p>
    <w:p w14:paraId="3B7CF208" w14:textId="77777777" w:rsidR="006144A3" w:rsidRDefault="00F72F95">
      <w:pPr>
        <w:pStyle w:val="TOC3"/>
        <w:tabs>
          <w:tab w:val="left" w:pos="1320"/>
          <w:tab w:val="right" w:leader="dot" w:pos="9350"/>
        </w:tabs>
        <w:rPr>
          <w:noProof/>
          <w:lang w:eastAsia="zh-CN"/>
        </w:rPr>
      </w:pPr>
      <w:hyperlink w:anchor="_Toc387860818" w:history="1">
        <w:r w:rsidR="006144A3" w:rsidRPr="00D50900">
          <w:rPr>
            <w:rStyle w:val="Hyperlink"/>
            <w:noProof/>
          </w:rPr>
          <w:t>2.4.3</w:t>
        </w:r>
        <w:r w:rsidR="006144A3">
          <w:rPr>
            <w:noProof/>
            <w:lang w:eastAsia="zh-CN"/>
          </w:rPr>
          <w:tab/>
        </w:r>
        <w:r w:rsidR="006144A3" w:rsidRPr="00D50900">
          <w:rPr>
            <w:rStyle w:val="Hyperlink"/>
            <w:noProof/>
          </w:rPr>
          <w:t>Use SCOPE Instead of IIF When Addressing Cube Space</w:t>
        </w:r>
        <w:r w:rsidR="006144A3">
          <w:rPr>
            <w:noProof/>
            <w:webHidden/>
          </w:rPr>
          <w:tab/>
        </w:r>
        <w:r w:rsidR="006144A3">
          <w:rPr>
            <w:noProof/>
            <w:webHidden/>
          </w:rPr>
          <w:fldChar w:fldCharType="begin"/>
        </w:r>
        <w:r w:rsidR="006144A3">
          <w:rPr>
            <w:noProof/>
            <w:webHidden/>
          </w:rPr>
          <w:instrText xml:space="preserve"> PAGEREF _Toc387860818 \h </w:instrText>
        </w:r>
        <w:r w:rsidR="006144A3">
          <w:rPr>
            <w:noProof/>
            <w:webHidden/>
          </w:rPr>
        </w:r>
        <w:r w:rsidR="006144A3">
          <w:rPr>
            <w:noProof/>
            <w:webHidden/>
          </w:rPr>
          <w:fldChar w:fldCharType="separate"/>
        </w:r>
        <w:r w:rsidR="00B77B0E">
          <w:rPr>
            <w:noProof/>
            <w:webHidden/>
          </w:rPr>
          <w:t>33</w:t>
        </w:r>
        <w:r w:rsidR="006144A3">
          <w:rPr>
            <w:noProof/>
            <w:webHidden/>
          </w:rPr>
          <w:fldChar w:fldCharType="end"/>
        </w:r>
      </w:hyperlink>
    </w:p>
    <w:p w14:paraId="435DEEF4" w14:textId="77777777" w:rsidR="006144A3" w:rsidRDefault="00F72F95">
      <w:pPr>
        <w:pStyle w:val="TOC3"/>
        <w:tabs>
          <w:tab w:val="left" w:pos="1320"/>
          <w:tab w:val="right" w:leader="dot" w:pos="9350"/>
        </w:tabs>
        <w:rPr>
          <w:noProof/>
          <w:lang w:eastAsia="zh-CN"/>
        </w:rPr>
      </w:pPr>
      <w:hyperlink w:anchor="_Toc387860819" w:history="1">
        <w:r w:rsidR="006144A3" w:rsidRPr="00D50900">
          <w:rPr>
            <w:rStyle w:val="Hyperlink"/>
            <w:noProof/>
          </w:rPr>
          <w:t>2.4.4</w:t>
        </w:r>
        <w:r w:rsidR="006144A3">
          <w:rPr>
            <w:noProof/>
            <w:lang w:eastAsia="zh-CN"/>
          </w:rPr>
          <w:tab/>
        </w:r>
        <w:r w:rsidR="006144A3" w:rsidRPr="00D50900">
          <w:rPr>
            <w:rStyle w:val="Hyperlink"/>
            <w:noProof/>
          </w:rPr>
          <w:t>Avoid Mimicking Engine Features with Expressions</w:t>
        </w:r>
        <w:r w:rsidR="006144A3">
          <w:rPr>
            <w:noProof/>
            <w:webHidden/>
          </w:rPr>
          <w:tab/>
        </w:r>
        <w:r w:rsidR="006144A3">
          <w:rPr>
            <w:noProof/>
            <w:webHidden/>
          </w:rPr>
          <w:fldChar w:fldCharType="begin"/>
        </w:r>
        <w:r w:rsidR="006144A3">
          <w:rPr>
            <w:noProof/>
            <w:webHidden/>
          </w:rPr>
          <w:instrText xml:space="preserve"> PAGEREF _Toc387860819 \h </w:instrText>
        </w:r>
        <w:r w:rsidR="006144A3">
          <w:rPr>
            <w:noProof/>
            <w:webHidden/>
          </w:rPr>
        </w:r>
        <w:r w:rsidR="006144A3">
          <w:rPr>
            <w:noProof/>
            <w:webHidden/>
          </w:rPr>
          <w:fldChar w:fldCharType="separate"/>
        </w:r>
        <w:r w:rsidR="00B77B0E">
          <w:rPr>
            <w:noProof/>
            <w:webHidden/>
          </w:rPr>
          <w:t>34</w:t>
        </w:r>
        <w:r w:rsidR="006144A3">
          <w:rPr>
            <w:noProof/>
            <w:webHidden/>
          </w:rPr>
          <w:fldChar w:fldCharType="end"/>
        </w:r>
      </w:hyperlink>
    </w:p>
    <w:p w14:paraId="05A4DC83" w14:textId="77777777" w:rsidR="006144A3" w:rsidRDefault="00F72F95">
      <w:pPr>
        <w:pStyle w:val="TOC3"/>
        <w:tabs>
          <w:tab w:val="left" w:pos="1320"/>
          <w:tab w:val="right" w:leader="dot" w:pos="9350"/>
        </w:tabs>
        <w:rPr>
          <w:noProof/>
          <w:lang w:eastAsia="zh-CN"/>
        </w:rPr>
      </w:pPr>
      <w:hyperlink w:anchor="_Toc387860820" w:history="1">
        <w:r w:rsidR="006144A3" w:rsidRPr="00D50900">
          <w:rPr>
            <w:rStyle w:val="Hyperlink"/>
            <w:noProof/>
          </w:rPr>
          <w:t>2.4.5</w:t>
        </w:r>
        <w:r w:rsidR="006144A3">
          <w:rPr>
            <w:noProof/>
            <w:lang w:eastAsia="zh-CN"/>
          </w:rPr>
          <w:tab/>
        </w:r>
        <w:r w:rsidR="006144A3" w:rsidRPr="00D50900">
          <w:rPr>
            <w:rStyle w:val="Hyperlink"/>
            <w:noProof/>
          </w:rPr>
          <w:t>Comparing Objects and Values</w:t>
        </w:r>
        <w:r w:rsidR="006144A3">
          <w:rPr>
            <w:noProof/>
            <w:webHidden/>
          </w:rPr>
          <w:tab/>
        </w:r>
        <w:r w:rsidR="006144A3">
          <w:rPr>
            <w:noProof/>
            <w:webHidden/>
          </w:rPr>
          <w:fldChar w:fldCharType="begin"/>
        </w:r>
        <w:r w:rsidR="006144A3">
          <w:rPr>
            <w:noProof/>
            <w:webHidden/>
          </w:rPr>
          <w:instrText xml:space="preserve"> PAGEREF _Toc387860820 \h </w:instrText>
        </w:r>
        <w:r w:rsidR="006144A3">
          <w:rPr>
            <w:noProof/>
            <w:webHidden/>
          </w:rPr>
        </w:r>
        <w:r w:rsidR="006144A3">
          <w:rPr>
            <w:noProof/>
            <w:webHidden/>
          </w:rPr>
          <w:fldChar w:fldCharType="separate"/>
        </w:r>
        <w:r w:rsidR="00B77B0E">
          <w:rPr>
            <w:noProof/>
            <w:webHidden/>
          </w:rPr>
          <w:t>35</w:t>
        </w:r>
        <w:r w:rsidR="006144A3">
          <w:rPr>
            <w:noProof/>
            <w:webHidden/>
          </w:rPr>
          <w:fldChar w:fldCharType="end"/>
        </w:r>
      </w:hyperlink>
    </w:p>
    <w:p w14:paraId="20AC4736" w14:textId="77777777" w:rsidR="006144A3" w:rsidRDefault="00F72F95">
      <w:pPr>
        <w:pStyle w:val="TOC3"/>
        <w:tabs>
          <w:tab w:val="left" w:pos="1320"/>
          <w:tab w:val="right" w:leader="dot" w:pos="9350"/>
        </w:tabs>
        <w:rPr>
          <w:noProof/>
          <w:lang w:eastAsia="zh-CN"/>
        </w:rPr>
      </w:pPr>
      <w:hyperlink w:anchor="_Toc387860821" w:history="1">
        <w:r w:rsidR="006144A3" w:rsidRPr="00D50900">
          <w:rPr>
            <w:rStyle w:val="Hyperlink"/>
            <w:noProof/>
          </w:rPr>
          <w:t>2.4.6</w:t>
        </w:r>
        <w:r w:rsidR="006144A3">
          <w:rPr>
            <w:noProof/>
            <w:lang w:eastAsia="zh-CN"/>
          </w:rPr>
          <w:tab/>
        </w:r>
        <w:r w:rsidR="006144A3" w:rsidRPr="00D50900">
          <w:rPr>
            <w:rStyle w:val="Hyperlink"/>
            <w:noProof/>
          </w:rPr>
          <w:t>Evaluating Set Membership</w:t>
        </w:r>
        <w:r w:rsidR="006144A3">
          <w:rPr>
            <w:noProof/>
            <w:webHidden/>
          </w:rPr>
          <w:tab/>
        </w:r>
        <w:r w:rsidR="006144A3">
          <w:rPr>
            <w:noProof/>
            <w:webHidden/>
          </w:rPr>
          <w:fldChar w:fldCharType="begin"/>
        </w:r>
        <w:r w:rsidR="006144A3">
          <w:rPr>
            <w:noProof/>
            <w:webHidden/>
          </w:rPr>
          <w:instrText xml:space="preserve"> PAGEREF _Toc387860821 \h </w:instrText>
        </w:r>
        <w:r w:rsidR="006144A3">
          <w:rPr>
            <w:noProof/>
            <w:webHidden/>
          </w:rPr>
        </w:r>
        <w:r w:rsidR="006144A3">
          <w:rPr>
            <w:noProof/>
            <w:webHidden/>
          </w:rPr>
          <w:fldChar w:fldCharType="separate"/>
        </w:r>
        <w:r w:rsidR="00B77B0E">
          <w:rPr>
            <w:noProof/>
            <w:webHidden/>
          </w:rPr>
          <w:t>35</w:t>
        </w:r>
        <w:r w:rsidR="006144A3">
          <w:rPr>
            <w:noProof/>
            <w:webHidden/>
          </w:rPr>
          <w:fldChar w:fldCharType="end"/>
        </w:r>
      </w:hyperlink>
    </w:p>
    <w:p w14:paraId="0C34B03F" w14:textId="77777777" w:rsidR="006144A3" w:rsidRDefault="00F72F95">
      <w:pPr>
        <w:pStyle w:val="TOC1"/>
        <w:tabs>
          <w:tab w:val="left" w:pos="440"/>
          <w:tab w:val="right" w:leader="dot" w:pos="9350"/>
        </w:tabs>
        <w:rPr>
          <w:noProof/>
          <w:lang w:eastAsia="zh-CN"/>
        </w:rPr>
      </w:pPr>
      <w:hyperlink w:anchor="_Toc387860822" w:history="1">
        <w:r w:rsidR="006144A3" w:rsidRPr="00D50900">
          <w:rPr>
            <w:rStyle w:val="Hyperlink"/>
            <w:noProof/>
          </w:rPr>
          <w:t>3</w:t>
        </w:r>
        <w:r w:rsidR="006144A3">
          <w:rPr>
            <w:noProof/>
            <w:lang w:eastAsia="zh-CN"/>
          </w:rPr>
          <w:tab/>
        </w:r>
        <w:r w:rsidR="006144A3" w:rsidRPr="00D50900">
          <w:rPr>
            <w:rStyle w:val="Hyperlink"/>
            <w:noProof/>
          </w:rPr>
          <w:t>Tuning Query Performance</w:t>
        </w:r>
        <w:r w:rsidR="006144A3">
          <w:rPr>
            <w:noProof/>
            <w:webHidden/>
          </w:rPr>
          <w:tab/>
        </w:r>
        <w:r w:rsidR="006144A3">
          <w:rPr>
            <w:noProof/>
            <w:webHidden/>
          </w:rPr>
          <w:fldChar w:fldCharType="begin"/>
        </w:r>
        <w:r w:rsidR="006144A3">
          <w:rPr>
            <w:noProof/>
            <w:webHidden/>
          </w:rPr>
          <w:instrText xml:space="preserve"> PAGEREF _Toc387860822 \h </w:instrText>
        </w:r>
        <w:r w:rsidR="006144A3">
          <w:rPr>
            <w:noProof/>
            <w:webHidden/>
          </w:rPr>
        </w:r>
        <w:r w:rsidR="006144A3">
          <w:rPr>
            <w:noProof/>
            <w:webHidden/>
          </w:rPr>
          <w:fldChar w:fldCharType="separate"/>
        </w:r>
        <w:r w:rsidR="00B77B0E">
          <w:rPr>
            <w:noProof/>
            <w:webHidden/>
          </w:rPr>
          <w:t>36</w:t>
        </w:r>
        <w:r w:rsidR="006144A3">
          <w:rPr>
            <w:noProof/>
            <w:webHidden/>
          </w:rPr>
          <w:fldChar w:fldCharType="end"/>
        </w:r>
      </w:hyperlink>
    </w:p>
    <w:p w14:paraId="5C5A1B41" w14:textId="77777777" w:rsidR="006144A3" w:rsidRDefault="00F72F95">
      <w:pPr>
        <w:pStyle w:val="TOC2"/>
        <w:tabs>
          <w:tab w:val="left" w:pos="1080"/>
          <w:tab w:val="right" w:leader="dot" w:pos="9350"/>
        </w:tabs>
        <w:rPr>
          <w:noProof/>
          <w:lang w:eastAsia="zh-CN"/>
        </w:rPr>
      </w:pPr>
      <w:hyperlink w:anchor="_Toc387860823" w:history="1">
        <w:r w:rsidR="006144A3" w:rsidRPr="00D50900">
          <w:rPr>
            <w:rStyle w:val="Hyperlink"/>
            <w:noProof/>
          </w:rPr>
          <w:t>3.1</w:t>
        </w:r>
        <w:r w:rsidR="006144A3">
          <w:rPr>
            <w:noProof/>
            <w:lang w:eastAsia="zh-CN"/>
          </w:rPr>
          <w:tab/>
        </w:r>
        <w:r w:rsidR="006144A3" w:rsidRPr="00D50900">
          <w:rPr>
            <w:rStyle w:val="Hyperlink"/>
            <w:noProof/>
          </w:rPr>
          <w:t>Query Processor Architecture</w:t>
        </w:r>
        <w:r w:rsidR="006144A3">
          <w:rPr>
            <w:noProof/>
            <w:webHidden/>
          </w:rPr>
          <w:tab/>
        </w:r>
        <w:r w:rsidR="006144A3">
          <w:rPr>
            <w:noProof/>
            <w:webHidden/>
          </w:rPr>
          <w:fldChar w:fldCharType="begin"/>
        </w:r>
        <w:r w:rsidR="006144A3">
          <w:rPr>
            <w:noProof/>
            <w:webHidden/>
          </w:rPr>
          <w:instrText xml:space="preserve"> PAGEREF _Toc387860823 \h </w:instrText>
        </w:r>
        <w:r w:rsidR="006144A3">
          <w:rPr>
            <w:noProof/>
            <w:webHidden/>
          </w:rPr>
        </w:r>
        <w:r w:rsidR="006144A3">
          <w:rPr>
            <w:noProof/>
            <w:webHidden/>
          </w:rPr>
          <w:fldChar w:fldCharType="separate"/>
        </w:r>
        <w:r w:rsidR="00B77B0E">
          <w:rPr>
            <w:noProof/>
            <w:webHidden/>
          </w:rPr>
          <w:t>36</w:t>
        </w:r>
        <w:r w:rsidR="006144A3">
          <w:rPr>
            <w:noProof/>
            <w:webHidden/>
          </w:rPr>
          <w:fldChar w:fldCharType="end"/>
        </w:r>
      </w:hyperlink>
    </w:p>
    <w:p w14:paraId="07D47990" w14:textId="77777777" w:rsidR="006144A3" w:rsidRDefault="00F72F95">
      <w:pPr>
        <w:pStyle w:val="TOC3"/>
        <w:tabs>
          <w:tab w:val="left" w:pos="1320"/>
          <w:tab w:val="right" w:leader="dot" w:pos="9350"/>
        </w:tabs>
        <w:rPr>
          <w:noProof/>
          <w:lang w:eastAsia="zh-CN"/>
        </w:rPr>
      </w:pPr>
      <w:hyperlink w:anchor="_Toc387860824" w:history="1">
        <w:r w:rsidR="006144A3" w:rsidRPr="00D50900">
          <w:rPr>
            <w:rStyle w:val="Hyperlink"/>
            <w:noProof/>
          </w:rPr>
          <w:t>3.1.1</w:t>
        </w:r>
        <w:r w:rsidR="006144A3">
          <w:rPr>
            <w:noProof/>
            <w:lang w:eastAsia="zh-CN"/>
          </w:rPr>
          <w:tab/>
        </w:r>
        <w:r w:rsidR="006144A3" w:rsidRPr="00D50900">
          <w:rPr>
            <w:rStyle w:val="Hyperlink"/>
            <w:noProof/>
          </w:rPr>
          <w:t>Session Management</w:t>
        </w:r>
        <w:r w:rsidR="006144A3">
          <w:rPr>
            <w:noProof/>
            <w:webHidden/>
          </w:rPr>
          <w:tab/>
        </w:r>
        <w:r w:rsidR="006144A3">
          <w:rPr>
            <w:noProof/>
            <w:webHidden/>
          </w:rPr>
          <w:fldChar w:fldCharType="begin"/>
        </w:r>
        <w:r w:rsidR="006144A3">
          <w:rPr>
            <w:noProof/>
            <w:webHidden/>
          </w:rPr>
          <w:instrText xml:space="preserve"> PAGEREF _Toc387860824 \h </w:instrText>
        </w:r>
        <w:r w:rsidR="006144A3">
          <w:rPr>
            <w:noProof/>
            <w:webHidden/>
          </w:rPr>
        </w:r>
        <w:r w:rsidR="006144A3">
          <w:rPr>
            <w:noProof/>
            <w:webHidden/>
          </w:rPr>
          <w:fldChar w:fldCharType="separate"/>
        </w:r>
        <w:r w:rsidR="00B77B0E">
          <w:rPr>
            <w:noProof/>
            <w:webHidden/>
          </w:rPr>
          <w:t>37</w:t>
        </w:r>
        <w:r w:rsidR="006144A3">
          <w:rPr>
            <w:noProof/>
            <w:webHidden/>
          </w:rPr>
          <w:fldChar w:fldCharType="end"/>
        </w:r>
      </w:hyperlink>
    </w:p>
    <w:p w14:paraId="7D4840D5" w14:textId="77777777" w:rsidR="006144A3" w:rsidRDefault="00F72F95">
      <w:pPr>
        <w:pStyle w:val="TOC3"/>
        <w:tabs>
          <w:tab w:val="left" w:pos="1320"/>
          <w:tab w:val="right" w:leader="dot" w:pos="9350"/>
        </w:tabs>
        <w:rPr>
          <w:noProof/>
          <w:lang w:eastAsia="zh-CN"/>
        </w:rPr>
      </w:pPr>
      <w:hyperlink w:anchor="_Toc387860825" w:history="1">
        <w:r w:rsidR="006144A3" w:rsidRPr="00D50900">
          <w:rPr>
            <w:rStyle w:val="Hyperlink"/>
            <w:noProof/>
          </w:rPr>
          <w:t>3.1.2</w:t>
        </w:r>
        <w:r w:rsidR="006144A3">
          <w:rPr>
            <w:noProof/>
            <w:lang w:eastAsia="zh-CN"/>
          </w:rPr>
          <w:tab/>
        </w:r>
        <w:r w:rsidR="006144A3" w:rsidRPr="00D50900">
          <w:rPr>
            <w:rStyle w:val="Hyperlink"/>
            <w:noProof/>
          </w:rPr>
          <w:t>Query Processing</w:t>
        </w:r>
        <w:r w:rsidR="006144A3">
          <w:rPr>
            <w:noProof/>
            <w:webHidden/>
          </w:rPr>
          <w:tab/>
        </w:r>
        <w:r w:rsidR="006144A3">
          <w:rPr>
            <w:noProof/>
            <w:webHidden/>
          </w:rPr>
          <w:fldChar w:fldCharType="begin"/>
        </w:r>
        <w:r w:rsidR="006144A3">
          <w:rPr>
            <w:noProof/>
            <w:webHidden/>
          </w:rPr>
          <w:instrText xml:space="preserve"> PAGEREF _Toc387860825 \h </w:instrText>
        </w:r>
        <w:r w:rsidR="006144A3">
          <w:rPr>
            <w:noProof/>
            <w:webHidden/>
          </w:rPr>
        </w:r>
        <w:r w:rsidR="006144A3">
          <w:rPr>
            <w:noProof/>
            <w:webHidden/>
          </w:rPr>
          <w:fldChar w:fldCharType="separate"/>
        </w:r>
        <w:r w:rsidR="00B77B0E">
          <w:rPr>
            <w:noProof/>
            <w:webHidden/>
          </w:rPr>
          <w:t>38</w:t>
        </w:r>
        <w:r w:rsidR="006144A3">
          <w:rPr>
            <w:noProof/>
            <w:webHidden/>
          </w:rPr>
          <w:fldChar w:fldCharType="end"/>
        </w:r>
      </w:hyperlink>
    </w:p>
    <w:p w14:paraId="57EC1C12" w14:textId="77777777" w:rsidR="006144A3" w:rsidRDefault="00F72F95">
      <w:pPr>
        <w:pStyle w:val="TOC3"/>
        <w:tabs>
          <w:tab w:val="left" w:pos="1320"/>
          <w:tab w:val="right" w:leader="dot" w:pos="9350"/>
        </w:tabs>
        <w:rPr>
          <w:noProof/>
          <w:lang w:eastAsia="zh-CN"/>
        </w:rPr>
      </w:pPr>
      <w:hyperlink w:anchor="_Toc387860826" w:history="1">
        <w:r w:rsidR="006144A3" w:rsidRPr="00D50900">
          <w:rPr>
            <w:rStyle w:val="Hyperlink"/>
            <w:noProof/>
          </w:rPr>
          <w:t>3.1.3</w:t>
        </w:r>
        <w:r w:rsidR="006144A3">
          <w:rPr>
            <w:noProof/>
            <w:lang w:eastAsia="zh-CN"/>
          </w:rPr>
          <w:tab/>
        </w:r>
        <w:r w:rsidR="006144A3" w:rsidRPr="00D50900">
          <w:rPr>
            <w:rStyle w:val="Hyperlink"/>
            <w:noProof/>
          </w:rPr>
          <w:t>Data Retrieval</w:t>
        </w:r>
        <w:r w:rsidR="006144A3">
          <w:rPr>
            <w:noProof/>
            <w:webHidden/>
          </w:rPr>
          <w:tab/>
        </w:r>
        <w:r w:rsidR="006144A3">
          <w:rPr>
            <w:noProof/>
            <w:webHidden/>
          </w:rPr>
          <w:fldChar w:fldCharType="begin"/>
        </w:r>
        <w:r w:rsidR="006144A3">
          <w:rPr>
            <w:noProof/>
            <w:webHidden/>
          </w:rPr>
          <w:instrText xml:space="preserve"> PAGEREF _Toc387860826 \h </w:instrText>
        </w:r>
        <w:r w:rsidR="006144A3">
          <w:rPr>
            <w:noProof/>
            <w:webHidden/>
          </w:rPr>
        </w:r>
        <w:r w:rsidR="006144A3">
          <w:rPr>
            <w:noProof/>
            <w:webHidden/>
          </w:rPr>
          <w:fldChar w:fldCharType="separate"/>
        </w:r>
        <w:r w:rsidR="00B77B0E">
          <w:rPr>
            <w:noProof/>
            <w:webHidden/>
          </w:rPr>
          <w:t>41</w:t>
        </w:r>
        <w:r w:rsidR="006144A3">
          <w:rPr>
            <w:noProof/>
            <w:webHidden/>
          </w:rPr>
          <w:fldChar w:fldCharType="end"/>
        </w:r>
      </w:hyperlink>
    </w:p>
    <w:p w14:paraId="17FDBF93" w14:textId="77777777" w:rsidR="006144A3" w:rsidRDefault="00F72F95">
      <w:pPr>
        <w:pStyle w:val="TOC2"/>
        <w:tabs>
          <w:tab w:val="left" w:pos="1080"/>
          <w:tab w:val="right" w:leader="dot" w:pos="9350"/>
        </w:tabs>
        <w:rPr>
          <w:noProof/>
          <w:lang w:eastAsia="zh-CN"/>
        </w:rPr>
      </w:pPr>
      <w:hyperlink w:anchor="_Toc387860827" w:history="1">
        <w:r w:rsidR="006144A3" w:rsidRPr="00D50900">
          <w:rPr>
            <w:rStyle w:val="Hyperlink"/>
            <w:noProof/>
          </w:rPr>
          <w:t>3.2</w:t>
        </w:r>
        <w:r w:rsidR="006144A3">
          <w:rPr>
            <w:noProof/>
            <w:lang w:eastAsia="zh-CN"/>
          </w:rPr>
          <w:tab/>
        </w:r>
        <w:r w:rsidR="006144A3" w:rsidRPr="00D50900">
          <w:rPr>
            <w:rStyle w:val="Hyperlink"/>
            <w:noProof/>
          </w:rPr>
          <w:t>Query Processor Internals</w:t>
        </w:r>
        <w:r w:rsidR="006144A3">
          <w:rPr>
            <w:noProof/>
            <w:webHidden/>
          </w:rPr>
          <w:tab/>
        </w:r>
        <w:r w:rsidR="006144A3">
          <w:rPr>
            <w:noProof/>
            <w:webHidden/>
          </w:rPr>
          <w:fldChar w:fldCharType="begin"/>
        </w:r>
        <w:r w:rsidR="006144A3">
          <w:rPr>
            <w:noProof/>
            <w:webHidden/>
          </w:rPr>
          <w:instrText xml:space="preserve"> PAGEREF _Toc387860827 \h </w:instrText>
        </w:r>
        <w:r w:rsidR="006144A3">
          <w:rPr>
            <w:noProof/>
            <w:webHidden/>
          </w:rPr>
        </w:r>
        <w:r w:rsidR="006144A3">
          <w:rPr>
            <w:noProof/>
            <w:webHidden/>
          </w:rPr>
          <w:fldChar w:fldCharType="separate"/>
        </w:r>
        <w:r w:rsidR="00B77B0E">
          <w:rPr>
            <w:noProof/>
            <w:webHidden/>
          </w:rPr>
          <w:t>43</w:t>
        </w:r>
        <w:r w:rsidR="006144A3">
          <w:rPr>
            <w:noProof/>
            <w:webHidden/>
          </w:rPr>
          <w:fldChar w:fldCharType="end"/>
        </w:r>
      </w:hyperlink>
    </w:p>
    <w:p w14:paraId="7CAB267E" w14:textId="77777777" w:rsidR="006144A3" w:rsidRDefault="00F72F95">
      <w:pPr>
        <w:pStyle w:val="TOC3"/>
        <w:tabs>
          <w:tab w:val="left" w:pos="1320"/>
          <w:tab w:val="right" w:leader="dot" w:pos="9350"/>
        </w:tabs>
        <w:rPr>
          <w:noProof/>
          <w:lang w:eastAsia="zh-CN"/>
        </w:rPr>
      </w:pPr>
      <w:hyperlink w:anchor="_Toc387860828" w:history="1">
        <w:r w:rsidR="006144A3" w:rsidRPr="00D50900">
          <w:rPr>
            <w:rStyle w:val="Hyperlink"/>
            <w:noProof/>
          </w:rPr>
          <w:t>3.2.1</w:t>
        </w:r>
        <w:r w:rsidR="006144A3">
          <w:rPr>
            <w:noProof/>
            <w:lang w:eastAsia="zh-CN"/>
          </w:rPr>
          <w:tab/>
        </w:r>
        <w:r w:rsidR="006144A3" w:rsidRPr="00D50900">
          <w:rPr>
            <w:rStyle w:val="Hyperlink"/>
            <w:noProof/>
          </w:rPr>
          <w:t>Subspace Computation</w:t>
        </w:r>
        <w:r w:rsidR="006144A3">
          <w:rPr>
            <w:noProof/>
            <w:webHidden/>
          </w:rPr>
          <w:tab/>
        </w:r>
        <w:r w:rsidR="006144A3">
          <w:rPr>
            <w:noProof/>
            <w:webHidden/>
          </w:rPr>
          <w:fldChar w:fldCharType="begin"/>
        </w:r>
        <w:r w:rsidR="006144A3">
          <w:rPr>
            <w:noProof/>
            <w:webHidden/>
          </w:rPr>
          <w:instrText xml:space="preserve"> PAGEREF _Toc387860828 \h </w:instrText>
        </w:r>
        <w:r w:rsidR="006144A3">
          <w:rPr>
            <w:noProof/>
            <w:webHidden/>
          </w:rPr>
        </w:r>
        <w:r w:rsidR="006144A3">
          <w:rPr>
            <w:noProof/>
            <w:webHidden/>
          </w:rPr>
          <w:fldChar w:fldCharType="separate"/>
        </w:r>
        <w:r w:rsidR="00B77B0E">
          <w:rPr>
            <w:noProof/>
            <w:webHidden/>
          </w:rPr>
          <w:t>43</w:t>
        </w:r>
        <w:r w:rsidR="006144A3">
          <w:rPr>
            <w:noProof/>
            <w:webHidden/>
          </w:rPr>
          <w:fldChar w:fldCharType="end"/>
        </w:r>
      </w:hyperlink>
    </w:p>
    <w:p w14:paraId="4CF0A38A" w14:textId="77777777" w:rsidR="006144A3" w:rsidRDefault="00F72F95">
      <w:pPr>
        <w:pStyle w:val="TOC3"/>
        <w:tabs>
          <w:tab w:val="left" w:pos="1320"/>
          <w:tab w:val="right" w:leader="dot" w:pos="9350"/>
        </w:tabs>
        <w:rPr>
          <w:noProof/>
          <w:lang w:eastAsia="zh-CN"/>
        </w:rPr>
      </w:pPr>
      <w:hyperlink w:anchor="_Toc387860829" w:history="1">
        <w:r w:rsidR="006144A3" w:rsidRPr="00D50900">
          <w:rPr>
            <w:rStyle w:val="Hyperlink"/>
            <w:noProof/>
          </w:rPr>
          <w:t>3.2.2</w:t>
        </w:r>
        <w:r w:rsidR="006144A3">
          <w:rPr>
            <w:noProof/>
            <w:lang w:eastAsia="zh-CN"/>
          </w:rPr>
          <w:tab/>
        </w:r>
        <w:r w:rsidR="006144A3" w:rsidRPr="00D50900">
          <w:rPr>
            <w:rStyle w:val="Hyperlink"/>
            <w:noProof/>
          </w:rPr>
          <w:t>Expensive vs. Inexpensive Query Plans</w:t>
        </w:r>
        <w:r w:rsidR="006144A3">
          <w:rPr>
            <w:noProof/>
            <w:webHidden/>
          </w:rPr>
          <w:tab/>
        </w:r>
        <w:r w:rsidR="006144A3">
          <w:rPr>
            <w:noProof/>
            <w:webHidden/>
          </w:rPr>
          <w:fldChar w:fldCharType="begin"/>
        </w:r>
        <w:r w:rsidR="006144A3">
          <w:rPr>
            <w:noProof/>
            <w:webHidden/>
          </w:rPr>
          <w:instrText xml:space="preserve"> PAGEREF _Toc387860829 \h </w:instrText>
        </w:r>
        <w:r w:rsidR="006144A3">
          <w:rPr>
            <w:noProof/>
            <w:webHidden/>
          </w:rPr>
        </w:r>
        <w:r w:rsidR="006144A3">
          <w:rPr>
            <w:noProof/>
            <w:webHidden/>
          </w:rPr>
          <w:fldChar w:fldCharType="separate"/>
        </w:r>
        <w:r w:rsidR="00B77B0E">
          <w:rPr>
            <w:noProof/>
            <w:webHidden/>
          </w:rPr>
          <w:t>45</w:t>
        </w:r>
        <w:r w:rsidR="006144A3">
          <w:rPr>
            <w:noProof/>
            <w:webHidden/>
          </w:rPr>
          <w:fldChar w:fldCharType="end"/>
        </w:r>
      </w:hyperlink>
    </w:p>
    <w:p w14:paraId="46BEB109" w14:textId="77777777" w:rsidR="006144A3" w:rsidRDefault="00F72F95">
      <w:pPr>
        <w:pStyle w:val="TOC3"/>
        <w:tabs>
          <w:tab w:val="left" w:pos="1320"/>
          <w:tab w:val="right" w:leader="dot" w:pos="9350"/>
        </w:tabs>
        <w:rPr>
          <w:noProof/>
          <w:lang w:eastAsia="zh-CN"/>
        </w:rPr>
      </w:pPr>
      <w:hyperlink w:anchor="_Toc387860830" w:history="1">
        <w:r w:rsidR="006144A3" w:rsidRPr="00D50900">
          <w:rPr>
            <w:rStyle w:val="Hyperlink"/>
            <w:noProof/>
          </w:rPr>
          <w:t>3.2.3</w:t>
        </w:r>
        <w:r w:rsidR="006144A3">
          <w:rPr>
            <w:noProof/>
            <w:lang w:eastAsia="zh-CN"/>
          </w:rPr>
          <w:tab/>
        </w:r>
        <w:r w:rsidR="006144A3" w:rsidRPr="00D50900">
          <w:rPr>
            <w:rStyle w:val="Hyperlink"/>
            <w:noProof/>
          </w:rPr>
          <w:t>Expression Sparsity</w:t>
        </w:r>
        <w:r w:rsidR="006144A3">
          <w:rPr>
            <w:noProof/>
            <w:webHidden/>
          </w:rPr>
          <w:tab/>
        </w:r>
        <w:r w:rsidR="006144A3">
          <w:rPr>
            <w:noProof/>
            <w:webHidden/>
          </w:rPr>
          <w:fldChar w:fldCharType="begin"/>
        </w:r>
        <w:r w:rsidR="006144A3">
          <w:rPr>
            <w:noProof/>
            <w:webHidden/>
          </w:rPr>
          <w:instrText xml:space="preserve"> PAGEREF _Toc387860830 \h </w:instrText>
        </w:r>
        <w:r w:rsidR="006144A3">
          <w:rPr>
            <w:noProof/>
            <w:webHidden/>
          </w:rPr>
        </w:r>
        <w:r w:rsidR="006144A3">
          <w:rPr>
            <w:noProof/>
            <w:webHidden/>
          </w:rPr>
          <w:fldChar w:fldCharType="separate"/>
        </w:r>
        <w:r w:rsidR="00B77B0E">
          <w:rPr>
            <w:noProof/>
            <w:webHidden/>
          </w:rPr>
          <w:t>45</w:t>
        </w:r>
        <w:r w:rsidR="006144A3">
          <w:rPr>
            <w:noProof/>
            <w:webHidden/>
          </w:rPr>
          <w:fldChar w:fldCharType="end"/>
        </w:r>
      </w:hyperlink>
    </w:p>
    <w:p w14:paraId="1C9A8030" w14:textId="77777777" w:rsidR="006144A3" w:rsidRDefault="00F72F95">
      <w:pPr>
        <w:pStyle w:val="TOC3"/>
        <w:tabs>
          <w:tab w:val="left" w:pos="1320"/>
          <w:tab w:val="right" w:leader="dot" w:pos="9350"/>
        </w:tabs>
        <w:rPr>
          <w:noProof/>
          <w:lang w:eastAsia="zh-CN"/>
        </w:rPr>
      </w:pPr>
      <w:hyperlink w:anchor="_Toc387860831" w:history="1">
        <w:r w:rsidR="006144A3" w:rsidRPr="00D50900">
          <w:rPr>
            <w:rStyle w:val="Hyperlink"/>
            <w:noProof/>
          </w:rPr>
          <w:t>3.2.4</w:t>
        </w:r>
        <w:r w:rsidR="006144A3">
          <w:rPr>
            <w:noProof/>
            <w:lang w:eastAsia="zh-CN"/>
          </w:rPr>
          <w:tab/>
        </w:r>
        <w:r w:rsidR="006144A3" w:rsidRPr="00D50900">
          <w:rPr>
            <w:rStyle w:val="Hyperlink"/>
            <w:noProof/>
          </w:rPr>
          <w:t>Default Values</w:t>
        </w:r>
        <w:r w:rsidR="006144A3">
          <w:rPr>
            <w:noProof/>
            <w:webHidden/>
          </w:rPr>
          <w:tab/>
        </w:r>
        <w:r w:rsidR="006144A3">
          <w:rPr>
            <w:noProof/>
            <w:webHidden/>
          </w:rPr>
          <w:fldChar w:fldCharType="begin"/>
        </w:r>
        <w:r w:rsidR="006144A3">
          <w:rPr>
            <w:noProof/>
            <w:webHidden/>
          </w:rPr>
          <w:instrText xml:space="preserve"> PAGEREF _Toc387860831 \h </w:instrText>
        </w:r>
        <w:r w:rsidR="006144A3">
          <w:rPr>
            <w:noProof/>
            <w:webHidden/>
          </w:rPr>
        </w:r>
        <w:r w:rsidR="006144A3">
          <w:rPr>
            <w:noProof/>
            <w:webHidden/>
          </w:rPr>
          <w:fldChar w:fldCharType="separate"/>
        </w:r>
        <w:r w:rsidR="00B77B0E">
          <w:rPr>
            <w:noProof/>
            <w:webHidden/>
          </w:rPr>
          <w:t>46</w:t>
        </w:r>
        <w:r w:rsidR="006144A3">
          <w:rPr>
            <w:noProof/>
            <w:webHidden/>
          </w:rPr>
          <w:fldChar w:fldCharType="end"/>
        </w:r>
      </w:hyperlink>
    </w:p>
    <w:p w14:paraId="6E3463B6" w14:textId="77777777" w:rsidR="006144A3" w:rsidRDefault="00F72F95">
      <w:pPr>
        <w:pStyle w:val="TOC3"/>
        <w:tabs>
          <w:tab w:val="left" w:pos="1320"/>
          <w:tab w:val="right" w:leader="dot" w:pos="9350"/>
        </w:tabs>
        <w:rPr>
          <w:noProof/>
          <w:lang w:eastAsia="zh-CN"/>
        </w:rPr>
      </w:pPr>
      <w:hyperlink w:anchor="_Toc387860832" w:history="1">
        <w:r w:rsidR="006144A3" w:rsidRPr="00D50900">
          <w:rPr>
            <w:rStyle w:val="Hyperlink"/>
            <w:noProof/>
          </w:rPr>
          <w:t>3.2.5</w:t>
        </w:r>
        <w:r w:rsidR="006144A3">
          <w:rPr>
            <w:noProof/>
            <w:lang w:eastAsia="zh-CN"/>
          </w:rPr>
          <w:tab/>
        </w:r>
        <w:r w:rsidR="006144A3" w:rsidRPr="00D50900">
          <w:rPr>
            <w:rStyle w:val="Hyperlink"/>
            <w:noProof/>
          </w:rPr>
          <w:t>Varying Attributes</w:t>
        </w:r>
        <w:r w:rsidR="006144A3">
          <w:rPr>
            <w:noProof/>
            <w:webHidden/>
          </w:rPr>
          <w:tab/>
        </w:r>
        <w:r w:rsidR="006144A3">
          <w:rPr>
            <w:noProof/>
            <w:webHidden/>
          </w:rPr>
          <w:fldChar w:fldCharType="begin"/>
        </w:r>
        <w:r w:rsidR="006144A3">
          <w:rPr>
            <w:noProof/>
            <w:webHidden/>
          </w:rPr>
          <w:instrText xml:space="preserve"> PAGEREF _Toc387860832 \h </w:instrText>
        </w:r>
        <w:r w:rsidR="006144A3">
          <w:rPr>
            <w:noProof/>
            <w:webHidden/>
          </w:rPr>
        </w:r>
        <w:r w:rsidR="006144A3">
          <w:rPr>
            <w:noProof/>
            <w:webHidden/>
          </w:rPr>
          <w:fldChar w:fldCharType="separate"/>
        </w:r>
        <w:r w:rsidR="00B77B0E">
          <w:rPr>
            <w:noProof/>
            <w:webHidden/>
          </w:rPr>
          <w:t>47</w:t>
        </w:r>
        <w:r w:rsidR="006144A3">
          <w:rPr>
            <w:noProof/>
            <w:webHidden/>
          </w:rPr>
          <w:fldChar w:fldCharType="end"/>
        </w:r>
      </w:hyperlink>
    </w:p>
    <w:p w14:paraId="6AE238BF" w14:textId="77777777" w:rsidR="006144A3" w:rsidRDefault="00F72F95">
      <w:pPr>
        <w:pStyle w:val="TOC2"/>
        <w:tabs>
          <w:tab w:val="left" w:pos="1080"/>
          <w:tab w:val="right" w:leader="dot" w:pos="9350"/>
        </w:tabs>
        <w:rPr>
          <w:noProof/>
          <w:lang w:eastAsia="zh-CN"/>
        </w:rPr>
      </w:pPr>
      <w:hyperlink w:anchor="_Toc387860833" w:history="1">
        <w:r w:rsidR="006144A3" w:rsidRPr="00D50900">
          <w:rPr>
            <w:rStyle w:val="Hyperlink"/>
            <w:noProof/>
          </w:rPr>
          <w:t>3.3</w:t>
        </w:r>
        <w:r w:rsidR="006144A3">
          <w:rPr>
            <w:noProof/>
            <w:lang w:eastAsia="zh-CN"/>
          </w:rPr>
          <w:tab/>
        </w:r>
        <w:r w:rsidR="006144A3" w:rsidRPr="00D50900">
          <w:rPr>
            <w:rStyle w:val="Hyperlink"/>
            <w:noProof/>
          </w:rPr>
          <w:t>Optimizing MDX</w:t>
        </w:r>
        <w:r w:rsidR="006144A3">
          <w:rPr>
            <w:noProof/>
            <w:webHidden/>
          </w:rPr>
          <w:tab/>
        </w:r>
        <w:r w:rsidR="006144A3">
          <w:rPr>
            <w:noProof/>
            <w:webHidden/>
          </w:rPr>
          <w:fldChar w:fldCharType="begin"/>
        </w:r>
        <w:r w:rsidR="006144A3">
          <w:rPr>
            <w:noProof/>
            <w:webHidden/>
          </w:rPr>
          <w:instrText xml:space="preserve"> PAGEREF _Toc387860833 \h </w:instrText>
        </w:r>
        <w:r w:rsidR="006144A3">
          <w:rPr>
            <w:noProof/>
            <w:webHidden/>
          </w:rPr>
        </w:r>
        <w:r w:rsidR="006144A3">
          <w:rPr>
            <w:noProof/>
            <w:webHidden/>
          </w:rPr>
          <w:fldChar w:fldCharType="separate"/>
        </w:r>
        <w:r w:rsidR="00B77B0E">
          <w:rPr>
            <w:noProof/>
            <w:webHidden/>
          </w:rPr>
          <w:t>47</w:t>
        </w:r>
        <w:r w:rsidR="006144A3">
          <w:rPr>
            <w:noProof/>
            <w:webHidden/>
          </w:rPr>
          <w:fldChar w:fldCharType="end"/>
        </w:r>
      </w:hyperlink>
    </w:p>
    <w:p w14:paraId="03A7EC81" w14:textId="77777777" w:rsidR="006144A3" w:rsidRDefault="00F72F95">
      <w:pPr>
        <w:pStyle w:val="TOC3"/>
        <w:tabs>
          <w:tab w:val="left" w:pos="1320"/>
          <w:tab w:val="right" w:leader="dot" w:pos="9350"/>
        </w:tabs>
        <w:rPr>
          <w:noProof/>
          <w:lang w:eastAsia="zh-CN"/>
        </w:rPr>
      </w:pPr>
      <w:hyperlink w:anchor="_Toc387860834" w:history="1">
        <w:r w:rsidR="006144A3" w:rsidRPr="00D50900">
          <w:rPr>
            <w:rStyle w:val="Hyperlink"/>
            <w:noProof/>
          </w:rPr>
          <w:t>3.3.1</w:t>
        </w:r>
        <w:r w:rsidR="006144A3">
          <w:rPr>
            <w:noProof/>
            <w:lang w:eastAsia="zh-CN"/>
          </w:rPr>
          <w:tab/>
        </w:r>
        <w:r w:rsidR="006144A3" w:rsidRPr="00D50900">
          <w:rPr>
            <w:rStyle w:val="Hyperlink"/>
            <w:noProof/>
          </w:rPr>
          <w:t>Creating a Query Speed Baseline</w:t>
        </w:r>
        <w:r w:rsidR="006144A3">
          <w:rPr>
            <w:noProof/>
            <w:webHidden/>
          </w:rPr>
          <w:tab/>
        </w:r>
        <w:r w:rsidR="006144A3">
          <w:rPr>
            <w:noProof/>
            <w:webHidden/>
          </w:rPr>
          <w:fldChar w:fldCharType="begin"/>
        </w:r>
        <w:r w:rsidR="006144A3">
          <w:rPr>
            <w:noProof/>
            <w:webHidden/>
          </w:rPr>
          <w:instrText xml:space="preserve"> PAGEREF _Toc387860834 \h </w:instrText>
        </w:r>
        <w:r w:rsidR="006144A3">
          <w:rPr>
            <w:noProof/>
            <w:webHidden/>
          </w:rPr>
        </w:r>
        <w:r w:rsidR="006144A3">
          <w:rPr>
            <w:noProof/>
            <w:webHidden/>
          </w:rPr>
          <w:fldChar w:fldCharType="separate"/>
        </w:r>
        <w:r w:rsidR="00B77B0E">
          <w:rPr>
            <w:noProof/>
            <w:webHidden/>
          </w:rPr>
          <w:t>48</w:t>
        </w:r>
        <w:r w:rsidR="006144A3">
          <w:rPr>
            <w:noProof/>
            <w:webHidden/>
          </w:rPr>
          <w:fldChar w:fldCharType="end"/>
        </w:r>
      </w:hyperlink>
    </w:p>
    <w:p w14:paraId="5C28C0BE" w14:textId="77777777" w:rsidR="006144A3" w:rsidRDefault="00F72F95">
      <w:pPr>
        <w:pStyle w:val="TOC3"/>
        <w:tabs>
          <w:tab w:val="left" w:pos="1320"/>
          <w:tab w:val="right" w:leader="dot" w:pos="9350"/>
        </w:tabs>
        <w:rPr>
          <w:noProof/>
          <w:lang w:eastAsia="zh-CN"/>
        </w:rPr>
      </w:pPr>
      <w:hyperlink w:anchor="_Toc387860835" w:history="1">
        <w:r w:rsidR="006144A3" w:rsidRPr="00D50900">
          <w:rPr>
            <w:rStyle w:val="Hyperlink"/>
            <w:noProof/>
          </w:rPr>
          <w:t>3.3.2</w:t>
        </w:r>
        <w:r w:rsidR="006144A3">
          <w:rPr>
            <w:noProof/>
            <w:lang w:eastAsia="zh-CN"/>
          </w:rPr>
          <w:tab/>
        </w:r>
        <w:r w:rsidR="006144A3" w:rsidRPr="00D50900">
          <w:rPr>
            <w:rStyle w:val="Hyperlink"/>
            <w:noProof/>
          </w:rPr>
          <w:t>Isolating the Problem</w:t>
        </w:r>
        <w:r w:rsidR="006144A3">
          <w:rPr>
            <w:noProof/>
            <w:webHidden/>
          </w:rPr>
          <w:tab/>
        </w:r>
        <w:r w:rsidR="006144A3">
          <w:rPr>
            <w:noProof/>
            <w:webHidden/>
          </w:rPr>
          <w:fldChar w:fldCharType="begin"/>
        </w:r>
        <w:r w:rsidR="006144A3">
          <w:rPr>
            <w:noProof/>
            <w:webHidden/>
          </w:rPr>
          <w:instrText xml:space="preserve"> PAGEREF _Toc387860835 \h </w:instrText>
        </w:r>
        <w:r w:rsidR="006144A3">
          <w:rPr>
            <w:noProof/>
            <w:webHidden/>
          </w:rPr>
        </w:r>
        <w:r w:rsidR="006144A3">
          <w:rPr>
            <w:noProof/>
            <w:webHidden/>
          </w:rPr>
          <w:fldChar w:fldCharType="separate"/>
        </w:r>
        <w:r w:rsidR="00B77B0E">
          <w:rPr>
            <w:noProof/>
            <w:webHidden/>
          </w:rPr>
          <w:t>50</w:t>
        </w:r>
        <w:r w:rsidR="006144A3">
          <w:rPr>
            <w:noProof/>
            <w:webHidden/>
          </w:rPr>
          <w:fldChar w:fldCharType="end"/>
        </w:r>
      </w:hyperlink>
    </w:p>
    <w:p w14:paraId="2277157D" w14:textId="77777777" w:rsidR="006144A3" w:rsidRDefault="00F72F95">
      <w:pPr>
        <w:pStyle w:val="TOC3"/>
        <w:tabs>
          <w:tab w:val="left" w:pos="1320"/>
          <w:tab w:val="right" w:leader="dot" w:pos="9350"/>
        </w:tabs>
        <w:rPr>
          <w:noProof/>
          <w:lang w:eastAsia="zh-CN"/>
        </w:rPr>
      </w:pPr>
      <w:hyperlink w:anchor="_Toc387860836" w:history="1">
        <w:r w:rsidR="006144A3" w:rsidRPr="00D50900">
          <w:rPr>
            <w:rStyle w:val="Hyperlink"/>
            <w:noProof/>
          </w:rPr>
          <w:t>3.3.3</w:t>
        </w:r>
        <w:r w:rsidR="006144A3">
          <w:rPr>
            <w:noProof/>
            <w:lang w:eastAsia="zh-CN"/>
          </w:rPr>
          <w:tab/>
        </w:r>
        <w:r w:rsidR="006144A3" w:rsidRPr="00D50900">
          <w:rPr>
            <w:rStyle w:val="Hyperlink"/>
            <w:noProof/>
          </w:rPr>
          <w:t>Cell-by-Cell Mode vs. Subspace Mode</w:t>
        </w:r>
        <w:r w:rsidR="006144A3">
          <w:rPr>
            <w:noProof/>
            <w:webHidden/>
          </w:rPr>
          <w:tab/>
        </w:r>
        <w:r w:rsidR="006144A3">
          <w:rPr>
            <w:noProof/>
            <w:webHidden/>
          </w:rPr>
          <w:fldChar w:fldCharType="begin"/>
        </w:r>
        <w:r w:rsidR="006144A3">
          <w:rPr>
            <w:noProof/>
            <w:webHidden/>
          </w:rPr>
          <w:instrText xml:space="preserve"> PAGEREF _Toc387860836 \h </w:instrText>
        </w:r>
        <w:r w:rsidR="006144A3">
          <w:rPr>
            <w:noProof/>
            <w:webHidden/>
          </w:rPr>
        </w:r>
        <w:r w:rsidR="006144A3">
          <w:rPr>
            <w:noProof/>
            <w:webHidden/>
          </w:rPr>
          <w:fldChar w:fldCharType="separate"/>
        </w:r>
        <w:r w:rsidR="00B77B0E">
          <w:rPr>
            <w:noProof/>
            <w:webHidden/>
          </w:rPr>
          <w:t>52</w:t>
        </w:r>
        <w:r w:rsidR="006144A3">
          <w:rPr>
            <w:noProof/>
            <w:webHidden/>
          </w:rPr>
          <w:fldChar w:fldCharType="end"/>
        </w:r>
      </w:hyperlink>
    </w:p>
    <w:p w14:paraId="4D80156E" w14:textId="77777777" w:rsidR="006144A3" w:rsidRDefault="00F72F95">
      <w:pPr>
        <w:pStyle w:val="TOC3"/>
        <w:tabs>
          <w:tab w:val="left" w:pos="1320"/>
          <w:tab w:val="right" w:leader="dot" w:pos="9350"/>
        </w:tabs>
        <w:rPr>
          <w:noProof/>
          <w:lang w:eastAsia="zh-CN"/>
        </w:rPr>
      </w:pPr>
      <w:hyperlink w:anchor="_Toc387860837" w:history="1">
        <w:r w:rsidR="006144A3" w:rsidRPr="00D50900">
          <w:rPr>
            <w:rStyle w:val="Hyperlink"/>
            <w:noProof/>
          </w:rPr>
          <w:t>3.3.4</w:t>
        </w:r>
        <w:r w:rsidR="006144A3">
          <w:rPr>
            <w:noProof/>
            <w:lang w:eastAsia="zh-CN"/>
          </w:rPr>
          <w:tab/>
        </w:r>
        <w:r w:rsidR="006144A3" w:rsidRPr="00D50900">
          <w:rPr>
            <w:rStyle w:val="Hyperlink"/>
            <w:noProof/>
          </w:rPr>
          <w:t>Avoid Assigning Non Null Values to Otherwise Empty Cells</w:t>
        </w:r>
        <w:r w:rsidR="006144A3">
          <w:rPr>
            <w:noProof/>
            <w:webHidden/>
          </w:rPr>
          <w:tab/>
        </w:r>
        <w:r w:rsidR="006144A3">
          <w:rPr>
            <w:noProof/>
            <w:webHidden/>
          </w:rPr>
          <w:fldChar w:fldCharType="begin"/>
        </w:r>
        <w:r w:rsidR="006144A3">
          <w:rPr>
            <w:noProof/>
            <w:webHidden/>
          </w:rPr>
          <w:instrText xml:space="preserve"> PAGEREF _Toc387860837 \h </w:instrText>
        </w:r>
        <w:r w:rsidR="006144A3">
          <w:rPr>
            <w:noProof/>
            <w:webHidden/>
          </w:rPr>
        </w:r>
        <w:r w:rsidR="006144A3">
          <w:rPr>
            <w:noProof/>
            <w:webHidden/>
          </w:rPr>
          <w:fldChar w:fldCharType="separate"/>
        </w:r>
        <w:r w:rsidR="00B77B0E">
          <w:rPr>
            <w:noProof/>
            <w:webHidden/>
          </w:rPr>
          <w:t>54</w:t>
        </w:r>
        <w:r w:rsidR="006144A3">
          <w:rPr>
            <w:noProof/>
            <w:webHidden/>
          </w:rPr>
          <w:fldChar w:fldCharType="end"/>
        </w:r>
      </w:hyperlink>
    </w:p>
    <w:p w14:paraId="45C2FF91" w14:textId="77777777" w:rsidR="006144A3" w:rsidRDefault="00F72F95">
      <w:pPr>
        <w:pStyle w:val="TOC3"/>
        <w:tabs>
          <w:tab w:val="left" w:pos="1320"/>
          <w:tab w:val="right" w:leader="dot" w:pos="9350"/>
        </w:tabs>
        <w:rPr>
          <w:noProof/>
          <w:lang w:eastAsia="zh-CN"/>
        </w:rPr>
      </w:pPr>
      <w:hyperlink w:anchor="_Toc387860838" w:history="1">
        <w:r w:rsidR="006144A3" w:rsidRPr="00D50900">
          <w:rPr>
            <w:rStyle w:val="Hyperlink"/>
            <w:noProof/>
          </w:rPr>
          <w:t>3.3.5</w:t>
        </w:r>
        <w:r w:rsidR="006144A3">
          <w:rPr>
            <w:noProof/>
            <w:lang w:eastAsia="zh-CN"/>
          </w:rPr>
          <w:tab/>
        </w:r>
        <w:r w:rsidR="006144A3" w:rsidRPr="00D50900">
          <w:rPr>
            <w:rStyle w:val="Hyperlink"/>
            <w:noProof/>
          </w:rPr>
          <w:t>Sparse/Dense Considerations with “expr1 * expr2” Expressions</w:t>
        </w:r>
        <w:r w:rsidR="006144A3">
          <w:rPr>
            <w:noProof/>
            <w:webHidden/>
          </w:rPr>
          <w:tab/>
        </w:r>
        <w:r w:rsidR="006144A3">
          <w:rPr>
            <w:noProof/>
            <w:webHidden/>
          </w:rPr>
          <w:fldChar w:fldCharType="begin"/>
        </w:r>
        <w:r w:rsidR="006144A3">
          <w:rPr>
            <w:noProof/>
            <w:webHidden/>
          </w:rPr>
          <w:instrText xml:space="preserve"> PAGEREF _Toc387860838 \h </w:instrText>
        </w:r>
        <w:r w:rsidR="006144A3">
          <w:rPr>
            <w:noProof/>
            <w:webHidden/>
          </w:rPr>
        </w:r>
        <w:r w:rsidR="006144A3">
          <w:rPr>
            <w:noProof/>
            <w:webHidden/>
          </w:rPr>
          <w:fldChar w:fldCharType="separate"/>
        </w:r>
        <w:r w:rsidR="00B77B0E">
          <w:rPr>
            <w:noProof/>
            <w:webHidden/>
          </w:rPr>
          <w:t>55</w:t>
        </w:r>
        <w:r w:rsidR="006144A3">
          <w:rPr>
            <w:noProof/>
            <w:webHidden/>
          </w:rPr>
          <w:fldChar w:fldCharType="end"/>
        </w:r>
      </w:hyperlink>
    </w:p>
    <w:p w14:paraId="64D33903" w14:textId="77777777" w:rsidR="006144A3" w:rsidRDefault="00F72F95">
      <w:pPr>
        <w:pStyle w:val="TOC3"/>
        <w:tabs>
          <w:tab w:val="left" w:pos="1320"/>
          <w:tab w:val="right" w:leader="dot" w:pos="9350"/>
        </w:tabs>
        <w:rPr>
          <w:noProof/>
          <w:lang w:eastAsia="zh-CN"/>
        </w:rPr>
      </w:pPr>
      <w:hyperlink w:anchor="_Toc387860839" w:history="1">
        <w:r w:rsidR="006144A3" w:rsidRPr="00D50900">
          <w:rPr>
            <w:rStyle w:val="Hyperlink"/>
            <w:noProof/>
          </w:rPr>
          <w:t>3.3.6</w:t>
        </w:r>
        <w:r w:rsidR="006144A3">
          <w:rPr>
            <w:noProof/>
            <w:lang w:eastAsia="zh-CN"/>
          </w:rPr>
          <w:tab/>
        </w:r>
        <w:r w:rsidR="006144A3" w:rsidRPr="00D50900">
          <w:rPr>
            <w:rStyle w:val="Hyperlink"/>
            <w:noProof/>
          </w:rPr>
          <w:t>IIf Function in SQL Server 2008 Analysis Services</w:t>
        </w:r>
        <w:r w:rsidR="006144A3">
          <w:rPr>
            <w:noProof/>
            <w:webHidden/>
          </w:rPr>
          <w:tab/>
        </w:r>
        <w:r w:rsidR="006144A3">
          <w:rPr>
            <w:noProof/>
            <w:webHidden/>
          </w:rPr>
          <w:fldChar w:fldCharType="begin"/>
        </w:r>
        <w:r w:rsidR="006144A3">
          <w:rPr>
            <w:noProof/>
            <w:webHidden/>
          </w:rPr>
          <w:instrText xml:space="preserve"> PAGEREF _Toc387860839 \h </w:instrText>
        </w:r>
        <w:r w:rsidR="006144A3">
          <w:rPr>
            <w:noProof/>
            <w:webHidden/>
          </w:rPr>
        </w:r>
        <w:r w:rsidR="006144A3">
          <w:rPr>
            <w:noProof/>
            <w:webHidden/>
          </w:rPr>
          <w:fldChar w:fldCharType="separate"/>
        </w:r>
        <w:r w:rsidR="00B77B0E">
          <w:rPr>
            <w:noProof/>
            <w:webHidden/>
          </w:rPr>
          <w:t>56</w:t>
        </w:r>
        <w:r w:rsidR="006144A3">
          <w:rPr>
            <w:noProof/>
            <w:webHidden/>
          </w:rPr>
          <w:fldChar w:fldCharType="end"/>
        </w:r>
      </w:hyperlink>
    </w:p>
    <w:p w14:paraId="163F120B" w14:textId="77777777" w:rsidR="006144A3" w:rsidRDefault="00F72F95">
      <w:pPr>
        <w:pStyle w:val="TOC3"/>
        <w:tabs>
          <w:tab w:val="left" w:pos="1320"/>
          <w:tab w:val="right" w:leader="dot" w:pos="9350"/>
        </w:tabs>
        <w:rPr>
          <w:noProof/>
          <w:lang w:eastAsia="zh-CN"/>
        </w:rPr>
      </w:pPr>
      <w:hyperlink w:anchor="_Toc387860840" w:history="1">
        <w:r w:rsidR="006144A3" w:rsidRPr="00D50900">
          <w:rPr>
            <w:rStyle w:val="Hyperlink"/>
            <w:noProof/>
          </w:rPr>
          <w:t>3.3.7</w:t>
        </w:r>
        <w:r w:rsidR="006144A3">
          <w:rPr>
            <w:noProof/>
            <w:lang w:eastAsia="zh-CN"/>
          </w:rPr>
          <w:tab/>
        </w:r>
        <w:r w:rsidR="006144A3" w:rsidRPr="00D50900">
          <w:rPr>
            <w:rStyle w:val="Hyperlink"/>
            <w:noProof/>
          </w:rPr>
          <w:t>Cache Partial Expressions and Cell Properties</w:t>
        </w:r>
        <w:r w:rsidR="006144A3">
          <w:rPr>
            <w:noProof/>
            <w:webHidden/>
          </w:rPr>
          <w:tab/>
        </w:r>
        <w:r w:rsidR="006144A3">
          <w:rPr>
            <w:noProof/>
            <w:webHidden/>
          </w:rPr>
          <w:fldChar w:fldCharType="begin"/>
        </w:r>
        <w:r w:rsidR="006144A3">
          <w:rPr>
            <w:noProof/>
            <w:webHidden/>
          </w:rPr>
          <w:instrText xml:space="preserve"> PAGEREF _Toc387860840 \h </w:instrText>
        </w:r>
        <w:r w:rsidR="006144A3">
          <w:rPr>
            <w:noProof/>
            <w:webHidden/>
          </w:rPr>
        </w:r>
        <w:r w:rsidR="006144A3">
          <w:rPr>
            <w:noProof/>
            <w:webHidden/>
          </w:rPr>
          <w:fldChar w:fldCharType="separate"/>
        </w:r>
        <w:r w:rsidR="00B77B0E">
          <w:rPr>
            <w:noProof/>
            <w:webHidden/>
          </w:rPr>
          <w:t>60</w:t>
        </w:r>
        <w:r w:rsidR="006144A3">
          <w:rPr>
            <w:noProof/>
            <w:webHidden/>
          </w:rPr>
          <w:fldChar w:fldCharType="end"/>
        </w:r>
      </w:hyperlink>
    </w:p>
    <w:p w14:paraId="0CA3DD55" w14:textId="77777777" w:rsidR="006144A3" w:rsidRDefault="00F72F95">
      <w:pPr>
        <w:pStyle w:val="TOC3"/>
        <w:tabs>
          <w:tab w:val="left" w:pos="1320"/>
          <w:tab w:val="right" w:leader="dot" w:pos="9350"/>
        </w:tabs>
        <w:rPr>
          <w:noProof/>
          <w:lang w:eastAsia="zh-CN"/>
        </w:rPr>
      </w:pPr>
      <w:hyperlink w:anchor="_Toc387860841" w:history="1">
        <w:r w:rsidR="006144A3" w:rsidRPr="00D50900">
          <w:rPr>
            <w:rStyle w:val="Hyperlink"/>
            <w:noProof/>
          </w:rPr>
          <w:t>3.3.8</w:t>
        </w:r>
        <w:r w:rsidR="006144A3">
          <w:rPr>
            <w:noProof/>
            <w:lang w:eastAsia="zh-CN"/>
          </w:rPr>
          <w:tab/>
        </w:r>
        <w:r w:rsidR="006144A3" w:rsidRPr="00D50900">
          <w:rPr>
            <w:rStyle w:val="Hyperlink"/>
            <w:noProof/>
          </w:rPr>
          <w:t>Eliminate Varying Attributes in Set Expressions</w:t>
        </w:r>
        <w:r w:rsidR="006144A3">
          <w:rPr>
            <w:noProof/>
            <w:webHidden/>
          </w:rPr>
          <w:tab/>
        </w:r>
        <w:r w:rsidR="006144A3">
          <w:rPr>
            <w:noProof/>
            <w:webHidden/>
          </w:rPr>
          <w:fldChar w:fldCharType="begin"/>
        </w:r>
        <w:r w:rsidR="006144A3">
          <w:rPr>
            <w:noProof/>
            <w:webHidden/>
          </w:rPr>
          <w:instrText xml:space="preserve"> PAGEREF _Toc387860841 \h </w:instrText>
        </w:r>
        <w:r w:rsidR="006144A3">
          <w:rPr>
            <w:noProof/>
            <w:webHidden/>
          </w:rPr>
        </w:r>
        <w:r w:rsidR="006144A3">
          <w:rPr>
            <w:noProof/>
            <w:webHidden/>
          </w:rPr>
          <w:fldChar w:fldCharType="separate"/>
        </w:r>
        <w:r w:rsidR="00B77B0E">
          <w:rPr>
            <w:noProof/>
            <w:webHidden/>
          </w:rPr>
          <w:t>61</w:t>
        </w:r>
        <w:r w:rsidR="006144A3">
          <w:rPr>
            <w:noProof/>
            <w:webHidden/>
          </w:rPr>
          <w:fldChar w:fldCharType="end"/>
        </w:r>
      </w:hyperlink>
    </w:p>
    <w:p w14:paraId="056EB53D" w14:textId="77777777" w:rsidR="006144A3" w:rsidRDefault="00F72F95">
      <w:pPr>
        <w:pStyle w:val="TOC3"/>
        <w:tabs>
          <w:tab w:val="left" w:pos="1320"/>
          <w:tab w:val="right" w:leader="dot" w:pos="9350"/>
        </w:tabs>
        <w:rPr>
          <w:noProof/>
          <w:lang w:eastAsia="zh-CN"/>
        </w:rPr>
      </w:pPr>
      <w:hyperlink w:anchor="_Toc387860842" w:history="1">
        <w:r w:rsidR="006144A3" w:rsidRPr="00D50900">
          <w:rPr>
            <w:rStyle w:val="Hyperlink"/>
            <w:noProof/>
          </w:rPr>
          <w:t>3.3.9</w:t>
        </w:r>
        <w:r w:rsidR="006144A3">
          <w:rPr>
            <w:noProof/>
            <w:lang w:eastAsia="zh-CN"/>
          </w:rPr>
          <w:tab/>
        </w:r>
        <w:r w:rsidR="006144A3" w:rsidRPr="00D50900">
          <w:rPr>
            <w:rStyle w:val="Hyperlink"/>
            <w:noProof/>
          </w:rPr>
          <w:t>Eliminate Cost of Computing Formatted Values</w:t>
        </w:r>
        <w:r w:rsidR="006144A3">
          <w:rPr>
            <w:noProof/>
            <w:webHidden/>
          </w:rPr>
          <w:tab/>
        </w:r>
        <w:r w:rsidR="006144A3">
          <w:rPr>
            <w:noProof/>
            <w:webHidden/>
          </w:rPr>
          <w:fldChar w:fldCharType="begin"/>
        </w:r>
        <w:r w:rsidR="006144A3">
          <w:rPr>
            <w:noProof/>
            <w:webHidden/>
          </w:rPr>
          <w:instrText xml:space="preserve"> PAGEREF _Toc387860842 \h </w:instrText>
        </w:r>
        <w:r w:rsidR="006144A3">
          <w:rPr>
            <w:noProof/>
            <w:webHidden/>
          </w:rPr>
        </w:r>
        <w:r w:rsidR="006144A3">
          <w:rPr>
            <w:noProof/>
            <w:webHidden/>
          </w:rPr>
          <w:fldChar w:fldCharType="separate"/>
        </w:r>
        <w:r w:rsidR="00B77B0E">
          <w:rPr>
            <w:noProof/>
            <w:webHidden/>
          </w:rPr>
          <w:t>62</w:t>
        </w:r>
        <w:r w:rsidR="006144A3">
          <w:rPr>
            <w:noProof/>
            <w:webHidden/>
          </w:rPr>
          <w:fldChar w:fldCharType="end"/>
        </w:r>
      </w:hyperlink>
    </w:p>
    <w:p w14:paraId="032B90D9" w14:textId="77777777" w:rsidR="006144A3" w:rsidRDefault="00F72F95">
      <w:pPr>
        <w:pStyle w:val="TOC3"/>
        <w:tabs>
          <w:tab w:val="left" w:pos="1320"/>
          <w:tab w:val="right" w:leader="dot" w:pos="9350"/>
        </w:tabs>
        <w:rPr>
          <w:noProof/>
          <w:lang w:eastAsia="zh-CN"/>
        </w:rPr>
      </w:pPr>
      <w:hyperlink w:anchor="_Toc387860843" w:history="1">
        <w:r w:rsidR="006144A3" w:rsidRPr="00D50900">
          <w:rPr>
            <w:rStyle w:val="Hyperlink"/>
            <w:noProof/>
          </w:rPr>
          <w:t>3.3.10</w:t>
        </w:r>
        <w:r w:rsidR="006144A3">
          <w:rPr>
            <w:noProof/>
            <w:lang w:eastAsia="zh-CN"/>
          </w:rPr>
          <w:tab/>
        </w:r>
        <w:r w:rsidR="006144A3" w:rsidRPr="00D50900">
          <w:rPr>
            <w:rStyle w:val="Hyperlink"/>
            <w:noProof/>
          </w:rPr>
          <w:t>NON_EMPTY_BEHAVIOR</w:t>
        </w:r>
        <w:r w:rsidR="006144A3">
          <w:rPr>
            <w:noProof/>
            <w:webHidden/>
          </w:rPr>
          <w:tab/>
        </w:r>
        <w:r w:rsidR="006144A3">
          <w:rPr>
            <w:noProof/>
            <w:webHidden/>
          </w:rPr>
          <w:fldChar w:fldCharType="begin"/>
        </w:r>
        <w:r w:rsidR="006144A3">
          <w:rPr>
            <w:noProof/>
            <w:webHidden/>
          </w:rPr>
          <w:instrText xml:space="preserve"> PAGEREF _Toc387860843 \h </w:instrText>
        </w:r>
        <w:r w:rsidR="006144A3">
          <w:rPr>
            <w:noProof/>
            <w:webHidden/>
          </w:rPr>
        </w:r>
        <w:r w:rsidR="006144A3">
          <w:rPr>
            <w:noProof/>
            <w:webHidden/>
          </w:rPr>
          <w:fldChar w:fldCharType="separate"/>
        </w:r>
        <w:r w:rsidR="00B77B0E">
          <w:rPr>
            <w:noProof/>
            <w:webHidden/>
          </w:rPr>
          <w:t>63</w:t>
        </w:r>
        <w:r w:rsidR="006144A3">
          <w:rPr>
            <w:noProof/>
            <w:webHidden/>
          </w:rPr>
          <w:fldChar w:fldCharType="end"/>
        </w:r>
      </w:hyperlink>
    </w:p>
    <w:p w14:paraId="39608456" w14:textId="77777777" w:rsidR="006144A3" w:rsidRDefault="00F72F95">
      <w:pPr>
        <w:pStyle w:val="TOC2"/>
        <w:tabs>
          <w:tab w:val="left" w:pos="1080"/>
          <w:tab w:val="right" w:leader="dot" w:pos="9350"/>
        </w:tabs>
        <w:rPr>
          <w:noProof/>
          <w:lang w:eastAsia="zh-CN"/>
        </w:rPr>
      </w:pPr>
      <w:hyperlink w:anchor="_Toc387860844" w:history="1">
        <w:r w:rsidR="006144A3" w:rsidRPr="00D50900">
          <w:rPr>
            <w:rStyle w:val="Hyperlink"/>
            <w:noProof/>
          </w:rPr>
          <w:t>3.4</w:t>
        </w:r>
        <w:r w:rsidR="006144A3">
          <w:rPr>
            <w:noProof/>
            <w:lang w:eastAsia="zh-CN"/>
          </w:rPr>
          <w:tab/>
        </w:r>
        <w:r w:rsidR="006144A3" w:rsidRPr="00D50900">
          <w:rPr>
            <w:rStyle w:val="Hyperlink"/>
            <w:noProof/>
          </w:rPr>
          <w:t>Aggregations</w:t>
        </w:r>
        <w:r w:rsidR="006144A3">
          <w:rPr>
            <w:noProof/>
            <w:webHidden/>
          </w:rPr>
          <w:tab/>
        </w:r>
        <w:r w:rsidR="006144A3">
          <w:rPr>
            <w:noProof/>
            <w:webHidden/>
          </w:rPr>
          <w:fldChar w:fldCharType="begin"/>
        </w:r>
        <w:r w:rsidR="006144A3">
          <w:rPr>
            <w:noProof/>
            <w:webHidden/>
          </w:rPr>
          <w:instrText xml:space="preserve"> PAGEREF _Toc387860844 \h </w:instrText>
        </w:r>
        <w:r w:rsidR="006144A3">
          <w:rPr>
            <w:noProof/>
            <w:webHidden/>
          </w:rPr>
        </w:r>
        <w:r w:rsidR="006144A3">
          <w:rPr>
            <w:noProof/>
            <w:webHidden/>
          </w:rPr>
          <w:fldChar w:fldCharType="separate"/>
        </w:r>
        <w:r w:rsidR="00B77B0E">
          <w:rPr>
            <w:noProof/>
            <w:webHidden/>
          </w:rPr>
          <w:t>64</w:t>
        </w:r>
        <w:r w:rsidR="006144A3">
          <w:rPr>
            <w:noProof/>
            <w:webHidden/>
          </w:rPr>
          <w:fldChar w:fldCharType="end"/>
        </w:r>
      </w:hyperlink>
    </w:p>
    <w:p w14:paraId="46C1B73A" w14:textId="77777777" w:rsidR="006144A3" w:rsidRDefault="00F72F95">
      <w:pPr>
        <w:pStyle w:val="TOC3"/>
        <w:tabs>
          <w:tab w:val="left" w:pos="1320"/>
          <w:tab w:val="right" w:leader="dot" w:pos="9350"/>
        </w:tabs>
        <w:rPr>
          <w:noProof/>
          <w:lang w:eastAsia="zh-CN"/>
        </w:rPr>
      </w:pPr>
      <w:hyperlink w:anchor="_Toc387860845" w:history="1">
        <w:r w:rsidR="006144A3" w:rsidRPr="00D50900">
          <w:rPr>
            <w:rStyle w:val="Hyperlink"/>
            <w:noProof/>
          </w:rPr>
          <w:t>3.4.1</w:t>
        </w:r>
        <w:r w:rsidR="006144A3">
          <w:rPr>
            <w:noProof/>
            <w:lang w:eastAsia="zh-CN"/>
          </w:rPr>
          <w:tab/>
        </w:r>
        <w:r w:rsidR="006144A3" w:rsidRPr="00D50900">
          <w:rPr>
            <w:rStyle w:val="Hyperlink"/>
            <w:noProof/>
          </w:rPr>
          <w:t>Detecting Aggregation Hits</w:t>
        </w:r>
        <w:r w:rsidR="006144A3">
          <w:rPr>
            <w:noProof/>
            <w:webHidden/>
          </w:rPr>
          <w:tab/>
        </w:r>
        <w:r w:rsidR="006144A3">
          <w:rPr>
            <w:noProof/>
            <w:webHidden/>
          </w:rPr>
          <w:fldChar w:fldCharType="begin"/>
        </w:r>
        <w:r w:rsidR="006144A3">
          <w:rPr>
            <w:noProof/>
            <w:webHidden/>
          </w:rPr>
          <w:instrText xml:space="preserve"> PAGEREF _Toc387860845 \h </w:instrText>
        </w:r>
        <w:r w:rsidR="006144A3">
          <w:rPr>
            <w:noProof/>
            <w:webHidden/>
          </w:rPr>
        </w:r>
        <w:r w:rsidR="006144A3">
          <w:rPr>
            <w:noProof/>
            <w:webHidden/>
          </w:rPr>
          <w:fldChar w:fldCharType="separate"/>
        </w:r>
        <w:r w:rsidR="00B77B0E">
          <w:rPr>
            <w:noProof/>
            <w:webHidden/>
          </w:rPr>
          <w:t>65</w:t>
        </w:r>
        <w:r w:rsidR="006144A3">
          <w:rPr>
            <w:noProof/>
            <w:webHidden/>
          </w:rPr>
          <w:fldChar w:fldCharType="end"/>
        </w:r>
      </w:hyperlink>
    </w:p>
    <w:p w14:paraId="109F10B4" w14:textId="77777777" w:rsidR="006144A3" w:rsidRDefault="00F72F95">
      <w:pPr>
        <w:pStyle w:val="TOC3"/>
        <w:tabs>
          <w:tab w:val="left" w:pos="1320"/>
          <w:tab w:val="right" w:leader="dot" w:pos="9350"/>
        </w:tabs>
        <w:rPr>
          <w:noProof/>
          <w:lang w:eastAsia="zh-CN"/>
        </w:rPr>
      </w:pPr>
      <w:hyperlink w:anchor="_Toc387860846" w:history="1">
        <w:r w:rsidR="006144A3" w:rsidRPr="00D50900">
          <w:rPr>
            <w:rStyle w:val="Hyperlink"/>
            <w:noProof/>
          </w:rPr>
          <w:t>3.4.2</w:t>
        </w:r>
        <w:r w:rsidR="006144A3">
          <w:rPr>
            <w:noProof/>
            <w:lang w:eastAsia="zh-CN"/>
          </w:rPr>
          <w:tab/>
        </w:r>
        <w:r w:rsidR="006144A3" w:rsidRPr="00D50900">
          <w:rPr>
            <w:rStyle w:val="Hyperlink"/>
            <w:noProof/>
          </w:rPr>
          <w:t>How to Interpret Aggregations</w:t>
        </w:r>
        <w:r w:rsidR="006144A3">
          <w:rPr>
            <w:noProof/>
            <w:webHidden/>
          </w:rPr>
          <w:tab/>
        </w:r>
        <w:r w:rsidR="006144A3">
          <w:rPr>
            <w:noProof/>
            <w:webHidden/>
          </w:rPr>
          <w:fldChar w:fldCharType="begin"/>
        </w:r>
        <w:r w:rsidR="006144A3">
          <w:rPr>
            <w:noProof/>
            <w:webHidden/>
          </w:rPr>
          <w:instrText xml:space="preserve"> PAGEREF _Toc387860846 \h </w:instrText>
        </w:r>
        <w:r w:rsidR="006144A3">
          <w:rPr>
            <w:noProof/>
            <w:webHidden/>
          </w:rPr>
        </w:r>
        <w:r w:rsidR="006144A3">
          <w:rPr>
            <w:noProof/>
            <w:webHidden/>
          </w:rPr>
          <w:fldChar w:fldCharType="separate"/>
        </w:r>
        <w:r w:rsidR="00B77B0E">
          <w:rPr>
            <w:noProof/>
            <w:webHidden/>
          </w:rPr>
          <w:t>66</w:t>
        </w:r>
        <w:r w:rsidR="006144A3">
          <w:rPr>
            <w:noProof/>
            <w:webHidden/>
          </w:rPr>
          <w:fldChar w:fldCharType="end"/>
        </w:r>
      </w:hyperlink>
    </w:p>
    <w:p w14:paraId="41507AB2" w14:textId="77777777" w:rsidR="006144A3" w:rsidRDefault="00F72F95">
      <w:pPr>
        <w:pStyle w:val="TOC3"/>
        <w:tabs>
          <w:tab w:val="left" w:pos="1320"/>
          <w:tab w:val="right" w:leader="dot" w:pos="9350"/>
        </w:tabs>
        <w:rPr>
          <w:noProof/>
          <w:lang w:eastAsia="zh-CN"/>
        </w:rPr>
      </w:pPr>
      <w:hyperlink w:anchor="_Toc387860847" w:history="1">
        <w:r w:rsidR="006144A3" w:rsidRPr="00D50900">
          <w:rPr>
            <w:rStyle w:val="Hyperlink"/>
            <w:noProof/>
          </w:rPr>
          <w:t>3.4.3</w:t>
        </w:r>
        <w:r w:rsidR="006144A3">
          <w:rPr>
            <w:noProof/>
            <w:lang w:eastAsia="zh-CN"/>
          </w:rPr>
          <w:tab/>
        </w:r>
        <w:r w:rsidR="006144A3" w:rsidRPr="00D50900">
          <w:rPr>
            <w:rStyle w:val="Hyperlink"/>
            <w:noProof/>
          </w:rPr>
          <w:t>Aggregation Tradeoffs</w:t>
        </w:r>
        <w:r w:rsidR="006144A3">
          <w:rPr>
            <w:noProof/>
            <w:webHidden/>
          </w:rPr>
          <w:tab/>
        </w:r>
        <w:r w:rsidR="006144A3">
          <w:rPr>
            <w:noProof/>
            <w:webHidden/>
          </w:rPr>
          <w:fldChar w:fldCharType="begin"/>
        </w:r>
        <w:r w:rsidR="006144A3">
          <w:rPr>
            <w:noProof/>
            <w:webHidden/>
          </w:rPr>
          <w:instrText xml:space="preserve"> PAGEREF _Toc387860847 \h </w:instrText>
        </w:r>
        <w:r w:rsidR="006144A3">
          <w:rPr>
            <w:noProof/>
            <w:webHidden/>
          </w:rPr>
        </w:r>
        <w:r w:rsidR="006144A3">
          <w:rPr>
            <w:noProof/>
            <w:webHidden/>
          </w:rPr>
          <w:fldChar w:fldCharType="separate"/>
        </w:r>
        <w:r w:rsidR="00B77B0E">
          <w:rPr>
            <w:noProof/>
            <w:webHidden/>
          </w:rPr>
          <w:t>67</w:t>
        </w:r>
        <w:r w:rsidR="006144A3">
          <w:rPr>
            <w:noProof/>
            <w:webHidden/>
          </w:rPr>
          <w:fldChar w:fldCharType="end"/>
        </w:r>
      </w:hyperlink>
    </w:p>
    <w:p w14:paraId="477FC612" w14:textId="77777777" w:rsidR="006144A3" w:rsidRDefault="00F72F95">
      <w:pPr>
        <w:pStyle w:val="TOC3"/>
        <w:tabs>
          <w:tab w:val="left" w:pos="1320"/>
          <w:tab w:val="right" w:leader="dot" w:pos="9350"/>
        </w:tabs>
        <w:rPr>
          <w:noProof/>
          <w:lang w:eastAsia="zh-CN"/>
        </w:rPr>
      </w:pPr>
      <w:hyperlink w:anchor="_Toc387860848" w:history="1">
        <w:r w:rsidR="006144A3" w:rsidRPr="00D50900">
          <w:rPr>
            <w:rStyle w:val="Hyperlink"/>
            <w:noProof/>
          </w:rPr>
          <w:t>3.4.4</w:t>
        </w:r>
        <w:r w:rsidR="006144A3">
          <w:rPr>
            <w:noProof/>
            <w:lang w:eastAsia="zh-CN"/>
          </w:rPr>
          <w:tab/>
        </w:r>
        <w:r w:rsidR="006144A3" w:rsidRPr="00D50900">
          <w:rPr>
            <w:rStyle w:val="Hyperlink"/>
            <w:noProof/>
          </w:rPr>
          <w:t>Building Aggregations</w:t>
        </w:r>
        <w:r w:rsidR="006144A3">
          <w:rPr>
            <w:noProof/>
            <w:webHidden/>
          </w:rPr>
          <w:tab/>
        </w:r>
        <w:r w:rsidR="006144A3">
          <w:rPr>
            <w:noProof/>
            <w:webHidden/>
          </w:rPr>
          <w:fldChar w:fldCharType="begin"/>
        </w:r>
        <w:r w:rsidR="006144A3">
          <w:rPr>
            <w:noProof/>
            <w:webHidden/>
          </w:rPr>
          <w:instrText xml:space="preserve"> PAGEREF _Toc387860848 \h </w:instrText>
        </w:r>
        <w:r w:rsidR="006144A3">
          <w:rPr>
            <w:noProof/>
            <w:webHidden/>
          </w:rPr>
        </w:r>
        <w:r w:rsidR="006144A3">
          <w:rPr>
            <w:noProof/>
            <w:webHidden/>
          </w:rPr>
          <w:fldChar w:fldCharType="separate"/>
        </w:r>
        <w:r w:rsidR="00B77B0E">
          <w:rPr>
            <w:noProof/>
            <w:webHidden/>
          </w:rPr>
          <w:t>67</w:t>
        </w:r>
        <w:r w:rsidR="006144A3">
          <w:rPr>
            <w:noProof/>
            <w:webHidden/>
          </w:rPr>
          <w:fldChar w:fldCharType="end"/>
        </w:r>
      </w:hyperlink>
    </w:p>
    <w:p w14:paraId="0BDE7E5A" w14:textId="77777777" w:rsidR="006144A3" w:rsidRDefault="00F72F95">
      <w:pPr>
        <w:pStyle w:val="TOC2"/>
        <w:tabs>
          <w:tab w:val="left" w:pos="1080"/>
          <w:tab w:val="right" w:leader="dot" w:pos="9350"/>
        </w:tabs>
        <w:rPr>
          <w:noProof/>
          <w:lang w:eastAsia="zh-CN"/>
        </w:rPr>
      </w:pPr>
      <w:hyperlink w:anchor="_Toc387860849" w:history="1">
        <w:r w:rsidR="006144A3" w:rsidRPr="00D50900">
          <w:rPr>
            <w:rStyle w:val="Hyperlink"/>
            <w:noProof/>
          </w:rPr>
          <w:t>3.5</w:t>
        </w:r>
        <w:r w:rsidR="006144A3">
          <w:rPr>
            <w:noProof/>
            <w:lang w:eastAsia="zh-CN"/>
          </w:rPr>
          <w:tab/>
        </w:r>
        <w:r w:rsidR="006144A3" w:rsidRPr="00D50900">
          <w:rPr>
            <w:rStyle w:val="Hyperlink"/>
            <w:noProof/>
          </w:rPr>
          <w:t>Cache Warming</w:t>
        </w:r>
        <w:r w:rsidR="006144A3">
          <w:rPr>
            <w:noProof/>
            <w:webHidden/>
          </w:rPr>
          <w:tab/>
        </w:r>
        <w:r w:rsidR="006144A3">
          <w:rPr>
            <w:noProof/>
            <w:webHidden/>
          </w:rPr>
          <w:fldChar w:fldCharType="begin"/>
        </w:r>
        <w:r w:rsidR="006144A3">
          <w:rPr>
            <w:noProof/>
            <w:webHidden/>
          </w:rPr>
          <w:instrText xml:space="preserve"> PAGEREF _Toc387860849 \h </w:instrText>
        </w:r>
        <w:r w:rsidR="006144A3">
          <w:rPr>
            <w:noProof/>
            <w:webHidden/>
          </w:rPr>
        </w:r>
        <w:r w:rsidR="006144A3">
          <w:rPr>
            <w:noProof/>
            <w:webHidden/>
          </w:rPr>
          <w:fldChar w:fldCharType="separate"/>
        </w:r>
        <w:r w:rsidR="00B77B0E">
          <w:rPr>
            <w:noProof/>
            <w:webHidden/>
          </w:rPr>
          <w:t>71</w:t>
        </w:r>
        <w:r w:rsidR="006144A3">
          <w:rPr>
            <w:noProof/>
            <w:webHidden/>
          </w:rPr>
          <w:fldChar w:fldCharType="end"/>
        </w:r>
      </w:hyperlink>
    </w:p>
    <w:p w14:paraId="71A2060E" w14:textId="77777777" w:rsidR="006144A3" w:rsidRDefault="00F72F95">
      <w:pPr>
        <w:pStyle w:val="TOC3"/>
        <w:tabs>
          <w:tab w:val="left" w:pos="1320"/>
          <w:tab w:val="right" w:leader="dot" w:pos="9350"/>
        </w:tabs>
        <w:rPr>
          <w:noProof/>
          <w:lang w:eastAsia="zh-CN"/>
        </w:rPr>
      </w:pPr>
      <w:hyperlink w:anchor="_Toc387860850" w:history="1">
        <w:r w:rsidR="006144A3" w:rsidRPr="00D50900">
          <w:rPr>
            <w:rStyle w:val="Hyperlink"/>
            <w:noProof/>
          </w:rPr>
          <w:t>3.5.1</w:t>
        </w:r>
        <w:r w:rsidR="006144A3">
          <w:rPr>
            <w:noProof/>
            <w:lang w:eastAsia="zh-CN"/>
          </w:rPr>
          <w:tab/>
        </w:r>
        <w:r w:rsidR="006144A3" w:rsidRPr="00D50900">
          <w:rPr>
            <w:rStyle w:val="Hyperlink"/>
            <w:noProof/>
          </w:rPr>
          <w:t>Cache Warming Guidelines</w:t>
        </w:r>
        <w:r w:rsidR="006144A3">
          <w:rPr>
            <w:noProof/>
            <w:webHidden/>
          </w:rPr>
          <w:tab/>
        </w:r>
        <w:r w:rsidR="006144A3">
          <w:rPr>
            <w:noProof/>
            <w:webHidden/>
          </w:rPr>
          <w:fldChar w:fldCharType="begin"/>
        </w:r>
        <w:r w:rsidR="006144A3">
          <w:rPr>
            <w:noProof/>
            <w:webHidden/>
          </w:rPr>
          <w:instrText xml:space="preserve"> PAGEREF _Toc387860850 \h </w:instrText>
        </w:r>
        <w:r w:rsidR="006144A3">
          <w:rPr>
            <w:noProof/>
            <w:webHidden/>
          </w:rPr>
        </w:r>
        <w:r w:rsidR="006144A3">
          <w:rPr>
            <w:noProof/>
            <w:webHidden/>
          </w:rPr>
          <w:fldChar w:fldCharType="separate"/>
        </w:r>
        <w:r w:rsidR="00B77B0E">
          <w:rPr>
            <w:noProof/>
            <w:webHidden/>
          </w:rPr>
          <w:t>71</w:t>
        </w:r>
        <w:r w:rsidR="006144A3">
          <w:rPr>
            <w:noProof/>
            <w:webHidden/>
          </w:rPr>
          <w:fldChar w:fldCharType="end"/>
        </w:r>
      </w:hyperlink>
    </w:p>
    <w:p w14:paraId="6FCF2C3D" w14:textId="77777777" w:rsidR="006144A3" w:rsidRDefault="00F72F95">
      <w:pPr>
        <w:pStyle w:val="TOC3"/>
        <w:tabs>
          <w:tab w:val="left" w:pos="1320"/>
          <w:tab w:val="right" w:leader="dot" w:pos="9350"/>
        </w:tabs>
        <w:rPr>
          <w:noProof/>
          <w:lang w:eastAsia="zh-CN"/>
        </w:rPr>
      </w:pPr>
      <w:hyperlink w:anchor="_Toc387860851" w:history="1">
        <w:r w:rsidR="006144A3" w:rsidRPr="00D50900">
          <w:rPr>
            <w:rStyle w:val="Hyperlink"/>
            <w:noProof/>
          </w:rPr>
          <w:t>3.5.2</w:t>
        </w:r>
        <w:r w:rsidR="006144A3">
          <w:rPr>
            <w:noProof/>
            <w:lang w:eastAsia="zh-CN"/>
          </w:rPr>
          <w:tab/>
        </w:r>
        <w:r w:rsidR="006144A3" w:rsidRPr="00D50900">
          <w:rPr>
            <w:rStyle w:val="Hyperlink"/>
            <w:noProof/>
          </w:rPr>
          <w:t>Implementing a Cache Warming Strategy</w:t>
        </w:r>
        <w:r w:rsidR="006144A3">
          <w:rPr>
            <w:noProof/>
            <w:webHidden/>
          </w:rPr>
          <w:tab/>
        </w:r>
        <w:r w:rsidR="006144A3">
          <w:rPr>
            <w:noProof/>
            <w:webHidden/>
          </w:rPr>
          <w:fldChar w:fldCharType="begin"/>
        </w:r>
        <w:r w:rsidR="006144A3">
          <w:rPr>
            <w:noProof/>
            <w:webHidden/>
          </w:rPr>
          <w:instrText xml:space="preserve"> PAGEREF _Toc387860851 \h </w:instrText>
        </w:r>
        <w:r w:rsidR="006144A3">
          <w:rPr>
            <w:noProof/>
            <w:webHidden/>
          </w:rPr>
        </w:r>
        <w:r w:rsidR="006144A3">
          <w:rPr>
            <w:noProof/>
            <w:webHidden/>
          </w:rPr>
          <w:fldChar w:fldCharType="separate"/>
        </w:r>
        <w:r w:rsidR="00B77B0E">
          <w:rPr>
            <w:noProof/>
            <w:webHidden/>
          </w:rPr>
          <w:t>72</w:t>
        </w:r>
        <w:r w:rsidR="006144A3">
          <w:rPr>
            <w:noProof/>
            <w:webHidden/>
          </w:rPr>
          <w:fldChar w:fldCharType="end"/>
        </w:r>
      </w:hyperlink>
    </w:p>
    <w:p w14:paraId="79E10263" w14:textId="77777777" w:rsidR="006144A3" w:rsidRDefault="00F72F95">
      <w:pPr>
        <w:pStyle w:val="TOC2"/>
        <w:tabs>
          <w:tab w:val="left" w:pos="1080"/>
          <w:tab w:val="right" w:leader="dot" w:pos="9350"/>
        </w:tabs>
        <w:rPr>
          <w:noProof/>
          <w:lang w:eastAsia="zh-CN"/>
        </w:rPr>
      </w:pPr>
      <w:hyperlink w:anchor="_Toc387860852" w:history="1">
        <w:r w:rsidR="006144A3" w:rsidRPr="00D50900">
          <w:rPr>
            <w:rStyle w:val="Hyperlink"/>
            <w:noProof/>
          </w:rPr>
          <w:t>3.6</w:t>
        </w:r>
        <w:r w:rsidR="006144A3">
          <w:rPr>
            <w:noProof/>
            <w:lang w:eastAsia="zh-CN"/>
          </w:rPr>
          <w:tab/>
        </w:r>
        <w:r w:rsidR="006144A3" w:rsidRPr="00D50900">
          <w:rPr>
            <w:rStyle w:val="Hyperlink"/>
            <w:noProof/>
          </w:rPr>
          <w:t>Scale-Out</w:t>
        </w:r>
        <w:r w:rsidR="006144A3">
          <w:rPr>
            <w:noProof/>
            <w:webHidden/>
          </w:rPr>
          <w:tab/>
        </w:r>
        <w:r w:rsidR="006144A3">
          <w:rPr>
            <w:noProof/>
            <w:webHidden/>
          </w:rPr>
          <w:fldChar w:fldCharType="begin"/>
        </w:r>
        <w:r w:rsidR="006144A3">
          <w:rPr>
            <w:noProof/>
            <w:webHidden/>
          </w:rPr>
          <w:instrText xml:space="preserve"> PAGEREF _Toc387860852 \h </w:instrText>
        </w:r>
        <w:r w:rsidR="006144A3">
          <w:rPr>
            <w:noProof/>
            <w:webHidden/>
          </w:rPr>
        </w:r>
        <w:r w:rsidR="006144A3">
          <w:rPr>
            <w:noProof/>
            <w:webHidden/>
          </w:rPr>
          <w:fldChar w:fldCharType="separate"/>
        </w:r>
        <w:r w:rsidR="00B77B0E">
          <w:rPr>
            <w:noProof/>
            <w:webHidden/>
          </w:rPr>
          <w:t>73</w:t>
        </w:r>
        <w:r w:rsidR="006144A3">
          <w:rPr>
            <w:noProof/>
            <w:webHidden/>
          </w:rPr>
          <w:fldChar w:fldCharType="end"/>
        </w:r>
      </w:hyperlink>
    </w:p>
    <w:p w14:paraId="48259543" w14:textId="77777777" w:rsidR="006144A3" w:rsidRDefault="00F72F95">
      <w:pPr>
        <w:pStyle w:val="TOC1"/>
        <w:tabs>
          <w:tab w:val="left" w:pos="440"/>
          <w:tab w:val="right" w:leader="dot" w:pos="9350"/>
        </w:tabs>
        <w:rPr>
          <w:noProof/>
          <w:lang w:eastAsia="zh-CN"/>
        </w:rPr>
      </w:pPr>
      <w:hyperlink w:anchor="_Toc387860853" w:history="1">
        <w:r w:rsidR="006144A3" w:rsidRPr="00D50900">
          <w:rPr>
            <w:rStyle w:val="Hyperlink"/>
            <w:noProof/>
          </w:rPr>
          <w:t>4</w:t>
        </w:r>
        <w:r w:rsidR="006144A3">
          <w:rPr>
            <w:noProof/>
            <w:lang w:eastAsia="zh-CN"/>
          </w:rPr>
          <w:tab/>
        </w:r>
        <w:r w:rsidR="006144A3" w:rsidRPr="00D50900">
          <w:rPr>
            <w:rStyle w:val="Hyperlink"/>
            <w:noProof/>
          </w:rPr>
          <w:t>Tuning Processing Performance</w:t>
        </w:r>
        <w:r w:rsidR="006144A3">
          <w:rPr>
            <w:noProof/>
            <w:webHidden/>
          </w:rPr>
          <w:tab/>
        </w:r>
        <w:r w:rsidR="006144A3">
          <w:rPr>
            <w:noProof/>
            <w:webHidden/>
          </w:rPr>
          <w:fldChar w:fldCharType="begin"/>
        </w:r>
        <w:r w:rsidR="006144A3">
          <w:rPr>
            <w:noProof/>
            <w:webHidden/>
          </w:rPr>
          <w:instrText xml:space="preserve"> PAGEREF _Toc387860853 \h </w:instrText>
        </w:r>
        <w:r w:rsidR="006144A3">
          <w:rPr>
            <w:noProof/>
            <w:webHidden/>
          </w:rPr>
        </w:r>
        <w:r w:rsidR="006144A3">
          <w:rPr>
            <w:noProof/>
            <w:webHidden/>
          </w:rPr>
          <w:fldChar w:fldCharType="separate"/>
        </w:r>
        <w:r w:rsidR="00B77B0E">
          <w:rPr>
            <w:noProof/>
            <w:webHidden/>
          </w:rPr>
          <w:t>74</w:t>
        </w:r>
        <w:r w:rsidR="006144A3">
          <w:rPr>
            <w:noProof/>
            <w:webHidden/>
          </w:rPr>
          <w:fldChar w:fldCharType="end"/>
        </w:r>
      </w:hyperlink>
    </w:p>
    <w:p w14:paraId="64DC0A92" w14:textId="77777777" w:rsidR="006144A3" w:rsidRDefault="00F72F95">
      <w:pPr>
        <w:pStyle w:val="TOC2"/>
        <w:tabs>
          <w:tab w:val="left" w:pos="1080"/>
          <w:tab w:val="right" w:leader="dot" w:pos="9350"/>
        </w:tabs>
        <w:rPr>
          <w:noProof/>
          <w:lang w:eastAsia="zh-CN"/>
        </w:rPr>
      </w:pPr>
      <w:hyperlink w:anchor="_Toc387860854" w:history="1">
        <w:r w:rsidR="006144A3" w:rsidRPr="00D50900">
          <w:rPr>
            <w:rStyle w:val="Hyperlink"/>
            <w:noProof/>
          </w:rPr>
          <w:t>4.1</w:t>
        </w:r>
        <w:r w:rsidR="006144A3">
          <w:rPr>
            <w:noProof/>
            <w:lang w:eastAsia="zh-CN"/>
          </w:rPr>
          <w:tab/>
        </w:r>
        <w:r w:rsidR="006144A3" w:rsidRPr="00D50900">
          <w:rPr>
            <w:rStyle w:val="Hyperlink"/>
            <w:noProof/>
          </w:rPr>
          <w:t>Baselining Processing</w:t>
        </w:r>
        <w:r w:rsidR="006144A3">
          <w:rPr>
            <w:noProof/>
            <w:webHidden/>
          </w:rPr>
          <w:tab/>
        </w:r>
        <w:r w:rsidR="006144A3">
          <w:rPr>
            <w:noProof/>
            <w:webHidden/>
          </w:rPr>
          <w:fldChar w:fldCharType="begin"/>
        </w:r>
        <w:r w:rsidR="006144A3">
          <w:rPr>
            <w:noProof/>
            <w:webHidden/>
          </w:rPr>
          <w:instrText xml:space="preserve"> PAGEREF _Toc387860854 \h </w:instrText>
        </w:r>
        <w:r w:rsidR="006144A3">
          <w:rPr>
            <w:noProof/>
            <w:webHidden/>
          </w:rPr>
        </w:r>
        <w:r w:rsidR="006144A3">
          <w:rPr>
            <w:noProof/>
            <w:webHidden/>
          </w:rPr>
          <w:fldChar w:fldCharType="separate"/>
        </w:r>
        <w:r w:rsidR="00B77B0E">
          <w:rPr>
            <w:noProof/>
            <w:webHidden/>
          </w:rPr>
          <w:t>74</w:t>
        </w:r>
        <w:r w:rsidR="006144A3">
          <w:rPr>
            <w:noProof/>
            <w:webHidden/>
          </w:rPr>
          <w:fldChar w:fldCharType="end"/>
        </w:r>
      </w:hyperlink>
    </w:p>
    <w:p w14:paraId="688E7E12" w14:textId="77777777" w:rsidR="006144A3" w:rsidRDefault="00F72F95">
      <w:pPr>
        <w:pStyle w:val="TOC3"/>
        <w:tabs>
          <w:tab w:val="left" w:pos="1320"/>
          <w:tab w:val="right" w:leader="dot" w:pos="9350"/>
        </w:tabs>
        <w:rPr>
          <w:noProof/>
          <w:lang w:eastAsia="zh-CN"/>
        </w:rPr>
      </w:pPr>
      <w:hyperlink w:anchor="_Toc387860855" w:history="1">
        <w:r w:rsidR="006144A3" w:rsidRPr="00D50900">
          <w:rPr>
            <w:rStyle w:val="Hyperlink"/>
            <w:noProof/>
          </w:rPr>
          <w:t>4.1.1</w:t>
        </w:r>
        <w:r w:rsidR="006144A3">
          <w:rPr>
            <w:noProof/>
            <w:lang w:eastAsia="zh-CN"/>
          </w:rPr>
          <w:tab/>
        </w:r>
        <w:r w:rsidR="006144A3" w:rsidRPr="00D50900">
          <w:rPr>
            <w:rStyle w:val="Hyperlink"/>
            <w:noProof/>
          </w:rPr>
          <w:t>Performance Monitor Trace</w:t>
        </w:r>
        <w:r w:rsidR="006144A3">
          <w:rPr>
            <w:noProof/>
            <w:webHidden/>
          </w:rPr>
          <w:tab/>
        </w:r>
        <w:r w:rsidR="006144A3">
          <w:rPr>
            <w:noProof/>
            <w:webHidden/>
          </w:rPr>
          <w:fldChar w:fldCharType="begin"/>
        </w:r>
        <w:r w:rsidR="006144A3">
          <w:rPr>
            <w:noProof/>
            <w:webHidden/>
          </w:rPr>
          <w:instrText xml:space="preserve"> PAGEREF _Toc387860855 \h </w:instrText>
        </w:r>
        <w:r w:rsidR="006144A3">
          <w:rPr>
            <w:noProof/>
            <w:webHidden/>
          </w:rPr>
        </w:r>
        <w:r w:rsidR="006144A3">
          <w:rPr>
            <w:noProof/>
            <w:webHidden/>
          </w:rPr>
          <w:fldChar w:fldCharType="separate"/>
        </w:r>
        <w:r w:rsidR="00B77B0E">
          <w:rPr>
            <w:noProof/>
            <w:webHidden/>
          </w:rPr>
          <w:t>74</w:t>
        </w:r>
        <w:r w:rsidR="006144A3">
          <w:rPr>
            <w:noProof/>
            <w:webHidden/>
          </w:rPr>
          <w:fldChar w:fldCharType="end"/>
        </w:r>
      </w:hyperlink>
    </w:p>
    <w:p w14:paraId="3D875C1F" w14:textId="77777777" w:rsidR="006144A3" w:rsidRDefault="00F72F95">
      <w:pPr>
        <w:pStyle w:val="TOC3"/>
        <w:tabs>
          <w:tab w:val="left" w:pos="1320"/>
          <w:tab w:val="right" w:leader="dot" w:pos="9350"/>
        </w:tabs>
        <w:rPr>
          <w:noProof/>
          <w:lang w:eastAsia="zh-CN"/>
        </w:rPr>
      </w:pPr>
      <w:hyperlink w:anchor="_Toc387860856" w:history="1">
        <w:r w:rsidR="006144A3" w:rsidRPr="00D50900">
          <w:rPr>
            <w:rStyle w:val="Hyperlink"/>
            <w:noProof/>
          </w:rPr>
          <w:t>4.1.2</w:t>
        </w:r>
        <w:r w:rsidR="006144A3">
          <w:rPr>
            <w:noProof/>
            <w:lang w:eastAsia="zh-CN"/>
          </w:rPr>
          <w:tab/>
        </w:r>
        <w:r w:rsidR="006144A3" w:rsidRPr="00D50900">
          <w:rPr>
            <w:rStyle w:val="Hyperlink"/>
            <w:noProof/>
          </w:rPr>
          <w:t>Profiler Trace</w:t>
        </w:r>
        <w:r w:rsidR="006144A3">
          <w:rPr>
            <w:noProof/>
            <w:webHidden/>
          </w:rPr>
          <w:tab/>
        </w:r>
        <w:r w:rsidR="006144A3">
          <w:rPr>
            <w:noProof/>
            <w:webHidden/>
          </w:rPr>
          <w:fldChar w:fldCharType="begin"/>
        </w:r>
        <w:r w:rsidR="006144A3">
          <w:rPr>
            <w:noProof/>
            <w:webHidden/>
          </w:rPr>
          <w:instrText xml:space="preserve"> PAGEREF _Toc387860856 \h </w:instrText>
        </w:r>
        <w:r w:rsidR="006144A3">
          <w:rPr>
            <w:noProof/>
            <w:webHidden/>
          </w:rPr>
        </w:r>
        <w:r w:rsidR="006144A3">
          <w:rPr>
            <w:noProof/>
            <w:webHidden/>
          </w:rPr>
          <w:fldChar w:fldCharType="separate"/>
        </w:r>
        <w:r w:rsidR="00B77B0E">
          <w:rPr>
            <w:noProof/>
            <w:webHidden/>
          </w:rPr>
          <w:t>75</w:t>
        </w:r>
        <w:r w:rsidR="006144A3">
          <w:rPr>
            <w:noProof/>
            <w:webHidden/>
          </w:rPr>
          <w:fldChar w:fldCharType="end"/>
        </w:r>
      </w:hyperlink>
    </w:p>
    <w:p w14:paraId="0CE5D41A" w14:textId="77777777" w:rsidR="006144A3" w:rsidRDefault="00F72F95">
      <w:pPr>
        <w:pStyle w:val="TOC3"/>
        <w:tabs>
          <w:tab w:val="left" w:pos="1320"/>
          <w:tab w:val="right" w:leader="dot" w:pos="9350"/>
        </w:tabs>
        <w:rPr>
          <w:noProof/>
          <w:lang w:eastAsia="zh-CN"/>
        </w:rPr>
      </w:pPr>
      <w:hyperlink w:anchor="_Toc387860857" w:history="1">
        <w:r w:rsidR="006144A3" w:rsidRPr="00D50900">
          <w:rPr>
            <w:rStyle w:val="Hyperlink"/>
            <w:noProof/>
          </w:rPr>
          <w:t>4.1.3</w:t>
        </w:r>
        <w:r w:rsidR="006144A3">
          <w:rPr>
            <w:noProof/>
            <w:lang w:eastAsia="zh-CN"/>
          </w:rPr>
          <w:tab/>
        </w:r>
        <w:r w:rsidR="006144A3" w:rsidRPr="00D50900">
          <w:rPr>
            <w:rStyle w:val="Hyperlink"/>
            <w:noProof/>
          </w:rPr>
          <w:t>Determining Where You Spend Processing Time</w:t>
        </w:r>
        <w:r w:rsidR="006144A3">
          <w:rPr>
            <w:noProof/>
            <w:webHidden/>
          </w:rPr>
          <w:tab/>
        </w:r>
        <w:r w:rsidR="006144A3">
          <w:rPr>
            <w:noProof/>
            <w:webHidden/>
          </w:rPr>
          <w:fldChar w:fldCharType="begin"/>
        </w:r>
        <w:r w:rsidR="006144A3">
          <w:rPr>
            <w:noProof/>
            <w:webHidden/>
          </w:rPr>
          <w:instrText xml:space="preserve"> PAGEREF _Toc387860857 \h </w:instrText>
        </w:r>
        <w:r w:rsidR="006144A3">
          <w:rPr>
            <w:noProof/>
            <w:webHidden/>
          </w:rPr>
        </w:r>
        <w:r w:rsidR="006144A3">
          <w:rPr>
            <w:noProof/>
            <w:webHidden/>
          </w:rPr>
          <w:fldChar w:fldCharType="separate"/>
        </w:r>
        <w:r w:rsidR="00B77B0E">
          <w:rPr>
            <w:noProof/>
            <w:webHidden/>
          </w:rPr>
          <w:t>76</w:t>
        </w:r>
        <w:r w:rsidR="006144A3">
          <w:rPr>
            <w:noProof/>
            <w:webHidden/>
          </w:rPr>
          <w:fldChar w:fldCharType="end"/>
        </w:r>
      </w:hyperlink>
    </w:p>
    <w:p w14:paraId="68069DD1" w14:textId="77777777" w:rsidR="006144A3" w:rsidRDefault="00F72F95">
      <w:pPr>
        <w:pStyle w:val="TOC2"/>
        <w:tabs>
          <w:tab w:val="left" w:pos="1080"/>
          <w:tab w:val="right" w:leader="dot" w:pos="9350"/>
        </w:tabs>
        <w:rPr>
          <w:noProof/>
          <w:lang w:eastAsia="zh-CN"/>
        </w:rPr>
      </w:pPr>
      <w:hyperlink w:anchor="_Toc387860858" w:history="1">
        <w:r w:rsidR="006144A3" w:rsidRPr="00D50900">
          <w:rPr>
            <w:rStyle w:val="Hyperlink"/>
            <w:noProof/>
          </w:rPr>
          <w:t>4.2</w:t>
        </w:r>
        <w:r w:rsidR="006144A3">
          <w:rPr>
            <w:noProof/>
            <w:lang w:eastAsia="zh-CN"/>
          </w:rPr>
          <w:tab/>
        </w:r>
        <w:r w:rsidR="006144A3" w:rsidRPr="00D50900">
          <w:rPr>
            <w:rStyle w:val="Hyperlink"/>
            <w:noProof/>
          </w:rPr>
          <w:t>Tuning Dimension Processing</w:t>
        </w:r>
        <w:r w:rsidR="006144A3">
          <w:rPr>
            <w:noProof/>
            <w:webHidden/>
          </w:rPr>
          <w:tab/>
        </w:r>
        <w:r w:rsidR="006144A3">
          <w:rPr>
            <w:noProof/>
            <w:webHidden/>
          </w:rPr>
          <w:fldChar w:fldCharType="begin"/>
        </w:r>
        <w:r w:rsidR="006144A3">
          <w:rPr>
            <w:noProof/>
            <w:webHidden/>
          </w:rPr>
          <w:instrText xml:space="preserve"> PAGEREF _Toc387860858 \h </w:instrText>
        </w:r>
        <w:r w:rsidR="006144A3">
          <w:rPr>
            <w:noProof/>
            <w:webHidden/>
          </w:rPr>
        </w:r>
        <w:r w:rsidR="006144A3">
          <w:rPr>
            <w:noProof/>
            <w:webHidden/>
          </w:rPr>
          <w:fldChar w:fldCharType="separate"/>
        </w:r>
        <w:r w:rsidR="00B77B0E">
          <w:rPr>
            <w:noProof/>
            <w:webHidden/>
          </w:rPr>
          <w:t>77</w:t>
        </w:r>
        <w:r w:rsidR="006144A3">
          <w:rPr>
            <w:noProof/>
            <w:webHidden/>
          </w:rPr>
          <w:fldChar w:fldCharType="end"/>
        </w:r>
      </w:hyperlink>
    </w:p>
    <w:p w14:paraId="60E159DA" w14:textId="77777777" w:rsidR="006144A3" w:rsidRDefault="00F72F95">
      <w:pPr>
        <w:pStyle w:val="TOC3"/>
        <w:tabs>
          <w:tab w:val="left" w:pos="1320"/>
          <w:tab w:val="right" w:leader="dot" w:pos="9350"/>
        </w:tabs>
        <w:rPr>
          <w:noProof/>
          <w:lang w:eastAsia="zh-CN"/>
        </w:rPr>
      </w:pPr>
      <w:hyperlink w:anchor="_Toc387860859" w:history="1">
        <w:r w:rsidR="006144A3" w:rsidRPr="00D50900">
          <w:rPr>
            <w:rStyle w:val="Hyperlink"/>
            <w:noProof/>
          </w:rPr>
          <w:t>4.2.1</w:t>
        </w:r>
        <w:r w:rsidR="006144A3">
          <w:rPr>
            <w:noProof/>
            <w:lang w:eastAsia="zh-CN"/>
          </w:rPr>
          <w:tab/>
        </w:r>
        <w:r w:rsidR="006144A3" w:rsidRPr="00D50900">
          <w:rPr>
            <w:rStyle w:val="Hyperlink"/>
            <w:noProof/>
          </w:rPr>
          <w:t>Dimension Processing Architecture</w:t>
        </w:r>
        <w:r w:rsidR="006144A3">
          <w:rPr>
            <w:noProof/>
            <w:webHidden/>
          </w:rPr>
          <w:tab/>
        </w:r>
        <w:r w:rsidR="006144A3">
          <w:rPr>
            <w:noProof/>
            <w:webHidden/>
          </w:rPr>
          <w:fldChar w:fldCharType="begin"/>
        </w:r>
        <w:r w:rsidR="006144A3">
          <w:rPr>
            <w:noProof/>
            <w:webHidden/>
          </w:rPr>
          <w:instrText xml:space="preserve"> PAGEREF _Toc387860859 \h </w:instrText>
        </w:r>
        <w:r w:rsidR="006144A3">
          <w:rPr>
            <w:noProof/>
            <w:webHidden/>
          </w:rPr>
        </w:r>
        <w:r w:rsidR="006144A3">
          <w:rPr>
            <w:noProof/>
            <w:webHidden/>
          </w:rPr>
          <w:fldChar w:fldCharType="separate"/>
        </w:r>
        <w:r w:rsidR="00B77B0E">
          <w:rPr>
            <w:noProof/>
            <w:webHidden/>
          </w:rPr>
          <w:t>77</w:t>
        </w:r>
        <w:r w:rsidR="006144A3">
          <w:rPr>
            <w:noProof/>
            <w:webHidden/>
          </w:rPr>
          <w:fldChar w:fldCharType="end"/>
        </w:r>
      </w:hyperlink>
    </w:p>
    <w:p w14:paraId="4040F4DC" w14:textId="77777777" w:rsidR="006144A3" w:rsidRDefault="00F72F95">
      <w:pPr>
        <w:pStyle w:val="TOC3"/>
        <w:tabs>
          <w:tab w:val="left" w:pos="1320"/>
          <w:tab w:val="right" w:leader="dot" w:pos="9350"/>
        </w:tabs>
        <w:rPr>
          <w:noProof/>
          <w:lang w:eastAsia="zh-CN"/>
        </w:rPr>
      </w:pPr>
      <w:hyperlink w:anchor="_Toc387860860" w:history="1">
        <w:r w:rsidR="006144A3" w:rsidRPr="00D50900">
          <w:rPr>
            <w:rStyle w:val="Hyperlink"/>
            <w:noProof/>
          </w:rPr>
          <w:t>4.2.2</w:t>
        </w:r>
        <w:r w:rsidR="006144A3">
          <w:rPr>
            <w:noProof/>
            <w:lang w:eastAsia="zh-CN"/>
          </w:rPr>
          <w:tab/>
        </w:r>
        <w:r w:rsidR="006144A3" w:rsidRPr="00D50900">
          <w:rPr>
            <w:rStyle w:val="Hyperlink"/>
            <w:noProof/>
          </w:rPr>
          <w:t>Dimension Processing Commands</w:t>
        </w:r>
        <w:r w:rsidR="006144A3">
          <w:rPr>
            <w:noProof/>
            <w:webHidden/>
          </w:rPr>
          <w:tab/>
        </w:r>
        <w:r w:rsidR="006144A3">
          <w:rPr>
            <w:noProof/>
            <w:webHidden/>
          </w:rPr>
          <w:fldChar w:fldCharType="begin"/>
        </w:r>
        <w:r w:rsidR="006144A3">
          <w:rPr>
            <w:noProof/>
            <w:webHidden/>
          </w:rPr>
          <w:instrText xml:space="preserve"> PAGEREF _Toc387860860 \h </w:instrText>
        </w:r>
        <w:r w:rsidR="006144A3">
          <w:rPr>
            <w:noProof/>
            <w:webHidden/>
          </w:rPr>
        </w:r>
        <w:r w:rsidR="006144A3">
          <w:rPr>
            <w:noProof/>
            <w:webHidden/>
          </w:rPr>
          <w:fldChar w:fldCharType="separate"/>
        </w:r>
        <w:r w:rsidR="00B77B0E">
          <w:rPr>
            <w:noProof/>
            <w:webHidden/>
          </w:rPr>
          <w:t>80</w:t>
        </w:r>
        <w:r w:rsidR="006144A3">
          <w:rPr>
            <w:noProof/>
            <w:webHidden/>
          </w:rPr>
          <w:fldChar w:fldCharType="end"/>
        </w:r>
      </w:hyperlink>
    </w:p>
    <w:p w14:paraId="16FE6EA5" w14:textId="77777777" w:rsidR="006144A3" w:rsidRDefault="00F72F95">
      <w:pPr>
        <w:pStyle w:val="TOC2"/>
        <w:tabs>
          <w:tab w:val="left" w:pos="1080"/>
          <w:tab w:val="right" w:leader="dot" w:pos="9350"/>
        </w:tabs>
        <w:rPr>
          <w:noProof/>
          <w:lang w:eastAsia="zh-CN"/>
        </w:rPr>
      </w:pPr>
      <w:hyperlink w:anchor="_Toc387860861" w:history="1">
        <w:r w:rsidR="006144A3" w:rsidRPr="00D50900">
          <w:rPr>
            <w:rStyle w:val="Hyperlink"/>
            <w:noProof/>
          </w:rPr>
          <w:t>4.3</w:t>
        </w:r>
        <w:r w:rsidR="006144A3">
          <w:rPr>
            <w:noProof/>
            <w:lang w:eastAsia="zh-CN"/>
          </w:rPr>
          <w:tab/>
        </w:r>
        <w:r w:rsidR="006144A3" w:rsidRPr="00D50900">
          <w:rPr>
            <w:rStyle w:val="Hyperlink"/>
            <w:noProof/>
          </w:rPr>
          <w:t>Tuning Cube Dimension Processing</w:t>
        </w:r>
        <w:r w:rsidR="006144A3">
          <w:rPr>
            <w:noProof/>
            <w:webHidden/>
          </w:rPr>
          <w:tab/>
        </w:r>
        <w:r w:rsidR="006144A3">
          <w:rPr>
            <w:noProof/>
            <w:webHidden/>
          </w:rPr>
          <w:fldChar w:fldCharType="begin"/>
        </w:r>
        <w:r w:rsidR="006144A3">
          <w:rPr>
            <w:noProof/>
            <w:webHidden/>
          </w:rPr>
          <w:instrText xml:space="preserve"> PAGEREF _Toc387860861 \h </w:instrText>
        </w:r>
        <w:r w:rsidR="006144A3">
          <w:rPr>
            <w:noProof/>
            <w:webHidden/>
          </w:rPr>
        </w:r>
        <w:r w:rsidR="006144A3">
          <w:rPr>
            <w:noProof/>
            <w:webHidden/>
          </w:rPr>
          <w:fldChar w:fldCharType="separate"/>
        </w:r>
        <w:r w:rsidR="00B77B0E">
          <w:rPr>
            <w:noProof/>
            <w:webHidden/>
          </w:rPr>
          <w:t>81</w:t>
        </w:r>
        <w:r w:rsidR="006144A3">
          <w:rPr>
            <w:noProof/>
            <w:webHidden/>
          </w:rPr>
          <w:fldChar w:fldCharType="end"/>
        </w:r>
      </w:hyperlink>
    </w:p>
    <w:p w14:paraId="39E777CC" w14:textId="77777777" w:rsidR="006144A3" w:rsidRDefault="00F72F95">
      <w:pPr>
        <w:pStyle w:val="TOC3"/>
        <w:tabs>
          <w:tab w:val="left" w:pos="1320"/>
          <w:tab w:val="right" w:leader="dot" w:pos="9350"/>
        </w:tabs>
        <w:rPr>
          <w:noProof/>
          <w:lang w:eastAsia="zh-CN"/>
        </w:rPr>
      </w:pPr>
      <w:hyperlink w:anchor="_Toc387860862" w:history="1">
        <w:r w:rsidR="006144A3" w:rsidRPr="00D50900">
          <w:rPr>
            <w:rStyle w:val="Hyperlink"/>
            <w:noProof/>
          </w:rPr>
          <w:t>4.3.1</w:t>
        </w:r>
        <w:r w:rsidR="006144A3">
          <w:rPr>
            <w:noProof/>
            <w:lang w:eastAsia="zh-CN"/>
          </w:rPr>
          <w:tab/>
        </w:r>
        <w:r w:rsidR="006144A3" w:rsidRPr="00D50900">
          <w:rPr>
            <w:rStyle w:val="Hyperlink"/>
            <w:noProof/>
          </w:rPr>
          <w:t>Reduce Attribute Overhead</w:t>
        </w:r>
        <w:r w:rsidR="006144A3">
          <w:rPr>
            <w:noProof/>
            <w:webHidden/>
          </w:rPr>
          <w:tab/>
        </w:r>
        <w:r w:rsidR="006144A3">
          <w:rPr>
            <w:noProof/>
            <w:webHidden/>
          </w:rPr>
          <w:fldChar w:fldCharType="begin"/>
        </w:r>
        <w:r w:rsidR="006144A3">
          <w:rPr>
            <w:noProof/>
            <w:webHidden/>
          </w:rPr>
          <w:instrText xml:space="preserve"> PAGEREF _Toc387860862 \h </w:instrText>
        </w:r>
        <w:r w:rsidR="006144A3">
          <w:rPr>
            <w:noProof/>
            <w:webHidden/>
          </w:rPr>
        </w:r>
        <w:r w:rsidR="006144A3">
          <w:rPr>
            <w:noProof/>
            <w:webHidden/>
          </w:rPr>
          <w:fldChar w:fldCharType="separate"/>
        </w:r>
        <w:r w:rsidR="00B77B0E">
          <w:rPr>
            <w:noProof/>
            <w:webHidden/>
          </w:rPr>
          <w:t>82</w:t>
        </w:r>
        <w:r w:rsidR="006144A3">
          <w:rPr>
            <w:noProof/>
            <w:webHidden/>
          </w:rPr>
          <w:fldChar w:fldCharType="end"/>
        </w:r>
      </w:hyperlink>
    </w:p>
    <w:p w14:paraId="7FEBAE5D" w14:textId="77777777" w:rsidR="006144A3" w:rsidRDefault="00F72F95">
      <w:pPr>
        <w:pStyle w:val="TOC3"/>
        <w:tabs>
          <w:tab w:val="left" w:pos="1320"/>
          <w:tab w:val="right" w:leader="dot" w:pos="9350"/>
        </w:tabs>
        <w:rPr>
          <w:noProof/>
          <w:lang w:eastAsia="zh-CN"/>
        </w:rPr>
      </w:pPr>
      <w:hyperlink w:anchor="_Toc387860863" w:history="1">
        <w:r w:rsidR="006144A3" w:rsidRPr="00D50900">
          <w:rPr>
            <w:rStyle w:val="Hyperlink"/>
            <w:noProof/>
          </w:rPr>
          <w:t>4.3.2</w:t>
        </w:r>
        <w:r w:rsidR="006144A3">
          <w:rPr>
            <w:noProof/>
            <w:lang w:eastAsia="zh-CN"/>
          </w:rPr>
          <w:tab/>
        </w:r>
        <w:r w:rsidR="006144A3" w:rsidRPr="00D50900">
          <w:rPr>
            <w:rStyle w:val="Hyperlink"/>
            <w:noProof/>
          </w:rPr>
          <w:t>Tuning the Relational Dimension Processing Queries</w:t>
        </w:r>
        <w:r w:rsidR="006144A3">
          <w:rPr>
            <w:noProof/>
            <w:webHidden/>
          </w:rPr>
          <w:tab/>
        </w:r>
        <w:r w:rsidR="006144A3">
          <w:rPr>
            <w:noProof/>
            <w:webHidden/>
          </w:rPr>
          <w:fldChar w:fldCharType="begin"/>
        </w:r>
        <w:r w:rsidR="006144A3">
          <w:rPr>
            <w:noProof/>
            <w:webHidden/>
          </w:rPr>
          <w:instrText xml:space="preserve"> PAGEREF _Toc387860863 \h </w:instrText>
        </w:r>
        <w:r w:rsidR="006144A3">
          <w:rPr>
            <w:noProof/>
            <w:webHidden/>
          </w:rPr>
        </w:r>
        <w:r w:rsidR="006144A3">
          <w:rPr>
            <w:noProof/>
            <w:webHidden/>
          </w:rPr>
          <w:fldChar w:fldCharType="separate"/>
        </w:r>
        <w:r w:rsidR="00B77B0E">
          <w:rPr>
            <w:noProof/>
            <w:webHidden/>
          </w:rPr>
          <w:t>83</w:t>
        </w:r>
        <w:r w:rsidR="006144A3">
          <w:rPr>
            <w:noProof/>
            <w:webHidden/>
          </w:rPr>
          <w:fldChar w:fldCharType="end"/>
        </w:r>
      </w:hyperlink>
    </w:p>
    <w:p w14:paraId="0F8D1D26" w14:textId="77777777" w:rsidR="006144A3" w:rsidRDefault="00F72F95">
      <w:pPr>
        <w:pStyle w:val="TOC2"/>
        <w:tabs>
          <w:tab w:val="left" w:pos="1080"/>
          <w:tab w:val="right" w:leader="dot" w:pos="9350"/>
        </w:tabs>
        <w:rPr>
          <w:noProof/>
          <w:lang w:eastAsia="zh-CN"/>
        </w:rPr>
      </w:pPr>
      <w:hyperlink w:anchor="_Toc387860864" w:history="1">
        <w:r w:rsidR="006144A3" w:rsidRPr="00D50900">
          <w:rPr>
            <w:rStyle w:val="Hyperlink"/>
            <w:noProof/>
          </w:rPr>
          <w:t>4.4</w:t>
        </w:r>
        <w:r w:rsidR="006144A3">
          <w:rPr>
            <w:noProof/>
            <w:lang w:eastAsia="zh-CN"/>
          </w:rPr>
          <w:tab/>
        </w:r>
        <w:r w:rsidR="006144A3" w:rsidRPr="00D50900">
          <w:rPr>
            <w:rStyle w:val="Hyperlink"/>
            <w:noProof/>
          </w:rPr>
          <w:t>Tuning Partition Processing</w:t>
        </w:r>
        <w:r w:rsidR="006144A3">
          <w:rPr>
            <w:noProof/>
            <w:webHidden/>
          </w:rPr>
          <w:tab/>
        </w:r>
        <w:r w:rsidR="006144A3">
          <w:rPr>
            <w:noProof/>
            <w:webHidden/>
          </w:rPr>
          <w:fldChar w:fldCharType="begin"/>
        </w:r>
        <w:r w:rsidR="006144A3">
          <w:rPr>
            <w:noProof/>
            <w:webHidden/>
          </w:rPr>
          <w:instrText xml:space="preserve"> PAGEREF _Toc387860864 \h </w:instrText>
        </w:r>
        <w:r w:rsidR="006144A3">
          <w:rPr>
            <w:noProof/>
            <w:webHidden/>
          </w:rPr>
        </w:r>
        <w:r w:rsidR="006144A3">
          <w:rPr>
            <w:noProof/>
            <w:webHidden/>
          </w:rPr>
          <w:fldChar w:fldCharType="separate"/>
        </w:r>
        <w:r w:rsidR="00B77B0E">
          <w:rPr>
            <w:noProof/>
            <w:webHidden/>
          </w:rPr>
          <w:t>83</w:t>
        </w:r>
        <w:r w:rsidR="006144A3">
          <w:rPr>
            <w:noProof/>
            <w:webHidden/>
          </w:rPr>
          <w:fldChar w:fldCharType="end"/>
        </w:r>
      </w:hyperlink>
    </w:p>
    <w:p w14:paraId="33A3FBEB" w14:textId="77777777" w:rsidR="006144A3" w:rsidRDefault="00F72F95">
      <w:pPr>
        <w:pStyle w:val="TOC3"/>
        <w:tabs>
          <w:tab w:val="left" w:pos="1320"/>
          <w:tab w:val="right" w:leader="dot" w:pos="9350"/>
        </w:tabs>
        <w:rPr>
          <w:noProof/>
          <w:lang w:eastAsia="zh-CN"/>
        </w:rPr>
      </w:pPr>
      <w:hyperlink w:anchor="_Toc387860865" w:history="1">
        <w:r w:rsidR="006144A3" w:rsidRPr="00D50900">
          <w:rPr>
            <w:rStyle w:val="Hyperlink"/>
            <w:noProof/>
          </w:rPr>
          <w:t>4.4.1</w:t>
        </w:r>
        <w:r w:rsidR="006144A3">
          <w:rPr>
            <w:noProof/>
            <w:lang w:eastAsia="zh-CN"/>
          </w:rPr>
          <w:tab/>
        </w:r>
        <w:r w:rsidR="006144A3" w:rsidRPr="00D50900">
          <w:rPr>
            <w:rStyle w:val="Hyperlink"/>
            <w:noProof/>
          </w:rPr>
          <w:t>Partition Processing Architecture</w:t>
        </w:r>
        <w:r w:rsidR="006144A3">
          <w:rPr>
            <w:noProof/>
            <w:webHidden/>
          </w:rPr>
          <w:tab/>
        </w:r>
        <w:r w:rsidR="006144A3">
          <w:rPr>
            <w:noProof/>
            <w:webHidden/>
          </w:rPr>
          <w:fldChar w:fldCharType="begin"/>
        </w:r>
        <w:r w:rsidR="006144A3">
          <w:rPr>
            <w:noProof/>
            <w:webHidden/>
          </w:rPr>
          <w:instrText xml:space="preserve"> PAGEREF _Toc387860865 \h </w:instrText>
        </w:r>
        <w:r w:rsidR="006144A3">
          <w:rPr>
            <w:noProof/>
            <w:webHidden/>
          </w:rPr>
        </w:r>
        <w:r w:rsidR="006144A3">
          <w:rPr>
            <w:noProof/>
            <w:webHidden/>
          </w:rPr>
          <w:fldChar w:fldCharType="separate"/>
        </w:r>
        <w:r w:rsidR="00B77B0E">
          <w:rPr>
            <w:noProof/>
            <w:webHidden/>
          </w:rPr>
          <w:t>84</w:t>
        </w:r>
        <w:r w:rsidR="006144A3">
          <w:rPr>
            <w:noProof/>
            <w:webHidden/>
          </w:rPr>
          <w:fldChar w:fldCharType="end"/>
        </w:r>
      </w:hyperlink>
    </w:p>
    <w:p w14:paraId="35043A4B" w14:textId="77777777" w:rsidR="006144A3" w:rsidRDefault="00F72F95">
      <w:pPr>
        <w:pStyle w:val="TOC3"/>
        <w:tabs>
          <w:tab w:val="left" w:pos="1320"/>
          <w:tab w:val="right" w:leader="dot" w:pos="9350"/>
        </w:tabs>
        <w:rPr>
          <w:noProof/>
          <w:lang w:eastAsia="zh-CN"/>
        </w:rPr>
      </w:pPr>
      <w:hyperlink w:anchor="_Toc387860866" w:history="1">
        <w:r w:rsidR="006144A3" w:rsidRPr="00D50900">
          <w:rPr>
            <w:rStyle w:val="Hyperlink"/>
            <w:noProof/>
          </w:rPr>
          <w:t>4.4.2</w:t>
        </w:r>
        <w:r w:rsidR="006144A3">
          <w:rPr>
            <w:noProof/>
            <w:lang w:eastAsia="zh-CN"/>
          </w:rPr>
          <w:tab/>
        </w:r>
        <w:r w:rsidR="006144A3" w:rsidRPr="00D50900">
          <w:rPr>
            <w:rStyle w:val="Hyperlink"/>
            <w:noProof/>
          </w:rPr>
          <w:t>Partition Processing Commands</w:t>
        </w:r>
        <w:r w:rsidR="006144A3">
          <w:rPr>
            <w:noProof/>
            <w:webHidden/>
          </w:rPr>
          <w:tab/>
        </w:r>
        <w:r w:rsidR="006144A3">
          <w:rPr>
            <w:noProof/>
            <w:webHidden/>
          </w:rPr>
          <w:fldChar w:fldCharType="begin"/>
        </w:r>
        <w:r w:rsidR="006144A3">
          <w:rPr>
            <w:noProof/>
            <w:webHidden/>
          </w:rPr>
          <w:instrText xml:space="preserve"> PAGEREF _Toc387860866 \h </w:instrText>
        </w:r>
        <w:r w:rsidR="006144A3">
          <w:rPr>
            <w:noProof/>
            <w:webHidden/>
          </w:rPr>
        </w:r>
        <w:r w:rsidR="006144A3">
          <w:rPr>
            <w:noProof/>
            <w:webHidden/>
          </w:rPr>
          <w:fldChar w:fldCharType="separate"/>
        </w:r>
        <w:r w:rsidR="00B77B0E">
          <w:rPr>
            <w:noProof/>
            <w:webHidden/>
          </w:rPr>
          <w:t>84</w:t>
        </w:r>
        <w:r w:rsidR="006144A3">
          <w:rPr>
            <w:noProof/>
            <w:webHidden/>
          </w:rPr>
          <w:fldChar w:fldCharType="end"/>
        </w:r>
      </w:hyperlink>
    </w:p>
    <w:p w14:paraId="7E3D1381" w14:textId="77777777" w:rsidR="006144A3" w:rsidRDefault="00F72F95">
      <w:pPr>
        <w:pStyle w:val="TOC3"/>
        <w:tabs>
          <w:tab w:val="left" w:pos="1320"/>
          <w:tab w:val="right" w:leader="dot" w:pos="9350"/>
        </w:tabs>
        <w:rPr>
          <w:noProof/>
          <w:lang w:eastAsia="zh-CN"/>
        </w:rPr>
      </w:pPr>
      <w:hyperlink w:anchor="_Toc387860867" w:history="1">
        <w:r w:rsidR="006144A3" w:rsidRPr="00D50900">
          <w:rPr>
            <w:rStyle w:val="Hyperlink"/>
            <w:noProof/>
          </w:rPr>
          <w:t>4.4.3</w:t>
        </w:r>
        <w:r w:rsidR="006144A3">
          <w:rPr>
            <w:noProof/>
            <w:lang w:eastAsia="zh-CN"/>
          </w:rPr>
          <w:tab/>
        </w:r>
        <w:r w:rsidR="006144A3" w:rsidRPr="00D50900">
          <w:rPr>
            <w:rStyle w:val="Hyperlink"/>
            <w:noProof/>
          </w:rPr>
          <w:t>Partition Processing Performance Best Practices</w:t>
        </w:r>
        <w:r w:rsidR="006144A3">
          <w:rPr>
            <w:noProof/>
            <w:webHidden/>
          </w:rPr>
          <w:tab/>
        </w:r>
        <w:r w:rsidR="006144A3">
          <w:rPr>
            <w:noProof/>
            <w:webHidden/>
          </w:rPr>
          <w:fldChar w:fldCharType="begin"/>
        </w:r>
        <w:r w:rsidR="006144A3">
          <w:rPr>
            <w:noProof/>
            <w:webHidden/>
          </w:rPr>
          <w:instrText xml:space="preserve"> PAGEREF _Toc387860867 \h </w:instrText>
        </w:r>
        <w:r w:rsidR="006144A3">
          <w:rPr>
            <w:noProof/>
            <w:webHidden/>
          </w:rPr>
        </w:r>
        <w:r w:rsidR="006144A3">
          <w:rPr>
            <w:noProof/>
            <w:webHidden/>
          </w:rPr>
          <w:fldChar w:fldCharType="separate"/>
        </w:r>
        <w:r w:rsidR="00B77B0E">
          <w:rPr>
            <w:noProof/>
            <w:webHidden/>
          </w:rPr>
          <w:t>85</w:t>
        </w:r>
        <w:r w:rsidR="006144A3">
          <w:rPr>
            <w:noProof/>
            <w:webHidden/>
          </w:rPr>
          <w:fldChar w:fldCharType="end"/>
        </w:r>
      </w:hyperlink>
    </w:p>
    <w:p w14:paraId="082227EA" w14:textId="77777777" w:rsidR="006144A3" w:rsidRDefault="00F72F95">
      <w:pPr>
        <w:pStyle w:val="TOC3"/>
        <w:tabs>
          <w:tab w:val="left" w:pos="1320"/>
          <w:tab w:val="right" w:leader="dot" w:pos="9350"/>
        </w:tabs>
        <w:rPr>
          <w:noProof/>
          <w:lang w:eastAsia="zh-CN"/>
        </w:rPr>
      </w:pPr>
      <w:hyperlink w:anchor="_Toc387860868" w:history="1">
        <w:r w:rsidR="006144A3" w:rsidRPr="00D50900">
          <w:rPr>
            <w:rStyle w:val="Hyperlink"/>
            <w:noProof/>
          </w:rPr>
          <w:t>4.4.4</w:t>
        </w:r>
        <w:r w:rsidR="006144A3">
          <w:rPr>
            <w:noProof/>
            <w:lang w:eastAsia="zh-CN"/>
          </w:rPr>
          <w:tab/>
        </w:r>
        <w:r w:rsidR="006144A3" w:rsidRPr="00D50900">
          <w:rPr>
            <w:rStyle w:val="Hyperlink"/>
            <w:noProof/>
          </w:rPr>
          <w:t>Optimizing Data Inserts, Updates, and Deletes</w:t>
        </w:r>
        <w:r w:rsidR="006144A3">
          <w:rPr>
            <w:noProof/>
            <w:webHidden/>
          </w:rPr>
          <w:tab/>
        </w:r>
        <w:r w:rsidR="006144A3">
          <w:rPr>
            <w:noProof/>
            <w:webHidden/>
          </w:rPr>
          <w:fldChar w:fldCharType="begin"/>
        </w:r>
        <w:r w:rsidR="006144A3">
          <w:rPr>
            <w:noProof/>
            <w:webHidden/>
          </w:rPr>
          <w:instrText xml:space="preserve"> PAGEREF _Toc387860868 \h </w:instrText>
        </w:r>
        <w:r w:rsidR="006144A3">
          <w:rPr>
            <w:noProof/>
            <w:webHidden/>
          </w:rPr>
        </w:r>
        <w:r w:rsidR="006144A3">
          <w:rPr>
            <w:noProof/>
            <w:webHidden/>
          </w:rPr>
          <w:fldChar w:fldCharType="separate"/>
        </w:r>
        <w:r w:rsidR="00B77B0E">
          <w:rPr>
            <w:noProof/>
            <w:webHidden/>
          </w:rPr>
          <w:t>85</w:t>
        </w:r>
        <w:r w:rsidR="006144A3">
          <w:rPr>
            <w:noProof/>
            <w:webHidden/>
          </w:rPr>
          <w:fldChar w:fldCharType="end"/>
        </w:r>
      </w:hyperlink>
    </w:p>
    <w:p w14:paraId="2161ECCA" w14:textId="77777777" w:rsidR="006144A3" w:rsidRDefault="00F72F95">
      <w:pPr>
        <w:pStyle w:val="TOC3"/>
        <w:tabs>
          <w:tab w:val="left" w:pos="1320"/>
          <w:tab w:val="right" w:leader="dot" w:pos="9350"/>
        </w:tabs>
        <w:rPr>
          <w:noProof/>
          <w:lang w:eastAsia="zh-CN"/>
        </w:rPr>
      </w:pPr>
      <w:hyperlink w:anchor="_Toc387860869" w:history="1">
        <w:r w:rsidR="006144A3" w:rsidRPr="00D50900">
          <w:rPr>
            <w:rStyle w:val="Hyperlink"/>
            <w:noProof/>
          </w:rPr>
          <w:t>4.4.5</w:t>
        </w:r>
        <w:r w:rsidR="006144A3">
          <w:rPr>
            <w:noProof/>
            <w:lang w:eastAsia="zh-CN"/>
          </w:rPr>
          <w:tab/>
        </w:r>
        <w:r w:rsidR="006144A3" w:rsidRPr="00D50900">
          <w:rPr>
            <w:rStyle w:val="Hyperlink"/>
            <w:noProof/>
          </w:rPr>
          <w:t>Picking Efficient Data Types in Fact Tables</w:t>
        </w:r>
        <w:r w:rsidR="006144A3">
          <w:rPr>
            <w:noProof/>
            <w:webHidden/>
          </w:rPr>
          <w:tab/>
        </w:r>
        <w:r w:rsidR="006144A3">
          <w:rPr>
            <w:noProof/>
            <w:webHidden/>
          </w:rPr>
          <w:fldChar w:fldCharType="begin"/>
        </w:r>
        <w:r w:rsidR="006144A3">
          <w:rPr>
            <w:noProof/>
            <w:webHidden/>
          </w:rPr>
          <w:instrText xml:space="preserve"> PAGEREF _Toc387860869 \h </w:instrText>
        </w:r>
        <w:r w:rsidR="006144A3">
          <w:rPr>
            <w:noProof/>
            <w:webHidden/>
          </w:rPr>
        </w:r>
        <w:r w:rsidR="006144A3">
          <w:rPr>
            <w:noProof/>
            <w:webHidden/>
          </w:rPr>
          <w:fldChar w:fldCharType="separate"/>
        </w:r>
        <w:r w:rsidR="00B77B0E">
          <w:rPr>
            <w:noProof/>
            <w:webHidden/>
          </w:rPr>
          <w:t>87</w:t>
        </w:r>
        <w:r w:rsidR="006144A3">
          <w:rPr>
            <w:noProof/>
            <w:webHidden/>
          </w:rPr>
          <w:fldChar w:fldCharType="end"/>
        </w:r>
      </w:hyperlink>
    </w:p>
    <w:p w14:paraId="44C5BE60" w14:textId="77777777" w:rsidR="006144A3" w:rsidRDefault="00F72F95">
      <w:pPr>
        <w:pStyle w:val="TOC3"/>
        <w:tabs>
          <w:tab w:val="left" w:pos="1320"/>
          <w:tab w:val="right" w:leader="dot" w:pos="9350"/>
        </w:tabs>
        <w:rPr>
          <w:noProof/>
          <w:lang w:eastAsia="zh-CN"/>
        </w:rPr>
      </w:pPr>
      <w:hyperlink w:anchor="_Toc387860870" w:history="1">
        <w:r w:rsidR="006144A3" w:rsidRPr="00D50900">
          <w:rPr>
            <w:rStyle w:val="Hyperlink"/>
            <w:noProof/>
          </w:rPr>
          <w:t>4.4.6</w:t>
        </w:r>
        <w:r w:rsidR="006144A3">
          <w:rPr>
            <w:noProof/>
            <w:lang w:eastAsia="zh-CN"/>
          </w:rPr>
          <w:tab/>
        </w:r>
        <w:r w:rsidR="006144A3" w:rsidRPr="00D50900">
          <w:rPr>
            <w:rStyle w:val="Hyperlink"/>
            <w:noProof/>
          </w:rPr>
          <w:t>Tuning the Relational Partition Processing Query</w:t>
        </w:r>
        <w:r w:rsidR="006144A3">
          <w:rPr>
            <w:noProof/>
            <w:webHidden/>
          </w:rPr>
          <w:tab/>
        </w:r>
        <w:r w:rsidR="006144A3">
          <w:rPr>
            <w:noProof/>
            <w:webHidden/>
          </w:rPr>
          <w:fldChar w:fldCharType="begin"/>
        </w:r>
        <w:r w:rsidR="006144A3">
          <w:rPr>
            <w:noProof/>
            <w:webHidden/>
          </w:rPr>
          <w:instrText xml:space="preserve"> PAGEREF _Toc387860870 \h </w:instrText>
        </w:r>
        <w:r w:rsidR="006144A3">
          <w:rPr>
            <w:noProof/>
            <w:webHidden/>
          </w:rPr>
        </w:r>
        <w:r w:rsidR="006144A3">
          <w:rPr>
            <w:noProof/>
            <w:webHidden/>
          </w:rPr>
          <w:fldChar w:fldCharType="separate"/>
        </w:r>
        <w:r w:rsidR="00B77B0E">
          <w:rPr>
            <w:noProof/>
            <w:webHidden/>
          </w:rPr>
          <w:t>87</w:t>
        </w:r>
        <w:r w:rsidR="006144A3">
          <w:rPr>
            <w:noProof/>
            <w:webHidden/>
          </w:rPr>
          <w:fldChar w:fldCharType="end"/>
        </w:r>
      </w:hyperlink>
    </w:p>
    <w:p w14:paraId="71253D2B" w14:textId="77777777" w:rsidR="006144A3" w:rsidRDefault="00F72F95">
      <w:pPr>
        <w:pStyle w:val="TOC3"/>
        <w:tabs>
          <w:tab w:val="left" w:pos="1320"/>
          <w:tab w:val="right" w:leader="dot" w:pos="9350"/>
        </w:tabs>
        <w:rPr>
          <w:noProof/>
          <w:lang w:eastAsia="zh-CN"/>
        </w:rPr>
      </w:pPr>
      <w:hyperlink w:anchor="_Toc387860871" w:history="1">
        <w:r w:rsidR="006144A3" w:rsidRPr="00D50900">
          <w:rPr>
            <w:rStyle w:val="Hyperlink"/>
            <w:noProof/>
          </w:rPr>
          <w:t>4.4.7</w:t>
        </w:r>
        <w:r w:rsidR="006144A3">
          <w:rPr>
            <w:noProof/>
            <w:lang w:eastAsia="zh-CN"/>
          </w:rPr>
          <w:tab/>
        </w:r>
        <w:r w:rsidR="006144A3" w:rsidRPr="00D50900">
          <w:rPr>
            <w:rStyle w:val="Hyperlink"/>
            <w:noProof/>
          </w:rPr>
          <w:t>Splitting Processing Index and Process Data</w:t>
        </w:r>
        <w:r w:rsidR="006144A3">
          <w:rPr>
            <w:noProof/>
            <w:webHidden/>
          </w:rPr>
          <w:tab/>
        </w:r>
        <w:r w:rsidR="006144A3">
          <w:rPr>
            <w:noProof/>
            <w:webHidden/>
          </w:rPr>
          <w:fldChar w:fldCharType="begin"/>
        </w:r>
        <w:r w:rsidR="006144A3">
          <w:rPr>
            <w:noProof/>
            <w:webHidden/>
          </w:rPr>
          <w:instrText xml:space="preserve"> PAGEREF _Toc387860871 \h </w:instrText>
        </w:r>
        <w:r w:rsidR="006144A3">
          <w:rPr>
            <w:noProof/>
            <w:webHidden/>
          </w:rPr>
        </w:r>
        <w:r w:rsidR="006144A3">
          <w:rPr>
            <w:noProof/>
            <w:webHidden/>
          </w:rPr>
          <w:fldChar w:fldCharType="separate"/>
        </w:r>
        <w:r w:rsidR="00B77B0E">
          <w:rPr>
            <w:noProof/>
            <w:webHidden/>
          </w:rPr>
          <w:t>88</w:t>
        </w:r>
        <w:r w:rsidR="006144A3">
          <w:rPr>
            <w:noProof/>
            <w:webHidden/>
          </w:rPr>
          <w:fldChar w:fldCharType="end"/>
        </w:r>
      </w:hyperlink>
    </w:p>
    <w:p w14:paraId="3CA881B9" w14:textId="77777777" w:rsidR="006144A3" w:rsidRDefault="00F72F95">
      <w:pPr>
        <w:pStyle w:val="TOC3"/>
        <w:tabs>
          <w:tab w:val="left" w:pos="1320"/>
          <w:tab w:val="right" w:leader="dot" w:pos="9350"/>
        </w:tabs>
        <w:rPr>
          <w:noProof/>
          <w:lang w:eastAsia="zh-CN"/>
        </w:rPr>
      </w:pPr>
      <w:hyperlink w:anchor="_Toc387860872" w:history="1">
        <w:r w:rsidR="006144A3" w:rsidRPr="00D50900">
          <w:rPr>
            <w:rStyle w:val="Hyperlink"/>
            <w:noProof/>
          </w:rPr>
          <w:t>4.4.8</w:t>
        </w:r>
        <w:r w:rsidR="006144A3">
          <w:rPr>
            <w:noProof/>
            <w:lang w:eastAsia="zh-CN"/>
          </w:rPr>
          <w:tab/>
        </w:r>
        <w:r w:rsidR="006144A3" w:rsidRPr="00D50900">
          <w:rPr>
            <w:rStyle w:val="Hyperlink"/>
            <w:noProof/>
          </w:rPr>
          <w:t>Increasing Concurrency by Adding More Partitions</w:t>
        </w:r>
        <w:r w:rsidR="006144A3">
          <w:rPr>
            <w:noProof/>
            <w:webHidden/>
          </w:rPr>
          <w:tab/>
        </w:r>
        <w:r w:rsidR="006144A3">
          <w:rPr>
            <w:noProof/>
            <w:webHidden/>
          </w:rPr>
          <w:fldChar w:fldCharType="begin"/>
        </w:r>
        <w:r w:rsidR="006144A3">
          <w:rPr>
            <w:noProof/>
            <w:webHidden/>
          </w:rPr>
          <w:instrText xml:space="preserve"> PAGEREF _Toc387860872 \h </w:instrText>
        </w:r>
        <w:r w:rsidR="006144A3">
          <w:rPr>
            <w:noProof/>
            <w:webHidden/>
          </w:rPr>
        </w:r>
        <w:r w:rsidR="006144A3">
          <w:rPr>
            <w:noProof/>
            <w:webHidden/>
          </w:rPr>
          <w:fldChar w:fldCharType="separate"/>
        </w:r>
        <w:r w:rsidR="00B77B0E">
          <w:rPr>
            <w:noProof/>
            <w:webHidden/>
          </w:rPr>
          <w:t>89</w:t>
        </w:r>
        <w:r w:rsidR="006144A3">
          <w:rPr>
            <w:noProof/>
            <w:webHidden/>
          </w:rPr>
          <w:fldChar w:fldCharType="end"/>
        </w:r>
      </w:hyperlink>
    </w:p>
    <w:p w14:paraId="27856DA6" w14:textId="77777777" w:rsidR="006144A3" w:rsidRDefault="00F72F95">
      <w:pPr>
        <w:pStyle w:val="TOC3"/>
        <w:tabs>
          <w:tab w:val="left" w:pos="1320"/>
          <w:tab w:val="right" w:leader="dot" w:pos="9350"/>
        </w:tabs>
        <w:rPr>
          <w:noProof/>
          <w:lang w:eastAsia="zh-CN"/>
        </w:rPr>
      </w:pPr>
      <w:hyperlink w:anchor="_Toc387860873" w:history="1">
        <w:r w:rsidR="006144A3" w:rsidRPr="00D50900">
          <w:rPr>
            <w:rStyle w:val="Hyperlink"/>
            <w:noProof/>
          </w:rPr>
          <w:t>4.4.9</w:t>
        </w:r>
        <w:r w:rsidR="006144A3">
          <w:rPr>
            <w:noProof/>
            <w:lang w:eastAsia="zh-CN"/>
          </w:rPr>
          <w:tab/>
        </w:r>
        <w:r w:rsidR="006144A3" w:rsidRPr="00D50900">
          <w:rPr>
            <w:rStyle w:val="Hyperlink"/>
            <w:noProof/>
          </w:rPr>
          <w:t>Adjusting Maximum Number of Connections</w:t>
        </w:r>
        <w:r w:rsidR="006144A3">
          <w:rPr>
            <w:noProof/>
            <w:webHidden/>
          </w:rPr>
          <w:tab/>
        </w:r>
        <w:r w:rsidR="006144A3">
          <w:rPr>
            <w:noProof/>
            <w:webHidden/>
          </w:rPr>
          <w:fldChar w:fldCharType="begin"/>
        </w:r>
        <w:r w:rsidR="006144A3">
          <w:rPr>
            <w:noProof/>
            <w:webHidden/>
          </w:rPr>
          <w:instrText xml:space="preserve"> PAGEREF _Toc387860873 \h </w:instrText>
        </w:r>
        <w:r w:rsidR="006144A3">
          <w:rPr>
            <w:noProof/>
            <w:webHidden/>
          </w:rPr>
        </w:r>
        <w:r w:rsidR="006144A3">
          <w:rPr>
            <w:noProof/>
            <w:webHidden/>
          </w:rPr>
          <w:fldChar w:fldCharType="separate"/>
        </w:r>
        <w:r w:rsidR="00B77B0E">
          <w:rPr>
            <w:noProof/>
            <w:webHidden/>
          </w:rPr>
          <w:t>89</w:t>
        </w:r>
        <w:r w:rsidR="006144A3">
          <w:rPr>
            <w:noProof/>
            <w:webHidden/>
          </w:rPr>
          <w:fldChar w:fldCharType="end"/>
        </w:r>
      </w:hyperlink>
    </w:p>
    <w:p w14:paraId="44CC522B" w14:textId="77777777" w:rsidR="006144A3" w:rsidRDefault="00F72F95">
      <w:pPr>
        <w:pStyle w:val="TOC3"/>
        <w:tabs>
          <w:tab w:val="left" w:pos="1320"/>
          <w:tab w:val="right" w:leader="dot" w:pos="9350"/>
        </w:tabs>
        <w:rPr>
          <w:noProof/>
          <w:lang w:eastAsia="zh-CN"/>
        </w:rPr>
      </w:pPr>
      <w:hyperlink w:anchor="_Toc387860874" w:history="1">
        <w:r w:rsidR="006144A3" w:rsidRPr="00D50900">
          <w:rPr>
            <w:rStyle w:val="Hyperlink"/>
            <w:noProof/>
          </w:rPr>
          <w:t>4.4.10</w:t>
        </w:r>
        <w:r w:rsidR="006144A3">
          <w:rPr>
            <w:noProof/>
            <w:lang w:eastAsia="zh-CN"/>
          </w:rPr>
          <w:tab/>
        </w:r>
        <w:r w:rsidR="006144A3" w:rsidRPr="00D50900">
          <w:rPr>
            <w:rStyle w:val="Hyperlink"/>
            <w:noProof/>
          </w:rPr>
          <w:t>Tuning the Process Index Phase</w:t>
        </w:r>
        <w:r w:rsidR="006144A3">
          <w:rPr>
            <w:noProof/>
            <w:webHidden/>
          </w:rPr>
          <w:tab/>
        </w:r>
        <w:r w:rsidR="006144A3">
          <w:rPr>
            <w:noProof/>
            <w:webHidden/>
          </w:rPr>
          <w:fldChar w:fldCharType="begin"/>
        </w:r>
        <w:r w:rsidR="006144A3">
          <w:rPr>
            <w:noProof/>
            <w:webHidden/>
          </w:rPr>
          <w:instrText xml:space="preserve"> PAGEREF _Toc387860874 \h </w:instrText>
        </w:r>
        <w:r w:rsidR="006144A3">
          <w:rPr>
            <w:noProof/>
            <w:webHidden/>
          </w:rPr>
        </w:r>
        <w:r w:rsidR="006144A3">
          <w:rPr>
            <w:noProof/>
            <w:webHidden/>
          </w:rPr>
          <w:fldChar w:fldCharType="separate"/>
        </w:r>
        <w:r w:rsidR="00B77B0E">
          <w:rPr>
            <w:noProof/>
            <w:webHidden/>
          </w:rPr>
          <w:t>90</w:t>
        </w:r>
        <w:r w:rsidR="006144A3">
          <w:rPr>
            <w:noProof/>
            <w:webHidden/>
          </w:rPr>
          <w:fldChar w:fldCharType="end"/>
        </w:r>
      </w:hyperlink>
    </w:p>
    <w:p w14:paraId="6D7925CB" w14:textId="77777777" w:rsidR="006144A3" w:rsidRDefault="00F72F95">
      <w:pPr>
        <w:pStyle w:val="TOC3"/>
        <w:tabs>
          <w:tab w:val="left" w:pos="1320"/>
          <w:tab w:val="right" w:leader="dot" w:pos="9350"/>
        </w:tabs>
        <w:rPr>
          <w:noProof/>
          <w:lang w:eastAsia="zh-CN"/>
        </w:rPr>
      </w:pPr>
      <w:hyperlink w:anchor="_Toc387860875" w:history="1">
        <w:r w:rsidR="006144A3" w:rsidRPr="00D50900">
          <w:rPr>
            <w:rStyle w:val="Hyperlink"/>
            <w:noProof/>
          </w:rPr>
          <w:t>4.4.11</w:t>
        </w:r>
        <w:r w:rsidR="006144A3">
          <w:rPr>
            <w:noProof/>
            <w:lang w:eastAsia="zh-CN"/>
          </w:rPr>
          <w:tab/>
        </w:r>
        <w:r w:rsidR="006144A3" w:rsidRPr="00D50900">
          <w:rPr>
            <w:rStyle w:val="Hyperlink"/>
            <w:noProof/>
          </w:rPr>
          <w:t>Partitioning the Relational Source</w:t>
        </w:r>
        <w:r w:rsidR="006144A3">
          <w:rPr>
            <w:noProof/>
            <w:webHidden/>
          </w:rPr>
          <w:tab/>
        </w:r>
        <w:r w:rsidR="006144A3">
          <w:rPr>
            <w:noProof/>
            <w:webHidden/>
          </w:rPr>
          <w:fldChar w:fldCharType="begin"/>
        </w:r>
        <w:r w:rsidR="006144A3">
          <w:rPr>
            <w:noProof/>
            <w:webHidden/>
          </w:rPr>
          <w:instrText xml:space="preserve"> PAGEREF _Toc387860875 \h </w:instrText>
        </w:r>
        <w:r w:rsidR="006144A3">
          <w:rPr>
            <w:noProof/>
            <w:webHidden/>
          </w:rPr>
        </w:r>
        <w:r w:rsidR="006144A3">
          <w:rPr>
            <w:noProof/>
            <w:webHidden/>
          </w:rPr>
          <w:fldChar w:fldCharType="separate"/>
        </w:r>
        <w:r w:rsidR="00B77B0E">
          <w:rPr>
            <w:noProof/>
            <w:webHidden/>
          </w:rPr>
          <w:t>91</w:t>
        </w:r>
        <w:r w:rsidR="006144A3">
          <w:rPr>
            <w:noProof/>
            <w:webHidden/>
          </w:rPr>
          <w:fldChar w:fldCharType="end"/>
        </w:r>
      </w:hyperlink>
    </w:p>
    <w:p w14:paraId="5BABC558" w14:textId="77777777" w:rsidR="006144A3" w:rsidRDefault="00F72F95">
      <w:pPr>
        <w:pStyle w:val="TOC1"/>
        <w:tabs>
          <w:tab w:val="left" w:pos="440"/>
          <w:tab w:val="right" w:leader="dot" w:pos="9350"/>
        </w:tabs>
        <w:rPr>
          <w:noProof/>
          <w:lang w:eastAsia="zh-CN"/>
        </w:rPr>
      </w:pPr>
      <w:hyperlink w:anchor="_Toc387860876" w:history="1">
        <w:r w:rsidR="006144A3" w:rsidRPr="00D50900">
          <w:rPr>
            <w:rStyle w:val="Hyperlink"/>
            <w:noProof/>
          </w:rPr>
          <w:t>5</w:t>
        </w:r>
        <w:r w:rsidR="006144A3">
          <w:rPr>
            <w:noProof/>
            <w:lang w:eastAsia="zh-CN"/>
          </w:rPr>
          <w:tab/>
        </w:r>
        <w:r w:rsidR="006144A3" w:rsidRPr="00D50900">
          <w:rPr>
            <w:rStyle w:val="Hyperlink"/>
            <w:noProof/>
          </w:rPr>
          <w:t>Special Considerations</w:t>
        </w:r>
        <w:r w:rsidR="006144A3">
          <w:rPr>
            <w:noProof/>
            <w:webHidden/>
          </w:rPr>
          <w:tab/>
        </w:r>
        <w:r w:rsidR="006144A3">
          <w:rPr>
            <w:noProof/>
            <w:webHidden/>
          </w:rPr>
          <w:fldChar w:fldCharType="begin"/>
        </w:r>
        <w:r w:rsidR="006144A3">
          <w:rPr>
            <w:noProof/>
            <w:webHidden/>
          </w:rPr>
          <w:instrText xml:space="preserve"> PAGEREF _Toc387860876 \h </w:instrText>
        </w:r>
        <w:r w:rsidR="006144A3">
          <w:rPr>
            <w:noProof/>
            <w:webHidden/>
          </w:rPr>
        </w:r>
        <w:r w:rsidR="006144A3">
          <w:rPr>
            <w:noProof/>
            <w:webHidden/>
          </w:rPr>
          <w:fldChar w:fldCharType="separate"/>
        </w:r>
        <w:r w:rsidR="00B77B0E">
          <w:rPr>
            <w:noProof/>
            <w:webHidden/>
          </w:rPr>
          <w:t>91</w:t>
        </w:r>
        <w:r w:rsidR="006144A3">
          <w:rPr>
            <w:noProof/>
            <w:webHidden/>
          </w:rPr>
          <w:fldChar w:fldCharType="end"/>
        </w:r>
      </w:hyperlink>
    </w:p>
    <w:p w14:paraId="67BEB0AF" w14:textId="77777777" w:rsidR="006144A3" w:rsidRDefault="00F72F95">
      <w:pPr>
        <w:pStyle w:val="TOC2"/>
        <w:tabs>
          <w:tab w:val="left" w:pos="1080"/>
          <w:tab w:val="right" w:leader="dot" w:pos="9350"/>
        </w:tabs>
        <w:rPr>
          <w:noProof/>
          <w:lang w:eastAsia="zh-CN"/>
        </w:rPr>
      </w:pPr>
      <w:hyperlink w:anchor="_Toc387860877" w:history="1">
        <w:r w:rsidR="006144A3" w:rsidRPr="00D50900">
          <w:rPr>
            <w:rStyle w:val="Hyperlink"/>
            <w:noProof/>
          </w:rPr>
          <w:t>5.1</w:t>
        </w:r>
        <w:r w:rsidR="006144A3">
          <w:rPr>
            <w:noProof/>
            <w:lang w:eastAsia="zh-CN"/>
          </w:rPr>
          <w:tab/>
        </w:r>
        <w:r w:rsidR="006144A3" w:rsidRPr="00D50900">
          <w:rPr>
            <w:rStyle w:val="Hyperlink"/>
            <w:noProof/>
          </w:rPr>
          <w:t>Distinct Count</w:t>
        </w:r>
        <w:r w:rsidR="006144A3">
          <w:rPr>
            <w:noProof/>
            <w:webHidden/>
          </w:rPr>
          <w:tab/>
        </w:r>
        <w:r w:rsidR="006144A3">
          <w:rPr>
            <w:noProof/>
            <w:webHidden/>
          </w:rPr>
          <w:fldChar w:fldCharType="begin"/>
        </w:r>
        <w:r w:rsidR="006144A3">
          <w:rPr>
            <w:noProof/>
            <w:webHidden/>
          </w:rPr>
          <w:instrText xml:space="preserve"> PAGEREF _Toc387860877 \h </w:instrText>
        </w:r>
        <w:r w:rsidR="006144A3">
          <w:rPr>
            <w:noProof/>
            <w:webHidden/>
          </w:rPr>
        </w:r>
        <w:r w:rsidR="006144A3">
          <w:rPr>
            <w:noProof/>
            <w:webHidden/>
          </w:rPr>
          <w:fldChar w:fldCharType="separate"/>
        </w:r>
        <w:r w:rsidR="00B77B0E">
          <w:rPr>
            <w:noProof/>
            <w:webHidden/>
          </w:rPr>
          <w:t>92</w:t>
        </w:r>
        <w:r w:rsidR="006144A3">
          <w:rPr>
            <w:noProof/>
            <w:webHidden/>
          </w:rPr>
          <w:fldChar w:fldCharType="end"/>
        </w:r>
      </w:hyperlink>
    </w:p>
    <w:p w14:paraId="198D231C" w14:textId="77777777" w:rsidR="006144A3" w:rsidRDefault="00F72F95">
      <w:pPr>
        <w:pStyle w:val="TOC3"/>
        <w:tabs>
          <w:tab w:val="left" w:pos="1320"/>
          <w:tab w:val="right" w:leader="dot" w:pos="9350"/>
        </w:tabs>
        <w:rPr>
          <w:noProof/>
          <w:lang w:eastAsia="zh-CN"/>
        </w:rPr>
      </w:pPr>
      <w:hyperlink w:anchor="_Toc387860878" w:history="1">
        <w:r w:rsidR="006144A3" w:rsidRPr="00D50900">
          <w:rPr>
            <w:rStyle w:val="Hyperlink"/>
            <w:noProof/>
          </w:rPr>
          <w:t>5.1.1</w:t>
        </w:r>
        <w:r w:rsidR="006144A3">
          <w:rPr>
            <w:noProof/>
            <w:lang w:eastAsia="zh-CN"/>
          </w:rPr>
          <w:tab/>
        </w:r>
        <w:r w:rsidR="006144A3" w:rsidRPr="00D50900">
          <w:rPr>
            <w:rStyle w:val="Hyperlink"/>
            <w:noProof/>
          </w:rPr>
          <w:t>Partition Design</w:t>
        </w:r>
        <w:r w:rsidR="006144A3">
          <w:rPr>
            <w:noProof/>
            <w:webHidden/>
          </w:rPr>
          <w:tab/>
        </w:r>
        <w:r w:rsidR="006144A3">
          <w:rPr>
            <w:noProof/>
            <w:webHidden/>
          </w:rPr>
          <w:fldChar w:fldCharType="begin"/>
        </w:r>
        <w:r w:rsidR="006144A3">
          <w:rPr>
            <w:noProof/>
            <w:webHidden/>
          </w:rPr>
          <w:instrText xml:space="preserve"> PAGEREF _Toc387860878 \h </w:instrText>
        </w:r>
        <w:r w:rsidR="006144A3">
          <w:rPr>
            <w:noProof/>
            <w:webHidden/>
          </w:rPr>
        </w:r>
        <w:r w:rsidR="006144A3">
          <w:rPr>
            <w:noProof/>
            <w:webHidden/>
          </w:rPr>
          <w:fldChar w:fldCharType="separate"/>
        </w:r>
        <w:r w:rsidR="00B77B0E">
          <w:rPr>
            <w:noProof/>
            <w:webHidden/>
          </w:rPr>
          <w:t>92</w:t>
        </w:r>
        <w:r w:rsidR="006144A3">
          <w:rPr>
            <w:noProof/>
            <w:webHidden/>
          </w:rPr>
          <w:fldChar w:fldCharType="end"/>
        </w:r>
      </w:hyperlink>
    </w:p>
    <w:p w14:paraId="5688B479" w14:textId="77777777" w:rsidR="006144A3" w:rsidRDefault="00F72F95">
      <w:pPr>
        <w:pStyle w:val="TOC3"/>
        <w:tabs>
          <w:tab w:val="left" w:pos="1320"/>
          <w:tab w:val="right" w:leader="dot" w:pos="9350"/>
        </w:tabs>
        <w:rPr>
          <w:noProof/>
          <w:lang w:eastAsia="zh-CN"/>
        </w:rPr>
      </w:pPr>
      <w:hyperlink w:anchor="_Toc387860879" w:history="1">
        <w:r w:rsidR="006144A3" w:rsidRPr="00D50900">
          <w:rPr>
            <w:rStyle w:val="Hyperlink"/>
            <w:noProof/>
          </w:rPr>
          <w:t>5.1.2</w:t>
        </w:r>
        <w:r w:rsidR="006144A3">
          <w:rPr>
            <w:noProof/>
            <w:lang w:eastAsia="zh-CN"/>
          </w:rPr>
          <w:tab/>
        </w:r>
        <w:r w:rsidR="006144A3" w:rsidRPr="00D50900">
          <w:rPr>
            <w:rStyle w:val="Hyperlink"/>
            <w:noProof/>
          </w:rPr>
          <w:t>Processing of Distinct Count</w:t>
        </w:r>
        <w:r w:rsidR="006144A3">
          <w:rPr>
            <w:noProof/>
            <w:webHidden/>
          </w:rPr>
          <w:tab/>
        </w:r>
        <w:r w:rsidR="006144A3">
          <w:rPr>
            <w:noProof/>
            <w:webHidden/>
          </w:rPr>
          <w:fldChar w:fldCharType="begin"/>
        </w:r>
        <w:r w:rsidR="006144A3">
          <w:rPr>
            <w:noProof/>
            <w:webHidden/>
          </w:rPr>
          <w:instrText xml:space="preserve"> PAGEREF _Toc387860879 \h </w:instrText>
        </w:r>
        <w:r w:rsidR="006144A3">
          <w:rPr>
            <w:noProof/>
            <w:webHidden/>
          </w:rPr>
        </w:r>
        <w:r w:rsidR="006144A3">
          <w:rPr>
            <w:noProof/>
            <w:webHidden/>
          </w:rPr>
          <w:fldChar w:fldCharType="separate"/>
        </w:r>
        <w:r w:rsidR="00B77B0E">
          <w:rPr>
            <w:noProof/>
            <w:webHidden/>
          </w:rPr>
          <w:t>92</w:t>
        </w:r>
        <w:r w:rsidR="006144A3">
          <w:rPr>
            <w:noProof/>
            <w:webHidden/>
          </w:rPr>
          <w:fldChar w:fldCharType="end"/>
        </w:r>
      </w:hyperlink>
    </w:p>
    <w:p w14:paraId="558074DA" w14:textId="77777777" w:rsidR="006144A3" w:rsidRDefault="00F72F95">
      <w:pPr>
        <w:pStyle w:val="TOC3"/>
        <w:tabs>
          <w:tab w:val="left" w:pos="1320"/>
          <w:tab w:val="right" w:leader="dot" w:pos="9350"/>
        </w:tabs>
        <w:rPr>
          <w:noProof/>
          <w:lang w:eastAsia="zh-CN"/>
        </w:rPr>
      </w:pPr>
      <w:hyperlink w:anchor="_Toc387860880" w:history="1">
        <w:r w:rsidR="006144A3" w:rsidRPr="00D50900">
          <w:rPr>
            <w:rStyle w:val="Hyperlink"/>
            <w:noProof/>
          </w:rPr>
          <w:t>5.1.3</w:t>
        </w:r>
        <w:r w:rsidR="006144A3">
          <w:rPr>
            <w:noProof/>
            <w:lang w:eastAsia="zh-CN"/>
          </w:rPr>
          <w:tab/>
        </w:r>
        <w:r w:rsidR="006144A3" w:rsidRPr="00D50900">
          <w:rPr>
            <w:rStyle w:val="Hyperlink"/>
            <w:noProof/>
          </w:rPr>
          <w:t>Distinct Count Partition Aggregation Considerations</w:t>
        </w:r>
        <w:r w:rsidR="006144A3">
          <w:rPr>
            <w:noProof/>
            <w:webHidden/>
          </w:rPr>
          <w:tab/>
        </w:r>
        <w:r w:rsidR="006144A3">
          <w:rPr>
            <w:noProof/>
            <w:webHidden/>
          </w:rPr>
          <w:fldChar w:fldCharType="begin"/>
        </w:r>
        <w:r w:rsidR="006144A3">
          <w:rPr>
            <w:noProof/>
            <w:webHidden/>
          </w:rPr>
          <w:instrText xml:space="preserve"> PAGEREF _Toc387860880 \h </w:instrText>
        </w:r>
        <w:r w:rsidR="006144A3">
          <w:rPr>
            <w:noProof/>
            <w:webHidden/>
          </w:rPr>
        </w:r>
        <w:r w:rsidR="006144A3">
          <w:rPr>
            <w:noProof/>
            <w:webHidden/>
          </w:rPr>
          <w:fldChar w:fldCharType="separate"/>
        </w:r>
        <w:r w:rsidR="00B77B0E">
          <w:rPr>
            <w:noProof/>
            <w:webHidden/>
          </w:rPr>
          <w:t>93</w:t>
        </w:r>
        <w:r w:rsidR="006144A3">
          <w:rPr>
            <w:noProof/>
            <w:webHidden/>
          </w:rPr>
          <w:fldChar w:fldCharType="end"/>
        </w:r>
      </w:hyperlink>
    </w:p>
    <w:p w14:paraId="3C0FA271" w14:textId="77777777" w:rsidR="006144A3" w:rsidRDefault="00F72F95">
      <w:pPr>
        <w:pStyle w:val="TOC3"/>
        <w:tabs>
          <w:tab w:val="left" w:pos="1320"/>
          <w:tab w:val="right" w:leader="dot" w:pos="9350"/>
        </w:tabs>
        <w:rPr>
          <w:noProof/>
          <w:lang w:eastAsia="zh-CN"/>
        </w:rPr>
      </w:pPr>
      <w:hyperlink w:anchor="_Toc387860881" w:history="1">
        <w:r w:rsidR="006144A3" w:rsidRPr="00D50900">
          <w:rPr>
            <w:rStyle w:val="Hyperlink"/>
            <w:noProof/>
          </w:rPr>
          <w:t>5.1.4</w:t>
        </w:r>
        <w:r w:rsidR="006144A3">
          <w:rPr>
            <w:noProof/>
            <w:lang w:eastAsia="zh-CN"/>
          </w:rPr>
          <w:tab/>
        </w:r>
        <w:r w:rsidR="006144A3" w:rsidRPr="00D50900">
          <w:rPr>
            <w:rStyle w:val="Hyperlink"/>
            <w:noProof/>
          </w:rPr>
          <w:t>Optimize the Disk Subsystem for Random I/O</w:t>
        </w:r>
        <w:r w:rsidR="006144A3">
          <w:rPr>
            <w:noProof/>
            <w:webHidden/>
          </w:rPr>
          <w:tab/>
        </w:r>
        <w:r w:rsidR="006144A3">
          <w:rPr>
            <w:noProof/>
            <w:webHidden/>
          </w:rPr>
          <w:fldChar w:fldCharType="begin"/>
        </w:r>
        <w:r w:rsidR="006144A3">
          <w:rPr>
            <w:noProof/>
            <w:webHidden/>
          </w:rPr>
          <w:instrText xml:space="preserve"> PAGEREF _Toc387860881 \h </w:instrText>
        </w:r>
        <w:r w:rsidR="006144A3">
          <w:rPr>
            <w:noProof/>
            <w:webHidden/>
          </w:rPr>
        </w:r>
        <w:r w:rsidR="006144A3">
          <w:rPr>
            <w:noProof/>
            <w:webHidden/>
          </w:rPr>
          <w:fldChar w:fldCharType="separate"/>
        </w:r>
        <w:r w:rsidR="00B77B0E">
          <w:rPr>
            <w:noProof/>
            <w:webHidden/>
          </w:rPr>
          <w:t>94</w:t>
        </w:r>
        <w:r w:rsidR="006144A3">
          <w:rPr>
            <w:noProof/>
            <w:webHidden/>
          </w:rPr>
          <w:fldChar w:fldCharType="end"/>
        </w:r>
      </w:hyperlink>
    </w:p>
    <w:p w14:paraId="3ED79B53" w14:textId="77777777" w:rsidR="006144A3" w:rsidRDefault="00F72F95">
      <w:pPr>
        <w:pStyle w:val="TOC2"/>
        <w:tabs>
          <w:tab w:val="left" w:pos="1080"/>
          <w:tab w:val="right" w:leader="dot" w:pos="9350"/>
        </w:tabs>
        <w:rPr>
          <w:noProof/>
          <w:lang w:eastAsia="zh-CN"/>
        </w:rPr>
      </w:pPr>
      <w:hyperlink w:anchor="_Toc387860882" w:history="1">
        <w:r w:rsidR="006144A3" w:rsidRPr="00D50900">
          <w:rPr>
            <w:rStyle w:val="Hyperlink"/>
            <w:noProof/>
          </w:rPr>
          <w:t>5.2</w:t>
        </w:r>
        <w:r w:rsidR="006144A3">
          <w:rPr>
            <w:noProof/>
            <w:lang w:eastAsia="zh-CN"/>
          </w:rPr>
          <w:tab/>
        </w:r>
        <w:r w:rsidR="006144A3" w:rsidRPr="00D50900">
          <w:rPr>
            <w:rStyle w:val="Hyperlink"/>
            <w:noProof/>
          </w:rPr>
          <w:t>Large Many-to-Many Dimensions</w:t>
        </w:r>
        <w:r w:rsidR="006144A3">
          <w:rPr>
            <w:noProof/>
            <w:webHidden/>
          </w:rPr>
          <w:tab/>
        </w:r>
        <w:r w:rsidR="006144A3">
          <w:rPr>
            <w:noProof/>
            <w:webHidden/>
          </w:rPr>
          <w:fldChar w:fldCharType="begin"/>
        </w:r>
        <w:r w:rsidR="006144A3">
          <w:rPr>
            <w:noProof/>
            <w:webHidden/>
          </w:rPr>
          <w:instrText xml:space="preserve"> PAGEREF _Toc387860882 \h </w:instrText>
        </w:r>
        <w:r w:rsidR="006144A3">
          <w:rPr>
            <w:noProof/>
            <w:webHidden/>
          </w:rPr>
        </w:r>
        <w:r w:rsidR="006144A3">
          <w:rPr>
            <w:noProof/>
            <w:webHidden/>
          </w:rPr>
          <w:fldChar w:fldCharType="separate"/>
        </w:r>
        <w:r w:rsidR="00B77B0E">
          <w:rPr>
            <w:noProof/>
            <w:webHidden/>
          </w:rPr>
          <w:t>94</w:t>
        </w:r>
        <w:r w:rsidR="006144A3">
          <w:rPr>
            <w:noProof/>
            <w:webHidden/>
          </w:rPr>
          <w:fldChar w:fldCharType="end"/>
        </w:r>
      </w:hyperlink>
    </w:p>
    <w:p w14:paraId="706E838F" w14:textId="77777777" w:rsidR="006144A3" w:rsidRDefault="00F72F95">
      <w:pPr>
        <w:pStyle w:val="TOC2"/>
        <w:tabs>
          <w:tab w:val="left" w:pos="1080"/>
          <w:tab w:val="right" w:leader="dot" w:pos="9350"/>
        </w:tabs>
        <w:rPr>
          <w:noProof/>
          <w:lang w:eastAsia="zh-CN"/>
        </w:rPr>
      </w:pPr>
      <w:hyperlink w:anchor="_Toc387860883" w:history="1">
        <w:r w:rsidR="006144A3" w:rsidRPr="00D50900">
          <w:rPr>
            <w:rStyle w:val="Hyperlink"/>
            <w:noProof/>
          </w:rPr>
          <w:t>5.3</w:t>
        </w:r>
        <w:r w:rsidR="006144A3">
          <w:rPr>
            <w:noProof/>
            <w:lang w:eastAsia="zh-CN"/>
          </w:rPr>
          <w:tab/>
        </w:r>
        <w:r w:rsidR="006144A3" w:rsidRPr="00D50900">
          <w:rPr>
            <w:rStyle w:val="Hyperlink"/>
            <w:noProof/>
          </w:rPr>
          <w:t>Parent-Child Dimensions</w:t>
        </w:r>
        <w:r w:rsidR="006144A3">
          <w:rPr>
            <w:noProof/>
            <w:webHidden/>
          </w:rPr>
          <w:tab/>
        </w:r>
        <w:r w:rsidR="006144A3">
          <w:rPr>
            <w:noProof/>
            <w:webHidden/>
          </w:rPr>
          <w:fldChar w:fldCharType="begin"/>
        </w:r>
        <w:r w:rsidR="006144A3">
          <w:rPr>
            <w:noProof/>
            <w:webHidden/>
          </w:rPr>
          <w:instrText xml:space="preserve"> PAGEREF _Toc387860883 \h </w:instrText>
        </w:r>
        <w:r w:rsidR="006144A3">
          <w:rPr>
            <w:noProof/>
            <w:webHidden/>
          </w:rPr>
        </w:r>
        <w:r w:rsidR="006144A3">
          <w:rPr>
            <w:noProof/>
            <w:webHidden/>
          </w:rPr>
          <w:fldChar w:fldCharType="separate"/>
        </w:r>
        <w:r w:rsidR="00B77B0E">
          <w:rPr>
            <w:noProof/>
            <w:webHidden/>
          </w:rPr>
          <w:t>96</w:t>
        </w:r>
        <w:r w:rsidR="006144A3">
          <w:rPr>
            <w:noProof/>
            <w:webHidden/>
          </w:rPr>
          <w:fldChar w:fldCharType="end"/>
        </w:r>
      </w:hyperlink>
    </w:p>
    <w:p w14:paraId="5AB9FEEE" w14:textId="77777777" w:rsidR="006144A3" w:rsidRDefault="00F72F95">
      <w:pPr>
        <w:pStyle w:val="TOC2"/>
        <w:tabs>
          <w:tab w:val="left" w:pos="1080"/>
          <w:tab w:val="right" w:leader="dot" w:pos="9350"/>
        </w:tabs>
        <w:rPr>
          <w:noProof/>
          <w:lang w:eastAsia="zh-CN"/>
        </w:rPr>
      </w:pPr>
      <w:hyperlink w:anchor="_Toc387860884" w:history="1">
        <w:r w:rsidR="006144A3" w:rsidRPr="00D50900">
          <w:rPr>
            <w:rStyle w:val="Hyperlink"/>
            <w:noProof/>
          </w:rPr>
          <w:t>5.4</w:t>
        </w:r>
        <w:r w:rsidR="006144A3">
          <w:rPr>
            <w:noProof/>
            <w:lang w:eastAsia="zh-CN"/>
          </w:rPr>
          <w:tab/>
        </w:r>
        <w:r w:rsidR="006144A3" w:rsidRPr="00D50900">
          <w:rPr>
            <w:rStyle w:val="Hyperlink"/>
            <w:noProof/>
          </w:rPr>
          <w:t>Near Real Time and ROLAP</w:t>
        </w:r>
        <w:r w:rsidR="006144A3">
          <w:rPr>
            <w:noProof/>
            <w:webHidden/>
          </w:rPr>
          <w:tab/>
        </w:r>
        <w:r w:rsidR="006144A3">
          <w:rPr>
            <w:noProof/>
            <w:webHidden/>
          </w:rPr>
          <w:fldChar w:fldCharType="begin"/>
        </w:r>
        <w:r w:rsidR="006144A3">
          <w:rPr>
            <w:noProof/>
            <w:webHidden/>
          </w:rPr>
          <w:instrText xml:space="preserve"> PAGEREF _Toc387860884 \h </w:instrText>
        </w:r>
        <w:r w:rsidR="006144A3">
          <w:rPr>
            <w:noProof/>
            <w:webHidden/>
          </w:rPr>
        </w:r>
        <w:r w:rsidR="006144A3">
          <w:rPr>
            <w:noProof/>
            <w:webHidden/>
          </w:rPr>
          <w:fldChar w:fldCharType="separate"/>
        </w:r>
        <w:r w:rsidR="00B77B0E">
          <w:rPr>
            <w:noProof/>
            <w:webHidden/>
          </w:rPr>
          <w:t>97</w:t>
        </w:r>
        <w:r w:rsidR="006144A3">
          <w:rPr>
            <w:noProof/>
            <w:webHidden/>
          </w:rPr>
          <w:fldChar w:fldCharType="end"/>
        </w:r>
      </w:hyperlink>
    </w:p>
    <w:p w14:paraId="2C75E593" w14:textId="77777777" w:rsidR="006144A3" w:rsidRDefault="00F72F95">
      <w:pPr>
        <w:pStyle w:val="TOC3"/>
        <w:tabs>
          <w:tab w:val="left" w:pos="1320"/>
          <w:tab w:val="right" w:leader="dot" w:pos="9350"/>
        </w:tabs>
        <w:rPr>
          <w:noProof/>
          <w:lang w:eastAsia="zh-CN"/>
        </w:rPr>
      </w:pPr>
      <w:hyperlink w:anchor="_Toc387860885" w:history="1">
        <w:r w:rsidR="006144A3" w:rsidRPr="00D50900">
          <w:rPr>
            <w:rStyle w:val="Hyperlink"/>
            <w:noProof/>
          </w:rPr>
          <w:t>5.4.1</w:t>
        </w:r>
        <w:r w:rsidR="006144A3">
          <w:rPr>
            <w:noProof/>
            <w:lang w:eastAsia="zh-CN"/>
          </w:rPr>
          <w:tab/>
        </w:r>
        <w:r w:rsidR="006144A3" w:rsidRPr="00D50900">
          <w:rPr>
            <w:rStyle w:val="Hyperlink"/>
            <w:noProof/>
          </w:rPr>
          <w:t>MOLAP Switching</w:t>
        </w:r>
        <w:r w:rsidR="006144A3">
          <w:rPr>
            <w:noProof/>
            <w:webHidden/>
          </w:rPr>
          <w:tab/>
        </w:r>
        <w:r w:rsidR="006144A3">
          <w:rPr>
            <w:noProof/>
            <w:webHidden/>
          </w:rPr>
          <w:fldChar w:fldCharType="begin"/>
        </w:r>
        <w:r w:rsidR="006144A3">
          <w:rPr>
            <w:noProof/>
            <w:webHidden/>
          </w:rPr>
          <w:instrText xml:space="preserve"> PAGEREF _Toc387860885 \h </w:instrText>
        </w:r>
        <w:r w:rsidR="006144A3">
          <w:rPr>
            <w:noProof/>
            <w:webHidden/>
          </w:rPr>
        </w:r>
        <w:r w:rsidR="006144A3">
          <w:rPr>
            <w:noProof/>
            <w:webHidden/>
          </w:rPr>
          <w:fldChar w:fldCharType="separate"/>
        </w:r>
        <w:r w:rsidR="00B77B0E">
          <w:rPr>
            <w:noProof/>
            <w:webHidden/>
          </w:rPr>
          <w:t>98</w:t>
        </w:r>
        <w:r w:rsidR="006144A3">
          <w:rPr>
            <w:noProof/>
            <w:webHidden/>
          </w:rPr>
          <w:fldChar w:fldCharType="end"/>
        </w:r>
      </w:hyperlink>
    </w:p>
    <w:p w14:paraId="41F50E92" w14:textId="77777777" w:rsidR="006144A3" w:rsidRDefault="00F72F95">
      <w:pPr>
        <w:pStyle w:val="TOC3"/>
        <w:tabs>
          <w:tab w:val="left" w:pos="1320"/>
          <w:tab w:val="right" w:leader="dot" w:pos="9350"/>
        </w:tabs>
        <w:rPr>
          <w:noProof/>
          <w:lang w:eastAsia="zh-CN"/>
        </w:rPr>
      </w:pPr>
      <w:hyperlink w:anchor="_Toc387860886" w:history="1">
        <w:r w:rsidR="006144A3" w:rsidRPr="00D50900">
          <w:rPr>
            <w:rStyle w:val="Hyperlink"/>
            <w:noProof/>
          </w:rPr>
          <w:t>5.4.2</w:t>
        </w:r>
        <w:r w:rsidR="006144A3">
          <w:rPr>
            <w:noProof/>
            <w:lang w:eastAsia="zh-CN"/>
          </w:rPr>
          <w:tab/>
        </w:r>
        <w:r w:rsidR="006144A3" w:rsidRPr="00D50900">
          <w:rPr>
            <w:rStyle w:val="Hyperlink"/>
            <w:noProof/>
          </w:rPr>
          <w:t>ROLAP + MOLAP</w:t>
        </w:r>
        <w:r w:rsidR="006144A3">
          <w:rPr>
            <w:noProof/>
            <w:webHidden/>
          </w:rPr>
          <w:tab/>
        </w:r>
        <w:r w:rsidR="006144A3">
          <w:rPr>
            <w:noProof/>
            <w:webHidden/>
          </w:rPr>
          <w:fldChar w:fldCharType="begin"/>
        </w:r>
        <w:r w:rsidR="006144A3">
          <w:rPr>
            <w:noProof/>
            <w:webHidden/>
          </w:rPr>
          <w:instrText xml:space="preserve"> PAGEREF _Toc387860886 \h </w:instrText>
        </w:r>
        <w:r w:rsidR="006144A3">
          <w:rPr>
            <w:noProof/>
            <w:webHidden/>
          </w:rPr>
        </w:r>
        <w:r w:rsidR="006144A3">
          <w:rPr>
            <w:noProof/>
            <w:webHidden/>
          </w:rPr>
          <w:fldChar w:fldCharType="separate"/>
        </w:r>
        <w:r w:rsidR="00B77B0E">
          <w:rPr>
            <w:noProof/>
            <w:webHidden/>
          </w:rPr>
          <w:t>99</w:t>
        </w:r>
        <w:r w:rsidR="006144A3">
          <w:rPr>
            <w:noProof/>
            <w:webHidden/>
          </w:rPr>
          <w:fldChar w:fldCharType="end"/>
        </w:r>
      </w:hyperlink>
    </w:p>
    <w:p w14:paraId="713CCC88" w14:textId="77777777" w:rsidR="006144A3" w:rsidRDefault="00F72F95">
      <w:pPr>
        <w:pStyle w:val="TOC3"/>
        <w:tabs>
          <w:tab w:val="left" w:pos="1320"/>
          <w:tab w:val="right" w:leader="dot" w:pos="9350"/>
        </w:tabs>
        <w:rPr>
          <w:noProof/>
          <w:lang w:eastAsia="zh-CN"/>
        </w:rPr>
      </w:pPr>
      <w:hyperlink w:anchor="_Toc387860887" w:history="1">
        <w:r w:rsidR="006144A3" w:rsidRPr="00D50900">
          <w:rPr>
            <w:rStyle w:val="Hyperlink"/>
            <w:noProof/>
          </w:rPr>
          <w:t>5.4.3</w:t>
        </w:r>
        <w:r w:rsidR="006144A3">
          <w:rPr>
            <w:noProof/>
            <w:lang w:eastAsia="zh-CN"/>
          </w:rPr>
          <w:tab/>
        </w:r>
        <w:r w:rsidR="006144A3" w:rsidRPr="00D50900">
          <w:rPr>
            <w:rStyle w:val="Hyperlink"/>
            <w:noProof/>
          </w:rPr>
          <w:t>Comparing MOLAP Switching and ROLAP + MOLAP</w:t>
        </w:r>
        <w:r w:rsidR="006144A3">
          <w:rPr>
            <w:noProof/>
            <w:webHidden/>
          </w:rPr>
          <w:tab/>
        </w:r>
        <w:r w:rsidR="006144A3">
          <w:rPr>
            <w:noProof/>
            <w:webHidden/>
          </w:rPr>
          <w:fldChar w:fldCharType="begin"/>
        </w:r>
        <w:r w:rsidR="006144A3">
          <w:rPr>
            <w:noProof/>
            <w:webHidden/>
          </w:rPr>
          <w:instrText xml:space="preserve"> PAGEREF _Toc387860887 \h </w:instrText>
        </w:r>
        <w:r w:rsidR="006144A3">
          <w:rPr>
            <w:noProof/>
            <w:webHidden/>
          </w:rPr>
        </w:r>
        <w:r w:rsidR="006144A3">
          <w:rPr>
            <w:noProof/>
            <w:webHidden/>
          </w:rPr>
          <w:fldChar w:fldCharType="separate"/>
        </w:r>
        <w:r w:rsidR="00B77B0E">
          <w:rPr>
            <w:noProof/>
            <w:webHidden/>
          </w:rPr>
          <w:t>99</w:t>
        </w:r>
        <w:r w:rsidR="006144A3">
          <w:rPr>
            <w:noProof/>
            <w:webHidden/>
          </w:rPr>
          <w:fldChar w:fldCharType="end"/>
        </w:r>
      </w:hyperlink>
    </w:p>
    <w:p w14:paraId="447F60E9" w14:textId="77777777" w:rsidR="006144A3" w:rsidRDefault="00F72F95">
      <w:pPr>
        <w:pStyle w:val="TOC3"/>
        <w:tabs>
          <w:tab w:val="left" w:pos="1320"/>
          <w:tab w:val="right" w:leader="dot" w:pos="9350"/>
        </w:tabs>
        <w:rPr>
          <w:noProof/>
          <w:lang w:eastAsia="zh-CN"/>
        </w:rPr>
      </w:pPr>
      <w:hyperlink w:anchor="_Toc387860888" w:history="1">
        <w:r w:rsidR="006144A3" w:rsidRPr="00D50900">
          <w:rPr>
            <w:rStyle w:val="Hyperlink"/>
            <w:noProof/>
          </w:rPr>
          <w:t>5.4.4</w:t>
        </w:r>
        <w:r w:rsidR="006144A3">
          <w:rPr>
            <w:noProof/>
            <w:lang w:eastAsia="zh-CN"/>
          </w:rPr>
          <w:tab/>
        </w:r>
        <w:r w:rsidR="006144A3" w:rsidRPr="00D50900">
          <w:rPr>
            <w:rStyle w:val="Hyperlink"/>
            <w:noProof/>
          </w:rPr>
          <w:t>ROLAP</w:t>
        </w:r>
        <w:r w:rsidR="006144A3">
          <w:rPr>
            <w:noProof/>
            <w:webHidden/>
          </w:rPr>
          <w:tab/>
        </w:r>
        <w:r w:rsidR="006144A3">
          <w:rPr>
            <w:noProof/>
            <w:webHidden/>
          </w:rPr>
          <w:fldChar w:fldCharType="begin"/>
        </w:r>
        <w:r w:rsidR="006144A3">
          <w:rPr>
            <w:noProof/>
            <w:webHidden/>
          </w:rPr>
          <w:instrText xml:space="preserve"> PAGEREF _Toc387860888 \h </w:instrText>
        </w:r>
        <w:r w:rsidR="006144A3">
          <w:rPr>
            <w:noProof/>
            <w:webHidden/>
          </w:rPr>
        </w:r>
        <w:r w:rsidR="006144A3">
          <w:rPr>
            <w:noProof/>
            <w:webHidden/>
          </w:rPr>
          <w:fldChar w:fldCharType="separate"/>
        </w:r>
        <w:r w:rsidR="00B77B0E">
          <w:rPr>
            <w:noProof/>
            <w:webHidden/>
          </w:rPr>
          <w:t>100</w:t>
        </w:r>
        <w:r w:rsidR="006144A3">
          <w:rPr>
            <w:noProof/>
            <w:webHidden/>
          </w:rPr>
          <w:fldChar w:fldCharType="end"/>
        </w:r>
      </w:hyperlink>
    </w:p>
    <w:p w14:paraId="65B5ACE0" w14:textId="77777777" w:rsidR="006144A3" w:rsidRDefault="00F72F95">
      <w:pPr>
        <w:pStyle w:val="TOC2"/>
        <w:tabs>
          <w:tab w:val="left" w:pos="1080"/>
          <w:tab w:val="right" w:leader="dot" w:pos="9350"/>
        </w:tabs>
        <w:rPr>
          <w:noProof/>
          <w:lang w:eastAsia="zh-CN"/>
        </w:rPr>
      </w:pPr>
      <w:hyperlink w:anchor="_Toc387860889" w:history="1">
        <w:r w:rsidR="006144A3" w:rsidRPr="00D50900">
          <w:rPr>
            <w:rStyle w:val="Hyperlink"/>
            <w:noProof/>
          </w:rPr>
          <w:t>5.5</w:t>
        </w:r>
        <w:r w:rsidR="006144A3">
          <w:rPr>
            <w:noProof/>
            <w:lang w:eastAsia="zh-CN"/>
          </w:rPr>
          <w:tab/>
        </w:r>
        <w:r w:rsidR="006144A3" w:rsidRPr="00D50900">
          <w:rPr>
            <w:rStyle w:val="Hyperlink"/>
            <w:noProof/>
          </w:rPr>
          <w:t>NUMA</w:t>
        </w:r>
        <w:r w:rsidR="006144A3">
          <w:rPr>
            <w:noProof/>
            <w:webHidden/>
          </w:rPr>
          <w:tab/>
        </w:r>
        <w:r w:rsidR="006144A3">
          <w:rPr>
            <w:noProof/>
            <w:webHidden/>
          </w:rPr>
          <w:fldChar w:fldCharType="begin"/>
        </w:r>
        <w:r w:rsidR="006144A3">
          <w:rPr>
            <w:noProof/>
            <w:webHidden/>
          </w:rPr>
          <w:instrText xml:space="preserve"> PAGEREF _Toc387860889 \h </w:instrText>
        </w:r>
        <w:r w:rsidR="006144A3">
          <w:rPr>
            <w:noProof/>
            <w:webHidden/>
          </w:rPr>
        </w:r>
        <w:r w:rsidR="006144A3">
          <w:rPr>
            <w:noProof/>
            <w:webHidden/>
          </w:rPr>
          <w:fldChar w:fldCharType="separate"/>
        </w:r>
        <w:r w:rsidR="00B77B0E">
          <w:rPr>
            <w:noProof/>
            <w:webHidden/>
          </w:rPr>
          <w:t>103</w:t>
        </w:r>
        <w:r w:rsidR="006144A3">
          <w:rPr>
            <w:noProof/>
            <w:webHidden/>
          </w:rPr>
          <w:fldChar w:fldCharType="end"/>
        </w:r>
      </w:hyperlink>
    </w:p>
    <w:p w14:paraId="05B5EC3D" w14:textId="77777777" w:rsidR="006144A3" w:rsidRDefault="00F72F95">
      <w:pPr>
        <w:pStyle w:val="TOC3"/>
        <w:tabs>
          <w:tab w:val="left" w:pos="1320"/>
          <w:tab w:val="right" w:leader="dot" w:pos="9350"/>
        </w:tabs>
        <w:rPr>
          <w:noProof/>
          <w:lang w:eastAsia="zh-CN"/>
        </w:rPr>
      </w:pPr>
      <w:hyperlink w:anchor="_Toc387860890" w:history="1">
        <w:r w:rsidR="006144A3" w:rsidRPr="00D50900">
          <w:rPr>
            <w:rStyle w:val="Hyperlink"/>
            <w:noProof/>
          </w:rPr>
          <w:t>5.5.1</w:t>
        </w:r>
        <w:r w:rsidR="006144A3">
          <w:rPr>
            <w:noProof/>
            <w:lang w:eastAsia="zh-CN"/>
          </w:rPr>
          <w:tab/>
        </w:r>
        <w:r w:rsidR="006144A3" w:rsidRPr="00D50900">
          <w:rPr>
            <w:rStyle w:val="Hyperlink"/>
            <w:noProof/>
          </w:rPr>
          <w:t>NUMA Optimizations in SSAS</w:t>
        </w:r>
        <w:r w:rsidR="006144A3">
          <w:rPr>
            <w:noProof/>
            <w:webHidden/>
          </w:rPr>
          <w:tab/>
        </w:r>
        <w:r w:rsidR="006144A3">
          <w:rPr>
            <w:noProof/>
            <w:webHidden/>
          </w:rPr>
          <w:fldChar w:fldCharType="begin"/>
        </w:r>
        <w:r w:rsidR="006144A3">
          <w:rPr>
            <w:noProof/>
            <w:webHidden/>
          </w:rPr>
          <w:instrText xml:space="preserve"> PAGEREF _Toc387860890 \h </w:instrText>
        </w:r>
        <w:r w:rsidR="006144A3">
          <w:rPr>
            <w:noProof/>
            <w:webHidden/>
          </w:rPr>
        </w:r>
        <w:r w:rsidR="006144A3">
          <w:rPr>
            <w:noProof/>
            <w:webHidden/>
          </w:rPr>
          <w:fldChar w:fldCharType="separate"/>
        </w:r>
        <w:r w:rsidR="00B77B0E">
          <w:rPr>
            <w:noProof/>
            <w:webHidden/>
          </w:rPr>
          <w:t>104</w:t>
        </w:r>
        <w:r w:rsidR="006144A3">
          <w:rPr>
            <w:noProof/>
            <w:webHidden/>
          </w:rPr>
          <w:fldChar w:fldCharType="end"/>
        </w:r>
      </w:hyperlink>
    </w:p>
    <w:p w14:paraId="2F3491FD" w14:textId="77777777" w:rsidR="006144A3" w:rsidRDefault="00F72F95">
      <w:pPr>
        <w:pStyle w:val="TOC3"/>
        <w:tabs>
          <w:tab w:val="left" w:pos="1320"/>
          <w:tab w:val="right" w:leader="dot" w:pos="9350"/>
        </w:tabs>
        <w:rPr>
          <w:noProof/>
          <w:lang w:eastAsia="zh-CN"/>
        </w:rPr>
      </w:pPr>
      <w:hyperlink w:anchor="_Toc387860891" w:history="1">
        <w:r w:rsidR="006144A3" w:rsidRPr="00D50900">
          <w:rPr>
            <w:rStyle w:val="Hyperlink"/>
            <w:noProof/>
          </w:rPr>
          <w:t>5.5.2</w:t>
        </w:r>
        <w:r w:rsidR="006144A3">
          <w:rPr>
            <w:noProof/>
            <w:lang w:eastAsia="zh-CN"/>
          </w:rPr>
          <w:tab/>
        </w:r>
        <w:r w:rsidR="006144A3" w:rsidRPr="00D50900">
          <w:rPr>
            <w:rStyle w:val="Hyperlink"/>
            <w:noProof/>
          </w:rPr>
          <w:t>General NUMA Tips</w:t>
        </w:r>
        <w:r w:rsidR="006144A3">
          <w:rPr>
            <w:noProof/>
            <w:webHidden/>
          </w:rPr>
          <w:tab/>
        </w:r>
        <w:r w:rsidR="006144A3">
          <w:rPr>
            <w:noProof/>
            <w:webHidden/>
          </w:rPr>
          <w:fldChar w:fldCharType="begin"/>
        </w:r>
        <w:r w:rsidR="006144A3">
          <w:rPr>
            <w:noProof/>
            <w:webHidden/>
          </w:rPr>
          <w:instrText xml:space="preserve"> PAGEREF _Toc387860891 \h </w:instrText>
        </w:r>
        <w:r w:rsidR="006144A3">
          <w:rPr>
            <w:noProof/>
            <w:webHidden/>
          </w:rPr>
        </w:r>
        <w:r w:rsidR="006144A3">
          <w:rPr>
            <w:noProof/>
            <w:webHidden/>
          </w:rPr>
          <w:fldChar w:fldCharType="separate"/>
        </w:r>
        <w:r w:rsidR="00B77B0E">
          <w:rPr>
            <w:noProof/>
            <w:webHidden/>
          </w:rPr>
          <w:t>104</w:t>
        </w:r>
        <w:r w:rsidR="006144A3">
          <w:rPr>
            <w:noProof/>
            <w:webHidden/>
          </w:rPr>
          <w:fldChar w:fldCharType="end"/>
        </w:r>
      </w:hyperlink>
    </w:p>
    <w:p w14:paraId="0ED168BC" w14:textId="77777777" w:rsidR="006144A3" w:rsidRDefault="00F72F95">
      <w:pPr>
        <w:pStyle w:val="TOC3"/>
        <w:tabs>
          <w:tab w:val="left" w:pos="1320"/>
          <w:tab w:val="right" w:leader="dot" w:pos="9350"/>
        </w:tabs>
        <w:rPr>
          <w:noProof/>
          <w:lang w:eastAsia="zh-CN"/>
        </w:rPr>
      </w:pPr>
      <w:hyperlink w:anchor="_Toc387860892" w:history="1">
        <w:r w:rsidR="006144A3" w:rsidRPr="00D50900">
          <w:rPr>
            <w:rStyle w:val="Hyperlink"/>
            <w:noProof/>
          </w:rPr>
          <w:t>5.5.3</w:t>
        </w:r>
        <w:r w:rsidR="006144A3">
          <w:rPr>
            <w:noProof/>
            <w:lang w:eastAsia="zh-CN"/>
          </w:rPr>
          <w:tab/>
        </w:r>
        <w:r w:rsidR="006144A3" w:rsidRPr="00D50900">
          <w:rPr>
            <w:rStyle w:val="Hyperlink"/>
            <w:noProof/>
          </w:rPr>
          <w:t>Specific NUMA Configurations for SSAS</w:t>
        </w:r>
        <w:r w:rsidR="006144A3">
          <w:rPr>
            <w:noProof/>
            <w:webHidden/>
          </w:rPr>
          <w:tab/>
        </w:r>
        <w:r w:rsidR="006144A3">
          <w:rPr>
            <w:noProof/>
            <w:webHidden/>
          </w:rPr>
          <w:fldChar w:fldCharType="begin"/>
        </w:r>
        <w:r w:rsidR="006144A3">
          <w:rPr>
            <w:noProof/>
            <w:webHidden/>
          </w:rPr>
          <w:instrText xml:space="preserve"> PAGEREF _Toc387860892 \h </w:instrText>
        </w:r>
        <w:r w:rsidR="006144A3">
          <w:rPr>
            <w:noProof/>
            <w:webHidden/>
          </w:rPr>
        </w:r>
        <w:r w:rsidR="006144A3">
          <w:rPr>
            <w:noProof/>
            <w:webHidden/>
          </w:rPr>
          <w:fldChar w:fldCharType="separate"/>
        </w:r>
        <w:r w:rsidR="00B77B0E">
          <w:rPr>
            <w:noProof/>
            <w:webHidden/>
          </w:rPr>
          <w:t>105</w:t>
        </w:r>
        <w:r w:rsidR="006144A3">
          <w:rPr>
            <w:noProof/>
            <w:webHidden/>
          </w:rPr>
          <w:fldChar w:fldCharType="end"/>
        </w:r>
      </w:hyperlink>
    </w:p>
    <w:p w14:paraId="12ABB543" w14:textId="77777777" w:rsidR="006144A3" w:rsidRDefault="00F72F95">
      <w:pPr>
        <w:pStyle w:val="TOC3"/>
        <w:tabs>
          <w:tab w:val="left" w:pos="1320"/>
          <w:tab w:val="right" w:leader="dot" w:pos="9350"/>
        </w:tabs>
        <w:rPr>
          <w:noProof/>
          <w:lang w:eastAsia="zh-CN"/>
        </w:rPr>
      </w:pPr>
      <w:hyperlink w:anchor="_Toc387860893" w:history="1">
        <w:r w:rsidR="006144A3" w:rsidRPr="00D50900">
          <w:rPr>
            <w:rStyle w:val="Hyperlink"/>
            <w:noProof/>
          </w:rPr>
          <w:t>5.5.4</w:t>
        </w:r>
        <w:r w:rsidR="006144A3">
          <w:rPr>
            <w:noProof/>
            <w:lang w:eastAsia="zh-CN"/>
          </w:rPr>
          <w:tab/>
        </w:r>
        <w:r w:rsidR="006144A3" w:rsidRPr="00D50900">
          <w:rPr>
            <w:rStyle w:val="Hyperlink"/>
            <w:noProof/>
          </w:rPr>
          <w:t>Addenda: NUMA with Tabular Models</w:t>
        </w:r>
        <w:r w:rsidR="006144A3">
          <w:rPr>
            <w:noProof/>
            <w:webHidden/>
          </w:rPr>
          <w:tab/>
        </w:r>
        <w:r w:rsidR="006144A3">
          <w:rPr>
            <w:noProof/>
            <w:webHidden/>
          </w:rPr>
          <w:fldChar w:fldCharType="begin"/>
        </w:r>
        <w:r w:rsidR="006144A3">
          <w:rPr>
            <w:noProof/>
            <w:webHidden/>
          </w:rPr>
          <w:instrText xml:space="preserve"> PAGEREF _Toc387860893 \h </w:instrText>
        </w:r>
        <w:r w:rsidR="006144A3">
          <w:rPr>
            <w:noProof/>
            <w:webHidden/>
          </w:rPr>
        </w:r>
        <w:r w:rsidR="006144A3">
          <w:rPr>
            <w:noProof/>
            <w:webHidden/>
          </w:rPr>
          <w:fldChar w:fldCharType="separate"/>
        </w:r>
        <w:r w:rsidR="00B77B0E">
          <w:rPr>
            <w:noProof/>
            <w:webHidden/>
          </w:rPr>
          <w:t>110</w:t>
        </w:r>
        <w:r w:rsidR="006144A3">
          <w:rPr>
            <w:noProof/>
            <w:webHidden/>
          </w:rPr>
          <w:fldChar w:fldCharType="end"/>
        </w:r>
      </w:hyperlink>
    </w:p>
    <w:p w14:paraId="60559152" w14:textId="77777777" w:rsidR="006144A3" w:rsidRDefault="00F72F95">
      <w:pPr>
        <w:pStyle w:val="TOC1"/>
        <w:tabs>
          <w:tab w:val="left" w:pos="440"/>
          <w:tab w:val="right" w:leader="dot" w:pos="9350"/>
        </w:tabs>
        <w:rPr>
          <w:noProof/>
          <w:lang w:eastAsia="zh-CN"/>
        </w:rPr>
      </w:pPr>
      <w:hyperlink w:anchor="_Toc387860894" w:history="1">
        <w:r w:rsidR="006144A3" w:rsidRPr="00D50900">
          <w:rPr>
            <w:rStyle w:val="Hyperlink"/>
            <w:noProof/>
          </w:rPr>
          <w:t>6</w:t>
        </w:r>
        <w:r w:rsidR="006144A3">
          <w:rPr>
            <w:noProof/>
            <w:lang w:eastAsia="zh-CN"/>
          </w:rPr>
          <w:tab/>
        </w:r>
        <w:r w:rsidR="006144A3" w:rsidRPr="00D50900">
          <w:rPr>
            <w:rStyle w:val="Hyperlink"/>
            <w:noProof/>
          </w:rPr>
          <w:t>Conclusion</w:t>
        </w:r>
        <w:r w:rsidR="006144A3">
          <w:rPr>
            <w:noProof/>
            <w:webHidden/>
          </w:rPr>
          <w:tab/>
        </w:r>
        <w:r w:rsidR="006144A3">
          <w:rPr>
            <w:noProof/>
            <w:webHidden/>
          </w:rPr>
          <w:fldChar w:fldCharType="begin"/>
        </w:r>
        <w:r w:rsidR="006144A3">
          <w:rPr>
            <w:noProof/>
            <w:webHidden/>
          </w:rPr>
          <w:instrText xml:space="preserve"> PAGEREF _Toc387860894 \h </w:instrText>
        </w:r>
        <w:r w:rsidR="006144A3">
          <w:rPr>
            <w:noProof/>
            <w:webHidden/>
          </w:rPr>
        </w:r>
        <w:r w:rsidR="006144A3">
          <w:rPr>
            <w:noProof/>
            <w:webHidden/>
          </w:rPr>
          <w:fldChar w:fldCharType="separate"/>
        </w:r>
        <w:r w:rsidR="00B77B0E">
          <w:rPr>
            <w:noProof/>
            <w:webHidden/>
          </w:rPr>
          <w:t>110</w:t>
        </w:r>
        <w:r w:rsidR="006144A3">
          <w:rPr>
            <w:noProof/>
            <w:webHidden/>
          </w:rPr>
          <w:fldChar w:fldCharType="end"/>
        </w:r>
      </w:hyperlink>
    </w:p>
    <w:p w14:paraId="4DB4E9A7" w14:textId="77777777" w:rsidR="006144A3" w:rsidRDefault="00F72F95">
      <w:pPr>
        <w:pStyle w:val="TOC1"/>
        <w:tabs>
          <w:tab w:val="right" w:leader="dot" w:pos="9350"/>
        </w:tabs>
        <w:rPr>
          <w:noProof/>
          <w:lang w:eastAsia="zh-CN"/>
        </w:rPr>
      </w:pPr>
      <w:hyperlink w:anchor="_Toc387860895" w:history="1">
        <w:r w:rsidR="006144A3" w:rsidRPr="00D50900">
          <w:rPr>
            <w:rStyle w:val="Hyperlink"/>
            <w:rFonts w:cs="Arial"/>
            <w:noProof/>
          </w:rPr>
          <w:t>Send feedback</w:t>
        </w:r>
        <w:r w:rsidR="006144A3">
          <w:rPr>
            <w:noProof/>
            <w:webHidden/>
          </w:rPr>
          <w:tab/>
        </w:r>
        <w:r w:rsidR="006144A3">
          <w:rPr>
            <w:noProof/>
            <w:webHidden/>
          </w:rPr>
          <w:fldChar w:fldCharType="begin"/>
        </w:r>
        <w:r w:rsidR="006144A3">
          <w:rPr>
            <w:noProof/>
            <w:webHidden/>
          </w:rPr>
          <w:instrText xml:space="preserve"> PAGEREF _Toc387860895 \h </w:instrText>
        </w:r>
        <w:r w:rsidR="006144A3">
          <w:rPr>
            <w:noProof/>
            <w:webHidden/>
          </w:rPr>
        </w:r>
        <w:r w:rsidR="006144A3">
          <w:rPr>
            <w:noProof/>
            <w:webHidden/>
          </w:rPr>
          <w:fldChar w:fldCharType="separate"/>
        </w:r>
        <w:r w:rsidR="00B77B0E">
          <w:rPr>
            <w:noProof/>
            <w:webHidden/>
          </w:rPr>
          <w:t>110</w:t>
        </w:r>
        <w:r w:rsidR="006144A3">
          <w:rPr>
            <w:noProof/>
            <w:webHidden/>
          </w:rPr>
          <w:fldChar w:fldCharType="end"/>
        </w:r>
      </w:hyperlink>
    </w:p>
    <w:p w14:paraId="307496F7" w14:textId="77777777" w:rsidR="006144A3" w:rsidRDefault="00F72F95">
      <w:pPr>
        <w:pStyle w:val="TOC1"/>
        <w:tabs>
          <w:tab w:val="left" w:pos="440"/>
          <w:tab w:val="right" w:leader="dot" w:pos="9350"/>
        </w:tabs>
        <w:rPr>
          <w:noProof/>
          <w:lang w:eastAsia="zh-CN"/>
        </w:rPr>
      </w:pPr>
      <w:hyperlink w:anchor="_Toc387860896" w:history="1">
        <w:r w:rsidR="006144A3" w:rsidRPr="00D50900">
          <w:rPr>
            <w:rStyle w:val="Hyperlink"/>
            <w:noProof/>
          </w:rPr>
          <w:t>7</w:t>
        </w:r>
        <w:r w:rsidR="006144A3">
          <w:rPr>
            <w:noProof/>
            <w:lang w:eastAsia="zh-CN"/>
          </w:rPr>
          <w:tab/>
        </w:r>
        <w:r w:rsidR="006144A3" w:rsidRPr="00D50900">
          <w:rPr>
            <w:rStyle w:val="Hyperlink"/>
            <w:noProof/>
          </w:rPr>
          <w:t>Resources</w:t>
        </w:r>
        <w:r w:rsidR="006144A3">
          <w:rPr>
            <w:noProof/>
            <w:webHidden/>
          </w:rPr>
          <w:tab/>
        </w:r>
        <w:r w:rsidR="006144A3">
          <w:rPr>
            <w:noProof/>
            <w:webHidden/>
          </w:rPr>
          <w:fldChar w:fldCharType="begin"/>
        </w:r>
        <w:r w:rsidR="006144A3">
          <w:rPr>
            <w:noProof/>
            <w:webHidden/>
          </w:rPr>
          <w:instrText xml:space="preserve"> PAGEREF _Toc387860896 \h </w:instrText>
        </w:r>
        <w:r w:rsidR="006144A3">
          <w:rPr>
            <w:noProof/>
            <w:webHidden/>
          </w:rPr>
        </w:r>
        <w:r w:rsidR="006144A3">
          <w:rPr>
            <w:noProof/>
            <w:webHidden/>
          </w:rPr>
          <w:fldChar w:fldCharType="separate"/>
        </w:r>
        <w:r w:rsidR="00B77B0E">
          <w:rPr>
            <w:noProof/>
            <w:webHidden/>
          </w:rPr>
          <w:t>110</w:t>
        </w:r>
        <w:r w:rsidR="006144A3">
          <w:rPr>
            <w:noProof/>
            <w:webHidden/>
          </w:rPr>
          <w:fldChar w:fldCharType="end"/>
        </w:r>
      </w:hyperlink>
    </w:p>
    <w:p w14:paraId="3FDBD07C" w14:textId="77777777" w:rsidR="001233B5" w:rsidRDefault="00A62F12" w:rsidP="001233B5">
      <w:pPr>
        <w:rPr>
          <w:rFonts w:ascii="Arial" w:hAnsi="Arial" w:cs="Arial"/>
        </w:rPr>
      </w:pPr>
      <w:r>
        <w:rPr>
          <w:rFonts w:ascii="Arial" w:hAnsi="Arial" w:cs="Arial"/>
        </w:rPr>
        <w:fldChar w:fldCharType="end"/>
      </w:r>
      <w:r w:rsidR="001233B5">
        <w:rPr>
          <w:rFonts w:ascii="Arial" w:hAnsi="Arial" w:cs="Arial"/>
        </w:rPr>
        <w:br w:type="page"/>
      </w:r>
    </w:p>
    <w:p w14:paraId="6ED9EDBA" w14:textId="77777777" w:rsidR="001233B5" w:rsidRPr="00E87B9F" w:rsidRDefault="001233B5" w:rsidP="00FB24F1">
      <w:pPr>
        <w:pStyle w:val="Heading1"/>
      </w:pPr>
      <w:bookmarkStart w:id="0" w:name="_Toc387860792"/>
      <w:r w:rsidRPr="00FB24F1">
        <w:lastRenderedPageBreak/>
        <w:t>Introduction</w:t>
      </w:r>
      <w:bookmarkEnd w:id="0"/>
    </w:p>
    <w:p w14:paraId="3981D9C1" w14:textId="21F9F3BA" w:rsidR="00E96A5B" w:rsidRDefault="00E96A5B" w:rsidP="00E96A5B">
      <w:r>
        <w:t xml:space="preserve">This guide contains </w:t>
      </w:r>
      <w:r w:rsidR="004A7462">
        <w:t>a collection of tips and design strategies to help you build and tune</w:t>
      </w:r>
      <w:r>
        <w:t xml:space="preserve"> </w:t>
      </w:r>
      <w:r w:rsidR="004A7462">
        <w:t xml:space="preserve">Analysis Services </w:t>
      </w:r>
      <w:r w:rsidR="004545BE" w:rsidRPr="004545BE">
        <w:t>cubes for the best possible performance</w:t>
      </w:r>
      <w:r w:rsidR="00F36D7A">
        <w:t xml:space="preserve">. </w:t>
      </w:r>
      <w:r w:rsidR="004545BE">
        <w:t>This guide</w:t>
      </w:r>
      <w:r w:rsidR="00E5539B">
        <w:t xml:space="preserve"> is primarily aimed at </w:t>
      </w:r>
      <w:r w:rsidR="005E676C">
        <w:t>business intelligence (</w:t>
      </w:r>
      <w:r w:rsidR="00E5539B">
        <w:t>BI</w:t>
      </w:r>
      <w:r w:rsidR="005E676C">
        <w:t>)</w:t>
      </w:r>
      <w:r w:rsidR="00E5539B">
        <w:t xml:space="preserve"> developers </w:t>
      </w:r>
      <w:r>
        <w:t>who are building a new cube from scratch or optimizing an existing cube for better performance.</w:t>
      </w:r>
    </w:p>
    <w:p w14:paraId="458B8B38" w14:textId="72231ED2" w:rsidR="00E96A5B" w:rsidRDefault="00E96A5B" w:rsidP="00E96A5B">
      <w:r>
        <w:t>The goal of this guide is to provide you with the necessary background to understand design tradeoff</w:t>
      </w:r>
      <w:r w:rsidR="00E5539B">
        <w:t>s</w:t>
      </w:r>
      <w:r w:rsidR="00F36D7A">
        <w:t>, and</w:t>
      </w:r>
      <w:r>
        <w:t xml:space="preserve"> </w:t>
      </w:r>
      <w:r w:rsidR="004545BE">
        <w:t xml:space="preserve">to suggest </w:t>
      </w:r>
      <w:r>
        <w:t xml:space="preserve">techniques and design patterns that </w:t>
      </w:r>
      <w:r w:rsidR="004545BE">
        <w:t xml:space="preserve">can </w:t>
      </w:r>
      <w:r>
        <w:t>help you achieve the best possible performance of even large cubes.</w:t>
      </w:r>
    </w:p>
    <w:p w14:paraId="0D07EEA8" w14:textId="4AB5F80C" w:rsidR="004A7462" w:rsidRDefault="004A7462" w:rsidP="00E96A5B">
      <w:r>
        <w:t>The guide was previously published in 2008, and has been updated to cover changes in</w:t>
      </w:r>
      <w:r w:rsidRPr="004545BE" w:rsidDel="004545BE">
        <w:t xml:space="preserve"> </w:t>
      </w:r>
      <w:r>
        <w:t>SQL Server 2012 and SQL Server 2014.</w:t>
      </w:r>
    </w:p>
    <w:p w14:paraId="2B3A3477" w14:textId="379EFFCE" w:rsidR="004545BE" w:rsidRPr="00E96A5B" w:rsidRDefault="004545BE" w:rsidP="00A92119">
      <w:pPr>
        <w:pStyle w:val="Heading2"/>
      </w:pPr>
      <w:bookmarkStart w:id="1" w:name="_Toc387860793"/>
      <w:r>
        <w:t>Overview</w:t>
      </w:r>
      <w:r w:rsidR="005D02C5">
        <w:t xml:space="preserve"> of P</w:t>
      </w:r>
      <w:r>
        <w:t>erformance Goals</w:t>
      </w:r>
      <w:bookmarkEnd w:id="1"/>
    </w:p>
    <w:p w14:paraId="1568AF79" w14:textId="27472214" w:rsidR="001233B5" w:rsidRDefault="00E96A5B" w:rsidP="001233B5">
      <w:r>
        <w:t xml:space="preserve">Cube performance can be </w:t>
      </w:r>
      <w:r w:rsidR="004545BE">
        <w:t xml:space="preserve">assessed by looking at </w:t>
      </w:r>
      <w:r>
        <w:t>two types of workload</w:t>
      </w:r>
      <w:r w:rsidR="004545BE">
        <w:t>s</w:t>
      </w:r>
      <w:r>
        <w:t xml:space="preserve">: </w:t>
      </w:r>
      <w:r w:rsidR="005E676C">
        <w:t>query performance</w:t>
      </w:r>
      <w:r w:rsidR="004545BE">
        <w:t>,</w:t>
      </w:r>
      <w:r w:rsidR="005E676C">
        <w:t xml:space="preserve"> and processing performance</w:t>
      </w:r>
      <w:r>
        <w:t xml:space="preserve">. Because these workloads are very different, this paper is organized into </w:t>
      </w:r>
      <w:r w:rsidR="004545BE">
        <w:t xml:space="preserve">the following </w:t>
      </w:r>
      <w:r w:rsidR="00180119">
        <w:t xml:space="preserve">four </w:t>
      </w:r>
      <w:r w:rsidR="00E5539B">
        <w:t>sections</w:t>
      </w:r>
      <w:r w:rsidR="004545BE">
        <w:t>, divided equally among query an</w:t>
      </w:r>
      <w:r w:rsidR="004A7462">
        <w:t>d processing performance advice.</w:t>
      </w:r>
    </w:p>
    <w:p w14:paraId="6C207D69" w14:textId="42F961AE" w:rsidR="00180119" w:rsidRDefault="00180119" w:rsidP="001233B5">
      <w:r w:rsidRPr="00180119">
        <w:rPr>
          <w:b/>
        </w:rPr>
        <w:t>Design Patterns for Scalable Cubes</w:t>
      </w:r>
      <w:r>
        <w:t xml:space="preserve"> – No amount of query tuning and optimization </w:t>
      </w:r>
      <w:r w:rsidR="00E5539B">
        <w:t xml:space="preserve">can </w:t>
      </w:r>
      <w:r w:rsidR="004545BE">
        <w:t xml:space="preserve">match </w:t>
      </w:r>
      <w:r w:rsidR="00E5539B">
        <w:t>the benefits of a well-</w:t>
      </w:r>
      <w:r>
        <w:t>designed data model. This section contains guidance to help you get the design right the first time. In ge</w:t>
      </w:r>
      <w:r w:rsidR="00824D7E">
        <w:t>neral, good cube design follows</w:t>
      </w:r>
      <w:r>
        <w:t xml:space="preserve"> Kimball modeling techniques</w:t>
      </w:r>
      <w:r w:rsidR="009133C6">
        <w:t>,</w:t>
      </w:r>
      <w:r>
        <w:t xml:space="preserve"> and if you avoi</w:t>
      </w:r>
      <w:r w:rsidR="00E5539B">
        <w:t>d some typical design mistakes,</w:t>
      </w:r>
      <w:r>
        <w:t xml:space="preserve"> you are in very good shape.</w:t>
      </w:r>
    </w:p>
    <w:p w14:paraId="357817C9" w14:textId="74252E8B" w:rsidR="001233B5" w:rsidRDefault="005B7D54" w:rsidP="001233B5">
      <w:r>
        <w:rPr>
          <w:b/>
        </w:rPr>
        <w:t>Tuning</w:t>
      </w:r>
      <w:r w:rsidR="001233B5" w:rsidRPr="00E96A5B">
        <w:rPr>
          <w:b/>
        </w:rPr>
        <w:t xml:space="preserve"> Query Performance</w:t>
      </w:r>
      <w:r w:rsidR="001233B5">
        <w:t xml:space="preserve"> - Query performance directly</w:t>
      </w:r>
      <w:r w:rsidR="00E5539B">
        <w:t xml:space="preserve"> </w:t>
      </w:r>
      <w:r w:rsidR="004545BE">
        <w:t xml:space="preserve">affects </w:t>
      </w:r>
      <w:r w:rsidR="00E5539B">
        <w:t>the quality of the end-</w:t>
      </w:r>
      <w:r w:rsidR="001233B5">
        <w:t xml:space="preserve">user experience. As such, it is the primary benchmark used to evaluate the success of an online analytical processing (OLAP) implementation. Analysis Services provides a variety of mechanisms to accelerate query performance, including aggregations, caching, and indexed data retrieval. </w:t>
      </w:r>
      <w:r w:rsidR="00180119">
        <w:t xml:space="preserve">This section also provides guidance on writing efficient </w:t>
      </w:r>
      <w:r w:rsidR="00E5539B">
        <w:t>Multidimensional Expressions (</w:t>
      </w:r>
      <w:r w:rsidR="00180119">
        <w:t>MDX</w:t>
      </w:r>
      <w:r w:rsidR="00E5539B">
        <w:t>)</w:t>
      </w:r>
      <w:r w:rsidR="00180119">
        <w:t xml:space="preserve"> calculation scripts</w:t>
      </w:r>
      <w:r w:rsidR="00E5539B">
        <w:t>.</w:t>
      </w:r>
    </w:p>
    <w:p w14:paraId="5B35508F" w14:textId="77777777" w:rsidR="001233B5" w:rsidRDefault="005B7D54" w:rsidP="001233B5">
      <w:r>
        <w:rPr>
          <w:b/>
        </w:rPr>
        <w:t>Tuning</w:t>
      </w:r>
      <w:r w:rsidR="001233B5" w:rsidRPr="00E96A5B">
        <w:rPr>
          <w:b/>
        </w:rPr>
        <w:t xml:space="preserve"> Processing Performance</w:t>
      </w:r>
      <w:r w:rsidR="001233B5">
        <w:t xml:space="preserve"> - Processing is the operation that refreshes data in an Analysis Services database. The faster the processing performance, the sooner users can access refreshed data. Analysis Services provides a variety of mechanisms that you can use to influence processing performance, including </w:t>
      </w:r>
      <w:r w:rsidR="00180119">
        <w:t>parallelized processing designs, relational tuning</w:t>
      </w:r>
      <w:r w:rsidR="00E5539B">
        <w:t>,</w:t>
      </w:r>
      <w:r w:rsidR="00180119">
        <w:t xml:space="preserve"> </w:t>
      </w:r>
      <w:r w:rsidR="001233B5">
        <w:t>an</w:t>
      </w:r>
      <w:r w:rsidR="00180119">
        <w:t>d an</w:t>
      </w:r>
      <w:r w:rsidR="001233B5">
        <w:t xml:space="preserve"> economical processing strate</w:t>
      </w:r>
      <w:r w:rsidR="005E676C">
        <w:t>gy (for example, incremental versus</w:t>
      </w:r>
      <w:r w:rsidR="001233B5">
        <w:t xml:space="preserve"> fu</w:t>
      </w:r>
      <w:r w:rsidR="005E676C">
        <w:t>ll refresh versus</w:t>
      </w:r>
      <w:r w:rsidR="001233B5">
        <w:t xml:space="preserve"> proactive caching).</w:t>
      </w:r>
    </w:p>
    <w:p w14:paraId="27607649" w14:textId="22F83EBC" w:rsidR="00E96A5B" w:rsidRDefault="00180119" w:rsidP="001233B5">
      <w:r w:rsidRPr="00180119">
        <w:rPr>
          <w:b/>
        </w:rPr>
        <w:t>Special Considerations</w:t>
      </w:r>
      <w:r>
        <w:t xml:space="preserve"> – </w:t>
      </w:r>
      <w:r w:rsidR="00E96A5B">
        <w:t>Som</w:t>
      </w:r>
      <w:r w:rsidR="005E676C">
        <w:t>e features of Analysis Services</w:t>
      </w:r>
      <w:r w:rsidR="00E96A5B">
        <w:t xml:space="preserve"> </w:t>
      </w:r>
      <w:r w:rsidR="005E676C">
        <w:t>such as</w:t>
      </w:r>
      <w:r w:rsidR="00E96A5B">
        <w:t xml:space="preserve"> </w:t>
      </w:r>
      <w:r w:rsidR="009133C6">
        <w:t xml:space="preserve">distinct count </w:t>
      </w:r>
      <w:r w:rsidR="00E96A5B">
        <w:t xml:space="preserve">measures and </w:t>
      </w:r>
      <w:r w:rsidR="005E676C">
        <w:t xml:space="preserve">many-to-many </w:t>
      </w:r>
      <w:r w:rsidR="00E96A5B">
        <w:t>dimensions require careful attention</w:t>
      </w:r>
      <w:r w:rsidR="00824D7E">
        <w:t xml:space="preserve"> to cube design</w:t>
      </w:r>
      <w:r w:rsidR="00E96A5B">
        <w:t>. At the end of the paper you will find a section that describe</w:t>
      </w:r>
      <w:r w:rsidR="00AD2BE6">
        <w:t>s</w:t>
      </w:r>
      <w:r w:rsidR="00E96A5B">
        <w:t xml:space="preserve"> the special techniques you should apply when using these features.</w:t>
      </w:r>
    </w:p>
    <w:p w14:paraId="3AA69D6B" w14:textId="77777777" w:rsidR="00FF0616" w:rsidRDefault="00FF0616" w:rsidP="00FB24F1">
      <w:pPr>
        <w:pStyle w:val="Heading1"/>
      </w:pPr>
      <w:bookmarkStart w:id="2" w:name="_Toc387860794"/>
      <w:r w:rsidRPr="00FB24F1">
        <w:t>Design</w:t>
      </w:r>
      <w:r>
        <w:t xml:space="preserve"> Patterns for Scalable Cubes</w:t>
      </w:r>
      <w:bookmarkEnd w:id="2"/>
    </w:p>
    <w:p w14:paraId="5D84BFBB" w14:textId="3D5DEF97" w:rsidR="004545BE" w:rsidRDefault="00687E36" w:rsidP="0055260F">
      <w:r>
        <w:t>Cube</w:t>
      </w:r>
      <w:r w:rsidR="0055260F">
        <w:t>s</w:t>
      </w:r>
      <w:r>
        <w:t xml:space="preserve"> present a unique challenge to the BI</w:t>
      </w:r>
      <w:r w:rsidR="0055260F">
        <w:t xml:space="preserve"> </w:t>
      </w:r>
      <w:r>
        <w:t xml:space="preserve">developer: they are databases that are expected to respond </w:t>
      </w:r>
      <w:r w:rsidR="004545BE">
        <w:t xml:space="preserve">quickly </w:t>
      </w:r>
      <w:r>
        <w:t xml:space="preserve">to most queries. </w:t>
      </w:r>
      <w:r w:rsidR="004A7462">
        <w:t>Depending on the data model you implement, t</w:t>
      </w:r>
      <w:r>
        <w:t xml:space="preserve">he </w:t>
      </w:r>
      <w:r w:rsidR="004A7462">
        <w:t xml:space="preserve">end user might have </w:t>
      </w:r>
      <w:r w:rsidR="004A7462">
        <w:lastRenderedPageBreak/>
        <w:t xml:space="preserve">considerable </w:t>
      </w:r>
      <w:r>
        <w:t xml:space="preserve">freedom </w:t>
      </w:r>
      <w:r w:rsidR="004A7462">
        <w:t>to create ad hoc queries</w:t>
      </w:r>
      <w:r>
        <w:t xml:space="preserve">. Achieving a balance between user freedom and scalable design will determine the success of a cube. </w:t>
      </w:r>
    </w:p>
    <w:p w14:paraId="24F1F5FA" w14:textId="5E27719A" w:rsidR="0055260F" w:rsidRDefault="00687E36" w:rsidP="0055260F">
      <w:r>
        <w:t>Each industry has specific design pattern</w:t>
      </w:r>
      <w:r w:rsidR="0055260F">
        <w:t>s</w:t>
      </w:r>
      <w:r>
        <w:t xml:space="preserve"> that lend themselves to value</w:t>
      </w:r>
      <w:r w:rsidR="004545BE">
        <w:t>-</w:t>
      </w:r>
      <w:r>
        <w:t>add</w:t>
      </w:r>
      <w:r w:rsidR="004545BE">
        <w:t>ed</w:t>
      </w:r>
      <w:r>
        <w:t xml:space="preserve"> reporting</w:t>
      </w:r>
      <w:r w:rsidR="004545BE">
        <w:t xml:space="preserve">. </w:t>
      </w:r>
      <w:r w:rsidR="005D02C5">
        <w:t xml:space="preserve">A </w:t>
      </w:r>
      <w:r>
        <w:t>detailed treatment of optimal, industry specific data model is outside the scope of this document</w:t>
      </w:r>
      <w:r w:rsidR="004545BE">
        <w:t xml:space="preserve">, </w:t>
      </w:r>
      <w:r w:rsidR="005D02C5">
        <w:t xml:space="preserve">but </w:t>
      </w:r>
      <w:r w:rsidR="004545BE">
        <w:t xml:space="preserve">there </w:t>
      </w:r>
      <w:r>
        <w:t xml:space="preserve">are </w:t>
      </w:r>
      <w:r w:rsidR="005D02C5">
        <w:t xml:space="preserve">many </w:t>
      </w:r>
      <w:r>
        <w:t xml:space="preserve">common design patterns </w:t>
      </w:r>
      <w:r w:rsidR="004545BE">
        <w:t xml:space="preserve">that </w:t>
      </w:r>
      <w:r>
        <w:t>you c</w:t>
      </w:r>
      <w:r w:rsidR="0055260F">
        <w:t>an apply across all industries</w:t>
      </w:r>
      <w:r w:rsidR="004545BE">
        <w:t>. T</w:t>
      </w:r>
      <w:r>
        <w:t xml:space="preserve">his section </w:t>
      </w:r>
      <w:r w:rsidR="004545BE">
        <w:t>explains</w:t>
      </w:r>
      <w:r>
        <w:t xml:space="preserve"> these pattern</w:t>
      </w:r>
      <w:r w:rsidR="0055260F">
        <w:t>s</w:t>
      </w:r>
      <w:r>
        <w:t xml:space="preserve"> and how you can leverage them for increased scalability in your cube design.</w:t>
      </w:r>
    </w:p>
    <w:p w14:paraId="71764512" w14:textId="77777777" w:rsidR="00FF0616" w:rsidRDefault="00FF0616" w:rsidP="00FB24F1">
      <w:pPr>
        <w:pStyle w:val="Heading2"/>
      </w:pPr>
      <w:bookmarkStart w:id="3" w:name="_Toc387860795"/>
      <w:r w:rsidRPr="00FB24F1">
        <w:t>Building</w:t>
      </w:r>
      <w:r w:rsidRPr="00F72A75">
        <w:t xml:space="preserve"> </w:t>
      </w:r>
      <w:r w:rsidRPr="002136F2">
        <w:t>Optimal</w:t>
      </w:r>
      <w:r w:rsidRPr="00F72A75">
        <w:t xml:space="preserve"> Dimensions</w:t>
      </w:r>
      <w:bookmarkEnd w:id="3"/>
    </w:p>
    <w:p w14:paraId="6144A7CB" w14:textId="433950FE" w:rsidR="00687E36" w:rsidRDefault="00FF0616" w:rsidP="00FF0616">
      <w:r>
        <w:t xml:space="preserve">A well-tuned </w:t>
      </w:r>
      <w:r w:rsidRPr="004A7462">
        <w:rPr>
          <w:b/>
        </w:rPr>
        <w:t>dimension design</w:t>
      </w:r>
      <w:r>
        <w:t xml:space="preserve"> is </w:t>
      </w:r>
      <w:r w:rsidR="004545BE">
        <w:t xml:space="preserve">a </w:t>
      </w:r>
      <w:r>
        <w:t xml:space="preserve">critical success factor </w:t>
      </w:r>
      <w:r w:rsidR="004545BE">
        <w:t xml:space="preserve">for </w:t>
      </w:r>
      <w:r>
        <w:t xml:space="preserve">a high-performing Analysis Services solution. </w:t>
      </w:r>
      <w:r w:rsidR="00687E36">
        <w:t xml:space="preserve">The dimensions </w:t>
      </w:r>
      <w:r w:rsidR="004A7462">
        <w:t xml:space="preserve">in </w:t>
      </w:r>
      <w:r w:rsidR="00687E36">
        <w:t xml:space="preserve">the cube are the first </w:t>
      </w:r>
      <w:r w:rsidR="004A7462">
        <w:t xml:space="preserve">place users look when performing </w:t>
      </w:r>
      <w:r w:rsidR="00687E36">
        <w:t>data analysis and their design has a deep impact on the performance of all mea</w:t>
      </w:r>
      <w:r w:rsidR="001638F5">
        <w:t>s</w:t>
      </w:r>
      <w:r w:rsidR="00687E36">
        <w:t>ures in the cube.</w:t>
      </w:r>
    </w:p>
    <w:p w14:paraId="21E5F216" w14:textId="77777777" w:rsidR="00FF0616" w:rsidRDefault="00687E36" w:rsidP="00687E36">
      <w:r>
        <w:t>Dimension</w:t>
      </w:r>
      <w:r w:rsidR="00975D0A">
        <w:t>s</w:t>
      </w:r>
      <w:r>
        <w:t xml:space="preserve"> are composed of attributes, </w:t>
      </w:r>
      <w:r w:rsidR="00975D0A">
        <w:t>which</w:t>
      </w:r>
      <w:r>
        <w:t xml:space="preserve"> are related to each other thr</w:t>
      </w:r>
      <w:r w:rsidR="009A1FA1">
        <w:t>ough hierarchies</w:t>
      </w:r>
      <w:r>
        <w:t xml:space="preserve">. </w:t>
      </w:r>
      <w:r w:rsidR="00975D0A">
        <w:t>Ef</w:t>
      </w:r>
      <w:r w:rsidR="00336E57">
        <w:t xml:space="preserve">ficient </w:t>
      </w:r>
      <w:r w:rsidR="00975D0A">
        <w:t>use of attributes is a key design skill to master</w:t>
      </w:r>
      <w:r w:rsidR="00336E57">
        <w:t xml:space="preserve">, and </w:t>
      </w:r>
      <w:r w:rsidR="00975D0A">
        <w:t>studying and implementing the attribute relationships available in the business model can help improve cube performance.</w:t>
      </w:r>
    </w:p>
    <w:p w14:paraId="0D84F995" w14:textId="00BA67FF" w:rsidR="00FF0616" w:rsidRDefault="00687E36" w:rsidP="00FF0616">
      <w:r>
        <w:t xml:space="preserve">In this section, you will find </w:t>
      </w:r>
      <w:r w:rsidR="00F72A75">
        <w:t xml:space="preserve">guidance on </w:t>
      </w:r>
      <w:r w:rsidR="004545BE">
        <w:t xml:space="preserve">how to </w:t>
      </w:r>
      <w:r w:rsidR="00F72A75">
        <w:t>optimize dimensions and properly us</w:t>
      </w:r>
      <w:r w:rsidR="004545BE">
        <w:t>e</w:t>
      </w:r>
      <w:r w:rsidR="00F72A75">
        <w:t xml:space="preserve"> attributes and hierarchies.</w:t>
      </w:r>
    </w:p>
    <w:p w14:paraId="41677676" w14:textId="77777777" w:rsidR="00FF0616" w:rsidRPr="001B1ABD" w:rsidRDefault="00336E57" w:rsidP="00FB24F1">
      <w:pPr>
        <w:pStyle w:val="Heading3"/>
      </w:pPr>
      <w:bookmarkStart w:id="4" w:name="_Toc210450476"/>
      <w:bookmarkStart w:id="5" w:name="_Toc207172482"/>
      <w:bookmarkStart w:id="6" w:name="_Toc207116191"/>
      <w:bookmarkStart w:id="7" w:name="_Toc207115666"/>
      <w:bookmarkStart w:id="8" w:name="_Toc207115370"/>
      <w:bookmarkStart w:id="9" w:name="_Toc387860796"/>
      <w:r w:rsidRPr="001B1ABD">
        <w:t>Using</w:t>
      </w:r>
      <w:r w:rsidR="001638F5" w:rsidRPr="001B1ABD">
        <w:t xml:space="preserve"> </w:t>
      </w:r>
      <w:r w:rsidR="00FF0616" w:rsidRPr="001B1ABD">
        <w:t>the KeyColumns, ValueColumn, and NameColumn Properties Effectively</w:t>
      </w:r>
      <w:bookmarkEnd w:id="4"/>
      <w:bookmarkEnd w:id="5"/>
      <w:bookmarkEnd w:id="6"/>
      <w:bookmarkEnd w:id="7"/>
      <w:bookmarkEnd w:id="8"/>
      <w:bookmarkEnd w:id="9"/>
    </w:p>
    <w:p w14:paraId="227D04BF" w14:textId="77777777" w:rsidR="004545BE" w:rsidRDefault="00FF0616" w:rsidP="00FF0616">
      <w:r>
        <w:t xml:space="preserve">When you add a new attribute to a dimension, three properties are used to define the attribute. </w:t>
      </w:r>
    </w:p>
    <w:p w14:paraId="39386296" w14:textId="312BCC09" w:rsidR="00FF0616" w:rsidRDefault="00FF0616" w:rsidP="0027179A">
      <w:pPr>
        <w:pStyle w:val="ListParagraph"/>
        <w:numPr>
          <w:ilvl w:val="0"/>
          <w:numId w:val="61"/>
        </w:numPr>
      </w:pPr>
      <w:r>
        <w:t xml:space="preserve">The </w:t>
      </w:r>
      <w:r w:rsidRPr="004545BE">
        <w:rPr>
          <w:b/>
        </w:rPr>
        <w:t>KeyColumns</w:t>
      </w:r>
      <w:r>
        <w:t xml:space="preserve"> property specifies one or more source fields that uniquely identify each instance of the attribute. </w:t>
      </w:r>
    </w:p>
    <w:p w14:paraId="432AE68A" w14:textId="77777777" w:rsidR="00FF0616" w:rsidRDefault="00FF0616" w:rsidP="0027179A">
      <w:pPr>
        <w:pStyle w:val="ListParagraph"/>
        <w:numPr>
          <w:ilvl w:val="0"/>
          <w:numId w:val="61"/>
        </w:numPr>
      </w:pPr>
      <w:r>
        <w:t xml:space="preserve">The </w:t>
      </w:r>
      <w:r w:rsidRPr="004545BE">
        <w:rPr>
          <w:b/>
        </w:rPr>
        <w:t>NameColumn</w:t>
      </w:r>
      <w:r>
        <w:t xml:space="preserve"> property specifies the source field that will be displayed to end users. If you do not specify a value for the </w:t>
      </w:r>
      <w:r w:rsidRPr="004545BE">
        <w:rPr>
          <w:b/>
        </w:rPr>
        <w:t>NameColumn</w:t>
      </w:r>
      <w:r>
        <w:t xml:space="preserve"> property, it is automatically set to the value of the </w:t>
      </w:r>
      <w:r w:rsidRPr="004545BE">
        <w:rPr>
          <w:b/>
        </w:rPr>
        <w:t>KeyColumns</w:t>
      </w:r>
      <w:r>
        <w:t xml:space="preserve"> property. </w:t>
      </w:r>
    </w:p>
    <w:p w14:paraId="5FDB1200" w14:textId="79C1BAAD" w:rsidR="00FF0616" w:rsidRDefault="00FF0616" w:rsidP="0027179A">
      <w:pPr>
        <w:pStyle w:val="ListParagraph"/>
        <w:numPr>
          <w:ilvl w:val="0"/>
          <w:numId w:val="61"/>
        </w:numPr>
      </w:pPr>
      <w:r w:rsidRPr="004545BE">
        <w:rPr>
          <w:b/>
        </w:rPr>
        <w:t>ValueColumn</w:t>
      </w:r>
      <w:r>
        <w:t xml:space="preserve"> allows you to </w:t>
      </w:r>
      <w:r w:rsidR="004545BE">
        <w:t xml:space="preserve">store additional </w:t>
      </w:r>
      <w:r>
        <w:t>information about the attribute</w:t>
      </w:r>
      <w:r w:rsidR="004545BE">
        <w:t xml:space="preserve">, which is </w:t>
      </w:r>
      <w:r>
        <w:t>typically used for calculations. Unlike member properties, this property of an attribute is strongly typed</w:t>
      </w:r>
      <w:r w:rsidR="004545BE">
        <w:t xml:space="preserve">, </w:t>
      </w:r>
      <w:r>
        <w:t xml:space="preserve">providing increased performance when it is used in calculations. The contents of this property can be accessed through the </w:t>
      </w:r>
      <w:r w:rsidRPr="004545BE">
        <w:rPr>
          <w:b/>
        </w:rPr>
        <w:t>MemberValue</w:t>
      </w:r>
      <w:r>
        <w:t xml:space="preserve"> MDX function.</w:t>
      </w:r>
    </w:p>
    <w:p w14:paraId="724E69FB" w14:textId="487ED83A" w:rsidR="00FF0616" w:rsidRDefault="009E73E9" w:rsidP="00FF0616">
      <w:r>
        <w:t xml:space="preserve">We recommend that you use </w:t>
      </w:r>
      <w:r w:rsidR="00BF12EF">
        <w:t xml:space="preserve">both </w:t>
      </w:r>
      <w:r w:rsidR="00FF0616">
        <w:rPr>
          <w:b/>
        </w:rPr>
        <w:t>ValueColumn</w:t>
      </w:r>
      <w:r w:rsidR="00FF0616">
        <w:t xml:space="preserve"> and </w:t>
      </w:r>
      <w:r w:rsidR="00FF0616">
        <w:rPr>
          <w:b/>
        </w:rPr>
        <w:t>NameColumn</w:t>
      </w:r>
      <w:r w:rsidR="00FF0616">
        <w:t xml:space="preserve"> </w:t>
      </w:r>
      <w:r w:rsidR="008A1F20">
        <w:t>in your dimension design</w:t>
      </w:r>
      <w:r>
        <w:t>,</w:t>
      </w:r>
      <w:r w:rsidR="00BF12EF">
        <w:t xml:space="preserve"> </w:t>
      </w:r>
      <w:r w:rsidR="008A1F20">
        <w:t xml:space="preserve">because smart use of these properties can </w:t>
      </w:r>
      <w:r w:rsidR="00FF0616">
        <w:t>eliminat</w:t>
      </w:r>
      <w:r w:rsidR="008A1F20">
        <w:t>e</w:t>
      </w:r>
      <w:r w:rsidR="00FF0616">
        <w:t xml:space="preserve"> the need for extraneous attributes. </w:t>
      </w:r>
      <w:r>
        <w:t>R</w:t>
      </w:r>
      <w:r w:rsidR="00FF0616">
        <w:t>educ</w:t>
      </w:r>
      <w:r>
        <w:t>ing</w:t>
      </w:r>
      <w:r w:rsidR="00FF0616">
        <w:t xml:space="preserve"> the total number of attributes </w:t>
      </w:r>
      <w:r>
        <w:t xml:space="preserve">used </w:t>
      </w:r>
      <w:r w:rsidR="00FF0616">
        <w:t>in your design</w:t>
      </w:r>
      <w:r>
        <w:t xml:space="preserve"> </w:t>
      </w:r>
      <w:r w:rsidR="008A1F20">
        <w:t xml:space="preserve">also </w:t>
      </w:r>
      <w:r>
        <w:t xml:space="preserve">makes </w:t>
      </w:r>
      <w:r w:rsidR="00FF0616">
        <w:t>it more efficient.</w:t>
      </w:r>
      <w:r w:rsidR="001A6DDC">
        <w:t xml:space="preserve"> </w:t>
      </w:r>
    </w:p>
    <w:p w14:paraId="4FD38391" w14:textId="2DA2CF22" w:rsidR="00365D18" w:rsidRDefault="00365D18" w:rsidP="00FF0616">
      <w:r>
        <w:t>Additionally, use these practices to reduce processing time, reduce the size of the dimension, and minimize the likelihood of user errors:</w:t>
      </w:r>
    </w:p>
    <w:p w14:paraId="5BE5ABFC" w14:textId="77777777" w:rsidR="00365D18" w:rsidRDefault="00365D18" w:rsidP="0027179A">
      <w:pPr>
        <w:pStyle w:val="ListParagraph"/>
        <w:numPr>
          <w:ilvl w:val="0"/>
          <w:numId w:val="87"/>
        </w:numPr>
      </w:pPr>
      <w:r>
        <w:t>A</w:t>
      </w:r>
      <w:r w:rsidR="00FF0616">
        <w:t>ssign a numeric source field</w:t>
      </w:r>
      <w:r w:rsidR="00BF12EF">
        <w:t>, if available,</w:t>
      </w:r>
      <w:r w:rsidR="00FF0616">
        <w:t xml:space="preserve"> to the </w:t>
      </w:r>
      <w:r w:rsidR="00FF0616" w:rsidRPr="00365D18">
        <w:rPr>
          <w:b/>
        </w:rPr>
        <w:t>KeyColumns</w:t>
      </w:r>
      <w:r w:rsidR="00FF0616">
        <w:t xml:space="preserve"> property</w:t>
      </w:r>
      <w:r w:rsidR="009E73E9">
        <w:t xml:space="preserve">, </w:t>
      </w:r>
      <w:r w:rsidR="00FF0616">
        <w:t xml:space="preserve">rather than a string property. </w:t>
      </w:r>
    </w:p>
    <w:p w14:paraId="4544B62C" w14:textId="4FEDFF21" w:rsidR="00FF0616" w:rsidRDefault="00365D18" w:rsidP="0027179A">
      <w:pPr>
        <w:pStyle w:val="ListParagraph"/>
        <w:numPr>
          <w:ilvl w:val="0"/>
          <w:numId w:val="87"/>
        </w:numPr>
      </w:pPr>
      <w:r>
        <w:lastRenderedPageBreak/>
        <w:t>U</w:t>
      </w:r>
      <w:r w:rsidR="009A1FA1">
        <w:t xml:space="preserve">se a single column key instead of a composite, multi-column key. </w:t>
      </w:r>
      <w:r w:rsidR="00FF0616">
        <w:t xml:space="preserve">This is especially true for attributes that have a large number of members, </w:t>
      </w:r>
      <w:r w:rsidR="00336E57">
        <w:t>that is</w:t>
      </w:r>
      <w:r w:rsidR="00FF0616">
        <w:t xml:space="preserve">, greater than one million members. </w:t>
      </w:r>
    </w:p>
    <w:p w14:paraId="780D96B7" w14:textId="77777777" w:rsidR="00C54F84" w:rsidRDefault="00C54F84" w:rsidP="004675FB">
      <w:pPr>
        <w:pStyle w:val="Heading3"/>
      </w:pPr>
      <w:bookmarkStart w:id="10" w:name="_Toc387860797"/>
      <w:r>
        <w:t>Hiding Attribute Hierarchies</w:t>
      </w:r>
      <w:bookmarkEnd w:id="10"/>
    </w:p>
    <w:p w14:paraId="3C5BD76D" w14:textId="4BDEC03E" w:rsidR="00C54F84" w:rsidRDefault="00C54F84" w:rsidP="00C54F84">
      <w:r>
        <w:t xml:space="preserve">For many dimensions, you will want the user to navigate hierarchies </w:t>
      </w:r>
      <w:r w:rsidR="00365D18">
        <w:t xml:space="preserve">that are </w:t>
      </w:r>
      <w:r>
        <w:t xml:space="preserve">created for ease of access. For example, a </w:t>
      </w:r>
      <w:r w:rsidR="00365D18">
        <w:t xml:space="preserve">Customer </w:t>
      </w:r>
      <w:r>
        <w:t xml:space="preserve">dimension </w:t>
      </w:r>
      <w:r w:rsidR="00365D18">
        <w:t xml:space="preserve">might </w:t>
      </w:r>
      <w:r>
        <w:t xml:space="preserve">be navigated by drilling into </w:t>
      </w:r>
      <w:r w:rsidR="00365D18">
        <w:t>C</w:t>
      </w:r>
      <w:r w:rsidRPr="00C54F84">
        <w:t>ountry</w:t>
      </w:r>
      <w:r>
        <w:t xml:space="preserve"> and </w:t>
      </w:r>
      <w:r w:rsidR="00365D18">
        <w:t>C</w:t>
      </w:r>
      <w:r w:rsidRPr="00C54F84">
        <w:t>ity</w:t>
      </w:r>
      <w:r>
        <w:t xml:space="preserve"> before reaching the customer name, or by drilling through a</w:t>
      </w:r>
      <w:r w:rsidRPr="00C54F84">
        <w:t xml:space="preserve">ge </w:t>
      </w:r>
      <w:r>
        <w:t>g</w:t>
      </w:r>
      <w:r w:rsidRPr="00C54F84">
        <w:t>roups</w:t>
      </w:r>
      <w:r w:rsidR="00336E57">
        <w:t xml:space="preserve"> or income levels. </w:t>
      </w:r>
      <w:r>
        <w:t>Such hierarchies, covered in more detail later, make navigation of the cube easier</w:t>
      </w:r>
      <w:r w:rsidR="009E73E9">
        <w:t xml:space="preserve">, </w:t>
      </w:r>
      <w:r>
        <w:t>and make queries more efficient.</w:t>
      </w:r>
    </w:p>
    <w:p w14:paraId="2A644EA2" w14:textId="486261DD" w:rsidR="00C54F84" w:rsidRPr="00C54F84" w:rsidRDefault="00C54F84" w:rsidP="00C54F84">
      <w:r>
        <w:t>In addition to user hierarchies, Analysis Services by default create</w:t>
      </w:r>
      <w:r w:rsidR="00336E57">
        <w:t>s</w:t>
      </w:r>
      <w:r>
        <w:t xml:space="preserve"> a flat hierarchy for every attribute in a dimension</w:t>
      </w:r>
      <w:r w:rsidR="009E73E9">
        <w:t>. These auto</w:t>
      </w:r>
      <w:r w:rsidR="00F36D7A">
        <w:t xml:space="preserve">matically </w:t>
      </w:r>
      <w:r w:rsidR="009E73E9">
        <w:t>generated hierarchies are called</w:t>
      </w:r>
      <w:r w:rsidR="00336E57">
        <w:t xml:space="preserve"> </w:t>
      </w:r>
      <w:r w:rsidRPr="00365D18">
        <w:rPr>
          <w:b/>
        </w:rPr>
        <w:t>attribute hierarchies</w:t>
      </w:r>
      <w:r>
        <w:t>. Hiding attribute hierarchies is often a good idea</w:t>
      </w:r>
      <w:r w:rsidR="00336E57">
        <w:t>, because</w:t>
      </w:r>
      <w:r>
        <w:t xml:space="preserve"> a lot of hierarchies in a single dimension will typically confuse users</w:t>
      </w:r>
      <w:r w:rsidR="009A1FA1">
        <w:t xml:space="preserve"> and make client queries less efficient</w:t>
      </w:r>
      <w:r>
        <w:t xml:space="preserve">. Consider setting </w:t>
      </w:r>
      <w:r w:rsidRPr="009A1FA1">
        <w:rPr>
          <w:b/>
        </w:rPr>
        <w:t>AttributeHierarchyVisible</w:t>
      </w:r>
      <w:r>
        <w:t xml:space="preserve"> = </w:t>
      </w:r>
      <w:r w:rsidR="009A1FA1">
        <w:rPr>
          <w:b/>
        </w:rPr>
        <w:t>false</w:t>
      </w:r>
      <w:r>
        <w:t xml:space="preserve"> for most attribute hierarchies and </w:t>
      </w:r>
      <w:r w:rsidR="009E73E9">
        <w:t xml:space="preserve">expose </w:t>
      </w:r>
      <w:r>
        <w:t>user hierarchies instead.</w:t>
      </w:r>
    </w:p>
    <w:p w14:paraId="6529751D" w14:textId="77777777" w:rsidR="006838B4" w:rsidRPr="004E48FC" w:rsidRDefault="006838B4" w:rsidP="004E48FC">
      <w:pPr>
        <w:pStyle w:val="Heading4"/>
      </w:pPr>
      <w:r w:rsidRPr="004E48FC">
        <w:t>Hiding the Surrogate Key</w:t>
      </w:r>
    </w:p>
    <w:p w14:paraId="38BA106D" w14:textId="77777777" w:rsidR="00365D18" w:rsidRDefault="00CC48D4" w:rsidP="006838B4">
      <w:r>
        <w:t>It is often a good idea to hide the surrogate key attribute in the dimension</w:t>
      </w:r>
      <w:r w:rsidR="006838B4">
        <w:t xml:space="preserve">. </w:t>
      </w:r>
      <w:r w:rsidR="00365D18">
        <w:t>The reason is that</w:t>
      </w:r>
      <w:r w:rsidR="009E73E9">
        <w:t xml:space="preserve"> i</w:t>
      </w:r>
      <w:r w:rsidR="006838B4">
        <w:t xml:space="preserve">f you expose the surrogate key to the client tools as a </w:t>
      </w:r>
      <w:r w:rsidR="006838B4" w:rsidRPr="006838B4">
        <w:rPr>
          <w:b/>
        </w:rPr>
        <w:t>ValueColumn</w:t>
      </w:r>
      <w:r w:rsidR="00336E57" w:rsidRPr="009133C6">
        <w:t>,</w:t>
      </w:r>
      <w:r w:rsidR="006838B4" w:rsidRPr="009133C6">
        <w:t xml:space="preserve"> </w:t>
      </w:r>
      <w:r w:rsidR="00365D18">
        <w:t xml:space="preserve">client </w:t>
      </w:r>
      <w:r w:rsidR="006838B4">
        <w:t xml:space="preserve">tools </w:t>
      </w:r>
      <w:r w:rsidR="00365D18">
        <w:t xml:space="preserve">might use </w:t>
      </w:r>
      <w:r w:rsidR="006838B4">
        <w:t>the key values in reports</w:t>
      </w:r>
      <w:r w:rsidR="009E73E9">
        <w:t xml:space="preserve">, meaning </w:t>
      </w:r>
      <w:r w:rsidR="009E73E9" w:rsidRPr="009E73E9">
        <w:t>you cannot change the key without breaking reports</w:t>
      </w:r>
      <w:r w:rsidR="00F36D7A" w:rsidRPr="009E73E9">
        <w:t>.</w:t>
      </w:r>
      <w:r w:rsidR="006838B4">
        <w:t xml:space="preserve"> </w:t>
      </w:r>
      <w:r w:rsidR="00365D18">
        <w:t>For example, t</w:t>
      </w:r>
      <w:r w:rsidR="009E73E9">
        <w:t xml:space="preserve">he </w:t>
      </w:r>
      <w:r w:rsidR="006838B4">
        <w:t xml:space="preserve">surrogate key in a Kimball star schema design holds no business information, </w:t>
      </w:r>
      <w:r w:rsidR="00365D18">
        <w:t xml:space="preserve">but </w:t>
      </w:r>
      <w:r w:rsidR="009E73E9">
        <w:t xml:space="preserve">you might </w:t>
      </w:r>
      <w:r w:rsidR="00365D18">
        <w:t xml:space="preserve">have </w:t>
      </w:r>
      <w:r w:rsidR="009E73E9">
        <w:t xml:space="preserve">to </w:t>
      </w:r>
      <w:r w:rsidR="006838B4">
        <w:t xml:space="preserve">change </w:t>
      </w:r>
      <w:r w:rsidR="00365D18">
        <w:t xml:space="preserve">key values </w:t>
      </w:r>
      <w:r w:rsidR="006838B4">
        <w:t>if you remodel type</w:t>
      </w:r>
      <w:r w:rsidR="00365D18">
        <w:t xml:space="preserve"> </w:t>
      </w:r>
      <w:r w:rsidR="006838B4">
        <w:t>2 history</w:t>
      </w:r>
      <w:r w:rsidR="00365D18">
        <w:t xml:space="preserve">. However, this change would not be possible if you had </w:t>
      </w:r>
      <w:r w:rsidR="00336E57">
        <w:t>create</w:t>
      </w:r>
      <w:r w:rsidR="009E73E9">
        <w:t>d</w:t>
      </w:r>
      <w:r>
        <w:t xml:space="preserve"> a dependency to the key in the client tools </w:t>
      </w:r>
    </w:p>
    <w:p w14:paraId="574BBB24" w14:textId="222F40D4" w:rsidR="006838B4" w:rsidRDefault="009E73E9" w:rsidP="006838B4">
      <w:r>
        <w:t xml:space="preserve">To avoid </w:t>
      </w:r>
      <w:r w:rsidR="00336E57">
        <w:t>end-</w:t>
      </w:r>
      <w:r w:rsidR="006838B4">
        <w:t xml:space="preserve">user reports referring to the </w:t>
      </w:r>
      <w:r w:rsidR="00CC48D4">
        <w:t xml:space="preserve">surrogate </w:t>
      </w:r>
      <w:r w:rsidR="006838B4">
        <w:t>key directly</w:t>
      </w:r>
      <w:r>
        <w:t xml:space="preserve">, </w:t>
      </w:r>
      <w:r w:rsidR="00CC48D4">
        <w:t xml:space="preserve">we recommend </w:t>
      </w:r>
      <w:r>
        <w:t xml:space="preserve">that you </w:t>
      </w:r>
      <w:r w:rsidR="00CC48D4">
        <w:t>hid</w:t>
      </w:r>
      <w:r>
        <w:t>e</w:t>
      </w:r>
      <w:r w:rsidR="00CC48D4">
        <w:t xml:space="preserve"> it</w:t>
      </w:r>
      <w:r w:rsidR="00365D18">
        <w:t xml:space="preserve">. </w:t>
      </w:r>
      <w:r w:rsidR="006838B4">
        <w:t xml:space="preserve">The best </w:t>
      </w:r>
      <w:r>
        <w:t xml:space="preserve">way </w:t>
      </w:r>
      <w:r w:rsidR="006838B4">
        <w:t xml:space="preserve">to hide </w:t>
      </w:r>
      <w:r w:rsidRPr="009E73E9">
        <w:t xml:space="preserve">a surrogate key </w:t>
      </w:r>
      <w:r w:rsidR="006838B4">
        <w:t xml:space="preserve">from users </w:t>
      </w:r>
      <w:r>
        <w:t xml:space="preserve">is to set </w:t>
      </w:r>
      <w:r w:rsidR="006838B4">
        <w:t xml:space="preserve">the </w:t>
      </w:r>
      <w:r w:rsidR="006838B4" w:rsidRPr="006838B4">
        <w:rPr>
          <w:b/>
        </w:rPr>
        <w:t xml:space="preserve">AttributeHierarchyVisible </w:t>
      </w:r>
      <w:r w:rsidR="006838B4">
        <w:t xml:space="preserve">= </w:t>
      </w:r>
      <w:r w:rsidR="006838B4" w:rsidRPr="006838B4">
        <w:rPr>
          <w:b/>
        </w:rPr>
        <w:t>false</w:t>
      </w:r>
      <w:r w:rsidR="006838B4">
        <w:t xml:space="preserve"> </w:t>
      </w:r>
      <w:r w:rsidRPr="009E73E9">
        <w:t xml:space="preserve">in the dimension design </w:t>
      </w:r>
      <w:r>
        <w:t xml:space="preserve">process, </w:t>
      </w:r>
      <w:r w:rsidR="006838B4">
        <w:t xml:space="preserve">and </w:t>
      </w:r>
      <w:r w:rsidR="00365D18">
        <w:t xml:space="preserve">then </w:t>
      </w:r>
      <w:r>
        <w:t xml:space="preserve">remove </w:t>
      </w:r>
      <w:r w:rsidR="006838B4">
        <w:t xml:space="preserve">the attribute </w:t>
      </w:r>
      <w:r>
        <w:t xml:space="preserve">from </w:t>
      </w:r>
      <w:r w:rsidR="006838B4">
        <w:t>any user</w:t>
      </w:r>
      <w:r w:rsidR="00336E57">
        <w:t xml:space="preserve"> hierarchies. This prevents end-</w:t>
      </w:r>
      <w:r w:rsidR="006838B4">
        <w:t>user tools from referencing the surrogate key, leaving you free to change the key value if requirements change.</w:t>
      </w:r>
    </w:p>
    <w:p w14:paraId="0F5740CE" w14:textId="77777777" w:rsidR="00AE01C6" w:rsidRDefault="00AE01C6" w:rsidP="004675FB">
      <w:pPr>
        <w:pStyle w:val="Heading3"/>
      </w:pPr>
      <w:bookmarkStart w:id="11" w:name="_Toc387860798"/>
      <w:r>
        <w:t>Setting or Disabling Ordering of Attributes</w:t>
      </w:r>
      <w:bookmarkEnd w:id="11"/>
    </w:p>
    <w:p w14:paraId="215DD875" w14:textId="2B939174" w:rsidR="00AE01C6" w:rsidRDefault="00AE01C6" w:rsidP="006838B4">
      <w:r>
        <w:t xml:space="preserve">In most cases, you want an attribute to have an explicit ordering. For example, you will want a City attribute to be sorted alphabetically. </w:t>
      </w:r>
      <w:r w:rsidR="00365D18">
        <w:t xml:space="preserve">To explicitly control the ordering, you can </w:t>
      </w:r>
      <w:r>
        <w:t xml:space="preserve">set the </w:t>
      </w:r>
      <w:r w:rsidRPr="00AE01C6">
        <w:rPr>
          <w:b/>
        </w:rPr>
        <w:t>OrderBy</w:t>
      </w:r>
      <w:r>
        <w:t xml:space="preserve"> or </w:t>
      </w:r>
      <w:r w:rsidRPr="00AE01C6">
        <w:rPr>
          <w:b/>
        </w:rPr>
        <w:t>OrderByAttribute</w:t>
      </w:r>
      <w:r>
        <w:t xml:space="preserve"> property of the attribute. Typically, </w:t>
      </w:r>
      <w:r w:rsidR="00365D18">
        <w:t xml:space="preserve">you will specify that the attribute be ordered </w:t>
      </w:r>
      <w:r w:rsidR="00CC48D4">
        <w:t xml:space="preserve">by </w:t>
      </w:r>
      <w:r>
        <w:t>attribute name</w:t>
      </w:r>
      <w:r w:rsidR="00CC48D4">
        <w:t xml:space="preserve"> or key</w:t>
      </w:r>
      <w:r>
        <w:t xml:space="preserve">, but </w:t>
      </w:r>
      <w:r w:rsidR="00365D18">
        <w:t xml:space="preserve">you can use </w:t>
      </w:r>
      <w:r>
        <w:t xml:space="preserve">another attribute. If you include an attribute only for the purpose of ordering another attribute, make sure you set </w:t>
      </w:r>
      <w:r w:rsidRPr="00AE01C6">
        <w:rPr>
          <w:b/>
        </w:rPr>
        <w:t>AttributeHierarchyEnabled</w:t>
      </w:r>
      <w:r>
        <w:t xml:space="preserve"> = </w:t>
      </w:r>
      <w:r w:rsidRPr="00AE01C6">
        <w:rPr>
          <w:b/>
        </w:rPr>
        <w:t>false</w:t>
      </w:r>
      <w:r>
        <w:t xml:space="preserve"> and </w:t>
      </w:r>
      <w:r w:rsidRPr="00AE01C6">
        <w:rPr>
          <w:b/>
        </w:rPr>
        <w:t>AttributeHierarchyOptimizedState</w:t>
      </w:r>
      <w:r>
        <w:t xml:space="preserve"> = </w:t>
      </w:r>
      <w:r w:rsidRPr="00AE01C6">
        <w:rPr>
          <w:b/>
        </w:rPr>
        <w:t>NotOptimized</w:t>
      </w:r>
      <w:r>
        <w:t xml:space="preserve"> to save on processing operations.</w:t>
      </w:r>
    </w:p>
    <w:p w14:paraId="2845CE22" w14:textId="55AE0CAC" w:rsidR="00AE01C6" w:rsidRPr="006838B4" w:rsidRDefault="00AE01C6" w:rsidP="006838B4">
      <w:r>
        <w:t xml:space="preserve">There are </w:t>
      </w:r>
      <w:r w:rsidR="009E73E9">
        <w:t xml:space="preserve">a </w:t>
      </w:r>
      <w:r>
        <w:t xml:space="preserve">few cases </w:t>
      </w:r>
      <w:r w:rsidR="009E73E9">
        <w:t xml:space="preserve">in which </w:t>
      </w:r>
      <w:r>
        <w:t xml:space="preserve">you don’t care about the ordering of an attribute, </w:t>
      </w:r>
      <w:r w:rsidR="009E73E9">
        <w:t xml:space="preserve">and </w:t>
      </w:r>
      <w:r>
        <w:t>the surrogate key is one such case. For hidden attribute</w:t>
      </w:r>
      <w:r w:rsidR="009E73E9">
        <w:t xml:space="preserve">s such as </w:t>
      </w:r>
      <w:r w:rsidR="00F36D7A">
        <w:t>these</w:t>
      </w:r>
      <w:r w:rsidR="009E73E9">
        <w:t>, which</w:t>
      </w:r>
      <w:r>
        <w:t xml:space="preserve"> you use only for implement</w:t>
      </w:r>
      <w:r w:rsidR="001638F5">
        <w:t>at</w:t>
      </w:r>
      <w:r>
        <w:t xml:space="preserve">ion purposes, you can set </w:t>
      </w:r>
      <w:r w:rsidRPr="00AE01C6">
        <w:rPr>
          <w:b/>
        </w:rPr>
        <w:t>AttributeHierarchyOrdered</w:t>
      </w:r>
      <w:r>
        <w:t xml:space="preserve"> = </w:t>
      </w:r>
      <w:r w:rsidRPr="00AE01C6">
        <w:rPr>
          <w:b/>
        </w:rPr>
        <w:t>false</w:t>
      </w:r>
      <w:r>
        <w:t xml:space="preserve"> to save time during processing of the dimension.</w:t>
      </w:r>
    </w:p>
    <w:p w14:paraId="1901A8B9" w14:textId="77777777" w:rsidR="00BF12EF" w:rsidRPr="00F7717F" w:rsidRDefault="00BF12EF" w:rsidP="004675FB">
      <w:pPr>
        <w:pStyle w:val="Heading3"/>
      </w:pPr>
      <w:bookmarkStart w:id="12" w:name="_Toc387860799"/>
      <w:r w:rsidRPr="00F7717F">
        <w:lastRenderedPageBreak/>
        <w:t>Setting Default Attribute Members</w:t>
      </w:r>
      <w:bookmarkEnd w:id="12"/>
    </w:p>
    <w:p w14:paraId="524D740E" w14:textId="77777777" w:rsidR="009E73E9" w:rsidRDefault="00BF12EF" w:rsidP="00BF12EF">
      <w:r>
        <w:t xml:space="preserve">Any query </w:t>
      </w:r>
      <w:r w:rsidR="00336E57">
        <w:t xml:space="preserve">that </w:t>
      </w:r>
      <w:r>
        <w:t xml:space="preserve">does not explicitly reference </w:t>
      </w:r>
      <w:r w:rsidR="00CC48D4">
        <w:t xml:space="preserve">a hierarchy </w:t>
      </w:r>
      <w:r>
        <w:t xml:space="preserve">will use the </w:t>
      </w:r>
      <w:r w:rsidR="009F093F" w:rsidRPr="00365D18">
        <w:rPr>
          <w:b/>
        </w:rPr>
        <w:t>current</w:t>
      </w:r>
      <w:r w:rsidR="009F093F">
        <w:t xml:space="preserve"> </w:t>
      </w:r>
      <w:r>
        <w:t>member</w:t>
      </w:r>
      <w:r w:rsidR="00CC48D4">
        <w:t xml:space="preserve"> of that hierarchy</w:t>
      </w:r>
      <w:r>
        <w:t>.</w:t>
      </w:r>
      <w:r w:rsidRPr="00BF12EF">
        <w:t xml:space="preserve"> </w:t>
      </w:r>
      <w:r>
        <w:t>The default behavior of Analysis Services is to assign the</w:t>
      </w:r>
      <w:r w:rsidRPr="00F36D7A">
        <w:rPr>
          <w:b/>
        </w:rPr>
        <w:t xml:space="preserve"> </w:t>
      </w:r>
      <w:proofErr w:type="gramStart"/>
      <w:r w:rsidRPr="00F36D7A">
        <w:rPr>
          <w:b/>
        </w:rPr>
        <w:t>All</w:t>
      </w:r>
      <w:proofErr w:type="gramEnd"/>
      <w:r w:rsidRPr="00F36D7A">
        <w:rPr>
          <w:b/>
        </w:rPr>
        <w:t xml:space="preserve"> </w:t>
      </w:r>
      <w:r>
        <w:t xml:space="preserve">member of a dimension as the </w:t>
      </w:r>
      <w:r w:rsidRPr="00365D18">
        <w:rPr>
          <w:b/>
        </w:rPr>
        <w:t>default member</w:t>
      </w:r>
      <w:r>
        <w:t xml:space="preserve">, which is normally the </w:t>
      </w:r>
      <w:r w:rsidR="00CC48D4">
        <w:t xml:space="preserve">desired </w:t>
      </w:r>
      <w:r>
        <w:t xml:space="preserve">behavior. </w:t>
      </w:r>
    </w:p>
    <w:p w14:paraId="6FB287C9" w14:textId="7DCBCA2B" w:rsidR="00BF12EF" w:rsidRDefault="009E73E9" w:rsidP="00BF12EF">
      <w:r>
        <w:t xml:space="preserve">However, </w:t>
      </w:r>
      <w:r w:rsidR="00BF12EF">
        <w:t xml:space="preserve">for some attributes, such as the current day in a date dimension, it sometimes makes sense to </w:t>
      </w:r>
      <w:r w:rsidR="004878E7">
        <w:t xml:space="preserve">explicitly </w:t>
      </w:r>
      <w:r w:rsidR="00BF12EF">
        <w:t xml:space="preserve">assign a default member. For example, you </w:t>
      </w:r>
      <w:r w:rsidR="00365D18">
        <w:t>might</w:t>
      </w:r>
      <w:r w:rsidR="00BF12EF">
        <w:t xml:space="preserve"> set a default </w:t>
      </w:r>
      <w:r w:rsidR="00DA659B">
        <w:t xml:space="preserve">date </w:t>
      </w:r>
      <w:r w:rsidR="00BF12EF">
        <w:t>in the Adventure Works cube like this</w:t>
      </w:r>
      <w:r w:rsidR="00336E57">
        <w:t>.</w:t>
      </w:r>
    </w:p>
    <w:p w14:paraId="2F102E45" w14:textId="77777777" w:rsidR="00BF12EF" w:rsidRDefault="00BF12EF" w:rsidP="00BF12E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CUBE</w:t>
      </w:r>
      <w:r>
        <w:rPr>
          <w:rFonts w:ascii="Courier New" w:hAnsi="Courier New" w:cs="Courier New"/>
          <w:noProof/>
          <w:sz w:val="20"/>
          <w:szCs w:val="20"/>
        </w:rPr>
        <w:t xml:space="preserve"> [Adventure Works]</w:t>
      </w:r>
      <w:r>
        <w:rPr>
          <w:rFonts w:ascii="Courier New" w:hAnsi="Courier New" w:cs="Courier New"/>
          <w:noProof/>
          <w:color w:val="0000FF"/>
          <w:sz w:val="20"/>
          <w:szCs w:val="20"/>
        </w:rPr>
        <w:t>UPDATE</w:t>
      </w:r>
      <w:r>
        <w:rPr>
          <w:rFonts w:ascii="Courier New" w:hAnsi="Courier New" w:cs="Courier New"/>
          <w:noProof/>
          <w:sz w:val="20"/>
          <w:szCs w:val="20"/>
        </w:rPr>
        <w:t xml:space="preserve"> </w:t>
      </w:r>
    </w:p>
    <w:p w14:paraId="1ACBD779" w14:textId="77777777" w:rsidR="00BF12EF" w:rsidRDefault="00BF12EF" w:rsidP="00BF12EF">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DIMENSION</w:t>
      </w:r>
      <w:r>
        <w:rPr>
          <w:rFonts w:ascii="Courier New" w:hAnsi="Courier New" w:cs="Courier New"/>
          <w:noProof/>
          <w:sz w:val="20"/>
          <w:szCs w:val="20"/>
        </w:rPr>
        <w:t xml:space="preserve"> [Date], </w:t>
      </w:r>
      <w:r>
        <w:rPr>
          <w:rFonts w:ascii="Courier New" w:hAnsi="Courier New" w:cs="Courier New"/>
          <w:noProof/>
          <w:color w:val="0000FF"/>
          <w:sz w:val="20"/>
          <w:szCs w:val="20"/>
        </w:rPr>
        <w:t>DEFAULT_MEMBER</w:t>
      </w:r>
      <w:r>
        <w:rPr>
          <w:rFonts w:ascii="Courier New" w:hAnsi="Courier New" w:cs="Courier New"/>
          <w:noProof/>
          <w:sz w:val="20"/>
          <w:szCs w:val="20"/>
        </w:rPr>
        <w:t>='[Date].[Date].&amp;[2000]'</w:t>
      </w:r>
    </w:p>
    <w:p w14:paraId="1915FE99" w14:textId="77777777" w:rsidR="00BF12EF" w:rsidRDefault="00BF12EF" w:rsidP="00BF12EF"/>
    <w:p w14:paraId="44AD05D0" w14:textId="77777777" w:rsidR="00365D18" w:rsidRDefault="00F36D7A" w:rsidP="00FF0616">
      <w:r>
        <w:t>Some client</w:t>
      </w:r>
      <w:r w:rsidR="00BF12EF">
        <w:t xml:space="preserve"> tool</w:t>
      </w:r>
      <w:r w:rsidR="009E73E9">
        <w:t>s might not handle default members correctly, though</w:t>
      </w:r>
      <w:r w:rsidR="00BF12EF">
        <w:t xml:space="preserve">. For example, </w:t>
      </w:r>
      <w:r w:rsidR="00336E57">
        <w:t xml:space="preserve">Microsoft </w:t>
      </w:r>
      <w:r w:rsidR="00BF12EF">
        <w:t>Excel 2010 will not provide a visual indication that a default member is currently select</w:t>
      </w:r>
      <w:r w:rsidR="009F093F">
        <w:t>ed</w:t>
      </w:r>
      <w:r w:rsidR="00365D18">
        <w:t>,</w:t>
      </w:r>
      <w:r w:rsidR="00BF12EF">
        <w:t xml:space="preserve"> </w:t>
      </w:r>
      <w:r w:rsidR="00374BCD">
        <w:t xml:space="preserve">but the default member will </w:t>
      </w:r>
      <w:r>
        <w:t>nonetheless influence</w:t>
      </w:r>
      <w:r w:rsidR="004878E7">
        <w:t xml:space="preserve"> the query result. T</w:t>
      </w:r>
      <w:r w:rsidR="00BF12EF">
        <w:t xml:space="preserve">his </w:t>
      </w:r>
      <w:r w:rsidR="00374BCD">
        <w:t xml:space="preserve">is often </w:t>
      </w:r>
      <w:r w:rsidR="00BF12EF">
        <w:t>confus</w:t>
      </w:r>
      <w:r w:rsidR="00374BCD">
        <w:t>ing to</w:t>
      </w:r>
      <w:r w:rsidR="00BF12EF">
        <w:t xml:space="preserve"> users </w:t>
      </w:r>
      <w:r w:rsidR="00336E57">
        <w:t xml:space="preserve">who </w:t>
      </w:r>
      <w:r w:rsidR="00BF12EF">
        <w:t xml:space="preserve">expect the </w:t>
      </w:r>
      <w:proofErr w:type="gramStart"/>
      <w:r w:rsidR="00BF12EF" w:rsidRPr="009133C6">
        <w:rPr>
          <w:b/>
        </w:rPr>
        <w:t>All</w:t>
      </w:r>
      <w:proofErr w:type="gramEnd"/>
      <w:r w:rsidR="00BF12EF">
        <w:t xml:space="preserve"> level to be the </w:t>
      </w:r>
      <w:r w:rsidR="004878E7">
        <w:t>current member</w:t>
      </w:r>
      <w:r w:rsidR="00374BCD">
        <w:t xml:space="preserve">, given </w:t>
      </w:r>
      <w:r>
        <w:t>that no</w:t>
      </w:r>
      <w:r w:rsidR="004878E7">
        <w:t xml:space="preserve"> other members are </w:t>
      </w:r>
      <w:r w:rsidR="00374BCD">
        <w:t xml:space="preserve">referenced in </w:t>
      </w:r>
      <w:r w:rsidR="00FE218F">
        <w:t>the query</w:t>
      </w:r>
      <w:r w:rsidR="00BF12EF">
        <w:t>.</w:t>
      </w:r>
      <w:r w:rsidR="00CC48D4">
        <w:t xml:space="preserve"> </w:t>
      </w:r>
    </w:p>
    <w:p w14:paraId="7BD4EB8D" w14:textId="3CC4C58B" w:rsidR="004878E7" w:rsidRDefault="00CC48D4" w:rsidP="00FF0616">
      <w:r>
        <w:t xml:space="preserve">Also, </w:t>
      </w:r>
      <w:r w:rsidR="00374BCD">
        <w:t>when</w:t>
      </w:r>
      <w:r>
        <w:t xml:space="preserve"> a default member </w:t>
      </w:r>
      <w:r w:rsidR="00374BCD">
        <w:t xml:space="preserve">is set </w:t>
      </w:r>
      <w:r>
        <w:t xml:space="preserve">in a dimension with multiple hierarchies, </w:t>
      </w:r>
      <w:r w:rsidR="00374BCD">
        <w:t xml:space="preserve">the </w:t>
      </w:r>
      <w:r>
        <w:t xml:space="preserve">results </w:t>
      </w:r>
      <w:r w:rsidR="00374BCD">
        <w:t xml:space="preserve">can be </w:t>
      </w:r>
      <w:r>
        <w:t xml:space="preserve">hard </w:t>
      </w:r>
      <w:r w:rsidR="00336E57">
        <w:t xml:space="preserve">for users to </w:t>
      </w:r>
      <w:r>
        <w:t xml:space="preserve">interpret. </w:t>
      </w:r>
    </w:p>
    <w:p w14:paraId="325D745D" w14:textId="17B8B1B7" w:rsidR="00BF12EF" w:rsidRDefault="00CC48D4" w:rsidP="00FF0616">
      <w:r>
        <w:t xml:space="preserve">In general, </w:t>
      </w:r>
      <w:r w:rsidR="00374BCD">
        <w:t xml:space="preserve">you should </w:t>
      </w:r>
      <w:r>
        <w:t>explic</w:t>
      </w:r>
      <w:r w:rsidR="001638F5">
        <w:t>i</w:t>
      </w:r>
      <w:r>
        <w:t xml:space="preserve">tly </w:t>
      </w:r>
      <w:r w:rsidR="00374BCD">
        <w:t xml:space="preserve">set </w:t>
      </w:r>
      <w:r>
        <w:t xml:space="preserve">default members </w:t>
      </w:r>
      <w:r w:rsidR="004878E7">
        <w:t xml:space="preserve">only </w:t>
      </w:r>
      <w:r>
        <w:t xml:space="preserve">on dimensions with </w:t>
      </w:r>
      <w:r w:rsidR="00E87C13">
        <w:t>single hierarchies</w:t>
      </w:r>
      <w:r w:rsidR="004878E7">
        <w:t xml:space="preserve"> or in </w:t>
      </w:r>
      <w:r w:rsidR="001638F5">
        <w:t xml:space="preserve">hierarchies </w:t>
      </w:r>
      <w:r w:rsidR="004878E7">
        <w:t xml:space="preserve">that do not have an </w:t>
      </w:r>
      <w:proofErr w:type="gramStart"/>
      <w:r w:rsidR="004878E7" w:rsidRPr="009133C6">
        <w:rPr>
          <w:b/>
        </w:rPr>
        <w:t>All</w:t>
      </w:r>
      <w:proofErr w:type="gramEnd"/>
      <w:r w:rsidR="004878E7">
        <w:t xml:space="preserve"> level.</w:t>
      </w:r>
    </w:p>
    <w:p w14:paraId="4645DC3E" w14:textId="77777777" w:rsidR="00FF0616" w:rsidRDefault="003C432E" w:rsidP="004675FB">
      <w:pPr>
        <w:pStyle w:val="Heading3"/>
      </w:pPr>
      <w:bookmarkStart w:id="13" w:name="_Toc387860800"/>
      <w:r>
        <w:t>Removing t</w:t>
      </w:r>
      <w:r w:rsidR="003162A8">
        <w:t>he A</w:t>
      </w:r>
      <w:r w:rsidR="00FF0616">
        <w:t>ll Level</w:t>
      </w:r>
      <w:bookmarkEnd w:id="13"/>
    </w:p>
    <w:p w14:paraId="7187AECB" w14:textId="71AF7B04" w:rsidR="00374BCD" w:rsidRDefault="006838B4" w:rsidP="00BF12EF">
      <w:r>
        <w:t>Most dimension</w:t>
      </w:r>
      <w:r w:rsidR="00122B2D">
        <w:t>s</w:t>
      </w:r>
      <w:r>
        <w:t xml:space="preserve"> roll up to a common </w:t>
      </w:r>
      <w:proofErr w:type="gramStart"/>
      <w:r w:rsidRPr="009133C6">
        <w:rPr>
          <w:b/>
        </w:rPr>
        <w:t>All</w:t>
      </w:r>
      <w:proofErr w:type="gramEnd"/>
      <w:r>
        <w:t xml:space="preserve"> </w:t>
      </w:r>
      <w:r w:rsidR="00E70823">
        <w:t>l</w:t>
      </w:r>
      <w:r>
        <w:t xml:space="preserve">evel, </w:t>
      </w:r>
      <w:r w:rsidR="00E70823">
        <w:t xml:space="preserve">which is </w:t>
      </w:r>
      <w:r>
        <w:t>the aggregation of all descendants. But there are some exceptions where i</w:t>
      </w:r>
      <w:r w:rsidR="00374BCD">
        <w:t>t</w:t>
      </w:r>
      <w:r>
        <w:t xml:space="preserve"> does not make sense to query at the </w:t>
      </w:r>
      <w:proofErr w:type="gramStart"/>
      <w:r w:rsidR="00E70823" w:rsidRPr="009133C6">
        <w:rPr>
          <w:b/>
        </w:rPr>
        <w:t>A</w:t>
      </w:r>
      <w:r w:rsidRPr="009133C6">
        <w:rPr>
          <w:b/>
        </w:rPr>
        <w:t>ll</w:t>
      </w:r>
      <w:proofErr w:type="gramEnd"/>
      <w:r>
        <w:t xml:space="preserve"> level. For example, you may have a currency dimension in the cube</w:t>
      </w:r>
      <w:r w:rsidR="00374BCD">
        <w:t xml:space="preserve">, but </w:t>
      </w:r>
      <w:r>
        <w:t xml:space="preserve">asking for “the sum of all currencies” is a meaningless question. </w:t>
      </w:r>
    </w:p>
    <w:p w14:paraId="011F02CE" w14:textId="725865FD" w:rsidR="006838B4" w:rsidRDefault="006838B4" w:rsidP="00BF12EF">
      <w:r>
        <w:t xml:space="preserve">It can </w:t>
      </w:r>
      <w:r w:rsidR="00374BCD">
        <w:t xml:space="preserve">also </w:t>
      </w:r>
      <w:r>
        <w:t xml:space="preserve">be expensive to ask for the </w:t>
      </w:r>
      <w:proofErr w:type="gramStart"/>
      <w:r w:rsidRPr="009133C6">
        <w:rPr>
          <w:b/>
        </w:rPr>
        <w:t>All</w:t>
      </w:r>
      <w:proofErr w:type="gramEnd"/>
      <w:r>
        <w:t xml:space="preserve"> level of </w:t>
      </w:r>
      <w:r w:rsidR="00374BCD">
        <w:t xml:space="preserve">a </w:t>
      </w:r>
      <w:r>
        <w:t xml:space="preserve">dimension if there is </w:t>
      </w:r>
      <w:r w:rsidR="00365D18">
        <w:t xml:space="preserve">no </w:t>
      </w:r>
      <w:r>
        <w:t>good aggregate to respond to the query</w:t>
      </w:r>
      <w:r w:rsidR="00CC48D4">
        <w:t xml:space="preserve">. For example, if you have a cube partitioned by currency, asking for the </w:t>
      </w:r>
      <w:proofErr w:type="gramStart"/>
      <w:r w:rsidR="00CC48D4" w:rsidRPr="001E5D7F">
        <w:rPr>
          <w:b/>
        </w:rPr>
        <w:t>All</w:t>
      </w:r>
      <w:proofErr w:type="gramEnd"/>
      <w:r w:rsidR="00CC48D4">
        <w:t xml:space="preserve"> level of currency will cause a scan of all partitions</w:t>
      </w:r>
      <w:r w:rsidR="00E70823">
        <w:t>,</w:t>
      </w:r>
      <w:r w:rsidR="00CC48D4">
        <w:t xml:space="preserve"> which could be expensive and lead to a useless result.</w:t>
      </w:r>
    </w:p>
    <w:p w14:paraId="1DBB48DE" w14:textId="16E9184A" w:rsidR="003C432E" w:rsidRDefault="006838B4" w:rsidP="00BF12EF">
      <w:r>
        <w:t>In order to prevent users from</w:t>
      </w:r>
      <w:r w:rsidR="001A6DDC">
        <w:t xml:space="preserve"> </w:t>
      </w:r>
      <w:r w:rsidR="00D30C92">
        <w:t xml:space="preserve">querying </w:t>
      </w:r>
      <w:r w:rsidR="00AE01C6">
        <w:t xml:space="preserve">meaningless </w:t>
      </w:r>
      <w:proofErr w:type="gramStart"/>
      <w:r w:rsidR="00A62F12" w:rsidRPr="00A62F12">
        <w:rPr>
          <w:b/>
        </w:rPr>
        <w:t>All</w:t>
      </w:r>
      <w:proofErr w:type="gramEnd"/>
      <w:r w:rsidR="00AE01C6">
        <w:t xml:space="preserve"> level</w:t>
      </w:r>
      <w:r w:rsidR="001638F5">
        <w:t>s</w:t>
      </w:r>
      <w:r w:rsidR="00AE01C6">
        <w:t xml:space="preserve">, you can disable the </w:t>
      </w:r>
      <w:r w:rsidR="00E70823" w:rsidRPr="00F36D7A">
        <w:rPr>
          <w:b/>
        </w:rPr>
        <w:t>A</w:t>
      </w:r>
      <w:r w:rsidR="00AE01C6" w:rsidRPr="00F36D7A">
        <w:rPr>
          <w:b/>
        </w:rPr>
        <w:t>ll</w:t>
      </w:r>
      <w:r w:rsidR="00AE01C6">
        <w:t xml:space="preserve"> member in a hierarchy. You do this by setting the </w:t>
      </w:r>
      <w:r w:rsidR="00AE01C6" w:rsidRPr="00AE01C6">
        <w:rPr>
          <w:b/>
        </w:rPr>
        <w:t>IsAggregateable</w:t>
      </w:r>
      <w:r w:rsidR="00AE01C6">
        <w:t xml:space="preserve"> = </w:t>
      </w:r>
      <w:r w:rsidR="00AE01C6" w:rsidRPr="00AE01C6">
        <w:rPr>
          <w:b/>
        </w:rPr>
        <w:t>false</w:t>
      </w:r>
      <w:r w:rsidR="00E70823">
        <w:t xml:space="preserve"> on the attribute at the top </w:t>
      </w:r>
      <w:r w:rsidR="00AE01C6">
        <w:t xml:space="preserve">of the hierarchy. Note that if you disable the </w:t>
      </w:r>
      <w:proofErr w:type="gramStart"/>
      <w:r w:rsidR="00E70823" w:rsidRPr="009133C6">
        <w:rPr>
          <w:b/>
        </w:rPr>
        <w:t>A</w:t>
      </w:r>
      <w:r w:rsidR="00AE01C6" w:rsidRPr="009133C6">
        <w:rPr>
          <w:b/>
        </w:rPr>
        <w:t>ll</w:t>
      </w:r>
      <w:proofErr w:type="gramEnd"/>
      <w:r w:rsidR="00AE01C6">
        <w:t xml:space="preserve"> level, you should also set a default member as </w:t>
      </w:r>
      <w:r w:rsidR="00E70823">
        <w:t xml:space="preserve">described in </w:t>
      </w:r>
      <w:r w:rsidR="00AE01C6">
        <w:t xml:space="preserve">the </w:t>
      </w:r>
      <w:r w:rsidR="00E70823">
        <w:t xml:space="preserve">previous </w:t>
      </w:r>
      <w:r w:rsidR="00AE01C6">
        <w:t>section</w:t>
      </w:r>
      <w:r w:rsidR="00374BCD">
        <w:t xml:space="preserve">. If </w:t>
      </w:r>
      <w:r w:rsidR="00AE01C6">
        <w:t>you don’t, Analysis Services will choose one for you.</w:t>
      </w:r>
    </w:p>
    <w:p w14:paraId="34E730AF" w14:textId="77777777" w:rsidR="00146CC2" w:rsidRDefault="00146CC2" w:rsidP="004675FB">
      <w:pPr>
        <w:pStyle w:val="Heading3"/>
      </w:pPr>
      <w:bookmarkStart w:id="14" w:name="_Toc387860801"/>
      <w:bookmarkStart w:id="15" w:name="_Toc210450478"/>
      <w:bookmarkStart w:id="16" w:name="_Toc207172484"/>
      <w:r>
        <w:t>Identifying Attribute Relationships</w:t>
      </w:r>
      <w:bookmarkEnd w:id="14"/>
      <w:r>
        <w:t xml:space="preserve"> </w:t>
      </w:r>
    </w:p>
    <w:p w14:paraId="24438C38" w14:textId="19B4E00C" w:rsidR="00146CC2" w:rsidRDefault="00F72F95" w:rsidP="00146CC2">
      <w:hyperlink r:id="rId13" w:history="1">
        <w:r w:rsidR="00146CC2" w:rsidRPr="003C432E">
          <w:rPr>
            <w:rStyle w:val="Hyperlink"/>
            <w:color w:val="auto"/>
            <w:u w:val="none"/>
          </w:rPr>
          <w:t>Attribute relationships</w:t>
        </w:r>
      </w:hyperlink>
      <w:r w:rsidR="00146CC2">
        <w:t xml:space="preserve"> define </w:t>
      </w:r>
      <w:r w:rsidR="003C432E">
        <w:t xml:space="preserve">hierarchical </w:t>
      </w:r>
      <w:r w:rsidR="00146CC2">
        <w:t xml:space="preserve">dependencies between attributes. In other words, if </w:t>
      </w:r>
      <w:r w:rsidR="00146CC2" w:rsidRPr="00F36D7A">
        <w:rPr>
          <w:b/>
          <w:i/>
        </w:rPr>
        <w:t>A</w:t>
      </w:r>
      <w:r w:rsidR="00146CC2">
        <w:t xml:space="preserve"> has a related attribute </w:t>
      </w:r>
      <w:r w:rsidR="00146CC2" w:rsidRPr="00F36D7A">
        <w:rPr>
          <w:b/>
          <w:i/>
        </w:rPr>
        <w:t>B</w:t>
      </w:r>
      <w:r w:rsidR="00146CC2">
        <w:t xml:space="preserve">, written </w:t>
      </w:r>
      <w:proofErr w:type="gramStart"/>
      <w:r w:rsidR="00146CC2" w:rsidRPr="00F36D7A">
        <w:rPr>
          <w:b/>
          <w:i/>
        </w:rPr>
        <w:t>A</w:t>
      </w:r>
      <w:proofErr w:type="gramEnd"/>
      <w:r w:rsidR="00146CC2">
        <w:t xml:space="preserve"> </w:t>
      </w:r>
      <w:r w:rsidR="00146CC2">
        <w:rPr>
          <w:rFonts w:ascii="Wingdings" w:hAnsi="Wingdings"/>
        </w:rPr>
        <w:t></w:t>
      </w:r>
      <w:r w:rsidR="00146CC2">
        <w:t xml:space="preserve"> </w:t>
      </w:r>
      <w:r w:rsidR="00146CC2" w:rsidRPr="00F36D7A">
        <w:rPr>
          <w:b/>
          <w:i/>
        </w:rPr>
        <w:t>B</w:t>
      </w:r>
      <w:r w:rsidR="00146CC2">
        <w:t xml:space="preserve">, there is one member in </w:t>
      </w:r>
      <w:r w:rsidR="00146CC2" w:rsidRPr="00F36D7A">
        <w:rPr>
          <w:b/>
          <w:i/>
        </w:rPr>
        <w:t>B</w:t>
      </w:r>
      <w:r w:rsidR="00146CC2">
        <w:t xml:space="preserve"> for every member in </w:t>
      </w:r>
      <w:r w:rsidR="00146CC2" w:rsidRPr="00F36D7A">
        <w:rPr>
          <w:b/>
          <w:i/>
        </w:rPr>
        <w:t>A</w:t>
      </w:r>
      <w:r w:rsidR="00146CC2">
        <w:t xml:space="preserve">, and </w:t>
      </w:r>
      <w:r w:rsidR="00374BCD">
        <w:t xml:space="preserve">potentially multiple </w:t>
      </w:r>
      <w:r w:rsidR="00146CC2">
        <w:t xml:space="preserve">members in </w:t>
      </w:r>
      <w:r w:rsidR="00146CC2" w:rsidRPr="00F36D7A">
        <w:rPr>
          <w:b/>
          <w:i/>
        </w:rPr>
        <w:t>A</w:t>
      </w:r>
      <w:r w:rsidR="00146CC2">
        <w:t xml:space="preserve"> for a given member in </w:t>
      </w:r>
      <w:r w:rsidR="00146CC2" w:rsidRPr="00F36D7A">
        <w:rPr>
          <w:b/>
          <w:i/>
        </w:rPr>
        <w:t>B</w:t>
      </w:r>
      <w:r w:rsidR="00146CC2">
        <w:t xml:space="preserve">. </w:t>
      </w:r>
      <w:r w:rsidR="003C432E">
        <w:t>For example</w:t>
      </w:r>
      <w:r w:rsidR="00146CC2">
        <w:t xml:space="preserve">, given an attribute relationship City </w:t>
      </w:r>
      <w:r w:rsidR="00146CC2">
        <w:rPr>
          <w:rFonts w:ascii="Wingdings" w:hAnsi="Wingdings"/>
        </w:rPr>
        <w:t></w:t>
      </w:r>
      <w:r w:rsidR="00146CC2">
        <w:t xml:space="preserve"> State, if the current city is Seattle, we know the State must be Washington.</w:t>
      </w:r>
    </w:p>
    <w:p w14:paraId="593C889C" w14:textId="4B03E621" w:rsidR="00374BCD" w:rsidRDefault="003C432E" w:rsidP="00146CC2">
      <w:r>
        <w:lastRenderedPageBreak/>
        <w:t xml:space="preserve">Often, </w:t>
      </w:r>
      <w:r w:rsidR="00146CC2">
        <w:t>there are relationships between attributes that can be used by the Analysis Services engine to optimize performance</w:t>
      </w:r>
      <w:r w:rsidR="00374BCD">
        <w:t>, and these relationships</w:t>
      </w:r>
      <w:r w:rsidR="00374BCD" w:rsidRPr="00374BCD">
        <w:t xml:space="preserve"> might not </w:t>
      </w:r>
      <w:r w:rsidR="00374BCD">
        <w:t xml:space="preserve">necessarily </w:t>
      </w:r>
      <w:r w:rsidR="00374BCD" w:rsidRPr="00374BCD">
        <w:t>be manifested in the original dimension table</w:t>
      </w:r>
      <w:r w:rsidR="00146CC2">
        <w:t xml:space="preserve">. </w:t>
      </w:r>
    </w:p>
    <w:p w14:paraId="4E670BFC" w14:textId="64FD692A" w:rsidR="00146CC2" w:rsidRDefault="00374BCD" w:rsidP="00146CC2">
      <w:r>
        <w:t xml:space="preserve">When you begin designing attribute hierarchies, by </w:t>
      </w:r>
      <w:r w:rsidR="00146CC2">
        <w:t xml:space="preserve">default, all attributes are related to the key, and the attribute relationship diagram </w:t>
      </w:r>
      <w:r w:rsidR="00365D18">
        <w:t>resembles</w:t>
      </w:r>
      <w:r w:rsidR="00146CC2">
        <w:t xml:space="preserve"> a “bush” </w:t>
      </w:r>
      <w:r w:rsidR="00365D18">
        <w:t>in which</w:t>
      </w:r>
      <w:r w:rsidR="00146CC2">
        <w:t xml:space="preserve"> relationships all stem from the key attribute and end at each other’s attribute.</w:t>
      </w:r>
    </w:p>
    <w:p w14:paraId="3DB0CD86" w14:textId="77777777" w:rsidR="00374BCD" w:rsidRDefault="00146CC2" w:rsidP="00374BCD">
      <w:pPr>
        <w:keepNext/>
      </w:pPr>
      <w:r>
        <w:rPr>
          <w:noProof/>
        </w:rPr>
        <w:drawing>
          <wp:inline distT="0" distB="0" distL="0" distR="0" wp14:anchorId="0AF8F6A1" wp14:editId="0C1A406E">
            <wp:extent cx="3352800" cy="2676525"/>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clrChange>
                        <a:clrFrom>
                          <a:srgbClr val="FFFBE9"/>
                        </a:clrFrom>
                        <a:clrTo>
                          <a:srgbClr val="FFFBE9">
                            <a:alpha val="0"/>
                          </a:srgbClr>
                        </a:clrTo>
                      </a:clrChange>
                    </a:blip>
                    <a:srcRect/>
                    <a:stretch>
                      <a:fillRect/>
                    </a:stretch>
                  </pic:blipFill>
                  <pic:spPr bwMode="auto">
                    <a:xfrm>
                      <a:off x="0" y="0"/>
                      <a:ext cx="3352800" cy="2676525"/>
                    </a:xfrm>
                    <a:prstGeom prst="rect">
                      <a:avLst/>
                    </a:prstGeom>
                    <a:noFill/>
                    <a:ln w="9525">
                      <a:noFill/>
                      <a:miter lim="800000"/>
                      <a:headEnd/>
                      <a:tailEnd/>
                    </a:ln>
                  </pic:spPr>
                </pic:pic>
              </a:graphicData>
            </a:graphic>
          </wp:inline>
        </w:drawing>
      </w:r>
    </w:p>
    <w:p w14:paraId="62439740" w14:textId="7739309B" w:rsidR="00146CC2" w:rsidRDefault="00374BCD" w:rsidP="00E81D91">
      <w:pPr>
        <w:pStyle w:val="Caption"/>
      </w:pPr>
      <w:proofErr w:type="gramStart"/>
      <w:r>
        <w:t xml:space="preserve">Figure </w:t>
      </w:r>
      <w:fldSimple w:instr=" SEQ Figure \* ARABIC ">
        <w:r w:rsidR="00FA4F21">
          <w:rPr>
            <w:noProof/>
          </w:rPr>
          <w:t>1</w:t>
        </w:r>
      </w:fldSimple>
      <w:r>
        <w:t>.</w:t>
      </w:r>
      <w:proofErr w:type="gramEnd"/>
      <w:r>
        <w:t xml:space="preserve"> </w:t>
      </w:r>
      <w:r w:rsidR="005D02C5">
        <w:t>Sub optimal “b</w:t>
      </w:r>
      <w:r>
        <w:t>ushy</w:t>
      </w:r>
      <w:r w:rsidR="005D02C5">
        <w:t>”</w:t>
      </w:r>
      <w:r>
        <w:t xml:space="preserve"> attribute relationships</w:t>
      </w:r>
    </w:p>
    <w:p w14:paraId="7A90EA0A" w14:textId="05943DFE" w:rsidR="00374BCD" w:rsidRDefault="00365D18" w:rsidP="00146CC2">
      <w:r>
        <w:t>Y</w:t>
      </w:r>
      <w:r w:rsidR="00374BCD">
        <w:t xml:space="preserve">ou </w:t>
      </w:r>
      <w:r w:rsidR="00146CC2">
        <w:t xml:space="preserve">can optimize performance by </w:t>
      </w:r>
      <w:r w:rsidR="00374BCD">
        <w:t xml:space="preserve">changing the bush to more of a tree: that is, by </w:t>
      </w:r>
      <w:r w:rsidR="00146CC2">
        <w:t xml:space="preserve">defining </w:t>
      </w:r>
      <w:r w:rsidR="003C432E">
        <w:t xml:space="preserve">hierarchical </w:t>
      </w:r>
      <w:r w:rsidR="00146CC2">
        <w:t xml:space="preserve">relationships supported by the data. </w:t>
      </w:r>
    </w:p>
    <w:p w14:paraId="02668809" w14:textId="135A9FD1" w:rsidR="00146CC2" w:rsidRDefault="00146CC2" w:rsidP="00146CC2">
      <w:r>
        <w:t>In th</w:t>
      </w:r>
      <w:r w:rsidR="00374BCD">
        <w:t>e</w:t>
      </w:r>
      <w:r>
        <w:t xml:space="preserve"> </w:t>
      </w:r>
      <w:r w:rsidR="00374BCD">
        <w:t>example shown in figures 1 and 2</w:t>
      </w:r>
      <w:r>
        <w:t>, a model name identifies the product line and subcategory, and the subcategory identifies a category</w:t>
      </w:r>
      <w:r w:rsidR="003C432E">
        <w:t xml:space="preserve">. </w:t>
      </w:r>
      <w:r w:rsidR="00374BCD">
        <w:t>No</w:t>
      </w:r>
      <w:r>
        <w:t xml:space="preserve"> subcategory is </w:t>
      </w:r>
      <w:r w:rsidR="003C432E">
        <w:t>found in more than one category</w:t>
      </w:r>
      <w:r>
        <w:t xml:space="preserve">. </w:t>
      </w:r>
      <w:r w:rsidR="00374BCD">
        <w:t>Y</w:t>
      </w:r>
      <w:r w:rsidR="00E70823">
        <w:t xml:space="preserve">ou </w:t>
      </w:r>
      <w:r w:rsidR="00374BCD">
        <w:t xml:space="preserve">can </w:t>
      </w:r>
      <w:r>
        <w:t>redefin</w:t>
      </w:r>
      <w:r w:rsidR="00E70823">
        <w:t>e</w:t>
      </w:r>
      <w:r>
        <w:t xml:space="preserve"> the relationships in the attribute relationship editor</w:t>
      </w:r>
      <w:r w:rsidR="00374BCD">
        <w:t xml:space="preserve"> to make </w:t>
      </w:r>
      <w:r w:rsidR="00E70823">
        <w:t>the</w:t>
      </w:r>
      <w:r w:rsidR="00374BCD">
        <w:t>se</w:t>
      </w:r>
      <w:r w:rsidR="00E70823">
        <w:t xml:space="preserve"> relationships clearer</w:t>
      </w:r>
      <w:r>
        <w:t>.</w:t>
      </w:r>
    </w:p>
    <w:p w14:paraId="7FF5ED09" w14:textId="77777777" w:rsidR="00374BCD" w:rsidRDefault="00146CC2" w:rsidP="00374BCD">
      <w:pPr>
        <w:keepNext/>
      </w:pPr>
      <w:r>
        <w:rPr>
          <w:noProof/>
        </w:rPr>
        <w:drawing>
          <wp:inline distT="0" distB="0" distL="0" distR="0" wp14:anchorId="66266971" wp14:editId="6AA7F7B4">
            <wp:extent cx="5705475" cy="1543050"/>
            <wp:effectExtent l="19050" t="0" r="952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clrChange>
                        <a:clrFrom>
                          <a:srgbClr val="FFFBE9"/>
                        </a:clrFrom>
                        <a:clrTo>
                          <a:srgbClr val="FFFBE9">
                            <a:alpha val="0"/>
                          </a:srgbClr>
                        </a:clrTo>
                      </a:clrChange>
                    </a:blip>
                    <a:srcRect/>
                    <a:stretch>
                      <a:fillRect/>
                    </a:stretch>
                  </pic:blipFill>
                  <pic:spPr bwMode="auto">
                    <a:xfrm>
                      <a:off x="0" y="0"/>
                      <a:ext cx="5705475" cy="1543050"/>
                    </a:xfrm>
                    <a:prstGeom prst="rect">
                      <a:avLst/>
                    </a:prstGeom>
                    <a:noFill/>
                    <a:ln w="9525">
                      <a:noFill/>
                      <a:miter lim="800000"/>
                      <a:headEnd/>
                      <a:tailEnd/>
                    </a:ln>
                  </pic:spPr>
                </pic:pic>
              </a:graphicData>
            </a:graphic>
          </wp:inline>
        </w:drawing>
      </w:r>
    </w:p>
    <w:p w14:paraId="327D6097" w14:textId="29882323" w:rsidR="00146CC2" w:rsidRDefault="00374BCD" w:rsidP="00E81D91">
      <w:pPr>
        <w:pStyle w:val="Caption"/>
      </w:pPr>
      <w:proofErr w:type="gramStart"/>
      <w:r>
        <w:t xml:space="preserve">Figure </w:t>
      </w:r>
      <w:fldSimple w:instr=" SEQ Figure \* ARABIC ">
        <w:r w:rsidR="00FA4F21">
          <w:rPr>
            <w:noProof/>
          </w:rPr>
          <w:t>2</w:t>
        </w:r>
      </w:fldSimple>
      <w:r>
        <w:t>.</w:t>
      </w:r>
      <w:proofErr w:type="gramEnd"/>
      <w:r>
        <w:t xml:space="preserve"> </w:t>
      </w:r>
      <w:r w:rsidR="005D02C5">
        <w:t>Optimized tree-like</w:t>
      </w:r>
      <w:r w:rsidRPr="00D64E9F">
        <w:t xml:space="preserve"> attribute relationships</w:t>
      </w:r>
    </w:p>
    <w:p w14:paraId="0F0A0C42" w14:textId="7FA80607" w:rsidR="00146CC2" w:rsidRDefault="00F36D7A" w:rsidP="00146CC2">
      <w:r>
        <w:t>A</w:t>
      </w:r>
      <w:r w:rsidR="00146CC2">
        <w:t xml:space="preserve">ttribute relationships </w:t>
      </w:r>
      <w:r>
        <w:t xml:space="preserve">can </w:t>
      </w:r>
      <w:r w:rsidR="00146CC2">
        <w:t xml:space="preserve">help performance in </w:t>
      </w:r>
      <w:r w:rsidR="00F56079">
        <w:t xml:space="preserve">three </w:t>
      </w:r>
      <w:r w:rsidR="00146CC2">
        <w:t>significant ways:</w:t>
      </w:r>
    </w:p>
    <w:p w14:paraId="0F84ED16" w14:textId="70459BF6" w:rsidR="003C432E" w:rsidRDefault="00D91BE3" w:rsidP="001A7FBA">
      <w:pPr>
        <w:numPr>
          <w:ilvl w:val="0"/>
          <w:numId w:val="5"/>
        </w:numPr>
      </w:pPr>
      <w:r>
        <w:lastRenderedPageBreak/>
        <w:t>Cross-</w:t>
      </w:r>
      <w:r w:rsidR="003C432E">
        <w:t>products between level</w:t>
      </w:r>
      <w:r w:rsidR="001638F5">
        <w:t>s</w:t>
      </w:r>
      <w:r w:rsidR="003C432E">
        <w:t xml:space="preserve"> in the hierarchy do not need to go through the key attribute. This saves CPU time during queries</w:t>
      </w:r>
      <w:r w:rsidR="00E70823">
        <w:t>.</w:t>
      </w:r>
    </w:p>
    <w:p w14:paraId="798825CD" w14:textId="397D2048" w:rsidR="00146CC2" w:rsidRDefault="00146CC2" w:rsidP="001A7FBA">
      <w:pPr>
        <w:numPr>
          <w:ilvl w:val="0"/>
          <w:numId w:val="5"/>
        </w:numPr>
      </w:pPr>
      <w:r>
        <w:t>Aggregations built on attributes can be reused for queries on related attributes.</w:t>
      </w:r>
      <w:r w:rsidR="003C432E">
        <w:t xml:space="preserve"> This saves resources during processing and queries</w:t>
      </w:r>
      <w:r w:rsidR="00E70823">
        <w:t>.</w:t>
      </w:r>
    </w:p>
    <w:p w14:paraId="771F2E3E" w14:textId="77777777" w:rsidR="003C432E" w:rsidRDefault="003C432E" w:rsidP="001A7FBA">
      <w:pPr>
        <w:numPr>
          <w:ilvl w:val="0"/>
          <w:numId w:val="5"/>
        </w:numPr>
      </w:pPr>
      <w:r>
        <w:t>Auto-Exist can more efficiently eliminate attribute combinations that do not exist in the data</w:t>
      </w:r>
      <w:r w:rsidR="00E70823">
        <w:t>.</w:t>
      </w:r>
    </w:p>
    <w:p w14:paraId="023DFBA2" w14:textId="104C4400" w:rsidR="00146CC2" w:rsidRDefault="00146CC2" w:rsidP="00146CC2">
      <w:r>
        <w:t xml:space="preserve">Consider the cross-product between </w:t>
      </w:r>
      <w:r w:rsidRPr="00D91BE3">
        <w:t>Subcategory</w:t>
      </w:r>
      <w:r>
        <w:t xml:space="preserve"> and </w:t>
      </w:r>
      <w:r w:rsidR="00F36D7A" w:rsidRPr="00D91BE3">
        <w:t>Category</w:t>
      </w:r>
      <w:r w:rsidR="00F36D7A">
        <w:t>,</w:t>
      </w:r>
      <w:r w:rsidR="006B3C16">
        <w:t xml:space="preserve"> given the two designs shown in Figures 1 and 2</w:t>
      </w:r>
      <w:r>
        <w:t xml:space="preserve">. In the </w:t>
      </w:r>
      <w:r w:rsidR="006B3C16">
        <w:t>design in Figure 1</w:t>
      </w:r>
      <w:r w:rsidR="00F7447E">
        <w:t>,</w:t>
      </w:r>
      <w:r>
        <w:t xml:space="preserve"> no attribute relationships have been explicitly defined</w:t>
      </w:r>
      <w:r w:rsidR="00F7447E">
        <w:t>,</w:t>
      </w:r>
      <w:r>
        <w:t xml:space="preserve"> </w:t>
      </w:r>
      <w:r w:rsidR="006B3C16">
        <w:t xml:space="preserve">and therefore </w:t>
      </w:r>
      <w:r>
        <w:t xml:space="preserve">the engine must first find which products </w:t>
      </w:r>
      <w:r w:rsidR="006B3C16">
        <w:t xml:space="preserve">belong to </w:t>
      </w:r>
      <w:r>
        <w:t>each subcategory</w:t>
      </w:r>
      <w:r w:rsidR="006B3C16">
        <w:t xml:space="preserve">, </w:t>
      </w:r>
      <w:r>
        <w:t xml:space="preserve">and then determine which categories each of these products belongs to. For </w:t>
      </w:r>
      <w:r w:rsidR="00E70823">
        <w:t>large</w:t>
      </w:r>
      <w:r>
        <w:t xml:space="preserve"> dimensions, this can take </w:t>
      </w:r>
      <w:r w:rsidR="003C432E">
        <w:t xml:space="preserve">a long </w:t>
      </w:r>
      <w:r>
        <w:t xml:space="preserve">time. </w:t>
      </w:r>
      <w:r w:rsidR="006B3C16">
        <w:t xml:space="preserve">However, if </w:t>
      </w:r>
      <w:r>
        <w:t>the attribute relationship is defined</w:t>
      </w:r>
      <w:r w:rsidR="006B3C16">
        <w:t xml:space="preserve"> as </w:t>
      </w:r>
      <w:r w:rsidR="00D91BE3">
        <w:t xml:space="preserve">depicted </w:t>
      </w:r>
      <w:r w:rsidR="006B3C16">
        <w:t>in Figure 2</w:t>
      </w:r>
      <w:r>
        <w:t xml:space="preserve">, the Analysis Services engine </w:t>
      </w:r>
      <w:r w:rsidR="006B3C16">
        <w:t xml:space="preserve">can use indexes, </w:t>
      </w:r>
      <w:r w:rsidR="00F36D7A">
        <w:t xml:space="preserve">which are </w:t>
      </w:r>
      <w:r w:rsidR="006B3C16" w:rsidRPr="006B3C16">
        <w:t>built at process</w:t>
      </w:r>
      <w:r w:rsidR="006B3C16">
        <w:t>ing</w:t>
      </w:r>
      <w:r w:rsidR="006B3C16" w:rsidRPr="006B3C16">
        <w:t xml:space="preserve"> time</w:t>
      </w:r>
      <w:r w:rsidR="006B3C16">
        <w:t xml:space="preserve">, to determine </w:t>
      </w:r>
      <w:r w:rsidR="00F36D7A">
        <w:t>the correct category for each subcategory</w:t>
      </w:r>
      <w:r w:rsidR="006B3C16">
        <w:t>, making queries much faster</w:t>
      </w:r>
      <w:r>
        <w:t xml:space="preserve">. </w:t>
      </w:r>
    </w:p>
    <w:p w14:paraId="1EEB3A1D" w14:textId="77777777" w:rsidR="00B23570" w:rsidRPr="004E48FC" w:rsidRDefault="00B23570" w:rsidP="004E48FC">
      <w:pPr>
        <w:pStyle w:val="Heading4"/>
      </w:pPr>
      <w:r w:rsidRPr="004E48FC">
        <w:t>Flexible vs. Rigid Relationships</w:t>
      </w:r>
    </w:p>
    <w:p w14:paraId="37D531BE" w14:textId="77777777" w:rsidR="006B3C16" w:rsidRDefault="00146CC2" w:rsidP="00146CC2">
      <w:r>
        <w:t xml:space="preserve">When </w:t>
      </w:r>
      <w:r w:rsidR="00E70823">
        <w:t>an</w:t>
      </w:r>
      <w:r w:rsidR="00B23570">
        <w:t xml:space="preserve"> </w:t>
      </w:r>
      <w:r>
        <w:t>attribute relationship</w:t>
      </w:r>
      <w:r w:rsidR="00E70823">
        <w:t xml:space="preserve"> is defined</w:t>
      </w:r>
      <w:r>
        <w:t xml:space="preserve">, </w:t>
      </w:r>
      <w:r w:rsidR="00B23570">
        <w:t xml:space="preserve">the relation can either be </w:t>
      </w:r>
      <w:r>
        <w:t xml:space="preserve">flexible or rigid. </w:t>
      </w:r>
    </w:p>
    <w:p w14:paraId="31828E86" w14:textId="5AEB0753" w:rsidR="006B3C16" w:rsidRDefault="006B3C16" w:rsidP="0027179A">
      <w:pPr>
        <w:pStyle w:val="ListParagraph"/>
        <w:numPr>
          <w:ilvl w:val="0"/>
          <w:numId w:val="62"/>
        </w:numPr>
      </w:pPr>
      <w:r>
        <w:t xml:space="preserve">In a </w:t>
      </w:r>
      <w:r w:rsidR="00146CC2" w:rsidRPr="00E81D91">
        <w:rPr>
          <w:b/>
        </w:rPr>
        <w:t>flexible attribute relationship</w:t>
      </w:r>
      <w:r>
        <w:t xml:space="preserve">, </w:t>
      </w:r>
      <w:r w:rsidR="00146CC2">
        <w:t>members can move around during dimension updates</w:t>
      </w:r>
      <w:r>
        <w:t>.</w:t>
      </w:r>
      <w:r w:rsidRPr="006B3C16">
        <w:t xml:space="preserve"> </w:t>
      </w:r>
      <w:r>
        <w:t>For example, the relationship between customer and city should perhaps be flexible, as customers might move.</w:t>
      </w:r>
    </w:p>
    <w:p w14:paraId="41213039" w14:textId="0584E375" w:rsidR="00146CC2" w:rsidRDefault="006B3C16" w:rsidP="0027179A">
      <w:pPr>
        <w:pStyle w:val="ListParagraph"/>
        <w:numPr>
          <w:ilvl w:val="0"/>
          <w:numId w:val="62"/>
        </w:numPr>
      </w:pPr>
      <w:r>
        <w:t xml:space="preserve">In </w:t>
      </w:r>
      <w:r w:rsidR="00146CC2">
        <w:t xml:space="preserve">a </w:t>
      </w:r>
      <w:r w:rsidR="00146CC2" w:rsidRPr="00E81D91">
        <w:rPr>
          <w:b/>
        </w:rPr>
        <w:t>rigid attribute relationship</w:t>
      </w:r>
      <w:r>
        <w:t>,</w:t>
      </w:r>
      <w:r w:rsidR="00146CC2">
        <w:t xml:space="preserve"> the member relationships are guaranteed to be fixed. For example, the relationship between month and year is fixed because a particular month isn’t going to change its year when the dimension is reprocessed. </w:t>
      </w:r>
    </w:p>
    <w:p w14:paraId="3143C257" w14:textId="07CDEDA2" w:rsidR="00B23570" w:rsidRDefault="006B3C16" w:rsidP="00146CC2">
      <w:r>
        <w:t xml:space="preserve">The choice of whether a relationship is flexible or rigid is not merely one of semantics; it affects processing. </w:t>
      </w:r>
      <w:r w:rsidR="00B23570">
        <w:t xml:space="preserve">When a change </w:t>
      </w:r>
      <w:r w:rsidRPr="006B3C16">
        <w:t xml:space="preserve">in a flexible relationship </w:t>
      </w:r>
      <w:r w:rsidR="00B23570">
        <w:t>is detected during process</w:t>
      </w:r>
      <w:r>
        <w:t>ing</w:t>
      </w:r>
      <w:r w:rsidR="00B23570">
        <w:t xml:space="preserve">, all indexes for </w:t>
      </w:r>
      <w:r w:rsidR="00D03EF4">
        <w:t xml:space="preserve">partitions referencing </w:t>
      </w:r>
      <w:r w:rsidR="00B23570">
        <w:t>the affected dimension must be invalidated</w:t>
      </w:r>
      <w:r w:rsidR="00D91BE3">
        <w:t xml:space="preserve"> (including the indexes for attributes that are not affected)</w:t>
      </w:r>
      <w:r w:rsidR="00B23570">
        <w:t xml:space="preserve">. This is an expensive operation and may cause </w:t>
      </w:r>
      <w:r w:rsidR="00B23570" w:rsidRPr="00B23570">
        <w:rPr>
          <w:b/>
        </w:rPr>
        <w:t>Process Update</w:t>
      </w:r>
      <w:r w:rsidR="00B23570">
        <w:t xml:space="preserve"> operations to take a very long time. Indexes </w:t>
      </w:r>
      <w:r>
        <w:t xml:space="preserve">that have been </w:t>
      </w:r>
      <w:r w:rsidR="00B23570">
        <w:t>invalidated by changes in flexible relationships must be rebuil</w:t>
      </w:r>
      <w:r w:rsidR="00E70823">
        <w:t>t</w:t>
      </w:r>
      <w:r w:rsidR="00B23570">
        <w:t xml:space="preserve"> after a </w:t>
      </w:r>
      <w:r w:rsidR="00B23570" w:rsidRPr="00B23570">
        <w:rPr>
          <w:b/>
        </w:rPr>
        <w:t>Process Update</w:t>
      </w:r>
      <w:r w:rsidR="00B23570">
        <w:t xml:space="preserve"> operation</w:t>
      </w:r>
      <w:r w:rsidR="007006D5">
        <w:t xml:space="preserve"> with a </w:t>
      </w:r>
      <w:r w:rsidR="007006D5" w:rsidRPr="007006D5">
        <w:rPr>
          <w:b/>
        </w:rPr>
        <w:t>Process Index</w:t>
      </w:r>
      <w:r w:rsidR="007006D5">
        <w:t xml:space="preserve"> on the affected partitions</w:t>
      </w:r>
      <w:r w:rsidR="00E70823">
        <w:t>;</w:t>
      </w:r>
      <w:r w:rsidR="00B23570">
        <w:t xml:space="preserve"> this adds even more time to cube processing.</w:t>
      </w:r>
      <w:r w:rsidR="006B3B95">
        <w:t xml:space="preserve"> For more information on how </w:t>
      </w:r>
      <w:r w:rsidR="006B3B95" w:rsidRPr="00F36D7A">
        <w:rPr>
          <w:b/>
        </w:rPr>
        <w:t>Process</w:t>
      </w:r>
      <w:r w:rsidR="00F36D7A" w:rsidRPr="00F36D7A">
        <w:rPr>
          <w:b/>
        </w:rPr>
        <w:t xml:space="preserve"> </w:t>
      </w:r>
      <w:r w:rsidR="006B3B95" w:rsidRPr="00F36D7A">
        <w:rPr>
          <w:b/>
        </w:rPr>
        <w:t>Update</w:t>
      </w:r>
      <w:r w:rsidR="006B3B95">
        <w:t xml:space="preserve"> works, see this </w:t>
      </w:r>
      <w:hyperlink r:id="rId16" w:history="1">
        <w:r w:rsidR="006B3B95" w:rsidRPr="006B3B95">
          <w:rPr>
            <w:rStyle w:val="Hyperlink"/>
          </w:rPr>
          <w:t>blog article</w:t>
        </w:r>
      </w:hyperlink>
      <w:r w:rsidR="002F4C6D">
        <w:t xml:space="preserve"> </w:t>
      </w:r>
      <w:proofErr w:type="gramStart"/>
      <w:r w:rsidR="002F4C6D">
        <w:t>(</w:t>
      </w:r>
      <w:r w:rsidR="002F4C6D" w:rsidRPr="002F4C6D">
        <w:t xml:space="preserve"> http</w:t>
      </w:r>
      <w:proofErr w:type="gramEnd"/>
      <w:r w:rsidR="002F4C6D" w:rsidRPr="002F4C6D">
        <w:t>://blogs.msdn.com/b/karang/archive/2012/05/03/processupdate_2d00_insight.aspx</w:t>
      </w:r>
      <w:r w:rsidR="002F4C6D">
        <w:t>).</w:t>
      </w:r>
    </w:p>
    <w:p w14:paraId="0F834FF6" w14:textId="77777777" w:rsidR="00B23570" w:rsidRDefault="00895AF3" w:rsidP="00146CC2">
      <w:r>
        <w:t xml:space="preserve">Flexible relationships are the default setting. Carefully consider </w:t>
      </w:r>
      <w:r w:rsidR="00DE219E">
        <w:t xml:space="preserve">the advantages of rigid relationships and change the </w:t>
      </w:r>
      <w:r w:rsidR="0037452F">
        <w:t xml:space="preserve">default </w:t>
      </w:r>
      <w:r w:rsidR="00DE219E">
        <w:t>where the design allows it.</w:t>
      </w:r>
      <w:r>
        <w:t xml:space="preserve"> </w:t>
      </w:r>
    </w:p>
    <w:p w14:paraId="3B9F475D" w14:textId="77777777" w:rsidR="005D4D66" w:rsidRDefault="005D4D66" w:rsidP="004675FB">
      <w:pPr>
        <w:pStyle w:val="Heading3"/>
      </w:pPr>
      <w:bookmarkStart w:id="17" w:name="_Toc387860802"/>
      <w:r w:rsidRPr="00AE01C6">
        <w:t xml:space="preserve">Using </w:t>
      </w:r>
      <w:r w:rsidRPr="00180119">
        <w:t>Hierarchies</w:t>
      </w:r>
      <w:r w:rsidRPr="00AE01C6">
        <w:t xml:space="preserve"> Effectively</w:t>
      </w:r>
      <w:bookmarkEnd w:id="17"/>
    </w:p>
    <w:p w14:paraId="6881A10F" w14:textId="77777777" w:rsidR="005D4D66" w:rsidRDefault="005D4D66" w:rsidP="005D4D66">
      <w:r>
        <w:t xml:space="preserve">Analysis Services enables you to build two types of user hierarchies: </w:t>
      </w:r>
      <w:r w:rsidRPr="00D91BE3">
        <w:t>natural</w:t>
      </w:r>
      <w:r>
        <w:t xml:space="preserve"> and </w:t>
      </w:r>
      <w:r w:rsidRPr="00D91BE3">
        <w:t>unnatural</w:t>
      </w:r>
      <w:r>
        <w:t xml:space="preserve"> hierarchies</w:t>
      </w:r>
      <w:r w:rsidR="002F71D7">
        <w:t>.</w:t>
      </w:r>
      <w:r>
        <w:t xml:space="preserve"> </w:t>
      </w:r>
      <w:r w:rsidR="002F71D7">
        <w:t>E</w:t>
      </w:r>
      <w:r>
        <w:t xml:space="preserve">ach </w:t>
      </w:r>
      <w:r w:rsidR="002F71D7">
        <w:t xml:space="preserve">type has </w:t>
      </w:r>
      <w:r>
        <w:t xml:space="preserve">different design and performance characteristics. </w:t>
      </w:r>
    </w:p>
    <w:p w14:paraId="500CBA54" w14:textId="0FAD7267" w:rsidR="005D4D66" w:rsidRDefault="005D4D66" w:rsidP="0027179A">
      <w:pPr>
        <w:pStyle w:val="ListParagraph"/>
        <w:numPr>
          <w:ilvl w:val="0"/>
          <w:numId w:val="63"/>
        </w:numPr>
      </w:pPr>
      <w:r>
        <w:lastRenderedPageBreak/>
        <w:t xml:space="preserve">In a </w:t>
      </w:r>
      <w:r w:rsidRPr="00A92119">
        <w:rPr>
          <w:b/>
        </w:rPr>
        <w:t>natural</w:t>
      </w:r>
      <w:r w:rsidRPr="002F71D7">
        <w:t xml:space="preserve"> </w:t>
      </w:r>
      <w:r w:rsidRPr="00A92119">
        <w:rPr>
          <w:b/>
        </w:rPr>
        <w:t>hierarchy</w:t>
      </w:r>
      <w:r>
        <w:t xml:space="preserve">, all attributes participating as levels in the hierarchy have direct or indirect attribute relationships </w:t>
      </w:r>
      <w:r w:rsidR="00D91BE3">
        <w:t xml:space="preserve">extending </w:t>
      </w:r>
      <w:r>
        <w:t xml:space="preserve">from the bottom of the hierarchy to the top of the hierarchy. </w:t>
      </w:r>
    </w:p>
    <w:p w14:paraId="1355085A" w14:textId="77777777" w:rsidR="005D4D66" w:rsidRDefault="005D4D66" w:rsidP="0027179A">
      <w:pPr>
        <w:pStyle w:val="ListParagraph"/>
        <w:numPr>
          <w:ilvl w:val="0"/>
          <w:numId w:val="63"/>
        </w:numPr>
      </w:pPr>
      <w:r>
        <w:t xml:space="preserve">In an </w:t>
      </w:r>
      <w:r w:rsidRPr="00A92119">
        <w:rPr>
          <w:b/>
        </w:rPr>
        <w:t>unnatural</w:t>
      </w:r>
      <w:r w:rsidRPr="00A92119">
        <w:rPr>
          <w:b/>
          <w:i/>
        </w:rPr>
        <w:t xml:space="preserve"> </w:t>
      </w:r>
      <w:r w:rsidRPr="00A92119">
        <w:rPr>
          <w:b/>
        </w:rPr>
        <w:t>hierarchy</w:t>
      </w:r>
      <w:r w:rsidRPr="006B3C16">
        <w:rPr>
          <w:i/>
        </w:rPr>
        <w:t>,</w:t>
      </w:r>
      <w:r>
        <w:t xml:space="preserve"> the hierarchy consists of at least two consecutive levels that have no attribute relationships. Typically these hierarchies are used to create drill-down paths of commonly viewed attributes that do not follow any natural hierarchy. For example, users may want to view a hierarchy of Gender and Education.</w:t>
      </w:r>
    </w:p>
    <w:p w14:paraId="1143BFAA" w14:textId="77777777" w:rsidR="006B3C16" w:rsidRDefault="005D4D66" w:rsidP="006B3C16">
      <w:pPr>
        <w:keepNext/>
      </w:pPr>
      <w:r>
        <w:rPr>
          <w:noProof/>
        </w:rPr>
        <w:drawing>
          <wp:inline distT="0" distB="0" distL="0" distR="0" wp14:anchorId="48D6A48F" wp14:editId="6D73D890">
            <wp:extent cx="3248025" cy="1714500"/>
            <wp:effectExtent l="19050" t="0" r="9525"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248025" cy="1714500"/>
                    </a:xfrm>
                    <a:prstGeom prst="rect">
                      <a:avLst/>
                    </a:prstGeom>
                    <a:noFill/>
                    <a:ln w="9525">
                      <a:noFill/>
                      <a:miter lim="800000"/>
                      <a:headEnd/>
                      <a:tailEnd/>
                    </a:ln>
                  </pic:spPr>
                </pic:pic>
              </a:graphicData>
            </a:graphic>
          </wp:inline>
        </w:drawing>
      </w:r>
    </w:p>
    <w:p w14:paraId="402E2462" w14:textId="7A172DF6" w:rsidR="005D4D66" w:rsidRDefault="006B3C16" w:rsidP="00E81D91">
      <w:pPr>
        <w:pStyle w:val="Caption"/>
      </w:pPr>
      <w:proofErr w:type="gramStart"/>
      <w:r>
        <w:t xml:space="preserve">Figure </w:t>
      </w:r>
      <w:fldSimple w:instr=" SEQ Figure \* ARABIC ">
        <w:r w:rsidR="00FA4F21">
          <w:rPr>
            <w:noProof/>
          </w:rPr>
          <w:t>3</w:t>
        </w:r>
      </w:fldSimple>
      <w:r>
        <w:t>.</w:t>
      </w:r>
      <w:proofErr w:type="gramEnd"/>
      <w:r>
        <w:t xml:space="preserve"> </w:t>
      </w:r>
      <w:r w:rsidR="005D02C5">
        <w:t>Examples of n</w:t>
      </w:r>
      <w:r w:rsidRPr="005F7301">
        <w:t>atural and unnatural hierarchies</w:t>
      </w:r>
    </w:p>
    <w:p w14:paraId="5D876F99" w14:textId="77777777" w:rsidR="005D4D66" w:rsidRDefault="005D4D66" w:rsidP="005D4D66">
      <w:r>
        <w:t>From a performance perspective, natural hierarchies behave very differently than unnatural hierarchies</w:t>
      </w:r>
      <w:r w:rsidR="001701D4">
        <w:t xml:space="preserve"> do</w:t>
      </w:r>
      <w:r>
        <w:t xml:space="preserve">. In natural hierarchies, the hierarchy tree is materialized on disk in hierarchy stores. In addition, all attributes participating in natural hierarchies are automatically considered to be aggregation candidates. </w:t>
      </w:r>
    </w:p>
    <w:p w14:paraId="2FD12583" w14:textId="77777777" w:rsidR="005D4D66" w:rsidRDefault="005D4D66" w:rsidP="005D4D66">
      <w:r>
        <w:t xml:space="preserve">Unnatural hierarchies are not materialized on disk, and the attributes participating in unnatural hierarchies are not automatically considered as aggregation candidates. Rather, they simply provide users with easy-to-use drill-down paths for commonly viewed attributes that do not have natural relationships. By assembling these attributes into hierarchies, you can also use a variety of MDX navigation functions to easily perform calculations like percent of parent. </w:t>
      </w:r>
    </w:p>
    <w:p w14:paraId="0598DFC5" w14:textId="77777777" w:rsidR="005D4D66" w:rsidRDefault="005D4D66" w:rsidP="005D4D66">
      <w:r>
        <w:t xml:space="preserve">To take advantage of natural hierarchies, define cascading attribute relationships for all attributes </w:t>
      </w:r>
      <w:r w:rsidR="001701D4">
        <w:t xml:space="preserve">that </w:t>
      </w:r>
      <w:r>
        <w:t>participat</w:t>
      </w:r>
      <w:r w:rsidR="001701D4">
        <w:t>e</w:t>
      </w:r>
      <w:r>
        <w:t xml:space="preserve"> in the hierarchy. </w:t>
      </w:r>
    </w:p>
    <w:p w14:paraId="54CD3F7D" w14:textId="77777777" w:rsidR="00183A74" w:rsidRDefault="00183A74" w:rsidP="004675FB">
      <w:pPr>
        <w:pStyle w:val="Heading3"/>
      </w:pPr>
      <w:bookmarkStart w:id="18" w:name="_Toc387860803"/>
      <w:bookmarkStart w:id="19" w:name="_Toc210450473"/>
      <w:bookmarkStart w:id="20" w:name="_Toc207172479"/>
      <w:bookmarkStart w:id="21" w:name="_Toc207116188"/>
      <w:bookmarkStart w:id="22" w:name="_Toc207115663"/>
      <w:bookmarkStart w:id="23" w:name="_Toc207115367"/>
      <w:bookmarkEnd w:id="15"/>
      <w:bookmarkEnd w:id="16"/>
      <w:r>
        <w:t>Turning Off the Attribute Hierarchy</w:t>
      </w:r>
      <w:bookmarkEnd w:id="18"/>
      <w:r>
        <w:t xml:space="preserve"> </w:t>
      </w:r>
    </w:p>
    <w:p w14:paraId="61097DB8" w14:textId="2405DDAE" w:rsidR="00183A74" w:rsidRDefault="00F72F95" w:rsidP="00183A74">
      <w:hyperlink r:id="rId18" w:history="1">
        <w:r w:rsidR="00183A74" w:rsidRPr="005D02C5">
          <w:rPr>
            <w:rStyle w:val="Hyperlink"/>
          </w:rPr>
          <w:t>Member properties</w:t>
        </w:r>
      </w:hyperlink>
      <w:r w:rsidR="00183A74">
        <w:t xml:space="preserve"> </w:t>
      </w:r>
      <w:r w:rsidR="002F4C6D">
        <w:t>(</w:t>
      </w:r>
      <w:r w:rsidR="002F4C6D" w:rsidRPr="002F4C6D">
        <w:t>http://msdn.microsoft.com/library/ms145528.aspx</w:t>
      </w:r>
      <w:r w:rsidR="002F4C6D">
        <w:t xml:space="preserve">) </w:t>
      </w:r>
      <w:r w:rsidR="00183A74">
        <w:t xml:space="preserve">provide a mechanism </w:t>
      </w:r>
      <w:r w:rsidR="005D02C5">
        <w:t>for exposing</w:t>
      </w:r>
      <w:r w:rsidR="00183A74">
        <w:t xml:space="preserve"> dimension information. For a given attribute, member properties are automatically created for every </w:t>
      </w:r>
      <w:r w:rsidR="00EC4E0E">
        <w:t xml:space="preserve">direct </w:t>
      </w:r>
      <w:r w:rsidR="00183A74">
        <w:t xml:space="preserve">attribute relationship. </w:t>
      </w:r>
      <w:r w:rsidR="005D02C5">
        <w:t>Therefore, i</w:t>
      </w:r>
      <w:r w:rsidR="006B3B95">
        <w:t>f</w:t>
      </w:r>
      <w:r w:rsidR="00183A74">
        <w:t xml:space="preserve"> the attribute</w:t>
      </w:r>
      <w:r w:rsidR="006B3B95">
        <w:t xml:space="preserve"> in question is the </w:t>
      </w:r>
      <w:r w:rsidR="005D02C5">
        <w:t xml:space="preserve">also </w:t>
      </w:r>
      <w:r w:rsidR="006B3B95">
        <w:t>primary key</w:t>
      </w:r>
      <w:r w:rsidR="00183A74">
        <w:t xml:space="preserve">, every attribute that is directly related to the primary key is </w:t>
      </w:r>
      <w:r w:rsidR="006B3B95">
        <w:t xml:space="preserve">also </w:t>
      </w:r>
      <w:r w:rsidR="00183A74">
        <w:t xml:space="preserve">available as a member property of the primary key attribute. </w:t>
      </w:r>
    </w:p>
    <w:p w14:paraId="4428D77B" w14:textId="3848A615" w:rsidR="00183A74" w:rsidRDefault="00183A74" w:rsidP="00183A74">
      <w:r>
        <w:t>If you only want to access an attribute as</w:t>
      </w:r>
      <w:r w:rsidR="006B3B95">
        <w:t xml:space="preserve"> a</w:t>
      </w:r>
      <w:r>
        <w:t xml:space="preserve"> member property, </w:t>
      </w:r>
      <w:r w:rsidR="006B3B95">
        <w:t xml:space="preserve">and not expose the attribute directly, </w:t>
      </w:r>
      <w:r>
        <w:t xml:space="preserve">you can disable the attribute’s hierarchy by setting the </w:t>
      </w:r>
      <w:r>
        <w:rPr>
          <w:b/>
        </w:rPr>
        <w:t>AttributeHierarchyEnabled</w:t>
      </w:r>
      <w:r>
        <w:t xml:space="preserve"> property to </w:t>
      </w:r>
      <w:r>
        <w:rPr>
          <w:b/>
        </w:rPr>
        <w:t>False</w:t>
      </w:r>
      <w:r>
        <w:t>. From a processing perspective, disabling the attribute hierarchy can improve performance and decrease cube size because the attribute will no longer be indexed or aggregated. This can be especially useful for high-</w:t>
      </w:r>
      <w:r>
        <w:lastRenderedPageBreak/>
        <w:t xml:space="preserve">cardinality </w:t>
      </w:r>
      <w:r w:rsidR="00D91BE3">
        <w:t xml:space="preserve">attributes </w:t>
      </w:r>
      <w:r>
        <w:t>that have a one-to-one relationship with the primary key</w:t>
      </w:r>
      <w:r w:rsidR="00D91BE3">
        <w:t xml:space="preserve"> (</w:t>
      </w:r>
      <w:r w:rsidR="00D91BE3" w:rsidRPr="005F7C77">
        <w:t>such as phone numbers and addresses</w:t>
      </w:r>
      <w:r w:rsidR="00D91BE3">
        <w:t>)</w:t>
      </w:r>
      <w:r w:rsidR="005F7C77">
        <w:t xml:space="preserve">, and </w:t>
      </w:r>
      <w:r w:rsidR="00D91BE3">
        <w:t xml:space="preserve">attributes </w:t>
      </w:r>
      <w:r w:rsidR="005F7C77">
        <w:t xml:space="preserve">that </w:t>
      </w:r>
      <w:r>
        <w:t>typically do not require slice-and-dice analysis. By disabling the hierarchies for these attributes and accessing them via member properties, you can save processing time and reduce cube size.</w:t>
      </w:r>
    </w:p>
    <w:p w14:paraId="51397780" w14:textId="6C8BEB81" w:rsidR="005F7C77" w:rsidRDefault="00183A74" w:rsidP="00183A74">
      <w:r>
        <w:t xml:space="preserve">Deciding whether to disable the attribute’s hierarchy requires that you consider </w:t>
      </w:r>
      <w:r w:rsidR="005F7C77">
        <w:t xml:space="preserve">the following </w:t>
      </w:r>
      <w:r>
        <w:t xml:space="preserve">impacts of using member properties. </w:t>
      </w:r>
    </w:p>
    <w:p w14:paraId="6DDF6924" w14:textId="24AA46B6" w:rsidR="00183A74" w:rsidRDefault="00183A74" w:rsidP="0027179A">
      <w:pPr>
        <w:pStyle w:val="ListParagraph"/>
        <w:numPr>
          <w:ilvl w:val="0"/>
          <w:numId w:val="64"/>
        </w:numPr>
      </w:pPr>
      <w:r>
        <w:t xml:space="preserve">Member properties cannot be placed on a query axis in </w:t>
      </w:r>
      <w:r w:rsidR="00084156">
        <w:t>an MDX query</w:t>
      </w:r>
      <w:r>
        <w:t xml:space="preserve"> in the same manner as attribute hierarchies and user hierarchies. To query a member property, you must query the </w:t>
      </w:r>
      <w:r w:rsidR="00EC4E0E">
        <w:t>attribute that contains th</w:t>
      </w:r>
      <w:r w:rsidR="00923480">
        <w:t>at</w:t>
      </w:r>
      <w:r>
        <w:t xml:space="preserve"> member property. </w:t>
      </w:r>
    </w:p>
    <w:p w14:paraId="2ED173A7" w14:textId="7DE7E02F" w:rsidR="00183A74" w:rsidRDefault="00183A74" w:rsidP="00A92119">
      <w:pPr>
        <w:ind w:left="720"/>
      </w:pPr>
      <w:r>
        <w:t>For example, if you require the work phone number for a customer, yo</w:t>
      </w:r>
      <w:r w:rsidR="00D91BE3">
        <w:t>u must query the properties of the c</w:t>
      </w:r>
      <w:r>
        <w:t xml:space="preserve">ustomer and then request the phone number property. As a convenience, most front-end tools easily display member properties in their user interfaces. </w:t>
      </w:r>
    </w:p>
    <w:p w14:paraId="344EA4F6" w14:textId="77777777" w:rsidR="00183A74" w:rsidRDefault="00183A74" w:rsidP="0027179A">
      <w:pPr>
        <w:pStyle w:val="ListParagraph"/>
        <w:numPr>
          <w:ilvl w:val="0"/>
          <w:numId w:val="64"/>
        </w:numPr>
      </w:pPr>
      <w:r>
        <w:t xml:space="preserve">In general, </w:t>
      </w:r>
      <w:r w:rsidR="00923480">
        <w:t xml:space="preserve">filtering measures using </w:t>
      </w:r>
      <w:r>
        <w:t xml:space="preserve">member properties </w:t>
      </w:r>
      <w:r w:rsidR="00923480">
        <w:t xml:space="preserve">is </w:t>
      </w:r>
      <w:r>
        <w:t xml:space="preserve">slower than </w:t>
      </w:r>
      <w:r w:rsidR="00923480">
        <w:t xml:space="preserve">filtering using </w:t>
      </w:r>
      <w:r>
        <w:t xml:space="preserve">attribute hierarchies, because member properties are not indexed and do not participate in aggregations. The actual impact to query performance depends on how you use the attribute. </w:t>
      </w:r>
    </w:p>
    <w:p w14:paraId="481B3C4C" w14:textId="77777777" w:rsidR="00183A74" w:rsidRDefault="00183A74" w:rsidP="00A92119">
      <w:pPr>
        <w:ind w:left="720"/>
      </w:pPr>
      <w:r>
        <w:t xml:space="preserve">For example, if your users want to slice and dice data by both account number and account description, from a querying perspective you may be better off having the attribute hierarchies in place and removing the bitmap indexes if processing performance is an issue. </w:t>
      </w:r>
    </w:p>
    <w:p w14:paraId="57E4FBA9" w14:textId="77777777" w:rsidR="00FF0616" w:rsidRDefault="00FF0616" w:rsidP="004675FB">
      <w:pPr>
        <w:pStyle w:val="Heading3"/>
      </w:pPr>
      <w:bookmarkStart w:id="24" w:name="_Toc387860804"/>
      <w:r>
        <w:t>Reference Dimensions</w:t>
      </w:r>
      <w:bookmarkEnd w:id="24"/>
    </w:p>
    <w:p w14:paraId="06976A40" w14:textId="77777777" w:rsidR="0074780D" w:rsidRDefault="00183A74" w:rsidP="0074780D">
      <w:r>
        <w:t>Reference dimension</w:t>
      </w:r>
      <w:r w:rsidR="00F7447E">
        <w:t>s</w:t>
      </w:r>
      <w:r>
        <w:t xml:space="preserve"> allow you to build a dimensional model on top of a snow flake relational design. While this is a powerful feature</w:t>
      </w:r>
      <w:r w:rsidR="001701D4">
        <w:t>,</w:t>
      </w:r>
      <w:r>
        <w:t xml:space="preserve"> you should </w:t>
      </w:r>
      <w:r w:rsidR="002F0936">
        <w:t xml:space="preserve">understand </w:t>
      </w:r>
      <w:r>
        <w:t>the implications of using it.</w:t>
      </w:r>
    </w:p>
    <w:p w14:paraId="79D3C348" w14:textId="172590EE" w:rsidR="00183A74" w:rsidRDefault="00183A74" w:rsidP="0074780D">
      <w:r>
        <w:t xml:space="preserve">By default, a reference dimension is </w:t>
      </w:r>
      <w:r w:rsidRPr="00183A74">
        <w:rPr>
          <w:b/>
        </w:rPr>
        <w:t>non-materialized</w:t>
      </w:r>
      <w:r>
        <w:t>. This means that queries ha</w:t>
      </w:r>
      <w:r w:rsidR="00923480">
        <w:t>ve to perform</w:t>
      </w:r>
      <w:r>
        <w:t xml:space="preserve"> the join between the reference and the outer dimension table at query time. Also, filters defined on attribute</w:t>
      </w:r>
      <w:r w:rsidR="00923480">
        <w:t xml:space="preserve">s in the outer dimension table </w:t>
      </w:r>
      <w:r w:rsidR="00F7447E">
        <w:t>are not</w:t>
      </w:r>
      <w:r>
        <w:t xml:space="preserve"> driven into the measure group when the bitmaps there are scanned. </w:t>
      </w:r>
      <w:r w:rsidR="006B3B95">
        <w:t xml:space="preserve">When this happens, </w:t>
      </w:r>
      <w:r>
        <w:t xml:space="preserve">too much data </w:t>
      </w:r>
      <w:r w:rsidR="006B3B95">
        <w:t xml:space="preserve">is read </w:t>
      </w:r>
      <w:r>
        <w:t>from disk to answer user queries. Leaving a dimension as non-materialized prior</w:t>
      </w:r>
      <w:r w:rsidR="00923480">
        <w:t>itizes modeling flexibility over</w:t>
      </w:r>
      <w:r>
        <w:t xml:space="preserve"> query performance. Consider carefully </w:t>
      </w:r>
      <w:r w:rsidR="001701D4">
        <w:t xml:space="preserve">whether </w:t>
      </w:r>
      <w:r w:rsidR="006B3B95">
        <w:t>you can afford this tradeoff. C</w:t>
      </w:r>
      <w:r>
        <w:t xml:space="preserve">ubes are typically intended to </w:t>
      </w:r>
      <w:r w:rsidR="00D91BE3">
        <w:t xml:space="preserve">support fast </w:t>
      </w:r>
      <w:r>
        <w:t xml:space="preserve">ad-hoc </w:t>
      </w:r>
      <w:r w:rsidR="00D91BE3">
        <w:t>queries</w:t>
      </w:r>
      <w:r w:rsidR="001701D4">
        <w:t>,</w:t>
      </w:r>
      <w:r>
        <w:t xml:space="preserve"> and </w:t>
      </w:r>
      <w:r w:rsidR="006B3B95">
        <w:t>subjecting the end user to bad query performance is rarely a good idea</w:t>
      </w:r>
      <w:r>
        <w:t xml:space="preserve">. </w:t>
      </w:r>
      <w:r w:rsidR="006B3B95">
        <w:t xml:space="preserve">Users are not in a position to understand that you are using reference dimensions, </w:t>
      </w:r>
      <w:r w:rsidR="00D91BE3">
        <w:t xml:space="preserve">and users can’t </w:t>
      </w:r>
      <w:r w:rsidR="006B3B95">
        <w:t xml:space="preserve">do anything </w:t>
      </w:r>
      <w:r w:rsidR="00482B6B">
        <w:t>to avoid them.</w:t>
      </w:r>
    </w:p>
    <w:p w14:paraId="4CEE3AB4" w14:textId="1735B941" w:rsidR="00482B6B" w:rsidRDefault="00183A74" w:rsidP="0074780D">
      <w:r>
        <w:t xml:space="preserve">Analysis Services </w:t>
      </w:r>
      <w:r w:rsidR="00482B6B">
        <w:t>does provide</w:t>
      </w:r>
      <w:r w:rsidR="005F7C77">
        <w:t xml:space="preserve"> an option that lets you</w:t>
      </w:r>
      <w:r w:rsidR="00482B6B">
        <w:t xml:space="preserve"> materialize the reference</w:t>
      </w:r>
      <w:r>
        <w:t xml:space="preserve"> dimension. When you enable this option, memory and disk structures are created that make the dimension behave just like a denormalized star</w:t>
      </w:r>
      <w:r w:rsidR="001701D4">
        <w:t xml:space="preserve"> </w:t>
      </w:r>
      <w:r>
        <w:t xml:space="preserve">schema. This means that you will retain all the performance benefits of a regular, non-reference dimension. </w:t>
      </w:r>
    </w:p>
    <w:p w14:paraId="4BF79D89" w14:textId="6A4EFBA2" w:rsidR="00183A74" w:rsidRDefault="00482B6B" w:rsidP="0074780D">
      <w:r>
        <w:t>B</w:t>
      </w:r>
      <w:r w:rsidR="00183A74">
        <w:t xml:space="preserve">e careful </w:t>
      </w:r>
      <w:r>
        <w:t xml:space="preserve">when using </w:t>
      </w:r>
      <w:r w:rsidR="00183A74">
        <w:t>materialized reference dimension</w:t>
      </w:r>
      <w:r w:rsidR="005F7C77">
        <w:t>s</w:t>
      </w:r>
      <w:r w:rsidR="00183A74">
        <w:t xml:space="preserve"> </w:t>
      </w:r>
      <w:r>
        <w:t>though</w:t>
      </w:r>
      <w:r w:rsidR="00183A74">
        <w:t xml:space="preserve">– if you </w:t>
      </w:r>
      <w:r w:rsidR="008B623C">
        <w:t xml:space="preserve">run </w:t>
      </w:r>
      <w:r w:rsidR="00392953">
        <w:t xml:space="preserve">a </w:t>
      </w:r>
      <w:r w:rsidR="008B623C">
        <w:t xml:space="preserve">process update on the intermediate dimension, any changes in the relationships between the outer dimension and the reference will </w:t>
      </w:r>
      <w:r w:rsidR="00392953" w:rsidRPr="00392953">
        <w:rPr>
          <w:i/>
        </w:rPr>
        <w:t>not</w:t>
      </w:r>
      <w:r w:rsidR="00392953">
        <w:t xml:space="preserve"> </w:t>
      </w:r>
      <w:r w:rsidR="008B623C">
        <w:t>be reflected in the cube. Instead, the or</w:t>
      </w:r>
      <w:r w:rsidR="001638F5">
        <w:t>i</w:t>
      </w:r>
      <w:r w:rsidR="008B623C">
        <w:t>ginal relationship between the out</w:t>
      </w:r>
      <w:r w:rsidR="00392953">
        <w:t>er</w:t>
      </w:r>
      <w:r w:rsidR="008B623C">
        <w:t xml:space="preserve"> </w:t>
      </w:r>
      <w:r w:rsidR="008B623C">
        <w:lastRenderedPageBreak/>
        <w:t>dimension and the measure group is retained – which is most likely not the desired result. In a way, you can consider the reference table to be a rigid relationship to attributes in the outer attributes. The only way to reflect changes in the reference table is to fully process the dimension.</w:t>
      </w:r>
    </w:p>
    <w:p w14:paraId="75637EB0" w14:textId="77777777" w:rsidR="00514EFB" w:rsidRDefault="00392953" w:rsidP="004675FB">
      <w:pPr>
        <w:pStyle w:val="Heading3"/>
      </w:pPr>
      <w:bookmarkStart w:id="25" w:name="_Toc387860805"/>
      <w:r>
        <w:t>Fast-</w:t>
      </w:r>
      <w:r w:rsidR="0074780D">
        <w:t>Changing Attributes</w:t>
      </w:r>
      <w:bookmarkEnd w:id="25"/>
    </w:p>
    <w:p w14:paraId="050011B0" w14:textId="4CCA8BFF" w:rsidR="00514EFB" w:rsidRDefault="00514EFB" w:rsidP="00514EFB">
      <w:r>
        <w:t xml:space="preserve">Some data models contain attributes </w:t>
      </w:r>
      <w:r w:rsidR="00923480">
        <w:t xml:space="preserve">that </w:t>
      </w:r>
      <w:r>
        <w:t xml:space="preserve">change very </w:t>
      </w:r>
      <w:r w:rsidR="005F7C77">
        <w:t>often</w:t>
      </w:r>
      <w:r>
        <w:t>. Depending on which type of history tracking you need, yo</w:t>
      </w:r>
      <w:r w:rsidR="00392953">
        <w:t>u may face different challenges.</w:t>
      </w:r>
    </w:p>
    <w:p w14:paraId="2294A005" w14:textId="77777777" w:rsidR="00D91BE3" w:rsidRDefault="00514EFB" w:rsidP="00514EFB">
      <w:r w:rsidRPr="00514EFB">
        <w:rPr>
          <w:b/>
        </w:rPr>
        <w:t xml:space="preserve">Type2 </w:t>
      </w:r>
      <w:r w:rsidR="00F7447E">
        <w:rPr>
          <w:b/>
        </w:rPr>
        <w:t>Fast-</w:t>
      </w:r>
      <w:r w:rsidR="006E1BDE">
        <w:rPr>
          <w:b/>
        </w:rPr>
        <w:t>Changing Attributes</w:t>
      </w:r>
      <w:r>
        <w:t xml:space="preserve"> - If you </w:t>
      </w:r>
      <w:r w:rsidR="00D91BE3">
        <w:t xml:space="preserve">try to </w:t>
      </w:r>
      <w:r>
        <w:t xml:space="preserve">track every change </w:t>
      </w:r>
      <w:r w:rsidR="00D91BE3">
        <w:t xml:space="preserve">in </w:t>
      </w:r>
      <w:r w:rsidR="006E1BDE">
        <w:t>a fast</w:t>
      </w:r>
      <w:r w:rsidR="00392953">
        <w:t>-</w:t>
      </w:r>
      <w:r w:rsidR="006E1BDE">
        <w:t xml:space="preserve">changing </w:t>
      </w:r>
      <w:r>
        <w:t xml:space="preserve">attribute, the dimension containing the attribute </w:t>
      </w:r>
      <w:r w:rsidR="00D91BE3">
        <w:t xml:space="preserve">might </w:t>
      </w:r>
      <w:r>
        <w:t xml:space="preserve">grow very large. Type 2 attributes are typically added to a dimension with a </w:t>
      </w:r>
      <w:r w:rsidRPr="00F7447E">
        <w:rPr>
          <w:b/>
        </w:rPr>
        <w:t>Process</w:t>
      </w:r>
      <w:r w:rsidR="00F7447E">
        <w:rPr>
          <w:b/>
        </w:rPr>
        <w:t xml:space="preserve"> </w:t>
      </w:r>
      <w:r w:rsidRPr="00F7447E">
        <w:rPr>
          <w:b/>
        </w:rPr>
        <w:t>Add</w:t>
      </w:r>
      <w:r w:rsidR="00D91BE3">
        <w:t xml:space="preserve"> command, but at </w:t>
      </w:r>
      <w:r w:rsidR="00F7447E">
        <w:t xml:space="preserve">some point, running </w:t>
      </w:r>
      <w:r w:rsidR="00F7447E" w:rsidRPr="00F7447E">
        <w:rPr>
          <w:b/>
        </w:rPr>
        <w:t>Process</w:t>
      </w:r>
      <w:r w:rsidR="00F7447E">
        <w:rPr>
          <w:b/>
        </w:rPr>
        <w:t xml:space="preserve"> </w:t>
      </w:r>
      <w:r w:rsidRPr="00F7447E">
        <w:rPr>
          <w:b/>
        </w:rPr>
        <w:t>Add</w:t>
      </w:r>
      <w:r>
        <w:t xml:space="preserve"> on a large dimension and running all the consistency checks will take a long time. </w:t>
      </w:r>
    </w:p>
    <w:p w14:paraId="6EB34834" w14:textId="65211840" w:rsidR="00514EFB" w:rsidRDefault="00D91BE3" w:rsidP="00514EFB">
      <w:r>
        <w:t>In general, h</w:t>
      </w:r>
      <w:r w:rsidR="00514EFB">
        <w:t xml:space="preserve">aving a huge dimension is unwieldy </w:t>
      </w:r>
      <w:r w:rsidR="00392953">
        <w:t xml:space="preserve">because </w:t>
      </w:r>
      <w:r w:rsidR="00514EFB">
        <w:t xml:space="preserve">users </w:t>
      </w:r>
      <w:r w:rsidR="00923480">
        <w:t xml:space="preserve">will </w:t>
      </w:r>
      <w:r w:rsidR="00514EFB">
        <w:t xml:space="preserve">have trouble querying it and the server will have trouble keeping it in memory. A good example is the customer </w:t>
      </w:r>
      <w:r>
        <w:t xml:space="preserve">age– the values would </w:t>
      </w:r>
      <w:r w:rsidR="00514EFB">
        <w:t>change every year and cause the customer dimension to grow dramatically.</w:t>
      </w:r>
    </w:p>
    <w:p w14:paraId="51FC4A6C" w14:textId="77777777" w:rsidR="005F7C77" w:rsidRDefault="00514EFB" w:rsidP="006E1BDE">
      <w:r w:rsidRPr="00514EFB">
        <w:rPr>
          <w:b/>
        </w:rPr>
        <w:t xml:space="preserve">Type 1 </w:t>
      </w:r>
      <w:r w:rsidR="006E1BDE">
        <w:rPr>
          <w:b/>
        </w:rPr>
        <w:t>Fast</w:t>
      </w:r>
      <w:r w:rsidR="00392953">
        <w:rPr>
          <w:b/>
        </w:rPr>
        <w:t>-</w:t>
      </w:r>
      <w:r w:rsidR="006E1BDE">
        <w:rPr>
          <w:b/>
        </w:rPr>
        <w:t xml:space="preserve">Changing Attributes </w:t>
      </w:r>
      <w:r w:rsidR="006E1BDE">
        <w:t>–</w:t>
      </w:r>
      <w:r>
        <w:t xml:space="preserve"> </w:t>
      </w:r>
      <w:r w:rsidR="006E1BDE">
        <w:t>Even if you do not track every change to the attribute, you may still run into issues with fast</w:t>
      </w:r>
      <w:r w:rsidR="00392953">
        <w:t>-</w:t>
      </w:r>
      <w:r w:rsidR="006E1BDE">
        <w:t xml:space="preserve">changing attributes. To reflect a change in the data source to the cube, you have to run </w:t>
      </w:r>
      <w:r w:rsidR="006E1BDE" w:rsidRPr="006E1BDE">
        <w:rPr>
          <w:b/>
        </w:rPr>
        <w:t>Process Update</w:t>
      </w:r>
      <w:r w:rsidR="006E1BDE">
        <w:t xml:space="preserve"> on the changed dimension. As the cube and dimension grows larger, running </w:t>
      </w:r>
      <w:r w:rsidR="006E1BDE" w:rsidRPr="00A92119">
        <w:rPr>
          <w:b/>
        </w:rPr>
        <w:t>Process Update</w:t>
      </w:r>
      <w:r w:rsidR="006E1BDE">
        <w:t xml:space="preserve"> becomes expensive. </w:t>
      </w:r>
    </w:p>
    <w:p w14:paraId="6EE5E6BA" w14:textId="0C02E422" w:rsidR="006E1BDE" w:rsidRDefault="00D91BE3" w:rsidP="006E1BDE">
      <w:r>
        <w:t xml:space="preserve">For </w:t>
      </w:r>
      <w:r w:rsidR="00956D13">
        <w:t>e</w:t>
      </w:r>
      <w:r>
        <w:t xml:space="preserve">xample, you might be </w:t>
      </w:r>
      <w:r w:rsidR="00956D13">
        <w:t>track</w:t>
      </w:r>
      <w:r w:rsidR="005F7C77">
        <w:t>ing</w:t>
      </w:r>
      <w:r w:rsidR="00956D13">
        <w:t xml:space="preserve"> the status</w:t>
      </w:r>
      <w:r w:rsidR="001A6DDC">
        <w:t xml:space="preserve"> </w:t>
      </w:r>
      <w:r w:rsidR="00956D13">
        <w:t>of a server in a hosting environment</w:t>
      </w:r>
      <w:r>
        <w:t xml:space="preserve">, using values like </w:t>
      </w:r>
      <w:r w:rsidR="00956D13">
        <w:t xml:space="preserve">“Running”, “Shut down”, </w:t>
      </w:r>
      <w:r>
        <w:t xml:space="preserve">and </w:t>
      </w:r>
      <w:r w:rsidR="00956D13">
        <w:t xml:space="preserve">“Overloaded”. A status attribute like this </w:t>
      </w:r>
      <w:r w:rsidR="005F7C77">
        <w:t xml:space="preserve">might </w:t>
      </w:r>
      <w:r w:rsidR="00956D13">
        <w:t xml:space="preserve">change several times per day or even per hour. </w:t>
      </w:r>
      <w:r w:rsidR="00923480">
        <w:t xml:space="preserve">Running frequent </w:t>
      </w:r>
      <w:r w:rsidR="00F7447E" w:rsidRPr="00F7447E">
        <w:rPr>
          <w:b/>
        </w:rPr>
        <w:t>Process</w:t>
      </w:r>
      <w:r w:rsidR="00F7447E">
        <w:rPr>
          <w:b/>
        </w:rPr>
        <w:t xml:space="preserve"> </w:t>
      </w:r>
      <w:r w:rsidR="00956D13" w:rsidRPr="00F7447E">
        <w:rPr>
          <w:b/>
        </w:rPr>
        <w:t>Update</w:t>
      </w:r>
      <w:r w:rsidR="00392953" w:rsidRPr="00F7447E">
        <w:rPr>
          <w:b/>
        </w:rPr>
        <w:t>s</w:t>
      </w:r>
      <w:r w:rsidR="00956D13">
        <w:t xml:space="preserve"> on such a dimension </w:t>
      </w:r>
      <w:r w:rsidR="00923480">
        <w:t xml:space="preserve">to reflect changes can be an </w:t>
      </w:r>
      <w:r w:rsidR="003912E8">
        <w:t xml:space="preserve">expensive </w:t>
      </w:r>
      <w:r w:rsidR="00923480">
        <w:t xml:space="preserve">operation, and </w:t>
      </w:r>
      <w:r w:rsidR="00392953">
        <w:t xml:space="preserve">it </w:t>
      </w:r>
      <w:r w:rsidR="00923480">
        <w:t xml:space="preserve">may not be feasible </w:t>
      </w:r>
      <w:r w:rsidR="003912E8">
        <w:t>in a production environment</w:t>
      </w:r>
      <w:r w:rsidR="00482B6B">
        <w:t xml:space="preserve"> because Analysis Services locks some files while processing</w:t>
      </w:r>
      <w:r w:rsidR="00923480">
        <w:t>.</w:t>
      </w:r>
      <w:r w:rsidR="008F5BC8">
        <w:rPr>
          <w:rStyle w:val="FootnoteReference"/>
        </w:rPr>
        <w:footnoteReference w:id="1"/>
      </w:r>
    </w:p>
    <w:p w14:paraId="04D166E2" w14:textId="77777777" w:rsidR="00632CAC" w:rsidRDefault="00632CAC" w:rsidP="006E1BDE">
      <w:r>
        <w:t>In the following sections, we will look at some modeling options you can use to address these problems.</w:t>
      </w:r>
    </w:p>
    <w:p w14:paraId="7064A292" w14:textId="77777777" w:rsidR="006E1BDE" w:rsidRPr="004E48FC" w:rsidRDefault="006E1BDE" w:rsidP="004E48FC">
      <w:pPr>
        <w:pStyle w:val="Heading4"/>
      </w:pPr>
      <w:r w:rsidRPr="004E48FC">
        <w:t>Type 2 Fast</w:t>
      </w:r>
      <w:r w:rsidR="00392953" w:rsidRPr="004E48FC">
        <w:t>-</w:t>
      </w:r>
      <w:r w:rsidRPr="004E48FC">
        <w:t>Changing Attributes</w:t>
      </w:r>
    </w:p>
    <w:p w14:paraId="035363E5" w14:textId="7F77206C" w:rsidR="00927F14" w:rsidRDefault="00956D13" w:rsidP="00956D13">
      <w:r>
        <w:t>If history tracking of a fast</w:t>
      </w:r>
      <w:r w:rsidR="00392953">
        <w:t>-</w:t>
      </w:r>
      <w:r>
        <w:t>changing attribute</w:t>
      </w:r>
      <w:r w:rsidR="00927F14" w:rsidRPr="00927F14">
        <w:t xml:space="preserve"> is a requirement</w:t>
      </w:r>
      <w:r w:rsidR="00927F14">
        <w:t xml:space="preserve"> in your solution</w:t>
      </w:r>
      <w:r>
        <w:t xml:space="preserve">, the best option is often to use the fact table to track history. This </w:t>
      </w:r>
      <w:r w:rsidR="00927F14">
        <w:t xml:space="preserve">approach </w:t>
      </w:r>
      <w:r>
        <w:t xml:space="preserve">is best illustrated with an example. </w:t>
      </w:r>
    </w:p>
    <w:p w14:paraId="0D12A7DB" w14:textId="2AD2FC3E" w:rsidR="00956D13" w:rsidRPr="00D91BE3" w:rsidRDefault="00956D13" w:rsidP="00956D13">
      <w:r w:rsidRPr="00D91BE3">
        <w:t xml:space="preserve">Consider the customer dimension with </w:t>
      </w:r>
      <w:r w:rsidR="00D91BE3" w:rsidRPr="00D91BE3">
        <w:t>an</w:t>
      </w:r>
      <w:r w:rsidRPr="00D91BE3">
        <w:t xml:space="preserve"> age attribute</w:t>
      </w:r>
      <w:r w:rsidR="00D91BE3" w:rsidRPr="00D91BE3">
        <w:t>, as discussed ablove</w:t>
      </w:r>
      <w:r w:rsidRPr="00D91BE3">
        <w:t xml:space="preserve">. </w:t>
      </w:r>
      <w:r w:rsidR="00392953" w:rsidRPr="00D91BE3">
        <w:t>Modeling</w:t>
      </w:r>
      <w:r w:rsidR="001638F5" w:rsidRPr="00D91BE3">
        <w:t xml:space="preserve"> </w:t>
      </w:r>
      <w:r w:rsidRPr="00D91BE3">
        <w:t xml:space="preserve">the </w:t>
      </w:r>
      <w:r w:rsidR="00A62F12" w:rsidRPr="00D91BE3">
        <w:t>Age</w:t>
      </w:r>
      <w:r w:rsidR="00D91BE3" w:rsidRPr="00D91BE3">
        <w:t xml:space="preserve"> attribute directly in the C</w:t>
      </w:r>
      <w:r w:rsidRPr="00D91BE3">
        <w:t xml:space="preserve">ustomer dimension </w:t>
      </w:r>
      <w:r w:rsidR="00392953" w:rsidRPr="00D91BE3">
        <w:t>produces</w:t>
      </w:r>
      <w:r w:rsidRPr="00D91BE3">
        <w:t xml:space="preserve"> a design like </w:t>
      </w:r>
      <w:r w:rsidR="00D91BE3">
        <w:t>the following diagram</w:t>
      </w:r>
      <w:r w:rsidR="00392953" w:rsidRPr="00D91BE3">
        <w:t>.</w:t>
      </w:r>
      <w:r w:rsidR="00D91BE3" w:rsidRPr="00D91BE3">
        <w:t xml:space="preserve"> </w:t>
      </w:r>
      <w:r w:rsidR="00D91BE3">
        <w:t>Notice that every time Thomas has a birthday, a new row is added to the dimension table.</w:t>
      </w:r>
    </w:p>
    <w:p w14:paraId="4CE95EAC" w14:textId="77777777" w:rsidR="00927F14" w:rsidRDefault="00CB164D" w:rsidP="00A92119">
      <w:pPr>
        <w:keepNext/>
      </w:pPr>
      <w:r>
        <w:rPr>
          <w:noProof/>
        </w:rPr>
        <w:lastRenderedPageBreak/>
        <w:drawing>
          <wp:inline distT="0" distB="0" distL="0" distR="0" wp14:anchorId="10480B9E" wp14:editId="36F27741">
            <wp:extent cx="3876675"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876675" cy="2857500"/>
                    </a:xfrm>
                    <a:prstGeom prst="rect">
                      <a:avLst/>
                    </a:prstGeom>
                  </pic:spPr>
                </pic:pic>
              </a:graphicData>
            </a:graphic>
          </wp:inline>
        </w:drawing>
      </w:r>
    </w:p>
    <w:p w14:paraId="1FBE4158" w14:textId="3EC634DD" w:rsidR="00956D13" w:rsidRDefault="00927F14" w:rsidP="001C7C10">
      <w:pPr>
        <w:pStyle w:val="Caption"/>
      </w:pPr>
      <w:proofErr w:type="gramStart"/>
      <w:r>
        <w:t xml:space="preserve">Figure </w:t>
      </w:r>
      <w:fldSimple w:instr=" SEQ Figure \* ARABIC ">
        <w:r w:rsidR="00FA4F21">
          <w:rPr>
            <w:noProof/>
          </w:rPr>
          <w:t>4</w:t>
        </w:r>
      </w:fldSimple>
      <w:r>
        <w:t>.</w:t>
      </w:r>
      <w:proofErr w:type="gramEnd"/>
      <w:r>
        <w:t xml:space="preserve"> </w:t>
      </w:r>
      <w:r w:rsidRPr="00DC2407">
        <w:t xml:space="preserve">Age </w:t>
      </w:r>
      <w:r w:rsidR="00E63C65">
        <w:t xml:space="preserve">included </w:t>
      </w:r>
      <w:r w:rsidRPr="00DC2407">
        <w:t>in customer dimension</w:t>
      </w:r>
    </w:p>
    <w:p w14:paraId="30DF75AF" w14:textId="1A977C41" w:rsidR="00CB164D" w:rsidRDefault="00D91BE3" w:rsidP="00D91BE3">
      <w:r>
        <w:t xml:space="preserve">An </w:t>
      </w:r>
      <w:r w:rsidR="00CB164D">
        <w:t>a</w:t>
      </w:r>
      <w:r w:rsidR="00923480">
        <w:t>lternative design approach spli</w:t>
      </w:r>
      <w:r w:rsidR="00CB164D">
        <w:t>t</w:t>
      </w:r>
      <w:r w:rsidR="00D07660">
        <w:t>s</w:t>
      </w:r>
      <w:r w:rsidR="00CB164D">
        <w:t xml:space="preserve"> the customer dimensio</w:t>
      </w:r>
      <w:r w:rsidR="00D07660">
        <w:t>n into two dimensions</w:t>
      </w:r>
      <w:r>
        <w:t xml:space="preserve">, </w:t>
      </w:r>
      <w:r w:rsidR="00D07660">
        <w:t>like this</w:t>
      </w:r>
      <w:r w:rsidR="00927F14">
        <w:t>:</w:t>
      </w:r>
    </w:p>
    <w:p w14:paraId="04ADFD38" w14:textId="77777777" w:rsidR="00927F14" w:rsidRDefault="00CB164D" w:rsidP="00A92119">
      <w:pPr>
        <w:keepNext/>
      </w:pPr>
      <w:r>
        <w:rPr>
          <w:noProof/>
        </w:rPr>
        <w:drawing>
          <wp:inline distT="0" distB="0" distL="0" distR="0" wp14:anchorId="0ED5BDB3" wp14:editId="38DB41A3">
            <wp:extent cx="4295775" cy="3457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295775" cy="3457575"/>
                    </a:xfrm>
                    <a:prstGeom prst="rect">
                      <a:avLst/>
                    </a:prstGeom>
                  </pic:spPr>
                </pic:pic>
              </a:graphicData>
            </a:graphic>
          </wp:inline>
        </w:drawing>
      </w:r>
    </w:p>
    <w:p w14:paraId="07B2929E" w14:textId="5A385949" w:rsidR="00CB164D" w:rsidRDefault="00927F14" w:rsidP="00A92119">
      <w:pPr>
        <w:pStyle w:val="Caption"/>
      </w:pPr>
      <w:proofErr w:type="gramStart"/>
      <w:r>
        <w:t xml:space="preserve">Figure </w:t>
      </w:r>
      <w:fldSimple w:instr=" SEQ Figure \* ARABIC ">
        <w:r w:rsidR="00FA4F21">
          <w:rPr>
            <w:noProof/>
          </w:rPr>
          <w:t>5</w:t>
        </w:r>
      </w:fldSimple>
      <w:r>
        <w:t>.</w:t>
      </w:r>
      <w:proofErr w:type="gramEnd"/>
      <w:r>
        <w:t xml:space="preserve"> </w:t>
      </w:r>
      <w:r w:rsidRPr="004E71CD">
        <w:t>Age</w:t>
      </w:r>
      <w:r w:rsidR="00E63C65">
        <w:t xml:space="preserve"> split</w:t>
      </w:r>
      <w:r w:rsidRPr="004E71CD">
        <w:t xml:space="preserve"> in</w:t>
      </w:r>
      <w:r w:rsidR="00E63C65">
        <w:t>to</w:t>
      </w:r>
      <w:r w:rsidRPr="004E71CD">
        <w:t xml:space="preserve"> </w:t>
      </w:r>
      <w:r w:rsidR="00E63C65">
        <w:t xml:space="preserve">a separate </w:t>
      </w:r>
      <w:r w:rsidRPr="004E71CD">
        <w:t>dimension</w:t>
      </w:r>
    </w:p>
    <w:p w14:paraId="2F1968BA" w14:textId="3A261239" w:rsidR="00CB164D" w:rsidRDefault="00D91BE3" w:rsidP="00956D13">
      <w:r>
        <w:t xml:space="preserve">There are, however, </w:t>
      </w:r>
      <w:r w:rsidR="00D639D0">
        <w:t xml:space="preserve">some restrictions on </w:t>
      </w:r>
      <w:r>
        <w:t>where this approach can be applied</w:t>
      </w:r>
      <w:r w:rsidR="00D639D0">
        <w:t xml:space="preserve">. </w:t>
      </w:r>
      <w:r w:rsidR="00927F14">
        <w:t xml:space="preserve">Creating a separate dimension </w:t>
      </w:r>
      <w:r w:rsidR="00D639D0">
        <w:t xml:space="preserve">works best </w:t>
      </w:r>
      <w:r w:rsidR="00F01BA9">
        <w:t>when</w:t>
      </w:r>
      <w:r w:rsidR="00D639D0">
        <w:t xml:space="preserve"> the changing attribute take</w:t>
      </w:r>
      <w:r w:rsidR="00D07660">
        <w:t>s</w:t>
      </w:r>
      <w:r w:rsidR="00D639D0">
        <w:t xml:space="preserve"> on a small, distinct set of values. </w:t>
      </w:r>
      <w:r w:rsidR="00927F14">
        <w:t xml:space="preserve">This design </w:t>
      </w:r>
      <w:r w:rsidR="00D639D0">
        <w:t>also adds complexity</w:t>
      </w:r>
      <w:r w:rsidR="00D07660">
        <w:t>;</w:t>
      </w:r>
      <w:r w:rsidR="00D639D0">
        <w:t xml:space="preserve"> </w:t>
      </w:r>
      <w:r w:rsidR="00927F14">
        <w:t xml:space="preserve">when you </w:t>
      </w:r>
      <w:r w:rsidR="00D639D0">
        <w:t>add more dimensions to the model</w:t>
      </w:r>
      <w:r w:rsidR="00D07660">
        <w:t>,</w:t>
      </w:r>
      <w:r w:rsidR="00D639D0">
        <w:t xml:space="preserve"> </w:t>
      </w:r>
      <w:r w:rsidR="00927F14">
        <w:t xml:space="preserve">you </w:t>
      </w:r>
      <w:r w:rsidR="00D07660">
        <w:t>create</w:t>
      </w:r>
      <w:r w:rsidR="001638F5">
        <w:t xml:space="preserve"> </w:t>
      </w:r>
      <w:r w:rsidR="00D639D0">
        <w:t xml:space="preserve">more </w:t>
      </w:r>
      <w:r w:rsidR="00F01BA9">
        <w:t xml:space="preserve">work for the </w:t>
      </w:r>
      <w:r w:rsidR="00D639D0">
        <w:t xml:space="preserve">ETL </w:t>
      </w:r>
      <w:r w:rsidR="00F01BA9">
        <w:lastRenderedPageBreak/>
        <w:t xml:space="preserve">developers </w:t>
      </w:r>
      <w:r w:rsidR="00D639D0">
        <w:t>when</w:t>
      </w:r>
      <w:r w:rsidR="001A6DDC">
        <w:t xml:space="preserve"> </w:t>
      </w:r>
      <w:r w:rsidR="00D639D0">
        <w:t>the fact table</w:t>
      </w:r>
      <w:r w:rsidR="00D07660">
        <w:t xml:space="preserve"> is loaded</w:t>
      </w:r>
      <w:r w:rsidR="00D639D0">
        <w:t xml:space="preserve">. Also, consider the storage impact on the fact table: With the </w:t>
      </w:r>
      <w:r>
        <w:t>second</w:t>
      </w:r>
      <w:r w:rsidR="00D639D0">
        <w:t xml:space="preserve"> design, the fact </w:t>
      </w:r>
      <w:r w:rsidR="00F01BA9">
        <w:t>table becomes wider, and more bytes have to be stored per row.</w:t>
      </w:r>
    </w:p>
    <w:p w14:paraId="7CD36CCD" w14:textId="77777777" w:rsidR="006E1BDE" w:rsidRDefault="006E1BDE" w:rsidP="004675FB">
      <w:pPr>
        <w:pStyle w:val="Heading4"/>
      </w:pPr>
      <w:r>
        <w:t>Type 1 Fast</w:t>
      </w:r>
      <w:r w:rsidR="00D07660">
        <w:t>-</w:t>
      </w:r>
      <w:r>
        <w:t>Changing</w:t>
      </w:r>
      <w:r w:rsidR="001F4CA9">
        <w:t xml:space="preserve"> Attributes</w:t>
      </w:r>
    </w:p>
    <w:p w14:paraId="5601EE61" w14:textId="42D4DF4A" w:rsidR="00F5342C" w:rsidRDefault="00632CAC" w:rsidP="00514EFB">
      <w:r>
        <w:t>Your bu</w:t>
      </w:r>
      <w:r w:rsidR="00F01BA9">
        <w:t xml:space="preserve">siness requirement </w:t>
      </w:r>
      <w:r w:rsidR="00D91BE3">
        <w:t xml:space="preserve">might include </w:t>
      </w:r>
      <w:r w:rsidR="00F01BA9">
        <w:t>updating</w:t>
      </w:r>
      <w:r>
        <w:t xml:space="preserve"> </w:t>
      </w:r>
      <w:r w:rsidR="00D91BE3">
        <w:t xml:space="preserve">some </w:t>
      </w:r>
      <w:r>
        <w:t xml:space="preserve">attribute </w:t>
      </w:r>
      <w:r w:rsidR="00F01BA9">
        <w:t xml:space="preserve">of a dimension </w:t>
      </w:r>
      <w:r>
        <w:t>daily</w:t>
      </w:r>
      <w:r w:rsidR="00D07660">
        <w:t>,</w:t>
      </w:r>
      <w:r>
        <w:t xml:space="preserve"> or even hourly. For a small cube, running </w:t>
      </w:r>
      <w:r w:rsidR="00F7447E">
        <w:rPr>
          <w:b/>
        </w:rPr>
        <w:t xml:space="preserve">Process </w:t>
      </w:r>
      <w:r w:rsidRPr="00632CAC">
        <w:rPr>
          <w:b/>
        </w:rPr>
        <w:t>Update</w:t>
      </w:r>
      <w:r>
        <w:t xml:space="preserve"> will help you </w:t>
      </w:r>
      <w:r w:rsidR="00D91BE3">
        <w:t>do this</w:t>
      </w:r>
      <w:r>
        <w:t>. But as the cube grows large</w:t>
      </w:r>
      <w:r w:rsidR="00F01BA9">
        <w:t>r</w:t>
      </w:r>
      <w:r w:rsidR="00D07660">
        <w:t>,</w:t>
      </w:r>
      <w:r>
        <w:t xml:space="preserve"> the run</w:t>
      </w:r>
      <w:r w:rsidR="00D07660">
        <w:t xml:space="preserve"> </w:t>
      </w:r>
      <w:r>
        <w:t>time</w:t>
      </w:r>
      <w:r w:rsidR="00F01BA9">
        <w:t xml:space="preserve"> of</w:t>
      </w:r>
      <w:r>
        <w:t xml:space="preserve"> </w:t>
      </w:r>
      <w:r w:rsidR="00F7447E">
        <w:rPr>
          <w:b/>
        </w:rPr>
        <w:t xml:space="preserve">Process </w:t>
      </w:r>
      <w:r w:rsidRPr="00632CAC">
        <w:rPr>
          <w:b/>
        </w:rPr>
        <w:t>Update</w:t>
      </w:r>
      <w:r>
        <w:t xml:space="preserve"> </w:t>
      </w:r>
      <w:r w:rsidR="00BF340F">
        <w:t xml:space="preserve">can become too long for the batch window or </w:t>
      </w:r>
      <w:r w:rsidR="00D07660">
        <w:t xml:space="preserve">the </w:t>
      </w:r>
      <w:r w:rsidR="00BF340F">
        <w:t>real</w:t>
      </w:r>
      <w:r w:rsidR="00D07660">
        <w:t>-</w:t>
      </w:r>
      <w:r w:rsidR="00383564">
        <w:t>time requirements of the cube.</w:t>
      </w:r>
    </w:p>
    <w:p w14:paraId="2322ED76" w14:textId="59456731" w:rsidR="00632CAC" w:rsidRDefault="00D91BE3" w:rsidP="00514EFB">
      <w:r>
        <w:t xml:space="preserve">Consider, for example, </w:t>
      </w:r>
      <w:r w:rsidR="00632CAC">
        <w:t xml:space="preserve">the </w:t>
      </w:r>
      <w:r>
        <w:t xml:space="preserve">cube that tracks </w:t>
      </w:r>
      <w:r w:rsidR="00632CAC">
        <w:t>server hosting</w:t>
      </w:r>
      <w:r w:rsidR="006811F3">
        <w:t>:</w:t>
      </w:r>
      <w:r w:rsidR="00632CAC">
        <w:t xml:space="preserve"> </w:t>
      </w:r>
      <w:r w:rsidR="00D07660">
        <w:t xml:space="preserve">You </w:t>
      </w:r>
      <w:r>
        <w:t xml:space="preserve">might </w:t>
      </w:r>
      <w:r w:rsidR="00632CAC">
        <w:t xml:space="preserve">want to </w:t>
      </w:r>
      <w:r w:rsidR="006811F3">
        <w:t xml:space="preserve">track </w:t>
      </w:r>
      <w:r w:rsidR="00383564">
        <w:t xml:space="preserve">the </w:t>
      </w:r>
      <w:r w:rsidR="006811F3">
        <w:t>status</w:t>
      </w:r>
      <w:r w:rsidR="00383564">
        <w:t xml:space="preserve"> of all servers</w:t>
      </w:r>
      <w:r w:rsidR="006811F3">
        <w:t>, which changes frequently</w:t>
      </w:r>
      <w:r w:rsidR="00632CAC">
        <w:t xml:space="preserve">. </w:t>
      </w:r>
      <w:r w:rsidR="00383564">
        <w:t>Assume f</w:t>
      </w:r>
      <w:r w:rsidR="006811F3">
        <w:t>or the example</w:t>
      </w:r>
      <w:r w:rsidR="00383564">
        <w:t xml:space="preserve"> </w:t>
      </w:r>
      <w:r w:rsidR="006811F3">
        <w:t xml:space="preserve">that the server dimension is used by a fact table </w:t>
      </w:r>
      <w:r w:rsidR="00383564">
        <w:t xml:space="preserve">that captures </w:t>
      </w:r>
      <w:r w:rsidR="006811F3">
        <w:t>performance counters</w:t>
      </w:r>
      <w:r w:rsidR="00383564">
        <w:t xml:space="preserve"> and that you have designed the data model like this:</w:t>
      </w:r>
    </w:p>
    <w:p w14:paraId="0AD6CD2D" w14:textId="77777777" w:rsidR="002D20EC" w:rsidRDefault="006811F3" w:rsidP="00A92119">
      <w:pPr>
        <w:keepNext/>
      </w:pPr>
      <w:r>
        <w:rPr>
          <w:noProof/>
        </w:rPr>
        <w:drawing>
          <wp:inline distT="0" distB="0" distL="0" distR="0" wp14:anchorId="4E71DA3D" wp14:editId="00CE2FB4">
            <wp:extent cx="401955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019550" cy="2886075"/>
                    </a:xfrm>
                    <a:prstGeom prst="rect">
                      <a:avLst/>
                    </a:prstGeom>
                  </pic:spPr>
                </pic:pic>
              </a:graphicData>
            </a:graphic>
          </wp:inline>
        </w:drawing>
      </w:r>
    </w:p>
    <w:p w14:paraId="0DFC82C4" w14:textId="4D8D8089" w:rsidR="00632CAC" w:rsidRDefault="002D20EC" w:rsidP="00A92119">
      <w:pPr>
        <w:pStyle w:val="Caption"/>
      </w:pPr>
      <w:proofErr w:type="gramStart"/>
      <w:r>
        <w:t xml:space="preserve">Figure </w:t>
      </w:r>
      <w:fldSimple w:instr=" SEQ Figure \* ARABIC ">
        <w:r w:rsidR="00FA4F21">
          <w:rPr>
            <w:noProof/>
          </w:rPr>
          <w:t>6</w:t>
        </w:r>
      </w:fldSimple>
      <w:r>
        <w:t>.</w:t>
      </w:r>
      <w:proofErr w:type="gramEnd"/>
      <w:r>
        <w:t xml:space="preserve"> </w:t>
      </w:r>
      <w:r w:rsidRPr="00DF1D8A">
        <w:t>Status column in server dimension</w:t>
      </w:r>
    </w:p>
    <w:p w14:paraId="1C045025" w14:textId="614FD1B7" w:rsidR="00632CAC" w:rsidRDefault="00176B48" w:rsidP="00514EFB">
      <w:r>
        <w:t xml:space="preserve">The problem with this model is the </w:t>
      </w:r>
      <w:r w:rsidRPr="00176B48">
        <w:rPr>
          <w:b/>
        </w:rPr>
        <w:t>Status</w:t>
      </w:r>
      <w:r>
        <w:t xml:space="preserve"> column. If the </w:t>
      </w:r>
      <w:r w:rsidRPr="00176B48">
        <w:rPr>
          <w:b/>
        </w:rPr>
        <w:t>Fact Counter</w:t>
      </w:r>
      <w:r>
        <w:t xml:space="preserve"> </w:t>
      </w:r>
      <w:r w:rsidR="00383564">
        <w:t xml:space="preserve">table </w:t>
      </w:r>
      <w:r>
        <w:t xml:space="preserve">is large and status changes a lot, </w:t>
      </w:r>
      <w:r w:rsidRPr="00176B48">
        <w:rPr>
          <w:b/>
        </w:rPr>
        <w:t>Process Update</w:t>
      </w:r>
      <w:r>
        <w:t xml:space="preserve"> will take a very long time to run. To optimize, </w:t>
      </w:r>
      <w:r w:rsidR="006811F3">
        <w:t xml:space="preserve">consider </w:t>
      </w:r>
      <w:r w:rsidR="00383564">
        <w:t xml:space="preserve">the following </w:t>
      </w:r>
      <w:r w:rsidR="006F71F1">
        <w:t>design instead.</w:t>
      </w:r>
    </w:p>
    <w:p w14:paraId="6C836864" w14:textId="77777777" w:rsidR="00176B48" w:rsidRDefault="00176B48" w:rsidP="00514EFB">
      <w:pPr>
        <w:rPr>
          <w:noProof/>
        </w:rPr>
      </w:pPr>
      <w:r>
        <w:rPr>
          <w:noProof/>
        </w:rPr>
        <w:lastRenderedPageBreak/>
        <w:drawing>
          <wp:inline distT="0" distB="0" distL="0" distR="0" wp14:anchorId="0108C231" wp14:editId="480E9550">
            <wp:extent cx="4648200" cy="2562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648200" cy="2562225"/>
                    </a:xfrm>
                    <a:prstGeom prst="rect">
                      <a:avLst/>
                    </a:prstGeom>
                  </pic:spPr>
                </pic:pic>
              </a:graphicData>
            </a:graphic>
          </wp:inline>
        </w:drawing>
      </w:r>
      <w:r>
        <w:rPr>
          <w:noProof/>
        </w:rPr>
        <w:t xml:space="preserve"> </w:t>
      </w:r>
    </w:p>
    <w:p w14:paraId="0848B313" w14:textId="77777777" w:rsidR="004D3D28" w:rsidRPr="0093067D" w:rsidRDefault="004D3D28" w:rsidP="0093067D">
      <w:pPr>
        <w:pStyle w:val="Caption"/>
      </w:pPr>
      <w:r w:rsidRPr="0093067D">
        <w:t xml:space="preserve">Figure </w:t>
      </w:r>
      <w:fldSimple w:instr=" SEQ Figure \* ARABIC ">
        <w:r w:rsidR="00FA4F21">
          <w:rPr>
            <w:noProof/>
          </w:rPr>
          <w:t>7</w:t>
        </w:r>
      </w:fldSimple>
      <w:r w:rsidRPr="0093067D">
        <w:t>: Status column in its own dimension</w:t>
      </w:r>
    </w:p>
    <w:p w14:paraId="4E2D3D49" w14:textId="77777777" w:rsidR="00383564" w:rsidRDefault="00176B48" w:rsidP="006811F3">
      <w:r>
        <w:t xml:space="preserve">If you implement </w:t>
      </w:r>
      <w:r w:rsidRPr="00176B48">
        <w:rPr>
          <w:b/>
        </w:rPr>
        <w:t>DimServer</w:t>
      </w:r>
      <w:r>
        <w:t xml:space="preserve"> as </w:t>
      </w:r>
      <w:r w:rsidR="00E879DA">
        <w:t xml:space="preserve">the intermediate </w:t>
      </w:r>
      <w:r>
        <w:t xml:space="preserve">reference table to </w:t>
      </w:r>
      <w:r w:rsidRPr="006811F3">
        <w:rPr>
          <w:b/>
        </w:rPr>
        <w:t>DimServerStatus</w:t>
      </w:r>
      <w:r>
        <w:t xml:space="preserve">, Analysis Services no </w:t>
      </w:r>
      <w:r w:rsidR="00115D26">
        <w:t xml:space="preserve">longer </w:t>
      </w:r>
      <w:r>
        <w:t xml:space="preserve">has to keep track of the metadata in the </w:t>
      </w:r>
      <w:r w:rsidRPr="006811F3">
        <w:rPr>
          <w:b/>
        </w:rPr>
        <w:t>FactCounter</w:t>
      </w:r>
      <w:r>
        <w:t xml:space="preserve"> when you run </w:t>
      </w:r>
      <w:r w:rsidRPr="006811F3">
        <w:rPr>
          <w:b/>
        </w:rPr>
        <w:t>Process Update</w:t>
      </w:r>
      <w:r>
        <w:t xml:space="preserve"> on </w:t>
      </w:r>
      <w:r w:rsidR="006811F3" w:rsidRPr="006811F3">
        <w:rPr>
          <w:b/>
        </w:rPr>
        <w:t>DimServer</w:t>
      </w:r>
      <w:r w:rsidR="00E879DA">
        <w:rPr>
          <w:b/>
        </w:rPr>
        <w:t>Status</w:t>
      </w:r>
      <w:r>
        <w:t xml:space="preserve">. </w:t>
      </w:r>
    </w:p>
    <w:p w14:paraId="00A087E9" w14:textId="77777777" w:rsidR="00383564" w:rsidRDefault="00383564" w:rsidP="006811F3">
      <w:r>
        <w:t xml:space="preserve">However, this also </w:t>
      </w:r>
      <w:r w:rsidR="00176B48">
        <w:t xml:space="preserve">means that </w:t>
      </w:r>
      <w:r w:rsidR="00BF340F">
        <w:t xml:space="preserve">the </w:t>
      </w:r>
      <w:r w:rsidR="00176B48">
        <w:t xml:space="preserve">join to </w:t>
      </w:r>
      <w:r w:rsidR="00176B48" w:rsidRPr="00176B48">
        <w:rPr>
          <w:b/>
        </w:rPr>
        <w:t>DimServerStatus</w:t>
      </w:r>
      <w:r w:rsidR="00176B48">
        <w:t xml:space="preserve"> will happen at run</w:t>
      </w:r>
      <w:r w:rsidR="00F7447E">
        <w:t xml:space="preserve"> </w:t>
      </w:r>
      <w:r w:rsidR="00176B48">
        <w:t xml:space="preserve">time, increasing CPU cost and query times. </w:t>
      </w:r>
      <w:r>
        <w:t xml:space="preserve">Plus </w:t>
      </w:r>
      <w:r w:rsidR="00176B48">
        <w:t xml:space="preserve">you cannot index attributes in </w:t>
      </w:r>
      <w:r w:rsidR="00176B48" w:rsidRPr="00176B48">
        <w:rPr>
          <w:b/>
        </w:rPr>
        <w:t>DimServer</w:t>
      </w:r>
      <w:r w:rsidR="00BF340F">
        <w:rPr>
          <w:b/>
        </w:rPr>
        <w:t xml:space="preserve"> </w:t>
      </w:r>
      <w:r w:rsidR="00BF340F" w:rsidRPr="00F7447E">
        <w:t>because</w:t>
      </w:r>
      <w:r w:rsidR="00BF340F">
        <w:rPr>
          <w:b/>
        </w:rPr>
        <w:t xml:space="preserve"> </w:t>
      </w:r>
      <w:r w:rsidR="00BF340F">
        <w:t xml:space="preserve">the </w:t>
      </w:r>
      <w:r w:rsidR="00D53E10">
        <w:t xml:space="preserve">intermediate </w:t>
      </w:r>
      <w:r w:rsidR="00BF340F" w:rsidRPr="00BF340F">
        <w:t>dimension is not materialized</w:t>
      </w:r>
      <w:r w:rsidR="00176B48">
        <w:t>.</w:t>
      </w:r>
      <w:r w:rsidR="006811F3">
        <w:t xml:space="preserve"> </w:t>
      </w:r>
    </w:p>
    <w:p w14:paraId="680AA55C" w14:textId="45E32ED1" w:rsidR="00514EFB" w:rsidRDefault="00383564" w:rsidP="006811F3">
      <w:r>
        <w:t>In summary, y</w:t>
      </w:r>
      <w:r w:rsidR="006811F3">
        <w:t xml:space="preserve">ou have to carefully balance the tradeoff between processing time and query speeds. </w:t>
      </w:r>
    </w:p>
    <w:p w14:paraId="7B76A2DE" w14:textId="77777777" w:rsidR="003C432E" w:rsidRPr="0093067D" w:rsidRDefault="003C432E" w:rsidP="0093067D">
      <w:pPr>
        <w:pStyle w:val="Heading3"/>
      </w:pPr>
      <w:bookmarkStart w:id="26" w:name="_Toc387860806"/>
      <w:r w:rsidRPr="0093067D">
        <w:t>Large Dimensions</w:t>
      </w:r>
      <w:bookmarkEnd w:id="26"/>
    </w:p>
    <w:p w14:paraId="772583C6" w14:textId="77777777" w:rsidR="00383564" w:rsidRDefault="006F71F1" w:rsidP="003C432E">
      <w:r>
        <w:t>In SQL Server</w:t>
      </w:r>
      <w:r w:rsidR="006146A5">
        <w:t xml:space="preserve"> 2005, </w:t>
      </w:r>
      <w:r>
        <w:t xml:space="preserve">SQL Server </w:t>
      </w:r>
      <w:r w:rsidR="006146A5">
        <w:t>2008</w:t>
      </w:r>
      <w:r>
        <w:t>,</w:t>
      </w:r>
      <w:r w:rsidR="006146A5">
        <w:t xml:space="preserve"> and </w:t>
      </w:r>
      <w:r>
        <w:t xml:space="preserve">SQL Server </w:t>
      </w:r>
      <w:r w:rsidR="006146A5">
        <w:t>2008</w:t>
      </w:r>
      <w:r>
        <w:t xml:space="preserve"> </w:t>
      </w:r>
      <w:r w:rsidR="006146A5">
        <w:t>R2</w:t>
      </w:r>
      <w:r>
        <w:t>, Analysis Services</w:t>
      </w:r>
      <w:r w:rsidR="00383564">
        <w:t xml:space="preserve"> had</w:t>
      </w:r>
      <w:r w:rsidR="006146A5">
        <w:t xml:space="preserve"> some built</w:t>
      </w:r>
      <w:r>
        <w:t>-</w:t>
      </w:r>
      <w:r w:rsidR="006146A5">
        <w:t xml:space="preserve">in limitations that limit the size of the dimensions you can create. First of all, it </w:t>
      </w:r>
      <w:r w:rsidR="00383564">
        <w:t>took a long</w:t>
      </w:r>
      <w:r w:rsidR="006146A5">
        <w:t xml:space="preserve"> time to update a </w:t>
      </w:r>
      <w:proofErr w:type="gramStart"/>
      <w:r w:rsidR="006146A5">
        <w:t xml:space="preserve">dimension </w:t>
      </w:r>
      <w:r w:rsidR="00383564">
        <w:t>.</w:t>
      </w:r>
      <w:proofErr w:type="gramEnd"/>
      <w:r w:rsidR="00383564">
        <w:t xml:space="preserve"> The operation was </w:t>
      </w:r>
      <w:r w:rsidR="006146A5">
        <w:t xml:space="preserve">expensive </w:t>
      </w:r>
      <w:r w:rsidR="00383564">
        <w:t>for these reasons:</w:t>
      </w:r>
    </w:p>
    <w:p w14:paraId="2CA58534" w14:textId="5C3474C6" w:rsidR="00383564" w:rsidRDefault="00383564" w:rsidP="0027179A">
      <w:pPr>
        <w:pStyle w:val="ListParagraph"/>
        <w:numPr>
          <w:ilvl w:val="0"/>
          <w:numId w:val="64"/>
        </w:numPr>
      </w:pPr>
      <w:r>
        <w:t xml:space="preserve">First, </w:t>
      </w:r>
      <w:r w:rsidR="006146A5">
        <w:t xml:space="preserve">all indexes on </w:t>
      </w:r>
      <w:r>
        <w:t xml:space="preserve">the </w:t>
      </w:r>
      <w:r w:rsidR="006146A5">
        <w:t xml:space="preserve">fact tables </w:t>
      </w:r>
      <w:r>
        <w:t xml:space="preserve">must </w:t>
      </w:r>
      <w:r w:rsidR="006146A5">
        <w:t xml:space="preserve">be considered </w:t>
      </w:r>
      <w:r>
        <w:t>potentially invalid</w:t>
      </w:r>
      <w:r w:rsidR="006146A5">
        <w:t xml:space="preserve"> when an attribute changes. </w:t>
      </w:r>
    </w:p>
    <w:p w14:paraId="6B8D7B81" w14:textId="0FC3F626" w:rsidR="001C7C10" w:rsidRDefault="006146A5" w:rsidP="0027179A">
      <w:pPr>
        <w:pStyle w:val="ListParagraph"/>
        <w:numPr>
          <w:ilvl w:val="0"/>
          <w:numId w:val="64"/>
        </w:numPr>
      </w:pPr>
      <w:r>
        <w:t>Second, string values in dimension attributes are stored on a disk structure called the string store. This structure has a size limitation of 4</w:t>
      </w:r>
      <w:r w:rsidR="00760556">
        <w:t> </w:t>
      </w:r>
      <w:r>
        <w:t xml:space="preserve">GB. </w:t>
      </w:r>
      <w:r w:rsidR="00383564">
        <w:t xml:space="preserve">Thus if </w:t>
      </w:r>
      <w:r>
        <w:t>a dimension contains attributes where the total size of the string values (this includes translations) exceed</w:t>
      </w:r>
      <w:r w:rsidR="00F7447E">
        <w:t>s</w:t>
      </w:r>
      <w:r>
        <w:t xml:space="preserve"> 4</w:t>
      </w:r>
      <w:r w:rsidR="00760556">
        <w:t> </w:t>
      </w:r>
      <w:r>
        <w:t>GB</w:t>
      </w:r>
      <w:r w:rsidR="00760556">
        <w:t>,</w:t>
      </w:r>
      <w:r>
        <w:t xml:space="preserve"> you will get an error </w:t>
      </w:r>
      <w:r w:rsidR="00760556">
        <w:t xml:space="preserve">during </w:t>
      </w:r>
      <w:r>
        <w:t>processing.</w:t>
      </w:r>
    </w:p>
    <w:p w14:paraId="3E04153C" w14:textId="1FAEAA9F" w:rsidR="006146A5" w:rsidRDefault="006146A5" w:rsidP="003C432E">
      <w:r>
        <w:t>Consider for a moment a dimension with tens or even hundreds of million</w:t>
      </w:r>
      <w:r w:rsidR="001638F5">
        <w:t>s</w:t>
      </w:r>
      <w:r>
        <w:t xml:space="preserve"> </w:t>
      </w:r>
      <w:r w:rsidR="001638F5">
        <w:t xml:space="preserve">of </w:t>
      </w:r>
      <w:r>
        <w:t>member</w:t>
      </w:r>
      <w:r w:rsidR="001638F5">
        <w:t>s</w:t>
      </w:r>
      <w:r>
        <w:t>. Such a dimension can be bu</w:t>
      </w:r>
      <w:r w:rsidR="00F963DE">
        <w:t>ilt and added to a cube</w:t>
      </w:r>
      <w:r>
        <w:t xml:space="preserve">, </w:t>
      </w:r>
      <w:r w:rsidR="00383564">
        <w:t xml:space="preserve">no matter whether you are running on </w:t>
      </w:r>
      <w:r w:rsidR="00760556">
        <w:t>SQL Server</w:t>
      </w:r>
      <w:r w:rsidR="00F963DE">
        <w:t xml:space="preserve"> 2005, 2008</w:t>
      </w:r>
      <w:r w:rsidR="00760556">
        <w:t>,</w:t>
      </w:r>
      <w:r w:rsidR="00F963DE">
        <w:t xml:space="preserve"> </w:t>
      </w:r>
      <w:r w:rsidR="00383564">
        <w:t xml:space="preserve">or </w:t>
      </w:r>
      <w:r w:rsidR="00F963DE">
        <w:t>2008</w:t>
      </w:r>
      <w:r w:rsidR="00760556">
        <w:t xml:space="preserve"> </w:t>
      </w:r>
      <w:r w:rsidR="00F963DE">
        <w:t xml:space="preserve">R2. But what does such a dimension mean to an ad-hoc user? How will the user navigate it? </w:t>
      </w:r>
      <w:r w:rsidR="00383564">
        <w:t>Are there</w:t>
      </w:r>
      <w:r w:rsidR="00F963DE">
        <w:t xml:space="preserve"> hierarchies </w:t>
      </w:r>
      <w:r w:rsidR="00383564">
        <w:t xml:space="preserve">that can </w:t>
      </w:r>
      <w:r w:rsidR="00F963DE">
        <w:t xml:space="preserve">group the members of this dimension into reasonable sizes </w:t>
      </w:r>
      <w:r w:rsidR="00383564">
        <w:t>for rendering in a client</w:t>
      </w:r>
      <w:r w:rsidR="00F963DE">
        <w:t>? While it may make sense for some reporting purposes to search for individual members in such a dimension</w:t>
      </w:r>
      <w:r w:rsidR="00760556">
        <w:t>,</w:t>
      </w:r>
      <w:r w:rsidR="00F963DE">
        <w:t xml:space="preserve"> it may not be the right problem to solve with a cube.</w:t>
      </w:r>
    </w:p>
    <w:p w14:paraId="3DAF7052" w14:textId="09302BB9" w:rsidR="00F963DE" w:rsidRDefault="00F963DE" w:rsidP="003C432E">
      <w:r>
        <w:lastRenderedPageBreak/>
        <w:t>When you build cubes, ask yourself: is this a cube problem</w:t>
      </w:r>
      <w:r w:rsidR="00760556">
        <w:t>?</w:t>
      </w:r>
      <w:r>
        <w:t xml:space="preserve"> For example, think of this typical tel</w:t>
      </w:r>
      <w:r w:rsidR="001C7C10">
        <w:t xml:space="preserve">ecommunications data set, which </w:t>
      </w:r>
      <w:r w:rsidR="00760556">
        <w:t>model</w:t>
      </w:r>
      <w:r w:rsidR="001C7C10">
        <w:t>s</w:t>
      </w:r>
      <w:r w:rsidR="00760556">
        <w:t xml:space="preserve"> </w:t>
      </w:r>
      <w:r w:rsidR="00F36D7A">
        <w:t xml:space="preserve">detailed </w:t>
      </w:r>
      <w:r w:rsidR="00760556">
        <w:t>records</w:t>
      </w:r>
      <w:r w:rsidR="00F36D7A">
        <w:t xml:space="preserve"> of phone calls</w:t>
      </w:r>
      <w:r w:rsidR="00760556">
        <w:t>.</w:t>
      </w:r>
    </w:p>
    <w:p w14:paraId="0E74C53F" w14:textId="77777777" w:rsidR="00F963DE" w:rsidRDefault="00D53E10" w:rsidP="003C432E">
      <w:r>
        <w:rPr>
          <w:noProof/>
        </w:rPr>
        <w:drawing>
          <wp:inline distT="0" distB="0" distL="0" distR="0" wp14:anchorId="7282F649" wp14:editId="252F4668">
            <wp:extent cx="5943600" cy="20618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2061845"/>
                    </a:xfrm>
                    <a:prstGeom prst="rect">
                      <a:avLst/>
                    </a:prstGeom>
                  </pic:spPr>
                </pic:pic>
              </a:graphicData>
            </a:graphic>
          </wp:inline>
        </w:drawing>
      </w:r>
    </w:p>
    <w:p w14:paraId="30BFB1FE" w14:textId="77777777" w:rsidR="004D3D28" w:rsidRPr="0093067D" w:rsidRDefault="004D3D28" w:rsidP="0093067D">
      <w:pPr>
        <w:pStyle w:val="Caption"/>
      </w:pPr>
      <w:r w:rsidRPr="0093067D">
        <w:t xml:space="preserve">Figure </w:t>
      </w:r>
      <w:fldSimple w:instr=" SEQ Figure \* ARABIC ">
        <w:r w:rsidR="00FA4F21">
          <w:rPr>
            <w:noProof/>
          </w:rPr>
          <w:t>8</w:t>
        </w:r>
      </w:fldSimple>
      <w:r w:rsidRPr="0093067D">
        <w:t xml:space="preserve">: </w:t>
      </w:r>
      <w:r w:rsidR="000D55A6" w:rsidRPr="0093067D">
        <w:t>Call detail records (CDRs)</w:t>
      </w:r>
    </w:p>
    <w:p w14:paraId="451C2847" w14:textId="77777777" w:rsidR="00F963DE" w:rsidRDefault="00F963DE" w:rsidP="003C432E">
      <w:r>
        <w:t>In this particular example, there are 300 million customer</w:t>
      </w:r>
      <w:r w:rsidR="001638F5">
        <w:t>s</w:t>
      </w:r>
      <w:r>
        <w:t xml:space="preserve"> in the data model. There is no good way to group these customer</w:t>
      </w:r>
      <w:r w:rsidR="001638F5">
        <w:t>s</w:t>
      </w:r>
      <w:r>
        <w:t xml:space="preserve"> and allow ad-hoc access to the cube at reasonable speeds. Even if </w:t>
      </w:r>
      <w:r w:rsidR="00760556">
        <w:t xml:space="preserve">you </w:t>
      </w:r>
      <w:r>
        <w:t>manage</w:t>
      </w:r>
      <w:r w:rsidR="00AD2BE6">
        <w:t xml:space="preserve"> </w:t>
      </w:r>
      <w:r>
        <w:t xml:space="preserve">to optimize the space </w:t>
      </w:r>
      <w:r w:rsidR="00760556">
        <w:t>used</w:t>
      </w:r>
      <w:r>
        <w:t xml:space="preserve"> </w:t>
      </w:r>
      <w:r w:rsidR="002D3666">
        <w:t xml:space="preserve">to fit </w:t>
      </w:r>
      <w:r>
        <w:t>in the 4</w:t>
      </w:r>
      <w:r w:rsidR="00760556">
        <w:t>-</w:t>
      </w:r>
      <w:r>
        <w:t>GB string store</w:t>
      </w:r>
      <w:r w:rsidR="00760556">
        <w:t>,</w:t>
      </w:r>
      <w:r>
        <w:t xml:space="preserve"> how would </w:t>
      </w:r>
      <w:r w:rsidR="00760556">
        <w:t xml:space="preserve">users </w:t>
      </w:r>
      <w:r>
        <w:t>browse a customer dimension like this</w:t>
      </w:r>
      <w:r w:rsidR="00760556">
        <w:t>?</w:t>
      </w:r>
    </w:p>
    <w:p w14:paraId="6441FED0" w14:textId="38588DBB" w:rsidR="00F963DE" w:rsidRDefault="00F963DE" w:rsidP="003C432E">
      <w:r>
        <w:t xml:space="preserve">If you find yourself in a situation where a dimension becomes too large and unwieldy, consider building the cube on top of an aggregate. For the </w:t>
      </w:r>
      <w:r w:rsidR="00F36D7A">
        <w:t>call records</w:t>
      </w:r>
      <w:r>
        <w:t xml:space="preserve"> </w:t>
      </w:r>
      <w:r w:rsidR="00F36D7A">
        <w:t>data set</w:t>
      </w:r>
      <w:r>
        <w:t xml:space="preserve">, </w:t>
      </w:r>
      <w:r w:rsidR="00FF0D5C">
        <w:t xml:space="preserve">imagine a transformation like </w:t>
      </w:r>
      <w:r w:rsidR="00F36D7A">
        <w:t>the following:</w:t>
      </w:r>
    </w:p>
    <w:p w14:paraId="52D9554B" w14:textId="77777777" w:rsidR="00F963DE" w:rsidRDefault="00D53E10" w:rsidP="003C432E">
      <w:r>
        <w:rPr>
          <w:noProof/>
        </w:rPr>
        <w:drawing>
          <wp:inline distT="0" distB="0" distL="0" distR="0" wp14:anchorId="21ACCF3C" wp14:editId="7D970743">
            <wp:extent cx="5943600" cy="26904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43600" cy="2690495"/>
                    </a:xfrm>
                    <a:prstGeom prst="rect">
                      <a:avLst/>
                    </a:prstGeom>
                  </pic:spPr>
                </pic:pic>
              </a:graphicData>
            </a:graphic>
          </wp:inline>
        </w:drawing>
      </w:r>
    </w:p>
    <w:p w14:paraId="76A9EF04" w14:textId="77777777" w:rsidR="000D55A6" w:rsidRPr="0093067D" w:rsidRDefault="000D55A6" w:rsidP="0093067D">
      <w:pPr>
        <w:pStyle w:val="Caption"/>
      </w:pPr>
      <w:r w:rsidRPr="0093067D">
        <w:t xml:space="preserve">Figure </w:t>
      </w:r>
      <w:fldSimple w:instr=" SEQ Figure \* ARABIC ">
        <w:r w:rsidR="00FA4F21">
          <w:rPr>
            <w:noProof/>
          </w:rPr>
          <w:t>9</w:t>
        </w:r>
      </w:fldSimple>
      <w:r w:rsidRPr="0093067D">
        <w:t>: Cube built on aggregate</w:t>
      </w:r>
    </w:p>
    <w:p w14:paraId="7043654F" w14:textId="61A548BC" w:rsidR="00B53C5B" w:rsidRDefault="00383564" w:rsidP="00B53C5B">
      <w:r>
        <w:t>When you substitute</w:t>
      </w:r>
      <w:r w:rsidR="00FF0D5C">
        <w:t xml:space="preserve"> an aggregated fact table, </w:t>
      </w:r>
      <w:r>
        <w:t xml:space="preserve">the problem dimension with </w:t>
      </w:r>
      <w:r w:rsidR="00FF0D5C">
        <w:t>300</w:t>
      </w:r>
      <w:r>
        <w:t xml:space="preserve"> </w:t>
      </w:r>
      <w:r w:rsidR="00FF0D5C">
        <w:t>million</w:t>
      </w:r>
      <w:r>
        <w:t xml:space="preserve"> </w:t>
      </w:r>
      <w:r w:rsidR="00FF0D5C">
        <w:t>row</w:t>
      </w:r>
      <w:r>
        <w:t>s</w:t>
      </w:r>
      <w:r w:rsidR="00FF0D5C">
        <w:t xml:space="preserve"> </w:t>
      </w:r>
      <w:r>
        <w:t xml:space="preserve">turns into a much smaller </w:t>
      </w:r>
      <w:r w:rsidR="00FF0D5C">
        <w:t xml:space="preserve">dimension </w:t>
      </w:r>
      <w:r>
        <w:t xml:space="preserve">with </w:t>
      </w:r>
      <w:r w:rsidR="00FF0D5C">
        <w:t>100</w:t>
      </w:r>
      <w:r w:rsidR="00760556">
        <w:t>,</w:t>
      </w:r>
      <w:r w:rsidR="00FF0D5C">
        <w:t>000</w:t>
      </w:r>
      <w:r>
        <w:t xml:space="preserve"> </w:t>
      </w:r>
      <w:r w:rsidR="00FF0D5C">
        <w:t>row</w:t>
      </w:r>
      <w:r>
        <w:t>s</w:t>
      </w:r>
      <w:r w:rsidR="00FF0D5C">
        <w:t xml:space="preserve">. </w:t>
      </w:r>
      <w:r w:rsidR="00760556">
        <w:t xml:space="preserve">You </w:t>
      </w:r>
      <w:r>
        <w:t xml:space="preserve">might </w:t>
      </w:r>
      <w:r w:rsidR="00FF0D5C">
        <w:t xml:space="preserve">consider aggregating the facts to save storage </w:t>
      </w:r>
      <w:r w:rsidR="00FF0D5C">
        <w:lastRenderedPageBreak/>
        <w:t xml:space="preserve">too – alternatively, </w:t>
      </w:r>
      <w:r w:rsidR="00760556">
        <w:t>you can</w:t>
      </w:r>
      <w:r w:rsidR="00FF0D5C">
        <w:t xml:space="preserve"> add a demographics key directly to the original fact table, process on top of this data source</w:t>
      </w:r>
      <w:r w:rsidR="00760556">
        <w:t>,</w:t>
      </w:r>
      <w:r w:rsidR="00FF0D5C">
        <w:t xml:space="preserve"> and rely on MOLAP compression to reduce data sizes.</w:t>
      </w:r>
    </w:p>
    <w:p w14:paraId="791816BC" w14:textId="28237E1B" w:rsidR="00B27F2F" w:rsidRDefault="00383564" w:rsidP="00B53C5B">
      <w:pPr>
        <w:rPr>
          <w:lang w:val="en"/>
        </w:rPr>
      </w:pPr>
      <w:r>
        <w:t xml:space="preserve">Beginning in </w:t>
      </w:r>
      <w:r w:rsidR="00F36D7A">
        <w:t xml:space="preserve">SQL </w:t>
      </w:r>
      <w:r>
        <w:t xml:space="preserve">Server </w:t>
      </w:r>
      <w:r w:rsidR="00F36D7A">
        <w:t>2012 Analysis S</w:t>
      </w:r>
      <w:r w:rsidR="00B27F2F">
        <w:t>ervices</w:t>
      </w:r>
      <w:r w:rsidR="00F36D7A">
        <w:t>,</w:t>
      </w:r>
      <w:r w:rsidR="00B27F2F">
        <w:t xml:space="preserve"> you </w:t>
      </w:r>
      <w:r w:rsidR="00B27F2F">
        <w:rPr>
          <w:lang w:val="en"/>
        </w:rPr>
        <w:t>can reconfigure string storage to accommodate very large strings in dimension attributes or partitions</w:t>
      </w:r>
      <w:r>
        <w:rPr>
          <w:lang w:val="en"/>
        </w:rPr>
        <w:t xml:space="preserve">, and </w:t>
      </w:r>
      <w:r w:rsidR="00B27F2F">
        <w:rPr>
          <w:lang w:val="en"/>
        </w:rPr>
        <w:t xml:space="preserve">exceed the </w:t>
      </w:r>
      <w:r>
        <w:rPr>
          <w:lang w:val="en"/>
        </w:rPr>
        <w:t xml:space="preserve">previous </w:t>
      </w:r>
      <w:r w:rsidR="00B27F2F">
        <w:rPr>
          <w:lang w:val="en"/>
        </w:rPr>
        <w:t xml:space="preserve">4 GB file size limit for string stores. If your dimensions or partitions include string stores of this size, you can work around the file size constraint by changing the </w:t>
      </w:r>
      <w:r w:rsidR="00B27F2F" w:rsidRPr="00F36D7A">
        <w:rPr>
          <w:rStyle w:val="label0"/>
          <w:b/>
          <w:lang w:val="en"/>
        </w:rPr>
        <w:t>StringStoresCompatibilityLevel</w:t>
      </w:r>
      <w:r w:rsidR="00B27F2F">
        <w:rPr>
          <w:lang w:val="en"/>
        </w:rPr>
        <w:t xml:space="preserve"> property.</w:t>
      </w:r>
      <w:r>
        <w:rPr>
          <w:lang w:val="en"/>
        </w:rPr>
        <w:t xml:space="preserve"> However, note these limitations:</w:t>
      </w:r>
    </w:p>
    <w:p w14:paraId="06DB3CA2" w14:textId="77777777" w:rsidR="00383564" w:rsidRPr="00383564" w:rsidRDefault="00B27F2F" w:rsidP="0027179A">
      <w:pPr>
        <w:pStyle w:val="ListParagraph"/>
        <w:numPr>
          <w:ilvl w:val="0"/>
          <w:numId w:val="88"/>
        </w:numPr>
        <w:rPr>
          <w:lang w:val="en"/>
        </w:rPr>
      </w:pPr>
      <w:r w:rsidRPr="00383564">
        <w:rPr>
          <w:lang w:val="en"/>
        </w:rPr>
        <w:t xml:space="preserve">String storage configuration is optional, which means that even new databases that you create in SQL Server 2012 </w:t>
      </w:r>
      <w:r w:rsidR="00383564" w:rsidRPr="00383564">
        <w:rPr>
          <w:lang w:val="en"/>
        </w:rPr>
        <w:t xml:space="preserve">will continue to </w:t>
      </w:r>
      <w:r w:rsidRPr="00383564">
        <w:rPr>
          <w:lang w:val="en"/>
        </w:rPr>
        <w:t>use the de</w:t>
      </w:r>
      <w:r w:rsidR="00383564" w:rsidRPr="00383564">
        <w:rPr>
          <w:lang w:val="en"/>
        </w:rPr>
        <w:t xml:space="preserve">fault string store architecture, which </w:t>
      </w:r>
      <w:r w:rsidRPr="00383564">
        <w:rPr>
          <w:lang w:val="en"/>
        </w:rPr>
        <w:t xml:space="preserve">is subject to the 4 GB maximum file size. </w:t>
      </w:r>
    </w:p>
    <w:p w14:paraId="55CC92A3" w14:textId="23B1C4E8" w:rsidR="00B27F2F" w:rsidRDefault="00B27F2F" w:rsidP="0027179A">
      <w:pPr>
        <w:pStyle w:val="ListParagraph"/>
        <w:numPr>
          <w:ilvl w:val="0"/>
          <w:numId w:val="88"/>
        </w:numPr>
        <w:rPr>
          <w:lang w:val="en"/>
        </w:rPr>
      </w:pPr>
      <w:r w:rsidRPr="00383564">
        <w:rPr>
          <w:lang w:val="en"/>
        </w:rPr>
        <w:t>Using the larger string storage architecture has a small but noticeable impact on performance. You should use it only if your string storage files are close to or at the maximum 4 GB limit.</w:t>
      </w:r>
    </w:p>
    <w:p w14:paraId="0B7B8AEC" w14:textId="1D8D3F33" w:rsidR="00383564" w:rsidRPr="00383564" w:rsidRDefault="00383564" w:rsidP="0027179A">
      <w:pPr>
        <w:pStyle w:val="ListParagraph"/>
        <w:numPr>
          <w:ilvl w:val="0"/>
          <w:numId w:val="88"/>
        </w:numPr>
        <w:rPr>
          <w:lang w:val="en"/>
        </w:rPr>
      </w:pPr>
      <w:r w:rsidRPr="00B27F2F">
        <w:t>Changing the string storage settings of an object requires that you reprocess the object itself and any dependent object. Processing is required to complete the procedure</w:t>
      </w:r>
    </w:p>
    <w:p w14:paraId="242267C2" w14:textId="1266FAEE" w:rsidR="00B27F2F" w:rsidRPr="00B27F2F" w:rsidRDefault="00B27F2F" w:rsidP="00A92119">
      <w:pPr>
        <w:rPr>
          <w:lang w:val="en"/>
        </w:rPr>
      </w:pPr>
      <w:r w:rsidRPr="00B27F2F">
        <w:rPr>
          <w:lang w:val="en"/>
        </w:rPr>
        <w:t xml:space="preserve">To </w:t>
      </w:r>
      <w:r w:rsidR="00383564">
        <w:rPr>
          <w:lang w:val="en"/>
        </w:rPr>
        <w:t>configure</w:t>
      </w:r>
      <w:r w:rsidRPr="00B27F2F">
        <w:rPr>
          <w:lang w:val="en"/>
        </w:rPr>
        <w:t xml:space="preserve"> storage</w:t>
      </w:r>
      <w:r w:rsidR="00383564">
        <w:rPr>
          <w:lang w:val="en"/>
        </w:rPr>
        <w:t xml:space="preserve"> for </w:t>
      </w:r>
      <w:r w:rsidR="00383564" w:rsidRPr="00B27F2F">
        <w:rPr>
          <w:lang w:val="en"/>
        </w:rPr>
        <w:t>larger string</w:t>
      </w:r>
      <w:r w:rsidR="00383564">
        <w:rPr>
          <w:lang w:val="en"/>
        </w:rPr>
        <w:t>s</w:t>
      </w:r>
      <w:r w:rsidRPr="00B27F2F">
        <w:rPr>
          <w:lang w:val="en"/>
        </w:rPr>
        <w:t xml:space="preserve">, set the </w:t>
      </w:r>
      <w:r w:rsidRPr="00F36D7A">
        <w:rPr>
          <w:b/>
          <w:lang w:val="en"/>
        </w:rPr>
        <w:t>StringStoresCompatibilityLevel</w:t>
      </w:r>
      <w:r w:rsidRPr="00B27F2F">
        <w:rPr>
          <w:lang w:val="en"/>
        </w:rPr>
        <w:t xml:space="preserve"> property on a dimension or partition. Valid values for this property include the following:</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622"/>
        <w:gridCol w:w="8525"/>
      </w:tblGrid>
      <w:tr w:rsidR="00B27F2F" w:rsidRPr="00B27F2F" w14:paraId="3808AE50" w14:textId="77777777" w:rsidTr="00A92119">
        <w:trPr>
          <w:tblCellSpacing w:w="15" w:type="dxa"/>
        </w:trPr>
        <w:tc>
          <w:tcPr>
            <w:tcW w:w="0" w:type="auto"/>
            <w:vAlign w:val="center"/>
            <w:hideMark/>
          </w:tcPr>
          <w:p w14:paraId="56F35092" w14:textId="77777777" w:rsidR="00B27F2F" w:rsidRPr="00A92119" w:rsidRDefault="00B27F2F" w:rsidP="00A92119">
            <w:pPr>
              <w:rPr>
                <w:b/>
              </w:rPr>
            </w:pPr>
            <w:r w:rsidRPr="00A92119">
              <w:rPr>
                <w:b/>
              </w:rPr>
              <w:t>Value</w:t>
            </w:r>
          </w:p>
        </w:tc>
        <w:tc>
          <w:tcPr>
            <w:tcW w:w="0" w:type="auto"/>
            <w:vAlign w:val="center"/>
            <w:hideMark/>
          </w:tcPr>
          <w:p w14:paraId="4F66DBBD" w14:textId="77777777" w:rsidR="00B27F2F" w:rsidRPr="00A92119" w:rsidRDefault="00B27F2F" w:rsidP="00A92119">
            <w:pPr>
              <w:rPr>
                <w:b/>
              </w:rPr>
            </w:pPr>
            <w:r w:rsidRPr="00A92119">
              <w:rPr>
                <w:b/>
              </w:rPr>
              <w:t>Description</w:t>
            </w:r>
          </w:p>
        </w:tc>
      </w:tr>
      <w:tr w:rsidR="00B27F2F" w:rsidRPr="00B27F2F" w14:paraId="06DDC16B" w14:textId="77777777" w:rsidTr="00A92119">
        <w:trPr>
          <w:tblCellSpacing w:w="15" w:type="dxa"/>
        </w:trPr>
        <w:tc>
          <w:tcPr>
            <w:tcW w:w="0" w:type="auto"/>
            <w:vAlign w:val="center"/>
            <w:hideMark/>
          </w:tcPr>
          <w:p w14:paraId="401405EF" w14:textId="77777777" w:rsidR="00B27F2F" w:rsidRPr="00B27F2F" w:rsidRDefault="00B27F2F" w:rsidP="00A92119">
            <w:r w:rsidRPr="00B27F2F">
              <w:t xml:space="preserve">1050 </w:t>
            </w:r>
          </w:p>
        </w:tc>
        <w:tc>
          <w:tcPr>
            <w:tcW w:w="0" w:type="auto"/>
            <w:vAlign w:val="center"/>
            <w:hideMark/>
          </w:tcPr>
          <w:p w14:paraId="5B34779E" w14:textId="77777777" w:rsidR="00B27F2F" w:rsidRPr="00B27F2F" w:rsidRDefault="00B27F2F" w:rsidP="00A92119">
            <w:r w:rsidRPr="00B27F2F">
              <w:t xml:space="preserve">Specifies the default string storage architecture, subject to a 4 GB maximum file size per store. </w:t>
            </w:r>
          </w:p>
        </w:tc>
      </w:tr>
      <w:tr w:rsidR="00B27F2F" w:rsidRPr="00B27F2F" w14:paraId="08413C91" w14:textId="77777777" w:rsidTr="00A92119">
        <w:trPr>
          <w:tblCellSpacing w:w="15" w:type="dxa"/>
        </w:trPr>
        <w:tc>
          <w:tcPr>
            <w:tcW w:w="0" w:type="auto"/>
            <w:vAlign w:val="center"/>
            <w:hideMark/>
          </w:tcPr>
          <w:p w14:paraId="0451D142" w14:textId="77777777" w:rsidR="00B27F2F" w:rsidRPr="00B27F2F" w:rsidRDefault="00B27F2F" w:rsidP="00A92119">
            <w:r w:rsidRPr="00B27F2F">
              <w:t xml:space="preserve">1100 </w:t>
            </w:r>
          </w:p>
        </w:tc>
        <w:tc>
          <w:tcPr>
            <w:tcW w:w="0" w:type="auto"/>
            <w:vAlign w:val="center"/>
            <w:hideMark/>
          </w:tcPr>
          <w:p w14:paraId="51D58AF8" w14:textId="77777777" w:rsidR="00B27F2F" w:rsidRPr="00B27F2F" w:rsidRDefault="00B27F2F" w:rsidP="00A92119">
            <w:r w:rsidRPr="00B27F2F">
              <w:t>Specifies larger string storage, supports up to 4 billion unique strings per store.</w:t>
            </w:r>
          </w:p>
        </w:tc>
      </w:tr>
    </w:tbl>
    <w:p w14:paraId="1E8C2505" w14:textId="3E58A5A7" w:rsidR="00B27F2F" w:rsidRDefault="00B27F2F" w:rsidP="00B53C5B">
      <w:r>
        <w:t>F</w:t>
      </w:r>
      <w:r w:rsidR="001C7C10">
        <w:t xml:space="preserve">or additional information, see the </w:t>
      </w:r>
      <w:r>
        <w:t>follow</w:t>
      </w:r>
      <w:r w:rsidR="001C7C10">
        <w:t>ing article</w:t>
      </w:r>
      <w:r>
        <w:t>:</w:t>
      </w:r>
    </w:p>
    <w:p w14:paraId="09044273" w14:textId="41906534" w:rsidR="00B27F2F" w:rsidRPr="00B53C5B" w:rsidRDefault="00F72F95" w:rsidP="00B53C5B">
      <w:hyperlink r:id="rId25" w:history="1">
        <w:r w:rsidR="00B27F2F" w:rsidRPr="00B27F2F">
          <w:rPr>
            <w:rStyle w:val="Hyperlink"/>
            <w:lang w:val="en"/>
          </w:rPr>
          <w:t>Configure String Storage for Dimensions and Partitions</w:t>
        </w:r>
      </w:hyperlink>
      <w:r w:rsidR="001C7C10">
        <w:rPr>
          <w:lang w:val="en"/>
        </w:rPr>
        <w:t xml:space="preserve"> (</w:t>
      </w:r>
      <w:r w:rsidR="00B27F2F" w:rsidRPr="00B27F2F">
        <w:t>http://technet.microsoft.com/en-us/library/gg471589.aspx</w:t>
      </w:r>
      <w:r w:rsidR="001C7C10">
        <w:t>)</w:t>
      </w:r>
    </w:p>
    <w:p w14:paraId="64928773" w14:textId="77777777" w:rsidR="00FF0616" w:rsidRDefault="00DB0ACD" w:rsidP="00FB24F1">
      <w:pPr>
        <w:pStyle w:val="Heading2"/>
      </w:pPr>
      <w:bookmarkStart w:id="27" w:name="_Toc387860807"/>
      <w:r>
        <w:t>Partitioning a Cube</w:t>
      </w:r>
      <w:bookmarkEnd w:id="27"/>
    </w:p>
    <w:p w14:paraId="75E26EF1" w14:textId="43925068" w:rsidR="00B75744" w:rsidRDefault="00FF0616" w:rsidP="00FF0616">
      <w:r>
        <w:t xml:space="preserve">Effective use of partitions can enhance query performance, improve processing performance, and facilitate data management. </w:t>
      </w:r>
      <w:r w:rsidR="00B75744">
        <w:t>Partitions work by separating the data in measure groups into physical storage units.</w:t>
      </w:r>
      <w:r w:rsidR="00FA7135" w:rsidRPr="00FA7135">
        <w:t xml:space="preserve"> </w:t>
      </w:r>
      <w:r w:rsidR="00FA7135">
        <w:t>You can use multiple partitions to break up your measure group into separate physical components.</w:t>
      </w:r>
    </w:p>
    <w:p w14:paraId="4DEC30C5" w14:textId="53975D4D" w:rsidR="00FF0616" w:rsidRDefault="00FF0616" w:rsidP="00FF0616">
      <w:r>
        <w:t>This section specifically addresses how you can use partitions to improve query performance. The advantages of partitioning for query performance are</w:t>
      </w:r>
      <w:r w:rsidR="00760556">
        <w:t xml:space="preserve"> </w:t>
      </w:r>
      <w:r w:rsidR="00FA7135">
        <w:t xml:space="preserve">two-fold: you can </w:t>
      </w:r>
      <w:r w:rsidR="00760556">
        <w:t>el</w:t>
      </w:r>
      <w:r w:rsidR="001638F5">
        <w:t>i</w:t>
      </w:r>
      <w:r w:rsidR="00760556">
        <w:t>mi</w:t>
      </w:r>
      <w:r w:rsidR="001638F5">
        <w:t>n</w:t>
      </w:r>
      <w:r w:rsidR="00FA7135">
        <w:t>ate partitions that aren’t needed in a query and optimize</w:t>
      </w:r>
      <w:r w:rsidR="00760556">
        <w:t xml:space="preserve"> aggregation design.</w:t>
      </w:r>
      <w:r w:rsidR="00FA7135" w:rsidRPr="00FA7135">
        <w:t xml:space="preserve"> </w:t>
      </w:r>
      <w:r w:rsidR="00FA7135">
        <w:t>However, in your partitioning strategy you must often make a tradeoff between query and processing performance.</w:t>
      </w:r>
    </w:p>
    <w:p w14:paraId="7917E3C8" w14:textId="717F7F78" w:rsidR="00FF0616" w:rsidRDefault="00CF2C98" w:rsidP="00CF2C98">
      <w:r>
        <w:rPr>
          <w:b/>
        </w:rPr>
        <w:t>Partition elimination -</w:t>
      </w:r>
      <w:r w:rsidR="001A6DDC">
        <w:rPr>
          <w:b/>
        </w:rPr>
        <w:t xml:space="preserve"> </w:t>
      </w:r>
      <w:r w:rsidR="00FF0616">
        <w:t xml:space="preserve">Partitions </w:t>
      </w:r>
      <w:r w:rsidR="00CD272E">
        <w:t>that do not contain</w:t>
      </w:r>
      <w:r w:rsidR="00FF0616">
        <w:t xml:space="preserve"> data in the </w:t>
      </w:r>
      <w:r w:rsidR="00FA7135">
        <w:t xml:space="preserve">requested </w:t>
      </w:r>
      <w:r w:rsidR="00FF0616">
        <w:t>subcube are not queried at all, thus avoiding</w:t>
      </w:r>
      <w:r w:rsidR="00FA7135">
        <w:t xml:space="preserve"> the cost of reading the index, or of </w:t>
      </w:r>
      <w:r w:rsidR="00FF0616">
        <w:t xml:space="preserve">scanning </w:t>
      </w:r>
      <w:r>
        <w:t xml:space="preserve">a </w:t>
      </w:r>
      <w:r w:rsidR="00FF0616">
        <w:t xml:space="preserve">table </w:t>
      </w:r>
      <w:r>
        <w:t xml:space="preserve">if the server is in </w:t>
      </w:r>
      <w:r w:rsidR="00FA7135">
        <w:t>ROLAP mode</w:t>
      </w:r>
      <w:r w:rsidR="00FF0616">
        <w:t>.</w:t>
      </w:r>
      <w:r>
        <w:t xml:space="preserve"> While reading a partition index and finding no available rows is a cheap operation</w:t>
      </w:r>
      <w:r w:rsidR="00CD272E">
        <w:t>,</w:t>
      </w:r>
      <w:r>
        <w:t xml:space="preserve"> </w:t>
      </w:r>
      <w:r w:rsidR="00CD272E">
        <w:t>these rea</w:t>
      </w:r>
      <w:r w:rsidR="00E71E0A">
        <w:t xml:space="preserve">ds begin to </w:t>
      </w:r>
      <w:r w:rsidR="00E71E0A">
        <w:lastRenderedPageBreak/>
        <w:t>put</w:t>
      </w:r>
      <w:r>
        <w:t xml:space="preserve"> a strain </w:t>
      </w:r>
      <w:r w:rsidR="00FA7135">
        <w:t>o</w:t>
      </w:r>
      <w:r>
        <w:t>n the thread</w:t>
      </w:r>
      <w:r w:rsidR="00F36D7A">
        <w:t xml:space="preserve"> </w:t>
      </w:r>
      <w:r>
        <w:t>pool</w:t>
      </w:r>
      <w:r w:rsidR="00FA7135" w:rsidRPr="00FA7135">
        <w:t xml:space="preserve"> </w:t>
      </w:r>
      <w:r w:rsidR="00FA7135">
        <w:t>as the number of concurrent users grows</w:t>
      </w:r>
      <w:r>
        <w:t xml:space="preserve">. </w:t>
      </w:r>
      <w:r w:rsidR="00FA7135">
        <w:t xml:space="preserve">Moreover, when Anaysis Services encounters </w:t>
      </w:r>
      <w:r>
        <w:t>queries that do not have indexes to support them</w:t>
      </w:r>
      <w:r w:rsidR="004B7BDF">
        <w:t>,</w:t>
      </w:r>
      <w:r>
        <w:t xml:space="preserve"> all potentially matching partitions </w:t>
      </w:r>
      <w:r w:rsidR="00FA7135">
        <w:t xml:space="preserve">must be scanned </w:t>
      </w:r>
      <w:r>
        <w:t>for data.</w:t>
      </w:r>
    </w:p>
    <w:p w14:paraId="248A7747" w14:textId="598FA9C1" w:rsidR="00FF0616" w:rsidRDefault="00CF2C98" w:rsidP="00CF2C98">
      <w:r>
        <w:rPr>
          <w:b/>
        </w:rPr>
        <w:t>Aggregation design</w:t>
      </w:r>
      <w:r w:rsidR="001A6DDC">
        <w:rPr>
          <w:b/>
        </w:rPr>
        <w:t xml:space="preserve"> </w:t>
      </w:r>
      <w:r>
        <w:rPr>
          <w:b/>
        </w:rPr>
        <w:t>-</w:t>
      </w:r>
      <w:r w:rsidR="00FF0616">
        <w:t xml:space="preserve"> Each partition can have its own </w:t>
      </w:r>
      <w:r w:rsidR="00FA7135">
        <w:t xml:space="preserve">unique aggregation design, or it can use a </w:t>
      </w:r>
      <w:r w:rsidR="00FF0616">
        <w:t xml:space="preserve">shared aggregation design. </w:t>
      </w:r>
      <w:r w:rsidR="00FA7135">
        <w:t>P</w:t>
      </w:r>
      <w:r w:rsidR="00FF0616">
        <w:t xml:space="preserve">artitions queried more often or differently </w:t>
      </w:r>
      <w:r w:rsidR="00FA7135">
        <w:t xml:space="preserve">might </w:t>
      </w:r>
      <w:r w:rsidR="00FF0616">
        <w:t xml:space="preserve">have their own designs. </w:t>
      </w:r>
    </w:p>
    <w:p w14:paraId="6F0EAFF0" w14:textId="77777777" w:rsidR="00FF0616" w:rsidRDefault="00563DAE" w:rsidP="00FF0616">
      <w:pPr>
        <w:pStyle w:val="Figure"/>
      </w:pPr>
      <w:r>
        <w:rPr>
          <w:noProof/>
        </w:rPr>
        <w:drawing>
          <wp:inline distT="0" distB="0" distL="0" distR="0" wp14:anchorId="25FE86B5" wp14:editId="3082A0DA">
            <wp:extent cx="5715000" cy="2066925"/>
            <wp:effectExtent l="0" t="0" r="0" b="9525"/>
            <wp:docPr id="73" name="Picture 15" descr="C:\DOCS\SQL Server White Papers\24 SSAS Performance Tuning\New New Art from Jess\SSASPerfFig17.gif"/>
            <wp:cNvGraphicFramePr/>
            <a:graphic xmlns:a="http://schemas.openxmlformats.org/drawingml/2006/main">
              <a:graphicData uri="http://schemas.openxmlformats.org/drawingml/2006/picture">
                <pic:pic xmlns:pic="http://schemas.openxmlformats.org/drawingml/2006/picture">
                  <pic:nvPicPr>
                    <pic:cNvPr id="20" name="Picture 15" descr="C:\DOCS\SQL Server White Papers\24 SSAS Performance Tuning\New New Art from Jess\SSASPerfFig17.gif"/>
                    <pic:cNvPicPr/>
                  </pic:nvPicPr>
                  <pic:blipFill>
                    <a:blip r:embed="rId26" r:link="rId27" cstate="print"/>
                    <a:srcRect/>
                    <a:stretch>
                      <a:fillRect/>
                    </a:stretch>
                  </pic:blipFill>
                  <pic:spPr bwMode="auto">
                    <a:xfrm>
                      <a:off x="0" y="0"/>
                      <a:ext cx="5715000" cy="2066925"/>
                    </a:xfrm>
                    <a:prstGeom prst="rect">
                      <a:avLst/>
                    </a:prstGeom>
                    <a:noFill/>
                    <a:ln w="9525">
                      <a:noFill/>
                      <a:miter lim="800000"/>
                      <a:headEnd/>
                      <a:tailEnd/>
                    </a:ln>
                  </pic:spPr>
                </pic:pic>
              </a:graphicData>
            </a:graphic>
          </wp:inline>
        </w:drawing>
      </w:r>
    </w:p>
    <w:p w14:paraId="21807F87" w14:textId="77777777" w:rsidR="00FF0616" w:rsidRDefault="00FF0616" w:rsidP="0093067D">
      <w:pPr>
        <w:pStyle w:val="Caption"/>
      </w:pPr>
      <w:r>
        <w:t xml:space="preserve">Figure </w:t>
      </w:r>
      <w:fldSimple w:instr=" SEQ Figure \* ARABIC ">
        <w:r w:rsidR="00FA4F21">
          <w:rPr>
            <w:noProof/>
          </w:rPr>
          <w:t>10</w:t>
        </w:r>
      </w:fldSimple>
      <w:r w:rsidR="004B7BDF">
        <w:t>:</w:t>
      </w:r>
      <w:r>
        <w:t xml:space="preserve"> Intelligent querying by partitions</w:t>
      </w:r>
    </w:p>
    <w:p w14:paraId="59A922E7" w14:textId="70B7C140" w:rsidR="00FF0616" w:rsidRDefault="00FF0616" w:rsidP="00FF0616">
      <w:r>
        <w:t>Figure 1</w:t>
      </w:r>
      <w:r w:rsidR="00BC39DC">
        <w:t>0</w:t>
      </w:r>
      <w:r>
        <w:t xml:space="preserve"> </w:t>
      </w:r>
      <w:r w:rsidR="00FA7135">
        <w:t>shows an example of a P</w:t>
      </w:r>
      <w:r>
        <w:t xml:space="preserve">rofiler trace </w:t>
      </w:r>
      <w:r w:rsidR="00FA7135">
        <w:t xml:space="preserve">on a </w:t>
      </w:r>
      <w:r>
        <w:t xml:space="preserve">query </w:t>
      </w:r>
      <w:r w:rsidR="00FA7135">
        <w:t>that requests</w:t>
      </w:r>
      <w:r>
        <w:t xml:space="preserve"> </w:t>
      </w:r>
      <w:r w:rsidR="00FA7135">
        <w:t xml:space="preserve">the </w:t>
      </w:r>
      <w:r>
        <w:t>Reseller Sales Amount from Adventure Works</w:t>
      </w:r>
      <w:r w:rsidR="00FA7135">
        <w:t xml:space="preserve"> for the year 2003, grouped by Business Type</w:t>
      </w:r>
      <w:r>
        <w:t xml:space="preserve">. The Reseller Sales measure group of the Adventure Works cube contains four partitions: one for each year. Because the query slices on 2003, the storage engine can go directly to the 2003 Reseller Sales partition and ignore other partitions. </w:t>
      </w:r>
    </w:p>
    <w:p w14:paraId="48ACCEFC" w14:textId="77777777" w:rsidR="00C14EE7" w:rsidRDefault="00860DBC" w:rsidP="00FB24F1">
      <w:pPr>
        <w:pStyle w:val="Heading3"/>
      </w:pPr>
      <w:bookmarkStart w:id="28" w:name="_Toc387860808"/>
      <w:r>
        <w:t>Partition Slicing</w:t>
      </w:r>
      <w:bookmarkEnd w:id="28"/>
    </w:p>
    <w:p w14:paraId="288D75EF" w14:textId="6720EEE3" w:rsidR="00157147" w:rsidRDefault="00FF0616" w:rsidP="00FF0616">
      <w:r>
        <w:t xml:space="preserve">Partitions are bound to a source table, view, or source query. </w:t>
      </w:r>
      <w:r w:rsidR="00157147">
        <w:t>When the formula engine request</w:t>
      </w:r>
      <w:r w:rsidR="001638F5">
        <w:t>s</w:t>
      </w:r>
      <w:r w:rsidR="00157147">
        <w:t xml:space="preserve"> a subcube</w:t>
      </w:r>
      <w:r w:rsidR="0006664C">
        <w:t>,</w:t>
      </w:r>
      <w:r w:rsidR="00157147">
        <w:t xml:space="preserve"> the storage engine look</w:t>
      </w:r>
      <w:r w:rsidR="00C8134B">
        <w:t>s</w:t>
      </w:r>
      <w:r w:rsidR="00157147">
        <w:t xml:space="preserve"> at the metadata of partition for the relevant measure group. Each partition may contain a slice definition, a high level description of the</w:t>
      </w:r>
      <w:r w:rsidR="00563DAE">
        <w:t xml:space="preserve"> minimum and maximum attribute D</w:t>
      </w:r>
      <w:r w:rsidR="00157147">
        <w:t>ataIDs that exist in that dimension. If it can be determined from the slice definition that the requested subcube data is not present in the partition</w:t>
      </w:r>
      <w:r w:rsidR="00C8134B">
        <w:t>,</w:t>
      </w:r>
      <w:r w:rsidR="00157147">
        <w:t xml:space="preserve"> that partition </w:t>
      </w:r>
      <w:r w:rsidR="00C8134B">
        <w:t>is</w:t>
      </w:r>
      <w:r w:rsidR="00157147">
        <w:t xml:space="preserve"> ignored. If </w:t>
      </w:r>
      <w:r w:rsidR="00FA7135">
        <w:t xml:space="preserve">the </w:t>
      </w:r>
      <w:r w:rsidR="00157147">
        <w:t xml:space="preserve">required data is present, </w:t>
      </w:r>
      <w:r w:rsidR="00FA7135">
        <w:t xml:space="preserve">or if the slice definition is missing, </w:t>
      </w:r>
      <w:r w:rsidR="00157147">
        <w:t>the partition is accessed by first looking at the indexes (if any) and the</w:t>
      </w:r>
      <w:r w:rsidR="00C8134B">
        <w:t>n</w:t>
      </w:r>
      <w:r w:rsidR="00157147">
        <w:t xml:space="preserve"> scanning the partition segments.</w:t>
      </w:r>
    </w:p>
    <w:p w14:paraId="55F22A3D" w14:textId="77777777" w:rsidR="00157147" w:rsidRDefault="00157147" w:rsidP="00FF0616">
      <w:r>
        <w:t>The slice of a partition can be set in two ways:</w:t>
      </w:r>
    </w:p>
    <w:p w14:paraId="464B4CE3" w14:textId="589255B0" w:rsidR="00157147" w:rsidRDefault="00157147" w:rsidP="0027179A">
      <w:pPr>
        <w:pStyle w:val="ListParagraph"/>
        <w:numPr>
          <w:ilvl w:val="0"/>
          <w:numId w:val="56"/>
        </w:numPr>
      </w:pPr>
      <w:r w:rsidRPr="00ED6911">
        <w:rPr>
          <w:b/>
        </w:rPr>
        <w:t xml:space="preserve">Auto </w:t>
      </w:r>
      <w:r w:rsidR="00760128">
        <w:rPr>
          <w:b/>
        </w:rPr>
        <w:t>s</w:t>
      </w:r>
      <w:r w:rsidRPr="00ED6911">
        <w:rPr>
          <w:b/>
        </w:rPr>
        <w:t>lice</w:t>
      </w:r>
      <w:r>
        <w:t xml:space="preserve"> – </w:t>
      </w:r>
      <w:r w:rsidR="00FA7135">
        <w:t>W</w:t>
      </w:r>
      <w:r>
        <w:t xml:space="preserve">hen Analysis Services reads the data during processing, it keeps track of the minimum and maximum attribute DataID reads. These values </w:t>
      </w:r>
      <w:r w:rsidR="00302359">
        <w:t>are</w:t>
      </w:r>
      <w:r>
        <w:t xml:space="preserve"> used to set the slice when the indexes are buil</w:t>
      </w:r>
      <w:r w:rsidR="00302359">
        <w:t>t</w:t>
      </w:r>
      <w:r>
        <w:t xml:space="preserve"> on the partition. </w:t>
      </w:r>
    </w:p>
    <w:p w14:paraId="757955CD" w14:textId="3B2B2B8A" w:rsidR="00FA7135" w:rsidRDefault="00FA7135" w:rsidP="0027179A">
      <w:pPr>
        <w:pStyle w:val="ListParagraph"/>
        <w:numPr>
          <w:ilvl w:val="0"/>
          <w:numId w:val="56"/>
        </w:numPr>
      </w:pPr>
      <w:r>
        <w:rPr>
          <w:b/>
        </w:rPr>
        <w:t>Manual slice</w:t>
      </w:r>
      <w:r>
        <w:t>– when Analysis Services reads the data during processing</w:t>
      </w:r>
    </w:p>
    <w:p w14:paraId="5B87617E" w14:textId="3CEA1365" w:rsidR="001C7C10" w:rsidRDefault="00157147" w:rsidP="004675FB">
      <w:pPr>
        <w:pStyle w:val="Heading4"/>
      </w:pPr>
      <w:r w:rsidRPr="00ED6911">
        <w:rPr>
          <w:b w:val="0"/>
        </w:rPr>
        <w:lastRenderedPageBreak/>
        <w:t xml:space="preserve">Manual </w:t>
      </w:r>
      <w:r w:rsidR="00760128">
        <w:rPr>
          <w:b w:val="0"/>
        </w:rPr>
        <w:t>s</w:t>
      </w:r>
      <w:r w:rsidRPr="00ED6911">
        <w:rPr>
          <w:b w:val="0"/>
        </w:rPr>
        <w:t>licer</w:t>
      </w:r>
      <w:r>
        <w:t xml:space="preserve"> </w:t>
      </w:r>
    </w:p>
    <w:p w14:paraId="38EEED40" w14:textId="32A64816" w:rsidR="001C7C10" w:rsidRDefault="00157147" w:rsidP="001C7C10">
      <w:r>
        <w:t xml:space="preserve">There are cases where auto slice </w:t>
      </w:r>
      <w:r w:rsidR="001C7C10">
        <w:t xml:space="preserve">(described in the next section) </w:t>
      </w:r>
      <w:r>
        <w:t xml:space="preserve">will not work. </w:t>
      </w:r>
      <w:r w:rsidR="001C7C10">
        <w:t>In such cases</w:t>
      </w:r>
      <w:r>
        <w:t xml:space="preserve">, you can manually set the slice. Manual slices </w:t>
      </w:r>
      <w:r w:rsidR="00760128">
        <w:t>are</w:t>
      </w:r>
      <w:r>
        <w:t xml:space="preserve"> </w:t>
      </w:r>
      <w:r w:rsidR="001C7C10">
        <w:t xml:space="preserve">also </w:t>
      </w:r>
      <w:r>
        <w:t xml:space="preserve">the only available </w:t>
      </w:r>
      <w:r w:rsidR="005036EA">
        <w:t xml:space="preserve">slice </w:t>
      </w:r>
      <w:r>
        <w:t>option for ROLAP partitions</w:t>
      </w:r>
      <w:r w:rsidR="001E2196">
        <w:t xml:space="preserve"> and proactive caching partitions</w:t>
      </w:r>
      <w:r w:rsidR="00ED6911">
        <w:t>.</w:t>
      </w:r>
    </w:p>
    <w:p w14:paraId="6C78F211" w14:textId="41108332" w:rsidR="00C66CAE" w:rsidRPr="001C7C10" w:rsidRDefault="00C66CAE" w:rsidP="001C7C10">
      <w:pPr>
        <w:pStyle w:val="Heading4"/>
        <w:rPr>
          <w:b w:val="0"/>
        </w:rPr>
      </w:pPr>
      <w:r w:rsidRPr="001C7C10">
        <w:rPr>
          <w:b w:val="0"/>
        </w:rPr>
        <w:t>Auto Slice</w:t>
      </w:r>
    </w:p>
    <w:p w14:paraId="76EB5E79" w14:textId="0FBF97A5" w:rsidR="00157147" w:rsidRDefault="00563DAE" w:rsidP="00FF0616">
      <w:r>
        <w:t xml:space="preserve">During processing of </w:t>
      </w:r>
      <w:r w:rsidR="00157147">
        <w:t>MOLAP partitions, Analysis Services internally identifies the range of data that is contained in each partition by using the Min and Max DataIDs of each attribute</w:t>
      </w:r>
      <w:r w:rsidR="00A44671">
        <w:t>,</w:t>
      </w:r>
      <w:r w:rsidR="00157147">
        <w:t xml:space="preserve"> to calculate the range of data that is contained in the partition. The data range for each attribute is then combined to create the slice definition for the partition. </w:t>
      </w:r>
    </w:p>
    <w:p w14:paraId="3E94422A" w14:textId="2C9D8F99" w:rsidR="00FF0616" w:rsidRDefault="00FF0616" w:rsidP="00FF0616">
      <w:r>
        <w:t xml:space="preserve">The </w:t>
      </w:r>
      <w:r w:rsidR="00F36D7A">
        <w:t>m</w:t>
      </w:r>
      <w:r>
        <w:t>in</w:t>
      </w:r>
      <w:r w:rsidR="00F36D7A">
        <w:t>imum</w:t>
      </w:r>
      <w:r>
        <w:t xml:space="preserve"> and </w:t>
      </w:r>
      <w:r w:rsidR="00F36D7A">
        <w:t xml:space="preserve">maximum </w:t>
      </w:r>
      <w:r>
        <w:t xml:space="preserve">DataIDs can specify </w:t>
      </w:r>
      <w:r w:rsidR="00563DAE">
        <w:t xml:space="preserve">either a </w:t>
      </w:r>
      <w:r>
        <w:t>single member or a range</w:t>
      </w:r>
      <w:r w:rsidR="00563DAE">
        <w:t xml:space="preserve"> of members</w:t>
      </w:r>
      <w:r>
        <w:t>. For example, partitioni</w:t>
      </w:r>
      <w:r w:rsidR="00F36D7A">
        <w:t xml:space="preserve">ng by </w:t>
      </w:r>
      <w:r w:rsidR="00A44671">
        <w:t>Y</w:t>
      </w:r>
      <w:r w:rsidR="00F36D7A">
        <w:t>ear results in the same m</w:t>
      </w:r>
      <w:r>
        <w:t>in</w:t>
      </w:r>
      <w:r w:rsidR="00F36D7A">
        <w:t>imum</w:t>
      </w:r>
      <w:r>
        <w:t xml:space="preserve"> and </w:t>
      </w:r>
      <w:r w:rsidR="00F36D7A">
        <w:t xml:space="preserve">maximum </w:t>
      </w:r>
      <w:r>
        <w:t xml:space="preserve">DataID slice for the </w:t>
      </w:r>
      <w:r w:rsidR="00A44671">
        <w:t>Y</w:t>
      </w:r>
      <w:r>
        <w:t xml:space="preserve">ear </w:t>
      </w:r>
      <w:proofErr w:type="gramStart"/>
      <w:r>
        <w:t>attribute</w:t>
      </w:r>
      <w:proofErr w:type="gramEnd"/>
      <w:r>
        <w:t xml:space="preserve">, and queries to a specific moment in time only result in partition queries to that year’s partition. </w:t>
      </w:r>
    </w:p>
    <w:p w14:paraId="58BB28FC" w14:textId="77777777" w:rsidR="00827159" w:rsidRDefault="00FF0616" w:rsidP="00FF0616">
      <w:r>
        <w:t xml:space="preserve">It is important to remember that the partition slice is maintained as a range of DataIDs that you have no explicit control over. DataIDs are assigned during dimension processing as new members are encountered. </w:t>
      </w:r>
      <w:r w:rsidR="00827159">
        <w:t>Because Analysis Services just look</w:t>
      </w:r>
      <w:r w:rsidR="00BD02CE">
        <w:t>s</w:t>
      </w:r>
      <w:r w:rsidR="00827159">
        <w:t xml:space="preserve"> at the min</w:t>
      </w:r>
      <w:r w:rsidR="00752707">
        <w:t>imum</w:t>
      </w:r>
      <w:r w:rsidR="00827159">
        <w:t xml:space="preserve"> and max</w:t>
      </w:r>
      <w:r w:rsidR="00752707">
        <w:t>imum</w:t>
      </w:r>
      <w:r w:rsidR="00827159">
        <w:t xml:space="preserve"> value of the DataID, you can end up reading partition</w:t>
      </w:r>
      <w:r w:rsidR="00752707">
        <w:t>s</w:t>
      </w:r>
      <w:r w:rsidR="00827159">
        <w:t xml:space="preserve"> that don’t contain relevant data. </w:t>
      </w:r>
    </w:p>
    <w:p w14:paraId="1F2042AF" w14:textId="596220EB" w:rsidR="00827159" w:rsidRDefault="00827159" w:rsidP="00FF0616">
      <w:r>
        <w:t xml:space="preserve">For example: if you have a partition, </w:t>
      </w:r>
      <w:r w:rsidRPr="00827159">
        <w:rPr>
          <w:b/>
        </w:rPr>
        <w:t>P2003_4</w:t>
      </w:r>
      <w:r>
        <w:t xml:space="preserve">, that contains both 2003 and 2004 data, you are not guaranteed that the minimum and maximum DataID in the slide contain values next to each other (even though the years are adjacent). In our example, let us say the DataID for 2003 is 42 and the </w:t>
      </w:r>
      <w:r w:rsidR="001638F5">
        <w:t>D</w:t>
      </w:r>
      <w:r>
        <w:t xml:space="preserve">ataID for 2004 is 45. </w:t>
      </w:r>
      <w:r w:rsidR="00A44671">
        <w:t>You can’t specify</w:t>
      </w:r>
      <w:r>
        <w:t xml:space="preserve"> which DataID gets assigned to which members, </w:t>
      </w:r>
      <w:r w:rsidR="00A44671">
        <w:t xml:space="preserve">so the </w:t>
      </w:r>
      <w:r>
        <w:t xml:space="preserve">DataID for 2005 </w:t>
      </w:r>
      <w:r w:rsidR="00A44671">
        <w:t xml:space="preserve">might be </w:t>
      </w:r>
      <w:r>
        <w:t>44. When a user requests data for 2005, Analysis Services look</w:t>
      </w:r>
      <w:r w:rsidR="00397A77">
        <w:t>s</w:t>
      </w:r>
      <w:r>
        <w:t xml:space="preserve"> at the slice for </w:t>
      </w:r>
      <w:r w:rsidRPr="00827159">
        <w:rPr>
          <w:b/>
        </w:rPr>
        <w:t>P2003_4</w:t>
      </w:r>
      <w:r>
        <w:t>, see</w:t>
      </w:r>
      <w:r w:rsidR="00397A77">
        <w:t>s</w:t>
      </w:r>
      <w:r>
        <w:t xml:space="preserve"> that it contains data in the interval 42 to 45 and therefore conclude</w:t>
      </w:r>
      <w:r w:rsidR="00397A77">
        <w:t>s</w:t>
      </w:r>
      <w:r>
        <w:t xml:space="preserve"> that this partition has to be scanned to make sure it does not contain the values for DataID 44 (because 44 is between 42 and 45).</w:t>
      </w:r>
    </w:p>
    <w:p w14:paraId="33AB0612" w14:textId="77777777" w:rsidR="00827159" w:rsidRDefault="00563DAE" w:rsidP="00FF0616">
      <w:r>
        <w:t>Because o</w:t>
      </w:r>
      <w:r w:rsidR="00827159">
        <w:t xml:space="preserve">f </w:t>
      </w:r>
      <w:r w:rsidR="00397A77">
        <w:t xml:space="preserve">this </w:t>
      </w:r>
      <w:r w:rsidR="00827159">
        <w:t>behavior, auto slice typically works best if the data contained in the partition map</w:t>
      </w:r>
      <w:r>
        <w:t>s</w:t>
      </w:r>
      <w:r w:rsidR="00827159">
        <w:t xml:space="preserve"> to a single attribute value. When that is the</w:t>
      </w:r>
      <w:r>
        <w:t xml:space="preserve"> case, the maximum and minimum D</w:t>
      </w:r>
      <w:r w:rsidR="00827159">
        <w:t>ataID contain</w:t>
      </w:r>
      <w:r w:rsidR="00DE6208">
        <w:t>ed</w:t>
      </w:r>
      <w:r w:rsidR="00827159">
        <w:t xml:space="preserve"> in the slice will be equal and the slice will work efficiently</w:t>
      </w:r>
      <w:r w:rsidR="00397A77">
        <w:t>.</w:t>
      </w:r>
    </w:p>
    <w:p w14:paraId="0991E956" w14:textId="1275D620" w:rsidR="00910B2D" w:rsidRDefault="00FF0616" w:rsidP="00FF0616">
      <w:r>
        <w:t xml:space="preserve">Note that the </w:t>
      </w:r>
      <w:r w:rsidR="00C66CAE">
        <w:t xml:space="preserve">auto </w:t>
      </w:r>
      <w:r>
        <w:t xml:space="preserve">slice is not defined and indexes are not built for partitions with fewer rows than </w:t>
      </w:r>
      <w:r>
        <w:rPr>
          <w:b/>
        </w:rPr>
        <w:t>IndexBuildThreshold</w:t>
      </w:r>
      <w:r>
        <w:t xml:space="preserve"> (which has a defau</w:t>
      </w:r>
      <w:r w:rsidR="001C7C10">
        <w:t>lt value of 4096).</w:t>
      </w:r>
    </w:p>
    <w:p w14:paraId="0D2ACDD2" w14:textId="77777777" w:rsidR="00C66CAE" w:rsidRDefault="00C66CAE" w:rsidP="004675FB">
      <w:pPr>
        <w:pStyle w:val="Heading4"/>
      </w:pPr>
      <w:r>
        <w:t>Manually Setting Slices</w:t>
      </w:r>
    </w:p>
    <w:p w14:paraId="3E269ACD" w14:textId="77777777" w:rsidR="00157147" w:rsidRDefault="00563DAE" w:rsidP="00157147">
      <w:r>
        <w:t>N</w:t>
      </w:r>
      <w:r w:rsidR="00276D7B">
        <w:t>o metadata is available to Analysis Services about the content of ROLAP and proacti</w:t>
      </w:r>
      <w:r>
        <w:t>ve caching partitions. Because o</w:t>
      </w:r>
      <w:r w:rsidR="00276D7B">
        <w:t>f this</w:t>
      </w:r>
      <w:r>
        <w:t>,</w:t>
      </w:r>
      <w:r w:rsidR="00276D7B">
        <w:t xml:space="preserve"> you </w:t>
      </w:r>
      <w:r w:rsidR="00157147">
        <w:t>must manually identify the slice in t</w:t>
      </w:r>
      <w:r w:rsidR="004239DD">
        <w:t>he properties of the partition</w:t>
      </w:r>
      <w:r w:rsidR="00276D7B">
        <w:t xml:space="preserve">. It is </w:t>
      </w:r>
      <w:r w:rsidR="00397A77">
        <w:t xml:space="preserve">a </w:t>
      </w:r>
      <w:r w:rsidR="00276D7B">
        <w:t xml:space="preserve">best practice to </w:t>
      </w:r>
      <w:r>
        <w:t xml:space="preserve">manually </w:t>
      </w:r>
      <w:r w:rsidR="00276D7B">
        <w:t>set slices in ROLAP and proactive caching partitions.</w:t>
      </w:r>
    </w:p>
    <w:p w14:paraId="6A0D7613" w14:textId="77777777" w:rsidR="004239DD" w:rsidRDefault="004239DD" w:rsidP="004239DD">
      <w:r>
        <w:t xml:space="preserve">However, as shown in the previous section, there are cases where auto slice will not give you the desired partition elimination behavior. In these cases </w:t>
      </w:r>
      <w:r w:rsidR="00563DAE">
        <w:t xml:space="preserve">you can </w:t>
      </w:r>
      <w:r>
        <w:t xml:space="preserve">benefit </w:t>
      </w:r>
      <w:r w:rsidR="00563DAE">
        <w:t>from defining</w:t>
      </w:r>
      <w:r>
        <w:t xml:space="preserve"> the slice yourself for MOLAP partitions. For example, if you partition by year with some partitions containing a range of years, </w:t>
      </w:r>
      <w:r>
        <w:lastRenderedPageBreak/>
        <w:t>defining the slice explicitly avoids the problem of overlapping DataIDs. This can only be done with knowledge of the data – which is where you can add so</w:t>
      </w:r>
      <w:r w:rsidR="00E849EB">
        <w:t xml:space="preserve">me optimization as a BI </w:t>
      </w:r>
      <w:r>
        <w:t>developer.</w:t>
      </w:r>
    </w:p>
    <w:p w14:paraId="21779B4F" w14:textId="77777777" w:rsidR="004239DD" w:rsidRDefault="004239DD" w:rsidP="004239DD">
      <w:r>
        <w:t xml:space="preserve">It is generally not </w:t>
      </w:r>
      <w:r w:rsidR="00E849EB">
        <w:t xml:space="preserve">a </w:t>
      </w:r>
      <w:r>
        <w:t>best practice to create partition</w:t>
      </w:r>
      <w:r w:rsidR="00E849EB">
        <w:t>s</w:t>
      </w:r>
      <w:r>
        <w:t xml:space="preserve"> before you are ready to fill them with data. But for real</w:t>
      </w:r>
      <w:r w:rsidR="002442F8">
        <w:t>-</w:t>
      </w:r>
      <w:r>
        <w:t>time cubes</w:t>
      </w:r>
      <w:r w:rsidR="00E849EB">
        <w:t>,</w:t>
      </w:r>
      <w:r>
        <w:t xml:space="preserve"> it is sometimes a good idea to create partition</w:t>
      </w:r>
      <w:r w:rsidR="00E849EB">
        <w:t>s</w:t>
      </w:r>
      <w:r>
        <w:t xml:space="preserve"> in advance to avoid locking issues. When you take this approach</w:t>
      </w:r>
      <w:r w:rsidR="00E849EB">
        <w:t>,</w:t>
      </w:r>
      <w:r>
        <w:t xml:space="preserve"> it is also a good idea to set a manual slice on MOLAP partition</w:t>
      </w:r>
      <w:r w:rsidR="00E849EB">
        <w:t>s</w:t>
      </w:r>
      <w:r>
        <w:t xml:space="preserve"> to make sure the storage engine does not spend time scanning empty partitions. </w:t>
      </w:r>
    </w:p>
    <w:p w14:paraId="4E3DA97B" w14:textId="14BC9662" w:rsidR="002A2E86" w:rsidRPr="002A2E86" w:rsidRDefault="00B80AE9" w:rsidP="001C7C10">
      <w:pPr>
        <w:rPr>
          <w:b/>
        </w:rPr>
      </w:pPr>
      <w:r>
        <w:rPr>
          <w:b/>
        </w:rPr>
        <w:t>References</w:t>
      </w:r>
    </w:p>
    <w:p w14:paraId="47496E43" w14:textId="2E9BB577" w:rsidR="001C7C10" w:rsidRDefault="001C7C10" w:rsidP="001C7C10">
      <w:r>
        <w:t xml:space="preserve">Mosha Pasumasky has written on this topic: </w:t>
      </w:r>
      <w:hyperlink r:id="rId28" w:history="1">
        <w:r w:rsidR="00910B2D" w:rsidRPr="00BD2BE4">
          <w:rPr>
            <w:rStyle w:val="Hyperlink"/>
          </w:rPr>
          <w:t>http://sqlblog.com/blogs/mosha/archive/2008/10/14/get-most-out-of-partition-slices.aspx</w:t>
        </w:r>
      </w:hyperlink>
      <w:r w:rsidR="00910B2D">
        <w:t xml:space="preserve">, </w:t>
      </w:r>
    </w:p>
    <w:p w14:paraId="3DB14D1A" w14:textId="72738E81" w:rsidR="00910B2D" w:rsidRDefault="001C7C10" w:rsidP="004239DD">
      <w:r w:rsidRPr="002A2E86">
        <w:t xml:space="preserve">Jesse </w:t>
      </w:r>
      <w:r w:rsidR="002A2E86">
        <w:t>Orosz has also written a useful</w:t>
      </w:r>
      <w:r w:rsidR="00910B2D" w:rsidRPr="002A2E86">
        <w:t xml:space="preserve"> </w:t>
      </w:r>
      <w:hyperlink r:id="rId29" w:history="1">
        <w:r w:rsidR="00910B2D" w:rsidRPr="002A2E86">
          <w:rPr>
            <w:rStyle w:val="Hyperlink"/>
          </w:rPr>
          <w:t>blog entry</w:t>
        </w:r>
      </w:hyperlink>
      <w:r w:rsidR="00910B2D">
        <w:rPr>
          <w:sz w:val="20"/>
          <w:szCs w:val="20"/>
        </w:rPr>
        <w:t xml:space="preserve"> </w:t>
      </w:r>
      <w:r w:rsidR="002F4C6D">
        <w:rPr>
          <w:sz w:val="20"/>
          <w:szCs w:val="20"/>
        </w:rPr>
        <w:t>(</w:t>
      </w:r>
      <w:hyperlink r:id="rId30" w:history="1">
        <w:r w:rsidR="002F4C6D" w:rsidRPr="00973996">
          <w:rPr>
            <w:rStyle w:val="Hyperlink"/>
            <w:sz w:val="20"/>
            <w:szCs w:val="20"/>
          </w:rPr>
          <w:t>http://jesseorosz.spaces.live.com/blog/cns!E322FD91218E57CF!304.entry</w:t>
        </w:r>
      </w:hyperlink>
      <w:r w:rsidR="002F4C6D">
        <w:rPr>
          <w:sz w:val="20"/>
          <w:szCs w:val="20"/>
        </w:rPr>
        <w:t xml:space="preserve">) </w:t>
      </w:r>
      <w:r w:rsidRPr="002A2E86">
        <w:t xml:space="preserve">stating the four </w:t>
      </w:r>
      <w:r w:rsidR="00910B2D" w:rsidRPr="002A2E86">
        <w:t xml:space="preserve">reasons why setting partition slice in MOLAP is important. </w:t>
      </w:r>
      <w:r w:rsidR="002A2E86">
        <w:t>N</w:t>
      </w:r>
      <w:r w:rsidR="00A44671">
        <w:t>ote n</w:t>
      </w:r>
      <w:r w:rsidR="002A2E86">
        <w:t>umber three in his list: “</w:t>
      </w:r>
      <w:r w:rsidR="00910B2D" w:rsidRPr="002A2E86">
        <w:t>automatic slice detection is not perfect.”</w:t>
      </w:r>
      <w:r w:rsidR="00910B2D">
        <w:rPr>
          <w:sz w:val="20"/>
          <w:szCs w:val="20"/>
        </w:rPr>
        <w:t xml:space="preserve"> </w:t>
      </w:r>
    </w:p>
    <w:p w14:paraId="048DE877" w14:textId="77777777" w:rsidR="00CA6E3F" w:rsidRDefault="00CA6E3F" w:rsidP="004675FB">
      <w:pPr>
        <w:pStyle w:val="Heading3"/>
      </w:pPr>
      <w:bookmarkStart w:id="29" w:name="_Toc387860809"/>
      <w:r w:rsidRPr="00FF0616">
        <w:t>Partition Sizing</w:t>
      </w:r>
      <w:bookmarkEnd w:id="29"/>
    </w:p>
    <w:p w14:paraId="531BCAA3" w14:textId="2C9DC935" w:rsidR="00B1628F" w:rsidRDefault="00A44671" w:rsidP="00CA6E3F">
      <w:r>
        <w:t xml:space="preserve">Testing using nondistinct count measure groups on partitions ranging from 200 MB up to 3 GB suggests that </w:t>
      </w:r>
      <w:r w:rsidR="00CA6E3F">
        <w:t>partition size alone does not have a subst</w:t>
      </w:r>
      <w:r w:rsidR="00DC5921">
        <w:t xml:space="preserve">antial impact on query speeds. In fact, </w:t>
      </w:r>
      <w:r w:rsidR="00927D44">
        <w:t xml:space="preserve">good query performance </w:t>
      </w:r>
      <w:r>
        <w:t xml:space="preserve">has been achieved </w:t>
      </w:r>
      <w:r w:rsidR="00927D44">
        <w:t>on partitions larger than 3</w:t>
      </w:r>
      <w:r w:rsidR="00DC5921">
        <w:t> </w:t>
      </w:r>
      <w:r w:rsidR="00927D44">
        <w:t>GB.</w:t>
      </w:r>
    </w:p>
    <w:p w14:paraId="6C39ABE6" w14:textId="0CF89967" w:rsidR="00B1628F" w:rsidRDefault="00B1628F" w:rsidP="00CA6E3F">
      <w:r>
        <w:t>The foll</w:t>
      </w:r>
      <w:r w:rsidR="00563DAE">
        <w:t>ow</w:t>
      </w:r>
      <w:r>
        <w:t>in</w:t>
      </w:r>
      <w:r w:rsidR="00563DAE">
        <w:t>g</w:t>
      </w:r>
      <w:r>
        <w:t xml:space="preserve"> graph s</w:t>
      </w:r>
      <w:r w:rsidR="00A44671">
        <w:t xml:space="preserve">hows four different query runs, using the same Customer cube but </w:t>
      </w:r>
      <w:r>
        <w:t>wi</w:t>
      </w:r>
      <w:r w:rsidR="00A44671">
        <w:t>th different partition sizes. Notice that performance is comparable between cubes with different partition sizes, and that throughput is affected more by the design of the security features.</w:t>
      </w:r>
    </w:p>
    <w:p w14:paraId="7B848AD7" w14:textId="77777777" w:rsidR="00563DAE" w:rsidRDefault="00563DAE" w:rsidP="00563DAE">
      <w:pPr>
        <w:keepNext/>
      </w:pPr>
      <w:r>
        <w:rPr>
          <w:noProof/>
        </w:rPr>
        <w:drawing>
          <wp:inline distT="0" distB="0" distL="0" distR="0" wp14:anchorId="1E618F88" wp14:editId="1FCC210F">
            <wp:extent cx="4619625" cy="2066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619625" cy="2066925"/>
                    </a:xfrm>
                    <a:prstGeom prst="rect">
                      <a:avLst/>
                    </a:prstGeom>
                  </pic:spPr>
                </pic:pic>
              </a:graphicData>
            </a:graphic>
          </wp:inline>
        </w:drawing>
      </w:r>
    </w:p>
    <w:p w14:paraId="26CF56B7" w14:textId="77777777" w:rsidR="00CA6E3F" w:rsidRPr="0093067D" w:rsidRDefault="00563DAE" w:rsidP="0093067D">
      <w:pPr>
        <w:pStyle w:val="Caption"/>
      </w:pPr>
      <w:r w:rsidRPr="0093067D">
        <w:t xml:space="preserve">Figure </w:t>
      </w:r>
      <w:fldSimple w:instr=" SEQ Figure \* ARABIC ">
        <w:r w:rsidR="00FA4F21">
          <w:rPr>
            <w:noProof/>
          </w:rPr>
          <w:t>11</w:t>
        </w:r>
      </w:fldSimple>
      <w:r w:rsidR="00CD7D3A" w:rsidRPr="0093067D">
        <w:t>:</w:t>
      </w:r>
      <w:r w:rsidRPr="0093067D">
        <w:t xml:space="preserve"> Throughput by partition size </w:t>
      </w:r>
      <w:r w:rsidR="00DC5921" w:rsidRPr="0093067D">
        <w:t>(h</w:t>
      </w:r>
      <w:r w:rsidRPr="0093067D">
        <w:t>igher is better</w:t>
      </w:r>
      <w:r w:rsidR="00DC5921" w:rsidRPr="0093067D">
        <w:t>)</w:t>
      </w:r>
    </w:p>
    <w:p w14:paraId="7B3E60A6" w14:textId="10B94F19" w:rsidR="00CA6E3F" w:rsidRDefault="00A44671" w:rsidP="00CA6E3F">
      <w:r>
        <w:t xml:space="preserve">Thus, your </w:t>
      </w:r>
      <w:r w:rsidR="00CA6E3F">
        <w:t>partitioning strategy should be based on these factors:</w:t>
      </w:r>
    </w:p>
    <w:p w14:paraId="230ECD06" w14:textId="77777777" w:rsidR="00CA6E3F" w:rsidRDefault="00CA6E3F" w:rsidP="0027179A">
      <w:pPr>
        <w:pStyle w:val="ListParagraph"/>
        <w:numPr>
          <w:ilvl w:val="0"/>
          <w:numId w:val="27"/>
        </w:numPr>
      </w:pPr>
      <w:r>
        <w:t>Increasing processing speed and flexibility</w:t>
      </w:r>
    </w:p>
    <w:p w14:paraId="09DC1774" w14:textId="77777777" w:rsidR="00CA6E3F" w:rsidRDefault="00CA6E3F" w:rsidP="0027179A">
      <w:pPr>
        <w:pStyle w:val="ListParagraph"/>
        <w:numPr>
          <w:ilvl w:val="0"/>
          <w:numId w:val="27"/>
        </w:numPr>
      </w:pPr>
      <w:r>
        <w:t>Increasing manageability of bringing in new data</w:t>
      </w:r>
    </w:p>
    <w:p w14:paraId="5B7C806D" w14:textId="77777777" w:rsidR="00CA6E3F" w:rsidRDefault="00CA6E3F" w:rsidP="0027179A">
      <w:pPr>
        <w:pStyle w:val="ListParagraph"/>
        <w:numPr>
          <w:ilvl w:val="0"/>
          <w:numId w:val="27"/>
        </w:numPr>
      </w:pPr>
      <w:r>
        <w:lastRenderedPageBreak/>
        <w:t>Increasing query performance from partition elimination as describe</w:t>
      </w:r>
      <w:r w:rsidR="00DC5921">
        <w:t>d</w:t>
      </w:r>
      <w:r>
        <w:t xml:space="preserve"> </w:t>
      </w:r>
      <w:r w:rsidR="00DC5921">
        <w:t>earlier</w:t>
      </w:r>
    </w:p>
    <w:p w14:paraId="5257B3C8" w14:textId="77777777" w:rsidR="00CA6E3F" w:rsidRDefault="00CA6E3F" w:rsidP="0027179A">
      <w:pPr>
        <w:pStyle w:val="ListParagraph"/>
        <w:numPr>
          <w:ilvl w:val="0"/>
          <w:numId w:val="27"/>
        </w:numPr>
      </w:pPr>
      <w:r>
        <w:t>Support for different aggregation designs</w:t>
      </w:r>
    </w:p>
    <w:p w14:paraId="0998E5DD" w14:textId="4781691F" w:rsidR="003C46F7" w:rsidRDefault="00A44671" w:rsidP="00CA6E3F">
      <w:r>
        <w:t>Of course, a</w:t>
      </w:r>
      <w:r w:rsidR="00CA6E3F">
        <w:t xml:space="preserve">s you add more partitions, the metadata overhead of managing the cube grows exponentially. This affects </w:t>
      </w:r>
      <w:r w:rsidR="00CA6E3F" w:rsidRPr="00CA6E3F">
        <w:rPr>
          <w:b/>
        </w:rPr>
        <w:t>ProcessUpdate</w:t>
      </w:r>
      <w:r w:rsidR="00CA6E3F">
        <w:t xml:space="preserve"> and </w:t>
      </w:r>
      <w:r w:rsidR="00CA6E3F" w:rsidRPr="00CA6E3F">
        <w:rPr>
          <w:b/>
        </w:rPr>
        <w:t>ProcessAdd</w:t>
      </w:r>
      <w:r w:rsidR="00CA6E3F">
        <w:t xml:space="preserve"> operations on dimensions, which have to traverse the metadata dependencies to update t</w:t>
      </w:r>
      <w:r w:rsidR="003C46F7">
        <w:t>he cube when dimensions change. As a rule of thumb,</w:t>
      </w:r>
      <w:r w:rsidR="00E86F4B">
        <w:t xml:space="preserve"> follow these guidelines, while</w:t>
      </w:r>
      <w:r w:rsidR="003C46F7">
        <w:t xml:space="preserve"> balancing the requirements </w:t>
      </w:r>
      <w:r w:rsidR="00DC5921">
        <w:t xml:space="preserve">discussed </w:t>
      </w:r>
      <w:r w:rsidR="00E86F4B">
        <w:t>above</w:t>
      </w:r>
      <w:r w:rsidR="003C46F7">
        <w:t>.</w:t>
      </w:r>
    </w:p>
    <w:p w14:paraId="08D8B62A" w14:textId="632A0EAD" w:rsidR="00E86F4B" w:rsidRDefault="00E86F4B" w:rsidP="0027179A">
      <w:pPr>
        <w:pStyle w:val="ListParagraph"/>
        <w:numPr>
          <w:ilvl w:val="0"/>
          <w:numId w:val="89"/>
        </w:numPr>
      </w:pPr>
      <w:r>
        <w:t>Keep the number of partitions in the cube in the low thousands.</w:t>
      </w:r>
    </w:p>
    <w:p w14:paraId="49B6F978" w14:textId="77777777" w:rsidR="00CA6E3F" w:rsidRDefault="00CA6E3F" w:rsidP="0027179A">
      <w:pPr>
        <w:pStyle w:val="ListParagraph"/>
        <w:numPr>
          <w:ilvl w:val="0"/>
          <w:numId w:val="89"/>
        </w:numPr>
      </w:pPr>
      <w:r>
        <w:t xml:space="preserve">For large cubes, prefer larger partitions over creating too many partitions. This also means that you can safely ignore the Analysis Management Objects (AMO) </w:t>
      </w:r>
      <w:r w:rsidR="00DC5921">
        <w:t xml:space="preserve">warning </w:t>
      </w:r>
      <w:r>
        <w:t xml:space="preserve">in </w:t>
      </w:r>
      <w:r w:rsidR="00DC5921">
        <w:t xml:space="preserve">Microsoft </w:t>
      </w:r>
      <w:r>
        <w:t xml:space="preserve">Visual Studio that partition sizes should not exceed 20 million rows. </w:t>
      </w:r>
    </w:p>
    <w:p w14:paraId="0B8D548D" w14:textId="77777777" w:rsidR="00FF0616" w:rsidRDefault="00FF0616" w:rsidP="004675FB">
      <w:pPr>
        <w:pStyle w:val="Heading3"/>
      </w:pPr>
      <w:bookmarkStart w:id="30" w:name="_Toc387860810"/>
      <w:r>
        <w:t xml:space="preserve">Partition </w:t>
      </w:r>
      <w:r w:rsidR="00DB0ACD">
        <w:t>S</w:t>
      </w:r>
      <w:r w:rsidR="00CF2C98">
        <w:t>trategy</w:t>
      </w:r>
      <w:bookmarkEnd w:id="30"/>
    </w:p>
    <w:p w14:paraId="0DFD7177" w14:textId="77777777" w:rsidR="00E86F4B" w:rsidRDefault="00E86F4B" w:rsidP="00CF2C98">
      <w:r>
        <w:t>Based on this</w:t>
      </w:r>
      <w:r w:rsidR="001E2C00">
        <w:t xml:space="preserve"> guidance </w:t>
      </w:r>
      <w:r>
        <w:t xml:space="preserve">for </w:t>
      </w:r>
      <w:r w:rsidR="001E2C00">
        <w:t>partition sizing</w:t>
      </w:r>
      <w:r w:rsidR="00DC5921">
        <w:t>,</w:t>
      </w:r>
      <w:r w:rsidR="001E2C00">
        <w:t xml:space="preserve"> we can </w:t>
      </w:r>
      <w:r>
        <w:t xml:space="preserve">also present </w:t>
      </w:r>
      <w:r w:rsidR="001E2C00">
        <w:t>some common design patterns for partition</w:t>
      </w:r>
      <w:r>
        <w:t>ing</w:t>
      </w:r>
      <w:r w:rsidR="001E2C00">
        <w:t xml:space="preserve"> strategies</w:t>
      </w:r>
      <w:r>
        <w:t xml:space="preserve">: </w:t>
      </w:r>
    </w:p>
    <w:p w14:paraId="2E5DF7C7" w14:textId="12C2C80A" w:rsidR="00E86F4B" w:rsidRDefault="00E86F4B" w:rsidP="0027179A">
      <w:pPr>
        <w:pStyle w:val="ListParagraph"/>
        <w:numPr>
          <w:ilvl w:val="0"/>
          <w:numId w:val="90"/>
        </w:numPr>
      </w:pPr>
      <w:proofErr w:type="gramStart"/>
      <w:r>
        <w:t>partition</w:t>
      </w:r>
      <w:proofErr w:type="gramEnd"/>
      <w:r>
        <w:t xml:space="preserve"> by date.</w:t>
      </w:r>
    </w:p>
    <w:p w14:paraId="211A2D6C" w14:textId="25BE5B56" w:rsidR="00E86F4B" w:rsidRDefault="00E86F4B" w:rsidP="0027179A">
      <w:pPr>
        <w:pStyle w:val="ListParagraph"/>
        <w:numPr>
          <w:ilvl w:val="0"/>
          <w:numId w:val="90"/>
        </w:numPr>
      </w:pPr>
      <w:proofErr w:type="gramStart"/>
      <w:r>
        <w:t>use</w:t>
      </w:r>
      <w:proofErr w:type="gramEnd"/>
      <w:r>
        <w:t xml:space="preserve"> a partition matrix.</w:t>
      </w:r>
    </w:p>
    <w:p w14:paraId="47F16489" w14:textId="044D54E4" w:rsidR="001E2C00" w:rsidRDefault="00E86F4B" w:rsidP="0027179A">
      <w:pPr>
        <w:pStyle w:val="ListParagraph"/>
        <w:numPr>
          <w:ilvl w:val="0"/>
          <w:numId w:val="90"/>
        </w:numPr>
      </w:pPr>
      <w:proofErr w:type="gramStart"/>
      <w:r>
        <w:t>use</w:t>
      </w:r>
      <w:proofErr w:type="gramEnd"/>
      <w:r>
        <w:t xml:space="preserve"> a hash to partition</w:t>
      </w:r>
      <w:r w:rsidR="001E2C00">
        <w:t xml:space="preserve">. </w:t>
      </w:r>
    </w:p>
    <w:p w14:paraId="43F93C38" w14:textId="4EBE171E" w:rsidR="00E86F4B" w:rsidRDefault="00E86F4B" w:rsidP="00E86F4B">
      <w:r>
        <w:t>These strateges will be described in more detail.</w:t>
      </w:r>
    </w:p>
    <w:p w14:paraId="12AAC845" w14:textId="77777777" w:rsidR="001E2C00" w:rsidRDefault="001E2C00" w:rsidP="004675FB">
      <w:pPr>
        <w:pStyle w:val="Heading4"/>
      </w:pPr>
      <w:r>
        <w:t>Partition by Date</w:t>
      </w:r>
    </w:p>
    <w:p w14:paraId="3A1D9414" w14:textId="77777777" w:rsidR="00E86F4B" w:rsidRDefault="001E2C00" w:rsidP="00CF2C98">
      <w:r>
        <w:t xml:space="preserve">Most cubes </w:t>
      </w:r>
      <w:r w:rsidR="00E86F4B">
        <w:t xml:space="preserve">include </w:t>
      </w:r>
      <w:r>
        <w:t xml:space="preserve">at least one column containing a date. </w:t>
      </w:r>
      <w:r w:rsidR="00E86F4B">
        <w:t>Also, b</w:t>
      </w:r>
      <w:r>
        <w:t xml:space="preserve">ecause </w:t>
      </w:r>
      <w:r w:rsidR="00E86F4B">
        <w:t xml:space="preserve">the source </w:t>
      </w:r>
      <w:r>
        <w:t>data often arrives in monthly, weekly, daily</w:t>
      </w:r>
      <w:r w:rsidR="00DC5921">
        <w:t>,</w:t>
      </w:r>
      <w:r>
        <w:t xml:space="preserve"> or even hourly slices</w:t>
      </w:r>
      <w:r w:rsidR="00DC5921">
        <w:t>,</w:t>
      </w:r>
      <w:r>
        <w:t xml:space="preserve"> it makes sense to partition the cube on date. </w:t>
      </w:r>
      <w:r w:rsidR="00E86F4B">
        <w:t>Partitioning by date has many advantages:</w:t>
      </w:r>
    </w:p>
    <w:p w14:paraId="4A283CE6" w14:textId="0E5F8B21" w:rsidR="00E86F4B" w:rsidRDefault="00E86F4B" w:rsidP="0027179A">
      <w:pPr>
        <w:pStyle w:val="ListParagraph"/>
        <w:numPr>
          <w:ilvl w:val="0"/>
          <w:numId w:val="91"/>
        </w:numPr>
      </w:pPr>
      <w:r>
        <w:t xml:space="preserve">Easily </w:t>
      </w:r>
      <w:r w:rsidR="001E2C00">
        <w:t xml:space="preserve">replace a full day in case you load faulty data. </w:t>
      </w:r>
    </w:p>
    <w:p w14:paraId="59B9B746" w14:textId="194F1C62" w:rsidR="00E86F4B" w:rsidRDefault="00E86F4B" w:rsidP="0027179A">
      <w:pPr>
        <w:pStyle w:val="ListParagraph"/>
        <w:numPr>
          <w:ilvl w:val="0"/>
          <w:numId w:val="91"/>
        </w:numPr>
      </w:pPr>
      <w:r>
        <w:t>S</w:t>
      </w:r>
      <w:r w:rsidR="001E2C00">
        <w:t xml:space="preserve">electively archive old data by moving the partition to cheap storage. </w:t>
      </w:r>
    </w:p>
    <w:p w14:paraId="36EC2DB0" w14:textId="3326F0C8" w:rsidR="00E86F4B" w:rsidRDefault="00E86F4B" w:rsidP="0027179A">
      <w:pPr>
        <w:pStyle w:val="ListParagraph"/>
        <w:numPr>
          <w:ilvl w:val="0"/>
          <w:numId w:val="91"/>
        </w:numPr>
      </w:pPr>
      <w:r>
        <w:t>E</w:t>
      </w:r>
      <w:r w:rsidR="001E2C00">
        <w:t>asily get rid of data, by removing a</w:t>
      </w:r>
      <w:r w:rsidR="000B409D">
        <w:t>n</w:t>
      </w:r>
      <w:r w:rsidR="001E2C00">
        <w:t xml:space="preserve"> entire partition.</w:t>
      </w:r>
      <w:r w:rsidR="002D1E5B">
        <w:t xml:space="preserve"> </w:t>
      </w:r>
    </w:p>
    <w:p w14:paraId="3CD1B324" w14:textId="4428CD91" w:rsidR="00CA6E3F" w:rsidRDefault="002D1E5B" w:rsidP="00CF2C98">
      <w:r>
        <w:t xml:space="preserve">Typically, a date partitioning </w:t>
      </w:r>
      <w:r w:rsidR="00DC5921">
        <w:t>scheme looks somewhat like this.</w:t>
      </w:r>
      <w:r w:rsidR="00E86F4B">
        <w:t xml:space="preserve"> This design works very well for small to medium-sized cubes. It is reasonably simple to implement and the number of partitions is kept low. To move the partition to cheaper storage, you simply change the data location and reprocess the partition.</w:t>
      </w:r>
    </w:p>
    <w:p w14:paraId="53D24F22" w14:textId="77777777" w:rsidR="00A62F12" w:rsidRDefault="002D1E5B" w:rsidP="00A62F12">
      <w:pPr>
        <w:keepNext/>
      </w:pPr>
      <w:r>
        <w:object w:dxaOrig="6640" w:dyaOrig="6150" w14:anchorId="751D0F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35pt;height:307.5pt" o:ole="">
            <v:imagedata r:id="rId32" o:title=""/>
          </v:shape>
          <o:OLEObject Type="Embed" ProgID="Visio.Drawing.11" ShapeID="_x0000_i1025" DrawAspect="Content" ObjectID="_1461665397" r:id="rId33"/>
        </w:object>
      </w:r>
    </w:p>
    <w:p w14:paraId="4632AA23" w14:textId="77777777" w:rsidR="00A62F12" w:rsidRDefault="00502DCE" w:rsidP="00A62F12">
      <w:pPr>
        <w:pStyle w:val="Caption"/>
      </w:pPr>
      <w:r>
        <w:t xml:space="preserve">Figure </w:t>
      </w:r>
      <w:r w:rsidR="00A62F12">
        <w:fldChar w:fldCharType="begin"/>
      </w:r>
      <w:r>
        <w:instrText xml:space="preserve"> SEQ Figure \* ARABIC </w:instrText>
      </w:r>
      <w:r w:rsidR="00A62F12">
        <w:fldChar w:fldCharType="separate"/>
      </w:r>
      <w:r w:rsidR="00FA4F21">
        <w:rPr>
          <w:noProof/>
        </w:rPr>
        <w:t>12</w:t>
      </w:r>
      <w:r w:rsidR="00A62F12">
        <w:fldChar w:fldCharType="end"/>
      </w:r>
      <w:r w:rsidR="00CD7D3A">
        <w:t>:</w:t>
      </w:r>
      <w:r>
        <w:t xml:space="preserve"> Partitioning by Date</w:t>
      </w:r>
    </w:p>
    <w:p w14:paraId="20B5D1F0" w14:textId="001E479A" w:rsidR="001E2C00" w:rsidRDefault="002D1E5B" w:rsidP="00CF2C98">
      <w:r>
        <w:t xml:space="preserve">However, it does suffer from </w:t>
      </w:r>
      <w:r w:rsidR="000B409D">
        <w:t>a few</w:t>
      </w:r>
      <w:r>
        <w:t xml:space="preserve"> drawbacks:</w:t>
      </w:r>
    </w:p>
    <w:p w14:paraId="7A43BA21" w14:textId="77777777" w:rsidR="002D1E5B" w:rsidRDefault="002D1E5B" w:rsidP="0027179A">
      <w:pPr>
        <w:pStyle w:val="ListParagraph"/>
        <w:numPr>
          <w:ilvl w:val="0"/>
          <w:numId w:val="57"/>
        </w:numPr>
      </w:pPr>
      <w:r>
        <w:t>If the granularity of the pa</w:t>
      </w:r>
      <w:r w:rsidR="001638F5">
        <w:t>r</w:t>
      </w:r>
      <w:r>
        <w:t>titioning is sma</w:t>
      </w:r>
      <w:r w:rsidR="000B409D">
        <w:t xml:space="preserve">ll enough (for example, hourly), </w:t>
      </w:r>
      <w:r>
        <w:t xml:space="preserve">the number of partitions </w:t>
      </w:r>
      <w:r w:rsidR="000B409D">
        <w:t>can quickly become</w:t>
      </w:r>
      <w:r>
        <w:t xml:space="preserve"> unmanageable.</w:t>
      </w:r>
    </w:p>
    <w:p w14:paraId="13486AF1" w14:textId="77777777" w:rsidR="002D1E5B" w:rsidRDefault="002D1E5B" w:rsidP="0027179A">
      <w:pPr>
        <w:pStyle w:val="ListParagraph"/>
        <w:numPr>
          <w:ilvl w:val="0"/>
          <w:numId w:val="57"/>
        </w:numPr>
      </w:pPr>
      <w:r>
        <w:t xml:space="preserve">Assuming data is added only to the latest partition, partition processing </w:t>
      </w:r>
      <w:r w:rsidR="00DC5921">
        <w:t>is</w:t>
      </w:r>
      <w:r w:rsidR="000B409D">
        <w:t xml:space="preserve"> limited to one TCP/IP connec</w:t>
      </w:r>
      <w:r>
        <w:t>tion reading from the data source. If you have a lot of data, this can be a scalability limit</w:t>
      </w:r>
      <w:r w:rsidR="00DC5921">
        <w:t>.</w:t>
      </w:r>
    </w:p>
    <w:p w14:paraId="2CEB1688" w14:textId="77777777" w:rsidR="00E86F4B" w:rsidRDefault="002D1E5B" w:rsidP="00CF2C98">
      <w:r>
        <w:t>If you have a lot of date</w:t>
      </w:r>
      <w:r w:rsidR="00DC5921">
        <w:t>-</w:t>
      </w:r>
      <w:r>
        <w:t>based partitions, it is often a good idea to merge the older ones into large partitions. You can do this either by using the Analysis Services merge functionality or by dropping the old partitions, creat</w:t>
      </w:r>
      <w:r w:rsidR="00DC5921">
        <w:t>ing</w:t>
      </w:r>
      <w:r>
        <w:t xml:space="preserve"> a new, larger partition</w:t>
      </w:r>
      <w:r w:rsidR="00DC5921">
        <w:t>,</w:t>
      </w:r>
      <w:r>
        <w:t xml:space="preserve"> and then reprocessing it. Reprocessing will typically take longer than merging</w:t>
      </w:r>
      <w:r w:rsidR="00DC5921">
        <w:t>,</w:t>
      </w:r>
      <w:r>
        <w:t xml:space="preserve"> but we have found that compression of the partition can often increase if you reprocess. </w:t>
      </w:r>
    </w:p>
    <w:p w14:paraId="5C3B6934" w14:textId="0A452F27" w:rsidR="002D1E5B" w:rsidRDefault="002D1E5B" w:rsidP="00CF2C98">
      <w:r>
        <w:t>A modified</w:t>
      </w:r>
      <w:r w:rsidR="00E86F4B">
        <w:t xml:space="preserve"> </w:t>
      </w:r>
      <w:r>
        <w:t xml:space="preserve">date partitioning scheme </w:t>
      </w:r>
      <w:r w:rsidR="00E86F4B">
        <w:t xml:space="preserve">might </w:t>
      </w:r>
      <w:r w:rsidR="00DC5921">
        <w:t>look like this.</w:t>
      </w:r>
      <w:r w:rsidR="00E86F4B">
        <w:t xml:space="preserve"> This design addresses the metadata overhead of having too many partitions.</w:t>
      </w:r>
    </w:p>
    <w:p w14:paraId="6E3FDEEF" w14:textId="77777777" w:rsidR="00A62F12" w:rsidRDefault="002D1E5B" w:rsidP="00A62F12">
      <w:pPr>
        <w:keepNext/>
      </w:pPr>
      <w:r>
        <w:object w:dxaOrig="6678" w:dyaOrig="6419" w14:anchorId="76E19294">
          <v:shape id="_x0000_i1026" type="#_x0000_t75" style="width:334.55pt;height:320.95pt" o:ole="">
            <v:imagedata r:id="rId34" o:title=""/>
          </v:shape>
          <o:OLEObject Type="Embed" ProgID="Visio.Drawing.11" ShapeID="_x0000_i1026" DrawAspect="Content" ObjectID="_1461665398" r:id="rId35"/>
        </w:object>
      </w:r>
    </w:p>
    <w:p w14:paraId="23585802" w14:textId="77777777" w:rsidR="00A62F12" w:rsidRDefault="00502DCE" w:rsidP="00A62F12">
      <w:pPr>
        <w:pStyle w:val="Caption"/>
      </w:pPr>
      <w:r>
        <w:t xml:space="preserve">Figure </w:t>
      </w:r>
      <w:r w:rsidR="00A62F12">
        <w:fldChar w:fldCharType="begin"/>
      </w:r>
      <w:r>
        <w:instrText xml:space="preserve"> SEQ Figure \* ARABIC </w:instrText>
      </w:r>
      <w:r w:rsidR="00A62F12">
        <w:fldChar w:fldCharType="separate"/>
      </w:r>
      <w:r w:rsidR="00FA4F21">
        <w:rPr>
          <w:noProof/>
        </w:rPr>
        <w:t>13</w:t>
      </w:r>
      <w:r w:rsidR="00A62F12">
        <w:fldChar w:fldCharType="end"/>
      </w:r>
      <w:r w:rsidR="00CD7D3A">
        <w:t>:</w:t>
      </w:r>
      <w:r>
        <w:t xml:space="preserve"> Modified Date Partitioning</w:t>
      </w:r>
    </w:p>
    <w:p w14:paraId="0F350ED5" w14:textId="7DE7E257" w:rsidR="002D1E5B" w:rsidRDefault="00E86F4B" w:rsidP="00CF2C98">
      <w:r>
        <w:t xml:space="preserve">However, this design too </w:t>
      </w:r>
      <w:r w:rsidR="002D1E5B">
        <w:t xml:space="preserve">is bottlenecked by the maximum speed of the </w:t>
      </w:r>
      <w:r w:rsidR="002D1E5B" w:rsidRPr="002D1E5B">
        <w:rPr>
          <w:b/>
        </w:rPr>
        <w:t>Process Add</w:t>
      </w:r>
      <w:r w:rsidR="002D1E5B">
        <w:t xml:space="preserve"> or </w:t>
      </w:r>
      <w:r w:rsidR="002D1E5B" w:rsidRPr="002D1E5B">
        <w:rPr>
          <w:b/>
        </w:rPr>
        <w:t>Process Full</w:t>
      </w:r>
      <w:r w:rsidR="002D1E5B">
        <w:t xml:space="preserve"> </w:t>
      </w:r>
      <w:r>
        <w:t xml:space="preserve">job </w:t>
      </w:r>
      <w:r w:rsidR="002D1E5B">
        <w:t>for the latest partition. If your data source is SQL Server</w:t>
      </w:r>
      <w:r w:rsidR="00D73D01">
        <w:t>,</w:t>
      </w:r>
      <w:r w:rsidR="002D1E5B">
        <w:t xml:space="preserve"> the speed of a single database connection can be </w:t>
      </w:r>
      <w:r w:rsidR="002F0080">
        <w:t xml:space="preserve">hundreds of thousands </w:t>
      </w:r>
      <w:r w:rsidR="002D1E5B">
        <w:t>of rows every second – which work</w:t>
      </w:r>
      <w:r w:rsidR="00D73D01">
        <w:t>s</w:t>
      </w:r>
      <w:r w:rsidR="002D1E5B">
        <w:t xml:space="preserve"> well for </w:t>
      </w:r>
      <w:r w:rsidR="000B409D">
        <w:t xml:space="preserve">most </w:t>
      </w:r>
      <w:r w:rsidR="002D1E5B">
        <w:t xml:space="preserve">scenarios. </w:t>
      </w:r>
      <w:r w:rsidR="005A2D2D">
        <w:t>But if the cube requires even faster processing speeds, consider matrix partitioning.</w:t>
      </w:r>
    </w:p>
    <w:p w14:paraId="0186CD83" w14:textId="77777777" w:rsidR="001E2C00" w:rsidRDefault="001E2C00" w:rsidP="004675FB">
      <w:pPr>
        <w:pStyle w:val="Heading4"/>
      </w:pPr>
      <w:r>
        <w:t>Matrix Partitioning</w:t>
      </w:r>
    </w:p>
    <w:p w14:paraId="2A929C0F" w14:textId="77777777" w:rsidR="00E86F4B" w:rsidRDefault="00CF2C98" w:rsidP="00CF2C98">
      <w:r>
        <w:t xml:space="preserve">For large cubes, it is often a good idea to implement a </w:t>
      </w:r>
      <w:r w:rsidRPr="00E86F4B">
        <w:rPr>
          <w:b/>
        </w:rPr>
        <w:t>matrix partitioning</w:t>
      </w:r>
      <w:r>
        <w:t xml:space="preserve"> scheme</w:t>
      </w:r>
      <w:r w:rsidR="00E86F4B">
        <w:t xml:space="preserve">. This means </w:t>
      </w:r>
      <w:r>
        <w:t>partition</w:t>
      </w:r>
      <w:r w:rsidR="00E86F4B">
        <w:t>ing the data</w:t>
      </w:r>
      <w:r>
        <w:t xml:space="preserve"> on both date </w:t>
      </w:r>
      <w:r w:rsidRPr="002D1E5B">
        <w:rPr>
          <w:b/>
        </w:rPr>
        <w:t>and</w:t>
      </w:r>
      <w:r>
        <w:t xml:space="preserve"> some other key. </w:t>
      </w:r>
    </w:p>
    <w:p w14:paraId="4EE67E5A" w14:textId="77777777" w:rsidR="00E86F4B" w:rsidRDefault="00E86F4B" w:rsidP="0027179A">
      <w:pPr>
        <w:pStyle w:val="ListParagraph"/>
        <w:numPr>
          <w:ilvl w:val="0"/>
          <w:numId w:val="92"/>
        </w:numPr>
      </w:pPr>
      <w:r>
        <w:t xml:space="preserve">Use the </w:t>
      </w:r>
      <w:r w:rsidR="00CF2C98">
        <w:t xml:space="preserve">date partitioning to selectively delete or merge old partitions. </w:t>
      </w:r>
    </w:p>
    <w:p w14:paraId="49BCA16C" w14:textId="77777777" w:rsidR="00E86F4B" w:rsidRDefault="00E86F4B" w:rsidP="0027179A">
      <w:pPr>
        <w:pStyle w:val="ListParagraph"/>
        <w:numPr>
          <w:ilvl w:val="0"/>
          <w:numId w:val="92"/>
        </w:numPr>
      </w:pPr>
      <w:r>
        <w:t xml:space="preserve">Use the second </w:t>
      </w:r>
      <w:r w:rsidR="00CF2C98">
        <w:t xml:space="preserve">key to achieve parallelism during partition processing and to restrict certain users to a subset of the partitions. </w:t>
      </w:r>
    </w:p>
    <w:p w14:paraId="2B86BCAF" w14:textId="6489932F" w:rsidR="00CF2C98" w:rsidRDefault="00CF2C98" w:rsidP="00CF2C98">
      <w:r>
        <w:t>For example, consider a retailer that operates in US, Europe, and Asia. You might decide to partition like this.</w:t>
      </w:r>
    </w:p>
    <w:p w14:paraId="6B0151DA" w14:textId="77777777" w:rsidR="00CF2C98" w:rsidRDefault="000B409D" w:rsidP="00CF2C98">
      <w:pPr>
        <w:keepNext/>
      </w:pPr>
      <w:r>
        <w:rPr>
          <w:noProof/>
        </w:rPr>
        <w:lastRenderedPageBreak/>
        <w:drawing>
          <wp:inline distT="0" distB="0" distL="0" distR="0" wp14:anchorId="46C13738" wp14:editId="7D703821">
            <wp:extent cx="3533775" cy="58483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33775" cy="5848350"/>
                    </a:xfrm>
                    <a:prstGeom prst="rect">
                      <a:avLst/>
                    </a:prstGeom>
                  </pic:spPr>
                </pic:pic>
              </a:graphicData>
            </a:graphic>
          </wp:inline>
        </w:drawing>
      </w:r>
    </w:p>
    <w:p w14:paraId="2CADFA17" w14:textId="77777777" w:rsidR="00CF2C98" w:rsidRPr="0093067D" w:rsidRDefault="00CF2C98" w:rsidP="0093067D">
      <w:pPr>
        <w:pStyle w:val="Caption"/>
      </w:pPr>
      <w:r w:rsidRPr="0093067D">
        <w:t xml:space="preserve">Figure </w:t>
      </w:r>
      <w:fldSimple w:instr=" SEQ Figure \* ARABIC ">
        <w:r w:rsidR="00FA4F21">
          <w:rPr>
            <w:noProof/>
          </w:rPr>
          <w:t>14</w:t>
        </w:r>
      </w:fldSimple>
      <w:r w:rsidR="00B57454" w:rsidRPr="0093067D">
        <w:t>:</w:t>
      </w:r>
      <w:r w:rsidRPr="0093067D">
        <w:t xml:space="preserve"> Example of matrix partitioning</w:t>
      </w:r>
    </w:p>
    <w:p w14:paraId="4911D968" w14:textId="77777777" w:rsidR="00D23D39" w:rsidRDefault="00D23D39" w:rsidP="00CF2C98">
      <w:r>
        <w:t xml:space="preserve">As </w:t>
      </w:r>
      <w:r w:rsidR="00CF2C98">
        <w:t xml:space="preserve">the retailer grows, they </w:t>
      </w:r>
      <w:r>
        <w:t xml:space="preserve">might need </w:t>
      </w:r>
      <w:r w:rsidR="00CF2C98">
        <w:t xml:space="preserve">to split the </w:t>
      </w:r>
      <w:r>
        <w:t xml:space="preserve">regional </w:t>
      </w:r>
      <w:r w:rsidR="00CF2C98">
        <w:t>par</w:t>
      </w:r>
      <w:r>
        <w:t xml:space="preserve">titions into smaller partitions, </w:t>
      </w:r>
      <w:r w:rsidR="00CF2C98">
        <w:t xml:space="preserve">to </w:t>
      </w:r>
      <w:r>
        <w:t xml:space="preserve">further </w:t>
      </w:r>
      <w:r w:rsidR="00CF2C98">
        <w:t xml:space="preserve">increase parallelism </w:t>
      </w:r>
      <w:r>
        <w:t xml:space="preserve">during </w:t>
      </w:r>
      <w:r w:rsidR="00CF2C98">
        <w:t xml:space="preserve">load and to limit the worst-case scans that a user can perform. </w:t>
      </w:r>
      <w:r>
        <w:t xml:space="preserve">Therefore, in </w:t>
      </w:r>
      <w:r w:rsidR="00CF2C98">
        <w:t xml:space="preserve">cubes </w:t>
      </w:r>
      <w:proofErr w:type="gramStart"/>
      <w:r w:rsidR="00CF2C98">
        <w:t>that are</w:t>
      </w:r>
      <w:proofErr w:type="gramEnd"/>
      <w:r w:rsidR="00CF2C98">
        <w:t xml:space="preserve"> expected to grow dramatically, choose a partition key that </w:t>
      </w:r>
      <w:r>
        <w:t>will grow with the business and give</w:t>
      </w:r>
      <w:r w:rsidR="00CF2C98">
        <w:t xml:space="preserve"> you options for extending the matrix partitioning strategy. </w:t>
      </w:r>
    </w:p>
    <w:p w14:paraId="29601727" w14:textId="1E6AED9C" w:rsidR="00CF2C98" w:rsidRDefault="00CF2C98" w:rsidP="00CF2C98">
      <w:r>
        <w:t xml:space="preserve">The following table contains </w:t>
      </w:r>
      <w:r w:rsidR="00D23D39">
        <w:t xml:space="preserve">some </w:t>
      </w:r>
      <w:r>
        <w:t xml:space="preserve">examples of such partitioning keys. </w:t>
      </w:r>
    </w:p>
    <w:tbl>
      <w:tblPr>
        <w:tblStyle w:val="MediumShading11"/>
        <w:tblW w:w="0" w:type="auto"/>
        <w:tblLook w:val="04A0" w:firstRow="1" w:lastRow="0" w:firstColumn="1" w:lastColumn="0" w:noHBand="0" w:noVBand="1"/>
      </w:tblPr>
      <w:tblGrid>
        <w:gridCol w:w="2240"/>
        <w:gridCol w:w="3419"/>
        <w:gridCol w:w="3681"/>
      </w:tblGrid>
      <w:tr w:rsidR="00CF2C98" w14:paraId="3423FED5" w14:textId="77777777" w:rsidTr="00D23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hideMark/>
          </w:tcPr>
          <w:p w14:paraId="666501FE" w14:textId="77777777" w:rsidR="00CF2C98" w:rsidRDefault="00CF2C98">
            <w:r>
              <w:t xml:space="preserve">Industry </w:t>
            </w:r>
          </w:p>
        </w:tc>
        <w:tc>
          <w:tcPr>
            <w:tcW w:w="3419" w:type="dxa"/>
            <w:hideMark/>
          </w:tcPr>
          <w:p w14:paraId="4C0A4A69" w14:textId="77777777" w:rsidR="00CF2C98" w:rsidRDefault="00CF2C98">
            <w:pPr>
              <w:cnfStyle w:val="100000000000" w:firstRow="1" w:lastRow="0" w:firstColumn="0" w:lastColumn="0" w:oddVBand="0" w:evenVBand="0" w:oddHBand="0" w:evenHBand="0" w:firstRowFirstColumn="0" w:firstRowLastColumn="0" w:lastRowFirstColumn="0" w:lastRowLastColumn="0"/>
            </w:pPr>
            <w:r>
              <w:t>Example partition key</w:t>
            </w:r>
          </w:p>
        </w:tc>
        <w:tc>
          <w:tcPr>
            <w:tcW w:w="3681" w:type="dxa"/>
            <w:hideMark/>
          </w:tcPr>
          <w:p w14:paraId="41D56F84" w14:textId="77777777" w:rsidR="00CF2C98" w:rsidRDefault="00CF2C98">
            <w:pPr>
              <w:cnfStyle w:val="100000000000" w:firstRow="1" w:lastRow="0" w:firstColumn="0" w:lastColumn="0" w:oddVBand="0" w:evenVBand="0" w:oddHBand="0" w:evenHBand="0" w:firstRowFirstColumn="0" w:firstRowLastColumn="0" w:lastRowFirstColumn="0" w:lastRowLastColumn="0"/>
            </w:pPr>
            <w:r>
              <w:t>Source of data proliferation</w:t>
            </w:r>
          </w:p>
        </w:tc>
      </w:tr>
      <w:tr w:rsidR="00CF2C98" w14:paraId="283D90E0" w14:textId="77777777" w:rsidTr="00D23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63F41016" w14:textId="77777777" w:rsidR="00CF2C98" w:rsidRDefault="00CF2C98">
            <w:r>
              <w:t xml:space="preserve">Web </w:t>
            </w:r>
            <w:r w:rsidR="00B57454">
              <w:t>retail</w:t>
            </w:r>
          </w:p>
        </w:tc>
        <w:tc>
          <w:tcPr>
            <w:tcW w:w="3419" w:type="dxa"/>
            <w:tcBorders>
              <w:top w:val="single" w:sz="8" w:space="0" w:color="404040" w:themeColor="text1" w:themeTint="BF"/>
              <w:bottom w:val="single" w:sz="8" w:space="0" w:color="404040" w:themeColor="text1" w:themeTint="BF"/>
            </w:tcBorders>
            <w:hideMark/>
          </w:tcPr>
          <w:p w14:paraId="251A0C9D" w14:textId="77777777" w:rsidR="00CF2C98" w:rsidRDefault="00CF2C98">
            <w:pPr>
              <w:cnfStyle w:val="000000100000" w:firstRow="0" w:lastRow="0" w:firstColumn="0" w:lastColumn="0" w:oddVBand="0" w:evenVBand="0" w:oddHBand="1" w:evenHBand="0" w:firstRowFirstColumn="0" w:firstRowLastColumn="0" w:lastRowFirstColumn="0" w:lastRowLastColumn="0"/>
            </w:pPr>
            <w:r>
              <w:t>Customer key</w:t>
            </w:r>
          </w:p>
        </w:tc>
        <w:tc>
          <w:tcPr>
            <w:tcW w:w="3681" w:type="dxa"/>
            <w:tcBorders>
              <w:top w:val="single" w:sz="8" w:space="0" w:color="404040" w:themeColor="text1" w:themeTint="BF"/>
              <w:bottom w:val="single" w:sz="8" w:space="0" w:color="404040" w:themeColor="text1" w:themeTint="BF"/>
              <w:right w:val="single" w:sz="8" w:space="0" w:color="404040" w:themeColor="text1" w:themeTint="BF"/>
            </w:tcBorders>
            <w:hideMark/>
          </w:tcPr>
          <w:p w14:paraId="736296BC" w14:textId="77777777" w:rsidR="00CF2C98" w:rsidRDefault="00CF2C98">
            <w:pPr>
              <w:cnfStyle w:val="000000100000" w:firstRow="0" w:lastRow="0" w:firstColumn="0" w:lastColumn="0" w:oddVBand="0" w:evenVBand="0" w:oddHBand="1" w:evenHBand="0" w:firstRowFirstColumn="0" w:firstRowLastColumn="0" w:lastRowFirstColumn="0" w:lastRowLastColumn="0"/>
            </w:pPr>
            <w:r>
              <w:t>Adding customers and transactions</w:t>
            </w:r>
          </w:p>
        </w:tc>
      </w:tr>
      <w:tr w:rsidR="00CF2C98" w14:paraId="02B29935" w14:textId="77777777" w:rsidTr="00D23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5CEBAE7A" w14:textId="77777777" w:rsidR="00CF2C98" w:rsidRDefault="00CF2C98">
            <w:r>
              <w:t xml:space="preserve">Store </w:t>
            </w:r>
            <w:r w:rsidR="00B57454">
              <w:t>retail</w:t>
            </w:r>
          </w:p>
        </w:tc>
        <w:tc>
          <w:tcPr>
            <w:tcW w:w="3419" w:type="dxa"/>
            <w:tcBorders>
              <w:top w:val="single" w:sz="8" w:space="0" w:color="404040" w:themeColor="text1" w:themeTint="BF"/>
              <w:bottom w:val="single" w:sz="8" w:space="0" w:color="404040" w:themeColor="text1" w:themeTint="BF"/>
            </w:tcBorders>
            <w:hideMark/>
          </w:tcPr>
          <w:p w14:paraId="589154A3" w14:textId="77777777" w:rsidR="00CF2C98" w:rsidRDefault="00CF2C98">
            <w:pPr>
              <w:cnfStyle w:val="000000010000" w:firstRow="0" w:lastRow="0" w:firstColumn="0" w:lastColumn="0" w:oddVBand="0" w:evenVBand="0" w:oddHBand="0" w:evenHBand="1" w:firstRowFirstColumn="0" w:firstRowLastColumn="0" w:lastRowFirstColumn="0" w:lastRowLastColumn="0"/>
            </w:pPr>
            <w:r>
              <w:t>Store key</w:t>
            </w:r>
          </w:p>
        </w:tc>
        <w:tc>
          <w:tcPr>
            <w:tcW w:w="3681" w:type="dxa"/>
            <w:tcBorders>
              <w:top w:val="single" w:sz="8" w:space="0" w:color="404040" w:themeColor="text1" w:themeTint="BF"/>
              <w:bottom w:val="single" w:sz="8" w:space="0" w:color="404040" w:themeColor="text1" w:themeTint="BF"/>
              <w:right w:val="single" w:sz="8" w:space="0" w:color="404040" w:themeColor="text1" w:themeTint="BF"/>
            </w:tcBorders>
            <w:hideMark/>
          </w:tcPr>
          <w:p w14:paraId="5A68D4A5" w14:textId="77777777" w:rsidR="00CF2C98" w:rsidRDefault="00CF2C98">
            <w:pPr>
              <w:cnfStyle w:val="000000010000" w:firstRow="0" w:lastRow="0" w:firstColumn="0" w:lastColumn="0" w:oddVBand="0" w:evenVBand="0" w:oddHBand="0" w:evenHBand="1" w:firstRowFirstColumn="0" w:firstRowLastColumn="0" w:lastRowFirstColumn="0" w:lastRowLastColumn="0"/>
            </w:pPr>
            <w:r>
              <w:t>Adding new stores</w:t>
            </w:r>
          </w:p>
        </w:tc>
      </w:tr>
      <w:tr w:rsidR="00CF2C98" w14:paraId="4D962549" w14:textId="77777777" w:rsidTr="00D23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18AC42E0" w14:textId="77777777" w:rsidR="00CF2C98" w:rsidRDefault="00CF2C98">
            <w:r>
              <w:lastRenderedPageBreak/>
              <w:t xml:space="preserve">Data </w:t>
            </w:r>
            <w:r w:rsidR="00B57454">
              <w:t>hosting</w:t>
            </w:r>
          </w:p>
        </w:tc>
        <w:tc>
          <w:tcPr>
            <w:tcW w:w="3419" w:type="dxa"/>
            <w:tcBorders>
              <w:top w:val="single" w:sz="8" w:space="0" w:color="404040" w:themeColor="text1" w:themeTint="BF"/>
              <w:bottom w:val="single" w:sz="8" w:space="0" w:color="404040" w:themeColor="text1" w:themeTint="BF"/>
            </w:tcBorders>
            <w:hideMark/>
          </w:tcPr>
          <w:p w14:paraId="238E3CD5" w14:textId="77777777" w:rsidR="00CF2C98" w:rsidRDefault="00CF2C98">
            <w:pPr>
              <w:cnfStyle w:val="000000100000" w:firstRow="0" w:lastRow="0" w:firstColumn="0" w:lastColumn="0" w:oddVBand="0" w:evenVBand="0" w:oddHBand="1" w:evenHBand="0" w:firstRowFirstColumn="0" w:firstRowLastColumn="0" w:lastRowFirstColumn="0" w:lastRowLastColumn="0"/>
            </w:pPr>
            <w:r>
              <w:t>Host ID or rack location</w:t>
            </w:r>
          </w:p>
        </w:tc>
        <w:tc>
          <w:tcPr>
            <w:tcW w:w="3681" w:type="dxa"/>
            <w:tcBorders>
              <w:top w:val="single" w:sz="8" w:space="0" w:color="404040" w:themeColor="text1" w:themeTint="BF"/>
              <w:bottom w:val="single" w:sz="8" w:space="0" w:color="404040" w:themeColor="text1" w:themeTint="BF"/>
              <w:right w:val="single" w:sz="8" w:space="0" w:color="404040" w:themeColor="text1" w:themeTint="BF"/>
            </w:tcBorders>
            <w:hideMark/>
          </w:tcPr>
          <w:p w14:paraId="22C07D5D" w14:textId="77777777" w:rsidR="00CF2C98" w:rsidRDefault="00CF2C98">
            <w:pPr>
              <w:cnfStyle w:val="000000100000" w:firstRow="0" w:lastRow="0" w:firstColumn="0" w:lastColumn="0" w:oddVBand="0" w:evenVBand="0" w:oddHBand="1" w:evenHBand="0" w:firstRowFirstColumn="0" w:firstRowLastColumn="0" w:lastRowFirstColumn="0" w:lastRowLastColumn="0"/>
            </w:pPr>
            <w:r>
              <w:t>Adding a new server</w:t>
            </w:r>
          </w:p>
        </w:tc>
      </w:tr>
      <w:tr w:rsidR="00CF2C98" w14:paraId="6E7C43A4" w14:textId="77777777" w:rsidTr="00D23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14214CD2" w14:textId="77777777" w:rsidR="00CF2C98" w:rsidRDefault="00CF2C98">
            <w:r>
              <w:t>Telecommunications</w:t>
            </w:r>
          </w:p>
        </w:tc>
        <w:tc>
          <w:tcPr>
            <w:tcW w:w="3419" w:type="dxa"/>
            <w:tcBorders>
              <w:top w:val="single" w:sz="8" w:space="0" w:color="404040" w:themeColor="text1" w:themeTint="BF"/>
              <w:bottom w:val="single" w:sz="8" w:space="0" w:color="404040" w:themeColor="text1" w:themeTint="BF"/>
            </w:tcBorders>
            <w:hideMark/>
          </w:tcPr>
          <w:p w14:paraId="5C8CCBF6" w14:textId="77777777" w:rsidR="00CF2C98" w:rsidRDefault="00CF2C98" w:rsidP="00C465D5">
            <w:pPr>
              <w:cnfStyle w:val="000000010000" w:firstRow="0" w:lastRow="0" w:firstColumn="0" w:lastColumn="0" w:oddVBand="0" w:evenVBand="0" w:oddHBand="0" w:evenHBand="1" w:firstRowFirstColumn="0" w:firstRowLastColumn="0" w:lastRowFirstColumn="0" w:lastRowLastColumn="0"/>
            </w:pPr>
            <w:r>
              <w:t>Switch ID</w:t>
            </w:r>
            <w:r w:rsidR="00C465D5">
              <w:t>,</w:t>
            </w:r>
            <w:r>
              <w:t xml:space="preserve"> country code</w:t>
            </w:r>
            <w:r w:rsidR="00C465D5">
              <w:t>,</w:t>
            </w:r>
            <w:r>
              <w:t xml:space="preserve"> or area code</w:t>
            </w:r>
          </w:p>
        </w:tc>
        <w:tc>
          <w:tcPr>
            <w:tcW w:w="3681" w:type="dxa"/>
            <w:tcBorders>
              <w:top w:val="single" w:sz="8" w:space="0" w:color="404040" w:themeColor="text1" w:themeTint="BF"/>
              <w:bottom w:val="single" w:sz="8" w:space="0" w:color="404040" w:themeColor="text1" w:themeTint="BF"/>
              <w:right w:val="single" w:sz="8" w:space="0" w:color="404040" w:themeColor="text1" w:themeTint="BF"/>
            </w:tcBorders>
            <w:hideMark/>
          </w:tcPr>
          <w:p w14:paraId="207974A3" w14:textId="77777777" w:rsidR="00CF2C98" w:rsidRDefault="00CF2C98">
            <w:pPr>
              <w:cnfStyle w:val="000000010000" w:firstRow="0" w:lastRow="0" w:firstColumn="0" w:lastColumn="0" w:oddVBand="0" w:evenVBand="0" w:oddHBand="0" w:evenHBand="1" w:firstRowFirstColumn="0" w:firstRowLastColumn="0" w:lastRowFirstColumn="0" w:lastRowLastColumn="0"/>
            </w:pPr>
            <w:r>
              <w:t>Expanding into new geographical regions or adding new services</w:t>
            </w:r>
          </w:p>
        </w:tc>
      </w:tr>
      <w:tr w:rsidR="00CF2C98" w14:paraId="7D3FD309" w14:textId="77777777" w:rsidTr="00D23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303BCDC9" w14:textId="77777777" w:rsidR="00CF2C98" w:rsidRDefault="00CF2C98">
            <w:r>
              <w:t>Computerized manufacturing</w:t>
            </w:r>
          </w:p>
        </w:tc>
        <w:tc>
          <w:tcPr>
            <w:tcW w:w="3419" w:type="dxa"/>
            <w:tcBorders>
              <w:top w:val="single" w:sz="8" w:space="0" w:color="404040" w:themeColor="text1" w:themeTint="BF"/>
              <w:bottom w:val="single" w:sz="8" w:space="0" w:color="404040" w:themeColor="text1" w:themeTint="BF"/>
            </w:tcBorders>
            <w:hideMark/>
          </w:tcPr>
          <w:p w14:paraId="01525E62" w14:textId="77777777" w:rsidR="00CF2C98" w:rsidRDefault="002442F8">
            <w:pPr>
              <w:cnfStyle w:val="000000100000" w:firstRow="0" w:lastRow="0" w:firstColumn="0" w:lastColumn="0" w:oddVBand="0" w:evenVBand="0" w:oddHBand="1" w:evenHBand="0" w:firstRowFirstColumn="0" w:firstRowLastColumn="0" w:lastRowFirstColumn="0" w:lastRowLastColumn="0"/>
            </w:pPr>
            <w:r>
              <w:t>Production line ID or m</w:t>
            </w:r>
            <w:r w:rsidR="00CF2C98">
              <w:t>achine ID</w:t>
            </w:r>
          </w:p>
        </w:tc>
        <w:tc>
          <w:tcPr>
            <w:tcW w:w="3681" w:type="dxa"/>
            <w:tcBorders>
              <w:top w:val="single" w:sz="8" w:space="0" w:color="404040" w:themeColor="text1" w:themeTint="BF"/>
              <w:bottom w:val="single" w:sz="8" w:space="0" w:color="404040" w:themeColor="text1" w:themeTint="BF"/>
              <w:right w:val="single" w:sz="8" w:space="0" w:color="404040" w:themeColor="text1" w:themeTint="BF"/>
            </w:tcBorders>
            <w:hideMark/>
          </w:tcPr>
          <w:p w14:paraId="4FFB7838" w14:textId="77777777" w:rsidR="00CF2C98" w:rsidRDefault="00CF2C98">
            <w:pPr>
              <w:cnfStyle w:val="000000100000" w:firstRow="0" w:lastRow="0" w:firstColumn="0" w:lastColumn="0" w:oddVBand="0" w:evenVBand="0" w:oddHBand="1" w:evenHBand="0" w:firstRowFirstColumn="0" w:firstRowLastColumn="0" w:lastRowFirstColumn="0" w:lastRowLastColumn="0"/>
            </w:pPr>
            <w:r>
              <w:t>Adding production lines or (for machines) sensors</w:t>
            </w:r>
          </w:p>
        </w:tc>
      </w:tr>
      <w:tr w:rsidR="00CF2C98" w14:paraId="267E177D" w14:textId="77777777" w:rsidTr="00D23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148FEBA5" w14:textId="77777777" w:rsidR="00CF2C98" w:rsidRDefault="00CF2C98">
            <w:r>
              <w:t xml:space="preserve">Investment </w:t>
            </w:r>
            <w:r w:rsidR="00B57454">
              <w:t>banking</w:t>
            </w:r>
          </w:p>
        </w:tc>
        <w:tc>
          <w:tcPr>
            <w:tcW w:w="3419" w:type="dxa"/>
            <w:tcBorders>
              <w:top w:val="single" w:sz="8" w:space="0" w:color="404040" w:themeColor="text1" w:themeTint="BF"/>
              <w:bottom w:val="single" w:sz="8" w:space="0" w:color="404040" w:themeColor="text1" w:themeTint="BF"/>
            </w:tcBorders>
            <w:hideMark/>
          </w:tcPr>
          <w:p w14:paraId="704FD7A7" w14:textId="77777777" w:rsidR="00CF2C98" w:rsidRDefault="00CF2C98" w:rsidP="002442F8">
            <w:pPr>
              <w:cnfStyle w:val="000000010000" w:firstRow="0" w:lastRow="0" w:firstColumn="0" w:lastColumn="0" w:oddVBand="0" w:evenVBand="0" w:oddHBand="0" w:evenHBand="1" w:firstRowFirstColumn="0" w:firstRowLastColumn="0" w:lastRowFirstColumn="0" w:lastRowLastColumn="0"/>
            </w:pPr>
            <w:r>
              <w:t xml:space="preserve">Stock </w:t>
            </w:r>
            <w:r w:rsidR="002442F8">
              <w:t>e</w:t>
            </w:r>
            <w:r>
              <w:t>xchange or financial instrument</w:t>
            </w:r>
          </w:p>
        </w:tc>
        <w:tc>
          <w:tcPr>
            <w:tcW w:w="3681" w:type="dxa"/>
            <w:tcBorders>
              <w:top w:val="single" w:sz="8" w:space="0" w:color="404040" w:themeColor="text1" w:themeTint="BF"/>
              <w:bottom w:val="single" w:sz="8" w:space="0" w:color="404040" w:themeColor="text1" w:themeTint="BF"/>
              <w:right w:val="single" w:sz="8" w:space="0" w:color="404040" w:themeColor="text1" w:themeTint="BF"/>
            </w:tcBorders>
            <w:hideMark/>
          </w:tcPr>
          <w:p w14:paraId="42112325" w14:textId="77777777" w:rsidR="00CF2C98" w:rsidRDefault="00CF2C98">
            <w:pPr>
              <w:cnfStyle w:val="000000010000" w:firstRow="0" w:lastRow="0" w:firstColumn="0" w:lastColumn="0" w:oddVBand="0" w:evenVBand="0" w:oddHBand="0" w:evenHBand="1" w:firstRowFirstColumn="0" w:firstRowLastColumn="0" w:lastRowFirstColumn="0" w:lastRowLastColumn="0"/>
            </w:pPr>
            <w:r>
              <w:t>Adding new financial instruments, products, or markets</w:t>
            </w:r>
          </w:p>
        </w:tc>
      </w:tr>
      <w:tr w:rsidR="00CF2C98" w14:paraId="0F7485DE" w14:textId="77777777" w:rsidTr="00D23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4E57D01B" w14:textId="77777777" w:rsidR="00CF2C98" w:rsidRDefault="00CF2C98">
            <w:r>
              <w:t xml:space="preserve">Retail </w:t>
            </w:r>
            <w:r w:rsidR="00B57454">
              <w:t>banking</w:t>
            </w:r>
          </w:p>
        </w:tc>
        <w:tc>
          <w:tcPr>
            <w:tcW w:w="3419" w:type="dxa"/>
            <w:tcBorders>
              <w:top w:val="single" w:sz="8" w:space="0" w:color="404040" w:themeColor="text1" w:themeTint="BF"/>
              <w:bottom w:val="single" w:sz="8" w:space="0" w:color="404040" w:themeColor="text1" w:themeTint="BF"/>
            </w:tcBorders>
            <w:hideMark/>
          </w:tcPr>
          <w:p w14:paraId="19D77068" w14:textId="77777777" w:rsidR="00CF2C98" w:rsidRDefault="002442F8">
            <w:pPr>
              <w:cnfStyle w:val="000000100000" w:firstRow="0" w:lastRow="0" w:firstColumn="0" w:lastColumn="0" w:oddVBand="0" w:evenVBand="0" w:oddHBand="1" w:evenHBand="0" w:firstRowFirstColumn="0" w:firstRowLastColumn="0" w:lastRowFirstColumn="0" w:lastRowLastColumn="0"/>
            </w:pPr>
            <w:r>
              <w:t>Credit card number or customer k</w:t>
            </w:r>
            <w:r w:rsidR="00CF2C98">
              <w:t>ey</w:t>
            </w:r>
          </w:p>
        </w:tc>
        <w:tc>
          <w:tcPr>
            <w:tcW w:w="3681" w:type="dxa"/>
            <w:tcBorders>
              <w:top w:val="single" w:sz="8" w:space="0" w:color="404040" w:themeColor="text1" w:themeTint="BF"/>
              <w:bottom w:val="single" w:sz="8" w:space="0" w:color="404040" w:themeColor="text1" w:themeTint="BF"/>
              <w:right w:val="single" w:sz="8" w:space="0" w:color="404040" w:themeColor="text1" w:themeTint="BF"/>
            </w:tcBorders>
            <w:hideMark/>
          </w:tcPr>
          <w:p w14:paraId="78FFFC07" w14:textId="77777777" w:rsidR="00CF2C98" w:rsidRDefault="00CF2C98">
            <w:pPr>
              <w:cnfStyle w:val="000000100000" w:firstRow="0" w:lastRow="0" w:firstColumn="0" w:lastColumn="0" w:oddVBand="0" w:evenVBand="0" w:oddHBand="1" w:evenHBand="0" w:firstRowFirstColumn="0" w:firstRowLastColumn="0" w:lastRowFirstColumn="0" w:lastRowLastColumn="0"/>
            </w:pPr>
            <w:r>
              <w:t>Increasing customer transactions</w:t>
            </w:r>
          </w:p>
        </w:tc>
      </w:tr>
      <w:tr w:rsidR="00CF2C98" w14:paraId="04522ADA" w14:textId="77777777" w:rsidTr="00D23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404040" w:themeColor="text1" w:themeTint="BF"/>
              <w:left w:val="single" w:sz="8" w:space="0" w:color="404040" w:themeColor="text1" w:themeTint="BF"/>
              <w:bottom w:val="single" w:sz="8" w:space="0" w:color="404040" w:themeColor="text1" w:themeTint="BF"/>
            </w:tcBorders>
            <w:hideMark/>
          </w:tcPr>
          <w:p w14:paraId="044049BA" w14:textId="77777777" w:rsidR="00CF2C98" w:rsidRDefault="00CF2C98">
            <w:r>
              <w:t xml:space="preserve">Online </w:t>
            </w:r>
            <w:r w:rsidR="00B57454">
              <w:t>gaming</w:t>
            </w:r>
          </w:p>
        </w:tc>
        <w:tc>
          <w:tcPr>
            <w:tcW w:w="3419" w:type="dxa"/>
            <w:tcBorders>
              <w:top w:val="single" w:sz="8" w:space="0" w:color="404040" w:themeColor="text1" w:themeTint="BF"/>
              <w:bottom w:val="single" w:sz="8" w:space="0" w:color="404040" w:themeColor="text1" w:themeTint="BF"/>
            </w:tcBorders>
            <w:hideMark/>
          </w:tcPr>
          <w:p w14:paraId="31592143" w14:textId="77777777" w:rsidR="00CF2C98" w:rsidRDefault="002442F8">
            <w:pPr>
              <w:cnfStyle w:val="000000010000" w:firstRow="0" w:lastRow="0" w:firstColumn="0" w:lastColumn="0" w:oddVBand="0" w:evenVBand="0" w:oddHBand="0" w:evenHBand="1" w:firstRowFirstColumn="0" w:firstRowLastColumn="0" w:lastRowFirstColumn="0" w:lastRowLastColumn="0"/>
            </w:pPr>
            <w:r>
              <w:t>Game key or player k</w:t>
            </w:r>
            <w:r w:rsidR="00CF2C98">
              <w:t>ey</w:t>
            </w:r>
          </w:p>
        </w:tc>
        <w:tc>
          <w:tcPr>
            <w:tcW w:w="3681" w:type="dxa"/>
            <w:tcBorders>
              <w:top w:val="single" w:sz="8" w:space="0" w:color="404040" w:themeColor="text1" w:themeTint="BF"/>
              <w:bottom w:val="single" w:sz="8" w:space="0" w:color="404040" w:themeColor="text1" w:themeTint="BF"/>
              <w:right w:val="single" w:sz="8" w:space="0" w:color="404040" w:themeColor="text1" w:themeTint="BF"/>
            </w:tcBorders>
            <w:hideMark/>
          </w:tcPr>
          <w:p w14:paraId="435DE620" w14:textId="77777777" w:rsidR="00CF2C98" w:rsidRDefault="00CF2C98">
            <w:pPr>
              <w:pStyle w:val="CommentText"/>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Adding new games or players</w:t>
            </w:r>
          </w:p>
        </w:tc>
      </w:tr>
    </w:tbl>
    <w:p w14:paraId="5F429CC6" w14:textId="77777777" w:rsidR="00CF2C98" w:rsidRDefault="00CF2C98" w:rsidP="00CF2C98"/>
    <w:p w14:paraId="19853EE2" w14:textId="3A799C91" w:rsidR="007006D5" w:rsidRDefault="007006D5" w:rsidP="00CF2C98">
      <w:r>
        <w:t xml:space="preserve">If you implement a matrix partitioning scheme, you </w:t>
      </w:r>
      <w:r w:rsidR="00D23D39">
        <w:t>must</w:t>
      </w:r>
      <w:r>
        <w:t xml:space="preserve"> pay special attention to user queries. Queries </w:t>
      </w:r>
      <w:r w:rsidR="00D23D39">
        <w:t>that touch</w:t>
      </w:r>
      <w:r>
        <w:t xml:space="preserve"> several partitions for every subcube request, </w:t>
      </w:r>
      <w:r w:rsidR="002442F8">
        <w:t>such as a query that asks for a high-</w:t>
      </w:r>
      <w:r>
        <w:t xml:space="preserve">level aggregate of the partition business key, result in a high thread usage </w:t>
      </w:r>
      <w:r w:rsidR="000B409D">
        <w:t>in the storage engine. Because o</w:t>
      </w:r>
      <w:r>
        <w:t>f this, we recommend that you partition the business key so that single queries touch no more than the number of cores available on the target server. For example, if you partition by Store Key and you have 1</w:t>
      </w:r>
      <w:r w:rsidR="00C465D5">
        <w:t>,</w:t>
      </w:r>
      <w:r>
        <w:t>000 stores, queries touching the aggregation of all stores will have to touch 1</w:t>
      </w:r>
      <w:r w:rsidR="00C465D5">
        <w:t>,</w:t>
      </w:r>
      <w:r w:rsidR="00D23D39">
        <w:t>000 partitions. To avoid this</w:t>
      </w:r>
      <w:r>
        <w:t xml:space="preserve">, </w:t>
      </w:r>
      <w:r w:rsidR="00D23D39">
        <w:t xml:space="preserve">you might try </w:t>
      </w:r>
      <w:r>
        <w:t>gro</w:t>
      </w:r>
      <w:r w:rsidR="00C465D5">
        <w:t>up</w:t>
      </w:r>
      <w:r w:rsidR="00D23D39">
        <w:t>ing</w:t>
      </w:r>
      <w:r w:rsidR="00C465D5">
        <w:t xml:space="preserve"> the stores into a number of buckets</w:t>
      </w:r>
      <w:r w:rsidR="00CE20FC">
        <w:t xml:space="preserve"> </w:t>
      </w:r>
      <w:r w:rsidR="00D23D39">
        <w:t xml:space="preserve">– that is, </w:t>
      </w:r>
      <w:r w:rsidR="00CE20FC">
        <w:t>rather than having individual partitions for each store</w:t>
      </w:r>
      <w:r w:rsidR="00D23D39">
        <w:t>, assign stores to each partition</w:t>
      </w:r>
      <w:r>
        <w:t xml:space="preserve">. </w:t>
      </w:r>
      <w:r w:rsidR="00C465D5">
        <w:t xml:space="preserve">For example, if </w:t>
      </w:r>
      <w:r>
        <w:t>you run on a 16</w:t>
      </w:r>
      <w:r w:rsidR="00C465D5">
        <w:t>-</w:t>
      </w:r>
      <w:r>
        <w:t xml:space="preserve">core server, you </w:t>
      </w:r>
      <w:r w:rsidR="00CE20FC">
        <w:t>can</w:t>
      </w:r>
      <w:r>
        <w:t xml:space="preserve"> group the store into buckets of around 62 stores for each partition</w:t>
      </w:r>
      <w:r w:rsidR="00CE20FC">
        <w:t xml:space="preserve"> (1,000 stores divided into 16 buckets)</w:t>
      </w:r>
      <w:r>
        <w:t>.</w:t>
      </w:r>
    </w:p>
    <w:p w14:paraId="27CA2D9C" w14:textId="77777777" w:rsidR="007006D5" w:rsidRDefault="007006D5" w:rsidP="004675FB">
      <w:pPr>
        <w:pStyle w:val="Heading4"/>
      </w:pPr>
      <w:r>
        <w:t xml:space="preserve">Hash </w:t>
      </w:r>
      <w:r w:rsidR="00CE20FC">
        <w:t>Partitioning</w:t>
      </w:r>
    </w:p>
    <w:p w14:paraId="2DAEE0DE" w14:textId="77777777" w:rsidR="00D23D39" w:rsidRDefault="00CF2C98" w:rsidP="00CF2C98">
      <w:r>
        <w:t xml:space="preserve">Sometimes it is not possible to come up with a good distribution of </w:t>
      </w:r>
      <w:r w:rsidR="007006D5">
        <w:t xml:space="preserve">business </w:t>
      </w:r>
      <w:r>
        <w:t xml:space="preserve">keys </w:t>
      </w:r>
      <w:r w:rsidR="007006D5">
        <w:t>for partitioning the cube</w:t>
      </w:r>
      <w:r>
        <w:t xml:space="preserve">. Perhaps you just don’t have a good key candidate, or perhaps the distribution of the key is unknown at design time. In such cases, a brute-force approach can be used: </w:t>
      </w:r>
    </w:p>
    <w:p w14:paraId="6D0812D2" w14:textId="0CE4ED02" w:rsidR="00D23D39" w:rsidRDefault="00CF2C98" w:rsidP="0027179A">
      <w:pPr>
        <w:pStyle w:val="ListParagraph"/>
        <w:numPr>
          <w:ilvl w:val="0"/>
          <w:numId w:val="93"/>
        </w:numPr>
      </w:pPr>
      <w:r>
        <w:t xml:space="preserve">Partition on the hash value of a key that has a high enough cardinality </w:t>
      </w:r>
      <w:r w:rsidR="00D23D39">
        <w:t>and where there is little skew.</w:t>
      </w:r>
    </w:p>
    <w:p w14:paraId="1244746B" w14:textId="6D334258" w:rsidR="00CF2C98" w:rsidRDefault="00CF2C98" w:rsidP="002F4C6D">
      <w:pPr>
        <w:pStyle w:val="ListParagraph"/>
        <w:numPr>
          <w:ilvl w:val="0"/>
          <w:numId w:val="93"/>
        </w:numPr>
      </w:pPr>
      <w:r>
        <w:t xml:space="preserve">If every query </w:t>
      </w:r>
      <w:r w:rsidR="00D23D39">
        <w:t xml:space="preserve">will </w:t>
      </w:r>
      <w:r>
        <w:t xml:space="preserve">touch many partitions, pay special attention to the </w:t>
      </w:r>
      <w:r w:rsidRPr="00D23D39">
        <w:rPr>
          <w:b/>
        </w:rPr>
        <w:t>CoordinatorQueryBalancingFactor</w:t>
      </w:r>
      <w:r w:rsidR="00CA6E3F">
        <w:t xml:space="preserve"> </w:t>
      </w:r>
      <w:r w:rsidR="007006D5">
        <w:t xml:space="preserve">and the </w:t>
      </w:r>
      <w:r w:rsidR="007006D5" w:rsidRPr="00D23D39">
        <w:rPr>
          <w:b/>
        </w:rPr>
        <w:t>CoordinatorQueryMaxThread</w:t>
      </w:r>
      <w:r w:rsidR="007006D5">
        <w:t xml:space="preserve"> settings</w:t>
      </w:r>
      <w:r w:rsidR="00E769A6">
        <w:t>, which are</w:t>
      </w:r>
      <w:r w:rsidR="007006D5">
        <w:t xml:space="preserve"> </w:t>
      </w:r>
      <w:r w:rsidR="00CA6E3F">
        <w:t xml:space="preserve">described </w:t>
      </w:r>
      <w:r w:rsidR="007006D5">
        <w:t xml:space="preserve">in the </w:t>
      </w:r>
      <w:hyperlink r:id="rId37" w:history="1">
        <w:r w:rsidR="00E769A6" w:rsidRPr="004D7621">
          <w:rPr>
            <w:rStyle w:val="Hyperlink"/>
          </w:rPr>
          <w:t>SQL Server</w:t>
        </w:r>
        <w:r w:rsidR="007006D5" w:rsidRPr="004D7621">
          <w:rPr>
            <w:rStyle w:val="Hyperlink"/>
          </w:rPr>
          <w:t xml:space="preserve"> 2008</w:t>
        </w:r>
        <w:r w:rsidR="00E769A6" w:rsidRPr="004D7621">
          <w:rPr>
            <w:rStyle w:val="Hyperlink"/>
          </w:rPr>
          <w:t xml:space="preserve"> </w:t>
        </w:r>
        <w:r w:rsidR="007006D5" w:rsidRPr="004D7621">
          <w:rPr>
            <w:rStyle w:val="Hyperlink"/>
          </w:rPr>
          <w:t xml:space="preserve">R2 </w:t>
        </w:r>
        <w:r w:rsidR="00E769A6" w:rsidRPr="004D7621">
          <w:rPr>
            <w:rStyle w:val="Hyperlink"/>
          </w:rPr>
          <w:t xml:space="preserve">Analysis Services </w:t>
        </w:r>
        <w:r w:rsidR="007006D5" w:rsidRPr="004D7621">
          <w:rPr>
            <w:rStyle w:val="Hyperlink"/>
          </w:rPr>
          <w:t>Operations Guide</w:t>
        </w:r>
      </w:hyperlink>
      <w:r w:rsidR="002F4C6D">
        <w:rPr>
          <w:rStyle w:val="Hyperlink"/>
        </w:rPr>
        <w:t xml:space="preserve">  (</w:t>
      </w:r>
      <w:r w:rsidR="002F4C6D" w:rsidRPr="002F4C6D">
        <w:rPr>
          <w:rStyle w:val="Hyperlink"/>
        </w:rPr>
        <w:t>http://msdn.microsoft.com/en-us/library/hh226085.aspx</w:t>
      </w:r>
      <w:r w:rsidR="002F4C6D">
        <w:rPr>
          <w:rStyle w:val="Hyperlink"/>
        </w:rPr>
        <w:t>).</w:t>
      </w:r>
    </w:p>
    <w:p w14:paraId="6732EFEE" w14:textId="77777777" w:rsidR="00FF0616" w:rsidRDefault="00FF0616" w:rsidP="004675FB">
      <w:pPr>
        <w:pStyle w:val="Heading2"/>
      </w:pPr>
      <w:bookmarkStart w:id="31" w:name="_Toc387860811"/>
      <w:r>
        <w:t>Relational Data Source Design</w:t>
      </w:r>
      <w:bookmarkEnd w:id="31"/>
    </w:p>
    <w:p w14:paraId="2C08F6BF" w14:textId="77777777" w:rsidR="00D23D39" w:rsidRDefault="001F0411" w:rsidP="001F0411">
      <w:r>
        <w:t>Cubes are typically built on t</w:t>
      </w:r>
      <w:r w:rsidR="00D23D39">
        <w:t>op of relational data sources that</w:t>
      </w:r>
      <w:r>
        <w:t xml:space="preserve"> serve as data marts. Analysis Services </w:t>
      </w:r>
      <w:r w:rsidR="00D23D39">
        <w:t xml:space="preserve">lets you design </w:t>
      </w:r>
      <w:r>
        <w:t>pow</w:t>
      </w:r>
      <w:r w:rsidR="00D23D39">
        <w:t>erful abstractions on top of this</w:t>
      </w:r>
      <w:r>
        <w:t xml:space="preserve"> relational source. </w:t>
      </w:r>
      <w:r w:rsidR="00D23D39">
        <w:t>Abstractions allow for</w:t>
      </w:r>
      <w:r>
        <w:t xml:space="preserve"> fast prototyping and </w:t>
      </w:r>
      <w:r w:rsidR="00D23D39">
        <w:t>enable</w:t>
      </w:r>
      <w:r>
        <w:t xml:space="preserve"> you to </w:t>
      </w:r>
      <w:r w:rsidR="00D23D39">
        <w:t xml:space="preserve">compensate for </w:t>
      </w:r>
      <w:r>
        <w:t xml:space="preserve">poor relational design when you are not in control of the underlying data source. </w:t>
      </w:r>
      <w:r w:rsidR="00D23D39">
        <w:t xml:space="preserve">However, </w:t>
      </w:r>
      <w:r>
        <w:t>the Analysis Services design</w:t>
      </w:r>
      <w:r w:rsidR="00E769A6">
        <w:t xml:space="preserve"> surface </w:t>
      </w:r>
      <w:r w:rsidR="00D23D39">
        <w:t xml:space="preserve">cannot conquer all ills, and </w:t>
      </w:r>
      <w:r w:rsidR="00E769A6">
        <w:t>a well-</w:t>
      </w:r>
      <w:r>
        <w:t>design</w:t>
      </w:r>
      <w:r w:rsidR="000B409D">
        <w:t>ed</w:t>
      </w:r>
      <w:r>
        <w:t xml:space="preserve"> relational </w:t>
      </w:r>
      <w:r w:rsidR="000B409D">
        <w:t xml:space="preserve">data </w:t>
      </w:r>
      <w:r>
        <w:t xml:space="preserve">source can make queries and processing of a cube </w:t>
      </w:r>
      <w:r w:rsidR="00D23D39">
        <w:t xml:space="preserve">much </w:t>
      </w:r>
      <w:r>
        <w:t xml:space="preserve">faster. </w:t>
      </w:r>
    </w:p>
    <w:p w14:paraId="282B6D1B" w14:textId="1AA933EF" w:rsidR="001F0411" w:rsidRDefault="001F0411" w:rsidP="001F0411">
      <w:r>
        <w:lastRenderedPageBreak/>
        <w:t xml:space="preserve">In this section, we </w:t>
      </w:r>
      <w:r w:rsidR="00D23D39">
        <w:t xml:space="preserve">will describe </w:t>
      </w:r>
      <w:r>
        <w:t>some of the options that you should consider when designing a relational data source. A full treatment of relational data warehousing is out of scope for this document</w:t>
      </w:r>
      <w:r w:rsidR="00E769A6">
        <w:t>,</w:t>
      </w:r>
      <w:r>
        <w:t xml:space="preserve"> but we will provide references where appropriate.</w:t>
      </w:r>
    </w:p>
    <w:p w14:paraId="25057103" w14:textId="77777777" w:rsidR="001F0411" w:rsidRDefault="001F0411" w:rsidP="004675FB">
      <w:pPr>
        <w:pStyle w:val="Heading3"/>
      </w:pPr>
      <w:bookmarkStart w:id="32" w:name="_Toc387860812"/>
      <w:r>
        <w:t>Use a Star Schema for Best Performance</w:t>
      </w:r>
      <w:bookmarkEnd w:id="32"/>
    </w:p>
    <w:p w14:paraId="5CCD4F83" w14:textId="20AC402E" w:rsidR="001F0411" w:rsidRDefault="001F0411" w:rsidP="001F0411">
      <w:r>
        <w:t xml:space="preserve">It is widely </w:t>
      </w:r>
      <w:r w:rsidR="000B409D">
        <w:t xml:space="preserve">debated what the </w:t>
      </w:r>
      <w:r>
        <w:t xml:space="preserve">most efficient modeling technique </w:t>
      </w:r>
      <w:r w:rsidR="006B0F87">
        <w:t>is</w:t>
      </w:r>
      <w:r w:rsidR="00D23D39">
        <w:t xml:space="preserve"> to support ad-hoc reporting and analysis</w:t>
      </w:r>
      <w:r w:rsidR="006B0F87">
        <w:t xml:space="preserve">: </w:t>
      </w:r>
      <w:r w:rsidR="00D23D39">
        <w:t xml:space="preserve">the </w:t>
      </w:r>
      <w:r w:rsidR="006B0F87">
        <w:t>s</w:t>
      </w:r>
      <w:r>
        <w:t>tar schema, snowflake schema</w:t>
      </w:r>
      <w:r w:rsidR="006B0F87">
        <w:t>,</w:t>
      </w:r>
      <w:r>
        <w:t xml:space="preserve"> third</w:t>
      </w:r>
      <w:r w:rsidR="002A22B3">
        <w:t xml:space="preserve"> to fifth</w:t>
      </w:r>
      <w:r w:rsidR="00D23D39">
        <w:t xml:space="preserve"> normal form, </w:t>
      </w:r>
      <w:r>
        <w:t xml:space="preserve">or data vault models (in order of </w:t>
      </w:r>
      <w:r w:rsidR="002A22B3">
        <w:t xml:space="preserve">increased </w:t>
      </w:r>
      <w:r>
        <w:t>normalization)</w:t>
      </w:r>
      <w:r w:rsidR="000B409D">
        <w:t>.</w:t>
      </w:r>
      <w:r>
        <w:t xml:space="preserve"> </w:t>
      </w:r>
      <w:r w:rsidR="000B409D">
        <w:t>A</w:t>
      </w:r>
      <w:r>
        <w:t xml:space="preserve">ll </w:t>
      </w:r>
      <w:r w:rsidR="000B409D">
        <w:t xml:space="preserve">are </w:t>
      </w:r>
      <w:r>
        <w:t xml:space="preserve">considered </w:t>
      </w:r>
      <w:r w:rsidR="00D23D39">
        <w:t xml:space="preserve">good </w:t>
      </w:r>
      <w:r>
        <w:t>candidates for reporting</w:t>
      </w:r>
      <w:r w:rsidR="00D23D39">
        <w:t xml:space="preserve"> by professional warehouse designers</w:t>
      </w:r>
      <w:r>
        <w:t xml:space="preserve">. </w:t>
      </w:r>
    </w:p>
    <w:p w14:paraId="09726F76" w14:textId="77777777" w:rsidR="00D23D39" w:rsidRDefault="00D23D39" w:rsidP="001F0411">
      <w:r>
        <w:t xml:space="preserve">The </w:t>
      </w:r>
      <w:r w:rsidR="006B0F87">
        <w:t>Unified Dimensional Model (</w:t>
      </w:r>
      <w:r w:rsidR="001F0411">
        <w:t>UDM</w:t>
      </w:r>
      <w:r w:rsidR="006B0F87">
        <w:t>)</w:t>
      </w:r>
      <w:r w:rsidR="001F0411">
        <w:t xml:space="preserve"> </w:t>
      </w:r>
      <w:r>
        <w:t xml:space="preserve">used by Analysis Services </w:t>
      </w:r>
      <w:r w:rsidR="001F0411">
        <w:t xml:space="preserve">is </w:t>
      </w:r>
      <w:r>
        <w:t xml:space="preserve">itself </w:t>
      </w:r>
      <w:r w:rsidR="001F0411">
        <w:t>a dimensional model</w:t>
      </w:r>
      <w:r w:rsidR="006B0F87">
        <w:t>,</w:t>
      </w:r>
      <w:r w:rsidR="001F0411">
        <w:t xml:space="preserve"> with some additional features </w:t>
      </w:r>
      <w:r w:rsidR="00576B0F">
        <w:t>(</w:t>
      </w:r>
      <w:r>
        <w:t xml:space="preserve">such as </w:t>
      </w:r>
      <w:r w:rsidR="00576B0F">
        <w:t>reference dimensions)</w:t>
      </w:r>
      <w:r w:rsidR="002442F8">
        <w:t xml:space="preserve"> </w:t>
      </w:r>
      <w:r w:rsidR="001F0411">
        <w:t xml:space="preserve">that support snowflakes and many-to-many dimensions. </w:t>
      </w:r>
      <w:r>
        <w:t xml:space="preserve">Thus, no </w:t>
      </w:r>
      <w:r w:rsidR="002A22B3">
        <w:t>matter w</w:t>
      </w:r>
      <w:r w:rsidR="006B0F87">
        <w:t xml:space="preserve">hich model you </w:t>
      </w:r>
      <w:r>
        <w:t xml:space="preserve">use for </w:t>
      </w:r>
      <w:r w:rsidR="006B0F87">
        <w:t>end-</w:t>
      </w:r>
      <w:r w:rsidR="002A22B3">
        <w:t>user reporting</w:t>
      </w:r>
      <w:r w:rsidR="006B0F87">
        <w:t>,</w:t>
      </w:r>
      <w:r w:rsidR="002A22B3">
        <w:t xml:space="preserve"> performance boils down to one simple fact: </w:t>
      </w:r>
      <w:r w:rsidR="002A22B3" w:rsidRPr="002A22B3">
        <w:t>joins are expensive</w:t>
      </w:r>
      <w:r w:rsidR="002A22B3">
        <w:t xml:space="preserve">! </w:t>
      </w:r>
    </w:p>
    <w:p w14:paraId="4B70431C" w14:textId="304AB955" w:rsidR="00E879DA" w:rsidRDefault="00E879DA" w:rsidP="001F0411">
      <w:r>
        <w:t>This is also partially true for the Analysis Services engine. For example: I</w:t>
      </w:r>
      <w:r w:rsidR="002A22B3">
        <w:t xml:space="preserve">f </w:t>
      </w:r>
      <w:r>
        <w:t xml:space="preserve">a </w:t>
      </w:r>
      <w:r w:rsidR="006B0F87">
        <w:t>snow</w:t>
      </w:r>
      <w:r w:rsidR="002A22B3">
        <w:t xml:space="preserve">flake is implemented </w:t>
      </w:r>
      <w:r>
        <w:t xml:space="preserve">as a </w:t>
      </w:r>
      <w:r w:rsidR="002A22B3">
        <w:t>non-materialized reference dimension</w:t>
      </w:r>
      <w:r w:rsidR="006B0F87">
        <w:t>,</w:t>
      </w:r>
      <w:r w:rsidR="002A22B3">
        <w:t xml:space="preserve"> users will wait longer for queries</w:t>
      </w:r>
      <w:r w:rsidR="006B0F87">
        <w:t>, because</w:t>
      </w:r>
      <w:r>
        <w:t xml:space="preserve"> the join is done at ru</w:t>
      </w:r>
      <w:r w:rsidR="006B0F87">
        <w:t xml:space="preserve">n </w:t>
      </w:r>
      <w:r>
        <w:t>time inside the Analysis Services engine</w:t>
      </w:r>
      <w:r w:rsidR="002A22B3">
        <w:t xml:space="preserve">. </w:t>
      </w:r>
      <w:r w:rsidR="001A6DDC">
        <w:t xml:space="preserve"> </w:t>
      </w:r>
    </w:p>
    <w:p w14:paraId="2CCB5FF1" w14:textId="4C65561C" w:rsidR="001F0411" w:rsidRDefault="00E879DA" w:rsidP="001F0411">
      <w:r>
        <w:t xml:space="preserve">The largest impact </w:t>
      </w:r>
      <w:r w:rsidR="00783D74">
        <w:t xml:space="preserve">of snowflakes </w:t>
      </w:r>
      <w:r w:rsidR="00F4681C">
        <w:t xml:space="preserve">occurs </w:t>
      </w:r>
      <w:r>
        <w:t xml:space="preserve">during processing of the </w:t>
      </w:r>
      <w:r w:rsidR="00783D74">
        <w:t>partition data</w:t>
      </w:r>
      <w:r w:rsidR="00D23D39">
        <w:t>. For example, i</w:t>
      </w:r>
      <w:r w:rsidR="002A22B3">
        <w:t xml:space="preserve">f you implement </w:t>
      </w:r>
      <w:r>
        <w:t xml:space="preserve">a </w:t>
      </w:r>
      <w:r w:rsidR="000B409D">
        <w:t>fact</w:t>
      </w:r>
      <w:r w:rsidR="00576B0F">
        <w:t xml:space="preserve"> table</w:t>
      </w:r>
      <w:r w:rsidR="000B409D">
        <w:t xml:space="preserve"> as </w:t>
      </w:r>
      <w:r>
        <w:t xml:space="preserve">a </w:t>
      </w:r>
      <w:r w:rsidR="000B409D">
        <w:t>join of two big tables</w:t>
      </w:r>
      <w:r w:rsidR="002A22B3">
        <w:t xml:space="preserve"> (for example, separating order lines and order header</w:t>
      </w:r>
      <w:r w:rsidR="00F77597">
        <w:t>s</w:t>
      </w:r>
      <w:r w:rsidR="002A22B3">
        <w:t xml:space="preserve"> instead of storing them as </w:t>
      </w:r>
      <w:r w:rsidR="000B409D">
        <w:t>pre-joined value</w:t>
      </w:r>
      <w:r w:rsidR="00F77597">
        <w:t>s</w:t>
      </w:r>
      <w:r w:rsidR="002A22B3">
        <w:t>)</w:t>
      </w:r>
      <w:r w:rsidR="00F77597">
        <w:t>,</w:t>
      </w:r>
      <w:r w:rsidR="002A22B3">
        <w:t xml:space="preserve"> processing of fact</w:t>
      </w:r>
      <w:r w:rsidR="000B409D">
        <w:t>s</w:t>
      </w:r>
      <w:r w:rsidR="002A22B3">
        <w:t xml:space="preserve"> will take longe</w:t>
      </w:r>
      <w:r w:rsidR="000F04C1">
        <w:t>r</w:t>
      </w:r>
      <w:r w:rsidR="00ED1389">
        <w:t>,</w:t>
      </w:r>
      <w:r>
        <w:t xml:space="preserve"> </w:t>
      </w:r>
      <w:r w:rsidR="00ED1389">
        <w:t>because</w:t>
      </w:r>
      <w:r>
        <w:t xml:space="preserve"> the relational engine has</w:t>
      </w:r>
      <w:r w:rsidR="000F04C1">
        <w:t xml:space="preserve"> to compute the join.</w:t>
      </w:r>
    </w:p>
    <w:p w14:paraId="69CFD816" w14:textId="77777777" w:rsidR="00D23D39" w:rsidRDefault="001D0037" w:rsidP="0027179A">
      <w:pPr>
        <w:pStyle w:val="ListParagraph"/>
        <w:numPr>
          <w:ilvl w:val="0"/>
          <w:numId w:val="94"/>
        </w:numPr>
      </w:pPr>
      <w:r>
        <w:t>I</w:t>
      </w:r>
      <w:r w:rsidR="002A22B3">
        <w:t>t is possible to build an Analysis Services cube on top of a highly normalized model</w:t>
      </w:r>
      <w:r w:rsidR="00F77597">
        <w:t>,</w:t>
      </w:r>
      <w:r w:rsidR="002A22B3">
        <w:t xml:space="preserve"> </w:t>
      </w:r>
      <w:r>
        <w:t xml:space="preserve">but </w:t>
      </w:r>
      <w:r w:rsidR="002A22B3">
        <w:t>be prepared to pay the price of joins</w:t>
      </w:r>
      <w:r w:rsidR="00E879DA">
        <w:t xml:space="preserve"> when accessing the relational model</w:t>
      </w:r>
      <w:r w:rsidR="002A22B3">
        <w:t>. In most cases</w:t>
      </w:r>
      <w:r w:rsidR="00F77597">
        <w:t>,</w:t>
      </w:r>
      <w:r w:rsidR="002A22B3">
        <w:t xml:space="preserve"> that price is paid at processing time</w:t>
      </w:r>
      <w:r>
        <w:t xml:space="preserve">. </w:t>
      </w:r>
    </w:p>
    <w:p w14:paraId="073EA2E1" w14:textId="77777777" w:rsidR="00D23D39" w:rsidRDefault="001D0037" w:rsidP="0027179A">
      <w:pPr>
        <w:pStyle w:val="ListParagraph"/>
        <w:numPr>
          <w:ilvl w:val="0"/>
          <w:numId w:val="94"/>
        </w:numPr>
      </w:pPr>
      <w:r>
        <w:t>In MOLAP data models, m</w:t>
      </w:r>
      <w:r w:rsidR="00E879DA">
        <w:t>aterialized reference dimension</w:t>
      </w:r>
      <w:r w:rsidR="00F77597">
        <w:t>s</w:t>
      </w:r>
      <w:r w:rsidR="00E879DA">
        <w:t xml:space="preserve"> help you store the result of the joined tables on disk</w:t>
      </w:r>
      <w:r>
        <w:t xml:space="preserve"> and give you high speed queries even on normalized data</w:t>
      </w:r>
      <w:r w:rsidR="00E879DA">
        <w:t xml:space="preserve">. </w:t>
      </w:r>
    </w:p>
    <w:p w14:paraId="112C6111" w14:textId="08FB3C60" w:rsidR="002A22B3" w:rsidRDefault="00D23D39" w:rsidP="0027179A">
      <w:pPr>
        <w:pStyle w:val="ListParagraph"/>
        <w:numPr>
          <w:ilvl w:val="0"/>
          <w:numId w:val="94"/>
        </w:numPr>
      </w:pPr>
      <w:r>
        <w:t>I</w:t>
      </w:r>
      <w:r w:rsidR="002A22B3">
        <w:t>f you are running ROLAP partitions</w:t>
      </w:r>
      <w:r w:rsidR="00F77597">
        <w:t>,</w:t>
      </w:r>
      <w:r w:rsidR="002A22B3">
        <w:t xml:space="preserve"> queries</w:t>
      </w:r>
      <w:r w:rsidR="001A6DDC">
        <w:t xml:space="preserve"> </w:t>
      </w:r>
      <w:r w:rsidR="002A22B3">
        <w:t xml:space="preserve">will pay the price of the join </w:t>
      </w:r>
      <w:r w:rsidR="00F60613">
        <w:t xml:space="preserve">at query time, </w:t>
      </w:r>
      <w:r w:rsidR="002A22B3">
        <w:t>and you</w:t>
      </w:r>
      <w:r w:rsidR="000B409D">
        <w:t>r</w:t>
      </w:r>
      <w:r w:rsidR="002A22B3">
        <w:t xml:space="preserve"> user response times </w:t>
      </w:r>
      <w:r w:rsidR="00F60613">
        <w:t xml:space="preserve">or your hardware budget </w:t>
      </w:r>
      <w:r w:rsidR="002A22B3">
        <w:t>will suffer if you are unable to resist normalization.</w:t>
      </w:r>
    </w:p>
    <w:p w14:paraId="6E948BB6" w14:textId="77777777" w:rsidR="0074780D" w:rsidRDefault="0074780D" w:rsidP="004675FB">
      <w:pPr>
        <w:pStyle w:val="Heading3"/>
      </w:pPr>
      <w:bookmarkStart w:id="33" w:name="_Toc387860813"/>
      <w:r>
        <w:t>Consider Moving Calculations to the Relational Engine</w:t>
      </w:r>
      <w:bookmarkEnd w:id="33"/>
    </w:p>
    <w:p w14:paraId="53C0AA58" w14:textId="6FB7828F" w:rsidR="0074780D" w:rsidRDefault="0074780D" w:rsidP="0074780D">
      <w:r>
        <w:t>Sometimes ca</w:t>
      </w:r>
      <w:r w:rsidR="004747CB">
        <w:t>lculations can be moved to the r</w:t>
      </w:r>
      <w:r>
        <w:t xml:space="preserve">elational </w:t>
      </w:r>
      <w:r w:rsidR="004747CB">
        <w:t>e</w:t>
      </w:r>
      <w:r>
        <w:t xml:space="preserve">ngine and be processed as simple aggregates with much better performance. There is no </w:t>
      </w:r>
      <w:r w:rsidR="004747CB">
        <w:t xml:space="preserve">one-size-fits-all </w:t>
      </w:r>
      <w:r>
        <w:t xml:space="preserve">solution </w:t>
      </w:r>
      <w:r w:rsidR="004747CB">
        <w:t>we can propose,</w:t>
      </w:r>
      <w:r>
        <w:t xml:space="preserve"> but </w:t>
      </w:r>
      <w:r w:rsidR="00472BC4">
        <w:t xml:space="preserve">if </w:t>
      </w:r>
      <w:r>
        <w:t xml:space="preserve">you’re encountering performance issues, consider </w:t>
      </w:r>
      <w:r w:rsidR="00472BC4">
        <w:t xml:space="preserve">whether </w:t>
      </w:r>
      <w:r>
        <w:t xml:space="preserve">the calculation can be resolved in the source database or </w:t>
      </w:r>
      <w:r w:rsidR="00472BC4">
        <w:t>data source view (</w:t>
      </w:r>
      <w:r>
        <w:t>DSV</w:t>
      </w:r>
      <w:r w:rsidR="00472BC4">
        <w:t>)</w:t>
      </w:r>
      <w:r>
        <w:t xml:space="preserve"> and prepopulated</w:t>
      </w:r>
      <w:r w:rsidR="00F60613">
        <w:t>,</w:t>
      </w:r>
      <w:r>
        <w:t xml:space="preserve"> rather than evaluated at query time.</w:t>
      </w:r>
    </w:p>
    <w:p w14:paraId="710B2D3E" w14:textId="34553096" w:rsidR="00F36D7A" w:rsidRDefault="0074780D" w:rsidP="0074780D">
      <w:pPr>
        <w:rPr>
          <w:rFonts w:ascii="Calibri" w:eastAsia="Calibri" w:hAnsi="Calibri" w:cs="Calibri"/>
          <w:color w:val="000000"/>
        </w:rPr>
      </w:pPr>
      <w:r>
        <w:rPr>
          <w:rFonts w:ascii="Calibri" w:eastAsia="Calibri" w:hAnsi="Calibri" w:cs="Calibri"/>
          <w:color w:val="000000"/>
        </w:rPr>
        <w:t xml:space="preserve">For example, </w:t>
      </w:r>
      <w:r w:rsidR="00F36D7A">
        <w:rPr>
          <w:rFonts w:ascii="Calibri" w:eastAsia="Calibri" w:hAnsi="Calibri" w:cs="Calibri"/>
          <w:color w:val="000000"/>
        </w:rPr>
        <w:t xml:space="preserve">consider </w:t>
      </w:r>
      <w:r>
        <w:rPr>
          <w:rFonts w:ascii="Calibri" w:eastAsia="Calibri" w:hAnsi="Calibri" w:cs="Calibri"/>
          <w:color w:val="000000"/>
        </w:rPr>
        <w:t xml:space="preserve">expressions like </w:t>
      </w:r>
      <w:r w:rsidR="00F36D7A">
        <w:rPr>
          <w:rFonts w:ascii="Calibri" w:eastAsia="Calibri" w:hAnsi="Calibri" w:cs="Calibri"/>
          <w:color w:val="000000"/>
        </w:rPr>
        <w:t>this one:</w:t>
      </w:r>
    </w:p>
    <w:p w14:paraId="54AA7A6C" w14:textId="6F10E030" w:rsidR="00F36D7A" w:rsidRPr="00F36D7A" w:rsidRDefault="0074780D" w:rsidP="00F36D7A">
      <w:pPr>
        <w:pStyle w:val="MtpsCodeSnippet"/>
      </w:pPr>
      <w:proofErr w:type="gramStart"/>
      <w:r w:rsidRPr="00F36D7A">
        <w:t>Sum(</w:t>
      </w:r>
      <w:proofErr w:type="gramEnd"/>
      <w:r w:rsidRPr="00F36D7A">
        <w:t xml:space="preserve">Customer.City.Members, cint(Customer.City.Currentmember.properties(“Population”))), </w:t>
      </w:r>
      <w:r w:rsidR="00F36D7A" w:rsidRPr="00F36D7A">
        <w:t>…</w:t>
      </w:r>
    </w:p>
    <w:p w14:paraId="2153DB18" w14:textId="37228363" w:rsidR="0074780D" w:rsidRDefault="00F36D7A" w:rsidP="0074780D">
      <w:pPr>
        <w:rPr>
          <w:rFonts w:ascii="Calibri" w:eastAsia="Calibri" w:hAnsi="Calibri" w:cs="Calibri"/>
          <w:color w:val="000000"/>
        </w:rPr>
      </w:pPr>
      <w:r>
        <w:rPr>
          <w:rFonts w:ascii="Calibri" w:eastAsia="Calibri" w:hAnsi="Calibri" w:cs="Calibri"/>
          <w:color w:val="000000"/>
        </w:rPr>
        <w:lastRenderedPageBreak/>
        <w:t>Instead, you could define</w:t>
      </w:r>
      <w:r w:rsidR="0074780D">
        <w:rPr>
          <w:rFonts w:ascii="Calibri" w:eastAsia="Calibri" w:hAnsi="Calibri" w:cs="Calibri"/>
          <w:color w:val="000000"/>
        </w:rPr>
        <w:t xml:space="preserve"> a separate measure group on the </w:t>
      </w:r>
      <w:r w:rsidR="0074780D" w:rsidRPr="002F0503">
        <w:rPr>
          <w:rFonts w:ascii="Calibri" w:eastAsia="Calibri" w:hAnsi="Calibri" w:cs="Calibri"/>
          <w:b/>
          <w:color w:val="000000"/>
        </w:rPr>
        <w:t>City</w:t>
      </w:r>
      <w:r>
        <w:rPr>
          <w:rFonts w:ascii="Calibri" w:eastAsia="Calibri" w:hAnsi="Calibri" w:cs="Calibri"/>
          <w:color w:val="000000"/>
        </w:rPr>
        <w:t xml:space="preserve"> table, with a SUM</w:t>
      </w:r>
      <w:r w:rsidR="0074780D">
        <w:rPr>
          <w:rFonts w:ascii="Calibri" w:eastAsia="Calibri" w:hAnsi="Calibri" w:cs="Calibri"/>
          <w:color w:val="000000"/>
        </w:rPr>
        <w:t xml:space="preserve"> measure on the </w:t>
      </w:r>
      <w:r w:rsidR="0074780D" w:rsidRPr="002F0503">
        <w:rPr>
          <w:rFonts w:ascii="Calibri" w:eastAsia="Calibri" w:hAnsi="Calibri" w:cs="Calibri"/>
          <w:b/>
          <w:color w:val="000000"/>
        </w:rPr>
        <w:t>Population</w:t>
      </w:r>
      <w:r w:rsidR="0074780D">
        <w:rPr>
          <w:rFonts w:ascii="Calibri" w:eastAsia="Calibri" w:hAnsi="Calibri" w:cs="Calibri"/>
          <w:color w:val="000000"/>
        </w:rPr>
        <w:t xml:space="preserve"> column.</w:t>
      </w:r>
    </w:p>
    <w:p w14:paraId="44E465E5" w14:textId="0BE3CD77" w:rsidR="004747CB" w:rsidRDefault="004747CB" w:rsidP="0074780D">
      <w:pPr>
        <w:rPr>
          <w:rFonts w:ascii="Calibri" w:eastAsia="Calibri" w:hAnsi="Calibri" w:cs="Calibri"/>
          <w:color w:val="000000"/>
        </w:rPr>
      </w:pPr>
      <w:r>
        <w:rPr>
          <w:rFonts w:ascii="Calibri" w:eastAsia="Calibri" w:hAnsi="Calibri" w:cs="Calibri"/>
          <w:color w:val="000000"/>
        </w:rPr>
        <w:t>As a second example, consider these two solutions. Which do you think will provide superior performance?</w:t>
      </w:r>
    </w:p>
    <w:p w14:paraId="3D4E1856" w14:textId="43D410F8" w:rsidR="004747CB" w:rsidRPr="004747CB" w:rsidRDefault="004747CB" w:rsidP="0027179A">
      <w:pPr>
        <w:pStyle w:val="ListParagraph"/>
        <w:numPr>
          <w:ilvl w:val="0"/>
          <w:numId w:val="95"/>
        </w:numPr>
        <w:rPr>
          <w:rFonts w:ascii="Calibri" w:eastAsia="Calibri" w:hAnsi="Calibri" w:cs="Calibri"/>
          <w:color w:val="000000"/>
        </w:rPr>
      </w:pPr>
      <w:r w:rsidRPr="004747CB">
        <w:rPr>
          <w:rFonts w:ascii="Calibri" w:eastAsia="Calibri" w:hAnsi="Calibri" w:cs="Calibri"/>
          <w:color w:val="000000"/>
        </w:rPr>
        <w:t>C</w:t>
      </w:r>
      <w:r>
        <w:rPr>
          <w:rFonts w:ascii="Calibri" w:eastAsia="Calibri" w:hAnsi="Calibri" w:cs="Calibri"/>
          <w:color w:val="000000"/>
        </w:rPr>
        <w:t xml:space="preserve">ompute the product of </w:t>
      </w:r>
      <w:r w:rsidRPr="004747CB">
        <w:rPr>
          <w:rFonts w:ascii="Courier New" w:hAnsi="Courier New" w:cs="Courier New"/>
        </w:rPr>
        <w:t>R</w:t>
      </w:r>
      <w:r w:rsidR="0074780D" w:rsidRPr="004747CB">
        <w:rPr>
          <w:rFonts w:ascii="Courier New" w:hAnsi="Courier New" w:cs="Courier New"/>
        </w:rPr>
        <w:t>evenue * Products Sold</w:t>
      </w:r>
      <w:r w:rsidR="0074780D" w:rsidRPr="004747CB">
        <w:rPr>
          <w:rFonts w:ascii="Calibri" w:eastAsia="Calibri" w:hAnsi="Calibri" w:cs="Calibri"/>
          <w:color w:val="000000"/>
        </w:rPr>
        <w:t xml:space="preserve"> at </w:t>
      </w:r>
      <w:r w:rsidR="00F60613" w:rsidRPr="004747CB">
        <w:rPr>
          <w:rFonts w:ascii="Calibri" w:eastAsia="Calibri" w:hAnsi="Calibri" w:cs="Calibri"/>
          <w:color w:val="000000"/>
        </w:rPr>
        <w:t xml:space="preserve">the </w:t>
      </w:r>
      <w:r w:rsidR="0074780D" w:rsidRPr="004747CB">
        <w:rPr>
          <w:rFonts w:ascii="Calibri" w:eastAsia="Calibri" w:hAnsi="Calibri" w:cs="Calibri"/>
          <w:color w:val="000000"/>
        </w:rPr>
        <w:t xml:space="preserve">leaves </w:t>
      </w:r>
      <w:r w:rsidR="00F60613" w:rsidRPr="004747CB">
        <w:rPr>
          <w:rFonts w:ascii="Calibri" w:eastAsia="Calibri" w:hAnsi="Calibri" w:cs="Calibri"/>
          <w:color w:val="000000"/>
        </w:rPr>
        <w:t xml:space="preserve">in the cube </w:t>
      </w:r>
      <w:r w:rsidR="0074780D" w:rsidRPr="004747CB">
        <w:rPr>
          <w:rFonts w:ascii="Calibri" w:eastAsia="Calibri" w:hAnsi="Calibri" w:cs="Calibri"/>
          <w:color w:val="000000"/>
        </w:rPr>
        <w:t xml:space="preserve">and aggregate with calculations. </w:t>
      </w:r>
    </w:p>
    <w:p w14:paraId="2908FB7E" w14:textId="7808675E" w:rsidR="0074780D" w:rsidRPr="004747CB" w:rsidRDefault="004747CB" w:rsidP="0027179A">
      <w:pPr>
        <w:pStyle w:val="ListParagraph"/>
        <w:numPr>
          <w:ilvl w:val="0"/>
          <w:numId w:val="95"/>
        </w:numPr>
        <w:rPr>
          <w:rFonts w:ascii="Calibri" w:hAnsi="Calibri"/>
          <w:color w:val="000000"/>
        </w:rPr>
      </w:pPr>
      <w:r w:rsidRPr="004747CB">
        <w:rPr>
          <w:rFonts w:ascii="Calibri" w:eastAsia="Calibri" w:hAnsi="Calibri" w:cs="Calibri"/>
          <w:color w:val="000000"/>
        </w:rPr>
        <w:t>Compute</w:t>
      </w:r>
      <w:r w:rsidR="0074780D" w:rsidRPr="004747CB">
        <w:rPr>
          <w:rFonts w:ascii="Calibri" w:eastAsia="Calibri" w:hAnsi="Calibri" w:cs="Calibri"/>
          <w:color w:val="000000"/>
        </w:rPr>
        <w:t xml:space="preserve"> this result i</w:t>
      </w:r>
      <w:r w:rsidRPr="004747CB">
        <w:rPr>
          <w:rFonts w:ascii="Calibri" w:eastAsia="Calibri" w:hAnsi="Calibri" w:cs="Calibri"/>
          <w:color w:val="000000"/>
        </w:rPr>
        <w:t>n the source database.</w:t>
      </w:r>
    </w:p>
    <w:p w14:paraId="58A4C718" w14:textId="77777777" w:rsidR="00FF0616" w:rsidRDefault="00FF0616" w:rsidP="004675FB">
      <w:pPr>
        <w:pStyle w:val="Heading3"/>
      </w:pPr>
      <w:bookmarkStart w:id="34" w:name="_Toc387860814"/>
      <w:r>
        <w:t>Use Views</w:t>
      </w:r>
      <w:bookmarkEnd w:id="34"/>
      <w:r>
        <w:t xml:space="preserve"> </w:t>
      </w:r>
      <w:bookmarkEnd w:id="19"/>
      <w:bookmarkEnd w:id="20"/>
      <w:bookmarkEnd w:id="21"/>
      <w:bookmarkEnd w:id="22"/>
      <w:bookmarkEnd w:id="23"/>
    </w:p>
    <w:p w14:paraId="4476D802" w14:textId="4EA13577" w:rsidR="00F60613" w:rsidRDefault="00F60613" w:rsidP="00F60613">
      <w:r>
        <w:t>It is generally a good idea to build your UDM on top of database views.</w:t>
      </w:r>
      <w:r w:rsidR="005C21CA">
        <w:t xml:space="preserve"> </w:t>
      </w:r>
      <w:r>
        <w:t>A major advantage of views is that they provide a</w:t>
      </w:r>
      <w:r w:rsidR="005C21CA">
        <w:t>n abstraction</w:t>
      </w:r>
      <w:r>
        <w:t xml:space="preserve"> layer </w:t>
      </w:r>
      <w:r w:rsidR="005C21CA">
        <w:t xml:space="preserve">on top of </w:t>
      </w:r>
      <w:r>
        <w:t xml:space="preserve">the </w:t>
      </w:r>
      <w:r w:rsidR="004747CB">
        <w:t>physical</w:t>
      </w:r>
      <w:r w:rsidR="005C21CA">
        <w:t xml:space="preserve"> </w:t>
      </w:r>
      <w:r>
        <w:t>relational model. If the cube is buil</w:t>
      </w:r>
      <w:r w:rsidR="003820FC">
        <w:t>t</w:t>
      </w:r>
      <w:r>
        <w:t xml:space="preserve"> on top of views, the relational database can, to some degree, be remodeled without breaking the cube. </w:t>
      </w:r>
    </w:p>
    <w:p w14:paraId="1E499AF9" w14:textId="77777777" w:rsidR="00FA56D1" w:rsidRDefault="00F60613" w:rsidP="00F60613">
      <w:r>
        <w:t xml:space="preserve">Consider a relational source that has </w:t>
      </w:r>
      <w:r w:rsidR="00FA56D1">
        <w:t>chosen to normalize</w:t>
      </w:r>
      <w:r>
        <w:t xml:space="preserve"> two tables you need to join to </w:t>
      </w:r>
      <w:r w:rsidR="00FA56D1">
        <w:t xml:space="preserve">obtain </w:t>
      </w:r>
      <w:r>
        <w:t>a fact table – for example</w:t>
      </w:r>
      <w:r w:rsidR="008518E5">
        <w:t>,</w:t>
      </w:r>
      <w:r>
        <w:t xml:space="preserve"> a data model that splits a sales fact into order lines and order</w:t>
      </w:r>
      <w:r w:rsidR="00FA56D1">
        <w:t xml:space="preserve">s. </w:t>
      </w:r>
      <w:r>
        <w:t>If you implement the fact table using query binding</w:t>
      </w:r>
      <w:r w:rsidR="00FA56D1">
        <w:t>, you</w:t>
      </w:r>
      <w:r w:rsidR="008518E5">
        <w:t>r UDM will contain the following.</w:t>
      </w:r>
    </w:p>
    <w:p w14:paraId="08CAF88F" w14:textId="03158860" w:rsidR="00A62F12" w:rsidRDefault="009F7380" w:rsidP="00A62F12">
      <w:pPr>
        <w:keepNext/>
      </w:pPr>
      <w:r>
        <w:object w:dxaOrig="8047" w:dyaOrig="4095" w14:anchorId="5526538E">
          <v:shape id="_x0000_i1027" type="#_x0000_t75" style="width:292.5pt;height:148.85pt" o:ole="">
            <v:imagedata r:id="rId38" o:title=""/>
          </v:shape>
          <o:OLEObject Type="Embed" ProgID="Visio.Drawing.11" ShapeID="_x0000_i1027" DrawAspect="Content" ObjectID="_1461665399" r:id="rId39"/>
        </w:object>
      </w:r>
    </w:p>
    <w:p w14:paraId="6DAE3EF8" w14:textId="77777777" w:rsidR="00A62F12" w:rsidRDefault="00FA11A9" w:rsidP="00A62F12">
      <w:pPr>
        <w:pStyle w:val="Caption"/>
      </w:pPr>
      <w:r>
        <w:t xml:space="preserve">Figure </w:t>
      </w:r>
      <w:r w:rsidR="00A62F12">
        <w:fldChar w:fldCharType="begin"/>
      </w:r>
      <w:r>
        <w:instrText xml:space="preserve"> SEQ Figure \* ARABIC </w:instrText>
      </w:r>
      <w:r w:rsidR="00A62F12">
        <w:fldChar w:fldCharType="separate"/>
      </w:r>
      <w:r w:rsidR="00FA4F21">
        <w:rPr>
          <w:noProof/>
        </w:rPr>
        <w:t>15</w:t>
      </w:r>
      <w:r w:rsidR="00A62F12">
        <w:fldChar w:fldCharType="end"/>
      </w:r>
      <w:r w:rsidR="00CD7D3A">
        <w:t>:</w:t>
      </w:r>
      <w:r>
        <w:t xml:space="preserve"> Using named queries in UDM</w:t>
      </w:r>
    </w:p>
    <w:p w14:paraId="50B292B3" w14:textId="77777777" w:rsidR="00FA56D1" w:rsidRDefault="005C21CA" w:rsidP="00F60613">
      <w:r>
        <w:t>In this model, the U</w:t>
      </w:r>
      <w:r w:rsidR="00FA56D1">
        <w:t xml:space="preserve">DM </w:t>
      </w:r>
      <w:r w:rsidR="00F60613">
        <w:t xml:space="preserve">now </w:t>
      </w:r>
      <w:r w:rsidR="00FA56D1">
        <w:t xml:space="preserve">has </w:t>
      </w:r>
      <w:r w:rsidR="00F60613">
        <w:t xml:space="preserve">a dependency on the structure of the </w:t>
      </w:r>
      <w:r w:rsidR="00FA56D1" w:rsidRPr="00FA56D1">
        <w:rPr>
          <w:b/>
        </w:rPr>
        <w:t>LineItems</w:t>
      </w:r>
      <w:r w:rsidR="00FA56D1">
        <w:t xml:space="preserve"> </w:t>
      </w:r>
      <w:r w:rsidR="00F60613">
        <w:t xml:space="preserve">and </w:t>
      </w:r>
      <w:r w:rsidR="00FA56D1" w:rsidRPr="00FA56D1">
        <w:rPr>
          <w:b/>
        </w:rPr>
        <w:t>Orders</w:t>
      </w:r>
      <w:r w:rsidR="00FA56D1">
        <w:t xml:space="preserve"> </w:t>
      </w:r>
      <w:r w:rsidR="00F60613">
        <w:t xml:space="preserve">tables – along with the join between them. </w:t>
      </w:r>
      <w:r w:rsidR="00FA56D1">
        <w:t xml:space="preserve">If you </w:t>
      </w:r>
      <w:r w:rsidR="001638F5">
        <w:t>i</w:t>
      </w:r>
      <w:r w:rsidR="00F60613">
        <w:t xml:space="preserve">nstead implement a </w:t>
      </w:r>
      <w:r w:rsidR="00F60613" w:rsidRPr="00FA56D1">
        <w:rPr>
          <w:b/>
        </w:rPr>
        <w:t>Sales</w:t>
      </w:r>
      <w:r w:rsidR="00FA56D1">
        <w:t xml:space="preserve"> view in the da</w:t>
      </w:r>
      <w:r w:rsidR="008518E5">
        <w:t>tabase, you can model like this.</w:t>
      </w:r>
    </w:p>
    <w:p w14:paraId="6DB2B85D" w14:textId="6A4B9C56" w:rsidR="00A62F12" w:rsidRDefault="009F7380" w:rsidP="00A62F12">
      <w:pPr>
        <w:keepNext/>
      </w:pPr>
      <w:r>
        <w:object w:dxaOrig="8237" w:dyaOrig="4662" w14:anchorId="3A605B4F">
          <v:shape id="_x0000_i1028" type="#_x0000_t75" style="width:329.9pt;height:186.95pt" o:ole="">
            <v:imagedata r:id="rId40" o:title=""/>
          </v:shape>
          <o:OLEObject Type="Embed" ProgID="Visio.Drawing.11" ShapeID="_x0000_i1028" DrawAspect="Content" ObjectID="_1461665400" r:id="rId41"/>
        </w:object>
      </w:r>
    </w:p>
    <w:p w14:paraId="7C57B1BB" w14:textId="77777777" w:rsidR="00A62F12" w:rsidRDefault="00FA11A9" w:rsidP="00A62F12">
      <w:pPr>
        <w:pStyle w:val="Caption"/>
      </w:pPr>
      <w:r>
        <w:t xml:space="preserve">Figure </w:t>
      </w:r>
      <w:r w:rsidR="00A62F12">
        <w:fldChar w:fldCharType="begin"/>
      </w:r>
      <w:r>
        <w:instrText xml:space="preserve"> SEQ Figure \* ARABIC </w:instrText>
      </w:r>
      <w:r w:rsidR="00A62F12">
        <w:fldChar w:fldCharType="separate"/>
      </w:r>
      <w:r w:rsidR="00FA4F21">
        <w:rPr>
          <w:noProof/>
        </w:rPr>
        <w:t>16</w:t>
      </w:r>
      <w:r w:rsidR="00A62F12">
        <w:fldChar w:fldCharType="end"/>
      </w:r>
      <w:r w:rsidR="00CD7D3A">
        <w:t xml:space="preserve">: </w:t>
      </w:r>
      <w:r>
        <w:t>Implementing UDM on top of views</w:t>
      </w:r>
    </w:p>
    <w:p w14:paraId="4B4A4D24" w14:textId="2A717933" w:rsidR="00FA56D1" w:rsidRDefault="00FA56D1" w:rsidP="00F60613">
      <w:r>
        <w:t xml:space="preserve">This </w:t>
      </w:r>
      <w:r w:rsidR="004747CB">
        <w:t xml:space="preserve">revised, view-centric </w:t>
      </w:r>
      <w:r>
        <w:t xml:space="preserve">model gives the relational database the freedom to optimize the joined results of </w:t>
      </w:r>
      <w:r w:rsidRPr="00FA56D1">
        <w:rPr>
          <w:b/>
        </w:rPr>
        <w:t>LineItems</w:t>
      </w:r>
      <w:r>
        <w:t xml:space="preserve"> and </w:t>
      </w:r>
      <w:r w:rsidRPr="00FA56D1">
        <w:rPr>
          <w:b/>
        </w:rPr>
        <w:t>Order</w:t>
      </w:r>
      <w:r>
        <w:rPr>
          <w:b/>
        </w:rPr>
        <w:t xml:space="preserve"> </w:t>
      </w:r>
      <w:r w:rsidR="008518E5">
        <w:t>(for example by storing it de</w:t>
      </w:r>
      <w:r w:rsidRPr="00FA56D1">
        <w:t>normalized)</w:t>
      </w:r>
      <w:r>
        <w:t xml:space="preserve">, without any impact on the cube. It would be transparent for the cube developer if the DBA of the relational </w:t>
      </w:r>
      <w:r w:rsidR="008518E5">
        <w:t xml:space="preserve">database implemented </w:t>
      </w:r>
      <w:r w:rsidR="004747CB">
        <w:t>a change like the following one</w:t>
      </w:r>
      <w:r w:rsidR="008518E5">
        <w:t>.</w:t>
      </w:r>
    </w:p>
    <w:p w14:paraId="7C7E41CE" w14:textId="72099066" w:rsidR="00A62F12" w:rsidRDefault="009F7380" w:rsidP="00A62F12">
      <w:pPr>
        <w:keepNext/>
      </w:pPr>
      <w:r>
        <w:object w:dxaOrig="8237" w:dyaOrig="4683" w14:anchorId="1D9BAEAF">
          <v:shape id="_x0000_i1029" type="#_x0000_t75" style="width:348pt;height:197.4pt" o:ole="">
            <v:imagedata r:id="rId42" o:title=""/>
          </v:shape>
          <o:OLEObject Type="Embed" ProgID="Visio.Drawing.11" ShapeID="_x0000_i1029" DrawAspect="Content" ObjectID="_1461665401" r:id="rId43"/>
        </w:object>
      </w:r>
    </w:p>
    <w:p w14:paraId="12AF72FA" w14:textId="77777777" w:rsidR="00A62F12" w:rsidRDefault="00FA11A9" w:rsidP="00A62F12">
      <w:pPr>
        <w:pStyle w:val="Caption"/>
      </w:pPr>
      <w:r>
        <w:t xml:space="preserve">Figure </w:t>
      </w:r>
      <w:r w:rsidR="00A62F12">
        <w:fldChar w:fldCharType="begin"/>
      </w:r>
      <w:r>
        <w:instrText xml:space="preserve"> SEQ Figure \* ARABIC </w:instrText>
      </w:r>
      <w:r w:rsidR="00A62F12">
        <w:fldChar w:fldCharType="separate"/>
      </w:r>
      <w:r w:rsidR="00FA4F21">
        <w:rPr>
          <w:noProof/>
        </w:rPr>
        <w:t>17</w:t>
      </w:r>
      <w:r w:rsidR="00A62F12">
        <w:fldChar w:fldCharType="end"/>
      </w:r>
      <w:r w:rsidR="00CD7D3A">
        <w:t>:</w:t>
      </w:r>
      <w:r>
        <w:t xml:space="preserve"> Impleme</w:t>
      </w:r>
      <w:r w:rsidR="00AD2BE6">
        <w:t>n</w:t>
      </w:r>
      <w:r>
        <w:t>ting UDM on top of pre-joined tables</w:t>
      </w:r>
    </w:p>
    <w:p w14:paraId="6FDA8D1A" w14:textId="534F0AC3" w:rsidR="00FA56D1" w:rsidRDefault="00FA56D1" w:rsidP="00F60613">
      <w:r>
        <w:t>If the relational data modelers insist on normalization</w:t>
      </w:r>
      <w:r w:rsidR="008518E5">
        <w:t>,</w:t>
      </w:r>
      <w:r>
        <w:t xml:space="preserve"> give them a chance to </w:t>
      </w:r>
      <w:r w:rsidR="003F59F1">
        <w:t xml:space="preserve">change </w:t>
      </w:r>
      <w:r>
        <w:t>their mind</w:t>
      </w:r>
      <w:r w:rsidR="008518E5">
        <w:t>s and de</w:t>
      </w:r>
      <w:r w:rsidR="005C21CA">
        <w:t>normalize without breaking the cube model</w:t>
      </w:r>
      <w:r>
        <w:t>.</w:t>
      </w:r>
      <w:r w:rsidR="004747CB" w:rsidRPr="004747CB">
        <w:t xml:space="preserve"> </w:t>
      </w:r>
      <w:r w:rsidR="004747CB">
        <w:t>Views provide encapsulation, and it is good practice to use them:</w:t>
      </w:r>
    </w:p>
    <w:p w14:paraId="0828D174" w14:textId="1A5CB056" w:rsidR="004747CB" w:rsidRDefault="008518E5" w:rsidP="0027179A">
      <w:pPr>
        <w:pStyle w:val="ListParagraph"/>
        <w:numPr>
          <w:ilvl w:val="0"/>
          <w:numId w:val="96"/>
        </w:numPr>
      </w:pPr>
      <w:r>
        <w:t xml:space="preserve">Views </w:t>
      </w:r>
      <w:r w:rsidR="004747CB">
        <w:t>make debugging easier</w:t>
      </w:r>
      <w:r w:rsidR="00F60613">
        <w:t xml:space="preserve">. You can issue SQL queries directly on views to compare the relational data with the cube. </w:t>
      </w:r>
    </w:p>
    <w:p w14:paraId="0D95253B" w14:textId="70E59EC4" w:rsidR="004747CB" w:rsidRDefault="004747CB" w:rsidP="0027179A">
      <w:pPr>
        <w:pStyle w:val="ListParagraph"/>
        <w:numPr>
          <w:ilvl w:val="0"/>
          <w:numId w:val="96"/>
        </w:numPr>
      </w:pPr>
      <w:r>
        <w:t>V</w:t>
      </w:r>
      <w:r w:rsidR="00F60613">
        <w:t xml:space="preserve">iews are </w:t>
      </w:r>
      <w:r>
        <w:t xml:space="preserve">a </w:t>
      </w:r>
      <w:r w:rsidR="00F60613">
        <w:t xml:space="preserve">good way to </w:t>
      </w:r>
      <w:r w:rsidR="005C21CA">
        <w:t xml:space="preserve">implement </w:t>
      </w:r>
      <w:r w:rsidR="00F60613">
        <w:t xml:space="preserve">business logic that </w:t>
      </w:r>
      <w:r w:rsidR="005C21CA">
        <w:t xml:space="preserve">you </w:t>
      </w:r>
      <w:r>
        <w:t xml:space="preserve">can </w:t>
      </w:r>
      <w:r w:rsidR="005C21CA">
        <w:t xml:space="preserve">mimic with </w:t>
      </w:r>
      <w:r w:rsidR="00F60613">
        <w:t xml:space="preserve">query binding in the UDM. </w:t>
      </w:r>
    </w:p>
    <w:p w14:paraId="2E6405B3" w14:textId="2DC20AE5" w:rsidR="00F60613" w:rsidRDefault="00F60613" w:rsidP="0027179A">
      <w:pPr>
        <w:pStyle w:val="ListParagraph"/>
        <w:numPr>
          <w:ilvl w:val="0"/>
          <w:numId w:val="96"/>
        </w:numPr>
      </w:pPr>
      <w:r>
        <w:lastRenderedPageBreak/>
        <w:t xml:space="preserve">While the UDM syntax is similar to the SQL view syntax, you cannot issue SQL statements against the UDM. </w:t>
      </w:r>
    </w:p>
    <w:p w14:paraId="4E3B6331" w14:textId="77777777" w:rsidR="0074780D" w:rsidRDefault="0074780D" w:rsidP="004675FB">
      <w:pPr>
        <w:pStyle w:val="Heading4"/>
      </w:pPr>
      <w:r>
        <w:t>Query Binding Dimensions</w:t>
      </w:r>
    </w:p>
    <w:p w14:paraId="57592D5C" w14:textId="0D747856" w:rsidR="00F60613" w:rsidRDefault="009D6FA6" w:rsidP="00F60613">
      <w:r>
        <w:t>Q</w:t>
      </w:r>
      <w:r w:rsidR="00F60613">
        <w:t xml:space="preserve">uery binding for dimensions </w:t>
      </w:r>
      <w:r w:rsidR="004747CB">
        <w:t xml:space="preserve">is not supported directly </w:t>
      </w:r>
      <w:r w:rsidR="00F60613">
        <w:t>in SQL Server Analysis Services,</w:t>
      </w:r>
      <w:r>
        <w:t xml:space="preserve"> but</w:t>
      </w:r>
      <w:r w:rsidR="00F60613">
        <w:t xml:space="preserve"> you can implement it by using a view (instead of tables) for your underlying dimension data source. That way, you can use hints, indexed views, or other relational database tuning techniques to optimize the SQL statement that accesses the dimension tables through your view. </w:t>
      </w:r>
      <w:r>
        <w:t>This</w:t>
      </w:r>
      <w:r w:rsidR="008518E5">
        <w:t xml:space="preserve"> also allows you to turn a snow</w:t>
      </w:r>
      <w:r>
        <w:t>flake design in the relational source</w:t>
      </w:r>
      <w:r w:rsidR="008518E5">
        <w:t xml:space="preserve"> into a UDM that is a pure star </w:t>
      </w:r>
      <w:r>
        <w:t>schema.</w:t>
      </w:r>
    </w:p>
    <w:p w14:paraId="132E051B" w14:textId="77777777" w:rsidR="0074780D" w:rsidRDefault="0074780D" w:rsidP="004675FB">
      <w:pPr>
        <w:pStyle w:val="Heading4"/>
      </w:pPr>
      <w:r>
        <w:t>Processing Through Views</w:t>
      </w:r>
    </w:p>
    <w:p w14:paraId="2F3EB97A" w14:textId="77777777" w:rsidR="004747CB" w:rsidRDefault="009D6FA6" w:rsidP="009D6FA6">
      <w:r>
        <w:t xml:space="preserve">Depending on the relational source, views can often provide means to optimize the behavior of the relational database. For example, in SQL Server you can use the </w:t>
      </w:r>
      <w:r w:rsidR="00F60613">
        <w:t>NOLOCK hint in the view definition</w:t>
      </w:r>
      <w:r>
        <w:t xml:space="preserve"> to remove the overhead of locking rows as the view is scanned, </w:t>
      </w:r>
      <w:r w:rsidR="004747CB">
        <w:t xml:space="preserve">if you accept the </w:t>
      </w:r>
      <w:r>
        <w:t xml:space="preserve">possibility of </w:t>
      </w:r>
      <w:r w:rsidR="004747CB">
        <w:t xml:space="preserve">some reads being </w:t>
      </w:r>
      <w:r>
        <w:t>dirty</w:t>
      </w:r>
      <w:r w:rsidR="00F60613">
        <w:t>.</w:t>
      </w:r>
      <w:r w:rsidR="00C40CE9">
        <w:t xml:space="preserve"> </w:t>
      </w:r>
    </w:p>
    <w:p w14:paraId="678698C0" w14:textId="430A8048" w:rsidR="001D28CC" w:rsidRPr="001D28CC" w:rsidRDefault="00C40CE9" w:rsidP="009D6FA6">
      <w:r>
        <w:t>Views can also be used to pre</w:t>
      </w:r>
      <w:r w:rsidR="00F36D7A">
        <w:t>-</w:t>
      </w:r>
      <w:r w:rsidR="009D6FA6">
        <w:t>aggregate large fact tables using a GROUP BY statement</w:t>
      </w:r>
      <w:r w:rsidR="004747CB">
        <w:t>. T</w:t>
      </w:r>
      <w:r w:rsidR="009D6FA6">
        <w:t>he relational database modele</w:t>
      </w:r>
      <w:r w:rsidR="005C21CA">
        <w:t xml:space="preserve">r </w:t>
      </w:r>
      <w:r w:rsidR="004747CB">
        <w:t xml:space="preserve">might </w:t>
      </w:r>
      <w:r w:rsidR="005C21CA">
        <w:t>even cho</w:t>
      </w:r>
      <w:r w:rsidR="001638F5">
        <w:t>o</w:t>
      </w:r>
      <w:r w:rsidR="005C21CA">
        <w:t>se to materialize</w:t>
      </w:r>
      <w:r w:rsidR="009D6FA6">
        <w:t xml:space="preserve"> views that use a lot of hardware resources</w:t>
      </w:r>
      <w:r>
        <w:t>.</w:t>
      </w:r>
    </w:p>
    <w:p w14:paraId="319EE394" w14:textId="77777777" w:rsidR="0074780D" w:rsidRDefault="0074780D" w:rsidP="004675FB">
      <w:pPr>
        <w:pStyle w:val="Heading2"/>
      </w:pPr>
      <w:bookmarkStart w:id="35" w:name="_Toc387860815"/>
      <w:r>
        <w:t>Calculation Scripts</w:t>
      </w:r>
      <w:bookmarkEnd w:id="35"/>
    </w:p>
    <w:p w14:paraId="378D78D6" w14:textId="551D1864" w:rsidR="009D6FA6" w:rsidRDefault="009D6FA6" w:rsidP="009D6FA6">
      <w:r>
        <w:t xml:space="preserve">The calculation script in the cube allows you to </w:t>
      </w:r>
      <w:r w:rsidR="004747CB">
        <w:t xml:space="preserve">define </w:t>
      </w:r>
      <w:r>
        <w:t xml:space="preserve">complex functionality </w:t>
      </w:r>
      <w:r w:rsidR="004747CB">
        <w:t xml:space="preserve">in </w:t>
      </w:r>
      <w:r>
        <w:t>the cube</w:t>
      </w:r>
      <w:r w:rsidR="0084254F">
        <w:t>,</w:t>
      </w:r>
      <w:r>
        <w:t xml:space="preserve"> </w:t>
      </w:r>
      <w:r w:rsidR="004747CB">
        <w:t xml:space="preserve">and </w:t>
      </w:r>
      <w:r w:rsidR="002F0503">
        <w:t>directly manipulate the multi</w:t>
      </w:r>
      <w:r>
        <w:t xml:space="preserve">dimensional space. In a few lines of code, you can build </w:t>
      </w:r>
      <w:r w:rsidR="004747CB">
        <w:t xml:space="preserve">elegant and </w:t>
      </w:r>
      <w:r>
        <w:t xml:space="preserve">valuable business logic. </w:t>
      </w:r>
      <w:r w:rsidR="004747CB">
        <w:t xml:space="preserve">By the same token, </w:t>
      </w:r>
      <w:r>
        <w:t>it takes only a few lines of poorly written calculation code to create a big performance impact on users</w:t>
      </w:r>
      <w:r w:rsidR="007D2771">
        <w:t>.</w:t>
      </w:r>
    </w:p>
    <w:p w14:paraId="49617BF0" w14:textId="1A058527" w:rsidR="009D6FA6" w:rsidRDefault="007D2771" w:rsidP="009D6FA6">
      <w:r>
        <w:t>T</w:t>
      </w:r>
      <w:r w:rsidR="004747CB">
        <w:t xml:space="preserve">his section describes </w:t>
      </w:r>
      <w:r w:rsidR="009D6FA6">
        <w:t xml:space="preserve">some best practices you </w:t>
      </w:r>
      <w:r w:rsidR="004747CB">
        <w:t xml:space="preserve">can </w:t>
      </w:r>
      <w:r w:rsidR="009D6FA6">
        <w:t xml:space="preserve">apply to the cube </w:t>
      </w:r>
      <w:r w:rsidR="004747CB">
        <w:t xml:space="preserve">to </w:t>
      </w:r>
      <w:r w:rsidR="009D6FA6">
        <w:t xml:space="preserve">avoid common performance mistakes. </w:t>
      </w:r>
      <w:r w:rsidR="004747CB">
        <w:t xml:space="preserve">Consider these </w:t>
      </w:r>
      <w:r w:rsidR="009D6FA6">
        <w:t>basic rules</w:t>
      </w:r>
      <w:r w:rsidR="004747CB">
        <w:t xml:space="preserve"> the </w:t>
      </w:r>
      <w:r w:rsidR="009D6FA6">
        <w:t xml:space="preserve">bare minimum </w:t>
      </w:r>
      <w:r w:rsidR="004747CB">
        <w:t xml:space="preserve">that </w:t>
      </w:r>
      <w:r w:rsidR="009D6FA6">
        <w:t xml:space="preserve">you should </w:t>
      </w:r>
      <w:r w:rsidR="004747CB">
        <w:t xml:space="preserve">understand and </w:t>
      </w:r>
      <w:r w:rsidR="009D6FA6">
        <w:t>apply when building the cube script</w:t>
      </w:r>
      <w:r w:rsidR="000A1BC1">
        <w:t>.</w:t>
      </w:r>
    </w:p>
    <w:p w14:paraId="5D734ABB" w14:textId="4CB14333" w:rsidR="00BD063B" w:rsidRDefault="004747CB" w:rsidP="007D2771">
      <w:pPr>
        <w:pStyle w:val="Heading3"/>
      </w:pPr>
      <w:bookmarkStart w:id="36" w:name="_Toc387860816"/>
      <w:r>
        <w:t>Learn MDX Basics</w:t>
      </w:r>
      <w:bookmarkEnd w:id="36"/>
    </w:p>
    <w:p w14:paraId="3BDC89FE" w14:textId="7CE13E8B" w:rsidR="00A0616F" w:rsidRDefault="007D2771" w:rsidP="009D6FA6">
      <w:pPr>
        <w:rPr>
          <w:b/>
        </w:rPr>
      </w:pPr>
      <w:r>
        <w:t xml:space="preserve">If you plan to design a cube with a large calculation script, we highly recommend that you learn the basics of writing good MDX code – the language used for calculations. Fortunately </w:t>
      </w:r>
      <w:r w:rsidRPr="00A0616F">
        <w:t>M</w:t>
      </w:r>
      <w:r>
        <w:t>DX has a rich community of contributors. Start with these resources to learn MDX coding and design practices, which will get you off to a good start</w:t>
      </w:r>
      <w:r w:rsidR="0084254F">
        <w:t>:</w:t>
      </w:r>
      <w:r w:rsidR="00A0616F">
        <w:t xml:space="preserve"> </w:t>
      </w:r>
    </w:p>
    <w:p w14:paraId="16A6AD04" w14:textId="77777777" w:rsidR="005C21CA" w:rsidRDefault="005C21CA" w:rsidP="0027179A">
      <w:pPr>
        <w:pStyle w:val="ListParagraph"/>
        <w:numPr>
          <w:ilvl w:val="0"/>
          <w:numId w:val="52"/>
        </w:numPr>
      </w:pPr>
      <w:r w:rsidRPr="005C21CA">
        <w:t>Pearson</w:t>
      </w:r>
      <w:r>
        <w:t>, Bill: “</w:t>
      </w:r>
      <w:r w:rsidRPr="005C21CA">
        <w:t>Stairway to MDX</w:t>
      </w:r>
      <w:r>
        <w:t>”</w:t>
      </w:r>
    </w:p>
    <w:p w14:paraId="134840D5" w14:textId="77777777" w:rsidR="005C21CA" w:rsidRDefault="00F72F95" w:rsidP="0027179A">
      <w:pPr>
        <w:pStyle w:val="ListParagraph"/>
        <w:numPr>
          <w:ilvl w:val="1"/>
          <w:numId w:val="52"/>
        </w:numPr>
      </w:pPr>
      <w:hyperlink r:id="rId44" w:history="1">
        <w:r w:rsidR="005C21CA" w:rsidRPr="003A7934">
          <w:rPr>
            <w:rStyle w:val="Hyperlink"/>
          </w:rPr>
          <w:t>http://www.sqlservercentral.com/stairway/72404/</w:t>
        </w:r>
      </w:hyperlink>
      <w:r w:rsidR="005C21CA">
        <w:t xml:space="preserve"> </w:t>
      </w:r>
    </w:p>
    <w:p w14:paraId="55EBDEB4" w14:textId="77777777" w:rsidR="005C21CA" w:rsidRPr="005C21CA" w:rsidRDefault="005C21CA" w:rsidP="0027179A">
      <w:pPr>
        <w:pStyle w:val="ListParagraph"/>
        <w:numPr>
          <w:ilvl w:val="0"/>
          <w:numId w:val="52"/>
        </w:numPr>
      </w:pPr>
      <w:r w:rsidRPr="005C21CA">
        <w:t xml:space="preserve">Piasevoli, Tomislav: </w:t>
      </w:r>
      <w:r w:rsidRPr="00413E50">
        <w:rPr>
          <w:i/>
        </w:rPr>
        <w:t>MDX with Microsoft SQL Server 200</w:t>
      </w:r>
      <w:r w:rsidR="00413E50" w:rsidRPr="00413E50">
        <w:rPr>
          <w:i/>
        </w:rPr>
        <w:t>8 R2 Analysis Services Cookbook</w:t>
      </w:r>
    </w:p>
    <w:p w14:paraId="54CB897D" w14:textId="77777777" w:rsidR="005C21CA" w:rsidRPr="005C21CA" w:rsidRDefault="00F72F95" w:rsidP="0027179A">
      <w:pPr>
        <w:pStyle w:val="ListParagraph"/>
        <w:numPr>
          <w:ilvl w:val="1"/>
          <w:numId w:val="52"/>
        </w:numPr>
        <w:rPr>
          <w:b/>
        </w:rPr>
      </w:pPr>
      <w:hyperlink r:id="rId45" w:history="1">
        <w:r w:rsidR="005C21CA">
          <w:rPr>
            <w:rStyle w:val="Hyperlink"/>
          </w:rPr>
          <w:t>http://www.packtpub.com/mdx-with-microsoft-sql-server-2008-r2-analysis-services/book</w:t>
        </w:r>
      </w:hyperlink>
    </w:p>
    <w:p w14:paraId="1F66620B" w14:textId="77777777" w:rsidR="005C21CA" w:rsidRPr="005C21CA" w:rsidRDefault="005C21CA" w:rsidP="0027179A">
      <w:pPr>
        <w:pStyle w:val="ListParagraph"/>
        <w:numPr>
          <w:ilvl w:val="0"/>
          <w:numId w:val="52"/>
        </w:numPr>
        <w:rPr>
          <w:b/>
        </w:rPr>
      </w:pPr>
      <w:r w:rsidRPr="005C21CA">
        <w:t>Russo, Marco: MDX Blog:</w:t>
      </w:r>
    </w:p>
    <w:p w14:paraId="35CC0D79" w14:textId="77777777" w:rsidR="005C21CA" w:rsidRPr="005C21CA" w:rsidRDefault="00F72F95" w:rsidP="0027179A">
      <w:pPr>
        <w:pStyle w:val="ListParagraph"/>
        <w:numPr>
          <w:ilvl w:val="1"/>
          <w:numId w:val="52"/>
        </w:numPr>
      </w:pPr>
      <w:hyperlink r:id="rId46" w:history="1">
        <w:r w:rsidR="005C21CA" w:rsidRPr="005C21CA">
          <w:rPr>
            <w:rStyle w:val="Hyperlink"/>
          </w:rPr>
          <w:t>http://sqlblog.com/blogs/marco_russo/archive/tags/MDX/default.aspx</w:t>
        </w:r>
      </w:hyperlink>
      <w:r w:rsidR="005C21CA" w:rsidRPr="005C21CA">
        <w:t xml:space="preserve"> </w:t>
      </w:r>
    </w:p>
    <w:p w14:paraId="702DADC0" w14:textId="77777777" w:rsidR="005C21CA" w:rsidRPr="005C21CA" w:rsidRDefault="005C21CA" w:rsidP="0027179A">
      <w:pPr>
        <w:pStyle w:val="ListParagraph"/>
        <w:numPr>
          <w:ilvl w:val="0"/>
          <w:numId w:val="23"/>
        </w:numPr>
      </w:pPr>
      <w:r w:rsidRPr="005C21CA">
        <w:t>Pasumansky</w:t>
      </w:r>
      <w:r w:rsidR="00A0616F">
        <w:t>, Mosha</w:t>
      </w:r>
      <w:r w:rsidRPr="005C21CA">
        <w:t>: Blog</w:t>
      </w:r>
    </w:p>
    <w:p w14:paraId="236F93F1" w14:textId="77777777" w:rsidR="005C21CA" w:rsidRPr="00A0616F" w:rsidRDefault="00F72F95" w:rsidP="0027179A">
      <w:pPr>
        <w:pStyle w:val="ListParagraph"/>
        <w:numPr>
          <w:ilvl w:val="1"/>
          <w:numId w:val="23"/>
        </w:numPr>
      </w:pPr>
      <w:hyperlink r:id="rId47" w:history="1">
        <w:r w:rsidR="005C21CA" w:rsidRPr="005C21CA">
          <w:rPr>
            <w:rStyle w:val="Hyperlink"/>
          </w:rPr>
          <w:t>http://sqlblog.com/blogs/mosha/</w:t>
        </w:r>
      </w:hyperlink>
    </w:p>
    <w:p w14:paraId="0A8B3B54" w14:textId="77777777" w:rsidR="00A0616F" w:rsidRPr="00A0616F" w:rsidRDefault="00A0616F" w:rsidP="0027179A">
      <w:pPr>
        <w:pStyle w:val="ListParagraph"/>
        <w:numPr>
          <w:ilvl w:val="0"/>
          <w:numId w:val="23"/>
        </w:numPr>
      </w:pPr>
      <w:r w:rsidRPr="00A0616F">
        <w:t>Piasevoli, Tomislav: Blog</w:t>
      </w:r>
    </w:p>
    <w:p w14:paraId="1A6FB087" w14:textId="77777777" w:rsidR="00A0616F" w:rsidRPr="005C21CA" w:rsidRDefault="00F72F95" w:rsidP="0027179A">
      <w:pPr>
        <w:pStyle w:val="ListParagraph"/>
        <w:numPr>
          <w:ilvl w:val="1"/>
          <w:numId w:val="23"/>
        </w:numPr>
      </w:pPr>
      <w:hyperlink r:id="rId48" w:history="1">
        <w:r w:rsidR="00A0616F" w:rsidRPr="003A7934">
          <w:rPr>
            <w:rStyle w:val="Hyperlink"/>
          </w:rPr>
          <w:t>http://tomislav.piasevoli.com</w:t>
        </w:r>
      </w:hyperlink>
      <w:r w:rsidR="00A0616F">
        <w:t xml:space="preserve"> </w:t>
      </w:r>
    </w:p>
    <w:p w14:paraId="49D3E88F" w14:textId="77777777" w:rsidR="005C21CA" w:rsidRDefault="005C21CA" w:rsidP="0027179A">
      <w:pPr>
        <w:pStyle w:val="ListParagraph"/>
        <w:numPr>
          <w:ilvl w:val="0"/>
          <w:numId w:val="23"/>
        </w:numPr>
      </w:pPr>
      <w:r>
        <w:t>Webb, Christopher: Blog</w:t>
      </w:r>
    </w:p>
    <w:p w14:paraId="618D94A8" w14:textId="77777777" w:rsidR="005C21CA" w:rsidRPr="005C21CA" w:rsidRDefault="00F72F95" w:rsidP="0027179A">
      <w:pPr>
        <w:pStyle w:val="ListParagraph"/>
        <w:numPr>
          <w:ilvl w:val="1"/>
          <w:numId w:val="23"/>
        </w:numPr>
      </w:pPr>
      <w:hyperlink r:id="rId49" w:history="1">
        <w:r w:rsidR="005C21CA" w:rsidRPr="005C21CA">
          <w:rPr>
            <w:rStyle w:val="Hyperlink"/>
            <w:lang w:val="en-GB"/>
          </w:rPr>
          <w:t>http://cwebbbi.wordpress.com/category/mdx/</w:t>
        </w:r>
      </w:hyperlink>
    </w:p>
    <w:p w14:paraId="0F8CE1A7" w14:textId="77777777" w:rsidR="005C21CA" w:rsidRDefault="00CA3774" w:rsidP="0027179A">
      <w:pPr>
        <w:pStyle w:val="ListParagraph"/>
        <w:numPr>
          <w:ilvl w:val="0"/>
          <w:numId w:val="23"/>
        </w:numPr>
      </w:pPr>
      <w:r>
        <w:t>Spofford, George</w:t>
      </w:r>
      <w:r w:rsidRPr="005C21CA">
        <w:t xml:space="preserve">, Sivakumar </w:t>
      </w:r>
      <w:r w:rsidR="005C21CA" w:rsidRPr="005C21CA">
        <w:t>Harinath</w:t>
      </w:r>
      <w:r>
        <w:t>,</w:t>
      </w:r>
      <w:r w:rsidR="005C21CA" w:rsidRPr="005C21CA">
        <w:t xml:space="preserve"> </w:t>
      </w:r>
      <w:r w:rsidRPr="005C21CA">
        <w:t xml:space="preserve">Christopher </w:t>
      </w:r>
      <w:r w:rsidR="005C21CA" w:rsidRPr="005C21CA">
        <w:t xml:space="preserve">Webb, </w:t>
      </w:r>
      <w:r>
        <w:t>Dylan</w:t>
      </w:r>
      <w:r w:rsidRPr="005C21CA">
        <w:t xml:space="preserve"> </w:t>
      </w:r>
      <w:r w:rsidR="005C21CA" w:rsidRPr="005C21CA">
        <w:t>Hai Hu</w:t>
      </w:r>
      <w:r w:rsidR="0084254F">
        <w:t xml:space="preserve">ang, </w:t>
      </w:r>
      <w:r>
        <w:t xml:space="preserve">and Francesco </w:t>
      </w:r>
      <w:r w:rsidR="0084254F">
        <w:t>Civardi,</w:t>
      </w:r>
      <w:r w:rsidR="005C21CA">
        <w:t xml:space="preserve">: </w:t>
      </w:r>
      <w:r w:rsidR="005C21CA" w:rsidRPr="005C21CA">
        <w:rPr>
          <w:i/>
        </w:rPr>
        <w:t>MDX Solutions: With Microsoft SQL Server Analysis Ser</w:t>
      </w:r>
      <w:r w:rsidR="0084254F">
        <w:rPr>
          <w:i/>
        </w:rPr>
        <w:t>vices 2005 and Hyperion Essbase</w:t>
      </w:r>
      <w:r w:rsidR="0084254F">
        <w:t>, ISBN:</w:t>
      </w:r>
      <w:r w:rsidR="005C21CA">
        <w:t xml:space="preserve"> 978-0471748083</w:t>
      </w:r>
    </w:p>
    <w:p w14:paraId="12AC57AE" w14:textId="1F151794" w:rsidR="007D2771" w:rsidRPr="007D2771" w:rsidRDefault="00F72F95" w:rsidP="0027179A">
      <w:pPr>
        <w:pStyle w:val="ListParagraph"/>
        <w:numPr>
          <w:ilvl w:val="1"/>
          <w:numId w:val="23"/>
        </w:numPr>
        <w:rPr>
          <w:rStyle w:val="Hyperlink"/>
          <w:lang w:val="en-GB"/>
        </w:rPr>
      </w:pPr>
      <w:hyperlink r:id="rId50" w:history="1">
        <w:r w:rsidR="007D2771" w:rsidRPr="007D2771">
          <w:rPr>
            <w:rStyle w:val="Hyperlink"/>
            <w:lang w:val="en-GB"/>
          </w:rPr>
          <w:t>http://www.amazon.com/MDX-Solutions-Microsoft-Analysis-Services/dp/0471748080</w:t>
        </w:r>
      </w:hyperlink>
    </w:p>
    <w:p w14:paraId="2AB9775F" w14:textId="77777777" w:rsidR="0074780D" w:rsidRDefault="00270F30" w:rsidP="004675FB">
      <w:pPr>
        <w:pStyle w:val="Heading3"/>
      </w:pPr>
      <w:bookmarkStart w:id="37" w:name="_Toc387860817"/>
      <w:r>
        <w:t>Use Attributes I</w:t>
      </w:r>
      <w:r w:rsidR="0074780D">
        <w:t>nstead of Sets</w:t>
      </w:r>
      <w:bookmarkEnd w:id="37"/>
    </w:p>
    <w:p w14:paraId="282537BA" w14:textId="4E1AB704" w:rsidR="002F2FBC" w:rsidRDefault="002F2FBC" w:rsidP="00546FFB">
      <w:r>
        <w:t xml:space="preserve">When you need to refer to a fixed subset of dimension members in a calculation, use an attribute instead of a set. </w:t>
      </w:r>
      <w:r w:rsidR="00A23837">
        <w:t xml:space="preserve">Attributes </w:t>
      </w:r>
      <w:r w:rsidR="007D2771">
        <w:t>let</w:t>
      </w:r>
      <w:r>
        <w:t xml:space="preserve"> you target aggregations to the subset</w:t>
      </w:r>
      <w:r w:rsidR="00AD2BE6">
        <w:t xml:space="preserve">. </w:t>
      </w:r>
      <w:r w:rsidR="00A23837">
        <w:t xml:space="preserve">Attributes are also evaluated </w:t>
      </w:r>
      <w:r w:rsidR="005B6027">
        <w:t>faster</w:t>
      </w:r>
      <w:r w:rsidR="00A23837">
        <w:t xml:space="preserve"> than sets by the </w:t>
      </w:r>
      <w:r w:rsidR="00AB3BB0">
        <w:t>f</w:t>
      </w:r>
      <w:r w:rsidR="00A23837">
        <w:t xml:space="preserve">ormula </w:t>
      </w:r>
      <w:r w:rsidR="00AB3BB0">
        <w:t>e</w:t>
      </w:r>
      <w:r w:rsidR="00A23837">
        <w:t>ngine</w:t>
      </w:r>
      <w:r>
        <w:t xml:space="preserve">. Using an attribute for this purpose also </w:t>
      </w:r>
      <w:r w:rsidR="007D2771">
        <w:t xml:space="preserve">let </w:t>
      </w:r>
      <w:r>
        <w:t>you change the set by updating the dimension instead of dep</w:t>
      </w:r>
      <w:r w:rsidR="007D2771">
        <w:t>loying a new calculation script</w:t>
      </w:r>
      <w:r>
        <w:t>.</w:t>
      </w:r>
    </w:p>
    <w:p w14:paraId="36D7A799" w14:textId="15975790" w:rsidR="002F2FBC" w:rsidRDefault="007D2771" w:rsidP="00546FFB">
      <w:r>
        <w:t>For e</w:t>
      </w:r>
      <w:r w:rsidR="002F2FBC">
        <w:t>xample</w:t>
      </w:r>
      <w:r>
        <w:t xml:space="preserve">, the following </w:t>
      </w:r>
      <w:r w:rsidR="00094C97">
        <w:t>expression defines a range as a set</w:t>
      </w:r>
      <w:r w:rsidR="002F2FBC">
        <w:t>:</w:t>
      </w:r>
    </w:p>
    <w:p w14:paraId="0A4567EF" w14:textId="77777777" w:rsidR="002F2FBC" w:rsidRDefault="002F2FBC" w:rsidP="002F2FBC">
      <w:pPr>
        <w:pStyle w:val="MtpsCodeSnippet"/>
      </w:pPr>
    </w:p>
    <w:p w14:paraId="23B0FD04" w14:textId="77777777" w:rsidR="002F2FBC" w:rsidRDefault="002F2FBC" w:rsidP="002F2FBC">
      <w:pPr>
        <w:pStyle w:val="MtpsCodeSnippet"/>
      </w:pPr>
      <w:r w:rsidRPr="00546FFB">
        <w:t xml:space="preserve">CREATE </w:t>
      </w:r>
      <w:r>
        <w:t>SET</w:t>
      </w:r>
      <w:r w:rsidRPr="00546FFB">
        <w:t xml:space="preserve"> </w:t>
      </w:r>
      <w:r w:rsidR="00AB168F">
        <w:t>[</w:t>
      </w:r>
      <w:r>
        <w:t>Current</w:t>
      </w:r>
      <w:r w:rsidR="00AB168F">
        <w:t xml:space="preserve"> </w:t>
      </w:r>
      <w:r>
        <w:t>Day</w:t>
      </w:r>
      <w:r w:rsidR="00AB168F">
        <w:t>]</w:t>
      </w:r>
      <w:r w:rsidRPr="00546FFB">
        <w:t xml:space="preserve"> AS</w:t>
      </w:r>
      <w:r>
        <w:t xml:space="preserve"> </w:t>
      </w:r>
      <w:proofErr w:type="gramStart"/>
      <w:r w:rsidR="007548E3">
        <w:t>TAIL</w:t>
      </w:r>
      <w:r>
        <w:t>(</w:t>
      </w:r>
      <w:proofErr w:type="gramEnd"/>
      <w:r w:rsidRPr="00546FFB">
        <w:t>[Date].[Calendar]</w:t>
      </w:r>
      <w:r>
        <w:t>.members</w:t>
      </w:r>
      <w:r w:rsidR="00AB168F">
        <w:t>, 1</w:t>
      </w:r>
      <w:r>
        <w:t>)</w:t>
      </w:r>
    </w:p>
    <w:p w14:paraId="57E736FA" w14:textId="77777777" w:rsidR="00AB168F" w:rsidRDefault="002F2FBC" w:rsidP="002F2FBC">
      <w:pPr>
        <w:pStyle w:val="MtpsCodeSnippet"/>
      </w:pPr>
      <w:r>
        <w:t xml:space="preserve">CREATE SET </w:t>
      </w:r>
      <w:r w:rsidR="00AB168F">
        <w:t>[</w:t>
      </w:r>
      <w:r>
        <w:t>Previous</w:t>
      </w:r>
      <w:r w:rsidR="00AB168F">
        <w:t xml:space="preserve"> </w:t>
      </w:r>
      <w:r>
        <w:t>Day</w:t>
      </w:r>
      <w:r w:rsidR="00AB168F">
        <w:t>]</w:t>
      </w:r>
      <w:r>
        <w:t xml:space="preserve"> AS </w:t>
      </w:r>
      <w:proofErr w:type="gramStart"/>
      <w:r w:rsidR="007548E3">
        <w:t>HEAD</w:t>
      </w:r>
      <w:r w:rsidR="00AB168F">
        <w:t>(</w:t>
      </w:r>
      <w:proofErr w:type="gramEnd"/>
      <w:r w:rsidR="007548E3">
        <w:t>TAIL</w:t>
      </w:r>
      <w:r w:rsidR="00AB168F">
        <w:t>(</w:t>
      </w:r>
      <w:r w:rsidR="00AB168F" w:rsidRPr="00546FFB">
        <w:t>Date].[Calendar]</w:t>
      </w:r>
      <w:r w:rsidR="00AB168F">
        <w:t>.members),2),1)</w:t>
      </w:r>
    </w:p>
    <w:p w14:paraId="5C34FB52" w14:textId="77777777" w:rsidR="00AB168F" w:rsidRDefault="00AB168F" w:rsidP="002F2FBC">
      <w:pPr>
        <w:pStyle w:val="MtpsCodeSnippet"/>
      </w:pPr>
    </w:p>
    <w:p w14:paraId="779A6535" w14:textId="793E2112" w:rsidR="002F2FBC" w:rsidRDefault="00094C97" w:rsidP="00546FFB">
      <w:r>
        <w:t xml:space="preserve">Instead, </w:t>
      </w:r>
      <w:proofErr w:type="gramStart"/>
      <w:r>
        <w:t>d</w:t>
      </w:r>
      <w:r w:rsidR="002F2FBC">
        <w:t>o this</w:t>
      </w:r>
      <w:proofErr w:type="gramEnd"/>
      <w:r w:rsidR="00AB168F">
        <w:t xml:space="preserve"> (assuming today is 2011-06-16)</w:t>
      </w:r>
      <w:r w:rsidR="002F2FBC">
        <w:t>:</w:t>
      </w:r>
    </w:p>
    <w:tbl>
      <w:tblPr>
        <w:tblStyle w:val="MediumShading11"/>
        <w:tblW w:w="0" w:type="auto"/>
        <w:tblLook w:val="04A0" w:firstRow="1" w:lastRow="0" w:firstColumn="1" w:lastColumn="0" w:noHBand="0" w:noVBand="1"/>
      </w:tblPr>
      <w:tblGrid>
        <w:gridCol w:w="3192"/>
        <w:gridCol w:w="3192"/>
      </w:tblGrid>
      <w:tr w:rsidR="00AB168F" w14:paraId="6190E24D" w14:textId="77777777" w:rsidTr="00AB1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9299C16" w14:textId="77777777" w:rsidR="00AB168F" w:rsidRDefault="00AB168F" w:rsidP="00546FFB">
            <w:r>
              <w:t>Calendar Key Attribute</w:t>
            </w:r>
          </w:p>
        </w:tc>
        <w:tc>
          <w:tcPr>
            <w:tcW w:w="3192" w:type="dxa"/>
          </w:tcPr>
          <w:p w14:paraId="4C55DF51" w14:textId="77777777" w:rsidR="00AB168F" w:rsidRDefault="00AB168F" w:rsidP="00546FFB">
            <w:pPr>
              <w:cnfStyle w:val="100000000000" w:firstRow="1" w:lastRow="0" w:firstColumn="0" w:lastColumn="0" w:oddVBand="0" w:evenVBand="0" w:oddHBand="0" w:evenHBand="0" w:firstRowFirstColumn="0" w:firstRowLastColumn="0" w:lastRowFirstColumn="0" w:lastRowLastColumn="0"/>
            </w:pPr>
            <w:r>
              <w:t xml:space="preserve">Day Type Attribute </w:t>
            </w:r>
          </w:p>
          <w:p w14:paraId="156512DA" w14:textId="77777777" w:rsidR="00AB168F" w:rsidRDefault="00AB168F" w:rsidP="00546FFB">
            <w:pPr>
              <w:cnfStyle w:val="100000000000" w:firstRow="1" w:lastRow="0" w:firstColumn="0" w:lastColumn="0" w:oddVBand="0" w:evenVBand="0" w:oddHBand="0" w:evenHBand="0" w:firstRowFirstColumn="0" w:firstRowLastColumn="0" w:lastRowFirstColumn="0" w:lastRowLastColumn="0"/>
            </w:pPr>
            <w:r>
              <w:t>(Flexible relationship to key)</w:t>
            </w:r>
          </w:p>
        </w:tc>
      </w:tr>
      <w:tr w:rsidR="00AB168F" w14:paraId="313585BA" w14:textId="77777777" w:rsidTr="00AB1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E468B27" w14:textId="77777777" w:rsidR="00AB168F" w:rsidRDefault="00AB168F" w:rsidP="00546FFB">
            <w:r>
              <w:t>2011-06-13</w:t>
            </w:r>
          </w:p>
        </w:tc>
        <w:tc>
          <w:tcPr>
            <w:tcW w:w="3192" w:type="dxa"/>
          </w:tcPr>
          <w:p w14:paraId="43550F37" w14:textId="77777777" w:rsidR="00AB168F" w:rsidRDefault="00AB168F" w:rsidP="00546FFB">
            <w:pPr>
              <w:cnfStyle w:val="000000100000" w:firstRow="0" w:lastRow="0" w:firstColumn="0" w:lastColumn="0" w:oddVBand="0" w:evenVBand="0" w:oddHBand="1" w:evenHBand="0" w:firstRowFirstColumn="0" w:firstRowLastColumn="0" w:lastRowFirstColumn="0" w:lastRowLastColumn="0"/>
            </w:pPr>
            <w:r>
              <w:t>Old Dates</w:t>
            </w:r>
          </w:p>
        </w:tc>
      </w:tr>
      <w:tr w:rsidR="00AB168F" w14:paraId="037DB3FE" w14:textId="77777777" w:rsidTr="00AB16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7F4C1" w14:textId="77777777" w:rsidR="00AB168F" w:rsidRDefault="00AB168F" w:rsidP="00546FFB">
            <w:r>
              <w:t>2011-06-14</w:t>
            </w:r>
          </w:p>
        </w:tc>
        <w:tc>
          <w:tcPr>
            <w:tcW w:w="3192" w:type="dxa"/>
          </w:tcPr>
          <w:p w14:paraId="62557531" w14:textId="77777777" w:rsidR="00AB168F" w:rsidRDefault="00AB168F" w:rsidP="00546FFB">
            <w:pPr>
              <w:cnfStyle w:val="000000010000" w:firstRow="0" w:lastRow="0" w:firstColumn="0" w:lastColumn="0" w:oddVBand="0" w:evenVBand="0" w:oddHBand="0" w:evenHBand="1" w:firstRowFirstColumn="0" w:firstRowLastColumn="0" w:lastRowFirstColumn="0" w:lastRowLastColumn="0"/>
            </w:pPr>
            <w:r>
              <w:t>Old Dates</w:t>
            </w:r>
          </w:p>
        </w:tc>
      </w:tr>
      <w:tr w:rsidR="00AB168F" w14:paraId="43BB7C74" w14:textId="77777777" w:rsidTr="00AB1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86ECCED" w14:textId="77777777" w:rsidR="00AB168F" w:rsidRDefault="00AB168F" w:rsidP="00546FFB">
            <w:r>
              <w:t>2011-06-15</w:t>
            </w:r>
          </w:p>
        </w:tc>
        <w:tc>
          <w:tcPr>
            <w:tcW w:w="3192" w:type="dxa"/>
          </w:tcPr>
          <w:p w14:paraId="1DB855AC" w14:textId="77777777" w:rsidR="00AB168F" w:rsidRDefault="00AB168F" w:rsidP="00546FFB">
            <w:pPr>
              <w:cnfStyle w:val="000000100000" w:firstRow="0" w:lastRow="0" w:firstColumn="0" w:lastColumn="0" w:oddVBand="0" w:evenVBand="0" w:oddHBand="1" w:evenHBand="0" w:firstRowFirstColumn="0" w:firstRowLastColumn="0" w:lastRowFirstColumn="0" w:lastRowLastColumn="0"/>
            </w:pPr>
            <w:r>
              <w:t>Previous Day</w:t>
            </w:r>
          </w:p>
        </w:tc>
      </w:tr>
      <w:tr w:rsidR="00AB168F" w14:paraId="4AE83D0B" w14:textId="77777777" w:rsidTr="00AB16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AA2473C" w14:textId="77777777" w:rsidR="00AB168F" w:rsidRDefault="00AB168F" w:rsidP="00546FFB">
            <w:r>
              <w:t>2011-06-16</w:t>
            </w:r>
          </w:p>
        </w:tc>
        <w:tc>
          <w:tcPr>
            <w:tcW w:w="3192" w:type="dxa"/>
          </w:tcPr>
          <w:p w14:paraId="0E937B27" w14:textId="77777777" w:rsidR="00AB168F" w:rsidRDefault="00AB168F" w:rsidP="00546FFB">
            <w:pPr>
              <w:cnfStyle w:val="000000010000" w:firstRow="0" w:lastRow="0" w:firstColumn="0" w:lastColumn="0" w:oddVBand="0" w:evenVBand="0" w:oddHBand="0" w:evenHBand="1" w:firstRowFirstColumn="0" w:firstRowLastColumn="0" w:lastRowFirstColumn="0" w:lastRowLastColumn="0"/>
            </w:pPr>
            <w:r>
              <w:t>Current Day</w:t>
            </w:r>
          </w:p>
        </w:tc>
      </w:tr>
    </w:tbl>
    <w:p w14:paraId="4A7A9979" w14:textId="77777777" w:rsidR="002F2FBC" w:rsidRDefault="002F2FBC" w:rsidP="00546FFB"/>
    <w:p w14:paraId="5C5EA5ED" w14:textId="77777777" w:rsidR="002F2FBC" w:rsidRDefault="00AB168F" w:rsidP="00546FFB">
      <w:r w:rsidRPr="00AB168F">
        <w:rPr>
          <w:b/>
        </w:rPr>
        <w:t>Process Update</w:t>
      </w:r>
      <w:r>
        <w:t xml:space="preserve"> the dime</w:t>
      </w:r>
      <w:r w:rsidR="001638F5">
        <w:t>n</w:t>
      </w:r>
      <w:r>
        <w:t>sion when the day changes</w:t>
      </w:r>
      <w:r w:rsidR="007548E3">
        <w:t>. User</w:t>
      </w:r>
      <w:r w:rsidR="009317BD">
        <w:t>s</w:t>
      </w:r>
      <w:r w:rsidR="007548E3">
        <w:t xml:space="preserve"> can now refer to the current day by addressing the </w:t>
      </w:r>
      <w:r w:rsidR="007548E3" w:rsidRPr="007548E3">
        <w:rPr>
          <w:b/>
        </w:rPr>
        <w:t>Day Type</w:t>
      </w:r>
      <w:r w:rsidR="007548E3">
        <w:t xml:space="preserve"> attribute in</w:t>
      </w:r>
      <w:r w:rsidR="001638F5">
        <w:t>s</w:t>
      </w:r>
      <w:r w:rsidR="007548E3">
        <w:t>tead of the set.</w:t>
      </w:r>
    </w:p>
    <w:p w14:paraId="36104F50" w14:textId="77777777" w:rsidR="00546FFB" w:rsidRDefault="00546FFB" w:rsidP="004675FB">
      <w:pPr>
        <w:pStyle w:val="Heading3"/>
      </w:pPr>
      <w:bookmarkStart w:id="38" w:name="_Toc387860818"/>
      <w:r>
        <w:t xml:space="preserve">Use SCOPE </w:t>
      </w:r>
      <w:r w:rsidR="009317BD">
        <w:t xml:space="preserve">Instead </w:t>
      </w:r>
      <w:r>
        <w:t xml:space="preserve">of IIF </w:t>
      </w:r>
      <w:r w:rsidR="009317BD">
        <w:t>When Addressing Cube Space</w:t>
      </w:r>
      <w:bookmarkEnd w:id="38"/>
    </w:p>
    <w:p w14:paraId="481D2319" w14:textId="26D170C0" w:rsidR="00094C97" w:rsidRDefault="00546FFB" w:rsidP="00546FFB">
      <w:r>
        <w:t xml:space="preserve">Sometimes, you want a calculation to apply </w:t>
      </w:r>
      <w:r w:rsidR="007D2771">
        <w:t xml:space="preserve">to only </w:t>
      </w:r>
      <w:r>
        <w:t xml:space="preserve">a specific subset of cube space. </w:t>
      </w:r>
      <w:r w:rsidR="007D2771">
        <w:t xml:space="preserve">In that case, </w:t>
      </w:r>
      <w:r w:rsidR="009317BD">
        <w:t xml:space="preserve">SCOPE is a better choice than IIF. </w:t>
      </w:r>
    </w:p>
    <w:p w14:paraId="2ABF7E37" w14:textId="20D8523F" w:rsidR="00546FFB" w:rsidRDefault="00CA3774" w:rsidP="00546FFB">
      <w:r>
        <w:t xml:space="preserve">Here is an example of what </w:t>
      </w:r>
      <w:r w:rsidR="00BB4762" w:rsidRPr="00101D5B">
        <w:rPr>
          <w:i/>
        </w:rPr>
        <w:t>not</w:t>
      </w:r>
      <w:r>
        <w:t xml:space="preserve"> to do.</w:t>
      </w:r>
    </w:p>
    <w:p w14:paraId="0F59C8C5" w14:textId="77777777" w:rsidR="00546FFB" w:rsidRDefault="00546FFB" w:rsidP="00546FFB">
      <w:pPr>
        <w:pStyle w:val="MtpsCodeSnippet"/>
      </w:pPr>
    </w:p>
    <w:p w14:paraId="23674FB4" w14:textId="77777777" w:rsidR="00C9791C" w:rsidRDefault="00546FFB" w:rsidP="00546FFB">
      <w:pPr>
        <w:pStyle w:val="MtpsCodeSnippet"/>
      </w:pPr>
      <w:r w:rsidRPr="00546FFB">
        <w:lastRenderedPageBreak/>
        <w:t>CREATE MEMBER CurrentCube</w:t>
      </w:r>
      <w:proofErr w:type="gramStart"/>
      <w:r w:rsidRPr="00546FFB">
        <w:t>.[</w:t>
      </w:r>
      <w:proofErr w:type="gramEnd"/>
      <w:r w:rsidRPr="00546FFB">
        <w:t>Measures].[SixMonthRollingAverage] AS</w:t>
      </w:r>
      <w:r w:rsidR="00C9791C">
        <w:t xml:space="preserve"> </w:t>
      </w:r>
    </w:p>
    <w:p w14:paraId="597B153E" w14:textId="77777777" w:rsidR="00C9791C" w:rsidRDefault="00546FFB" w:rsidP="00546FFB">
      <w:pPr>
        <w:pStyle w:val="MtpsCodeSnippet"/>
      </w:pPr>
      <w:r w:rsidRPr="00546FFB">
        <w:t>IIF</w:t>
      </w:r>
      <w:r>
        <w:t xml:space="preserve"> </w:t>
      </w:r>
      <w:r w:rsidRPr="00546FFB">
        <w:t>([Date]</w:t>
      </w:r>
      <w:proofErr w:type="gramStart"/>
      <w:r w:rsidRPr="00546FFB">
        <w:t>.[</w:t>
      </w:r>
      <w:proofErr w:type="gramEnd"/>
      <w:r w:rsidRPr="00546FFB">
        <w:t xml:space="preserve">Calendar].CurrentMember.Level </w:t>
      </w:r>
      <w:r w:rsidR="00C9791C">
        <w:t xml:space="preserve"> </w:t>
      </w:r>
    </w:p>
    <w:p w14:paraId="0277D74E" w14:textId="3926E02C" w:rsidR="00546FFB" w:rsidRDefault="00546FFB" w:rsidP="00546FFB">
      <w:pPr>
        <w:pStyle w:val="MtpsCodeSnippet"/>
      </w:pPr>
      <w:r>
        <w:t xml:space="preserve">        </w:t>
      </w:r>
      <w:r w:rsidR="00C9791C">
        <w:t>IS</w:t>
      </w:r>
      <w:r w:rsidRPr="00546FFB">
        <w:t xml:space="preserve"> [Date]</w:t>
      </w:r>
      <w:proofErr w:type="gramStart"/>
      <w:r w:rsidRPr="00546FFB">
        <w:t>.[</w:t>
      </w:r>
      <w:proofErr w:type="gramEnd"/>
      <w:r w:rsidRPr="00546FFB">
        <w:t>Calendar].[Month]</w:t>
      </w:r>
    </w:p>
    <w:p w14:paraId="1DDF102F" w14:textId="77777777" w:rsidR="00C9791C" w:rsidRDefault="00546FFB" w:rsidP="00546FFB">
      <w:pPr>
        <w:pStyle w:val="MtpsCodeSnippet"/>
      </w:pPr>
      <w:r>
        <w:t xml:space="preserve">     </w:t>
      </w:r>
      <w:r w:rsidRPr="00546FFB">
        <w:t>,</w:t>
      </w:r>
      <w:r>
        <w:t xml:space="preserve"> </w:t>
      </w:r>
      <w:r w:rsidR="00C9791C">
        <w:t>SUM</w:t>
      </w:r>
      <w:r w:rsidRPr="00546FFB">
        <w:t xml:space="preserve"> ([Date]</w:t>
      </w:r>
      <w:proofErr w:type="gramStart"/>
      <w:r w:rsidRPr="00546FFB">
        <w:t>.[</w:t>
      </w:r>
      <w:proofErr w:type="gramEnd"/>
      <w:r w:rsidRPr="00546FFB">
        <w:t>Calendar].CurrentMember.</w:t>
      </w:r>
      <w:r w:rsidR="00C9791C">
        <w:t>LAG</w:t>
      </w:r>
      <w:r w:rsidRPr="00546FFB">
        <w:t>(5)</w:t>
      </w:r>
    </w:p>
    <w:p w14:paraId="721D0804" w14:textId="77777777" w:rsidR="00C9791C" w:rsidRDefault="00C9791C" w:rsidP="00546FFB">
      <w:pPr>
        <w:pStyle w:val="MtpsCodeSnippet"/>
      </w:pPr>
      <w:r>
        <w:t xml:space="preserve"> </w:t>
      </w:r>
      <w:r w:rsidR="00423597">
        <w:t xml:space="preserve">            </w:t>
      </w:r>
      <w:proofErr w:type="gramStart"/>
      <w:r w:rsidR="00546FFB" w:rsidRPr="00546FFB">
        <w:t>:[</w:t>
      </w:r>
      <w:proofErr w:type="gramEnd"/>
      <w:r w:rsidR="00546FFB" w:rsidRPr="00546FFB">
        <w:t>Date].[Calendar].CurrentMember</w:t>
      </w:r>
    </w:p>
    <w:p w14:paraId="4A8B857B" w14:textId="5EC96794" w:rsidR="00546FFB" w:rsidRDefault="00423597" w:rsidP="00546FFB">
      <w:pPr>
        <w:pStyle w:val="MtpsCodeSnippet"/>
      </w:pPr>
      <w:r>
        <w:t xml:space="preserve">            </w:t>
      </w:r>
      <w:proofErr w:type="gramStart"/>
      <w:r w:rsidR="00546FFB" w:rsidRPr="00546FFB">
        <w:t>,[</w:t>
      </w:r>
      <w:proofErr w:type="gramEnd"/>
      <w:r w:rsidR="00546FFB" w:rsidRPr="00546FFB">
        <w:t>Measures].[Internet Sales Amount])</w:t>
      </w:r>
      <w:r w:rsidR="00546FFB">
        <w:t xml:space="preserve"> </w:t>
      </w:r>
      <w:r w:rsidR="00546FFB" w:rsidRPr="00546FFB">
        <w:t>/ 6</w:t>
      </w:r>
    </w:p>
    <w:p w14:paraId="658C97BA" w14:textId="77777777" w:rsidR="00546FFB" w:rsidRPr="00546FFB" w:rsidRDefault="00546FFB" w:rsidP="00546FFB">
      <w:pPr>
        <w:pStyle w:val="MtpsCodeSnippet"/>
      </w:pPr>
      <w:r>
        <w:t xml:space="preserve">     </w:t>
      </w:r>
      <w:r w:rsidRPr="00546FFB">
        <w:t>,</w:t>
      </w:r>
      <w:r>
        <w:t xml:space="preserve"> </w:t>
      </w:r>
      <w:r w:rsidRPr="00546FFB">
        <w:t>NULL)</w:t>
      </w:r>
    </w:p>
    <w:p w14:paraId="5DA59575" w14:textId="77777777" w:rsidR="00546FFB" w:rsidRDefault="00546FFB" w:rsidP="00546FFB">
      <w:pPr>
        <w:pStyle w:val="MtpsCodeSnippet"/>
        <w:rPr>
          <w:rFonts w:ascii="Courier New" w:hAnsi="Courier New" w:cs="Courier New"/>
          <w:noProof/>
          <w:color w:val="800000"/>
          <w:szCs w:val="20"/>
        </w:rPr>
      </w:pPr>
    </w:p>
    <w:p w14:paraId="34639002" w14:textId="5FD33405" w:rsidR="00546FFB" w:rsidRDefault="00546FFB" w:rsidP="00546FFB">
      <w:r>
        <w:t>Instead, use the Analysis S</w:t>
      </w:r>
      <w:r w:rsidR="009317BD">
        <w:t xml:space="preserve">ervices SCOPE function </w:t>
      </w:r>
      <w:r w:rsidR="007D2771">
        <w:t>as shown below</w:t>
      </w:r>
      <w:r w:rsidR="009317BD">
        <w:t>.</w:t>
      </w:r>
    </w:p>
    <w:p w14:paraId="6A9862C8" w14:textId="77777777" w:rsidR="00546FFB" w:rsidRDefault="00546FFB" w:rsidP="00546FFB">
      <w:pPr>
        <w:pStyle w:val="MtpsCodeSnippet"/>
      </w:pPr>
    </w:p>
    <w:p w14:paraId="73128C7D" w14:textId="0E2FA547" w:rsidR="00546FFB" w:rsidRPr="00546FFB" w:rsidRDefault="00546FFB" w:rsidP="00546FFB">
      <w:pPr>
        <w:pStyle w:val="MtpsCodeSnippet"/>
      </w:pPr>
      <w:r w:rsidRPr="00546FFB">
        <w:t>CREATE MEMBER CurrentCube</w:t>
      </w:r>
      <w:proofErr w:type="gramStart"/>
      <w:r w:rsidRPr="00546FFB">
        <w:t>.[</w:t>
      </w:r>
      <w:proofErr w:type="gramEnd"/>
      <w:r w:rsidRPr="00546FFB">
        <w:t>Measures].[SixMonthRollingAverage]</w:t>
      </w:r>
      <w:r w:rsidR="00C9791C">
        <w:t xml:space="preserve"> </w:t>
      </w:r>
      <w:r w:rsidRPr="00546FFB">
        <w:t xml:space="preserve">AS NULL ,FORMAT_STRING = "Currency", VISIBLE = 1; </w:t>
      </w:r>
    </w:p>
    <w:p w14:paraId="29A47E97" w14:textId="77777777" w:rsidR="00546FFB" w:rsidRPr="00546FFB" w:rsidRDefault="00546FFB" w:rsidP="00546FFB">
      <w:pPr>
        <w:pStyle w:val="MtpsCodeSnippet"/>
      </w:pPr>
      <w:r w:rsidRPr="00546FFB">
        <w:t>SCOPE</w:t>
      </w:r>
      <w:r>
        <w:t xml:space="preserve"> </w:t>
      </w:r>
      <w:r w:rsidRPr="00546FFB">
        <w:t>([Measures]</w:t>
      </w:r>
      <w:proofErr w:type="gramStart"/>
      <w:r w:rsidRPr="00546FFB">
        <w:t>.[</w:t>
      </w:r>
      <w:proofErr w:type="gramEnd"/>
      <w:r w:rsidRPr="00546FFB">
        <w:t>SixMonthRollingAverage],</w:t>
      </w:r>
      <w:r>
        <w:t xml:space="preserve"> </w:t>
      </w:r>
      <w:r w:rsidRPr="00546FFB">
        <w:t xml:space="preserve">[Date].[Calendar].[Month].Members); </w:t>
      </w:r>
    </w:p>
    <w:p w14:paraId="56647D57" w14:textId="77777777" w:rsidR="00C9791C" w:rsidRDefault="00546FFB" w:rsidP="00423597">
      <w:pPr>
        <w:pStyle w:val="MtpsCodeSnippet"/>
      </w:pPr>
      <w:r w:rsidRPr="00546FFB">
        <w:tab/>
        <w:t xml:space="preserve">THIS = </w:t>
      </w:r>
      <w:proofErr w:type="gramStart"/>
      <w:r w:rsidR="00C9791C">
        <w:t>SUM</w:t>
      </w:r>
      <w:r w:rsidRPr="00546FFB">
        <w:t>(</w:t>
      </w:r>
      <w:proofErr w:type="gramEnd"/>
      <w:r>
        <w:t xml:space="preserve"> </w:t>
      </w:r>
      <w:r w:rsidRPr="00546FFB">
        <w:t>[Date].[Calendar].CurrentMember.</w:t>
      </w:r>
      <w:r w:rsidR="00C9791C">
        <w:t>LAG</w:t>
      </w:r>
      <w:r w:rsidRPr="00546FFB">
        <w:t>(5)</w:t>
      </w:r>
      <w:r w:rsidR="00C9791C">
        <w:t xml:space="preserve"> </w:t>
      </w:r>
    </w:p>
    <w:p w14:paraId="4D254361" w14:textId="77777777" w:rsidR="00C9791C" w:rsidRDefault="00423597" w:rsidP="00423597">
      <w:pPr>
        <w:pStyle w:val="MtpsCodeSnippet"/>
      </w:pPr>
      <w:r>
        <w:t xml:space="preserve">                   </w:t>
      </w:r>
      <w:proofErr w:type="gramStart"/>
      <w:r w:rsidR="00546FFB" w:rsidRPr="00546FFB">
        <w:t>:[</w:t>
      </w:r>
      <w:proofErr w:type="gramEnd"/>
      <w:r w:rsidR="00546FFB" w:rsidRPr="00546FFB">
        <w:t>Date].[Calendar].CurrentMember</w:t>
      </w:r>
      <w:r w:rsidR="00C9791C">
        <w:t xml:space="preserve"> </w:t>
      </w:r>
    </w:p>
    <w:p w14:paraId="26991EFB" w14:textId="2996BCDA" w:rsidR="00546FFB" w:rsidRDefault="00423597" w:rsidP="00423597">
      <w:pPr>
        <w:pStyle w:val="MtpsCodeSnippet"/>
      </w:pPr>
      <w:r>
        <w:t xml:space="preserve">                   </w:t>
      </w:r>
      <w:r w:rsidR="00546FFB" w:rsidRPr="00546FFB">
        <w:t>,</w:t>
      </w:r>
      <w:r w:rsidR="00546FFB">
        <w:t xml:space="preserve"> </w:t>
      </w:r>
      <w:r w:rsidR="00546FFB" w:rsidRPr="00546FFB">
        <w:t>[Measures]</w:t>
      </w:r>
      <w:proofErr w:type="gramStart"/>
      <w:r w:rsidR="00546FFB" w:rsidRPr="00546FFB">
        <w:t>.[</w:t>
      </w:r>
      <w:proofErr w:type="gramEnd"/>
      <w:r w:rsidR="00546FFB" w:rsidRPr="00546FFB">
        <w:t>Internet Sales Amount])</w:t>
      </w:r>
      <w:r w:rsidR="00546FFB">
        <w:t xml:space="preserve"> </w:t>
      </w:r>
      <w:r w:rsidR="00546FFB" w:rsidRPr="00546FFB">
        <w:t>/ 6;</w:t>
      </w:r>
    </w:p>
    <w:p w14:paraId="5B463888" w14:textId="77777777" w:rsidR="0093067D" w:rsidRPr="00546FFB" w:rsidRDefault="0093067D" w:rsidP="00423597">
      <w:pPr>
        <w:pStyle w:val="MtpsCodeSnippet"/>
      </w:pPr>
      <w:r>
        <w:tab/>
        <w:t>END SCOPE;</w:t>
      </w:r>
    </w:p>
    <w:p w14:paraId="2FF39FD6" w14:textId="77777777" w:rsidR="00546FFB" w:rsidRDefault="00546FFB" w:rsidP="00546FFB">
      <w:pPr>
        <w:pStyle w:val="MtpsCodeSnippet"/>
        <w:rPr>
          <w:rFonts w:ascii="Courier New" w:hAnsi="Courier New" w:cs="Courier New"/>
          <w:noProof/>
          <w:color w:val="800000"/>
          <w:szCs w:val="20"/>
        </w:rPr>
      </w:pPr>
    </w:p>
    <w:p w14:paraId="304793D5" w14:textId="77777777" w:rsidR="0074780D" w:rsidRDefault="0074780D" w:rsidP="004675FB">
      <w:pPr>
        <w:pStyle w:val="Heading3"/>
      </w:pPr>
      <w:bookmarkStart w:id="39" w:name="_Toc387860819"/>
      <w:r>
        <w:t>Avoid Mimicking Engine Features with Expressions</w:t>
      </w:r>
      <w:bookmarkEnd w:id="39"/>
    </w:p>
    <w:p w14:paraId="44FF29F8" w14:textId="77777777" w:rsidR="0074780D" w:rsidRDefault="0074780D" w:rsidP="0074780D">
      <w:r>
        <w:t>Several native features can be mimicked with MDX:</w:t>
      </w:r>
    </w:p>
    <w:p w14:paraId="0BF9F5E6" w14:textId="77777777" w:rsidR="0074780D" w:rsidRDefault="0074780D" w:rsidP="001A7FBA">
      <w:pPr>
        <w:numPr>
          <w:ilvl w:val="0"/>
          <w:numId w:val="10"/>
        </w:numPr>
      </w:pPr>
      <w:r>
        <w:t>Unary operators</w:t>
      </w:r>
    </w:p>
    <w:p w14:paraId="0F5B3420" w14:textId="77777777" w:rsidR="0074780D" w:rsidRDefault="0074780D" w:rsidP="001A7FBA">
      <w:pPr>
        <w:numPr>
          <w:ilvl w:val="0"/>
          <w:numId w:val="10"/>
        </w:numPr>
      </w:pPr>
      <w:r>
        <w:t>Calculated columns in the data source view (DSV)</w:t>
      </w:r>
    </w:p>
    <w:p w14:paraId="38EB729D" w14:textId="77777777" w:rsidR="0074780D" w:rsidRDefault="0074780D" w:rsidP="001A7FBA">
      <w:pPr>
        <w:numPr>
          <w:ilvl w:val="0"/>
          <w:numId w:val="10"/>
        </w:numPr>
      </w:pPr>
      <w:r>
        <w:t>Measure expressions</w:t>
      </w:r>
    </w:p>
    <w:p w14:paraId="3B98B359" w14:textId="77777777" w:rsidR="0074780D" w:rsidRDefault="0074780D" w:rsidP="001A7FBA">
      <w:pPr>
        <w:numPr>
          <w:ilvl w:val="0"/>
          <w:numId w:val="10"/>
        </w:numPr>
      </w:pPr>
      <w:r>
        <w:t>Semiadditive measures</w:t>
      </w:r>
    </w:p>
    <w:p w14:paraId="6C252DA7" w14:textId="1E071262" w:rsidR="0074780D" w:rsidRDefault="007D2771" w:rsidP="0074780D">
      <w:r>
        <w:t xml:space="preserve">If you must emulate these </w:t>
      </w:r>
      <w:r w:rsidR="0074780D">
        <w:t xml:space="preserve">these features </w:t>
      </w:r>
      <w:r>
        <w:t xml:space="preserve">by using </w:t>
      </w:r>
      <w:r w:rsidR="0074780D">
        <w:t>MDX script (</w:t>
      </w:r>
      <w:r>
        <w:t xml:space="preserve">for example, </w:t>
      </w:r>
      <w:r w:rsidR="0074780D">
        <w:t xml:space="preserve">some </w:t>
      </w:r>
      <w:r>
        <w:t xml:space="preserve">features </w:t>
      </w:r>
      <w:r w:rsidR="0074780D">
        <w:t xml:space="preserve">are only </w:t>
      </w:r>
      <w:r>
        <w:t xml:space="preserve">available </w:t>
      </w:r>
      <w:r w:rsidR="0074780D">
        <w:t xml:space="preserve">in the Enterprise SKU), </w:t>
      </w:r>
      <w:r>
        <w:t xml:space="preserve">be aware that </w:t>
      </w:r>
      <w:r w:rsidR="0074780D">
        <w:t xml:space="preserve">doing so </w:t>
      </w:r>
      <w:r>
        <w:t>can hurt</w:t>
      </w:r>
      <w:r w:rsidR="0074780D">
        <w:t xml:space="preserve"> performance.</w:t>
      </w:r>
    </w:p>
    <w:p w14:paraId="69555514" w14:textId="77777777" w:rsidR="0074780D" w:rsidRDefault="0074780D" w:rsidP="0074780D">
      <w:r>
        <w:t xml:space="preserve">For example, </w:t>
      </w:r>
      <w:r w:rsidR="004D2F43">
        <w:t xml:space="preserve">using </w:t>
      </w:r>
      <w:r w:rsidRPr="007D2771">
        <w:rPr>
          <w:b/>
        </w:rPr>
        <w:t>distributive unary operators</w:t>
      </w:r>
      <w:r>
        <w:t xml:space="preserve"> (that is, </w:t>
      </w:r>
      <w:r w:rsidR="00A0616F">
        <w:t xml:space="preserve">those </w:t>
      </w:r>
      <w:r>
        <w:t xml:space="preserve">whose member order does not matter, such as +, -, and ~) </w:t>
      </w:r>
      <w:r w:rsidR="004D2F43">
        <w:t xml:space="preserve">is </w:t>
      </w:r>
      <w:r>
        <w:t xml:space="preserve">generally twice as fast as trying to mimic their capabilities with assignments. </w:t>
      </w:r>
    </w:p>
    <w:p w14:paraId="51B6EDA7" w14:textId="77777777" w:rsidR="007D2771" w:rsidRDefault="0074780D" w:rsidP="0074780D">
      <w:r>
        <w:lastRenderedPageBreak/>
        <w:t xml:space="preserve">There are rare exceptions. </w:t>
      </w:r>
    </w:p>
    <w:p w14:paraId="57A25AF6" w14:textId="6BE35C47" w:rsidR="007D2771" w:rsidRDefault="007D2771" w:rsidP="0027179A">
      <w:pPr>
        <w:pStyle w:val="ListParagraph"/>
        <w:numPr>
          <w:ilvl w:val="0"/>
          <w:numId w:val="97"/>
        </w:numPr>
      </w:pPr>
      <w:r>
        <w:t>Y</w:t>
      </w:r>
      <w:r w:rsidR="004D2F43">
        <w:t xml:space="preserve">ou </w:t>
      </w:r>
      <w:r w:rsidR="0074780D">
        <w:t xml:space="preserve">might be able to improve performance of </w:t>
      </w:r>
      <w:r w:rsidR="0074780D" w:rsidRPr="007D2771">
        <w:rPr>
          <w:b/>
        </w:rPr>
        <w:t>nondistributive unary operators</w:t>
      </w:r>
      <w:r w:rsidR="0074780D">
        <w:t xml:space="preserve"> (those involving *, /, or numeric values) </w:t>
      </w:r>
      <w:r>
        <w:t xml:space="preserve">by using </w:t>
      </w:r>
      <w:r w:rsidR="0074780D">
        <w:t xml:space="preserve">MDX. </w:t>
      </w:r>
    </w:p>
    <w:p w14:paraId="156A8B4C" w14:textId="77777777" w:rsidR="007D2771" w:rsidRDefault="007D2771" w:rsidP="0027179A">
      <w:pPr>
        <w:pStyle w:val="ListParagraph"/>
        <w:numPr>
          <w:ilvl w:val="0"/>
          <w:numId w:val="97"/>
        </w:numPr>
      </w:pPr>
      <w:r>
        <w:t>Y</w:t>
      </w:r>
      <w:r w:rsidR="0074780D">
        <w:t xml:space="preserve">ou </w:t>
      </w:r>
      <w:r>
        <w:t xml:space="preserve">might </w:t>
      </w:r>
      <w:r w:rsidR="0074780D">
        <w:t xml:space="preserve">know some special characteristic of your data that allows you to take a shortcut that improves performance. </w:t>
      </w:r>
    </w:p>
    <w:p w14:paraId="09ADD263" w14:textId="5B61B6FD" w:rsidR="0074780D" w:rsidRDefault="007D2771" w:rsidP="0074780D">
      <w:r>
        <w:t>However, s</w:t>
      </w:r>
      <w:r w:rsidR="000A1BC1">
        <w:t>uch optimization</w:t>
      </w:r>
      <w:r w:rsidR="004D2F43">
        <w:t>s require expert-</w:t>
      </w:r>
      <w:r w:rsidR="000A1BC1">
        <w:t>level tuning</w:t>
      </w:r>
      <w:r>
        <w:t xml:space="preserve">, and </w:t>
      </w:r>
      <w:r w:rsidR="000A1BC1">
        <w:t>in general, you can rely on the Analysis Services engine features to do the best job.</w:t>
      </w:r>
    </w:p>
    <w:p w14:paraId="6C6CC594" w14:textId="25D7FE66" w:rsidR="00BD55B5" w:rsidRDefault="00BD55B5" w:rsidP="0074780D">
      <w:r>
        <w:t>Measure expression</w:t>
      </w:r>
      <w:r w:rsidR="004D2F43">
        <w:t>s</w:t>
      </w:r>
      <w:r>
        <w:t xml:space="preserve"> also provide a unique challenge, </w:t>
      </w:r>
      <w:r w:rsidR="004D2F43">
        <w:t>because</w:t>
      </w:r>
      <w:r>
        <w:t xml:space="preserve"> they disable the use of aggregates (data has to be rolled up from the leaf level). One way to work around this is </w:t>
      </w:r>
      <w:r w:rsidR="004D2F43">
        <w:t xml:space="preserve">to </w:t>
      </w:r>
      <w:r>
        <w:t>use a h</w:t>
      </w:r>
      <w:r w:rsidR="004D2F43">
        <w:t>idden measure that contains pre</w:t>
      </w:r>
      <w:r w:rsidR="00094C97">
        <w:t>-</w:t>
      </w:r>
      <w:r>
        <w:t xml:space="preserve">aggregated values in the relational source. </w:t>
      </w:r>
      <w:r w:rsidR="004D2F43">
        <w:t xml:space="preserve">You can then target the </w:t>
      </w:r>
      <w:r>
        <w:t>hidden measure to the aggregate values with a SCOPE statement in the calculation script</w:t>
      </w:r>
      <w:r w:rsidR="004D2F43">
        <w:t>.</w:t>
      </w:r>
    </w:p>
    <w:p w14:paraId="23E49FA6" w14:textId="77777777" w:rsidR="0074780D" w:rsidRDefault="0074780D" w:rsidP="004675FB">
      <w:pPr>
        <w:pStyle w:val="Heading3"/>
      </w:pPr>
      <w:bookmarkStart w:id="40" w:name="_Toc387860820"/>
      <w:r>
        <w:t>Comparing Objects and Values</w:t>
      </w:r>
      <w:bookmarkEnd w:id="40"/>
    </w:p>
    <w:p w14:paraId="6E3BBD42" w14:textId="00DB446A" w:rsidR="00E63C65" w:rsidRDefault="0074780D" w:rsidP="0074780D">
      <w:r>
        <w:t xml:space="preserve">When determining whether the current member or tuple is a specific object, </w:t>
      </w:r>
      <w:r w:rsidR="00E63C65">
        <w:t xml:space="preserve">you should </w:t>
      </w:r>
      <w:r>
        <w:t xml:space="preserve">use </w:t>
      </w:r>
      <w:r w:rsidR="00E63C65">
        <w:t xml:space="preserve">the MDX </w:t>
      </w:r>
      <w:r w:rsidRPr="00E63C65">
        <w:rPr>
          <w:b/>
        </w:rPr>
        <w:t>IS</w:t>
      </w:r>
      <w:r w:rsidR="00E63C65" w:rsidRPr="00E63C65">
        <w:rPr>
          <w:b/>
        </w:rPr>
        <w:t xml:space="preserve"> </w:t>
      </w:r>
      <w:r w:rsidR="00E63C65">
        <w:t>function to get better performance</w:t>
      </w:r>
      <w:r>
        <w:t xml:space="preserve">. </w:t>
      </w:r>
    </w:p>
    <w:p w14:paraId="14CD77E7" w14:textId="253E8062" w:rsidR="0074780D" w:rsidRDefault="0074780D" w:rsidP="0074780D">
      <w:r>
        <w:t xml:space="preserve">For example, the following query not only </w:t>
      </w:r>
      <w:r w:rsidR="00094C97">
        <w:t>performs badly</w:t>
      </w:r>
      <w:r w:rsidR="008C3FE0">
        <w:t>,</w:t>
      </w:r>
      <w:r>
        <w:t xml:space="preserve"> but </w:t>
      </w:r>
      <w:r w:rsidR="00094C97">
        <w:t xml:space="preserve">returns </w:t>
      </w:r>
      <w:r>
        <w:t>incorrect</w:t>
      </w:r>
      <w:r w:rsidR="00094C97">
        <w:t xml:space="preserve"> results</w:t>
      </w:r>
      <w:r>
        <w:t>. It forces unnecessary cell evaluation and compares values instead of members.</w:t>
      </w:r>
    </w:p>
    <w:p w14:paraId="297D8F2B" w14:textId="77777777" w:rsidR="0074780D" w:rsidRDefault="0074780D" w:rsidP="0074780D">
      <w:pPr>
        <w:pStyle w:val="MtpsCodeSnippet"/>
      </w:pPr>
    </w:p>
    <w:p w14:paraId="50EA2B94" w14:textId="77777777" w:rsidR="0074780D" w:rsidRDefault="0074780D" w:rsidP="0074780D">
      <w:pPr>
        <w:pStyle w:val="MtpsCodeSnippet"/>
      </w:pPr>
      <w:r>
        <w:t>[Customer]</w:t>
      </w:r>
      <w:proofErr w:type="gramStart"/>
      <w:r>
        <w:t>.[</w:t>
      </w:r>
      <w:proofErr w:type="gramEnd"/>
      <w:r>
        <w:t>Customer Geography].[Country].&amp;[Australia] = [Customer].[Customer Geography].currentmember</w:t>
      </w:r>
    </w:p>
    <w:p w14:paraId="4296A721" w14:textId="77777777" w:rsidR="0074780D" w:rsidRDefault="0074780D" w:rsidP="0074780D">
      <w:pPr>
        <w:pStyle w:val="MtpsCodeSnippet"/>
        <w:rPr>
          <w:rFonts w:ascii="Courier New" w:hAnsi="Courier New" w:cs="Courier New"/>
          <w:noProof/>
          <w:color w:val="800000"/>
          <w:szCs w:val="20"/>
        </w:rPr>
      </w:pPr>
    </w:p>
    <w:p w14:paraId="28967914" w14:textId="1673EBB1" w:rsidR="0074780D" w:rsidRDefault="00E63C65" w:rsidP="0074780D">
      <w:r>
        <w:t xml:space="preserve">The following example is even worse, because it </w:t>
      </w:r>
      <w:r w:rsidR="0074780D">
        <w:t>perform</w:t>
      </w:r>
      <w:r>
        <w:t>s</w:t>
      </w:r>
      <w:r w:rsidR="0074780D">
        <w:t xml:space="preserve"> extra steps </w:t>
      </w:r>
      <w:r>
        <w:t>to deduce</w:t>
      </w:r>
      <w:r w:rsidR="0074780D">
        <w:t xml:space="preserve"> whether </w:t>
      </w:r>
      <w:r w:rsidR="0074780D">
        <w:rPr>
          <w:b/>
        </w:rPr>
        <w:t>CurrentMember</w:t>
      </w:r>
      <w:r w:rsidR="0074780D">
        <w:t xml:space="preserve"> is a particular member by </w:t>
      </w:r>
      <w:r>
        <w:t xml:space="preserve">using </w:t>
      </w:r>
      <w:r w:rsidR="0074780D">
        <w:rPr>
          <w:b/>
        </w:rPr>
        <w:t>Intersect</w:t>
      </w:r>
      <w:r w:rsidR="0074780D">
        <w:t xml:space="preserve"> and </w:t>
      </w:r>
      <w:r w:rsidR="0074780D">
        <w:rPr>
          <w:b/>
        </w:rPr>
        <w:t>Counting</w:t>
      </w:r>
      <w:r w:rsidR="0074780D">
        <w:t>.</w:t>
      </w:r>
    </w:p>
    <w:p w14:paraId="2FAFB0CF" w14:textId="77777777" w:rsidR="0074780D" w:rsidRDefault="0074780D" w:rsidP="0074780D">
      <w:pPr>
        <w:pStyle w:val="MtpsCodeSnippet"/>
      </w:pPr>
    </w:p>
    <w:p w14:paraId="021EC60D" w14:textId="08DED69C" w:rsidR="0074780D" w:rsidRDefault="00E63C65" w:rsidP="0074780D">
      <w:pPr>
        <w:pStyle w:val="MtpsCodeSnippet"/>
      </w:pPr>
      <w:proofErr w:type="gramStart"/>
      <w:r>
        <w:t>INTERSECT</w:t>
      </w:r>
      <w:r w:rsidR="0074780D">
        <w:t>(</w:t>
      </w:r>
      <w:proofErr w:type="gramEnd"/>
      <w:r w:rsidR="0074780D">
        <w:t>{[Customer].[Customer Geography].[Country].&amp;[Australia]}, [Customer].[Customer Geography].currentmember).count &gt; 0</w:t>
      </w:r>
    </w:p>
    <w:p w14:paraId="71A093D2" w14:textId="77777777" w:rsidR="0074780D" w:rsidRDefault="0074780D" w:rsidP="0074780D">
      <w:pPr>
        <w:pStyle w:val="MtpsCodeSnippet"/>
        <w:rPr>
          <w:rFonts w:ascii="Courier New" w:hAnsi="Courier New" w:cs="Courier New"/>
          <w:noProof/>
          <w:szCs w:val="20"/>
        </w:rPr>
      </w:pPr>
    </w:p>
    <w:p w14:paraId="3853DAD9" w14:textId="61EE17C8" w:rsidR="0074780D" w:rsidRDefault="00E63C65" w:rsidP="0074780D">
      <w:r>
        <w:t xml:space="preserve">The following example demonstrates how you can use </w:t>
      </w:r>
      <w:r w:rsidR="004D2F43" w:rsidRPr="00E63C65">
        <w:rPr>
          <w:b/>
        </w:rPr>
        <w:t>IS</w:t>
      </w:r>
      <w:r>
        <w:t xml:space="preserve"> instead:</w:t>
      </w:r>
    </w:p>
    <w:p w14:paraId="03FF9578" w14:textId="77777777" w:rsidR="0074780D" w:rsidRDefault="0074780D" w:rsidP="0074780D">
      <w:pPr>
        <w:pStyle w:val="MtpsCodeSnippet"/>
      </w:pPr>
    </w:p>
    <w:p w14:paraId="7F15DFE0" w14:textId="54C01059" w:rsidR="0074780D" w:rsidRDefault="0074780D" w:rsidP="0074780D">
      <w:pPr>
        <w:pStyle w:val="MtpsCodeSnippet"/>
      </w:pPr>
      <w:r>
        <w:t>[Customer]</w:t>
      </w:r>
      <w:proofErr w:type="gramStart"/>
      <w:r>
        <w:t>.[</w:t>
      </w:r>
      <w:proofErr w:type="gramEnd"/>
      <w:r>
        <w:t>Customer Geog</w:t>
      </w:r>
      <w:r w:rsidR="00E63C65">
        <w:t>raphy].[Country].&amp;[Australia] IS</w:t>
      </w:r>
      <w:r>
        <w:t xml:space="preserve"> [Customer].[Customer Geography].currentmember</w:t>
      </w:r>
    </w:p>
    <w:p w14:paraId="053A98ED" w14:textId="77777777" w:rsidR="0074780D" w:rsidRDefault="0074780D" w:rsidP="0074780D">
      <w:pPr>
        <w:pStyle w:val="MtpsCodeSnippet"/>
        <w:rPr>
          <w:rFonts w:ascii="Courier New" w:hAnsi="Courier New" w:cs="Courier New"/>
          <w:noProof/>
          <w:color w:val="800000"/>
          <w:szCs w:val="20"/>
        </w:rPr>
      </w:pPr>
    </w:p>
    <w:p w14:paraId="34097C03" w14:textId="77777777" w:rsidR="0074780D" w:rsidRDefault="0074780D" w:rsidP="004675FB">
      <w:pPr>
        <w:pStyle w:val="Heading3"/>
      </w:pPr>
      <w:bookmarkStart w:id="41" w:name="_Toc387860821"/>
      <w:r>
        <w:lastRenderedPageBreak/>
        <w:t>Evaluating Set Membership</w:t>
      </w:r>
      <w:bookmarkEnd w:id="41"/>
    </w:p>
    <w:p w14:paraId="67DBC482" w14:textId="6AF33DA5" w:rsidR="00E63C65" w:rsidRDefault="0074780D" w:rsidP="0074780D">
      <w:pPr>
        <w:rPr>
          <w:rFonts w:ascii="Calibri" w:eastAsia="Calibri" w:hAnsi="Calibri" w:cs="Calibri"/>
          <w:color w:val="000000"/>
        </w:rPr>
      </w:pPr>
      <w:r>
        <w:rPr>
          <w:rFonts w:ascii="Calibri" w:eastAsia="Calibri" w:hAnsi="Calibri" w:cs="Calibri"/>
          <w:color w:val="000000"/>
        </w:rPr>
        <w:t xml:space="preserve">Determining whether a member or tuple is in a set is best accomplished </w:t>
      </w:r>
      <w:r w:rsidR="00E63C65">
        <w:rPr>
          <w:rFonts w:ascii="Calibri" w:eastAsia="Calibri" w:hAnsi="Calibri" w:cs="Calibri"/>
          <w:color w:val="000000"/>
        </w:rPr>
        <w:t xml:space="preserve">by using </w:t>
      </w:r>
      <w:r w:rsidR="00E63C65">
        <w:rPr>
          <w:rFonts w:ascii="Calibri" w:eastAsia="Calibri" w:hAnsi="Calibri" w:cs="Calibri"/>
          <w:b/>
          <w:color w:val="000000"/>
        </w:rPr>
        <w:t>INTERSECT</w:t>
      </w:r>
      <w:r>
        <w:rPr>
          <w:rFonts w:ascii="Calibri" w:eastAsia="Calibri" w:hAnsi="Calibri" w:cs="Calibri"/>
          <w:color w:val="000000"/>
        </w:rPr>
        <w:t xml:space="preserve">. The </w:t>
      </w:r>
      <w:r w:rsidR="00E63C65">
        <w:rPr>
          <w:rFonts w:ascii="Calibri" w:eastAsia="Calibri" w:hAnsi="Calibri" w:cs="Calibri"/>
          <w:b/>
          <w:color w:val="000000"/>
        </w:rPr>
        <w:t>RANK</w:t>
      </w:r>
      <w:r>
        <w:rPr>
          <w:rFonts w:ascii="Calibri" w:eastAsia="Calibri" w:hAnsi="Calibri" w:cs="Calibri"/>
          <w:color w:val="000000"/>
        </w:rPr>
        <w:t xml:space="preserve"> function </w:t>
      </w:r>
      <w:r w:rsidR="00E63C65">
        <w:rPr>
          <w:rFonts w:ascii="Calibri" w:eastAsia="Calibri" w:hAnsi="Calibri" w:cs="Calibri"/>
          <w:color w:val="000000"/>
        </w:rPr>
        <w:t xml:space="preserve">is less performant because it </w:t>
      </w:r>
      <w:r>
        <w:rPr>
          <w:rFonts w:ascii="Calibri" w:eastAsia="Calibri" w:hAnsi="Calibri" w:cs="Calibri"/>
          <w:color w:val="000000"/>
        </w:rPr>
        <w:t xml:space="preserve">does the additional operation of determining where in the set that object lies. If you don’t need </w:t>
      </w:r>
      <w:r w:rsidR="00E63C65">
        <w:rPr>
          <w:rFonts w:ascii="Calibri" w:eastAsia="Calibri" w:hAnsi="Calibri" w:cs="Calibri"/>
          <w:color w:val="000000"/>
        </w:rPr>
        <w:t xml:space="preserve">this additional </w:t>
      </w:r>
      <w:r w:rsidR="00094C97">
        <w:rPr>
          <w:rFonts w:ascii="Calibri" w:eastAsia="Calibri" w:hAnsi="Calibri" w:cs="Calibri"/>
          <w:color w:val="000000"/>
        </w:rPr>
        <w:t>operation</w:t>
      </w:r>
      <w:r>
        <w:rPr>
          <w:rFonts w:ascii="Calibri" w:eastAsia="Calibri" w:hAnsi="Calibri" w:cs="Calibri"/>
          <w:color w:val="000000"/>
        </w:rPr>
        <w:t xml:space="preserve">, don’t use </w:t>
      </w:r>
      <w:r w:rsidR="00E63C65" w:rsidRPr="00E63C65">
        <w:rPr>
          <w:rFonts w:ascii="Calibri" w:eastAsia="Calibri" w:hAnsi="Calibri" w:cs="Calibri"/>
          <w:b/>
          <w:color w:val="000000"/>
        </w:rPr>
        <w:t>RANK</w:t>
      </w:r>
      <w:r>
        <w:rPr>
          <w:rFonts w:ascii="Calibri" w:eastAsia="Calibri" w:hAnsi="Calibri" w:cs="Calibri"/>
          <w:color w:val="000000"/>
        </w:rPr>
        <w:t xml:space="preserve">. </w:t>
      </w:r>
    </w:p>
    <w:p w14:paraId="6AE7569B" w14:textId="0DC1EC70" w:rsidR="0074780D" w:rsidRDefault="0074780D" w:rsidP="0074780D">
      <w:pPr>
        <w:rPr>
          <w:rFonts w:ascii="Calibri" w:eastAsia="Calibri" w:hAnsi="Calibri" w:cs="Calibri"/>
          <w:color w:val="000000"/>
        </w:rPr>
      </w:pPr>
      <w:r>
        <w:rPr>
          <w:rFonts w:ascii="Calibri" w:eastAsia="Calibri" w:hAnsi="Calibri" w:cs="Calibri"/>
          <w:color w:val="000000"/>
        </w:rPr>
        <w:t xml:space="preserve">For example, </w:t>
      </w:r>
      <w:r w:rsidR="00982C1E">
        <w:rPr>
          <w:rFonts w:ascii="Calibri" w:eastAsia="Calibri" w:hAnsi="Calibri" w:cs="Calibri"/>
          <w:color w:val="000000"/>
        </w:rPr>
        <w:t xml:space="preserve">the following statement </w:t>
      </w:r>
      <w:r w:rsidR="00E63C65">
        <w:rPr>
          <w:rFonts w:ascii="Calibri" w:eastAsia="Calibri" w:hAnsi="Calibri" w:cs="Calibri"/>
          <w:color w:val="000000"/>
        </w:rPr>
        <w:t xml:space="preserve">might </w:t>
      </w:r>
      <w:r w:rsidR="00982C1E">
        <w:rPr>
          <w:rFonts w:ascii="Calibri" w:eastAsia="Calibri" w:hAnsi="Calibri" w:cs="Calibri"/>
          <w:color w:val="000000"/>
        </w:rPr>
        <w:t>do more work than you need.</w:t>
      </w:r>
    </w:p>
    <w:p w14:paraId="47F25824" w14:textId="77777777" w:rsidR="0074780D" w:rsidRDefault="0074780D" w:rsidP="0074780D">
      <w:pPr>
        <w:pStyle w:val="MtpsCodeSnippet"/>
      </w:pPr>
    </w:p>
    <w:p w14:paraId="372C4335" w14:textId="55771139" w:rsidR="0074780D" w:rsidRDefault="00E63C65" w:rsidP="0074780D">
      <w:pPr>
        <w:pStyle w:val="MtpsCodeSnippet"/>
      </w:pPr>
      <w:proofErr w:type="gramStart"/>
      <w:r>
        <w:t>RANK</w:t>
      </w:r>
      <w:r w:rsidR="0074780D">
        <w:t>(</w:t>
      </w:r>
      <w:proofErr w:type="gramEnd"/>
      <w:r w:rsidR="0074780D">
        <w:t xml:space="preserve"> [Customer].[Customer Geography].[Country].&amp;[Australia],</w:t>
      </w:r>
    </w:p>
    <w:p w14:paraId="381B11D6" w14:textId="77777777" w:rsidR="0074780D" w:rsidRDefault="0074780D" w:rsidP="0074780D">
      <w:pPr>
        <w:pStyle w:val="MtpsCodeSnippet"/>
      </w:pPr>
      <w:r>
        <w:t>&lt;</w:t>
      </w:r>
      <w:proofErr w:type="gramStart"/>
      <w:r>
        <w:t>set</w:t>
      </w:r>
      <w:proofErr w:type="gramEnd"/>
      <w:r>
        <w:t xml:space="preserve"> expression&gt; )&gt;0</w:t>
      </w:r>
    </w:p>
    <w:p w14:paraId="01880075" w14:textId="77777777" w:rsidR="0074780D" w:rsidRDefault="0074780D" w:rsidP="0074780D">
      <w:pPr>
        <w:pStyle w:val="MtpsCodeSnippet"/>
        <w:rPr>
          <w:noProof/>
        </w:rPr>
      </w:pPr>
    </w:p>
    <w:p w14:paraId="59864771" w14:textId="582AE206" w:rsidR="0074780D" w:rsidRDefault="00982C1E" w:rsidP="0059004B">
      <w:pPr>
        <w:rPr>
          <w:rFonts w:eastAsia="Calibri"/>
        </w:rPr>
      </w:pPr>
      <w:r>
        <w:rPr>
          <w:rFonts w:eastAsia="Calibri"/>
        </w:rPr>
        <w:t>Th</w:t>
      </w:r>
      <w:r w:rsidR="00E63C65">
        <w:rPr>
          <w:rFonts w:eastAsia="Calibri"/>
        </w:rPr>
        <w:t xml:space="preserve">e following example demonstrates how to use </w:t>
      </w:r>
      <w:r w:rsidR="00E63C65">
        <w:rPr>
          <w:rFonts w:eastAsia="Calibri"/>
          <w:b/>
        </w:rPr>
        <w:t>INTERSECT</w:t>
      </w:r>
      <w:r w:rsidR="00E63C65" w:rsidRPr="00E63C65">
        <w:rPr>
          <w:rFonts w:eastAsia="Calibri"/>
        </w:rPr>
        <w:t xml:space="preserve"> instead,</w:t>
      </w:r>
      <w:r>
        <w:rPr>
          <w:rFonts w:eastAsia="Calibri"/>
        </w:rPr>
        <w:t xml:space="preserve"> to determine whether the specified information is in the set.</w:t>
      </w:r>
    </w:p>
    <w:p w14:paraId="0F6FAA13" w14:textId="77777777" w:rsidR="0074780D" w:rsidRDefault="0074780D" w:rsidP="0074780D">
      <w:pPr>
        <w:pStyle w:val="MtpsCodeSnippet"/>
      </w:pPr>
    </w:p>
    <w:p w14:paraId="49DC48AF" w14:textId="2A8C035D" w:rsidR="0074780D" w:rsidRDefault="00E63C65" w:rsidP="0074780D">
      <w:pPr>
        <w:pStyle w:val="MtpsCodeSnippet"/>
      </w:pPr>
      <w:proofErr w:type="gramStart"/>
      <w:r>
        <w:t>INTERSECT</w:t>
      </w:r>
      <w:r w:rsidR="0074780D">
        <w:t>(</w:t>
      </w:r>
      <w:proofErr w:type="gramEnd"/>
      <w:r w:rsidR="0074780D">
        <w:t>{[Customer].[Customer Geography].[Country].&amp;[Australia]}, &lt;set&gt; ).count &gt; 0</w:t>
      </w:r>
    </w:p>
    <w:p w14:paraId="22DD3ABE" w14:textId="77777777" w:rsidR="0074780D" w:rsidRDefault="0074780D" w:rsidP="0074780D">
      <w:pPr>
        <w:pStyle w:val="MtpsCodeSnippet"/>
        <w:rPr>
          <w:rFonts w:ascii="Courier New" w:hAnsi="Courier New" w:cs="Courier New"/>
          <w:noProof/>
          <w:szCs w:val="20"/>
        </w:rPr>
      </w:pPr>
    </w:p>
    <w:p w14:paraId="1C234459" w14:textId="77777777" w:rsidR="00D9488E" w:rsidRDefault="00D9488E" w:rsidP="00FB24F1">
      <w:pPr>
        <w:pStyle w:val="Heading1"/>
      </w:pPr>
      <w:bookmarkStart w:id="42" w:name="_Data_Retrieval"/>
      <w:bookmarkStart w:id="43" w:name="_Enhancing_Query_Performance"/>
      <w:bookmarkStart w:id="44" w:name="_Increasing_Query_Parallelism_2"/>
      <w:bookmarkStart w:id="45" w:name="_Toc387860822"/>
      <w:bookmarkStart w:id="46" w:name="_Toc210450462"/>
      <w:bookmarkStart w:id="47" w:name="_Toc207172468"/>
      <w:bookmarkEnd w:id="42"/>
      <w:bookmarkEnd w:id="43"/>
      <w:bookmarkEnd w:id="44"/>
      <w:r w:rsidRPr="008C3FE0">
        <w:t xml:space="preserve">Tuning </w:t>
      </w:r>
      <w:r w:rsidRPr="00FB24F1">
        <w:t>Query</w:t>
      </w:r>
      <w:r w:rsidRPr="008C3FE0">
        <w:t xml:space="preserve"> Performance</w:t>
      </w:r>
      <w:bookmarkEnd w:id="45"/>
    </w:p>
    <w:p w14:paraId="1E155DFD" w14:textId="77777777" w:rsidR="00FD604B" w:rsidRDefault="00D9488E" w:rsidP="00D9488E">
      <w:r>
        <w:t xml:space="preserve">To improve query performance, </w:t>
      </w:r>
      <w:r w:rsidR="006B7E5A">
        <w:t>you should</w:t>
      </w:r>
      <w:r>
        <w:t xml:space="preserve"> understand the current situation, diagnose the bottleneck, and then apply one of </w:t>
      </w:r>
      <w:r w:rsidR="00FD604B">
        <w:t>these techniques:</w:t>
      </w:r>
    </w:p>
    <w:p w14:paraId="01FA306E" w14:textId="6B988650" w:rsidR="00FD604B" w:rsidRDefault="00FD604B" w:rsidP="0027179A">
      <w:pPr>
        <w:pStyle w:val="ListParagraph"/>
        <w:numPr>
          <w:ilvl w:val="0"/>
          <w:numId w:val="98"/>
        </w:numPr>
      </w:pPr>
      <w:r>
        <w:t>Optimize</w:t>
      </w:r>
      <w:r w:rsidR="00D9488E">
        <w:t xml:space="preserve"> dimension design</w:t>
      </w:r>
      <w:r>
        <w:t>.</w:t>
      </w:r>
    </w:p>
    <w:p w14:paraId="4D7D2404" w14:textId="131D9389" w:rsidR="00FD604B" w:rsidRDefault="00FD604B" w:rsidP="0027179A">
      <w:pPr>
        <w:pStyle w:val="ListParagraph"/>
        <w:numPr>
          <w:ilvl w:val="0"/>
          <w:numId w:val="98"/>
        </w:numPr>
      </w:pPr>
      <w:r>
        <w:t>Design and build</w:t>
      </w:r>
      <w:r w:rsidR="00D9488E">
        <w:t xml:space="preserve"> aggregations</w:t>
      </w:r>
      <w:r>
        <w:t>.</w:t>
      </w:r>
    </w:p>
    <w:p w14:paraId="4358D695" w14:textId="423929E8" w:rsidR="00FD604B" w:rsidRDefault="00FD604B" w:rsidP="0027179A">
      <w:pPr>
        <w:pStyle w:val="ListParagraph"/>
        <w:numPr>
          <w:ilvl w:val="0"/>
          <w:numId w:val="98"/>
        </w:numPr>
      </w:pPr>
      <w:r>
        <w:t>Create appropriate partitions.</w:t>
      </w:r>
    </w:p>
    <w:p w14:paraId="4E564F50" w14:textId="35E0B76F" w:rsidR="00FD604B" w:rsidRDefault="00FD604B" w:rsidP="0027179A">
      <w:pPr>
        <w:pStyle w:val="ListParagraph"/>
        <w:numPr>
          <w:ilvl w:val="0"/>
          <w:numId w:val="98"/>
        </w:numPr>
      </w:pPr>
      <w:r>
        <w:t>Apply</w:t>
      </w:r>
      <w:r w:rsidR="00D9488E">
        <w:t xml:space="preserve"> best practices.</w:t>
      </w:r>
      <w:r w:rsidR="00A6119D">
        <w:t xml:space="preserve"> </w:t>
      </w:r>
    </w:p>
    <w:p w14:paraId="5BEF2D8F" w14:textId="77777777" w:rsidR="00FD604B" w:rsidRDefault="00A6119D" w:rsidP="00D9488E">
      <w:r>
        <w:t>These should be the first stops for optimization, before digging into queries in general.</w:t>
      </w:r>
      <w:r w:rsidR="00FD604B">
        <w:t xml:space="preserve"> The problem with jumping into queries too quickly is that m</w:t>
      </w:r>
      <w:r w:rsidR="00D9488E">
        <w:t>uch time can be expended pursuing dead ends</w:t>
      </w:r>
      <w:r w:rsidR="00FD604B">
        <w:t>.</w:t>
      </w:r>
    </w:p>
    <w:p w14:paraId="2D9962D9" w14:textId="7DAB5CAE" w:rsidR="00D9488E" w:rsidRDefault="00FD604B" w:rsidP="00D9488E">
      <w:r>
        <w:t>Also i</w:t>
      </w:r>
      <w:r w:rsidR="00D9488E">
        <w:t>t is important to first understand the nature of the problem before applying specific techniques.</w:t>
      </w:r>
      <w:r w:rsidR="008634FC">
        <w:t xml:space="preserve"> </w:t>
      </w:r>
      <w:r w:rsidR="00A6119D">
        <w:t xml:space="preserve">To gain this understanding, </w:t>
      </w:r>
      <w:r>
        <w:t xml:space="preserve">you should have </w:t>
      </w:r>
      <w:r w:rsidR="00D9488E">
        <w:t>a mental model of how the query engine works</w:t>
      </w:r>
      <w:r w:rsidR="008634FC">
        <w:t>. W</w:t>
      </w:r>
      <w:r w:rsidR="00D9488E">
        <w:t xml:space="preserve">e will </w:t>
      </w:r>
      <w:r w:rsidR="00A6119D">
        <w:t xml:space="preserve">therefore </w:t>
      </w:r>
      <w:r w:rsidR="00D9488E">
        <w:t>start with a brief introduction to the Analysis Services query processor</w:t>
      </w:r>
      <w:r w:rsidR="0072570D">
        <w:t>.</w:t>
      </w:r>
    </w:p>
    <w:p w14:paraId="7071E3EA" w14:textId="77777777" w:rsidR="00D9488E" w:rsidRDefault="00D9488E" w:rsidP="00FB24F1">
      <w:pPr>
        <w:pStyle w:val="Heading2"/>
      </w:pPr>
      <w:bookmarkStart w:id="48" w:name="_Toc300742036"/>
      <w:bookmarkStart w:id="49" w:name="_Toc387860823"/>
      <w:bookmarkEnd w:id="48"/>
      <w:r>
        <w:t>Query Processor Architecture</w:t>
      </w:r>
      <w:bookmarkEnd w:id="49"/>
    </w:p>
    <w:p w14:paraId="5C4173FA" w14:textId="26097988" w:rsidR="00D9488E" w:rsidRDefault="00D9488E" w:rsidP="00D9488E">
      <w:r>
        <w:t xml:space="preserve">To make the querying experience as fast as possible for end users, the Analysis Services query architecture provides several components that work together to efficiently retrieve and evaluate data. </w:t>
      </w:r>
      <w:r w:rsidR="008634FC">
        <w:t>The</w:t>
      </w:r>
      <w:r w:rsidR="00747C05">
        <w:t xml:space="preserve"> following</w:t>
      </w:r>
      <w:r w:rsidR="008634FC">
        <w:t xml:space="preserve"> figure </w:t>
      </w:r>
      <w:r>
        <w:t>identifies the three major operations that occur during querying</w:t>
      </w:r>
      <w:r w:rsidR="002F0503">
        <w:t>—</w:t>
      </w:r>
      <w:r>
        <w:t xml:space="preserve">session management, MDX </w:t>
      </w:r>
      <w:proofErr w:type="gramStart"/>
      <w:r>
        <w:t>query</w:t>
      </w:r>
      <w:proofErr w:type="gramEnd"/>
      <w:r>
        <w:t xml:space="preserve"> execution, and data retrieval</w:t>
      </w:r>
      <w:r w:rsidR="002F0503">
        <w:t>—</w:t>
      </w:r>
      <w:r>
        <w:t xml:space="preserve">as well as the server components that participate in each operation. </w:t>
      </w:r>
    </w:p>
    <w:p w14:paraId="560B3448" w14:textId="77777777" w:rsidR="00D9488E" w:rsidRDefault="00D9488E" w:rsidP="00D9488E">
      <w:pPr>
        <w:keepNext/>
      </w:pPr>
      <w:r>
        <w:lastRenderedPageBreak/>
        <w:t xml:space="preserve"> </w:t>
      </w:r>
      <w:r w:rsidR="00E94658">
        <w:rPr>
          <w:noProof/>
        </w:rPr>
        <mc:AlternateContent>
          <mc:Choice Requires="wpg">
            <w:drawing>
              <wp:inline distT="0" distB="0" distL="0" distR="0" wp14:anchorId="78891FE6" wp14:editId="36D39A93">
                <wp:extent cx="3718571" cy="4262718"/>
                <wp:effectExtent l="0" t="0" r="15240" b="24130"/>
                <wp:docPr id="1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71" cy="4262718"/>
                          <a:chOff x="46482" y="3810"/>
                          <a:chExt cx="41910" cy="51054"/>
                        </a:xfrm>
                      </wpg:grpSpPr>
                      <wps:wsp>
                        <wps:cNvPr id="12" name="Rectangle 40"/>
                        <wps:cNvSpPr>
                          <a:spLocks noChangeArrowheads="1"/>
                        </wps:cNvSpPr>
                        <wps:spPr bwMode="auto">
                          <a:xfrm>
                            <a:off x="46482" y="12192"/>
                            <a:ext cx="41910" cy="12192"/>
                          </a:xfrm>
                          <a:prstGeom prst="rect">
                            <a:avLst/>
                          </a:prstGeom>
                          <a:solidFill>
                            <a:schemeClr val="bg1">
                              <a:lumMod val="75000"/>
                              <a:lumOff val="0"/>
                            </a:schemeClr>
                          </a:solidFill>
                          <a:ln w="12700">
                            <a:solidFill>
                              <a:schemeClr val="accent1">
                                <a:lumMod val="50000"/>
                                <a:lumOff val="0"/>
                              </a:schemeClr>
                            </a:solidFill>
                            <a:miter lim="800000"/>
                            <a:headEnd/>
                            <a:tailEnd/>
                          </a:ln>
                        </wps:spPr>
                        <wps:txbx>
                          <w:txbxContent>
                            <w:p w14:paraId="4A9E51F7" w14:textId="77777777" w:rsidR="009F7380" w:rsidRDefault="009F7380" w:rsidP="00D9488E">
                              <w:pPr>
                                <w:rPr>
                                  <w:rFonts w:eastAsia="Times New Roman"/>
                                </w:rPr>
                              </w:pPr>
                            </w:p>
                            <w:p w14:paraId="10A95BF1" w14:textId="77777777" w:rsidR="00D95C64" w:rsidRDefault="00D95C64"/>
                          </w:txbxContent>
                        </wps:txbx>
                        <wps:bodyPr rot="0" vert="horz" wrap="square" lIns="91440" tIns="45720" rIns="91440" bIns="45720" anchor="ctr" anchorCtr="0" upright="1">
                          <a:noAutofit/>
                        </wps:bodyPr>
                      </wps:wsp>
                      <wps:wsp>
                        <wps:cNvPr id="13" name="TextBox 5"/>
                        <wps:cNvSpPr txBox="1">
                          <a:spLocks noChangeArrowheads="1"/>
                        </wps:cNvSpPr>
                        <wps:spPr bwMode="auto">
                          <a:xfrm>
                            <a:off x="46482" y="12192"/>
                            <a:ext cx="28956"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1C141" w14:textId="77777777" w:rsidR="009F7380" w:rsidRDefault="009F7380" w:rsidP="00D9488E">
                              <w:pPr>
                                <w:pStyle w:val="NormalWeb"/>
                                <w:spacing w:before="0" w:beforeAutospacing="0" w:after="0" w:afterAutospacing="0"/>
                              </w:pPr>
                              <w:r>
                                <w:rPr>
                                  <w:rFonts w:asciiTheme="minorHAnsi" w:hAnsi="Calibri"/>
                                  <w:b w:val="0"/>
                                  <w:bCs/>
                                  <w:color w:val="000000" w:themeColor="text1"/>
                                  <w:kern w:val="24"/>
                                  <w:sz w:val="20"/>
                                  <w:szCs w:val="20"/>
                                </w:rPr>
                                <w:t>Session Management</w:t>
                              </w:r>
                            </w:p>
                          </w:txbxContent>
                        </wps:txbx>
                        <wps:bodyPr rot="0" vert="horz" wrap="square" lIns="91440" tIns="45720" rIns="91440" bIns="45720" anchor="t" anchorCtr="0" upright="1">
                          <a:noAutofit/>
                        </wps:bodyPr>
                      </wps:wsp>
                      <wps:wsp>
                        <wps:cNvPr id="16" name="Rectangle 42"/>
                        <wps:cNvSpPr>
                          <a:spLocks noChangeArrowheads="1"/>
                        </wps:cNvSpPr>
                        <wps:spPr bwMode="auto">
                          <a:xfrm>
                            <a:off x="58674" y="14389"/>
                            <a:ext cx="12192" cy="3143"/>
                          </a:xfrm>
                          <a:prstGeom prst="rect">
                            <a:avLst/>
                          </a:prstGeom>
                          <a:solidFill>
                            <a:schemeClr val="accent1">
                              <a:lumMod val="20000"/>
                              <a:lumOff val="80000"/>
                            </a:schemeClr>
                          </a:solidFill>
                          <a:ln w="6350">
                            <a:solidFill>
                              <a:schemeClr val="accent1">
                                <a:lumMod val="50000"/>
                                <a:lumOff val="0"/>
                              </a:schemeClr>
                            </a:solidFill>
                            <a:miter lim="800000"/>
                            <a:headEnd/>
                            <a:tailEnd/>
                          </a:ln>
                        </wps:spPr>
                        <wps:txbx>
                          <w:txbxContent>
                            <w:p w14:paraId="48835CC8"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XMLA Listener</w:t>
                              </w:r>
                            </w:p>
                          </w:txbxContent>
                        </wps:txbx>
                        <wps:bodyPr rot="0" vert="horz" wrap="square" lIns="91440" tIns="45720" rIns="91440" bIns="45720" anchor="ctr" anchorCtr="0" upright="1">
                          <a:noAutofit/>
                        </wps:bodyPr>
                      </wps:wsp>
                      <wps:wsp>
                        <wps:cNvPr id="21" name="Rectangle 43"/>
                        <wps:cNvSpPr>
                          <a:spLocks noChangeArrowheads="1"/>
                        </wps:cNvSpPr>
                        <wps:spPr bwMode="auto">
                          <a:xfrm>
                            <a:off x="58674" y="19810"/>
                            <a:ext cx="12192" cy="3059"/>
                          </a:xfrm>
                          <a:prstGeom prst="rect">
                            <a:avLst/>
                          </a:prstGeom>
                          <a:solidFill>
                            <a:schemeClr val="accent1">
                              <a:lumMod val="20000"/>
                              <a:lumOff val="80000"/>
                            </a:schemeClr>
                          </a:solidFill>
                          <a:ln w="6350">
                            <a:solidFill>
                              <a:schemeClr val="accent1">
                                <a:lumMod val="50000"/>
                                <a:lumOff val="0"/>
                              </a:schemeClr>
                            </a:solidFill>
                            <a:miter lim="800000"/>
                            <a:headEnd/>
                            <a:tailEnd/>
                          </a:ln>
                        </wps:spPr>
                        <wps:txbx>
                          <w:txbxContent>
                            <w:p w14:paraId="65FFDC3E"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Session Manager</w:t>
                              </w:r>
                            </w:p>
                          </w:txbxContent>
                        </wps:txbx>
                        <wps:bodyPr rot="0" vert="horz" wrap="square" lIns="91440" tIns="45720" rIns="91440" bIns="45720" anchor="ctr" anchorCtr="0" upright="1">
                          <a:noAutofit/>
                        </wps:bodyPr>
                      </wps:wsp>
                      <wps:wsp>
                        <wps:cNvPr id="22" name="Rectangle 44"/>
                        <wps:cNvSpPr>
                          <a:spLocks noChangeArrowheads="1"/>
                        </wps:cNvSpPr>
                        <wps:spPr bwMode="auto">
                          <a:xfrm>
                            <a:off x="74676" y="18383"/>
                            <a:ext cx="12192" cy="3715"/>
                          </a:xfrm>
                          <a:prstGeom prst="rect">
                            <a:avLst/>
                          </a:prstGeom>
                          <a:solidFill>
                            <a:schemeClr val="accent1">
                              <a:lumMod val="20000"/>
                              <a:lumOff val="80000"/>
                            </a:schemeClr>
                          </a:solidFill>
                          <a:ln w="6350">
                            <a:solidFill>
                              <a:schemeClr val="accent1">
                                <a:lumMod val="50000"/>
                                <a:lumOff val="0"/>
                              </a:schemeClr>
                            </a:solidFill>
                            <a:miter lim="800000"/>
                            <a:headEnd/>
                            <a:tailEnd/>
                          </a:ln>
                        </wps:spPr>
                        <wps:txbx>
                          <w:txbxContent>
                            <w:p w14:paraId="5D62B3B6"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Security Manager</w:t>
                              </w:r>
                            </w:p>
                          </w:txbxContent>
                        </wps:txbx>
                        <wps:bodyPr rot="0" vert="horz" wrap="square" lIns="91440" tIns="45720" rIns="91440" bIns="45720" anchor="ctr" anchorCtr="0" upright="1">
                          <a:noAutofit/>
                        </wps:bodyPr>
                      </wps:wsp>
                      <wps:wsp>
                        <wps:cNvPr id="23" name="Rectangle 45"/>
                        <wps:cNvSpPr>
                          <a:spLocks noChangeArrowheads="1"/>
                        </wps:cNvSpPr>
                        <wps:spPr bwMode="auto">
                          <a:xfrm>
                            <a:off x="46482" y="24384"/>
                            <a:ext cx="41910" cy="9906"/>
                          </a:xfrm>
                          <a:prstGeom prst="rect">
                            <a:avLst/>
                          </a:prstGeom>
                          <a:solidFill>
                            <a:schemeClr val="accent6">
                              <a:lumMod val="60000"/>
                              <a:lumOff val="40000"/>
                            </a:schemeClr>
                          </a:solidFill>
                          <a:ln w="12700">
                            <a:solidFill>
                              <a:schemeClr val="accent1">
                                <a:lumMod val="50000"/>
                                <a:lumOff val="0"/>
                              </a:schemeClr>
                            </a:solidFill>
                            <a:miter lim="800000"/>
                            <a:headEnd/>
                            <a:tailEnd/>
                          </a:ln>
                        </wps:spPr>
                        <wps:txbx>
                          <w:txbxContent>
                            <w:p w14:paraId="2CA2440E" w14:textId="77777777" w:rsidR="009F7380" w:rsidRDefault="009F7380" w:rsidP="00D9488E">
                              <w:pPr>
                                <w:rPr>
                                  <w:rFonts w:eastAsia="Times New Roman"/>
                                </w:rPr>
                              </w:pPr>
                            </w:p>
                          </w:txbxContent>
                        </wps:txbx>
                        <wps:bodyPr rot="0" vert="horz" wrap="square" lIns="91440" tIns="45720" rIns="91440" bIns="45720" anchor="ctr" anchorCtr="0" upright="1">
                          <a:noAutofit/>
                        </wps:bodyPr>
                      </wps:wsp>
                      <wps:wsp>
                        <wps:cNvPr id="26" name="TextBox 11"/>
                        <wps:cNvSpPr txBox="1">
                          <a:spLocks noChangeArrowheads="1"/>
                        </wps:cNvSpPr>
                        <wps:spPr bwMode="auto">
                          <a:xfrm>
                            <a:off x="46482" y="24384"/>
                            <a:ext cx="28956"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8396" w14:textId="77777777" w:rsidR="009F7380" w:rsidRDefault="009F7380" w:rsidP="00D9488E">
                              <w:pPr>
                                <w:pStyle w:val="NormalWeb"/>
                                <w:spacing w:before="0" w:beforeAutospacing="0" w:after="0" w:afterAutospacing="0"/>
                              </w:pPr>
                              <w:r>
                                <w:rPr>
                                  <w:rFonts w:asciiTheme="minorHAnsi" w:hAnsi="Calibri"/>
                                  <w:b w:val="0"/>
                                  <w:bCs/>
                                  <w:color w:val="000000" w:themeColor="text1"/>
                                  <w:kern w:val="24"/>
                                  <w:sz w:val="20"/>
                                  <w:szCs w:val="20"/>
                                </w:rPr>
                                <w:t>Query Processing</w:t>
                              </w:r>
                            </w:p>
                          </w:txbxContent>
                        </wps:txbx>
                        <wps:bodyPr rot="0" vert="horz" wrap="square" lIns="91440" tIns="45720" rIns="91440" bIns="45720" anchor="t" anchorCtr="0" upright="1">
                          <a:noAutofit/>
                        </wps:bodyPr>
                      </wps:wsp>
                      <wps:wsp>
                        <wps:cNvPr id="28" name="Rectangle 49"/>
                        <wps:cNvSpPr>
                          <a:spLocks noChangeArrowheads="1"/>
                        </wps:cNvSpPr>
                        <wps:spPr bwMode="auto">
                          <a:xfrm>
                            <a:off x="58674" y="26670"/>
                            <a:ext cx="12192" cy="3810"/>
                          </a:xfrm>
                          <a:prstGeom prst="rect">
                            <a:avLst/>
                          </a:prstGeom>
                          <a:solidFill>
                            <a:schemeClr val="accent1">
                              <a:lumMod val="20000"/>
                              <a:lumOff val="80000"/>
                            </a:schemeClr>
                          </a:solidFill>
                          <a:ln w="6350">
                            <a:solidFill>
                              <a:schemeClr val="accent1">
                                <a:lumMod val="50000"/>
                                <a:lumOff val="0"/>
                              </a:schemeClr>
                            </a:solidFill>
                            <a:miter lim="800000"/>
                            <a:headEnd/>
                            <a:tailEnd/>
                          </a:ln>
                        </wps:spPr>
                        <wps:txbx>
                          <w:txbxContent>
                            <w:p w14:paraId="6F189459"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Query Processor</w:t>
                              </w:r>
                            </w:p>
                          </w:txbxContent>
                        </wps:txbx>
                        <wps:bodyPr rot="0" vert="horz" wrap="square" lIns="91440" tIns="45720" rIns="91440" bIns="45720" anchor="ctr" anchorCtr="0" upright="1">
                          <a:noAutofit/>
                        </wps:bodyPr>
                      </wps:wsp>
                      <wps:wsp>
                        <wps:cNvPr id="32" name="Rectangle 50"/>
                        <wps:cNvSpPr>
                          <a:spLocks noChangeArrowheads="1"/>
                        </wps:cNvSpPr>
                        <wps:spPr bwMode="auto">
                          <a:xfrm>
                            <a:off x="74676" y="26670"/>
                            <a:ext cx="12192" cy="3810"/>
                          </a:xfrm>
                          <a:prstGeom prst="rect">
                            <a:avLst/>
                          </a:prstGeom>
                          <a:solidFill>
                            <a:schemeClr val="bg2">
                              <a:lumMod val="90000"/>
                              <a:lumOff val="0"/>
                            </a:schemeClr>
                          </a:solidFill>
                          <a:ln w="6350">
                            <a:solidFill>
                              <a:schemeClr val="accent1">
                                <a:lumMod val="50000"/>
                                <a:lumOff val="0"/>
                              </a:schemeClr>
                            </a:solidFill>
                            <a:miter lim="800000"/>
                            <a:headEnd/>
                            <a:tailEnd/>
                          </a:ln>
                        </wps:spPr>
                        <wps:txbx>
                          <w:txbxContent>
                            <w:p w14:paraId="23833F82"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Query Proc Cache</w:t>
                              </w:r>
                            </w:p>
                          </w:txbxContent>
                        </wps:txbx>
                        <wps:bodyPr rot="0" vert="horz" wrap="square" lIns="91440" tIns="45720" rIns="91440" bIns="45720" anchor="ctr" anchorCtr="0" upright="1">
                          <a:noAutofit/>
                        </wps:bodyPr>
                      </wps:wsp>
                      <wps:wsp>
                        <wps:cNvPr id="40" name="Rectangle 51"/>
                        <wps:cNvSpPr>
                          <a:spLocks noChangeArrowheads="1"/>
                        </wps:cNvSpPr>
                        <wps:spPr bwMode="auto">
                          <a:xfrm>
                            <a:off x="46482" y="34290"/>
                            <a:ext cx="41910" cy="20574"/>
                          </a:xfrm>
                          <a:prstGeom prst="rect">
                            <a:avLst/>
                          </a:prstGeom>
                          <a:solidFill>
                            <a:schemeClr val="accent2">
                              <a:lumMod val="60000"/>
                              <a:lumOff val="40000"/>
                            </a:schemeClr>
                          </a:solidFill>
                          <a:ln w="12700">
                            <a:solidFill>
                              <a:schemeClr val="accent1">
                                <a:lumMod val="50000"/>
                                <a:lumOff val="0"/>
                              </a:schemeClr>
                            </a:solidFill>
                            <a:miter lim="800000"/>
                            <a:headEnd/>
                            <a:tailEnd/>
                          </a:ln>
                        </wps:spPr>
                        <wps:txbx>
                          <w:txbxContent>
                            <w:p w14:paraId="074440A9" w14:textId="77777777" w:rsidR="009F7380" w:rsidRDefault="009F7380" w:rsidP="00D9488E">
                              <w:pPr>
                                <w:rPr>
                                  <w:rFonts w:eastAsia="Times New Roman"/>
                                </w:rPr>
                              </w:pPr>
                            </w:p>
                          </w:txbxContent>
                        </wps:txbx>
                        <wps:bodyPr rot="0" vert="horz" wrap="square" lIns="91440" tIns="45720" rIns="91440" bIns="45720" anchor="ctr" anchorCtr="0" upright="1">
                          <a:noAutofit/>
                        </wps:bodyPr>
                      </wps:wsp>
                      <wps:wsp>
                        <wps:cNvPr id="41" name="TextBox 15"/>
                        <wps:cNvSpPr txBox="1">
                          <a:spLocks noChangeArrowheads="1"/>
                        </wps:cNvSpPr>
                        <wps:spPr bwMode="auto">
                          <a:xfrm>
                            <a:off x="46482" y="34290"/>
                            <a:ext cx="28956"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DC8AF" w14:textId="77777777" w:rsidR="009F7380" w:rsidRDefault="009F7380" w:rsidP="00D9488E">
                              <w:pPr>
                                <w:pStyle w:val="NormalWeb"/>
                                <w:spacing w:before="0" w:beforeAutospacing="0" w:after="0" w:afterAutospacing="0"/>
                              </w:pPr>
                              <w:r>
                                <w:rPr>
                                  <w:rFonts w:asciiTheme="minorHAnsi" w:hAnsi="Calibri"/>
                                  <w:b w:val="0"/>
                                  <w:bCs/>
                                  <w:color w:val="000000" w:themeColor="text1"/>
                                  <w:kern w:val="24"/>
                                  <w:sz w:val="20"/>
                                  <w:szCs w:val="20"/>
                                </w:rPr>
                                <w:t>Data Retrieval</w:t>
                              </w:r>
                            </w:p>
                          </w:txbxContent>
                        </wps:txbx>
                        <wps:bodyPr rot="0" vert="horz" wrap="square" lIns="91440" tIns="45720" rIns="91440" bIns="45720" anchor="t" anchorCtr="0" upright="1">
                          <a:noAutofit/>
                        </wps:bodyPr>
                      </wps:wsp>
                      <wps:wsp>
                        <wps:cNvPr id="42" name="Rectangle 53"/>
                        <wps:cNvSpPr>
                          <a:spLocks noChangeArrowheads="1"/>
                        </wps:cNvSpPr>
                        <wps:spPr bwMode="auto">
                          <a:xfrm>
                            <a:off x="58674" y="35810"/>
                            <a:ext cx="12192" cy="3048"/>
                          </a:xfrm>
                          <a:prstGeom prst="rect">
                            <a:avLst/>
                          </a:prstGeom>
                          <a:solidFill>
                            <a:schemeClr val="accent1">
                              <a:lumMod val="20000"/>
                              <a:lumOff val="80000"/>
                            </a:schemeClr>
                          </a:solidFill>
                          <a:ln w="6350">
                            <a:solidFill>
                              <a:schemeClr val="accent1">
                                <a:lumMod val="50000"/>
                                <a:lumOff val="0"/>
                              </a:schemeClr>
                            </a:solidFill>
                            <a:miter lim="800000"/>
                            <a:headEnd/>
                            <a:tailEnd/>
                          </a:ln>
                        </wps:spPr>
                        <wps:txbx>
                          <w:txbxContent>
                            <w:p w14:paraId="186626FE"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Storage Engine</w:t>
                              </w:r>
                            </w:p>
                          </w:txbxContent>
                        </wps:txbx>
                        <wps:bodyPr rot="0" vert="horz" wrap="square" lIns="91440" tIns="45720" rIns="91440" bIns="45720" anchor="ctr" anchorCtr="0" upright="1">
                          <a:noAutofit/>
                        </wps:bodyPr>
                      </wps:wsp>
                      <wps:wsp>
                        <wps:cNvPr id="43" name="Rectangle 54"/>
                        <wps:cNvSpPr>
                          <a:spLocks noChangeArrowheads="1"/>
                        </wps:cNvSpPr>
                        <wps:spPr bwMode="auto">
                          <a:xfrm>
                            <a:off x="74676" y="35814"/>
                            <a:ext cx="12192" cy="3810"/>
                          </a:xfrm>
                          <a:prstGeom prst="rect">
                            <a:avLst/>
                          </a:prstGeom>
                          <a:solidFill>
                            <a:schemeClr val="bg2">
                              <a:lumMod val="90000"/>
                              <a:lumOff val="0"/>
                            </a:schemeClr>
                          </a:solidFill>
                          <a:ln w="6350">
                            <a:solidFill>
                              <a:schemeClr val="accent1">
                                <a:lumMod val="50000"/>
                                <a:lumOff val="0"/>
                              </a:schemeClr>
                            </a:solidFill>
                            <a:miter lim="800000"/>
                            <a:headEnd/>
                            <a:tailEnd/>
                          </a:ln>
                        </wps:spPr>
                        <wps:txbx>
                          <w:txbxContent>
                            <w:p w14:paraId="7274FCEB"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SE Cache</w:t>
                              </w:r>
                            </w:p>
                          </w:txbxContent>
                        </wps:txbx>
                        <wps:bodyPr rot="0" vert="horz" wrap="square" lIns="91440" tIns="45720" rIns="91440" bIns="45720" anchor="ctr" anchorCtr="0" upright="1">
                          <a:noAutofit/>
                        </wps:bodyPr>
                      </wps:wsp>
                      <wps:wsp>
                        <wps:cNvPr id="44" name="Rectangle 55"/>
                        <wps:cNvSpPr>
                          <a:spLocks noChangeArrowheads="1"/>
                        </wps:cNvSpPr>
                        <wps:spPr bwMode="auto">
                          <a:xfrm>
                            <a:off x="49530" y="42672"/>
                            <a:ext cx="15240" cy="9906"/>
                          </a:xfrm>
                          <a:prstGeom prst="rect">
                            <a:avLst/>
                          </a:prstGeom>
                          <a:solidFill>
                            <a:schemeClr val="accent1">
                              <a:lumMod val="20000"/>
                              <a:lumOff val="80000"/>
                            </a:schemeClr>
                          </a:solidFill>
                          <a:ln w="6350">
                            <a:solidFill>
                              <a:schemeClr val="accent1">
                                <a:lumMod val="50000"/>
                                <a:lumOff val="0"/>
                              </a:schemeClr>
                            </a:solidFill>
                            <a:miter lim="800000"/>
                            <a:headEnd/>
                            <a:tailEnd/>
                          </a:ln>
                        </wps:spPr>
                        <wps:txbx>
                          <w:txbxContent>
                            <w:p w14:paraId="6252402F"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Dimension Data</w:t>
                              </w:r>
                            </w:p>
                          </w:txbxContent>
                        </wps:txbx>
                        <wps:bodyPr rot="0" vert="horz" wrap="square" lIns="91440" tIns="45720" rIns="91440" bIns="45720" anchor="t" anchorCtr="0" upright="1">
                          <a:noAutofit/>
                        </wps:bodyPr>
                      </wps:wsp>
                      <wps:wsp>
                        <wps:cNvPr id="45" name="Rectangle 56"/>
                        <wps:cNvSpPr>
                          <a:spLocks noChangeArrowheads="1"/>
                        </wps:cNvSpPr>
                        <wps:spPr bwMode="auto">
                          <a:xfrm>
                            <a:off x="51054" y="44958"/>
                            <a:ext cx="12192" cy="3048"/>
                          </a:xfrm>
                          <a:prstGeom prst="rect">
                            <a:avLst/>
                          </a:prstGeom>
                          <a:solidFill>
                            <a:schemeClr val="bg2">
                              <a:lumMod val="90000"/>
                              <a:lumOff val="0"/>
                            </a:schemeClr>
                          </a:solidFill>
                          <a:ln w="6350">
                            <a:solidFill>
                              <a:schemeClr val="accent1">
                                <a:lumMod val="50000"/>
                                <a:lumOff val="0"/>
                              </a:schemeClr>
                            </a:solidFill>
                            <a:miter lim="800000"/>
                            <a:headEnd/>
                            <a:tailEnd/>
                          </a:ln>
                        </wps:spPr>
                        <wps:txbx>
                          <w:txbxContent>
                            <w:p w14:paraId="13E77639"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Attribute Store</w:t>
                              </w:r>
                            </w:p>
                          </w:txbxContent>
                        </wps:txbx>
                        <wps:bodyPr rot="0" vert="horz" wrap="square" lIns="91440" tIns="45720" rIns="91440" bIns="45720" anchor="ctr" anchorCtr="0" upright="1">
                          <a:noAutofit/>
                        </wps:bodyPr>
                      </wps:wsp>
                      <wps:wsp>
                        <wps:cNvPr id="46" name="Rectangle 57"/>
                        <wps:cNvSpPr>
                          <a:spLocks noChangeArrowheads="1"/>
                        </wps:cNvSpPr>
                        <wps:spPr bwMode="auto">
                          <a:xfrm>
                            <a:off x="51054" y="48768"/>
                            <a:ext cx="12192" cy="3048"/>
                          </a:xfrm>
                          <a:prstGeom prst="rect">
                            <a:avLst/>
                          </a:prstGeom>
                          <a:solidFill>
                            <a:schemeClr val="bg2">
                              <a:lumMod val="90000"/>
                              <a:lumOff val="0"/>
                            </a:schemeClr>
                          </a:solidFill>
                          <a:ln w="6350">
                            <a:solidFill>
                              <a:schemeClr val="accent1">
                                <a:lumMod val="50000"/>
                                <a:lumOff val="0"/>
                              </a:schemeClr>
                            </a:solidFill>
                            <a:miter lim="800000"/>
                            <a:headEnd/>
                            <a:tailEnd/>
                          </a:ln>
                        </wps:spPr>
                        <wps:txbx>
                          <w:txbxContent>
                            <w:p w14:paraId="25FE6711"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Hierarchy Store</w:t>
                              </w:r>
                            </w:p>
                          </w:txbxContent>
                        </wps:txbx>
                        <wps:bodyPr rot="0" vert="horz" wrap="square" lIns="91440" tIns="45720" rIns="91440" bIns="45720" anchor="ctr" anchorCtr="0" upright="1">
                          <a:noAutofit/>
                        </wps:bodyPr>
                      </wps:wsp>
                      <wps:wsp>
                        <wps:cNvPr id="48" name="Rectangle 58"/>
                        <wps:cNvSpPr>
                          <a:spLocks noChangeArrowheads="1"/>
                        </wps:cNvSpPr>
                        <wps:spPr bwMode="auto">
                          <a:xfrm>
                            <a:off x="67056" y="42672"/>
                            <a:ext cx="15240" cy="9906"/>
                          </a:xfrm>
                          <a:prstGeom prst="rect">
                            <a:avLst/>
                          </a:prstGeom>
                          <a:solidFill>
                            <a:schemeClr val="accent1">
                              <a:lumMod val="20000"/>
                              <a:lumOff val="80000"/>
                            </a:schemeClr>
                          </a:solidFill>
                          <a:ln w="6350">
                            <a:solidFill>
                              <a:schemeClr val="accent1">
                                <a:lumMod val="50000"/>
                                <a:lumOff val="0"/>
                              </a:schemeClr>
                            </a:solidFill>
                            <a:miter lim="800000"/>
                            <a:headEnd/>
                            <a:tailEnd/>
                          </a:ln>
                        </wps:spPr>
                        <wps:txbx>
                          <w:txbxContent>
                            <w:p w14:paraId="363A9328"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Measure Group Data</w:t>
                              </w:r>
                            </w:p>
                          </w:txbxContent>
                        </wps:txbx>
                        <wps:bodyPr rot="0" vert="horz" wrap="square" lIns="91440" tIns="45720" rIns="91440" bIns="45720" anchor="t" anchorCtr="0" upright="1">
                          <a:noAutofit/>
                        </wps:bodyPr>
                      </wps:wsp>
                      <wps:wsp>
                        <wps:cNvPr id="49" name="Rectangle 59"/>
                        <wps:cNvSpPr>
                          <a:spLocks noChangeArrowheads="1"/>
                        </wps:cNvSpPr>
                        <wps:spPr bwMode="auto">
                          <a:xfrm>
                            <a:off x="68580" y="44958"/>
                            <a:ext cx="12192" cy="3048"/>
                          </a:xfrm>
                          <a:prstGeom prst="rect">
                            <a:avLst/>
                          </a:prstGeom>
                          <a:solidFill>
                            <a:schemeClr val="bg2">
                              <a:lumMod val="90000"/>
                              <a:lumOff val="0"/>
                            </a:schemeClr>
                          </a:solidFill>
                          <a:ln w="6350">
                            <a:solidFill>
                              <a:schemeClr val="accent1">
                                <a:lumMod val="50000"/>
                                <a:lumOff val="0"/>
                              </a:schemeClr>
                            </a:solidFill>
                            <a:miter lim="800000"/>
                            <a:headEnd/>
                            <a:tailEnd/>
                          </a:ln>
                        </wps:spPr>
                        <wps:txbx>
                          <w:txbxContent>
                            <w:p w14:paraId="394EF64D"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Fact Data</w:t>
                              </w:r>
                            </w:p>
                          </w:txbxContent>
                        </wps:txbx>
                        <wps:bodyPr rot="0" vert="horz" wrap="square" lIns="91440" tIns="45720" rIns="91440" bIns="45720" anchor="ctr" anchorCtr="0" upright="1">
                          <a:noAutofit/>
                        </wps:bodyPr>
                      </wps:wsp>
                      <wps:wsp>
                        <wps:cNvPr id="50" name="Rectangle 60"/>
                        <wps:cNvSpPr>
                          <a:spLocks noChangeArrowheads="1"/>
                        </wps:cNvSpPr>
                        <wps:spPr bwMode="auto">
                          <a:xfrm>
                            <a:off x="68580" y="48768"/>
                            <a:ext cx="12192" cy="3048"/>
                          </a:xfrm>
                          <a:prstGeom prst="rect">
                            <a:avLst/>
                          </a:prstGeom>
                          <a:solidFill>
                            <a:schemeClr val="bg2">
                              <a:lumMod val="90000"/>
                              <a:lumOff val="0"/>
                            </a:schemeClr>
                          </a:solidFill>
                          <a:ln w="6350">
                            <a:solidFill>
                              <a:schemeClr val="accent1">
                                <a:lumMod val="50000"/>
                                <a:lumOff val="0"/>
                              </a:schemeClr>
                            </a:solidFill>
                            <a:miter lim="800000"/>
                            <a:headEnd/>
                            <a:tailEnd/>
                          </a:ln>
                        </wps:spPr>
                        <wps:txbx>
                          <w:txbxContent>
                            <w:p w14:paraId="654BD4A5"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Aggregations</w:t>
                              </w:r>
                            </w:p>
                          </w:txbxContent>
                        </wps:txbx>
                        <wps:bodyPr rot="0" vert="horz" wrap="square" lIns="91440" tIns="45720" rIns="91440" bIns="45720" anchor="ctr" anchorCtr="0" upright="1">
                          <a:noAutofit/>
                        </wps:bodyPr>
                      </wps:wsp>
                      <wps:wsp>
                        <wps:cNvPr id="51" name="Cloud 61"/>
                        <wps:cNvSpPr>
                          <a:spLocks/>
                        </wps:cNvSpPr>
                        <wps:spPr bwMode="auto">
                          <a:xfrm>
                            <a:off x="54864" y="3810"/>
                            <a:ext cx="20574" cy="5334"/>
                          </a:xfrm>
                          <a:custGeom>
                            <a:avLst/>
                            <a:gdLst>
                              <a:gd name="T0" fmla="*/ 223504 w 43200"/>
                              <a:gd name="T1" fmla="*/ 323213 h 43200"/>
                              <a:gd name="T2" fmla="*/ 102870 w 43200"/>
                              <a:gd name="T3" fmla="*/ 313373 h 43200"/>
                              <a:gd name="T4" fmla="*/ 329946 w 43200"/>
                              <a:gd name="T5" fmla="*/ 430906 h 43200"/>
                              <a:gd name="T6" fmla="*/ 277178 w 43200"/>
                              <a:gd name="T7" fmla="*/ 435610 h 43200"/>
                              <a:gd name="T8" fmla="*/ 784765 w 43200"/>
                              <a:gd name="T9" fmla="*/ 482653 h 43200"/>
                              <a:gd name="T10" fmla="*/ 752951 w 43200"/>
                              <a:gd name="T11" fmla="*/ 461169 h 43200"/>
                              <a:gd name="T12" fmla="*/ 1372886 w 43200"/>
                              <a:gd name="T13" fmla="*/ 429078 h 43200"/>
                              <a:gd name="T14" fmla="*/ 1360170 w 43200"/>
                              <a:gd name="T15" fmla="*/ 452649 h 43200"/>
                              <a:gd name="T16" fmla="*/ 1625394 w 43200"/>
                              <a:gd name="T17" fmla="*/ 283418 h 43200"/>
                              <a:gd name="T18" fmla="*/ 1780223 w 43200"/>
                              <a:gd name="T19" fmla="*/ 371528 h 43200"/>
                              <a:gd name="T20" fmla="*/ 1990630 w 43200"/>
                              <a:gd name="T21" fmla="*/ 189579 h 43200"/>
                              <a:gd name="T22" fmla="*/ 1921669 w 43200"/>
                              <a:gd name="T23" fmla="*/ 222620 h 43200"/>
                              <a:gd name="T24" fmla="*/ 1825181 w 43200"/>
                              <a:gd name="T25" fmla="*/ 66996 h 43200"/>
                              <a:gd name="T26" fmla="*/ 1828800 w 43200"/>
                              <a:gd name="T27" fmla="*/ 82603 h 43200"/>
                              <a:gd name="T28" fmla="*/ 1384840 w 43200"/>
                              <a:gd name="T29" fmla="*/ 48796 h 43200"/>
                              <a:gd name="T30" fmla="*/ 1420178 w 43200"/>
                              <a:gd name="T31" fmla="*/ 28892 h 43200"/>
                              <a:gd name="T32" fmla="*/ 1054465 w 43200"/>
                              <a:gd name="T33" fmla="*/ 58279 h 43200"/>
                              <a:gd name="T34" fmla="*/ 1071563 w 43200"/>
                              <a:gd name="T35" fmla="*/ 41116 h 43200"/>
                              <a:gd name="T36" fmla="*/ 666750 w 43200"/>
                              <a:gd name="T37" fmla="*/ 64107 h 43200"/>
                              <a:gd name="T38" fmla="*/ 728663 w 43200"/>
                              <a:gd name="T39" fmla="*/ 80751 h 43200"/>
                              <a:gd name="T40" fmla="*/ 196548 w 43200"/>
                              <a:gd name="T41" fmla="*/ 194950 h 43200"/>
                              <a:gd name="T42" fmla="*/ 185738 w 43200"/>
                              <a:gd name="T43" fmla="*/ 177430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solidFill>
                            <a:schemeClr val="bg1">
                              <a:lumMod val="100000"/>
                              <a:lumOff val="0"/>
                            </a:schemeClr>
                          </a:solidFill>
                          <a:ln w="9525">
                            <a:solidFill>
                              <a:schemeClr val="accent1">
                                <a:lumMod val="50000"/>
                                <a:lumOff val="0"/>
                              </a:schemeClr>
                            </a:solidFill>
                            <a:miter lim="800000"/>
                            <a:headEnd/>
                            <a:tailEnd/>
                          </a:ln>
                        </wps:spPr>
                        <wps:txbx>
                          <w:txbxContent>
                            <w:p w14:paraId="4098CCD0"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Client App (MDX)</w:t>
                              </w:r>
                            </w:p>
                          </w:txbxContent>
                        </wps:txbx>
                        <wps:bodyPr rot="0" vert="horz" wrap="square" lIns="91440" tIns="45720" rIns="91440" bIns="45720" anchor="ctr" anchorCtr="0" upright="1">
                          <a:noAutofit/>
                        </wps:bodyPr>
                      </wps:wsp>
                      <wps:wsp>
                        <wps:cNvPr id="52" name="Straight Arrow Connector 62"/>
                        <wps:cNvCnPr>
                          <a:cxnSpLocks noChangeShapeType="1"/>
                        </wps:cNvCnPr>
                        <wps:spPr bwMode="auto">
                          <a:xfrm flipH="1">
                            <a:off x="64762" y="9150"/>
                            <a:ext cx="15" cy="5238"/>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3" name="Straight Arrow Connector 63"/>
                        <wps:cNvCnPr>
                          <a:cxnSpLocks noChangeShapeType="1"/>
                        </wps:cNvCnPr>
                        <wps:spPr bwMode="auto">
                          <a:xfrm rot="5400000" flipH="1" flipV="1">
                            <a:off x="63627" y="18668"/>
                            <a:ext cx="2286" cy="15"/>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4" name="Straight Arrow Connector 64"/>
                        <wps:cNvCnPr>
                          <a:cxnSpLocks noChangeShapeType="1"/>
                          <a:endCxn id="21" idx="2"/>
                        </wps:cNvCnPr>
                        <wps:spPr bwMode="auto">
                          <a:xfrm flipV="1">
                            <a:off x="64770" y="22869"/>
                            <a:ext cx="0" cy="3798"/>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5" name="Straight Arrow Connector 65"/>
                        <wps:cNvCnPr>
                          <a:cxnSpLocks noChangeShapeType="1"/>
                          <a:stCxn id="42" idx="0"/>
                        </wps:cNvCnPr>
                        <wps:spPr bwMode="auto">
                          <a:xfrm flipH="1" flipV="1">
                            <a:off x="64770" y="30476"/>
                            <a:ext cx="0" cy="5334"/>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 name="Straight Arrow Connector 66"/>
                        <wps:cNvCnPr>
                          <a:cxnSpLocks noChangeShapeType="1"/>
                        </wps:cNvCnPr>
                        <wps:spPr bwMode="auto">
                          <a:xfrm flipH="1">
                            <a:off x="70866" y="28575"/>
                            <a:ext cx="3810" cy="0"/>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 name="Straight Arrow Connector 67"/>
                        <wps:cNvCnPr>
                          <a:cxnSpLocks noChangeShapeType="1"/>
                        </wps:cNvCnPr>
                        <wps:spPr bwMode="auto">
                          <a:xfrm flipH="1">
                            <a:off x="70866" y="20240"/>
                            <a:ext cx="3810" cy="715"/>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Straight Arrow Connector 68"/>
                        <wps:cNvCnPr>
                          <a:cxnSpLocks noChangeShapeType="1"/>
                        </wps:cNvCnPr>
                        <wps:spPr bwMode="auto">
                          <a:xfrm rot="5400000">
                            <a:off x="58285" y="40767"/>
                            <a:ext cx="3817" cy="8"/>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9" name="Straight Arrow Connector 69"/>
                        <wps:cNvCnPr>
                          <a:cxnSpLocks noChangeShapeType="1"/>
                        </wps:cNvCnPr>
                        <wps:spPr bwMode="auto">
                          <a:xfrm>
                            <a:off x="70866" y="37719"/>
                            <a:ext cx="3810" cy="15"/>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0" name="Straight Arrow Connector 70"/>
                        <wps:cNvCnPr>
                          <a:cxnSpLocks noChangeShapeType="1"/>
                        </wps:cNvCnPr>
                        <wps:spPr bwMode="auto">
                          <a:xfrm rot="5400000">
                            <a:off x="67437" y="40767"/>
                            <a:ext cx="3817" cy="7"/>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31" o:spid="_x0000_s1026" style="width:292.8pt;height:335.65pt;mso-position-horizontal-relative:char;mso-position-vertical-relative:line" coordorigin="46482,3810" coordsize="41910,5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">
                <v:rect id="Rectangle 40" o:spid="_x0000_s1027" style="position:absolute;left:46482;top:12192;width:41910;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x48MA&#10;AADbAAAADwAAAGRycy9kb3ducmV2LnhtbERPTWvCQBC9F/wPywi91Y1BSkhdRQTBYg+NevA4ZKfZ&#10;aHY2ZrdJ2l/fLRR6m8f7nOV6tI3oqfO1YwXzWQKCuHS65krB+bR7ykD4gKyxcUwKvsjDejV5WGKu&#10;3cAF9cdQiRjCPkcFJoQ2l9KXhiz6mWuJI/fhOoshwq6SusMhhttGpknyLC3WHBsMtrQ1VN6On1ZB&#10;kl1ft6YIdLhs7m+L7ya93t+tUo/TcfMCItAY/sV/7r2O81P4/SU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8x48MAAADbAAAADwAAAAAAAAAAAAAAAACYAgAAZHJzL2Rv&#10;d25yZXYueG1sUEsFBgAAAAAEAAQA9QAAAIgDAAAAAA==&#10;" fillcolor="#bfbfbf [2412]" strokecolor="#243f60 [1604]" strokeweight="1pt">
                  <v:textbox>
                    <w:txbxContent>
                      <w:p w14:paraId="4A9E51F7" w14:textId="77777777" w:rsidR="009F7380" w:rsidRDefault="009F7380" w:rsidP="00D9488E">
                        <w:pPr>
                          <w:rPr>
                            <w:rFonts w:eastAsia="Times New Roman"/>
                          </w:rPr>
                        </w:pPr>
                      </w:p>
                      <w:p w14:paraId="10A95BF1" w14:textId="77777777" w:rsidR="00D95C64" w:rsidRDefault="00D95C64"/>
                    </w:txbxContent>
                  </v:textbox>
                </v:rect>
                <v:shapetype id="_x0000_t202" coordsize="21600,21600" o:spt="202" path="m,l,21600r21600,l21600,xe">
                  <v:stroke joinstyle="miter"/>
                  <v:path gradientshapeok="t" o:connecttype="rect"/>
                </v:shapetype>
                <v:shape id="TextBox 5" o:spid="_x0000_s1028" type="#_x0000_t202" style="position:absolute;left:46482;top:12192;width:2895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4911C141" w14:textId="77777777" w:rsidR="009F7380" w:rsidRDefault="009F7380" w:rsidP="00D9488E">
                        <w:pPr>
                          <w:pStyle w:val="NormalWeb"/>
                          <w:spacing w:before="0" w:beforeAutospacing="0" w:after="0" w:afterAutospacing="0"/>
                        </w:pPr>
                        <w:r>
                          <w:rPr>
                            <w:rFonts w:asciiTheme="minorHAnsi" w:hAnsi="Calibri"/>
                            <w:b w:val="0"/>
                            <w:bCs/>
                            <w:color w:val="000000" w:themeColor="text1"/>
                            <w:kern w:val="24"/>
                            <w:sz w:val="20"/>
                            <w:szCs w:val="20"/>
                          </w:rPr>
                          <w:t>Session Management</w:t>
                        </w:r>
                      </w:p>
                    </w:txbxContent>
                  </v:textbox>
                </v:shape>
                <v:rect id="Rectangle 42" o:spid="_x0000_s1029" style="position:absolute;left:58674;top:14389;width:1219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en5sEA&#10;AADbAAAADwAAAGRycy9kb3ducmV2LnhtbERPS2vCQBC+F/wPywi91U2kSImuIoLQQ+1DBa9jdkyC&#10;2ZmYXTX++64geJuP7zmTWedqdaHWV8IG0kECijgXW3FhYLtZvn2A8gHZYi1MBm7kYTbtvUwws3Ll&#10;P7qsQ6FiCPsMDZQhNJnWPi/JoR9IQxy5g7QOQ4RtoW2L1xjuaj1MkpF2WHFsKLGhRUn5cX12Br6O&#10;qchql2v53m9P9c/tN30fzo157XfzMahAXXiKH+5PG+eP4P5LPEB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Xp+bBAAAA2wAAAA8AAAAAAAAAAAAAAAAAmAIAAGRycy9kb3du&#10;cmV2LnhtbFBLBQYAAAAABAAEAPUAAACGAwAAAAA=&#10;" fillcolor="#dbe5f1 [660]" strokecolor="#243f60 [1604]" strokeweight=".5pt">
                  <v:textbox>
                    <w:txbxContent>
                      <w:p w14:paraId="48835CC8"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XMLA Listener</w:t>
                        </w:r>
                      </w:p>
                    </w:txbxContent>
                  </v:textbox>
                </v:rect>
                <v:rect id="Rectangle 43" o:spid="_x0000_s1030" style="position:absolute;left:58674;top:19810;width:12192;height:3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1L8QA&#10;AADbAAAADwAAAGRycy9kb3ducmV2LnhtbESPQWvCQBSE7wX/w/KE3uomQaREVxFB6KHW1gpen9ln&#10;Esy+l2a3Gv99VxB6HGbmG2a26F2jLtT5WthAOkpAERdiay4N7L/XL6+gfEC22AiTgRt5WMwHTzPM&#10;rVz5iy67UKoIYZ+jgSqENtfaFxU59CNpiaN3ks5hiLIrte3wGuGu0VmSTLTDmuNChS2tKirOu19n&#10;4P2cimwOhZaP4/6n2d4+03G2NOZ52C+noAL14T/8aL9ZA1kK9y/xB+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9S/EAAAA2wAAAA8AAAAAAAAAAAAAAAAAmAIAAGRycy9k&#10;b3ducmV2LnhtbFBLBQYAAAAABAAEAPUAAACJAwAAAAA=&#10;" fillcolor="#dbe5f1 [660]" strokecolor="#243f60 [1604]" strokeweight=".5pt">
                  <v:textbox>
                    <w:txbxContent>
                      <w:p w14:paraId="65FFDC3E"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Session Manager</w:t>
                        </w:r>
                      </w:p>
                    </w:txbxContent>
                  </v:textbox>
                </v:rect>
                <v:rect id="Rectangle 44" o:spid="_x0000_s1031" style="position:absolute;left:74676;top:18383;width:12192;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rWMQA&#10;AADbAAAADwAAAGRycy9kb3ducmV2LnhtbESPQWvCQBSE7wX/w/KE3uomQaREVxFB6KHW1gpen9ln&#10;Esy+l2a3Gv99VxB6HGbmG2a26F2jLtT5WthAOkpAERdiay4N7L/XL6+gfEC22AiTgRt5WMwHTzPM&#10;rVz5iy67UKoIYZ+jgSqENtfaFxU59CNpiaN3ks5hiLIrte3wGuGu0VmSTLTDmuNChS2tKirOu19n&#10;4P2cimwOhZaP4/6n2d4+03G2NOZ52C+noAL14T/8aL9ZA1kG9y/xB+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Aa1jEAAAA2wAAAA8AAAAAAAAAAAAAAAAAmAIAAGRycy9k&#10;b3ducmV2LnhtbFBLBQYAAAAABAAEAPUAAACJAwAAAAA=&#10;" fillcolor="#dbe5f1 [660]" strokecolor="#243f60 [1604]" strokeweight=".5pt">
                  <v:textbox>
                    <w:txbxContent>
                      <w:p w14:paraId="5D62B3B6"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Security Manager</w:t>
                        </w:r>
                      </w:p>
                    </w:txbxContent>
                  </v:textbox>
                </v:rect>
                <v:rect id="Rectangle 45" o:spid="_x0000_s1032" style="position:absolute;left:46482;top:24384;width:41910;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J6SsUA&#10;AADbAAAADwAAAGRycy9kb3ducmV2LnhtbESPQWsCMRSE74X+h/AK3mpWK1JW4yKFQikqaAvF22Pz&#10;3Oy6eUk3Udd/3xQEj8PMfMPMi9624kxdqB0rGA0zEMSl0zVXCr6/3p9fQYSIrLF1TAquFKBYPD7M&#10;Mdfuwls672IlEoRDjgpMjD6XMpSGLIah88TJO7jOYkyyq6Tu8JLgtpXjLJtKizWnBYOe3gyVx93J&#10;KthsTBkm6+1+9fO5r39HbeMr3yg1eOqXMxCR+ngP39ofWsH4Bf6/p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npKxQAAANsAAAAPAAAAAAAAAAAAAAAAAJgCAABkcnMv&#10;ZG93bnJldi54bWxQSwUGAAAAAAQABAD1AAAAigMAAAAA&#10;" fillcolor="#fabf8f [1945]" strokecolor="#243f60 [1604]" strokeweight="1pt">
                  <v:textbox>
                    <w:txbxContent>
                      <w:p w14:paraId="2CA2440E" w14:textId="77777777" w:rsidR="009F7380" w:rsidRDefault="009F7380" w:rsidP="00D9488E">
                        <w:pPr>
                          <w:rPr>
                            <w:rFonts w:eastAsia="Times New Roman"/>
                          </w:rPr>
                        </w:pPr>
                      </w:p>
                    </w:txbxContent>
                  </v:textbox>
                </v:rect>
                <v:shape id="TextBox 11" o:spid="_x0000_s1033" type="#_x0000_t202" style="position:absolute;left:46482;top:24384;width:2895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38628396" w14:textId="77777777" w:rsidR="009F7380" w:rsidRDefault="009F7380" w:rsidP="00D9488E">
                        <w:pPr>
                          <w:pStyle w:val="NormalWeb"/>
                          <w:spacing w:before="0" w:beforeAutospacing="0" w:after="0" w:afterAutospacing="0"/>
                        </w:pPr>
                        <w:r>
                          <w:rPr>
                            <w:rFonts w:asciiTheme="minorHAnsi" w:hAnsi="Calibri"/>
                            <w:b w:val="0"/>
                            <w:bCs/>
                            <w:color w:val="000000" w:themeColor="text1"/>
                            <w:kern w:val="24"/>
                            <w:sz w:val="20"/>
                            <w:szCs w:val="20"/>
                          </w:rPr>
                          <w:t>Query Processing</w:t>
                        </w:r>
                      </w:p>
                    </w:txbxContent>
                  </v:textbox>
                </v:shape>
                <v:rect id="Rectangle 49" o:spid="_x0000_s1034" style="position:absolute;left:58674;top:26670;width:1219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cssAA&#10;AADbAAAADwAAAGRycy9kb3ducmV2LnhtbERPS2vCQBC+F/wPywi91U1CKSW6igiChz6sCl7H7JgE&#10;szMxu9X4792D4PHje09mvWvUhTpfCxtIRwko4kJszaWB3Xb59gnKB2SLjTAZuJGH2XTwMsHcypX/&#10;6LIJpYoh7HM0UIXQ5lr7oiKHfiQtceSO0jkMEXalth1eY7hrdJYkH9phzbGhwpYWFRWnzb8z8HVK&#10;Rb73hZafw+7c/N7W6Xs2N+Z12M/HoAL14Sl+uFfWQBbHxi/xB+jp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hcssAAAADbAAAADwAAAAAAAAAAAAAAAACYAgAAZHJzL2Rvd25y&#10;ZXYueG1sUEsFBgAAAAAEAAQA9QAAAIUDAAAAAA==&#10;" fillcolor="#dbe5f1 [660]" strokecolor="#243f60 [1604]" strokeweight=".5pt">
                  <v:textbox>
                    <w:txbxContent>
                      <w:p w14:paraId="6F189459"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Query Processor</w:t>
                        </w:r>
                      </w:p>
                    </w:txbxContent>
                  </v:textbox>
                </v:rect>
                <v:rect id="Rectangle 50" o:spid="_x0000_s1035" style="position:absolute;left:74676;top:26670;width:1219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SSHsEA&#10;AADbAAAADwAAAGRycy9kb3ducmV2LnhtbESPS4vCMBSF9wP+h3AFN4OmWvFRjSKCMFt1YFxem9sH&#10;Njelibb++4kguDycx8dZbztTiQc1rrSsYDyKQBCnVpecK/g9H4YLEM4ja6wsk4InOdhuel9rTLRt&#10;+UiPk89FGGGXoILC+zqR0qUFGXQjWxMHL7ONQR9kk0vdYBvGTSUnUTSTBksOhAJr2heU3k53EyDH&#10;dvptrhc3y+S8jJdRnO3Pf0oN+t1uBcJT5z/hd/tHK4gn8PoSfo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kkh7BAAAA2wAAAA8AAAAAAAAAAAAAAAAAmAIAAGRycy9kb3du&#10;cmV2LnhtbFBLBQYAAAAABAAEAPUAAACGAwAAAAA=&#10;" fillcolor="#ddd8c2 [2894]" strokecolor="#243f60 [1604]" strokeweight=".5pt">
                  <v:textbox>
                    <w:txbxContent>
                      <w:p w14:paraId="23833F82"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Query Proc Cache</w:t>
                        </w:r>
                      </w:p>
                    </w:txbxContent>
                  </v:textbox>
                </v:rect>
                <v:rect id="Rectangle 51" o:spid="_x0000_s1036" style="position:absolute;left:46482;top:34290;width:41910;height:205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hLqMQA&#10;AADbAAAADwAAAGRycy9kb3ducmV2LnhtbERPz2vCMBS+C/sfwhN2EU035iadUYYgG4qHORV3eyTP&#10;tqx5KU3WVv96cxA8fny/p/POlqKh2heOFTyNEhDE2pmCMwW7n+VwAsIHZIOlY1JwJg/z2UNviqlx&#10;LX9Tsw2ZiCHsU1SQh1ClUnqdk0U/chVx5E6uthgirDNpamxjuC3lc5K8SosFx4YcK1rkpP+2/1bB&#10;2/Fizu2v3q0+D3rS7P16Mx6slXrsdx/vIAJ14S6+ub+Mgpe4Pn6JP0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IS6jEAAAA2wAAAA8AAAAAAAAAAAAAAAAAmAIAAGRycy9k&#10;b3ducmV2LnhtbFBLBQYAAAAABAAEAPUAAACJAwAAAAA=&#10;" fillcolor="#d99594 [1941]" strokecolor="#243f60 [1604]" strokeweight="1pt">
                  <v:textbox>
                    <w:txbxContent>
                      <w:p w14:paraId="074440A9" w14:textId="77777777" w:rsidR="009F7380" w:rsidRDefault="009F7380" w:rsidP="00D9488E">
                        <w:pPr>
                          <w:rPr>
                            <w:rFonts w:eastAsia="Times New Roman"/>
                          </w:rPr>
                        </w:pPr>
                      </w:p>
                    </w:txbxContent>
                  </v:textbox>
                </v:rect>
                <v:shape id="TextBox 15" o:spid="_x0000_s1037" type="#_x0000_t202" style="position:absolute;left:46482;top:34290;width:2895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14:paraId="721DC8AF" w14:textId="77777777" w:rsidR="009F7380" w:rsidRDefault="009F7380" w:rsidP="00D9488E">
                        <w:pPr>
                          <w:pStyle w:val="NormalWeb"/>
                          <w:spacing w:before="0" w:beforeAutospacing="0" w:after="0" w:afterAutospacing="0"/>
                        </w:pPr>
                        <w:r>
                          <w:rPr>
                            <w:rFonts w:asciiTheme="minorHAnsi" w:hAnsi="Calibri"/>
                            <w:b w:val="0"/>
                            <w:bCs/>
                            <w:color w:val="000000" w:themeColor="text1"/>
                            <w:kern w:val="24"/>
                            <w:sz w:val="20"/>
                            <w:szCs w:val="20"/>
                          </w:rPr>
                          <w:t>Data Retrieval</w:t>
                        </w:r>
                      </w:p>
                    </w:txbxContent>
                  </v:textbox>
                </v:shape>
                <v:rect id="Rectangle 53" o:spid="_x0000_s1038" style="position:absolute;left:58674;top:3581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O+MQA&#10;AADbAAAADwAAAGRycy9kb3ducmV2LnhtbESPQWvCQBSE7wX/w/KE3uomQaSkriIFoYdaWxW8vmZf&#10;k2D2vZhdNf77riB4HGbmG2Y6712jztT5WthAOkpAERdiay4N7LbLl1dQPiBbbITJwJU8zGeDpynm&#10;Vi78Q+dNKFWEsM/RQBVCm2vti4oc+pG0xNH7k85hiLIrte3wEuGu0VmSTLTDmuNChS29V1QcNidn&#10;4POQiqz2hZav392xWV+/03G2MOZ52C/eQAXqwyN8b39YA+MMbl/iD9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fjvjEAAAA2wAAAA8AAAAAAAAAAAAAAAAAmAIAAGRycy9k&#10;b3ducmV2LnhtbFBLBQYAAAAABAAEAPUAAACJAwAAAAA=&#10;" fillcolor="#dbe5f1 [660]" strokecolor="#243f60 [1604]" strokeweight=".5pt">
                  <v:textbox>
                    <w:txbxContent>
                      <w:p w14:paraId="186626FE"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Storage Engine</w:t>
                        </w:r>
                      </w:p>
                    </w:txbxContent>
                  </v:textbox>
                </v:rect>
                <v:rect id="Rectangle 54" o:spid="_x0000_s1039" style="position:absolute;left:74676;top:35814;width:1219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5E+MMA&#10;AADbAAAADwAAAGRycy9kb3ducmV2LnhtbESPy2rDMBBF94X+g5hCNyWRW4c8nCimGArdJg4ky4k1&#10;fhBrZCQ1dv++KhS6vNzH4e7yyfTiTs53lhW8zhMQxJXVHTcKTuXHbA3CB2SNvWVS8E0e8v3jww4z&#10;bUc+0P0YGhFH2GeooA1hyKT0VUsG/dwOxNGrrTMYonSN1A7HOG56+ZYkS2mw40hocaCipep2/DIR&#10;chgXL+Z68ctarrp0k6R1UZ6Ven6a3rcgAk3hP/zX/tQKFin8fo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5E+MMAAADbAAAADwAAAAAAAAAAAAAAAACYAgAAZHJzL2Rv&#10;d25yZXYueG1sUEsFBgAAAAAEAAQA9QAAAIgDAAAAAA==&#10;" fillcolor="#ddd8c2 [2894]" strokecolor="#243f60 [1604]" strokeweight=".5pt">
                  <v:textbox>
                    <w:txbxContent>
                      <w:p w14:paraId="7274FCEB"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SE Cache</w:t>
                        </w:r>
                      </w:p>
                    </w:txbxContent>
                  </v:textbox>
                </v:rect>
                <v:rect id="Rectangle 55" o:spid="_x0000_s1040" style="position:absolute;left:49530;top:42672;width:15240;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TIusEA&#10;AADbAAAADwAAAGRycy9kb3ducmV2LnhtbESP3YrCMBCF7xd8hzDC3m1TRUS6xrIKBQW98OcBhma2&#10;KdtM2iZq9+2NIHh5OHO+M2eZD7YRN+p97VjBJElBEJdO11wpuJyLrwUIH5A1No5JwT95yFejjyVm&#10;2t35SLdTqESEsM9QgQmhzaT0pSGLPnEtcfR+XW8xRNlXUvd4j3DbyGmazqXFmmODwZY2hsq/09XG&#10;N1qPBR8P2LmNGQpa73dd6pX6HA8/3yACDeF9/EpvtYLZDJ5bIgD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0yLrBAAAA2wAAAA8AAAAAAAAAAAAAAAAAmAIAAGRycy9kb3du&#10;cmV2LnhtbFBLBQYAAAAABAAEAPUAAACGAwAAAAA=&#10;" fillcolor="#dbe5f1 [660]" strokecolor="#243f60 [1604]" strokeweight=".5pt">
                  <v:textbox>
                    <w:txbxContent>
                      <w:p w14:paraId="6252402F"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Dimension Data</w:t>
                        </w:r>
                      </w:p>
                    </w:txbxContent>
                  </v:textbox>
                </v:rect>
                <v:rect id="Rectangle 56" o:spid="_x0000_s1041" style="position:absolute;left:51054;top:4495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F8MA&#10;AADbAAAADwAAAGRycy9kb3ducmV2LnhtbESPS2vCQBSF94L/YbhCN1InNjZtU0cpAcGtptAubzM3&#10;D8zcCZlpEv+9Uyi4PJzHx9nuJ9OKgXrXWFawXkUgiAurG64UfOaHx1cQziNrbC2Tgis52O/msy2m&#10;2o58ouHsKxFG2KWooPa+S6V0RU0G3cp2xMErbW/QB9lXUvc4hnHTyqcoSqTBhgOhxo6ymorL+dcE&#10;yGncLM3Pt0tK+dLEb1FcZvmXUg+L6eMdhKfJ38P/7aNWsHmGvy/hB8jd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5F8MAAADbAAAADwAAAAAAAAAAAAAAAACYAgAAZHJzL2Rv&#10;d25yZXYueG1sUEsFBgAAAAAEAAQA9QAAAIgDAAAAAA==&#10;" fillcolor="#ddd8c2 [2894]" strokecolor="#243f60 [1604]" strokeweight=".5pt">
                  <v:textbox>
                    <w:txbxContent>
                      <w:p w14:paraId="13E77639"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Attribute Store</w:t>
                        </w:r>
                      </w:p>
                    </w:txbxContent>
                  </v:textbox>
                </v:rect>
                <v:rect id="Rectangle 57" o:spid="_x0000_s1042" style="position:absolute;left:51054;top:4876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nYMEA&#10;AADbAAAADwAAAGRycy9kb3ducmV2LnhtbESPS4vCMBSF94L/IVzBjYypD+pMNYoIglt1YFzeaW4f&#10;2NyUJtr6740guDycx8dZbTpTiTs1rrSsYDKOQBCnVpecK/g977++QTiPrLGyTAoe5GCz7vdWmGjb&#10;8pHuJ5+LMMIuQQWF93UipUsLMujGtiYOXmYbgz7IJpe6wTaMm0pOoyiWBksOhAJr2hWUXk83EyDH&#10;dj4y/xcXZ3JRzn6iWbY7/yk1HHTbJQhPnf+E3+2DVjCP4fUl/AC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Z52DBAAAA2wAAAA8AAAAAAAAAAAAAAAAAmAIAAGRycy9kb3du&#10;cmV2LnhtbFBLBQYAAAAABAAEAPUAAACGAwAAAAA=&#10;" fillcolor="#ddd8c2 [2894]" strokecolor="#243f60 [1604]" strokeweight=".5pt">
                  <v:textbox>
                    <w:txbxContent>
                      <w:p w14:paraId="25FE6711"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Hierarchy Store</w:t>
                        </w:r>
                      </w:p>
                    </w:txbxContent>
                  </v:textbox>
                </v:rect>
                <v:rect id="Rectangle 58" o:spid="_x0000_s1043" style="position:absolute;left:67056;top:42672;width:15240;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Cv8IA&#10;AADbAAAADwAAAGRycy9kb3ducmV2LnhtbESPwWrDMAyG74W9g9Fgt9bZGKNkdUtXCGzQHZL2AUSs&#10;xaGxnMZekr39dCj0KH79nz5tdrPv1EhDbAMbeF5loIjrYFtuDJxPxXINKiZki11gMvBHEXbbh8UG&#10;cxsmLmmsUqMEwjFHAy6lPtc61o48xlXoiSX7CYPHJOPQaDvgJHDf6Zcse9MeW5YLDns6OKov1a8X&#10;jT5iweU3XsPBzQV9HL+uWTTm6XHev4NKNKf78q39aQ28iqz8IgD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cK/wgAAANsAAAAPAAAAAAAAAAAAAAAAAJgCAABkcnMvZG93&#10;bnJldi54bWxQSwUGAAAAAAQABAD1AAAAhwMAAAAA&#10;" fillcolor="#dbe5f1 [660]" strokecolor="#243f60 [1604]" strokeweight=".5pt">
                  <v:textbox>
                    <w:txbxContent>
                      <w:p w14:paraId="363A9328"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Measure Group Data</w:t>
                        </w:r>
                      </w:p>
                    </w:txbxContent>
                  </v:textbox>
                </v:rect>
                <v:rect id="Rectangle 59" o:spid="_x0000_s1044" style="position:absolute;left:68580;top:4495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zEsMA&#10;AADbAAAADwAAAGRycy9kb3ducmV2LnhtbESPS2vCQBSF9wX/w3CFbkqdWEOq0VFEKHQbI+jymrl5&#10;YOZOyExN/PdOodDl4Tw+zmY3mlbcqXeNZQXzWQSCuLC64UrBKf96X4JwHllja5kUPMjBbjt52WCq&#10;7cAZ3Y++EmGEXYoKau+7VEpX1GTQzWxHHLzS9gZ9kH0ldY9DGDet/IiiRBpsOBBq7OhQU3E7/pgA&#10;yYb4zVwvLinlZ7NYRYvykJ+Vep2O+zUIT6P/D/+1v7WCeAW/X8IP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ZzEsMAAADbAAAADwAAAAAAAAAAAAAAAACYAgAAZHJzL2Rv&#10;d25yZXYueG1sUEsFBgAAAAAEAAQA9QAAAIgDAAAAAA==&#10;" fillcolor="#ddd8c2 [2894]" strokecolor="#243f60 [1604]" strokeweight=".5pt">
                  <v:textbox>
                    <w:txbxContent>
                      <w:p w14:paraId="394EF64D"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Fact Data</w:t>
                        </w:r>
                      </w:p>
                    </w:txbxContent>
                  </v:textbox>
                </v:rect>
                <v:rect id="Rectangle 60" o:spid="_x0000_s1045" style="position:absolute;left:68580;top:4876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VMUr8A&#10;AADbAAAADwAAAGRycy9kb3ducmV2LnhtbERPS2vCQBC+C/6HZYReRDet7+gqRSj0qhbqccxOHpid&#10;DdmtSf9951Dw+PG9d4fe1epBbag8G3idJqCIM28rLgx8XT4ma1AhIlusPZOBXwpw2A8HO0yt7/hE&#10;j3MslIRwSNFAGWOTah2ykhyGqW+Ihct96zAKbAttW+wk3NX6LUmW2mHF0lBiQ8eSsvv5x0nJqZuP&#10;3e0alrleVbNNMsuPl29jXkb9+xZUpD4+xf/uT2tgIevli/wAvf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ZUxSvwAAANsAAAAPAAAAAAAAAAAAAAAAAJgCAABkcnMvZG93bnJl&#10;di54bWxQSwUGAAAAAAQABAD1AAAAhAMAAAAA&#10;" fillcolor="#ddd8c2 [2894]" strokecolor="#243f60 [1604]" strokeweight=".5pt">
                  <v:textbox>
                    <w:txbxContent>
                      <w:p w14:paraId="654BD4A5"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Aggregations</w:t>
                        </w:r>
                      </w:p>
                    </w:txbxContent>
                  </v:textbox>
                </v:rect>
                <v:shape id="Cloud 61" o:spid="_x0000_s1046" style="position:absolute;left:54864;top:3810;width:20574;height:5334;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c4MIA&#10;AADbAAAADwAAAGRycy9kb3ducmV2LnhtbESPQWsCMRSE7wX/Q3iCt5oo7aKrUcRS8CRURT0+Ns/d&#10;xc3LmqS6/vumUOhxmJlvmPmys424kw+1Yw2joQJBXDhTc6nhsP98nYAIEdlg45g0PCnActF7mWNu&#10;3IO/6L6LpUgQDjlqqGJscylDUZHFMHQtcfIuzluMSfpSGo+PBLeNHCuVSYs1p4UKW1pXVFx331ZD&#10;vb1N/RhX2cmrq/nIurNTxzetB/1uNQMRqYv/4b/2xmh4H8Hvl/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1tzgwgAAANs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243f60 [1604]">
                  <v:stroke joinstyle="miter"/>
                  <v:formulas/>
                  <v:path arrowok="t" o:connecttype="custom" o:connectlocs="106444,39908;48992,38693;157137,53205;132006,53786;373744,59594;358593,56942;653837,52979;647781,55890;774094,34994;847831,45873;948038,23408;915195,27487;869242,8272;870966,10199;659530,6025;676360,3567;502189,7196;510332,5077;317540,7915;347026,9971;93606,24071;88458,21908" o:connectangles="0,0,0,0,0,0,0,0,0,0,0,0,0,0,0,0,0,0,0,0,0,0" textboxrect="0,0,43200,43200"/>
                  <v:textbox>
                    <w:txbxContent>
                      <w:p w14:paraId="4098CCD0" w14:textId="77777777" w:rsidR="009F7380" w:rsidRDefault="009F7380" w:rsidP="00D9488E">
                        <w:pPr>
                          <w:pStyle w:val="NormalWeb"/>
                          <w:spacing w:before="0" w:beforeAutospacing="0" w:after="0" w:afterAutospacing="0"/>
                          <w:jc w:val="center"/>
                        </w:pPr>
                        <w:r>
                          <w:rPr>
                            <w:rFonts w:asciiTheme="minorHAnsi" w:hAnsi="Calibri"/>
                            <w:color w:val="000000" w:themeColor="text1"/>
                            <w:kern w:val="24"/>
                            <w:sz w:val="22"/>
                            <w:szCs w:val="22"/>
                          </w:rPr>
                          <w:t>Client App (MDX)</w:t>
                        </w:r>
                      </w:p>
                    </w:txbxContent>
                  </v:textbox>
                </v:shape>
                <v:shapetype id="_x0000_t32" coordsize="21600,21600" o:spt="32" o:oned="t" path="m,l21600,21600e" filled="f">
                  <v:path arrowok="t" fillok="f" o:connecttype="none"/>
                  <o:lock v:ext="edit" shapetype="t"/>
                </v:shapetype>
                <v:shape id="Straight Arrow Connector 62" o:spid="_x0000_s1047" type="#_x0000_t32" style="position:absolute;left:64762;top:9150;width:15;height:52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DjsQAAADbAAAADwAAAGRycy9kb3ducmV2LnhtbESPQWsCMRSE74L/ITyhF6lZlS51axRp&#10;FexRLbS9PTavu4ubl5ikuv57Uyh4HGbmG2a+7EwrzuRDY1nBeJSBIC6tbrhS8HHYPD6DCBFZY2uZ&#10;FFwpwHLR782x0PbCOzrvYyUShEOBCuoYXSFlKGsyGEbWESfvx3qDMUlfSe3xkuCmlZMsy6XBhtNC&#10;jY5eayqP+1+jIJr16v2tOX3lx08z9XL27WZDp9TDoFu9gIjUxXv4v73VCp4m8Pc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kOOxAAAANsAAAAPAAAAAAAAAAAA&#10;AAAAAKECAABkcnMvZG93bnJldi54bWxQSwUGAAAAAAQABAD5AAAAkgMAAAAA&#10;" strokecolor="#4579b8 [3044]">
                  <v:stroke startarrow="block" endarrow="block"/>
                </v:shape>
                <v:shape id="Straight Arrow Connector 63" o:spid="_x0000_s1048" type="#_x0000_t32" style="position:absolute;left:63627;top:18668;width:2286;height:15;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q/J8MAAADbAAAADwAAAGRycy9kb3ducmV2LnhtbESPX2vCQBDE3wt+h2OFvtWLFYtNPcUU&#10;pNK3+oe+LrltEszthbs1pt++VxB8HGbmN8xyPbhW9RRi49nAdJKBIi69bbgycDxsnxagoiBbbD2T&#10;gV+KsF6NHpaYW3/lL+r3UqkE4ZijgVqky7WOZU0O48R3xMn78cGhJBkqbQNeE9y1+jnLXrTDhtNC&#10;jR2911Se9xdnIJyyi3/tiv7741AW58/CnoKIMY/jYfMGSmiQe/jW3lkD8xn8f0k/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KvyfDAAAA2wAAAA8AAAAAAAAAAAAA&#10;AAAAoQIAAGRycy9kb3ducmV2LnhtbFBLBQYAAAAABAAEAPkAAACRAwAAAAA=&#10;" strokecolor="#4579b8 [3044]">
                  <v:stroke startarrow="block" endarrow="block"/>
                </v:shape>
                <v:shape id="Straight Arrow Connector 64" o:spid="_x0000_s1049" type="#_x0000_t32" style="position:absolute;left:64770;top:22869;width:0;height:3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YcUAAADbAAAADwAAAGRycy9kb3ducmV2LnhtbESPT2sCMRTE74V+h/AKXopma1Xq1iii&#10;LejRP2B7e2xedxc3LzGJuv32Rij0OMzMb5jJrDWNuJAPtWUFL70MBHFhdc2lgv3us/sGIkRkjY1l&#10;UvBLAWbTx4cJ5tpeeUOXbSxFgnDIUUEVo8ulDEVFBkPPOuLk/VhvMCbpS6k9XhPcNLKfZSNpsOa0&#10;UKGjRUXFcXs2CqL5mK+X9elrdDyYVy/H32787JTqPLXzdxCR2vgf/muvtILhAO5f0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t+YcUAAADbAAAADwAAAAAAAAAA&#10;AAAAAAChAgAAZHJzL2Rvd25yZXYueG1sUEsFBgAAAAAEAAQA+QAAAJMDAAAAAA==&#10;" strokecolor="#4579b8 [3044]">
                  <v:stroke startarrow="block" endarrow="block"/>
                </v:shape>
                <v:shape id="Straight Arrow Connector 65" o:spid="_x0000_s1050" type="#_x0000_t32" style="position:absolute;left:64770;top:30476;width:0;height:53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NV28IAAADbAAAADwAAAGRycy9kb3ducmV2LnhtbESPT4vCMBTE7wt+h/AEb2uqoGg1igjC&#10;giL+u3h7NM+m2LyUJmvrfvqNIHgcZuY3zHzZ2lI8qPaFYwWDfgKCOHO64FzB5bz5noDwAVlj6ZgU&#10;PMnDctH5mmOqXcNHepxCLiKEfYoKTAhVKqXPDFn0fVcRR+/maoshyjqXusYmwm0ph0kylhYLjgsG&#10;K1obyu6nX6tgO17T32FyNVXZDptsut/t/dEr1eu2qxmIQG34hN/tH61gNILXl/g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NV28IAAADbAAAADwAAAAAAAAAAAAAA&#10;AAChAgAAZHJzL2Rvd25yZXYueG1sUEsFBgAAAAAEAAQA+QAAAJADAAAAAA==&#10;" strokecolor="#4579b8 [3044]">
                  <v:stroke startarrow="block" endarrow="block"/>
                </v:shape>
                <v:shape id="Straight Arrow Connector 66" o:spid="_x0000_s1051" type="#_x0000_t32" style="position:absolute;left:70866;top:28575;width:38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FjcQAAADbAAAADwAAAGRycy9kb3ducmV2LnhtbESPQWsCMRSE70L/Q3iCF6nZtnSpW6NI&#10;q6BHbUF7e2yeu4ublzSJuv33Rih4HGbmG2Yy60wrzuRDY1nB0ygDQVxa3XCl4Ptr+fgGIkRkja1l&#10;UvBHAWbTh94EC20vvKHzNlYiQTgUqKCO0RVShrImg2FkHXHyDtYbjEn6SmqPlwQ3rXzOslwabDgt&#10;1Ojoo6byuD0ZBdEs5uvP5nefH3fmxcvxjxsPnVKDfjd/BxGpi/fwf3ulFbzmcPuSfoC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JUWNxAAAANsAAAAPAAAAAAAAAAAA&#10;AAAAAKECAABkcnMvZG93bnJldi54bWxQSwUGAAAAAAQABAD5AAAAkgMAAAAA&#10;" strokecolor="#4579b8 [3044]">
                  <v:stroke startarrow="block" endarrow="block"/>
                </v:shape>
                <v:shape id="Straight Arrow Connector 67" o:spid="_x0000_s1052" type="#_x0000_t32" style="position:absolute;left:70866;top:20240;width:3810;height: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ngFsUAAADbAAAADwAAAGRycy9kb3ducmV2LnhtbESPW2sCMRSE3wv9D+EU+lI0a0u9rEaR&#10;XkAfq4L6dtgcdxc3JzFJdf33Rij0cZiZb5jJrDWNOJMPtWUFvW4GgriwuuZSwWb93RmCCBFZY2OZ&#10;FFwpwGz6+DDBXNsL/9B5FUuRIBxyVFDF6HIpQ1GRwdC1jjh5B+sNxiR9KbXHS4KbRr5mWV8arDkt&#10;VOjoo6LiuPo1CqL5mi8/69Ouf9yaNy9Hezd6cUo9P7XzMYhIbfwP/7UXWsH7AO5f0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GngFsUAAADbAAAADwAAAAAAAAAA&#10;AAAAAAChAgAAZHJzL2Rvd25yZXYueG1sUEsFBgAAAAAEAAQA+QAAAJMDAAAAAA==&#10;" strokecolor="#4579b8 [3044]">
                  <v:stroke startarrow="block" endarrow="block"/>
                </v:shape>
                <v:shape id="Straight Arrow Connector 68" o:spid="_x0000_s1053" type="#_x0000_t32" style="position:absolute;left:58285;top:40767;width:3817;height: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LffcIAAADbAAAADwAAAGRycy9kb3ducmV2LnhtbERPS2vCQBC+F/oflil4KXVTS6VEV7GW&#10;QPFWHwdvQ3aaLM3Oxuw0xn/vHgSPH997vhx8o3rqogts4HWcgSIug3VcGdjvipcPUFGQLTaBycCF&#10;IiwXjw9zzG048w/1W6lUCuGYo4FapM21jmVNHuM4tMSJ+w2dR0mwq7Tt8JzCfaMnWTbVHh2nhhpb&#10;WtdU/m3/vYGjW+OpyFz/eZGv05s8Hzb7VWHM6GlYzUAJDXIX39zf1sB7Gpu+pB+gF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gLffcIAAADbAAAADwAAAAAAAAAAAAAA&#10;AAChAgAAZHJzL2Rvd25yZXYueG1sUEsFBgAAAAAEAAQA+QAAAJADAAAAAA==&#10;" strokecolor="#4579b8 [3044]">
                  <v:stroke startarrow="block" endarrow="block"/>
                </v:shape>
                <v:shape id="Straight Arrow Connector 69" o:spid="_x0000_s1054" type="#_x0000_t32" style="position:absolute;left:70866;top:37719;width:3810;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SWncQAAADbAAAADwAAAGRycy9kb3ducmV2LnhtbESPQWvCQBSE70L/w/IK3nSTilKjq5RC&#10;0F4K1UJ7fGSf2dDs27C7muTfd4VCj8PMfMNs94NtxY18aBwryOcZCOLK6YZrBZ/ncvYMIkRkja1j&#10;UjBSgP3uYbLFQrueP+h2irVIEA4FKjAxdoWUoTJkMcxdR5y8i/MWY5K+ltpjn+C2lU9ZtpIWG04L&#10;Bjt6NVT9nK5WgT/0+eLdrA7Z17gO329l2YyUKzV9HF42ICIN8T/81z5qBcs13L+kH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JadxAAAANsAAAAPAAAAAAAAAAAA&#10;AAAAAKECAABkcnMvZG93bnJldi54bWxQSwUGAAAAAAQABAD5AAAAkgMAAAAA&#10;" strokecolor="#4579b8 [3044]">
                  <v:stroke startarrow="block" endarrow="block"/>
                </v:shape>
                <v:shape id="Straight Arrow Connector 70" o:spid="_x0000_s1055" type="#_x0000_t32" style="position:absolute;left:67437;top:40767;width:3817;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gZxsEAAADbAAAADwAAAGRycy9kb3ducmV2LnhtbERPTWvCQBC9F/oflhG8FN20BSnRVawl&#10;IN6q9uBtyI7JYnY2Zqcx/nv3UOjx8b4Xq8E3qqcuusAGXqcZKOIyWMeVgeOhmHyAioJssQlMBu4U&#10;YbV8flpgbsONv6nfS6VSCMccDdQiba51LGvyGKehJU7cOXQeJcGu0rbDWwr3jX7Lspn26Dg11NjS&#10;pqbysv/1Bk5ug9cic/3nXb6u7/LyszuuC2PGo2E9ByU0yL/4z721BmZpffqSfoBe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GBnGwQAAANsAAAAPAAAAAAAAAAAAAAAA&#10;AKECAABkcnMvZG93bnJldi54bWxQSwUGAAAAAAQABAD5AAAAjwMAAAAA&#10;" strokecolor="#4579b8 [3044]">
                  <v:stroke startarrow="block" endarrow="block"/>
                </v:shape>
                <w10:anchorlock/>
              </v:group>
            </w:pict>
          </mc:Fallback>
        </mc:AlternateContent>
      </w:r>
    </w:p>
    <w:p w14:paraId="06E18EAB" w14:textId="77777777" w:rsidR="00D9488E" w:rsidRDefault="00D9488E" w:rsidP="0059004B">
      <w:pPr>
        <w:pStyle w:val="Caption"/>
      </w:pPr>
      <w:r>
        <w:t xml:space="preserve">Figure </w:t>
      </w:r>
      <w:r w:rsidR="00A62F12">
        <w:fldChar w:fldCharType="begin"/>
      </w:r>
      <w:r>
        <w:instrText xml:space="preserve"> SEQ Figure \* ARABIC </w:instrText>
      </w:r>
      <w:r w:rsidR="00A62F12">
        <w:fldChar w:fldCharType="separate"/>
      </w:r>
      <w:r w:rsidR="00FA4F21">
        <w:rPr>
          <w:noProof/>
        </w:rPr>
        <w:t>18</w:t>
      </w:r>
      <w:r w:rsidR="00A62F12">
        <w:fldChar w:fldCharType="end"/>
      </w:r>
      <w:r w:rsidR="00C219FC">
        <w:t>:</w:t>
      </w:r>
      <w:r>
        <w:t xml:space="preserve"> Analysis Services query processor architecture</w:t>
      </w:r>
    </w:p>
    <w:p w14:paraId="162AE7CD" w14:textId="77777777" w:rsidR="00D9488E" w:rsidRPr="00423597" w:rsidRDefault="00D9488E" w:rsidP="004675FB">
      <w:pPr>
        <w:pStyle w:val="Heading3"/>
      </w:pPr>
      <w:bookmarkStart w:id="50" w:name="_Toc387860824"/>
      <w:r w:rsidRPr="00423597">
        <w:t>Session Management</w:t>
      </w:r>
      <w:bookmarkEnd w:id="50"/>
    </w:p>
    <w:p w14:paraId="54881E7D" w14:textId="77777777" w:rsidR="00FD604B" w:rsidRDefault="00D9488E" w:rsidP="00D9488E">
      <w:r>
        <w:t xml:space="preserve">Client applications communicate with Analysis Services using XML for Analysis (XMLA) over TCP/IP or HTTP. Analysis Services provides an XMLA listener component that handles all XMLA communications between Analysis Services and its clients. The Analysis Services Session Manager controls how clients connect to an Analysis Services instance. </w:t>
      </w:r>
    </w:p>
    <w:p w14:paraId="6331E940" w14:textId="77777777" w:rsidR="00FD604B" w:rsidRDefault="00D9488E" w:rsidP="0027179A">
      <w:pPr>
        <w:pStyle w:val="ListParagraph"/>
        <w:numPr>
          <w:ilvl w:val="0"/>
          <w:numId w:val="99"/>
        </w:numPr>
      </w:pPr>
      <w:r>
        <w:t>Use</w:t>
      </w:r>
      <w:r w:rsidR="00C219FC">
        <w:t>rs authenticated by the Windows</w:t>
      </w:r>
      <w:r>
        <w:t xml:space="preserve"> operating system and who have access to at least one database can connect to Analysis Services. </w:t>
      </w:r>
    </w:p>
    <w:p w14:paraId="5B65A8AE" w14:textId="77777777" w:rsidR="00FD604B" w:rsidRDefault="00D9488E" w:rsidP="0027179A">
      <w:pPr>
        <w:pStyle w:val="ListParagraph"/>
        <w:numPr>
          <w:ilvl w:val="0"/>
          <w:numId w:val="99"/>
        </w:numPr>
      </w:pPr>
      <w:r>
        <w:t xml:space="preserve">After a user connects to Analysis Services, the Security Manager determines user permissions based on the combination of Analysis Services roles that apply to the user. </w:t>
      </w:r>
    </w:p>
    <w:p w14:paraId="66D809CA" w14:textId="77777777" w:rsidR="00FD604B" w:rsidRDefault="00D9488E" w:rsidP="0027179A">
      <w:pPr>
        <w:pStyle w:val="ListParagraph"/>
        <w:numPr>
          <w:ilvl w:val="0"/>
          <w:numId w:val="99"/>
        </w:numPr>
      </w:pPr>
      <w:r>
        <w:t xml:space="preserve">Depending on the client application architecture and the security privileges of the connection, the client creates a session when the application starts, and then </w:t>
      </w:r>
      <w:r w:rsidR="00C219FC">
        <w:t xml:space="preserve">it </w:t>
      </w:r>
      <w:r>
        <w:t xml:space="preserve">reuses the session for all of the user’s requests. </w:t>
      </w:r>
    </w:p>
    <w:p w14:paraId="594C85F5" w14:textId="77777777" w:rsidR="00FD604B" w:rsidRDefault="00D9488E" w:rsidP="0027179A">
      <w:pPr>
        <w:pStyle w:val="ListParagraph"/>
        <w:numPr>
          <w:ilvl w:val="0"/>
          <w:numId w:val="99"/>
        </w:numPr>
      </w:pPr>
      <w:r>
        <w:t xml:space="preserve">The session provides the context under which client queries are executed by the query processor. </w:t>
      </w:r>
    </w:p>
    <w:p w14:paraId="070B675D" w14:textId="67BBFEC3" w:rsidR="00D9488E" w:rsidRDefault="00D9488E" w:rsidP="0027179A">
      <w:pPr>
        <w:pStyle w:val="ListParagraph"/>
        <w:numPr>
          <w:ilvl w:val="0"/>
          <w:numId w:val="99"/>
        </w:numPr>
      </w:pPr>
      <w:r>
        <w:t>A session exists until it is closed by the client application or the server.</w:t>
      </w:r>
    </w:p>
    <w:p w14:paraId="5B88FDA0" w14:textId="77777777" w:rsidR="00D9488E" w:rsidRDefault="00D9488E" w:rsidP="004675FB">
      <w:pPr>
        <w:pStyle w:val="Heading3"/>
      </w:pPr>
      <w:bookmarkStart w:id="51" w:name="_Toc387860825"/>
      <w:r>
        <w:lastRenderedPageBreak/>
        <w:t>Query Processing</w:t>
      </w:r>
      <w:bookmarkEnd w:id="51"/>
    </w:p>
    <w:p w14:paraId="3176CEB9" w14:textId="5902CDE2" w:rsidR="00D9488E" w:rsidRDefault="00D9488E" w:rsidP="00D9488E">
      <w:r>
        <w:t>The query processor executes MDX queries</w:t>
      </w:r>
      <w:r w:rsidR="00FD604B">
        <w:rPr>
          <w:rStyle w:val="FootnoteReference"/>
        </w:rPr>
        <w:footnoteReference w:id="2"/>
      </w:r>
      <w:r>
        <w:t xml:space="preserve"> and generates a cellset or rowset in return. This section provides an overview of how the query processor executes queries. </w:t>
      </w:r>
    </w:p>
    <w:p w14:paraId="35E562C1" w14:textId="77777777" w:rsidR="00D9488E" w:rsidRDefault="00D9488E" w:rsidP="00D9488E">
      <w:r>
        <w:t xml:space="preserve">To retrieve the data requested by a query, the query processor builds an execution plan to generate the requested results from the cube data and calculations. There are two major different types of query execution plans: </w:t>
      </w:r>
      <w:r w:rsidR="00A6119D" w:rsidRPr="00FD604B">
        <w:rPr>
          <w:b/>
        </w:rPr>
        <w:t>cell-by-cell</w:t>
      </w:r>
      <w:r w:rsidR="00A6119D">
        <w:t xml:space="preserve"> </w:t>
      </w:r>
      <w:r>
        <w:t>(</w:t>
      </w:r>
      <w:r w:rsidR="00A6119D" w:rsidRPr="00FD604B">
        <w:rPr>
          <w:b/>
        </w:rPr>
        <w:t>naïve</w:t>
      </w:r>
      <w:r>
        <w:t xml:space="preserve">) evaluation or </w:t>
      </w:r>
      <w:r w:rsidR="00A6119D" w:rsidRPr="00FD604B">
        <w:rPr>
          <w:b/>
        </w:rPr>
        <w:t>block mode</w:t>
      </w:r>
      <w:r w:rsidR="00A6119D">
        <w:t xml:space="preserve"> </w:t>
      </w:r>
      <w:r>
        <w:t>(</w:t>
      </w:r>
      <w:r w:rsidR="00A6119D" w:rsidRPr="00FD604B">
        <w:rPr>
          <w:b/>
        </w:rPr>
        <w:t>subspace</w:t>
      </w:r>
      <w:r>
        <w:t xml:space="preserve">) computation. Which one is chosen by the engine can have a significant impact on performance. For more information, see </w:t>
      </w:r>
      <w:hyperlink w:anchor="_Subspace_Computation" w:history="1">
        <w:r>
          <w:rPr>
            <w:rStyle w:val="Hyperlink"/>
          </w:rPr>
          <w:t>Subspace Computation</w:t>
        </w:r>
      </w:hyperlink>
      <w:r>
        <w:t>.</w:t>
      </w:r>
    </w:p>
    <w:p w14:paraId="0A85E7C9" w14:textId="77777777" w:rsidR="00094C97" w:rsidRDefault="00D9488E" w:rsidP="00D9488E">
      <w:r>
        <w:t>To communicate with the storage engine, the query processor uses the execution plan to translate the data request into one or more subcube requests that the storage engine can understand. A subcube is a logical unit of querying, caching, and data retrieval</w:t>
      </w:r>
      <w:r w:rsidR="001B7CC4">
        <w:t>—</w:t>
      </w:r>
      <w:r>
        <w:t>it is a subset of cube data defined by the crossjoin of one or more members from a single lev</w:t>
      </w:r>
      <w:r w:rsidR="00C219FC">
        <w:t>el of each attribute hierarchy.</w:t>
      </w:r>
      <w:r>
        <w:t xml:space="preserve"> An MDX query can be resolved into multiple subcube requests</w:t>
      </w:r>
      <w:r w:rsidR="00AD2BE6">
        <w:t>,</w:t>
      </w:r>
      <w:r>
        <w:t xml:space="preserve"> </w:t>
      </w:r>
      <w:proofErr w:type="gramStart"/>
      <w:r>
        <w:t>depending</w:t>
      </w:r>
      <w:proofErr w:type="gramEnd"/>
      <w:r>
        <w:t xml:space="preserve"> the attribute granularities invol</w:t>
      </w:r>
      <w:r w:rsidR="00094C97">
        <w:t xml:space="preserve">ved and calculation complexity. </w:t>
      </w:r>
    </w:p>
    <w:p w14:paraId="3C0A4DE5" w14:textId="4E19BBC5" w:rsidR="00D9488E" w:rsidRDefault="00094C97" w:rsidP="00D9488E">
      <w:r>
        <w:t>F</w:t>
      </w:r>
      <w:r w:rsidR="00D9488E">
        <w:t>or example, a query involving every member of the Country attribute hierarchy (assuming it’s not a parent</w:t>
      </w:r>
      <w:r w:rsidR="005641F6">
        <w:t>-</w:t>
      </w:r>
      <w:r w:rsidR="00D9488E">
        <w:t xml:space="preserve">child hierarchy) would be split into two subcube requests: one for the </w:t>
      </w:r>
      <w:proofErr w:type="gramStart"/>
      <w:r w:rsidR="00D9488E" w:rsidRPr="00094C97">
        <w:rPr>
          <w:b/>
        </w:rPr>
        <w:t>All</w:t>
      </w:r>
      <w:proofErr w:type="gramEnd"/>
      <w:r w:rsidR="00D9488E">
        <w:t xml:space="preserve"> member and another for the countries.</w:t>
      </w:r>
    </w:p>
    <w:p w14:paraId="725B247A" w14:textId="77777777" w:rsidR="00D9488E" w:rsidRDefault="00D9488E" w:rsidP="00D9488E">
      <w:r>
        <w:t>As the query processor evaluates cells, it uses the query processor cache to store calculation results. The primary benefits of the cache are to optimize the evaluation of calculations and to support the reus</w:t>
      </w:r>
      <w:r w:rsidR="001638F5">
        <w:t>e</w:t>
      </w:r>
      <w:r>
        <w:t xml:space="preserve"> of calculation results across users (with the same security roles). To optimize cache reus</w:t>
      </w:r>
      <w:r w:rsidR="001638F5">
        <w:t>e</w:t>
      </w:r>
      <w:r>
        <w:t xml:space="preserve">, the query processor manages three cache layers that determine the level of cache reusability: global, session, and query. </w:t>
      </w:r>
    </w:p>
    <w:p w14:paraId="2D9357CE" w14:textId="77777777" w:rsidR="00D9488E" w:rsidRDefault="00D9488E" w:rsidP="004675FB">
      <w:pPr>
        <w:pStyle w:val="Heading4"/>
      </w:pPr>
      <w:r w:rsidRPr="00423597">
        <w:t xml:space="preserve">Query Processor Cache </w:t>
      </w:r>
    </w:p>
    <w:p w14:paraId="089C3A81" w14:textId="77777777" w:rsidR="00D9488E" w:rsidRDefault="00D9488E" w:rsidP="00D9488E">
      <w:r>
        <w:t>During the execution of an MDX query, the query processor stores calculation results in the query processor cache. The primary benefits of the cache are to optimize the evaluation of calculations and to support reuse of calculation results across users. To understand how the query processor uses caching during query execution,</w:t>
      </w:r>
      <w:r w:rsidR="008634FC">
        <w:t xml:space="preserve"> consider the following example:</w:t>
      </w:r>
      <w:r>
        <w:t xml:space="preserve"> You have a calculated member called Profit Margin. When an MDX query requests Profit Margin by Sales Territory, the query processor caches the nonnull Profit Margin values for each Sales Territory. To manage the reuse of the cached results across users, the query processor distinguishes different contexts in the cache: </w:t>
      </w:r>
    </w:p>
    <w:p w14:paraId="6C7D10F8" w14:textId="77777777" w:rsidR="00D9488E" w:rsidRDefault="00D9488E" w:rsidP="001A7FBA">
      <w:pPr>
        <w:pStyle w:val="ListParagraph"/>
        <w:numPr>
          <w:ilvl w:val="0"/>
          <w:numId w:val="1"/>
        </w:numPr>
      </w:pPr>
      <w:r>
        <w:rPr>
          <w:b/>
        </w:rPr>
        <w:t>Query Context</w:t>
      </w:r>
      <w:r>
        <w:t xml:space="preserve">—contains the result of calculations created by using the WITH keyword within a query. The query context is created on demand and terminates when the query is over. Therefore, the cache of the query context is not shared across queries in a session. </w:t>
      </w:r>
    </w:p>
    <w:p w14:paraId="1500FD72" w14:textId="77777777" w:rsidR="00D9488E" w:rsidRDefault="00D9488E" w:rsidP="001A7FBA">
      <w:pPr>
        <w:pStyle w:val="ListParagraph"/>
        <w:numPr>
          <w:ilvl w:val="0"/>
          <w:numId w:val="1"/>
        </w:numPr>
      </w:pPr>
      <w:r>
        <w:rPr>
          <w:b/>
        </w:rPr>
        <w:t>Session Context</w:t>
      </w:r>
      <w:r>
        <w:t xml:space="preserve"> —contains the result of calculations created by using the CREATE statement within a given session. The cache of the session context is reused from request to request in the same session, but it is not shared across sessions.</w:t>
      </w:r>
    </w:p>
    <w:p w14:paraId="6207C1EC" w14:textId="77777777" w:rsidR="00D9488E" w:rsidRDefault="00D9488E" w:rsidP="001A7FBA">
      <w:pPr>
        <w:pStyle w:val="ListParagraph"/>
        <w:numPr>
          <w:ilvl w:val="0"/>
          <w:numId w:val="1"/>
        </w:numPr>
      </w:pPr>
      <w:r>
        <w:rPr>
          <w:b/>
        </w:rPr>
        <w:lastRenderedPageBreak/>
        <w:t>Global Context</w:t>
      </w:r>
      <w:r>
        <w:t xml:space="preserve"> —contains the result of calculations that are shared among users. The cache of the global context can be shared across sessions if the sessions share the same security roles. </w:t>
      </w:r>
    </w:p>
    <w:p w14:paraId="34A6CE2E" w14:textId="2EBF2139" w:rsidR="00C9791C" w:rsidRDefault="00D9488E" w:rsidP="003265BA">
      <w:r>
        <w:t xml:space="preserve">The contexts are tiered in terms of their level of </w:t>
      </w:r>
      <w:r w:rsidR="001638F5">
        <w:t>reuse</w:t>
      </w:r>
      <w:r>
        <w:t xml:space="preserve">. </w:t>
      </w:r>
      <w:r w:rsidR="00C9791C">
        <w:t>The following diagram shows the different types of context, in the order of increasing scope for re-use.</w:t>
      </w:r>
    </w:p>
    <w:p w14:paraId="0FC06930" w14:textId="47A49A4D" w:rsidR="00C9791C" w:rsidRDefault="00C9791C" w:rsidP="0027179A">
      <w:pPr>
        <w:pStyle w:val="ListParagraph"/>
        <w:numPr>
          <w:ilvl w:val="0"/>
          <w:numId w:val="71"/>
        </w:numPr>
      </w:pPr>
      <w:r w:rsidRPr="00C9791C">
        <w:rPr>
          <w:b/>
        </w:rPr>
        <w:t>Q</w:t>
      </w:r>
      <w:r w:rsidR="00D9488E" w:rsidRPr="00C9791C">
        <w:rPr>
          <w:b/>
        </w:rPr>
        <w:t>uery context</w:t>
      </w:r>
      <w:r w:rsidR="00D9488E">
        <w:t xml:space="preserve"> can be reused only within the query. </w:t>
      </w:r>
    </w:p>
    <w:p w14:paraId="5EA76DD3" w14:textId="3EFC0EF9" w:rsidR="00D9488E" w:rsidRDefault="00C9791C" w:rsidP="0027179A">
      <w:pPr>
        <w:pStyle w:val="ListParagraph"/>
        <w:numPr>
          <w:ilvl w:val="0"/>
          <w:numId w:val="71"/>
        </w:numPr>
      </w:pPr>
      <w:r w:rsidRPr="00C9791C">
        <w:rPr>
          <w:b/>
        </w:rPr>
        <w:t>G</w:t>
      </w:r>
      <w:r w:rsidR="00D9488E" w:rsidRPr="00C9791C">
        <w:rPr>
          <w:b/>
        </w:rPr>
        <w:t>lobal context</w:t>
      </w:r>
      <w:r w:rsidR="00D9488E">
        <w:t xml:space="preserve"> has the greatest potential for </w:t>
      </w:r>
      <w:r w:rsidR="001638F5">
        <w:t xml:space="preserve">reuse </w:t>
      </w:r>
      <w:r w:rsidR="00D9488E">
        <w:t>across multiple sessions and users</w:t>
      </w:r>
      <w:r w:rsidR="003265BA">
        <w:t xml:space="preserve"> because the session context will derive from the global context and the query context will derive itself from the session context.</w:t>
      </w:r>
    </w:p>
    <w:p w14:paraId="582D117D" w14:textId="77777777" w:rsidR="00D9488E" w:rsidRDefault="00D9488E" w:rsidP="00D9488E">
      <w:pPr>
        <w:keepNext/>
      </w:pPr>
      <w:r>
        <w:rPr>
          <w:noProof/>
        </w:rPr>
        <w:drawing>
          <wp:inline distT="0" distB="0" distL="0" distR="0" wp14:anchorId="08874BAD" wp14:editId="1A054982">
            <wp:extent cx="2501153" cy="224111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09576" cy="2248661"/>
                    </a:xfrm>
                    <a:prstGeom prst="rect">
                      <a:avLst/>
                    </a:prstGeom>
                    <a:noFill/>
                    <a:ln>
                      <a:noFill/>
                    </a:ln>
                  </pic:spPr>
                </pic:pic>
              </a:graphicData>
            </a:graphic>
          </wp:inline>
        </w:drawing>
      </w:r>
    </w:p>
    <w:p w14:paraId="5404E072" w14:textId="10BA1B82" w:rsidR="00D9488E" w:rsidRDefault="00D9488E" w:rsidP="0059004B">
      <w:pPr>
        <w:pStyle w:val="Caption"/>
      </w:pPr>
      <w:r>
        <w:t xml:space="preserve">Figure </w:t>
      </w:r>
      <w:r w:rsidR="00A62F12">
        <w:fldChar w:fldCharType="begin"/>
      </w:r>
      <w:r>
        <w:instrText xml:space="preserve"> SEQ Figure \* ARABIC </w:instrText>
      </w:r>
      <w:r w:rsidR="00A62F12">
        <w:fldChar w:fldCharType="separate"/>
      </w:r>
      <w:r w:rsidR="00FA4F21">
        <w:rPr>
          <w:noProof/>
        </w:rPr>
        <w:t>19</w:t>
      </w:r>
      <w:r w:rsidR="00A62F12">
        <w:fldChar w:fldCharType="end"/>
      </w:r>
      <w:r w:rsidR="008E0B78">
        <w:t>:</w:t>
      </w:r>
      <w:r>
        <w:t xml:space="preserve"> </w:t>
      </w:r>
      <w:r w:rsidR="00C9791C">
        <w:t>Reuse of the c</w:t>
      </w:r>
      <w:r>
        <w:t xml:space="preserve">ache </w:t>
      </w:r>
      <w:r w:rsidR="00C9791C">
        <w:t xml:space="preserve">by </w:t>
      </w:r>
      <w:r>
        <w:t xml:space="preserve">context </w:t>
      </w:r>
    </w:p>
    <w:p w14:paraId="756A5687" w14:textId="265B519E" w:rsidR="00C9791C" w:rsidRDefault="00D9488E" w:rsidP="00D9488E">
      <w:r w:rsidRPr="00C9791C">
        <w:t>During execution, every MDX query must reference all three contexts to identify all of the potential calculations and security conditions that can impact the evaluation of the query</w:t>
      </w:r>
      <w:r>
        <w:t xml:space="preserve">. For example, to resolve a query that contains a query calculated member, the query processor </w:t>
      </w:r>
      <w:r w:rsidR="00C9791C">
        <w:t>requires three contexts:</w:t>
      </w:r>
      <w:r>
        <w:t xml:space="preserve"> </w:t>
      </w:r>
    </w:p>
    <w:p w14:paraId="4F0B5566" w14:textId="2DDE2811" w:rsidR="00C9791C" w:rsidRDefault="00094C97" w:rsidP="0027179A">
      <w:pPr>
        <w:pStyle w:val="ListParagraph"/>
        <w:numPr>
          <w:ilvl w:val="0"/>
          <w:numId w:val="72"/>
        </w:numPr>
      </w:pPr>
      <w:r>
        <w:t>A</w:t>
      </w:r>
      <w:r w:rsidR="00D9488E">
        <w:t xml:space="preserve"> query context to resolve the query calculated member</w:t>
      </w:r>
      <w:r>
        <w:t>.</w:t>
      </w:r>
    </w:p>
    <w:p w14:paraId="29EACF96" w14:textId="06CAD1C5" w:rsidR="00C9791C" w:rsidRDefault="00094C97" w:rsidP="0027179A">
      <w:pPr>
        <w:pStyle w:val="ListParagraph"/>
        <w:numPr>
          <w:ilvl w:val="0"/>
          <w:numId w:val="72"/>
        </w:numPr>
      </w:pPr>
      <w:r>
        <w:t>A</w:t>
      </w:r>
      <w:r w:rsidR="00D9488E">
        <w:t xml:space="preserve"> session context to evaluate session calculations</w:t>
      </w:r>
      <w:r>
        <w:t>.</w:t>
      </w:r>
    </w:p>
    <w:p w14:paraId="6566954C" w14:textId="086ADDC7" w:rsidR="00C9791C" w:rsidRDefault="00094C97" w:rsidP="0027179A">
      <w:pPr>
        <w:pStyle w:val="ListParagraph"/>
        <w:numPr>
          <w:ilvl w:val="0"/>
          <w:numId w:val="72"/>
        </w:numPr>
      </w:pPr>
      <w:r>
        <w:t>A</w:t>
      </w:r>
      <w:r w:rsidR="00D9488E">
        <w:t xml:space="preserve"> global context to evaluate the MDX script and retrieve the security permissions of the user who submitted the query. </w:t>
      </w:r>
    </w:p>
    <w:p w14:paraId="2A9E7B75" w14:textId="32ABA470" w:rsidR="0068161E" w:rsidRDefault="0068161E" w:rsidP="0068161E">
      <w:r>
        <w:t>These contexts are created only if they aren’t already built. After they are built, they are reused where possible.</w:t>
      </w:r>
    </w:p>
    <w:p w14:paraId="17930310" w14:textId="77777777" w:rsidR="00D9488E" w:rsidRDefault="00D9488E" w:rsidP="00D9488E">
      <w:r>
        <w:t xml:space="preserve">Even though a query references all three contexts, it </w:t>
      </w:r>
      <w:r w:rsidR="00186C09">
        <w:t xml:space="preserve">will typically </w:t>
      </w:r>
      <w:r>
        <w:t xml:space="preserve">use the cache of a </w:t>
      </w:r>
      <w:r w:rsidRPr="00C9791C">
        <w:rPr>
          <w:b/>
        </w:rPr>
        <w:t>single</w:t>
      </w:r>
      <w:r>
        <w:t xml:space="preserve"> context. This means that on a per-query basis, the query processor must select which cache to use. The query processor always attempts to use the broadly applicable cache depending on whether or not it detects the presence of calculations at a narrower context. </w:t>
      </w:r>
    </w:p>
    <w:p w14:paraId="6508FCAC" w14:textId="77777777" w:rsidR="00C9791C" w:rsidRDefault="00D9488E" w:rsidP="00D9488E">
      <w:r>
        <w:t xml:space="preserve">If the query processor encounters calculations created at query time, it always uses the </w:t>
      </w:r>
      <w:r w:rsidRPr="0068161E">
        <w:rPr>
          <w:b/>
        </w:rPr>
        <w:t>query context</w:t>
      </w:r>
      <w:r>
        <w:t>, even if a query also references calcul</w:t>
      </w:r>
      <w:r w:rsidR="00C9791C">
        <w:t>ations from the global context. T</w:t>
      </w:r>
      <w:r>
        <w:t xml:space="preserve">here is an exception to this – </w:t>
      </w:r>
      <w:r>
        <w:lastRenderedPageBreak/>
        <w:t xml:space="preserve">queries with query calculated members of the form </w:t>
      </w:r>
      <w:proofErr w:type="gramStart"/>
      <w:r>
        <w:t>Aggregate(</w:t>
      </w:r>
      <w:proofErr w:type="gramEnd"/>
      <w:r>
        <w:t>&lt;s</w:t>
      </w:r>
      <w:r w:rsidR="00C9791C">
        <w:t>et&gt;) do share the session cache</w:t>
      </w:r>
      <w:r>
        <w:t xml:space="preserve">. </w:t>
      </w:r>
      <w:r w:rsidR="00C9791C">
        <w:t>However, i</w:t>
      </w:r>
      <w:r>
        <w:t xml:space="preserve">f there are no query calculations, but there are session calculations, the query processor uses the session cache. </w:t>
      </w:r>
    </w:p>
    <w:p w14:paraId="7DE94890" w14:textId="524CE1C7" w:rsidR="00D9488E" w:rsidRDefault="00D9488E" w:rsidP="00D9488E">
      <w:r>
        <w:t xml:space="preserve">The query processor selects </w:t>
      </w:r>
      <w:r w:rsidR="00C9791C">
        <w:t xml:space="preserve">which </w:t>
      </w:r>
      <w:r>
        <w:t xml:space="preserve">cache </w:t>
      </w:r>
      <w:r w:rsidR="00C9791C">
        <w:t xml:space="preserve">to use, </w:t>
      </w:r>
      <w:r>
        <w:t xml:space="preserve">based on the presence of any calculation in the scope. This behavior is especially relevant to users with </w:t>
      </w:r>
      <w:r w:rsidR="00C9791C">
        <w:t xml:space="preserve">client tools that generate their own </w:t>
      </w:r>
      <w:r>
        <w:t xml:space="preserve">MDX. If the front-end tool </w:t>
      </w:r>
      <w:r w:rsidRPr="00C9791C">
        <w:rPr>
          <w:b/>
        </w:rPr>
        <w:t>creates</w:t>
      </w:r>
      <w:r>
        <w:t xml:space="preserve"> any session calculations or query calculations, the global cache is not used, even if </w:t>
      </w:r>
      <w:r w:rsidR="00C9791C">
        <w:t>the query</w:t>
      </w:r>
      <w:r>
        <w:t xml:space="preserve"> do</w:t>
      </w:r>
      <w:r w:rsidR="00C9791C">
        <w:t>es</w:t>
      </w:r>
      <w:r>
        <w:t xml:space="preserve"> not specifically </w:t>
      </w:r>
      <w:r w:rsidRPr="00C9791C">
        <w:rPr>
          <w:b/>
        </w:rPr>
        <w:t>use</w:t>
      </w:r>
      <w:r>
        <w:t xml:space="preserve"> </w:t>
      </w:r>
      <w:r w:rsidR="00C9791C">
        <w:t xml:space="preserve">those </w:t>
      </w:r>
      <w:r>
        <w:t xml:space="preserve">session or query calculations. </w:t>
      </w:r>
    </w:p>
    <w:p w14:paraId="7F3A6161" w14:textId="77777777" w:rsidR="00C9791C" w:rsidRDefault="00D9488E" w:rsidP="00D9488E">
      <w:r>
        <w:t xml:space="preserve">There are other calculation scenarios that </w:t>
      </w:r>
      <w:r w:rsidR="00C9791C">
        <w:t>affect</w:t>
      </w:r>
      <w:r>
        <w:t xml:space="preserve"> how the query processor caches calculations. When you call a stored procedure from an MDX calculation, the engine always uses the </w:t>
      </w:r>
      <w:r w:rsidRPr="0068161E">
        <w:rPr>
          <w:b/>
        </w:rPr>
        <w:t>query cache</w:t>
      </w:r>
      <w:r>
        <w:t xml:space="preserve">. This is because stored procedures are </w:t>
      </w:r>
      <w:r w:rsidRPr="0068161E">
        <w:t>nondeterministic</w:t>
      </w:r>
      <w:r w:rsidR="00C9791C">
        <w:t xml:space="preserve">, which simply means </w:t>
      </w:r>
      <w:r>
        <w:t>that there is no guarantee what the stored pro</w:t>
      </w:r>
      <w:r w:rsidR="00C9791C">
        <w:t>cedure will return</w:t>
      </w:r>
      <w:r>
        <w:t xml:space="preserve">. As a result, </w:t>
      </w:r>
      <w:r w:rsidR="00C9791C">
        <w:t xml:space="preserve">when </w:t>
      </w:r>
      <w:r w:rsidR="003324ED">
        <w:t xml:space="preserve">a nondeterministic calculation is encountered during the query, nothing </w:t>
      </w:r>
      <w:r w:rsidR="00E40402">
        <w:t>is</w:t>
      </w:r>
      <w:r>
        <w:t xml:space="preserve"> cached globally or in the session cache. </w:t>
      </w:r>
      <w:r w:rsidR="003324ED">
        <w:t>Instead</w:t>
      </w:r>
      <w:r>
        <w:t xml:space="preserve">, the </w:t>
      </w:r>
      <w:r w:rsidR="003324ED">
        <w:t xml:space="preserve">remaining </w:t>
      </w:r>
      <w:r>
        <w:t xml:space="preserve">calculations </w:t>
      </w:r>
      <w:r w:rsidR="00E40402">
        <w:t>are</w:t>
      </w:r>
      <w:r>
        <w:t xml:space="preserve"> stored in the query cache. </w:t>
      </w:r>
    </w:p>
    <w:p w14:paraId="7991AEA6" w14:textId="75B6E37D" w:rsidR="00D9488E" w:rsidRDefault="00C9791C" w:rsidP="00D9488E">
      <w:r>
        <w:t>T</w:t>
      </w:r>
      <w:r w:rsidR="00D9488E">
        <w:t xml:space="preserve">he following scenarios determine how the query processor caches calculation results: </w:t>
      </w:r>
    </w:p>
    <w:p w14:paraId="64E61DB3" w14:textId="5F0AE0BD" w:rsidR="005160C0" w:rsidRDefault="005160C0" w:rsidP="001A7FBA">
      <w:pPr>
        <w:numPr>
          <w:ilvl w:val="0"/>
          <w:numId w:val="2"/>
        </w:numPr>
        <w:ind w:hanging="360"/>
      </w:pPr>
      <w:r>
        <w:t>The use of MDX functions that are locale</w:t>
      </w:r>
      <w:r w:rsidR="005F0B86">
        <w:t>-</w:t>
      </w:r>
      <w:r>
        <w:t>dependent (</w:t>
      </w:r>
      <w:r w:rsidR="00E40402">
        <w:t>such as</w:t>
      </w:r>
      <w:r>
        <w:t xml:space="preserve"> </w:t>
      </w:r>
      <w:r w:rsidR="007F1F98" w:rsidRPr="007F1F98">
        <w:rPr>
          <w:b/>
        </w:rPr>
        <w:t>CAPTION</w:t>
      </w:r>
      <w:r>
        <w:t xml:space="preserve"> or </w:t>
      </w:r>
      <w:r w:rsidRPr="007F1F98">
        <w:rPr>
          <w:b/>
        </w:rPr>
        <w:t>.Properties</w:t>
      </w:r>
      <w:r>
        <w:t>) prevent</w:t>
      </w:r>
      <w:r w:rsidR="005F0B86">
        <w:t>s</w:t>
      </w:r>
      <w:r>
        <w:t xml:space="preserve"> the use of the global cache, because different sessions may be connected with different locales and cached results for one locale may not be correct for another locale.</w:t>
      </w:r>
    </w:p>
    <w:p w14:paraId="6B0E3E8E" w14:textId="53006359" w:rsidR="00D9488E" w:rsidRDefault="00A96E7D" w:rsidP="001A7FBA">
      <w:pPr>
        <w:numPr>
          <w:ilvl w:val="0"/>
          <w:numId w:val="2"/>
        </w:numPr>
        <w:ind w:hanging="360"/>
      </w:pPr>
      <w:r>
        <w:t>The u</w:t>
      </w:r>
      <w:r w:rsidR="00D9488E">
        <w:t xml:space="preserve">se of </w:t>
      </w:r>
      <w:r w:rsidR="007F1F98">
        <w:t xml:space="preserve">any of these functions </w:t>
      </w:r>
      <w:r w:rsidR="00D9488E">
        <w:t>disable</w:t>
      </w:r>
      <w:r w:rsidR="007F1F98">
        <w:t>s</w:t>
      </w:r>
      <w:r w:rsidR="00D9488E">
        <w:t xml:space="preserve"> the global cache</w:t>
      </w:r>
      <w:r w:rsidR="007F1F98">
        <w:t xml:space="preserve">: cell security; functions such as </w:t>
      </w:r>
      <w:r w:rsidR="007F1F98">
        <w:rPr>
          <w:b/>
        </w:rPr>
        <w:t>UserName</w:t>
      </w:r>
      <w:r w:rsidR="007F1F98">
        <w:t xml:space="preserve">, </w:t>
      </w:r>
      <w:r w:rsidR="007F1F98">
        <w:rPr>
          <w:b/>
        </w:rPr>
        <w:t xml:space="preserve">StrToSet, StrToMember, </w:t>
      </w:r>
      <w:r w:rsidR="007F1F98" w:rsidRPr="00022583">
        <w:t>and</w:t>
      </w:r>
      <w:r w:rsidR="007F1F98">
        <w:rPr>
          <w:b/>
        </w:rPr>
        <w:t xml:space="preserve"> StrToTuple</w:t>
      </w:r>
      <w:r w:rsidR="007F1F98">
        <w:t xml:space="preserve">; </w:t>
      </w:r>
      <w:r w:rsidR="007F1F98">
        <w:rPr>
          <w:b/>
        </w:rPr>
        <w:t>LookupCube</w:t>
      </w:r>
      <w:r w:rsidR="007F1F98">
        <w:t xml:space="preserve"> functions in the MDX script or in the dimension or cell security definition</w:t>
      </w:r>
      <w:r w:rsidR="005F0B86">
        <w:t>.</w:t>
      </w:r>
      <w:r w:rsidR="001638F5">
        <w:t xml:space="preserve"> </w:t>
      </w:r>
      <w:r w:rsidR="007F1F98">
        <w:t>In other words</w:t>
      </w:r>
      <w:r w:rsidR="005F0B86">
        <w:t>,</w:t>
      </w:r>
      <w:r w:rsidR="00D9488E">
        <w:t xml:space="preserve"> just one expression </w:t>
      </w:r>
      <w:r w:rsidR="005F0B86">
        <w:t xml:space="preserve">that uses any of </w:t>
      </w:r>
      <w:r w:rsidR="00D9488E">
        <w:t>these functions</w:t>
      </w:r>
      <w:r w:rsidR="005F0B86">
        <w:t xml:space="preserve"> or features</w:t>
      </w:r>
      <w:r w:rsidR="00D9488E">
        <w:t xml:space="preserve"> disables global caching for the entire cube.</w:t>
      </w:r>
    </w:p>
    <w:p w14:paraId="1C82C852" w14:textId="283B333C" w:rsidR="00D9488E" w:rsidRDefault="00D9488E" w:rsidP="001A7FBA">
      <w:pPr>
        <w:numPr>
          <w:ilvl w:val="0"/>
          <w:numId w:val="2"/>
        </w:numPr>
        <w:ind w:hanging="360"/>
      </w:pPr>
      <w:r>
        <w:t xml:space="preserve">If visual totals are enabled for the session </w:t>
      </w:r>
      <w:r w:rsidR="007F1F98">
        <w:t>(</w:t>
      </w:r>
      <w:r>
        <w:t>by setting the default MDX Visual Mode property in the Analysis Services connection string to 1</w:t>
      </w:r>
      <w:r w:rsidR="007F1F98">
        <w:t>)</w:t>
      </w:r>
      <w:r>
        <w:t xml:space="preserve">, the query processor uses the query cache for all queries issued in that session. </w:t>
      </w:r>
    </w:p>
    <w:p w14:paraId="604BB9A5" w14:textId="77777777" w:rsidR="00D9488E" w:rsidRDefault="00D9488E" w:rsidP="001A7FBA">
      <w:pPr>
        <w:numPr>
          <w:ilvl w:val="0"/>
          <w:numId w:val="2"/>
        </w:numPr>
        <w:ind w:hanging="360"/>
      </w:pPr>
      <w:r>
        <w:t xml:space="preserve">If you enable visual totals for a query by using the MDX </w:t>
      </w:r>
      <w:r>
        <w:rPr>
          <w:b/>
        </w:rPr>
        <w:t>VisualTotals</w:t>
      </w:r>
      <w:r>
        <w:t xml:space="preserve"> function, the query processor uses the query cache.</w:t>
      </w:r>
    </w:p>
    <w:p w14:paraId="541DD033" w14:textId="260D816B" w:rsidR="00D9488E" w:rsidRDefault="00D9488E" w:rsidP="001A7FBA">
      <w:pPr>
        <w:numPr>
          <w:ilvl w:val="0"/>
          <w:numId w:val="2"/>
        </w:numPr>
        <w:ind w:hanging="360"/>
      </w:pPr>
      <w:r>
        <w:t xml:space="preserve">Queries that use the subselect syntax (SELECT FROM SELECT) or </w:t>
      </w:r>
      <w:r w:rsidR="007F1F98">
        <w:t xml:space="preserve">queries that </w:t>
      </w:r>
      <w:r>
        <w:t xml:space="preserve">are based on a session subcube (CREATE SUBCUBE) result in the query or, respectively, session cache to be used. </w:t>
      </w:r>
    </w:p>
    <w:p w14:paraId="3E8BD8FB" w14:textId="41B4BED8" w:rsidR="00094C97" w:rsidRDefault="00D9488E" w:rsidP="001A7FBA">
      <w:pPr>
        <w:numPr>
          <w:ilvl w:val="0"/>
          <w:numId w:val="2"/>
        </w:numPr>
        <w:ind w:hanging="360"/>
      </w:pPr>
      <w:r>
        <w:t xml:space="preserve">Arbitrary shapes can only use the query cache if they are used in a subselect, in the WHERE clause, or in a calculated member. An arbitrary shape is any set that cannot be expressed as a crossjoin of members from the same level of an attribute hierarchy. For example, </w:t>
      </w:r>
      <w:r w:rsidR="00094C97">
        <w:t>these expressions both are arbitrary sets:</w:t>
      </w:r>
    </w:p>
    <w:p w14:paraId="6475955C" w14:textId="77777777" w:rsidR="00094C97" w:rsidRDefault="00D9488E" w:rsidP="00094C97">
      <w:pPr>
        <w:pStyle w:val="MtpsCodeSnippet"/>
        <w:ind w:left="720"/>
      </w:pPr>
      <w:r>
        <w:t xml:space="preserve">{(Food, USA), (Drink, Canada)} </w:t>
      </w:r>
    </w:p>
    <w:p w14:paraId="4EFB0169" w14:textId="0DEFD832" w:rsidR="00094C97" w:rsidRDefault="00D9488E" w:rsidP="00094C97">
      <w:pPr>
        <w:pStyle w:val="MtpsCodeSnippet"/>
        <w:ind w:left="720"/>
      </w:pPr>
      <w:r>
        <w:t>{customer.geography.USA, customer.geography</w:t>
      </w:r>
      <w:proofErr w:type="gramStart"/>
      <w:r>
        <w:t>.[</w:t>
      </w:r>
      <w:proofErr w:type="gramEnd"/>
      <w:r>
        <w:t xml:space="preserve">British Columbia]}. </w:t>
      </w:r>
    </w:p>
    <w:p w14:paraId="16C90587" w14:textId="7B416024" w:rsidR="00D9488E" w:rsidRDefault="00094C97" w:rsidP="001A7FBA">
      <w:pPr>
        <w:numPr>
          <w:ilvl w:val="0"/>
          <w:numId w:val="2"/>
        </w:numPr>
        <w:ind w:hanging="360"/>
      </w:pPr>
      <w:r>
        <w:lastRenderedPageBreak/>
        <w:t>A</w:t>
      </w:r>
      <w:r w:rsidR="00D9488E">
        <w:t>n arbitrary shape on the query axis does not limit the use of any cache.</w:t>
      </w:r>
    </w:p>
    <w:p w14:paraId="70C01619" w14:textId="33509E30" w:rsidR="007F1F98" w:rsidRDefault="00D9488E" w:rsidP="00D9488E">
      <w:r>
        <w:t>Based on t</w:t>
      </w:r>
      <w:r w:rsidR="0068161E">
        <w:t>his behavior, when your query</w:t>
      </w:r>
      <w:r>
        <w:t xml:space="preserve"> workload can benefit from reusing data across users, it is a good practice to define calculations in the </w:t>
      </w:r>
      <w:r w:rsidRPr="0068161E">
        <w:rPr>
          <w:b/>
        </w:rPr>
        <w:t>global scope</w:t>
      </w:r>
      <w:r>
        <w:t xml:space="preserve">. An example of this scenario is a structured reporting workload where you have few security roles. </w:t>
      </w:r>
    </w:p>
    <w:p w14:paraId="38E5CD15" w14:textId="141CBD83" w:rsidR="00D9488E" w:rsidRDefault="007F1F98" w:rsidP="00D9488E">
      <w:r>
        <w:t xml:space="preserve">In </w:t>
      </w:r>
      <w:r w:rsidR="00D9488E">
        <w:t xml:space="preserve">contrast, if you have a workload that requires individual data sets for each user, such as in an HR cube where you have many security roles or you are using dynamic security, the opportunity to reuse calculation results across users is lessened or eliminated. As a result, the performance benefits associated with reusing the query processor cache are not as high. </w:t>
      </w:r>
    </w:p>
    <w:p w14:paraId="62F96B94" w14:textId="77777777" w:rsidR="00D9488E" w:rsidRDefault="00D9488E" w:rsidP="004675FB">
      <w:pPr>
        <w:pStyle w:val="Heading3"/>
      </w:pPr>
      <w:bookmarkStart w:id="52" w:name="_Toc387860826"/>
      <w:r w:rsidRPr="00423597">
        <w:t>Data Retrieval</w:t>
      </w:r>
      <w:bookmarkEnd w:id="52"/>
    </w:p>
    <w:p w14:paraId="15A0FB83" w14:textId="77777777" w:rsidR="00D9488E" w:rsidRDefault="00D9488E" w:rsidP="00D9488E">
      <w:r>
        <w:t xml:space="preserve">When you query a cube, the query processor </w:t>
      </w:r>
      <w:r w:rsidR="000D0C08">
        <w:t xml:space="preserve">breaks </w:t>
      </w:r>
      <w:r>
        <w:t>the query into subcube requests for the storage engine. For each subcube request, the storage engine first attempts to retrieve data from the storage engine cache. If no data is available in the cache, it attempts to retrieve data from an aggregation. If no aggregation is present, it must retrieve the data from the fact data from a measure group’s partition</w:t>
      </w:r>
      <w:r w:rsidR="001938E5">
        <w:t xml:space="preserve"> data</w:t>
      </w:r>
      <w:r>
        <w:t>.</w:t>
      </w:r>
    </w:p>
    <w:p w14:paraId="5BDD95E6" w14:textId="79580379" w:rsidR="00D9488E" w:rsidRDefault="00D9488E" w:rsidP="00D9488E">
      <w:r>
        <w:t>Retrieving data from a partition require</w:t>
      </w:r>
      <w:r w:rsidR="001638F5">
        <w:t>s</w:t>
      </w:r>
      <w:r>
        <w:t xml:space="preserve"> I/O activity. This I/O can either be served from the file system cache or from disk. Additional details of the I/O subsystem of Analysis Services can be found in the </w:t>
      </w:r>
      <w:hyperlink r:id="rId52" w:history="1">
        <w:r w:rsidR="00E70B98" w:rsidRPr="00FE7E78">
          <w:rPr>
            <w:rStyle w:val="Hyperlink"/>
          </w:rPr>
          <w:t xml:space="preserve">SQL Server 2008 R2 </w:t>
        </w:r>
        <w:r w:rsidRPr="00FE7E78">
          <w:rPr>
            <w:rStyle w:val="Hyperlink"/>
          </w:rPr>
          <w:t>Analysis Services Operations Guide</w:t>
        </w:r>
      </w:hyperlink>
      <w:r w:rsidR="002F4C6D">
        <w:t xml:space="preserve"> </w:t>
      </w:r>
      <w:proofErr w:type="gramStart"/>
      <w:r w:rsidR="002F4C6D">
        <w:t>(</w:t>
      </w:r>
      <w:r w:rsidR="002F4C6D" w:rsidRPr="002F4C6D">
        <w:t xml:space="preserve"> http</w:t>
      </w:r>
      <w:proofErr w:type="gramEnd"/>
      <w:r w:rsidR="002F4C6D" w:rsidRPr="002F4C6D">
        <w:t>://msdn.microsoft.com/en-us/library/hh226085.aspx</w:t>
      </w:r>
      <w:r w:rsidR="002F4C6D">
        <w:t>).</w:t>
      </w:r>
    </w:p>
    <w:p w14:paraId="5ECC7311" w14:textId="77777777" w:rsidR="00C14EE7" w:rsidRDefault="00333C4C">
      <w:pPr>
        <w:keepNext/>
      </w:pPr>
      <w:r>
        <w:rPr>
          <w:noProof/>
        </w:rPr>
        <w:drawing>
          <wp:inline distT="0" distB="0" distL="0" distR="0" wp14:anchorId="3F20D1D0" wp14:editId="68404AD6">
            <wp:extent cx="2783541" cy="3044696"/>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05564" cy="3068785"/>
                    </a:xfrm>
                    <a:prstGeom prst="rect">
                      <a:avLst/>
                    </a:prstGeom>
                    <a:noFill/>
                    <a:ln>
                      <a:noFill/>
                    </a:ln>
                  </pic:spPr>
                </pic:pic>
              </a:graphicData>
            </a:graphic>
          </wp:inline>
        </w:drawing>
      </w:r>
    </w:p>
    <w:p w14:paraId="64673D33" w14:textId="77777777" w:rsidR="00E267C2" w:rsidRPr="0059004B" w:rsidRDefault="00E267C2" w:rsidP="0059004B">
      <w:pPr>
        <w:pStyle w:val="Caption"/>
      </w:pPr>
      <w:r w:rsidRPr="0059004B">
        <w:t xml:space="preserve">Figure </w:t>
      </w:r>
      <w:r w:rsidR="00A62F12" w:rsidRPr="0059004B">
        <w:fldChar w:fldCharType="begin"/>
      </w:r>
      <w:r w:rsidRPr="0059004B">
        <w:instrText xml:space="preserve"> SEQ Figure \* ARABIC </w:instrText>
      </w:r>
      <w:r w:rsidR="00A62F12" w:rsidRPr="0059004B">
        <w:fldChar w:fldCharType="separate"/>
      </w:r>
      <w:r w:rsidR="00FA4F21">
        <w:rPr>
          <w:noProof/>
        </w:rPr>
        <w:t>20</w:t>
      </w:r>
      <w:r w:rsidR="00A62F12" w:rsidRPr="0059004B">
        <w:fldChar w:fldCharType="end"/>
      </w:r>
      <w:r w:rsidR="001B7CC4" w:rsidRPr="0059004B">
        <w:t>: High-</w:t>
      </w:r>
      <w:r w:rsidRPr="0059004B">
        <w:t xml:space="preserve">level overview of </w:t>
      </w:r>
      <w:r w:rsidR="001B7CC4" w:rsidRPr="0059004B">
        <w:t xml:space="preserve">the </w:t>
      </w:r>
      <w:r w:rsidRPr="0059004B">
        <w:t>data retrieval process</w:t>
      </w:r>
    </w:p>
    <w:p w14:paraId="67A3A830" w14:textId="77777777" w:rsidR="00D9488E" w:rsidRDefault="00D9488E" w:rsidP="004675FB">
      <w:pPr>
        <w:pStyle w:val="Heading4"/>
      </w:pPr>
      <w:r>
        <w:lastRenderedPageBreak/>
        <w:t>Storage Engine Cache</w:t>
      </w:r>
    </w:p>
    <w:p w14:paraId="0C783167" w14:textId="77777777" w:rsidR="00D9488E" w:rsidRDefault="00D9488E" w:rsidP="00D9488E">
      <w:r>
        <w:t xml:space="preserve">The storage engine cache is also known as the data cache registry </w:t>
      </w:r>
      <w:r w:rsidR="00E70B98">
        <w:t xml:space="preserve">because </w:t>
      </w:r>
      <w:r>
        <w:t xml:space="preserve">it is </w:t>
      </w:r>
      <w:r w:rsidR="00E70B98">
        <w:t xml:space="preserve">composed </w:t>
      </w:r>
      <w:r>
        <w:t>of the dimension and measure group caches t</w:t>
      </w:r>
      <w:r w:rsidR="00E70B98">
        <w:t xml:space="preserve">hat are the same structurally. </w:t>
      </w:r>
      <w:r>
        <w:t xml:space="preserve">When a request is made from the Analysis Services </w:t>
      </w:r>
      <w:r w:rsidR="00AB3BB0">
        <w:t xml:space="preserve">formula engine </w:t>
      </w:r>
      <w:r>
        <w:t xml:space="preserve">to the </w:t>
      </w:r>
      <w:r w:rsidR="00E15D04">
        <w:t>storage engine</w:t>
      </w:r>
      <w:r>
        <w:t>, it sends a request in the form of a subcube describing the structure of the data request and a data cache structure that will conta</w:t>
      </w:r>
      <w:r w:rsidR="00E15D04">
        <w:t xml:space="preserve">in the results of the request. </w:t>
      </w:r>
      <w:r>
        <w:t>Using the data cache registry indexes, it attempt</w:t>
      </w:r>
      <w:r w:rsidR="00E15D04">
        <w:t>s</w:t>
      </w:r>
      <w:r>
        <w:t xml:space="preserve"> to find a corresponding subcube:</w:t>
      </w:r>
    </w:p>
    <w:p w14:paraId="7A0BE879" w14:textId="77777777" w:rsidR="00D9488E" w:rsidRDefault="00D9488E" w:rsidP="0027179A">
      <w:pPr>
        <w:pStyle w:val="ListParagraph"/>
        <w:numPr>
          <w:ilvl w:val="0"/>
          <w:numId w:val="30"/>
        </w:numPr>
      </w:pPr>
      <w:r>
        <w:t>If there is a matching subcube, the corresponding data cache is returned</w:t>
      </w:r>
      <w:r w:rsidR="00E15D04">
        <w:t>.</w:t>
      </w:r>
    </w:p>
    <w:p w14:paraId="35E262AB" w14:textId="77777777" w:rsidR="00D9488E" w:rsidRDefault="00D9488E" w:rsidP="0027179A">
      <w:pPr>
        <w:pStyle w:val="ListParagraph"/>
        <w:numPr>
          <w:ilvl w:val="0"/>
          <w:numId w:val="30"/>
        </w:numPr>
      </w:pPr>
      <w:r>
        <w:t>If a subcube superset is found, a new data cache is generated and the results are filtered to fit the subcube request</w:t>
      </w:r>
      <w:r w:rsidR="00E15D04">
        <w:t>.</w:t>
      </w:r>
    </w:p>
    <w:p w14:paraId="48F00593" w14:textId="77777777" w:rsidR="00D9488E" w:rsidRDefault="001B7CC4" w:rsidP="0027179A">
      <w:pPr>
        <w:pStyle w:val="ListParagraph"/>
        <w:numPr>
          <w:ilvl w:val="0"/>
          <w:numId w:val="30"/>
        </w:numPr>
      </w:pPr>
      <w:r>
        <w:t>If lower-</w:t>
      </w:r>
      <w:r w:rsidR="00D9488E">
        <w:t>grain data exists, the data cache registry can aggregate this data and make it available as well</w:t>
      </w:r>
      <w:r w:rsidR="0065372D">
        <w:t xml:space="preserve"> – and the new subcube and data</w:t>
      </w:r>
      <w:r w:rsidR="00E15D04">
        <w:t xml:space="preserve"> </w:t>
      </w:r>
      <w:r w:rsidR="0065372D">
        <w:t>cache are also registered in the cache registry</w:t>
      </w:r>
      <w:r w:rsidR="00E15D04">
        <w:t>.</w:t>
      </w:r>
    </w:p>
    <w:p w14:paraId="3B12AEDF" w14:textId="77777777" w:rsidR="00D9488E" w:rsidRDefault="00D9488E" w:rsidP="0027179A">
      <w:pPr>
        <w:pStyle w:val="ListParagraph"/>
        <w:numPr>
          <w:ilvl w:val="0"/>
          <w:numId w:val="30"/>
        </w:numPr>
      </w:pPr>
      <w:r>
        <w:t xml:space="preserve">If data does not exist, the request goes to the </w:t>
      </w:r>
      <w:r w:rsidR="00E15D04">
        <w:t xml:space="preserve">storage engine </w:t>
      </w:r>
      <w:r>
        <w:t>and the results are cached</w:t>
      </w:r>
      <w:r w:rsidR="0065372D">
        <w:t xml:space="preserve"> in the cache registry for future queries</w:t>
      </w:r>
      <w:r w:rsidR="00E15D04">
        <w:t>.</w:t>
      </w:r>
    </w:p>
    <w:p w14:paraId="56CB6C04" w14:textId="77777777" w:rsidR="00D9488E" w:rsidRDefault="00D9488E" w:rsidP="00D9488E">
      <w:r>
        <w:t xml:space="preserve">Analysis Services </w:t>
      </w:r>
      <w:r w:rsidR="00E23F60">
        <w:t xml:space="preserve">allocates </w:t>
      </w:r>
      <w:r>
        <w:t xml:space="preserve">memory via memory holders </w:t>
      </w:r>
      <w:r w:rsidR="00E15D04">
        <w:t xml:space="preserve">that </w:t>
      </w:r>
      <w:r>
        <w:t>contain statistical information about th</w:t>
      </w:r>
      <w:r w:rsidR="00E15D04">
        <w:t xml:space="preserve">e amount of memory being used. </w:t>
      </w:r>
      <w:r>
        <w:t xml:space="preserve">Memory </w:t>
      </w:r>
      <w:r w:rsidR="00E15D04">
        <w:t xml:space="preserve">holders are in the form of </w:t>
      </w:r>
      <w:r w:rsidR="00E15D04" w:rsidRPr="00787F70">
        <w:rPr>
          <w:b/>
        </w:rPr>
        <w:t>non</w:t>
      </w:r>
      <w:r w:rsidRPr="00787F70">
        <w:rPr>
          <w:b/>
        </w:rPr>
        <w:t>shrinkable</w:t>
      </w:r>
      <w:r>
        <w:t xml:space="preserve"> and </w:t>
      </w:r>
      <w:r w:rsidRPr="00787F70">
        <w:rPr>
          <w:b/>
        </w:rPr>
        <w:t>shrinkable</w:t>
      </w:r>
      <w:r>
        <w:t xml:space="preserve"> memory; each combination of a subcube and data </w:t>
      </w:r>
      <w:r w:rsidR="00E23F60">
        <w:t xml:space="preserve">cache </w:t>
      </w:r>
      <w:r>
        <w:t xml:space="preserve">forms a single </w:t>
      </w:r>
      <w:r w:rsidRPr="00787F70">
        <w:t>shrinkable</w:t>
      </w:r>
      <w:r>
        <w:t xml:space="preserve"> memory holder. When Analysis Servi</w:t>
      </w:r>
      <w:r w:rsidR="001638F5">
        <w:t>c</w:t>
      </w:r>
      <w:r>
        <w:t xml:space="preserve">es is under heavy memory pressure, cleaner threads </w:t>
      </w:r>
      <w:r w:rsidR="00E15D04">
        <w:t xml:space="preserve">remove </w:t>
      </w:r>
      <w:r w:rsidR="00E15D04" w:rsidRPr="0068161E">
        <w:t>shrinkable memory</w:t>
      </w:r>
      <w:r w:rsidR="00E15D04">
        <w:t xml:space="preserve">. </w:t>
      </w:r>
      <w:r>
        <w:t>Therefore, ensure your system has enough memory</w:t>
      </w:r>
      <w:r w:rsidR="00E15D04">
        <w:t>;</w:t>
      </w:r>
      <w:r>
        <w:t xml:space="preserve"> </w:t>
      </w:r>
      <w:r w:rsidR="007B68C3">
        <w:t xml:space="preserve">if it does not, </w:t>
      </w:r>
      <w:r>
        <w:t>your data cache registry will be cleared out (</w:t>
      </w:r>
      <w:r w:rsidR="007B68C3">
        <w:t>resulting in</w:t>
      </w:r>
      <w:r>
        <w:t xml:space="preserve"> slower query performance) when</w:t>
      </w:r>
      <w:r w:rsidR="007B68C3">
        <w:t xml:space="preserve"> it is</w:t>
      </w:r>
      <w:r>
        <w:t xml:space="preserve"> placed under memory pressure.</w:t>
      </w:r>
    </w:p>
    <w:p w14:paraId="54FBA879" w14:textId="77777777" w:rsidR="00C14EE7" w:rsidRDefault="00F5121F" w:rsidP="004675FB">
      <w:pPr>
        <w:pStyle w:val="Heading4"/>
      </w:pPr>
      <w:r>
        <w:t>Aggressive Data Scanning</w:t>
      </w:r>
    </w:p>
    <w:p w14:paraId="557B0DB0" w14:textId="36D16763" w:rsidR="00F5121F" w:rsidRDefault="007B68C3" w:rsidP="00F5121F">
      <w:r>
        <w:t>Sometimes,</w:t>
      </w:r>
      <w:r w:rsidR="00F5121F">
        <w:t xml:space="preserve"> in the evaluation of an expression</w:t>
      </w:r>
      <w:r>
        <w:t>,</w:t>
      </w:r>
      <w:r w:rsidR="00F5121F">
        <w:t xml:space="preserve"> more data is requested than </w:t>
      </w:r>
      <w:r w:rsidR="0068161E">
        <w:t xml:space="preserve">is actually </w:t>
      </w:r>
      <w:r w:rsidR="00F5121F">
        <w:t xml:space="preserve">required to determine the result. </w:t>
      </w:r>
    </w:p>
    <w:p w14:paraId="6F74489C" w14:textId="77777777" w:rsidR="00FB5A98" w:rsidRDefault="00F5121F" w:rsidP="00F5121F">
      <w:r>
        <w:t xml:space="preserve">If you suspect more data is being retrieved than is required, you can use SQL Server Profiler to diagnose how a query </w:t>
      </w:r>
      <w:r w:rsidR="00FB5A98">
        <w:t xml:space="preserve">decomposes </w:t>
      </w:r>
      <w:r>
        <w:t xml:space="preserve">into subcube query events and partition scans. For subcube scans, check the verbose subcube event and whether more members than required are retrieved from the storage engine. For small cubes, this likely isn’t a problem. For larger cubes with multiple partitions, it can greatly reduce query performance. </w:t>
      </w:r>
    </w:p>
    <w:p w14:paraId="6CC8E9B5" w14:textId="06EF8F3A" w:rsidR="00F5121F" w:rsidRDefault="00FB5A98" w:rsidP="00F5121F">
      <w:r>
        <w:rPr>
          <w:noProof/>
        </w:rPr>
        <mc:AlternateContent>
          <mc:Choice Requires="wps">
            <w:drawing>
              <wp:anchor distT="0" distB="0" distL="114300" distR="114300" simplePos="0" relativeHeight="251665408" behindDoc="0" locked="0" layoutInCell="1" allowOverlap="1" wp14:anchorId="3D52A10E" wp14:editId="0C72A6C6">
                <wp:simplePos x="0" y="0"/>
                <wp:positionH relativeFrom="column">
                  <wp:posOffset>-76200</wp:posOffset>
                </wp:positionH>
                <wp:positionV relativeFrom="paragraph">
                  <wp:posOffset>1356360</wp:posOffset>
                </wp:positionV>
                <wp:extent cx="57150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14:paraId="7EC23556" w14:textId="1339378F" w:rsidR="009F7380" w:rsidRDefault="009F7380" w:rsidP="00FB5A98">
                            <w:pPr>
                              <w:pStyle w:val="Caption"/>
                              <w:rPr>
                                <w:noProof/>
                              </w:rPr>
                            </w:pPr>
                            <w:proofErr w:type="gramStart"/>
                            <w:r>
                              <w:t xml:space="preserve">Figure </w:t>
                            </w:r>
                            <w:fldSimple w:instr=" SEQ Figure \* ARABIC ">
                              <w:r>
                                <w:rPr>
                                  <w:noProof/>
                                </w:rPr>
                                <w:t>21</w:t>
                              </w:r>
                            </w:fldSimple>
                            <w:r>
                              <w:t>.</w:t>
                            </w:r>
                            <w:proofErr w:type="gramEnd"/>
                            <w:r>
                              <w:t xml:space="preserve"> Aggressive partition scanning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D52A10E" id="Text Box 34" o:spid="_x0000_s1056" type="#_x0000_t202" style="position:absolute;margin-left:-6pt;margin-top:106.8pt;width:45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" stroked="f">
                <v:textbox style="mso-fit-shape-to-text:t" inset="0,0,0,0">
                  <w:txbxContent>
                    <w:p w14:paraId="7EC23556" w14:textId="1339378F" w:rsidR="009F7380" w:rsidRDefault="009F7380" w:rsidP="00FB5A98">
                      <w:pPr>
                        <w:pStyle w:val="Caption"/>
                        <w:rPr>
                          <w:noProof/>
                        </w:rPr>
                      </w:pPr>
                      <w:r>
                        <w:t xml:space="preserve">Figure </w:t>
                      </w:r>
                      <w:fldSimple w:instr=" SEQ Figure \* ARABIC ">
                        <w:r>
                          <w:rPr>
                            <w:noProof/>
                          </w:rPr>
                          <w:t>21</w:t>
                        </w:r>
                      </w:fldSimple>
                      <w:r>
                        <w:t>. Aggressive partition scanning</w:t>
                      </w:r>
                    </w:p>
                  </w:txbxContent>
                </v:textbox>
                <w10:wrap type="topAndBottom"/>
              </v:shape>
            </w:pict>
          </mc:Fallback>
        </mc:AlternateContent>
      </w:r>
      <w:r>
        <w:rPr>
          <w:noProof/>
        </w:rPr>
        <w:drawing>
          <wp:anchor distT="0" distB="0" distL="114300" distR="114300" simplePos="0" relativeHeight="251663360" behindDoc="0" locked="0" layoutInCell="1" allowOverlap="1" wp14:anchorId="3E0B7E07" wp14:editId="59E9DA61">
            <wp:simplePos x="0" y="0"/>
            <wp:positionH relativeFrom="column">
              <wp:posOffset>-76200</wp:posOffset>
            </wp:positionH>
            <wp:positionV relativeFrom="paragraph">
              <wp:posOffset>356235</wp:posOffset>
            </wp:positionV>
            <wp:extent cx="5715000" cy="942975"/>
            <wp:effectExtent l="19050" t="0" r="0" b="0"/>
            <wp:wrapTopAndBottom/>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5715000" cy="942975"/>
                    </a:xfrm>
                    <a:prstGeom prst="rect">
                      <a:avLst/>
                    </a:prstGeom>
                    <a:noFill/>
                  </pic:spPr>
                </pic:pic>
              </a:graphicData>
            </a:graphic>
          </wp:anchor>
        </w:drawing>
      </w:r>
      <w:r w:rsidR="00F5121F">
        <w:t xml:space="preserve">The following </w:t>
      </w:r>
      <w:r w:rsidR="0068161E">
        <w:t>example</w:t>
      </w:r>
      <w:r w:rsidR="00F5121F">
        <w:t xml:space="preserve"> demonstrates how a single query subcube event results in partition scans. </w:t>
      </w:r>
    </w:p>
    <w:p w14:paraId="242728B8" w14:textId="1B2F3E97" w:rsidR="00FB5A98" w:rsidRDefault="00F5121F" w:rsidP="00F5121F">
      <w:r>
        <w:lastRenderedPageBreak/>
        <w:t>There are</w:t>
      </w:r>
      <w:r w:rsidR="00FB5A98">
        <w:t xml:space="preserve"> two potential solutions to the problem of overly aggressive partition scanning:</w:t>
      </w:r>
    </w:p>
    <w:p w14:paraId="72BABD9C" w14:textId="782D9EF3" w:rsidR="00F5121F" w:rsidRDefault="00F5121F" w:rsidP="0027179A">
      <w:pPr>
        <w:pStyle w:val="ListParagraph"/>
        <w:numPr>
          <w:ilvl w:val="0"/>
          <w:numId w:val="73"/>
        </w:numPr>
      </w:pPr>
      <w:r>
        <w:t xml:space="preserve">If a calculation expression contains an arbitrary shape, the query processor </w:t>
      </w:r>
      <w:r w:rsidR="00FB5A98">
        <w:t xml:space="preserve">might </w:t>
      </w:r>
      <w:r>
        <w:t>not be able to determine that the data is limited t</w:t>
      </w:r>
      <w:r w:rsidR="00FB5A98">
        <w:t xml:space="preserve">o a single partition, </w:t>
      </w:r>
      <w:r>
        <w:t xml:space="preserve">and </w:t>
      </w:r>
      <w:r w:rsidR="00FB5A98">
        <w:t xml:space="preserve">thus will </w:t>
      </w:r>
      <w:r>
        <w:t>request data from all partitions. Try to eliminate the arbitrary shape.</w:t>
      </w:r>
    </w:p>
    <w:p w14:paraId="0109096E" w14:textId="25CD40E4" w:rsidR="00F5121F" w:rsidRDefault="00F5121F" w:rsidP="0027179A">
      <w:pPr>
        <w:pStyle w:val="ListParagraph"/>
        <w:numPr>
          <w:ilvl w:val="0"/>
          <w:numId w:val="73"/>
        </w:numPr>
      </w:pPr>
      <w:r>
        <w:t>Other times, the query processor is simply overly aggressive in asking for data. For small cubes, this doesn’t matter, but for very large cubes, it does. If you observe this behavior, potential solutions include</w:t>
      </w:r>
      <w:r w:rsidR="007B68C3">
        <w:t xml:space="preserve"> the following</w:t>
      </w:r>
      <w:r>
        <w:t>:</w:t>
      </w:r>
    </w:p>
    <w:p w14:paraId="52BB68E6" w14:textId="77777777" w:rsidR="00C14EE7" w:rsidRDefault="00F5121F" w:rsidP="0027179A">
      <w:pPr>
        <w:pStyle w:val="ListParagraph"/>
        <w:numPr>
          <w:ilvl w:val="0"/>
          <w:numId w:val="55"/>
        </w:numPr>
      </w:pPr>
      <w:r>
        <w:t>Contact Microsoft Customer Service and Support for further advice.</w:t>
      </w:r>
      <w:r w:rsidR="001A6DDC">
        <w:t xml:space="preserve"> </w:t>
      </w:r>
    </w:p>
    <w:p w14:paraId="7AB41246" w14:textId="600B8CF2" w:rsidR="00C14EE7" w:rsidRDefault="00F5121F" w:rsidP="0027179A">
      <w:pPr>
        <w:pStyle w:val="ListParagraph"/>
        <w:numPr>
          <w:ilvl w:val="0"/>
          <w:numId w:val="55"/>
        </w:numPr>
      </w:pPr>
      <w:r>
        <w:t xml:space="preserve">Sometimes Analysis Services </w:t>
      </w:r>
      <w:r w:rsidR="005B3678">
        <w:t>request</w:t>
      </w:r>
      <w:r w:rsidR="007B68C3">
        <w:t>s</w:t>
      </w:r>
      <w:r w:rsidR="005B3678">
        <w:t xml:space="preserve"> </w:t>
      </w:r>
      <w:r>
        <w:t xml:space="preserve">additional data from the source to prepopulate </w:t>
      </w:r>
      <w:r w:rsidR="007B68C3">
        <w:t xml:space="preserve">the </w:t>
      </w:r>
      <w:r>
        <w:t>cache; it may help to turn it off so that Analysis Services does not request too much data.</w:t>
      </w:r>
      <w:r w:rsidR="00FB5A98">
        <w:t xml:space="preserve"> To do this, edit the connection string and set </w:t>
      </w:r>
      <w:r w:rsidR="00FB5A98" w:rsidRPr="00FB5A98">
        <w:rPr>
          <w:b/>
        </w:rPr>
        <w:t>Disable Prefetch = 1</w:t>
      </w:r>
      <w:r w:rsidR="00FB5A98">
        <w:t>.</w:t>
      </w:r>
    </w:p>
    <w:p w14:paraId="692E011C" w14:textId="77777777" w:rsidR="00D9488E" w:rsidRDefault="00D9488E" w:rsidP="004675FB">
      <w:pPr>
        <w:pStyle w:val="Heading2"/>
      </w:pPr>
      <w:bookmarkStart w:id="53" w:name="_Toc387860827"/>
      <w:r>
        <w:t>Query Processor Internals</w:t>
      </w:r>
      <w:bookmarkEnd w:id="53"/>
    </w:p>
    <w:p w14:paraId="24ED8EC7" w14:textId="15AED664" w:rsidR="00D9488E" w:rsidRDefault="00D9488E" w:rsidP="00D9488E">
      <w:r>
        <w:t xml:space="preserve">There </w:t>
      </w:r>
      <w:r w:rsidR="00FB5A98">
        <w:t>we</w:t>
      </w:r>
      <w:r>
        <w:t xml:space="preserve">re changes to query processor internals in SQL Server 2008 that are </w:t>
      </w:r>
      <w:r w:rsidR="00FB5A98">
        <w:t>still important to consider in designing solutions using SQL Server 2012 and SQL Server 2014 Analysis Services</w:t>
      </w:r>
      <w:r>
        <w:t xml:space="preserve">. In this section, </w:t>
      </w:r>
      <w:r w:rsidR="002A2E86">
        <w:t xml:space="preserve">we will provide some background on </w:t>
      </w:r>
      <w:r>
        <w:t xml:space="preserve">these changes </w:t>
      </w:r>
      <w:r w:rsidR="00FB5A98">
        <w:t>and</w:t>
      </w:r>
      <w:r>
        <w:t xml:space="preserve"> </w:t>
      </w:r>
      <w:r w:rsidR="00FB5A98">
        <w:t>introduce</w:t>
      </w:r>
      <w:r w:rsidR="002A2E86">
        <w:t xml:space="preserve"> </w:t>
      </w:r>
      <w:r>
        <w:t>specific optimization techniques.</w:t>
      </w:r>
    </w:p>
    <w:p w14:paraId="488B2895" w14:textId="77777777" w:rsidR="00D9488E" w:rsidRDefault="00D9488E" w:rsidP="004675FB">
      <w:pPr>
        <w:pStyle w:val="Heading3"/>
      </w:pPr>
      <w:bookmarkStart w:id="54" w:name="_Subspace_Computation"/>
      <w:bookmarkStart w:id="55" w:name="_Toc387860828"/>
      <w:bookmarkEnd w:id="54"/>
      <w:r>
        <w:t>Subspace Computation</w:t>
      </w:r>
      <w:bookmarkEnd w:id="55"/>
    </w:p>
    <w:p w14:paraId="282EB808" w14:textId="77777777" w:rsidR="00FB5A98" w:rsidRDefault="00D9488E" w:rsidP="00D9488E">
      <w:r>
        <w:t xml:space="preserve">The </w:t>
      </w:r>
      <w:r w:rsidR="00FB5A98">
        <w:t xml:space="preserve">significance of </w:t>
      </w:r>
      <w:r w:rsidRPr="00FB5A98">
        <w:rPr>
          <w:b/>
        </w:rPr>
        <w:t>subspace computation</w:t>
      </w:r>
      <w:r>
        <w:t xml:space="preserve"> is best </w:t>
      </w:r>
      <w:r w:rsidR="00FB5A98">
        <w:t xml:space="preserve">understood </w:t>
      </w:r>
      <w:r>
        <w:t xml:space="preserve">by contrasting it with </w:t>
      </w:r>
      <w:r w:rsidRPr="00FB5A98">
        <w:rPr>
          <w:b/>
        </w:rPr>
        <w:t>cell-by-cell</w:t>
      </w:r>
      <w:r>
        <w:t xml:space="preserve"> evaluation of a calculation</w:t>
      </w:r>
      <w:r w:rsidR="00FB5A98">
        <w:t xml:space="preserve">, </w:t>
      </w:r>
      <w:r w:rsidR="008634FC">
        <w:t xml:space="preserve">also known as </w:t>
      </w:r>
      <w:r w:rsidR="008634FC" w:rsidRPr="00FB5A98">
        <w:rPr>
          <w:b/>
        </w:rPr>
        <w:t>naïve calculation</w:t>
      </w:r>
      <w:r w:rsidR="007B68C3">
        <w:t>.</w:t>
      </w:r>
      <w:r>
        <w:t xml:space="preserve"> </w:t>
      </w:r>
    </w:p>
    <w:p w14:paraId="1DA0B020" w14:textId="50EDE12C" w:rsidR="00D9488E" w:rsidRDefault="00D9488E" w:rsidP="00D9488E">
      <w:r>
        <w:t xml:space="preserve">Consider a trivial calculation </w:t>
      </w:r>
      <w:r w:rsidR="00094C97">
        <w:t xml:space="preserve">of a rolling sum, summing </w:t>
      </w:r>
      <w:r>
        <w:t>the sales for the previous and current year</w:t>
      </w:r>
      <w:r w:rsidR="00094C97">
        <w:t>s</w:t>
      </w:r>
      <w:r>
        <w:t>.</w:t>
      </w:r>
    </w:p>
    <w:p w14:paraId="389186DB" w14:textId="77777777" w:rsidR="00D9488E" w:rsidRDefault="00D9488E" w:rsidP="00FB5A98">
      <w:pPr>
        <w:pStyle w:val="MtpsCodeSnippet"/>
      </w:pPr>
      <w:r>
        <w:tab/>
        <w:t>RollingSum = (Year.PrevMember, Sales) + Sales</w:t>
      </w:r>
    </w:p>
    <w:p w14:paraId="26094DD6" w14:textId="69E4CE38" w:rsidR="00FB5A98" w:rsidRDefault="00FB5A98" w:rsidP="00FB5A98">
      <w:r>
        <w:t xml:space="preserve">Now, consider a query that </w:t>
      </w:r>
      <w:r w:rsidR="00094C97">
        <w:t>requests the rolling s</w:t>
      </w:r>
      <w:r>
        <w:t xml:space="preserve">um for 2005 for all </w:t>
      </w:r>
      <w:r w:rsidR="00094C97">
        <w:t>p</w:t>
      </w:r>
      <w:r>
        <w:t>roducts.</w:t>
      </w:r>
    </w:p>
    <w:p w14:paraId="4EAEB127" w14:textId="112C868D" w:rsidR="00FB5A98" w:rsidRDefault="00FB5A98" w:rsidP="00FB5A98">
      <w:pPr>
        <w:pStyle w:val="MtpsCodeSnippet"/>
      </w:pPr>
      <w:r>
        <w:tab/>
        <w:t>SELECT 2005 on columns, Product.Members on rows WHERE RollingSum</w:t>
      </w:r>
    </w:p>
    <w:p w14:paraId="12A219A2" w14:textId="77777777" w:rsidR="00D9488E" w:rsidRDefault="00D9488E" w:rsidP="00D9488E">
      <w:r>
        <w:t>A cell-by-cell evaluation of this calculation proceed</w:t>
      </w:r>
      <w:r w:rsidR="007B68C3">
        <w:t>s</w:t>
      </w:r>
      <w:r>
        <w:t xml:space="preserve"> as represented in </w:t>
      </w:r>
      <w:r w:rsidR="00AC4CB7">
        <w:t>the following figure</w:t>
      </w:r>
      <w:r>
        <w:t xml:space="preserve">. </w:t>
      </w:r>
    </w:p>
    <w:p w14:paraId="6FBE0762" w14:textId="77777777" w:rsidR="00D9488E" w:rsidRDefault="00D9488E" w:rsidP="00D9488E">
      <w:pPr>
        <w:keepNext/>
      </w:pPr>
      <w:r>
        <w:rPr>
          <w:noProof/>
        </w:rPr>
        <w:lastRenderedPageBreak/>
        <w:drawing>
          <wp:inline distT="0" distB="0" distL="0" distR="0" wp14:anchorId="257367EA" wp14:editId="03DF9793">
            <wp:extent cx="3402106" cy="2545793"/>
            <wp:effectExtent l="0" t="0" r="8255" b="6985"/>
            <wp:docPr id="39"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55" cstate="print"/>
                    <a:srcRect/>
                    <a:stretch>
                      <a:fillRect/>
                    </a:stretch>
                  </pic:blipFill>
                  <pic:spPr bwMode="auto">
                    <a:xfrm>
                      <a:off x="0" y="0"/>
                      <a:ext cx="3408927" cy="2550897"/>
                    </a:xfrm>
                    <a:prstGeom prst="rect">
                      <a:avLst/>
                    </a:prstGeom>
                    <a:noFill/>
                    <a:ln w="9525">
                      <a:noFill/>
                      <a:miter lim="800000"/>
                      <a:headEnd/>
                      <a:tailEnd/>
                    </a:ln>
                  </pic:spPr>
                </pic:pic>
              </a:graphicData>
            </a:graphic>
          </wp:inline>
        </w:drawing>
      </w:r>
    </w:p>
    <w:p w14:paraId="682E28E5" w14:textId="77777777" w:rsidR="00D9488E" w:rsidRDefault="00D9488E" w:rsidP="0059004B">
      <w:pPr>
        <w:pStyle w:val="Caption"/>
      </w:pPr>
      <w:r>
        <w:t xml:space="preserve">Figure </w:t>
      </w:r>
      <w:r w:rsidR="00A62F12">
        <w:fldChar w:fldCharType="begin"/>
      </w:r>
      <w:r>
        <w:instrText xml:space="preserve"> SEQ Figure \* ARABIC </w:instrText>
      </w:r>
      <w:r w:rsidR="00A62F12">
        <w:fldChar w:fldCharType="separate"/>
      </w:r>
      <w:r w:rsidR="00FA4F21">
        <w:rPr>
          <w:noProof/>
        </w:rPr>
        <w:t>22</w:t>
      </w:r>
      <w:r w:rsidR="00A62F12">
        <w:fldChar w:fldCharType="end"/>
      </w:r>
      <w:r w:rsidR="007B68C3">
        <w:t>: Cell-by</w:t>
      </w:r>
      <w:r>
        <w:t>-cell evaluation</w:t>
      </w:r>
    </w:p>
    <w:p w14:paraId="4DE3C16B" w14:textId="77777777" w:rsidR="00D9488E" w:rsidRDefault="00D9488E" w:rsidP="00D9488E">
      <w:r>
        <w:t xml:space="preserve">The 10 cells for </w:t>
      </w:r>
      <w:r w:rsidR="00A62F12" w:rsidRPr="00A62F12">
        <w:rPr>
          <w:b/>
        </w:rPr>
        <w:t>[2005, All Products]</w:t>
      </w:r>
      <w:r w:rsidRPr="00022583">
        <w:rPr>
          <w:b/>
        </w:rPr>
        <w:t xml:space="preserve"> </w:t>
      </w:r>
      <w:r w:rsidR="007B68C3">
        <w:t xml:space="preserve">are </w:t>
      </w:r>
      <w:r>
        <w:t>each evaluated in turn. For each, the previous year</w:t>
      </w:r>
      <w:r w:rsidR="007B68C3">
        <w:t xml:space="preserve"> is located</w:t>
      </w:r>
      <w:r>
        <w:t xml:space="preserve">, </w:t>
      </w:r>
      <w:r w:rsidR="007B68C3">
        <w:t xml:space="preserve">and then the sales value is </w:t>
      </w:r>
      <w:r>
        <w:t>obtain</w:t>
      </w:r>
      <w:r w:rsidR="007B68C3">
        <w:t>ed</w:t>
      </w:r>
      <w:r w:rsidR="001A6DDC">
        <w:t xml:space="preserve"> </w:t>
      </w:r>
      <w:r w:rsidR="007B68C3">
        <w:t xml:space="preserve">and then </w:t>
      </w:r>
      <w:r>
        <w:t>add</w:t>
      </w:r>
      <w:r w:rsidR="007B68C3">
        <w:t>ed</w:t>
      </w:r>
      <w:r>
        <w:t xml:space="preserve"> to the sales for the current year. There are two significant performance issues with this approach.</w:t>
      </w:r>
    </w:p>
    <w:p w14:paraId="357FF2C0" w14:textId="3DE3A6B4" w:rsidR="00D9488E" w:rsidRDefault="00FB5A98" w:rsidP="0027179A">
      <w:pPr>
        <w:pStyle w:val="ListParagraph"/>
        <w:numPr>
          <w:ilvl w:val="0"/>
          <w:numId w:val="74"/>
        </w:numPr>
      </w:pPr>
      <w:r>
        <w:t>I</w:t>
      </w:r>
      <w:r w:rsidR="00D9488E">
        <w:t xml:space="preserve">f the data is </w:t>
      </w:r>
      <w:r w:rsidR="00D9488E" w:rsidRPr="00787F70">
        <w:rPr>
          <w:b/>
        </w:rPr>
        <w:t>sparse</w:t>
      </w:r>
      <w:r w:rsidR="00D9488E">
        <w:t xml:space="preserve"> (that is, thinly populated), cells are calculated even though they are bound to return a null value. In the </w:t>
      </w:r>
      <w:r w:rsidR="007B68C3">
        <w:t xml:space="preserve">previous </w:t>
      </w:r>
      <w:r w:rsidR="00D9488E">
        <w:t xml:space="preserve">example, calculating the cells for anything but Product 3 and Product 6 is a waste of effort. The </w:t>
      </w:r>
      <w:r w:rsidR="00A161D8">
        <w:t>impact of this can be extreme—</w:t>
      </w:r>
      <w:r w:rsidR="00D9488E">
        <w:t>in a sparsely populated cube, the difference can be several orders of magnitude in the numbers of cells evaluated.</w:t>
      </w:r>
    </w:p>
    <w:p w14:paraId="0890712B" w14:textId="4AF9E828" w:rsidR="00D9488E" w:rsidRDefault="00FB5A98" w:rsidP="0027179A">
      <w:pPr>
        <w:pStyle w:val="ListParagraph"/>
        <w:numPr>
          <w:ilvl w:val="0"/>
          <w:numId w:val="74"/>
        </w:numPr>
      </w:pPr>
      <w:r>
        <w:t>E</w:t>
      </w:r>
      <w:r w:rsidR="00D9488E">
        <w:t xml:space="preserve">ven if the data is totally </w:t>
      </w:r>
      <w:r w:rsidR="00D9488E" w:rsidRPr="00787F70">
        <w:rPr>
          <w:b/>
        </w:rPr>
        <w:t>dense</w:t>
      </w:r>
      <w:r w:rsidR="00D9488E">
        <w:t xml:space="preserve">, meaning that every cell has a value and there is no </w:t>
      </w:r>
      <w:r w:rsidR="00D9488E" w:rsidRPr="00787F70">
        <w:t>wasted</w:t>
      </w:r>
      <w:r w:rsidR="00D9488E" w:rsidRPr="00FB5A98">
        <w:rPr>
          <w:u w:val="single"/>
        </w:rPr>
        <w:t xml:space="preserve"> </w:t>
      </w:r>
      <w:r w:rsidR="00D9488E">
        <w:t>effort visiting empty cells, there is much repeated effort. The same work (for example, getting the previous Year member, setting up the new context for the previous Year cell, checking for recursion) is redone for each Product. It would be much more efficient to move this work out of the inner loop of evaluating each cell.</w:t>
      </w:r>
    </w:p>
    <w:p w14:paraId="285221B0" w14:textId="77777777" w:rsidR="00D9488E" w:rsidRDefault="00D9488E" w:rsidP="00D9488E">
      <w:r>
        <w:t xml:space="preserve">Now consider the same example performed using subspace computation. </w:t>
      </w:r>
      <w:r w:rsidR="0083766E">
        <w:t xml:space="preserve">In subspace computation, the </w:t>
      </w:r>
      <w:r w:rsidR="00E026A2">
        <w:t>engine</w:t>
      </w:r>
      <w:r w:rsidR="00860533">
        <w:t xml:space="preserve"> works </w:t>
      </w:r>
      <w:r w:rsidR="0083766E">
        <w:t xml:space="preserve">its </w:t>
      </w:r>
      <w:r>
        <w:t xml:space="preserve">way down an execution tree determining what spaces need to be filled. Given the query, the </w:t>
      </w:r>
      <w:r w:rsidR="0083766E">
        <w:t xml:space="preserve">following </w:t>
      </w:r>
      <w:r>
        <w:t>space</w:t>
      </w:r>
      <w:r w:rsidR="00AF33AD">
        <w:t xml:space="preserve"> needs to be computed</w:t>
      </w:r>
      <w:r w:rsidR="0083766E">
        <w:t>, where * means every member of the attribute hierarchy.</w:t>
      </w:r>
    </w:p>
    <w:p w14:paraId="71E33713" w14:textId="77777777" w:rsidR="00D9488E" w:rsidRPr="00FB5A98" w:rsidRDefault="00D9488E" w:rsidP="00FB5A98">
      <w:pPr>
        <w:pStyle w:val="MtpsCodeSnippet"/>
      </w:pPr>
      <w:r>
        <w:tab/>
      </w:r>
      <w:r w:rsidR="00A62F12" w:rsidRPr="00FB5A98">
        <w:t xml:space="preserve">[Product.*, 2005, RollingSum] </w:t>
      </w:r>
    </w:p>
    <w:p w14:paraId="34C4C173" w14:textId="77777777" w:rsidR="00D9488E" w:rsidRDefault="00D9488E" w:rsidP="00D9488E">
      <w:r>
        <w:t xml:space="preserve"> Given the calculation, this means </w:t>
      </w:r>
      <w:r w:rsidR="00AF33AD">
        <w:t>that</w:t>
      </w:r>
      <w:r>
        <w:t xml:space="preserve"> the </w:t>
      </w:r>
      <w:r w:rsidR="0083766E">
        <w:t xml:space="preserve">following </w:t>
      </w:r>
      <w:r>
        <w:t>space</w:t>
      </w:r>
      <w:r w:rsidR="00AF33AD">
        <w:t xml:space="preserve"> needs to be computed first</w:t>
      </w:r>
      <w:r w:rsidR="0083766E">
        <w:t>.</w:t>
      </w:r>
    </w:p>
    <w:p w14:paraId="7B3E21D4" w14:textId="77777777" w:rsidR="00D9488E" w:rsidRPr="00FB5A98" w:rsidRDefault="00D9488E" w:rsidP="00FB5A98">
      <w:pPr>
        <w:pStyle w:val="MtpsCodeSnippet"/>
      </w:pPr>
      <w:r>
        <w:tab/>
      </w:r>
      <w:r w:rsidR="00A62F12" w:rsidRPr="00FB5A98">
        <w:t xml:space="preserve">[Product.*, 2004, Sales] </w:t>
      </w:r>
    </w:p>
    <w:p w14:paraId="19A4C60B" w14:textId="77777777" w:rsidR="00D9488E" w:rsidRDefault="00AF33AD" w:rsidP="00D9488E">
      <w:r>
        <w:t>Next,</w:t>
      </w:r>
      <w:r w:rsidR="00D9488E">
        <w:t xml:space="preserve"> the </w:t>
      </w:r>
      <w:r>
        <w:t xml:space="preserve">following </w:t>
      </w:r>
      <w:r w:rsidR="00D9488E">
        <w:t>space</w:t>
      </w:r>
      <w:r>
        <w:t xml:space="preserve"> must be computed.</w:t>
      </w:r>
    </w:p>
    <w:p w14:paraId="614E4991" w14:textId="77777777" w:rsidR="00D9488E" w:rsidRPr="00FB5A98" w:rsidRDefault="00D9488E" w:rsidP="00FB5A98">
      <w:pPr>
        <w:pStyle w:val="MtpsCodeSnippet"/>
      </w:pPr>
      <w:r>
        <w:tab/>
      </w:r>
      <w:r w:rsidR="00A62F12" w:rsidRPr="00FB5A98">
        <w:t xml:space="preserve">[Product.*, 2005, Sales] </w:t>
      </w:r>
    </w:p>
    <w:p w14:paraId="13693B03" w14:textId="77777777" w:rsidR="00D9488E" w:rsidRDefault="00AF33AD" w:rsidP="00D9488E">
      <w:r>
        <w:t>Finally,</w:t>
      </w:r>
      <w:r w:rsidR="00D9488E">
        <w:t xml:space="preserve"> the </w:t>
      </w:r>
      <w:r w:rsidR="00D9488E" w:rsidRPr="00FB5A98">
        <w:rPr>
          <w:b/>
        </w:rPr>
        <w:t xml:space="preserve">+ </w:t>
      </w:r>
      <w:r w:rsidR="00D9488E">
        <w:t xml:space="preserve">operator </w:t>
      </w:r>
      <w:r>
        <w:t xml:space="preserve">needs to be added </w:t>
      </w:r>
      <w:r w:rsidR="00D9488E">
        <w:t>to those two spaces</w:t>
      </w:r>
      <w:r w:rsidR="00D9488E">
        <w:rPr>
          <w:rFonts w:eastAsiaTheme="majorEastAsia"/>
        </w:rPr>
        <w:t>.</w:t>
      </w:r>
    </w:p>
    <w:p w14:paraId="470994D1" w14:textId="0D7FCBD9" w:rsidR="00D9488E" w:rsidRDefault="00D9488E" w:rsidP="00D9488E">
      <w:r>
        <w:lastRenderedPageBreak/>
        <w:t>If Sales were itself covered by calculations, the spaces necessary to calculate Sales would be determined and the tree would be expanded. In this case</w:t>
      </w:r>
      <w:r w:rsidR="00FB5A98">
        <w:t>,</w:t>
      </w:r>
      <w:r>
        <w:t xml:space="preserve"> Sales is a base measure, so the storage engine data</w:t>
      </w:r>
      <w:r w:rsidR="00F56D19">
        <w:t xml:space="preserve"> is used</w:t>
      </w:r>
      <w:r>
        <w:t xml:space="preserve"> to fill the two spaces at the leaves, and then</w:t>
      </w:r>
      <w:r w:rsidR="00F56D19">
        <w:t>,</w:t>
      </w:r>
      <w:r>
        <w:t xml:space="preserve"> work</w:t>
      </w:r>
      <w:r w:rsidR="00F56D19">
        <w:t>ing</w:t>
      </w:r>
      <w:r>
        <w:t xml:space="preserve"> up the tree, the operator </w:t>
      </w:r>
      <w:r w:rsidR="00F56D19">
        <w:t xml:space="preserve">is applied </w:t>
      </w:r>
      <w:r>
        <w:t xml:space="preserve">to fill the space at the root. Hence the one row (Product3, 2004, 3) and the two rows </w:t>
      </w:r>
      <w:proofErr w:type="gramStart"/>
      <w:r>
        <w:t>{ (</w:t>
      </w:r>
      <w:proofErr w:type="gramEnd"/>
      <w:r>
        <w:t xml:space="preserve">Product3, 2005, 20), (Product6, 2005, 5)} are retrieved, and the + operator </w:t>
      </w:r>
      <w:r w:rsidR="00094C97">
        <w:t>is applied to them, yielding</w:t>
      </w:r>
      <w:r>
        <w:t xml:space="preserve"> the </w:t>
      </w:r>
      <w:r w:rsidR="00F56D19">
        <w:t xml:space="preserve">following </w:t>
      </w:r>
      <w:r w:rsidR="00094C97">
        <w:t>result.</w:t>
      </w:r>
    </w:p>
    <w:p w14:paraId="4D35E5D0" w14:textId="77777777" w:rsidR="00D9488E" w:rsidRDefault="00D9488E" w:rsidP="00D9488E">
      <w:pPr>
        <w:keepNext/>
      </w:pPr>
      <w:r>
        <w:rPr>
          <w:noProof/>
        </w:rPr>
        <w:drawing>
          <wp:inline distT="0" distB="0" distL="0" distR="0" wp14:anchorId="06E21218" wp14:editId="715BE82B">
            <wp:extent cx="3045058" cy="2286000"/>
            <wp:effectExtent l="0" t="0" r="3175" b="0"/>
            <wp:docPr id="38" name="Picture 3"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4"/>
                    <pic:cNvPicPr>
                      <a:picLocks noChangeAspect="1" noChangeArrowheads="1"/>
                    </pic:cNvPicPr>
                  </pic:nvPicPr>
                  <pic:blipFill>
                    <a:blip r:embed="rId56" cstate="print"/>
                    <a:srcRect/>
                    <a:stretch>
                      <a:fillRect/>
                    </a:stretch>
                  </pic:blipFill>
                  <pic:spPr bwMode="auto">
                    <a:xfrm>
                      <a:off x="0" y="0"/>
                      <a:ext cx="3057774" cy="2295546"/>
                    </a:xfrm>
                    <a:prstGeom prst="rect">
                      <a:avLst/>
                    </a:prstGeom>
                    <a:noFill/>
                    <a:ln w="9525">
                      <a:noFill/>
                      <a:miter lim="800000"/>
                      <a:headEnd/>
                      <a:tailEnd/>
                    </a:ln>
                  </pic:spPr>
                </pic:pic>
              </a:graphicData>
            </a:graphic>
          </wp:inline>
        </w:drawing>
      </w:r>
    </w:p>
    <w:p w14:paraId="27BE4D68" w14:textId="77777777" w:rsidR="00D9488E" w:rsidRDefault="00D9488E" w:rsidP="0059004B">
      <w:pPr>
        <w:pStyle w:val="Caption"/>
      </w:pPr>
      <w:r>
        <w:t xml:space="preserve">Figure </w:t>
      </w:r>
      <w:r w:rsidR="00A62F12">
        <w:fldChar w:fldCharType="begin"/>
      </w:r>
      <w:r>
        <w:instrText xml:space="preserve"> SEQ Figure \* ARABIC </w:instrText>
      </w:r>
      <w:r w:rsidR="00A62F12">
        <w:fldChar w:fldCharType="separate"/>
      </w:r>
      <w:r w:rsidR="00FA4F21">
        <w:rPr>
          <w:noProof/>
        </w:rPr>
        <w:t>23</w:t>
      </w:r>
      <w:r w:rsidR="00A62F12">
        <w:fldChar w:fldCharType="end"/>
      </w:r>
      <w:r w:rsidR="00E026A2">
        <w:t>:</w:t>
      </w:r>
      <w:r>
        <w:t xml:space="preserve"> Execution plan</w:t>
      </w:r>
    </w:p>
    <w:p w14:paraId="4AAC5763" w14:textId="0DDD8448" w:rsidR="00D9488E" w:rsidRDefault="00D9488E" w:rsidP="00D9488E">
      <w:r>
        <w:t xml:space="preserve">The + operator operates on </w:t>
      </w:r>
      <w:r w:rsidRPr="00787F70">
        <w:rPr>
          <w:b/>
        </w:rPr>
        <w:t>spaces</w:t>
      </w:r>
      <w:r>
        <w:t xml:space="preserve">, not </w:t>
      </w:r>
      <w:r w:rsidR="00787F70">
        <w:t xml:space="preserve">just on </w:t>
      </w:r>
      <w:r w:rsidRPr="00787F70">
        <w:t>scalar values</w:t>
      </w:r>
      <w:r>
        <w:rPr>
          <w:i/>
        </w:rPr>
        <w:t xml:space="preserve">. </w:t>
      </w:r>
      <w:r w:rsidR="00787F70">
        <w:t xml:space="preserve">The operator </w:t>
      </w:r>
      <w:r>
        <w:t xml:space="preserve">is responsible for combining the two given spaces to produce a space that contains each product that appears in either space with the summed value. This is the </w:t>
      </w:r>
      <w:r w:rsidRPr="00787F70">
        <w:rPr>
          <w:b/>
        </w:rPr>
        <w:t>query execution plan</w:t>
      </w:r>
      <w:r>
        <w:t xml:space="preserve">. Note that </w:t>
      </w:r>
      <w:r w:rsidR="00E026A2">
        <w:t>it operates</w:t>
      </w:r>
      <w:r>
        <w:t xml:space="preserve"> </w:t>
      </w:r>
      <w:r w:rsidR="00E026A2">
        <w:t xml:space="preserve">only </w:t>
      </w:r>
      <w:r>
        <w:t>on data that could contribute to the result. There is no notion of the theoretical space over which the calculation</w:t>
      </w:r>
      <w:r w:rsidR="00E026A2">
        <w:t xml:space="preserve"> must be performed</w:t>
      </w:r>
      <w:r>
        <w:t>.</w:t>
      </w:r>
    </w:p>
    <w:p w14:paraId="50A14B2E" w14:textId="77777777" w:rsidR="00D9488E" w:rsidRDefault="00D9488E" w:rsidP="00D9488E">
      <w:r>
        <w:t>A query execution plan is not one or the other but can contain both subspace and cell-by-cell nodes. Some functions are not supported in subspace mode</w:t>
      </w:r>
      <w:r w:rsidR="00E026A2">
        <w:t>,</w:t>
      </w:r>
      <w:r>
        <w:t xml:space="preserve"> </w:t>
      </w:r>
      <w:r w:rsidR="00E026A2">
        <w:t xml:space="preserve">causing </w:t>
      </w:r>
      <w:r>
        <w:t xml:space="preserve">the engine </w:t>
      </w:r>
      <w:r w:rsidR="00E026A2">
        <w:t xml:space="preserve">to fall </w:t>
      </w:r>
      <w:r>
        <w:t>back to cell-by-cell mode. But even when evaluating an expression in cell-by-cell mode, the engine can return to subspace mode.</w:t>
      </w:r>
    </w:p>
    <w:p w14:paraId="56CDF1DC" w14:textId="77777777" w:rsidR="00D9488E" w:rsidRDefault="00D9488E" w:rsidP="004675FB">
      <w:pPr>
        <w:pStyle w:val="Heading3"/>
      </w:pPr>
      <w:bookmarkStart w:id="56" w:name="_Toc387860829"/>
      <w:r>
        <w:t xml:space="preserve">Expensive vs. Inexpensive </w:t>
      </w:r>
      <w:r w:rsidRPr="00B35171">
        <w:t>Query</w:t>
      </w:r>
      <w:r>
        <w:t xml:space="preserve"> Plans</w:t>
      </w:r>
      <w:bookmarkEnd w:id="56"/>
    </w:p>
    <w:p w14:paraId="35C47012" w14:textId="77777777" w:rsidR="00D9488E" w:rsidRDefault="00D9488E" w:rsidP="00D9488E">
      <w:r>
        <w:t>It can be costly to build a query plan. In fact, the cost of building an execution plan can exceed the cost of query execution. The Analysis Services engine has a coarse classification schem</w:t>
      </w:r>
      <w:r w:rsidR="00D73DEF">
        <w:t>e—</w:t>
      </w:r>
      <w:r>
        <w:t xml:space="preserve">expensive versus inexpensive. A plan is deemed </w:t>
      </w:r>
      <w:r w:rsidRPr="00787F70">
        <w:rPr>
          <w:b/>
        </w:rPr>
        <w:t>expensive</w:t>
      </w:r>
      <w:r>
        <w:t xml:space="preserve"> if cell-by-cell mode is used or if cube data must be read to build the plan. Otherwise the execution plan is deemed </w:t>
      </w:r>
      <w:r w:rsidRPr="00787F70">
        <w:rPr>
          <w:b/>
        </w:rPr>
        <w:t>inexpensive</w:t>
      </w:r>
      <w:r>
        <w:t>.</w:t>
      </w:r>
    </w:p>
    <w:p w14:paraId="4C0C32A3" w14:textId="77777777" w:rsidR="00D9488E" w:rsidRDefault="00D9488E" w:rsidP="00D9488E">
      <w:r>
        <w:t xml:space="preserve">Cube data is used in query plans in several scenarios. Some query plans result in the mapping of one member to another because of MDX functions such as </w:t>
      </w:r>
      <w:r>
        <w:rPr>
          <w:b/>
        </w:rPr>
        <w:t>PrevMember</w:t>
      </w:r>
      <w:r>
        <w:t xml:space="preserve"> and </w:t>
      </w:r>
      <w:r>
        <w:rPr>
          <w:b/>
        </w:rPr>
        <w:t>Parent</w:t>
      </w:r>
      <w:r>
        <w:t xml:space="preserve">. The mappings are built from cube data and materialized during the construction of the query plans. The </w:t>
      </w:r>
      <w:r>
        <w:rPr>
          <w:b/>
        </w:rPr>
        <w:t>IIf</w:t>
      </w:r>
      <w:r>
        <w:t>, CASE, and IF functions can generate expensive query plans as well</w:t>
      </w:r>
      <w:r w:rsidR="00633407">
        <w:t>,</w:t>
      </w:r>
      <w:r>
        <w:t xml:space="preserve"> should it be necessary to read cube data in order to partition cube space for evaluation of one of the branches. For more information, see </w:t>
      </w:r>
      <w:hyperlink w:anchor="_IIf_Function_in" w:history="1">
        <w:r>
          <w:rPr>
            <w:rStyle w:val="Hyperlink"/>
          </w:rPr>
          <w:t>IIf Function in SQL Server 2008 Analysis Services</w:t>
        </w:r>
      </w:hyperlink>
      <w:r>
        <w:t>.</w:t>
      </w:r>
    </w:p>
    <w:p w14:paraId="0AFF77BA" w14:textId="77777777" w:rsidR="00D9488E" w:rsidRDefault="00D9488E" w:rsidP="004675FB">
      <w:pPr>
        <w:pStyle w:val="Heading3"/>
      </w:pPr>
      <w:bookmarkStart w:id="57" w:name="_Expression_Sparsity"/>
      <w:bookmarkStart w:id="58" w:name="_Toc387860830"/>
      <w:bookmarkEnd w:id="57"/>
      <w:r>
        <w:lastRenderedPageBreak/>
        <w:t>Expression Sparsity</w:t>
      </w:r>
      <w:bookmarkEnd w:id="58"/>
    </w:p>
    <w:p w14:paraId="05A0CC40" w14:textId="77777777" w:rsidR="00D9488E" w:rsidRDefault="00D9488E" w:rsidP="00D9488E">
      <w:r>
        <w:t xml:space="preserve">An expression’s </w:t>
      </w:r>
      <w:r w:rsidRPr="005F7688">
        <w:rPr>
          <w:b/>
        </w:rPr>
        <w:t>sparsity</w:t>
      </w:r>
      <w:r>
        <w:t xml:space="preserve"> refers to the number of cells with nonnull values compared to the total number of cells</w:t>
      </w:r>
      <w:r w:rsidR="003C078A">
        <w:t xml:space="preserve"> in the result of the evalu</w:t>
      </w:r>
      <w:r w:rsidR="001638F5">
        <w:t>a</w:t>
      </w:r>
      <w:r w:rsidR="003C078A">
        <w:t>tion of the expression</w:t>
      </w:r>
      <w:r>
        <w:t>. If there are relatively few nonnull values, the expression is termed sparse. If there are many, the expression is dense. As we shall see later, whether an expression is sparse or dense can influence the query plan.</w:t>
      </w:r>
    </w:p>
    <w:p w14:paraId="01C4329D" w14:textId="77777777" w:rsidR="005F7688" w:rsidRDefault="00D9488E" w:rsidP="00D9488E">
      <w:r>
        <w:t xml:space="preserve">But how can you tell </w:t>
      </w:r>
      <w:r w:rsidR="00D73DEF">
        <w:t>whether</w:t>
      </w:r>
      <w:r>
        <w:t xml:space="preserve"> an expression is dense or sparse? Consider a simple noncalculated measure – is it dense or sparse? In OLAP, base fact measures are </w:t>
      </w:r>
      <w:r w:rsidR="003C078A">
        <w:t xml:space="preserve">considered </w:t>
      </w:r>
      <w:r>
        <w:t>sparse</w:t>
      </w:r>
      <w:r w:rsidR="003C078A">
        <w:t xml:space="preserve"> by the Analysis Services engine</w:t>
      </w:r>
      <w:r>
        <w:t xml:space="preserve">. This means that the typical measure does not have values for every attribute member. For example, a customer does not purchase most products on most days from most stores. In fact it’s the quite the opposite. A typical customer purchases a small percentage of all products from a small number of stores on a few days. </w:t>
      </w:r>
    </w:p>
    <w:p w14:paraId="04C87724" w14:textId="63E770AF" w:rsidR="00D9488E" w:rsidRDefault="00D9488E" w:rsidP="00D9488E">
      <w:r>
        <w:t>The</w:t>
      </w:r>
      <w:r w:rsidR="00633407">
        <w:t xml:space="preserve"> following table lists </w:t>
      </w:r>
      <w:r>
        <w:t>some simple rules for</w:t>
      </w:r>
      <w:r w:rsidR="005F7688">
        <w:t xml:space="preserve"> assessing the sparsity or denseness of some</w:t>
      </w:r>
      <w:r>
        <w:t xml:space="preserve"> popular expressions.</w:t>
      </w:r>
    </w:p>
    <w:tbl>
      <w:tblPr>
        <w:tblStyle w:val="LightList1"/>
        <w:tblW w:w="0" w:type="auto"/>
        <w:tblLook w:val="04A0" w:firstRow="1" w:lastRow="0" w:firstColumn="1" w:lastColumn="0" w:noHBand="0" w:noVBand="1"/>
      </w:tblPr>
      <w:tblGrid>
        <w:gridCol w:w="4461"/>
        <w:gridCol w:w="4395"/>
      </w:tblGrid>
      <w:tr w:rsidR="00D9488E" w14:paraId="33EF29A4" w14:textId="77777777" w:rsidTr="007E6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1" w:type="dxa"/>
            <w:tcBorders>
              <w:top w:val="single" w:sz="8" w:space="0" w:color="000000" w:themeColor="text1"/>
              <w:left w:val="single" w:sz="8" w:space="0" w:color="000000" w:themeColor="text1"/>
              <w:bottom w:val="nil"/>
              <w:right w:val="nil"/>
            </w:tcBorders>
            <w:hideMark/>
          </w:tcPr>
          <w:p w14:paraId="198F42EC" w14:textId="77777777" w:rsidR="00D9488E" w:rsidRDefault="00D9488E" w:rsidP="007E6DA0">
            <w:pPr>
              <w:rPr>
                <w:b w:val="0"/>
              </w:rPr>
            </w:pPr>
            <w:r>
              <w:t>Expression</w:t>
            </w:r>
          </w:p>
        </w:tc>
        <w:tc>
          <w:tcPr>
            <w:tcW w:w="4395" w:type="dxa"/>
            <w:tcBorders>
              <w:top w:val="single" w:sz="8" w:space="0" w:color="000000" w:themeColor="text1"/>
              <w:left w:val="nil"/>
              <w:bottom w:val="nil"/>
              <w:right w:val="single" w:sz="8" w:space="0" w:color="000000" w:themeColor="text1"/>
            </w:tcBorders>
            <w:hideMark/>
          </w:tcPr>
          <w:p w14:paraId="28071CF8"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rPr>
                <w:b w:val="0"/>
              </w:rPr>
            </w:pPr>
            <w:r>
              <w:t>Sparse/dense</w:t>
            </w:r>
          </w:p>
        </w:tc>
      </w:tr>
      <w:tr w:rsidR="00D9488E" w14:paraId="583E924F"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1" w:type="dxa"/>
            <w:tcBorders>
              <w:right w:val="nil"/>
            </w:tcBorders>
            <w:hideMark/>
          </w:tcPr>
          <w:p w14:paraId="791D405B" w14:textId="77777777" w:rsidR="00D9488E" w:rsidRDefault="00D9488E" w:rsidP="007E6DA0">
            <w:r>
              <w:t>Regular measure</w:t>
            </w:r>
          </w:p>
        </w:tc>
        <w:tc>
          <w:tcPr>
            <w:tcW w:w="4395" w:type="dxa"/>
            <w:tcBorders>
              <w:left w:val="nil"/>
            </w:tcBorders>
            <w:hideMark/>
          </w:tcPr>
          <w:p w14:paraId="723AE3B5"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Sparse</w:t>
            </w:r>
          </w:p>
        </w:tc>
      </w:tr>
      <w:tr w:rsidR="00D9488E" w14:paraId="7F0F93B3" w14:textId="77777777" w:rsidTr="007E6DA0">
        <w:tc>
          <w:tcPr>
            <w:cnfStyle w:val="001000000000" w:firstRow="0" w:lastRow="0" w:firstColumn="1" w:lastColumn="0" w:oddVBand="0" w:evenVBand="0" w:oddHBand="0" w:evenHBand="0" w:firstRowFirstColumn="0" w:firstRowLastColumn="0" w:lastRowFirstColumn="0" w:lastRowLastColumn="0"/>
            <w:tcW w:w="4461" w:type="dxa"/>
            <w:tcBorders>
              <w:top w:val="nil"/>
              <w:left w:val="single" w:sz="8" w:space="0" w:color="000000" w:themeColor="text1"/>
              <w:bottom w:val="nil"/>
              <w:right w:val="nil"/>
            </w:tcBorders>
            <w:hideMark/>
          </w:tcPr>
          <w:p w14:paraId="737FCEC4" w14:textId="77777777" w:rsidR="00D9488E" w:rsidRDefault="00D9488E" w:rsidP="007E6DA0">
            <w:r>
              <w:t>Constant Value</w:t>
            </w:r>
          </w:p>
        </w:tc>
        <w:tc>
          <w:tcPr>
            <w:tcW w:w="4395" w:type="dxa"/>
            <w:tcBorders>
              <w:top w:val="nil"/>
              <w:left w:val="nil"/>
              <w:bottom w:val="nil"/>
              <w:right w:val="single" w:sz="8" w:space="0" w:color="000000" w:themeColor="text1"/>
            </w:tcBorders>
            <w:hideMark/>
          </w:tcPr>
          <w:p w14:paraId="092C2EE4"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Dense (excluding constant null values, true/false values)</w:t>
            </w:r>
          </w:p>
        </w:tc>
      </w:tr>
      <w:tr w:rsidR="00D9488E" w14:paraId="47454F3E"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1" w:type="dxa"/>
            <w:tcBorders>
              <w:right w:val="nil"/>
            </w:tcBorders>
            <w:hideMark/>
          </w:tcPr>
          <w:p w14:paraId="13A2470C" w14:textId="77777777" w:rsidR="00D9488E" w:rsidRDefault="00D9488E" w:rsidP="00633407">
            <w:r>
              <w:t xml:space="preserve">Scalar expression; </w:t>
            </w:r>
            <w:r w:rsidR="00633407">
              <w:t>for example,</w:t>
            </w:r>
            <w:r>
              <w:t xml:space="preserve"> count, .properties</w:t>
            </w:r>
          </w:p>
        </w:tc>
        <w:tc>
          <w:tcPr>
            <w:tcW w:w="4395" w:type="dxa"/>
            <w:tcBorders>
              <w:left w:val="nil"/>
            </w:tcBorders>
            <w:hideMark/>
          </w:tcPr>
          <w:p w14:paraId="538C4524"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Dense</w:t>
            </w:r>
          </w:p>
        </w:tc>
      </w:tr>
      <w:tr w:rsidR="00D9488E" w14:paraId="724A883B" w14:textId="77777777" w:rsidTr="007E6DA0">
        <w:tc>
          <w:tcPr>
            <w:cnfStyle w:val="001000000000" w:firstRow="0" w:lastRow="0" w:firstColumn="1" w:lastColumn="0" w:oddVBand="0" w:evenVBand="0" w:oddHBand="0" w:evenHBand="0" w:firstRowFirstColumn="0" w:firstRowLastColumn="0" w:lastRowFirstColumn="0" w:lastRowLastColumn="0"/>
            <w:tcW w:w="4461" w:type="dxa"/>
            <w:tcBorders>
              <w:top w:val="nil"/>
              <w:left w:val="single" w:sz="8" w:space="0" w:color="000000" w:themeColor="text1"/>
              <w:bottom w:val="nil"/>
              <w:right w:val="nil"/>
            </w:tcBorders>
            <w:hideMark/>
          </w:tcPr>
          <w:p w14:paraId="48FDDD35" w14:textId="77777777" w:rsidR="00D9488E" w:rsidRDefault="00D9488E" w:rsidP="007E6DA0">
            <w:r>
              <w:t>&lt;exp1&gt;+&lt;exp2&gt;</w:t>
            </w:r>
          </w:p>
          <w:p w14:paraId="4E1C125E" w14:textId="77777777" w:rsidR="00D9488E" w:rsidRDefault="00D9488E" w:rsidP="007E6DA0">
            <w:r>
              <w:t>&lt;exp1&gt;-&lt;exp2&gt;</w:t>
            </w:r>
          </w:p>
        </w:tc>
        <w:tc>
          <w:tcPr>
            <w:tcW w:w="4395" w:type="dxa"/>
            <w:tcBorders>
              <w:top w:val="nil"/>
              <w:left w:val="nil"/>
              <w:bottom w:val="nil"/>
              <w:right w:val="single" w:sz="8" w:space="0" w:color="000000" w:themeColor="text1"/>
            </w:tcBorders>
            <w:hideMark/>
          </w:tcPr>
          <w:p w14:paraId="25F9915E"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Sparse if both exp1 and exp2 are sparse; otherwise dense</w:t>
            </w:r>
          </w:p>
        </w:tc>
      </w:tr>
      <w:tr w:rsidR="00D9488E" w14:paraId="0B3F0C40"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1" w:type="dxa"/>
            <w:tcBorders>
              <w:right w:val="nil"/>
            </w:tcBorders>
            <w:hideMark/>
          </w:tcPr>
          <w:p w14:paraId="30592B68" w14:textId="77777777" w:rsidR="00D9488E" w:rsidRDefault="00D9488E" w:rsidP="007E6DA0">
            <w:r>
              <w:t>&lt;exp1&gt;*&lt;exp2&gt;</w:t>
            </w:r>
          </w:p>
        </w:tc>
        <w:tc>
          <w:tcPr>
            <w:tcW w:w="4395" w:type="dxa"/>
            <w:tcBorders>
              <w:left w:val="nil"/>
            </w:tcBorders>
            <w:hideMark/>
          </w:tcPr>
          <w:p w14:paraId="67E304E1"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Sparse if either exp1 or exp2 is sparse; otherwise dense</w:t>
            </w:r>
          </w:p>
        </w:tc>
      </w:tr>
      <w:tr w:rsidR="00D9488E" w14:paraId="7947D989" w14:textId="77777777" w:rsidTr="007E6DA0">
        <w:tc>
          <w:tcPr>
            <w:cnfStyle w:val="001000000000" w:firstRow="0" w:lastRow="0" w:firstColumn="1" w:lastColumn="0" w:oddVBand="0" w:evenVBand="0" w:oddHBand="0" w:evenHBand="0" w:firstRowFirstColumn="0" w:firstRowLastColumn="0" w:lastRowFirstColumn="0" w:lastRowLastColumn="0"/>
            <w:tcW w:w="4461" w:type="dxa"/>
            <w:tcBorders>
              <w:top w:val="nil"/>
              <w:left w:val="single" w:sz="8" w:space="0" w:color="000000" w:themeColor="text1"/>
              <w:bottom w:val="nil"/>
              <w:right w:val="nil"/>
            </w:tcBorders>
            <w:hideMark/>
          </w:tcPr>
          <w:p w14:paraId="0CC5A4EE" w14:textId="77777777" w:rsidR="00D9488E" w:rsidRDefault="00D9488E" w:rsidP="007E6DA0">
            <w:r>
              <w:t>&lt;exp1&gt; / &lt;exp2&gt;</w:t>
            </w:r>
          </w:p>
        </w:tc>
        <w:tc>
          <w:tcPr>
            <w:tcW w:w="4395" w:type="dxa"/>
            <w:tcBorders>
              <w:top w:val="nil"/>
              <w:left w:val="nil"/>
              <w:bottom w:val="nil"/>
              <w:right w:val="single" w:sz="8" w:space="0" w:color="000000" w:themeColor="text1"/>
            </w:tcBorders>
            <w:hideMark/>
          </w:tcPr>
          <w:p w14:paraId="15550259"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Sparse if &lt;exp1&gt; is sparse; otherwise dense</w:t>
            </w:r>
          </w:p>
        </w:tc>
      </w:tr>
      <w:tr w:rsidR="00D9488E" w14:paraId="4F476CB4"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1" w:type="dxa"/>
            <w:tcBorders>
              <w:right w:val="nil"/>
            </w:tcBorders>
            <w:hideMark/>
          </w:tcPr>
          <w:p w14:paraId="5471485E" w14:textId="77777777" w:rsidR="00D9488E" w:rsidRDefault="00D9488E" w:rsidP="007E6DA0">
            <w:r>
              <w:t>Sum(&lt;set&gt;, &lt;exp&gt;)</w:t>
            </w:r>
          </w:p>
          <w:p w14:paraId="18F211B2" w14:textId="77777777" w:rsidR="00D9488E" w:rsidRDefault="00D9488E" w:rsidP="007E6DA0">
            <w:r>
              <w:t>Aggregate(&lt;set&gt;, &lt;exp&gt;)</w:t>
            </w:r>
          </w:p>
        </w:tc>
        <w:tc>
          <w:tcPr>
            <w:tcW w:w="4395" w:type="dxa"/>
            <w:tcBorders>
              <w:left w:val="nil"/>
            </w:tcBorders>
            <w:hideMark/>
          </w:tcPr>
          <w:p w14:paraId="199DA173"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Inherited from &lt;exp&gt;</w:t>
            </w:r>
          </w:p>
        </w:tc>
      </w:tr>
      <w:tr w:rsidR="00D9488E" w14:paraId="08820218" w14:textId="77777777" w:rsidTr="007E6DA0">
        <w:tc>
          <w:tcPr>
            <w:cnfStyle w:val="001000000000" w:firstRow="0" w:lastRow="0" w:firstColumn="1" w:lastColumn="0" w:oddVBand="0" w:evenVBand="0" w:oddHBand="0" w:evenHBand="0" w:firstRowFirstColumn="0" w:firstRowLastColumn="0" w:lastRowFirstColumn="0" w:lastRowLastColumn="0"/>
            <w:tcW w:w="4461" w:type="dxa"/>
            <w:tcBorders>
              <w:top w:val="nil"/>
              <w:left w:val="single" w:sz="8" w:space="0" w:color="000000" w:themeColor="text1"/>
              <w:bottom w:val="single" w:sz="8" w:space="0" w:color="000000" w:themeColor="text1"/>
              <w:right w:val="nil"/>
            </w:tcBorders>
            <w:hideMark/>
          </w:tcPr>
          <w:p w14:paraId="02220A83" w14:textId="77777777" w:rsidR="00D9488E" w:rsidRDefault="00D9488E" w:rsidP="007E6DA0">
            <w:r>
              <w:t>IIf(&lt;cond&gt;, &lt;exp1&gt;, &lt;exp2&gt;)</w:t>
            </w:r>
          </w:p>
        </w:tc>
        <w:tc>
          <w:tcPr>
            <w:tcW w:w="4395" w:type="dxa"/>
            <w:tcBorders>
              <w:top w:val="nil"/>
              <w:left w:val="nil"/>
              <w:bottom w:val="single" w:sz="8" w:space="0" w:color="000000" w:themeColor="text1"/>
              <w:right w:val="single" w:sz="8" w:space="0" w:color="000000" w:themeColor="text1"/>
            </w:tcBorders>
            <w:hideMark/>
          </w:tcPr>
          <w:p w14:paraId="6EFA0440"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 xml:space="preserve">Determined by sparsity of default branch (refer to </w:t>
            </w:r>
            <w:hyperlink w:anchor="_IIf_Function_in" w:history="1">
              <w:r w:rsidRPr="00E46A70">
                <w:rPr>
                  <w:rStyle w:val="Hyperlink"/>
                  <w:b/>
                </w:rPr>
                <w:t>IIf function</w:t>
              </w:r>
            </w:hyperlink>
            <w:r>
              <w:t>)</w:t>
            </w:r>
          </w:p>
        </w:tc>
      </w:tr>
    </w:tbl>
    <w:p w14:paraId="7E96FA0D" w14:textId="77777777" w:rsidR="00D9488E" w:rsidRDefault="00D9488E" w:rsidP="00334EFC">
      <w:r>
        <w:br/>
        <w:t xml:space="preserve">For more information </w:t>
      </w:r>
      <w:r w:rsidR="00CD7D3A">
        <w:t>about</w:t>
      </w:r>
      <w:r>
        <w:t xml:space="preserve"> sparsity and density, </w:t>
      </w:r>
      <w:r w:rsidR="00633407">
        <w:t>see</w:t>
      </w:r>
      <w:r w:rsidR="00334EFC">
        <w:t xml:space="preserve"> </w:t>
      </w:r>
      <w:hyperlink r:id="rId57" w:history="1">
        <w:r w:rsidRPr="005D0A81">
          <w:rPr>
            <w:rStyle w:val="Hyperlink"/>
          </w:rPr>
          <w:t>Gross margin - dense vs. sparse block evaluation mode in MDX</w:t>
        </w:r>
      </w:hyperlink>
      <w:r w:rsidR="00633407">
        <w:t xml:space="preserve"> (</w:t>
      </w:r>
      <w:r w:rsidR="00633407" w:rsidRPr="00633407">
        <w:t>http://sqlblog.com/blogs/mosha/archive/2008/11/01/gross-margin-dense-vs-sparse-block-evaluation-mode-in-mdx.aspx</w:t>
      </w:r>
      <w:r w:rsidR="00633407">
        <w:t>)</w:t>
      </w:r>
      <w:r w:rsidR="00334EFC">
        <w:t>.</w:t>
      </w:r>
    </w:p>
    <w:p w14:paraId="0103D2CA" w14:textId="77777777" w:rsidR="00D9488E" w:rsidRDefault="00D9488E" w:rsidP="004675FB">
      <w:pPr>
        <w:pStyle w:val="Heading3"/>
      </w:pPr>
      <w:bookmarkStart w:id="59" w:name="_Default_Values"/>
      <w:bookmarkStart w:id="60" w:name="_Toc387860831"/>
      <w:bookmarkEnd w:id="59"/>
      <w:r>
        <w:t>Default Values</w:t>
      </w:r>
      <w:bookmarkEnd w:id="60"/>
    </w:p>
    <w:p w14:paraId="0ABA51D9" w14:textId="4D16555D" w:rsidR="00D9488E" w:rsidRDefault="00D9488E" w:rsidP="00D9488E">
      <w:r>
        <w:t>Every expression has a default value</w:t>
      </w:r>
      <w:r w:rsidR="00334EFC">
        <w:t>—</w:t>
      </w:r>
      <w:r>
        <w:t xml:space="preserve">the value the expression assumes most of the time. The query processor calculates an expression’s default value and reuses </w:t>
      </w:r>
      <w:r w:rsidR="005F7688">
        <w:t xml:space="preserve">that value </w:t>
      </w:r>
      <w:r>
        <w:t xml:space="preserve">across most of its space. Most of the time this </w:t>
      </w:r>
      <w:r w:rsidR="005F7688">
        <w:t>value is null, because often</w:t>
      </w:r>
      <w:r>
        <w:t xml:space="preserve"> (but not always) the result of an expression with null input values is null. The </w:t>
      </w:r>
      <w:r w:rsidR="005F7688">
        <w:t xml:space="preserve">value of reuse is that the </w:t>
      </w:r>
      <w:r>
        <w:t>engine can compute the null result once</w:t>
      </w:r>
      <w:r w:rsidR="00633407">
        <w:t>,</w:t>
      </w:r>
      <w:r>
        <w:t xml:space="preserve"> and </w:t>
      </w:r>
      <w:r w:rsidR="00633407">
        <w:t xml:space="preserve">then </w:t>
      </w:r>
      <w:r>
        <w:t xml:space="preserve">compute </w:t>
      </w:r>
      <w:r w:rsidR="005F7688">
        <w:t xml:space="preserve">other </w:t>
      </w:r>
      <w:r>
        <w:t xml:space="preserve">values </w:t>
      </w:r>
      <w:r w:rsidR="005F7688">
        <w:t xml:space="preserve">only </w:t>
      </w:r>
      <w:r>
        <w:t>for the much reduced nonnull space.</w:t>
      </w:r>
    </w:p>
    <w:p w14:paraId="6C801C14" w14:textId="77777777" w:rsidR="005F7688" w:rsidRDefault="00D9488E" w:rsidP="00D9488E">
      <w:r>
        <w:lastRenderedPageBreak/>
        <w:t>Another imp</w:t>
      </w:r>
      <w:r w:rsidR="005F7688">
        <w:t>ortant use of the default value</w:t>
      </w:r>
      <w:r>
        <w:t xml:space="preserve"> is in the condition in the </w:t>
      </w:r>
      <w:r w:rsidR="005F7688">
        <w:rPr>
          <w:b/>
        </w:rPr>
        <w:t>IIF</w:t>
      </w:r>
      <w:r>
        <w:t xml:space="preserve"> function. </w:t>
      </w:r>
      <w:r w:rsidR="005F7688">
        <w:t xml:space="preserve">The engine must know which </w:t>
      </w:r>
      <w:r>
        <w:t xml:space="preserve">branch is evaluated more often </w:t>
      </w:r>
      <w:r w:rsidR="005F7688">
        <w:t>to drive</w:t>
      </w:r>
      <w:r>
        <w:t xml:space="preserve"> the execution plan. </w:t>
      </w:r>
    </w:p>
    <w:p w14:paraId="28E2A9BB" w14:textId="5BC29D77" w:rsidR="00D9488E" w:rsidRDefault="00D9488E" w:rsidP="00D9488E">
      <w:r>
        <w:t xml:space="preserve">The </w:t>
      </w:r>
      <w:r w:rsidR="005F7688">
        <w:t xml:space="preserve">following table lists the </w:t>
      </w:r>
      <w:r>
        <w:t>default values of some popular expressions.</w:t>
      </w:r>
    </w:p>
    <w:p w14:paraId="04A6CC01" w14:textId="77777777" w:rsidR="00A23BC0" w:rsidRDefault="00A23BC0" w:rsidP="00D9488E"/>
    <w:p w14:paraId="0DECFF35" w14:textId="77777777" w:rsidR="00A23BC0" w:rsidRDefault="00A23BC0" w:rsidP="00D9488E"/>
    <w:tbl>
      <w:tblPr>
        <w:tblStyle w:val="LightList1"/>
        <w:tblW w:w="0" w:type="auto"/>
        <w:tblCellMar>
          <w:left w:w="115" w:type="dxa"/>
          <w:right w:w="115" w:type="dxa"/>
        </w:tblCellMar>
        <w:tblLook w:val="04A0" w:firstRow="1" w:lastRow="0" w:firstColumn="1" w:lastColumn="0" w:noHBand="0" w:noVBand="1"/>
      </w:tblPr>
      <w:tblGrid>
        <w:gridCol w:w="3388"/>
        <w:gridCol w:w="2120"/>
        <w:gridCol w:w="4068"/>
      </w:tblGrid>
      <w:tr w:rsidR="00D9488E" w14:paraId="2C93C717" w14:textId="77777777" w:rsidTr="00E10A9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88" w:type="dxa"/>
            <w:tcBorders>
              <w:top w:val="single" w:sz="8" w:space="0" w:color="000000" w:themeColor="text1"/>
              <w:left w:val="single" w:sz="8" w:space="0" w:color="000000" w:themeColor="text1"/>
              <w:bottom w:val="nil"/>
              <w:right w:val="nil"/>
            </w:tcBorders>
            <w:hideMark/>
          </w:tcPr>
          <w:p w14:paraId="1A963D3F" w14:textId="77777777" w:rsidR="00D9488E" w:rsidRDefault="00D9488E" w:rsidP="007E6DA0">
            <w:pPr>
              <w:rPr>
                <w:b w:val="0"/>
              </w:rPr>
            </w:pPr>
            <w:r>
              <w:t>Expression</w:t>
            </w:r>
          </w:p>
        </w:tc>
        <w:tc>
          <w:tcPr>
            <w:tcW w:w="2120" w:type="dxa"/>
            <w:tcBorders>
              <w:top w:val="single" w:sz="8" w:space="0" w:color="000000" w:themeColor="text1"/>
              <w:left w:val="nil"/>
              <w:bottom w:val="nil"/>
              <w:right w:val="nil"/>
            </w:tcBorders>
            <w:hideMark/>
          </w:tcPr>
          <w:p w14:paraId="10B84E9A"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rPr>
                <w:b w:val="0"/>
              </w:rPr>
            </w:pPr>
            <w:r>
              <w:t>Default value</w:t>
            </w:r>
          </w:p>
        </w:tc>
        <w:tc>
          <w:tcPr>
            <w:tcW w:w="4068" w:type="dxa"/>
            <w:tcBorders>
              <w:top w:val="single" w:sz="8" w:space="0" w:color="000000" w:themeColor="text1"/>
              <w:left w:val="nil"/>
              <w:bottom w:val="nil"/>
              <w:right w:val="single" w:sz="8" w:space="0" w:color="000000" w:themeColor="text1"/>
            </w:tcBorders>
            <w:hideMark/>
          </w:tcPr>
          <w:p w14:paraId="09AC2854"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rPr>
                <w:b w:val="0"/>
              </w:rPr>
            </w:pPr>
            <w:r>
              <w:t>Comment</w:t>
            </w:r>
          </w:p>
        </w:tc>
      </w:tr>
      <w:tr w:rsidR="00D9488E" w14:paraId="48D418F1" w14:textId="77777777" w:rsidTr="00E10A9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88" w:type="dxa"/>
            <w:tcBorders>
              <w:right w:val="nil"/>
            </w:tcBorders>
            <w:hideMark/>
          </w:tcPr>
          <w:p w14:paraId="3C4991C3" w14:textId="77777777" w:rsidR="00D9488E" w:rsidRDefault="00D9488E" w:rsidP="007E6DA0">
            <w:r>
              <w:t>Regular measure</w:t>
            </w:r>
          </w:p>
        </w:tc>
        <w:tc>
          <w:tcPr>
            <w:tcW w:w="2120" w:type="dxa"/>
            <w:tcBorders>
              <w:left w:val="nil"/>
              <w:right w:val="nil"/>
            </w:tcBorders>
            <w:hideMark/>
          </w:tcPr>
          <w:p w14:paraId="6D69C436"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Null</w:t>
            </w:r>
          </w:p>
        </w:tc>
        <w:tc>
          <w:tcPr>
            <w:tcW w:w="4068" w:type="dxa"/>
            <w:tcBorders>
              <w:left w:val="nil"/>
            </w:tcBorders>
            <w:hideMark/>
          </w:tcPr>
          <w:p w14:paraId="0D993006"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 xml:space="preserve">None. </w:t>
            </w:r>
          </w:p>
        </w:tc>
      </w:tr>
      <w:tr w:rsidR="00D9488E" w14:paraId="767E6820" w14:textId="77777777" w:rsidTr="00E10A9A">
        <w:trPr>
          <w:cantSplit/>
        </w:trPr>
        <w:tc>
          <w:tcPr>
            <w:cnfStyle w:val="001000000000" w:firstRow="0" w:lastRow="0" w:firstColumn="1" w:lastColumn="0" w:oddVBand="0" w:evenVBand="0" w:oddHBand="0" w:evenHBand="0" w:firstRowFirstColumn="0" w:firstRowLastColumn="0" w:lastRowFirstColumn="0" w:lastRowLastColumn="0"/>
            <w:tcW w:w="3388" w:type="dxa"/>
            <w:tcBorders>
              <w:top w:val="nil"/>
              <w:left w:val="single" w:sz="8" w:space="0" w:color="000000" w:themeColor="text1"/>
              <w:bottom w:val="nil"/>
              <w:right w:val="nil"/>
            </w:tcBorders>
            <w:hideMark/>
          </w:tcPr>
          <w:p w14:paraId="0BCDA953" w14:textId="77777777" w:rsidR="00D9488E" w:rsidRDefault="00D9488E" w:rsidP="007E6DA0">
            <w:r>
              <w:t>IsEmpty(&lt;regular measure&gt;)</w:t>
            </w:r>
          </w:p>
        </w:tc>
        <w:tc>
          <w:tcPr>
            <w:tcW w:w="2120" w:type="dxa"/>
            <w:tcBorders>
              <w:top w:val="nil"/>
              <w:left w:val="nil"/>
              <w:bottom w:val="nil"/>
              <w:right w:val="nil"/>
            </w:tcBorders>
            <w:hideMark/>
          </w:tcPr>
          <w:p w14:paraId="6BE58B79"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True</w:t>
            </w:r>
          </w:p>
        </w:tc>
        <w:tc>
          <w:tcPr>
            <w:tcW w:w="4068" w:type="dxa"/>
            <w:tcBorders>
              <w:top w:val="nil"/>
              <w:left w:val="nil"/>
              <w:bottom w:val="nil"/>
              <w:right w:val="single" w:sz="8" w:space="0" w:color="000000" w:themeColor="text1"/>
            </w:tcBorders>
            <w:hideMark/>
          </w:tcPr>
          <w:p w14:paraId="6024953E"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 xml:space="preserve">The majority of theoretical space is occupied by null values. Therefore, </w:t>
            </w:r>
            <w:r>
              <w:rPr>
                <w:b/>
              </w:rPr>
              <w:t>IsEmpty</w:t>
            </w:r>
            <w:r>
              <w:t xml:space="preserve"> will return True most often.</w:t>
            </w:r>
          </w:p>
        </w:tc>
      </w:tr>
      <w:tr w:rsidR="00D9488E" w14:paraId="1D86899F" w14:textId="77777777" w:rsidTr="00E10A9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88" w:type="dxa"/>
            <w:tcBorders>
              <w:right w:val="nil"/>
            </w:tcBorders>
            <w:hideMark/>
          </w:tcPr>
          <w:p w14:paraId="6A6D9673" w14:textId="77777777" w:rsidR="00D9488E" w:rsidRDefault="00D9488E" w:rsidP="007E6DA0">
            <w:r>
              <w:t>&lt;regular measure A&gt;</w:t>
            </w:r>
            <w:r w:rsidR="001A6DDC">
              <w:t xml:space="preserve"> </w:t>
            </w:r>
            <w:r>
              <w:t>= &lt;regular measure B&gt;</w:t>
            </w:r>
            <w:r w:rsidR="001A6DDC">
              <w:t xml:space="preserve"> </w:t>
            </w:r>
          </w:p>
        </w:tc>
        <w:tc>
          <w:tcPr>
            <w:tcW w:w="2120" w:type="dxa"/>
            <w:tcBorders>
              <w:left w:val="nil"/>
              <w:right w:val="nil"/>
            </w:tcBorders>
            <w:hideMark/>
          </w:tcPr>
          <w:p w14:paraId="09319951"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True</w:t>
            </w:r>
          </w:p>
        </w:tc>
        <w:tc>
          <w:tcPr>
            <w:tcW w:w="4068" w:type="dxa"/>
            <w:tcBorders>
              <w:left w:val="nil"/>
            </w:tcBorders>
            <w:hideMark/>
          </w:tcPr>
          <w:p w14:paraId="4ED35C3E" w14:textId="77777777" w:rsidR="00D9488E" w:rsidRDefault="00D9488E" w:rsidP="001638F5">
            <w:pPr>
              <w:cnfStyle w:val="000000100000" w:firstRow="0" w:lastRow="0" w:firstColumn="0" w:lastColumn="0" w:oddVBand="0" w:evenVBand="0" w:oddHBand="1" w:evenHBand="0" w:firstRowFirstColumn="0" w:firstRowLastColumn="0" w:lastRowFirstColumn="0" w:lastRowLastColumn="0"/>
            </w:pPr>
            <w:r>
              <w:t xml:space="preserve">Values for both measures are principally </w:t>
            </w:r>
            <w:proofErr w:type="gramStart"/>
            <w:r>
              <w:t>null</w:t>
            </w:r>
            <w:proofErr w:type="gramEnd"/>
            <w:r>
              <w:t>, so this evaluate</w:t>
            </w:r>
            <w:r w:rsidR="001638F5">
              <w:t>s</w:t>
            </w:r>
            <w:r>
              <w:t xml:space="preserve"> to True most of the time.</w:t>
            </w:r>
          </w:p>
        </w:tc>
      </w:tr>
      <w:tr w:rsidR="00D9488E" w14:paraId="7CD9DE69" w14:textId="77777777" w:rsidTr="00E10A9A">
        <w:trPr>
          <w:cantSplit/>
        </w:trPr>
        <w:tc>
          <w:tcPr>
            <w:cnfStyle w:val="001000000000" w:firstRow="0" w:lastRow="0" w:firstColumn="1" w:lastColumn="0" w:oddVBand="0" w:evenVBand="0" w:oddHBand="0" w:evenHBand="0" w:firstRowFirstColumn="0" w:firstRowLastColumn="0" w:lastRowFirstColumn="0" w:lastRowLastColumn="0"/>
            <w:tcW w:w="3388" w:type="dxa"/>
            <w:tcBorders>
              <w:top w:val="nil"/>
              <w:left w:val="single" w:sz="8" w:space="0" w:color="000000" w:themeColor="text1"/>
              <w:bottom w:val="single" w:sz="8" w:space="0" w:color="000000" w:themeColor="text1"/>
              <w:right w:val="nil"/>
            </w:tcBorders>
            <w:hideMark/>
          </w:tcPr>
          <w:p w14:paraId="4D5A5D19" w14:textId="77777777" w:rsidR="00D9488E" w:rsidRDefault="00D9488E" w:rsidP="007E6DA0">
            <w:r>
              <w:t>&lt;member A&gt;</w:t>
            </w:r>
            <w:r w:rsidR="001A6DDC">
              <w:t xml:space="preserve"> </w:t>
            </w:r>
            <w:r>
              <w:t>IS &lt;member B&gt;</w:t>
            </w:r>
            <w:r w:rsidR="001A6DDC">
              <w:t xml:space="preserve"> </w:t>
            </w:r>
          </w:p>
        </w:tc>
        <w:tc>
          <w:tcPr>
            <w:tcW w:w="2120" w:type="dxa"/>
            <w:tcBorders>
              <w:top w:val="nil"/>
              <w:left w:val="nil"/>
              <w:bottom w:val="single" w:sz="8" w:space="0" w:color="000000" w:themeColor="text1"/>
              <w:right w:val="nil"/>
            </w:tcBorders>
            <w:hideMark/>
          </w:tcPr>
          <w:p w14:paraId="1EB254BC"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False</w:t>
            </w:r>
          </w:p>
        </w:tc>
        <w:tc>
          <w:tcPr>
            <w:tcW w:w="4068" w:type="dxa"/>
            <w:tcBorders>
              <w:top w:val="nil"/>
              <w:left w:val="nil"/>
              <w:bottom w:val="single" w:sz="8" w:space="0" w:color="000000" w:themeColor="text1"/>
              <w:right w:val="single" w:sz="8" w:space="0" w:color="000000" w:themeColor="text1"/>
            </w:tcBorders>
            <w:hideMark/>
          </w:tcPr>
          <w:p w14:paraId="3A69832B"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This is different than comparing values – the engine assumes that different members are compared most of the time.</w:t>
            </w:r>
          </w:p>
        </w:tc>
      </w:tr>
    </w:tbl>
    <w:p w14:paraId="4D366186" w14:textId="77777777" w:rsidR="00D9488E" w:rsidRDefault="00D9488E" w:rsidP="00D9488E"/>
    <w:p w14:paraId="3A48236D" w14:textId="77777777" w:rsidR="00D9488E" w:rsidRDefault="00D9488E" w:rsidP="004675FB">
      <w:pPr>
        <w:pStyle w:val="Heading3"/>
      </w:pPr>
      <w:bookmarkStart w:id="61" w:name="_Varying_Attributes"/>
      <w:bookmarkStart w:id="62" w:name="_Toc387860832"/>
      <w:bookmarkEnd w:id="61"/>
      <w:r>
        <w:t>Varying Attributes</w:t>
      </w:r>
      <w:bookmarkEnd w:id="62"/>
    </w:p>
    <w:p w14:paraId="7C83ECF4" w14:textId="77777777" w:rsidR="00D9488E" w:rsidRDefault="00D9488E" w:rsidP="00D9488E">
      <w:r>
        <w:t xml:space="preserve">Cell values mostly depend on attribute coordinates. But some calculations do not depend on every attribute. For example, the </w:t>
      </w:r>
      <w:r w:rsidR="00633407">
        <w:t xml:space="preserve">following </w:t>
      </w:r>
      <w:r>
        <w:t>expression</w:t>
      </w:r>
      <w:r w:rsidR="00633407" w:rsidRPr="00633407">
        <w:t xml:space="preserve"> </w:t>
      </w:r>
      <w:r w:rsidR="00633407">
        <w:t>depends only on the Customer attribute in the customer dimension.</w:t>
      </w:r>
    </w:p>
    <w:p w14:paraId="6C263D1B" w14:textId="77777777" w:rsidR="00D9488E" w:rsidRDefault="00D9488E" w:rsidP="00787F70">
      <w:pPr>
        <w:pStyle w:val="MtpsCodeSnippet"/>
      </w:pPr>
      <w:r>
        <w:t>[Customer]</w:t>
      </w:r>
      <w:proofErr w:type="gramStart"/>
      <w:r>
        <w:t>.[</w:t>
      </w:r>
      <w:proofErr w:type="gramEnd"/>
      <w:r>
        <w:t>Customer Geography].</w:t>
      </w:r>
      <w:r w:rsidRPr="00787F70">
        <w:t>properties</w:t>
      </w:r>
      <w:r>
        <w:t>("Postal Code")</w:t>
      </w:r>
    </w:p>
    <w:p w14:paraId="12032761" w14:textId="66EA9FDA" w:rsidR="00D9488E" w:rsidRDefault="00D9488E" w:rsidP="00D9488E">
      <w:r>
        <w:t xml:space="preserve">When this expression is evaluated over a subspace involving other attributes, any attributes </w:t>
      </w:r>
      <w:r w:rsidR="005F7688">
        <w:t xml:space="preserve">that </w:t>
      </w:r>
      <w:r>
        <w:t xml:space="preserve">the expression doesn’t </w:t>
      </w:r>
      <w:r w:rsidR="005F7688">
        <w:t xml:space="preserve">require </w:t>
      </w:r>
      <w:r>
        <w:t>can be eliminated,</w:t>
      </w:r>
      <w:r w:rsidR="001638F5">
        <w:t xml:space="preserve"> </w:t>
      </w:r>
      <w:r w:rsidR="00633407">
        <w:t>and</w:t>
      </w:r>
      <w:r w:rsidR="001A6DDC">
        <w:t xml:space="preserve"> </w:t>
      </w:r>
      <w:r w:rsidR="00633407">
        <w:t>then</w:t>
      </w:r>
      <w:r>
        <w:t xml:space="preserve"> the expression </w:t>
      </w:r>
      <w:r w:rsidR="00633407">
        <w:t xml:space="preserve">can be </w:t>
      </w:r>
      <w:r>
        <w:t xml:space="preserve">resolved and projected back over the original subspace. </w:t>
      </w:r>
      <w:r w:rsidR="005F7688">
        <w:t xml:space="preserve">We call the </w:t>
      </w:r>
      <w:r>
        <w:t xml:space="preserve">attributes </w:t>
      </w:r>
      <w:r w:rsidR="005F7688">
        <w:t xml:space="preserve">that </w:t>
      </w:r>
      <w:r>
        <w:t xml:space="preserve">an expression </w:t>
      </w:r>
      <w:proofErr w:type="gramStart"/>
      <w:r>
        <w:t>depends</w:t>
      </w:r>
      <w:proofErr w:type="gramEnd"/>
      <w:r>
        <w:t xml:space="preserve"> its </w:t>
      </w:r>
      <w:r w:rsidRPr="005F7688">
        <w:rPr>
          <w:b/>
        </w:rPr>
        <w:t>varying attributes</w:t>
      </w:r>
      <w:r>
        <w:t>. For exampl</w:t>
      </w:r>
      <w:r w:rsidR="00633407">
        <w:t>e, consider the following query.</w:t>
      </w:r>
    </w:p>
    <w:p w14:paraId="1E0A5D60" w14:textId="77777777" w:rsidR="00D9488E" w:rsidRDefault="00D9488E" w:rsidP="00D9488E">
      <w:pPr>
        <w:pStyle w:val="MtpsCodeSnippet"/>
      </w:pPr>
      <w:proofErr w:type="gramStart"/>
      <w:r>
        <w:t>with</w:t>
      </w:r>
      <w:proofErr w:type="gramEnd"/>
      <w:r>
        <w:t xml:space="preserve"> member measures.Zip as</w:t>
      </w:r>
    </w:p>
    <w:p w14:paraId="0EACFB01" w14:textId="77777777" w:rsidR="00D9488E" w:rsidRDefault="00D9488E" w:rsidP="00D9488E">
      <w:pPr>
        <w:pStyle w:val="MtpsCodeSnippet"/>
      </w:pPr>
      <w:r>
        <w:t>[Customer]</w:t>
      </w:r>
      <w:proofErr w:type="gramStart"/>
      <w:r>
        <w:t>.[</w:t>
      </w:r>
      <w:proofErr w:type="gramEnd"/>
      <w:r>
        <w:t>Customer Geography].currentmember.properties("Postal Code")</w:t>
      </w:r>
    </w:p>
    <w:p w14:paraId="1D2601A6" w14:textId="34E72169" w:rsidR="00D9488E" w:rsidRDefault="005F7688" w:rsidP="00D9488E">
      <w:pPr>
        <w:pStyle w:val="MtpsCodeSnippet"/>
      </w:pPr>
      <w:r>
        <w:t>SELECT</w:t>
      </w:r>
      <w:r w:rsidR="00D9488E">
        <w:t xml:space="preserve"> measures.zip on 0,</w:t>
      </w:r>
    </w:p>
    <w:p w14:paraId="5619FE31" w14:textId="65A5037F" w:rsidR="00D9488E" w:rsidRDefault="00D9488E" w:rsidP="00D9488E">
      <w:pPr>
        <w:pStyle w:val="MtpsCodeSnippet"/>
      </w:pPr>
      <w:r>
        <w:t>[Product]</w:t>
      </w:r>
      <w:proofErr w:type="gramStart"/>
      <w:r>
        <w:t>.[</w:t>
      </w:r>
      <w:proofErr w:type="gramEnd"/>
      <w:r>
        <w:t xml:space="preserve">Category].members </w:t>
      </w:r>
      <w:r w:rsidR="005F7688">
        <w:t>ON</w:t>
      </w:r>
      <w:r>
        <w:t xml:space="preserve"> 1</w:t>
      </w:r>
    </w:p>
    <w:p w14:paraId="3E39832E" w14:textId="0F5EA5F5" w:rsidR="00D9488E" w:rsidRDefault="005F7688" w:rsidP="00D9488E">
      <w:pPr>
        <w:pStyle w:val="MtpsCodeSnippet"/>
      </w:pPr>
      <w:r>
        <w:t>FROM</w:t>
      </w:r>
      <w:r w:rsidR="00D9488E">
        <w:t xml:space="preserve"> [Adventure Works]</w:t>
      </w:r>
    </w:p>
    <w:p w14:paraId="3F6A4C56" w14:textId="3631B8AE" w:rsidR="00D9488E" w:rsidRDefault="005F7688" w:rsidP="00D9488E">
      <w:pPr>
        <w:pStyle w:val="MtpsCodeSnippet"/>
      </w:pPr>
      <w:r>
        <w:t>WHERE</w:t>
      </w:r>
      <w:r w:rsidR="00D9488E">
        <w:t xml:space="preserve"> [Customer]</w:t>
      </w:r>
      <w:proofErr w:type="gramStart"/>
      <w:r w:rsidR="00D9488E">
        <w:t>.[</w:t>
      </w:r>
      <w:proofErr w:type="gramEnd"/>
      <w:r w:rsidR="00D9488E">
        <w:t>Customer Geography].[Customer].&amp;[25818]</w:t>
      </w:r>
    </w:p>
    <w:p w14:paraId="6BFF43CD" w14:textId="77777777" w:rsidR="00D9488E" w:rsidRDefault="00D9488E" w:rsidP="00D9488E">
      <w:pPr>
        <w:pStyle w:val="MtpsCodeSnippet"/>
      </w:pPr>
    </w:p>
    <w:p w14:paraId="3AD8F108" w14:textId="1C2FECD9" w:rsidR="00D9488E" w:rsidRDefault="005F7688" w:rsidP="00D9488E">
      <w:r>
        <w:lastRenderedPageBreak/>
        <w:t>This</w:t>
      </w:r>
      <w:r w:rsidR="00D9488E">
        <w:t xml:space="preserve"> expression depends on the </w:t>
      </w:r>
      <w:r>
        <w:t>C</w:t>
      </w:r>
      <w:r w:rsidR="00D9488E">
        <w:t xml:space="preserve">ustomer attribute and not the </w:t>
      </w:r>
      <w:r>
        <w:t>C</w:t>
      </w:r>
      <w:r w:rsidR="00D9488E">
        <w:t xml:space="preserve">ategory attribute; therefore, </w:t>
      </w:r>
      <w:r>
        <w:t>C</w:t>
      </w:r>
      <w:r w:rsidR="00D9488E">
        <w:t xml:space="preserve">ustomer is a varying attribute and </w:t>
      </w:r>
      <w:r>
        <w:t>C</w:t>
      </w:r>
      <w:r w:rsidR="00D9488E">
        <w:t>ategory is not. In this case the expression is evaluated only once for the customer and not as many times as there are product categories.</w:t>
      </w:r>
    </w:p>
    <w:p w14:paraId="2FA38691" w14:textId="77777777" w:rsidR="00D9488E" w:rsidRDefault="00D9488E" w:rsidP="004675FB">
      <w:pPr>
        <w:pStyle w:val="Heading2"/>
      </w:pPr>
      <w:bookmarkStart w:id="63" w:name="_Optimizing_MDX_1"/>
      <w:bookmarkStart w:id="64" w:name="_Toc387860833"/>
      <w:bookmarkEnd w:id="63"/>
      <w:r w:rsidRPr="00423597">
        <w:t>Optimizing MDX</w:t>
      </w:r>
      <w:bookmarkEnd w:id="64"/>
      <w:r w:rsidRPr="00423597">
        <w:t xml:space="preserve"> </w:t>
      </w:r>
    </w:p>
    <w:p w14:paraId="2F6E272B" w14:textId="759DFE58" w:rsidR="00D9488E" w:rsidRDefault="00D9488E" w:rsidP="00D9488E">
      <w:r>
        <w:t>Debugging performance issues across a cube can be difficult if there are many calculations. The first step is to try to narrow down where the problem expression is and then apply best practices to the MDX. In order to narrow down a problem, you will first need a baseline.</w:t>
      </w:r>
    </w:p>
    <w:p w14:paraId="2FE162D5" w14:textId="16B55FE3" w:rsidR="00D9488E" w:rsidRDefault="00094C97" w:rsidP="004675FB">
      <w:pPr>
        <w:pStyle w:val="Heading3"/>
      </w:pPr>
      <w:bookmarkStart w:id="65" w:name="_Toc387860834"/>
      <w:r>
        <w:t xml:space="preserve">Creating a </w:t>
      </w:r>
      <w:r w:rsidR="00D9488E">
        <w:t>Query Speed</w:t>
      </w:r>
      <w:r>
        <w:t xml:space="preserve"> Baseline</w:t>
      </w:r>
      <w:bookmarkEnd w:id="65"/>
    </w:p>
    <w:p w14:paraId="7499406B" w14:textId="77777777" w:rsidR="00D9488E" w:rsidRDefault="00D9488E" w:rsidP="00D9488E">
      <w:r>
        <w:t>Before beginning optimization, you need reproducible cold</w:t>
      </w:r>
      <w:r w:rsidR="002B4EB8">
        <w:t>-</w:t>
      </w:r>
      <w:r>
        <w:t xml:space="preserve">cache baseline measurements. </w:t>
      </w:r>
    </w:p>
    <w:p w14:paraId="36494E2B" w14:textId="77777777" w:rsidR="00D9488E" w:rsidRDefault="002B4EB8" w:rsidP="00D9488E">
      <w:r>
        <w:t>To do this, you should be aware of the following three</w:t>
      </w:r>
      <w:r w:rsidR="00D9488E">
        <w:t xml:space="preserve"> Analysis Services </w:t>
      </w:r>
      <w:r>
        <w:t>caches</w:t>
      </w:r>
      <w:r w:rsidR="00D9488E">
        <w:t>:</w:t>
      </w:r>
    </w:p>
    <w:p w14:paraId="3548A6DB" w14:textId="77777777" w:rsidR="00D9488E" w:rsidRDefault="00D9488E" w:rsidP="0027179A">
      <w:pPr>
        <w:pStyle w:val="ListParagraph"/>
        <w:numPr>
          <w:ilvl w:val="0"/>
          <w:numId w:val="25"/>
        </w:numPr>
      </w:pPr>
      <w:r>
        <w:t>The formula engine cache</w:t>
      </w:r>
    </w:p>
    <w:p w14:paraId="3F35F43A" w14:textId="77777777" w:rsidR="00D9488E" w:rsidRDefault="00D9488E" w:rsidP="0027179A">
      <w:pPr>
        <w:pStyle w:val="ListParagraph"/>
        <w:numPr>
          <w:ilvl w:val="0"/>
          <w:numId w:val="25"/>
        </w:numPr>
      </w:pPr>
      <w:r>
        <w:t>The storage engine cache</w:t>
      </w:r>
    </w:p>
    <w:p w14:paraId="13E738A7" w14:textId="77777777" w:rsidR="00D9488E" w:rsidRDefault="00D9488E" w:rsidP="0027179A">
      <w:pPr>
        <w:pStyle w:val="ListParagraph"/>
        <w:numPr>
          <w:ilvl w:val="0"/>
          <w:numId w:val="25"/>
        </w:numPr>
      </w:pPr>
      <w:r>
        <w:t>The file system cache</w:t>
      </w:r>
    </w:p>
    <w:p w14:paraId="28752181" w14:textId="77777777" w:rsidR="002B4EB8" w:rsidRDefault="001C3FCC" w:rsidP="002B4EB8">
      <w:r>
        <w:t>Both</w:t>
      </w:r>
      <w:r w:rsidR="002B4EB8">
        <w:t xml:space="preserve"> </w:t>
      </w:r>
      <w:r w:rsidR="00C142FE">
        <w:t xml:space="preserve">the </w:t>
      </w:r>
      <w:r w:rsidR="002B4EB8">
        <w:t xml:space="preserve">Analysis Services and </w:t>
      </w:r>
      <w:r w:rsidR="00C142FE">
        <w:t xml:space="preserve">the </w:t>
      </w:r>
      <w:r w:rsidR="002B4EB8">
        <w:t xml:space="preserve">operating system caches need to be cleared before you start taking measurements. </w:t>
      </w:r>
    </w:p>
    <w:p w14:paraId="30932C9A" w14:textId="77777777" w:rsidR="00D9488E" w:rsidRPr="003A232F" w:rsidRDefault="00D9488E" w:rsidP="004675FB">
      <w:pPr>
        <w:pStyle w:val="Heading4"/>
      </w:pPr>
      <w:r w:rsidRPr="003A232F">
        <w:t xml:space="preserve">Clearing </w:t>
      </w:r>
      <w:r>
        <w:t xml:space="preserve">the Analysis Services </w:t>
      </w:r>
      <w:r w:rsidR="002B4EB8">
        <w:t>Caches</w:t>
      </w:r>
    </w:p>
    <w:p w14:paraId="1922E883" w14:textId="542FB450" w:rsidR="00D9488E" w:rsidRDefault="00D9488E" w:rsidP="00D9488E">
      <w:r>
        <w:t xml:space="preserve">The Analysis Services formula engine and storage engine caches can be cleared </w:t>
      </w:r>
      <w:r w:rsidR="005F7688">
        <w:t>by using</w:t>
      </w:r>
      <w:r>
        <w:t xml:space="preserve"> the XMLA </w:t>
      </w:r>
      <w:r>
        <w:rPr>
          <w:b/>
        </w:rPr>
        <w:t>ClearCache</w:t>
      </w:r>
      <w:r>
        <w:t xml:space="preserve"> command. </w:t>
      </w:r>
      <w:r w:rsidR="002B4EB8">
        <w:t>You can use</w:t>
      </w:r>
      <w:r>
        <w:t xml:space="preserve"> SQL Server Management Studi</w:t>
      </w:r>
      <w:r w:rsidR="002B4EB8">
        <w:t xml:space="preserve">o to run </w:t>
      </w:r>
      <w:r w:rsidR="00CD23F4" w:rsidRPr="00CD23F4">
        <w:rPr>
          <w:b/>
        </w:rPr>
        <w:t>ClearCache</w:t>
      </w:r>
      <w:r w:rsidR="002B4EB8">
        <w:t>.</w:t>
      </w:r>
    </w:p>
    <w:p w14:paraId="6B3EB7E3" w14:textId="77777777" w:rsidR="00D9488E" w:rsidRDefault="00D9488E" w:rsidP="00D9488E">
      <w:pPr>
        <w:autoSpaceDE w:val="0"/>
        <w:autoSpaceDN w:val="0"/>
        <w:adjustRightInd w:val="0"/>
        <w:spacing w:after="0" w:line="240" w:lineRule="auto"/>
        <w:ind w:left="720"/>
        <w:rPr>
          <w:rFonts w:ascii="Courier New" w:hAnsi="Courier New" w:cs="Courier New"/>
          <w:noProof/>
          <w:color w:val="0000FF"/>
          <w:sz w:val="18"/>
          <w:szCs w:val="20"/>
        </w:rPr>
      </w:pPr>
      <w:r>
        <w:rPr>
          <w:rFonts w:ascii="Courier New" w:hAnsi="Courier New" w:cs="Courier New"/>
          <w:noProof/>
          <w:color w:val="0000FF"/>
          <w:sz w:val="18"/>
          <w:szCs w:val="20"/>
        </w:rPr>
        <w:t>&lt;</w:t>
      </w:r>
      <w:r>
        <w:rPr>
          <w:rFonts w:ascii="Courier New" w:hAnsi="Courier New" w:cs="Courier New"/>
          <w:noProof/>
          <w:color w:val="A31515"/>
          <w:sz w:val="18"/>
          <w:szCs w:val="20"/>
        </w:rPr>
        <w:t>ClearCache</w:t>
      </w:r>
      <w:r>
        <w:rPr>
          <w:rFonts w:ascii="Courier New" w:hAnsi="Courier New" w:cs="Courier New"/>
          <w:noProof/>
          <w:color w:val="0000FF"/>
          <w:sz w:val="18"/>
          <w:szCs w:val="20"/>
        </w:rPr>
        <w:t xml:space="preserve"> </w:t>
      </w:r>
    </w:p>
    <w:p w14:paraId="6021788C" w14:textId="77777777" w:rsidR="00D9488E" w:rsidRDefault="00D9488E" w:rsidP="00D9488E">
      <w:pPr>
        <w:autoSpaceDE w:val="0"/>
        <w:autoSpaceDN w:val="0"/>
        <w:adjustRightInd w:val="0"/>
        <w:spacing w:after="0" w:line="240" w:lineRule="auto"/>
        <w:ind w:left="720" w:firstLine="720"/>
        <w:rPr>
          <w:rFonts w:ascii="Courier New" w:hAnsi="Courier New" w:cs="Courier New"/>
          <w:noProof/>
          <w:color w:val="0000FF"/>
          <w:sz w:val="18"/>
          <w:szCs w:val="20"/>
        </w:rPr>
      </w:pPr>
      <w:r>
        <w:rPr>
          <w:rFonts w:ascii="Courier New" w:hAnsi="Courier New" w:cs="Courier New"/>
          <w:noProof/>
          <w:color w:val="FF0000"/>
          <w:sz w:val="18"/>
          <w:szCs w:val="20"/>
        </w:rPr>
        <w:t>xmlns</w:t>
      </w:r>
      <w:r>
        <w:rPr>
          <w:rFonts w:ascii="Courier New" w:hAnsi="Courier New" w:cs="Courier New"/>
          <w:noProof/>
          <w:color w:val="0000FF"/>
          <w:sz w:val="18"/>
          <w:szCs w:val="20"/>
        </w:rPr>
        <w:t>=</w:t>
      </w:r>
      <w:r>
        <w:rPr>
          <w:rFonts w:ascii="Courier New" w:hAnsi="Courier New" w:cs="Courier New"/>
          <w:noProof/>
          <w:sz w:val="18"/>
          <w:szCs w:val="20"/>
        </w:rPr>
        <w:t>"</w:t>
      </w:r>
      <w:r>
        <w:rPr>
          <w:rFonts w:ascii="Courier New" w:hAnsi="Courier New" w:cs="Courier New"/>
          <w:noProof/>
          <w:color w:val="0000FF"/>
          <w:sz w:val="18"/>
          <w:szCs w:val="20"/>
        </w:rPr>
        <w:t>http://schemas.microsoft.com/analysisservices/2003/engine</w:t>
      </w:r>
      <w:r>
        <w:rPr>
          <w:rFonts w:ascii="Courier New" w:hAnsi="Courier New" w:cs="Courier New"/>
          <w:noProof/>
          <w:sz w:val="18"/>
          <w:szCs w:val="20"/>
        </w:rPr>
        <w:t>"</w:t>
      </w:r>
      <w:r>
        <w:rPr>
          <w:rFonts w:ascii="Courier New" w:hAnsi="Courier New" w:cs="Courier New"/>
          <w:noProof/>
          <w:color w:val="0000FF"/>
          <w:sz w:val="18"/>
          <w:szCs w:val="20"/>
        </w:rPr>
        <w:t>&gt;</w:t>
      </w:r>
    </w:p>
    <w:p w14:paraId="7F1A8113" w14:textId="77777777" w:rsidR="00D9488E" w:rsidRDefault="00D9488E" w:rsidP="00D9488E">
      <w:pPr>
        <w:autoSpaceDE w:val="0"/>
        <w:autoSpaceDN w:val="0"/>
        <w:adjustRightInd w:val="0"/>
        <w:spacing w:after="0" w:line="240" w:lineRule="auto"/>
        <w:ind w:left="720"/>
        <w:rPr>
          <w:rFonts w:ascii="Courier New" w:hAnsi="Courier New" w:cs="Courier New"/>
          <w:noProof/>
          <w:color w:val="0000FF"/>
          <w:sz w:val="18"/>
          <w:szCs w:val="20"/>
        </w:rPr>
      </w:pPr>
      <w:r>
        <w:rPr>
          <w:rFonts w:ascii="Courier New" w:hAnsi="Courier New" w:cs="Courier New"/>
          <w:noProof/>
          <w:color w:val="0000FF"/>
          <w:sz w:val="18"/>
          <w:szCs w:val="20"/>
        </w:rPr>
        <w:t xml:space="preserve">  &lt;</w:t>
      </w:r>
      <w:r>
        <w:rPr>
          <w:rFonts w:ascii="Courier New" w:hAnsi="Courier New" w:cs="Courier New"/>
          <w:noProof/>
          <w:color w:val="A31515"/>
          <w:sz w:val="18"/>
          <w:szCs w:val="20"/>
        </w:rPr>
        <w:t>Object</w:t>
      </w:r>
      <w:r>
        <w:rPr>
          <w:rFonts w:ascii="Courier New" w:hAnsi="Courier New" w:cs="Courier New"/>
          <w:noProof/>
          <w:color w:val="0000FF"/>
          <w:sz w:val="18"/>
          <w:szCs w:val="20"/>
        </w:rPr>
        <w:t>&gt;</w:t>
      </w:r>
    </w:p>
    <w:p w14:paraId="36D6BD86" w14:textId="77777777" w:rsidR="00D9488E" w:rsidRDefault="00D9488E" w:rsidP="00D9488E">
      <w:pPr>
        <w:autoSpaceDE w:val="0"/>
        <w:autoSpaceDN w:val="0"/>
        <w:adjustRightInd w:val="0"/>
        <w:spacing w:after="0" w:line="240" w:lineRule="auto"/>
        <w:ind w:left="720"/>
        <w:rPr>
          <w:rFonts w:ascii="Courier New" w:hAnsi="Courier New" w:cs="Courier New"/>
          <w:noProof/>
          <w:color w:val="0000FF"/>
          <w:sz w:val="18"/>
          <w:szCs w:val="20"/>
        </w:rPr>
      </w:pPr>
      <w:r>
        <w:rPr>
          <w:rFonts w:ascii="Courier New" w:hAnsi="Courier New" w:cs="Courier New"/>
          <w:noProof/>
          <w:color w:val="0000FF"/>
          <w:sz w:val="18"/>
          <w:szCs w:val="20"/>
        </w:rPr>
        <w:t xml:space="preserve">    &lt;</w:t>
      </w:r>
      <w:r>
        <w:rPr>
          <w:rFonts w:ascii="Courier New" w:hAnsi="Courier New" w:cs="Courier New"/>
          <w:noProof/>
          <w:color w:val="A31515"/>
          <w:sz w:val="18"/>
          <w:szCs w:val="20"/>
        </w:rPr>
        <w:t>DatabaseID</w:t>
      </w:r>
      <w:r>
        <w:rPr>
          <w:rFonts w:ascii="Courier New" w:hAnsi="Courier New" w:cs="Courier New"/>
          <w:noProof/>
          <w:color w:val="0000FF"/>
          <w:sz w:val="18"/>
          <w:szCs w:val="20"/>
        </w:rPr>
        <w:t>&gt;</w:t>
      </w:r>
      <w:r>
        <w:rPr>
          <w:rFonts w:ascii="Courier New" w:hAnsi="Courier New" w:cs="Courier New"/>
          <w:noProof/>
          <w:sz w:val="18"/>
          <w:szCs w:val="20"/>
        </w:rPr>
        <w:t>&lt;database name&gt;</w:t>
      </w:r>
      <w:r>
        <w:rPr>
          <w:rFonts w:ascii="Courier New" w:hAnsi="Courier New" w:cs="Courier New"/>
          <w:noProof/>
          <w:color w:val="0000FF"/>
          <w:sz w:val="18"/>
          <w:szCs w:val="20"/>
        </w:rPr>
        <w:t>&lt;/</w:t>
      </w:r>
      <w:r>
        <w:rPr>
          <w:rFonts w:ascii="Courier New" w:hAnsi="Courier New" w:cs="Courier New"/>
          <w:noProof/>
          <w:color w:val="A31515"/>
          <w:sz w:val="18"/>
          <w:szCs w:val="20"/>
        </w:rPr>
        <w:t>DatabaseID</w:t>
      </w:r>
      <w:r>
        <w:rPr>
          <w:rFonts w:ascii="Courier New" w:hAnsi="Courier New" w:cs="Courier New"/>
          <w:noProof/>
          <w:color w:val="0000FF"/>
          <w:sz w:val="18"/>
          <w:szCs w:val="20"/>
        </w:rPr>
        <w:t>&gt;</w:t>
      </w:r>
    </w:p>
    <w:p w14:paraId="67318ED3" w14:textId="77777777" w:rsidR="00D9488E" w:rsidRDefault="00D9488E" w:rsidP="00D9488E">
      <w:pPr>
        <w:autoSpaceDE w:val="0"/>
        <w:autoSpaceDN w:val="0"/>
        <w:adjustRightInd w:val="0"/>
        <w:spacing w:after="0" w:line="240" w:lineRule="auto"/>
        <w:ind w:left="720"/>
        <w:rPr>
          <w:rFonts w:ascii="Courier New" w:hAnsi="Courier New" w:cs="Courier New"/>
          <w:noProof/>
          <w:color w:val="0000FF"/>
          <w:sz w:val="18"/>
          <w:szCs w:val="20"/>
        </w:rPr>
      </w:pPr>
      <w:r>
        <w:rPr>
          <w:rFonts w:ascii="Courier New" w:hAnsi="Courier New" w:cs="Courier New"/>
          <w:noProof/>
          <w:color w:val="0000FF"/>
          <w:sz w:val="18"/>
          <w:szCs w:val="20"/>
        </w:rPr>
        <w:t xml:space="preserve">  &lt;/</w:t>
      </w:r>
      <w:r>
        <w:rPr>
          <w:rFonts w:ascii="Courier New" w:hAnsi="Courier New" w:cs="Courier New"/>
          <w:noProof/>
          <w:color w:val="A31515"/>
          <w:sz w:val="18"/>
          <w:szCs w:val="20"/>
        </w:rPr>
        <w:t>Object</w:t>
      </w:r>
      <w:r>
        <w:rPr>
          <w:rFonts w:ascii="Courier New" w:hAnsi="Courier New" w:cs="Courier New"/>
          <w:noProof/>
          <w:color w:val="0000FF"/>
          <w:sz w:val="18"/>
          <w:szCs w:val="20"/>
        </w:rPr>
        <w:t>&gt;</w:t>
      </w:r>
    </w:p>
    <w:p w14:paraId="734129FD" w14:textId="77777777" w:rsidR="00D9488E" w:rsidRDefault="00D9488E" w:rsidP="00D9488E">
      <w:pPr>
        <w:ind w:left="720"/>
        <w:rPr>
          <w:sz w:val="20"/>
        </w:rPr>
      </w:pPr>
      <w:r>
        <w:rPr>
          <w:rFonts w:ascii="Courier New" w:hAnsi="Courier New" w:cs="Courier New"/>
          <w:noProof/>
          <w:color w:val="0000FF"/>
          <w:sz w:val="18"/>
          <w:szCs w:val="20"/>
        </w:rPr>
        <w:t>&lt;/</w:t>
      </w:r>
      <w:r>
        <w:rPr>
          <w:rFonts w:ascii="Courier New" w:hAnsi="Courier New" w:cs="Courier New"/>
          <w:noProof/>
          <w:color w:val="A31515"/>
          <w:sz w:val="18"/>
          <w:szCs w:val="20"/>
        </w:rPr>
        <w:t>ClearCache</w:t>
      </w:r>
      <w:r>
        <w:rPr>
          <w:rFonts w:ascii="Courier New" w:hAnsi="Courier New" w:cs="Courier New"/>
          <w:noProof/>
          <w:color w:val="0000FF"/>
          <w:sz w:val="18"/>
          <w:szCs w:val="20"/>
        </w:rPr>
        <w:t>&gt;</w:t>
      </w:r>
    </w:p>
    <w:p w14:paraId="25F4B9FC" w14:textId="77777777" w:rsidR="00D9488E" w:rsidRDefault="00D9488E" w:rsidP="004675FB">
      <w:pPr>
        <w:pStyle w:val="Heading4"/>
      </w:pPr>
      <w:r>
        <w:t>Clearing the Operating System Caches</w:t>
      </w:r>
    </w:p>
    <w:p w14:paraId="388FC1C1" w14:textId="77777777" w:rsidR="00D9488E" w:rsidRDefault="00D9488E" w:rsidP="00D9488E">
      <w:r>
        <w:t xml:space="preserve">The file system cache is a bit harder to get rid of because it </w:t>
      </w:r>
      <w:r w:rsidR="005C788F">
        <w:t>resides inside Windows itself. You can use any of the following</w:t>
      </w:r>
      <w:r>
        <w:t xml:space="preserve"> </w:t>
      </w:r>
      <w:r w:rsidR="005C788F">
        <w:t xml:space="preserve">tools </w:t>
      </w:r>
      <w:r>
        <w:t>to perform this task:</w:t>
      </w:r>
    </w:p>
    <w:p w14:paraId="7E08CE58" w14:textId="77777777" w:rsidR="00D9488E" w:rsidRPr="00336BAD" w:rsidRDefault="00D9488E" w:rsidP="0027179A">
      <w:pPr>
        <w:pStyle w:val="ListParagraph"/>
        <w:numPr>
          <w:ilvl w:val="0"/>
          <w:numId w:val="31"/>
        </w:numPr>
        <w:rPr>
          <w:b/>
        </w:rPr>
      </w:pPr>
      <w:r w:rsidRPr="00336BAD">
        <w:rPr>
          <w:b/>
        </w:rPr>
        <w:t>Fsutil.exe: Windows File System Utility</w:t>
      </w:r>
    </w:p>
    <w:p w14:paraId="32E0FFE1" w14:textId="77777777" w:rsidR="00D9488E" w:rsidRDefault="00D9488E" w:rsidP="00D9488E">
      <w:pPr>
        <w:pStyle w:val="ListParagraph"/>
      </w:pPr>
      <w:r>
        <w:t>If you have created a separate Windows volume for the cube database, you can dismount the volume itself using the following command:</w:t>
      </w:r>
    </w:p>
    <w:p w14:paraId="31CD027A" w14:textId="02C392D4" w:rsidR="00D9488E" w:rsidRDefault="00D9488E" w:rsidP="002A2E86">
      <w:pPr>
        <w:pStyle w:val="ListParagraph"/>
        <w:ind w:firstLine="720"/>
      </w:pPr>
      <w:proofErr w:type="gramStart"/>
      <w:r w:rsidRPr="00F66945">
        <w:rPr>
          <w:b/>
        </w:rPr>
        <w:t>fsutil.exe</w:t>
      </w:r>
      <w:proofErr w:type="gramEnd"/>
      <w:r w:rsidRPr="00F66945">
        <w:rPr>
          <w:b/>
        </w:rPr>
        <w:t xml:space="preserve"> volume dismount</w:t>
      </w:r>
      <w:r>
        <w:t xml:space="preserve"> &lt; Drive Letter | Mount Point &gt;</w:t>
      </w:r>
    </w:p>
    <w:p w14:paraId="05917192" w14:textId="53637C49" w:rsidR="00D9488E" w:rsidRDefault="00D9488E" w:rsidP="002A2E86">
      <w:pPr>
        <w:pStyle w:val="ListParagraph"/>
      </w:pPr>
      <w:proofErr w:type="gramStart"/>
      <w:r>
        <w:t>This clears the file system cache for this drive letter or mount</w:t>
      </w:r>
      <w:proofErr w:type="gramEnd"/>
      <w:r>
        <w:t xml:space="preserve"> point. </w:t>
      </w:r>
      <w:proofErr w:type="gramStart"/>
      <w:r>
        <w:t>If the cube database resides only on this location, running this command results in a clean file system cache.</w:t>
      </w:r>
      <w:proofErr w:type="gramEnd"/>
    </w:p>
    <w:p w14:paraId="37BEB2C0" w14:textId="77777777" w:rsidR="00D9488E" w:rsidRPr="00336BAD" w:rsidRDefault="00D9488E" w:rsidP="0027179A">
      <w:pPr>
        <w:pStyle w:val="ListParagraph"/>
        <w:numPr>
          <w:ilvl w:val="0"/>
          <w:numId w:val="31"/>
        </w:numPr>
        <w:rPr>
          <w:b/>
        </w:rPr>
      </w:pPr>
      <w:r w:rsidRPr="00336BAD">
        <w:rPr>
          <w:b/>
        </w:rPr>
        <w:t>RAMMap: Sysinternals tool</w:t>
      </w:r>
    </w:p>
    <w:p w14:paraId="007EF45F" w14:textId="7D7755A5" w:rsidR="00D9488E" w:rsidRDefault="00D9488E" w:rsidP="002A2E86">
      <w:pPr>
        <w:pStyle w:val="ListParagraph"/>
      </w:pPr>
      <w:r>
        <w:t xml:space="preserve">Alternatively, you can use </w:t>
      </w:r>
      <w:r w:rsidRPr="00BC0B47">
        <w:rPr>
          <w:b/>
        </w:rPr>
        <w:t>RAMMap</w:t>
      </w:r>
      <w:r>
        <w:t xml:space="preserve"> from </w:t>
      </w:r>
      <w:r w:rsidR="002F08F2">
        <w:t>S</w:t>
      </w:r>
      <w:r>
        <w:t xml:space="preserve">ysinternals (as of this writing, RAMMap v1.11 is available at: </w:t>
      </w:r>
      <w:hyperlink r:id="rId58" w:history="1">
        <w:r w:rsidRPr="0050346E">
          <w:rPr>
            <w:rStyle w:val="Hyperlink"/>
          </w:rPr>
          <w:t>http://technet.microsoft.com/en-us/sysinternals/ff700229.aspx</w:t>
        </w:r>
      </w:hyperlink>
      <w:r>
        <w:t xml:space="preserve">). </w:t>
      </w:r>
      <w:r w:rsidR="00336BAD">
        <w:t>RAMMap can help you understand how Windows manages memory.</w:t>
      </w:r>
      <w:r w:rsidR="002F08F2">
        <w:t xml:space="preserve"> </w:t>
      </w:r>
      <w:r>
        <w:t xml:space="preserve">This </w:t>
      </w:r>
      <w:r w:rsidR="00336BAD">
        <w:t xml:space="preserve">tool </w:t>
      </w:r>
      <w:r>
        <w:t xml:space="preserve">not only allows you to read the </w:t>
      </w:r>
      <w:r>
        <w:lastRenderedPageBreak/>
        <w:t xml:space="preserve">file system cache content, it also allows you to purge it. On the </w:t>
      </w:r>
      <w:r w:rsidRPr="00BC0B47">
        <w:rPr>
          <w:b/>
        </w:rPr>
        <w:t>empty</w:t>
      </w:r>
      <w:r>
        <w:t xml:space="preserve"> menu, click </w:t>
      </w:r>
      <w:r w:rsidRPr="00BC0B47">
        <w:rPr>
          <w:b/>
        </w:rPr>
        <w:t>Empty System Working Set</w:t>
      </w:r>
      <w:r>
        <w:t xml:space="preserve">, and then click </w:t>
      </w:r>
      <w:r w:rsidRPr="00BC0B47">
        <w:rPr>
          <w:b/>
        </w:rPr>
        <w:t>Empty Standby List</w:t>
      </w:r>
      <w:r>
        <w:t xml:space="preserve">. This clears the file system cache for the entire system. Note that when </w:t>
      </w:r>
      <w:r w:rsidRPr="00BC0B47">
        <w:rPr>
          <w:b/>
        </w:rPr>
        <w:t>RAMMap</w:t>
      </w:r>
      <w:r>
        <w:t xml:space="preserve"> starts up, it temporarily freezes the system while it reads the memory content – this can take some time on a large machine. Hence, </w:t>
      </w:r>
      <w:r w:rsidRPr="00BC0B47">
        <w:rPr>
          <w:b/>
        </w:rPr>
        <w:t>RAMMap</w:t>
      </w:r>
      <w:r>
        <w:t xml:space="preserve"> should be used with care.</w:t>
      </w:r>
    </w:p>
    <w:p w14:paraId="217191D1" w14:textId="77777777" w:rsidR="00D9488E" w:rsidRPr="00803B74" w:rsidRDefault="00D9488E" w:rsidP="0027179A">
      <w:pPr>
        <w:pStyle w:val="ListParagraph"/>
        <w:numPr>
          <w:ilvl w:val="0"/>
          <w:numId w:val="31"/>
        </w:numPr>
        <w:rPr>
          <w:b/>
        </w:rPr>
      </w:pPr>
      <w:r w:rsidRPr="00803B74">
        <w:rPr>
          <w:b/>
        </w:rPr>
        <w:t>Analysis Services Stored Procedure Project (Code</w:t>
      </w:r>
      <w:r w:rsidR="002F08F2">
        <w:rPr>
          <w:b/>
        </w:rPr>
        <w:t>P</w:t>
      </w:r>
      <w:r w:rsidRPr="00803B74">
        <w:rPr>
          <w:b/>
        </w:rPr>
        <w:t>lex): FileSystemCache class</w:t>
      </w:r>
    </w:p>
    <w:p w14:paraId="1CF3C656" w14:textId="77777777" w:rsidR="00D9488E" w:rsidRDefault="00D9488E" w:rsidP="00D9488E">
      <w:pPr>
        <w:pStyle w:val="ListParagraph"/>
      </w:pPr>
      <w:r>
        <w:t xml:space="preserve">There is currently a CodePlex project called </w:t>
      </w:r>
      <w:r w:rsidR="00107060">
        <w:t xml:space="preserve">the </w:t>
      </w:r>
      <w:r w:rsidR="000D6C42">
        <w:t>Analysis Services Stored</w:t>
      </w:r>
      <w:r w:rsidR="002F08F2">
        <w:t xml:space="preserve"> </w:t>
      </w:r>
      <w:r w:rsidR="000D6C42">
        <w:t xml:space="preserve">Procedure Project </w:t>
      </w:r>
      <w:r>
        <w:t xml:space="preserve">found at: </w:t>
      </w:r>
      <w:hyperlink r:id="rId59" w:history="1">
        <w:r>
          <w:rPr>
            <w:rStyle w:val="Hyperlink"/>
          </w:rPr>
          <w:t>http://asstoredprocedures.codeplex.com/wikipage?title=FileSystemCache</w:t>
        </w:r>
      </w:hyperlink>
      <w:r>
        <w:t xml:space="preserve">. This project contains code for a utility that enables you to clear the file system cache using a stored procedure that you can run directly on Analysis Services. </w:t>
      </w:r>
    </w:p>
    <w:p w14:paraId="4F0C9431" w14:textId="77777777" w:rsidR="00D9488E" w:rsidRDefault="00D9488E" w:rsidP="00D9488E">
      <w:r>
        <w:t xml:space="preserve">Note that neither </w:t>
      </w:r>
      <w:r>
        <w:rPr>
          <w:b/>
        </w:rPr>
        <w:t>FSUTIL</w:t>
      </w:r>
      <w:r>
        <w:t xml:space="preserve"> nor </w:t>
      </w:r>
      <w:r>
        <w:rPr>
          <w:b/>
        </w:rPr>
        <w:t>RAMMap</w:t>
      </w:r>
      <w:r>
        <w:t xml:space="preserve"> should be used in production cubes –both cause disruption to</w:t>
      </w:r>
      <w:r w:rsidR="009B6054">
        <w:t xml:space="preserve"> service</w:t>
      </w:r>
      <w:r>
        <w:t xml:space="preserve">. Also note that neither </w:t>
      </w:r>
      <w:r>
        <w:rPr>
          <w:b/>
        </w:rPr>
        <w:t>RAMMap</w:t>
      </w:r>
      <w:r>
        <w:t xml:space="preserve"> </w:t>
      </w:r>
      <w:r w:rsidR="00A47AAF">
        <w:t>n</w:t>
      </w:r>
      <w:r>
        <w:t xml:space="preserve">or </w:t>
      </w:r>
      <w:r w:rsidR="00A47AAF">
        <w:t xml:space="preserve">the </w:t>
      </w:r>
      <w:r w:rsidR="000D6C42">
        <w:t>Analysis Services Stored Procedures</w:t>
      </w:r>
      <w:r w:rsidR="00A47AAF">
        <w:t xml:space="preserve"> Project</w:t>
      </w:r>
      <w:r w:rsidR="000D6C42">
        <w:t xml:space="preserve"> </w:t>
      </w:r>
      <w:r>
        <w:t>is supported by Microsoft.</w:t>
      </w:r>
    </w:p>
    <w:p w14:paraId="661DA0FC" w14:textId="0D9AD23B" w:rsidR="002A2E86" w:rsidRPr="002A2E86" w:rsidRDefault="00B80AE9" w:rsidP="00D9488E">
      <w:pPr>
        <w:rPr>
          <w:b/>
        </w:rPr>
      </w:pPr>
      <w:r>
        <w:rPr>
          <w:b/>
        </w:rPr>
        <w:t>References</w:t>
      </w:r>
    </w:p>
    <w:p w14:paraId="3E7D4843" w14:textId="442C04E4" w:rsidR="002A2E86" w:rsidRDefault="002A2E86" w:rsidP="00D9488E">
      <w:r>
        <w:t xml:space="preserve">For additional information, see this article by </w:t>
      </w:r>
      <w:r w:rsidR="00D041D4">
        <w:t xml:space="preserve">Greg </w:t>
      </w:r>
      <w:r>
        <w:t xml:space="preserve">Galloway that discusses </w:t>
      </w:r>
      <w:r w:rsidR="00D041D4">
        <w:t xml:space="preserve">usage of RAMMP </w:t>
      </w:r>
      <w:hyperlink r:id="rId60" w:history="1">
        <w:r w:rsidR="00D041D4" w:rsidRPr="002A2E86">
          <w:rPr>
            <w:rStyle w:val="Hyperlink"/>
          </w:rPr>
          <w:t>http://www.artisconsulting.com/blogs/greggalloway/Lists/Posts/Post.aspx?ID=19</w:t>
        </w:r>
      </w:hyperlink>
    </w:p>
    <w:p w14:paraId="309DEDD0" w14:textId="77777777" w:rsidR="00D9488E" w:rsidRDefault="00D9488E" w:rsidP="004675FB">
      <w:pPr>
        <w:pStyle w:val="Heading4"/>
      </w:pPr>
      <w:r>
        <w:t>Measure Query Speeds</w:t>
      </w:r>
    </w:p>
    <w:p w14:paraId="35B903CE" w14:textId="77777777" w:rsidR="00D9488E" w:rsidRDefault="00D9488E" w:rsidP="00D9488E">
      <w:r>
        <w:t>When all caches are clear, you should</w:t>
      </w:r>
      <w:r w:rsidR="001A6DDC">
        <w:t xml:space="preserve"> </w:t>
      </w:r>
      <w:r>
        <w:t>initialize the calculation script by executing a query that returns and caches nothing</w:t>
      </w:r>
      <w:r w:rsidR="00B343EB">
        <w:t xml:space="preserve">. </w:t>
      </w:r>
      <w:r w:rsidR="007D1B9C">
        <w:t>Here is an example.</w:t>
      </w:r>
    </w:p>
    <w:p w14:paraId="15D3B501" w14:textId="6EAE722D" w:rsidR="00D9488E" w:rsidRDefault="005F7688" w:rsidP="00D9488E">
      <w:pPr>
        <w:pStyle w:val="MtpsCodeSnippet"/>
      </w:pPr>
      <w:r>
        <w:t>SELECT</w:t>
      </w:r>
      <w:r w:rsidR="00D9488E">
        <w:t xml:space="preserve"> {} </w:t>
      </w:r>
      <w:r>
        <w:t>ON</w:t>
      </w:r>
      <w:r w:rsidR="00D9488E">
        <w:t xml:space="preserve"> 0 </w:t>
      </w:r>
      <w:r>
        <w:t>FROM</w:t>
      </w:r>
      <w:r w:rsidR="00D9488E">
        <w:t xml:space="preserve"> [Adventure Works]</w:t>
      </w:r>
    </w:p>
    <w:p w14:paraId="75D39F8E" w14:textId="77777777" w:rsidR="00D9488E" w:rsidRDefault="00D9488E" w:rsidP="00D9488E">
      <w:r>
        <w:t xml:space="preserve">Execute the query </w:t>
      </w:r>
      <w:r w:rsidR="007D1B9C">
        <w:t xml:space="preserve">you want to optimize </w:t>
      </w:r>
      <w:r w:rsidR="00B343EB">
        <w:t xml:space="preserve">and </w:t>
      </w:r>
      <w:r w:rsidR="007D1B9C">
        <w:t xml:space="preserve">then </w:t>
      </w:r>
      <w:r>
        <w:t xml:space="preserve">use </w:t>
      </w:r>
      <w:hyperlink r:id="rId61" w:history="1">
        <w:r w:rsidRPr="001A3F95">
          <w:rPr>
            <w:rStyle w:val="Hyperlink"/>
            <w:color w:val="auto"/>
            <w:u w:val="none"/>
          </w:rPr>
          <w:t>SQL Server Profiler</w:t>
        </w:r>
      </w:hyperlink>
      <w:r w:rsidRPr="001A3F95">
        <w:rPr>
          <w:rStyle w:val="Hyperlink"/>
          <w:color w:val="auto"/>
          <w:u w:val="none"/>
        </w:rPr>
        <w:t xml:space="preserve"> with the </w:t>
      </w:r>
      <w:r w:rsidRPr="001A3F95">
        <w:rPr>
          <w:rStyle w:val="Hyperlink"/>
          <w:b/>
          <w:color w:val="auto"/>
          <w:u w:val="none"/>
        </w:rPr>
        <w:t>Standard (default)</w:t>
      </w:r>
      <w:r w:rsidRPr="001A3F95">
        <w:rPr>
          <w:rStyle w:val="Hyperlink"/>
          <w:color w:val="auto"/>
          <w:u w:val="none"/>
        </w:rPr>
        <w:t xml:space="preserve"> trace and these additional</w:t>
      </w:r>
      <w:r>
        <w:rPr>
          <w:rStyle w:val="Hyperlink"/>
          <w:color w:val="auto"/>
        </w:rPr>
        <w:t xml:space="preserve"> </w:t>
      </w:r>
      <w:r>
        <w:t>events</w:t>
      </w:r>
      <w:r w:rsidR="007D1B9C">
        <w:t xml:space="preserve"> enabled</w:t>
      </w:r>
      <w:r>
        <w:t>:</w:t>
      </w:r>
    </w:p>
    <w:p w14:paraId="529D13A1" w14:textId="77777777" w:rsidR="00D9488E" w:rsidRDefault="00D9488E" w:rsidP="001A7FBA">
      <w:pPr>
        <w:pStyle w:val="ListParagraph"/>
        <w:numPr>
          <w:ilvl w:val="0"/>
          <w:numId w:val="3"/>
        </w:numPr>
      </w:pPr>
      <w:r>
        <w:t>Query Processing\Query Subcube Verbose</w:t>
      </w:r>
    </w:p>
    <w:p w14:paraId="6F06E9DE" w14:textId="77777777" w:rsidR="00D9488E" w:rsidRDefault="00D9488E" w:rsidP="001A7FBA">
      <w:pPr>
        <w:pStyle w:val="ListParagraph"/>
        <w:numPr>
          <w:ilvl w:val="0"/>
          <w:numId w:val="3"/>
        </w:numPr>
      </w:pPr>
      <w:r>
        <w:t>Query Processing\Get Data From Aggregation</w:t>
      </w:r>
    </w:p>
    <w:p w14:paraId="7746D671" w14:textId="77777777" w:rsidR="00D9488E" w:rsidRDefault="007D1B9C" w:rsidP="00D9488E">
      <w:r>
        <w:t>Save</w:t>
      </w:r>
      <w:r w:rsidR="00D9488E">
        <w:t xml:space="preserve"> the profiler trace</w:t>
      </w:r>
      <w:r>
        <w:t>,</w:t>
      </w:r>
      <w:r w:rsidR="00D9488E">
        <w:t xml:space="preserve"> </w:t>
      </w:r>
      <w:r>
        <w:t xml:space="preserve">because </w:t>
      </w:r>
      <w:r w:rsidR="00D9488E">
        <w:t>it contains important information that you can use to diagnose slow query times.</w:t>
      </w:r>
    </w:p>
    <w:p w14:paraId="739DA35C" w14:textId="77777777" w:rsidR="00D9488E" w:rsidRDefault="00D9488E" w:rsidP="00D9488E">
      <w:pPr>
        <w:keepNext/>
      </w:pPr>
      <w:r>
        <w:rPr>
          <w:noProof/>
        </w:rPr>
        <w:lastRenderedPageBreak/>
        <w:drawing>
          <wp:inline distT="0" distB="0" distL="0" distR="0" wp14:anchorId="160F84FD" wp14:editId="6C6D99B3">
            <wp:extent cx="5934075" cy="2667000"/>
            <wp:effectExtent l="19050" t="0" r="9525"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srcRect/>
                    <a:stretch>
                      <a:fillRect/>
                    </a:stretch>
                  </pic:blipFill>
                  <pic:spPr bwMode="auto">
                    <a:xfrm>
                      <a:off x="0" y="0"/>
                      <a:ext cx="5934075" cy="2667000"/>
                    </a:xfrm>
                    <a:prstGeom prst="rect">
                      <a:avLst/>
                    </a:prstGeom>
                    <a:noFill/>
                    <a:ln w="9525">
                      <a:noFill/>
                      <a:miter lim="800000"/>
                      <a:headEnd/>
                      <a:tailEnd/>
                    </a:ln>
                  </pic:spPr>
                </pic:pic>
              </a:graphicData>
            </a:graphic>
          </wp:inline>
        </w:drawing>
      </w:r>
    </w:p>
    <w:p w14:paraId="0190F96F" w14:textId="77777777" w:rsidR="00D9488E" w:rsidRPr="007C5435" w:rsidRDefault="00D9488E" w:rsidP="007C5435">
      <w:pPr>
        <w:pStyle w:val="Caption"/>
      </w:pPr>
      <w:r w:rsidRPr="007C5435">
        <w:t xml:space="preserve">Figure </w:t>
      </w:r>
      <w:fldSimple w:instr=" SEQ Figure \* ARABIC ">
        <w:r w:rsidR="00FA4F21">
          <w:rPr>
            <w:noProof/>
          </w:rPr>
          <w:t>24</w:t>
        </w:r>
      </w:fldSimple>
      <w:r w:rsidR="00917721" w:rsidRPr="007C5435">
        <w:t>:</w:t>
      </w:r>
      <w:r w:rsidRPr="007C5435">
        <w:t xml:space="preserve"> Sample trace</w:t>
      </w:r>
    </w:p>
    <w:p w14:paraId="31BDD84A" w14:textId="77777777" w:rsidR="00D9488E" w:rsidRDefault="00D9488E" w:rsidP="00D9488E">
      <w:r>
        <w:t>The text for the query subcube verbose event deserves some explanation. It contains information for each attribute in every dimension:</w:t>
      </w:r>
    </w:p>
    <w:p w14:paraId="5B1F54DE" w14:textId="77777777" w:rsidR="00D9488E" w:rsidRDefault="00D9488E" w:rsidP="001A7FBA">
      <w:pPr>
        <w:pStyle w:val="ListParagraph"/>
        <w:numPr>
          <w:ilvl w:val="0"/>
          <w:numId w:val="4"/>
        </w:numPr>
      </w:pPr>
      <w:r w:rsidRPr="00787F70">
        <w:rPr>
          <w:b/>
        </w:rPr>
        <w:t>0</w:t>
      </w:r>
      <w:r>
        <w:t xml:space="preserve">: Indicates that the attribute is not included in query (the </w:t>
      </w:r>
      <w:r w:rsidR="00A62F12" w:rsidRPr="00A62F12">
        <w:rPr>
          <w:b/>
        </w:rPr>
        <w:t xml:space="preserve">All </w:t>
      </w:r>
      <w:r>
        <w:t>member is hit).</w:t>
      </w:r>
    </w:p>
    <w:p w14:paraId="5C07A0A6" w14:textId="77777777" w:rsidR="00D9488E" w:rsidRDefault="00D9488E" w:rsidP="001A7FBA">
      <w:pPr>
        <w:pStyle w:val="ListParagraph"/>
        <w:numPr>
          <w:ilvl w:val="0"/>
          <w:numId w:val="4"/>
        </w:numPr>
      </w:pPr>
      <w:proofErr w:type="gramStart"/>
      <w:r w:rsidRPr="00787F70">
        <w:rPr>
          <w:b/>
        </w:rPr>
        <w:t>*</w:t>
      </w:r>
      <w:r>
        <w:t xml:space="preserve"> :</w:t>
      </w:r>
      <w:proofErr w:type="gramEnd"/>
      <w:r>
        <w:t xml:space="preserve"> Indicates that every member of the attribute was requested.</w:t>
      </w:r>
    </w:p>
    <w:p w14:paraId="2BAAFA4A" w14:textId="77777777" w:rsidR="00D9488E" w:rsidRDefault="00D9488E" w:rsidP="001A7FBA">
      <w:pPr>
        <w:pStyle w:val="ListParagraph"/>
        <w:numPr>
          <w:ilvl w:val="0"/>
          <w:numId w:val="4"/>
        </w:numPr>
      </w:pPr>
      <w:proofErr w:type="gramStart"/>
      <w:r w:rsidRPr="00787F70">
        <w:rPr>
          <w:b/>
        </w:rPr>
        <w:t>+</w:t>
      </w:r>
      <w:r>
        <w:t xml:space="preserve"> :</w:t>
      </w:r>
      <w:proofErr w:type="gramEnd"/>
      <w:r>
        <w:t xml:space="preserve"> Indicates that two or more members of the attribute were requested.</w:t>
      </w:r>
    </w:p>
    <w:p w14:paraId="5950B7A2" w14:textId="77777777" w:rsidR="00D9488E" w:rsidRDefault="00D9488E" w:rsidP="001A7FBA">
      <w:pPr>
        <w:pStyle w:val="ListParagraph"/>
        <w:numPr>
          <w:ilvl w:val="0"/>
          <w:numId w:val="4"/>
        </w:numPr>
      </w:pPr>
      <w:r>
        <w:t>-</w:t>
      </w:r>
      <w:r w:rsidRPr="00787F70">
        <w:rPr>
          <w:b/>
        </w:rPr>
        <w:t xml:space="preserve"> </w:t>
      </w:r>
      <w:r>
        <w:t>: Indicates that a slice below granularity is requested.</w:t>
      </w:r>
    </w:p>
    <w:p w14:paraId="08A19806" w14:textId="77777777" w:rsidR="00D9488E" w:rsidRDefault="00D9488E" w:rsidP="001A7FBA">
      <w:pPr>
        <w:pStyle w:val="ListParagraph"/>
        <w:numPr>
          <w:ilvl w:val="0"/>
          <w:numId w:val="4"/>
        </w:numPr>
      </w:pPr>
      <w:r w:rsidRPr="00787F70">
        <w:rPr>
          <w:b/>
        </w:rPr>
        <w:t>&lt;</w:t>
      </w:r>
      <w:proofErr w:type="gramStart"/>
      <w:r w:rsidRPr="00787F70">
        <w:rPr>
          <w:b/>
        </w:rPr>
        <w:t>integer</w:t>
      </w:r>
      <w:proofErr w:type="gramEnd"/>
      <w:r w:rsidRPr="00787F70">
        <w:rPr>
          <w:b/>
        </w:rPr>
        <w:t xml:space="preserve"> value&gt;</w:t>
      </w:r>
      <w:r>
        <w:t xml:space="preserve"> : Indicates that a single member of the attribute was hit. The integer represents the member’s data ID (an internal identifier generated by the engine).</w:t>
      </w:r>
    </w:p>
    <w:p w14:paraId="3A51CD4F" w14:textId="355F23E8" w:rsidR="00D9488E" w:rsidRDefault="00D9488E" w:rsidP="00D9488E">
      <w:r>
        <w:t xml:space="preserve">For more information </w:t>
      </w:r>
      <w:r w:rsidR="00DC7069">
        <w:t>about</w:t>
      </w:r>
      <w:r>
        <w:t xml:space="preserve"> the</w:t>
      </w:r>
      <w:r w:rsidR="002A2E86" w:rsidRPr="002A2E86">
        <w:t xml:space="preserve"> </w:t>
      </w:r>
      <w:r w:rsidR="002A2E86" w:rsidRPr="00094C97">
        <w:rPr>
          <w:b/>
        </w:rPr>
        <w:t>textdata</w:t>
      </w:r>
      <w:r w:rsidR="002A2E86">
        <w:t xml:space="preserve"> </w:t>
      </w:r>
      <w:r w:rsidR="00094C97">
        <w:t xml:space="preserve">field </w:t>
      </w:r>
      <w:r w:rsidR="002A2E86">
        <w:t>in the</w:t>
      </w:r>
      <w:r>
        <w:t xml:space="preserve"> </w:t>
      </w:r>
      <w:r w:rsidR="002A2E86">
        <w:t>Q</w:t>
      </w:r>
      <w:r>
        <w:t xml:space="preserve">uery </w:t>
      </w:r>
      <w:r w:rsidR="002A2E86">
        <w:t>S</w:t>
      </w:r>
      <w:r>
        <w:t xml:space="preserve">ubcube </w:t>
      </w:r>
      <w:r w:rsidR="002A2E86">
        <w:t>V</w:t>
      </w:r>
      <w:r>
        <w:t xml:space="preserve">erbose event, </w:t>
      </w:r>
      <w:r w:rsidR="00917721">
        <w:t>see the following</w:t>
      </w:r>
      <w:r w:rsidR="005F7688">
        <w:t xml:space="preserve"> resources</w:t>
      </w:r>
      <w:r>
        <w:t>:</w:t>
      </w:r>
    </w:p>
    <w:p w14:paraId="6F3E3334" w14:textId="77777777" w:rsidR="00D9488E" w:rsidRDefault="00F72F95" w:rsidP="0027179A">
      <w:pPr>
        <w:pStyle w:val="ListParagraph"/>
        <w:numPr>
          <w:ilvl w:val="0"/>
          <w:numId w:val="32"/>
        </w:numPr>
      </w:pPr>
      <w:hyperlink r:id="rId63" w:history="1">
        <w:r w:rsidR="00D9488E" w:rsidRPr="007722BB">
          <w:rPr>
            <w:rStyle w:val="Hyperlink"/>
          </w:rPr>
          <w:t>Identifying and Resolving MDX Query Performance Bottlenecks in SQL Server 2005 Analysis Services</w:t>
        </w:r>
      </w:hyperlink>
      <w:r w:rsidR="00917721">
        <w:t xml:space="preserve"> (</w:t>
      </w:r>
      <w:r w:rsidR="00917721" w:rsidRPr="00917721">
        <w:t>http://sqlcat.com/sqlcat/b/whitepapers/archive/2007/12/16/identifying-and-resolving-mdx-query-performance-bottlenecks-in-sql-server-2005-analysis-services.aspx</w:t>
      </w:r>
      <w:r w:rsidR="00917721">
        <w:t>)</w:t>
      </w:r>
    </w:p>
    <w:p w14:paraId="403F341F" w14:textId="1F49B8F2" w:rsidR="00D9488E" w:rsidRDefault="00F72F95" w:rsidP="0027179A">
      <w:pPr>
        <w:pStyle w:val="ListParagraph"/>
        <w:numPr>
          <w:ilvl w:val="0"/>
          <w:numId w:val="32"/>
        </w:numPr>
      </w:pPr>
      <w:hyperlink r:id="rId64" w:history="1">
        <w:r w:rsidR="00D9488E" w:rsidRPr="004338B3">
          <w:rPr>
            <w:rStyle w:val="Hyperlink"/>
          </w:rPr>
          <w:t>Configuring the Analysis Services Query Log</w:t>
        </w:r>
      </w:hyperlink>
      <w:r w:rsidR="00917721">
        <w:t xml:space="preserve"> (</w:t>
      </w:r>
      <w:r w:rsidR="00917721" w:rsidRPr="00917721">
        <w:t>http://msdn.microsoft.com/en-us/library/cc917676.aspx</w:t>
      </w:r>
      <w:r w:rsidR="00917721">
        <w:t>)</w:t>
      </w:r>
      <w:r w:rsidR="00D9488E">
        <w:t>: Refer to the</w:t>
      </w:r>
      <w:r w:rsidR="00094C97">
        <w:t xml:space="preserve"> section,</w:t>
      </w:r>
      <w:r w:rsidR="00D9488E">
        <w:t xml:space="preserve"> </w:t>
      </w:r>
      <w:r w:rsidR="00D9488E" w:rsidRPr="00F66945">
        <w:rPr>
          <w:i/>
        </w:rPr>
        <w:t>The Dataset Column in the Query Log Table</w:t>
      </w:r>
      <w:r w:rsidR="00094C97">
        <w:t>.</w:t>
      </w:r>
    </w:p>
    <w:p w14:paraId="2A58F5CB" w14:textId="1A33EF39" w:rsidR="00787F70" w:rsidRDefault="00D9488E" w:rsidP="00D9488E">
      <w:r>
        <w:t>SQL Server Manage</w:t>
      </w:r>
      <w:r w:rsidR="007E6DA0">
        <w:t xml:space="preserve">ment Studio </w:t>
      </w:r>
      <w:r w:rsidR="00B343EB">
        <w:t>display</w:t>
      </w:r>
      <w:r w:rsidR="00917721">
        <w:t>s</w:t>
      </w:r>
      <w:r w:rsidR="00B343EB">
        <w:t xml:space="preserve"> the total </w:t>
      </w:r>
      <w:r w:rsidR="007E6DA0">
        <w:t>query time</w:t>
      </w:r>
      <w:r w:rsidR="005F7688">
        <w:t xml:space="preserve">; however, it </w:t>
      </w:r>
      <w:r w:rsidR="00787F70">
        <w:t xml:space="preserve">displays only </w:t>
      </w:r>
      <w:r>
        <w:t xml:space="preserve">the time taken to retrieve and display the cellset. For large results, the time to render the cellset </w:t>
      </w:r>
      <w:r w:rsidR="00B343EB">
        <w:t xml:space="preserve">on the client </w:t>
      </w:r>
      <w:r>
        <w:t xml:space="preserve">can </w:t>
      </w:r>
      <w:r w:rsidR="005F7688">
        <w:t xml:space="preserve">actually </w:t>
      </w:r>
      <w:r>
        <w:t xml:space="preserve">rival the time it took the server to generate </w:t>
      </w:r>
      <w:r w:rsidR="005F7688">
        <w:t>the cellset</w:t>
      </w:r>
      <w:r>
        <w:t xml:space="preserve">. </w:t>
      </w:r>
    </w:p>
    <w:p w14:paraId="53BF6832" w14:textId="67039594" w:rsidR="00D9488E" w:rsidRDefault="00787F70" w:rsidP="00D9488E">
      <w:r>
        <w:t>Therefore, i</w:t>
      </w:r>
      <w:r w:rsidR="00B343EB">
        <w:t>nstead of using SQL Server Management Studio</w:t>
      </w:r>
      <w:r>
        <w:t xml:space="preserve"> to measure query time</w:t>
      </w:r>
      <w:r w:rsidR="00B343EB">
        <w:t xml:space="preserve">, </w:t>
      </w:r>
      <w:r>
        <w:t xml:space="preserve">capture the </w:t>
      </w:r>
      <w:r w:rsidR="00B343EB">
        <w:t xml:space="preserve">Query End event </w:t>
      </w:r>
      <w:r>
        <w:t xml:space="preserve">(using SQL Server Profiler or other tools) </w:t>
      </w:r>
      <w:r w:rsidR="00B343EB">
        <w:t>to measure how long the query takes from the server</w:t>
      </w:r>
      <w:r w:rsidR="00F9160D">
        <w:t>’</w:t>
      </w:r>
      <w:r w:rsidR="00B343EB">
        <w:t>s perspective and get the Analysis Services engine duration.</w:t>
      </w:r>
    </w:p>
    <w:p w14:paraId="710D2552" w14:textId="77777777" w:rsidR="00D9488E" w:rsidRDefault="00D9488E" w:rsidP="004675FB">
      <w:pPr>
        <w:pStyle w:val="Heading3"/>
      </w:pPr>
      <w:bookmarkStart w:id="66" w:name="_Toc387860835"/>
      <w:r w:rsidRPr="00E249FA">
        <w:lastRenderedPageBreak/>
        <w:t>Isolating the Problem</w:t>
      </w:r>
      <w:bookmarkEnd w:id="66"/>
    </w:p>
    <w:p w14:paraId="408B5801" w14:textId="77777777" w:rsidR="00787F70" w:rsidRDefault="00D9488E" w:rsidP="00D9488E">
      <w:r>
        <w:t>Diagnosing the problem may be straightforward if a simple query c</w:t>
      </w:r>
      <w:r w:rsidR="00787F70">
        <w:t xml:space="preserve">alls out a specific calculation. In that case, </w:t>
      </w:r>
      <w:r>
        <w:t>continue to the next section</w:t>
      </w:r>
      <w:r w:rsidR="00787F70">
        <w:t xml:space="preserve"> for remedies.</w:t>
      </w:r>
    </w:p>
    <w:p w14:paraId="5D458406" w14:textId="0AF65C57" w:rsidR="00787F70" w:rsidRDefault="00787F70" w:rsidP="00D9488E">
      <w:r>
        <w:t xml:space="preserve">However, </w:t>
      </w:r>
      <w:r w:rsidR="00D9488E">
        <w:t xml:space="preserve">if there are chains of expressions or a complex query, it can be time-consuming to locate the problem. </w:t>
      </w:r>
      <w:r>
        <w:t xml:space="preserve">There are </w:t>
      </w:r>
      <w:r w:rsidR="00FE35FB">
        <w:t xml:space="preserve">a couple </w:t>
      </w:r>
      <w:r>
        <w:t>ways to scope the problem space:</w:t>
      </w:r>
    </w:p>
    <w:p w14:paraId="075ACA0A" w14:textId="4D03FCBA" w:rsidR="00787F70" w:rsidRDefault="00787F70" w:rsidP="0027179A">
      <w:pPr>
        <w:pStyle w:val="ListParagraph"/>
        <w:numPr>
          <w:ilvl w:val="0"/>
          <w:numId w:val="75"/>
        </w:numPr>
      </w:pPr>
      <w:r>
        <w:t>R</w:t>
      </w:r>
      <w:r w:rsidR="00D9488E">
        <w:t xml:space="preserve">educe the query to the simplest expression possible that continues to reproduce the performance issue. </w:t>
      </w:r>
    </w:p>
    <w:p w14:paraId="0D9AEBD5" w14:textId="77777777" w:rsidR="00787F70" w:rsidRDefault="00D9488E" w:rsidP="0027179A">
      <w:pPr>
        <w:pStyle w:val="ListParagraph"/>
        <w:numPr>
          <w:ilvl w:val="0"/>
          <w:numId w:val="75"/>
        </w:numPr>
      </w:pPr>
      <w:r>
        <w:t>If possible, remove expressions such as MDX script</w:t>
      </w:r>
      <w:r w:rsidR="00D42996">
        <w:t>s</w:t>
      </w:r>
      <w:r>
        <w:t>, unary operators, measure expressions, custom member formulas, semi-additive measures,</w:t>
      </w:r>
      <w:r w:rsidR="00D42996">
        <w:t xml:space="preserve"> and custom rollup properties. </w:t>
      </w:r>
    </w:p>
    <w:p w14:paraId="43F69964" w14:textId="77777777" w:rsidR="00787F70" w:rsidRDefault="00D9488E" w:rsidP="00D9488E">
      <w:r>
        <w:t xml:space="preserve">With some client applications, the query </w:t>
      </w:r>
      <w:r w:rsidR="004B33AF">
        <w:t xml:space="preserve">generated by the client </w:t>
      </w:r>
      <w:r>
        <w:t>itself</w:t>
      </w:r>
      <w:r w:rsidR="00B343EB">
        <w:t xml:space="preserve">, </w:t>
      </w:r>
      <w:r w:rsidR="00D42996">
        <w:t>not</w:t>
      </w:r>
      <w:r w:rsidR="00B343EB">
        <w:t xml:space="preserve"> the cube,</w:t>
      </w:r>
      <w:r>
        <w:t xml:space="preserve"> can be the problem</w:t>
      </w:r>
      <w:r w:rsidR="00B343EB">
        <w:t xml:space="preserve">. For example, </w:t>
      </w:r>
      <w:r w:rsidR="00787F70">
        <w:t xml:space="preserve">the following </w:t>
      </w:r>
      <w:r w:rsidR="001C3FCC">
        <w:t xml:space="preserve">problems can arise when client applications generate </w:t>
      </w:r>
      <w:r w:rsidR="00B343EB">
        <w:t>quer</w:t>
      </w:r>
      <w:r w:rsidR="00787F70">
        <w:t>ies:</w:t>
      </w:r>
    </w:p>
    <w:p w14:paraId="4520F1EA" w14:textId="28412C74" w:rsidR="00787F70" w:rsidRDefault="00787F70" w:rsidP="0027179A">
      <w:pPr>
        <w:pStyle w:val="ListParagraph"/>
        <w:numPr>
          <w:ilvl w:val="0"/>
          <w:numId w:val="76"/>
        </w:numPr>
      </w:pPr>
      <w:r>
        <w:t xml:space="preserve">Queries </w:t>
      </w:r>
      <w:r w:rsidR="00D9488E">
        <w:t>demand large data volumes</w:t>
      </w:r>
      <w:r w:rsidR="00FE35FB">
        <w:t>.</w:t>
      </w:r>
    </w:p>
    <w:p w14:paraId="46E6FE37" w14:textId="7E5DEC70" w:rsidR="00787F70" w:rsidRDefault="00787F70" w:rsidP="0027179A">
      <w:pPr>
        <w:pStyle w:val="ListParagraph"/>
        <w:numPr>
          <w:ilvl w:val="0"/>
          <w:numId w:val="76"/>
        </w:numPr>
      </w:pPr>
      <w:r>
        <w:t xml:space="preserve">Queries </w:t>
      </w:r>
      <w:r w:rsidR="00D9488E">
        <w:t>push down to u</w:t>
      </w:r>
      <w:r w:rsidR="00FE35FB">
        <w:t>nnecessarily low granularities.</w:t>
      </w:r>
    </w:p>
    <w:p w14:paraId="3B14B5F4" w14:textId="74448A22" w:rsidR="00787F70" w:rsidRDefault="00787F70" w:rsidP="0027179A">
      <w:pPr>
        <w:pStyle w:val="ListParagraph"/>
        <w:numPr>
          <w:ilvl w:val="0"/>
          <w:numId w:val="76"/>
        </w:numPr>
      </w:pPr>
      <w:r>
        <w:t xml:space="preserve">Queries </w:t>
      </w:r>
      <w:r w:rsidR="00D9488E">
        <w:t>unn</w:t>
      </w:r>
      <w:r>
        <w:t>ecessarily bypass aggregations</w:t>
      </w:r>
      <w:r w:rsidR="00FE35FB">
        <w:t>.</w:t>
      </w:r>
    </w:p>
    <w:p w14:paraId="40D886DD" w14:textId="77777777" w:rsidR="00787F70" w:rsidRDefault="00787F70" w:rsidP="0027179A">
      <w:pPr>
        <w:pStyle w:val="ListParagraph"/>
        <w:numPr>
          <w:ilvl w:val="0"/>
          <w:numId w:val="76"/>
        </w:numPr>
      </w:pPr>
      <w:r>
        <w:t xml:space="preserve">Queries contain </w:t>
      </w:r>
      <w:r w:rsidR="00D9488E">
        <w:t>calculations that bypass the global and s</w:t>
      </w:r>
      <w:r w:rsidR="00D42996">
        <w:t xml:space="preserve">ession query processor caches. </w:t>
      </w:r>
    </w:p>
    <w:p w14:paraId="205DAEDB" w14:textId="4DBAAB98" w:rsidR="00D9488E" w:rsidRDefault="00D9488E" w:rsidP="00D9488E">
      <w:r>
        <w:t xml:space="preserve">If </w:t>
      </w:r>
      <w:r w:rsidR="00D42996">
        <w:t xml:space="preserve">you can confirm that </w:t>
      </w:r>
      <w:r>
        <w:t xml:space="preserve">the issue is in the cube itself, </w:t>
      </w:r>
      <w:r w:rsidR="00B343EB">
        <w:t xml:space="preserve">comment out </w:t>
      </w:r>
      <w:r>
        <w:t>calculated members in the cube or query until you have narrowed down the offending calculation. Using a binary chop method is useful to quickly reduce the query to the simplest form that reproduce</w:t>
      </w:r>
      <w:r w:rsidR="00D42996">
        <w:t>s</w:t>
      </w:r>
      <w:r>
        <w:t xml:space="preserve"> the issue. Experience</w:t>
      </w:r>
      <w:r w:rsidR="00D42996">
        <w:t>d</w:t>
      </w:r>
      <w:r>
        <w:t xml:space="preserve"> tuners will be able to quickly narrow in on typical calculation issues.</w:t>
      </w:r>
    </w:p>
    <w:p w14:paraId="7AB4B16A" w14:textId="77777777" w:rsidR="00787F70" w:rsidRDefault="00787F70" w:rsidP="00D9488E">
      <w:bookmarkStart w:id="67" w:name="_Optimizing_MDX"/>
      <w:bookmarkEnd w:id="67"/>
      <w:r>
        <w:t>After</w:t>
      </w:r>
      <w:r w:rsidR="00D9488E">
        <w:t xml:space="preserve"> you have remove</w:t>
      </w:r>
      <w:r w:rsidR="00B343EB">
        <w:t>d</w:t>
      </w:r>
      <w:r w:rsidR="00D9488E">
        <w:t xml:space="preserve"> calculations </w:t>
      </w:r>
      <w:r>
        <w:t xml:space="preserve">to the simplest form in which </w:t>
      </w:r>
      <w:r w:rsidR="00D9488E">
        <w:t xml:space="preserve">the performance issue reproduces, the </w:t>
      </w:r>
      <w:r>
        <w:t xml:space="preserve">next </w:t>
      </w:r>
      <w:r w:rsidR="00D9488E">
        <w:t>step is to determine whether the problem lies in the query processor (</w:t>
      </w:r>
      <w:r w:rsidR="002D01B1">
        <w:t xml:space="preserve">the </w:t>
      </w:r>
      <w:r w:rsidR="00D9488E">
        <w:t xml:space="preserve">formula engine) or </w:t>
      </w:r>
      <w:r w:rsidR="002D01B1">
        <w:t xml:space="preserve">the </w:t>
      </w:r>
      <w:r w:rsidR="00D9488E">
        <w:t>storage engine.</w:t>
      </w:r>
      <w:r w:rsidR="00DC7069">
        <w:t xml:space="preserve"> </w:t>
      </w:r>
    </w:p>
    <w:p w14:paraId="4509C8F9" w14:textId="4448BD3F" w:rsidR="00D9488E" w:rsidRDefault="00D9488E" w:rsidP="00D9488E">
      <w:r>
        <w:t xml:space="preserve">To determine the amount of time the engine </w:t>
      </w:r>
      <w:r w:rsidR="002D01B1">
        <w:t xml:space="preserve">spends </w:t>
      </w:r>
      <w:r>
        <w:t xml:space="preserve">scanning data, use the SQL Server Profiler trace created earlier. </w:t>
      </w:r>
      <w:r w:rsidR="00787F70">
        <w:t>We recommend that you l</w:t>
      </w:r>
      <w:r>
        <w:t xml:space="preserve">imit the events </w:t>
      </w:r>
      <w:r w:rsidR="00787F70">
        <w:t xml:space="preserve">you capture </w:t>
      </w:r>
      <w:r>
        <w:t>to nonc</w:t>
      </w:r>
      <w:r w:rsidR="00787F70">
        <w:t xml:space="preserve">ached storage engine retrievals, </w:t>
      </w:r>
      <w:r>
        <w:t xml:space="preserve">by selecting only the query subcube verbose event and filtering on </w:t>
      </w:r>
      <w:r w:rsidRPr="00F66945">
        <w:rPr>
          <w:rFonts w:ascii="Courier New" w:hAnsi="Courier New" w:cs="Courier New"/>
          <w:sz w:val="20"/>
          <w:szCs w:val="20"/>
        </w:rPr>
        <w:t>event subclass = 22</w:t>
      </w:r>
      <w:r>
        <w:t>. The result will be s</w:t>
      </w:r>
      <w:r w:rsidR="00787F70">
        <w:t>imilar to the following:</w:t>
      </w:r>
    </w:p>
    <w:p w14:paraId="236FC1E4" w14:textId="77777777" w:rsidR="00D9488E" w:rsidRDefault="00D9488E" w:rsidP="00D9488E">
      <w:r>
        <w:rPr>
          <w:noProof/>
        </w:rPr>
        <w:drawing>
          <wp:anchor distT="0" distB="0" distL="114300" distR="114300" simplePos="0" relativeHeight="251661312" behindDoc="0" locked="0" layoutInCell="1" allowOverlap="1" wp14:anchorId="43AE6648" wp14:editId="1496B48C">
            <wp:simplePos x="0" y="0"/>
            <wp:positionH relativeFrom="column">
              <wp:posOffset>171450</wp:posOffset>
            </wp:positionH>
            <wp:positionV relativeFrom="paragraph">
              <wp:posOffset>32385</wp:posOffset>
            </wp:positionV>
            <wp:extent cx="5715000" cy="914400"/>
            <wp:effectExtent l="19050" t="0" r="0" b="0"/>
            <wp:wrapTopAndBottom/>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715000" cy="914400"/>
                    </a:xfrm>
                    <a:prstGeom prst="rect">
                      <a:avLst/>
                    </a:prstGeom>
                    <a:noFill/>
                  </pic:spPr>
                </pic:pic>
              </a:graphicData>
            </a:graphic>
          </wp:anchor>
        </w:drawing>
      </w:r>
    </w:p>
    <w:p w14:paraId="116DFB9B" w14:textId="77777777" w:rsidR="00E13308" w:rsidRPr="007C5435" w:rsidRDefault="00E13308" w:rsidP="007C5435">
      <w:pPr>
        <w:pStyle w:val="Caption"/>
      </w:pPr>
      <w:r w:rsidRPr="007C5435">
        <w:t xml:space="preserve">Figure </w:t>
      </w:r>
      <w:fldSimple w:instr=" SEQ Figure \* ARABIC ">
        <w:r w:rsidR="00FA4F21">
          <w:rPr>
            <w:noProof/>
          </w:rPr>
          <w:t>25</w:t>
        </w:r>
      </w:fldSimple>
      <w:r w:rsidRPr="007C5435">
        <w:t>: Trace of query subcube events</w:t>
      </w:r>
    </w:p>
    <w:p w14:paraId="435A307E" w14:textId="4997ED3A" w:rsidR="00D9488E" w:rsidRDefault="00D9488E" w:rsidP="00D9488E">
      <w:r>
        <w:t xml:space="preserve">If the majority of time is spent </w:t>
      </w:r>
      <w:r w:rsidR="00E13308">
        <w:t xml:space="preserve">in the storage engine </w:t>
      </w:r>
      <w:r w:rsidR="00787F70">
        <w:t xml:space="preserve">(one sign of this is </w:t>
      </w:r>
      <w:r w:rsidR="00E13308">
        <w:t>long-</w:t>
      </w:r>
      <w:r>
        <w:t xml:space="preserve">running </w:t>
      </w:r>
      <w:r w:rsidRPr="001808C9">
        <w:rPr>
          <w:b/>
        </w:rPr>
        <w:t>query subcube</w:t>
      </w:r>
      <w:r>
        <w:t xml:space="preserve"> events</w:t>
      </w:r>
      <w:r w:rsidR="00787F70">
        <w:t>)</w:t>
      </w:r>
      <w:r>
        <w:t xml:space="preserve">, the problem is likely with the storage engine. In this case, consider optimizing dimension </w:t>
      </w:r>
      <w:r>
        <w:lastRenderedPageBreak/>
        <w:t>design, designing aggregations, or using partitions</w:t>
      </w:r>
      <w:r w:rsidR="002D01B1">
        <w:t xml:space="preserve"> to improve query performance. </w:t>
      </w:r>
      <w:r>
        <w:t>In addition, you may want to consider optimizing the disk subsystem.</w:t>
      </w:r>
      <w:r w:rsidR="001A6DDC">
        <w:t xml:space="preserve"> </w:t>
      </w:r>
    </w:p>
    <w:p w14:paraId="76031AAD" w14:textId="77777777" w:rsidR="00B343EB" w:rsidRDefault="00D9488E" w:rsidP="00D9488E">
      <w:r>
        <w:t xml:space="preserve">If the majority of time is not spent in the storage engine but in the query processor, focus on optimizing </w:t>
      </w:r>
      <w:r w:rsidR="00B343EB">
        <w:t xml:space="preserve">the </w:t>
      </w:r>
      <w:r>
        <w:t>MDX</w:t>
      </w:r>
      <w:r w:rsidR="00B343EB">
        <w:t xml:space="preserve"> script or the query itself</w:t>
      </w:r>
      <w:r>
        <w:t>. Note</w:t>
      </w:r>
      <w:proofErr w:type="gramStart"/>
      <w:r>
        <w:t>,</w:t>
      </w:r>
      <w:proofErr w:type="gramEnd"/>
      <w:r>
        <w:t xml:space="preserve"> the problem can involve </w:t>
      </w:r>
      <w:r w:rsidR="002D01B1" w:rsidRPr="00FE35FB">
        <w:t>both</w:t>
      </w:r>
      <w:r w:rsidR="002D01B1">
        <w:t xml:space="preserve"> </w:t>
      </w:r>
      <w:r>
        <w:t xml:space="preserve">the formula and storage engines. </w:t>
      </w:r>
    </w:p>
    <w:p w14:paraId="702354EF" w14:textId="0E7908C2" w:rsidR="00D9488E" w:rsidRDefault="00787F70" w:rsidP="00D9488E">
      <w:r>
        <w:t xml:space="preserve">A </w:t>
      </w:r>
      <w:r w:rsidR="00D9488E" w:rsidRPr="00787F70">
        <w:rPr>
          <w:b/>
        </w:rPr>
        <w:t>fragmented query space</w:t>
      </w:r>
      <w:r w:rsidR="00D9488E">
        <w:t xml:space="preserve"> can be diagnosed </w:t>
      </w:r>
      <w:r w:rsidR="002A2E86">
        <w:t xml:space="preserve">when </w:t>
      </w:r>
      <w:r w:rsidR="00D9488E">
        <w:t xml:space="preserve">you see many query subcube events generated by a single query. Each request </w:t>
      </w:r>
      <w:r w:rsidR="002A2E86">
        <w:t xml:space="preserve">might </w:t>
      </w:r>
      <w:r w:rsidR="00D9488E">
        <w:t xml:space="preserve">not take long, but the sum of them </w:t>
      </w:r>
      <w:r w:rsidR="002A2E86">
        <w:t xml:space="preserve">can </w:t>
      </w:r>
      <w:r>
        <w:t>have a significant impact on performance</w:t>
      </w:r>
      <w:r w:rsidR="00D9488E">
        <w:t xml:space="preserve">. </w:t>
      </w:r>
      <w:r>
        <w:t>When you find this behavior</w:t>
      </w:r>
      <w:r w:rsidR="00D9488E">
        <w:t xml:space="preserve">, consider warming the cache to make sure </w:t>
      </w:r>
      <w:r>
        <w:t xml:space="preserve">that the necessary </w:t>
      </w:r>
      <w:r w:rsidR="00D9488E">
        <w:t>subcubes and calcu</w:t>
      </w:r>
      <w:r w:rsidR="00DC7069">
        <w:t>l</w:t>
      </w:r>
      <w:r w:rsidR="00D9488E">
        <w:t xml:space="preserve">ations are already cached. </w:t>
      </w:r>
      <w:r>
        <w:t>You should a</w:t>
      </w:r>
      <w:r w:rsidR="00D9488E">
        <w:t>lso consider rewriting the query to remove arbitrary shapes</w:t>
      </w:r>
      <w:r w:rsidR="002D01B1">
        <w:t>,</w:t>
      </w:r>
      <w:r w:rsidR="00D9488E">
        <w:t xml:space="preserve"> </w:t>
      </w:r>
      <w:r w:rsidR="002D01B1">
        <w:t xml:space="preserve">because </w:t>
      </w:r>
      <w:r w:rsidR="00D9488E">
        <w:t>arbitr</w:t>
      </w:r>
      <w:r w:rsidR="002D01B1">
        <w:t>ary subcubes cannot be cached.</w:t>
      </w:r>
      <w:r w:rsidR="00D9488E">
        <w:t xml:space="preserve"> </w:t>
      </w:r>
      <w:r w:rsidR="002D01B1">
        <w:t xml:space="preserve">For more </w:t>
      </w:r>
      <w:r w:rsidR="00D9488E">
        <w:t>information</w:t>
      </w:r>
      <w:r w:rsidR="002D01B1">
        <w:t>,</w:t>
      </w:r>
      <w:r w:rsidR="00D9488E">
        <w:t xml:space="preserve"> </w:t>
      </w:r>
      <w:r w:rsidR="002D01B1">
        <w:t xml:space="preserve">see </w:t>
      </w:r>
      <w:hyperlink w:anchor="_Cache_Warming" w:history="1">
        <w:r w:rsidR="00D9488E" w:rsidRPr="0069512A">
          <w:rPr>
            <w:rStyle w:val="Hyperlink"/>
          </w:rPr>
          <w:t>Cache Warming</w:t>
        </w:r>
      </w:hyperlink>
      <w:r w:rsidR="00D9488E">
        <w:t xml:space="preserve"> later in this white</w:t>
      </w:r>
      <w:r w:rsidR="002D01B1">
        <w:t xml:space="preserve"> </w:t>
      </w:r>
      <w:r w:rsidR="00D9488E">
        <w:t>paper.</w:t>
      </w:r>
    </w:p>
    <w:p w14:paraId="60BE261A" w14:textId="572018C7" w:rsidR="00E14764" w:rsidRDefault="00D9488E" w:rsidP="00D9488E">
      <w:r>
        <w:t xml:space="preserve">If the cube </w:t>
      </w:r>
      <w:r w:rsidR="00B343EB">
        <w:t xml:space="preserve">and MDX query are </w:t>
      </w:r>
      <w:r>
        <w:t xml:space="preserve">already fully optimized, you </w:t>
      </w:r>
      <w:r w:rsidR="00E14764">
        <w:t>might</w:t>
      </w:r>
      <w:r>
        <w:t xml:space="preserve"> consider </w:t>
      </w:r>
      <w:r w:rsidR="00E14764">
        <w:t>tuning the cube for</w:t>
      </w:r>
      <w:r>
        <w:t xml:space="preserve"> thread</w:t>
      </w:r>
      <w:r w:rsidR="00E14764">
        <w:t xml:space="preserve"> usage and </w:t>
      </w:r>
      <w:r>
        <w:t>memory</w:t>
      </w:r>
      <w:r w:rsidR="00E14764">
        <w:t xml:space="preserve"> usage</w:t>
      </w:r>
      <w:r>
        <w:t xml:space="preserve">. </w:t>
      </w:r>
      <w:r w:rsidR="00E14764">
        <w:t>Additional server-level tuning techniques are described in the SQL Server 2008 R2 Analysis Services Operations Guide.</w:t>
      </w:r>
    </w:p>
    <w:p w14:paraId="167E38DB" w14:textId="4EE23D4E" w:rsidR="00D9488E" w:rsidRDefault="00E14764" w:rsidP="00D9488E">
      <w:r>
        <w:t>Finally, you might</w:t>
      </w:r>
      <w:r w:rsidR="00D9488E">
        <w:t xml:space="preserve"> want to </w:t>
      </w:r>
      <w:r>
        <w:t xml:space="preserve">consider </w:t>
      </w:r>
      <w:r w:rsidR="002A7F15">
        <w:t>hardware</w:t>
      </w:r>
      <w:r>
        <w:t xml:space="preserve"> </w:t>
      </w:r>
      <w:r w:rsidR="00094C97">
        <w:t>improvements</w:t>
      </w:r>
      <w:r w:rsidR="002A7F15">
        <w:t>.</w:t>
      </w:r>
    </w:p>
    <w:p w14:paraId="0357EFEC" w14:textId="3CC3D52F" w:rsidR="00D9488E" w:rsidRPr="007C5435" w:rsidRDefault="00B80AE9" w:rsidP="007C5435">
      <w:pPr>
        <w:rPr>
          <w:b/>
        </w:rPr>
      </w:pPr>
      <w:r>
        <w:rPr>
          <w:b/>
        </w:rPr>
        <w:t>References</w:t>
      </w:r>
    </w:p>
    <w:p w14:paraId="5F9BD35A" w14:textId="77777777" w:rsidR="00D9488E" w:rsidRPr="002A7F15" w:rsidRDefault="00F72F95" w:rsidP="0027179A">
      <w:pPr>
        <w:pStyle w:val="ListParagraph"/>
        <w:numPr>
          <w:ilvl w:val="0"/>
          <w:numId w:val="33"/>
        </w:numPr>
      </w:pPr>
      <w:hyperlink r:id="rId66" w:history="1">
        <w:r w:rsidR="00D9488E" w:rsidRPr="002A7F15">
          <w:rPr>
            <w:rStyle w:val="Hyperlink"/>
          </w:rPr>
          <w:t>The SQL Server 2008 R2 Analysis Services Operations Guide</w:t>
        </w:r>
      </w:hyperlink>
      <w:r w:rsidR="00D9488E" w:rsidRPr="002A7F15">
        <w:t xml:space="preserve"> </w:t>
      </w:r>
      <w:r w:rsidR="002A7F15">
        <w:t>(</w:t>
      </w:r>
      <w:r w:rsidR="002A7F15" w:rsidRPr="002A7F15">
        <w:t>http://sqlcat.com/sqlcat/b/whitepapers/archive/2011/06/01/sql-server-2008r2-analysis-services-operations-guide.aspx</w:t>
      </w:r>
      <w:r w:rsidR="002A7F15">
        <w:t>)</w:t>
      </w:r>
    </w:p>
    <w:p w14:paraId="7807FA62" w14:textId="77777777" w:rsidR="00D9488E" w:rsidRPr="002A7F15" w:rsidRDefault="00F72F95" w:rsidP="0027179A">
      <w:pPr>
        <w:pStyle w:val="ListParagraph"/>
        <w:numPr>
          <w:ilvl w:val="0"/>
          <w:numId w:val="33"/>
        </w:numPr>
      </w:pPr>
      <w:hyperlink r:id="rId67" w:history="1">
        <w:r w:rsidR="00D9488E" w:rsidRPr="002A7F15">
          <w:rPr>
            <w:rStyle w:val="Hyperlink"/>
          </w:rPr>
          <w:t>Predeployment I/O Best Practices</w:t>
        </w:r>
      </w:hyperlink>
      <w:r w:rsidR="002A7F15">
        <w:t xml:space="preserve"> (</w:t>
      </w:r>
      <w:r w:rsidR="002A7F15" w:rsidRPr="002A7F15">
        <w:t>http://sqlcat.com/sqlcat/b/whitepapers/archive/2007/11/21/predeployment-i-o-best-practices.aspx</w:t>
      </w:r>
      <w:r w:rsidR="002A7F15">
        <w:t xml:space="preserve">): </w:t>
      </w:r>
      <w:r w:rsidR="00D9488E" w:rsidRPr="002A7F15">
        <w:t>The concepts in this document provide an overview of disk I</w:t>
      </w:r>
      <w:r w:rsidR="002A7F15">
        <w:t>/</w:t>
      </w:r>
      <w:r w:rsidR="00D9488E" w:rsidRPr="002A7F15">
        <w:t>O and its impact query performance; focus on the random I/O context.</w:t>
      </w:r>
    </w:p>
    <w:p w14:paraId="651D87DF" w14:textId="77777777" w:rsidR="00D9488E" w:rsidRDefault="00F72F95" w:rsidP="0027179A">
      <w:pPr>
        <w:pStyle w:val="ListParagraph"/>
        <w:numPr>
          <w:ilvl w:val="0"/>
          <w:numId w:val="33"/>
        </w:numPr>
      </w:pPr>
      <w:hyperlink r:id="rId68" w:history="1">
        <w:r w:rsidR="00D9488E" w:rsidRPr="002A7F15">
          <w:rPr>
            <w:rStyle w:val="Hyperlink"/>
          </w:rPr>
          <w:t>Scalable Shared Databases Part 5</w:t>
        </w:r>
      </w:hyperlink>
      <w:r w:rsidR="002A7F15">
        <w:t xml:space="preserve"> (</w:t>
      </w:r>
      <w:r w:rsidR="002A7F15" w:rsidRPr="002A7F15">
        <w:t>http://sqlcat.com/sqlcat/b/whitepapers/archive/2011/06/01/sql-server-2008r2-analysis-services-operations-guide.aspx</w:t>
      </w:r>
      <w:r w:rsidR="002A7F15">
        <w:t>)</w:t>
      </w:r>
      <w:r w:rsidR="00D9488E">
        <w:t>: Review to better understand on query performance in context of random I/O vs. sequential I/O.</w:t>
      </w:r>
    </w:p>
    <w:p w14:paraId="38F26308" w14:textId="77777777" w:rsidR="00D9488E" w:rsidRDefault="00D9488E" w:rsidP="004675FB">
      <w:pPr>
        <w:pStyle w:val="Heading3"/>
      </w:pPr>
      <w:bookmarkStart w:id="68" w:name="_Toc387860836"/>
      <w:r w:rsidRPr="000970D0">
        <w:t>Cell</w:t>
      </w:r>
      <w:r>
        <w:t>-by-Cell Mode vs. Subspace Mode</w:t>
      </w:r>
      <w:bookmarkEnd w:id="68"/>
    </w:p>
    <w:p w14:paraId="45CE0EC2" w14:textId="7D0F01B1" w:rsidR="00D9488E" w:rsidRDefault="00D9488E" w:rsidP="00334EFC">
      <w:r>
        <w:t>Almost always, performance obtained by using subspace (block</w:t>
      </w:r>
      <w:r w:rsidR="00E14764">
        <w:t>) computation</w:t>
      </w:r>
      <w:r>
        <w:t xml:space="preserve"> mode is superior to that obtained by using cell-by-cell (naïve) mode. </w:t>
      </w:r>
    </w:p>
    <w:p w14:paraId="0D19150D" w14:textId="0CB18D87" w:rsidR="00D9488E" w:rsidRDefault="00D9488E" w:rsidP="00D9488E">
      <w:r>
        <w:t xml:space="preserve">The following table lists the most common reasons for </w:t>
      </w:r>
      <w:r w:rsidR="00E14764">
        <w:t>using cel</w:t>
      </w:r>
      <w:r>
        <w:t>l</w:t>
      </w:r>
      <w:r w:rsidR="00E14764">
        <w:t>-by-cell mode, and the steps you can take to use subspace mode instead:</w:t>
      </w:r>
    </w:p>
    <w:tbl>
      <w:tblPr>
        <w:tblStyle w:val="TableGrid"/>
        <w:tblW w:w="0" w:type="auto"/>
        <w:tblLook w:val="04A0" w:firstRow="1" w:lastRow="0" w:firstColumn="1" w:lastColumn="0" w:noHBand="0" w:noVBand="1"/>
      </w:tblPr>
      <w:tblGrid>
        <w:gridCol w:w="2292"/>
        <w:gridCol w:w="7058"/>
      </w:tblGrid>
      <w:tr w:rsidR="00D9488E" w14:paraId="0EC2E1E1" w14:textId="77777777" w:rsidTr="00A23BC0">
        <w:trPr>
          <w:cantSplit/>
          <w:tblHeader/>
        </w:trPr>
        <w:tc>
          <w:tcPr>
            <w:tcW w:w="22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6494EC5" w14:textId="77777777" w:rsidR="00D9488E" w:rsidRDefault="00D9488E" w:rsidP="007E6DA0">
            <w:pPr>
              <w:rPr>
                <w:b/>
              </w:rPr>
            </w:pPr>
            <w:r>
              <w:rPr>
                <w:b/>
              </w:rPr>
              <w:t>Feature or function</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55F9424" w14:textId="77777777" w:rsidR="00D9488E" w:rsidRDefault="00D9488E" w:rsidP="007E6DA0">
            <w:pPr>
              <w:rPr>
                <w:b/>
              </w:rPr>
            </w:pPr>
            <w:r>
              <w:rPr>
                <w:b/>
              </w:rPr>
              <w:t>Comment</w:t>
            </w:r>
          </w:p>
        </w:tc>
      </w:tr>
      <w:tr w:rsidR="00D9488E" w14:paraId="646F7E61" w14:textId="77777777" w:rsidTr="00A23BC0">
        <w:tc>
          <w:tcPr>
            <w:tcW w:w="22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601C13" w14:textId="781A06E7" w:rsidR="00D9488E" w:rsidRDefault="00E14764" w:rsidP="00E14764">
            <w:r>
              <w:t>Use of aliases rather than s</w:t>
            </w:r>
            <w:r w:rsidR="00D9488E">
              <w:t>et</w:t>
            </w:r>
            <w:r>
              <w:t xml:space="preserve"> expressions</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2EC7C" w14:textId="77777777" w:rsidR="00E14764" w:rsidRDefault="00D9488E" w:rsidP="007E6DA0">
            <w:r>
              <w:t xml:space="preserve">Replace </w:t>
            </w:r>
            <w:r w:rsidR="00E14764">
              <w:t xml:space="preserve">aliases </w:t>
            </w:r>
            <w:r>
              <w:t>with set expression</w:t>
            </w:r>
            <w:r w:rsidR="00E14764">
              <w:t>s where possible</w:t>
            </w:r>
            <w:r>
              <w:t xml:space="preserve">. </w:t>
            </w:r>
          </w:p>
          <w:p w14:paraId="252A6F6B" w14:textId="4FA2E985" w:rsidR="00E14764" w:rsidRDefault="00D9488E" w:rsidP="00E14764">
            <w:r>
              <w:t xml:space="preserve">For example, </w:t>
            </w:r>
            <w:r w:rsidR="00E14764">
              <w:t>this query operates in cell-by-cell mode, because an alias has been used instead of a set expression:</w:t>
            </w:r>
          </w:p>
          <w:p w14:paraId="68012479" w14:textId="77777777" w:rsidR="00E14764" w:rsidRDefault="00E14764" w:rsidP="00E14764"/>
          <w:p w14:paraId="0EE1368A"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lastRenderedPageBreak/>
              <w:t>with</w:t>
            </w:r>
            <w:r>
              <w:rPr>
                <w:rFonts w:ascii="Courier New" w:hAnsi="Courier New" w:cs="Courier New"/>
                <w:noProof/>
                <w:sz w:val="20"/>
                <w:szCs w:val="20"/>
              </w:rPr>
              <w:t xml:space="preserve"> </w:t>
            </w:r>
          </w:p>
          <w:p w14:paraId="70F5F3EB" w14:textId="77777777" w:rsidR="00E14764" w:rsidRDefault="00E14764" w:rsidP="00E1476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y </w:t>
            </w:r>
            <w:r>
              <w:rPr>
                <w:rFonts w:ascii="Courier New" w:hAnsi="Courier New" w:cs="Courier New"/>
                <w:noProof/>
                <w:color w:val="0000FF"/>
                <w:sz w:val="20"/>
                <w:szCs w:val="20"/>
              </w:rPr>
              <w:t>as</w:t>
            </w:r>
            <w:r>
              <w:rPr>
                <w:rFonts w:ascii="Courier New" w:hAnsi="Courier New" w:cs="Courier New"/>
                <w:noProof/>
                <w:sz w:val="20"/>
                <w:szCs w:val="20"/>
              </w:rPr>
              <w:t xml:space="preserve"> [Product].[Category].[Category].</w:t>
            </w:r>
            <w:r>
              <w:rPr>
                <w:rFonts w:ascii="Courier New" w:hAnsi="Courier New" w:cs="Courier New"/>
                <w:noProof/>
                <w:color w:val="0000FF"/>
                <w:sz w:val="20"/>
                <w:szCs w:val="20"/>
              </w:rPr>
              <w:t>members</w:t>
            </w:r>
          </w:p>
          <w:p w14:paraId="269B6985"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member</w:t>
            </w:r>
            <w:r>
              <w:rPr>
                <w:rFonts w:ascii="Courier New" w:hAnsi="Courier New" w:cs="Courier New"/>
                <w:noProof/>
                <w:sz w:val="20"/>
                <w:szCs w:val="20"/>
              </w:rPr>
              <w:t xml:space="preserve"> measures.Naive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14:paraId="332BE391"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0000"/>
                <w:sz w:val="20"/>
                <w:szCs w:val="20"/>
              </w:rPr>
              <w:t>sum</w:t>
            </w:r>
            <w:r>
              <w:rPr>
                <w:rFonts w:ascii="Courier New" w:hAnsi="Courier New" w:cs="Courier New"/>
                <w:noProof/>
                <w:sz w:val="20"/>
                <w:szCs w:val="20"/>
              </w:rPr>
              <w:t>(</w:t>
            </w:r>
          </w:p>
          <w:p w14:paraId="35C5F9C2"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y,</w:t>
            </w:r>
          </w:p>
          <w:p w14:paraId="070B5747"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[Measures].[Internet Sales Amount]</w:t>
            </w:r>
          </w:p>
          <w:p w14:paraId="5920036D"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14:paraId="3C305520" w14:textId="77777777" w:rsidR="00E14764" w:rsidRDefault="00E14764" w:rsidP="00E1476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select</w:t>
            </w:r>
          </w:p>
          <w:p w14:paraId="253E6F03"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{measures.Naive,[Measures].[Internet Sales Amount]} </w:t>
            </w:r>
            <w:r>
              <w:rPr>
                <w:rFonts w:ascii="Courier New" w:hAnsi="Courier New" w:cs="Courier New"/>
                <w:noProof/>
                <w:color w:val="0000FF"/>
                <w:sz w:val="20"/>
                <w:szCs w:val="20"/>
              </w:rPr>
              <w:t>on</w:t>
            </w:r>
            <w:r>
              <w:rPr>
                <w:rFonts w:ascii="Courier New" w:hAnsi="Courier New" w:cs="Courier New"/>
                <w:noProof/>
                <w:sz w:val="20"/>
                <w:szCs w:val="20"/>
              </w:rPr>
              <w:t xml:space="preserve"> 0 ,</w:t>
            </w:r>
          </w:p>
          <w:p w14:paraId="67359D61"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w:t>
            </w:r>
          </w:p>
          <w:p w14:paraId="0EE38388"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14:paraId="4939C475" w14:textId="77777777" w:rsidR="00E14764" w:rsidRPr="00E14764" w:rsidRDefault="00E14764" w:rsidP="00E14764">
            <w:pPr>
              <w:autoSpaceDE w:val="0"/>
              <w:autoSpaceDN w:val="0"/>
              <w:adjustRightInd w:val="0"/>
              <w:rPr>
                <w:rFonts w:ascii="Courier New" w:hAnsi="Courier New" w:cs="Courier New"/>
                <w:noProof/>
                <w:sz w:val="20"/>
                <w:szCs w:val="20"/>
              </w:rPr>
            </w:pPr>
            <w:r w:rsidRPr="00E14764">
              <w:rPr>
                <w:rFonts w:ascii="Courier New" w:hAnsi="Courier New" w:cs="Courier New"/>
                <w:noProof/>
                <w:sz w:val="20"/>
                <w:szCs w:val="20"/>
              </w:rPr>
              <w:t>cell properties value</w:t>
            </w:r>
          </w:p>
          <w:p w14:paraId="4832A45B" w14:textId="77777777" w:rsidR="00E14764" w:rsidRDefault="00E14764" w:rsidP="00E14764"/>
          <w:p w14:paraId="3321EC9B" w14:textId="76CB93CB" w:rsidR="00D9488E" w:rsidRDefault="00E14764" w:rsidP="00E14764">
            <w:r>
              <w:t xml:space="preserve">In contrast, this very similar </w:t>
            </w:r>
            <w:r w:rsidR="002A7F15">
              <w:t>query operates in subspace mode</w:t>
            </w:r>
            <w:r>
              <w:t xml:space="preserve"> because the set expression is explicitly defined</w:t>
            </w:r>
            <w:r w:rsidR="002A7F15">
              <w:t>.</w:t>
            </w:r>
          </w:p>
          <w:p w14:paraId="377EB8C5" w14:textId="77777777" w:rsidR="00D9488E" w:rsidRDefault="00D9488E" w:rsidP="007E6DA0"/>
          <w:p w14:paraId="13833BD4"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p>
          <w:p w14:paraId="2C9AFAD3"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member</w:t>
            </w:r>
            <w:r>
              <w:rPr>
                <w:rFonts w:ascii="Courier New" w:hAnsi="Courier New" w:cs="Courier New"/>
                <w:noProof/>
                <w:sz w:val="20"/>
                <w:szCs w:val="20"/>
              </w:rPr>
              <w:t xml:space="preserve"> measures.SubspaceMode </w:t>
            </w:r>
            <w:r>
              <w:rPr>
                <w:rFonts w:ascii="Courier New" w:hAnsi="Courier New" w:cs="Courier New"/>
                <w:noProof/>
                <w:color w:val="0000FF"/>
                <w:sz w:val="20"/>
                <w:szCs w:val="20"/>
              </w:rPr>
              <w:t>as</w:t>
            </w:r>
            <w:r>
              <w:rPr>
                <w:rFonts w:ascii="Courier New" w:hAnsi="Courier New" w:cs="Courier New"/>
                <w:noProof/>
                <w:sz w:val="20"/>
                <w:szCs w:val="20"/>
              </w:rPr>
              <w:t xml:space="preserve"> </w:t>
            </w:r>
          </w:p>
          <w:p w14:paraId="50953D14"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0000"/>
                <w:sz w:val="20"/>
                <w:szCs w:val="20"/>
              </w:rPr>
              <w:t>sum</w:t>
            </w:r>
            <w:r>
              <w:rPr>
                <w:rFonts w:ascii="Courier New" w:hAnsi="Courier New" w:cs="Courier New"/>
                <w:noProof/>
                <w:sz w:val="20"/>
                <w:szCs w:val="20"/>
              </w:rPr>
              <w:t>(</w:t>
            </w:r>
          </w:p>
          <w:p w14:paraId="08550C99"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[Product].[Category].[Category].</w:t>
            </w:r>
            <w:r>
              <w:rPr>
                <w:rFonts w:ascii="Courier New" w:hAnsi="Courier New" w:cs="Courier New"/>
                <w:noProof/>
                <w:color w:val="0000FF"/>
                <w:sz w:val="20"/>
                <w:szCs w:val="20"/>
              </w:rPr>
              <w:t>members</w:t>
            </w:r>
            <w:r>
              <w:rPr>
                <w:rFonts w:ascii="Courier New" w:hAnsi="Courier New" w:cs="Courier New"/>
                <w:noProof/>
                <w:sz w:val="20"/>
                <w:szCs w:val="20"/>
              </w:rPr>
              <w:t>,</w:t>
            </w:r>
          </w:p>
          <w:p w14:paraId="41D10560"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[Measures].[Internet Sales Amount]</w:t>
            </w:r>
          </w:p>
          <w:p w14:paraId="0AC80BC5"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14:paraId="37783A84"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p>
          <w:p w14:paraId="1A69AB67"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{measures.SubspaceMode,[Measures].[Internet Sales Amount]} </w:t>
            </w:r>
            <w:r>
              <w:rPr>
                <w:rFonts w:ascii="Courier New" w:hAnsi="Courier New" w:cs="Courier New"/>
                <w:noProof/>
                <w:color w:val="0000FF"/>
                <w:sz w:val="20"/>
                <w:szCs w:val="20"/>
              </w:rPr>
              <w:t>on</w:t>
            </w:r>
            <w:r>
              <w:rPr>
                <w:rFonts w:ascii="Courier New" w:hAnsi="Courier New" w:cs="Courier New"/>
                <w:noProof/>
                <w:sz w:val="20"/>
                <w:szCs w:val="20"/>
              </w:rPr>
              <w:t xml:space="preserve"> 0 ,</w:t>
            </w:r>
          </w:p>
          <w:p w14:paraId="62E152E7"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w:t>
            </w:r>
          </w:p>
          <w:p w14:paraId="79364281"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14:paraId="31A23FDB" w14:textId="77777777" w:rsidR="00D9488E" w:rsidRDefault="00D9488E" w:rsidP="007E6DA0">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cell</w:t>
            </w:r>
            <w:r>
              <w:rPr>
                <w:rFonts w:ascii="Courier New" w:hAnsi="Courier New" w:cs="Courier New"/>
                <w:noProof/>
                <w:sz w:val="20"/>
                <w:szCs w:val="20"/>
              </w:rPr>
              <w:t xml:space="preserve"> </w:t>
            </w:r>
            <w:r>
              <w:rPr>
                <w:rFonts w:ascii="Courier New" w:hAnsi="Courier New" w:cs="Courier New"/>
                <w:noProof/>
                <w:color w:val="0000FF"/>
                <w:sz w:val="20"/>
                <w:szCs w:val="20"/>
              </w:rPr>
              <w:t>properties</w:t>
            </w:r>
            <w:r>
              <w:rPr>
                <w:rFonts w:ascii="Courier New" w:hAnsi="Courier New" w:cs="Courier New"/>
                <w:noProof/>
                <w:sz w:val="20"/>
                <w:szCs w:val="20"/>
              </w:rPr>
              <w:t xml:space="preserve"> </w:t>
            </w:r>
            <w:r>
              <w:rPr>
                <w:rFonts w:ascii="Courier New" w:hAnsi="Courier New" w:cs="Courier New"/>
                <w:noProof/>
                <w:color w:val="0000FF"/>
                <w:sz w:val="20"/>
                <w:szCs w:val="20"/>
              </w:rPr>
              <w:t>value</w:t>
            </w:r>
          </w:p>
          <w:p w14:paraId="38788B1A" w14:textId="77777777" w:rsidR="00D9488E" w:rsidRDefault="00D9488E" w:rsidP="007E6DA0"/>
          <w:p w14:paraId="1B4C97FD" w14:textId="376E1D38" w:rsidR="00097EE1" w:rsidRDefault="002A7F15" w:rsidP="00E14764">
            <w:r>
              <w:t xml:space="preserve">However, </w:t>
            </w:r>
            <w:r w:rsidR="00097EE1">
              <w:t>Note</w:t>
            </w:r>
            <w:r>
              <w:t>:</w:t>
            </w:r>
            <w:r w:rsidR="00097EE1">
              <w:t xml:space="preserve"> </w:t>
            </w:r>
            <w:r>
              <w:t>T</w:t>
            </w:r>
            <w:r w:rsidR="00097EE1">
              <w:t xml:space="preserve">his functionality has been fixed with the latest service pack of </w:t>
            </w:r>
            <w:r>
              <w:t>SQL Server</w:t>
            </w:r>
            <w:r w:rsidR="00097EE1">
              <w:t xml:space="preserve"> 2008 R2</w:t>
            </w:r>
            <w:r>
              <w:t xml:space="preserve"> Analysis Services</w:t>
            </w:r>
            <w:r w:rsidR="00097EE1">
              <w:t>.</w:t>
            </w:r>
          </w:p>
        </w:tc>
      </w:tr>
      <w:tr w:rsidR="00D9488E" w14:paraId="2E84F73E" w14:textId="77777777" w:rsidTr="00A23BC0">
        <w:tc>
          <w:tcPr>
            <w:tcW w:w="22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9FDC1" w14:textId="0E65F32E" w:rsidR="00D9488E" w:rsidRDefault="00E14764" w:rsidP="00D836A1">
            <w:pPr>
              <w:jc w:val="both"/>
            </w:pPr>
            <w:r>
              <w:lastRenderedPageBreak/>
              <w:t>Late binding functions</w:t>
            </w:r>
            <w:r w:rsidR="00D836A1">
              <w:t xml:space="preserve"> in queries</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7854CD" w14:textId="352E260D" w:rsidR="00D9488E" w:rsidRDefault="00D9488E" w:rsidP="00E14764">
            <w:r>
              <w:t xml:space="preserve">Late-binding functions are functions that depend on query context </w:t>
            </w:r>
            <w:r w:rsidR="00E14764">
              <w:t xml:space="preserve">and cannot be statically evaluated. These typically include </w:t>
            </w:r>
            <w:r w:rsidR="00E14764">
              <w:rPr>
                <w:b/>
              </w:rPr>
              <w:t>LinkMember</w:t>
            </w:r>
            <w:r w:rsidR="00E14764">
              <w:t xml:space="preserve">, </w:t>
            </w:r>
            <w:r w:rsidR="00E14764">
              <w:rPr>
                <w:b/>
              </w:rPr>
              <w:t>StrToSet</w:t>
            </w:r>
            <w:r w:rsidR="00E14764">
              <w:t xml:space="preserve">, </w:t>
            </w:r>
            <w:r w:rsidR="00E14764">
              <w:rPr>
                <w:b/>
              </w:rPr>
              <w:t>StrToMember</w:t>
            </w:r>
            <w:r w:rsidR="00E14764">
              <w:t xml:space="preserve">, </w:t>
            </w:r>
            <w:proofErr w:type="gramStart"/>
            <w:r w:rsidR="00E14764">
              <w:rPr>
                <w:b/>
              </w:rPr>
              <w:t>StrToValue</w:t>
            </w:r>
            <w:proofErr w:type="gramEnd"/>
            <w:r w:rsidR="00E14764">
              <w:rPr>
                <w:b/>
              </w:rPr>
              <w:t>.</w:t>
            </w:r>
          </w:p>
          <w:p w14:paraId="6C5A35EE" w14:textId="77777777" w:rsidR="00D9488E" w:rsidRDefault="00D9488E" w:rsidP="007E6DA0">
            <w:r>
              <w:t>A query is late-bound if an argument c</w:t>
            </w:r>
            <w:r w:rsidR="002A7F15">
              <w:t>an be evaluated only in context.</w:t>
            </w:r>
          </w:p>
          <w:p w14:paraId="5BD3D628" w14:textId="77777777" w:rsidR="00D9488E" w:rsidRDefault="00D9488E" w:rsidP="007E6DA0"/>
          <w:p w14:paraId="68CBAF8B"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member</w:t>
            </w:r>
            <w:r>
              <w:rPr>
                <w:rFonts w:ascii="Courier New" w:hAnsi="Courier New" w:cs="Courier New"/>
                <w:noProof/>
                <w:sz w:val="20"/>
                <w:szCs w:val="20"/>
              </w:rPr>
              <w:t xml:space="preserve"> measures.x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800000"/>
                <w:sz w:val="20"/>
                <w:szCs w:val="20"/>
              </w:rPr>
              <w:t>strtomember</w:t>
            </w:r>
            <w:r>
              <w:rPr>
                <w:rFonts w:ascii="Courier New" w:hAnsi="Courier New" w:cs="Courier New"/>
                <w:noProof/>
                <w:sz w:val="20"/>
                <w:szCs w:val="20"/>
              </w:rPr>
              <w:t>([Customer].[Customer Geography].</w:t>
            </w:r>
            <w:r>
              <w:rPr>
                <w:rFonts w:ascii="Courier New" w:hAnsi="Courier New" w:cs="Courier New"/>
                <w:noProof/>
                <w:color w:val="800000"/>
                <w:sz w:val="20"/>
                <w:szCs w:val="20"/>
              </w:rPr>
              <w:t>currentmember</w:t>
            </w:r>
            <w:r>
              <w:rPr>
                <w:rFonts w:ascii="Courier New" w:hAnsi="Courier New" w:cs="Courier New"/>
                <w:noProof/>
                <w:sz w:val="20"/>
                <w:szCs w:val="20"/>
              </w:rPr>
              <w:t>.</w:t>
            </w:r>
            <w:r>
              <w:rPr>
                <w:rFonts w:ascii="Courier New" w:hAnsi="Courier New" w:cs="Courier New"/>
                <w:noProof/>
                <w:color w:val="0000FF"/>
                <w:sz w:val="20"/>
                <w:szCs w:val="20"/>
              </w:rPr>
              <w:t>uniquename</w:t>
            </w:r>
            <w:r>
              <w:rPr>
                <w:rFonts w:ascii="Courier New" w:hAnsi="Courier New" w:cs="Courier New"/>
                <w:noProof/>
                <w:sz w:val="20"/>
                <w:szCs w:val="20"/>
              </w:rPr>
              <w:t>),[Measures].[Internet Sales Amount])</w:t>
            </w:r>
          </w:p>
          <w:p w14:paraId="691A60BA"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measures.x </w:t>
            </w:r>
            <w:r>
              <w:rPr>
                <w:rFonts w:ascii="Courier New" w:hAnsi="Courier New" w:cs="Courier New"/>
                <w:noProof/>
                <w:color w:val="0000FF"/>
                <w:sz w:val="20"/>
                <w:szCs w:val="20"/>
              </w:rPr>
              <w:t>on</w:t>
            </w:r>
            <w:r>
              <w:rPr>
                <w:rFonts w:ascii="Courier New" w:hAnsi="Courier New" w:cs="Courier New"/>
                <w:noProof/>
                <w:sz w:val="20"/>
                <w:szCs w:val="20"/>
              </w:rPr>
              <w:t xml:space="preserve"> 0,</w:t>
            </w:r>
          </w:p>
          <w:p w14:paraId="33FDBBBA" w14:textId="77777777" w:rsidR="00D9488E" w:rsidRDefault="00D9488E" w:rsidP="007E6DA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 </w:t>
            </w: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14:paraId="757CBE1A" w14:textId="77777777" w:rsidR="00D9488E" w:rsidRDefault="00D9488E" w:rsidP="007E6DA0">
            <w:r>
              <w:rPr>
                <w:rFonts w:ascii="Courier New" w:hAnsi="Courier New" w:cs="Courier New"/>
                <w:noProof/>
                <w:sz w:val="20"/>
                <w:szCs w:val="20"/>
              </w:rPr>
              <w:t>cell properties value</w:t>
            </w:r>
            <w:r>
              <w:t xml:space="preserve"> </w:t>
            </w:r>
          </w:p>
          <w:p w14:paraId="4D95DFE2" w14:textId="77777777" w:rsidR="00E14764" w:rsidRDefault="00E14764" w:rsidP="007E6DA0"/>
          <w:p w14:paraId="09BAC56F" w14:textId="62662399" w:rsidR="00E14764" w:rsidRDefault="00E14764" w:rsidP="00E14764">
            <w:r>
              <w:t>In contrast, the following code is statically bound.</w:t>
            </w:r>
          </w:p>
          <w:p w14:paraId="5D34EF1E" w14:textId="77777777" w:rsidR="00E14764" w:rsidRDefault="00E14764" w:rsidP="00E14764"/>
          <w:p w14:paraId="52C629CA"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member</w:t>
            </w:r>
            <w:r>
              <w:rPr>
                <w:rFonts w:ascii="Courier New" w:hAnsi="Courier New" w:cs="Courier New"/>
                <w:noProof/>
                <w:sz w:val="20"/>
                <w:szCs w:val="20"/>
              </w:rPr>
              <w:t xml:space="preserve"> measures.x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800000"/>
                <w:sz w:val="20"/>
                <w:szCs w:val="20"/>
              </w:rPr>
              <w:t>strtomember</w:t>
            </w:r>
            <w:r>
              <w:rPr>
                <w:rFonts w:ascii="Courier New" w:hAnsi="Courier New" w:cs="Courier New"/>
                <w:noProof/>
                <w:sz w:val="20"/>
                <w:szCs w:val="20"/>
              </w:rPr>
              <w:t>("[Customer].[Customer Geography].[Country].&amp;[Australia]"),[Measures].[Internet Sales Amount])</w:t>
            </w:r>
          </w:p>
          <w:p w14:paraId="173E06B3"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measures.x </w:t>
            </w:r>
            <w:r>
              <w:rPr>
                <w:rFonts w:ascii="Courier New" w:hAnsi="Courier New" w:cs="Courier New"/>
                <w:noProof/>
                <w:color w:val="0000FF"/>
                <w:sz w:val="20"/>
                <w:szCs w:val="20"/>
              </w:rPr>
              <w:t>on</w:t>
            </w:r>
            <w:r>
              <w:rPr>
                <w:rFonts w:ascii="Courier New" w:hAnsi="Courier New" w:cs="Courier New"/>
                <w:noProof/>
                <w:sz w:val="20"/>
                <w:szCs w:val="20"/>
              </w:rPr>
              <w:t xml:space="preserve"> 0,</w:t>
            </w:r>
          </w:p>
          <w:p w14:paraId="4193AC1D" w14:textId="77777777" w:rsidR="00E14764" w:rsidRDefault="00E14764" w:rsidP="00E1476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 </w:t>
            </w: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14:paraId="51812F67" w14:textId="782ED3B8" w:rsidR="00E14764" w:rsidRDefault="00E14764" w:rsidP="00E14764">
            <w:r>
              <w:rPr>
                <w:rFonts w:ascii="Courier New" w:hAnsi="Courier New" w:cs="Courier New"/>
                <w:noProof/>
                <w:sz w:val="20"/>
                <w:szCs w:val="20"/>
              </w:rPr>
              <w:t>cell properties value</w:t>
            </w:r>
          </w:p>
          <w:p w14:paraId="2817A796" w14:textId="77777777" w:rsidR="00E14764" w:rsidRDefault="00E14764" w:rsidP="007E6DA0"/>
        </w:tc>
      </w:tr>
      <w:tr w:rsidR="00D9488E" w14:paraId="311DCA5D" w14:textId="77777777" w:rsidTr="00A23BC0">
        <w:tc>
          <w:tcPr>
            <w:tcW w:w="22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DBF85" w14:textId="77777777" w:rsidR="00D9488E" w:rsidRDefault="00D9488E" w:rsidP="007E6DA0">
            <w:r>
              <w:lastRenderedPageBreak/>
              <w:t>User-defined stored procedures</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91B6C" w14:textId="63A50629" w:rsidR="00D9488E" w:rsidRDefault="005A325B" w:rsidP="005A325B">
            <w:r>
              <w:t xml:space="preserve">User-defined stored procedures are evaluated in cell-by-cell mode. </w:t>
            </w:r>
          </w:p>
        </w:tc>
      </w:tr>
      <w:tr w:rsidR="00D836A1" w14:paraId="60B03603" w14:textId="77777777" w:rsidTr="00A23BC0">
        <w:tc>
          <w:tcPr>
            <w:tcW w:w="22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7627F6" w14:textId="63150AB2" w:rsidR="00D836A1" w:rsidRDefault="00D836A1" w:rsidP="007E6DA0">
            <w:r>
              <w:t>VBA functions</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7D3AC" w14:textId="29314EB4" w:rsidR="00D836A1" w:rsidRDefault="00D836A1" w:rsidP="00D836A1">
            <w:r>
              <w:t xml:space="preserve">Some popular Microsoft Visual Basic for Applications (VBA) functions </w:t>
            </w:r>
            <w:proofErr w:type="gramStart"/>
            <w:r>
              <w:t>are</w:t>
            </w:r>
            <w:proofErr w:type="gramEnd"/>
            <w:r>
              <w:t xml:space="preserve"> natively supported in MDX, but they are not optimized to work in subspace mode.</w:t>
            </w:r>
          </w:p>
        </w:tc>
      </w:tr>
      <w:tr w:rsidR="00D9488E" w14:paraId="3CACF6DE" w14:textId="77777777" w:rsidTr="00A23BC0">
        <w:tc>
          <w:tcPr>
            <w:tcW w:w="22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E91A3D" w14:textId="77777777" w:rsidR="00D9488E" w:rsidRDefault="00D9488E" w:rsidP="007E6DA0">
            <w:r>
              <w:rPr>
                <w:b/>
              </w:rPr>
              <w:t>LookupCube</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A088CD" w14:textId="77777777" w:rsidR="00D9488E" w:rsidRDefault="00D9488E" w:rsidP="007E6DA0">
            <w:r>
              <w:t>Linked measure groups are often a viable alternative.</w:t>
            </w:r>
          </w:p>
        </w:tc>
      </w:tr>
      <w:tr w:rsidR="00D9488E" w14:paraId="215635D6" w14:textId="77777777" w:rsidTr="00A23BC0">
        <w:tc>
          <w:tcPr>
            <w:tcW w:w="22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8766AF" w14:textId="77777777" w:rsidR="00D9488E" w:rsidRPr="00F66945" w:rsidRDefault="00D9488E" w:rsidP="007E6DA0">
            <w:pPr>
              <w:spacing w:after="200" w:line="276" w:lineRule="auto"/>
            </w:pPr>
            <w:r w:rsidRPr="00F66945">
              <w:t>Application of cell level security</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7B1EB8" w14:textId="77777777" w:rsidR="00D9488E" w:rsidRDefault="00D9488E" w:rsidP="007E6DA0">
            <w:r>
              <w:t>By definition, cell level security requires cell-by-cell evaluation to ensure the correct security context is applied</w:t>
            </w:r>
            <w:r w:rsidR="006F4D60">
              <w:t>;</w:t>
            </w:r>
            <w:r>
              <w:t xml:space="preserve"> therefore performance improvements of block computation cannot be applied.</w:t>
            </w:r>
          </w:p>
        </w:tc>
      </w:tr>
    </w:tbl>
    <w:p w14:paraId="035C270A" w14:textId="305A2BC1" w:rsidR="00D9488E" w:rsidRDefault="00C05AF2" w:rsidP="00D9488E">
      <w:r>
        <w:t>For more information, including the list of functions supported in subspace mode, see “</w:t>
      </w:r>
      <w:hyperlink r:id="rId69" w:history="1">
        <w:r w:rsidRPr="00334EFC">
          <w:rPr>
            <w:rStyle w:val="Hyperlink"/>
          </w:rPr>
          <w:t>Performance Improvements for MDX in SQL Server 2008 Analysis Services</w:t>
        </w:r>
      </w:hyperlink>
      <w:r>
        <w:t xml:space="preserve"> (</w:t>
      </w:r>
      <w:r w:rsidRPr="00334EFC">
        <w:t>http://msdn.microsoft.com/en-us/library/</w:t>
      </w:r>
      <w:proofErr w:type="gramStart"/>
      <w:r w:rsidRPr="00334EFC">
        <w:t>bb934106(</w:t>
      </w:r>
      <w:proofErr w:type="gramEnd"/>
      <w:r w:rsidRPr="00334EFC">
        <w:t>v=SQL.105).aspx)</w:t>
      </w:r>
      <w:r>
        <w:t xml:space="preserve"> in SQL Server Books Online.</w:t>
      </w:r>
    </w:p>
    <w:p w14:paraId="01526B60" w14:textId="533DE65E" w:rsidR="00D9488E" w:rsidRDefault="00D836A1" w:rsidP="004675FB">
      <w:pPr>
        <w:pStyle w:val="Heading3"/>
      </w:pPr>
      <w:bookmarkStart w:id="69" w:name="_IIfF_Function_in"/>
      <w:bookmarkStart w:id="70" w:name="_Toc387860837"/>
      <w:bookmarkEnd w:id="69"/>
      <w:r>
        <w:t>Avoid Assigning Non N</w:t>
      </w:r>
      <w:r w:rsidR="00D9488E">
        <w:t xml:space="preserve">ull Values to </w:t>
      </w:r>
      <w:r w:rsidR="00D9488E" w:rsidRPr="007E6DA0">
        <w:t>Otherwise</w:t>
      </w:r>
      <w:r w:rsidR="00D9488E">
        <w:t xml:space="preserve"> </w:t>
      </w:r>
      <w:r w:rsidR="00140948">
        <w:t xml:space="preserve">Empty </w:t>
      </w:r>
      <w:r w:rsidR="00D9488E">
        <w:t>Cells</w:t>
      </w:r>
      <w:bookmarkEnd w:id="70"/>
      <w:r w:rsidR="00D9488E">
        <w:t xml:space="preserve"> </w:t>
      </w:r>
    </w:p>
    <w:p w14:paraId="4F12FE3D" w14:textId="77777777" w:rsidR="00FE35FB" w:rsidRDefault="00D9488E" w:rsidP="00D9488E">
      <w:r>
        <w:t xml:space="preserve">The Analysis Services engine is very efficient at </w:t>
      </w:r>
      <w:r w:rsidR="00140948">
        <w:t>using sparsity of the data to improve performance</w:t>
      </w:r>
      <w:r>
        <w:t xml:space="preserve">. </w:t>
      </w:r>
      <w:r w:rsidR="00FE35FB">
        <w:t xml:space="preserve">However, if you use </w:t>
      </w:r>
      <w:r>
        <w:t xml:space="preserve">calculations </w:t>
      </w:r>
      <w:r w:rsidR="00FE35FB">
        <w:t>in which nonempty values replace</w:t>
      </w:r>
      <w:r>
        <w:t xml:space="preserve"> </w:t>
      </w:r>
      <w:r w:rsidR="00140948">
        <w:t xml:space="preserve">empty </w:t>
      </w:r>
      <w:r w:rsidR="00FE35FB">
        <w:t xml:space="preserve">values, </w:t>
      </w:r>
      <w:r>
        <w:t xml:space="preserve">Analysis Services </w:t>
      </w:r>
      <w:r w:rsidR="00FE35FB">
        <w:t xml:space="preserve">cannot </w:t>
      </w:r>
      <w:r>
        <w:t xml:space="preserve">eliminate these rows. </w:t>
      </w:r>
    </w:p>
    <w:p w14:paraId="51EDF2F4" w14:textId="26B051DD" w:rsidR="00D9488E" w:rsidRDefault="00D9488E" w:rsidP="00D9488E">
      <w:r>
        <w:t xml:space="preserve">For example, the </w:t>
      </w:r>
      <w:r w:rsidR="002A7F15">
        <w:t xml:space="preserve">following </w:t>
      </w:r>
      <w:r>
        <w:t xml:space="preserve">query replaces </w:t>
      </w:r>
      <w:r w:rsidR="00140948">
        <w:t xml:space="preserve">empty </w:t>
      </w:r>
      <w:r>
        <w:t>values with the dash</w:t>
      </w:r>
      <w:r w:rsidR="002A7F15">
        <w:t>;</w:t>
      </w:r>
      <w:r>
        <w:t xml:space="preserve"> therefore the </w:t>
      </w:r>
      <w:r w:rsidR="00C05AF2">
        <w:rPr>
          <w:b/>
        </w:rPr>
        <w:t>NON EMPTY</w:t>
      </w:r>
      <w:r>
        <w:t xml:space="preserve"> keyword does not eliminate them.</w:t>
      </w:r>
    </w:p>
    <w:p w14:paraId="308E5382" w14:textId="062BB6BA" w:rsidR="00D9488E" w:rsidRDefault="00D836A1" w:rsidP="00D9488E">
      <w:pPr>
        <w:pStyle w:val="MtpsCodeSnippet"/>
      </w:pPr>
      <w:r>
        <w:t>WITH</w:t>
      </w:r>
      <w:r w:rsidR="00D9488E">
        <w:t xml:space="preserve"> member measures.x </w:t>
      </w:r>
      <w:r>
        <w:t>AS</w:t>
      </w:r>
    </w:p>
    <w:p w14:paraId="5F267180" w14:textId="72E07CFB" w:rsidR="00D9488E" w:rsidRDefault="00D836A1" w:rsidP="00D9488E">
      <w:pPr>
        <w:pStyle w:val="MtpsCodeSnippet"/>
      </w:pPr>
      <w:proofErr w:type="gramStart"/>
      <w:r>
        <w:t>IIF</w:t>
      </w:r>
      <w:r w:rsidR="00D9488E">
        <w:t>(</w:t>
      </w:r>
      <w:proofErr w:type="gramEnd"/>
      <w:r w:rsidR="00D9488E">
        <w:t xml:space="preserve"> </w:t>
      </w:r>
      <w:r>
        <w:t>NOT ISEMPTY</w:t>
      </w:r>
      <w:r w:rsidR="00D9488E">
        <w:t>([Measures].[Internet Sales Amount]),[Measures].[Internet Sales Amount],"-")</w:t>
      </w:r>
    </w:p>
    <w:p w14:paraId="60DD1C15" w14:textId="62223A16" w:rsidR="00D9488E" w:rsidRDefault="00D836A1" w:rsidP="00D9488E">
      <w:pPr>
        <w:pStyle w:val="MtpsCodeSnippet"/>
      </w:pPr>
      <w:r>
        <w:t>SELECT</w:t>
      </w:r>
      <w:r w:rsidR="00D9488E">
        <w:t xml:space="preserve"> </w:t>
      </w:r>
      <w:proofErr w:type="gramStart"/>
      <w:r w:rsidR="00D9488E">
        <w:t>descendants(</w:t>
      </w:r>
      <w:proofErr w:type="gramEnd"/>
      <w:r w:rsidR="00D9488E">
        <w:t xml:space="preserve">[Date].[Calendar].[Calendar Year].&amp;[2004] ) </w:t>
      </w:r>
      <w:r>
        <w:t>ON</w:t>
      </w:r>
      <w:r w:rsidR="00D9488E">
        <w:t xml:space="preserve"> 0,</w:t>
      </w:r>
    </w:p>
    <w:p w14:paraId="1D8B30A4" w14:textId="42121B65" w:rsidR="00D9488E" w:rsidRDefault="00D836A1" w:rsidP="00D9488E">
      <w:pPr>
        <w:pStyle w:val="MtpsCodeSnippet"/>
      </w:pPr>
      <w:r>
        <w:t>NON EMPTY</w:t>
      </w:r>
      <w:r w:rsidR="00D9488E">
        <w:t xml:space="preserve"> [Customer]</w:t>
      </w:r>
      <w:proofErr w:type="gramStart"/>
      <w:r w:rsidR="00D9488E">
        <w:t>.[</w:t>
      </w:r>
      <w:proofErr w:type="gramEnd"/>
      <w:r w:rsidR="00D9488E">
        <w:t xml:space="preserve">Customer Geography].[Customer].members </w:t>
      </w:r>
      <w:r>
        <w:t>ON</w:t>
      </w:r>
      <w:r w:rsidR="00D9488E">
        <w:t xml:space="preserve"> 1</w:t>
      </w:r>
    </w:p>
    <w:p w14:paraId="7FD5C357" w14:textId="66456203" w:rsidR="00D9488E" w:rsidRDefault="00D836A1" w:rsidP="00D9488E">
      <w:pPr>
        <w:pStyle w:val="MtpsCodeSnippet"/>
      </w:pPr>
      <w:r>
        <w:t>FROM</w:t>
      </w:r>
      <w:r w:rsidR="00D9488E">
        <w:t xml:space="preserve"> [Adventure Works]</w:t>
      </w:r>
    </w:p>
    <w:p w14:paraId="46B3D08C" w14:textId="0E254F2C" w:rsidR="00D9488E" w:rsidRDefault="00D836A1" w:rsidP="00D9488E">
      <w:pPr>
        <w:pStyle w:val="MtpsCodeSnippet"/>
      </w:pPr>
      <w:r>
        <w:t>WHERE</w:t>
      </w:r>
      <w:r w:rsidR="00D9488E">
        <w:t xml:space="preserve"> measures.x</w:t>
      </w:r>
    </w:p>
    <w:p w14:paraId="7B547315" w14:textId="55414DBF" w:rsidR="00D9488E" w:rsidRDefault="00C05AF2" w:rsidP="00C05AF2">
      <w:pPr>
        <w:spacing w:after="0"/>
      </w:pPr>
      <w:r>
        <w:t>T</w:t>
      </w:r>
      <w:r w:rsidR="002A2E86">
        <w:t>he</w:t>
      </w:r>
      <w:r w:rsidR="00D9488E">
        <w:t xml:space="preserve"> </w:t>
      </w:r>
      <w:r w:rsidR="00D836A1">
        <w:rPr>
          <w:b/>
        </w:rPr>
        <w:t>NON EMPTY</w:t>
      </w:r>
      <w:r w:rsidR="00D9488E">
        <w:t xml:space="preserve"> </w:t>
      </w:r>
      <w:r w:rsidR="002A2E86">
        <w:t xml:space="preserve">keyword </w:t>
      </w:r>
      <w:r>
        <w:t xml:space="preserve">also </w:t>
      </w:r>
      <w:r w:rsidR="00D9488E">
        <w:t xml:space="preserve">operates on cell values but not on formatted values. </w:t>
      </w:r>
      <w:r>
        <w:t xml:space="preserve">Therefore, in </w:t>
      </w:r>
      <w:r w:rsidR="00D9488E">
        <w:t xml:space="preserve">rare cases </w:t>
      </w:r>
      <w:r w:rsidR="002A7F15">
        <w:t xml:space="preserve">you </w:t>
      </w:r>
      <w:r w:rsidR="00D9488E">
        <w:t xml:space="preserve">can use the format string to replace null values with the same character while still eliminating empty rows and columns in roughly half the </w:t>
      </w:r>
      <w:r w:rsidR="00EE75AC">
        <w:t xml:space="preserve">execution </w:t>
      </w:r>
      <w:r w:rsidR="00D9488E">
        <w:t>time</w:t>
      </w:r>
      <w:r w:rsidR="00D836A1">
        <w:t>, as shown in this example:</w:t>
      </w:r>
      <w:r w:rsidR="00D9488E">
        <w:t>.</w:t>
      </w:r>
    </w:p>
    <w:p w14:paraId="71CFDFDE" w14:textId="29F3DA83" w:rsidR="00D9488E" w:rsidRDefault="00D836A1" w:rsidP="00D9488E">
      <w:pPr>
        <w:pStyle w:val="MtpsCodeSnippet"/>
      </w:pPr>
      <w:r>
        <w:t>WITH</w:t>
      </w:r>
      <w:r w:rsidR="00D9488E">
        <w:t xml:space="preserve"> member measures.x </w:t>
      </w:r>
      <w:r>
        <w:t>AS</w:t>
      </w:r>
    </w:p>
    <w:p w14:paraId="4ECC2F93" w14:textId="77777777" w:rsidR="00D9488E" w:rsidRDefault="00D9488E" w:rsidP="00D9488E">
      <w:pPr>
        <w:pStyle w:val="MtpsCodeSnippet"/>
      </w:pPr>
      <w:r>
        <w:t>[Measures]</w:t>
      </w:r>
      <w:proofErr w:type="gramStart"/>
      <w:r>
        <w:t>.[</w:t>
      </w:r>
      <w:proofErr w:type="gramEnd"/>
      <w:r>
        <w:t>Internet Sales Amount], FORMAT_STRING = "#.00;(#.00);#.00;-"</w:t>
      </w:r>
    </w:p>
    <w:p w14:paraId="0A49F1D9" w14:textId="04AE7AC3" w:rsidR="00D9488E" w:rsidRDefault="00D836A1" w:rsidP="00D9488E">
      <w:pPr>
        <w:pStyle w:val="MtpsCodeSnippet"/>
      </w:pPr>
      <w:r>
        <w:t>SELECT</w:t>
      </w:r>
      <w:r w:rsidR="00D9488E">
        <w:t xml:space="preserve"> </w:t>
      </w:r>
      <w:proofErr w:type="gramStart"/>
      <w:r w:rsidR="00D9488E">
        <w:t>descendants(</w:t>
      </w:r>
      <w:proofErr w:type="gramEnd"/>
      <w:r w:rsidR="00D9488E">
        <w:t xml:space="preserve">[Date].[Calendar].[Calendar Year].&amp;[2004] ) </w:t>
      </w:r>
      <w:r>
        <w:t>ON</w:t>
      </w:r>
      <w:r w:rsidR="00D9488E">
        <w:t xml:space="preserve"> 0,</w:t>
      </w:r>
    </w:p>
    <w:p w14:paraId="51CFC455" w14:textId="35C776F6" w:rsidR="00D9488E" w:rsidRDefault="00D836A1" w:rsidP="00D9488E">
      <w:pPr>
        <w:pStyle w:val="MtpsCodeSnippet"/>
      </w:pPr>
      <w:r>
        <w:t>NON EMPTY</w:t>
      </w:r>
      <w:r w:rsidR="00D9488E">
        <w:t xml:space="preserve"> [Customer]</w:t>
      </w:r>
      <w:proofErr w:type="gramStart"/>
      <w:r w:rsidR="00D9488E">
        <w:t>.[</w:t>
      </w:r>
      <w:proofErr w:type="gramEnd"/>
      <w:r w:rsidR="00D9488E">
        <w:t xml:space="preserve">Customer Geography].[Customer].members </w:t>
      </w:r>
      <w:r>
        <w:t>ON</w:t>
      </w:r>
      <w:r w:rsidR="00D9488E">
        <w:t xml:space="preserve"> 1</w:t>
      </w:r>
    </w:p>
    <w:p w14:paraId="2AABDB0E" w14:textId="6072C1AB" w:rsidR="00D9488E" w:rsidRDefault="00D836A1" w:rsidP="00D9488E">
      <w:pPr>
        <w:pStyle w:val="MtpsCodeSnippet"/>
      </w:pPr>
      <w:r>
        <w:lastRenderedPageBreak/>
        <w:t>FROM</w:t>
      </w:r>
      <w:r w:rsidR="00D9488E">
        <w:t xml:space="preserve"> [Adventure Works]</w:t>
      </w:r>
    </w:p>
    <w:p w14:paraId="1DFF6A53" w14:textId="23B77F00" w:rsidR="00D9488E" w:rsidRDefault="00D836A1" w:rsidP="00D9488E">
      <w:pPr>
        <w:pStyle w:val="MtpsCodeSnippet"/>
      </w:pPr>
      <w:r>
        <w:t>WHERE</w:t>
      </w:r>
      <w:r w:rsidR="00D9488E">
        <w:t xml:space="preserve"> measures.x</w:t>
      </w:r>
    </w:p>
    <w:p w14:paraId="6A9EBB81" w14:textId="13B85C93" w:rsidR="00EE75AC" w:rsidRDefault="00D9488E" w:rsidP="00D9488E">
      <w:pPr>
        <w:spacing w:after="0"/>
      </w:pPr>
      <w:r>
        <w:t xml:space="preserve">The reason this </w:t>
      </w:r>
      <w:r w:rsidR="00FE35FB">
        <w:t xml:space="preserve">workaround </w:t>
      </w:r>
      <w:r>
        <w:t>can only be used in rare cases is that the quer</w:t>
      </w:r>
      <w:r w:rsidR="00FE35FB">
        <w:t xml:space="preserve">ies are </w:t>
      </w:r>
      <w:r>
        <w:t xml:space="preserve">not </w:t>
      </w:r>
      <w:r w:rsidR="00FE35FB">
        <w:t xml:space="preserve">really </w:t>
      </w:r>
      <w:r>
        <w:t xml:space="preserve">equivalent – the second query eliminates completely empty rows. More importantly, neither Excel nor </w:t>
      </w:r>
      <w:r w:rsidR="002A7F15">
        <w:t xml:space="preserve">SQL Server </w:t>
      </w:r>
      <w:r>
        <w:t xml:space="preserve">Reporting Services supports the fourth argument </w:t>
      </w:r>
      <w:r w:rsidR="00C05AF2">
        <w:t>of the</w:t>
      </w:r>
      <w:r>
        <w:t xml:space="preserve"> </w:t>
      </w:r>
      <w:r w:rsidR="00C05AF2" w:rsidRPr="00C05AF2">
        <w:rPr>
          <w:b/>
        </w:rPr>
        <w:t>FORMAT_STRING</w:t>
      </w:r>
      <w:r w:rsidR="00C05AF2">
        <w:t xml:space="preserve"> expression</w:t>
      </w:r>
      <w:r>
        <w:t xml:space="preserve">. </w:t>
      </w:r>
    </w:p>
    <w:p w14:paraId="668C3D65" w14:textId="77777777" w:rsidR="00EE75AC" w:rsidRDefault="00EE75AC" w:rsidP="00D9488E">
      <w:pPr>
        <w:spacing w:after="0"/>
        <w:rPr>
          <w:b/>
        </w:rPr>
      </w:pPr>
    </w:p>
    <w:p w14:paraId="2D1C3D5C" w14:textId="1C3EDCEC" w:rsidR="00EE75AC" w:rsidRPr="007C5435" w:rsidRDefault="00B80AE9" w:rsidP="007C5435">
      <w:pPr>
        <w:rPr>
          <w:b/>
        </w:rPr>
      </w:pPr>
      <w:r>
        <w:rPr>
          <w:b/>
        </w:rPr>
        <w:t>References</w:t>
      </w:r>
    </w:p>
    <w:p w14:paraId="2F6ABAF4" w14:textId="0E19191D" w:rsidR="00C14EE7" w:rsidRPr="00AE003E" w:rsidRDefault="00D9488E" w:rsidP="0027179A">
      <w:pPr>
        <w:pStyle w:val="ListParagraph"/>
        <w:numPr>
          <w:ilvl w:val="0"/>
          <w:numId w:val="53"/>
        </w:numPr>
        <w:spacing w:after="0"/>
        <w:rPr>
          <w:rStyle w:val="Hyperlink"/>
          <w:color w:val="auto"/>
          <w:u w:val="none"/>
        </w:rPr>
      </w:pPr>
      <w:r>
        <w:t xml:space="preserve">For more information about using the </w:t>
      </w:r>
      <w:r w:rsidR="00C05AF2" w:rsidRPr="00C05AF2">
        <w:rPr>
          <w:b/>
        </w:rPr>
        <w:t>FORMAT_STRING</w:t>
      </w:r>
      <w:r w:rsidR="00AE003E">
        <w:t xml:space="preserve"> calculation property, see </w:t>
      </w:r>
      <w:hyperlink r:id="rId70" w:history="1">
        <w:r w:rsidRPr="00AE003E">
          <w:rPr>
            <w:rStyle w:val="Hyperlink"/>
          </w:rPr>
          <w:t>F</w:t>
        </w:r>
        <w:r w:rsidR="00AE003E" w:rsidRPr="00AE003E">
          <w:rPr>
            <w:rStyle w:val="Hyperlink"/>
          </w:rPr>
          <w:t>ORMAT_STRING Contents (MDX)</w:t>
        </w:r>
      </w:hyperlink>
      <w:r w:rsidR="00AE003E">
        <w:t xml:space="preserve"> (</w:t>
      </w:r>
      <w:r w:rsidRPr="00FB24F1">
        <w:t>http://msdn.microsoft.com/en-us/library/ms146084.aspx</w:t>
      </w:r>
      <w:r w:rsidR="00AE003E">
        <w:t>)</w:t>
      </w:r>
      <w:r w:rsidR="00AE003E" w:rsidRPr="00AE003E">
        <w:t xml:space="preserve"> </w:t>
      </w:r>
      <w:r w:rsidR="00AE003E">
        <w:t>in SQL Server Books Online.</w:t>
      </w:r>
    </w:p>
    <w:p w14:paraId="2C92F5E3" w14:textId="3B637CE8" w:rsidR="00D9488E" w:rsidRPr="00AE003E" w:rsidRDefault="003C4365" w:rsidP="0027179A">
      <w:pPr>
        <w:pStyle w:val="ListParagraph"/>
        <w:numPr>
          <w:ilvl w:val="0"/>
          <w:numId w:val="53"/>
        </w:numPr>
        <w:spacing w:after="0"/>
        <w:rPr>
          <w:u w:val="single"/>
        </w:rPr>
      </w:pPr>
      <w:r w:rsidRPr="00AE003E">
        <w:rPr>
          <w:rStyle w:val="Hyperlink"/>
          <w:color w:val="auto"/>
          <w:u w:val="none"/>
        </w:rPr>
        <w:t xml:space="preserve">For more information about how Excel uses the </w:t>
      </w:r>
      <w:r w:rsidR="00C05AF2" w:rsidRPr="00C05AF2">
        <w:rPr>
          <w:b/>
        </w:rPr>
        <w:t>FORMAT_STRING</w:t>
      </w:r>
      <w:r w:rsidRPr="00AE003E">
        <w:rPr>
          <w:rStyle w:val="Hyperlink"/>
          <w:color w:val="auto"/>
          <w:u w:val="none"/>
        </w:rPr>
        <w:t xml:space="preserve"> property, see </w:t>
      </w:r>
      <w:hyperlink r:id="rId71" w:history="1">
        <w:r w:rsidRPr="00AE003E">
          <w:rPr>
            <w:rStyle w:val="Hyperlink"/>
          </w:rPr>
          <w:t>Create or delete a custom number format</w:t>
        </w:r>
      </w:hyperlink>
      <w:r w:rsidR="00AE003E">
        <w:rPr>
          <w:rStyle w:val="Hyperlink"/>
          <w:color w:val="auto"/>
          <w:u w:val="none"/>
        </w:rPr>
        <w:t xml:space="preserve"> </w:t>
      </w:r>
      <w:r w:rsidR="00AE003E" w:rsidRPr="00AE003E">
        <w:rPr>
          <w:rStyle w:val="Hyperlink"/>
          <w:color w:val="auto"/>
          <w:u w:val="none"/>
        </w:rPr>
        <w:t>(http://office.microsoft.com/en-us/excel-help/create-or-delete-a-custom-number-format-HP010342372.aspx)</w:t>
      </w:r>
      <w:r w:rsidR="008B5305">
        <w:rPr>
          <w:rStyle w:val="Hyperlink"/>
          <w:color w:val="auto"/>
          <w:u w:val="none"/>
        </w:rPr>
        <w:t>.</w:t>
      </w:r>
      <w:r w:rsidRPr="00AE003E">
        <w:rPr>
          <w:rStyle w:val="Hyperlink"/>
          <w:color w:val="auto"/>
          <w:u w:val="none"/>
        </w:rPr>
        <w:t xml:space="preserve"> </w:t>
      </w:r>
    </w:p>
    <w:p w14:paraId="1CEFD7BD" w14:textId="77777777" w:rsidR="00D9488E" w:rsidRPr="008B5305" w:rsidRDefault="00D9488E" w:rsidP="008B5305">
      <w:pPr>
        <w:pStyle w:val="Heading3"/>
      </w:pPr>
      <w:bookmarkStart w:id="71" w:name="_Toc387860838"/>
      <w:r w:rsidRPr="008B5305">
        <w:t>Sparse/Dense Considerations with “expr1 * expr2” Expressions</w:t>
      </w:r>
      <w:bookmarkEnd w:id="71"/>
      <w:r w:rsidRPr="008B5305">
        <w:t xml:space="preserve"> </w:t>
      </w:r>
    </w:p>
    <w:p w14:paraId="38343212" w14:textId="22B77739" w:rsidR="00D9488E" w:rsidRDefault="00D9488E" w:rsidP="00D9488E">
      <w:r>
        <w:t xml:space="preserve">When </w:t>
      </w:r>
      <w:r w:rsidR="00DC7069">
        <w:t xml:space="preserve">you write </w:t>
      </w:r>
      <w:r>
        <w:t xml:space="preserve">expressions as products of two other expressions, </w:t>
      </w:r>
      <w:r w:rsidR="00FE35FB">
        <w:t>you can get better performance by placing</w:t>
      </w:r>
      <w:r>
        <w:t xml:space="preserve"> the </w:t>
      </w:r>
      <w:hyperlink r:id="rId72" w:anchor="_Expression_Sparsity" w:history="1">
        <w:r w:rsidRPr="00D836A1">
          <w:rPr>
            <w:rStyle w:val="Hyperlink"/>
            <w:b/>
            <w:color w:val="auto"/>
            <w:u w:val="none"/>
          </w:rPr>
          <w:t>sparser</w:t>
        </w:r>
      </w:hyperlink>
      <w:r w:rsidR="002A7F15">
        <w:t xml:space="preserve"> </w:t>
      </w:r>
      <w:r w:rsidR="00FE35FB">
        <w:t xml:space="preserve">expression </w:t>
      </w:r>
      <w:r w:rsidR="002A7F15">
        <w:t>on the left-hand side.</w:t>
      </w:r>
      <w:r>
        <w:t xml:space="preserve"> </w:t>
      </w:r>
      <w:r w:rsidR="00D836A1">
        <w:t>A</w:t>
      </w:r>
      <w:r w:rsidRPr="00872C40">
        <w:t xml:space="preserve">n expression is </w:t>
      </w:r>
      <w:r w:rsidR="00D836A1">
        <w:t xml:space="preserve">considered </w:t>
      </w:r>
      <w:r w:rsidRPr="00872C40">
        <w:t>sparse if there are few non-null values compared to the total number of cells</w:t>
      </w:r>
      <w:r w:rsidR="00B80AE9">
        <w:t>. F</w:t>
      </w:r>
      <w:r>
        <w:t xml:space="preserve">or more information, </w:t>
      </w:r>
      <w:r w:rsidR="002A7F15">
        <w:t>see</w:t>
      </w:r>
      <w:r>
        <w:t xml:space="preserve"> </w:t>
      </w:r>
      <w:hyperlink w:anchor="_Expression_Sparsity" w:history="1">
        <w:r w:rsidRPr="00B80AE9">
          <w:rPr>
            <w:rStyle w:val="Hyperlink"/>
          </w:rPr>
          <w:t>Expression Sparsity</w:t>
        </w:r>
      </w:hyperlink>
      <w:r>
        <w:t xml:space="preserve"> earlier in this section.</w:t>
      </w:r>
    </w:p>
    <w:p w14:paraId="4571B029" w14:textId="76304E4C" w:rsidR="00D9488E" w:rsidRDefault="00D9488E" w:rsidP="00D9488E">
      <w:r>
        <w:t>Consider the following two queries</w:t>
      </w:r>
      <w:r w:rsidR="00FE35FB">
        <w:t xml:space="preserve"> on Adventure Works</w:t>
      </w:r>
      <w:r>
        <w:t xml:space="preserve">, which </w:t>
      </w:r>
      <w:r w:rsidR="00FE35FB">
        <w:t xml:space="preserve">perform a currency conversion calculation, </w:t>
      </w:r>
      <w:r>
        <w:t xml:space="preserve">applying the exchange rate at leaves of the </w:t>
      </w:r>
      <w:r w:rsidR="00FE35FB">
        <w:t xml:space="preserve">Date </w:t>
      </w:r>
      <w:r>
        <w:t xml:space="preserve">dimension. The only difference </w:t>
      </w:r>
      <w:r w:rsidR="00FE35FB">
        <w:t xml:space="preserve">between the two queries </w:t>
      </w:r>
      <w:r>
        <w:t xml:space="preserve">is the order of the expressions in the product of the cell calculation. </w:t>
      </w:r>
    </w:p>
    <w:p w14:paraId="357FE3A5" w14:textId="77777777" w:rsidR="00D9488E" w:rsidRPr="007C5435" w:rsidRDefault="00D9488E" w:rsidP="007C5435">
      <w:pPr>
        <w:rPr>
          <w:b/>
        </w:rPr>
      </w:pPr>
      <w:r w:rsidRPr="007C5435">
        <w:rPr>
          <w:b/>
        </w:rPr>
        <w:t>Sparse First</w:t>
      </w:r>
    </w:p>
    <w:p w14:paraId="064D071D" w14:textId="3CEE4510" w:rsidR="00D9488E" w:rsidRDefault="00C05AF2" w:rsidP="00D9488E">
      <w:pPr>
        <w:pStyle w:val="MtpsCodeSnippet"/>
      </w:pPr>
      <w:r>
        <w:t>WITH</w:t>
      </w:r>
      <w:r w:rsidR="00D9488E">
        <w:t xml:space="preserve"> cell CALCULATION x for '({[Measures]</w:t>
      </w:r>
      <w:proofErr w:type="gramStart"/>
      <w:r w:rsidR="00D9488E">
        <w:t>.[</w:t>
      </w:r>
      <w:proofErr w:type="gramEnd"/>
      <w:r w:rsidR="00D9488E">
        <w:t>Internet Sales Amount]},leaves([Date]))'</w:t>
      </w:r>
    </w:p>
    <w:p w14:paraId="541692AA" w14:textId="23CC5296" w:rsidR="00D9488E" w:rsidRDefault="00C05AF2" w:rsidP="00D9488E">
      <w:pPr>
        <w:pStyle w:val="MtpsCodeSnippet"/>
      </w:pPr>
      <w:r>
        <w:t>AS</w:t>
      </w:r>
      <w:r w:rsidR="00D9488E">
        <w:t xml:space="preserve"> [Measures]</w:t>
      </w:r>
      <w:proofErr w:type="gramStart"/>
      <w:r w:rsidR="00D9488E">
        <w:t>.[</w:t>
      </w:r>
      <w:proofErr w:type="gramEnd"/>
      <w:r w:rsidR="00D9488E">
        <w:t>Internet Sales Amount] *</w:t>
      </w:r>
    </w:p>
    <w:p w14:paraId="01056744" w14:textId="77777777" w:rsidR="00D9488E" w:rsidRDefault="00D9488E" w:rsidP="00D9488E">
      <w:pPr>
        <w:pStyle w:val="MtpsCodeSnippet"/>
      </w:pPr>
      <w:r>
        <w:t>([Measures]</w:t>
      </w:r>
      <w:proofErr w:type="gramStart"/>
      <w:r>
        <w:t>.[</w:t>
      </w:r>
      <w:proofErr w:type="gramEnd"/>
      <w:r>
        <w:t>Average Rate],[Destination Currency].[Destination Currency].&amp;[EURO])</w:t>
      </w:r>
    </w:p>
    <w:p w14:paraId="47575792" w14:textId="1FFDF992" w:rsidR="00D9488E" w:rsidRDefault="00C05AF2" w:rsidP="00D9488E">
      <w:pPr>
        <w:pStyle w:val="MtpsCodeSnippet"/>
      </w:pPr>
      <w:r>
        <w:t>SELECT</w:t>
      </w:r>
    </w:p>
    <w:p w14:paraId="7CC75AE5" w14:textId="7045F80E" w:rsidR="00D9488E" w:rsidRDefault="00C05AF2" w:rsidP="00D9488E">
      <w:pPr>
        <w:pStyle w:val="MtpsCodeSnippet"/>
      </w:pPr>
      <w:r>
        <w:t>NON EMPTY</w:t>
      </w:r>
      <w:r w:rsidR="00D9488E">
        <w:t xml:space="preserve"> [Date]</w:t>
      </w:r>
      <w:proofErr w:type="gramStart"/>
      <w:r w:rsidR="00D9488E">
        <w:t>.[</w:t>
      </w:r>
      <w:proofErr w:type="gramEnd"/>
      <w:r w:rsidR="00D9488E">
        <w:t xml:space="preserve">Calendar].members </w:t>
      </w:r>
      <w:r>
        <w:t>ON</w:t>
      </w:r>
      <w:r w:rsidR="00D9488E">
        <w:t xml:space="preserve"> 0,</w:t>
      </w:r>
    </w:p>
    <w:p w14:paraId="06F70D37" w14:textId="037FDF26" w:rsidR="00D9488E" w:rsidRDefault="00C05AF2" w:rsidP="00D9488E">
      <w:pPr>
        <w:pStyle w:val="MtpsCodeSnippet"/>
      </w:pPr>
      <w:r>
        <w:t>NON EMPTY</w:t>
      </w:r>
      <w:r w:rsidR="00D9488E">
        <w:t xml:space="preserve"> [Product]</w:t>
      </w:r>
      <w:proofErr w:type="gramStart"/>
      <w:r w:rsidR="00D9488E">
        <w:t>.[</w:t>
      </w:r>
      <w:proofErr w:type="gramEnd"/>
      <w:r w:rsidR="00D9488E">
        <w:t xml:space="preserve">Product Categories].members </w:t>
      </w:r>
      <w:r>
        <w:t>ON</w:t>
      </w:r>
      <w:r w:rsidR="00D9488E">
        <w:t xml:space="preserve"> 1</w:t>
      </w:r>
    </w:p>
    <w:p w14:paraId="4EC29A92" w14:textId="27D0A2B4" w:rsidR="00D9488E" w:rsidRDefault="00C05AF2" w:rsidP="00D9488E">
      <w:pPr>
        <w:pStyle w:val="MtpsCodeSnippet"/>
      </w:pPr>
      <w:r>
        <w:t>FROM</w:t>
      </w:r>
      <w:r w:rsidR="00D9488E">
        <w:t xml:space="preserve"> [Adventure Works]</w:t>
      </w:r>
    </w:p>
    <w:p w14:paraId="1AB0B798" w14:textId="790E5BF4" w:rsidR="00D9488E" w:rsidRDefault="00C05AF2" w:rsidP="00D9488E">
      <w:pPr>
        <w:pStyle w:val="MtpsCodeSnippet"/>
        <w:rPr>
          <w:noProof/>
        </w:rPr>
      </w:pPr>
      <w:r>
        <w:t>WHERE</w:t>
      </w:r>
      <w:r w:rsidR="00D9488E">
        <w:t xml:space="preserve"> ([Measures]</w:t>
      </w:r>
      <w:proofErr w:type="gramStart"/>
      <w:r w:rsidR="00D9488E">
        <w:t>.[</w:t>
      </w:r>
      <w:proofErr w:type="gramEnd"/>
      <w:r w:rsidR="00D9488E">
        <w:t>Internet Sales Amount], [Customer].[Customer Geography].[State-Province].&amp;[BC]&amp;[CA])</w:t>
      </w:r>
    </w:p>
    <w:p w14:paraId="088012EC" w14:textId="77777777" w:rsidR="00D9488E" w:rsidRPr="007C5435" w:rsidRDefault="00D9488E" w:rsidP="007C5435">
      <w:pPr>
        <w:rPr>
          <w:b/>
        </w:rPr>
      </w:pPr>
      <w:r w:rsidRPr="007C5435">
        <w:rPr>
          <w:b/>
        </w:rPr>
        <w:t>Dense First</w:t>
      </w:r>
    </w:p>
    <w:p w14:paraId="34628CE6" w14:textId="36BEEB06" w:rsidR="00D9488E" w:rsidRDefault="00C05AF2" w:rsidP="00D9488E">
      <w:pPr>
        <w:pStyle w:val="MtpsCodeSnippet"/>
      </w:pPr>
      <w:r>
        <w:t>WITH</w:t>
      </w:r>
      <w:r w:rsidR="00D9488E">
        <w:t xml:space="preserve"> cell CALCULATION x </w:t>
      </w:r>
      <w:r w:rsidR="0095367A">
        <w:t>FOR</w:t>
      </w:r>
      <w:r w:rsidR="00D9488E">
        <w:t xml:space="preserve"> '({[Measures]</w:t>
      </w:r>
      <w:proofErr w:type="gramStart"/>
      <w:r w:rsidR="00D9488E">
        <w:t>.[</w:t>
      </w:r>
      <w:proofErr w:type="gramEnd"/>
      <w:r w:rsidR="00D9488E">
        <w:t>Internet Sales Amount]},leaves([Date]))'</w:t>
      </w:r>
    </w:p>
    <w:p w14:paraId="43C430FE" w14:textId="7841A74A" w:rsidR="00D9488E" w:rsidRDefault="00C05AF2" w:rsidP="00D9488E">
      <w:pPr>
        <w:pStyle w:val="MtpsCodeSnippet"/>
      </w:pPr>
      <w:r>
        <w:lastRenderedPageBreak/>
        <w:t>AS</w:t>
      </w:r>
    </w:p>
    <w:p w14:paraId="58984728" w14:textId="77777777" w:rsidR="00D9488E" w:rsidRDefault="00D9488E" w:rsidP="00D9488E">
      <w:pPr>
        <w:pStyle w:val="MtpsCodeSnippet"/>
      </w:pPr>
      <w:r>
        <w:t>([Measures]</w:t>
      </w:r>
      <w:proofErr w:type="gramStart"/>
      <w:r>
        <w:t>.[</w:t>
      </w:r>
      <w:proofErr w:type="gramEnd"/>
      <w:r>
        <w:t>Average Rate],[Destination Currency].[Destination Currency].&amp;[EURO])*</w:t>
      </w:r>
    </w:p>
    <w:p w14:paraId="64EE9CED" w14:textId="77777777" w:rsidR="00D9488E" w:rsidRDefault="00D9488E" w:rsidP="00D9488E">
      <w:pPr>
        <w:pStyle w:val="MtpsCodeSnippet"/>
      </w:pPr>
      <w:r>
        <w:t>[Measures]</w:t>
      </w:r>
      <w:proofErr w:type="gramStart"/>
      <w:r>
        <w:t>.[</w:t>
      </w:r>
      <w:proofErr w:type="gramEnd"/>
      <w:r>
        <w:t>Internet Sales Amount]</w:t>
      </w:r>
    </w:p>
    <w:p w14:paraId="3107104F" w14:textId="6C5B4D3A" w:rsidR="00D9488E" w:rsidRDefault="00C05AF2" w:rsidP="00D9488E">
      <w:pPr>
        <w:pStyle w:val="MtpsCodeSnippet"/>
      </w:pPr>
      <w:r>
        <w:t>SELECT</w:t>
      </w:r>
    </w:p>
    <w:p w14:paraId="770962DD" w14:textId="25263D24" w:rsidR="00D9488E" w:rsidRDefault="00C05AF2" w:rsidP="00D9488E">
      <w:pPr>
        <w:pStyle w:val="MtpsCodeSnippet"/>
      </w:pPr>
      <w:r>
        <w:t>NON EMPTY</w:t>
      </w:r>
      <w:r w:rsidR="00D9488E">
        <w:t xml:space="preserve"> [Date]</w:t>
      </w:r>
      <w:proofErr w:type="gramStart"/>
      <w:r w:rsidR="00D9488E">
        <w:t>.[</w:t>
      </w:r>
      <w:proofErr w:type="gramEnd"/>
      <w:r w:rsidR="00D9488E">
        <w:t xml:space="preserve">Calendar].members </w:t>
      </w:r>
      <w:r>
        <w:t>ON</w:t>
      </w:r>
      <w:r w:rsidR="00D9488E">
        <w:t xml:space="preserve"> 0,</w:t>
      </w:r>
    </w:p>
    <w:p w14:paraId="3E22B305" w14:textId="0AEEC3C5" w:rsidR="00D9488E" w:rsidRDefault="00C05AF2" w:rsidP="00D9488E">
      <w:pPr>
        <w:pStyle w:val="MtpsCodeSnippet"/>
      </w:pPr>
      <w:r>
        <w:t>NON EMPTY</w:t>
      </w:r>
      <w:r w:rsidR="00D9488E">
        <w:t xml:space="preserve"> [Product]</w:t>
      </w:r>
      <w:proofErr w:type="gramStart"/>
      <w:r w:rsidR="00D9488E">
        <w:t>.[</w:t>
      </w:r>
      <w:proofErr w:type="gramEnd"/>
      <w:r w:rsidR="00D9488E">
        <w:t xml:space="preserve">Product Categories].members </w:t>
      </w:r>
      <w:r>
        <w:t>ON</w:t>
      </w:r>
      <w:r w:rsidR="00D9488E">
        <w:t xml:space="preserve"> 1</w:t>
      </w:r>
    </w:p>
    <w:p w14:paraId="543A8EAC" w14:textId="1424405F" w:rsidR="00D9488E" w:rsidRDefault="00C05AF2" w:rsidP="00D9488E">
      <w:pPr>
        <w:pStyle w:val="MtpsCodeSnippet"/>
      </w:pPr>
      <w:r>
        <w:t>FROM</w:t>
      </w:r>
      <w:r w:rsidR="00D9488E">
        <w:t xml:space="preserve"> [Adventure Works]</w:t>
      </w:r>
    </w:p>
    <w:p w14:paraId="65803DBD" w14:textId="4A144D16" w:rsidR="00D9488E" w:rsidRDefault="00C05AF2" w:rsidP="00D9488E">
      <w:pPr>
        <w:pStyle w:val="MtpsCodeSnippet"/>
      </w:pPr>
      <w:r>
        <w:t>WHERE</w:t>
      </w:r>
      <w:r w:rsidR="00D9488E">
        <w:t xml:space="preserve"> ([Measures]</w:t>
      </w:r>
      <w:proofErr w:type="gramStart"/>
      <w:r w:rsidR="00D9488E">
        <w:t>.[</w:t>
      </w:r>
      <w:proofErr w:type="gramEnd"/>
      <w:r w:rsidR="00D9488E">
        <w:t>Internet Sales Amount], [Customer].[Customer Geography].[State-Province].&amp;[BC]&amp;[CA])</w:t>
      </w:r>
    </w:p>
    <w:p w14:paraId="03CD7306" w14:textId="77777777" w:rsidR="00D9488E" w:rsidRDefault="00D9488E" w:rsidP="00D9488E">
      <w:pPr>
        <w:pStyle w:val="MtpsCodeSnippet"/>
        <w:rPr>
          <w:noProof/>
        </w:rPr>
      </w:pPr>
    </w:p>
    <w:p w14:paraId="7BC26E37" w14:textId="5700E742" w:rsidR="00D9488E" w:rsidRPr="005D0A81" w:rsidRDefault="00D836A1" w:rsidP="00D9488E">
      <w:bookmarkStart w:id="72" w:name="_IIf_Function_in"/>
      <w:bookmarkEnd w:id="72"/>
      <w:r>
        <w:t xml:space="preserve">The </w:t>
      </w:r>
      <w:r w:rsidR="00FE35FB">
        <w:t xml:space="preserve">same </w:t>
      </w:r>
      <w:r>
        <w:t xml:space="preserve">results are </w:t>
      </w:r>
      <w:r w:rsidR="00FE35FB">
        <w:t>returned</w:t>
      </w:r>
      <w:r>
        <w:t xml:space="preserve">, but using the sparser </w:t>
      </w:r>
      <w:r w:rsidR="00B80AE9">
        <w:t>[</w:t>
      </w:r>
      <w:r>
        <w:t xml:space="preserve">Internet </w:t>
      </w:r>
      <w:r w:rsidR="00B80AE9">
        <w:t>S</w:t>
      </w:r>
      <w:r>
        <w:t xml:space="preserve">ales </w:t>
      </w:r>
      <w:r w:rsidR="00B80AE9">
        <w:t>A</w:t>
      </w:r>
      <w:r>
        <w:t>mount</w:t>
      </w:r>
      <w:r w:rsidR="00B80AE9">
        <w:t>]</w:t>
      </w:r>
      <w:r>
        <w:t xml:space="preserve"> first results in about a 10% savings</w:t>
      </w:r>
      <w:r w:rsidR="00FE35FB">
        <w:t xml:space="preserve"> in speed</w:t>
      </w:r>
      <w:r>
        <w:t xml:space="preserve">. </w:t>
      </w:r>
      <w:r w:rsidR="00FE35FB">
        <w:t xml:space="preserve">This </w:t>
      </w:r>
      <w:r>
        <w:t xml:space="preserve">savings could be substantially </w:t>
      </w:r>
      <w:r w:rsidR="00FE35FB">
        <w:t>greater in other calculations</w:t>
      </w:r>
      <w:r>
        <w:t xml:space="preserve">. </w:t>
      </w:r>
      <w:r w:rsidR="00FE35FB">
        <w:t xml:space="preserve">The amount of improvement </w:t>
      </w:r>
      <w:r>
        <w:t xml:space="preserve">depends on </w:t>
      </w:r>
      <w:r w:rsidR="00FE35FB">
        <w:t xml:space="preserve">the </w:t>
      </w:r>
      <w:r>
        <w:t xml:space="preserve">relative sparsity between the two expressions, </w:t>
      </w:r>
      <w:r w:rsidR="00FE35FB">
        <w:t xml:space="preserve">so </w:t>
      </w:r>
      <w:r>
        <w:t>performance benefits may vary.</w:t>
      </w:r>
    </w:p>
    <w:p w14:paraId="6D0B274B" w14:textId="77777777" w:rsidR="00D9488E" w:rsidRDefault="00D9488E" w:rsidP="004675FB">
      <w:pPr>
        <w:pStyle w:val="Heading3"/>
      </w:pPr>
      <w:bookmarkStart w:id="73" w:name="_Toc387860839"/>
      <w:r>
        <w:t>IIf Function in SQL Server 2008 Analysis Services</w:t>
      </w:r>
      <w:bookmarkEnd w:id="73"/>
      <w:r>
        <w:t xml:space="preserve"> </w:t>
      </w:r>
    </w:p>
    <w:p w14:paraId="5FEF5710" w14:textId="30715E3F" w:rsidR="00D9488E" w:rsidRDefault="00D9488E" w:rsidP="00D9488E">
      <w:r>
        <w:t xml:space="preserve">The </w:t>
      </w:r>
      <w:r w:rsidR="0095367A">
        <w:rPr>
          <w:b/>
        </w:rPr>
        <w:t>IIF</w:t>
      </w:r>
      <w:r>
        <w:t xml:space="preserve"> MDX function is a commonly used expression that can be costly to evaluate. The engine optimizes performance based on a few simple criteria. The </w:t>
      </w:r>
      <w:r w:rsidR="0095367A">
        <w:rPr>
          <w:b/>
        </w:rPr>
        <w:t>IIF</w:t>
      </w:r>
      <w:r>
        <w:t xml:space="preserve"> function takes three arguments:</w:t>
      </w:r>
    </w:p>
    <w:p w14:paraId="7BEBF386" w14:textId="77777777" w:rsidR="00C14EE7" w:rsidRDefault="00D9488E">
      <w:pPr>
        <w:ind w:firstLine="720"/>
        <w:rPr>
          <w:rFonts w:ascii="Courier New" w:hAnsi="Courier New" w:cs="Courier New"/>
        </w:rPr>
      </w:pPr>
      <w:r>
        <w:rPr>
          <w:rFonts w:ascii="Courier New" w:hAnsi="Courier New" w:cs="Courier New"/>
          <w:noProof/>
          <w:color w:val="800000"/>
          <w:sz w:val="20"/>
          <w:szCs w:val="20"/>
        </w:rPr>
        <w:t>iif</w:t>
      </w:r>
      <w:r>
        <w:rPr>
          <w:rFonts w:ascii="Courier New" w:hAnsi="Courier New" w:cs="Courier New"/>
          <w:noProof/>
          <w:sz w:val="20"/>
          <w:szCs w:val="20"/>
        </w:rPr>
        <w:t>(</w:t>
      </w:r>
      <w:r>
        <w:rPr>
          <w:rFonts w:ascii="Courier New" w:hAnsi="Courier New" w:cs="Courier New"/>
        </w:rPr>
        <w:t>&lt;condition&gt;, &lt;then branch&gt;, &lt;else branch&gt;)</w:t>
      </w:r>
    </w:p>
    <w:p w14:paraId="58B4BB79" w14:textId="77777777" w:rsidR="00FE35FB" w:rsidRDefault="00FE35FB" w:rsidP="00D9488E">
      <w:r>
        <w:t>In other words:</w:t>
      </w:r>
    </w:p>
    <w:p w14:paraId="5B14D22B" w14:textId="159E0B91" w:rsidR="00FE35FB" w:rsidRDefault="00D9488E" w:rsidP="0027179A">
      <w:pPr>
        <w:pStyle w:val="ListParagraph"/>
        <w:numPr>
          <w:ilvl w:val="0"/>
          <w:numId w:val="100"/>
        </w:numPr>
      </w:pPr>
      <w:r>
        <w:t xml:space="preserve">Where the condition evaluates to </w:t>
      </w:r>
      <w:r w:rsidR="00FE35FB">
        <w:t>TRUE</w:t>
      </w:r>
      <w:r>
        <w:t xml:space="preserve">, the value from the </w:t>
      </w:r>
      <w:r w:rsidR="00FE35FB">
        <w:t xml:space="preserve">THEN </w:t>
      </w:r>
      <w:r>
        <w:t>branch is used</w:t>
      </w:r>
      <w:r w:rsidR="00FE35FB">
        <w:t>.</w:t>
      </w:r>
    </w:p>
    <w:p w14:paraId="16653B1E" w14:textId="12331600" w:rsidR="00FE35FB" w:rsidRDefault="00FE35FB" w:rsidP="0027179A">
      <w:pPr>
        <w:pStyle w:val="ListParagraph"/>
        <w:numPr>
          <w:ilvl w:val="0"/>
          <w:numId w:val="100"/>
        </w:numPr>
      </w:pPr>
      <w:r>
        <w:t>O</w:t>
      </w:r>
      <w:r w:rsidR="00D9488E">
        <w:t xml:space="preserve">therwise the </w:t>
      </w:r>
      <w:r>
        <w:t xml:space="preserve">ELSE </w:t>
      </w:r>
      <w:r w:rsidR="002A7F15">
        <w:t xml:space="preserve">branch expression is used. </w:t>
      </w:r>
    </w:p>
    <w:p w14:paraId="25EA5F68" w14:textId="5D12DB51" w:rsidR="00D9488E" w:rsidRDefault="002A7F15" w:rsidP="00D9488E">
      <w:r>
        <w:t xml:space="preserve">Note </w:t>
      </w:r>
      <w:r w:rsidR="00FE35FB">
        <w:t xml:space="preserve">that we say “used” rather than “evaluated”. In fact, </w:t>
      </w:r>
      <w:r w:rsidR="00D9488E">
        <w:t xml:space="preserve">one or both branches may be evaluated even if </w:t>
      </w:r>
      <w:r>
        <w:t>the</w:t>
      </w:r>
      <w:r w:rsidR="00FE35FB">
        <w:t>ire</w:t>
      </w:r>
      <w:r>
        <w:t xml:space="preserve"> </w:t>
      </w:r>
      <w:r w:rsidR="00D9488E">
        <w:t>value</w:t>
      </w:r>
      <w:r w:rsidR="00FE35FB">
        <w:t>s</w:t>
      </w:r>
      <w:r w:rsidR="00D9488E">
        <w:t xml:space="preserve"> </w:t>
      </w:r>
      <w:r w:rsidR="00FE35FB">
        <w:t xml:space="preserve">are </w:t>
      </w:r>
      <w:r w:rsidR="00D9488E">
        <w:t xml:space="preserve">not used. It </w:t>
      </w:r>
      <w:r w:rsidR="00FE35FB">
        <w:t>might</w:t>
      </w:r>
      <w:r w:rsidR="00D9488E">
        <w:t xml:space="preserve"> be cheaper for the engine to evaluate the expression over the entire space and use it when needed </w:t>
      </w:r>
      <w:r w:rsidR="00FE35FB">
        <w:t>–</w:t>
      </w:r>
      <w:r w:rsidR="00D9488E">
        <w:t xml:space="preserve"> </w:t>
      </w:r>
      <w:r w:rsidR="00FE35FB">
        <w:t xml:space="preserve">that’s what we call </w:t>
      </w:r>
      <w:r w:rsidR="00D9488E">
        <w:t xml:space="preserve">an </w:t>
      </w:r>
      <w:r w:rsidR="00D9488E" w:rsidRPr="00FE35FB">
        <w:rPr>
          <w:b/>
        </w:rPr>
        <w:t>eager</w:t>
      </w:r>
      <w:r w:rsidR="00D9488E">
        <w:t xml:space="preserve"> </w:t>
      </w:r>
      <w:r w:rsidR="00D9488E" w:rsidRPr="00FE35FB">
        <w:rPr>
          <w:b/>
        </w:rPr>
        <w:t>plan</w:t>
      </w:r>
      <w:r w:rsidR="00D9488E">
        <w:t xml:space="preserve"> – tha</w:t>
      </w:r>
      <w:r>
        <w:t>n</w:t>
      </w:r>
      <w:r w:rsidR="00D9488E">
        <w:t xml:space="preserve"> it would be to chop up the space into a potentially enormous number of fragments and evaluate only where needed </w:t>
      </w:r>
      <w:r w:rsidR="00FE35FB">
        <w:t>–</w:t>
      </w:r>
      <w:r w:rsidR="00D9488E">
        <w:t xml:space="preserve"> </w:t>
      </w:r>
      <w:r w:rsidR="00FE35FB">
        <w:t xml:space="preserve">whatwe call </w:t>
      </w:r>
      <w:r w:rsidR="00D9488E">
        <w:t xml:space="preserve">a </w:t>
      </w:r>
      <w:r w:rsidR="00D9488E" w:rsidRPr="00FE35FB">
        <w:rPr>
          <w:b/>
        </w:rPr>
        <w:t>strict</w:t>
      </w:r>
      <w:r w:rsidR="00D9488E">
        <w:t xml:space="preserve"> </w:t>
      </w:r>
      <w:r w:rsidR="00D9488E" w:rsidRPr="00FE35FB">
        <w:rPr>
          <w:b/>
        </w:rPr>
        <w:t>plan</w:t>
      </w:r>
      <w:r w:rsidR="00D9488E">
        <w:t xml:space="preserve">. </w:t>
      </w:r>
    </w:p>
    <w:p w14:paraId="2B5AD8D9" w14:textId="3957938F" w:rsidR="00D9488E" w:rsidRDefault="00D9488E" w:rsidP="00D9488E">
      <w:pPr>
        <w:ind w:left="720"/>
      </w:pPr>
      <w:r>
        <w:rPr>
          <w:b/>
        </w:rPr>
        <w:t>Note:</w:t>
      </w:r>
      <w:r>
        <w:t xml:space="preserve"> One of the most common errors in MDX scripting is using </w:t>
      </w:r>
      <w:r w:rsidR="0095367A">
        <w:rPr>
          <w:b/>
        </w:rPr>
        <w:t>IIF</w:t>
      </w:r>
      <w:r>
        <w:t xml:space="preserve"> when the condition depends on cell coordinates instead of values. If the condition depends on cell coordinates, use scopes and assignments</w:t>
      </w:r>
      <w:r w:rsidR="00EE75AC">
        <w:t xml:space="preserve"> as described in section 2</w:t>
      </w:r>
      <w:r>
        <w:t>. When this is done, the condition is not evaluated over the space and the engine does not evaluate one or both branches over the entire space. Admittedly, in some cases, using assignments forces some unwieldy scoping and repetition of assignments, but it is always worthwhile comparing the two approaches.</w:t>
      </w:r>
    </w:p>
    <w:p w14:paraId="573DBBEC" w14:textId="161D4D3D" w:rsidR="00D9488E" w:rsidRDefault="00FE35FB" w:rsidP="00D9488E">
      <w:r>
        <w:lastRenderedPageBreak/>
        <w:t>Th</w:t>
      </w:r>
      <w:r w:rsidRPr="00FE35FB">
        <w:t>us, when using</w:t>
      </w:r>
      <w:r>
        <w:rPr>
          <w:b/>
        </w:rPr>
        <w:t xml:space="preserve"> </w:t>
      </w:r>
      <w:r w:rsidR="00D9488E" w:rsidRPr="00F66945">
        <w:rPr>
          <w:b/>
        </w:rPr>
        <w:t>I</w:t>
      </w:r>
      <w:r>
        <w:rPr>
          <w:b/>
        </w:rPr>
        <w:t>IF</w:t>
      </w:r>
      <w:r>
        <w:t>, consider these conditions</w:t>
      </w:r>
      <w:r w:rsidR="00D9488E">
        <w:t>:</w:t>
      </w:r>
    </w:p>
    <w:p w14:paraId="765F2453" w14:textId="13B89731" w:rsidR="00D9488E" w:rsidRDefault="00FE35FB" w:rsidP="0027179A">
      <w:pPr>
        <w:pStyle w:val="ListParagraph"/>
        <w:numPr>
          <w:ilvl w:val="0"/>
          <w:numId w:val="34"/>
        </w:numPr>
      </w:pPr>
      <w:r>
        <w:t xml:space="preserve">Is </w:t>
      </w:r>
      <w:r w:rsidR="00D9488E">
        <w:t xml:space="preserve">the </w:t>
      </w:r>
      <w:r w:rsidR="00D9488E" w:rsidRPr="00FE35FB">
        <w:t>query plan is expensive or</w:t>
      </w:r>
      <w:r w:rsidR="00D9488E" w:rsidRPr="00F66945">
        <w:rPr>
          <w:i/>
        </w:rPr>
        <w:t xml:space="preserve"> </w:t>
      </w:r>
      <w:r w:rsidR="00D9488E" w:rsidRPr="00FE35FB">
        <w:t>inexpensive</w:t>
      </w:r>
      <w:r>
        <w:t>?</w:t>
      </w:r>
    </w:p>
    <w:p w14:paraId="3B016AF4" w14:textId="2B8CF3FD" w:rsidR="00D9488E" w:rsidRDefault="00D9488E" w:rsidP="00FE35FB">
      <w:pPr>
        <w:ind w:left="720"/>
      </w:pPr>
      <w:r>
        <w:t xml:space="preserve">Most </w:t>
      </w:r>
      <w:r w:rsidR="0095367A" w:rsidRPr="00FE35FB">
        <w:rPr>
          <w:b/>
        </w:rPr>
        <w:t>IIF</w:t>
      </w:r>
      <w:r>
        <w:t xml:space="preserve"> condition query plans are inexpensive, but complex nested conditions with more </w:t>
      </w:r>
      <w:r w:rsidR="0095367A" w:rsidRPr="00FE35FB">
        <w:t>IIF</w:t>
      </w:r>
      <w:r>
        <w:t xml:space="preserve"> functions can go to cell by cell</w:t>
      </w:r>
      <w:r w:rsidR="00FE35FB">
        <w:t xml:space="preserve"> computation</w:t>
      </w:r>
      <w:r>
        <w:t>.</w:t>
      </w:r>
    </w:p>
    <w:p w14:paraId="3E2785D3" w14:textId="7107F8D6" w:rsidR="00FE35FB" w:rsidRDefault="00FE35FB" w:rsidP="0027179A">
      <w:pPr>
        <w:pStyle w:val="ListParagraph"/>
        <w:numPr>
          <w:ilvl w:val="0"/>
          <w:numId w:val="34"/>
        </w:numPr>
      </w:pPr>
      <w:r>
        <w:t xml:space="preserve">What </w:t>
      </w:r>
      <w:r w:rsidR="00D9488E" w:rsidRPr="00FE35FB">
        <w:t xml:space="preserve">value </w:t>
      </w:r>
      <w:r w:rsidRPr="00FE35FB">
        <w:t>does the condition take</w:t>
      </w:r>
      <w:r w:rsidR="00D9488E" w:rsidRPr="00FE35FB">
        <w:t xml:space="preserve"> most</w:t>
      </w:r>
      <w:r w:rsidRPr="00FE35FB">
        <w:t xml:space="preserve"> often?</w:t>
      </w:r>
    </w:p>
    <w:p w14:paraId="4070F492" w14:textId="2D301659" w:rsidR="00D9488E" w:rsidRDefault="00FE35FB" w:rsidP="00FE35FB">
      <w:pPr>
        <w:ind w:left="720"/>
      </w:pPr>
      <w:r>
        <w:t xml:space="preserve">The engine examines the </w:t>
      </w:r>
      <w:r w:rsidR="00D9488E">
        <w:t xml:space="preserve">condition’s </w:t>
      </w:r>
      <w:hyperlink w:anchor="_Default_Values" w:history="1">
        <w:r w:rsidR="00D9488E" w:rsidRPr="000070D8">
          <w:rPr>
            <w:rStyle w:val="Hyperlink"/>
          </w:rPr>
          <w:t>default value</w:t>
        </w:r>
      </w:hyperlink>
      <w:r w:rsidR="00D9488E">
        <w:t xml:space="preserve">. If the condition’s default value is true, the </w:t>
      </w:r>
      <w:r>
        <w:t>THEN</w:t>
      </w:r>
      <w:r w:rsidR="00D9488E">
        <w:t xml:space="preserve"> branch is the default branch – the branch that is evaluated over most of </w:t>
      </w:r>
      <w:r>
        <w:t xml:space="preserve">the subspace. </w:t>
      </w:r>
    </w:p>
    <w:p w14:paraId="48636E63" w14:textId="3BD25D45" w:rsidR="00D9488E" w:rsidRDefault="00D9488E" w:rsidP="00D9488E">
      <w:r>
        <w:t xml:space="preserve">Knowing a few simple rules on how the condition is evaluated </w:t>
      </w:r>
      <w:r w:rsidR="00FE35FB">
        <w:t xml:space="preserve">can help </w:t>
      </w:r>
      <w:proofErr w:type="gramStart"/>
      <w:r w:rsidR="00FE35FB">
        <w:t xml:space="preserve">you </w:t>
      </w:r>
      <w:r>
        <w:t xml:space="preserve"> to</w:t>
      </w:r>
      <w:proofErr w:type="gramEnd"/>
      <w:r>
        <w:t xml:space="preserve"> determine the default branch: </w:t>
      </w:r>
    </w:p>
    <w:p w14:paraId="298EB4A4" w14:textId="237F132A" w:rsidR="00D9488E" w:rsidRDefault="00D9488E" w:rsidP="001A7FBA">
      <w:pPr>
        <w:numPr>
          <w:ilvl w:val="0"/>
          <w:numId w:val="8"/>
        </w:numPr>
      </w:pPr>
      <w:r>
        <w:t xml:space="preserve">In sparse expressions, most cells are empty. The default value of the </w:t>
      </w:r>
      <w:r w:rsidR="0095367A">
        <w:rPr>
          <w:b/>
        </w:rPr>
        <w:t>ISEMPTY</w:t>
      </w:r>
      <w:r>
        <w:t xml:space="preserve"> function on a sparse expression is </w:t>
      </w:r>
      <w:r w:rsidRPr="0095367A">
        <w:rPr>
          <w:b/>
        </w:rPr>
        <w:t>true</w:t>
      </w:r>
      <w:r>
        <w:t xml:space="preserve">. </w:t>
      </w:r>
    </w:p>
    <w:p w14:paraId="62B4C7E6" w14:textId="77777777" w:rsidR="00D9488E" w:rsidRDefault="00D9488E" w:rsidP="001A7FBA">
      <w:pPr>
        <w:numPr>
          <w:ilvl w:val="0"/>
          <w:numId w:val="8"/>
        </w:numPr>
      </w:pPr>
      <w:r>
        <w:t xml:space="preserve">Comparison to zero of a sparse expression is </w:t>
      </w:r>
      <w:r w:rsidRPr="0095367A">
        <w:rPr>
          <w:b/>
        </w:rPr>
        <w:t>true</w:t>
      </w:r>
      <w:r>
        <w:t>.</w:t>
      </w:r>
    </w:p>
    <w:p w14:paraId="4C65B7F8" w14:textId="77777777" w:rsidR="00D9488E" w:rsidRDefault="00D9488E" w:rsidP="001A7FBA">
      <w:pPr>
        <w:numPr>
          <w:ilvl w:val="0"/>
          <w:numId w:val="8"/>
        </w:numPr>
      </w:pPr>
      <w:r>
        <w:t xml:space="preserve">The default value of the </w:t>
      </w:r>
      <w:r w:rsidRPr="0095367A">
        <w:rPr>
          <w:b/>
        </w:rPr>
        <w:t>IS</w:t>
      </w:r>
      <w:r>
        <w:t xml:space="preserve"> operator is </w:t>
      </w:r>
      <w:r w:rsidRPr="0095367A">
        <w:rPr>
          <w:b/>
        </w:rPr>
        <w:t>false</w:t>
      </w:r>
      <w:r>
        <w:t>.</w:t>
      </w:r>
    </w:p>
    <w:p w14:paraId="754F70C5" w14:textId="77777777" w:rsidR="00D9488E" w:rsidRDefault="00D9488E" w:rsidP="001A7FBA">
      <w:pPr>
        <w:numPr>
          <w:ilvl w:val="0"/>
          <w:numId w:val="8"/>
        </w:numPr>
      </w:pPr>
      <w:r>
        <w:t>If the condition cannot be evaluated in subspace mode, there is no default branch.</w:t>
      </w:r>
    </w:p>
    <w:p w14:paraId="03A620F1" w14:textId="04E91335" w:rsidR="00D9488E" w:rsidRDefault="00683BD9" w:rsidP="00D9488E">
      <w:r>
        <w:t>An example might help illustrate how to use these rules. O</w:t>
      </w:r>
      <w:r w:rsidR="00D9488E">
        <w:t xml:space="preserve">ne of the most common uses of the </w:t>
      </w:r>
      <w:r w:rsidR="0095367A">
        <w:rPr>
          <w:b/>
        </w:rPr>
        <w:t>IIF</w:t>
      </w:r>
      <w:r w:rsidR="00D9488E">
        <w:t xml:space="preserve"> function is to check whether the denominator is nonzero</w:t>
      </w:r>
      <w:r>
        <w:t>, as shown here</w:t>
      </w:r>
      <w:r w:rsidR="00D9488E">
        <w:t>:</w:t>
      </w:r>
    </w:p>
    <w:p w14:paraId="174A7C45" w14:textId="11781812" w:rsidR="00EE75AC" w:rsidRPr="00D836A1" w:rsidRDefault="00B80AE9" w:rsidP="00D836A1">
      <w:pPr>
        <w:pStyle w:val="MtpsCodeSnippet"/>
      </w:pPr>
      <w:proofErr w:type="gramStart"/>
      <w:r w:rsidRPr="00D836A1">
        <w:t>IIF</w:t>
      </w:r>
      <w:r w:rsidR="00D9488E" w:rsidRPr="00D836A1">
        <w:t>(</w:t>
      </w:r>
      <w:proofErr w:type="gramEnd"/>
      <w:r w:rsidR="00D9488E" w:rsidRPr="00D836A1">
        <w:t>[Measures].[Internet Sales Amount]=0</w:t>
      </w:r>
    </w:p>
    <w:p w14:paraId="1F8E17D1" w14:textId="77777777" w:rsidR="00EE75AC" w:rsidRPr="00D836A1" w:rsidRDefault="007C5435" w:rsidP="00D836A1">
      <w:pPr>
        <w:pStyle w:val="MtpsCodeSnippet"/>
      </w:pPr>
      <w:r w:rsidRPr="00D836A1">
        <w:t xml:space="preserve">  , null</w:t>
      </w:r>
    </w:p>
    <w:p w14:paraId="293481F9" w14:textId="77777777" w:rsidR="00D9488E" w:rsidRPr="00D836A1" w:rsidRDefault="00EE75AC" w:rsidP="00D836A1">
      <w:pPr>
        <w:pStyle w:val="MtpsCodeSnippet"/>
      </w:pPr>
      <w:r w:rsidRPr="00D836A1">
        <w:t xml:space="preserve">  </w:t>
      </w:r>
      <w:r w:rsidR="00D9488E" w:rsidRPr="00D836A1">
        <w:t>, [Measures]</w:t>
      </w:r>
      <w:proofErr w:type="gramStart"/>
      <w:r w:rsidR="00D9488E" w:rsidRPr="00D836A1">
        <w:t>.[</w:t>
      </w:r>
      <w:proofErr w:type="gramEnd"/>
      <w:r w:rsidR="00D9488E" w:rsidRPr="00D836A1">
        <w:t>Internet Order Quantity]/[Measures].[Internet Sales Amount])</w:t>
      </w:r>
    </w:p>
    <w:p w14:paraId="43F3171A" w14:textId="04125350" w:rsidR="00683BD9" w:rsidRDefault="00683BD9" w:rsidP="00D9488E">
      <w:r>
        <w:t>Note that t</w:t>
      </w:r>
      <w:r w:rsidR="00D9488E">
        <w:t>here is no calculation on Internet Sales Amount</w:t>
      </w:r>
      <w:r>
        <w:t>.</w:t>
      </w:r>
    </w:p>
    <w:p w14:paraId="1F75C90A" w14:textId="77777777" w:rsidR="00683BD9" w:rsidRDefault="00683BD9" w:rsidP="0027179A">
      <w:pPr>
        <w:pStyle w:val="ListParagraph"/>
        <w:numPr>
          <w:ilvl w:val="0"/>
          <w:numId w:val="101"/>
        </w:numPr>
      </w:pPr>
      <w:r>
        <w:t>T</w:t>
      </w:r>
      <w:r w:rsidR="00D9488E">
        <w:t xml:space="preserve">herefore </w:t>
      </w:r>
      <w:r>
        <w:t xml:space="preserve">the expression </w:t>
      </w:r>
      <w:r w:rsidR="00D9488E">
        <w:t xml:space="preserve">is a </w:t>
      </w:r>
      <w:r w:rsidR="00D9488E" w:rsidRPr="00683BD9">
        <w:rPr>
          <w:b/>
        </w:rPr>
        <w:t>regular measure expression</w:t>
      </w:r>
      <w:r w:rsidR="00D9488E">
        <w:t xml:space="preserve"> and it is sparse. </w:t>
      </w:r>
    </w:p>
    <w:p w14:paraId="2F17E8E4" w14:textId="77777777" w:rsidR="00683BD9" w:rsidRDefault="00D9488E" w:rsidP="0027179A">
      <w:pPr>
        <w:pStyle w:val="ListParagraph"/>
        <w:numPr>
          <w:ilvl w:val="0"/>
          <w:numId w:val="101"/>
        </w:numPr>
      </w:pPr>
      <w:r>
        <w:t xml:space="preserve">Therefore the default value of the condition is </w:t>
      </w:r>
      <w:r w:rsidRPr="00683BD9">
        <w:rPr>
          <w:b/>
        </w:rPr>
        <w:t>true</w:t>
      </w:r>
      <w:r w:rsidR="002A7F15">
        <w:t>.</w:t>
      </w:r>
      <w:r>
        <w:t xml:space="preserve"> </w:t>
      </w:r>
    </w:p>
    <w:p w14:paraId="463297C3" w14:textId="434E3FC8" w:rsidR="00D9488E" w:rsidRDefault="002A7F15" w:rsidP="0027179A">
      <w:pPr>
        <w:pStyle w:val="ListParagraph"/>
        <w:numPr>
          <w:ilvl w:val="0"/>
          <w:numId w:val="101"/>
        </w:numPr>
      </w:pPr>
      <w:r>
        <w:t>T</w:t>
      </w:r>
      <w:r w:rsidR="00D9488E">
        <w:t xml:space="preserve">hus the default branch is the </w:t>
      </w:r>
      <w:r w:rsidR="0095367A" w:rsidRPr="00683BD9">
        <w:rPr>
          <w:b/>
        </w:rPr>
        <w:t>THEN</w:t>
      </w:r>
      <w:r w:rsidR="00D9488E">
        <w:t xml:space="preserve"> branch with the null expression. </w:t>
      </w:r>
    </w:p>
    <w:p w14:paraId="1DF4F074" w14:textId="30602F5F" w:rsidR="00D9488E" w:rsidRDefault="00D9488E" w:rsidP="00D9488E">
      <w:r>
        <w:t xml:space="preserve">The following table shows how each branch of an </w:t>
      </w:r>
      <w:r w:rsidR="0095367A">
        <w:rPr>
          <w:b/>
        </w:rPr>
        <w:t>IIF</w:t>
      </w:r>
      <w:r>
        <w:t xml:space="preserve"> function is evaluated.</w:t>
      </w:r>
    </w:p>
    <w:tbl>
      <w:tblPr>
        <w:tblStyle w:val="MediumShading11"/>
        <w:tblW w:w="0" w:type="auto"/>
        <w:tblLook w:val="04A0" w:firstRow="1" w:lastRow="0" w:firstColumn="1" w:lastColumn="0" w:noHBand="0" w:noVBand="1"/>
      </w:tblPr>
      <w:tblGrid>
        <w:gridCol w:w="2780"/>
        <w:gridCol w:w="1828"/>
        <w:gridCol w:w="2070"/>
        <w:gridCol w:w="1710"/>
      </w:tblGrid>
      <w:tr w:rsidR="00D9488E" w14:paraId="28B372A1" w14:textId="77777777" w:rsidTr="00741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hideMark/>
          </w:tcPr>
          <w:p w14:paraId="58B95919" w14:textId="77777777" w:rsidR="00D9488E" w:rsidRDefault="00D9488E" w:rsidP="007E6DA0">
            <w:pPr>
              <w:rPr>
                <w:b w:val="0"/>
              </w:rPr>
            </w:pPr>
            <w:r>
              <w:rPr>
                <w:b w:val="0"/>
              </w:rPr>
              <w:t>Branch query plan</w:t>
            </w:r>
          </w:p>
        </w:tc>
        <w:tc>
          <w:tcPr>
            <w:tcW w:w="1828" w:type="dxa"/>
            <w:hideMark/>
          </w:tcPr>
          <w:p w14:paraId="599BEE72"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rPr>
                <w:b w:val="0"/>
              </w:rPr>
            </w:pPr>
            <w:r>
              <w:rPr>
                <w:b w:val="0"/>
              </w:rPr>
              <w:t>Branch is default branch</w:t>
            </w:r>
          </w:p>
        </w:tc>
        <w:tc>
          <w:tcPr>
            <w:tcW w:w="2070" w:type="dxa"/>
            <w:hideMark/>
          </w:tcPr>
          <w:p w14:paraId="4E176780"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rPr>
                <w:b w:val="0"/>
              </w:rPr>
            </w:pPr>
            <w:r>
              <w:rPr>
                <w:b w:val="0"/>
              </w:rPr>
              <w:t>Branch expression sparsity</w:t>
            </w:r>
          </w:p>
        </w:tc>
        <w:tc>
          <w:tcPr>
            <w:tcW w:w="1710" w:type="dxa"/>
            <w:hideMark/>
          </w:tcPr>
          <w:p w14:paraId="72EA7C67"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rPr>
                <w:b w:val="0"/>
              </w:rPr>
            </w:pPr>
            <w:r>
              <w:rPr>
                <w:b w:val="0"/>
              </w:rPr>
              <w:t xml:space="preserve">Evaluation </w:t>
            </w:r>
          </w:p>
        </w:tc>
      </w:tr>
      <w:tr w:rsidR="00D9488E" w14:paraId="561485AB" w14:textId="77777777" w:rsidTr="00741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hideMark/>
          </w:tcPr>
          <w:p w14:paraId="07416408" w14:textId="77777777" w:rsidR="00D9488E" w:rsidRDefault="00D9488E" w:rsidP="007E6DA0">
            <w:r>
              <w:t>Expensive</w:t>
            </w:r>
          </w:p>
        </w:tc>
        <w:tc>
          <w:tcPr>
            <w:tcW w:w="1828" w:type="dxa"/>
            <w:hideMark/>
          </w:tcPr>
          <w:p w14:paraId="72A73CB4"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Not applicable</w:t>
            </w:r>
          </w:p>
        </w:tc>
        <w:tc>
          <w:tcPr>
            <w:tcW w:w="2070" w:type="dxa"/>
            <w:hideMark/>
          </w:tcPr>
          <w:p w14:paraId="14D0AF44"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Not applicable</w:t>
            </w:r>
          </w:p>
        </w:tc>
        <w:tc>
          <w:tcPr>
            <w:tcW w:w="1710" w:type="dxa"/>
            <w:hideMark/>
          </w:tcPr>
          <w:p w14:paraId="24E09082"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Strict</w:t>
            </w:r>
          </w:p>
        </w:tc>
      </w:tr>
      <w:tr w:rsidR="00D9488E" w14:paraId="176C93BA" w14:textId="77777777" w:rsidTr="007417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hideMark/>
          </w:tcPr>
          <w:p w14:paraId="6C58E508" w14:textId="77777777" w:rsidR="00D9488E" w:rsidRDefault="00D9488E" w:rsidP="007E6DA0">
            <w:r>
              <w:t>Inexpensive</w:t>
            </w:r>
          </w:p>
        </w:tc>
        <w:tc>
          <w:tcPr>
            <w:tcW w:w="1828" w:type="dxa"/>
            <w:hideMark/>
          </w:tcPr>
          <w:p w14:paraId="29576409"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True</w:t>
            </w:r>
          </w:p>
        </w:tc>
        <w:tc>
          <w:tcPr>
            <w:tcW w:w="2070" w:type="dxa"/>
            <w:hideMark/>
          </w:tcPr>
          <w:p w14:paraId="18A57820"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Not applicable</w:t>
            </w:r>
          </w:p>
        </w:tc>
        <w:tc>
          <w:tcPr>
            <w:tcW w:w="1710" w:type="dxa"/>
            <w:hideMark/>
          </w:tcPr>
          <w:p w14:paraId="1EFE28B6"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Eager</w:t>
            </w:r>
          </w:p>
        </w:tc>
      </w:tr>
      <w:tr w:rsidR="00D9488E" w14:paraId="59F6CE15" w14:textId="77777777" w:rsidTr="00741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hideMark/>
          </w:tcPr>
          <w:p w14:paraId="3B6C1698" w14:textId="77777777" w:rsidR="00D9488E" w:rsidRDefault="00D9488E" w:rsidP="007E6DA0">
            <w:r>
              <w:t>Inexpensive</w:t>
            </w:r>
          </w:p>
        </w:tc>
        <w:tc>
          <w:tcPr>
            <w:tcW w:w="1828" w:type="dxa"/>
            <w:hideMark/>
          </w:tcPr>
          <w:p w14:paraId="3CAB9EC2"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False</w:t>
            </w:r>
          </w:p>
        </w:tc>
        <w:tc>
          <w:tcPr>
            <w:tcW w:w="2070" w:type="dxa"/>
            <w:hideMark/>
          </w:tcPr>
          <w:p w14:paraId="1EF654A4"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Dense</w:t>
            </w:r>
          </w:p>
        </w:tc>
        <w:tc>
          <w:tcPr>
            <w:tcW w:w="1710" w:type="dxa"/>
            <w:hideMark/>
          </w:tcPr>
          <w:p w14:paraId="6B19DB16"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Strict</w:t>
            </w:r>
          </w:p>
        </w:tc>
      </w:tr>
      <w:tr w:rsidR="00D9488E" w14:paraId="7C7EB172" w14:textId="77777777" w:rsidTr="007417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0" w:type="dxa"/>
            <w:hideMark/>
          </w:tcPr>
          <w:p w14:paraId="6C4CD577" w14:textId="77777777" w:rsidR="00D9488E" w:rsidRDefault="00D9488E" w:rsidP="007E6DA0">
            <w:r>
              <w:t>Inexpensive</w:t>
            </w:r>
          </w:p>
        </w:tc>
        <w:tc>
          <w:tcPr>
            <w:tcW w:w="1828" w:type="dxa"/>
            <w:hideMark/>
          </w:tcPr>
          <w:p w14:paraId="5AA62E44"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False</w:t>
            </w:r>
          </w:p>
        </w:tc>
        <w:tc>
          <w:tcPr>
            <w:tcW w:w="2070" w:type="dxa"/>
            <w:hideMark/>
          </w:tcPr>
          <w:p w14:paraId="3449C03E"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Sparse</w:t>
            </w:r>
          </w:p>
        </w:tc>
        <w:tc>
          <w:tcPr>
            <w:tcW w:w="1710" w:type="dxa"/>
            <w:hideMark/>
          </w:tcPr>
          <w:p w14:paraId="0C60E6B0"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Eager</w:t>
            </w:r>
          </w:p>
        </w:tc>
      </w:tr>
    </w:tbl>
    <w:p w14:paraId="236A5582" w14:textId="77777777" w:rsidR="00D9488E" w:rsidRDefault="00D9488E" w:rsidP="00D9488E"/>
    <w:p w14:paraId="415F0FB4" w14:textId="4E12DB22" w:rsidR="00D9488E" w:rsidRDefault="00D9488E" w:rsidP="00D9488E">
      <w:r>
        <w:lastRenderedPageBreak/>
        <w:t xml:space="preserve">In Analysis Services, you can overrule the default behavior </w:t>
      </w:r>
      <w:r w:rsidR="002A2E86">
        <w:t>by using</w:t>
      </w:r>
      <w:r>
        <w:t xml:space="preserve"> query hints.</w:t>
      </w:r>
    </w:p>
    <w:p w14:paraId="76EA3E0F" w14:textId="3202A658" w:rsidR="00D9488E" w:rsidRPr="00D836A1" w:rsidRDefault="0095367A" w:rsidP="00D836A1">
      <w:pPr>
        <w:pStyle w:val="MtpsCodeSnippet"/>
      </w:pPr>
      <w:proofErr w:type="gramStart"/>
      <w:r w:rsidRPr="00D836A1">
        <w:t>IIF</w:t>
      </w:r>
      <w:r w:rsidR="00D9488E" w:rsidRPr="00D836A1">
        <w:t>(</w:t>
      </w:r>
      <w:proofErr w:type="gramEnd"/>
    </w:p>
    <w:p w14:paraId="135BC534" w14:textId="77777777" w:rsidR="00D9488E" w:rsidRPr="00D836A1" w:rsidRDefault="00D9488E" w:rsidP="00D836A1">
      <w:pPr>
        <w:pStyle w:val="MtpsCodeSnippet"/>
      </w:pPr>
      <w:r w:rsidRPr="00D836A1">
        <w:t>[&lt;</w:t>
      </w:r>
      <w:proofErr w:type="gramStart"/>
      <w:r w:rsidRPr="00D836A1">
        <w:t>condition</w:t>
      </w:r>
      <w:proofErr w:type="gramEnd"/>
      <w:r w:rsidRPr="00D836A1">
        <w:t>&gt;</w:t>
      </w:r>
    </w:p>
    <w:p w14:paraId="42A92A31" w14:textId="77777777" w:rsidR="00D9488E" w:rsidRPr="00D836A1" w:rsidRDefault="00D9488E" w:rsidP="00D836A1">
      <w:pPr>
        <w:pStyle w:val="MtpsCodeSnippet"/>
      </w:pPr>
      <w:r w:rsidRPr="00D836A1">
        <w:t>, &lt;then branch&gt; [hint [Eager | Strict]]</w:t>
      </w:r>
    </w:p>
    <w:p w14:paraId="6EC46C85" w14:textId="77777777" w:rsidR="00D9488E" w:rsidRPr="00D836A1" w:rsidRDefault="00D9488E" w:rsidP="00D836A1">
      <w:pPr>
        <w:pStyle w:val="MtpsCodeSnippet"/>
      </w:pPr>
      <w:r w:rsidRPr="00D836A1">
        <w:t>, &lt;else branch&gt; [hint [Eager | Strict]]</w:t>
      </w:r>
    </w:p>
    <w:p w14:paraId="0084188A" w14:textId="77777777" w:rsidR="00D9488E" w:rsidRPr="00D836A1" w:rsidRDefault="00D9488E" w:rsidP="00D836A1">
      <w:pPr>
        <w:pStyle w:val="MtpsCodeSnippet"/>
      </w:pPr>
      <w:r w:rsidRPr="00D836A1">
        <w:t>)</w:t>
      </w:r>
    </w:p>
    <w:p w14:paraId="66AE2119" w14:textId="77777777" w:rsidR="00D9488E" w:rsidRDefault="00D9488E" w:rsidP="00D9488E">
      <w:pPr>
        <w:spacing w:after="0"/>
      </w:pPr>
    </w:p>
    <w:p w14:paraId="4138BA6A" w14:textId="0D7D0D5C" w:rsidR="00D9488E" w:rsidRDefault="002A2E86" w:rsidP="00D9488E">
      <w:pPr>
        <w:spacing w:after="0"/>
      </w:pPr>
      <w:r>
        <w:t>Y</w:t>
      </w:r>
      <w:r w:rsidR="00D9488E">
        <w:t>ou might want to change the default behavior</w:t>
      </w:r>
      <w:r>
        <w:t xml:space="preserve"> in the following common scenarios</w:t>
      </w:r>
      <w:r w:rsidR="00D9488E">
        <w:t>:</w:t>
      </w:r>
    </w:p>
    <w:p w14:paraId="38543CE4" w14:textId="77777777" w:rsidR="00D9488E" w:rsidRDefault="00D9488E" w:rsidP="001A7FBA">
      <w:pPr>
        <w:pStyle w:val="ListParagraph"/>
        <w:numPr>
          <w:ilvl w:val="0"/>
          <w:numId w:val="9"/>
        </w:numPr>
      </w:pPr>
      <w:r>
        <w:t>The engine determines the query plan for the condition is expensive and evaluates each branch in strict mode.</w:t>
      </w:r>
    </w:p>
    <w:p w14:paraId="12B0BC24" w14:textId="77777777" w:rsidR="00D9488E" w:rsidRDefault="00D9488E" w:rsidP="001A7FBA">
      <w:pPr>
        <w:pStyle w:val="ListParagraph"/>
        <w:numPr>
          <w:ilvl w:val="0"/>
          <w:numId w:val="9"/>
        </w:numPr>
      </w:pPr>
      <w:r>
        <w:t>The condition is evaluated in cell-by-cell mode, and each branch is evaluated in eager mode.</w:t>
      </w:r>
    </w:p>
    <w:p w14:paraId="212E653B" w14:textId="77777777" w:rsidR="00D9488E" w:rsidRDefault="00D9488E" w:rsidP="001A7FBA">
      <w:pPr>
        <w:pStyle w:val="ListParagraph"/>
        <w:numPr>
          <w:ilvl w:val="0"/>
          <w:numId w:val="9"/>
        </w:numPr>
      </w:pPr>
      <w:r>
        <w:t>The branch expression is dense but easily evaluated.</w:t>
      </w:r>
    </w:p>
    <w:p w14:paraId="0BEE4C19" w14:textId="77777777" w:rsidR="00D9488E" w:rsidRDefault="00D9488E" w:rsidP="00D9488E">
      <w:r>
        <w:t xml:space="preserve">For example, consider </w:t>
      </w:r>
      <w:r w:rsidR="002A7F15">
        <w:t xml:space="preserve">the following </w:t>
      </w:r>
      <w:r>
        <w:t>simple expression</w:t>
      </w:r>
      <w:r w:rsidR="002A7F15">
        <w:t>,</w:t>
      </w:r>
      <w:r>
        <w:t xml:space="preserve"> </w:t>
      </w:r>
      <w:r w:rsidR="002A7F15">
        <w:t>which takes</w:t>
      </w:r>
      <w:r>
        <w:t xml:space="preserve"> the inverse of a measure.</w:t>
      </w:r>
    </w:p>
    <w:p w14:paraId="4FEA0F62" w14:textId="1418ED12" w:rsidR="00D9488E" w:rsidRDefault="00D836A1" w:rsidP="00D9488E">
      <w:pPr>
        <w:pStyle w:val="MtpsCodeSnippet"/>
      </w:pPr>
      <w:r>
        <w:t>WITH</w:t>
      </w:r>
      <w:r w:rsidR="00D9488E">
        <w:t xml:space="preserve"> member</w:t>
      </w:r>
    </w:p>
    <w:p w14:paraId="615CF432" w14:textId="1D3671CC" w:rsidR="00D9488E" w:rsidRDefault="00D9488E" w:rsidP="00D9488E">
      <w:pPr>
        <w:pStyle w:val="MtpsCodeSnippet"/>
      </w:pPr>
      <w:proofErr w:type="gramStart"/>
      <w:r>
        <w:t>measures.x</w:t>
      </w:r>
      <w:proofErr w:type="gramEnd"/>
      <w:r>
        <w:t xml:space="preserve"> </w:t>
      </w:r>
      <w:r w:rsidR="0095367A">
        <w:t>AS</w:t>
      </w:r>
    </w:p>
    <w:p w14:paraId="46111AF3" w14:textId="3C6E15F1" w:rsidR="00D9488E" w:rsidRDefault="00D836A1" w:rsidP="00D9488E">
      <w:pPr>
        <w:pStyle w:val="MtpsCodeSnippet"/>
      </w:pPr>
      <w:proofErr w:type="gramStart"/>
      <w:r>
        <w:t>IIF</w:t>
      </w:r>
      <w:r w:rsidR="00D9488E">
        <w:t>(</w:t>
      </w:r>
      <w:proofErr w:type="gramEnd"/>
    </w:p>
    <w:p w14:paraId="1943AEA0" w14:textId="77777777" w:rsidR="00D9488E" w:rsidRDefault="00D9488E" w:rsidP="00D9488E">
      <w:pPr>
        <w:pStyle w:val="MtpsCodeSnippet"/>
      </w:pPr>
      <w:r>
        <w:t xml:space="preserve">   [Measures]</w:t>
      </w:r>
      <w:proofErr w:type="gramStart"/>
      <w:r>
        <w:t>.[</w:t>
      </w:r>
      <w:proofErr w:type="gramEnd"/>
      <w:r>
        <w:t>Internet Sales Amount]=0</w:t>
      </w:r>
    </w:p>
    <w:p w14:paraId="548EFB80" w14:textId="77777777" w:rsidR="00D9488E" w:rsidRDefault="00D9488E" w:rsidP="00D9488E">
      <w:pPr>
        <w:pStyle w:val="MtpsCodeSnippet"/>
      </w:pPr>
      <w:r>
        <w:t xml:space="preserve">   , null</w:t>
      </w:r>
    </w:p>
    <w:p w14:paraId="0C53535E" w14:textId="77777777" w:rsidR="00D9488E" w:rsidRDefault="00D9488E" w:rsidP="00D9488E">
      <w:pPr>
        <w:pStyle w:val="MtpsCodeSnippet"/>
      </w:pPr>
      <w:r>
        <w:t xml:space="preserve">   , (1</w:t>
      </w:r>
      <w:proofErr w:type="gramStart"/>
      <w:r>
        <w:t>/[</w:t>
      </w:r>
      <w:proofErr w:type="gramEnd"/>
      <w:r>
        <w:t>Measures].[Internet Sales Amount]) )</w:t>
      </w:r>
    </w:p>
    <w:p w14:paraId="73B1E5E8" w14:textId="5A83A547" w:rsidR="00D9488E" w:rsidRDefault="00D836A1" w:rsidP="00D9488E">
      <w:pPr>
        <w:pStyle w:val="MtpsCodeSnippet"/>
      </w:pPr>
      <w:r>
        <w:t>SELECT</w:t>
      </w:r>
      <w:r w:rsidR="00D9488E">
        <w:t xml:space="preserve"> {[Measures].x} </w:t>
      </w:r>
      <w:r w:rsidR="0095367A">
        <w:t>ON</w:t>
      </w:r>
      <w:r w:rsidR="00D9488E">
        <w:t xml:space="preserve"> 0,</w:t>
      </w:r>
    </w:p>
    <w:p w14:paraId="0ACDEE4B" w14:textId="77777777" w:rsidR="00072CDB" w:rsidRDefault="00072CDB" w:rsidP="00D9488E">
      <w:pPr>
        <w:pStyle w:val="MtpsCodeSnippet"/>
      </w:pPr>
      <w:r>
        <w:t>[Customer]</w:t>
      </w:r>
      <w:proofErr w:type="gramStart"/>
      <w:r>
        <w:t>.[</w:t>
      </w:r>
      <w:proofErr w:type="gramEnd"/>
      <w:r>
        <w:t>Customer Geography].[Country].members *</w:t>
      </w:r>
    </w:p>
    <w:p w14:paraId="193B7436" w14:textId="4E9C752D" w:rsidR="00D9488E" w:rsidRDefault="00D9488E" w:rsidP="00D9488E">
      <w:pPr>
        <w:pStyle w:val="MtpsCodeSnippet"/>
      </w:pPr>
      <w:r>
        <w:t>[Product]</w:t>
      </w:r>
      <w:proofErr w:type="gramStart"/>
      <w:r>
        <w:t>.[</w:t>
      </w:r>
      <w:proofErr w:type="gramEnd"/>
      <w:r>
        <w:t xml:space="preserve">Product Categories].[Category].members </w:t>
      </w:r>
      <w:r w:rsidR="0095367A">
        <w:t>ON</w:t>
      </w:r>
      <w:r>
        <w:t xml:space="preserve"> 1</w:t>
      </w:r>
    </w:p>
    <w:p w14:paraId="18E6019A" w14:textId="4EF25B36" w:rsidR="00D9488E" w:rsidRDefault="00D836A1" w:rsidP="00D9488E">
      <w:pPr>
        <w:pStyle w:val="MtpsCodeSnippet"/>
      </w:pPr>
      <w:r>
        <w:t>FROM</w:t>
      </w:r>
      <w:r w:rsidR="00D9488E">
        <w:t xml:space="preserve"> [Adventure Works]</w:t>
      </w:r>
    </w:p>
    <w:p w14:paraId="4AD83D72" w14:textId="77777777" w:rsidR="00D9488E" w:rsidRDefault="00D9488E" w:rsidP="00D9488E">
      <w:pPr>
        <w:pStyle w:val="MtpsCodeSnippet"/>
      </w:pPr>
      <w:proofErr w:type="gramStart"/>
      <w:r>
        <w:t>cell</w:t>
      </w:r>
      <w:proofErr w:type="gramEnd"/>
      <w:r>
        <w:t xml:space="preserve"> properties value</w:t>
      </w:r>
    </w:p>
    <w:p w14:paraId="64BA29B6" w14:textId="77777777" w:rsidR="00D9488E" w:rsidRDefault="00D9488E" w:rsidP="00D9488E">
      <w:pPr>
        <w:pStyle w:val="MtpsCodeSnippet"/>
        <w:rPr>
          <w:noProof/>
        </w:rPr>
      </w:pPr>
    </w:p>
    <w:p w14:paraId="54DF0927" w14:textId="77777777" w:rsidR="00D9488E" w:rsidRDefault="00D9488E" w:rsidP="00D9488E"/>
    <w:p w14:paraId="446D9499" w14:textId="77777777" w:rsidR="00683BD9" w:rsidRDefault="00D9488E" w:rsidP="00D9488E">
      <w:r>
        <w:t>Th</w:t>
      </w:r>
      <w:r w:rsidR="002A2E86">
        <w:t xml:space="preserve">is query meets the conditions described above: </w:t>
      </w:r>
    </w:p>
    <w:p w14:paraId="51FC4B07" w14:textId="71D683AB" w:rsidR="00683BD9" w:rsidRDefault="00683BD9" w:rsidP="0027179A">
      <w:pPr>
        <w:pStyle w:val="ListParagraph"/>
        <w:numPr>
          <w:ilvl w:val="0"/>
          <w:numId w:val="102"/>
        </w:numPr>
      </w:pPr>
      <w:r>
        <w:t>T</w:t>
      </w:r>
      <w:r w:rsidR="002A2E86">
        <w:t>h</w:t>
      </w:r>
      <w:r>
        <w:t>e query plan is not expensive.</w:t>
      </w:r>
    </w:p>
    <w:p w14:paraId="180F6346" w14:textId="31A075EB" w:rsidR="00683BD9" w:rsidRDefault="00683BD9" w:rsidP="0027179A">
      <w:pPr>
        <w:pStyle w:val="ListParagraph"/>
        <w:numPr>
          <w:ilvl w:val="0"/>
          <w:numId w:val="102"/>
        </w:numPr>
      </w:pPr>
      <w:r>
        <w:t>T</w:t>
      </w:r>
      <w:r w:rsidR="00D9488E">
        <w:t xml:space="preserve">he </w:t>
      </w:r>
      <w:r w:rsidR="002A2E86" w:rsidRPr="00683BD9">
        <w:rPr>
          <w:b/>
        </w:rPr>
        <w:t>ELSE</w:t>
      </w:r>
      <w:r w:rsidR="00D9488E">
        <w:t xml:space="preserve"> br</w:t>
      </w:r>
      <w:r>
        <w:t>anch is not the default branch.</w:t>
      </w:r>
    </w:p>
    <w:p w14:paraId="2425D883" w14:textId="73D87A01" w:rsidR="00683BD9" w:rsidRDefault="00683BD9" w:rsidP="0027179A">
      <w:pPr>
        <w:pStyle w:val="ListParagraph"/>
        <w:numPr>
          <w:ilvl w:val="0"/>
          <w:numId w:val="102"/>
        </w:numPr>
      </w:pPr>
      <w:r>
        <w:lastRenderedPageBreak/>
        <w:t>T</w:t>
      </w:r>
      <w:r w:rsidR="00D9488E">
        <w:t>he expression is dense</w:t>
      </w:r>
      <w:r>
        <w:t>.</w:t>
      </w:r>
    </w:p>
    <w:p w14:paraId="3B94C6CA" w14:textId="77777777" w:rsidR="00683BD9" w:rsidRDefault="00683BD9" w:rsidP="00D9488E">
      <w:r>
        <w:t xml:space="preserve">Therefore, this expression </w:t>
      </w:r>
      <w:r w:rsidR="00D9488E">
        <w:t xml:space="preserve">is evaluated in strict mode. </w:t>
      </w:r>
      <w:r>
        <w:t>Using strict mode</w:t>
      </w:r>
      <w:r w:rsidR="00D9488E">
        <w:t xml:space="preserve"> forces the engine to materialize the space over which it is evaluated. </w:t>
      </w:r>
    </w:p>
    <w:p w14:paraId="0B6EF570" w14:textId="501B16C4" w:rsidR="00D9488E" w:rsidRDefault="002A2E86" w:rsidP="00D9488E">
      <w:r>
        <w:t xml:space="preserve">You can diagnose this </w:t>
      </w:r>
      <w:r w:rsidR="00683BD9">
        <w:t xml:space="preserve">behavior </w:t>
      </w:r>
      <w:r w:rsidR="00D9488E">
        <w:t xml:space="preserve">in SQL Server Profiler </w:t>
      </w:r>
      <w:r>
        <w:t>by looking at the Q</w:t>
      </w:r>
      <w:r w:rsidR="00D9488E">
        <w:t xml:space="preserve">uery </w:t>
      </w:r>
      <w:r>
        <w:t>S</w:t>
      </w:r>
      <w:r w:rsidR="00D9488E">
        <w:t xml:space="preserve">ubcube </w:t>
      </w:r>
      <w:r>
        <w:t>Verbose events</w:t>
      </w:r>
      <w:proofErr w:type="gramStart"/>
      <w:r w:rsidR="00683BD9">
        <w:t>:</w:t>
      </w:r>
      <w:r w:rsidR="00D9488E">
        <w:t>.</w:t>
      </w:r>
      <w:proofErr w:type="gramEnd"/>
    </w:p>
    <w:p w14:paraId="3ACA7C1D" w14:textId="77777777" w:rsidR="00D9488E" w:rsidRDefault="00D9488E" w:rsidP="00D9488E">
      <w:pPr>
        <w:keepNext/>
      </w:pPr>
      <w:r>
        <w:rPr>
          <w:noProof/>
        </w:rPr>
        <w:drawing>
          <wp:inline distT="0" distB="0" distL="0" distR="0" wp14:anchorId="749910E9" wp14:editId="2F2AA15F">
            <wp:extent cx="5934075" cy="2667000"/>
            <wp:effectExtent l="19050" t="0" r="952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5934075" cy="2667000"/>
                    </a:xfrm>
                    <a:prstGeom prst="rect">
                      <a:avLst/>
                    </a:prstGeom>
                    <a:noFill/>
                    <a:ln w="9525">
                      <a:noFill/>
                      <a:miter lim="800000"/>
                      <a:headEnd/>
                      <a:tailEnd/>
                    </a:ln>
                  </pic:spPr>
                </pic:pic>
              </a:graphicData>
            </a:graphic>
          </wp:inline>
        </w:drawing>
      </w:r>
    </w:p>
    <w:p w14:paraId="050847BE" w14:textId="77777777" w:rsidR="00D9488E" w:rsidRPr="00072CDB" w:rsidRDefault="00ED41E9" w:rsidP="00072CDB">
      <w:pPr>
        <w:pStyle w:val="Caption"/>
      </w:pPr>
      <w:r w:rsidRPr="00072CDB">
        <w:t xml:space="preserve">Figure </w:t>
      </w:r>
      <w:fldSimple w:instr=" SEQ Figure \* ARABIC ">
        <w:r w:rsidR="00FA4F21">
          <w:rPr>
            <w:noProof/>
          </w:rPr>
          <w:t>26</w:t>
        </w:r>
      </w:fldSimple>
      <w:r w:rsidRPr="00072CDB">
        <w:t xml:space="preserve">: </w:t>
      </w:r>
      <w:r w:rsidR="00D9488E" w:rsidRPr="00072CDB">
        <w:t>Default IIf query trace</w:t>
      </w:r>
    </w:p>
    <w:p w14:paraId="29B50A62" w14:textId="12474E73" w:rsidR="00D9488E" w:rsidRDefault="002A2E86" w:rsidP="00D9488E">
      <w:proofErr w:type="gramStart"/>
      <w:r>
        <w:t>Pay attention to</w:t>
      </w:r>
      <w:r w:rsidR="00D9488E">
        <w:t xml:space="preserve"> the subcube definition for the Product and Customer dimension</w:t>
      </w:r>
      <w:r w:rsidR="00646061">
        <w:t>s</w:t>
      </w:r>
      <w:r w:rsidR="00D9488E">
        <w:t xml:space="preserve"> (dimensions 7 and 8 respectively) with the ‘+’ indicator on the Country and Category attributes.</w:t>
      </w:r>
      <w:proofErr w:type="gramEnd"/>
      <w:r w:rsidR="00D9488E">
        <w:t xml:space="preserve"> This means that more than one but not all members are included</w:t>
      </w:r>
      <w:r w:rsidR="0053286F">
        <w:t>. T</w:t>
      </w:r>
      <w:r w:rsidR="00D9488E">
        <w:t>he query processor has determined which tuples meet the condition and partitioned the space, and it is evaluating the fraction over that space.</w:t>
      </w:r>
    </w:p>
    <w:p w14:paraId="215C1A95" w14:textId="6F82F8AE" w:rsidR="00D9488E" w:rsidRDefault="00D9488E" w:rsidP="00D9488E">
      <w:r>
        <w:t>To prevent the query plan from partitioning the space, the query can be modified as follows</w:t>
      </w:r>
      <w:r w:rsidR="0095367A">
        <w:t xml:space="preserve">. Note the </w:t>
      </w:r>
      <w:r w:rsidR="00D836A1">
        <w:t xml:space="preserve">query hint, </w:t>
      </w:r>
      <w:r w:rsidR="0095367A">
        <w:t>in bold</w:t>
      </w:r>
      <w:r>
        <w:t>.</w:t>
      </w:r>
    </w:p>
    <w:p w14:paraId="65749CD2" w14:textId="77777777" w:rsidR="00D9488E" w:rsidRDefault="00D9488E" w:rsidP="00D9488E">
      <w:pPr>
        <w:pStyle w:val="MtpsCodeSnippet"/>
      </w:pPr>
    </w:p>
    <w:p w14:paraId="45B10432" w14:textId="08FC96A4" w:rsidR="00D9488E" w:rsidRDefault="0095367A" w:rsidP="00D9488E">
      <w:pPr>
        <w:pStyle w:val="MtpsCodeSnippet"/>
      </w:pPr>
      <w:r>
        <w:t>WITH</w:t>
      </w:r>
      <w:r w:rsidR="00D9488E">
        <w:t xml:space="preserve"> member</w:t>
      </w:r>
    </w:p>
    <w:p w14:paraId="32FADF30" w14:textId="71593118" w:rsidR="00D9488E" w:rsidRDefault="00D9488E" w:rsidP="00D9488E">
      <w:pPr>
        <w:pStyle w:val="MtpsCodeSnippet"/>
      </w:pPr>
      <w:proofErr w:type="gramStart"/>
      <w:r>
        <w:t>measures.x</w:t>
      </w:r>
      <w:proofErr w:type="gramEnd"/>
      <w:r>
        <w:t xml:space="preserve"> </w:t>
      </w:r>
      <w:r w:rsidR="0095367A">
        <w:t>AS</w:t>
      </w:r>
    </w:p>
    <w:p w14:paraId="5D50F2ED" w14:textId="4C55536B" w:rsidR="00D9488E" w:rsidRDefault="0095367A" w:rsidP="00D9488E">
      <w:pPr>
        <w:pStyle w:val="MtpsCodeSnippet"/>
      </w:pPr>
      <w:proofErr w:type="gramStart"/>
      <w:r>
        <w:t>IIF</w:t>
      </w:r>
      <w:r w:rsidR="00D9488E">
        <w:t>(</w:t>
      </w:r>
      <w:proofErr w:type="gramEnd"/>
    </w:p>
    <w:p w14:paraId="05845AAC" w14:textId="77777777" w:rsidR="00D9488E" w:rsidRDefault="00D9488E" w:rsidP="00D9488E">
      <w:pPr>
        <w:pStyle w:val="MtpsCodeSnippet"/>
      </w:pPr>
      <w:r>
        <w:t xml:space="preserve">   [Measures]</w:t>
      </w:r>
      <w:proofErr w:type="gramStart"/>
      <w:r>
        <w:t>.[</w:t>
      </w:r>
      <w:proofErr w:type="gramEnd"/>
      <w:r>
        <w:t>Internet Sales Amount]=0</w:t>
      </w:r>
    </w:p>
    <w:p w14:paraId="41973387" w14:textId="77777777" w:rsidR="00D9488E" w:rsidRDefault="00D9488E" w:rsidP="00D9488E">
      <w:pPr>
        <w:pStyle w:val="MtpsCodeSnippet"/>
      </w:pPr>
      <w:r>
        <w:t xml:space="preserve">   , null</w:t>
      </w:r>
    </w:p>
    <w:p w14:paraId="60A0A0FA" w14:textId="77777777" w:rsidR="00D9488E" w:rsidRDefault="00D9488E" w:rsidP="00D9488E">
      <w:pPr>
        <w:pStyle w:val="MtpsCodeSnippet"/>
      </w:pPr>
      <w:r>
        <w:t xml:space="preserve">   , (1</w:t>
      </w:r>
      <w:proofErr w:type="gramStart"/>
      <w:r>
        <w:t>/[</w:t>
      </w:r>
      <w:proofErr w:type="gramEnd"/>
      <w:r>
        <w:t xml:space="preserve">Measures].[Internet Sales Amount]) </w:t>
      </w:r>
      <w:r>
        <w:rPr>
          <w:b/>
        </w:rPr>
        <w:t>hint eager</w:t>
      </w:r>
      <w:r>
        <w:t>)</w:t>
      </w:r>
    </w:p>
    <w:p w14:paraId="0D4C75FC" w14:textId="17328B68" w:rsidR="00D9488E" w:rsidRDefault="0095367A" w:rsidP="00D9488E">
      <w:pPr>
        <w:pStyle w:val="MtpsCodeSnippet"/>
      </w:pPr>
      <w:r>
        <w:t>SELECT</w:t>
      </w:r>
      <w:r w:rsidR="00D9488E">
        <w:t xml:space="preserve"> {[Measures].x} on 0,</w:t>
      </w:r>
    </w:p>
    <w:p w14:paraId="4956EBE2" w14:textId="77777777" w:rsidR="00072CDB" w:rsidRDefault="00072CDB" w:rsidP="00D9488E">
      <w:pPr>
        <w:pStyle w:val="MtpsCodeSnippet"/>
      </w:pPr>
      <w:r w:rsidRPr="00072CDB">
        <w:lastRenderedPageBreak/>
        <w:t>[Customer]</w:t>
      </w:r>
      <w:proofErr w:type="gramStart"/>
      <w:r w:rsidRPr="00072CDB">
        <w:t>.[</w:t>
      </w:r>
      <w:proofErr w:type="gramEnd"/>
      <w:r w:rsidRPr="00072CDB">
        <w:t>Customer Geography].[Country].members *</w:t>
      </w:r>
    </w:p>
    <w:p w14:paraId="26A424CE" w14:textId="643C40BE" w:rsidR="00D9488E" w:rsidRDefault="00D9488E" w:rsidP="00D9488E">
      <w:pPr>
        <w:pStyle w:val="MtpsCodeSnippet"/>
      </w:pPr>
      <w:r>
        <w:t>[Product]</w:t>
      </w:r>
      <w:proofErr w:type="gramStart"/>
      <w:r>
        <w:t>.[</w:t>
      </w:r>
      <w:proofErr w:type="gramEnd"/>
      <w:r>
        <w:t xml:space="preserve">Product Categories].[Category].members </w:t>
      </w:r>
      <w:r w:rsidR="0095367A">
        <w:t>ON</w:t>
      </w:r>
      <w:r>
        <w:t xml:space="preserve"> 1</w:t>
      </w:r>
    </w:p>
    <w:p w14:paraId="0224B54D" w14:textId="0C259040" w:rsidR="00D9488E" w:rsidRDefault="0095367A" w:rsidP="00D9488E">
      <w:pPr>
        <w:pStyle w:val="MtpsCodeSnippet"/>
      </w:pPr>
      <w:r>
        <w:t>FROM</w:t>
      </w:r>
      <w:r w:rsidR="00D9488E">
        <w:t xml:space="preserve"> [Adventure Works]</w:t>
      </w:r>
    </w:p>
    <w:p w14:paraId="554C02DE" w14:textId="77777777" w:rsidR="00D9488E" w:rsidRDefault="00D9488E" w:rsidP="00D9488E">
      <w:pPr>
        <w:pStyle w:val="MtpsCodeSnippet"/>
      </w:pPr>
      <w:proofErr w:type="gramStart"/>
      <w:r>
        <w:t>cell</w:t>
      </w:r>
      <w:proofErr w:type="gramEnd"/>
      <w:r>
        <w:t xml:space="preserve"> properties value</w:t>
      </w:r>
    </w:p>
    <w:p w14:paraId="6016EBD2" w14:textId="77777777" w:rsidR="00D9488E" w:rsidRDefault="00D9488E" w:rsidP="00D9488E">
      <w:pPr>
        <w:pStyle w:val="MtpsCodeSnippet"/>
        <w:rPr>
          <w:noProof/>
        </w:rPr>
      </w:pPr>
    </w:p>
    <w:p w14:paraId="6A61BAB7" w14:textId="2C613A81" w:rsidR="00D9488E" w:rsidRDefault="00D9488E" w:rsidP="00D9488E">
      <w:pPr>
        <w:keepNext/>
      </w:pPr>
    </w:p>
    <w:p w14:paraId="4245001B" w14:textId="77777777" w:rsidR="00D9488E" w:rsidRPr="008648E4" w:rsidRDefault="00ED41E9" w:rsidP="008648E4">
      <w:pPr>
        <w:pStyle w:val="Caption"/>
      </w:pPr>
      <w:r w:rsidRPr="008648E4">
        <w:t xml:space="preserve">Figure </w:t>
      </w:r>
      <w:fldSimple w:instr=" SEQ Figure \* ARABIC ">
        <w:r w:rsidR="00FA4F21">
          <w:rPr>
            <w:noProof/>
          </w:rPr>
          <w:t>27</w:t>
        </w:r>
      </w:fldSimple>
      <w:r w:rsidRPr="008648E4">
        <w:t xml:space="preserve">: </w:t>
      </w:r>
      <w:r w:rsidR="00D9488E" w:rsidRPr="008648E4">
        <w:t>IIf trace with MDX query hints</w:t>
      </w:r>
    </w:p>
    <w:p w14:paraId="6C21EEC9" w14:textId="63E00919" w:rsidR="00D9488E" w:rsidRDefault="00683BD9" w:rsidP="00D9488E">
      <w:r>
        <w:t>Now in the Profiler trace, i</w:t>
      </w:r>
      <w:r w:rsidR="00D836A1">
        <w:t xml:space="preserve">n the Query </w:t>
      </w:r>
      <w:r w:rsidR="0095367A">
        <w:t>Subcube</w:t>
      </w:r>
      <w:r w:rsidR="00D836A1">
        <w:t xml:space="preserve"> Verbose event, </w:t>
      </w:r>
      <w:r w:rsidR="00D9488E">
        <w:t>the sa</w:t>
      </w:r>
      <w:r w:rsidR="00D836A1">
        <w:t xml:space="preserve">me attributes are marked with </w:t>
      </w:r>
      <w:r w:rsidR="00D9488E" w:rsidRPr="0095367A">
        <w:rPr>
          <w:b/>
          <w:i/>
        </w:rPr>
        <w:t>‘*’</w:t>
      </w:r>
      <w:r w:rsidR="00D9488E">
        <w:t>, meaning that the expression is evaluated over the entire space instead of a partitioned space.</w:t>
      </w:r>
      <w:r w:rsidRPr="00683BD9">
        <w:rPr>
          <w:noProof/>
          <w:lang w:eastAsia="zh-CN"/>
        </w:rPr>
        <w:t xml:space="preserve"> </w:t>
      </w:r>
      <w:r>
        <w:rPr>
          <w:noProof/>
        </w:rPr>
        <w:drawing>
          <wp:inline distT="0" distB="0" distL="0" distR="0" wp14:anchorId="495E26B7" wp14:editId="3C0023D5">
            <wp:extent cx="5934075" cy="2314575"/>
            <wp:effectExtent l="19050" t="0" r="952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14:paraId="6CD29332" w14:textId="77777777" w:rsidR="00D9488E" w:rsidRDefault="00D9488E" w:rsidP="004675FB">
      <w:pPr>
        <w:pStyle w:val="Heading3"/>
      </w:pPr>
      <w:bookmarkStart w:id="74" w:name="_Cache_Partial_Expressions"/>
      <w:bookmarkStart w:id="75" w:name="_Toc387860840"/>
      <w:bookmarkEnd w:id="74"/>
      <w:r>
        <w:t xml:space="preserve">Cache Partial Expressions and Cell </w:t>
      </w:r>
      <w:r w:rsidRPr="00C5742F">
        <w:t>Properties</w:t>
      </w:r>
      <w:bookmarkEnd w:id="75"/>
    </w:p>
    <w:p w14:paraId="510B3B60" w14:textId="385A5BA5" w:rsidR="0053286F" w:rsidRDefault="00D9488E" w:rsidP="00D9488E">
      <w:r w:rsidRPr="00D836A1">
        <w:rPr>
          <w:b/>
        </w:rPr>
        <w:t>Partial expressions</w:t>
      </w:r>
      <w:r w:rsidR="00D836A1">
        <w:t xml:space="preserve">, </w:t>
      </w:r>
      <w:r w:rsidR="0095367A">
        <w:t>or</w:t>
      </w:r>
      <w:r w:rsidR="00D836A1">
        <w:t xml:space="preserve"> expressions </w:t>
      </w:r>
      <w:r>
        <w:t xml:space="preserve">that are part of a </w:t>
      </w:r>
      <w:r w:rsidR="00D836A1">
        <w:t>calculated member or assignment,</w:t>
      </w:r>
      <w:r>
        <w:t xml:space="preserve"> are not cached. </w:t>
      </w:r>
      <w:r w:rsidR="0053286F">
        <w:t>Therefore,</w:t>
      </w:r>
      <w:r>
        <w:t xml:space="preserve"> if an expensive subexpression is used more than once, consider creating a separate calculated member to allow the query processor to cache and reuse</w:t>
      </w:r>
      <w:r w:rsidR="00D836A1">
        <w:t xml:space="preserve"> the expression</w:t>
      </w:r>
      <w:r>
        <w:t xml:space="preserve">. </w:t>
      </w:r>
    </w:p>
    <w:p w14:paraId="6565E0DE" w14:textId="02C37F38" w:rsidR="00D9488E" w:rsidRDefault="00D9488E" w:rsidP="00D9488E">
      <w:r>
        <w:t>For example, consider the following</w:t>
      </w:r>
      <w:r w:rsidR="00D836A1">
        <w:t xml:space="preserve"> expression:</w:t>
      </w:r>
    </w:p>
    <w:p w14:paraId="1070A0A8" w14:textId="77777777" w:rsidR="00D9488E" w:rsidRDefault="00D9488E" w:rsidP="00D9488E">
      <w:pPr>
        <w:pStyle w:val="MtpsCodeSnippet"/>
      </w:pPr>
    </w:p>
    <w:p w14:paraId="4BD0181C" w14:textId="55D48CB4" w:rsidR="00D9488E" w:rsidRDefault="00D9488E" w:rsidP="00D9488E">
      <w:pPr>
        <w:pStyle w:val="MtpsCodeSnippet"/>
      </w:pPr>
      <w:proofErr w:type="gramStart"/>
      <w:r>
        <w:t>this</w:t>
      </w:r>
      <w:proofErr w:type="gramEnd"/>
      <w:r>
        <w:t xml:space="preserve"> = </w:t>
      </w:r>
      <w:r w:rsidR="00D836A1">
        <w:t>IIF</w:t>
      </w:r>
      <w:r>
        <w:t>(&lt;expensive expression &gt;= 0, 1/&lt;</w:t>
      </w:r>
      <w:r w:rsidR="000622C1">
        <w:t xml:space="preserve">expensive </w:t>
      </w:r>
      <w:r>
        <w:t>expression&gt;, null);</w:t>
      </w:r>
    </w:p>
    <w:p w14:paraId="0939C42A" w14:textId="77777777" w:rsidR="00D9488E" w:rsidRDefault="00D9488E" w:rsidP="00D9488E">
      <w:pPr>
        <w:pStyle w:val="MtpsCodeSnippet"/>
      </w:pPr>
    </w:p>
    <w:p w14:paraId="08273882" w14:textId="77777777" w:rsidR="00D9488E" w:rsidRDefault="00D9488E" w:rsidP="00D9488E">
      <w:r>
        <w:t>The repeated partial expressions can be extracted and replaced with a hidden calculated member as follows.</w:t>
      </w:r>
    </w:p>
    <w:p w14:paraId="63AF7E02" w14:textId="77777777" w:rsidR="00D9488E" w:rsidRDefault="00D9488E" w:rsidP="00D9488E">
      <w:pPr>
        <w:pStyle w:val="MtpsCodeSnippet"/>
      </w:pPr>
    </w:p>
    <w:p w14:paraId="5E820810" w14:textId="5B0BA6A0" w:rsidR="00D9488E" w:rsidRDefault="00D836A1" w:rsidP="00D9488E">
      <w:pPr>
        <w:pStyle w:val="MtpsCodeSnippet"/>
      </w:pPr>
      <w:r>
        <w:lastRenderedPageBreak/>
        <w:t>CREATE</w:t>
      </w:r>
      <w:r w:rsidR="00D9488E">
        <w:t xml:space="preserve"> member currentcube.measures.MyPartialExpression </w:t>
      </w:r>
      <w:r>
        <w:t>AS</w:t>
      </w:r>
      <w:r w:rsidR="00D9488E">
        <w:t xml:space="preserve"> &lt;expensive expression</w:t>
      </w:r>
      <w:proofErr w:type="gramStart"/>
      <w:r w:rsidR="00D9488E">
        <w:t>&gt; ,</w:t>
      </w:r>
      <w:proofErr w:type="gramEnd"/>
      <w:r w:rsidR="00D9488E">
        <w:t xml:space="preserve"> visible=0;</w:t>
      </w:r>
    </w:p>
    <w:p w14:paraId="3D7C38E3" w14:textId="62FBBFD6" w:rsidR="00D9488E" w:rsidRDefault="00D9488E" w:rsidP="00D9488E">
      <w:pPr>
        <w:pStyle w:val="MtpsCodeSnippet"/>
      </w:pPr>
      <w:proofErr w:type="gramStart"/>
      <w:r>
        <w:t>this</w:t>
      </w:r>
      <w:proofErr w:type="gramEnd"/>
      <w:r>
        <w:t xml:space="preserve"> = </w:t>
      </w:r>
      <w:r w:rsidR="00D836A1">
        <w:t>IIF</w:t>
      </w:r>
      <w:r>
        <w:t>(measures.MyPartialExpression &gt;= 0, 1/ measures.MyPartialExpression, null);</w:t>
      </w:r>
    </w:p>
    <w:p w14:paraId="619F2598" w14:textId="77777777" w:rsidR="00D9488E" w:rsidRDefault="00D9488E" w:rsidP="00D9488E">
      <w:pPr>
        <w:pStyle w:val="MtpsCodeSnippet"/>
        <w:rPr>
          <w:noProof/>
        </w:rPr>
      </w:pPr>
    </w:p>
    <w:p w14:paraId="2552486A" w14:textId="77777777" w:rsidR="0053286F" w:rsidRDefault="0053286F" w:rsidP="00D9488E">
      <w:r>
        <w:t>When rewritten, on</w:t>
      </w:r>
      <w:r w:rsidR="00D9488E">
        <w:t xml:space="preserve">ly the value cell property is cached. </w:t>
      </w:r>
    </w:p>
    <w:p w14:paraId="31721CD9" w14:textId="5DA3A0C5" w:rsidR="00D9488E" w:rsidRDefault="00D9488E" w:rsidP="00D9488E">
      <w:r>
        <w:t>If you have complex cell properties to support such things as bubble-up exception coloring, consider creating a separate calculated measure</w:t>
      </w:r>
      <w:r w:rsidR="0053286F">
        <w:t>. For example, the following</w:t>
      </w:r>
      <w:r w:rsidR="00AB1D81">
        <w:t xml:space="preserve"> expression includes color in the definition, which creates extra work every time the expression is used. </w:t>
      </w:r>
    </w:p>
    <w:p w14:paraId="01C98881" w14:textId="77777777" w:rsidR="00D9488E" w:rsidRDefault="00D9488E" w:rsidP="00D9488E">
      <w:pPr>
        <w:pStyle w:val="MtpsCodeSnippet"/>
      </w:pPr>
    </w:p>
    <w:p w14:paraId="2B865DE9" w14:textId="707F9CCD" w:rsidR="00D9488E" w:rsidRDefault="00D836A1" w:rsidP="00D9488E">
      <w:pPr>
        <w:pStyle w:val="MtpsCodeSnippet"/>
      </w:pPr>
      <w:r>
        <w:t>CREATE</w:t>
      </w:r>
      <w:r w:rsidR="00D9488E">
        <w:t xml:space="preserve"> member currentcube.measures</w:t>
      </w:r>
      <w:proofErr w:type="gramStart"/>
      <w:r w:rsidR="00D9488E">
        <w:t>.[</w:t>
      </w:r>
      <w:proofErr w:type="gramEnd"/>
      <w:r w:rsidR="00D9488E">
        <w:t xml:space="preserve">Value] </w:t>
      </w:r>
      <w:r>
        <w:t>AS</w:t>
      </w:r>
      <w:r w:rsidR="00D9488E">
        <w:t xml:space="preserve"> &lt;exp&gt; , backgroundColor=&lt;complex expression&gt;;</w:t>
      </w:r>
    </w:p>
    <w:p w14:paraId="5CCD6B18" w14:textId="77777777" w:rsidR="00D9488E" w:rsidRDefault="00D9488E" w:rsidP="00D9488E">
      <w:pPr>
        <w:pStyle w:val="MtpsCodeSnippet"/>
        <w:rPr>
          <w:rFonts w:ascii="Courier New" w:hAnsi="Courier New" w:cs="Courier New"/>
          <w:noProof/>
          <w:szCs w:val="20"/>
        </w:rPr>
      </w:pPr>
    </w:p>
    <w:p w14:paraId="4F925215" w14:textId="695B9C2D" w:rsidR="00D9488E" w:rsidRDefault="00AB1D81" w:rsidP="00D9488E">
      <w:r>
        <w:t>The following</w:t>
      </w:r>
      <w:r w:rsidR="0053286F">
        <w:t xml:space="preserve"> expression</w:t>
      </w:r>
      <w:r>
        <w:t xml:space="preserve"> is more efficient because it creates a calculated measure to handle the color effect.</w:t>
      </w:r>
    </w:p>
    <w:p w14:paraId="3B63CBB7" w14:textId="77777777" w:rsidR="00D9488E" w:rsidRDefault="00D9488E" w:rsidP="00D9488E">
      <w:pPr>
        <w:pStyle w:val="MtpsCodeSnippet"/>
      </w:pPr>
    </w:p>
    <w:p w14:paraId="7E8B0E62" w14:textId="1AA942C2" w:rsidR="00D9488E" w:rsidRDefault="00D836A1" w:rsidP="00D9488E">
      <w:pPr>
        <w:pStyle w:val="MtpsCodeSnippet"/>
      </w:pPr>
      <w:r>
        <w:t>CREATE</w:t>
      </w:r>
      <w:r w:rsidR="00D9488E">
        <w:t xml:space="preserve"> member currentcube.measures.</w:t>
      </w:r>
      <w:r w:rsidR="000622C1">
        <w:t xml:space="preserve">MyCellProperty </w:t>
      </w:r>
      <w:r>
        <w:t>AS</w:t>
      </w:r>
      <w:r w:rsidR="00D9488E">
        <w:t xml:space="preserve"> &lt;complex expression</w:t>
      </w:r>
      <w:proofErr w:type="gramStart"/>
      <w:r w:rsidR="00D9488E">
        <w:t>&gt; ,</w:t>
      </w:r>
      <w:proofErr w:type="gramEnd"/>
      <w:r w:rsidR="00D9488E">
        <w:t xml:space="preserve"> visible=0;</w:t>
      </w:r>
    </w:p>
    <w:p w14:paraId="37B3BCD0" w14:textId="7D8DD9A9" w:rsidR="00D9488E" w:rsidRDefault="00D836A1" w:rsidP="00D9488E">
      <w:pPr>
        <w:pStyle w:val="MtpsCodeSnippet"/>
      </w:pPr>
      <w:r>
        <w:t>CREATE</w:t>
      </w:r>
      <w:r w:rsidR="00D9488E">
        <w:t xml:space="preserve"> member currentcube.measures</w:t>
      </w:r>
      <w:proofErr w:type="gramStart"/>
      <w:r w:rsidR="00D9488E">
        <w:t>.[</w:t>
      </w:r>
      <w:proofErr w:type="gramEnd"/>
      <w:r w:rsidR="00D9488E">
        <w:t xml:space="preserve">Value] </w:t>
      </w:r>
      <w:r>
        <w:t>AS</w:t>
      </w:r>
      <w:r w:rsidR="00D9488E">
        <w:t xml:space="preserve"> &lt;exp&gt; , backgroundColor=&lt;</w:t>
      </w:r>
      <w:r w:rsidR="000622C1">
        <w:t>MyCellProperty</w:t>
      </w:r>
      <w:r w:rsidR="00D9488E">
        <w:t>&gt;;</w:t>
      </w:r>
    </w:p>
    <w:p w14:paraId="055F511B" w14:textId="77777777" w:rsidR="00D9488E" w:rsidRDefault="00D9488E" w:rsidP="00D9488E">
      <w:pPr>
        <w:pStyle w:val="MtpsCodeSnippet"/>
        <w:rPr>
          <w:noProof/>
        </w:rPr>
      </w:pPr>
    </w:p>
    <w:p w14:paraId="34B72E9C" w14:textId="77777777" w:rsidR="00D9488E" w:rsidRDefault="00D9488E" w:rsidP="004675FB">
      <w:pPr>
        <w:pStyle w:val="Heading3"/>
      </w:pPr>
      <w:bookmarkStart w:id="76" w:name="_Toc387860841"/>
      <w:r>
        <w:t>Eliminate Varying Attributes in Set Expressions</w:t>
      </w:r>
      <w:bookmarkEnd w:id="76"/>
    </w:p>
    <w:p w14:paraId="7283DA2E" w14:textId="6228C254" w:rsidR="00D9488E" w:rsidRDefault="00D9488E" w:rsidP="00D9488E">
      <w:r>
        <w:t xml:space="preserve">Set expressions do not support </w:t>
      </w:r>
      <w:hyperlink w:anchor="_Varying_Attributes" w:history="1">
        <w:r w:rsidRPr="00B80AE9">
          <w:rPr>
            <w:rStyle w:val="Hyperlink"/>
            <w:b/>
            <w:color w:val="auto"/>
            <w:u w:val="none"/>
          </w:rPr>
          <w:t>varying attributes</w:t>
        </w:r>
      </w:hyperlink>
      <w:r>
        <w:t xml:space="preserve">. This </w:t>
      </w:r>
      <w:r w:rsidR="0095367A">
        <w:t xml:space="preserve">restriction applies to </w:t>
      </w:r>
      <w:r>
        <w:t xml:space="preserve">all set functions including </w:t>
      </w:r>
      <w:r>
        <w:rPr>
          <w:b/>
        </w:rPr>
        <w:t>Filter</w:t>
      </w:r>
      <w:r>
        <w:t xml:space="preserve">, </w:t>
      </w:r>
      <w:r>
        <w:rPr>
          <w:b/>
        </w:rPr>
        <w:t>Aggregate</w:t>
      </w:r>
      <w:r>
        <w:t xml:space="preserve">, </w:t>
      </w:r>
      <w:r>
        <w:rPr>
          <w:b/>
        </w:rPr>
        <w:t>Avg</w:t>
      </w:r>
      <w:r>
        <w:t>, and others. You can work around this problem by explicitly overwriting invariant attributes to a single member.</w:t>
      </w:r>
    </w:p>
    <w:p w14:paraId="475609CD" w14:textId="24C9F66D" w:rsidR="00D9488E" w:rsidRDefault="00D9488E" w:rsidP="00D9488E">
      <w:r>
        <w:t>For example, in this calculation, the average of sales is computed</w:t>
      </w:r>
      <w:r w:rsidR="0053286F">
        <w:t>, but only for sales exceeding $100</w:t>
      </w:r>
      <w:r>
        <w:t>.</w:t>
      </w:r>
      <w:r w:rsidR="00FE391F">
        <w:t xml:space="preserve"> The query also runs very slowly – </w:t>
      </w:r>
      <w:proofErr w:type="gramStart"/>
      <w:r w:rsidR="00FE391F">
        <w:t>ina</w:t>
      </w:r>
      <w:proofErr w:type="gramEnd"/>
      <w:r w:rsidR="00FE391F">
        <w:t xml:space="preserve"> recent desktop test on </w:t>
      </w:r>
      <w:r w:rsidR="00683BD9">
        <w:t>a</w:t>
      </w:r>
      <w:r w:rsidR="00FE391F">
        <w:t xml:space="preserve"> fast server, it took about 55 seconds.</w:t>
      </w:r>
    </w:p>
    <w:p w14:paraId="4AC2D750" w14:textId="77777777" w:rsidR="00D9488E" w:rsidRDefault="00D9488E" w:rsidP="00D9488E">
      <w:pPr>
        <w:pStyle w:val="MtpsCodeSnippet"/>
        <w:spacing w:after="0" w:line="240" w:lineRule="auto"/>
      </w:pPr>
    </w:p>
    <w:p w14:paraId="2FCAE9BC" w14:textId="22D2124D" w:rsidR="00D9488E" w:rsidRDefault="00514AC9" w:rsidP="00D9488E">
      <w:pPr>
        <w:pStyle w:val="MtpsCodeSnippet"/>
        <w:spacing w:after="0" w:line="240" w:lineRule="auto"/>
      </w:pPr>
      <w:r>
        <w:t>W</w:t>
      </w:r>
      <w:r w:rsidR="00D836A1">
        <w:t>I</w:t>
      </w:r>
      <w:r>
        <w:t>T</w:t>
      </w:r>
      <w:r w:rsidR="00D836A1">
        <w:t>H</w:t>
      </w:r>
      <w:r w:rsidR="00D9488E">
        <w:t xml:space="preserve"> member measures.AvgSales </w:t>
      </w:r>
      <w:r w:rsidR="00D836A1">
        <w:t>AS</w:t>
      </w:r>
    </w:p>
    <w:p w14:paraId="1675AAB0" w14:textId="5CC338E7" w:rsidR="00D9488E" w:rsidRDefault="00D836A1" w:rsidP="00D9488E">
      <w:pPr>
        <w:pStyle w:val="MtpsCodeSnippet"/>
        <w:spacing w:after="0" w:line="240" w:lineRule="auto"/>
      </w:pPr>
      <w:proofErr w:type="gramStart"/>
      <w:r>
        <w:t>AVG</w:t>
      </w:r>
      <w:r w:rsidR="00D9488E">
        <w:t>(</w:t>
      </w:r>
      <w:proofErr w:type="gramEnd"/>
    </w:p>
    <w:p w14:paraId="3B21F02A" w14:textId="4879CB91" w:rsidR="00D9488E" w:rsidRDefault="00D9488E" w:rsidP="00D9488E">
      <w:pPr>
        <w:pStyle w:val="MtpsCodeSnippet"/>
        <w:spacing w:after="0" w:line="240" w:lineRule="auto"/>
      </w:pPr>
      <w:r>
        <w:tab/>
      </w:r>
      <w:proofErr w:type="gramStart"/>
      <w:r w:rsidR="00D836A1">
        <w:t>FILTER</w:t>
      </w:r>
      <w:r>
        <w:t>(</w:t>
      </w:r>
      <w:proofErr w:type="gramEnd"/>
    </w:p>
    <w:p w14:paraId="20074703" w14:textId="77777777" w:rsidR="00D9488E" w:rsidRDefault="00D9488E" w:rsidP="00D9488E">
      <w:pPr>
        <w:pStyle w:val="MtpsCodeSnippet"/>
        <w:spacing w:after="0" w:line="240" w:lineRule="auto"/>
      </w:pPr>
      <w:r>
        <w:tab/>
      </w:r>
      <w:r>
        <w:tab/>
      </w:r>
      <w:proofErr w:type="gramStart"/>
      <w:r>
        <w:t>descendants(</w:t>
      </w:r>
      <w:proofErr w:type="gramEnd"/>
      <w:r>
        <w:t>[Customer].[Customer Geography].[All Customers],,leaves)</w:t>
      </w:r>
    </w:p>
    <w:p w14:paraId="523C0A11" w14:textId="77777777" w:rsidR="00D9488E" w:rsidRDefault="00D9488E" w:rsidP="00D9488E">
      <w:pPr>
        <w:pStyle w:val="MtpsCodeSnippet"/>
        <w:spacing w:after="0" w:line="240" w:lineRule="auto"/>
      </w:pPr>
      <w:r>
        <w:tab/>
      </w:r>
      <w:r>
        <w:tab/>
        <w:t>, [Measures]</w:t>
      </w:r>
      <w:proofErr w:type="gramStart"/>
      <w:r>
        <w:t>.[</w:t>
      </w:r>
      <w:proofErr w:type="gramEnd"/>
      <w:r>
        <w:t>Internet Sales Amount]&gt;100</w:t>
      </w:r>
    </w:p>
    <w:p w14:paraId="645B0F0E" w14:textId="77777777" w:rsidR="00D9488E" w:rsidRDefault="00D9488E" w:rsidP="00D9488E">
      <w:pPr>
        <w:pStyle w:val="MtpsCodeSnippet"/>
        <w:spacing w:after="0" w:line="240" w:lineRule="auto"/>
      </w:pPr>
      <w:r>
        <w:tab/>
        <w:t>)</w:t>
      </w:r>
    </w:p>
    <w:p w14:paraId="145D86F9" w14:textId="77777777" w:rsidR="00D9488E" w:rsidRDefault="00D9488E" w:rsidP="00D9488E">
      <w:pPr>
        <w:pStyle w:val="MtpsCodeSnippet"/>
        <w:spacing w:after="0" w:line="240" w:lineRule="auto"/>
      </w:pPr>
      <w:r>
        <w:tab/>
      </w:r>
      <w:proofErr w:type="gramStart"/>
      <w:r>
        <w:t>,[</w:t>
      </w:r>
      <w:proofErr w:type="gramEnd"/>
      <w:r>
        <w:t>Measures].[Internet Sales Amount]</w:t>
      </w:r>
    </w:p>
    <w:p w14:paraId="630FADBC" w14:textId="77777777" w:rsidR="00D9488E" w:rsidRDefault="00D9488E" w:rsidP="00D9488E">
      <w:pPr>
        <w:pStyle w:val="MtpsCodeSnippet"/>
        <w:spacing w:after="0" w:line="240" w:lineRule="auto"/>
      </w:pPr>
      <w:r>
        <w:t>)</w:t>
      </w:r>
    </w:p>
    <w:p w14:paraId="6B88F6BC" w14:textId="0CE962A8" w:rsidR="00D9488E" w:rsidRDefault="00D836A1" w:rsidP="00D9488E">
      <w:pPr>
        <w:pStyle w:val="MtpsCodeSnippet"/>
        <w:spacing w:after="0" w:line="240" w:lineRule="auto"/>
      </w:pPr>
      <w:r>
        <w:t>SELECT</w:t>
      </w:r>
      <w:r w:rsidR="00D9488E">
        <w:t xml:space="preserve"> measures.AvgSales </w:t>
      </w:r>
      <w:r w:rsidR="00B3177B">
        <w:t>ON</w:t>
      </w:r>
      <w:r w:rsidR="00D9488E">
        <w:t xml:space="preserve"> 0,</w:t>
      </w:r>
    </w:p>
    <w:p w14:paraId="006E8AA7" w14:textId="1F4AD714" w:rsidR="00D9488E" w:rsidRDefault="00D9488E" w:rsidP="00D9488E">
      <w:pPr>
        <w:pStyle w:val="MtpsCodeSnippet"/>
        <w:spacing w:after="0" w:line="240" w:lineRule="auto"/>
      </w:pPr>
      <w:r>
        <w:lastRenderedPageBreak/>
        <w:t>[Customer]</w:t>
      </w:r>
      <w:proofErr w:type="gramStart"/>
      <w:r>
        <w:t>.[</w:t>
      </w:r>
      <w:proofErr w:type="gramEnd"/>
      <w:r>
        <w:t xml:space="preserve">Customer Geography].[City].members </w:t>
      </w:r>
      <w:r w:rsidR="00D836A1">
        <w:t>ON</w:t>
      </w:r>
      <w:r>
        <w:t xml:space="preserve"> 1</w:t>
      </w:r>
    </w:p>
    <w:p w14:paraId="2BC9E1FD" w14:textId="65E53C61" w:rsidR="00D9488E" w:rsidRDefault="00D836A1" w:rsidP="00D9488E">
      <w:pPr>
        <w:pStyle w:val="MtpsCodeSnippet"/>
        <w:spacing w:after="0" w:line="240" w:lineRule="auto"/>
      </w:pPr>
      <w:r>
        <w:t>FROM</w:t>
      </w:r>
      <w:r w:rsidR="00D9488E">
        <w:t xml:space="preserve"> [Adventure Works]</w:t>
      </w:r>
    </w:p>
    <w:p w14:paraId="7AEF7F06" w14:textId="77777777" w:rsidR="00CB0EB6" w:rsidRDefault="00CB0EB6" w:rsidP="00D9488E">
      <w:pPr>
        <w:pStyle w:val="MtpsCodeSnippet"/>
        <w:spacing w:after="0" w:line="240" w:lineRule="auto"/>
        <w:rPr>
          <w:noProof/>
        </w:rPr>
      </w:pPr>
    </w:p>
    <w:p w14:paraId="04A8AFED" w14:textId="7BB220FF" w:rsidR="0053286F" w:rsidRDefault="0053286F" w:rsidP="00D9488E"/>
    <w:p w14:paraId="1D56E752" w14:textId="114BD9A7" w:rsidR="00383718" w:rsidRDefault="00D9488E" w:rsidP="00D9488E">
      <w:r>
        <w:t xml:space="preserve">However, the average of sales for all customers everywhere </w:t>
      </w:r>
      <w:r w:rsidR="0053286F">
        <w:t xml:space="preserve">should not depend on the current city. In other words, </w:t>
      </w:r>
      <w:r w:rsidR="00B3177B">
        <w:t>C</w:t>
      </w:r>
      <w:r>
        <w:t>i</w:t>
      </w:r>
      <w:r w:rsidR="0053286F">
        <w:t xml:space="preserve">ty </w:t>
      </w:r>
      <w:r w:rsidR="00383718">
        <w:t>should not be</w:t>
      </w:r>
      <w:r w:rsidR="0053286F">
        <w:t xml:space="preserve"> a </w:t>
      </w:r>
      <w:r w:rsidR="0053286F" w:rsidRPr="00383718">
        <w:rPr>
          <w:b/>
        </w:rPr>
        <w:t>varying attribute</w:t>
      </w:r>
      <w:r w:rsidR="0053286F">
        <w:t xml:space="preserve">. </w:t>
      </w:r>
    </w:p>
    <w:p w14:paraId="50E905E6" w14:textId="228EF62B" w:rsidR="00D9488E" w:rsidRDefault="0053286F" w:rsidP="00D9488E">
      <w:r>
        <w:t>You can eliminate C</w:t>
      </w:r>
      <w:r w:rsidR="00D9488E">
        <w:t xml:space="preserve">ity as a varying attribute </w:t>
      </w:r>
      <w:r>
        <w:t xml:space="preserve">and make the expression more efficient </w:t>
      </w:r>
      <w:r w:rsidR="00D9488E">
        <w:t xml:space="preserve">by </w:t>
      </w:r>
      <w:r>
        <w:t xml:space="preserve">using </w:t>
      </w:r>
      <w:r w:rsidR="00D9488E">
        <w:t xml:space="preserve">the </w:t>
      </w:r>
      <w:proofErr w:type="gramStart"/>
      <w:r w:rsidRPr="0053286F">
        <w:rPr>
          <w:b/>
        </w:rPr>
        <w:t>A</w:t>
      </w:r>
      <w:r w:rsidR="00D9488E" w:rsidRPr="0053286F">
        <w:rPr>
          <w:b/>
        </w:rPr>
        <w:t>ll</w:t>
      </w:r>
      <w:proofErr w:type="gramEnd"/>
      <w:r w:rsidR="00383718">
        <w:t xml:space="preserve"> member as follows:</w:t>
      </w:r>
    </w:p>
    <w:p w14:paraId="16941C67" w14:textId="77777777" w:rsidR="00D9488E" w:rsidRDefault="00D9488E" w:rsidP="00D9488E">
      <w:pPr>
        <w:pStyle w:val="MtpsCodeSnippet"/>
        <w:spacing w:after="0" w:line="240" w:lineRule="auto"/>
      </w:pPr>
    </w:p>
    <w:p w14:paraId="4B1258B5" w14:textId="591D0518" w:rsidR="00D9488E" w:rsidRDefault="00383718" w:rsidP="00D9488E">
      <w:pPr>
        <w:pStyle w:val="MtpsCodeSnippet"/>
        <w:spacing w:after="0" w:line="240" w:lineRule="auto"/>
      </w:pPr>
      <w:r>
        <w:t>WITH</w:t>
      </w:r>
      <w:r w:rsidR="00D9488E">
        <w:t xml:space="preserve"> member measures.AvgSales </w:t>
      </w:r>
      <w:r>
        <w:t>AS</w:t>
      </w:r>
    </w:p>
    <w:p w14:paraId="19E207ED" w14:textId="00D7D2BF" w:rsidR="00D9488E" w:rsidRDefault="00383718" w:rsidP="00D9488E">
      <w:pPr>
        <w:pStyle w:val="MtpsCodeSnippet"/>
        <w:spacing w:after="0" w:line="240" w:lineRule="auto"/>
      </w:pPr>
      <w:proofErr w:type="gramStart"/>
      <w:r>
        <w:t>AVG</w:t>
      </w:r>
      <w:r w:rsidR="00D9488E">
        <w:t>(</w:t>
      </w:r>
      <w:proofErr w:type="gramEnd"/>
    </w:p>
    <w:p w14:paraId="0F56BF5B" w14:textId="4781AB7A" w:rsidR="00D9488E" w:rsidRDefault="00D9488E" w:rsidP="00D9488E">
      <w:pPr>
        <w:pStyle w:val="MtpsCodeSnippet"/>
        <w:spacing w:after="0" w:line="240" w:lineRule="auto"/>
      </w:pPr>
      <w:r>
        <w:tab/>
      </w:r>
      <w:proofErr w:type="gramStart"/>
      <w:r w:rsidR="00383718">
        <w:t>FILTER</w:t>
      </w:r>
      <w:r>
        <w:t>(</w:t>
      </w:r>
      <w:proofErr w:type="gramEnd"/>
    </w:p>
    <w:p w14:paraId="0DF7B8A3" w14:textId="77777777" w:rsidR="00D9488E" w:rsidRDefault="00D9488E" w:rsidP="00D9488E">
      <w:pPr>
        <w:pStyle w:val="MtpsCodeSnippet"/>
        <w:spacing w:after="0" w:line="240" w:lineRule="auto"/>
      </w:pPr>
      <w:r>
        <w:tab/>
      </w:r>
      <w:r>
        <w:tab/>
      </w:r>
      <w:proofErr w:type="gramStart"/>
      <w:r>
        <w:t>descendants(</w:t>
      </w:r>
      <w:proofErr w:type="gramEnd"/>
      <w:r>
        <w:t>[Customer].[Customer Geography].[All Customers],,leaves)</w:t>
      </w:r>
    </w:p>
    <w:p w14:paraId="73730FFE" w14:textId="77777777" w:rsidR="00D9488E" w:rsidRDefault="00D9488E" w:rsidP="00D9488E">
      <w:pPr>
        <w:pStyle w:val="MtpsCodeSnippet"/>
        <w:spacing w:after="0" w:line="240" w:lineRule="auto"/>
      </w:pPr>
      <w:r>
        <w:tab/>
      </w:r>
      <w:r>
        <w:tab/>
        <w:t>, [Measures]</w:t>
      </w:r>
      <w:proofErr w:type="gramStart"/>
      <w:r>
        <w:t>.[</w:t>
      </w:r>
      <w:proofErr w:type="gramEnd"/>
      <w:r>
        <w:t>Internet Sales Amount]&gt;100</w:t>
      </w:r>
    </w:p>
    <w:p w14:paraId="203967C1" w14:textId="77777777" w:rsidR="00D9488E" w:rsidRDefault="00D9488E" w:rsidP="00D9488E">
      <w:pPr>
        <w:pStyle w:val="MtpsCodeSnippet"/>
        <w:spacing w:after="0" w:line="240" w:lineRule="auto"/>
      </w:pPr>
      <w:r>
        <w:tab/>
        <w:t>)</w:t>
      </w:r>
    </w:p>
    <w:p w14:paraId="554E20EB" w14:textId="77777777" w:rsidR="00D9488E" w:rsidRDefault="00D9488E" w:rsidP="00D9488E">
      <w:pPr>
        <w:pStyle w:val="MtpsCodeSnippet"/>
        <w:spacing w:after="0" w:line="240" w:lineRule="auto"/>
      </w:pPr>
      <w:r>
        <w:tab/>
      </w:r>
      <w:proofErr w:type="gramStart"/>
      <w:r>
        <w:t>,[</w:t>
      </w:r>
      <w:proofErr w:type="gramEnd"/>
      <w:r>
        <w:t>Measures].[Internet Sales Amount]</w:t>
      </w:r>
    </w:p>
    <w:p w14:paraId="3151ADFD" w14:textId="77777777" w:rsidR="00D9488E" w:rsidRDefault="00D9488E" w:rsidP="00D9488E">
      <w:pPr>
        <w:pStyle w:val="MtpsCodeSnippet"/>
        <w:spacing w:after="0" w:line="240" w:lineRule="auto"/>
      </w:pPr>
      <w:r>
        <w:t>)</w:t>
      </w:r>
    </w:p>
    <w:p w14:paraId="258C9BDA" w14:textId="0A8507AC" w:rsidR="00D9488E" w:rsidRDefault="00D9488E" w:rsidP="00D9488E">
      <w:pPr>
        <w:pStyle w:val="MtpsCodeSnippet"/>
        <w:spacing w:after="0" w:line="240" w:lineRule="auto"/>
      </w:pPr>
      <w:proofErr w:type="gramStart"/>
      <w:r>
        <w:t>member</w:t>
      </w:r>
      <w:proofErr w:type="gramEnd"/>
      <w:r>
        <w:t xml:space="preserve"> measures.AvgSalesWithOverWrite </w:t>
      </w:r>
      <w:r w:rsidR="00383718">
        <w:t>AS</w:t>
      </w:r>
      <w:r>
        <w:t xml:space="preserve"> (measures.AvgSales, [</w:t>
      </w:r>
      <w:r w:rsidR="00603219">
        <w:t xml:space="preserve">All </w:t>
      </w:r>
      <w:r>
        <w:t>Customer</w:t>
      </w:r>
      <w:r w:rsidR="00603219">
        <w:t>s</w:t>
      </w:r>
      <w:r>
        <w:t>])</w:t>
      </w:r>
    </w:p>
    <w:p w14:paraId="1E43C4FA" w14:textId="297C6F5B" w:rsidR="00D9488E" w:rsidRDefault="00383718" w:rsidP="00D9488E">
      <w:pPr>
        <w:pStyle w:val="MtpsCodeSnippet"/>
        <w:spacing w:after="0" w:line="240" w:lineRule="auto"/>
      </w:pPr>
      <w:r>
        <w:t>SELECT</w:t>
      </w:r>
      <w:r w:rsidR="00D9488E">
        <w:t xml:space="preserve"> measures.AvgSalesWithOverWrite </w:t>
      </w:r>
      <w:r>
        <w:t>ON</w:t>
      </w:r>
      <w:r w:rsidR="00D9488E">
        <w:t xml:space="preserve"> 0,</w:t>
      </w:r>
    </w:p>
    <w:p w14:paraId="28E868F0" w14:textId="749AF96E" w:rsidR="00D9488E" w:rsidRDefault="00D9488E" w:rsidP="00D9488E">
      <w:pPr>
        <w:pStyle w:val="MtpsCodeSnippet"/>
        <w:spacing w:after="0" w:line="240" w:lineRule="auto"/>
      </w:pPr>
      <w:r>
        <w:t>[Customer]</w:t>
      </w:r>
      <w:proofErr w:type="gramStart"/>
      <w:r>
        <w:t>.[</w:t>
      </w:r>
      <w:proofErr w:type="gramEnd"/>
      <w:r>
        <w:t xml:space="preserve">Customer Geography].[City].members </w:t>
      </w:r>
      <w:r w:rsidR="00383718">
        <w:t>ON</w:t>
      </w:r>
      <w:r>
        <w:t xml:space="preserve"> 1</w:t>
      </w:r>
    </w:p>
    <w:p w14:paraId="770E88EA" w14:textId="21FF51B2" w:rsidR="00D9488E" w:rsidRDefault="00383718" w:rsidP="00D9488E">
      <w:pPr>
        <w:pStyle w:val="MtpsCodeSnippet"/>
        <w:spacing w:after="0" w:line="240" w:lineRule="auto"/>
      </w:pPr>
      <w:r>
        <w:t>FROM</w:t>
      </w:r>
      <w:r w:rsidR="00D9488E">
        <w:t xml:space="preserve"> [Adventure Works]</w:t>
      </w:r>
    </w:p>
    <w:p w14:paraId="03A76F06" w14:textId="77777777" w:rsidR="00D9488E" w:rsidRDefault="00D9488E" w:rsidP="00D9488E">
      <w:pPr>
        <w:pStyle w:val="MtpsCodeSnippet"/>
      </w:pPr>
    </w:p>
    <w:p w14:paraId="6700A98C" w14:textId="0173AFB6" w:rsidR="0053286F" w:rsidRDefault="00D9488E" w:rsidP="00D9488E">
      <w:pPr>
        <w:spacing w:after="0"/>
      </w:pPr>
      <w:r>
        <w:t xml:space="preserve">With the modification, this query </w:t>
      </w:r>
      <w:r w:rsidR="00B3177B">
        <w:t>ran much faster</w:t>
      </w:r>
      <w:r w:rsidR="00FE391F">
        <w:t>, in under a second</w:t>
      </w:r>
      <w:r>
        <w:t xml:space="preserve">. </w:t>
      </w:r>
    </w:p>
    <w:p w14:paraId="40B43503" w14:textId="298DEB67" w:rsidR="00CB0EB6" w:rsidRDefault="0053286F" w:rsidP="00D9488E">
      <w:pPr>
        <w:spacing w:after="0"/>
      </w:pPr>
      <w:r>
        <w:t xml:space="preserve">To </w:t>
      </w:r>
      <w:r w:rsidR="00683BD9">
        <w:t xml:space="preserve">see </w:t>
      </w:r>
      <w:r>
        <w:t xml:space="preserve">the difference, </w:t>
      </w:r>
      <w:r w:rsidR="00683BD9">
        <w:t xml:space="preserve">you can compare </w:t>
      </w:r>
      <w:r w:rsidR="00D9488E">
        <w:t xml:space="preserve">the </w:t>
      </w:r>
      <w:r w:rsidR="000D57FD">
        <w:t xml:space="preserve">SQL Server Profiler </w:t>
      </w:r>
      <w:r w:rsidR="00D9488E">
        <w:t>traces of the two queries</w:t>
      </w:r>
      <w:r w:rsidR="00683BD9">
        <w:t>:</w:t>
      </w:r>
    </w:p>
    <w:tbl>
      <w:tblPr>
        <w:tblStyle w:val="MediumShading11"/>
        <w:tblW w:w="0" w:type="auto"/>
        <w:tblLayout w:type="fixed"/>
        <w:tblLook w:val="04A0" w:firstRow="1" w:lastRow="0" w:firstColumn="1" w:lastColumn="0" w:noHBand="0" w:noVBand="1"/>
      </w:tblPr>
      <w:tblGrid>
        <w:gridCol w:w="3348"/>
        <w:gridCol w:w="1170"/>
        <w:gridCol w:w="1427"/>
        <w:gridCol w:w="1273"/>
        <w:gridCol w:w="1260"/>
      </w:tblGrid>
      <w:tr w:rsidR="00CB0EB6" w14:paraId="0017EC6C" w14:textId="77777777" w:rsidTr="00741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vMerge w:val="restart"/>
          </w:tcPr>
          <w:p w14:paraId="5C6297F8" w14:textId="77777777" w:rsidR="00CB0EB6" w:rsidRDefault="00CB0EB6" w:rsidP="007E6DA0">
            <w:r>
              <w:t>EventClass &gt; EventSubClass</w:t>
            </w:r>
          </w:p>
        </w:tc>
        <w:tc>
          <w:tcPr>
            <w:tcW w:w="2597" w:type="dxa"/>
            <w:gridSpan w:val="2"/>
          </w:tcPr>
          <w:p w14:paraId="4D6CE3CD" w14:textId="77777777" w:rsidR="00C14EE7" w:rsidRDefault="00CB0EB6">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t>AvgSalesWithOverwrite</w:t>
            </w:r>
          </w:p>
        </w:tc>
        <w:tc>
          <w:tcPr>
            <w:tcW w:w="2533" w:type="dxa"/>
            <w:gridSpan w:val="2"/>
          </w:tcPr>
          <w:p w14:paraId="656C2017" w14:textId="77777777" w:rsidR="00C14EE7" w:rsidRDefault="00CB0EB6">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t>AvgSales</w:t>
            </w:r>
          </w:p>
        </w:tc>
      </w:tr>
      <w:tr w:rsidR="00CB0EB6" w14:paraId="758AFE7E" w14:textId="77777777" w:rsidTr="00741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vMerge/>
          </w:tcPr>
          <w:p w14:paraId="30D5AB73" w14:textId="77777777" w:rsidR="00CB0EB6" w:rsidRDefault="00CB0EB6" w:rsidP="007E6DA0"/>
        </w:tc>
        <w:tc>
          <w:tcPr>
            <w:tcW w:w="1170" w:type="dxa"/>
            <w:shd w:val="clear" w:color="auto" w:fill="000000" w:themeFill="text1"/>
          </w:tcPr>
          <w:p w14:paraId="101F27CF" w14:textId="77777777" w:rsidR="00CB0EB6" w:rsidRDefault="00CB0EB6" w:rsidP="007E6DA0">
            <w:pPr>
              <w:cnfStyle w:val="000000100000" w:firstRow="0" w:lastRow="0" w:firstColumn="0" w:lastColumn="0" w:oddVBand="0" w:evenVBand="0" w:oddHBand="1" w:evenHBand="0" w:firstRowFirstColumn="0" w:firstRowLastColumn="0" w:lastRowFirstColumn="0" w:lastRowLastColumn="0"/>
            </w:pPr>
            <w:r>
              <w:t>Events</w:t>
            </w:r>
          </w:p>
        </w:tc>
        <w:tc>
          <w:tcPr>
            <w:tcW w:w="1427" w:type="dxa"/>
            <w:shd w:val="clear" w:color="auto" w:fill="000000" w:themeFill="text1"/>
          </w:tcPr>
          <w:p w14:paraId="1646E6D3" w14:textId="77777777" w:rsidR="00CB0EB6" w:rsidRDefault="00CB0EB6" w:rsidP="007E6DA0">
            <w:pPr>
              <w:cnfStyle w:val="000000100000" w:firstRow="0" w:lastRow="0" w:firstColumn="0" w:lastColumn="0" w:oddVBand="0" w:evenVBand="0" w:oddHBand="1" w:evenHBand="0" w:firstRowFirstColumn="0" w:firstRowLastColumn="0" w:lastRowFirstColumn="0" w:lastRowLastColumn="0"/>
            </w:pPr>
            <w:r>
              <w:t>Duration</w:t>
            </w:r>
          </w:p>
        </w:tc>
        <w:tc>
          <w:tcPr>
            <w:tcW w:w="1273" w:type="dxa"/>
            <w:shd w:val="clear" w:color="auto" w:fill="000000" w:themeFill="text1"/>
          </w:tcPr>
          <w:p w14:paraId="3911F017" w14:textId="77777777" w:rsidR="00CB0EB6" w:rsidRDefault="00CB0EB6" w:rsidP="007E6DA0">
            <w:pPr>
              <w:cnfStyle w:val="000000100000" w:firstRow="0" w:lastRow="0" w:firstColumn="0" w:lastColumn="0" w:oddVBand="0" w:evenVBand="0" w:oddHBand="1" w:evenHBand="0" w:firstRowFirstColumn="0" w:firstRowLastColumn="0" w:lastRowFirstColumn="0" w:lastRowLastColumn="0"/>
            </w:pPr>
            <w:r>
              <w:t xml:space="preserve">Events </w:t>
            </w:r>
          </w:p>
        </w:tc>
        <w:tc>
          <w:tcPr>
            <w:tcW w:w="1260" w:type="dxa"/>
            <w:shd w:val="clear" w:color="auto" w:fill="000000" w:themeFill="text1"/>
          </w:tcPr>
          <w:p w14:paraId="0034681E" w14:textId="77777777" w:rsidR="00CB0EB6" w:rsidRDefault="00CB0EB6" w:rsidP="007E6DA0">
            <w:pPr>
              <w:cnfStyle w:val="000000100000" w:firstRow="0" w:lastRow="0" w:firstColumn="0" w:lastColumn="0" w:oddVBand="0" w:evenVBand="0" w:oddHBand="1" w:evenHBand="0" w:firstRowFirstColumn="0" w:firstRowLastColumn="0" w:lastRowFirstColumn="0" w:lastRowLastColumn="0"/>
            </w:pPr>
            <w:r>
              <w:t>Duration</w:t>
            </w:r>
          </w:p>
        </w:tc>
      </w:tr>
      <w:tr w:rsidR="00D9488E" w14:paraId="19B7728A" w14:textId="77777777" w:rsidTr="007417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0521F6F" w14:textId="77777777" w:rsidR="00D9488E" w:rsidRDefault="00D9488E" w:rsidP="007E6DA0">
            <w:r>
              <w:t>Query Cube End</w:t>
            </w:r>
          </w:p>
        </w:tc>
        <w:tc>
          <w:tcPr>
            <w:tcW w:w="1170" w:type="dxa"/>
          </w:tcPr>
          <w:p w14:paraId="198CD0B3" w14:textId="77777777" w:rsidR="00C14EE7" w:rsidRDefault="00D9488E">
            <w:pPr>
              <w:jc w:val="right"/>
              <w:cnfStyle w:val="000000010000" w:firstRow="0" w:lastRow="0" w:firstColumn="0" w:lastColumn="0" w:oddVBand="0" w:evenVBand="0" w:oddHBand="0" w:evenHBand="1" w:firstRowFirstColumn="0" w:firstRowLastColumn="0" w:lastRowFirstColumn="0" w:lastRowLastColumn="0"/>
            </w:pPr>
            <w:r>
              <w:t>1</w:t>
            </w:r>
          </w:p>
        </w:tc>
        <w:tc>
          <w:tcPr>
            <w:tcW w:w="1427" w:type="dxa"/>
          </w:tcPr>
          <w:p w14:paraId="4A2F21BE" w14:textId="77777777" w:rsidR="00C14EE7" w:rsidRDefault="00D9488E">
            <w:pPr>
              <w:jc w:val="right"/>
              <w:cnfStyle w:val="000000010000" w:firstRow="0" w:lastRow="0" w:firstColumn="0" w:lastColumn="0" w:oddVBand="0" w:evenVBand="0" w:oddHBand="0" w:evenHBand="1" w:firstRowFirstColumn="0" w:firstRowLastColumn="0" w:lastRowFirstColumn="0" w:lastRowLastColumn="0"/>
            </w:pPr>
            <w:r>
              <w:t>515</w:t>
            </w:r>
          </w:p>
        </w:tc>
        <w:tc>
          <w:tcPr>
            <w:tcW w:w="1273" w:type="dxa"/>
          </w:tcPr>
          <w:p w14:paraId="0D2E5124" w14:textId="77777777" w:rsidR="00C14EE7" w:rsidRDefault="00D9488E">
            <w:pPr>
              <w:jc w:val="right"/>
              <w:cnfStyle w:val="000000010000" w:firstRow="0" w:lastRow="0" w:firstColumn="0" w:lastColumn="0" w:oddVBand="0" w:evenVBand="0" w:oddHBand="0" w:evenHBand="1" w:firstRowFirstColumn="0" w:firstRowLastColumn="0" w:lastRowFirstColumn="0" w:lastRowLastColumn="0"/>
            </w:pPr>
            <w:r>
              <w:t>1</w:t>
            </w:r>
          </w:p>
        </w:tc>
        <w:tc>
          <w:tcPr>
            <w:tcW w:w="1260" w:type="dxa"/>
          </w:tcPr>
          <w:p w14:paraId="44EB80C2" w14:textId="77777777" w:rsidR="00C14EE7" w:rsidRDefault="00D9488E">
            <w:pPr>
              <w:jc w:val="right"/>
              <w:cnfStyle w:val="000000010000" w:firstRow="0" w:lastRow="0" w:firstColumn="0" w:lastColumn="0" w:oddVBand="0" w:evenVBand="0" w:oddHBand="0" w:evenHBand="1" w:firstRowFirstColumn="0" w:firstRowLastColumn="0" w:lastRowFirstColumn="0" w:lastRowLastColumn="0"/>
            </w:pPr>
            <w:r>
              <w:t>161526</w:t>
            </w:r>
          </w:p>
        </w:tc>
      </w:tr>
      <w:tr w:rsidR="00D9488E" w14:paraId="708DB8F9" w14:textId="77777777" w:rsidTr="00741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DB1C65D" w14:textId="77777777" w:rsidR="00D9488E" w:rsidRDefault="00D9488E" w:rsidP="007E6DA0">
            <w:r>
              <w:t>Serial Results End</w:t>
            </w:r>
          </w:p>
        </w:tc>
        <w:tc>
          <w:tcPr>
            <w:tcW w:w="1170" w:type="dxa"/>
          </w:tcPr>
          <w:p w14:paraId="1813BA66" w14:textId="77777777" w:rsidR="00C14EE7" w:rsidRDefault="00D9488E">
            <w:pPr>
              <w:jc w:val="right"/>
              <w:cnfStyle w:val="000000100000" w:firstRow="0" w:lastRow="0" w:firstColumn="0" w:lastColumn="0" w:oddVBand="0" w:evenVBand="0" w:oddHBand="1" w:evenHBand="0" w:firstRowFirstColumn="0" w:firstRowLastColumn="0" w:lastRowFirstColumn="0" w:lastRowLastColumn="0"/>
            </w:pPr>
            <w:r>
              <w:t>1</w:t>
            </w:r>
          </w:p>
        </w:tc>
        <w:tc>
          <w:tcPr>
            <w:tcW w:w="1427" w:type="dxa"/>
          </w:tcPr>
          <w:p w14:paraId="47E2A203" w14:textId="77777777" w:rsidR="00C14EE7" w:rsidRDefault="00D9488E">
            <w:pPr>
              <w:jc w:val="right"/>
              <w:cnfStyle w:val="000000100000" w:firstRow="0" w:lastRow="0" w:firstColumn="0" w:lastColumn="0" w:oddVBand="0" w:evenVBand="0" w:oddHBand="1" w:evenHBand="0" w:firstRowFirstColumn="0" w:firstRowLastColumn="0" w:lastRowFirstColumn="0" w:lastRowLastColumn="0"/>
            </w:pPr>
            <w:r>
              <w:t>499</w:t>
            </w:r>
          </w:p>
        </w:tc>
        <w:tc>
          <w:tcPr>
            <w:tcW w:w="1273" w:type="dxa"/>
          </w:tcPr>
          <w:p w14:paraId="5C6E2774" w14:textId="77777777" w:rsidR="00C14EE7" w:rsidRDefault="00D9488E">
            <w:pPr>
              <w:jc w:val="right"/>
              <w:cnfStyle w:val="000000100000" w:firstRow="0" w:lastRow="0" w:firstColumn="0" w:lastColumn="0" w:oddVBand="0" w:evenVBand="0" w:oddHBand="1" w:evenHBand="0" w:firstRowFirstColumn="0" w:firstRowLastColumn="0" w:lastRowFirstColumn="0" w:lastRowLastColumn="0"/>
            </w:pPr>
            <w:r>
              <w:t>1</w:t>
            </w:r>
          </w:p>
        </w:tc>
        <w:tc>
          <w:tcPr>
            <w:tcW w:w="1260" w:type="dxa"/>
          </w:tcPr>
          <w:p w14:paraId="08EC693B" w14:textId="77777777" w:rsidR="00C14EE7" w:rsidRDefault="00D9488E">
            <w:pPr>
              <w:jc w:val="right"/>
              <w:cnfStyle w:val="000000100000" w:firstRow="0" w:lastRow="0" w:firstColumn="0" w:lastColumn="0" w:oddVBand="0" w:evenVBand="0" w:oddHBand="1" w:evenHBand="0" w:firstRowFirstColumn="0" w:firstRowLastColumn="0" w:lastRowFirstColumn="0" w:lastRowLastColumn="0"/>
            </w:pPr>
            <w:r>
              <w:t>161526</w:t>
            </w:r>
          </w:p>
        </w:tc>
      </w:tr>
      <w:tr w:rsidR="00D9488E" w14:paraId="0C133010" w14:textId="77777777" w:rsidTr="007417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7FE1FAC" w14:textId="77777777" w:rsidR="00D9488E" w:rsidRDefault="00D9488E" w:rsidP="007E6DA0">
            <w:r>
              <w:t>Query Dimension</w:t>
            </w:r>
          </w:p>
        </w:tc>
        <w:tc>
          <w:tcPr>
            <w:tcW w:w="1170" w:type="dxa"/>
          </w:tcPr>
          <w:p w14:paraId="3B11BCA9" w14:textId="77777777" w:rsidR="00C14EE7" w:rsidRDefault="00D9488E">
            <w:pPr>
              <w:jc w:val="right"/>
              <w:cnfStyle w:val="000000010000" w:firstRow="0" w:lastRow="0" w:firstColumn="0" w:lastColumn="0" w:oddVBand="0" w:evenVBand="0" w:oddHBand="0" w:evenHBand="1" w:firstRowFirstColumn="0" w:firstRowLastColumn="0" w:lastRowFirstColumn="0" w:lastRowLastColumn="0"/>
            </w:pPr>
            <w:r>
              <w:t>586</w:t>
            </w:r>
          </w:p>
        </w:tc>
        <w:tc>
          <w:tcPr>
            <w:tcW w:w="1427" w:type="dxa"/>
          </w:tcPr>
          <w:p w14:paraId="327F7B8F" w14:textId="77777777" w:rsidR="00C14EE7" w:rsidRDefault="00C14EE7">
            <w:pPr>
              <w:jc w:val="right"/>
              <w:cnfStyle w:val="000000010000" w:firstRow="0" w:lastRow="0" w:firstColumn="0" w:lastColumn="0" w:oddVBand="0" w:evenVBand="0" w:oddHBand="0" w:evenHBand="1" w:firstRowFirstColumn="0" w:firstRowLastColumn="0" w:lastRowFirstColumn="0" w:lastRowLastColumn="0"/>
            </w:pPr>
          </w:p>
        </w:tc>
        <w:tc>
          <w:tcPr>
            <w:tcW w:w="1273" w:type="dxa"/>
          </w:tcPr>
          <w:p w14:paraId="5FB3E075" w14:textId="77777777" w:rsidR="00C14EE7" w:rsidRDefault="00C14EE7">
            <w:pPr>
              <w:jc w:val="right"/>
              <w:cnfStyle w:val="000000010000" w:firstRow="0" w:lastRow="0" w:firstColumn="0" w:lastColumn="0" w:oddVBand="0" w:evenVBand="0" w:oddHBand="0" w:evenHBand="1" w:firstRowFirstColumn="0" w:firstRowLastColumn="0" w:lastRowFirstColumn="0" w:lastRowLastColumn="0"/>
            </w:pPr>
          </w:p>
        </w:tc>
        <w:tc>
          <w:tcPr>
            <w:tcW w:w="1260" w:type="dxa"/>
          </w:tcPr>
          <w:p w14:paraId="12B6DB99" w14:textId="77777777" w:rsidR="00C14EE7" w:rsidRDefault="00C14EE7">
            <w:pPr>
              <w:jc w:val="right"/>
              <w:cnfStyle w:val="000000010000" w:firstRow="0" w:lastRow="0" w:firstColumn="0" w:lastColumn="0" w:oddVBand="0" w:evenVBand="0" w:oddHBand="0" w:evenHBand="1" w:firstRowFirstColumn="0" w:firstRowLastColumn="0" w:lastRowFirstColumn="0" w:lastRowLastColumn="0"/>
            </w:pPr>
          </w:p>
        </w:tc>
      </w:tr>
      <w:tr w:rsidR="00D9488E" w14:paraId="5C89E9B6" w14:textId="77777777" w:rsidTr="00741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727811F" w14:textId="77777777" w:rsidR="00D9488E" w:rsidRDefault="00D9488E" w:rsidP="007E6DA0">
            <w:r>
              <w:t>Get Data From Cache &gt; Get Data from Flat Cache</w:t>
            </w:r>
          </w:p>
        </w:tc>
        <w:tc>
          <w:tcPr>
            <w:tcW w:w="1170" w:type="dxa"/>
          </w:tcPr>
          <w:p w14:paraId="21915BA7" w14:textId="77777777" w:rsidR="00C14EE7" w:rsidRDefault="00D9488E">
            <w:pPr>
              <w:jc w:val="right"/>
              <w:cnfStyle w:val="000000100000" w:firstRow="0" w:lastRow="0" w:firstColumn="0" w:lastColumn="0" w:oddVBand="0" w:evenVBand="0" w:oddHBand="1" w:evenHBand="0" w:firstRowFirstColumn="0" w:firstRowLastColumn="0" w:lastRowFirstColumn="0" w:lastRowLastColumn="0"/>
            </w:pPr>
            <w:r>
              <w:t>586</w:t>
            </w:r>
          </w:p>
        </w:tc>
        <w:tc>
          <w:tcPr>
            <w:tcW w:w="1427" w:type="dxa"/>
          </w:tcPr>
          <w:p w14:paraId="6075E3E4" w14:textId="77777777" w:rsidR="00C14EE7" w:rsidRDefault="00C14EE7">
            <w:pPr>
              <w:jc w:val="right"/>
              <w:cnfStyle w:val="000000100000" w:firstRow="0" w:lastRow="0" w:firstColumn="0" w:lastColumn="0" w:oddVBand="0" w:evenVBand="0" w:oddHBand="1" w:evenHBand="0" w:firstRowFirstColumn="0" w:firstRowLastColumn="0" w:lastRowFirstColumn="0" w:lastRowLastColumn="0"/>
            </w:pPr>
          </w:p>
        </w:tc>
        <w:tc>
          <w:tcPr>
            <w:tcW w:w="1273" w:type="dxa"/>
          </w:tcPr>
          <w:p w14:paraId="25B493F2" w14:textId="77777777" w:rsidR="00C14EE7" w:rsidRDefault="00C14EE7">
            <w:pPr>
              <w:jc w:val="right"/>
              <w:cnfStyle w:val="000000100000" w:firstRow="0" w:lastRow="0" w:firstColumn="0" w:lastColumn="0" w:oddVBand="0" w:evenVBand="0" w:oddHBand="1" w:evenHBand="0" w:firstRowFirstColumn="0" w:firstRowLastColumn="0" w:lastRowFirstColumn="0" w:lastRowLastColumn="0"/>
            </w:pPr>
          </w:p>
        </w:tc>
        <w:tc>
          <w:tcPr>
            <w:tcW w:w="1260" w:type="dxa"/>
          </w:tcPr>
          <w:p w14:paraId="1B9C76E5" w14:textId="77777777" w:rsidR="00C14EE7" w:rsidRDefault="00C14EE7">
            <w:pPr>
              <w:jc w:val="right"/>
              <w:cnfStyle w:val="000000100000" w:firstRow="0" w:lastRow="0" w:firstColumn="0" w:lastColumn="0" w:oddVBand="0" w:evenVBand="0" w:oddHBand="1" w:evenHBand="0" w:firstRowFirstColumn="0" w:firstRowLastColumn="0" w:lastRowFirstColumn="0" w:lastRowLastColumn="0"/>
            </w:pPr>
          </w:p>
        </w:tc>
      </w:tr>
      <w:tr w:rsidR="00D9488E" w14:paraId="75ED8955" w14:textId="77777777" w:rsidTr="007417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1D7BFA3" w14:textId="77777777" w:rsidR="00D9488E" w:rsidRDefault="00D9488E" w:rsidP="007E6DA0">
            <w:r>
              <w:t>Query Subcube &gt; Non-Cache Data</w:t>
            </w:r>
          </w:p>
        </w:tc>
        <w:tc>
          <w:tcPr>
            <w:tcW w:w="1170" w:type="dxa"/>
          </w:tcPr>
          <w:p w14:paraId="3CDFA5DC" w14:textId="77777777" w:rsidR="00C14EE7" w:rsidRDefault="00D9488E">
            <w:pPr>
              <w:jc w:val="right"/>
              <w:cnfStyle w:val="000000010000" w:firstRow="0" w:lastRow="0" w:firstColumn="0" w:lastColumn="0" w:oddVBand="0" w:evenVBand="0" w:oddHBand="0" w:evenHBand="1" w:firstRowFirstColumn="0" w:firstRowLastColumn="0" w:lastRowFirstColumn="0" w:lastRowLastColumn="0"/>
            </w:pPr>
            <w:r>
              <w:t>5</w:t>
            </w:r>
          </w:p>
        </w:tc>
        <w:tc>
          <w:tcPr>
            <w:tcW w:w="1427" w:type="dxa"/>
          </w:tcPr>
          <w:p w14:paraId="6AEAB3FF" w14:textId="77777777" w:rsidR="00C14EE7" w:rsidRDefault="00D9488E">
            <w:pPr>
              <w:jc w:val="right"/>
              <w:cnfStyle w:val="000000010000" w:firstRow="0" w:lastRow="0" w:firstColumn="0" w:lastColumn="0" w:oddVBand="0" w:evenVBand="0" w:oddHBand="0" w:evenHBand="1" w:firstRowFirstColumn="0" w:firstRowLastColumn="0" w:lastRowFirstColumn="0" w:lastRowLastColumn="0"/>
            </w:pPr>
            <w:r>
              <w:t>64</w:t>
            </w:r>
          </w:p>
        </w:tc>
        <w:tc>
          <w:tcPr>
            <w:tcW w:w="1273" w:type="dxa"/>
          </w:tcPr>
          <w:p w14:paraId="49083DFD" w14:textId="77777777" w:rsidR="00C14EE7" w:rsidRDefault="00D9488E">
            <w:pPr>
              <w:jc w:val="right"/>
              <w:cnfStyle w:val="000000010000" w:firstRow="0" w:lastRow="0" w:firstColumn="0" w:lastColumn="0" w:oddVBand="0" w:evenVBand="0" w:oddHBand="0" w:evenHBand="1" w:firstRowFirstColumn="0" w:firstRowLastColumn="0" w:lastRowFirstColumn="0" w:lastRowLastColumn="0"/>
            </w:pPr>
            <w:r>
              <w:t>5</w:t>
            </w:r>
          </w:p>
        </w:tc>
        <w:tc>
          <w:tcPr>
            <w:tcW w:w="1260" w:type="dxa"/>
          </w:tcPr>
          <w:p w14:paraId="5C3EF298" w14:textId="77777777" w:rsidR="00C14EE7" w:rsidRDefault="00D9488E" w:rsidP="00383718">
            <w:pPr>
              <w:keepNext/>
              <w:jc w:val="right"/>
              <w:cnfStyle w:val="000000010000" w:firstRow="0" w:lastRow="0" w:firstColumn="0" w:lastColumn="0" w:oddVBand="0" w:evenVBand="0" w:oddHBand="0" w:evenHBand="1" w:firstRowFirstColumn="0" w:firstRowLastColumn="0" w:lastRowFirstColumn="0" w:lastRowLastColumn="0"/>
            </w:pPr>
            <w:r>
              <w:t>218</w:t>
            </w:r>
          </w:p>
        </w:tc>
      </w:tr>
    </w:tbl>
    <w:p w14:paraId="670B4BBA" w14:textId="14F798A6" w:rsidR="00383718" w:rsidRDefault="00383718">
      <w:pPr>
        <w:pStyle w:val="Caption"/>
      </w:pPr>
      <w:proofErr w:type="gramStart"/>
      <w:r>
        <w:t xml:space="preserve">Figure </w:t>
      </w:r>
      <w:fldSimple w:instr=" SEQ Figure \* ARABIC ">
        <w:r w:rsidR="00FA4F21">
          <w:rPr>
            <w:noProof/>
          </w:rPr>
          <w:t>28</w:t>
        </w:r>
      </w:fldSimple>
      <w:r>
        <w:t>.</w:t>
      </w:r>
      <w:proofErr w:type="gramEnd"/>
      <w:r>
        <w:t xml:space="preserve"> Effect of removing varying attributes</w:t>
      </w:r>
      <w:r>
        <w:rPr>
          <w:noProof/>
        </w:rPr>
        <w:t xml:space="preserve"> on query duration</w:t>
      </w:r>
    </w:p>
    <w:p w14:paraId="30575BC6" w14:textId="77777777" w:rsidR="00683BD9" w:rsidRDefault="00683BD9" w:rsidP="00D9488E">
      <w:pPr>
        <w:spacing w:after="0"/>
      </w:pPr>
      <w:r>
        <w:t xml:space="preserve">Look at the </w:t>
      </w:r>
      <w:r w:rsidR="0053286F">
        <w:t>duration of</w:t>
      </w:r>
      <w:r w:rsidR="00D9488E">
        <w:t xml:space="preserve"> </w:t>
      </w:r>
      <w:r w:rsidR="002E28DC" w:rsidRPr="002E28DC">
        <w:rPr>
          <w:b/>
        </w:rPr>
        <w:t>Query Subcube</w:t>
      </w:r>
      <w:r w:rsidR="00D9488E">
        <w:t xml:space="preserve"> &gt; </w:t>
      </w:r>
      <w:r w:rsidR="002E28DC" w:rsidRPr="002E28DC">
        <w:rPr>
          <w:b/>
        </w:rPr>
        <w:t>Non-Cache Data</w:t>
      </w:r>
      <w:r>
        <w:t xml:space="preserve">. From the fact that this value </w:t>
      </w:r>
      <w:r w:rsidR="0053286F">
        <w:t xml:space="preserve">is </w:t>
      </w:r>
      <w:r w:rsidR="00D9488E">
        <w:t>relatively small</w:t>
      </w:r>
      <w:r w:rsidR="00981D78">
        <w:t>,</w:t>
      </w:r>
      <w:r w:rsidR="00D9488E">
        <w:t xml:space="preserve"> </w:t>
      </w:r>
      <w:r>
        <w:t xml:space="preserve">you can deduce </w:t>
      </w:r>
      <w:r w:rsidR="00D9488E">
        <w:t xml:space="preserve">that most of the query calculation is done by the </w:t>
      </w:r>
      <w:r w:rsidR="00981D78">
        <w:t xml:space="preserve">formula engine. </w:t>
      </w:r>
    </w:p>
    <w:p w14:paraId="3B451124" w14:textId="77777777" w:rsidR="00683BD9" w:rsidRDefault="00683BD9" w:rsidP="00D9488E">
      <w:pPr>
        <w:spacing w:after="0"/>
      </w:pPr>
      <w:r>
        <w:t xml:space="preserve">Now look at </w:t>
      </w:r>
      <w:r w:rsidR="00D9488E">
        <w:t xml:space="preserve">the </w:t>
      </w:r>
      <w:r w:rsidR="00D9488E" w:rsidRPr="00952E75">
        <w:rPr>
          <w:b/>
        </w:rPr>
        <w:t>AvgSales</w:t>
      </w:r>
      <w:r w:rsidR="0053286F">
        <w:t xml:space="preserve"> calculation, </w:t>
      </w:r>
      <w:r>
        <w:t xml:space="preserve">and notice that </w:t>
      </w:r>
      <w:r w:rsidR="00D9488E">
        <w:t>most of the query duration</w:t>
      </w:r>
      <w:r w:rsidR="00DC7069">
        <w:t>s</w:t>
      </w:r>
      <w:r w:rsidR="00D9488E">
        <w:t xml:space="preserve"> correspond </w:t>
      </w:r>
      <w:r w:rsidR="005A5BDC">
        <w:t xml:space="preserve">to </w:t>
      </w:r>
      <w:r w:rsidR="00D9488E">
        <w:t>the</w:t>
      </w:r>
      <w:r>
        <w:t xml:space="preserve"> values for the</w:t>
      </w:r>
      <w:r w:rsidR="00D9488E">
        <w:t xml:space="preserve"> </w:t>
      </w:r>
      <w:r w:rsidR="00D9488E" w:rsidRPr="00952E75">
        <w:rPr>
          <w:b/>
        </w:rPr>
        <w:t>Serial Results</w:t>
      </w:r>
      <w:r w:rsidR="00D9488E">
        <w:t xml:space="preserve"> event</w:t>
      </w:r>
      <w:r>
        <w:t xml:space="preserve">. The latter event </w:t>
      </w:r>
      <w:r w:rsidR="00D9488E">
        <w:t>report</w:t>
      </w:r>
      <w:r w:rsidR="00981D78">
        <w:t>s</w:t>
      </w:r>
      <w:r w:rsidR="00D9488E">
        <w:t xml:space="preserve"> the </w:t>
      </w:r>
      <w:r w:rsidR="00D9488E" w:rsidRPr="00E044D8">
        <w:t>status of serializing axes and cells</w:t>
      </w:r>
      <w:r w:rsidR="00981D78">
        <w:t>.</w:t>
      </w:r>
      <w:r w:rsidR="00D9488E">
        <w:t xml:space="preserve"> </w:t>
      </w:r>
    </w:p>
    <w:p w14:paraId="3DF9561A" w14:textId="3B143CFC" w:rsidR="00D9488E" w:rsidRDefault="00683BD9" w:rsidP="00D9488E">
      <w:pPr>
        <w:spacing w:after="0"/>
      </w:pPr>
      <w:r>
        <w:t xml:space="preserve">From this analysis you can see that using </w:t>
      </w:r>
      <w:r w:rsidR="00D9488E" w:rsidRPr="00F66945">
        <w:rPr>
          <w:rFonts w:ascii="Courier New" w:hAnsi="Courier New" w:cs="Courier New"/>
          <w:sz w:val="20"/>
          <w:szCs w:val="20"/>
        </w:rPr>
        <w:t>[</w:t>
      </w:r>
      <w:r w:rsidR="00C04036">
        <w:rPr>
          <w:rFonts w:ascii="Courier New" w:hAnsi="Courier New" w:cs="Courier New"/>
          <w:sz w:val="20"/>
          <w:szCs w:val="20"/>
        </w:rPr>
        <w:t xml:space="preserve">All </w:t>
      </w:r>
      <w:r w:rsidR="00D9488E" w:rsidRPr="00F66945">
        <w:rPr>
          <w:rFonts w:ascii="Courier New" w:hAnsi="Courier New" w:cs="Courier New"/>
          <w:sz w:val="20"/>
          <w:szCs w:val="20"/>
        </w:rPr>
        <w:t>Customer</w:t>
      </w:r>
      <w:r w:rsidR="00C04036">
        <w:rPr>
          <w:rFonts w:ascii="Courier New" w:hAnsi="Courier New" w:cs="Courier New"/>
          <w:sz w:val="20"/>
          <w:szCs w:val="20"/>
        </w:rPr>
        <w:t>s</w:t>
      </w:r>
      <w:r w:rsidR="00D9488E" w:rsidRPr="00F66945">
        <w:rPr>
          <w:rFonts w:ascii="Courier New" w:hAnsi="Courier New" w:cs="Courier New"/>
          <w:sz w:val="20"/>
          <w:szCs w:val="20"/>
        </w:rPr>
        <w:t>]</w:t>
      </w:r>
      <w:r w:rsidR="00D9488E">
        <w:t xml:space="preserve"> ensure</w:t>
      </w:r>
      <w:r w:rsidR="00981D78">
        <w:t>s</w:t>
      </w:r>
      <w:r w:rsidR="00D9488E">
        <w:t xml:space="preserve"> that the expression </w:t>
      </w:r>
      <w:r w:rsidR="00981D78">
        <w:t xml:space="preserve">is </w:t>
      </w:r>
      <w:r w:rsidR="00D9488E">
        <w:t xml:space="preserve">evaluated only once for </w:t>
      </w:r>
      <w:r w:rsidR="00981D78">
        <w:t xml:space="preserve">each </w:t>
      </w:r>
      <w:r w:rsidR="00D9488E">
        <w:t>Customer</w:t>
      </w:r>
      <w:r w:rsidR="00981D78">
        <w:t>,</w:t>
      </w:r>
      <w:r w:rsidR="00D9488E">
        <w:t xml:space="preserve"> </w:t>
      </w:r>
      <w:r w:rsidR="00981D78">
        <w:t>improving performance</w:t>
      </w:r>
      <w:r w:rsidR="0053286F">
        <w:t>.</w:t>
      </w:r>
    </w:p>
    <w:p w14:paraId="2168EF80" w14:textId="77777777" w:rsidR="00D9488E" w:rsidRDefault="00D9488E" w:rsidP="004675FB">
      <w:pPr>
        <w:pStyle w:val="Heading3"/>
      </w:pPr>
      <w:bookmarkStart w:id="77" w:name="_Toc387860842"/>
      <w:r>
        <w:lastRenderedPageBreak/>
        <w:t>Eliminate Cost of Computing Formatted Values</w:t>
      </w:r>
      <w:bookmarkEnd w:id="77"/>
    </w:p>
    <w:p w14:paraId="51B8C2FD" w14:textId="77777777" w:rsidR="00D9488E" w:rsidRDefault="00D9488E" w:rsidP="00D9488E">
      <w:r>
        <w:t xml:space="preserve">In some circumstances, the cost of determining the format string for an expression outweighs the cost of the value itself. To determine </w:t>
      </w:r>
      <w:r w:rsidR="00981D78">
        <w:t xml:space="preserve">whether </w:t>
      </w:r>
      <w:r>
        <w:t>this applies to a slow-running query, compare execution times with and without the formatted value cell property, as in the following query.</w:t>
      </w:r>
    </w:p>
    <w:p w14:paraId="381D344F" w14:textId="77777777" w:rsidR="00D9488E" w:rsidRDefault="00D9488E" w:rsidP="00D9488E">
      <w:pPr>
        <w:pStyle w:val="MtpsCodeSnippet"/>
      </w:pPr>
    </w:p>
    <w:p w14:paraId="67B9BD76" w14:textId="77777777" w:rsidR="00383718" w:rsidRDefault="00383718" w:rsidP="00D9488E">
      <w:pPr>
        <w:pStyle w:val="MtpsCodeSnippet"/>
      </w:pPr>
      <w:r>
        <w:t>SELECT</w:t>
      </w:r>
      <w:r w:rsidR="00D9488E">
        <w:t xml:space="preserve"> [Measures]</w:t>
      </w:r>
      <w:proofErr w:type="gramStart"/>
      <w:r w:rsidR="00D9488E">
        <w:t>.[</w:t>
      </w:r>
      <w:proofErr w:type="gramEnd"/>
      <w:r w:rsidR="00D9488E">
        <w:t xml:space="preserve">Internet Average Sales Amount] </w:t>
      </w:r>
      <w:r>
        <w:t>ON</w:t>
      </w:r>
      <w:r w:rsidR="00D9488E">
        <w:t xml:space="preserve"> 0 </w:t>
      </w:r>
    </w:p>
    <w:p w14:paraId="536C90B7" w14:textId="5BA64376" w:rsidR="00D9488E" w:rsidRDefault="00383718" w:rsidP="00D9488E">
      <w:pPr>
        <w:pStyle w:val="MtpsCodeSnippet"/>
      </w:pPr>
      <w:proofErr w:type="gramStart"/>
      <w:r>
        <w:t>FROM</w:t>
      </w:r>
      <w:r w:rsidR="00D9488E">
        <w:t>[</w:t>
      </w:r>
      <w:proofErr w:type="gramEnd"/>
      <w:r w:rsidR="00D9488E">
        <w:t>Adventure Works] cell properties value</w:t>
      </w:r>
    </w:p>
    <w:p w14:paraId="06F8AA67" w14:textId="77777777" w:rsidR="00D9488E" w:rsidRDefault="00D9488E" w:rsidP="00D9488E">
      <w:pPr>
        <w:pStyle w:val="MtpsCodeSnippet"/>
      </w:pPr>
    </w:p>
    <w:p w14:paraId="0CADF6CE" w14:textId="77777777" w:rsidR="00D9488E" w:rsidRDefault="00D9488E" w:rsidP="00D9488E">
      <w:r>
        <w:t>If the result is noticeable faster without the formatting, apply the formatting directly in the script as follows.</w:t>
      </w:r>
    </w:p>
    <w:p w14:paraId="08E1F7F5" w14:textId="77777777" w:rsidR="00D9488E" w:rsidRDefault="00D9488E" w:rsidP="00D9488E">
      <w:pPr>
        <w:pStyle w:val="MtpsCodeSnippet"/>
      </w:pPr>
    </w:p>
    <w:p w14:paraId="5FF2318B" w14:textId="28AFD79B" w:rsidR="00D9488E" w:rsidRDefault="00383718" w:rsidP="00D9488E">
      <w:pPr>
        <w:pStyle w:val="MtpsCodeSnippet"/>
      </w:pPr>
      <w:proofErr w:type="gramStart"/>
      <w:r>
        <w:t>SCOPE</w:t>
      </w:r>
      <w:r w:rsidR="00D9488E">
        <w:t>(</w:t>
      </w:r>
      <w:proofErr w:type="gramEnd"/>
      <w:r w:rsidR="00D9488E">
        <w:t>[Measures].[Internet Average Sales Amount]);</w:t>
      </w:r>
    </w:p>
    <w:p w14:paraId="69637C88" w14:textId="77777777" w:rsidR="00D9488E" w:rsidRDefault="00D9488E" w:rsidP="00D9488E">
      <w:pPr>
        <w:pStyle w:val="MtpsCodeSnippet"/>
      </w:pPr>
      <w:r>
        <w:t xml:space="preserve">    FORMAT_</w:t>
      </w:r>
      <w:proofErr w:type="gramStart"/>
      <w:r>
        <w:t>STRING(</w:t>
      </w:r>
      <w:proofErr w:type="gramEnd"/>
      <w:r>
        <w:t>this) = "currency";</w:t>
      </w:r>
    </w:p>
    <w:p w14:paraId="28AD61D9" w14:textId="4499B04C" w:rsidR="00D9488E" w:rsidRDefault="00383718" w:rsidP="00D9488E">
      <w:pPr>
        <w:pStyle w:val="MtpsCodeSnippet"/>
      </w:pPr>
      <w:r>
        <w:t>END SCOPE</w:t>
      </w:r>
      <w:r w:rsidR="00D9488E">
        <w:t>;</w:t>
      </w:r>
    </w:p>
    <w:p w14:paraId="1E8F7FA6" w14:textId="77777777" w:rsidR="00D9488E" w:rsidRDefault="00D9488E" w:rsidP="00D9488E">
      <w:pPr>
        <w:pStyle w:val="MtpsCodeSnippet"/>
      </w:pPr>
    </w:p>
    <w:p w14:paraId="0220D787" w14:textId="77777777" w:rsidR="00D9488E" w:rsidRDefault="00981D78" w:rsidP="00D9488E">
      <w:pPr>
        <w:spacing w:after="0"/>
      </w:pPr>
      <w:r>
        <w:t>E</w:t>
      </w:r>
      <w:r w:rsidR="00D9488E">
        <w:t>xecute the query (with formatting applied) to determine the extent of any performance benefit.</w:t>
      </w:r>
    </w:p>
    <w:p w14:paraId="40F90FD0" w14:textId="77777777" w:rsidR="00D9488E" w:rsidRDefault="00D9488E" w:rsidP="004675FB">
      <w:pPr>
        <w:pStyle w:val="Heading3"/>
      </w:pPr>
      <w:bookmarkStart w:id="78" w:name="_Toc387860843"/>
      <w:r w:rsidRPr="000540A0">
        <w:t>NON</w:t>
      </w:r>
      <w:r>
        <w:t>_EMPTY_BEHAVIOR</w:t>
      </w:r>
      <w:bookmarkEnd w:id="78"/>
    </w:p>
    <w:p w14:paraId="2DE07A21" w14:textId="56AF3CD5" w:rsidR="00D9488E" w:rsidRDefault="00D9488E" w:rsidP="00D9488E">
      <w:r>
        <w:t xml:space="preserve">In some situations, it is expensive to compute the result of an expression, even </w:t>
      </w:r>
      <w:r w:rsidR="00981D78">
        <w:t>if you</w:t>
      </w:r>
      <w:r>
        <w:t xml:space="preserve"> know it will be null beforehand based on the value of some indicator tuple. </w:t>
      </w:r>
      <w:r w:rsidR="00981D78">
        <w:t xml:space="preserve">In earlier versions of SQL Server Analysis Services, the </w:t>
      </w:r>
      <w:r w:rsidR="00A62F12" w:rsidRPr="00A62F12">
        <w:rPr>
          <w:b/>
        </w:rPr>
        <w:t>NON_EMPTY_BEHAVIOR</w:t>
      </w:r>
      <w:r>
        <w:t xml:space="preserve"> property </w:t>
      </w:r>
      <w:r w:rsidR="00B80AE9">
        <w:t>wa</w:t>
      </w:r>
      <w:r w:rsidR="00981D78">
        <w:t xml:space="preserve">s </w:t>
      </w:r>
      <w:r>
        <w:t>sometimes helpful for these kinds of calculations. When this property evaluate</w:t>
      </w:r>
      <w:r w:rsidR="00981D78">
        <w:t>s</w:t>
      </w:r>
      <w:r>
        <w:t xml:space="preserve"> to null, the expression </w:t>
      </w:r>
      <w:r w:rsidR="00981D78">
        <w:t xml:space="preserve">is </w:t>
      </w:r>
      <w:r>
        <w:t xml:space="preserve">guaranteed to be null and (most of the time) vice versa. </w:t>
      </w:r>
    </w:p>
    <w:p w14:paraId="1961BFD5" w14:textId="77777777" w:rsidR="00383718" w:rsidRDefault="00383718" w:rsidP="00D9488E">
      <w:r>
        <w:t xml:space="preserve">In past releases, changing this </w:t>
      </w:r>
      <w:r w:rsidR="00D9488E">
        <w:t>property often</w:t>
      </w:r>
      <w:r>
        <w:t xml:space="preserve"> </w:t>
      </w:r>
      <w:r w:rsidR="00D9488E">
        <w:t xml:space="preserve">resulted in substantial performance improvements. </w:t>
      </w:r>
      <w:r w:rsidR="00981D78">
        <w:t xml:space="preserve">However, starting with </w:t>
      </w:r>
      <w:r w:rsidR="00D9488E">
        <w:t xml:space="preserve">SQL Server 2008, the property </w:t>
      </w:r>
      <w:r>
        <w:t xml:space="preserve">can </w:t>
      </w:r>
      <w:r w:rsidR="00D9488E">
        <w:t>often</w:t>
      </w:r>
      <w:r>
        <w:t xml:space="preserve"> be </w:t>
      </w:r>
      <w:r w:rsidR="00D9488E">
        <w:t>igno</w:t>
      </w:r>
      <w:r>
        <w:t xml:space="preserve">red, </w:t>
      </w:r>
      <w:r w:rsidR="00D9488E">
        <w:t>because the engine automatically deals with nonempty cells in many cases</w:t>
      </w:r>
      <w:r>
        <w:t xml:space="preserve">, </w:t>
      </w:r>
      <w:r w:rsidR="00D9488E">
        <w:t xml:space="preserve">and </w:t>
      </w:r>
      <w:r>
        <w:t xml:space="preserve">manually setting the property </w:t>
      </w:r>
      <w:r w:rsidR="00D9488E">
        <w:t xml:space="preserve">can result in degraded performance. </w:t>
      </w:r>
    </w:p>
    <w:p w14:paraId="17BA0D1F" w14:textId="0CA01648" w:rsidR="00D9488E" w:rsidRDefault="00383718" w:rsidP="00D9488E">
      <w:r>
        <w:t>To determine whether you should use this property or not, we recommend that you e</w:t>
      </w:r>
      <w:r w:rsidR="00D9488E">
        <w:t xml:space="preserve">liminate it from the MDX script and </w:t>
      </w:r>
      <w:r>
        <w:t xml:space="preserve">do some performance testing, and add it back only if using it leads to </w:t>
      </w:r>
      <w:r w:rsidR="00D9488E">
        <w:t>improvement.</w:t>
      </w:r>
    </w:p>
    <w:p w14:paraId="57961C87" w14:textId="77777777" w:rsidR="00D9488E" w:rsidRDefault="00D9488E" w:rsidP="00D9488E">
      <w:r>
        <w:t>For assignments, the property is used as follows.</w:t>
      </w:r>
    </w:p>
    <w:p w14:paraId="34D13EB6" w14:textId="77777777" w:rsidR="00D9488E" w:rsidRPr="00383718" w:rsidRDefault="00D9488E" w:rsidP="00383718">
      <w:pPr>
        <w:pStyle w:val="MtpsCodeSnippet"/>
      </w:pPr>
      <w:proofErr w:type="gramStart"/>
      <w:r w:rsidRPr="00383718">
        <w:t>this</w:t>
      </w:r>
      <w:proofErr w:type="gramEnd"/>
      <w:r w:rsidRPr="00383718">
        <w:t xml:space="preserve"> = &lt;e1&gt;;</w:t>
      </w:r>
    </w:p>
    <w:p w14:paraId="5A5F9386" w14:textId="77777777" w:rsidR="00D9488E" w:rsidRPr="00383718" w:rsidRDefault="00D9488E" w:rsidP="00383718">
      <w:pPr>
        <w:pStyle w:val="MtpsCodeSnippet"/>
      </w:pPr>
      <w:r w:rsidRPr="00383718">
        <w:t>Non_Empty_</w:t>
      </w:r>
      <w:proofErr w:type="gramStart"/>
      <w:r w:rsidRPr="00383718">
        <w:t>Behavior(</w:t>
      </w:r>
      <w:proofErr w:type="gramEnd"/>
      <w:r w:rsidRPr="00383718">
        <w:t>this) = &lt;e2&gt;;</w:t>
      </w:r>
    </w:p>
    <w:p w14:paraId="1FAB597E" w14:textId="77777777" w:rsidR="00D9488E" w:rsidRDefault="00D9488E" w:rsidP="00D9488E">
      <w:pPr>
        <w:rPr>
          <w:rFonts w:ascii="Calibri" w:hAnsi="Calibri"/>
        </w:rPr>
      </w:pPr>
      <w:r>
        <w:lastRenderedPageBreak/>
        <w:t>For calculated members in the MDX script, the property is used this way.</w:t>
      </w:r>
    </w:p>
    <w:p w14:paraId="0B94FA23" w14:textId="77777777" w:rsidR="00D9488E" w:rsidRDefault="00D9488E" w:rsidP="00D9488E">
      <w:pPr>
        <w:pStyle w:val="MtpsCodeSnippet"/>
      </w:pPr>
    </w:p>
    <w:p w14:paraId="6D4CCF81" w14:textId="77777777" w:rsidR="00D9488E" w:rsidRDefault="00D9488E" w:rsidP="00D9488E">
      <w:pPr>
        <w:pStyle w:val="MtpsCodeSnippet"/>
      </w:pPr>
      <w:proofErr w:type="gramStart"/>
      <w:r>
        <w:t>create</w:t>
      </w:r>
      <w:proofErr w:type="gramEnd"/>
      <w:r>
        <w:t xml:space="preserve"> member currentcube.measures.x as &lt;e1&gt;, non_empty_behavior = &lt;e2&gt;</w:t>
      </w:r>
    </w:p>
    <w:p w14:paraId="36C169F2" w14:textId="77777777" w:rsidR="00D9488E" w:rsidRDefault="00D9488E" w:rsidP="00D9488E">
      <w:pPr>
        <w:pStyle w:val="MtpsCodeSnippet"/>
      </w:pPr>
    </w:p>
    <w:p w14:paraId="5E97791A" w14:textId="77777777" w:rsidR="00383718" w:rsidRDefault="00D9488E" w:rsidP="00D9488E">
      <w:r>
        <w:t xml:space="preserve">In SQL Server 2005 Analysis Services, there were complex rules on how the property could be defined, when the engine used it or ignored it, and how the engine would use it. </w:t>
      </w:r>
    </w:p>
    <w:p w14:paraId="350A39EA" w14:textId="1BBDAC0B" w:rsidR="00D9488E" w:rsidRDefault="00D9488E" w:rsidP="00D9488E">
      <w:r>
        <w:t>In SQL Server 2008 Analysis Services, the behavior of this property changed</w:t>
      </w:r>
      <w:r w:rsidR="00383718">
        <w:t xml:space="preserve">, and remains as described here for SQL Server </w:t>
      </w:r>
      <w:r w:rsidR="0053286F">
        <w:t xml:space="preserve">2012 and </w:t>
      </w:r>
      <w:r w:rsidR="00B80AE9">
        <w:t xml:space="preserve">SQL Server </w:t>
      </w:r>
      <w:r w:rsidR="0053286F">
        <w:t>2014</w:t>
      </w:r>
      <w:r>
        <w:t>:</w:t>
      </w:r>
    </w:p>
    <w:p w14:paraId="645C870B" w14:textId="056F55E9" w:rsidR="00D9488E" w:rsidRDefault="00683BD9" w:rsidP="001A7FBA">
      <w:pPr>
        <w:numPr>
          <w:ilvl w:val="0"/>
          <w:numId w:val="11"/>
        </w:numPr>
        <w:spacing w:after="0" w:line="240" w:lineRule="auto"/>
      </w:pPr>
      <w:r>
        <w:t>W</w:t>
      </w:r>
      <w:r w:rsidR="00D9488E">
        <w:t xml:space="preserve">hen </w:t>
      </w:r>
      <w:r w:rsidR="00D9488E" w:rsidRPr="00B80AE9">
        <w:rPr>
          <w:b/>
        </w:rPr>
        <w:t>NON_EMPTY_BEHAVIOR</w:t>
      </w:r>
      <w:r>
        <w:t xml:space="preserve"> is null, </w:t>
      </w:r>
      <w:r w:rsidR="00D9488E">
        <w:t xml:space="preserve">the expression must also be null. If this is not true, incorrect query </w:t>
      </w:r>
      <w:r w:rsidR="0053286F">
        <w:t>results can be returned.</w:t>
      </w:r>
    </w:p>
    <w:p w14:paraId="4CB5A44F" w14:textId="26E5351B" w:rsidR="00D9488E" w:rsidRDefault="0053286F" w:rsidP="001A7FBA">
      <w:pPr>
        <w:numPr>
          <w:ilvl w:val="0"/>
          <w:numId w:val="11"/>
        </w:numPr>
        <w:spacing w:after="0" w:line="240" w:lineRule="auto"/>
      </w:pPr>
      <w:r>
        <w:t>T</w:t>
      </w:r>
      <w:r w:rsidR="00D9488E">
        <w:t>he reverse is not necessarily true</w:t>
      </w:r>
      <w:r>
        <w:t>. T</w:t>
      </w:r>
      <w:r w:rsidR="00D9488E">
        <w:t xml:space="preserve">hat is, the </w:t>
      </w:r>
      <w:r w:rsidR="00D9488E" w:rsidRPr="00B80AE9">
        <w:rPr>
          <w:b/>
        </w:rPr>
        <w:t>NON_EMPTY_BEHAVIOR</w:t>
      </w:r>
      <w:r w:rsidR="00D9488E">
        <w:t xml:space="preserve"> expression can return non null when the original expression is null.</w:t>
      </w:r>
    </w:p>
    <w:p w14:paraId="6F6D5971" w14:textId="77777777" w:rsidR="00D9488E" w:rsidRDefault="00D9488E" w:rsidP="001A7FBA">
      <w:pPr>
        <w:numPr>
          <w:ilvl w:val="0"/>
          <w:numId w:val="11"/>
        </w:numPr>
        <w:spacing w:after="0" w:line="240" w:lineRule="auto"/>
      </w:pPr>
      <w:r>
        <w:t>The engine more often than not ignore</w:t>
      </w:r>
      <w:r w:rsidR="00981D78">
        <w:t>s</w:t>
      </w:r>
      <w:r>
        <w:t xml:space="preserve"> this property and deduce</w:t>
      </w:r>
      <w:r w:rsidR="00981D78">
        <w:t>s</w:t>
      </w:r>
      <w:r>
        <w:t xml:space="preserve"> the nonempty behavior of the expression on its own.</w:t>
      </w:r>
    </w:p>
    <w:p w14:paraId="510D2FB9" w14:textId="77777777" w:rsidR="00D9488E" w:rsidRDefault="00D9488E" w:rsidP="0053286F">
      <w:pPr>
        <w:spacing w:after="0" w:line="240" w:lineRule="auto"/>
      </w:pPr>
    </w:p>
    <w:p w14:paraId="01ECA6CD" w14:textId="292E9423" w:rsidR="00D9488E" w:rsidRDefault="00D9488E" w:rsidP="00D9488E">
      <w:r>
        <w:t xml:space="preserve">If the </w:t>
      </w:r>
      <w:r w:rsidR="0053286F" w:rsidRPr="00383718">
        <w:rPr>
          <w:b/>
        </w:rPr>
        <w:t>NON_EMPTY_BEHAVIOR</w:t>
      </w:r>
      <w:r w:rsidR="0053286F">
        <w:t xml:space="preserve"> </w:t>
      </w:r>
      <w:r>
        <w:t>property is defined and is applied by the engine, it is semantically equivalent to the following expression</w:t>
      </w:r>
      <w:r w:rsidR="00B80AE9">
        <w:t xml:space="preserve">, even if performance </w:t>
      </w:r>
      <w:r w:rsidR="0053286F">
        <w:t xml:space="preserve">is not </w:t>
      </w:r>
      <w:r w:rsidR="00B80AE9">
        <w:t>necessarily equivalent</w:t>
      </w:r>
      <w:r w:rsidR="0053286F">
        <w:t>:</w:t>
      </w:r>
    </w:p>
    <w:p w14:paraId="6EC7AABC" w14:textId="77777777" w:rsidR="00D9488E" w:rsidRPr="00383718" w:rsidRDefault="00D9488E" w:rsidP="00383718">
      <w:pPr>
        <w:pStyle w:val="MtpsCodeSnippet"/>
      </w:pPr>
      <w:proofErr w:type="gramStart"/>
      <w:r w:rsidRPr="00383718">
        <w:t>this</w:t>
      </w:r>
      <w:proofErr w:type="gramEnd"/>
      <w:r w:rsidRPr="00383718">
        <w:t xml:space="preserve"> = &lt;e1&gt; * iif(isempty(&lt;e2&gt;), null, 1)</w:t>
      </w:r>
    </w:p>
    <w:p w14:paraId="23EECE89" w14:textId="7A00F0EB" w:rsidR="0053286F" w:rsidRDefault="00D9488E" w:rsidP="00D9488E">
      <w:r>
        <w:t xml:space="preserve">The </w:t>
      </w:r>
      <w:r w:rsidRPr="00383718">
        <w:rPr>
          <w:b/>
        </w:rPr>
        <w:t>NON_EMPTY_BEHAVIOR</w:t>
      </w:r>
      <w:r>
        <w:t xml:space="preserve"> property is used if &lt;e2&gt; is </w:t>
      </w:r>
      <w:hyperlink r:id="rId74" w:anchor="_Sparsity" w:history="1">
        <w:r w:rsidRPr="00383718">
          <w:rPr>
            <w:rStyle w:val="Hyperlink"/>
            <w:color w:val="auto"/>
            <w:u w:val="none"/>
          </w:rPr>
          <w:t>sparse</w:t>
        </w:r>
      </w:hyperlink>
      <w:r>
        <w:t xml:space="preserve"> and &lt;e1&gt; is </w:t>
      </w:r>
      <w:hyperlink r:id="rId75" w:anchor="_Sparsity" w:history="1">
        <w:r w:rsidRPr="00383718">
          <w:rPr>
            <w:rStyle w:val="Hyperlink"/>
            <w:color w:val="auto"/>
            <w:u w:val="none"/>
          </w:rPr>
          <w:t>dense</w:t>
        </w:r>
      </w:hyperlink>
      <w:r>
        <w:t xml:space="preserve"> or &lt;e1&gt; is evaluated in </w:t>
      </w:r>
      <w:r w:rsidRPr="00383718">
        <w:rPr>
          <w:b/>
        </w:rPr>
        <w:t>naïve</w:t>
      </w:r>
      <w:r>
        <w:t xml:space="preserve"> </w:t>
      </w:r>
      <w:r w:rsidR="00383718">
        <w:t xml:space="preserve">or </w:t>
      </w:r>
      <w:hyperlink r:id="rId76" w:anchor="_Subspace_computation" w:history="1">
        <w:r w:rsidRPr="00383718">
          <w:rPr>
            <w:rStyle w:val="Hyperlink"/>
            <w:b/>
            <w:color w:val="auto"/>
            <w:u w:val="none"/>
          </w:rPr>
          <w:t>cell-by-cell</w:t>
        </w:r>
      </w:hyperlink>
      <w:r>
        <w:t xml:space="preserve"> mode. </w:t>
      </w:r>
    </w:p>
    <w:p w14:paraId="7CEDEB34" w14:textId="1B7614EB" w:rsidR="00D9488E" w:rsidRDefault="00D9488E" w:rsidP="00D9488E">
      <w:r>
        <w:t>If these conditions are not met and both &lt;e1&gt; and &lt;e2&gt; are sparse (</w:t>
      </w:r>
      <w:r w:rsidR="00981D78">
        <w:t>that is</w:t>
      </w:r>
      <w:r>
        <w:t xml:space="preserve">, </w:t>
      </w:r>
      <w:r w:rsidR="00FD66CA">
        <w:t xml:space="preserve">if </w:t>
      </w:r>
      <w:r>
        <w:t xml:space="preserve">&lt;e2&gt; is much sparser than &lt;e1&gt;), </w:t>
      </w:r>
      <w:r w:rsidR="00FD66CA">
        <w:t xml:space="preserve">you may be able to achieve </w:t>
      </w:r>
      <w:r>
        <w:t>improved performance by forcing the behavior as follows.</w:t>
      </w:r>
    </w:p>
    <w:p w14:paraId="4E6512DD" w14:textId="77777777" w:rsidR="00D9488E" w:rsidRPr="00383718" w:rsidRDefault="00D9488E" w:rsidP="00383718">
      <w:pPr>
        <w:pStyle w:val="MtpsCodeSnippet"/>
      </w:pPr>
      <w:proofErr w:type="gramStart"/>
      <w:r w:rsidRPr="00383718">
        <w:t>this</w:t>
      </w:r>
      <w:proofErr w:type="gramEnd"/>
      <w:r w:rsidRPr="00383718">
        <w:t xml:space="preserve"> = iif(isempty(&lt;e2&gt;), null, &lt;e1&gt;);</w:t>
      </w:r>
    </w:p>
    <w:p w14:paraId="1691948F" w14:textId="6CD4736D" w:rsidR="00D9488E" w:rsidRDefault="00D9488E" w:rsidP="00D9488E">
      <w:r>
        <w:t xml:space="preserve">The </w:t>
      </w:r>
      <w:r w:rsidRPr="00383718">
        <w:rPr>
          <w:b/>
        </w:rPr>
        <w:t>NON_EMPTY_BEHAVIOR</w:t>
      </w:r>
      <w:r>
        <w:t xml:space="preserve"> property can be expressed as a simple tuple expression including simple member navigation functions such as .</w:t>
      </w:r>
      <w:r w:rsidR="008B4210" w:rsidRPr="00383718">
        <w:rPr>
          <w:b/>
        </w:rPr>
        <w:t>PREVMEMBER</w:t>
      </w:r>
      <w:r w:rsidR="008B4210">
        <w:t xml:space="preserve"> </w:t>
      </w:r>
      <w:r>
        <w:t xml:space="preserve">or </w:t>
      </w:r>
      <w:r w:rsidRPr="00383718">
        <w:rPr>
          <w:b/>
        </w:rPr>
        <w:t>.</w:t>
      </w:r>
      <w:r w:rsidR="008B4210" w:rsidRPr="00383718">
        <w:rPr>
          <w:b/>
        </w:rPr>
        <w:t>PARENT</w:t>
      </w:r>
      <w:r w:rsidR="008B4210">
        <w:t xml:space="preserve"> </w:t>
      </w:r>
      <w:r>
        <w:t xml:space="preserve">or an enumerated set. An enumerated set is equivalent to </w:t>
      </w:r>
      <w:r w:rsidRPr="00383718">
        <w:rPr>
          <w:b/>
        </w:rPr>
        <w:t>NON_EMPTY_BEHAVIOR</w:t>
      </w:r>
      <w:r>
        <w:t xml:space="preserve"> of the resultant sum.</w:t>
      </w:r>
    </w:p>
    <w:p w14:paraId="69FCF77B" w14:textId="77777777" w:rsidR="00D9488E" w:rsidRPr="008B4210" w:rsidRDefault="00D9488E" w:rsidP="008B4210">
      <w:pPr>
        <w:rPr>
          <w:b/>
        </w:rPr>
      </w:pPr>
      <w:r w:rsidRPr="008B4210">
        <w:rPr>
          <w:b/>
        </w:rPr>
        <w:t>References</w:t>
      </w:r>
    </w:p>
    <w:p w14:paraId="28AF191B" w14:textId="61D12A2C" w:rsidR="00D9488E" w:rsidRDefault="008B4210" w:rsidP="00D9488E">
      <w:r>
        <w:t>The following links provide help on</w:t>
      </w:r>
      <w:r w:rsidR="00D9488E">
        <w:t xml:space="preserve"> </w:t>
      </w:r>
      <w:r w:rsidR="00B80AE9">
        <w:t xml:space="preserve">how to optimize </w:t>
      </w:r>
      <w:r w:rsidR="00D9488E">
        <w:t>MDX:</w:t>
      </w:r>
    </w:p>
    <w:p w14:paraId="6062D81B" w14:textId="77777777" w:rsidR="0011148A" w:rsidRDefault="00F72F95" w:rsidP="0027179A">
      <w:pPr>
        <w:pStyle w:val="ListParagraph"/>
        <w:numPr>
          <w:ilvl w:val="0"/>
          <w:numId w:val="51"/>
        </w:numPr>
      </w:pPr>
      <w:hyperlink r:id="rId77" w:history="1">
        <w:r w:rsidR="00D9488E" w:rsidRPr="00386883">
          <w:rPr>
            <w:rStyle w:val="Hyperlink"/>
          </w:rPr>
          <w:t>Query calculated members invalidate formula engine cache</w:t>
        </w:r>
      </w:hyperlink>
      <w:r w:rsidR="0011148A">
        <w:t xml:space="preserve"> </w:t>
      </w:r>
      <w:r w:rsidR="009A44D9">
        <w:t>(</w:t>
      </w:r>
      <w:r w:rsidR="000D57FD" w:rsidRPr="000D57FD">
        <w:t>http://cwebbbi.wordpress.com/2009/01/30/formula-caching-and-query-scope/</w:t>
      </w:r>
      <w:r w:rsidR="009A44D9">
        <w:t>)</w:t>
      </w:r>
      <w:r w:rsidR="000D57FD">
        <w:t xml:space="preserve"> </w:t>
      </w:r>
      <w:r w:rsidR="0011148A">
        <w:t>by Chris Webb</w:t>
      </w:r>
    </w:p>
    <w:p w14:paraId="4B095F98" w14:textId="77777777" w:rsidR="00D9488E" w:rsidRDefault="00F72F95" w:rsidP="0027179A">
      <w:pPr>
        <w:pStyle w:val="ListParagraph"/>
        <w:numPr>
          <w:ilvl w:val="0"/>
          <w:numId w:val="51"/>
        </w:numPr>
      </w:pPr>
      <w:hyperlink r:id="rId78" w:history="1">
        <w:r w:rsidR="00D9488E" w:rsidRPr="00386883">
          <w:rPr>
            <w:rStyle w:val="Hyperlink"/>
          </w:rPr>
          <w:t>Subselect preventing caching</w:t>
        </w:r>
      </w:hyperlink>
      <w:r w:rsidR="0011148A">
        <w:t xml:space="preserve"> </w:t>
      </w:r>
      <w:r w:rsidR="009A44D9">
        <w:t>(</w:t>
      </w:r>
      <w:r w:rsidR="000D57FD" w:rsidRPr="000D57FD">
        <w:t>http://cwebbbi.wordpress.com/2008/10/28/reporting-services-generated-mdx-subselects-and-formula-caching/</w:t>
      </w:r>
      <w:r w:rsidR="009A44D9">
        <w:t>)</w:t>
      </w:r>
      <w:r w:rsidR="000D57FD">
        <w:t xml:space="preserve"> </w:t>
      </w:r>
      <w:r w:rsidR="0011148A">
        <w:t>by Chris Webb</w:t>
      </w:r>
    </w:p>
    <w:p w14:paraId="41A5379D" w14:textId="77777777" w:rsidR="00D9488E" w:rsidRDefault="00F72F95" w:rsidP="0027179A">
      <w:pPr>
        <w:pStyle w:val="ListParagraph"/>
        <w:numPr>
          <w:ilvl w:val="0"/>
          <w:numId w:val="51"/>
        </w:numPr>
      </w:pPr>
      <w:hyperlink r:id="rId79" w:history="1">
        <w:r w:rsidR="00D9488E" w:rsidRPr="00335D59">
          <w:rPr>
            <w:rStyle w:val="Hyperlink"/>
          </w:rPr>
          <w:t>Measure datatypes</w:t>
        </w:r>
      </w:hyperlink>
      <w:r w:rsidR="009A44D9">
        <w:t xml:space="preserve"> (</w:t>
      </w:r>
      <w:r w:rsidR="009A44D9" w:rsidRPr="009A44D9">
        <w:t>http://bidshelper.codeplex.com/wikipage?title=Measure%20Group%20Health%20Check&amp;ProjectName=bidshelper</w:t>
      </w:r>
      <w:r w:rsidR="009A44D9">
        <w:t>)</w:t>
      </w:r>
    </w:p>
    <w:p w14:paraId="7A53635D" w14:textId="77777777" w:rsidR="00C14EE7" w:rsidRPr="008B5305" w:rsidRDefault="00F72F95" w:rsidP="0027179A">
      <w:pPr>
        <w:pStyle w:val="ListParagraph"/>
        <w:numPr>
          <w:ilvl w:val="0"/>
          <w:numId w:val="51"/>
        </w:numPr>
        <w:rPr>
          <w:rStyle w:val="Hyperlink"/>
          <w:color w:val="auto"/>
          <w:u w:val="none"/>
        </w:rPr>
      </w:pPr>
      <w:hyperlink r:id="rId80" w:history="1">
        <w:r w:rsidR="00D9488E" w:rsidRPr="00335D59">
          <w:rPr>
            <w:rStyle w:val="Hyperlink"/>
          </w:rPr>
          <w:t>Currency datatype</w:t>
        </w:r>
      </w:hyperlink>
      <w:r w:rsidR="009A44D9">
        <w:t xml:space="preserve"> (</w:t>
      </w:r>
      <w:r w:rsidR="009A44D9" w:rsidRPr="009A44D9">
        <w:t>http://sqlcat.com/sqlcat/b/technicalnotes/archive/2008/09/25/the-many-benefits-of-money-data-type.aspx</w:t>
      </w:r>
      <w:r w:rsidR="009A44D9">
        <w:t>)</w:t>
      </w:r>
    </w:p>
    <w:p w14:paraId="6C17E51D" w14:textId="77777777" w:rsidR="00D9488E" w:rsidRDefault="00D9488E" w:rsidP="004675FB">
      <w:pPr>
        <w:pStyle w:val="Heading2"/>
      </w:pPr>
      <w:bookmarkStart w:id="79" w:name="_Toc387860844"/>
      <w:r w:rsidRPr="00546FFB">
        <w:t>Aggregations</w:t>
      </w:r>
      <w:bookmarkEnd w:id="79"/>
    </w:p>
    <w:p w14:paraId="6BBD6CF6" w14:textId="77777777" w:rsidR="00A370EB" w:rsidRDefault="00D9488E" w:rsidP="00D9488E">
      <w:r>
        <w:t xml:space="preserve">An </w:t>
      </w:r>
      <w:r w:rsidRPr="00383718">
        <w:rPr>
          <w:b/>
        </w:rPr>
        <w:t>aggregation</w:t>
      </w:r>
      <w:r>
        <w:t xml:space="preserve"> is a data structure that stores precalculated data that Analysis Services uses to enhance query performance. </w:t>
      </w:r>
      <w:r w:rsidR="001F0447">
        <w:t xml:space="preserve">You can define the aggregation design for each partition independently. Each partition can be thought of as being an aggregation at the lowest granularity of the measure group. Aggregations that are defined for a partition are processed out of the leaf level partition data by aggregating it to a higher granularity. </w:t>
      </w:r>
    </w:p>
    <w:p w14:paraId="5D0A1B11" w14:textId="77777777" w:rsidR="00D9488E" w:rsidRDefault="00D9488E" w:rsidP="00D9488E">
      <w:proofErr w:type="gramStart"/>
      <w:r>
        <w:t>When a query requests data at higher levels, the aggregation structure can deliver the data more quickly because the data is alrea</w:t>
      </w:r>
      <w:r w:rsidR="009A44D9">
        <w:t>dy aggregated in fewer rows.</w:t>
      </w:r>
      <w:proofErr w:type="gramEnd"/>
      <w:r w:rsidR="009A44D9">
        <w:t xml:space="preserve"> </w:t>
      </w:r>
      <w:r>
        <w:t xml:space="preserve">As you design aggregations, you must consider the querying benefits that aggregations provide compared with the time it takes to create and refresh the aggregations. In fact, adding unnecessary aggregations can worsen query performance because the rare hits move the aggregation into the file cache at the cost of moving something else out. </w:t>
      </w:r>
    </w:p>
    <w:p w14:paraId="67BD4532" w14:textId="77777777" w:rsidR="00D9488E" w:rsidRDefault="00D9488E" w:rsidP="00D9488E">
      <w:r>
        <w:t xml:space="preserve">While aggregations are physically designed per measure group partition, the optimization techniques for maximizing aggregation design apply whether you have one or many partitions. In this section, unless otherwise stated, aggregations are discussed in the fundamental context of a cube with a single measure group and single partition. For more information </w:t>
      </w:r>
      <w:r w:rsidR="009A44D9">
        <w:t>about</w:t>
      </w:r>
      <w:r>
        <w:t xml:space="preserve"> how you can improve query performance using multiple partitions, see </w:t>
      </w:r>
      <w:hyperlink w:anchor="_Partition_Strategy" w:history="1">
        <w:r w:rsidRPr="001A028A">
          <w:rPr>
            <w:rStyle w:val="Hyperlink"/>
          </w:rPr>
          <w:t>Partition Strategy</w:t>
        </w:r>
      </w:hyperlink>
      <w:r>
        <w:t>.</w:t>
      </w:r>
    </w:p>
    <w:p w14:paraId="63149030" w14:textId="77777777" w:rsidR="00D9488E" w:rsidRPr="003D7BFC" w:rsidRDefault="00D9488E" w:rsidP="004675FB">
      <w:pPr>
        <w:pStyle w:val="Heading3"/>
        <w:ind w:left="0" w:firstLine="0"/>
      </w:pPr>
      <w:bookmarkStart w:id="80" w:name="_Toc387860845"/>
      <w:r w:rsidRPr="003D7BFC">
        <w:t>Detecting Aggregation Hits</w:t>
      </w:r>
      <w:bookmarkEnd w:id="80"/>
    </w:p>
    <w:p w14:paraId="556251B0" w14:textId="75A03571" w:rsidR="008B4210" w:rsidRDefault="00383718" w:rsidP="00D9488E">
      <w:r>
        <w:t>You can u</w:t>
      </w:r>
      <w:r w:rsidR="00D9488E">
        <w:t xml:space="preserve">se SQL Server Profiler to view how and when aggregations are used to satisfy queries. </w:t>
      </w:r>
    </w:p>
    <w:p w14:paraId="26EC7966" w14:textId="37E4A32E" w:rsidR="00D9488E" w:rsidRDefault="00D9488E" w:rsidP="00D9488E">
      <w:r>
        <w:t xml:space="preserve">Within SQL Server Profiler, there are several events that describe how a query is fulfilled. The event that specifically pertains to aggregation hits is the </w:t>
      </w:r>
      <w:r>
        <w:rPr>
          <w:b/>
        </w:rPr>
        <w:t xml:space="preserve">Get Data </w:t>
      </w:r>
      <w:proofErr w:type="gramStart"/>
      <w:r>
        <w:rPr>
          <w:b/>
        </w:rPr>
        <w:t>From</w:t>
      </w:r>
      <w:proofErr w:type="gramEnd"/>
      <w:r>
        <w:rPr>
          <w:b/>
        </w:rPr>
        <w:t xml:space="preserve"> Aggregation</w:t>
      </w:r>
      <w:r>
        <w:t xml:space="preserve"> event. </w:t>
      </w:r>
    </w:p>
    <w:p w14:paraId="58FA107A" w14:textId="77777777" w:rsidR="00D9488E" w:rsidRDefault="00333C4C" w:rsidP="00D9488E">
      <w:pPr>
        <w:pStyle w:val="Figure"/>
        <w:keepNext/>
      </w:pPr>
      <w:r>
        <w:rPr>
          <w:noProof/>
        </w:rPr>
        <w:drawing>
          <wp:inline distT="0" distB="0" distL="0" distR="0" wp14:anchorId="5DC34EC9" wp14:editId="28B26F9B">
            <wp:extent cx="5715000" cy="1647825"/>
            <wp:effectExtent l="19050" t="0" r="0" b="0"/>
            <wp:docPr id="95" name="Picture 13" descr="C:\Docs\SQL Server White Papers\SSAS Performance Tuning\New Art for SSAS\SSASPerf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s\SQL Server White Papers\SSAS Performance Tuning\New Art for SSAS\SSASPerfFig09.gif"/>
                    <pic:cNvPicPr>
                      <a:picLocks noChangeAspect="1" noChangeArrowheads="1"/>
                    </pic:cNvPicPr>
                  </pic:nvPicPr>
                  <pic:blipFill>
                    <a:blip r:embed="rId81" r:link="rId82" cstate="print"/>
                    <a:srcRect/>
                    <a:stretch>
                      <a:fillRect/>
                    </a:stretch>
                  </pic:blipFill>
                  <pic:spPr bwMode="auto">
                    <a:xfrm>
                      <a:off x="0" y="0"/>
                      <a:ext cx="5715000" cy="1647825"/>
                    </a:xfrm>
                    <a:prstGeom prst="rect">
                      <a:avLst/>
                    </a:prstGeom>
                    <a:noFill/>
                    <a:ln w="9525">
                      <a:noFill/>
                      <a:miter lim="800000"/>
                      <a:headEnd/>
                      <a:tailEnd/>
                    </a:ln>
                  </pic:spPr>
                </pic:pic>
              </a:graphicData>
            </a:graphic>
          </wp:inline>
        </w:drawing>
      </w:r>
    </w:p>
    <w:p w14:paraId="0C56EAAC" w14:textId="77777777" w:rsidR="00D9488E" w:rsidRPr="008648E4" w:rsidRDefault="00D9488E" w:rsidP="008648E4">
      <w:pPr>
        <w:pStyle w:val="Caption"/>
      </w:pPr>
      <w:r w:rsidRPr="008648E4">
        <w:t xml:space="preserve">Figure </w:t>
      </w:r>
      <w:fldSimple w:instr=" SEQ Figure \* ARABIC ">
        <w:r w:rsidR="00FA4F21">
          <w:rPr>
            <w:noProof/>
          </w:rPr>
          <w:t>29</w:t>
        </w:r>
      </w:fldSimple>
      <w:r w:rsidR="009A44D9" w:rsidRPr="008648E4">
        <w:t>:</w:t>
      </w:r>
      <w:r w:rsidRPr="008648E4">
        <w:t xml:space="preserve"> Scenario 1: SQL Server Profiler trace for cube with an aggregation hit</w:t>
      </w:r>
    </w:p>
    <w:p w14:paraId="7D756D7F" w14:textId="77777777" w:rsidR="00D9488E" w:rsidRDefault="009A44D9" w:rsidP="00D9488E">
      <w:r>
        <w:lastRenderedPageBreak/>
        <w:t>This figure displays</w:t>
      </w:r>
      <w:r w:rsidR="00D9488E">
        <w:t xml:space="preserve"> a SQL Server Profiler trace of the query’s resolution against a cube with aggregations. In the SQL Server Profiler trace, the operations that the storage engine performs to produce the result set are revealed.</w:t>
      </w:r>
    </w:p>
    <w:p w14:paraId="1CF69700" w14:textId="77777777" w:rsidR="00D9488E" w:rsidRDefault="00D9488E" w:rsidP="00D9488E">
      <w:r>
        <w:t xml:space="preserve">The storage engine gets data from Aggregation C 0000, 0001, 0000 as indicated by the </w:t>
      </w:r>
      <w:r>
        <w:rPr>
          <w:b/>
        </w:rPr>
        <w:t xml:space="preserve">Get Data </w:t>
      </w:r>
      <w:proofErr w:type="gramStart"/>
      <w:r>
        <w:rPr>
          <w:b/>
        </w:rPr>
        <w:t>From</w:t>
      </w:r>
      <w:proofErr w:type="gramEnd"/>
      <w:r>
        <w:rPr>
          <w:b/>
        </w:rPr>
        <w:t xml:space="preserve"> Aggregation</w:t>
      </w:r>
      <w:r>
        <w:t xml:space="preserve"> event. In addition to the aggregation name, Aggregation C, Figure 10 displays a vector, </w:t>
      </w:r>
      <w:r>
        <w:rPr>
          <w:b/>
        </w:rPr>
        <w:t>000, 0001, 0000</w:t>
      </w:r>
      <w:r>
        <w:t xml:space="preserve">, that describes the content of the aggregation. More information on what this vector actually means is described in the next section, </w:t>
      </w:r>
      <w:hyperlink w:anchor="_How_to_Interpret" w:history="1">
        <w:r>
          <w:rPr>
            <w:rStyle w:val="Hyperlink"/>
            <w:rFonts w:eastAsiaTheme="majorEastAsia"/>
          </w:rPr>
          <w:t>How to Interpret Aggregations</w:t>
        </w:r>
      </w:hyperlink>
      <w:r w:rsidR="009A44D9">
        <w:t xml:space="preserve">. </w:t>
      </w:r>
      <w:r>
        <w:t>The aggregation data is loaded into the storage engine measure group cache from where the query processor retrieves it and returns</w:t>
      </w:r>
      <w:r w:rsidR="009A44D9">
        <w:t xml:space="preserve"> the result set to the client. </w:t>
      </w:r>
    </w:p>
    <w:p w14:paraId="3B0BAA33" w14:textId="7C76420E" w:rsidR="00D9488E" w:rsidRDefault="00B80AE9" w:rsidP="00D9488E">
      <w:r>
        <w:t>Suppose</w:t>
      </w:r>
      <w:r w:rsidR="00D9488E">
        <w:t xml:space="preserve"> no aggregations can satisfy the query request</w:t>
      </w:r>
      <w:r>
        <w:t xml:space="preserve">? In that case, </w:t>
      </w:r>
      <w:r w:rsidR="00D9488E">
        <w:t xml:space="preserve">the </w:t>
      </w:r>
      <w:r w:rsidR="00D9488E" w:rsidRPr="00F66945">
        <w:rPr>
          <w:b/>
        </w:rPr>
        <w:t xml:space="preserve">Get Data </w:t>
      </w:r>
      <w:proofErr w:type="gramStart"/>
      <w:r w:rsidR="00D9488E" w:rsidRPr="00F66945">
        <w:rPr>
          <w:b/>
        </w:rPr>
        <w:t>From</w:t>
      </w:r>
      <w:proofErr w:type="gramEnd"/>
      <w:r w:rsidR="00D9488E" w:rsidRPr="00F66945">
        <w:rPr>
          <w:b/>
        </w:rPr>
        <w:t xml:space="preserve"> Aggregation</w:t>
      </w:r>
      <w:r w:rsidR="00D9488E">
        <w:t xml:space="preserve"> event </w:t>
      </w:r>
      <w:r w:rsidR="00FE391F">
        <w:t xml:space="preserve">will be missing, as you can see from the following example, which shows </w:t>
      </w:r>
      <w:r w:rsidR="00D9488E">
        <w:t>the same cube with no aggregations.</w:t>
      </w:r>
    </w:p>
    <w:p w14:paraId="498D4024" w14:textId="77777777" w:rsidR="00D9488E" w:rsidRDefault="00333C4C" w:rsidP="00D9488E">
      <w:pPr>
        <w:pStyle w:val="Figure"/>
        <w:keepNext/>
      </w:pPr>
      <w:r>
        <w:rPr>
          <w:noProof/>
        </w:rPr>
        <w:drawing>
          <wp:inline distT="0" distB="0" distL="0" distR="0" wp14:anchorId="60704714" wp14:editId="4E63A5D4">
            <wp:extent cx="5715000" cy="1476375"/>
            <wp:effectExtent l="19050" t="0" r="0" b="0"/>
            <wp:docPr id="96" name="Picture 14" descr="C:\Docs\SQL Server White Papers\SSAS Performance Tuning\New Art for SSAS\SSASPerf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s\SQL Server White Papers\SSAS Performance Tuning\New Art for SSAS\SSASPerfFig10.gif"/>
                    <pic:cNvPicPr>
                      <a:picLocks noChangeAspect="1" noChangeArrowheads="1"/>
                    </pic:cNvPicPr>
                  </pic:nvPicPr>
                  <pic:blipFill>
                    <a:blip r:embed="rId83" r:link="rId84" cstate="print"/>
                    <a:srcRect/>
                    <a:stretch>
                      <a:fillRect/>
                    </a:stretch>
                  </pic:blipFill>
                  <pic:spPr bwMode="auto">
                    <a:xfrm>
                      <a:off x="0" y="0"/>
                      <a:ext cx="5715000" cy="1476375"/>
                    </a:xfrm>
                    <a:prstGeom prst="rect">
                      <a:avLst/>
                    </a:prstGeom>
                    <a:noFill/>
                    <a:ln w="9525">
                      <a:noFill/>
                      <a:miter lim="800000"/>
                      <a:headEnd/>
                      <a:tailEnd/>
                    </a:ln>
                  </pic:spPr>
                </pic:pic>
              </a:graphicData>
            </a:graphic>
          </wp:inline>
        </w:drawing>
      </w:r>
    </w:p>
    <w:p w14:paraId="4AE28835" w14:textId="77777777" w:rsidR="00D9488E" w:rsidRPr="00AC4CB7" w:rsidRDefault="00AC4CB7" w:rsidP="00AC4CB7">
      <w:pPr>
        <w:pStyle w:val="Caption"/>
      </w:pPr>
      <w:r w:rsidRPr="00AC4CB7">
        <w:t xml:space="preserve">Figure </w:t>
      </w:r>
      <w:fldSimple w:instr=" SEQ Figure \* ARABIC ">
        <w:r w:rsidR="00FA4F21">
          <w:rPr>
            <w:noProof/>
          </w:rPr>
          <w:t>30</w:t>
        </w:r>
      </w:fldSimple>
      <w:r w:rsidRPr="00AC4CB7">
        <w:t xml:space="preserve">: </w:t>
      </w:r>
      <w:r w:rsidR="00D9488E" w:rsidRPr="00AC4CB7">
        <w:t>Scenario 2: SQL Server Profiler trace for cube with no aggregation hit</w:t>
      </w:r>
    </w:p>
    <w:p w14:paraId="6F903F01" w14:textId="77777777" w:rsidR="00D9488E" w:rsidRDefault="00D9488E" w:rsidP="00D9488E">
      <w:r>
        <w:t>After the query is submitted, rather than retrieving data from an aggregation, the storage engine goes to the detail data in the partition. From this point, the process is the same. The data is loaded into the storage engine measure group cache.</w:t>
      </w:r>
    </w:p>
    <w:p w14:paraId="0BCDFCD5" w14:textId="5954F82C" w:rsidR="00D9488E" w:rsidRPr="002F5E43" w:rsidRDefault="00D9488E" w:rsidP="004675FB">
      <w:pPr>
        <w:pStyle w:val="Heading3"/>
        <w:ind w:left="0" w:firstLine="0"/>
      </w:pPr>
      <w:bookmarkStart w:id="81" w:name="_How_to_Interpret"/>
      <w:bookmarkStart w:id="82" w:name="_Toc387860846"/>
      <w:bookmarkEnd w:id="81"/>
      <w:r w:rsidRPr="00375118">
        <w:t>How to Interpret Aggregations</w:t>
      </w:r>
      <w:bookmarkEnd w:id="82"/>
    </w:p>
    <w:p w14:paraId="2BC18F5F" w14:textId="72C6D0A9" w:rsidR="008B4210" w:rsidRDefault="00D9488E" w:rsidP="00D9488E">
      <w:r>
        <w:t xml:space="preserve">When Analysis Services creates an aggregation, each dimension is named by a vector, indicating whether the attribute points to the attribute or to the </w:t>
      </w:r>
      <w:proofErr w:type="gramStart"/>
      <w:r w:rsidRPr="000D57FD">
        <w:rPr>
          <w:b/>
        </w:rPr>
        <w:t>All</w:t>
      </w:r>
      <w:proofErr w:type="gramEnd"/>
      <w:r w:rsidR="00FE391F">
        <w:t xml:space="preserve"> level. The a</w:t>
      </w:r>
      <w:r>
        <w:t xml:space="preserve">ttribute level is represented by </w:t>
      </w:r>
      <w:r w:rsidRPr="00FE391F">
        <w:rPr>
          <w:b/>
          <w:i/>
        </w:rPr>
        <w:t>1</w:t>
      </w:r>
      <w:r>
        <w:t xml:space="preserve"> and the </w:t>
      </w:r>
      <w:proofErr w:type="gramStart"/>
      <w:r w:rsidRPr="00FE391F">
        <w:rPr>
          <w:b/>
        </w:rPr>
        <w:t>All</w:t>
      </w:r>
      <w:proofErr w:type="gramEnd"/>
      <w:r>
        <w:t xml:space="preserve"> level is represented by </w:t>
      </w:r>
      <w:r w:rsidRPr="00FE391F">
        <w:rPr>
          <w:b/>
          <w:i/>
        </w:rPr>
        <w:t>0</w:t>
      </w:r>
      <w:r>
        <w:t xml:space="preserve">. </w:t>
      </w:r>
    </w:p>
    <w:p w14:paraId="78692768" w14:textId="3BA5EBC1" w:rsidR="00D9488E" w:rsidRDefault="00D9488E" w:rsidP="00D9488E">
      <w:r>
        <w:t xml:space="preserve">For example, consider the following examples of aggregation vectors for the product dimension: </w:t>
      </w:r>
    </w:p>
    <w:p w14:paraId="7519AB2D" w14:textId="77777777" w:rsidR="00D9488E" w:rsidRDefault="00D9488E" w:rsidP="001A7FBA">
      <w:pPr>
        <w:pStyle w:val="ListParagraph"/>
        <w:numPr>
          <w:ilvl w:val="0"/>
          <w:numId w:val="6"/>
        </w:numPr>
      </w:pPr>
      <w:r>
        <w:rPr>
          <w:b/>
          <w:noProof/>
        </w:rPr>
        <w:t>Aggregation By ProductKey Attribute</w:t>
      </w:r>
      <w:r>
        <w:rPr>
          <w:b/>
        </w:rPr>
        <w:t xml:space="preserve"> </w:t>
      </w:r>
      <w:r>
        <w:t xml:space="preserve">= [Product Key]:1 [Color]:0 [Subcategory]:0  [Category]:0 or </w:t>
      </w:r>
      <w:r>
        <w:rPr>
          <w:b/>
        </w:rPr>
        <w:t>1000</w:t>
      </w:r>
    </w:p>
    <w:p w14:paraId="74C8DADA" w14:textId="77777777" w:rsidR="00D9488E" w:rsidRDefault="00D9488E" w:rsidP="001A7FBA">
      <w:pPr>
        <w:pStyle w:val="ListParagraph"/>
        <w:numPr>
          <w:ilvl w:val="0"/>
          <w:numId w:val="6"/>
        </w:numPr>
      </w:pPr>
      <w:r>
        <w:rPr>
          <w:b/>
          <w:noProof/>
        </w:rPr>
        <w:t>Aggregation By Category Attribute</w:t>
      </w:r>
      <w:r>
        <w:rPr>
          <w:b/>
        </w:rPr>
        <w:t xml:space="preserve"> </w:t>
      </w:r>
      <w:r>
        <w:t xml:space="preserve">= [Product Key]:0 [Color]:0 [Subcategory]:0  [Category]:1 or </w:t>
      </w:r>
      <w:r>
        <w:rPr>
          <w:b/>
        </w:rPr>
        <w:t>0001</w:t>
      </w:r>
    </w:p>
    <w:p w14:paraId="5880C0A0" w14:textId="77777777" w:rsidR="00D9488E" w:rsidRDefault="00D9488E" w:rsidP="001A7FBA">
      <w:pPr>
        <w:pStyle w:val="ListParagraph"/>
        <w:numPr>
          <w:ilvl w:val="0"/>
          <w:numId w:val="6"/>
        </w:numPr>
        <w:rPr>
          <w:noProof/>
        </w:rPr>
      </w:pPr>
      <w:r>
        <w:rPr>
          <w:b/>
          <w:noProof/>
        </w:rPr>
        <w:t>Aggregation By ProductKey</w:t>
      </w:r>
      <w:r>
        <w:rPr>
          <w:b/>
        </w:rPr>
        <w:t>.All</w:t>
      </w:r>
      <w:r>
        <w:t xml:space="preserve"> and </w:t>
      </w:r>
      <w:r>
        <w:rPr>
          <w:b/>
        </w:rPr>
        <w:t>Color.All</w:t>
      </w:r>
      <w:r>
        <w:t xml:space="preserve"> and </w:t>
      </w:r>
      <w:r>
        <w:rPr>
          <w:b/>
        </w:rPr>
        <w:t>Subcategory.All</w:t>
      </w:r>
      <w:r>
        <w:t xml:space="preserve"> and </w:t>
      </w:r>
      <w:r>
        <w:rPr>
          <w:b/>
        </w:rPr>
        <w:t>Category.All</w:t>
      </w:r>
      <w:r>
        <w:t xml:space="preserve"> = [Product Key]:0 [Color]:0 [Subcategory]:0  [Category]:0 or </w:t>
      </w:r>
      <w:r>
        <w:rPr>
          <w:b/>
        </w:rPr>
        <w:t>0000</w:t>
      </w:r>
    </w:p>
    <w:p w14:paraId="5E6A9576" w14:textId="77777777" w:rsidR="00D9488E" w:rsidRDefault="00D9488E" w:rsidP="00D9488E">
      <w:r>
        <w:lastRenderedPageBreak/>
        <w:t xml:space="preserve">To identify each aggregation, Analysis Services combines the dimension vectors into one long vector path, also called a </w:t>
      </w:r>
      <w:r w:rsidRPr="00663AE6">
        <w:rPr>
          <w:b/>
        </w:rPr>
        <w:t>subcube</w:t>
      </w:r>
      <w:r>
        <w:t xml:space="preserve">, with each dimension vector separated by commas. </w:t>
      </w:r>
    </w:p>
    <w:p w14:paraId="39F4B9D1" w14:textId="77777777" w:rsidR="00CB0EB6" w:rsidRDefault="00D9488E" w:rsidP="00D9488E">
      <w:r w:rsidRPr="009B760D">
        <w:t xml:space="preserve">The order of the </w:t>
      </w:r>
      <w:r w:rsidRPr="009B760D">
        <w:rPr>
          <w:b/>
        </w:rPr>
        <w:t>dimensions in the vector</w:t>
      </w:r>
      <w:r>
        <w:t xml:space="preserve"> is determined by the order of the dimensions in the measure group. To find the order of dimensions in the measure group, use one </w:t>
      </w:r>
      <w:r w:rsidR="000D57FD">
        <w:t>of the following two techniques:</w:t>
      </w:r>
      <w:r>
        <w:t xml:space="preserve"> </w:t>
      </w:r>
    </w:p>
    <w:p w14:paraId="7C895A9E" w14:textId="77777777" w:rsidR="00C14EE7" w:rsidRDefault="00D9488E" w:rsidP="0027179A">
      <w:pPr>
        <w:pStyle w:val="ListParagraph"/>
        <w:numPr>
          <w:ilvl w:val="0"/>
          <w:numId w:val="54"/>
        </w:numPr>
      </w:pPr>
      <w:r>
        <w:t xml:space="preserve">With the cube opened in SQL Server Business Intelligence Development Studio, review the order of dimensions in a measure group on the </w:t>
      </w:r>
      <w:r w:rsidRPr="00CB0EB6">
        <w:rPr>
          <w:b/>
        </w:rPr>
        <w:t>Cube Structure</w:t>
      </w:r>
      <w:r>
        <w:t xml:space="preserve"> tab. The order of dimensions in the cube is displayed in the </w:t>
      </w:r>
      <w:r w:rsidRPr="000D57FD">
        <w:rPr>
          <w:b/>
        </w:rPr>
        <w:t>Dimensions</w:t>
      </w:r>
      <w:r>
        <w:t xml:space="preserve"> pane. </w:t>
      </w:r>
    </w:p>
    <w:p w14:paraId="3C665B7B" w14:textId="77777777" w:rsidR="00C14EE7" w:rsidRDefault="00D9488E" w:rsidP="0027179A">
      <w:pPr>
        <w:pStyle w:val="ListParagraph"/>
        <w:numPr>
          <w:ilvl w:val="0"/>
          <w:numId w:val="54"/>
        </w:numPr>
      </w:pPr>
      <w:r>
        <w:t xml:space="preserve">As an alternative, review the order of dimensions listed in the cube’s XMLA definition. </w:t>
      </w:r>
    </w:p>
    <w:p w14:paraId="7B8F8ECC" w14:textId="1E78C8B1" w:rsidR="00D9488E" w:rsidRDefault="00D9488E" w:rsidP="00D9488E">
      <w:r w:rsidRPr="009B760D">
        <w:t xml:space="preserve">The order of </w:t>
      </w:r>
      <w:r w:rsidRPr="009B760D">
        <w:rPr>
          <w:b/>
        </w:rPr>
        <w:t>attributes in the vector for each dimension</w:t>
      </w:r>
      <w:r>
        <w:t xml:space="preserve"> is determined by the order of attributes in the dimension. You can identify the order of attributes in each dimension by reviewing the dimension XML file. For example, the subcube definition (0000, 0001, </w:t>
      </w:r>
      <w:proofErr w:type="gramStart"/>
      <w:r>
        <w:t>0001</w:t>
      </w:r>
      <w:proofErr w:type="gramEnd"/>
      <w:r>
        <w:t xml:space="preserve">) describes an aggregation for the following: </w:t>
      </w:r>
    </w:p>
    <w:p w14:paraId="4D662E75" w14:textId="77777777" w:rsidR="00D9488E" w:rsidRDefault="00D9488E" w:rsidP="001A7FBA">
      <w:pPr>
        <w:pStyle w:val="TextIndented"/>
        <w:numPr>
          <w:ilvl w:val="0"/>
          <w:numId w:val="7"/>
        </w:numPr>
      </w:pPr>
      <w:r>
        <w:t>Product – All, All, All, All</w:t>
      </w:r>
    </w:p>
    <w:p w14:paraId="64110C34" w14:textId="77777777" w:rsidR="00D9488E" w:rsidRDefault="00D9488E" w:rsidP="001A7FBA">
      <w:pPr>
        <w:pStyle w:val="TextIndented"/>
        <w:numPr>
          <w:ilvl w:val="0"/>
          <w:numId w:val="7"/>
        </w:numPr>
      </w:pPr>
      <w:r>
        <w:t>Customer – All, All, All, State/Province</w:t>
      </w:r>
    </w:p>
    <w:p w14:paraId="7D0E0E97" w14:textId="77777777" w:rsidR="00D9488E" w:rsidRDefault="00D9488E" w:rsidP="001A7FBA">
      <w:pPr>
        <w:pStyle w:val="TextIndented"/>
        <w:numPr>
          <w:ilvl w:val="0"/>
          <w:numId w:val="7"/>
        </w:numPr>
      </w:pPr>
      <w:r>
        <w:t>Order Date – All, All, All, Year</w:t>
      </w:r>
    </w:p>
    <w:p w14:paraId="1F529FAF" w14:textId="3E365477" w:rsidR="00D9488E" w:rsidRDefault="00D9488E" w:rsidP="00D9488E">
      <w:r>
        <w:t>Understanding how to read these vectors is helpful when you review aggregation hits in SQL Server Profiler. In SQL Server Profiler, you can view how the vector maps to specific dimension attributes by enabling the</w:t>
      </w:r>
      <w:r>
        <w:rPr>
          <w:b/>
        </w:rPr>
        <w:t xml:space="preserve"> Query Subcube Verbose </w:t>
      </w:r>
      <w:r w:rsidR="003136C9">
        <w:t xml:space="preserve">event. </w:t>
      </w:r>
      <w:r>
        <w:t xml:space="preserve">In some cases (such as when attributes are disabled), it may be easier to view the </w:t>
      </w:r>
      <w:r w:rsidRPr="000D57FD">
        <w:rPr>
          <w:b/>
        </w:rPr>
        <w:t>Aggregation Design</w:t>
      </w:r>
      <w:r w:rsidR="00FE391F">
        <w:t xml:space="preserve"> tab and use the </w:t>
      </w:r>
      <w:r w:rsidR="00FE391F" w:rsidRPr="00FE391F">
        <w:rPr>
          <w:b/>
        </w:rPr>
        <w:t>Advanced</w:t>
      </w:r>
      <w:r w:rsidR="00FE391F">
        <w:t xml:space="preserve"> v</w:t>
      </w:r>
      <w:r>
        <w:t>iew of the aggregations.</w:t>
      </w:r>
      <w:r w:rsidR="001A6DDC">
        <w:t xml:space="preserve"> </w:t>
      </w:r>
    </w:p>
    <w:p w14:paraId="3FC4B48C" w14:textId="77777777" w:rsidR="00D9488E" w:rsidRDefault="00D9488E" w:rsidP="004675FB">
      <w:pPr>
        <w:pStyle w:val="Heading3"/>
      </w:pPr>
      <w:bookmarkStart w:id="83" w:name="_Toc387860847"/>
      <w:r>
        <w:t>Aggregation Trade</w:t>
      </w:r>
      <w:r w:rsidR="00AB3BB0">
        <w:t>o</w:t>
      </w:r>
      <w:r>
        <w:t>ffs</w:t>
      </w:r>
      <w:bookmarkEnd w:id="83"/>
    </w:p>
    <w:p w14:paraId="784F2CA2" w14:textId="0AA9D79E" w:rsidR="00D9488E" w:rsidRDefault="00D9488E" w:rsidP="00D9488E">
      <w:r>
        <w:t>Aggregations can improve query response time but they can increase processing time</w:t>
      </w:r>
      <w:r w:rsidR="003136C9">
        <w:t xml:space="preserve"> and</w:t>
      </w:r>
      <w:r>
        <w:t xml:space="preserve"> disk storage space, </w:t>
      </w:r>
      <w:r w:rsidR="00663AE6">
        <w:t>consume</w:t>
      </w:r>
      <w:r>
        <w:t xml:space="preserve"> memory that could </w:t>
      </w:r>
      <w:r w:rsidR="00663AE6">
        <w:t xml:space="preserve">otherwise </w:t>
      </w:r>
      <w:r>
        <w:t xml:space="preserve">be allocated to cache, and potentially slow the speed of other queries. The latter may </w:t>
      </w:r>
      <w:r w:rsidR="00BF7846">
        <w:t xml:space="preserve">occur </w:t>
      </w:r>
      <w:r>
        <w:t>because there is a direct correlation between the number of aggregations and the duration for the Analysis Services</w:t>
      </w:r>
      <w:r w:rsidR="003136C9">
        <w:t xml:space="preserve"> storage engine to parse them. </w:t>
      </w:r>
      <w:r>
        <w:t>As well, aggregations may cause thrashing due to their potential i</w:t>
      </w:r>
      <w:r w:rsidR="003136C9">
        <w:t>mpact to the fi</w:t>
      </w:r>
      <w:r w:rsidR="00DC7069">
        <w:t>l</w:t>
      </w:r>
      <w:r w:rsidR="003136C9">
        <w:t xml:space="preserve">e system cache. </w:t>
      </w:r>
      <w:r>
        <w:t>A general rule of thumb is that aggregations should be less than 1/3 the size of the fact table.</w:t>
      </w:r>
    </w:p>
    <w:p w14:paraId="10703186" w14:textId="77777777" w:rsidR="00D9488E" w:rsidRPr="00154188" w:rsidRDefault="00D9488E" w:rsidP="004675FB">
      <w:pPr>
        <w:pStyle w:val="Heading3"/>
      </w:pPr>
      <w:bookmarkStart w:id="84" w:name="_Toc387860848"/>
      <w:r w:rsidRPr="00274AF8">
        <w:t>B</w:t>
      </w:r>
      <w:r w:rsidR="002E28DC" w:rsidRPr="002E28DC">
        <w:t>uilding</w:t>
      </w:r>
      <w:r w:rsidRPr="0071141C">
        <w:rPr>
          <w:b w:val="0"/>
        </w:rPr>
        <w:t xml:space="preserve"> </w:t>
      </w:r>
      <w:r w:rsidRPr="00154188">
        <w:t>Aggregation</w:t>
      </w:r>
      <w:r w:rsidRPr="00A75B11">
        <w:t>s</w:t>
      </w:r>
      <w:bookmarkEnd w:id="84"/>
    </w:p>
    <w:p w14:paraId="225122E9" w14:textId="77777777" w:rsidR="005F5314" w:rsidRDefault="00D9488E" w:rsidP="00D9488E">
      <w:r>
        <w:t>Individual aggregations are organized into collections of aggregati</w:t>
      </w:r>
      <w:r w:rsidR="003136C9">
        <w:t xml:space="preserve">ons called </w:t>
      </w:r>
      <w:r w:rsidR="003136C9" w:rsidRPr="00663AE6">
        <w:rPr>
          <w:b/>
        </w:rPr>
        <w:t>AggregationDesigns</w:t>
      </w:r>
      <w:r w:rsidR="003136C9">
        <w:t xml:space="preserve">. </w:t>
      </w:r>
      <w:r w:rsidR="005F5314">
        <w:t xml:space="preserve">Once created, </w:t>
      </w:r>
      <w:r w:rsidR="00BF7846">
        <w:t xml:space="preserve">an </w:t>
      </w:r>
      <w:r w:rsidR="00BF7846" w:rsidRPr="005F5314">
        <w:rPr>
          <w:b/>
        </w:rPr>
        <w:t>AggregationDesign</w:t>
      </w:r>
      <w:r w:rsidR="00BF7846">
        <w:t xml:space="preserve"> </w:t>
      </w:r>
      <w:r w:rsidR="005F5314">
        <w:t xml:space="preserve">can be applied </w:t>
      </w:r>
      <w:r w:rsidR="00BF7846">
        <w:t>to many partitions</w:t>
      </w:r>
      <w:r w:rsidR="003136C9">
        <w:t xml:space="preserve">. </w:t>
      </w:r>
      <w:r w:rsidR="005F5314">
        <w:t>A single</w:t>
      </w:r>
      <w:r>
        <w:t xml:space="preserve"> measure group can </w:t>
      </w:r>
      <w:r w:rsidR="005F5314">
        <w:t xml:space="preserve">also </w:t>
      </w:r>
      <w:r>
        <w:t xml:space="preserve">have multiple </w:t>
      </w:r>
      <w:r w:rsidRPr="005F5314">
        <w:rPr>
          <w:b/>
        </w:rPr>
        <w:t>AggregationDesigns</w:t>
      </w:r>
      <w:r w:rsidR="005F5314">
        <w:t xml:space="preserve">, </w:t>
      </w:r>
      <w:r>
        <w:t xml:space="preserve">so that </w:t>
      </w:r>
      <w:r w:rsidR="00BF7846">
        <w:t xml:space="preserve">you can </w:t>
      </w:r>
      <w:r>
        <w:t>choose different sets of aggregat</w:t>
      </w:r>
      <w:r w:rsidR="003136C9">
        <w:t xml:space="preserve">ions for different partitions. </w:t>
      </w:r>
    </w:p>
    <w:p w14:paraId="3B28A018" w14:textId="1C77ACF7" w:rsidR="00D9488E" w:rsidRDefault="00D9488E" w:rsidP="00D9488E">
      <w:r>
        <w:t xml:space="preserve">To help Analysis Services successfully apply the </w:t>
      </w:r>
      <w:r w:rsidRPr="005F5314">
        <w:rPr>
          <w:b/>
        </w:rPr>
        <w:t>AggregationDesign</w:t>
      </w:r>
      <w:r>
        <w:t xml:space="preserve"> algorithm, you can perform the following optimization techniques to influence and enhance the </w:t>
      </w:r>
      <w:r w:rsidR="005F5314">
        <w:t>a</w:t>
      </w:r>
      <w:r>
        <w:t>ggregation</w:t>
      </w:r>
      <w:r w:rsidR="005F5314">
        <w:t xml:space="preserve"> d</w:t>
      </w:r>
      <w:r>
        <w:t xml:space="preserve">esign. </w:t>
      </w:r>
      <w:r w:rsidR="003136C9">
        <w:t xml:space="preserve">In this section </w:t>
      </w:r>
      <w:r>
        <w:t>we will discuss</w:t>
      </w:r>
      <w:r w:rsidR="003136C9">
        <w:t xml:space="preserve"> the following</w:t>
      </w:r>
      <w:r>
        <w:t>:</w:t>
      </w:r>
    </w:p>
    <w:p w14:paraId="20929E53" w14:textId="363340D8" w:rsidR="00D9488E" w:rsidRDefault="003136C9" w:rsidP="0027179A">
      <w:pPr>
        <w:pStyle w:val="ListParagraph"/>
        <w:numPr>
          <w:ilvl w:val="0"/>
          <w:numId w:val="36"/>
        </w:numPr>
      </w:pPr>
      <w:r>
        <w:t xml:space="preserve">The importance </w:t>
      </w:r>
      <w:r w:rsidR="00D9488E">
        <w:t xml:space="preserve">of </w:t>
      </w:r>
      <w:r>
        <w:t>attribute hierarchies</w:t>
      </w:r>
      <w:r w:rsidR="005F5314">
        <w:t xml:space="preserve"> for aggregations</w:t>
      </w:r>
    </w:p>
    <w:p w14:paraId="33D09551" w14:textId="77777777" w:rsidR="00D9488E" w:rsidRDefault="00D9488E" w:rsidP="0027179A">
      <w:pPr>
        <w:pStyle w:val="ListParagraph"/>
        <w:numPr>
          <w:ilvl w:val="0"/>
          <w:numId w:val="36"/>
        </w:numPr>
      </w:pPr>
      <w:r w:rsidRPr="00E117E4">
        <w:t xml:space="preserve">Aggregation </w:t>
      </w:r>
      <w:r w:rsidR="000D57FD" w:rsidRPr="00E117E4">
        <w:t>design and partitions</w:t>
      </w:r>
    </w:p>
    <w:p w14:paraId="63FD22FC" w14:textId="77777777" w:rsidR="00D9488E" w:rsidRDefault="00D9488E" w:rsidP="0027179A">
      <w:pPr>
        <w:pStyle w:val="ListParagraph"/>
        <w:numPr>
          <w:ilvl w:val="0"/>
          <w:numId w:val="36"/>
        </w:numPr>
      </w:pPr>
      <w:r>
        <w:t>Specifying statistics about cube data</w:t>
      </w:r>
    </w:p>
    <w:p w14:paraId="0134003B" w14:textId="77777777" w:rsidR="00D9488E" w:rsidRDefault="00D9488E" w:rsidP="0027179A">
      <w:pPr>
        <w:pStyle w:val="ListParagraph"/>
        <w:numPr>
          <w:ilvl w:val="0"/>
          <w:numId w:val="36"/>
        </w:numPr>
      </w:pPr>
      <w:r w:rsidRPr="00E117E4">
        <w:lastRenderedPageBreak/>
        <w:t>Suggesting aggregation candidates</w:t>
      </w:r>
    </w:p>
    <w:p w14:paraId="42F99360" w14:textId="77777777" w:rsidR="00D9488E" w:rsidRDefault="003136C9" w:rsidP="0027179A">
      <w:pPr>
        <w:pStyle w:val="ListParagraph"/>
        <w:numPr>
          <w:ilvl w:val="0"/>
          <w:numId w:val="36"/>
        </w:numPr>
      </w:pPr>
      <w:r>
        <w:t>Usage-based optimization</w:t>
      </w:r>
    </w:p>
    <w:p w14:paraId="7B97AFB3" w14:textId="77777777" w:rsidR="00D9488E" w:rsidRDefault="003136C9" w:rsidP="0027179A">
      <w:pPr>
        <w:pStyle w:val="ListParagraph"/>
        <w:numPr>
          <w:ilvl w:val="0"/>
          <w:numId w:val="36"/>
        </w:numPr>
      </w:pPr>
      <w:r>
        <w:t>Large cube aggregations</w:t>
      </w:r>
    </w:p>
    <w:p w14:paraId="053C6BEE" w14:textId="77777777" w:rsidR="00D9488E" w:rsidRDefault="003136C9" w:rsidP="0027179A">
      <w:pPr>
        <w:pStyle w:val="ListParagraph"/>
        <w:numPr>
          <w:ilvl w:val="0"/>
          <w:numId w:val="36"/>
        </w:numPr>
      </w:pPr>
      <w:r>
        <w:t>Distinct count partition aggregation considerations</w:t>
      </w:r>
    </w:p>
    <w:p w14:paraId="7A052D59" w14:textId="77777777" w:rsidR="00D9488E" w:rsidRDefault="00D9488E" w:rsidP="004675FB">
      <w:pPr>
        <w:pStyle w:val="Heading4"/>
      </w:pPr>
      <w:r>
        <w:t>Importance of Attribute Hierarchies</w:t>
      </w:r>
    </w:p>
    <w:p w14:paraId="33A9AFC3" w14:textId="77777777" w:rsidR="00D9488E" w:rsidRDefault="00D9488E" w:rsidP="00D9488E">
      <w:r>
        <w:t>Aggregations work better when the cube is based on a multidimensional data model that</w:t>
      </w:r>
      <w:r w:rsidR="003136C9">
        <w:t xml:space="preserve"> includes natural hierarchies. </w:t>
      </w:r>
      <w:r>
        <w:t xml:space="preserve">While it is common in relational databases to have attributes independent of each other, multidimensional star schemas have </w:t>
      </w:r>
      <w:r w:rsidR="000423B0">
        <w:t xml:space="preserve">attributes </w:t>
      </w:r>
      <w:r>
        <w:t xml:space="preserve">related to each other </w:t>
      </w:r>
      <w:r w:rsidR="003136C9">
        <w:t xml:space="preserve">to create natural hierarchies. </w:t>
      </w:r>
      <w:r>
        <w:t xml:space="preserve">This is important because it allows aggregations built at a lower level of a natural hierarchy to be used when </w:t>
      </w:r>
      <w:r w:rsidR="000423B0">
        <w:t xml:space="preserve">querying </w:t>
      </w:r>
      <w:r>
        <w:t>at a higher level.</w:t>
      </w:r>
      <w:r w:rsidR="001A6DDC">
        <w:t xml:space="preserve"> </w:t>
      </w:r>
    </w:p>
    <w:p w14:paraId="0FC88C35" w14:textId="77777777" w:rsidR="00D9488E" w:rsidRPr="004D223E" w:rsidRDefault="00D9488E" w:rsidP="00D9488E">
      <w:r>
        <w:t xml:space="preserve">Note </w:t>
      </w:r>
      <w:r w:rsidR="003136C9">
        <w:t xml:space="preserve">that </w:t>
      </w:r>
      <w:r>
        <w:t>a</w:t>
      </w:r>
      <w:r w:rsidRPr="004D223E">
        <w:t xml:space="preserve">ttributes </w:t>
      </w:r>
      <w:r w:rsidR="003136C9">
        <w:t xml:space="preserve">that are </w:t>
      </w:r>
      <w:r w:rsidRPr="004D223E">
        <w:t xml:space="preserve">exposed </w:t>
      </w:r>
      <w:r w:rsidR="003136C9" w:rsidRPr="004D223E">
        <w:t xml:space="preserve">only </w:t>
      </w:r>
      <w:r w:rsidRPr="004D223E">
        <w:t xml:space="preserve">in attribute hierarchies are not automatically considered for aggregation by the Aggregation Design Wizard. </w:t>
      </w:r>
      <w:r>
        <w:t>Therefore, q</w:t>
      </w:r>
      <w:r w:rsidRPr="004D223E">
        <w:t xml:space="preserve">ueries involving these attributes are satisfied by summarizing data from the primary key. Without the benefit of aggregations, query performance against these attributes hierarchies can be slow. To enhance performance, it is possible to flag an attribute as an aggregation candidate by using the </w:t>
      </w:r>
      <w:r w:rsidRPr="004D223E">
        <w:rPr>
          <w:b/>
        </w:rPr>
        <w:t>Aggregation Usage</w:t>
      </w:r>
      <w:r w:rsidRPr="004D223E">
        <w:t xml:space="preserve"> property. For more information </w:t>
      </w:r>
      <w:r w:rsidR="003136C9">
        <w:t>about</w:t>
      </w:r>
      <w:r w:rsidRPr="004D223E">
        <w:t xml:space="preserve"> this technique, see </w:t>
      </w:r>
      <w:hyperlink w:anchor="_Suggesting_aggregation_candidates_1" w:history="1">
        <w:r w:rsidRPr="004D223E">
          <w:rPr>
            <w:rStyle w:val="Hyperlink"/>
          </w:rPr>
          <w:t>Suggesting Aggregation Candidates</w:t>
        </w:r>
      </w:hyperlink>
      <w:r w:rsidRPr="004D223E">
        <w:t xml:space="preserve">. However, before you modify the </w:t>
      </w:r>
      <w:r w:rsidRPr="004D223E">
        <w:rPr>
          <w:b/>
        </w:rPr>
        <w:t>Aggregation Usage</w:t>
      </w:r>
      <w:r w:rsidRPr="004D223E">
        <w:t xml:space="preserve"> property, you should consider whether you can take advantage of user hierarchies.</w:t>
      </w:r>
    </w:p>
    <w:p w14:paraId="1BB781DB" w14:textId="77777777" w:rsidR="00D9488E" w:rsidRDefault="00D9488E" w:rsidP="004675FB">
      <w:pPr>
        <w:pStyle w:val="Heading4"/>
      </w:pPr>
      <w:bookmarkStart w:id="85" w:name="_Suggesting_aggregation_candidates_1"/>
      <w:bookmarkEnd w:id="85"/>
      <w:r>
        <w:t>Aggregation Design and Partitions</w:t>
      </w:r>
    </w:p>
    <w:p w14:paraId="69FD75AA" w14:textId="77777777" w:rsidR="00D9488E" w:rsidRDefault="00D9488E" w:rsidP="00D9488E">
      <w:r>
        <w:t>When you define your partitions, they do not necessarily have to contain uniform datasets or aggregation designs. For example, for a given measure group, you may have 3 yearly partitions, 11 monthly partitions, 3 weekly partitions, and 1–7 daily partitions. Heterogeneous partitions with different levels of detail allows you to more easily manage the loading of new data without disturbing existing</w:t>
      </w:r>
      <w:r w:rsidR="00274AF8">
        <w:t>, larger</w:t>
      </w:r>
      <w:r w:rsidR="003136C9">
        <w:t>,</w:t>
      </w:r>
      <w:r>
        <w:t xml:space="preserve"> </w:t>
      </w:r>
      <w:r w:rsidR="00274AF8">
        <w:t xml:space="preserve">and stale </w:t>
      </w:r>
      <w:r>
        <w:t xml:space="preserve">partitions (more on this in the processing section) and you can design aggregations for groups of partitions that share the </w:t>
      </w:r>
      <w:r w:rsidR="00F626ED">
        <w:t>same access pattern</w:t>
      </w:r>
      <w:r w:rsidR="003136C9">
        <w:t xml:space="preserve">. </w:t>
      </w:r>
      <w:r>
        <w:t xml:space="preserve">For each partition, you can use a different aggregation design. By taking advantage of this flexibility, you can identify those data sets that require higher aggregation design. </w:t>
      </w:r>
    </w:p>
    <w:p w14:paraId="3B97E30F" w14:textId="77777777" w:rsidR="00D9488E" w:rsidRDefault="00D9488E" w:rsidP="00D9488E">
      <w:r>
        <w:t xml:space="preserve">Consider the following example. In a cube with multiple monthly partitions, new data may flow into the single partition corresponding to the latest month. Generally that is also the partition most frequently queried. A common aggregation strategy in this case is to perform usage-based optimization to the most recent partition, leaving older, less frequently queried partitions as they are. </w:t>
      </w:r>
    </w:p>
    <w:p w14:paraId="4CEE8A4B" w14:textId="29348D20" w:rsidR="00D9488E" w:rsidRDefault="002643A9" w:rsidP="00D9488E">
      <w:r>
        <w:t xml:space="preserve">If you automate partition creation, it is easy to simply set the </w:t>
      </w:r>
      <w:r w:rsidRPr="005F5314">
        <w:rPr>
          <w:b/>
        </w:rPr>
        <w:t>AggregationDesignID</w:t>
      </w:r>
      <w:r>
        <w:t xml:space="preserve"> for the new partition at creation time and specify the slice for the partition</w:t>
      </w:r>
      <w:r w:rsidR="005F5314">
        <w:t xml:space="preserve">. After that the partition </w:t>
      </w:r>
      <w:r>
        <w:t>is ready to be processed. At a later stage,</w:t>
      </w:r>
      <w:r w:rsidR="00DC7069">
        <w:t xml:space="preserve"> </w:t>
      </w:r>
      <w:r>
        <w:t xml:space="preserve">you may choose to update the aggregation design for a partition when its usage pattern changes – </w:t>
      </w:r>
      <w:r w:rsidR="003136C9">
        <w:t xml:space="preserve">again, </w:t>
      </w:r>
      <w:r>
        <w:t xml:space="preserve">you can just update the </w:t>
      </w:r>
      <w:r w:rsidRPr="005F5314">
        <w:rPr>
          <w:b/>
        </w:rPr>
        <w:t>AggregationDesignID</w:t>
      </w:r>
      <w:r>
        <w:t xml:space="preserve">, but you will also need to invoke </w:t>
      </w:r>
      <w:r w:rsidRPr="00DC7069">
        <w:rPr>
          <w:b/>
        </w:rPr>
        <w:t>ProcessIndexes</w:t>
      </w:r>
      <w:r>
        <w:t xml:space="preserve"> so that the new aggregation design takes effect for the processed partition. </w:t>
      </w:r>
    </w:p>
    <w:p w14:paraId="763C42E6" w14:textId="77777777" w:rsidR="00D9488E" w:rsidRDefault="007E6DA0" w:rsidP="004675FB">
      <w:pPr>
        <w:pStyle w:val="Heading4"/>
      </w:pPr>
      <w:r>
        <w:lastRenderedPageBreak/>
        <w:t xml:space="preserve">Specifying Statistics </w:t>
      </w:r>
      <w:proofErr w:type="gramStart"/>
      <w:r>
        <w:t>About</w:t>
      </w:r>
      <w:proofErr w:type="gramEnd"/>
      <w:r>
        <w:t xml:space="preserve"> Cube D</w:t>
      </w:r>
      <w:r w:rsidR="00D9488E" w:rsidRPr="0060686D">
        <w:t>ata</w:t>
      </w:r>
    </w:p>
    <w:p w14:paraId="00DF61BA" w14:textId="77777777" w:rsidR="00D9488E" w:rsidRDefault="00D9488E" w:rsidP="00D9488E">
      <w:r>
        <w:t>To make intelligent assessments of aggregation costs, the design algorithm analyzes statistics about the cube for each aggregation candidate. Examples of this metadata include member counts and fact table counts. Ensuring that your metadata is up-to-date can improve the effectiveness of your aggregation design.</w:t>
      </w:r>
    </w:p>
    <w:p w14:paraId="14B4CCE7" w14:textId="77777777" w:rsidR="00D9488E" w:rsidRDefault="00D9488E" w:rsidP="00D9488E">
      <w:pPr>
        <w:rPr>
          <w:iCs/>
        </w:rPr>
      </w:pPr>
      <w:r w:rsidRPr="00367551">
        <w:rPr>
          <w:iCs/>
        </w:rPr>
        <w:t xml:space="preserve">Whenever you use multiple partitions for a given measure group, ensure that you update the data statistics for each partition. More specifically, it is important to ensure that the partition data and member counts </w:t>
      </w:r>
      <w:r>
        <w:rPr>
          <w:iCs/>
        </w:rPr>
        <w:t>(</w:t>
      </w:r>
      <w:r w:rsidR="00400DF0">
        <w:rPr>
          <w:iCs/>
        </w:rPr>
        <w:t>such as</w:t>
      </w:r>
      <w:r>
        <w:rPr>
          <w:iCs/>
        </w:rPr>
        <w:t xml:space="preserve"> </w:t>
      </w:r>
      <w:r w:rsidRPr="00F66945">
        <w:rPr>
          <w:b/>
          <w:iCs/>
        </w:rPr>
        <w:t>EstimatedRows</w:t>
      </w:r>
      <w:r>
        <w:rPr>
          <w:iCs/>
        </w:rPr>
        <w:t xml:space="preserve"> and </w:t>
      </w:r>
      <w:r w:rsidR="005B4C42">
        <w:rPr>
          <w:b/>
          <w:iCs/>
        </w:rPr>
        <w:t xml:space="preserve">EstimatedCount </w:t>
      </w:r>
      <w:r>
        <w:rPr>
          <w:iCs/>
        </w:rPr>
        <w:t xml:space="preserve">properties) </w:t>
      </w:r>
      <w:r w:rsidRPr="00367551">
        <w:rPr>
          <w:iCs/>
        </w:rPr>
        <w:t>accurately reflect the specific data in the partition and not the data across the entire measure group</w:t>
      </w:r>
      <w:r w:rsidR="00400DF0">
        <w:rPr>
          <w:iCs/>
        </w:rPr>
        <w:t>.</w:t>
      </w:r>
    </w:p>
    <w:p w14:paraId="77257376" w14:textId="77777777" w:rsidR="00D9488E" w:rsidRDefault="007E6DA0" w:rsidP="004675FB">
      <w:pPr>
        <w:pStyle w:val="Heading4"/>
      </w:pPr>
      <w:bookmarkStart w:id="86" w:name="_Suggesting_Aggregation_Candidates"/>
      <w:bookmarkEnd w:id="86"/>
      <w:r>
        <w:t>Suggesting Aggregation C</w:t>
      </w:r>
      <w:r w:rsidR="00D9488E">
        <w:t>andidates</w:t>
      </w:r>
      <w:r w:rsidR="00D9488E" w:rsidDel="00032FDA">
        <w:t xml:space="preserve"> </w:t>
      </w:r>
    </w:p>
    <w:p w14:paraId="72CB6E63" w14:textId="77777777" w:rsidR="00D9488E" w:rsidRDefault="00D9488E" w:rsidP="00D9488E">
      <w:r>
        <w:t xml:space="preserve">When Analysis Services designs aggregations, the aggregation design algorithm does not automatically consider every attribute for aggregation. Consequently, in your cube design, verify the attributes that are considered for aggregation and determine whether you need to suggest additional aggregation candidates. To streamline this process, Analysis Services uses the </w:t>
      </w:r>
      <w:r>
        <w:rPr>
          <w:b/>
        </w:rPr>
        <w:t>Aggregation Usage</w:t>
      </w:r>
      <w:r>
        <w:t xml:space="preserve"> property to determine which attributes it should consider. For every measure group, verify the attributes that are automatically considered for aggregation and then determine whether you need to suggest additional aggregation candidates. </w:t>
      </w:r>
    </w:p>
    <w:p w14:paraId="0156BF95" w14:textId="77777777" w:rsidR="00D9488E" w:rsidRPr="008648E4" w:rsidRDefault="00D9488E" w:rsidP="008648E4">
      <w:pPr>
        <w:rPr>
          <w:b/>
        </w:rPr>
      </w:pPr>
      <w:r w:rsidRPr="008648E4">
        <w:rPr>
          <w:b/>
        </w:rPr>
        <w:t>Aggregation Usage Rules</w:t>
      </w:r>
    </w:p>
    <w:p w14:paraId="78007517" w14:textId="77777777" w:rsidR="00D9488E" w:rsidRDefault="00D9488E" w:rsidP="00D9488E">
      <w:r>
        <w:t xml:space="preserve">An </w:t>
      </w:r>
      <w:r w:rsidRPr="00E93B0C">
        <w:rPr>
          <w:b/>
        </w:rPr>
        <w:t>aggregation candidate</w:t>
      </w:r>
      <w:r>
        <w:t xml:space="preserve"> is an attribute that Analysis Services considers for potential aggregation. To determine whether or not a specific attribute is an aggregation candidate, the storage engine relies on the value of the </w:t>
      </w:r>
      <w:r>
        <w:rPr>
          <w:b/>
        </w:rPr>
        <w:t>Aggregation Usage</w:t>
      </w:r>
      <w:r>
        <w:t xml:space="preserve"> property. The </w:t>
      </w:r>
      <w:r>
        <w:rPr>
          <w:b/>
        </w:rPr>
        <w:t>Aggregation Usage</w:t>
      </w:r>
      <w:r>
        <w:t xml:space="preserve"> property is assigned a per-cube attribute, so it globally applies across all measure groups and partitions in the cube. For each attribute in a cube, the </w:t>
      </w:r>
      <w:r>
        <w:rPr>
          <w:b/>
        </w:rPr>
        <w:t>Aggregation Usage</w:t>
      </w:r>
      <w:r>
        <w:t xml:space="preserve"> property can have one of four potential values: </w:t>
      </w:r>
      <w:r>
        <w:rPr>
          <w:b/>
        </w:rPr>
        <w:t>Full</w:t>
      </w:r>
      <w:r>
        <w:t xml:space="preserve">, </w:t>
      </w:r>
      <w:r>
        <w:rPr>
          <w:b/>
        </w:rPr>
        <w:t>None</w:t>
      </w:r>
      <w:r>
        <w:t xml:space="preserve">, </w:t>
      </w:r>
      <w:r>
        <w:rPr>
          <w:b/>
        </w:rPr>
        <w:t>Unrestricted</w:t>
      </w:r>
      <w:r>
        <w:t xml:space="preserve">, and </w:t>
      </w:r>
      <w:r>
        <w:rPr>
          <w:b/>
        </w:rPr>
        <w:t>Default</w:t>
      </w:r>
      <w:r>
        <w:t>.</w:t>
      </w:r>
    </w:p>
    <w:p w14:paraId="4498FBE0" w14:textId="672CBAAE" w:rsidR="00D9488E" w:rsidRDefault="00D9488E" w:rsidP="0027179A">
      <w:pPr>
        <w:pStyle w:val="ListParagraph"/>
        <w:numPr>
          <w:ilvl w:val="0"/>
          <w:numId w:val="37"/>
        </w:numPr>
      </w:pPr>
      <w:r w:rsidRPr="00572CBB">
        <w:rPr>
          <w:b/>
          <w:bCs/>
        </w:rPr>
        <w:t>Full</w:t>
      </w:r>
      <w:r>
        <w:t>— </w:t>
      </w:r>
      <w:proofErr w:type="gramStart"/>
      <w:r>
        <w:t>E</w:t>
      </w:r>
      <w:r w:rsidR="005F5314">
        <w:t>ach</w:t>
      </w:r>
      <w:proofErr w:type="gramEnd"/>
      <w:r w:rsidR="005F5314">
        <w:t xml:space="preserve"> </w:t>
      </w:r>
      <w:r>
        <w:t>aggregation for the cube must include</w:t>
      </w:r>
      <w:r w:rsidR="005F5314">
        <w:t xml:space="preserve"> either this attribute, </w:t>
      </w:r>
      <w:r>
        <w:t xml:space="preserve">or a related attribute that is lower in the attribute chain. For example, </w:t>
      </w:r>
      <w:r w:rsidR="005F5314">
        <w:t xml:space="preserve">suppose </w:t>
      </w:r>
      <w:r>
        <w:t xml:space="preserve">you have a product dimension with the following chain of related attributes: </w:t>
      </w:r>
      <w:r w:rsidR="005F5314">
        <w:t>[</w:t>
      </w:r>
      <w:r>
        <w:t>Product</w:t>
      </w:r>
      <w:r w:rsidR="005F5314">
        <w:t>]</w:t>
      </w:r>
      <w:r>
        <w:t xml:space="preserve">, </w:t>
      </w:r>
      <w:r w:rsidR="005F5314">
        <w:t>[</w:t>
      </w:r>
      <w:r>
        <w:t>Product Subcategory</w:t>
      </w:r>
      <w:r w:rsidR="005F5314">
        <w:t>]</w:t>
      </w:r>
      <w:r>
        <w:t xml:space="preserve">, and </w:t>
      </w:r>
      <w:r w:rsidR="005F5314">
        <w:t>[</w:t>
      </w:r>
      <w:r>
        <w:t>Product Category</w:t>
      </w:r>
      <w:r w:rsidR="005F5314">
        <w:t>]</w:t>
      </w:r>
      <w:r>
        <w:t>. If you specify the</w:t>
      </w:r>
      <w:r w:rsidRPr="00572CBB">
        <w:rPr>
          <w:b/>
        </w:rPr>
        <w:t xml:space="preserve"> Aggregation Usage</w:t>
      </w:r>
      <w:r>
        <w:t xml:space="preserve"> for </w:t>
      </w:r>
      <w:r w:rsidR="005F5314">
        <w:t>[</w:t>
      </w:r>
      <w:r>
        <w:t>Product Category</w:t>
      </w:r>
      <w:r w:rsidR="005F5314">
        <w:t>]</w:t>
      </w:r>
      <w:r>
        <w:t xml:space="preserve"> to be </w:t>
      </w:r>
      <w:r w:rsidRPr="00572CBB">
        <w:rPr>
          <w:b/>
        </w:rPr>
        <w:t>Full</w:t>
      </w:r>
      <w:r>
        <w:t xml:space="preserve">, Analysis Services may create an aggregation that includes </w:t>
      </w:r>
      <w:r w:rsidR="005F5314">
        <w:t>[</w:t>
      </w:r>
      <w:r>
        <w:t>Product Subcategory</w:t>
      </w:r>
      <w:r w:rsidR="005F5314">
        <w:t>]</w:t>
      </w:r>
      <w:r>
        <w:t xml:space="preserve"> as opposed to </w:t>
      </w:r>
      <w:r w:rsidR="005F5314">
        <w:t>[</w:t>
      </w:r>
      <w:r>
        <w:t>Product Category</w:t>
      </w:r>
      <w:r w:rsidR="005F5314">
        <w:t>]</w:t>
      </w:r>
      <w:r>
        <w:t xml:space="preserve">, given that </w:t>
      </w:r>
      <w:r w:rsidR="005F5314">
        <w:t>[</w:t>
      </w:r>
      <w:r>
        <w:t>Product Subcategory</w:t>
      </w:r>
      <w:r w:rsidR="005F5314">
        <w:t>]</w:t>
      </w:r>
      <w:r>
        <w:t xml:space="preserve"> is related to </w:t>
      </w:r>
      <w:r w:rsidR="005F5314">
        <w:t>[</w:t>
      </w:r>
      <w:r>
        <w:t>Category</w:t>
      </w:r>
      <w:r w:rsidR="005F5314">
        <w:t>]</w:t>
      </w:r>
      <w:r>
        <w:t xml:space="preserve"> and can be used to derive </w:t>
      </w:r>
      <w:r w:rsidR="005F5314">
        <w:t>[</w:t>
      </w:r>
      <w:r>
        <w:t>Category</w:t>
      </w:r>
      <w:r w:rsidR="005F5314">
        <w:t>]</w:t>
      </w:r>
      <w:r>
        <w:t xml:space="preserve"> totals. </w:t>
      </w:r>
    </w:p>
    <w:p w14:paraId="3C03A3CE" w14:textId="77777777" w:rsidR="00D9488E" w:rsidRDefault="00D9488E" w:rsidP="0027179A">
      <w:pPr>
        <w:pStyle w:val="ListParagraph"/>
        <w:numPr>
          <w:ilvl w:val="0"/>
          <w:numId w:val="37"/>
        </w:numPr>
      </w:pPr>
      <w:r w:rsidRPr="00572CBB">
        <w:rPr>
          <w:b/>
          <w:bCs/>
        </w:rPr>
        <w:t>None</w:t>
      </w:r>
      <w:r>
        <w:t>—No aggregation for the cube can include this attribute.</w:t>
      </w:r>
    </w:p>
    <w:p w14:paraId="72AFF119" w14:textId="77777777" w:rsidR="00D9488E" w:rsidRDefault="00D9488E" w:rsidP="0027179A">
      <w:pPr>
        <w:pStyle w:val="ListParagraph"/>
        <w:numPr>
          <w:ilvl w:val="0"/>
          <w:numId w:val="37"/>
        </w:numPr>
      </w:pPr>
      <w:r w:rsidRPr="00572CBB">
        <w:rPr>
          <w:b/>
          <w:bCs/>
        </w:rPr>
        <w:t>Unrestricted</w:t>
      </w:r>
      <w:r>
        <w:t>—No restrictions are placed on the aggregation designer; however, the attribute must still be evaluated to determine whether it is a valuable aggregation candidate.</w:t>
      </w:r>
    </w:p>
    <w:p w14:paraId="62C12F0F" w14:textId="08243D2E" w:rsidR="00D9488E" w:rsidRDefault="00D9488E" w:rsidP="0027179A">
      <w:pPr>
        <w:pStyle w:val="ListParagraph"/>
        <w:numPr>
          <w:ilvl w:val="0"/>
          <w:numId w:val="37"/>
        </w:numPr>
      </w:pPr>
      <w:r w:rsidRPr="00572CBB">
        <w:rPr>
          <w:b/>
          <w:bCs/>
        </w:rPr>
        <w:t>Default</w:t>
      </w:r>
      <w:r>
        <w:t>—</w:t>
      </w:r>
      <w:proofErr w:type="gramStart"/>
      <w:r>
        <w:t>The</w:t>
      </w:r>
      <w:proofErr w:type="gramEnd"/>
      <w:r>
        <w:t xml:space="preserve"> designer applies a </w:t>
      </w:r>
      <w:r w:rsidRPr="005F5314">
        <w:rPr>
          <w:b/>
        </w:rPr>
        <w:t>default rule</w:t>
      </w:r>
      <w:r>
        <w:t xml:space="preserve"> based on the type of attribute and dimension. This </w:t>
      </w:r>
      <w:r w:rsidR="005F5314">
        <w:t>defines</w:t>
      </w:r>
      <w:r>
        <w:t xml:space="preserve"> the default value of the </w:t>
      </w:r>
      <w:r w:rsidRPr="00572CBB">
        <w:rPr>
          <w:b/>
        </w:rPr>
        <w:t xml:space="preserve">Aggregation Usage </w:t>
      </w:r>
      <w:r>
        <w:t xml:space="preserve">property. </w:t>
      </w:r>
    </w:p>
    <w:p w14:paraId="283750B5" w14:textId="77777777" w:rsidR="00D9488E" w:rsidRDefault="00D9488E" w:rsidP="00D9488E">
      <w:pPr>
        <w:rPr>
          <w:bCs/>
        </w:rPr>
      </w:pPr>
      <w:r>
        <w:lastRenderedPageBreak/>
        <w:t>The default rule is highly conservative about which attributes are considered for aggregation</w:t>
      </w:r>
      <w:r>
        <w:rPr>
          <w:bCs/>
        </w:rPr>
        <w:t>. The default rule is broken down into four constraints.</w:t>
      </w:r>
    </w:p>
    <w:p w14:paraId="6D1FE5B3" w14:textId="77777777" w:rsidR="00D9488E" w:rsidRDefault="00D9488E" w:rsidP="0027179A">
      <w:pPr>
        <w:pStyle w:val="ListParagraph"/>
        <w:numPr>
          <w:ilvl w:val="0"/>
          <w:numId w:val="59"/>
        </w:numPr>
      </w:pPr>
      <w:r w:rsidRPr="008B5305">
        <w:rPr>
          <w:b/>
        </w:rPr>
        <w:t xml:space="preserve">Default Constraint 1—Unrestricted </w:t>
      </w:r>
      <w:r>
        <w:t xml:space="preserve">- For a dimension’s measure group granularity attribute, default means </w:t>
      </w:r>
      <w:r w:rsidRPr="008B5305">
        <w:rPr>
          <w:b/>
        </w:rPr>
        <w:t>Unrestricted</w:t>
      </w:r>
      <w:r>
        <w:t xml:space="preserve">. The granularity attribute is the same as the dimension’s key attribute as long as the measure group joins to a dimension using the primary key attribute. </w:t>
      </w:r>
    </w:p>
    <w:p w14:paraId="7BBBFBD6" w14:textId="055A02A5" w:rsidR="00C14EE7" w:rsidRPr="008B5305" w:rsidRDefault="00D9488E" w:rsidP="0027179A">
      <w:pPr>
        <w:pStyle w:val="ListParagraph"/>
        <w:numPr>
          <w:ilvl w:val="0"/>
          <w:numId w:val="38"/>
        </w:numPr>
      </w:pPr>
      <w:r w:rsidRPr="00572CBB">
        <w:rPr>
          <w:b/>
        </w:rPr>
        <w:t>Default Constraint 2</w:t>
      </w:r>
      <w:r>
        <w:t>—</w:t>
      </w:r>
      <w:proofErr w:type="gramStart"/>
      <w:r w:rsidRPr="00572CBB">
        <w:rPr>
          <w:b/>
        </w:rPr>
        <w:t>None</w:t>
      </w:r>
      <w:proofErr w:type="gramEnd"/>
      <w:r w:rsidRPr="00572CBB">
        <w:rPr>
          <w:b/>
        </w:rPr>
        <w:t xml:space="preserve"> for Special Dimension Types </w:t>
      </w:r>
      <w:r w:rsidR="005F5314">
        <w:rPr>
          <w:b/>
        </w:rPr>
        <w:t>–</w:t>
      </w:r>
      <w:r w:rsidR="005F5314">
        <w:t xml:space="preserve">The default means </w:t>
      </w:r>
      <w:r w:rsidR="005F5314" w:rsidRPr="00572CBB">
        <w:rPr>
          <w:b/>
        </w:rPr>
        <w:t>None</w:t>
      </w:r>
      <w:r w:rsidR="005F5314">
        <w:t xml:space="preserve"> in these cases: </w:t>
      </w:r>
      <w:r>
        <w:t xml:space="preserve">all attributes in </w:t>
      </w:r>
      <w:r w:rsidR="005F5314">
        <w:t xml:space="preserve">a </w:t>
      </w:r>
      <w:r>
        <w:t>many-to-many</w:t>
      </w:r>
      <w:r w:rsidR="005F5314">
        <w:t xml:space="preserve"> solution (except </w:t>
      </w:r>
      <w:r w:rsidR="005F5314" w:rsidRPr="005F5314">
        <w:rPr>
          <w:b/>
        </w:rPr>
        <w:t>All</w:t>
      </w:r>
      <w:r w:rsidR="005F5314">
        <w:t>);</w:t>
      </w:r>
      <w:r>
        <w:t xml:space="preserve"> nonmate</w:t>
      </w:r>
      <w:r w:rsidR="005F5314">
        <w:t>rialized reference dimensions; data mining dimensions</w:t>
      </w:r>
      <w:r>
        <w:t>.</w:t>
      </w:r>
      <w:r w:rsidR="001C66D4">
        <w:t xml:space="preserve"> </w:t>
      </w:r>
      <w:r w:rsidR="00A075A6">
        <w:t xml:space="preserve">This means you can sometimes benefit from creating leaf level projections for </w:t>
      </w:r>
      <w:r w:rsidR="001C66D4">
        <w:t>many-to-many</w:t>
      </w:r>
      <w:r w:rsidR="00A075A6">
        <w:t xml:space="preserve"> dimensions.</w:t>
      </w:r>
      <w:r w:rsidR="001A6DDC">
        <w:t xml:space="preserve"> </w:t>
      </w:r>
      <w:r w:rsidR="00A9799F">
        <w:t>Note, these defaults do not apply for parent</w:t>
      </w:r>
      <w:r w:rsidR="005641F6">
        <w:t>-</w:t>
      </w:r>
      <w:r w:rsidR="00A9799F">
        <w:t xml:space="preserve">child dimensions; for more information, </w:t>
      </w:r>
      <w:r w:rsidR="001C66D4">
        <w:t>see</w:t>
      </w:r>
      <w:r w:rsidR="00A9799F">
        <w:t xml:space="preserve"> the </w:t>
      </w:r>
      <w:hyperlink w:anchor="_Parent-Child_Dimensions" w:history="1">
        <w:r w:rsidR="00A9799F" w:rsidRPr="00EA328A">
          <w:rPr>
            <w:rStyle w:val="Hyperlink"/>
          </w:rPr>
          <w:t>Special Considerations &gt; Parent</w:t>
        </w:r>
        <w:r w:rsidR="005641F6" w:rsidRPr="00EA328A">
          <w:rPr>
            <w:rStyle w:val="Hyperlink"/>
          </w:rPr>
          <w:t>-</w:t>
        </w:r>
        <w:r w:rsidR="00A9799F" w:rsidRPr="00EA328A">
          <w:rPr>
            <w:rStyle w:val="Hyperlink"/>
          </w:rPr>
          <w:t>Child di</w:t>
        </w:r>
        <w:r w:rsidR="00B61E48" w:rsidRPr="00EA328A">
          <w:rPr>
            <w:rStyle w:val="Hyperlink"/>
          </w:rPr>
          <w:t>me</w:t>
        </w:r>
        <w:r w:rsidR="00A9799F" w:rsidRPr="00EA328A">
          <w:rPr>
            <w:rStyle w:val="Hyperlink"/>
          </w:rPr>
          <w:t>nsions</w:t>
        </w:r>
      </w:hyperlink>
      <w:r w:rsidR="00A9799F">
        <w:t xml:space="preserve"> section.</w:t>
      </w:r>
    </w:p>
    <w:p w14:paraId="75B92BA9" w14:textId="77777777" w:rsidR="00D9488E" w:rsidRDefault="00D9488E" w:rsidP="0027179A">
      <w:pPr>
        <w:pStyle w:val="ListParagraph"/>
        <w:numPr>
          <w:ilvl w:val="0"/>
          <w:numId w:val="38"/>
        </w:numPr>
      </w:pPr>
      <w:r w:rsidRPr="00572CBB">
        <w:rPr>
          <w:b/>
        </w:rPr>
        <w:t>Default Constraint 3</w:t>
      </w:r>
      <w:r>
        <w:t>—</w:t>
      </w:r>
      <w:r w:rsidRPr="00572CBB">
        <w:rPr>
          <w:b/>
        </w:rPr>
        <w:t xml:space="preserve">Unrestricted for Natural Hierarchies - </w:t>
      </w:r>
      <w:r>
        <w:t>A natural</w:t>
      </w:r>
      <w:r w:rsidRPr="00572CBB">
        <w:rPr>
          <w:b/>
        </w:rPr>
        <w:t xml:space="preserve"> </w:t>
      </w:r>
      <w:r>
        <w:t xml:space="preserve">hierarchy is a user hierarchy where all attributes participating in the hierarchy contain attribute relationships to the attribute sourcing the next level. For such attributes, default means </w:t>
      </w:r>
      <w:r w:rsidRPr="00572CBB">
        <w:rPr>
          <w:b/>
        </w:rPr>
        <w:t xml:space="preserve">Unrestricted, </w:t>
      </w:r>
      <w:r>
        <w:t xml:space="preserve">except for nonaggregatable attributes, which are set to </w:t>
      </w:r>
      <w:proofErr w:type="gramStart"/>
      <w:r w:rsidRPr="00572CBB">
        <w:rPr>
          <w:b/>
        </w:rPr>
        <w:t>Full</w:t>
      </w:r>
      <w:proofErr w:type="gramEnd"/>
      <w:r>
        <w:t xml:space="preserve"> (even if they are not in a user hierarchy).</w:t>
      </w:r>
    </w:p>
    <w:p w14:paraId="61AE9BE1" w14:textId="11609507" w:rsidR="008648E4" w:rsidRDefault="00D9488E" w:rsidP="0027179A">
      <w:pPr>
        <w:pStyle w:val="ListParagraph"/>
        <w:numPr>
          <w:ilvl w:val="0"/>
          <w:numId w:val="38"/>
        </w:numPr>
      </w:pPr>
      <w:r w:rsidRPr="00572CBB">
        <w:rPr>
          <w:b/>
        </w:rPr>
        <w:t>Default Constraint 4</w:t>
      </w:r>
      <w:r>
        <w:t>—</w:t>
      </w:r>
      <w:r w:rsidRPr="00572CBB">
        <w:rPr>
          <w:b/>
        </w:rPr>
        <w:t xml:space="preserve">None </w:t>
      </w:r>
      <w:proofErr w:type="gramStart"/>
      <w:r w:rsidRPr="00572CBB">
        <w:rPr>
          <w:b/>
        </w:rPr>
        <w:t>For</w:t>
      </w:r>
      <w:proofErr w:type="gramEnd"/>
      <w:r w:rsidRPr="00572CBB">
        <w:rPr>
          <w:b/>
        </w:rPr>
        <w:t xml:space="preserve"> Everything Else</w:t>
      </w:r>
      <w:r>
        <w:t xml:space="preserve">. For all other dimension attributes, default means </w:t>
      </w:r>
      <w:proofErr w:type="gramStart"/>
      <w:r w:rsidRPr="00572CBB">
        <w:rPr>
          <w:b/>
        </w:rPr>
        <w:t>None</w:t>
      </w:r>
      <w:proofErr w:type="gramEnd"/>
      <w:r>
        <w:t xml:space="preserve">. </w:t>
      </w:r>
    </w:p>
    <w:p w14:paraId="029EE082" w14:textId="77777777" w:rsidR="00D9488E" w:rsidRPr="008648E4" w:rsidRDefault="00D9488E" w:rsidP="008648E4">
      <w:pPr>
        <w:rPr>
          <w:b/>
        </w:rPr>
      </w:pPr>
      <w:r w:rsidRPr="008648E4">
        <w:rPr>
          <w:b/>
        </w:rPr>
        <w:t>Aggregation Usage Guidelines</w:t>
      </w:r>
    </w:p>
    <w:p w14:paraId="24177F92" w14:textId="634D9182" w:rsidR="00D9488E" w:rsidRDefault="008B4210" w:rsidP="00D9488E">
      <w:r>
        <w:t xml:space="preserve">Given these </w:t>
      </w:r>
      <w:r w:rsidR="00D9488E">
        <w:t>behavior</w:t>
      </w:r>
      <w:r>
        <w:t>s</w:t>
      </w:r>
      <w:r w:rsidR="00D9488E">
        <w:t xml:space="preserve"> of the </w:t>
      </w:r>
      <w:r w:rsidR="00D9488E">
        <w:rPr>
          <w:b/>
        </w:rPr>
        <w:t>Aggregation Usage</w:t>
      </w:r>
      <w:r w:rsidR="00D9488E">
        <w:t xml:space="preserve"> property, </w:t>
      </w:r>
      <w:r>
        <w:t>apply</w:t>
      </w:r>
      <w:r w:rsidR="00D9488E">
        <w:t xml:space="preserve"> the following guidelines</w:t>
      </w:r>
      <w:r>
        <w:t xml:space="preserve"> when designing or using aggregations</w:t>
      </w:r>
      <w:r w:rsidR="00D9488E">
        <w:t xml:space="preserve">: </w:t>
      </w:r>
    </w:p>
    <w:p w14:paraId="3485BB31" w14:textId="2C22B8DF" w:rsidR="00D9488E" w:rsidRDefault="00D9488E" w:rsidP="0027179A">
      <w:pPr>
        <w:pStyle w:val="ListParagraph"/>
        <w:numPr>
          <w:ilvl w:val="0"/>
          <w:numId w:val="39"/>
        </w:numPr>
      </w:pPr>
      <w:r w:rsidRPr="00D723E4">
        <w:rPr>
          <w:b/>
        </w:rPr>
        <w:t>Attributes exposed solely as attribute hierarchies</w:t>
      </w:r>
      <w:r>
        <w:t xml:space="preserve">- If a given attribute is only exposed as an attribute hierarchy such as </w:t>
      </w:r>
      <w:r w:rsidR="005F5314">
        <w:t>c</w:t>
      </w:r>
      <w:r>
        <w:t xml:space="preserve">olor, you may want to change its </w:t>
      </w:r>
      <w:r w:rsidRPr="00D723E4">
        <w:rPr>
          <w:b/>
        </w:rPr>
        <w:t>Aggregation Usage</w:t>
      </w:r>
      <w:r>
        <w:t xml:space="preserve"> property as follows.</w:t>
      </w:r>
    </w:p>
    <w:p w14:paraId="096B054B" w14:textId="77777777" w:rsidR="00D9488E" w:rsidRDefault="00D9488E" w:rsidP="0027179A">
      <w:pPr>
        <w:pStyle w:val="ListParagraph"/>
        <w:numPr>
          <w:ilvl w:val="1"/>
          <w:numId w:val="39"/>
        </w:numPr>
      </w:pPr>
      <w:r>
        <w:t xml:space="preserve">First, change the value of the </w:t>
      </w:r>
      <w:r w:rsidRPr="008B5305">
        <w:rPr>
          <w:b/>
        </w:rPr>
        <w:t>Aggregation Usage</w:t>
      </w:r>
      <w:r>
        <w:t xml:space="preserve"> property from </w:t>
      </w:r>
      <w:r w:rsidRPr="008B5305">
        <w:rPr>
          <w:b/>
        </w:rPr>
        <w:t>Default</w:t>
      </w:r>
      <w:r>
        <w:t xml:space="preserve"> to </w:t>
      </w:r>
      <w:r w:rsidRPr="008B5305">
        <w:rPr>
          <w:b/>
        </w:rPr>
        <w:t>Unrestricted</w:t>
      </w:r>
      <w:r>
        <w:t xml:space="preserve"> if the attribute is a commonly used attribute or if there are special considerations for improving the performance in a particular pivot or drilldown. For example, if you have highly summarized scorecard style reports, you want to ensure that the users experience good initial query response time before drilling around into more detail. </w:t>
      </w:r>
    </w:p>
    <w:p w14:paraId="69B6D474" w14:textId="7D892E00" w:rsidR="00D9488E" w:rsidRDefault="00D9488E" w:rsidP="0027179A">
      <w:pPr>
        <w:pStyle w:val="ListParagraph"/>
        <w:numPr>
          <w:ilvl w:val="1"/>
          <w:numId w:val="39"/>
        </w:numPr>
      </w:pPr>
      <w:r>
        <w:t xml:space="preserve">While setting the </w:t>
      </w:r>
      <w:r w:rsidRPr="008B5305">
        <w:rPr>
          <w:b/>
        </w:rPr>
        <w:t>Aggregation Usage</w:t>
      </w:r>
      <w:r>
        <w:t xml:space="preserve"> property of a particular attribute hierarchy to </w:t>
      </w:r>
      <w:r w:rsidRPr="008B5305">
        <w:rPr>
          <w:b/>
        </w:rPr>
        <w:t>Unrestricted</w:t>
      </w:r>
      <w:r>
        <w:t xml:space="preserve"> is appropriate is some scenarios, do not set all attribute hierarchies to </w:t>
      </w:r>
      <w:r w:rsidRPr="008B5305">
        <w:rPr>
          <w:b/>
        </w:rPr>
        <w:t>Unrestricted</w:t>
      </w:r>
      <w:r>
        <w:t>. Increasing the number of attributes to be considered increases the problem space</w:t>
      </w:r>
      <w:r w:rsidR="005364D2">
        <w:t xml:space="preserve"> for</w:t>
      </w:r>
      <w:r>
        <w:t xml:space="preserve"> the aggregation algorithm. The wizard can take at least an hour to complete the design and considerably much more time to process. Set the property to </w:t>
      </w:r>
      <w:r w:rsidRPr="008B5305">
        <w:rPr>
          <w:b/>
        </w:rPr>
        <w:t>Unrestricted</w:t>
      </w:r>
      <w:r>
        <w:t xml:space="preserve"> only for the commonly queried attribute hierarchies. The general rule is </w:t>
      </w:r>
      <w:r w:rsidR="005F5314">
        <w:t>to allow 5-10</w:t>
      </w:r>
      <w:r>
        <w:t xml:space="preserve"> </w:t>
      </w:r>
      <w:r w:rsidRPr="008B5305">
        <w:rPr>
          <w:b/>
        </w:rPr>
        <w:t>Unrestricted</w:t>
      </w:r>
      <w:r>
        <w:t xml:space="preserve"> attributes per dimension.</w:t>
      </w:r>
    </w:p>
    <w:p w14:paraId="2601478D" w14:textId="77777777" w:rsidR="00D9488E" w:rsidRPr="00F66945" w:rsidRDefault="00D9488E" w:rsidP="0027179A">
      <w:pPr>
        <w:pStyle w:val="ListParagraph"/>
        <w:numPr>
          <w:ilvl w:val="1"/>
          <w:numId w:val="39"/>
        </w:numPr>
      </w:pPr>
      <w:r>
        <w:t xml:space="preserve">Next, change the value of the </w:t>
      </w:r>
      <w:r w:rsidRPr="008B5305">
        <w:rPr>
          <w:b/>
        </w:rPr>
        <w:t>Aggregation Usage</w:t>
      </w:r>
      <w:r>
        <w:t xml:space="preserve"> property from </w:t>
      </w:r>
      <w:r w:rsidRPr="008B5305">
        <w:rPr>
          <w:b/>
        </w:rPr>
        <w:t>Default</w:t>
      </w:r>
      <w:r>
        <w:t xml:space="preserve"> to </w:t>
      </w:r>
      <w:proofErr w:type="gramStart"/>
      <w:r w:rsidRPr="008B5305">
        <w:rPr>
          <w:b/>
        </w:rPr>
        <w:t>Full</w:t>
      </w:r>
      <w:proofErr w:type="gramEnd"/>
      <w:r>
        <w:t xml:space="preserve"> in the unusual case that it is used in virtually every query you want to optimize. This is a rare case, and this change should be made only for attributes that have a relatively small number of members.</w:t>
      </w:r>
    </w:p>
    <w:p w14:paraId="1A22A4CC" w14:textId="30A899F0" w:rsidR="00D9488E" w:rsidRDefault="00D9488E" w:rsidP="0027179A">
      <w:pPr>
        <w:pStyle w:val="ListParagraph"/>
        <w:numPr>
          <w:ilvl w:val="0"/>
          <w:numId w:val="39"/>
        </w:numPr>
      </w:pPr>
      <w:r w:rsidRPr="00B33248">
        <w:rPr>
          <w:b/>
        </w:rPr>
        <w:lastRenderedPageBreak/>
        <w:t>Infrequently used attributes</w:t>
      </w:r>
      <w:r>
        <w:t>—</w:t>
      </w:r>
      <w:proofErr w:type="gramStart"/>
      <w:r>
        <w:t>For</w:t>
      </w:r>
      <w:proofErr w:type="gramEnd"/>
      <w:r>
        <w:t xml:space="preserve"> attributes participating in natural hierarchies, you may want to change the </w:t>
      </w:r>
      <w:r w:rsidRPr="00B33248">
        <w:rPr>
          <w:b/>
        </w:rPr>
        <w:t>Aggregation Usage</w:t>
      </w:r>
      <w:r>
        <w:t xml:space="preserve"> property from </w:t>
      </w:r>
      <w:r w:rsidRPr="00B33248">
        <w:rPr>
          <w:b/>
        </w:rPr>
        <w:t>Default</w:t>
      </w:r>
      <w:r>
        <w:t xml:space="preserve"> to </w:t>
      </w:r>
      <w:r w:rsidRPr="00B33248">
        <w:rPr>
          <w:b/>
        </w:rPr>
        <w:t>None</w:t>
      </w:r>
      <w:r>
        <w:t xml:space="preserve"> if users use it</w:t>
      </w:r>
      <w:r w:rsidR="005F5314" w:rsidRPr="005F5314">
        <w:t xml:space="preserve"> </w:t>
      </w:r>
      <w:r w:rsidR="005F5314">
        <w:t>infrequently</w:t>
      </w:r>
      <w:r>
        <w:t xml:space="preserve">. Using this approach can help you reduce the aggregation space and </w:t>
      </w:r>
      <w:r w:rsidR="005F5314">
        <w:t xml:space="preserve">limit the design </w:t>
      </w:r>
      <w:r>
        <w:t xml:space="preserve">to the </w:t>
      </w:r>
      <w:r w:rsidR="005F5314">
        <w:t xml:space="preserve">desired level of 5-10 </w:t>
      </w:r>
      <w:r w:rsidRPr="00B33248">
        <w:rPr>
          <w:b/>
        </w:rPr>
        <w:t>Unrestricted</w:t>
      </w:r>
      <w:r>
        <w:t xml:space="preserve"> attributes per dimension. For example, certain attributes </w:t>
      </w:r>
      <w:r w:rsidR="005F5314">
        <w:t xml:space="preserve">might be </w:t>
      </w:r>
      <w:r>
        <w:t xml:space="preserve">used </w:t>
      </w:r>
      <w:r w:rsidR="005F5314">
        <w:t xml:space="preserve">only by a few advanced users, and they might be </w:t>
      </w:r>
      <w:r>
        <w:t xml:space="preserve">willing to accept slightly slower performance. In this scenario, you are essentially forcing the aggregation design algorithm to spend time building only the aggregations that provide the most benefit to the majority of users. </w:t>
      </w:r>
    </w:p>
    <w:p w14:paraId="3E18DEE8" w14:textId="77777777" w:rsidR="00D9488E" w:rsidRPr="00484673" w:rsidRDefault="00D9488E" w:rsidP="004675FB">
      <w:pPr>
        <w:pStyle w:val="Heading4"/>
      </w:pPr>
      <w:r w:rsidRPr="00484673">
        <w:t>Usage-Based Optimization</w:t>
      </w:r>
    </w:p>
    <w:p w14:paraId="5B2C37FB" w14:textId="0C119486" w:rsidR="00D9488E" w:rsidRDefault="00D9488E" w:rsidP="00D9488E">
      <w:r>
        <w:t xml:space="preserve">The Usage-Based Optimization Wizard reviews the queries in the query log (which you must set up beforehand) and designs aggregations that cover </w:t>
      </w:r>
      <w:r w:rsidRPr="005364D2">
        <w:t>up to the top 100</w:t>
      </w:r>
      <w:r>
        <w:t xml:space="preserve"> slowest queries. </w:t>
      </w:r>
      <w:r w:rsidR="00623FBB">
        <w:t xml:space="preserve">We recommend that you specify </w:t>
      </w:r>
      <w:r>
        <w:t xml:space="preserve">a 100% performance gain </w:t>
      </w:r>
      <w:r w:rsidR="00623FBB">
        <w:t xml:space="preserve">when you use the Usage-Based Optimization Wizard, to </w:t>
      </w:r>
      <w:r>
        <w:t xml:space="preserve">design aggregations to avoid hitting the partition directly. </w:t>
      </w:r>
    </w:p>
    <w:p w14:paraId="558E68EC" w14:textId="794DE242" w:rsidR="00623FBB" w:rsidRDefault="00D9488E" w:rsidP="00D9488E">
      <w:r>
        <w:t>After the aggregations are designed, you can add them to the existing design or completely replace the design. Be careful adding them to the existing design – the two designs may contain aggregations that s</w:t>
      </w:r>
      <w:r w:rsidR="00623FBB">
        <w:t xml:space="preserve">erve almost identical purposes, but which </w:t>
      </w:r>
      <w:r>
        <w:t xml:space="preserve">when combined </w:t>
      </w:r>
      <w:proofErr w:type="gramStart"/>
      <w:r>
        <w:t>are</w:t>
      </w:r>
      <w:proofErr w:type="gramEnd"/>
      <w:r>
        <w:t xml:space="preserve"> redundant. </w:t>
      </w:r>
      <w:r w:rsidR="00623FBB">
        <w:t>Always inspect the new aggregations compared to the old and ensure there are no near-duplicates.</w:t>
      </w:r>
    </w:p>
    <w:p w14:paraId="3BEDFACF" w14:textId="38BE461A" w:rsidR="00623FBB" w:rsidRDefault="005364D2" w:rsidP="00D9488E">
      <w:r>
        <w:t xml:space="preserve">Note that </w:t>
      </w:r>
      <w:r w:rsidR="00D9488E">
        <w:t>a</w:t>
      </w:r>
      <w:r w:rsidR="00D9488E" w:rsidRPr="003C3217">
        <w:t>ggregation designs have a costly metadata impact</w:t>
      </w:r>
      <w:r w:rsidR="00623FBB">
        <w:t xml:space="preserve">. Do not overdesign, </w:t>
      </w:r>
      <w:r w:rsidR="00D9488E" w:rsidRPr="003C3217">
        <w:t>but try to keep the number of aggregation designs per measure group to a minimum.</w:t>
      </w:r>
      <w:r w:rsidR="00D9488E">
        <w:t xml:space="preserve"> </w:t>
      </w:r>
    </w:p>
    <w:p w14:paraId="4A6C7FE2" w14:textId="2805055B" w:rsidR="00274AF8" w:rsidRDefault="00623FBB" w:rsidP="00D9488E">
      <w:r>
        <w:t>When you are satisfied with your aggregations, you can copy t</w:t>
      </w:r>
      <w:r w:rsidR="00D9488E">
        <w:t>he aggregation design to other partitions</w:t>
      </w:r>
      <w:r>
        <w:t>, using either</w:t>
      </w:r>
      <w:r w:rsidR="00D9488E">
        <w:t xml:space="preserve"> SQL Server Management Studio or </w:t>
      </w:r>
      <w:r>
        <w:t>the design tools in SQL Server Data Tools</w:t>
      </w:r>
      <w:r w:rsidR="00D9488E">
        <w:t>.</w:t>
      </w:r>
    </w:p>
    <w:p w14:paraId="3F72E9ED" w14:textId="4496CB35" w:rsidR="00D9488E" w:rsidRPr="008648E4" w:rsidRDefault="00B80AE9" w:rsidP="008648E4">
      <w:pPr>
        <w:rPr>
          <w:b/>
        </w:rPr>
      </w:pPr>
      <w:r>
        <w:rPr>
          <w:b/>
        </w:rPr>
        <w:t>References</w:t>
      </w:r>
    </w:p>
    <w:p w14:paraId="3685075C" w14:textId="77777777" w:rsidR="00D9488E" w:rsidRDefault="00F72F95" w:rsidP="0027179A">
      <w:pPr>
        <w:pStyle w:val="ListParagraph"/>
        <w:numPr>
          <w:ilvl w:val="0"/>
          <w:numId w:val="35"/>
        </w:numPr>
      </w:pPr>
      <w:hyperlink r:id="rId85" w:history="1">
        <w:r w:rsidR="00D9488E" w:rsidRPr="00744B5C">
          <w:rPr>
            <w:rStyle w:val="Hyperlink"/>
          </w:rPr>
          <w:t>Reintroducing Usage-Based Optimization in SQL Server 2008 Analysis Services</w:t>
        </w:r>
      </w:hyperlink>
      <w:r w:rsidR="004A34F2">
        <w:t xml:space="preserve"> (</w:t>
      </w:r>
      <w:r w:rsidR="004A34F2" w:rsidRPr="004A34F2">
        <w:t>http://sqlcat.com/sqlcat/b/technicalnotes/archive/2008/11/18/reintroducing-usage-based-optimization-in-sql-server-2008-analysis-services.aspx</w:t>
      </w:r>
      <w:r w:rsidR="004A34F2">
        <w:t>)</w:t>
      </w:r>
    </w:p>
    <w:p w14:paraId="28781B3B" w14:textId="77777777" w:rsidR="00D9488E" w:rsidRDefault="00F72F95" w:rsidP="0027179A">
      <w:pPr>
        <w:pStyle w:val="ListParagraph"/>
        <w:numPr>
          <w:ilvl w:val="0"/>
          <w:numId w:val="35"/>
        </w:numPr>
      </w:pPr>
      <w:hyperlink r:id="rId86" w:history="1">
        <w:r w:rsidR="00D9488E" w:rsidRPr="00744B5C">
          <w:rPr>
            <w:rStyle w:val="Hyperlink"/>
          </w:rPr>
          <w:t>Analysis Services 2005 Aggregation Design Strategy</w:t>
        </w:r>
      </w:hyperlink>
      <w:r w:rsidR="004A34F2">
        <w:t xml:space="preserve"> (</w:t>
      </w:r>
      <w:r w:rsidR="004A34F2" w:rsidRPr="004A34F2">
        <w:t>http://sqlcat.com/sqlcat/b/technicalnotes/archive/2007/09/11/analysis-services-2005-aggregation-design-strategy.aspx</w:t>
      </w:r>
      <w:r w:rsidR="004A34F2">
        <w:t>)</w:t>
      </w:r>
    </w:p>
    <w:p w14:paraId="22B972DD" w14:textId="77777777" w:rsidR="00D9488E" w:rsidRDefault="00F72F95" w:rsidP="0027179A">
      <w:pPr>
        <w:pStyle w:val="ListParagraph"/>
        <w:numPr>
          <w:ilvl w:val="0"/>
          <w:numId w:val="35"/>
        </w:numPr>
      </w:pPr>
      <w:hyperlink r:id="rId87" w:history="1">
        <w:r w:rsidR="00D9488E" w:rsidRPr="00744B5C">
          <w:rPr>
            <w:rStyle w:val="Hyperlink"/>
          </w:rPr>
          <w:t>Microsoft SQL Server Community Samples: Analysis Services</w:t>
        </w:r>
      </w:hyperlink>
      <w:r w:rsidR="004A34F2">
        <w:t xml:space="preserve"> (</w:t>
      </w:r>
      <w:r w:rsidR="004A34F2" w:rsidRPr="004A34F2">
        <w:t>http://sqlsrvanalysissrvcs.codeplex.com/</w:t>
      </w:r>
      <w:r w:rsidR="004A34F2">
        <w:t>)</w:t>
      </w:r>
      <w:r w:rsidR="00D9488E">
        <w:t xml:space="preserve">: This </w:t>
      </w:r>
      <w:r w:rsidR="004A34F2">
        <w:t xml:space="preserve">CodePlex project </w:t>
      </w:r>
      <w:r w:rsidR="00D9488E">
        <w:t xml:space="preserve">contains many useful </w:t>
      </w:r>
      <w:r w:rsidR="004A34F2">
        <w:t>Analysis Services C</w:t>
      </w:r>
      <w:r w:rsidR="00D9488E">
        <w:t>ode</w:t>
      </w:r>
      <w:r w:rsidR="004A34F2">
        <w:t>P</w:t>
      </w:r>
      <w:r w:rsidR="00D9488E">
        <w:t xml:space="preserve">lex </w:t>
      </w:r>
      <w:r w:rsidR="004A34F2">
        <w:t>samples,</w:t>
      </w:r>
      <w:r w:rsidR="00D9488E">
        <w:t xml:space="preserve"> including the Aggregation Manager</w:t>
      </w:r>
    </w:p>
    <w:p w14:paraId="3F784640" w14:textId="77777777" w:rsidR="00D9488E" w:rsidRDefault="00D9488E" w:rsidP="004675FB">
      <w:pPr>
        <w:pStyle w:val="Heading4"/>
      </w:pPr>
      <w:r>
        <w:t>Large Cube Aggregation Considerations</w:t>
      </w:r>
    </w:p>
    <w:p w14:paraId="042BE769" w14:textId="4B40D264" w:rsidR="00D9488E" w:rsidRDefault="00623FBB" w:rsidP="00D9488E">
      <w:r>
        <w:t>S</w:t>
      </w:r>
      <w:r w:rsidR="00D9488E">
        <w:t xml:space="preserve">mall cubes </w:t>
      </w:r>
      <w:r>
        <w:t>might</w:t>
      </w:r>
      <w:r w:rsidR="00D9488E">
        <w:t xml:space="preserve"> not </w:t>
      </w:r>
      <w:r>
        <w:t xml:space="preserve">even </w:t>
      </w:r>
      <w:r w:rsidR="00D9488E">
        <w:t>need aggregations</w:t>
      </w:r>
      <w:r w:rsidR="00563034">
        <w:t>,</w:t>
      </w:r>
      <w:r w:rsidR="00D9488E">
        <w:t xml:space="preserve"> </w:t>
      </w:r>
      <w:r w:rsidR="00563034">
        <w:t xml:space="preserve">because </w:t>
      </w:r>
      <w:r w:rsidR="00D9488E">
        <w:t xml:space="preserve">aggregations </w:t>
      </w:r>
      <w:r w:rsidR="00563034">
        <w:t xml:space="preserve">are </w:t>
      </w:r>
      <w:r w:rsidR="00D9488E">
        <w:t xml:space="preserve">not built for partitions with fewer records than the </w:t>
      </w:r>
      <w:r w:rsidR="00D9488E" w:rsidRPr="00563034">
        <w:rPr>
          <w:b/>
        </w:rPr>
        <w:t>IndexBuildThreshold</w:t>
      </w:r>
      <w:r w:rsidR="00563034">
        <w:t xml:space="preserve"> (which has a default value of 4096).</w:t>
      </w:r>
      <w:r w:rsidR="00D9488E">
        <w:t xml:space="preserve"> Even if the cube </w:t>
      </w:r>
      <w:r w:rsidR="0083479D">
        <w:t xml:space="preserve">partitions </w:t>
      </w:r>
      <w:r w:rsidR="00563034">
        <w:t>exceed</w:t>
      </w:r>
      <w:r w:rsidR="00D9488E">
        <w:t xml:space="preserve"> the </w:t>
      </w:r>
      <w:r w:rsidR="00D9488E" w:rsidRPr="00563034">
        <w:rPr>
          <w:b/>
        </w:rPr>
        <w:t>IndexBuildThreshold</w:t>
      </w:r>
      <w:r w:rsidR="00D9488E">
        <w:t xml:space="preserve">, aggregations that are correctly designed for smaller cubes </w:t>
      </w:r>
      <w:r>
        <w:t>might</w:t>
      </w:r>
      <w:r w:rsidR="00D9488E">
        <w:t xml:space="preserve"> not be the correct ones for large cubes.</w:t>
      </w:r>
    </w:p>
    <w:p w14:paraId="235958AD" w14:textId="33563524" w:rsidR="00A62F12" w:rsidRDefault="00623FBB" w:rsidP="00A62F12">
      <w:r>
        <w:lastRenderedPageBreak/>
        <w:t>A</w:t>
      </w:r>
      <w:r w:rsidR="00D9488E">
        <w:t>s cubes become larger, it becomes more important to design aggrega</w:t>
      </w:r>
      <w:r w:rsidR="00563034">
        <w:t xml:space="preserve">tions and to do so correctly. </w:t>
      </w:r>
      <w:r w:rsidR="00D9488E">
        <w:t>As a general rule of thumb</w:t>
      </w:r>
      <w:r w:rsidR="00563034">
        <w:t>,</w:t>
      </w:r>
      <w:r w:rsidR="00DC7069">
        <w:t xml:space="preserve"> </w:t>
      </w:r>
      <w:r w:rsidR="00D9488E">
        <w:t xml:space="preserve">MOLAP performance is approximately </w:t>
      </w:r>
      <w:r w:rsidR="00563034">
        <w:t>between 10 and 40 million</w:t>
      </w:r>
      <w:r w:rsidR="00D9488E">
        <w:t xml:space="preserve"> rows</w:t>
      </w:r>
      <w:r w:rsidR="00563034">
        <w:t xml:space="preserve"> per </w:t>
      </w:r>
      <w:r w:rsidR="00D9488E">
        <w:t>sec</w:t>
      </w:r>
      <w:r w:rsidR="00563034">
        <w:t xml:space="preserve">ond per </w:t>
      </w:r>
      <w:r w:rsidR="00D9488E">
        <w:t>core</w:t>
      </w:r>
      <w:r w:rsidR="00563034">
        <w:t>,</w:t>
      </w:r>
      <w:r w:rsidR="00D9488E">
        <w:t xml:space="preserve"> plus the I</w:t>
      </w:r>
      <w:r w:rsidR="00563034">
        <w:t>/</w:t>
      </w:r>
      <w:r w:rsidR="00D9488E">
        <w:t>O for aggregating data</w:t>
      </w:r>
      <w:r w:rsidR="00563034">
        <w:t>.</w:t>
      </w:r>
    </w:p>
    <w:p w14:paraId="35AB9ACC" w14:textId="31152CF2" w:rsidR="00D9488E" w:rsidRDefault="00623FBB" w:rsidP="00D9488E">
      <w:r>
        <w:t>L</w:t>
      </w:r>
      <w:r w:rsidR="00D9488E">
        <w:t>arger cubes have more constraints such as small processing windows</w:t>
      </w:r>
      <w:r w:rsidR="00563034">
        <w:t xml:space="preserve"> and/or not enough disk space. </w:t>
      </w:r>
      <w:r w:rsidR="00D9488E">
        <w:t>Therefore it may be difficult to create all</w:t>
      </w:r>
      <w:r w:rsidR="00563034">
        <w:t xml:space="preserve"> of your desired aggregations. </w:t>
      </w:r>
      <w:r w:rsidR="005364D2">
        <w:t xml:space="preserve">You will need to weigh the </w:t>
      </w:r>
      <w:r w:rsidR="00AB3BB0">
        <w:t>trade</w:t>
      </w:r>
      <w:r w:rsidR="00D9488E">
        <w:t>off</w:t>
      </w:r>
      <w:r w:rsidR="005364D2">
        <w:t xml:space="preserve">s carefully when </w:t>
      </w:r>
      <w:r w:rsidR="00D9488E">
        <w:t>designing aggregations.</w:t>
      </w:r>
    </w:p>
    <w:p w14:paraId="135E558F" w14:textId="77777777" w:rsidR="00D9488E" w:rsidRDefault="00D9488E" w:rsidP="004675FB">
      <w:pPr>
        <w:pStyle w:val="Heading2"/>
      </w:pPr>
      <w:bookmarkStart w:id="87" w:name="_Cache_Warming"/>
      <w:bookmarkStart w:id="88" w:name="_Toc387860849"/>
      <w:bookmarkEnd w:id="87"/>
      <w:r w:rsidRPr="00DB1C22">
        <w:t>Cache Warming</w:t>
      </w:r>
      <w:bookmarkEnd w:id="88"/>
    </w:p>
    <w:p w14:paraId="25051370" w14:textId="77777777" w:rsidR="00A075A6" w:rsidRDefault="00A075A6" w:rsidP="007E6DA0">
      <w:r>
        <w:t xml:space="preserve">Cache warming can be a </w:t>
      </w:r>
      <w:r w:rsidR="009319A9">
        <w:t>last</w:t>
      </w:r>
      <w:r w:rsidR="00563034">
        <w:t>-</w:t>
      </w:r>
      <w:r w:rsidR="009319A9">
        <w:t>ditch effort for improv</w:t>
      </w:r>
      <w:r w:rsidR="003B1FD2">
        <w:t>ing the performance of a query.</w:t>
      </w:r>
      <w:r w:rsidR="009319A9">
        <w:t xml:space="preserve"> </w:t>
      </w:r>
      <w:r w:rsidR="00563034">
        <w:t xml:space="preserve">The following sections describe </w:t>
      </w:r>
      <w:r w:rsidR="009319A9">
        <w:t xml:space="preserve">guidelines and implementation strategies </w:t>
      </w:r>
      <w:r w:rsidR="00563034">
        <w:t xml:space="preserve">for </w:t>
      </w:r>
      <w:r w:rsidR="009319A9">
        <w:t>cache warming.</w:t>
      </w:r>
    </w:p>
    <w:p w14:paraId="4EC763E9" w14:textId="77777777" w:rsidR="00D9488E" w:rsidRDefault="00D9488E" w:rsidP="004675FB">
      <w:pPr>
        <w:pStyle w:val="Heading3"/>
      </w:pPr>
      <w:bookmarkStart w:id="89" w:name="_Toc387860850"/>
      <w:r>
        <w:t>Cache Warming Guidelines</w:t>
      </w:r>
      <w:bookmarkEnd w:id="89"/>
    </w:p>
    <w:p w14:paraId="2BCC073F" w14:textId="7BF7DF90" w:rsidR="005364D2" w:rsidRDefault="00D9488E" w:rsidP="00D9488E">
      <w:r>
        <w:t xml:space="preserve">During querying, memory is primarily used to store cached results in the storage engine and query processor caches. To optimize the benefits of caching, you can often increase query responsiveness by preloading data into one or both of these caches. </w:t>
      </w:r>
      <w:r w:rsidR="005364D2">
        <w:t xml:space="preserve">To do this, perform </w:t>
      </w:r>
      <w:hyperlink r:id="rId88" w:history="1">
        <w:r w:rsidR="005364D2" w:rsidRPr="00623FBB">
          <w:rPr>
            <w:rStyle w:val="Hyperlink"/>
            <w:b/>
            <w:color w:val="auto"/>
            <w:u w:val="none"/>
          </w:rPr>
          <w:t>cache warming</w:t>
        </w:r>
      </w:hyperlink>
      <w:r w:rsidR="005364D2">
        <w:t xml:space="preserve"> with either of these methods:</w:t>
      </w:r>
    </w:p>
    <w:p w14:paraId="4F393F9F" w14:textId="3C59FA67" w:rsidR="005364D2" w:rsidRDefault="005364D2" w:rsidP="0027179A">
      <w:pPr>
        <w:pStyle w:val="ListParagraph"/>
        <w:numPr>
          <w:ilvl w:val="0"/>
          <w:numId w:val="103"/>
        </w:numPr>
      </w:pPr>
      <w:r>
        <w:t>P</w:t>
      </w:r>
      <w:r w:rsidR="00D9488E">
        <w:t>r</w:t>
      </w:r>
      <w:r>
        <w:t>e-executing one or more queries.</w:t>
      </w:r>
    </w:p>
    <w:p w14:paraId="5250D2A3" w14:textId="0428517B" w:rsidR="00D9488E" w:rsidRDefault="005364D2" w:rsidP="0027179A">
      <w:pPr>
        <w:pStyle w:val="ListParagraph"/>
        <w:numPr>
          <w:ilvl w:val="0"/>
          <w:numId w:val="103"/>
        </w:numPr>
      </w:pPr>
      <w:r>
        <w:t>U</w:t>
      </w:r>
      <w:r w:rsidR="00D9488E">
        <w:t xml:space="preserve">sing the </w:t>
      </w:r>
      <w:r w:rsidR="003B1FD2">
        <w:t>CREATE CACHE</w:t>
      </w:r>
      <w:r>
        <w:t xml:space="preserve"> statement. This statement </w:t>
      </w:r>
      <w:r w:rsidR="00D9488E">
        <w:t xml:space="preserve">returns no cellsets and has the advantage of executing faster because </w:t>
      </w:r>
      <w:r>
        <w:t>it bypasses the query processor</w:t>
      </w:r>
      <w:r w:rsidR="00D9488E">
        <w:t xml:space="preserve">. </w:t>
      </w:r>
    </w:p>
    <w:p w14:paraId="01AD8DC3" w14:textId="23B87752" w:rsidR="00D9488E" w:rsidRDefault="00D9488E" w:rsidP="00D9488E">
      <w:r>
        <w:t>When possible, Analysis Services return</w:t>
      </w:r>
      <w:r w:rsidR="00AC1B2D">
        <w:t>s</w:t>
      </w:r>
      <w:r>
        <w:t xml:space="preserve"> results from the Analysis Services data cache without using aggregations</w:t>
      </w:r>
      <w:r w:rsidR="008B4210">
        <w:t xml:space="preserve">, </w:t>
      </w:r>
      <w:r w:rsidR="00AC1B2D">
        <w:t xml:space="preserve">because </w:t>
      </w:r>
      <w:r w:rsidR="009319A9">
        <w:t>it</w:t>
      </w:r>
      <w:r w:rsidR="008B4210">
        <w:t xml:space="preserve"> is the fastest way to get data</w:t>
      </w:r>
      <w:r w:rsidR="00AC1B2D">
        <w:t xml:space="preserve">. </w:t>
      </w:r>
      <w:r w:rsidR="005364D2">
        <w:t xml:space="preserve">With smaller cubes, the server might have </w:t>
      </w:r>
      <w:r>
        <w:t>enough memory to keep a large po</w:t>
      </w:r>
      <w:r w:rsidR="00AC1B2D">
        <w:t>rtion of the data in the cache.</w:t>
      </w:r>
      <w:r>
        <w:t xml:space="preserve"> In </w:t>
      </w:r>
      <w:r w:rsidR="005364D2">
        <w:t xml:space="preserve">such </w:t>
      </w:r>
      <w:r>
        <w:t>case</w:t>
      </w:r>
      <w:r w:rsidR="005364D2">
        <w:t>s</w:t>
      </w:r>
      <w:r>
        <w:t xml:space="preserve">, aggregations are not needed and existing </w:t>
      </w:r>
      <w:r w:rsidR="00AC1B2D">
        <w:t>aggregations may never be used.</w:t>
      </w:r>
      <w:r>
        <w:t xml:space="preserve"> </w:t>
      </w:r>
      <w:r w:rsidR="005364D2">
        <w:t>C</w:t>
      </w:r>
      <w:r>
        <w:t xml:space="preserve">ache warming can be used </w:t>
      </w:r>
      <w:r w:rsidR="005364D2">
        <w:t xml:space="preserve">to ensure </w:t>
      </w:r>
      <w:r>
        <w:t>that users will always have excellent performance.</w:t>
      </w:r>
    </w:p>
    <w:p w14:paraId="46BE7C30" w14:textId="77777777" w:rsidR="005364D2" w:rsidRDefault="00623FBB" w:rsidP="00D9488E">
      <w:r>
        <w:t>W</w:t>
      </w:r>
      <w:r w:rsidR="00D9488E">
        <w:t xml:space="preserve">ith larger cubes, </w:t>
      </w:r>
      <w:r w:rsidR="005364D2">
        <w:t xml:space="preserve">however, the server might not have </w:t>
      </w:r>
      <w:r w:rsidR="00D9488E">
        <w:t>sufficient memory to kee</w:t>
      </w:r>
      <w:r w:rsidR="00AC1B2D">
        <w:t xml:space="preserve">p </w:t>
      </w:r>
      <w:r w:rsidR="005364D2">
        <w:t xml:space="preserve">query </w:t>
      </w:r>
      <w:r w:rsidR="00AC1B2D">
        <w:t xml:space="preserve">data in </w:t>
      </w:r>
      <w:r w:rsidR="005364D2">
        <w:t xml:space="preserve">the </w:t>
      </w:r>
      <w:r w:rsidR="00AC1B2D">
        <w:t xml:space="preserve">cache. </w:t>
      </w:r>
      <w:r>
        <w:t>Additionally</w:t>
      </w:r>
      <w:r w:rsidR="00D9488E">
        <w:t xml:space="preserve">, </w:t>
      </w:r>
      <w:r w:rsidR="00D9488E" w:rsidRPr="00DF0C0F">
        <w:t>cached results can be pushed out by other query results</w:t>
      </w:r>
      <w:r w:rsidR="00D9488E">
        <w:t>.</w:t>
      </w:r>
      <w:r w:rsidR="00D9488E" w:rsidRPr="00DF0C0F" w:rsidDel="00DF0C0F">
        <w:t xml:space="preserve"> </w:t>
      </w:r>
      <w:r w:rsidR="00D9488E">
        <w:t xml:space="preserve">Hence, cache warming </w:t>
      </w:r>
      <w:r>
        <w:t xml:space="preserve">might </w:t>
      </w:r>
      <w:r w:rsidR="000D57FD">
        <w:t xml:space="preserve">help </w:t>
      </w:r>
      <w:r>
        <w:t xml:space="preserve">only some of </w:t>
      </w:r>
      <w:r w:rsidR="000D57FD">
        <w:t>the queries</w:t>
      </w:r>
      <w:r w:rsidR="005364D2">
        <w:t xml:space="preserve">. </w:t>
      </w:r>
    </w:p>
    <w:p w14:paraId="7A241D72" w14:textId="5BCDF444" w:rsidR="00D9488E" w:rsidRDefault="005364D2" w:rsidP="00D9488E">
      <w:r>
        <w:t xml:space="preserve">Therefore, in larger cubes, </w:t>
      </w:r>
      <w:r w:rsidR="00623FBB">
        <w:t xml:space="preserve">it </w:t>
      </w:r>
      <w:r w:rsidR="00AC1B2D">
        <w:t>is important to create well-</w:t>
      </w:r>
      <w:r w:rsidR="00D9488E">
        <w:t>designed aggregations to pr</w:t>
      </w:r>
      <w:r w:rsidR="00AC1B2D">
        <w:t xml:space="preserve">ovide solid query performance. </w:t>
      </w:r>
      <w:r w:rsidR="00623FBB">
        <w:t xml:space="preserve">Note that </w:t>
      </w:r>
      <w:r w:rsidR="00D9488E">
        <w:t xml:space="preserve">too many aggregations </w:t>
      </w:r>
      <w:r w:rsidR="00623FBB">
        <w:t xml:space="preserve">can thrash the cache, </w:t>
      </w:r>
      <w:r w:rsidR="00D9488E">
        <w:t>as different data result</w:t>
      </w:r>
      <w:r w:rsidR="005F5314">
        <w:t xml:space="preserve"> </w:t>
      </w:r>
      <w:r w:rsidR="00D9488E">
        <w:t>sets and aggregations are requested and swapped from the cache.</w:t>
      </w:r>
    </w:p>
    <w:p w14:paraId="568A93AE" w14:textId="77777777" w:rsidR="00D9488E" w:rsidRDefault="00D9488E" w:rsidP="004675FB">
      <w:pPr>
        <w:pStyle w:val="Heading3"/>
      </w:pPr>
      <w:bookmarkStart w:id="90" w:name="_Toc387860851"/>
      <w:r>
        <w:t>Implementing a Cache Warming Strategy</w:t>
      </w:r>
      <w:bookmarkEnd w:id="90"/>
    </w:p>
    <w:p w14:paraId="1D504EF5" w14:textId="62B4F8FD" w:rsidR="00D9488E" w:rsidRDefault="00D9488E" w:rsidP="00D9488E">
      <w:r>
        <w:t xml:space="preserve">While cache warming can improve the performance of a query, there is a significant difference between performance on </w:t>
      </w:r>
      <w:r w:rsidR="00AC1B2D">
        <w:t xml:space="preserve">a cold cache and </w:t>
      </w:r>
      <w:r w:rsidR="005364D2">
        <w:t xml:space="preserve">on </w:t>
      </w:r>
      <w:r w:rsidR="00AC1B2D">
        <w:t xml:space="preserve">a warm cache. </w:t>
      </w:r>
      <w:r w:rsidR="00623FBB">
        <w:t xml:space="preserve">You need to </w:t>
      </w:r>
      <w:r>
        <w:t xml:space="preserve">ensure </w:t>
      </w:r>
      <w:r w:rsidR="00623FBB">
        <w:t xml:space="preserve">that sufficient </w:t>
      </w:r>
      <w:r>
        <w:t xml:space="preserve">memory </w:t>
      </w:r>
      <w:r w:rsidR="00623FBB">
        <w:t xml:space="preserve">is available, </w:t>
      </w:r>
      <w:r>
        <w:t>so that the cache is not being thrashed.</w:t>
      </w:r>
    </w:p>
    <w:p w14:paraId="7C7D9184" w14:textId="784472D4" w:rsidR="00623FBB" w:rsidRDefault="00623FBB" w:rsidP="00623FBB">
      <w:pPr>
        <w:pStyle w:val="Heading4"/>
      </w:pPr>
      <w:r>
        <w:t>What to cache</w:t>
      </w:r>
    </w:p>
    <w:p w14:paraId="4BDCD9BC" w14:textId="77777777" w:rsidR="00623FBB" w:rsidRDefault="00623FBB" w:rsidP="00623FBB">
      <w:proofErr w:type="gramStart"/>
      <w:r>
        <w:t>To discover what needs to be cached (which can be difficult at times), use SQL Server Profiler to trace the query execution and examine the subcube events.</w:t>
      </w:r>
      <w:proofErr w:type="gramEnd"/>
    </w:p>
    <w:p w14:paraId="7299DDD5" w14:textId="65EBF5E0" w:rsidR="00623FBB" w:rsidRDefault="005364D2" w:rsidP="0027179A">
      <w:pPr>
        <w:pStyle w:val="ListParagraph"/>
        <w:numPr>
          <w:ilvl w:val="0"/>
          <w:numId w:val="60"/>
        </w:numPr>
      </w:pPr>
      <w:r>
        <w:lastRenderedPageBreak/>
        <w:t>If you find</w:t>
      </w:r>
      <w:r w:rsidR="00623FBB">
        <w:t xml:space="preserve"> many sub</w:t>
      </w:r>
      <w:r>
        <w:t xml:space="preserve">cube requests to the same grain, </w:t>
      </w:r>
      <w:r w:rsidR="00623FBB">
        <w:t xml:space="preserve">the query processor </w:t>
      </w:r>
      <w:r>
        <w:t xml:space="preserve">might be </w:t>
      </w:r>
      <w:r w:rsidR="00623FBB">
        <w:t>making many requests for slightly different data, resulting in the storage engine making many small but time-consuming I/O requests</w:t>
      </w:r>
      <w:r>
        <w:t xml:space="preserve">. It would be better to </w:t>
      </w:r>
      <w:r w:rsidR="00623FBB">
        <w:t xml:space="preserve">retrieve the data </w:t>
      </w:r>
      <w:r w:rsidR="00623FBB" w:rsidRPr="008B5305">
        <w:rPr>
          <w:i/>
        </w:rPr>
        <w:t>en masse</w:t>
      </w:r>
      <w:r w:rsidR="00623FBB">
        <w:t xml:space="preserve"> and then return results from </w:t>
      </w:r>
      <w:r>
        <w:t xml:space="preserve">the </w:t>
      </w:r>
      <w:r w:rsidR="00623FBB">
        <w:t>cache.</w:t>
      </w:r>
    </w:p>
    <w:p w14:paraId="13E01ABC" w14:textId="4591213A" w:rsidR="00623FBB" w:rsidRDefault="00623FBB" w:rsidP="0027179A">
      <w:pPr>
        <w:pStyle w:val="ListParagraph"/>
        <w:numPr>
          <w:ilvl w:val="0"/>
          <w:numId w:val="60"/>
        </w:numPr>
      </w:pPr>
      <w:r>
        <w:t xml:space="preserve">To pre-execute queries, </w:t>
      </w:r>
      <w:r w:rsidR="005364D2">
        <w:t xml:space="preserve">you can </w:t>
      </w:r>
      <w:r>
        <w:t xml:space="preserve">create an application (or use something like </w:t>
      </w:r>
      <w:r w:rsidRPr="008B5305">
        <w:rPr>
          <w:b/>
        </w:rPr>
        <w:t>ascmd</w:t>
      </w:r>
      <w:r>
        <w:t>) that executes a set of generalized queries to</w:t>
      </w:r>
      <w:r w:rsidR="005364D2">
        <w:t xml:space="preserve"> simulate typical user activity. This </w:t>
      </w:r>
      <w:r>
        <w:t>expedite</w:t>
      </w:r>
      <w:r w:rsidR="005364D2">
        <w:t>s</w:t>
      </w:r>
      <w:r>
        <w:t xml:space="preserve"> the process of populating the cache. Execute these queries </w:t>
      </w:r>
      <w:r w:rsidR="005364D2">
        <w:t xml:space="preserve">right after you start </w:t>
      </w:r>
      <w:r>
        <w:t xml:space="preserve">Analysis Services or </w:t>
      </w:r>
      <w:r w:rsidR="005364D2">
        <w:t xml:space="preserve">after processing, </w:t>
      </w:r>
      <w:r>
        <w:t>to preload the cache prior to user queries.</w:t>
      </w:r>
    </w:p>
    <w:p w14:paraId="176E5692" w14:textId="14398688" w:rsidR="00623FBB" w:rsidRDefault="00623FBB" w:rsidP="0027179A">
      <w:pPr>
        <w:pStyle w:val="ListParagraph"/>
        <w:numPr>
          <w:ilvl w:val="0"/>
          <w:numId w:val="60"/>
        </w:numPr>
      </w:pPr>
      <w:r>
        <w:t xml:space="preserve">To determine how to generalize your queries, you can </w:t>
      </w:r>
      <w:r w:rsidR="005364D2">
        <w:t xml:space="preserve">sometimes </w:t>
      </w:r>
      <w:r>
        <w:t xml:space="preserve">refer to the Analysis Services query log to determine the dimension attributes typically queried. </w:t>
      </w:r>
      <w:r w:rsidR="005364D2">
        <w:t>However, b</w:t>
      </w:r>
      <w:r>
        <w:t xml:space="preserve">e careful when you generalize </w:t>
      </w:r>
      <w:r w:rsidR="005364D2">
        <w:t xml:space="preserve">based on this information, </w:t>
      </w:r>
      <w:r>
        <w:t xml:space="preserve">because you </w:t>
      </w:r>
      <w:r w:rsidR="005364D2">
        <w:t xml:space="preserve">might </w:t>
      </w:r>
      <w:r>
        <w:t>include attributes or subcubes that are not beneficial and unnecessarily take up cache.</w:t>
      </w:r>
    </w:p>
    <w:p w14:paraId="7EFBE252" w14:textId="0EE85468" w:rsidR="00623FBB" w:rsidRDefault="00623FBB" w:rsidP="0027179A">
      <w:pPr>
        <w:pStyle w:val="ListParagraph"/>
        <w:numPr>
          <w:ilvl w:val="0"/>
          <w:numId w:val="60"/>
        </w:numPr>
      </w:pPr>
      <w:r>
        <w:t xml:space="preserve">When testing the effectiveness of different cache-warming queries, </w:t>
      </w:r>
      <w:r w:rsidR="005364D2">
        <w:t xml:space="preserve">be sure to </w:t>
      </w:r>
      <w:r>
        <w:t>empty the query results cache between each test to ensure the validity of your testing.</w:t>
      </w:r>
    </w:p>
    <w:p w14:paraId="742E3762" w14:textId="77777777" w:rsidR="005364D2" w:rsidRDefault="00623FBB" w:rsidP="0027179A">
      <w:pPr>
        <w:pStyle w:val="ListParagraph"/>
        <w:numPr>
          <w:ilvl w:val="0"/>
          <w:numId w:val="60"/>
        </w:numPr>
      </w:pPr>
      <w:r>
        <w:t xml:space="preserve">Because cached results can be pushed out by other query results, </w:t>
      </w:r>
      <w:r w:rsidR="005364D2">
        <w:t>you should consider scheduling refresh</w:t>
      </w:r>
      <w:r>
        <w:t xml:space="preserve"> of the cache results. </w:t>
      </w:r>
    </w:p>
    <w:p w14:paraId="58FF0E85" w14:textId="2C0F9766" w:rsidR="00623FBB" w:rsidRDefault="005364D2" w:rsidP="0027179A">
      <w:pPr>
        <w:pStyle w:val="ListParagraph"/>
        <w:numPr>
          <w:ilvl w:val="0"/>
          <w:numId w:val="60"/>
        </w:numPr>
      </w:pPr>
      <w:r>
        <w:t>L</w:t>
      </w:r>
      <w:r w:rsidR="00623FBB">
        <w:t xml:space="preserve">imit cache warming to what can fit in memory, leaving enough for other queries to be cached. </w:t>
      </w:r>
    </w:p>
    <w:p w14:paraId="04874715" w14:textId="54BE9E09" w:rsidR="00623FBB" w:rsidRDefault="00623FBB" w:rsidP="00623FBB">
      <w:pPr>
        <w:pStyle w:val="Heading4"/>
      </w:pPr>
      <w:r>
        <w:t>How to warm the cache</w:t>
      </w:r>
    </w:p>
    <w:p w14:paraId="2CF1D131" w14:textId="71B1349A" w:rsidR="00D9488E" w:rsidRDefault="00623FBB" w:rsidP="005364D2">
      <w:pPr>
        <w:ind w:left="360"/>
      </w:pPr>
      <w:r>
        <w:t>T</w:t>
      </w:r>
      <w:r w:rsidR="00D9488E">
        <w:t>he Analysis Services formula engine can only be warmed by</w:t>
      </w:r>
      <w:r w:rsidR="00AC1B2D">
        <w:t xml:space="preserve"> MDX queries. </w:t>
      </w:r>
      <w:r w:rsidR="00D9488E">
        <w:t xml:space="preserve">To warm the storage engine caches, you can use the </w:t>
      </w:r>
      <w:r w:rsidR="00AC1B2D" w:rsidRPr="00623FBB">
        <w:rPr>
          <w:b/>
        </w:rPr>
        <w:t>WITH CACHE</w:t>
      </w:r>
      <w:r w:rsidR="00D9488E">
        <w:t xml:space="preserve"> or </w:t>
      </w:r>
      <w:r w:rsidR="00AC1B2D" w:rsidRPr="00623FBB">
        <w:rPr>
          <w:b/>
        </w:rPr>
        <w:t>CREATE CACHE</w:t>
      </w:r>
      <w:r w:rsidR="00DC7069">
        <w:t xml:space="preserve"> </w:t>
      </w:r>
      <w:r w:rsidR="00D9488E">
        <w:t>statements</w:t>
      </w:r>
      <w:r w:rsidR="005364D2">
        <w:t>, as described in this article</w:t>
      </w:r>
      <w:r w:rsidR="00AC1B2D">
        <w:t>:</w:t>
      </w:r>
    </w:p>
    <w:p w14:paraId="352BC6B2" w14:textId="77777777" w:rsidR="00C14EE7" w:rsidRDefault="00F72F95" w:rsidP="0027179A">
      <w:pPr>
        <w:pStyle w:val="ListParagraph"/>
        <w:numPr>
          <w:ilvl w:val="0"/>
          <w:numId w:val="33"/>
        </w:numPr>
      </w:pPr>
      <w:hyperlink r:id="rId89" w:history="1">
        <w:r w:rsidR="00F5121F" w:rsidRPr="00F66945">
          <w:rPr>
            <w:rStyle w:val="Hyperlink"/>
          </w:rPr>
          <w:t>How to warm up the Analysis Services data cache using Create Cache statement?</w:t>
        </w:r>
      </w:hyperlink>
      <w:r w:rsidR="00AC1B2D">
        <w:t xml:space="preserve"> (</w:t>
      </w:r>
      <w:r w:rsidR="00AC1B2D" w:rsidRPr="00AC1B2D">
        <w:t>http://sqlcat.com/sqlcat/b/technicalnotes/archive/2007/09/11/how-to-warm-up-the-analysis-services-data-cache-using-create-cache-statement.aspx</w:t>
      </w:r>
      <w:r w:rsidR="00AC1B2D">
        <w:t>)</w:t>
      </w:r>
    </w:p>
    <w:p w14:paraId="6B7276E6" w14:textId="77777777" w:rsidR="00D9488E" w:rsidRDefault="00AC1B2D" w:rsidP="004675FB">
      <w:pPr>
        <w:pStyle w:val="Heading2"/>
      </w:pPr>
      <w:bookmarkStart w:id="91" w:name="_Toc387860852"/>
      <w:r>
        <w:t>Scale-O</w:t>
      </w:r>
      <w:r w:rsidR="00D9488E">
        <w:t>ut</w:t>
      </w:r>
      <w:bookmarkEnd w:id="91"/>
    </w:p>
    <w:p w14:paraId="533B1BAB" w14:textId="43ECA2C9" w:rsidR="005364D2" w:rsidRDefault="00D9488E" w:rsidP="00D9488E">
      <w:r>
        <w:t>If you have many concurrent users querying your Analysis Services cubes, a potential query performance solution is to scale out your An</w:t>
      </w:r>
      <w:r w:rsidR="003E6D94">
        <w:t xml:space="preserve">alysis Services query servers. </w:t>
      </w:r>
      <w:r>
        <w:t>There are different forms of scale</w:t>
      </w:r>
      <w:r w:rsidR="003E6D94">
        <w:t>-</w:t>
      </w:r>
      <w:r>
        <w:t>out</w:t>
      </w:r>
      <w:r w:rsidR="003E6D94">
        <w:t>,</w:t>
      </w:r>
      <w:r>
        <w:t xml:space="preserve"> which are discussed in the </w:t>
      </w:r>
      <w:hyperlink r:id="rId90" w:history="1">
        <w:r w:rsidRPr="00D10AFE">
          <w:rPr>
            <w:rStyle w:val="Hyperlink"/>
          </w:rPr>
          <w:t>Analysis Services 2008 R2 Operations Guide</w:t>
        </w:r>
      </w:hyperlink>
      <w:r w:rsidR="002F4C6D">
        <w:t xml:space="preserve"> (</w:t>
      </w:r>
      <w:hyperlink r:id="rId91" w:history="1">
        <w:r w:rsidR="002F4C6D" w:rsidRPr="00973996">
          <w:rPr>
            <w:rStyle w:val="Hyperlink"/>
          </w:rPr>
          <w:t>http://sqlcat.com/whitepapers/archive/2011/06/01/sql-server-2008r2-analysis-services-operations-guide.aspx</w:t>
        </w:r>
      </w:hyperlink>
      <w:r w:rsidR="002F4C6D">
        <w:t xml:space="preserve">), </w:t>
      </w:r>
      <w:r>
        <w:t xml:space="preserve"> but the basic principle is that </w:t>
      </w:r>
      <w:r w:rsidR="005364D2">
        <w:t xml:space="preserve">) so there are multiple servers to address user queries. You can do this by pointing </w:t>
      </w:r>
      <w:r>
        <w:t>multiple query serv</w:t>
      </w:r>
      <w:r w:rsidR="005364D2">
        <w:t xml:space="preserve">ers at the same database, </w:t>
      </w:r>
      <w:r>
        <w:t xml:space="preserve">or </w:t>
      </w:r>
      <w:r w:rsidR="005364D2">
        <w:t xml:space="preserve">by replicating the </w:t>
      </w:r>
      <w:r>
        <w:t>database</w:t>
      </w:r>
      <w:r w:rsidR="003E6D94">
        <w:t xml:space="preserve">. </w:t>
      </w:r>
    </w:p>
    <w:p w14:paraId="21484666" w14:textId="659939B1" w:rsidR="00D9488E" w:rsidRDefault="005364D2" w:rsidP="00D9488E">
      <w:r>
        <w:t xml:space="preserve">Scale-out is </w:t>
      </w:r>
      <w:r w:rsidR="00D9488E">
        <w:t xml:space="preserve">beneficial in cases </w:t>
      </w:r>
      <w:r>
        <w:t xml:space="preserve">such as </w:t>
      </w:r>
      <w:r w:rsidR="003E6D94">
        <w:t>the following</w:t>
      </w:r>
      <w:r w:rsidR="00D9488E">
        <w:t>:</w:t>
      </w:r>
    </w:p>
    <w:p w14:paraId="6CC17FCF" w14:textId="1F6DE82E" w:rsidR="00D9488E" w:rsidRDefault="005D4D65" w:rsidP="0027179A">
      <w:pPr>
        <w:pStyle w:val="ListParagraph"/>
        <w:numPr>
          <w:ilvl w:val="0"/>
          <w:numId w:val="33"/>
        </w:numPr>
      </w:pPr>
      <w:r>
        <w:t>Y</w:t>
      </w:r>
      <w:r w:rsidR="00D9488E">
        <w:t>our server is under memory pressure</w:t>
      </w:r>
      <w:r w:rsidR="00274AF8">
        <w:t xml:space="preserve"> due to concurre</w:t>
      </w:r>
      <w:r w:rsidR="00DC7069">
        <w:t>n</w:t>
      </w:r>
      <w:r w:rsidR="00274AF8">
        <w:t>cy</w:t>
      </w:r>
      <w:r>
        <w:t>. S</w:t>
      </w:r>
      <w:r w:rsidR="00D9488E">
        <w:t>caling out allows you to distribute the query load to multiple servers</w:t>
      </w:r>
      <w:r w:rsidR="00057F31">
        <w:t>,</w:t>
      </w:r>
      <w:r w:rsidR="00D9488E">
        <w:t xml:space="preserve"> thus alleviating memory bottlenecks on a single server.</w:t>
      </w:r>
      <w:r w:rsidR="001A6DDC">
        <w:t xml:space="preserve"> </w:t>
      </w:r>
      <w:r w:rsidR="00D9488E">
        <w:t xml:space="preserve">Memory pressure can be caused </w:t>
      </w:r>
      <w:r w:rsidR="00057F31">
        <w:t xml:space="preserve">by </w:t>
      </w:r>
      <w:r w:rsidR="00D9488E">
        <w:t>many issues</w:t>
      </w:r>
      <w:r w:rsidR="00F552BC">
        <w:t>. For example:</w:t>
      </w:r>
    </w:p>
    <w:p w14:paraId="56511059" w14:textId="7DB4DFDD" w:rsidR="00D9488E" w:rsidRDefault="00D9488E" w:rsidP="0027179A">
      <w:pPr>
        <w:pStyle w:val="ListParagraph"/>
        <w:numPr>
          <w:ilvl w:val="1"/>
          <w:numId w:val="33"/>
        </w:numPr>
      </w:pPr>
      <w:r>
        <w:t xml:space="preserve">Users </w:t>
      </w:r>
      <w:r w:rsidR="00F552BC">
        <w:t xml:space="preserve">execute many different unique queries, </w:t>
      </w:r>
      <w:r>
        <w:t>filling up and thrashing available cache</w:t>
      </w:r>
      <w:r w:rsidR="00057F31">
        <w:t>.</w:t>
      </w:r>
    </w:p>
    <w:p w14:paraId="7EED12C0" w14:textId="5B66010C" w:rsidR="00D9488E" w:rsidRDefault="00D9488E" w:rsidP="0027179A">
      <w:pPr>
        <w:pStyle w:val="ListParagraph"/>
        <w:numPr>
          <w:ilvl w:val="1"/>
          <w:numId w:val="33"/>
        </w:numPr>
      </w:pPr>
      <w:r>
        <w:t>Co</w:t>
      </w:r>
      <w:r w:rsidR="00F552BC">
        <w:t>mplex or large queries require</w:t>
      </w:r>
      <w:r>
        <w:t xml:space="preserve"> large subcubes </w:t>
      </w:r>
      <w:r w:rsidR="00F552BC">
        <w:t xml:space="preserve">and </w:t>
      </w:r>
      <w:r>
        <w:t>a large memory space</w:t>
      </w:r>
      <w:r w:rsidR="00057F31">
        <w:t>.</w:t>
      </w:r>
    </w:p>
    <w:p w14:paraId="67F54995" w14:textId="6E799AB4" w:rsidR="00D9488E" w:rsidRDefault="00D9488E" w:rsidP="0027179A">
      <w:pPr>
        <w:pStyle w:val="ListParagraph"/>
        <w:numPr>
          <w:ilvl w:val="1"/>
          <w:numId w:val="33"/>
        </w:numPr>
      </w:pPr>
      <w:r>
        <w:t>Too</w:t>
      </w:r>
      <w:r w:rsidR="00F552BC">
        <w:t xml:space="preserve"> many concurrent users access</w:t>
      </w:r>
      <w:r>
        <w:t xml:space="preserve"> the same server</w:t>
      </w:r>
      <w:r w:rsidR="00057F31">
        <w:t>.</w:t>
      </w:r>
      <w:r>
        <w:t xml:space="preserve"> </w:t>
      </w:r>
    </w:p>
    <w:p w14:paraId="5E76DEF1" w14:textId="3BF05B0B" w:rsidR="00274AF8" w:rsidRDefault="00D9488E" w:rsidP="0027179A">
      <w:pPr>
        <w:pStyle w:val="ListParagraph"/>
        <w:numPr>
          <w:ilvl w:val="0"/>
          <w:numId w:val="33"/>
        </w:numPr>
      </w:pPr>
      <w:r>
        <w:lastRenderedPageBreak/>
        <w:t>You have many long running queries against your Analysis Services cube</w:t>
      </w:r>
      <w:r w:rsidR="00057F31">
        <w:t>,</w:t>
      </w:r>
      <w:r>
        <w:t xml:space="preserve"> which will</w:t>
      </w:r>
      <w:r w:rsidR="005D4D65">
        <w:t xml:space="preserve"> b</w:t>
      </w:r>
      <w:r w:rsidR="00057F31">
        <w:t xml:space="preserve">lock </w:t>
      </w:r>
      <w:r>
        <w:t>other quer</w:t>
      </w:r>
      <w:r w:rsidR="00057F31">
        <w:t>i</w:t>
      </w:r>
      <w:r>
        <w:t>es</w:t>
      </w:r>
      <w:r w:rsidR="005D4D65">
        <w:t>, or b</w:t>
      </w:r>
      <w:r w:rsidR="00057F31">
        <w:t xml:space="preserve">lock </w:t>
      </w:r>
      <w:r>
        <w:t>processing commit</w:t>
      </w:r>
      <w:r w:rsidR="00057F31">
        <w:t>s.</w:t>
      </w:r>
      <w:r w:rsidR="00274AF8">
        <w:t>In this case, scaling out the long</w:t>
      </w:r>
      <w:r w:rsidR="00057F31">
        <w:t>-</w:t>
      </w:r>
      <w:r w:rsidR="00274AF8">
        <w:t>running queries to separate servers can help alleviate contention problems</w:t>
      </w:r>
      <w:r w:rsidR="00057F31">
        <w:t>.</w:t>
      </w:r>
    </w:p>
    <w:p w14:paraId="1153A197" w14:textId="351566C5" w:rsidR="00D9488E" w:rsidRPr="008648E4" w:rsidRDefault="00B80AE9" w:rsidP="00BD063B">
      <w:pPr>
        <w:pStyle w:val="Referenceheading"/>
      </w:pPr>
      <w:r>
        <w:t>References</w:t>
      </w:r>
    </w:p>
    <w:p w14:paraId="506ACFC2" w14:textId="77777777" w:rsidR="00D9488E" w:rsidRDefault="00F72F95" w:rsidP="0027179A">
      <w:pPr>
        <w:pStyle w:val="ListParagraph"/>
        <w:numPr>
          <w:ilvl w:val="0"/>
          <w:numId w:val="40"/>
        </w:numPr>
        <w:spacing w:before="240"/>
      </w:pPr>
      <w:hyperlink r:id="rId92" w:history="1">
        <w:r w:rsidR="00057F31">
          <w:rPr>
            <w:rStyle w:val="Hyperlink"/>
          </w:rPr>
          <w:t>SQL Server</w:t>
        </w:r>
        <w:r w:rsidR="00057F31" w:rsidRPr="00D10AFE">
          <w:rPr>
            <w:rStyle w:val="Hyperlink"/>
          </w:rPr>
          <w:t xml:space="preserve"> 2008 R2 </w:t>
        </w:r>
        <w:r w:rsidR="00057F31">
          <w:rPr>
            <w:rStyle w:val="Hyperlink"/>
          </w:rPr>
          <w:t xml:space="preserve">Analysis Services </w:t>
        </w:r>
        <w:r w:rsidR="00057F31" w:rsidRPr="00D10AFE">
          <w:rPr>
            <w:rStyle w:val="Hyperlink"/>
          </w:rPr>
          <w:t>Operations Guide</w:t>
        </w:r>
      </w:hyperlink>
      <w:r w:rsidR="00057F31">
        <w:t xml:space="preserve"> (</w:t>
      </w:r>
      <w:r w:rsidR="00057F31" w:rsidRPr="00057F31">
        <w:t>http://sqlcat.com/sqlcat/b/whitepapers/archive/2011/06/01/sql-server-2008r2-analysis-services-operations-guide.aspx</w:t>
      </w:r>
      <w:r w:rsidR="00057F31">
        <w:t>)</w:t>
      </w:r>
    </w:p>
    <w:p w14:paraId="2CB11E45" w14:textId="77777777" w:rsidR="00D9488E" w:rsidRDefault="00F72F95" w:rsidP="0027179A">
      <w:pPr>
        <w:pStyle w:val="ListParagraph"/>
        <w:numPr>
          <w:ilvl w:val="0"/>
          <w:numId w:val="40"/>
        </w:numPr>
      </w:pPr>
      <w:hyperlink r:id="rId93" w:history="1">
        <w:r w:rsidR="00D9488E">
          <w:rPr>
            <w:rStyle w:val="Hyperlink"/>
          </w:rPr>
          <w:t>Scale-Out Querying for Analysis Services with Read-Only Databases</w:t>
        </w:r>
      </w:hyperlink>
      <w:r w:rsidR="00057F31">
        <w:t xml:space="preserve"> (</w:t>
      </w:r>
      <w:r w:rsidR="00057F31" w:rsidRPr="00057F31">
        <w:t>http://sqlcat.com/sqlcat/b/whitepapers/archive/2010/06/08/scale-out-querying-for-analysis-services-with-read-only-databases.aspx</w:t>
      </w:r>
      <w:r w:rsidR="00057F31">
        <w:t>)</w:t>
      </w:r>
    </w:p>
    <w:p w14:paraId="21E2F9E9" w14:textId="77777777" w:rsidR="00D9488E" w:rsidRDefault="00F72F95" w:rsidP="0027179A">
      <w:pPr>
        <w:pStyle w:val="ListParagraph"/>
        <w:numPr>
          <w:ilvl w:val="0"/>
          <w:numId w:val="40"/>
        </w:numPr>
      </w:pPr>
      <w:hyperlink r:id="rId94" w:history="1">
        <w:r w:rsidR="00D9488E">
          <w:rPr>
            <w:rStyle w:val="Hyperlink"/>
          </w:rPr>
          <w:t>Scale-Out Querying with Analysis Services</w:t>
        </w:r>
      </w:hyperlink>
      <w:r w:rsidR="00057F31">
        <w:t xml:space="preserve"> (</w:t>
      </w:r>
      <w:r w:rsidR="00057F31" w:rsidRPr="00057F31">
        <w:t>http://sqlcat.com/sqlcat/b/whitepapers/archive/2007/12/16/scale-out-querying-with-analysis-services.aspx</w:t>
      </w:r>
      <w:r w:rsidR="00057F31">
        <w:t>)</w:t>
      </w:r>
    </w:p>
    <w:p w14:paraId="1B9A2601" w14:textId="77777777" w:rsidR="00D9488E" w:rsidRDefault="00F72F95" w:rsidP="0027179A">
      <w:pPr>
        <w:pStyle w:val="ListParagraph"/>
        <w:numPr>
          <w:ilvl w:val="0"/>
          <w:numId w:val="40"/>
        </w:numPr>
      </w:pPr>
      <w:hyperlink r:id="rId95" w:history="1">
        <w:r w:rsidR="00D9488E">
          <w:rPr>
            <w:rStyle w:val="Hyperlink"/>
          </w:rPr>
          <w:t>Scale-Out Querying with Analysis Services Using SAN Snapshots</w:t>
        </w:r>
      </w:hyperlink>
      <w:r w:rsidR="00057F31">
        <w:t xml:space="preserve"> (</w:t>
      </w:r>
      <w:r w:rsidR="00057F31" w:rsidRPr="00057F31">
        <w:t>http://sqlcat.com/sqlcat/b/whitepapers/archive/2007/11/19/scale-out-querying-with-analysis-services-using-san-snapshots.aspx</w:t>
      </w:r>
      <w:r w:rsidR="00057F31">
        <w:t>)</w:t>
      </w:r>
    </w:p>
    <w:p w14:paraId="03B0BD59" w14:textId="77777777" w:rsidR="001233B5" w:rsidRDefault="00FF0616" w:rsidP="004675FB">
      <w:pPr>
        <w:pStyle w:val="Heading1"/>
      </w:pPr>
      <w:bookmarkStart w:id="92" w:name="_Toc387860853"/>
      <w:r w:rsidRPr="002249E7">
        <w:t xml:space="preserve">Tuning </w:t>
      </w:r>
      <w:r w:rsidR="001233B5" w:rsidRPr="002249E7">
        <w:t>Processing</w:t>
      </w:r>
      <w:bookmarkEnd w:id="46"/>
      <w:bookmarkEnd w:id="47"/>
      <w:r w:rsidRPr="002249E7">
        <w:t xml:space="preserve"> Performance</w:t>
      </w:r>
      <w:bookmarkEnd w:id="92"/>
    </w:p>
    <w:p w14:paraId="2E5CAFAA" w14:textId="7B4F8509" w:rsidR="001233B5" w:rsidRDefault="001233B5" w:rsidP="00653AAE">
      <w:r>
        <w:t xml:space="preserve">In the following sections we will provide guidance on tuning </w:t>
      </w:r>
      <w:r w:rsidRPr="005D4D65">
        <w:rPr>
          <w:b/>
        </w:rPr>
        <w:t>processing</w:t>
      </w:r>
      <w:r>
        <w:t xml:space="preserve">. Processing is the operation that loads data from one or more data sources into one or more Analysis Services objects. </w:t>
      </w:r>
      <w:r w:rsidR="00057F31">
        <w:t xml:space="preserve">Although </w:t>
      </w:r>
      <w:r>
        <w:t xml:space="preserve">OLAP systems are not generally judged by how fast they process data, processing performance </w:t>
      </w:r>
      <w:r w:rsidR="005D4D65">
        <w:t>affects</w:t>
      </w:r>
      <w:r>
        <w:t xml:space="preserve"> how quickly new data is available for querying. </w:t>
      </w:r>
      <w:r w:rsidR="00057F31">
        <w:t>E</w:t>
      </w:r>
      <w:r>
        <w:t>very application has different data refresh requirements, ranging from monthly updates to near real-time data refreshes</w:t>
      </w:r>
      <w:r w:rsidR="00057F31">
        <w:t>; however, in all cases,</w:t>
      </w:r>
      <w:r>
        <w:t xml:space="preserve"> the faster the processing performance, the sooner users can query refreshed data. </w:t>
      </w:r>
    </w:p>
    <w:p w14:paraId="34CBC64E" w14:textId="77777777" w:rsidR="001233B5" w:rsidRDefault="001233B5" w:rsidP="00653AAE">
      <w:r>
        <w:t xml:space="preserve">Analysis Services provides several processing commands, allowing granular control over the data loading </w:t>
      </w:r>
      <w:r w:rsidR="002249E7">
        <w:t>and refresh frequency of cubes.</w:t>
      </w:r>
    </w:p>
    <w:p w14:paraId="088364FF" w14:textId="77777777" w:rsidR="001233B5" w:rsidRDefault="001233B5" w:rsidP="00653AAE">
      <w:r>
        <w:t xml:space="preserve">To manage processing operations, Analysis Services uses centrally controlled jobs. A processing job is a generic unit of work generated by a processing request. </w:t>
      </w:r>
    </w:p>
    <w:p w14:paraId="34AFB57D" w14:textId="76595DE4" w:rsidR="005D4D65" w:rsidRDefault="001233B5" w:rsidP="00653AAE">
      <w:r>
        <w:t xml:space="preserve">From an architectural perspective, a job can be broken down into parent jobs and child jobs. For a given object, you can have multiple levels of nested jobs depending on where the object is located in the OLAP database hierarchy. The number and type of parent and child jobs depend on </w:t>
      </w:r>
      <w:r w:rsidR="005F5314">
        <w:t>these</w:t>
      </w:r>
      <w:r w:rsidR="005D4D65">
        <w:t xml:space="preserve"> factors:</w:t>
      </w:r>
    </w:p>
    <w:p w14:paraId="09E3F98E" w14:textId="20CB9AC4" w:rsidR="005D4D65" w:rsidRDefault="005D4D65" w:rsidP="0027179A">
      <w:pPr>
        <w:pStyle w:val="ListParagraph"/>
        <w:numPr>
          <w:ilvl w:val="0"/>
          <w:numId w:val="77"/>
        </w:numPr>
      </w:pPr>
      <w:r>
        <w:t>T</w:t>
      </w:r>
      <w:r w:rsidR="001233B5">
        <w:t>he object that you are processing, such as a dimension, cube, measure group, or partition</w:t>
      </w:r>
      <w:r>
        <w:t>.</w:t>
      </w:r>
    </w:p>
    <w:p w14:paraId="33C64921" w14:textId="46E360A6" w:rsidR="001233B5" w:rsidRDefault="005D4D65" w:rsidP="0027179A">
      <w:pPr>
        <w:pStyle w:val="ListParagraph"/>
        <w:numPr>
          <w:ilvl w:val="0"/>
          <w:numId w:val="77"/>
        </w:numPr>
      </w:pPr>
      <w:r>
        <w:t>T</w:t>
      </w:r>
      <w:r w:rsidR="001233B5">
        <w:t xml:space="preserve">he processing operation that you are requesting, such as </w:t>
      </w:r>
      <w:r w:rsidR="001233B5" w:rsidRPr="005D4D65">
        <w:rPr>
          <w:b/>
        </w:rPr>
        <w:t>ProcessFull</w:t>
      </w:r>
      <w:r w:rsidR="001233B5">
        <w:t xml:space="preserve">, </w:t>
      </w:r>
      <w:r w:rsidR="001233B5" w:rsidRPr="005D4D65">
        <w:rPr>
          <w:b/>
        </w:rPr>
        <w:t>ProcessUpdate</w:t>
      </w:r>
      <w:r w:rsidR="001233B5">
        <w:t xml:space="preserve">, or </w:t>
      </w:r>
      <w:r w:rsidR="001233B5" w:rsidRPr="005D4D65">
        <w:rPr>
          <w:b/>
        </w:rPr>
        <w:t>ProcessIndexes</w:t>
      </w:r>
      <w:r w:rsidR="001233B5">
        <w:t xml:space="preserve">. </w:t>
      </w:r>
    </w:p>
    <w:p w14:paraId="58F03D32" w14:textId="77777777" w:rsidR="001233B5" w:rsidRDefault="001233B5" w:rsidP="00653AAE">
      <w:r>
        <w:t xml:space="preserve">For example, when you issue a </w:t>
      </w:r>
      <w:r>
        <w:rPr>
          <w:b/>
        </w:rPr>
        <w:t>ProcessFull</w:t>
      </w:r>
      <w:r>
        <w:t xml:space="preserve"> operation for a measure group, a parent job is created for the measure group with child jobs created for each partition. For each partition, a series of child jobs are </w:t>
      </w:r>
      <w:r>
        <w:lastRenderedPageBreak/>
        <w:t xml:space="preserve">spawned to carry out the </w:t>
      </w:r>
      <w:r>
        <w:rPr>
          <w:b/>
        </w:rPr>
        <w:t>ProcessFull</w:t>
      </w:r>
      <w:r>
        <w:t xml:space="preserve"> operation of the fact data and aggregations. In addition, Analysis Services implements dependencies between jobs. For example, cube jobs are dependent on dimension jobs. </w:t>
      </w:r>
    </w:p>
    <w:p w14:paraId="13688893" w14:textId="77777777" w:rsidR="001233B5" w:rsidRDefault="001233B5" w:rsidP="00653AAE">
      <w:r>
        <w:t>The most significant opportunities to tune performance involve the processing jobs for the core processing objects: dimensions and partitions. Each of these has its own section in this guide.</w:t>
      </w:r>
    </w:p>
    <w:p w14:paraId="2C4C27FA" w14:textId="575A0497" w:rsidR="002249E7" w:rsidRPr="001734CA" w:rsidRDefault="00B80AE9" w:rsidP="00BD063B">
      <w:pPr>
        <w:pStyle w:val="Referenceheading"/>
      </w:pPr>
      <w:r>
        <w:t>References</w:t>
      </w:r>
    </w:p>
    <w:p w14:paraId="00A65A9F" w14:textId="48C5F883" w:rsidR="001233B5" w:rsidRDefault="001233B5" w:rsidP="008B4210">
      <w:r>
        <w:t>Additional background information o</w:t>
      </w:r>
      <w:r w:rsidR="005F5314">
        <w:t>n processing can be found in this</w:t>
      </w:r>
      <w:r>
        <w:t xml:space="preserve"> technical </w:t>
      </w:r>
      <w:r w:rsidR="005F5314">
        <w:t>article:</w:t>
      </w:r>
      <w:r>
        <w:t xml:space="preserve"> </w:t>
      </w:r>
      <w:hyperlink r:id="rId96" w:history="1">
        <w:r>
          <w:rPr>
            <w:rStyle w:val="Hyperlink"/>
          </w:rPr>
          <w:t>Analysis Services 2005 Processing Architecture</w:t>
        </w:r>
      </w:hyperlink>
      <w:r w:rsidR="00057F31">
        <w:t xml:space="preserve"> (</w:t>
      </w:r>
      <w:r w:rsidR="00057F31" w:rsidRPr="00057F31">
        <w:t>http://msdn.microsoft.com/en-us/library/</w:t>
      </w:r>
      <w:proofErr w:type="gramStart"/>
      <w:r w:rsidR="00057F31" w:rsidRPr="00057F31">
        <w:t>ms345142(</w:t>
      </w:r>
      <w:proofErr w:type="gramEnd"/>
      <w:r w:rsidR="00057F31" w:rsidRPr="00057F31">
        <w:t>SQL.90).aspx</w:t>
      </w:r>
      <w:r w:rsidR="00057F31">
        <w:t>)</w:t>
      </w:r>
      <w:r>
        <w:t>.</w:t>
      </w:r>
    </w:p>
    <w:p w14:paraId="08EF2D1A" w14:textId="77777777" w:rsidR="001233B5" w:rsidRDefault="001233B5" w:rsidP="004675FB">
      <w:pPr>
        <w:pStyle w:val="Heading2"/>
      </w:pPr>
      <w:bookmarkStart w:id="93" w:name="_Toc210450464"/>
      <w:bookmarkStart w:id="94" w:name="_Toc207172470"/>
      <w:bookmarkStart w:id="95" w:name="_Toc387860854"/>
      <w:r w:rsidRPr="007631D2">
        <w:t>Baselining Processing</w:t>
      </w:r>
      <w:bookmarkEnd w:id="93"/>
      <w:bookmarkEnd w:id="94"/>
      <w:bookmarkEnd w:id="95"/>
    </w:p>
    <w:p w14:paraId="5AA1FFC8" w14:textId="77777777" w:rsidR="001233B5" w:rsidRDefault="001233B5" w:rsidP="00653AAE">
      <w:r>
        <w:t>To quantify the effects of your tuning and diagnose problems, you should first create a baseline. The baseline allows you to analyze root causes and to target optimization effort.</w:t>
      </w:r>
    </w:p>
    <w:p w14:paraId="13DE8FFC" w14:textId="19CB0A9F" w:rsidR="001233B5" w:rsidRDefault="001233B5" w:rsidP="00653AAE">
      <w:r>
        <w:t xml:space="preserve">This section describes how to set up </w:t>
      </w:r>
      <w:r w:rsidR="005F5314">
        <w:t>a</w:t>
      </w:r>
      <w:r>
        <w:t xml:space="preserve"> baseline.</w:t>
      </w:r>
    </w:p>
    <w:p w14:paraId="5C467D21" w14:textId="77777777" w:rsidR="001233B5" w:rsidRDefault="001233B5" w:rsidP="004675FB">
      <w:pPr>
        <w:pStyle w:val="Heading3"/>
      </w:pPr>
      <w:bookmarkStart w:id="96" w:name="_Toc210450465"/>
      <w:bookmarkStart w:id="97" w:name="_Toc207172471"/>
      <w:bookmarkStart w:id="98" w:name="_Toc387860855"/>
      <w:r>
        <w:t>Performance Monitor Trace</w:t>
      </w:r>
      <w:bookmarkEnd w:id="96"/>
      <w:bookmarkEnd w:id="97"/>
      <w:bookmarkEnd w:id="98"/>
    </w:p>
    <w:p w14:paraId="173B38E0" w14:textId="2DDF61E2" w:rsidR="001233B5" w:rsidRDefault="001233B5" w:rsidP="00653AAE">
      <w:r>
        <w:t xml:space="preserve">Windows </w:t>
      </w:r>
      <w:r w:rsidR="00FB7A1A">
        <w:t xml:space="preserve">performance </w:t>
      </w:r>
      <w:r>
        <w:t>counters are the bread and butter of performance tuning Analysis Services. Use</w:t>
      </w:r>
      <w:r w:rsidR="005F5314">
        <w:t xml:space="preserve"> the free</w:t>
      </w:r>
      <w:r>
        <w:t xml:space="preserve"> </w:t>
      </w:r>
      <w:r w:rsidR="005F5314">
        <w:rPr>
          <w:b/>
        </w:rPr>
        <w:t>Performance Monitor</w:t>
      </w:r>
      <w:r w:rsidR="005F5314" w:rsidRPr="005F5314">
        <w:t xml:space="preserve"> tool (P</w:t>
      </w:r>
      <w:r w:rsidRPr="005F5314">
        <w:t>erfmon</w:t>
      </w:r>
      <w:r w:rsidR="005F5314">
        <w:t xml:space="preserve">) to set up a trace, using </w:t>
      </w:r>
      <w:r>
        <w:t>these counters:</w:t>
      </w:r>
    </w:p>
    <w:p w14:paraId="5601B3B4" w14:textId="77777777" w:rsidR="001233B5" w:rsidRDefault="001233B5" w:rsidP="001A7FBA">
      <w:pPr>
        <w:pStyle w:val="ListParagraph"/>
        <w:numPr>
          <w:ilvl w:val="0"/>
          <w:numId w:val="12"/>
        </w:numPr>
        <w:rPr>
          <w:b/>
        </w:rPr>
      </w:pPr>
      <w:r>
        <w:rPr>
          <w:b/>
        </w:rPr>
        <w:t xml:space="preserve">MSOLAP: Processing </w:t>
      </w:r>
    </w:p>
    <w:p w14:paraId="1A57E16D" w14:textId="77777777" w:rsidR="001233B5" w:rsidRDefault="001233B5" w:rsidP="001A7FBA">
      <w:pPr>
        <w:pStyle w:val="ListParagraph"/>
        <w:numPr>
          <w:ilvl w:val="1"/>
          <w:numId w:val="12"/>
        </w:numPr>
        <w:rPr>
          <w:b/>
        </w:rPr>
      </w:pPr>
      <w:r>
        <w:rPr>
          <w:b/>
        </w:rPr>
        <w:t>Rows read/sec</w:t>
      </w:r>
    </w:p>
    <w:p w14:paraId="386FCEB1" w14:textId="77777777" w:rsidR="001233B5" w:rsidRDefault="001233B5" w:rsidP="001A7FBA">
      <w:pPr>
        <w:pStyle w:val="ListParagraph"/>
        <w:numPr>
          <w:ilvl w:val="0"/>
          <w:numId w:val="12"/>
        </w:numPr>
        <w:rPr>
          <w:b/>
        </w:rPr>
      </w:pPr>
      <w:r>
        <w:rPr>
          <w:b/>
        </w:rPr>
        <w:t>MSOLAP: Proc Aggregations</w:t>
      </w:r>
      <w:r w:rsidR="001A6DDC">
        <w:rPr>
          <w:b/>
        </w:rPr>
        <w:t xml:space="preserve"> </w:t>
      </w:r>
    </w:p>
    <w:p w14:paraId="345929B4" w14:textId="77777777" w:rsidR="001233B5" w:rsidRDefault="001233B5" w:rsidP="001A7FBA">
      <w:pPr>
        <w:pStyle w:val="ListParagraph"/>
        <w:numPr>
          <w:ilvl w:val="1"/>
          <w:numId w:val="12"/>
        </w:numPr>
        <w:rPr>
          <w:b/>
        </w:rPr>
      </w:pPr>
      <w:r>
        <w:rPr>
          <w:b/>
        </w:rPr>
        <w:t>Temp File Bytes Writes/sec</w:t>
      </w:r>
    </w:p>
    <w:p w14:paraId="5BA1AA37" w14:textId="77777777" w:rsidR="001233B5" w:rsidRDefault="001233B5" w:rsidP="001A7FBA">
      <w:pPr>
        <w:pStyle w:val="ListParagraph"/>
        <w:numPr>
          <w:ilvl w:val="1"/>
          <w:numId w:val="12"/>
        </w:numPr>
        <w:rPr>
          <w:b/>
        </w:rPr>
      </w:pPr>
      <w:r>
        <w:rPr>
          <w:b/>
        </w:rPr>
        <w:t>Rows created/Sec</w:t>
      </w:r>
    </w:p>
    <w:p w14:paraId="640BF94A" w14:textId="77777777" w:rsidR="001233B5" w:rsidRDefault="001233B5" w:rsidP="001A7FBA">
      <w:pPr>
        <w:pStyle w:val="ListParagraph"/>
        <w:numPr>
          <w:ilvl w:val="1"/>
          <w:numId w:val="12"/>
        </w:numPr>
        <w:rPr>
          <w:b/>
        </w:rPr>
      </w:pPr>
      <w:r>
        <w:rPr>
          <w:b/>
        </w:rPr>
        <w:t>Current Partitions</w:t>
      </w:r>
    </w:p>
    <w:p w14:paraId="3A6768A5" w14:textId="77777777" w:rsidR="001233B5" w:rsidRDefault="001233B5" w:rsidP="001A7FBA">
      <w:pPr>
        <w:pStyle w:val="ListParagraph"/>
        <w:numPr>
          <w:ilvl w:val="0"/>
          <w:numId w:val="12"/>
        </w:numPr>
        <w:rPr>
          <w:b/>
        </w:rPr>
      </w:pPr>
      <w:r>
        <w:rPr>
          <w:b/>
        </w:rPr>
        <w:t>MSOLAP: Threads</w:t>
      </w:r>
    </w:p>
    <w:p w14:paraId="2C2656D6" w14:textId="77777777" w:rsidR="001233B5" w:rsidRDefault="001233B5" w:rsidP="001A7FBA">
      <w:pPr>
        <w:pStyle w:val="ListParagraph"/>
        <w:numPr>
          <w:ilvl w:val="1"/>
          <w:numId w:val="12"/>
        </w:numPr>
        <w:rPr>
          <w:b/>
        </w:rPr>
      </w:pPr>
      <w:r>
        <w:rPr>
          <w:b/>
        </w:rPr>
        <w:t>Processing pool idle threads</w:t>
      </w:r>
    </w:p>
    <w:p w14:paraId="55DE21DD" w14:textId="77777777" w:rsidR="001233B5" w:rsidRDefault="001233B5" w:rsidP="001A7FBA">
      <w:pPr>
        <w:pStyle w:val="ListParagraph"/>
        <w:numPr>
          <w:ilvl w:val="1"/>
          <w:numId w:val="12"/>
        </w:numPr>
        <w:rPr>
          <w:b/>
        </w:rPr>
      </w:pPr>
      <w:r>
        <w:rPr>
          <w:b/>
        </w:rPr>
        <w:t>Processing pool job queue length</w:t>
      </w:r>
    </w:p>
    <w:p w14:paraId="45C5F81F" w14:textId="77777777" w:rsidR="001233B5" w:rsidRDefault="001233B5" w:rsidP="001A7FBA">
      <w:pPr>
        <w:pStyle w:val="ListParagraph"/>
        <w:numPr>
          <w:ilvl w:val="1"/>
          <w:numId w:val="12"/>
        </w:numPr>
        <w:rPr>
          <w:b/>
        </w:rPr>
      </w:pPr>
      <w:r>
        <w:rPr>
          <w:b/>
        </w:rPr>
        <w:t>Processing pool busy threads</w:t>
      </w:r>
    </w:p>
    <w:p w14:paraId="56CC991F" w14:textId="77777777" w:rsidR="001233B5" w:rsidRDefault="001233B5" w:rsidP="001A7FBA">
      <w:pPr>
        <w:pStyle w:val="ListParagraph"/>
        <w:numPr>
          <w:ilvl w:val="0"/>
          <w:numId w:val="12"/>
        </w:numPr>
        <w:rPr>
          <w:b/>
        </w:rPr>
      </w:pPr>
      <w:r>
        <w:rPr>
          <w:b/>
        </w:rPr>
        <w:t>MSSQL: Memory Manager</w:t>
      </w:r>
    </w:p>
    <w:p w14:paraId="021B2EA1" w14:textId="77777777" w:rsidR="001233B5" w:rsidRDefault="001233B5" w:rsidP="001A7FBA">
      <w:pPr>
        <w:pStyle w:val="ListParagraph"/>
        <w:numPr>
          <w:ilvl w:val="1"/>
          <w:numId w:val="12"/>
        </w:numPr>
        <w:rPr>
          <w:b/>
        </w:rPr>
      </w:pPr>
      <w:r>
        <w:rPr>
          <w:b/>
        </w:rPr>
        <w:t>Total Server Memory</w:t>
      </w:r>
    </w:p>
    <w:p w14:paraId="67D88D55" w14:textId="77777777" w:rsidR="001233B5" w:rsidRDefault="001233B5" w:rsidP="001A7FBA">
      <w:pPr>
        <w:pStyle w:val="ListParagraph"/>
        <w:numPr>
          <w:ilvl w:val="1"/>
          <w:numId w:val="12"/>
        </w:numPr>
        <w:rPr>
          <w:b/>
        </w:rPr>
      </w:pPr>
      <w:r>
        <w:rPr>
          <w:b/>
        </w:rPr>
        <w:t>Target Server Memory</w:t>
      </w:r>
    </w:p>
    <w:p w14:paraId="79B2F495" w14:textId="77777777" w:rsidR="001233B5" w:rsidRDefault="001233B5" w:rsidP="001A7FBA">
      <w:pPr>
        <w:pStyle w:val="ListParagraph"/>
        <w:numPr>
          <w:ilvl w:val="0"/>
          <w:numId w:val="12"/>
        </w:numPr>
        <w:rPr>
          <w:b/>
        </w:rPr>
      </w:pPr>
      <w:r>
        <w:rPr>
          <w:b/>
        </w:rPr>
        <w:t xml:space="preserve">Process </w:t>
      </w:r>
    </w:p>
    <w:p w14:paraId="615DEEE3" w14:textId="77777777" w:rsidR="001233B5" w:rsidRDefault="001233B5" w:rsidP="001A7FBA">
      <w:pPr>
        <w:pStyle w:val="ListParagraph"/>
        <w:numPr>
          <w:ilvl w:val="1"/>
          <w:numId w:val="12"/>
        </w:numPr>
        <w:rPr>
          <w:b/>
        </w:rPr>
      </w:pPr>
      <w:r>
        <w:rPr>
          <w:b/>
        </w:rPr>
        <w:t>Virtual Bytes</w:t>
      </w:r>
      <w:r w:rsidR="001A6DDC">
        <w:rPr>
          <w:b/>
        </w:rPr>
        <w:t xml:space="preserve"> </w:t>
      </w:r>
      <w:r>
        <w:rPr>
          <w:b/>
        </w:rPr>
        <w:t>– msmdsrv.exe</w:t>
      </w:r>
    </w:p>
    <w:p w14:paraId="6BA276EB" w14:textId="77777777" w:rsidR="001233B5" w:rsidRDefault="001233B5" w:rsidP="001A7FBA">
      <w:pPr>
        <w:pStyle w:val="ListParagraph"/>
        <w:numPr>
          <w:ilvl w:val="1"/>
          <w:numId w:val="12"/>
        </w:numPr>
        <w:rPr>
          <w:b/>
        </w:rPr>
      </w:pPr>
      <w:r>
        <w:rPr>
          <w:b/>
        </w:rPr>
        <w:t>Working Set</w:t>
      </w:r>
      <w:r w:rsidR="001A6DDC">
        <w:rPr>
          <w:b/>
        </w:rPr>
        <w:t xml:space="preserve"> </w:t>
      </w:r>
      <w:r>
        <w:rPr>
          <w:b/>
        </w:rPr>
        <w:t>– msmdsrv.exe</w:t>
      </w:r>
    </w:p>
    <w:p w14:paraId="52B90A42" w14:textId="77777777" w:rsidR="001233B5" w:rsidRDefault="001233B5" w:rsidP="001A7FBA">
      <w:pPr>
        <w:pStyle w:val="ListParagraph"/>
        <w:numPr>
          <w:ilvl w:val="1"/>
          <w:numId w:val="12"/>
        </w:numPr>
        <w:rPr>
          <w:b/>
        </w:rPr>
      </w:pPr>
      <w:r>
        <w:rPr>
          <w:b/>
        </w:rPr>
        <w:t>Private Bytes – msmdsrv.exe</w:t>
      </w:r>
    </w:p>
    <w:p w14:paraId="1FCB6D9B" w14:textId="77777777" w:rsidR="001233B5" w:rsidRDefault="001233B5" w:rsidP="001A7FBA">
      <w:pPr>
        <w:pStyle w:val="ListParagraph"/>
        <w:numPr>
          <w:ilvl w:val="1"/>
          <w:numId w:val="12"/>
        </w:numPr>
        <w:rPr>
          <w:b/>
        </w:rPr>
      </w:pPr>
      <w:r>
        <w:rPr>
          <w:b/>
        </w:rPr>
        <w:t>% Processor Time – msmdsrv.exe and sqlservr.exe</w:t>
      </w:r>
    </w:p>
    <w:p w14:paraId="5A388ECD" w14:textId="77777777" w:rsidR="007631D2" w:rsidRPr="007631D2" w:rsidRDefault="007631D2" w:rsidP="001A7FBA">
      <w:pPr>
        <w:pStyle w:val="ListParagraph"/>
        <w:numPr>
          <w:ilvl w:val="0"/>
          <w:numId w:val="12"/>
        </w:numPr>
        <w:rPr>
          <w:b/>
        </w:rPr>
      </w:pPr>
      <w:r w:rsidRPr="007631D2">
        <w:rPr>
          <w:b/>
        </w:rPr>
        <w:t>MSOLAP: Memory</w:t>
      </w:r>
    </w:p>
    <w:p w14:paraId="46CB30DA" w14:textId="77777777" w:rsidR="007631D2" w:rsidRPr="00FB7A1A" w:rsidRDefault="007631D2" w:rsidP="001A7FBA">
      <w:pPr>
        <w:pStyle w:val="ListParagraph"/>
        <w:numPr>
          <w:ilvl w:val="1"/>
          <w:numId w:val="12"/>
        </w:numPr>
        <w:rPr>
          <w:b/>
        </w:rPr>
      </w:pPr>
      <w:r w:rsidRPr="00FB7A1A">
        <w:rPr>
          <w:b/>
        </w:rPr>
        <w:t>Quote Blocked</w:t>
      </w:r>
    </w:p>
    <w:p w14:paraId="7C1E07FD" w14:textId="77777777" w:rsidR="001233B5" w:rsidRDefault="001233B5" w:rsidP="001A7FBA">
      <w:pPr>
        <w:pStyle w:val="ListParagraph"/>
        <w:numPr>
          <w:ilvl w:val="0"/>
          <w:numId w:val="12"/>
        </w:numPr>
      </w:pPr>
      <w:r>
        <w:rPr>
          <w:b/>
        </w:rPr>
        <w:t xml:space="preserve">Logical Disk: </w:t>
      </w:r>
    </w:p>
    <w:p w14:paraId="27256B39" w14:textId="77777777" w:rsidR="001233B5" w:rsidRDefault="001233B5" w:rsidP="001A7FBA">
      <w:pPr>
        <w:pStyle w:val="ListParagraph"/>
        <w:numPr>
          <w:ilvl w:val="1"/>
          <w:numId w:val="12"/>
        </w:numPr>
      </w:pPr>
      <w:r>
        <w:rPr>
          <w:b/>
        </w:rPr>
        <w:t>Avg. Disk sec/Transfer – All Instances</w:t>
      </w:r>
    </w:p>
    <w:p w14:paraId="618F3C5A" w14:textId="77777777" w:rsidR="001233B5" w:rsidRDefault="001233B5" w:rsidP="001A7FBA">
      <w:pPr>
        <w:pStyle w:val="ListParagraph"/>
        <w:numPr>
          <w:ilvl w:val="0"/>
          <w:numId w:val="12"/>
        </w:numPr>
      </w:pPr>
      <w:r>
        <w:rPr>
          <w:b/>
        </w:rPr>
        <w:lastRenderedPageBreak/>
        <w:t xml:space="preserve">Processor: </w:t>
      </w:r>
    </w:p>
    <w:p w14:paraId="4F0B2FF2" w14:textId="77777777" w:rsidR="001233B5" w:rsidRDefault="001233B5" w:rsidP="001A7FBA">
      <w:pPr>
        <w:pStyle w:val="ListParagraph"/>
        <w:numPr>
          <w:ilvl w:val="1"/>
          <w:numId w:val="12"/>
        </w:numPr>
      </w:pPr>
      <w:r>
        <w:rPr>
          <w:b/>
        </w:rPr>
        <w:t>% Processor Time – Total</w:t>
      </w:r>
    </w:p>
    <w:p w14:paraId="7B3B3C4A" w14:textId="77777777" w:rsidR="001233B5" w:rsidRDefault="001233B5" w:rsidP="001A7FBA">
      <w:pPr>
        <w:pStyle w:val="ListParagraph"/>
        <w:numPr>
          <w:ilvl w:val="0"/>
          <w:numId w:val="12"/>
        </w:numPr>
      </w:pPr>
      <w:r>
        <w:rPr>
          <w:b/>
        </w:rPr>
        <w:t>System:</w:t>
      </w:r>
    </w:p>
    <w:p w14:paraId="2A84D9DF" w14:textId="77777777" w:rsidR="001233B5" w:rsidRDefault="001233B5" w:rsidP="001A7FBA">
      <w:pPr>
        <w:pStyle w:val="ListParagraph"/>
        <w:numPr>
          <w:ilvl w:val="1"/>
          <w:numId w:val="12"/>
        </w:numPr>
      </w:pPr>
      <w:r>
        <w:rPr>
          <w:b/>
        </w:rPr>
        <w:t>Context Switches / sec</w:t>
      </w:r>
    </w:p>
    <w:p w14:paraId="372EC393" w14:textId="3E75E203" w:rsidR="00F552BC" w:rsidRDefault="001233B5" w:rsidP="00653AAE">
      <w:r>
        <w:t>Configure the trace to save data to a file. Measuring every 15 seconds will be sufficient for tuning processing.</w:t>
      </w:r>
      <w:r w:rsidR="00F552BC">
        <w:t xml:space="preserve"> </w:t>
      </w:r>
      <w:r>
        <w:t xml:space="preserve">As you tune processing, you should </w:t>
      </w:r>
      <w:r w:rsidR="00F552BC">
        <w:t>re-</w:t>
      </w:r>
      <w:r>
        <w:t xml:space="preserve">measure these counters after each change to see </w:t>
      </w:r>
      <w:r w:rsidR="00057F31">
        <w:t xml:space="preserve">whether </w:t>
      </w:r>
      <w:r>
        <w:t xml:space="preserve">you are getting closer to your performance goal. Also note the total time used by processing. </w:t>
      </w:r>
    </w:p>
    <w:p w14:paraId="33673699" w14:textId="1811A61D" w:rsidR="001233B5" w:rsidRDefault="001233B5" w:rsidP="00653AAE">
      <w:r>
        <w:t>The</w:t>
      </w:r>
      <w:r w:rsidR="00FB7A1A">
        <w:t xml:space="preserve"> following sections explain </w:t>
      </w:r>
      <w:r w:rsidR="00924FBC">
        <w:t>how to use and interpret</w:t>
      </w:r>
      <w:r>
        <w:t xml:space="preserve"> the individual counters.</w:t>
      </w:r>
    </w:p>
    <w:p w14:paraId="19A65218" w14:textId="77777777" w:rsidR="001233B5" w:rsidRDefault="001233B5" w:rsidP="004675FB">
      <w:pPr>
        <w:pStyle w:val="Heading3"/>
      </w:pPr>
      <w:bookmarkStart w:id="99" w:name="_Toc210450466"/>
      <w:bookmarkStart w:id="100" w:name="_Toc207172472"/>
      <w:bookmarkStart w:id="101" w:name="_Toc387860856"/>
      <w:r w:rsidRPr="002249E7">
        <w:t>Profiler Trace</w:t>
      </w:r>
      <w:bookmarkEnd w:id="99"/>
      <w:bookmarkEnd w:id="100"/>
      <w:bookmarkEnd w:id="101"/>
    </w:p>
    <w:p w14:paraId="74312233" w14:textId="77777777" w:rsidR="005F5314" w:rsidRDefault="001233B5" w:rsidP="00653AAE">
      <w:r>
        <w:t xml:space="preserve">To optimize the SQL queries that </w:t>
      </w:r>
      <w:r w:rsidR="005F5314">
        <w:t>retrieve data used</w:t>
      </w:r>
      <w:r>
        <w:t xml:space="preserve"> </w:t>
      </w:r>
      <w:r w:rsidR="005F5314">
        <w:t xml:space="preserve">during </w:t>
      </w:r>
      <w:r>
        <w:t xml:space="preserve">processing, you should </w:t>
      </w:r>
      <w:r w:rsidR="005F5314">
        <w:t xml:space="preserve">put a </w:t>
      </w:r>
      <w:r>
        <w:t xml:space="preserve">trace </w:t>
      </w:r>
      <w:r w:rsidR="005F5314">
        <w:t xml:space="preserve">on </w:t>
      </w:r>
      <w:r>
        <w:t xml:space="preserve">the relational database too. If the relational database is SQL Server, you </w:t>
      </w:r>
      <w:r w:rsidR="005F5314">
        <w:t xml:space="preserve">can </w:t>
      </w:r>
      <w:r>
        <w:t xml:space="preserve">use </w:t>
      </w:r>
      <w:r w:rsidR="005F5314">
        <w:t xml:space="preserve">free tools such as </w:t>
      </w:r>
      <w:r>
        <w:t>SQL Server Profiler</w:t>
      </w:r>
      <w:r w:rsidR="005F5314">
        <w:t xml:space="preserve"> or Extended Events, or you can use third-party tools</w:t>
      </w:r>
      <w:r>
        <w:t xml:space="preserve">. </w:t>
      </w:r>
      <w:r w:rsidR="005F5314">
        <w:t xml:space="preserve">For databases other than </w:t>
      </w:r>
      <w:r>
        <w:t xml:space="preserve">SQL Server, consult your database vendor </w:t>
      </w:r>
      <w:r w:rsidR="007631D2">
        <w:t xml:space="preserve">or DBA </w:t>
      </w:r>
      <w:r>
        <w:t xml:space="preserve">for help on tuning the database. </w:t>
      </w:r>
    </w:p>
    <w:p w14:paraId="1CA81346" w14:textId="512749C1" w:rsidR="001233B5" w:rsidRDefault="001233B5" w:rsidP="00653AAE">
      <w:r>
        <w:t xml:space="preserve">In the following </w:t>
      </w:r>
      <w:r w:rsidR="005F5314">
        <w:t xml:space="preserve">section </w:t>
      </w:r>
      <w:r>
        <w:t>we will assume that you use SQL Server as the relational foundation for Analysis Services.</w:t>
      </w:r>
      <w:r w:rsidR="007631D2">
        <w:t xml:space="preserve"> </w:t>
      </w:r>
      <w:r w:rsidR="00A471DE">
        <w:t>(</w:t>
      </w:r>
      <w:r w:rsidR="007631D2">
        <w:t xml:space="preserve">For users of other databases, the knowledge here </w:t>
      </w:r>
      <w:proofErr w:type="gramStart"/>
      <w:r w:rsidR="007631D2">
        <w:t>will</w:t>
      </w:r>
      <w:proofErr w:type="gramEnd"/>
      <w:r w:rsidR="007631D2">
        <w:t xml:space="preserve"> most likely transfer cleanly to your platform.</w:t>
      </w:r>
      <w:r w:rsidR="00A471DE">
        <w:t>)</w:t>
      </w:r>
    </w:p>
    <w:p w14:paraId="76F832E0" w14:textId="4530E74C" w:rsidR="001233B5" w:rsidRDefault="001233B5" w:rsidP="00653AAE">
      <w:r>
        <w:t>In your SQL Server Profiler trace you should capture the</w:t>
      </w:r>
      <w:r w:rsidR="00A471DE">
        <w:t>se</w:t>
      </w:r>
      <w:r>
        <w:t xml:space="preserve"> events: </w:t>
      </w:r>
    </w:p>
    <w:p w14:paraId="2AC4C266" w14:textId="77777777" w:rsidR="001233B5" w:rsidRDefault="001233B5" w:rsidP="001A7FBA">
      <w:pPr>
        <w:pStyle w:val="ListParagraph"/>
        <w:numPr>
          <w:ilvl w:val="0"/>
          <w:numId w:val="13"/>
        </w:numPr>
      </w:pPr>
      <w:r>
        <w:rPr>
          <w:b/>
        </w:rPr>
        <w:t>Performance</w:t>
      </w:r>
      <w:r>
        <w:t>/</w:t>
      </w:r>
      <w:r>
        <w:rPr>
          <w:b/>
        </w:rPr>
        <w:t>Showplan XML Statistics Profile</w:t>
      </w:r>
      <w:r>
        <w:t xml:space="preserve"> </w:t>
      </w:r>
    </w:p>
    <w:p w14:paraId="596282D1" w14:textId="77777777" w:rsidR="001233B5" w:rsidRDefault="001233B5" w:rsidP="001A7FBA">
      <w:pPr>
        <w:pStyle w:val="ListParagraph"/>
        <w:numPr>
          <w:ilvl w:val="0"/>
          <w:numId w:val="13"/>
        </w:numPr>
        <w:rPr>
          <w:b/>
        </w:rPr>
      </w:pPr>
      <w:r>
        <w:rPr>
          <w:b/>
        </w:rPr>
        <w:t>TSQL/SQL:BatchCompleted</w:t>
      </w:r>
    </w:p>
    <w:p w14:paraId="33417BDF" w14:textId="77777777" w:rsidR="001233B5" w:rsidRDefault="001233B5" w:rsidP="00653AAE">
      <w:r>
        <w:t>Include these event columns:</w:t>
      </w:r>
    </w:p>
    <w:p w14:paraId="7239DBB9" w14:textId="77777777" w:rsidR="001233B5" w:rsidRDefault="001233B5" w:rsidP="001A7FBA">
      <w:pPr>
        <w:pStyle w:val="ListParagraph"/>
        <w:numPr>
          <w:ilvl w:val="0"/>
          <w:numId w:val="14"/>
        </w:numPr>
        <w:rPr>
          <w:b/>
        </w:rPr>
      </w:pPr>
      <w:r>
        <w:rPr>
          <w:b/>
        </w:rPr>
        <w:t>TextData</w:t>
      </w:r>
    </w:p>
    <w:p w14:paraId="30AF2D83" w14:textId="77777777" w:rsidR="001233B5" w:rsidRDefault="001233B5" w:rsidP="001A7FBA">
      <w:pPr>
        <w:pStyle w:val="ListParagraph"/>
        <w:numPr>
          <w:ilvl w:val="0"/>
          <w:numId w:val="14"/>
        </w:numPr>
        <w:rPr>
          <w:b/>
        </w:rPr>
      </w:pPr>
      <w:r>
        <w:rPr>
          <w:b/>
        </w:rPr>
        <w:t>Reads</w:t>
      </w:r>
    </w:p>
    <w:p w14:paraId="4B71C43E" w14:textId="77777777" w:rsidR="001233B5" w:rsidRDefault="001233B5" w:rsidP="001A7FBA">
      <w:pPr>
        <w:pStyle w:val="ListParagraph"/>
        <w:numPr>
          <w:ilvl w:val="0"/>
          <w:numId w:val="14"/>
        </w:numPr>
        <w:rPr>
          <w:b/>
        </w:rPr>
      </w:pPr>
      <w:r>
        <w:rPr>
          <w:b/>
        </w:rPr>
        <w:t>DatabaseName</w:t>
      </w:r>
    </w:p>
    <w:p w14:paraId="66826D91" w14:textId="77777777" w:rsidR="001233B5" w:rsidRDefault="001233B5" w:rsidP="001A7FBA">
      <w:pPr>
        <w:pStyle w:val="ListParagraph"/>
        <w:numPr>
          <w:ilvl w:val="0"/>
          <w:numId w:val="14"/>
        </w:numPr>
        <w:rPr>
          <w:b/>
        </w:rPr>
      </w:pPr>
      <w:r>
        <w:rPr>
          <w:b/>
        </w:rPr>
        <w:t>SPID</w:t>
      </w:r>
    </w:p>
    <w:p w14:paraId="34B234DC" w14:textId="77777777" w:rsidR="001233B5" w:rsidRDefault="001233B5" w:rsidP="001A7FBA">
      <w:pPr>
        <w:pStyle w:val="ListParagraph"/>
        <w:numPr>
          <w:ilvl w:val="0"/>
          <w:numId w:val="14"/>
        </w:numPr>
        <w:rPr>
          <w:b/>
        </w:rPr>
      </w:pPr>
      <w:r>
        <w:rPr>
          <w:b/>
        </w:rPr>
        <w:t>Duration</w:t>
      </w:r>
    </w:p>
    <w:p w14:paraId="01C546CE" w14:textId="1281EBC9" w:rsidR="001233B5" w:rsidRDefault="001233B5" w:rsidP="00653AAE">
      <w:r>
        <w:t xml:space="preserve">You can use the </w:t>
      </w:r>
      <w:r>
        <w:rPr>
          <w:b/>
        </w:rPr>
        <w:t>Tuning</w:t>
      </w:r>
      <w:r>
        <w:t xml:space="preserve"> template and just add the </w:t>
      </w:r>
      <w:r>
        <w:rPr>
          <w:b/>
        </w:rPr>
        <w:t>Reads</w:t>
      </w:r>
      <w:r>
        <w:t xml:space="preserve"> column and </w:t>
      </w:r>
      <w:r>
        <w:rPr>
          <w:b/>
        </w:rPr>
        <w:t>Showplan XML Statistics Profiles</w:t>
      </w:r>
      <w:r>
        <w:t xml:space="preserve">. </w:t>
      </w:r>
      <w:r w:rsidR="00A471DE">
        <w:t xml:space="preserve">We suggest that rather than running the tool in real-time, you </w:t>
      </w:r>
      <w:r>
        <w:t>configur</w:t>
      </w:r>
      <w:r w:rsidR="00A471DE">
        <w:t xml:space="preserve">e the trace to save </w:t>
      </w:r>
      <w:r>
        <w:t>for later analysis.</w:t>
      </w:r>
      <w:r w:rsidR="00A471DE">
        <w:t xml:space="preserve"> You can save to a file, or log to a table. With the latter option the data is available in tabular format, and you can more easily</w:t>
      </w:r>
      <w:r>
        <w:t xml:space="preserve"> correlate the traces </w:t>
      </w:r>
      <w:r w:rsidR="00A471DE">
        <w:t>from different tools</w:t>
      </w:r>
      <w:r>
        <w:t>.</w:t>
      </w:r>
    </w:p>
    <w:p w14:paraId="0839F30E" w14:textId="77777777" w:rsidR="001233B5" w:rsidRDefault="001233B5" w:rsidP="00653AAE">
      <w:r>
        <w:t>The performance data gathered by these traces will be used in the following section to help you tune processing.</w:t>
      </w:r>
    </w:p>
    <w:p w14:paraId="322E05A1" w14:textId="77777777" w:rsidR="001233B5" w:rsidRDefault="001233B5" w:rsidP="004675FB">
      <w:pPr>
        <w:pStyle w:val="Heading3"/>
      </w:pPr>
      <w:bookmarkStart w:id="102" w:name="_Toc210450467"/>
      <w:bookmarkStart w:id="103" w:name="_Toc207172473"/>
      <w:bookmarkStart w:id="104" w:name="_Toc387860857"/>
      <w:r>
        <w:t>Determining Where You Spend Processing Time</w:t>
      </w:r>
      <w:bookmarkEnd w:id="102"/>
      <w:bookmarkEnd w:id="103"/>
      <w:bookmarkEnd w:id="104"/>
    </w:p>
    <w:p w14:paraId="2A9ABC09" w14:textId="34BAE3DE" w:rsidR="007631D2" w:rsidRDefault="001233B5" w:rsidP="00653AAE">
      <w:r>
        <w:t xml:space="preserve">To properly target the tuning of processing, first determine where </w:t>
      </w:r>
      <w:r w:rsidR="00A471DE">
        <w:t>the most time is being spent</w:t>
      </w:r>
      <w:r>
        <w:t xml:space="preserve">: </w:t>
      </w:r>
      <w:r w:rsidR="00A471DE">
        <w:t xml:space="preserve">in partition processing, </w:t>
      </w:r>
      <w:r>
        <w:t xml:space="preserve">or </w:t>
      </w:r>
      <w:r w:rsidR="00A471DE">
        <w:t xml:space="preserve">in </w:t>
      </w:r>
      <w:r>
        <w:t xml:space="preserve">dimension processing. </w:t>
      </w:r>
    </w:p>
    <w:p w14:paraId="0D2C6599" w14:textId="54C83005" w:rsidR="007631D2" w:rsidRDefault="000452F9" w:rsidP="00653AAE">
      <w:r>
        <w:lastRenderedPageBreak/>
        <w:t xml:space="preserve">To </w:t>
      </w:r>
      <w:r w:rsidR="00A471DE">
        <w:t xml:space="preserve">make </w:t>
      </w:r>
      <w:r>
        <w:t>tuning and future monitoring</w:t>
      </w:r>
      <w:r w:rsidR="00A471DE">
        <w:t xml:space="preserve"> easier</w:t>
      </w:r>
      <w:r w:rsidR="007631D2">
        <w:t xml:space="preserve">, </w:t>
      </w:r>
      <w:r w:rsidR="00A471DE">
        <w:t xml:space="preserve">you might want </w:t>
      </w:r>
      <w:r w:rsidR="007631D2">
        <w:t xml:space="preserve">to split the dimension processing and partition processing into two different </w:t>
      </w:r>
      <w:r>
        <w:t>commands</w:t>
      </w:r>
      <w:r w:rsidR="00A471DE">
        <w:t xml:space="preserve">. That way you can tune </w:t>
      </w:r>
      <w:r w:rsidR="007631D2">
        <w:t xml:space="preserve">each </w:t>
      </w:r>
      <w:r w:rsidR="00A471DE">
        <w:t xml:space="preserve">step </w:t>
      </w:r>
      <w:r w:rsidR="007631D2">
        <w:t>individually</w:t>
      </w:r>
      <w:r>
        <w:t xml:space="preserve">. </w:t>
      </w:r>
    </w:p>
    <w:p w14:paraId="7B4262E0" w14:textId="77777777" w:rsidR="001233B5" w:rsidRDefault="001233B5" w:rsidP="00653AAE">
      <w:r>
        <w:t xml:space="preserve">For partition processing, you should distinguish between </w:t>
      </w:r>
      <w:r>
        <w:rPr>
          <w:b/>
        </w:rPr>
        <w:t>ProcessData</w:t>
      </w:r>
      <w:r>
        <w:t xml:space="preserve"> and </w:t>
      </w:r>
      <w:r>
        <w:rPr>
          <w:b/>
        </w:rPr>
        <w:t>ProcessIndex</w:t>
      </w:r>
      <w:r w:rsidR="00924FBC">
        <w:t>—</w:t>
      </w:r>
      <w:r>
        <w:t xml:space="preserve">the tuning techniques for each are very different. If you follow our recommended best practice of doing </w:t>
      </w:r>
      <w:r>
        <w:rPr>
          <w:b/>
        </w:rPr>
        <w:t>ProcessData</w:t>
      </w:r>
      <w:r>
        <w:t xml:space="preserve"> followed by </w:t>
      </w:r>
      <w:r>
        <w:rPr>
          <w:b/>
        </w:rPr>
        <w:t>ProcessIndex</w:t>
      </w:r>
      <w:r>
        <w:t xml:space="preserve"> instead of </w:t>
      </w:r>
      <w:r>
        <w:rPr>
          <w:b/>
        </w:rPr>
        <w:t>ProcessFull</w:t>
      </w:r>
      <w:r>
        <w:t>, the time spent in each should be easy to read.</w:t>
      </w:r>
    </w:p>
    <w:p w14:paraId="3CD82E17" w14:textId="40ABF8D3" w:rsidR="001233B5" w:rsidRDefault="001233B5" w:rsidP="00653AAE">
      <w:r>
        <w:t xml:space="preserve">If you use </w:t>
      </w:r>
      <w:r>
        <w:rPr>
          <w:b/>
        </w:rPr>
        <w:t>ProcessFull</w:t>
      </w:r>
      <w:r>
        <w:t xml:space="preserve"> instead of splitting into </w:t>
      </w:r>
      <w:r>
        <w:rPr>
          <w:b/>
        </w:rPr>
        <w:t>ProcessData</w:t>
      </w:r>
      <w:r>
        <w:t xml:space="preserve"> and </w:t>
      </w:r>
      <w:r>
        <w:rPr>
          <w:b/>
        </w:rPr>
        <w:t>ProcessIndex</w:t>
      </w:r>
      <w:r>
        <w:t xml:space="preserve">, you can get an idea of when each phase ends by observing the following </w:t>
      </w:r>
      <w:r w:rsidR="00A471DE">
        <w:t xml:space="preserve">performance </w:t>
      </w:r>
      <w:r>
        <w:t>counters:</w:t>
      </w:r>
    </w:p>
    <w:p w14:paraId="4C6CEA38" w14:textId="77777777" w:rsidR="001233B5" w:rsidRDefault="001233B5" w:rsidP="001A7FBA">
      <w:pPr>
        <w:pStyle w:val="ListParagraph"/>
        <w:numPr>
          <w:ilvl w:val="0"/>
          <w:numId w:val="15"/>
        </w:numPr>
      </w:pPr>
      <w:r>
        <w:t xml:space="preserve">During </w:t>
      </w:r>
      <w:r>
        <w:rPr>
          <w:b/>
        </w:rPr>
        <w:t>ProcessData</w:t>
      </w:r>
      <w:r>
        <w:t xml:space="preserve"> the counter </w:t>
      </w:r>
      <w:r>
        <w:rPr>
          <w:b/>
        </w:rPr>
        <w:t>MSOLAP</w:t>
      </w:r>
      <w:proofErr w:type="gramStart"/>
      <w:r>
        <w:rPr>
          <w:b/>
        </w:rPr>
        <w:t>:Processing</w:t>
      </w:r>
      <w:proofErr w:type="gramEnd"/>
      <w:r>
        <w:rPr>
          <w:b/>
        </w:rPr>
        <w:t xml:space="preserve"> – Rows read/Sec</w:t>
      </w:r>
      <w:r>
        <w:t xml:space="preserve"> is greater than zero.</w:t>
      </w:r>
    </w:p>
    <w:p w14:paraId="09623339" w14:textId="77777777" w:rsidR="001233B5" w:rsidRDefault="001233B5" w:rsidP="001A7FBA">
      <w:pPr>
        <w:pStyle w:val="ListParagraph"/>
        <w:numPr>
          <w:ilvl w:val="0"/>
          <w:numId w:val="15"/>
        </w:numPr>
      </w:pPr>
      <w:r>
        <w:t xml:space="preserve">During </w:t>
      </w:r>
      <w:r>
        <w:rPr>
          <w:b/>
        </w:rPr>
        <w:t>ProcessIndex</w:t>
      </w:r>
      <w:r>
        <w:t xml:space="preserve"> the counter </w:t>
      </w:r>
      <w:r>
        <w:rPr>
          <w:b/>
        </w:rPr>
        <w:t>MSOLAP</w:t>
      </w:r>
      <w:proofErr w:type="gramStart"/>
      <w:r>
        <w:rPr>
          <w:b/>
        </w:rPr>
        <w:t>:Proc</w:t>
      </w:r>
      <w:proofErr w:type="gramEnd"/>
      <w:r>
        <w:rPr>
          <w:b/>
        </w:rPr>
        <w:t xml:space="preserve"> Aggregations</w:t>
      </w:r>
      <w:r w:rsidR="001A6DDC">
        <w:rPr>
          <w:b/>
        </w:rPr>
        <w:t xml:space="preserve"> </w:t>
      </w:r>
      <w:r>
        <w:rPr>
          <w:b/>
        </w:rPr>
        <w:t>– Row created/Sec</w:t>
      </w:r>
      <w:r>
        <w:t xml:space="preserve"> is greater than zero.</w:t>
      </w:r>
    </w:p>
    <w:p w14:paraId="1753D31F" w14:textId="738B9BE9" w:rsidR="001233B5" w:rsidRDefault="001233B5" w:rsidP="00653AAE">
      <w:r>
        <w:rPr>
          <w:b/>
        </w:rPr>
        <w:t>ProcessData</w:t>
      </w:r>
      <w:r>
        <w:t xml:space="preserve"> can be further split into the time spent by the SQL Server process and the time spent by the Analysis Services process. You can use the </w:t>
      </w:r>
      <w:r>
        <w:rPr>
          <w:b/>
        </w:rPr>
        <w:t>Process</w:t>
      </w:r>
      <w:r>
        <w:t xml:space="preserve"> counters collected to see where most of the CPU time is spent.</w:t>
      </w:r>
      <w:r w:rsidR="002000BF">
        <w:t xml:space="preserve"> The following diagram provides an overview of the </w:t>
      </w:r>
      <w:r w:rsidR="00A471DE">
        <w:t xml:space="preserve">many different </w:t>
      </w:r>
      <w:r w:rsidR="002000BF">
        <w:t>operations inc</w:t>
      </w:r>
      <w:r w:rsidR="00265998">
        <w:t xml:space="preserve">luded in a full </w:t>
      </w:r>
      <w:r w:rsidR="00A471DE">
        <w:t xml:space="preserve">process of a </w:t>
      </w:r>
      <w:r w:rsidR="00265998">
        <w:t>cube.</w:t>
      </w:r>
    </w:p>
    <w:p w14:paraId="05D715B2" w14:textId="77777777" w:rsidR="002000BF" w:rsidRDefault="002000BF" w:rsidP="00653AAE">
      <w:r>
        <w:object w:dxaOrig="7057" w:dyaOrig="3803" w14:anchorId="5FDD8E81">
          <v:shape id="_x0000_i1030" type="#_x0000_t75" style="width:352.5pt;height:189.75pt" o:ole="">
            <v:imagedata r:id="rId97" o:title=""/>
          </v:shape>
          <o:OLEObject Type="Embed" ProgID="Visio.Drawing.11" ShapeID="_x0000_i1030" DrawAspect="Content" ObjectID="_1461665402" r:id="rId98"/>
        </w:object>
      </w:r>
    </w:p>
    <w:p w14:paraId="27680171" w14:textId="77777777" w:rsidR="00AC4CB7" w:rsidRPr="00B549AF" w:rsidRDefault="00AC4CB7" w:rsidP="00B549AF">
      <w:pPr>
        <w:pStyle w:val="Caption"/>
      </w:pPr>
      <w:r w:rsidRPr="00B549AF">
        <w:t xml:space="preserve">Figure </w:t>
      </w:r>
      <w:fldSimple w:instr=" SEQ Figure \* ARABIC ">
        <w:r w:rsidR="00FA4F21">
          <w:rPr>
            <w:noProof/>
          </w:rPr>
          <w:t>31</w:t>
        </w:r>
      </w:fldSimple>
      <w:r w:rsidRPr="00B549AF">
        <w:t>: Full cube processing overview</w:t>
      </w:r>
    </w:p>
    <w:p w14:paraId="5C0C133B" w14:textId="77777777" w:rsidR="001233B5" w:rsidRDefault="00FF0616" w:rsidP="00B549AF">
      <w:pPr>
        <w:pStyle w:val="Heading2"/>
      </w:pPr>
      <w:bookmarkStart w:id="105" w:name="_Toc387860858"/>
      <w:bookmarkStart w:id="106" w:name="_Toc210450468"/>
      <w:bookmarkStart w:id="107" w:name="_Toc207172474"/>
      <w:r>
        <w:t xml:space="preserve">Tuning </w:t>
      </w:r>
      <w:r w:rsidR="001233B5">
        <w:t>Dimension Processing</w:t>
      </w:r>
      <w:bookmarkEnd w:id="105"/>
      <w:r w:rsidR="001233B5">
        <w:t xml:space="preserve"> </w:t>
      </w:r>
      <w:bookmarkEnd w:id="106"/>
      <w:bookmarkEnd w:id="107"/>
    </w:p>
    <w:p w14:paraId="564AADB3" w14:textId="77777777" w:rsidR="001233B5" w:rsidRDefault="001233B5" w:rsidP="00653AAE">
      <w:r>
        <w:t xml:space="preserve">The performance goal of dimension processing is to refresh dimension data in an efficient manner that does not negatively impact the query performance of dependent partitions. The following techniques for accomplishing this goal are discussed in this section: </w:t>
      </w:r>
    </w:p>
    <w:p w14:paraId="09F6A21E" w14:textId="77777777" w:rsidR="001233B5" w:rsidRDefault="001233B5" w:rsidP="001A7FBA">
      <w:pPr>
        <w:pStyle w:val="ListParagraph"/>
        <w:numPr>
          <w:ilvl w:val="0"/>
          <w:numId w:val="16"/>
        </w:numPr>
      </w:pPr>
      <w:r>
        <w:t>Reducing attribute overhead.</w:t>
      </w:r>
    </w:p>
    <w:p w14:paraId="55B61690" w14:textId="77777777" w:rsidR="00372E87" w:rsidRDefault="00372E87" w:rsidP="001A7FBA">
      <w:pPr>
        <w:pStyle w:val="ListParagraph"/>
        <w:numPr>
          <w:ilvl w:val="0"/>
          <w:numId w:val="16"/>
        </w:numPr>
      </w:pPr>
      <w:r>
        <w:t xml:space="preserve">Optimizing SQL source queries. </w:t>
      </w:r>
    </w:p>
    <w:p w14:paraId="458C7EF5" w14:textId="77777777" w:rsidR="001233B5" w:rsidRDefault="00372E87" w:rsidP="00653AAE">
      <w:r>
        <w:lastRenderedPageBreak/>
        <w:t xml:space="preserve">To provide a mental model of the workload, we will first introduce the </w:t>
      </w:r>
      <w:r w:rsidR="001233B5">
        <w:t>dimension processing architecture.</w:t>
      </w:r>
    </w:p>
    <w:p w14:paraId="39EF6561" w14:textId="77777777" w:rsidR="001233B5" w:rsidRDefault="001233B5" w:rsidP="00B549AF">
      <w:pPr>
        <w:pStyle w:val="Heading3"/>
      </w:pPr>
      <w:bookmarkStart w:id="108" w:name="_Toc210450469"/>
      <w:bookmarkStart w:id="109" w:name="_Toc207172475"/>
      <w:bookmarkStart w:id="110" w:name="_Toc387860859"/>
      <w:r>
        <w:t>Dimension Processing Architecture</w:t>
      </w:r>
      <w:bookmarkEnd w:id="108"/>
      <w:bookmarkEnd w:id="109"/>
      <w:bookmarkEnd w:id="110"/>
    </w:p>
    <w:p w14:paraId="3011150D" w14:textId="77777777" w:rsidR="001233B5" w:rsidRDefault="001233B5" w:rsidP="00653AAE">
      <w:r>
        <w:t xml:space="preserve">During the processing of MOLAP dimensions, jobs are used to extract, index, and persist data in a series of dimension stores. </w:t>
      </w:r>
    </w:p>
    <w:p w14:paraId="278F7528" w14:textId="07636892" w:rsidR="001233B5" w:rsidRDefault="001233B5" w:rsidP="00653AAE">
      <w:r>
        <w:t xml:space="preserve">To create these dimension stores, the storage engine uses the series of jobs displayed </w:t>
      </w:r>
      <w:r w:rsidR="002F2B21">
        <w:t>in the following diagram</w:t>
      </w:r>
      <w:r w:rsidR="00BD063B">
        <w:t xml:space="preserve">. </w:t>
      </w:r>
    </w:p>
    <w:p w14:paraId="458E52A0" w14:textId="77777777" w:rsidR="005C6AF2" w:rsidRDefault="0074092F" w:rsidP="005C6AF2">
      <w:pPr>
        <w:keepNext/>
      </w:pPr>
      <w:r>
        <w:rPr>
          <w:noProof/>
        </w:rPr>
        <w:drawing>
          <wp:inline distT="0" distB="0" distL="0" distR="0" wp14:anchorId="51B0D88F" wp14:editId="0870BCCB">
            <wp:extent cx="4095750" cy="2457450"/>
            <wp:effectExtent l="19050" t="0" r="0" b="0"/>
            <wp:docPr id="2" name="Picture 18" descr="C:\Docs\SQL Server White Papers\SSAS Performance Tuning\SSAS Pics\SSASPerfFig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s\SQL Server White Papers\SSAS Performance Tuning\SSAS Pics\SSASPerfFig23.gif"/>
                    <pic:cNvPicPr>
                      <a:picLocks noChangeAspect="1" noChangeArrowheads="1"/>
                    </pic:cNvPicPr>
                  </pic:nvPicPr>
                  <pic:blipFill>
                    <a:blip r:embed="rId99" r:link="rId100"/>
                    <a:srcRect/>
                    <a:stretch>
                      <a:fillRect/>
                    </a:stretch>
                  </pic:blipFill>
                  <pic:spPr bwMode="auto">
                    <a:xfrm>
                      <a:off x="0" y="0"/>
                      <a:ext cx="4095750" cy="2457450"/>
                    </a:xfrm>
                    <a:prstGeom prst="rect">
                      <a:avLst/>
                    </a:prstGeom>
                    <a:noFill/>
                    <a:ln w="9525">
                      <a:noFill/>
                      <a:miter lim="800000"/>
                      <a:headEnd/>
                      <a:tailEnd/>
                    </a:ln>
                  </pic:spPr>
                </pic:pic>
              </a:graphicData>
            </a:graphic>
          </wp:inline>
        </w:drawing>
      </w:r>
    </w:p>
    <w:p w14:paraId="0004AED4" w14:textId="77777777" w:rsidR="001233B5" w:rsidRDefault="005C6AF2" w:rsidP="00AC4CB7">
      <w:pPr>
        <w:pStyle w:val="Caption"/>
      </w:pPr>
      <w:r>
        <w:t xml:space="preserve">Figure </w:t>
      </w:r>
      <w:r w:rsidR="00A62F12">
        <w:fldChar w:fldCharType="begin"/>
      </w:r>
      <w:r>
        <w:instrText xml:space="preserve"> SEQ Figure \* ARABIC </w:instrText>
      </w:r>
      <w:r w:rsidR="00A62F12">
        <w:fldChar w:fldCharType="separate"/>
      </w:r>
      <w:r w:rsidR="00FA4F21">
        <w:rPr>
          <w:noProof/>
        </w:rPr>
        <w:t>32</w:t>
      </w:r>
      <w:r w:rsidR="00A62F12">
        <w:fldChar w:fldCharType="end"/>
      </w:r>
      <w:r>
        <w:t xml:space="preserve">: Dimension </w:t>
      </w:r>
      <w:r w:rsidR="00AC4CB7">
        <w:t>processing jobs</w:t>
      </w:r>
    </w:p>
    <w:p w14:paraId="4EB3A14E" w14:textId="2B8FDE9E" w:rsidR="001233B5" w:rsidRDefault="001233B5" w:rsidP="00653AAE">
      <w:r>
        <w:rPr>
          <w:b/>
        </w:rPr>
        <w:t>Build Attribute Stores</w:t>
      </w:r>
      <w:r w:rsidR="00372E87">
        <w:rPr>
          <w:b/>
        </w:rPr>
        <w:t xml:space="preserve"> - </w:t>
      </w:r>
      <w:r>
        <w:t xml:space="preserve">For each attribute in a dimension, a job is instantiated to extract and </w:t>
      </w:r>
      <w:proofErr w:type="gramStart"/>
      <w:r>
        <w:t>persist</w:t>
      </w:r>
      <w:proofErr w:type="gramEnd"/>
      <w:r>
        <w:t xml:space="preserve"> the attribute members into an attribute store. The attribute store consists of the key store, name store, and relationship store. </w:t>
      </w:r>
      <w:r w:rsidR="005C5DC6">
        <w:t xml:space="preserve">The data structures </w:t>
      </w:r>
      <w:r w:rsidR="00A471DE">
        <w:t xml:space="preserve">created </w:t>
      </w:r>
      <w:r w:rsidR="005C5DC6">
        <w:t>during dimension processing are saved to disk with the following extensions:</w:t>
      </w:r>
    </w:p>
    <w:p w14:paraId="5C400035" w14:textId="77777777" w:rsidR="005C5DC6" w:rsidRDefault="005C5DC6" w:rsidP="0027179A">
      <w:pPr>
        <w:pStyle w:val="ListParagraph"/>
        <w:numPr>
          <w:ilvl w:val="0"/>
          <w:numId w:val="28"/>
        </w:numPr>
      </w:pPr>
      <w:r>
        <w:t xml:space="preserve">Hierarchy stores: </w:t>
      </w:r>
      <w:r w:rsidRPr="005C5DC6">
        <w:rPr>
          <w:b/>
        </w:rPr>
        <w:t>*.ostore</w:t>
      </w:r>
      <w:r>
        <w:t xml:space="preserve">, </w:t>
      </w:r>
      <w:r w:rsidRPr="005C5DC6">
        <w:rPr>
          <w:b/>
        </w:rPr>
        <w:t>*.sstore</w:t>
      </w:r>
      <w:r>
        <w:t xml:space="preserve"> and</w:t>
      </w:r>
      <w:r w:rsidR="001A6DDC">
        <w:t xml:space="preserve"> </w:t>
      </w:r>
      <w:r w:rsidRPr="005C5DC6">
        <w:rPr>
          <w:b/>
        </w:rPr>
        <w:t>*.lstore</w:t>
      </w:r>
    </w:p>
    <w:p w14:paraId="1E54D4E9" w14:textId="77777777" w:rsidR="005C5DC6" w:rsidRDefault="005C5DC6" w:rsidP="0027179A">
      <w:pPr>
        <w:pStyle w:val="ListParagraph"/>
        <w:numPr>
          <w:ilvl w:val="0"/>
          <w:numId w:val="28"/>
        </w:numPr>
      </w:pPr>
      <w:r>
        <w:t xml:space="preserve">Key store: </w:t>
      </w:r>
      <w:r w:rsidRPr="005C5DC6">
        <w:rPr>
          <w:b/>
        </w:rPr>
        <w:t>*.kstore</w:t>
      </w:r>
      <w:r>
        <w:t xml:space="preserve">, </w:t>
      </w:r>
      <w:r w:rsidRPr="005C5DC6">
        <w:rPr>
          <w:b/>
        </w:rPr>
        <w:t>*.khstore</w:t>
      </w:r>
      <w:r>
        <w:t xml:space="preserve"> and </w:t>
      </w:r>
      <w:r w:rsidRPr="005C5DC6">
        <w:rPr>
          <w:b/>
        </w:rPr>
        <w:t>*.ksstore</w:t>
      </w:r>
    </w:p>
    <w:p w14:paraId="3778B873" w14:textId="77777777" w:rsidR="005C5DC6" w:rsidRDefault="005C5DC6" w:rsidP="0027179A">
      <w:pPr>
        <w:pStyle w:val="ListParagraph"/>
        <w:numPr>
          <w:ilvl w:val="0"/>
          <w:numId w:val="28"/>
        </w:numPr>
      </w:pPr>
      <w:r>
        <w:t xml:space="preserve">Name Store: </w:t>
      </w:r>
      <w:r w:rsidRPr="005C5DC6">
        <w:rPr>
          <w:b/>
        </w:rPr>
        <w:t>*.asstore</w:t>
      </w:r>
      <w:r>
        <w:t xml:space="preserve">, </w:t>
      </w:r>
      <w:r w:rsidRPr="005C5DC6">
        <w:rPr>
          <w:b/>
        </w:rPr>
        <w:t>*.ahstore</w:t>
      </w:r>
      <w:r>
        <w:t xml:space="preserve"> and </w:t>
      </w:r>
      <w:r w:rsidRPr="005C5DC6">
        <w:rPr>
          <w:b/>
        </w:rPr>
        <w:t>*.hstore</w:t>
      </w:r>
      <w:r>
        <w:t xml:space="preserve"> </w:t>
      </w:r>
    </w:p>
    <w:p w14:paraId="2D48EA65" w14:textId="77777777" w:rsidR="005C5DC6" w:rsidRDefault="005C5DC6" w:rsidP="0027179A">
      <w:pPr>
        <w:pStyle w:val="ListParagraph"/>
        <w:numPr>
          <w:ilvl w:val="0"/>
          <w:numId w:val="28"/>
        </w:numPr>
      </w:pPr>
      <w:r>
        <w:t xml:space="preserve">Relationship store: </w:t>
      </w:r>
      <w:r w:rsidRPr="005C5DC6">
        <w:rPr>
          <w:b/>
        </w:rPr>
        <w:t>*.data</w:t>
      </w:r>
      <w:r>
        <w:t xml:space="preserve"> and </w:t>
      </w:r>
      <w:r w:rsidRPr="005C5DC6">
        <w:rPr>
          <w:b/>
        </w:rPr>
        <w:t>*.data.hdr</w:t>
      </w:r>
    </w:p>
    <w:p w14:paraId="6154FDA1" w14:textId="77777777" w:rsidR="005C5DC6" w:rsidRDefault="001502FE" w:rsidP="0027179A">
      <w:pPr>
        <w:pStyle w:val="ListParagraph"/>
        <w:numPr>
          <w:ilvl w:val="0"/>
          <w:numId w:val="28"/>
        </w:numPr>
      </w:pPr>
      <w:r>
        <w:t xml:space="preserve">Decoding </w:t>
      </w:r>
      <w:r w:rsidR="005C5DC6">
        <w:t xml:space="preserve">Stores: </w:t>
      </w:r>
      <w:r w:rsidR="005C5DC6" w:rsidRPr="005C5DC6">
        <w:rPr>
          <w:b/>
        </w:rPr>
        <w:t>*.dstore</w:t>
      </w:r>
    </w:p>
    <w:p w14:paraId="1492FAA2" w14:textId="77777777" w:rsidR="005C5DC6" w:rsidRDefault="005C5DC6" w:rsidP="0027179A">
      <w:pPr>
        <w:pStyle w:val="ListParagraph"/>
        <w:numPr>
          <w:ilvl w:val="0"/>
          <w:numId w:val="28"/>
        </w:numPr>
      </w:pPr>
      <w:r>
        <w:t xml:space="preserve">Bitmap indexes: </w:t>
      </w:r>
      <w:r w:rsidRPr="005C5DC6">
        <w:rPr>
          <w:b/>
        </w:rPr>
        <w:t>*.map</w:t>
      </w:r>
      <w:r>
        <w:t xml:space="preserve"> and </w:t>
      </w:r>
      <w:r w:rsidRPr="005C5DC6">
        <w:rPr>
          <w:b/>
        </w:rPr>
        <w:t>*.map.hdr</w:t>
      </w:r>
    </w:p>
    <w:p w14:paraId="65A5D6F7" w14:textId="79161F37" w:rsidR="001233B5" w:rsidRDefault="001233B5" w:rsidP="00653AAE">
      <w:r>
        <w:t xml:space="preserve">Because the relationship stores contain information about dependent attributes, </w:t>
      </w:r>
      <w:r w:rsidR="00A471DE">
        <w:t xml:space="preserve">the processing jobs must be ordered to </w:t>
      </w:r>
      <w:r>
        <w:t>provide the correct workflow</w:t>
      </w:r>
      <w:r w:rsidR="00A471DE">
        <w:t xml:space="preserve">. The </w:t>
      </w:r>
      <w:r>
        <w:t>storage engine analyzes the dependencies between attributes, and then creates an execution tree with the correct ordering. The execution tree is then used to determine the best parallel execution of the dimension processing.</w:t>
      </w:r>
    </w:p>
    <w:p w14:paraId="68206748" w14:textId="3714DEE4" w:rsidR="00A471DE" w:rsidRDefault="00A471DE" w:rsidP="00653AAE">
      <w:r>
        <w:lastRenderedPageBreak/>
        <w:t xml:space="preserve">The following figure </w:t>
      </w:r>
      <w:r w:rsidR="001233B5">
        <w:t xml:space="preserve">displays an example execution tree for a Time dimension. </w:t>
      </w:r>
      <w:r w:rsidR="002970F2">
        <w:t>Note that the dimension has been configured using cascading attribute relationships, which is a best practice for all dimension designs.</w:t>
      </w:r>
    </w:p>
    <w:p w14:paraId="7E1A9FEA" w14:textId="77777777" w:rsidR="00A471DE" w:rsidRDefault="001233B5" w:rsidP="0027179A">
      <w:pPr>
        <w:pStyle w:val="ListParagraph"/>
        <w:numPr>
          <w:ilvl w:val="0"/>
          <w:numId w:val="84"/>
        </w:numPr>
      </w:pPr>
      <w:r>
        <w:t xml:space="preserve">The solid arrows represent the attribute relationships in the dimension. </w:t>
      </w:r>
    </w:p>
    <w:p w14:paraId="2634B1D3" w14:textId="5E75CA65" w:rsidR="001233B5" w:rsidRDefault="001233B5" w:rsidP="0027179A">
      <w:pPr>
        <w:pStyle w:val="ListParagraph"/>
        <w:numPr>
          <w:ilvl w:val="0"/>
          <w:numId w:val="84"/>
        </w:numPr>
      </w:pPr>
      <w:r>
        <w:t xml:space="preserve">The dashed arrows represent the implicit relationship of each attribute to the </w:t>
      </w:r>
      <w:proofErr w:type="gramStart"/>
      <w:r w:rsidRPr="00A471DE">
        <w:rPr>
          <w:b/>
        </w:rPr>
        <w:t>All</w:t>
      </w:r>
      <w:proofErr w:type="gramEnd"/>
      <w:r>
        <w:t xml:space="preserve"> attribute. </w:t>
      </w:r>
    </w:p>
    <w:p w14:paraId="079C560A" w14:textId="77777777" w:rsidR="001233B5" w:rsidRDefault="001233B5" w:rsidP="00653AAE"/>
    <w:p w14:paraId="139D61AD" w14:textId="77777777" w:rsidR="001233B5" w:rsidRDefault="0074092F" w:rsidP="00653AAE">
      <w:pPr>
        <w:keepNext/>
      </w:pPr>
      <w:r>
        <w:rPr>
          <w:noProof/>
        </w:rPr>
        <w:drawing>
          <wp:inline distT="0" distB="0" distL="0" distR="0" wp14:anchorId="68077F3A" wp14:editId="02A8B8DA">
            <wp:extent cx="3924300" cy="2667000"/>
            <wp:effectExtent l="19050" t="0" r="0" b="0"/>
            <wp:docPr id="19" name="Picture 19" descr="C:\DOCS\SQL Server White Papers\24 SSAS Performance Tuning\Final\SSASPerfFig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S\SQL Server White Papers\24 SSAS Performance Tuning\Final\SSASPerfFig24.gif"/>
                    <pic:cNvPicPr>
                      <a:picLocks noChangeAspect="1" noChangeArrowheads="1"/>
                    </pic:cNvPicPr>
                  </pic:nvPicPr>
                  <pic:blipFill>
                    <a:blip r:embed="rId101" r:link="rId102"/>
                    <a:srcRect/>
                    <a:stretch>
                      <a:fillRect/>
                    </a:stretch>
                  </pic:blipFill>
                  <pic:spPr bwMode="auto">
                    <a:xfrm>
                      <a:off x="0" y="0"/>
                      <a:ext cx="3924300" cy="2667000"/>
                    </a:xfrm>
                    <a:prstGeom prst="rect">
                      <a:avLst/>
                    </a:prstGeom>
                    <a:noFill/>
                    <a:ln w="9525">
                      <a:noFill/>
                      <a:miter lim="800000"/>
                      <a:headEnd/>
                      <a:tailEnd/>
                    </a:ln>
                  </pic:spPr>
                </pic:pic>
              </a:graphicData>
            </a:graphic>
          </wp:inline>
        </w:drawing>
      </w:r>
    </w:p>
    <w:p w14:paraId="17B8EB7D" w14:textId="77777777" w:rsidR="001233B5" w:rsidRPr="00B549AF" w:rsidRDefault="00AC4CB7" w:rsidP="00B549AF">
      <w:pPr>
        <w:pStyle w:val="Caption"/>
      </w:pPr>
      <w:bookmarkStart w:id="111" w:name="_Ref207123087"/>
      <w:r w:rsidRPr="00B549AF">
        <w:t xml:space="preserve">Figure </w:t>
      </w:r>
      <w:fldSimple w:instr=" SEQ Figure \* ARABIC ">
        <w:r w:rsidR="00FA4F21">
          <w:rPr>
            <w:noProof/>
          </w:rPr>
          <w:t>33</w:t>
        </w:r>
      </w:fldSimple>
      <w:r w:rsidRPr="00B549AF">
        <w:t xml:space="preserve">: </w:t>
      </w:r>
      <w:bookmarkEnd w:id="111"/>
      <w:r w:rsidR="001233B5" w:rsidRPr="00B549AF">
        <w:t>Execution tree example</w:t>
      </w:r>
    </w:p>
    <w:p w14:paraId="2C2ED262" w14:textId="77777777" w:rsidR="001233B5" w:rsidRDefault="001233B5" w:rsidP="00653AAE">
      <w:r>
        <w:t xml:space="preserve">In this example, the </w:t>
      </w:r>
      <w:r w:rsidRPr="00B01DB8">
        <w:rPr>
          <w:b/>
        </w:rPr>
        <w:t>All</w:t>
      </w:r>
      <w:r>
        <w:t xml:space="preserve"> attribute proceeds first, given that it has no dependencies to another attribute, followed by the </w:t>
      </w:r>
      <w:r w:rsidRPr="00B01DB8">
        <w:rPr>
          <w:b/>
        </w:rPr>
        <w:t>Fiscal Year</w:t>
      </w:r>
      <w:r>
        <w:t xml:space="preserve"> and </w:t>
      </w:r>
      <w:r w:rsidRPr="00B01DB8">
        <w:rPr>
          <w:b/>
        </w:rPr>
        <w:t>Calendar Year</w:t>
      </w:r>
      <w:r>
        <w:t xml:space="preserve"> attributes, which can be processed in parallel. The other attributes proceed according to the dependencies in the execution tree, with the key attribute always being processed last, </w:t>
      </w:r>
      <w:r w:rsidR="002F2B21">
        <w:t>because</w:t>
      </w:r>
      <w:r>
        <w:t xml:space="preserve"> it always has at least one attribute relationship, except when it is the only attribute in the dimension. </w:t>
      </w:r>
    </w:p>
    <w:p w14:paraId="36B79E9B" w14:textId="77777777" w:rsidR="002970F2" w:rsidRDefault="001233B5" w:rsidP="00653AAE">
      <w:r>
        <w:t xml:space="preserve">The time taken to process an attribute is generally dependent on </w:t>
      </w:r>
      <w:r w:rsidR="002970F2">
        <w:t>these factors:</w:t>
      </w:r>
    </w:p>
    <w:p w14:paraId="010BB84C" w14:textId="0E8718AF" w:rsidR="002970F2" w:rsidRDefault="002970F2" w:rsidP="0027179A">
      <w:pPr>
        <w:pStyle w:val="ListParagraph"/>
        <w:numPr>
          <w:ilvl w:val="0"/>
          <w:numId w:val="85"/>
        </w:numPr>
      </w:pPr>
      <w:r>
        <w:t>T</w:t>
      </w:r>
      <w:r w:rsidR="001233B5">
        <w:t xml:space="preserve">he number of members </w:t>
      </w:r>
    </w:p>
    <w:p w14:paraId="49A47561" w14:textId="4C0E189D" w:rsidR="002970F2" w:rsidRDefault="002970F2" w:rsidP="0027179A">
      <w:pPr>
        <w:pStyle w:val="ListParagraph"/>
        <w:numPr>
          <w:ilvl w:val="0"/>
          <w:numId w:val="85"/>
        </w:numPr>
      </w:pPr>
      <w:r>
        <w:t>T</w:t>
      </w:r>
      <w:r w:rsidR="001233B5">
        <w:t>he num</w:t>
      </w:r>
      <w:r>
        <w:t>ber of attribute relationships.</w:t>
      </w:r>
    </w:p>
    <w:p w14:paraId="53D32250" w14:textId="77777777" w:rsidR="002970F2" w:rsidRDefault="001233B5" w:rsidP="00653AAE">
      <w:r>
        <w:t xml:space="preserve">While you cannot control the number of members for a given attribute, you </w:t>
      </w:r>
      <w:r w:rsidRPr="002970F2">
        <w:rPr>
          <w:b/>
        </w:rPr>
        <w:t>can</w:t>
      </w:r>
      <w:r>
        <w:t xml:space="preserve"> improve processing performance by using cascading attribute relationships. This is especially critical for the key attribute, </w:t>
      </w:r>
      <w:r w:rsidR="002F2B21">
        <w:t>because</w:t>
      </w:r>
      <w:r>
        <w:t xml:space="preserve"> it has the most members and all other jobs (hierarchy, decoding, </w:t>
      </w:r>
      <w:proofErr w:type="gramStart"/>
      <w:r>
        <w:t>bitmap</w:t>
      </w:r>
      <w:proofErr w:type="gramEnd"/>
      <w:r>
        <w:t xml:space="preserve"> indexes) are waiting for it to complete. </w:t>
      </w:r>
    </w:p>
    <w:p w14:paraId="1B49C761" w14:textId="603D0995" w:rsidR="001233B5" w:rsidRDefault="002970F2" w:rsidP="00653AAE">
      <w:r>
        <w:t>In general, using a</w:t>
      </w:r>
      <w:r w:rsidR="001233B5">
        <w:t>ttribute relationships lower</w:t>
      </w:r>
      <w:r>
        <w:t>s</w:t>
      </w:r>
      <w:r w:rsidR="001233B5">
        <w:t xml:space="preserve"> the memory requirement during processing. When an attribute is processed, all dependent attributes must be kept in memory. If you </w:t>
      </w:r>
      <w:r w:rsidR="002F2B21">
        <w:t xml:space="preserve">have </w:t>
      </w:r>
      <w:r w:rsidR="001233B5">
        <w:t xml:space="preserve">no attribute </w:t>
      </w:r>
      <w:r w:rsidR="001233B5">
        <w:lastRenderedPageBreak/>
        <w:t xml:space="preserve">relationships, all attributes </w:t>
      </w:r>
      <w:r w:rsidR="002F2B21">
        <w:t>must</w:t>
      </w:r>
      <w:r w:rsidR="001233B5">
        <w:t xml:space="preserve"> </w:t>
      </w:r>
      <w:r>
        <w:t xml:space="preserve">be </w:t>
      </w:r>
      <w:r w:rsidR="001233B5">
        <w:t xml:space="preserve">kept in memory while the key attribute </w:t>
      </w:r>
      <w:r w:rsidR="002F2B21">
        <w:t>is</w:t>
      </w:r>
      <w:r w:rsidR="001233B5">
        <w:t xml:space="preserve"> processed. This may </w:t>
      </w:r>
      <w:r w:rsidR="002F2B21">
        <w:t>cause out-of-memory conditions</w:t>
      </w:r>
      <w:r w:rsidR="001233B5">
        <w:t xml:space="preserve">. </w:t>
      </w:r>
    </w:p>
    <w:p w14:paraId="78729C8A" w14:textId="77777777" w:rsidR="001233B5" w:rsidRDefault="00372E87" w:rsidP="00653AAE">
      <w:pPr>
        <w:rPr>
          <w:b/>
        </w:rPr>
      </w:pPr>
      <w:r>
        <w:rPr>
          <w:b/>
        </w:rPr>
        <w:t xml:space="preserve">Build Decoding Stores - </w:t>
      </w:r>
      <w:r w:rsidR="001233B5">
        <w:t>Decoding stores are used extensively by the storage engine. During querying, they are used to retrieve data from the dimension. During processing, they are used to build the dimension’s bitmap indexes.</w:t>
      </w:r>
    </w:p>
    <w:p w14:paraId="5FEC6533" w14:textId="77777777" w:rsidR="001233B5" w:rsidRDefault="001233B5" w:rsidP="00653AAE">
      <w:pPr>
        <w:rPr>
          <w:b/>
        </w:rPr>
      </w:pPr>
      <w:r>
        <w:rPr>
          <w:b/>
        </w:rPr>
        <w:t xml:space="preserve">Build Hierarchy Stores </w:t>
      </w:r>
      <w:r w:rsidR="00372E87">
        <w:rPr>
          <w:b/>
        </w:rPr>
        <w:t xml:space="preserve">- </w:t>
      </w:r>
      <w:r>
        <w:t xml:space="preserve">A </w:t>
      </w:r>
      <w:r w:rsidRPr="005D4D65">
        <w:rPr>
          <w:b/>
        </w:rPr>
        <w:t>hierarchy store</w:t>
      </w:r>
      <w:r>
        <w:t xml:space="preserve"> is a persistent representation of the tree structure. For each natural hierarchy in the dimension, a job is instantiated to create the hierarchy stores. </w:t>
      </w:r>
    </w:p>
    <w:p w14:paraId="0AF3342A" w14:textId="77777777" w:rsidR="001233B5" w:rsidRDefault="001233B5" w:rsidP="00653AAE">
      <w:r>
        <w:rPr>
          <w:b/>
        </w:rPr>
        <w:t xml:space="preserve">Build Bitmap Indexes </w:t>
      </w:r>
      <w:r w:rsidR="00372E87">
        <w:rPr>
          <w:b/>
        </w:rPr>
        <w:t xml:space="preserve">- </w:t>
      </w:r>
      <w:r w:rsidR="00372E87" w:rsidRPr="00372E87">
        <w:t>T</w:t>
      </w:r>
      <w:r>
        <w:t xml:space="preserve">o efficiently locate attribute data in the relationship store at querying time, the storage engine creates bitmap indexes at processing time. For attributes with a very large number of members, the bitmap indexes can take some time to process. In most scenarios, the bitmap indexes provide significant querying benefits; however, when you have high-cardinality attributes, the querying benefit that the bitmap index provides may not outweigh the processing cost of creating the bitmap index. </w:t>
      </w:r>
    </w:p>
    <w:p w14:paraId="2F24F28B" w14:textId="605AB2AF" w:rsidR="001233B5" w:rsidRDefault="00BD063B" w:rsidP="00B549AF">
      <w:pPr>
        <w:pStyle w:val="Heading3"/>
      </w:pPr>
      <w:bookmarkStart w:id="112" w:name="_Toc210450470"/>
      <w:bookmarkStart w:id="113" w:name="_Toc207172476"/>
      <w:bookmarkStart w:id="114" w:name="_Toc387860860"/>
      <w:r>
        <w:t xml:space="preserve">Dimension </w:t>
      </w:r>
      <w:r w:rsidR="001233B5">
        <w:t>Processing Commands</w:t>
      </w:r>
      <w:bookmarkEnd w:id="112"/>
      <w:bookmarkEnd w:id="113"/>
      <w:bookmarkEnd w:id="114"/>
    </w:p>
    <w:p w14:paraId="37799CAF" w14:textId="77777777" w:rsidR="001233B5" w:rsidRDefault="001233B5" w:rsidP="00653AAE">
      <w:r>
        <w:t xml:space="preserve">When you need to perform a process operation on a dimension, you issue dimension processing commands. Each processing command creates one or more jobs to perform the necessary operations. </w:t>
      </w:r>
    </w:p>
    <w:p w14:paraId="4F7CA56A" w14:textId="77777777" w:rsidR="001233B5" w:rsidRDefault="001233B5" w:rsidP="00653AAE">
      <w:r>
        <w:t xml:space="preserve">From a performance perspective, the following dimension processing commands are the most important: </w:t>
      </w:r>
    </w:p>
    <w:p w14:paraId="7BE2A40D" w14:textId="77777777" w:rsidR="002C1950" w:rsidRDefault="002C1950" w:rsidP="001A7FBA">
      <w:pPr>
        <w:pStyle w:val="ListParagraph"/>
        <w:numPr>
          <w:ilvl w:val="0"/>
          <w:numId w:val="17"/>
        </w:numPr>
        <w:rPr>
          <w:b/>
        </w:rPr>
      </w:pPr>
      <w:r>
        <w:rPr>
          <w:b/>
        </w:rPr>
        <w:t>ProcessData</w:t>
      </w:r>
    </w:p>
    <w:p w14:paraId="40BC910A" w14:textId="77777777" w:rsidR="001233B5" w:rsidRDefault="001233B5" w:rsidP="001A7FBA">
      <w:pPr>
        <w:pStyle w:val="ListParagraph"/>
        <w:numPr>
          <w:ilvl w:val="0"/>
          <w:numId w:val="17"/>
        </w:numPr>
        <w:rPr>
          <w:b/>
        </w:rPr>
      </w:pPr>
      <w:r>
        <w:rPr>
          <w:b/>
        </w:rPr>
        <w:t>ProcessFull</w:t>
      </w:r>
    </w:p>
    <w:p w14:paraId="1D151276" w14:textId="77777777" w:rsidR="001233B5" w:rsidRDefault="001233B5" w:rsidP="001A7FBA">
      <w:pPr>
        <w:pStyle w:val="ListParagraph"/>
        <w:numPr>
          <w:ilvl w:val="0"/>
          <w:numId w:val="17"/>
        </w:numPr>
        <w:rPr>
          <w:b/>
        </w:rPr>
      </w:pPr>
      <w:r>
        <w:rPr>
          <w:b/>
        </w:rPr>
        <w:t>ProcessUpdate</w:t>
      </w:r>
    </w:p>
    <w:p w14:paraId="4C720CF0" w14:textId="77777777" w:rsidR="001233B5" w:rsidRDefault="001233B5" w:rsidP="001A7FBA">
      <w:pPr>
        <w:pStyle w:val="ListParagraph"/>
        <w:numPr>
          <w:ilvl w:val="0"/>
          <w:numId w:val="17"/>
        </w:numPr>
        <w:rPr>
          <w:b/>
        </w:rPr>
      </w:pPr>
      <w:r>
        <w:rPr>
          <w:b/>
        </w:rPr>
        <w:t>ProcessAdd</w:t>
      </w:r>
    </w:p>
    <w:p w14:paraId="4E672562" w14:textId="77777777" w:rsidR="001233B5" w:rsidRDefault="00EB6D0A" w:rsidP="00653AAE">
      <w:r>
        <w:t xml:space="preserve">The </w:t>
      </w:r>
      <w:r w:rsidR="001233B5">
        <w:rPr>
          <w:b/>
        </w:rPr>
        <w:t>ProcessFull</w:t>
      </w:r>
      <w:r w:rsidR="001A6DDC">
        <w:rPr>
          <w:b/>
        </w:rPr>
        <w:t xml:space="preserve"> </w:t>
      </w:r>
      <w:r>
        <w:t xml:space="preserve">and </w:t>
      </w:r>
      <w:r w:rsidR="002C1950">
        <w:rPr>
          <w:b/>
        </w:rPr>
        <w:t>ProcessData</w:t>
      </w:r>
      <w:r w:rsidR="001233B5">
        <w:t xml:space="preserve"> command</w:t>
      </w:r>
      <w:r>
        <w:t>s</w:t>
      </w:r>
      <w:r w:rsidR="001233B5">
        <w:t xml:space="preserve"> discard all storage contents of the dimension and rebuild them. Behind the scenes, </w:t>
      </w:r>
      <w:r w:rsidR="001233B5">
        <w:rPr>
          <w:b/>
        </w:rPr>
        <w:t>ProcessFull</w:t>
      </w:r>
      <w:r w:rsidR="001233B5">
        <w:t xml:space="preserve"> executes all dimension processing jobs and performs an implicit </w:t>
      </w:r>
      <w:r w:rsidR="001233B5">
        <w:rPr>
          <w:b/>
        </w:rPr>
        <w:t>ProcessClear</w:t>
      </w:r>
      <w:r w:rsidR="001233B5">
        <w:t xml:space="preserve"> on all dependent partitions. This means that whenever you perform a </w:t>
      </w:r>
      <w:r w:rsidR="001233B5">
        <w:rPr>
          <w:b/>
        </w:rPr>
        <w:t>ProcessFull</w:t>
      </w:r>
      <w:r w:rsidR="001233B5">
        <w:t xml:space="preserve"> operation of a dimension, you need to perform a </w:t>
      </w:r>
      <w:r w:rsidR="001233B5">
        <w:rPr>
          <w:b/>
        </w:rPr>
        <w:t>ProcessFull</w:t>
      </w:r>
      <w:r w:rsidR="001233B5">
        <w:t xml:space="preserve"> operation on dependent partitions to bring the cube back online.</w:t>
      </w:r>
      <w:r w:rsidR="002C1950">
        <w:t xml:space="preserve"> </w:t>
      </w:r>
      <w:r w:rsidR="002C1950" w:rsidRPr="00EB6D0A">
        <w:rPr>
          <w:b/>
        </w:rPr>
        <w:t>ProcessFull</w:t>
      </w:r>
      <w:r w:rsidR="002C1950">
        <w:t xml:space="preserve"> also build</w:t>
      </w:r>
      <w:r>
        <w:t>s</w:t>
      </w:r>
      <w:r w:rsidR="002C1950">
        <w:t xml:space="preserve"> indexes on the dimension data itself (note that indexes on the partitions are built separately).</w:t>
      </w:r>
      <w:r w:rsidR="008810DE">
        <w:t xml:space="preserve"> If you do </w:t>
      </w:r>
      <w:r w:rsidR="008810DE" w:rsidRPr="00EB6D0A">
        <w:rPr>
          <w:b/>
        </w:rPr>
        <w:t>ProcessData</w:t>
      </w:r>
      <w:r w:rsidR="008810DE">
        <w:t xml:space="preserve"> on a dimension, you should do </w:t>
      </w:r>
      <w:r w:rsidR="008810DE" w:rsidRPr="009210B1">
        <w:rPr>
          <w:b/>
        </w:rPr>
        <w:t>ProcessIndexes</w:t>
      </w:r>
      <w:r w:rsidR="008810DE">
        <w:t xml:space="preserve"> subsequently so that dimension queries are able to use these indexes. </w:t>
      </w:r>
    </w:p>
    <w:p w14:paraId="66120467" w14:textId="77777777" w:rsidR="00CC3C0A" w:rsidRDefault="001233B5" w:rsidP="00653AAE">
      <w:r>
        <w:t xml:space="preserve">Unlike </w:t>
      </w:r>
      <w:r>
        <w:rPr>
          <w:b/>
        </w:rPr>
        <w:t>ProcessFull</w:t>
      </w:r>
      <w:r>
        <w:t>,</w:t>
      </w:r>
      <w:r>
        <w:rPr>
          <w:b/>
        </w:rPr>
        <w:t xml:space="preserve"> ProcessUpdate</w:t>
      </w:r>
      <w:r>
        <w:t xml:space="preserve"> does not discard the dimension storage contents. Instead, it applies updates intelligently in order to preserve dependent partitions. More specifically, </w:t>
      </w:r>
      <w:r>
        <w:rPr>
          <w:b/>
        </w:rPr>
        <w:t>ProcessUpdate</w:t>
      </w:r>
      <w:r>
        <w:t xml:space="preserve"> sends SQL queries to read the entire dimension table and then applies changes to the dimension stores. </w:t>
      </w:r>
    </w:p>
    <w:p w14:paraId="5C3FE185" w14:textId="77777777" w:rsidR="00CC3C0A" w:rsidRDefault="00CC3C0A" w:rsidP="00653AAE">
      <w:r>
        <w:rPr>
          <w:b/>
        </w:rPr>
        <w:t>ProcessAdd</w:t>
      </w:r>
      <w:r>
        <w:t xml:space="preserve"> optimizes </w:t>
      </w:r>
      <w:r>
        <w:rPr>
          <w:b/>
        </w:rPr>
        <w:t>ProcessUpdate</w:t>
      </w:r>
      <w:r>
        <w:t xml:space="preserve"> in scenarios where you only need to insert new members. </w:t>
      </w:r>
      <w:r>
        <w:rPr>
          <w:b/>
        </w:rPr>
        <w:t>ProcessAdd</w:t>
      </w:r>
      <w:r>
        <w:t xml:space="preserve"> does not delete or update existing members. The performance benefit of </w:t>
      </w:r>
      <w:r>
        <w:rPr>
          <w:b/>
        </w:rPr>
        <w:t>ProcessAdd</w:t>
      </w:r>
      <w:r>
        <w:t xml:space="preserve"> is that you can use a different source table or data source view named query that restrict the rows of the </w:t>
      </w:r>
      <w:r>
        <w:lastRenderedPageBreak/>
        <w:t xml:space="preserve">source dimension table to only return the new rows. This eliminates the need to read all of the source data. In addition, </w:t>
      </w:r>
      <w:r>
        <w:rPr>
          <w:b/>
        </w:rPr>
        <w:t>ProcessAdd</w:t>
      </w:r>
      <w:r>
        <w:t xml:space="preserve"> also retains all indexes and aggregations (flexible and rigid). </w:t>
      </w:r>
    </w:p>
    <w:p w14:paraId="19BBA00F" w14:textId="77777777" w:rsidR="00CC3C0A" w:rsidRDefault="00CC3C0A" w:rsidP="00653AAE">
      <w:r w:rsidRPr="00CC3C0A">
        <w:rPr>
          <w:b/>
        </w:rPr>
        <w:t xml:space="preserve">ProcessUpdate </w:t>
      </w:r>
      <w:r w:rsidRPr="00CC3C0A">
        <w:t xml:space="preserve">and </w:t>
      </w:r>
      <w:r w:rsidRPr="00CC3C0A">
        <w:rPr>
          <w:b/>
        </w:rPr>
        <w:t>ProcessAdd</w:t>
      </w:r>
      <w:r>
        <w:t xml:space="preserve"> have some special behavior</w:t>
      </w:r>
      <w:r w:rsidR="009210B1">
        <w:t>s</w:t>
      </w:r>
      <w:r>
        <w:t xml:space="preserve"> that you should be aware of</w:t>
      </w:r>
      <w:r w:rsidR="009210B1">
        <w:t>.</w:t>
      </w:r>
      <w:r>
        <w:t xml:space="preserve"> </w:t>
      </w:r>
      <w:r w:rsidR="009210B1">
        <w:t>These behaviors are discussed in the following sections.</w:t>
      </w:r>
    </w:p>
    <w:p w14:paraId="4DF812C6" w14:textId="77777777" w:rsidR="00CC3C0A" w:rsidRDefault="00CC3C0A" w:rsidP="00B549AF">
      <w:pPr>
        <w:pStyle w:val="Heading4"/>
      </w:pPr>
      <w:r>
        <w:t>ProcessUpdate</w:t>
      </w:r>
    </w:p>
    <w:p w14:paraId="40F52007" w14:textId="77777777" w:rsidR="001233B5" w:rsidRDefault="001233B5" w:rsidP="00653AAE">
      <w:r>
        <w:t xml:space="preserve">A </w:t>
      </w:r>
      <w:r>
        <w:rPr>
          <w:b/>
        </w:rPr>
        <w:t>ProcessUpdate</w:t>
      </w:r>
      <w:r>
        <w:t xml:space="preserve"> can handle inserts, updates, and deletions, depending on the type of at</w:t>
      </w:r>
      <w:r w:rsidR="009210B1">
        <w:t>tribute relationships (rigid versus</w:t>
      </w:r>
      <w:r>
        <w:t xml:space="preserve"> flexible) in the dimension. Note that </w:t>
      </w:r>
      <w:r>
        <w:rPr>
          <w:b/>
        </w:rPr>
        <w:t>ProcessUpdate</w:t>
      </w:r>
      <w:r>
        <w:t xml:space="preserve"> drop</w:t>
      </w:r>
      <w:r w:rsidR="009210B1">
        <w:t>s</w:t>
      </w:r>
      <w:r>
        <w:t xml:space="preserve"> invalid aggregations and indexes, requiring you to take action to rebuild the aggregations in order to maintain query performance. However, flexible aggregations are dropped </w:t>
      </w:r>
      <w:r w:rsidR="009210B1">
        <w:t xml:space="preserve">only </w:t>
      </w:r>
      <w:r>
        <w:t>if a change is detected.</w:t>
      </w:r>
    </w:p>
    <w:p w14:paraId="16DA8E2D" w14:textId="77777777" w:rsidR="00B01DB8" w:rsidRDefault="00B01DB8" w:rsidP="00653AAE">
      <w:r>
        <w:t xml:space="preserve">When </w:t>
      </w:r>
      <w:r w:rsidRPr="009210B1">
        <w:rPr>
          <w:b/>
        </w:rPr>
        <w:t>ProcessUpdate</w:t>
      </w:r>
      <w:r>
        <w:t xml:space="preserve"> runs, it must walk through the partition</w:t>
      </w:r>
      <w:r w:rsidR="00DC7069">
        <w:t>s</w:t>
      </w:r>
      <w:r>
        <w:t xml:space="preserve"> that depend on the dimension. For each partition, all indexes and aggregation must be checked to see </w:t>
      </w:r>
      <w:r w:rsidR="009210B1">
        <w:t xml:space="preserve">whether </w:t>
      </w:r>
      <w:r>
        <w:t>they require updating. On a cube with many partition</w:t>
      </w:r>
      <w:r w:rsidR="009210B1">
        <w:t>s</w:t>
      </w:r>
      <w:r>
        <w:t>, indexes</w:t>
      </w:r>
      <w:r w:rsidR="009210B1">
        <w:t>,</w:t>
      </w:r>
      <w:r>
        <w:t xml:space="preserve"> and aggregates, this can take a very long time. Because this dependency walk is expensive, </w:t>
      </w:r>
      <w:r w:rsidRPr="009210B1">
        <w:rPr>
          <w:b/>
        </w:rPr>
        <w:t>ProcessUpdate</w:t>
      </w:r>
      <w:r>
        <w:t xml:space="preserve"> is often the most </w:t>
      </w:r>
      <w:r w:rsidR="00FF6801">
        <w:t xml:space="preserve">expensive </w:t>
      </w:r>
      <w:r>
        <w:t xml:space="preserve">of all </w:t>
      </w:r>
      <w:r w:rsidR="009210B1">
        <w:t>processing operations on a well-</w:t>
      </w:r>
      <w:r>
        <w:t xml:space="preserve">tuned system, dwarfing even large partition processing commands. </w:t>
      </w:r>
    </w:p>
    <w:p w14:paraId="598D21D3" w14:textId="77777777" w:rsidR="00CC3C0A" w:rsidRDefault="00CC3C0A" w:rsidP="00B549AF">
      <w:pPr>
        <w:pStyle w:val="Heading4"/>
      </w:pPr>
      <w:r>
        <w:t>ProcessAdd</w:t>
      </w:r>
    </w:p>
    <w:p w14:paraId="16576E73" w14:textId="3C39724E" w:rsidR="001233B5" w:rsidRDefault="00B01DB8" w:rsidP="00653AAE">
      <w:r w:rsidRPr="009210B1">
        <w:rPr>
          <w:b/>
        </w:rPr>
        <w:t>ProcessAdd</w:t>
      </w:r>
      <w:r>
        <w:t xml:space="preserve"> is the preferred way of managing Type 2 changing dimensions. Because Analysis Services knows that existing indexes do not need to be checked for invalidation, </w:t>
      </w:r>
      <w:r w:rsidRPr="00B01DB8">
        <w:rPr>
          <w:b/>
        </w:rPr>
        <w:t>ProcessAdd</w:t>
      </w:r>
      <w:r>
        <w:t xml:space="preserve"> typically runs much faster than </w:t>
      </w:r>
      <w:r w:rsidRPr="00B01DB8">
        <w:rPr>
          <w:b/>
        </w:rPr>
        <w:t>ProcessUpdate</w:t>
      </w:r>
      <w:r>
        <w:t>.</w:t>
      </w:r>
    </w:p>
    <w:p w14:paraId="3335009A" w14:textId="02590C57" w:rsidR="00B01DB8" w:rsidRDefault="00B01DB8" w:rsidP="00653AAE">
      <w:r>
        <w:t xml:space="preserve">In the default configuration of Analysis Services, </w:t>
      </w:r>
      <w:r w:rsidRPr="00B01DB8">
        <w:rPr>
          <w:b/>
        </w:rPr>
        <w:t>ProcessAdd</w:t>
      </w:r>
      <w:r>
        <w:t xml:space="preserve"> </w:t>
      </w:r>
      <w:r w:rsidR="006125CB">
        <w:t>often</w:t>
      </w:r>
      <w:r>
        <w:t xml:space="preserve"> trigger</w:t>
      </w:r>
      <w:r w:rsidR="009210B1">
        <w:t>s</w:t>
      </w:r>
      <w:r>
        <w:t xml:space="preserve"> a processing error when run</w:t>
      </w:r>
      <w:r w:rsidR="009210B1">
        <w:t>,</w:t>
      </w:r>
      <w:r>
        <w:t xml:space="preserve"> </w:t>
      </w:r>
      <w:r w:rsidR="006125CB">
        <w:t>and reports</w:t>
      </w:r>
      <w:r>
        <w:t xml:space="preserve"> duplicate key values. This </w:t>
      </w:r>
      <w:r w:rsidR="006125CB">
        <w:t xml:space="preserve">error </w:t>
      </w:r>
      <w:r>
        <w:t>is caused by the “addition” of non-key properties that already exist in the dimension. For example, consider the addition of a new customer to a dimension. If the customer lives in a country that is already present in the dimension</w:t>
      </w:r>
      <w:r w:rsidR="009210B1">
        <w:t>,</w:t>
      </w:r>
      <w:r>
        <w:t xml:space="preserve"> this country cannot be added (it is already there) and Analysis Services throw</w:t>
      </w:r>
      <w:r w:rsidR="009210B1">
        <w:t>s</w:t>
      </w:r>
      <w:r>
        <w:t xml:space="preserve"> an error. The solution in this case is to set the </w:t>
      </w:r>
      <w:r w:rsidR="00162DB1">
        <w:t>&lt;</w:t>
      </w:r>
      <w:r w:rsidRPr="00162DB1">
        <w:rPr>
          <w:b/>
        </w:rPr>
        <w:t>Key</w:t>
      </w:r>
      <w:r w:rsidR="00162DB1" w:rsidRPr="00162DB1">
        <w:rPr>
          <w:b/>
        </w:rPr>
        <w:t>Duplicate</w:t>
      </w:r>
      <w:r w:rsidR="00162DB1">
        <w:rPr>
          <w:b/>
        </w:rPr>
        <w:t>&gt;</w:t>
      </w:r>
      <w:r w:rsidR="009210B1">
        <w:t xml:space="preserve"> to</w:t>
      </w:r>
      <w:r>
        <w:t xml:space="preserve"> </w:t>
      </w:r>
      <w:r w:rsidR="00162DB1" w:rsidRPr="00162DB1">
        <w:rPr>
          <w:b/>
        </w:rPr>
        <w:t>IgnoreError</w:t>
      </w:r>
      <w:r w:rsidR="00162DB1">
        <w:t xml:space="preserve"> on the dimension processing command.</w:t>
      </w:r>
    </w:p>
    <w:p w14:paraId="416D907F" w14:textId="77777777" w:rsidR="006125CB" w:rsidRPr="006125CB" w:rsidRDefault="006125CB" w:rsidP="00653AAE">
      <w:pPr>
        <w:rPr>
          <w:b/>
        </w:rPr>
      </w:pPr>
      <w:r w:rsidRPr="006125CB">
        <w:rPr>
          <w:b/>
        </w:rPr>
        <w:t>Notes</w:t>
      </w:r>
    </w:p>
    <w:p w14:paraId="1364F116" w14:textId="092C0CFD" w:rsidR="00B01DB8" w:rsidRDefault="006125CB" w:rsidP="0027179A">
      <w:pPr>
        <w:pStyle w:val="ListParagraph"/>
        <w:numPr>
          <w:ilvl w:val="0"/>
          <w:numId w:val="86"/>
        </w:numPr>
      </w:pPr>
      <w:r>
        <w:t>Y</w:t>
      </w:r>
      <w:r w:rsidR="00162DB1">
        <w:t xml:space="preserve">ou cannot run a </w:t>
      </w:r>
      <w:r w:rsidR="00162DB1" w:rsidRPr="006125CB">
        <w:rPr>
          <w:b/>
        </w:rPr>
        <w:t>P</w:t>
      </w:r>
      <w:r w:rsidR="00B01DB8" w:rsidRPr="006125CB">
        <w:rPr>
          <w:b/>
        </w:rPr>
        <w:t>rocessAdd</w:t>
      </w:r>
      <w:r w:rsidR="00B01DB8">
        <w:t xml:space="preserve"> on an empty dimension</w:t>
      </w:r>
      <w:r w:rsidR="009210B1">
        <w:t>. The</w:t>
      </w:r>
      <w:r w:rsidR="00B01DB8">
        <w:t xml:space="preserve"> dimensi</w:t>
      </w:r>
      <w:r w:rsidR="004565C5">
        <w:t xml:space="preserve">on must </w:t>
      </w:r>
      <w:r w:rsidR="009210B1">
        <w:t>first</w:t>
      </w:r>
      <w:r w:rsidR="004565C5">
        <w:t xml:space="preserve"> </w:t>
      </w:r>
      <w:r w:rsidR="009210B1">
        <w:t xml:space="preserve">be </w:t>
      </w:r>
      <w:r w:rsidR="004565C5">
        <w:t>full</w:t>
      </w:r>
      <w:r w:rsidR="009210B1">
        <w:t>y</w:t>
      </w:r>
      <w:r w:rsidR="004565C5">
        <w:t xml:space="preserve"> processed</w:t>
      </w:r>
      <w:r w:rsidR="00B01DB8">
        <w:t>.</w:t>
      </w:r>
    </w:p>
    <w:p w14:paraId="02E2FD52" w14:textId="2CC2914D" w:rsidR="006125CB" w:rsidRDefault="006125CB" w:rsidP="0027179A">
      <w:pPr>
        <w:pStyle w:val="ListParagraph"/>
        <w:numPr>
          <w:ilvl w:val="0"/>
          <w:numId w:val="86"/>
        </w:numPr>
      </w:pPr>
      <w:r>
        <w:t xml:space="preserve">Formerly, </w:t>
      </w:r>
      <w:r w:rsidRPr="006125CB">
        <w:rPr>
          <w:b/>
        </w:rPr>
        <w:t>ProcessAdd</w:t>
      </w:r>
      <w:r>
        <w:t xml:space="preserve"> was available only as an XMLA command; however, in SQL Server 2012, you can configure incremental updates using the </w:t>
      </w:r>
      <w:r w:rsidRPr="006125CB">
        <w:rPr>
          <w:b/>
        </w:rPr>
        <w:t>Process Add</w:t>
      </w:r>
      <w:r>
        <w:t xml:space="preserve"> option in SQL Server Management Studio.</w:t>
      </w:r>
    </w:p>
    <w:p w14:paraId="22818401" w14:textId="443A9825" w:rsidR="00B01DB8" w:rsidRPr="00B549AF" w:rsidRDefault="00B80AE9" w:rsidP="008B4210">
      <w:pPr>
        <w:pStyle w:val="Referenceheading"/>
      </w:pPr>
      <w:r>
        <w:t>References</w:t>
      </w:r>
    </w:p>
    <w:p w14:paraId="5DB1D7E1" w14:textId="77777777" w:rsidR="00B01DB8" w:rsidRDefault="00B01DB8" w:rsidP="0027179A">
      <w:pPr>
        <w:pStyle w:val="ListParagraph"/>
        <w:numPr>
          <w:ilvl w:val="0"/>
          <w:numId w:val="29"/>
        </w:numPr>
      </w:pPr>
      <w:r>
        <w:t xml:space="preserve">For detailed information about automating </w:t>
      </w:r>
      <w:r w:rsidRPr="00162DB1">
        <w:rPr>
          <w:b/>
        </w:rPr>
        <w:t>ProcessAdd</w:t>
      </w:r>
      <w:r w:rsidR="009210B1">
        <w:rPr>
          <w:b/>
        </w:rPr>
        <w:t>,</w:t>
      </w:r>
      <w:r>
        <w:t xml:space="preserve"> see Greg Galloway’s blog entry: </w:t>
      </w:r>
      <w:hyperlink r:id="rId103" w:history="1">
        <w:r>
          <w:rPr>
            <w:rStyle w:val="Hyperlink"/>
          </w:rPr>
          <w:t>http://www.artisconsulting.com/blogs/greggalloway/Lists/Posts/Post.aspx?ID=4</w:t>
        </w:r>
      </w:hyperlink>
    </w:p>
    <w:p w14:paraId="0AB3B174" w14:textId="18A64AD1" w:rsidR="00B01DB8" w:rsidRDefault="00B01DB8" w:rsidP="0027179A">
      <w:pPr>
        <w:pStyle w:val="ListParagraph"/>
        <w:numPr>
          <w:ilvl w:val="0"/>
          <w:numId w:val="29"/>
        </w:numPr>
      </w:pPr>
      <w:r>
        <w:lastRenderedPageBreak/>
        <w:t xml:space="preserve">For information </w:t>
      </w:r>
      <w:r w:rsidR="009210B1">
        <w:t xml:space="preserve">about </w:t>
      </w:r>
      <w:r>
        <w:t xml:space="preserve">how to avoid </w:t>
      </w:r>
      <w:r w:rsidR="00162DB1">
        <w:t>set</w:t>
      </w:r>
      <w:r w:rsidR="006125CB">
        <w:t>ting</w:t>
      </w:r>
      <w:r w:rsidR="00162DB1">
        <w:t xml:space="preserve"> </w:t>
      </w:r>
      <w:r w:rsidR="006125CB">
        <w:t>duplicate keys</w:t>
      </w:r>
      <w:r w:rsidR="00162DB1">
        <w:t xml:space="preserve">, see this forum thread: </w:t>
      </w:r>
      <w:hyperlink r:id="rId104" w:history="1">
        <w:r w:rsidR="00162DB1">
          <w:rPr>
            <w:rStyle w:val="Hyperlink"/>
          </w:rPr>
          <w:t>http://social.msdn.microsoft.com/Forums/en-US/sqlanalysisservices/thread/8e7f1304-56a1-467e-9cc6-68428bd92aa6?prof=required</w:t>
        </w:r>
      </w:hyperlink>
    </w:p>
    <w:p w14:paraId="2AAB5308" w14:textId="77777777" w:rsidR="001233B5" w:rsidRDefault="00C70903" w:rsidP="00B549AF">
      <w:pPr>
        <w:pStyle w:val="Heading2"/>
      </w:pPr>
      <w:bookmarkStart w:id="115" w:name="_Toc387860861"/>
      <w:bookmarkStart w:id="116" w:name="_Toc207172478"/>
      <w:bookmarkStart w:id="117" w:name="_Toc210450472"/>
      <w:r>
        <w:t xml:space="preserve">Tuning Cube </w:t>
      </w:r>
      <w:r w:rsidR="001233B5">
        <w:t>Dimension Processing</w:t>
      </w:r>
      <w:bookmarkEnd w:id="115"/>
      <w:r w:rsidR="001233B5">
        <w:t xml:space="preserve"> </w:t>
      </w:r>
      <w:bookmarkEnd w:id="116"/>
      <w:bookmarkEnd w:id="117"/>
    </w:p>
    <w:p w14:paraId="6EDF97AB" w14:textId="20DD7A90" w:rsidR="00C70903" w:rsidRDefault="00C70903" w:rsidP="00653AAE">
      <w:r>
        <w:t xml:space="preserve">In section 2, we described how to </w:t>
      </w:r>
      <w:r w:rsidR="009210B1">
        <w:t xml:space="preserve">create </w:t>
      </w:r>
      <w:r>
        <w:t>a high</w:t>
      </w:r>
      <w:r w:rsidR="009210B1">
        <w:t>-</w:t>
      </w:r>
      <w:r>
        <w:t>performance dimension design.</w:t>
      </w:r>
      <w:r w:rsidR="001413D7">
        <w:t xml:space="preserve">SQL Server Data Tools and </w:t>
      </w:r>
      <w:r w:rsidR="001233B5">
        <w:t xml:space="preserve">Analysis Management Objects (AMO) </w:t>
      </w:r>
      <w:r w:rsidR="001413D7">
        <w:t xml:space="preserve">provides many </w:t>
      </w:r>
      <w:r w:rsidR="001233B5">
        <w:t>warnings to assist yo</w:t>
      </w:r>
      <w:r>
        <w:t xml:space="preserve">u </w:t>
      </w:r>
      <w:r w:rsidR="001413D7">
        <w:t xml:space="preserve">in remembering and </w:t>
      </w:r>
      <w:r>
        <w:t>following these best practices.</w:t>
      </w:r>
    </w:p>
    <w:p w14:paraId="12CA6E84" w14:textId="77777777" w:rsidR="001233B5" w:rsidRDefault="001233B5" w:rsidP="00B549AF">
      <w:pPr>
        <w:pStyle w:val="Heading3"/>
      </w:pPr>
      <w:bookmarkStart w:id="118" w:name="_Toc210450475"/>
      <w:bookmarkStart w:id="119" w:name="_Toc207172481"/>
      <w:bookmarkStart w:id="120" w:name="_Toc207116190"/>
      <w:bookmarkStart w:id="121" w:name="_Toc207115665"/>
      <w:bookmarkStart w:id="122" w:name="_Toc207115369"/>
      <w:bookmarkStart w:id="123" w:name="_Toc387860862"/>
      <w:r w:rsidRPr="008B5D3A">
        <w:t>Reduce</w:t>
      </w:r>
      <w:r>
        <w:t xml:space="preserve"> Attribute Overhead</w:t>
      </w:r>
      <w:bookmarkEnd w:id="118"/>
      <w:bookmarkEnd w:id="119"/>
      <w:bookmarkEnd w:id="120"/>
      <w:bookmarkEnd w:id="121"/>
      <w:bookmarkEnd w:id="122"/>
      <w:bookmarkEnd w:id="123"/>
    </w:p>
    <w:p w14:paraId="6BB3A86D" w14:textId="77777777" w:rsidR="001413D7" w:rsidRDefault="001413D7" w:rsidP="00653AAE">
      <w:r>
        <w:t>When it comes to dimension processing, you must pay a price for having many attributes. If the processing time for the dimension is restrictive, you most likely have to change the attribute to design in order to improve performance.</w:t>
      </w:r>
    </w:p>
    <w:p w14:paraId="7AFE66F0" w14:textId="665146CC" w:rsidR="001233B5" w:rsidRDefault="001233B5" w:rsidP="00653AAE">
      <w:r>
        <w:t xml:space="preserve">Every attribute that you include in a dimension impacts the cube size, the dimension size, the aggregation design, and processing performance. Whenever you identify an attribute that will not be used by end users, delete the attribute entirely from your dimension. After you have removed extraneous attributes, you can apply a series of techniques to optimize the processing of remaining attributes. </w:t>
      </w:r>
    </w:p>
    <w:p w14:paraId="0CBFECBE" w14:textId="77777777" w:rsidR="001233B5" w:rsidRDefault="001233B5" w:rsidP="00B549AF">
      <w:pPr>
        <w:pStyle w:val="Heading4"/>
      </w:pPr>
      <w:bookmarkStart w:id="124" w:name="_Toc210450477"/>
      <w:bookmarkStart w:id="125" w:name="_Toc207172483"/>
      <w:r w:rsidRPr="008B5D3A">
        <w:t>Remove</w:t>
      </w:r>
      <w:r>
        <w:t xml:space="preserve"> Bitmap Indexes</w:t>
      </w:r>
      <w:bookmarkEnd w:id="124"/>
      <w:bookmarkEnd w:id="125"/>
    </w:p>
    <w:p w14:paraId="39E9E9B3" w14:textId="77777777" w:rsidR="001233B5" w:rsidRDefault="001233B5" w:rsidP="00653AAE">
      <w:r>
        <w:t xml:space="preserve">During processing of the primary key attribute, bitmap indexes are created for every related attribute. Building the bitmap indexes for the primary key can take time if it has one or more related attributes with high cardinality. At query time, the bitmap indexes for these attributes are not useful in speeding up retrieval, </w:t>
      </w:r>
      <w:r w:rsidR="00CA60F1">
        <w:t>because</w:t>
      </w:r>
      <w:r>
        <w:t xml:space="preserve"> the storage engine still must sift through a large number of distinct values. This may have a negative impact on query response times. </w:t>
      </w:r>
    </w:p>
    <w:p w14:paraId="5DB7461A" w14:textId="77777777" w:rsidR="00C70903" w:rsidRDefault="00C70903" w:rsidP="00653AAE">
      <w:r>
        <w:t>For example, the primary key of the customer dimension uniquely identifies each customer by account number; however, users also want to slice and dice data by the customer’s social security number. Each customer account number has a one-to-one relationship with a customer social security number. You can consider removing the creation of bitmaps for the social security number</w:t>
      </w:r>
      <w:r w:rsidR="00CA60F1">
        <w:t>.</w:t>
      </w:r>
    </w:p>
    <w:p w14:paraId="5B0937A0" w14:textId="77777777" w:rsidR="00C70903" w:rsidRDefault="00C70903" w:rsidP="00653AAE">
      <w:r>
        <w:t>You can also consider removing bitmap indexes from at</w:t>
      </w:r>
      <w:r w:rsidR="00973092">
        <w:t xml:space="preserve">tributes that are always queried </w:t>
      </w:r>
      <w:r>
        <w:t>together with other attributes that already have bitmap indexes</w:t>
      </w:r>
      <w:r w:rsidR="00973092">
        <w:t xml:space="preserve"> that are highly selective</w:t>
      </w:r>
      <w:r>
        <w:t xml:space="preserve">. If the other attributes have sufficient selectivity, adding another bitmap index to filter the segments will not yield a great benefit. </w:t>
      </w:r>
    </w:p>
    <w:p w14:paraId="0BA7C959" w14:textId="240C8851" w:rsidR="00C70903" w:rsidRDefault="00C70903" w:rsidP="00653AAE">
      <w:r>
        <w:t xml:space="preserve">For example, </w:t>
      </w:r>
      <w:r w:rsidR="001413D7">
        <w:t xml:space="preserve">assume </w:t>
      </w:r>
      <w:r>
        <w:t xml:space="preserve">you are creating a </w:t>
      </w:r>
      <w:r w:rsidR="001413D7">
        <w:t>S</w:t>
      </w:r>
      <w:r>
        <w:t xml:space="preserve">ales fact </w:t>
      </w:r>
      <w:r w:rsidR="001413D7">
        <w:t>table, and user</w:t>
      </w:r>
      <w:r>
        <w:t xml:space="preserve"> </w:t>
      </w:r>
      <w:r w:rsidR="001413D7">
        <w:t>queries</w:t>
      </w:r>
      <w:r w:rsidR="00AB38C2">
        <w:t xml:space="preserve"> </w:t>
      </w:r>
      <w:r w:rsidR="001413D7">
        <w:t>always use the D</w:t>
      </w:r>
      <w:r>
        <w:t xml:space="preserve">ate and </w:t>
      </w:r>
      <w:r w:rsidR="001413D7">
        <w:t>S</w:t>
      </w:r>
      <w:r>
        <w:t xml:space="preserve">tore dimensions. Sometimes a filter is also applied by </w:t>
      </w:r>
      <w:r w:rsidR="001413D7">
        <w:t>using S</w:t>
      </w:r>
      <w:r>
        <w:t xml:space="preserve">tore </w:t>
      </w:r>
      <w:r w:rsidR="001413D7">
        <w:t xml:space="preserve">Clerk. However, </w:t>
      </w:r>
      <w:r>
        <w:t xml:space="preserve">because you have already filtered </w:t>
      </w:r>
      <w:r w:rsidR="001413D7">
        <w:t>on S</w:t>
      </w:r>
      <w:r>
        <w:t xml:space="preserve">tores, adding a bitmap on </w:t>
      </w:r>
      <w:r w:rsidR="001413D7">
        <w:t>S</w:t>
      </w:r>
      <w:r w:rsidR="00973092">
        <w:t xml:space="preserve">tore </w:t>
      </w:r>
      <w:r w:rsidR="001413D7">
        <w:t>C</w:t>
      </w:r>
      <w:r>
        <w:t xml:space="preserve">lerk </w:t>
      </w:r>
      <w:r w:rsidR="001413D7">
        <w:t xml:space="preserve">might </w:t>
      </w:r>
      <w:r>
        <w:t xml:space="preserve">yield </w:t>
      </w:r>
      <w:r w:rsidR="001413D7">
        <w:t xml:space="preserve">only </w:t>
      </w:r>
      <w:r>
        <w:t xml:space="preserve">trivial benefit. In this case, you </w:t>
      </w:r>
      <w:r w:rsidR="001413D7">
        <w:t xml:space="preserve">might </w:t>
      </w:r>
      <w:r>
        <w:t xml:space="preserve">consider disabling bitmap indexes on </w:t>
      </w:r>
      <w:r w:rsidR="001413D7">
        <w:t>the S</w:t>
      </w:r>
      <w:r>
        <w:t xml:space="preserve">tore </w:t>
      </w:r>
      <w:r w:rsidR="001413D7">
        <w:t>C</w:t>
      </w:r>
      <w:r>
        <w:t>lerk attributes.</w:t>
      </w:r>
    </w:p>
    <w:p w14:paraId="3EE4151A" w14:textId="77777777" w:rsidR="001233B5" w:rsidRDefault="00C70903" w:rsidP="00653AAE">
      <w:r>
        <w:t xml:space="preserve">You can </w:t>
      </w:r>
      <w:r w:rsidR="001233B5">
        <w:t xml:space="preserve">disable </w:t>
      </w:r>
      <w:r>
        <w:t xml:space="preserve">the creation of </w:t>
      </w:r>
      <w:r w:rsidR="001233B5">
        <w:t xml:space="preserve">bitmap indexes </w:t>
      </w:r>
      <w:r>
        <w:t xml:space="preserve">for an attribute </w:t>
      </w:r>
      <w:r w:rsidR="001233B5">
        <w:t xml:space="preserve">by setting the </w:t>
      </w:r>
      <w:r w:rsidR="001233B5">
        <w:rPr>
          <w:b/>
        </w:rPr>
        <w:t>AttributeHierarchyOptimizedState</w:t>
      </w:r>
      <w:r w:rsidR="001233B5">
        <w:t xml:space="preserve"> property to </w:t>
      </w:r>
      <w:r w:rsidR="001233B5">
        <w:rPr>
          <w:b/>
        </w:rPr>
        <w:t>Not Optimized</w:t>
      </w:r>
      <w:r w:rsidR="001233B5">
        <w:t xml:space="preserve">. </w:t>
      </w:r>
    </w:p>
    <w:p w14:paraId="4F0A6202" w14:textId="77777777" w:rsidR="00C70903" w:rsidRDefault="00C70903" w:rsidP="00B549AF">
      <w:pPr>
        <w:pStyle w:val="Heading4"/>
      </w:pPr>
      <w:bookmarkStart w:id="126" w:name="_Toc210450474"/>
      <w:bookmarkStart w:id="127" w:name="_Toc207172480"/>
      <w:bookmarkStart w:id="128" w:name="_Toc207116189"/>
      <w:bookmarkStart w:id="129" w:name="_Toc207115664"/>
      <w:bookmarkStart w:id="130" w:name="_Toc207115368"/>
      <w:r>
        <w:lastRenderedPageBreak/>
        <w:t>Optimize Attribute Processing Across Multiple Data Sources</w:t>
      </w:r>
      <w:bookmarkEnd w:id="126"/>
      <w:bookmarkEnd w:id="127"/>
      <w:bookmarkEnd w:id="128"/>
      <w:bookmarkEnd w:id="129"/>
      <w:bookmarkEnd w:id="130"/>
    </w:p>
    <w:p w14:paraId="3DFD18E9" w14:textId="77777777" w:rsidR="005D4D65" w:rsidRDefault="00C70903" w:rsidP="00653AAE">
      <w:r>
        <w:t xml:space="preserve">When a dimension comes from multiple data sources, using cascading attribute relationships allows the system to segment attributes during processing according to data source. If an attribute’s key, name, and attribute relationships come from the same database, the system can optimize the SQL query for that attribute by querying only one database. </w:t>
      </w:r>
    </w:p>
    <w:p w14:paraId="5C5EBF37" w14:textId="35ACD9BF" w:rsidR="00C70903" w:rsidRDefault="005D4D65" w:rsidP="00653AAE">
      <w:r>
        <w:t xml:space="preserve">If you do not use </w:t>
      </w:r>
      <w:r w:rsidR="00C70903">
        <w:t>cascading attribute relationships, the SQL Server OPENROWSET function, which provides a method for accessing data from multiple sources, is used to merge the data streams. In this situation, the processing for the attribute is extremely slow, because it must access multiple OPENROWSET derived tables.</w:t>
      </w:r>
    </w:p>
    <w:p w14:paraId="39DA8EAD" w14:textId="49BAEB05" w:rsidR="00C70903" w:rsidRDefault="00C70903" w:rsidP="00653AAE">
      <w:r>
        <w:t xml:space="preserve">If you have the option, consider performing ETL to bring all data needed for the dimension into the same SQL Server database. This allows you to utilize the </w:t>
      </w:r>
      <w:r w:rsidR="005D4D65">
        <w:t>r</w:t>
      </w:r>
      <w:r>
        <w:t xml:space="preserve">elational </w:t>
      </w:r>
      <w:r w:rsidR="005D4D65">
        <w:t>e</w:t>
      </w:r>
      <w:r>
        <w:t>ngine to tune the query.</w:t>
      </w:r>
    </w:p>
    <w:p w14:paraId="10A059B1" w14:textId="77777777" w:rsidR="001233B5" w:rsidRDefault="001233B5" w:rsidP="00B549AF">
      <w:pPr>
        <w:pStyle w:val="Heading3"/>
      </w:pPr>
      <w:bookmarkStart w:id="131" w:name="_Toc210450479"/>
      <w:bookmarkStart w:id="132" w:name="_Toc207172485"/>
      <w:bookmarkStart w:id="133" w:name="_Toc387860863"/>
      <w:r>
        <w:t xml:space="preserve">Tuning the </w:t>
      </w:r>
      <w:r w:rsidRPr="008B5D3A">
        <w:t>Relational</w:t>
      </w:r>
      <w:r>
        <w:t xml:space="preserve"> Dimension Processing Quer</w:t>
      </w:r>
      <w:bookmarkEnd w:id="131"/>
      <w:bookmarkEnd w:id="132"/>
      <w:r w:rsidR="00C70903">
        <w:t>ies</w:t>
      </w:r>
      <w:bookmarkEnd w:id="133"/>
    </w:p>
    <w:p w14:paraId="22D6E82C" w14:textId="77777777" w:rsidR="005D4D65" w:rsidRDefault="001233B5" w:rsidP="00653AAE">
      <w:r>
        <w:t>Unlike fact partitions, which only send one query to the server</w:t>
      </w:r>
      <w:r w:rsidR="003A173C">
        <w:t xml:space="preserve"> per partition</w:t>
      </w:r>
      <w:r>
        <w:t xml:space="preserve">, dimension process operations send multiple queries. </w:t>
      </w:r>
      <w:r w:rsidR="005D4D65">
        <w:t>The reason is that dimension tables and fact tables tend to be rather different:</w:t>
      </w:r>
    </w:p>
    <w:p w14:paraId="73866A45" w14:textId="6F4A0931" w:rsidR="005D4D65" w:rsidRDefault="001233B5" w:rsidP="0027179A">
      <w:pPr>
        <w:pStyle w:val="ListParagraph"/>
        <w:numPr>
          <w:ilvl w:val="0"/>
          <w:numId w:val="78"/>
        </w:numPr>
      </w:pPr>
      <w:r>
        <w:t>Dimensions tend to be small, complex tables with very few changes</w:t>
      </w:r>
      <w:r w:rsidR="005D4D65">
        <w:t>.</w:t>
      </w:r>
    </w:p>
    <w:p w14:paraId="7C3B7144" w14:textId="77777777" w:rsidR="005D4D65" w:rsidRDefault="005D4D65" w:rsidP="0027179A">
      <w:pPr>
        <w:pStyle w:val="ListParagraph"/>
        <w:numPr>
          <w:ilvl w:val="0"/>
          <w:numId w:val="78"/>
        </w:numPr>
      </w:pPr>
      <w:r>
        <w:t>F</w:t>
      </w:r>
      <w:r w:rsidR="001233B5">
        <w:t>acts</w:t>
      </w:r>
      <w:r w:rsidR="003A173C">
        <w:t xml:space="preserve"> are typically simpler tables, but with many changes</w:t>
      </w:r>
      <w:r w:rsidR="001233B5">
        <w:t xml:space="preserve">. </w:t>
      </w:r>
    </w:p>
    <w:p w14:paraId="729DA2C8" w14:textId="27A204CE" w:rsidR="001233B5" w:rsidRDefault="001233B5" w:rsidP="00653AAE">
      <w:r>
        <w:t xml:space="preserve">Tables </w:t>
      </w:r>
      <w:r w:rsidR="003A173C">
        <w:t xml:space="preserve">that have the characteristics of dimensions </w:t>
      </w:r>
      <w:r>
        <w:t xml:space="preserve">can often be heavily indexed with little insert/update performance overhead to the system. You can use this to your advantage during processing and </w:t>
      </w:r>
      <w:r w:rsidR="004D694A">
        <w:t>make liberal use of</w:t>
      </w:r>
      <w:r>
        <w:t xml:space="preserve"> relational indexes.</w:t>
      </w:r>
    </w:p>
    <w:p w14:paraId="247AB770" w14:textId="53C3B567" w:rsidR="008B5D3A" w:rsidRDefault="003A173C" w:rsidP="00653AAE">
      <w:r>
        <w:t xml:space="preserve">To quickly </w:t>
      </w:r>
      <w:r w:rsidR="001233B5">
        <w:t>tune the relational querie</w:t>
      </w:r>
      <w:r>
        <w:t>s used for dimension processing</w:t>
      </w:r>
      <w:r w:rsidR="004D694A">
        <w:t xml:space="preserve">, capture a Profiler trace of the dimension processing and </w:t>
      </w:r>
      <w:r w:rsidR="001233B5">
        <w:t xml:space="preserve">use the Database Engine Tuning Advisor </w:t>
      </w:r>
      <w:r w:rsidR="004D694A">
        <w:t>to generate recommendations based on the trace</w:t>
      </w:r>
      <w:r w:rsidR="001233B5">
        <w:t>. For small dimension tables, chances are that you can get away with adding every suggested index. For larger tables, target the indexes towards the longest-running queries.</w:t>
      </w:r>
      <w:r>
        <w:t xml:space="preserve"> For detailed tuning advice on large dimension tables, </w:t>
      </w:r>
      <w:r w:rsidR="003310DE">
        <w:t>see</w:t>
      </w:r>
      <w:r>
        <w:t xml:space="preserve"> </w:t>
      </w:r>
      <w:r w:rsidR="004D694A">
        <w:t>t</w:t>
      </w:r>
      <w:r w:rsidR="008B5D3A">
        <w:t xml:space="preserve">he </w:t>
      </w:r>
      <w:r w:rsidR="003310DE">
        <w:t xml:space="preserve">SQL Server 2008 R2 </w:t>
      </w:r>
      <w:r w:rsidR="008B5D3A">
        <w:t xml:space="preserve">Analysis Services </w:t>
      </w:r>
      <w:r>
        <w:t>Operations Guide.</w:t>
      </w:r>
    </w:p>
    <w:p w14:paraId="12DC0301" w14:textId="77777777" w:rsidR="007F2FD5" w:rsidRDefault="007F2FD5" w:rsidP="00B549AF">
      <w:pPr>
        <w:pStyle w:val="Heading4"/>
      </w:pPr>
      <w:bookmarkStart w:id="134" w:name="_Enhancing_Partition_Processing"/>
      <w:bookmarkStart w:id="135" w:name="_Toc207172486"/>
      <w:bookmarkStart w:id="136" w:name="_Toc210450480"/>
      <w:bookmarkEnd w:id="134"/>
      <w:r>
        <w:t>Using ByTable Processing</w:t>
      </w:r>
    </w:p>
    <w:p w14:paraId="319BBF3E" w14:textId="76E45076" w:rsidR="005D4D65" w:rsidRDefault="005D4D65" w:rsidP="00653AAE">
      <w:r>
        <w:t>You can change how</w:t>
      </w:r>
      <w:r>
        <w:rPr>
          <w:b/>
        </w:rPr>
        <w:t xml:space="preserve"> </w:t>
      </w:r>
      <w:r>
        <w:t>Analysis Services behaves during dimension processing b</w:t>
      </w:r>
      <w:r w:rsidR="00B373F7">
        <w:t>y setting the</w:t>
      </w:r>
      <w:r w:rsidR="00B373F7">
        <w:rPr>
          <w:b/>
        </w:rPr>
        <w:t xml:space="preserve"> ProcessingGroup</w:t>
      </w:r>
      <w:r w:rsidR="00B373F7">
        <w:t xml:space="preserve"> property of the dimension to </w:t>
      </w:r>
      <w:r w:rsidR="004D694A">
        <w:t xml:space="preserve">the value, </w:t>
      </w:r>
      <w:r w:rsidR="00B373F7">
        <w:rPr>
          <w:b/>
        </w:rPr>
        <w:t>ByTable</w:t>
      </w:r>
      <w:r w:rsidR="00B373F7">
        <w:t xml:space="preserve">. </w:t>
      </w:r>
      <w:r>
        <w:t>When you make this change, i</w:t>
      </w:r>
      <w:r w:rsidR="00B373F7">
        <w:t xml:space="preserve">nstead of sending multiple SELECT DISTINCT queries, the processing task </w:t>
      </w:r>
      <w:r>
        <w:t xml:space="preserve">will </w:t>
      </w:r>
      <w:r w:rsidR="00B373F7">
        <w:t xml:space="preserve">request the entire table </w:t>
      </w:r>
      <w:r>
        <w:t xml:space="preserve">using </w:t>
      </w:r>
      <w:r w:rsidR="00B373F7">
        <w:t xml:space="preserve">one query. If you have enough memory to hold all the new dimension data </w:t>
      </w:r>
      <w:r>
        <w:t xml:space="preserve">during </w:t>
      </w:r>
      <w:r w:rsidR="00B373F7">
        <w:t>processing</w:t>
      </w:r>
      <w:r w:rsidR="000D037F">
        <w:t>,</w:t>
      </w:r>
      <w:r w:rsidR="00B373F7">
        <w:t xml:space="preserve"> this option can provide a fast way to optimize processing. </w:t>
      </w:r>
    </w:p>
    <w:p w14:paraId="1D6C0380" w14:textId="0C04FED1" w:rsidR="00B373F7" w:rsidRDefault="00B373F7" w:rsidP="00653AAE">
      <w:r>
        <w:t xml:space="preserve">However, you should be careful </w:t>
      </w:r>
      <w:r w:rsidR="005D4D65">
        <w:t xml:space="preserve">when using </w:t>
      </w:r>
      <w:r>
        <w:t xml:space="preserve">this setting – if Analysis Services runs out of memory during </w:t>
      </w:r>
      <w:proofErr w:type="gramStart"/>
      <w:r>
        <w:t>processing,</w:t>
      </w:r>
      <w:proofErr w:type="gramEnd"/>
      <w:r>
        <w:t xml:space="preserve"> </w:t>
      </w:r>
      <w:r w:rsidR="005D4D65">
        <w:t xml:space="preserve">it </w:t>
      </w:r>
      <w:r>
        <w:t>will have a large impact on both query and processing performance. Experiment with this setting carefully before putting it into production.</w:t>
      </w:r>
    </w:p>
    <w:p w14:paraId="53CEF993" w14:textId="77777777" w:rsidR="00AC194E" w:rsidRDefault="00AC194E" w:rsidP="00653AAE">
      <w:r>
        <w:lastRenderedPageBreak/>
        <w:t xml:space="preserve">Note also that </w:t>
      </w:r>
      <w:r w:rsidRPr="000D037F">
        <w:rPr>
          <w:b/>
        </w:rPr>
        <w:t>ByTable</w:t>
      </w:r>
      <w:r>
        <w:t xml:space="preserve"> processing will cause duplicate key </w:t>
      </w:r>
      <w:r w:rsidR="00087DD7">
        <w:t xml:space="preserve">(KeyDuplicate) </w:t>
      </w:r>
      <w:r>
        <w:t xml:space="preserve">errors </w:t>
      </w:r>
      <w:r w:rsidR="000D037F">
        <w:t>because</w:t>
      </w:r>
      <w:r>
        <w:t xml:space="preserve"> SELECT DISTINCT is not executed for each attribute</w:t>
      </w:r>
      <w:r w:rsidR="0046764C">
        <w:t>,</w:t>
      </w:r>
      <w:r>
        <w:t xml:space="preserve"> and the same members will be encountered repeatedly during processing. Therefore, you will need to specify a custom error configuration and disable the KeyDuplicate errors.</w:t>
      </w:r>
    </w:p>
    <w:p w14:paraId="46495F75" w14:textId="77777777" w:rsidR="001233B5" w:rsidRDefault="00FF0616" w:rsidP="000506E6">
      <w:pPr>
        <w:pStyle w:val="Heading2"/>
      </w:pPr>
      <w:bookmarkStart w:id="137" w:name="_Toc387860864"/>
      <w:r>
        <w:t xml:space="preserve">Tuning </w:t>
      </w:r>
      <w:r w:rsidR="001233B5">
        <w:t>Partition Processing</w:t>
      </w:r>
      <w:bookmarkEnd w:id="137"/>
      <w:r w:rsidR="001233B5">
        <w:t xml:space="preserve"> </w:t>
      </w:r>
      <w:bookmarkEnd w:id="135"/>
      <w:bookmarkEnd w:id="136"/>
    </w:p>
    <w:p w14:paraId="07DFEA4B" w14:textId="77777777" w:rsidR="007F2FD5" w:rsidRDefault="001233B5" w:rsidP="00653AAE">
      <w:r>
        <w:t xml:space="preserve">The performance goal of partition processing is to refresh fact data and aggregations in an efficient manner that satisfies your overall data refresh requirements. </w:t>
      </w:r>
    </w:p>
    <w:p w14:paraId="5346F2A3" w14:textId="23968B8F" w:rsidR="005D4D65" w:rsidRDefault="005D4D65" w:rsidP="00653AAE">
      <w:r>
        <w:t xml:space="preserve">In this section, we discuss the </w:t>
      </w:r>
      <w:r w:rsidR="001233B5">
        <w:t xml:space="preserve">following techniques for </w:t>
      </w:r>
      <w:r>
        <w:t>efficient data refresh</w:t>
      </w:r>
      <w:r w:rsidR="001413D7">
        <w:rPr>
          <w:rStyle w:val="FootnoteReference"/>
        </w:rPr>
        <w:footnoteReference w:id="3"/>
      </w:r>
      <w:r w:rsidR="001233B5">
        <w:t>:</w:t>
      </w:r>
    </w:p>
    <w:p w14:paraId="3724A501" w14:textId="12E9B3A8" w:rsidR="005D4D65" w:rsidRDefault="006464D2" w:rsidP="0027179A">
      <w:pPr>
        <w:pStyle w:val="ListParagraph"/>
        <w:numPr>
          <w:ilvl w:val="0"/>
          <w:numId w:val="79"/>
        </w:numPr>
      </w:pPr>
      <w:r>
        <w:t>O</w:t>
      </w:r>
      <w:r w:rsidR="007F2FD5">
        <w:t>ptimizing SQL source queries</w:t>
      </w:r>
      <w:r>
        <w:t>.</w:t>
      </w:r>
      <w:r w:rsidR="007F2FD5">
        <w:t xml:space="preserve"> </w:t>
      </w:r>
    </w:p>
    <w:p w14:paraId="096ADE88" w14:textId="0A7EAD18" w:rsidR="006464D2" w:rsidRDefault="006464D2" w:rsidP="0027179A">
      <w:pPr>
        <w:pStyle w:val="ListParagraph"/>
        <w:numPr>
          <w:ilvl w:val="0"/>
          <w:numId w:val="79"/>
        </w:numPr>
      </w:pPr>
      <w:r>
        <w:t>U</w:t>
      </w:r>
      <w:r w:rsidR="001233B5">
        <w:t xml:space="preserve">sing </w:t>
      </w:r>
      <w:r w:rsidR="007F2FD5">
        <w:t xml:space="preserve">a partitioning strategy (both in the cube and the relational database). </w:t>
      </w:r>
    </w:p>
    <w:p w14:paraId="13C0E3C1" w14:textId="77777777" w:rsidR="001233B5" w:rsidRDefault="001233B5" w:rsidP="000506E6">
      <w:pPr>
        <w:pStyle w:val="Heading3"/>
      </w:pPr>
      <w:bookmarkStart w:id="138" w:name="_Toc210450481"/>
      <w:bookmarkStart w:id="139" w:name="_Toc207172487"/>
      <w:bookmarkStart w:id="140" w:name="_Toc387860865"/>
      <w:r>
        <w:t>Partition Processing Architecture</w:t>
      </w:r>
      <w:bookmarkEnd w:id="138"/>
      <w:bookmarkEnd w:id="139"/>
      <w:bookmarkEnd w:id="140"/>
    </w:p>
    <w:p w14:paraId="69EE23B3" w14:textId="77777777" w:rsidR="001233B5" w:rsidRDefault="001233B5" w:rsidP="00653AAE">
      <w:r>
        <w:t xml:space="preserve">During partition processing, source data is extracted and stored on disk using the series of jobs displayed In Figure </w:t>
      </w:r>
      <w:r w:rsidR="00924FBC">
        <w:t>33</w:t>
      </w:r>
      <w:r>
        <w:t>.</w:t>
      </w:r>
    </w:p>
    <w:p w14:paraId="6FDC79E5" w14:textId="77777777" w:rsidR="001233B5" w:rsidRDefault="0074092F" w:rsidP="00653AAE">
      <w:pPr>
        <w:keepNext/>
      </w:pPr>
      <w:r>
        <w:rPr>
          <w:noProof/>
        </w:rPr>
        <w:drawing>
          <wp:inline distT="0" distB="0" distL="0" distR="0" wp14:anchorId="1DC84270" wp14:editId="26A981DB">
            <wp:extent cx="3371850" cy="1257300"/>
            <wp:effectExtent l="0" t="0" r="0" b="0"/>
            <wp:docPr id="20" name="Picture 21" descr="C:\Docs\SQL Server White Papers\SSAS Performance Tuning\SSAS Pics\SSASPerfFig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s\SQL Server White Papers\SSAS Performance Tuning\SSAS Pics\SSASPerfFig25.gif"/>
                    <pic:cNvPicPr>
                      <a:picLocks noChangeAspect="1" noChangeArrowheads="1"/>
                    </pic:cNvPicPr>
                  </pic:nvPicPr>
                  <pic:blipFill>
                    <a:blip r:embed="rId105" r:link="rId106"/>
                    <a:srcRect/>
                    <a:stretch>
                      <a:fillRect/>
                    </a:stretch>
                  </pic:blipFill>
                  <pic:spPr bwMode="auto">
                    <a:xfrm>
                      <a:off x="0" y="0"/>
                      <a:ext cx="3371850" cy="1257300"/>
                    </a:xfrm>
                    <a:prstGeom prst="rect">
                      <a:avLst/>
                    </a:prstGeom>
                    <a:noFill/>
                    <a:ln w="9525">
                      <a:noFill/>
                      <a:miter lim="800000"/>
                      <a:headEnd/>
                      <a:tailEnd/>
                    </a:ln>
                  </pic:spPr>
                </pic:pic>
              </a:graphicData>
            </a:graphic>
          </wp:inline>
        </w:drawing>
      </w:r>
    </w:p>
    <w:p w14:paraId="783D274C" w14:textId="77777777" w:rsidR="001233B5" w:rsidRPr="00B549AF" w:rsidRDefault="00AC4CB7" w:rsidP="00B549AF">
      <w:pPr>
        <w:pStyle w:val="Caption"/>
      </w:pPr>
      <w:r w:rsidRPr="00B549AF">
        <w:t xml:space="preserve">Figure </w:t>
      </w:r>
      <w:fldSimple w:instr=" SEQ Figure \* ARABIC ">
        <w:r w:rsidR="00FA4F21">
          <w:rPr>
            <w:noProof/>
          </w:rPr>
          <w:t>34</w:t>
        </w:r>
      </w:fldSimple>
      <w:r w:rsidRPr="00B549AF">
        <w:t xml:space="preserve">: </w:t>
      </w:r>
      <w:r w:rsidR="001233B5" w:rsidRPr="00B549AF">
        <w:t>Partition processing jobs</w:t>
      </w:r>
    </w:p>
    <w:p w14:paraId="5D197808" w14:textId="77777777" w:rsidR="001233B5" w:rsidRPr="007F2FD5" w:rsidRDefault="007F2FD5" w:rsidP="00653AAE">
      <w:pPr>
        <w:rPr>
          <w:b/>
        </w:rPr>
      </w:pPr>
      <w:r>
        <w:rPr>
          <w:b/>
        </w:rPr>
        <w:t xml:space="preserve">Process Fact Data - </w:t>
      </w:r>
      <w:r w:rsidR="001233B5">
        <w:t>Fact data is processed using three concurrent threads that perform the following tasks:</w:t>
      </w:r>
    </w:p>
    <w:p w14:paraId="351EBAA0" w14:textId="77777777" w:rsidR="001233B5" w:rsidRDefault="001233B5" w:rsidP="0027179A">
      <w:pPr>
        <w:pStyle w:val="ListParagraph"/>
        <w:numPr>
          <w:ilvl w:val="0"/>
          <w:numId w:val="58"/>
        </w:numPr>
      </w:pPr>
      <w:r>
        <w:t>Send SQL statements to extract data from data sources.</w:t>
      </w:r>
    </w:p>
    <w:p w14:paraId="76EA5F4B" w14:textId="77777777" w:rsidR="001233B5" w:rsidRDefault="001233B5" w:rsidP="0027179A">
      <w:pPr>
        <w:pStyle w:val="ListParagraph"/>
        <w:numPr>
          <w:ilvl w:val="0"/>
          <w:numId w:val="58"/>
        </w:numPr>
      </w:pPr>
      <w:r>
        <w:t>Look up dimension keys in dimension stores and populate the processing buffer.</w:t>
      </w:r>
    </w:p>
    <w:p w14:paraId="1856B1EA" w14:textId="77777777" w:rsidR="001233B5" w:rsidRPr="00AC4CB7" w:rsidRDefault="001233B5" w:rsidP="0027179A">
      <w:pPr>
        <w:pStyle w:val="ListParagraph"/>
        <w:numPr>
          <w:ilvl w:val="0"/>
          <w:numId w:val="58"/>
        </w:numPr>
      </w:pPr>
      <w:r>
        <w:t xml:space="preserve">When the processing buffer is full, write out the buffer to disk. </w:t>
      </w:r>
    </w:p>
    <w:p w14:paraId="50F4269D" w14:textId="77777777" w:rsidR="001233B5" w:rsidRPr="007F2FD5" w:rsidRDefault="001233B5" w:rsidP="00653AAE">
      <w:pPr>
        <w:rPr>
          <w:b/>
        </w:rPr>
      </w:pPr>
      <w:r>
        <w:rPr>
          <w:b/>
        </w:rPr>
        <w:t xml:space="preserve">Build </w:t>
      </w:r>
      <w:r w:rsidR="007F2FD5">
        <w:rPr>
          <w:b/>
        </w:rPr>
        <w:t xml:space="preserve">Aggregations and Bitmap Indexes - </w:t>
      </w:r>
      <w:r>
        <w:t xml:space="preserve">Aggregations are built in memory during processing. </w:t>
      </w:r>
      <w:r w:rsidR="0046764C">
        <w:t xml:space="preserve">Although </w:t>
      </w:r>
      <w:r>
        <w:t xml:space="preserve">too few aggregations may have little impact on query performance, excessive aggregations can increase processing time without much added value on query performance. </w:t>
      </w:r>
    </w:p>
    <w:p w14:paraId="417A2F40" w14:textId="77777777" w:rsidR="001233B5" w:rsidRDefault="001233B5" w:rsidP="00653AAE">
      <w:r>
        <w:lastRenderedPageBreak/>
        <w:t>If aggregations do not fit in memory, chunks are written to temp files and merged at the end of the process. Bitmap indexes are also built during this phase and written to disk on a segment-by-segment basis.</w:t>
      </w:r>
    </w:p>
    <w:p w14:paraId="07737867" w14:textId="0E30B029" w:rsidR="001233B5" w:rsidRDefault="00517305" w:rsidP="000506E6">
      <w:pPr>
        <w:pStyle w:val="Heading3"/>
      </w:pPr>
      <w:bookmarkStart w:id="141" w:name="_Toc210450482"/>
      <w:bookmarkStart w:id="142" w:name="_Toc207172488"/>
      <w:bookmarkStart w:id="143" w:name="_Toc207116183"/>
      <w:bookmarkStart w:id="144" w:name="_Toc387860866"/>
      <w:r>
        <w:t xml:space="preserve">Partition </w:t>
      </w:r>
      <w:r w:rsidR="001233B5">
        <w:t>Processing Commands</w:t>
      </w:r>
      <w:bookmarkEnd w:id="141"/>
      <w:bookmarkEnd w:id="142"/>
      <w:bookmarkEnd w:id="143"/>
      <w:bookmarkEnd w:id="144"/>
    </w:p>
    <w:p w14:paraId="454CB6FD" w14:textId="47724454" w:rsidR="001233B5" w:rsidRDefault="001233B5" w:rsidP="00653AAE">
      <w:r>
        <w:t xml:space="preserve">When you need to perform a process operation on a partition, you issue </w:t>
      </w:r>
      <w:r w:rsidR="006464D2">
        <w:t xml:space="preserve">one of the following </w:t>
      </w:r>
      <w:r>
        <w:t>partition processing commands</w:t>
      </w:r>
      <w:r w:rsidR="006464D2">
        <w:t xml:space="preserve">, which </w:t>
      </w:r>
      <w:proofErr w:type="gramStart"/>
      <w:r>
        <w:t>creates</w:t>
      </w:r>
      <w:proofErr w:type="gramEnd"/>
      <w:r>
        <w:t xml:space="preserve"> one or more jobs to perform the necessary operations</w:t>
      </w:r>
      <w:r w:rsidR="006464D2">
        <w:t>:</w:t>
      </w:r>
    </w:p>
    <w:p w14:paraId="2B14E87F" w14:textId="77777777" w:rsidR="001233B5" w:rsidRPr="004D694A" w:rsidRDefault="001233B5" w:rsidP="007E3407">
      <w:pPr>
        <w:pStyle w:val="ListParagraph"/>
        <w:numPr>
          <w:ilvl w:val="0"/>
          <w:numId w:val="18"/>
        </w:numPr>
      </w:pPr>
      <w:r>
        <w:rPr>
          <w:b/>
        </w:rPr>
        <w:t>ProcessFull</w:t>
      </w:r>
    </w:p>
    <w:p w14:paraId="409F2563" w14:textId="02A38072" w:rsidR="004D694A" w:rsidRDefault="004D694A" w:rsidP="004D694A">
      <w:pPr>
        <w:ind w:left="720"/>
      </w:pPr>
      <w:r>
        <w:t xml:space="preserve">Discards the storage contents of the partition and then rebuilds them. Behind the scenes, </w:t>
      </w:r>
      <w:r w:rsidRPr="004D694A">
        <w:rPr>
          <w:b/>
        </w:rPr>
        <w:t>ProcessFull</w:t>
      </w:r>
      <w:r>
        <w:t xml:space="preserve"> executes</w:t>
      </w:r>
      <w:r w:rsidR="003B6490">
        <w:t xml:space="preserve"> jobs for</w:t>
      </w:r>
      <w:r>
        <w:t xml:space="preserve"> </w:t>
      </w:r>
      <w:r w:rsidRPr="004D694A">
        <w:rPr>
          <w:b/>
        </w:rPr>
        <w:t>ProcessData</w:t>
      </w:r>
      <w:r>
        <w:t xml:space="preserve"> and </w:t>
      </w:r>
      <w:r w:rsidRPr="004D694A">
        <w:rPr>
          <w:b/>
        </w:rPr>
        <w:t>ProcessIndexes</w:t>
      </w:r>
      <w:r>
        <w:t>.</w:t>
      </w:r>
    </w:p>
    <w:p w14:paraId="5C2808C8" w14:textId="77777777" w:rsidR="001233B5" w:rsidRPr="004D694A" w:rsidRDefault="001233B5" w:rsidP="001A7FBA">
      <w:pPr>
        <w:pStyle w:val="ListParagraph"/>
        <w:numPr>
          <w:ilvl w:val="0"/>
          <w:numId w:val="18"/>
        </w:numPr>
      </w:pPr>
      <w:r>
        <w:rPr>
          <w:b/>
        </w:rPr>
        <w:t>ProcessData</w:t>
      </w:r>
    </w:p>
    <w:p w14:paraId="66D5D0CE" w14:textId="2F19B1AE" w:rsidR="004D694A" w:rsidRPr="004D694A" w:rsidRDefault="004D694A" w:rsidP="004D694A">
      <w:pPr>
        <w:ind w:left="720"/>
        <w:rPr>
          <w:b/>
        </w:rPr>
      </w:pPr>
      <w:r w:rsidRPr="004D694A">
        <w:t>D</w:t>
      </w:r>
      <w:r>
        <w:t xml:space="preserve">iscards the storage contents of the object and rebuilds only the fact data. </w:t>
      </w:r>
    </w:p>
    <w:p w14:paraId="06E5C6CA" w14:textId="77777777" w:rsidR="001233B5" w:rsidRDefault="001233B5" w:rsidP="001A7FBA">
      <w:pPr>
        <w:pStyle w:val="ListParagraph"/>
        <w:numPr>
          <w:ilvl w:val="0"/>
          <w:numId w:val="18"/>
        </w:numPr>
      </w:pPr>
      <w:r>
        <w:rPr>
          <w:b/>
        </w:rPr>
        <w:t>ProcessIndexes</w:t>
      </w:r>
    </w:p>
    <w:p w14:paraId="227B48DD" w14:textId="61A505E7" w:rsidR="004D694A" w:rsidRDefault="003B6490" w:rsidP="004D694A">
      <w:pPr>
        <w:ind w:left="720"/>
      </w:pPr>
      <w:r>
        <w:t>P</w:t>
      </w:r>
      <w:r w:rsidR="004D694A">
        <w:t xml:space="preserve">reserves the data created during </w:t>
      </w:r>
      <w:r w:rsidR="004D694A" w:rsidRPr="004D694A">
        <w:rPr>
          <w:b/>
        </w:rPr>
        <w:t>ProcessData</w:t>
      </w:r>
      <w:r w:rsidR="004D694A">
        <w:t xml:space="preserve"> and creates new aggregations and bitmap indexes based on it. </w:t>
      </w:r>
      <w:r w:rsidRPr="004D694A">
        <w:rPr>
          <w:b/>
        </w:rPr>
        <w:t>ProcessIndexes</w:t>
      </w:r>
      <w:r>
        <w:t xml:space="preserve"> requires a partition to have built its data already.</w:t>
      </w:r>
    </w:p>
    <w:p w14:paraId="3807D69A" w14:textId="77777777" w:rsidR="001233B5" w:rsidRDefault="001233B5" w:rsidP="001A7FBA">
      <w:pPr>
        <w:pStyle w:val="ListParagraph"/>
        <w:numPr>
          <w:ilvl w:val="0"/>
          <w:numId w:val="18"/>
        </w:numPr>
      </w:pPr>
      <w:r>
        <w:rPr>
          <w:b/>
        </w:rPr>
        <w:t>ProcessAdd</w:t>
      </w:r>
    </w:p>
    <w:p w14:paraId="68249635" w14:textId="56AD9591" w:rsidR="004D694A" w:rsidRPr="004D694A" w:rsidRDefault="004D694A" w:rsidP="004D694A">
      <w:pPr>
        <w:ind w:left="720"/>
        <w:rPr>
          <w:b/>
        </w:rPr>
      </w:pPr>
      <w:r w:rsidRPr="004D694A">
        <w:t>I</w:t>
      </w:r>
      <w:r>
        <w:t xml:space="preserve">nternally creates a temporary partition, processes it with the target fact data, and then merges it with the existing partition. </w:t>
      </w:r>
      <w:r w:rsidR="00742F78">
        <w:t>Previously, t</w:t>
      </w:r>
      <w:r w:rsidR="007E3407">
        <w:t xml:space="preserve">his option was </w:t>
      </w:r>
      <w:r w:rsidR="00742F78">
        <w:t>available</w:t>
      </w:r>
      <w:r w:rsidR="007E3407">
        <w:t xml:space="preserve"> in </w:t>
      </w:r>
      <w:r>
        <w:t xml:space="preserve">SQL Server Management Studio as </w:t>
      </w:r>
      <w:r w:rsidRPr="004D694A">
        <w:rPr>
          <w:b/>
        </w:rPr>
        <w:t xml:space="preserve">ProcessIncremental. </w:t>
      </w:r>
    </w:p>
    <w:p w14:paraId="1FC093A9" w14:textId="77777777" w:rsidR="001233B5" w:rsidRDefault="001233B5" w:rsidP="001A7FBA">
      <w:pPr>
        <w:pStyle w:val="ListParagraph"/>
        <w:numPr>
          <w:ilvl w:val="0"/>
          <w:numId w:val="18"/>
        </w:numPr>
      </w:pPr>
      <w:r>
        <w:rPr>
          <w:b/>
        </w:rPr>
        <w:t>ProcessClear</w:t>
      </w:r>
    </w:p>
    <w:p w14:paraId="436A8CE4" w14:textId="27EBC911" w:rsidR="004D694A" w:rsidRPr="004D694A" w:rsidRDefault="004D694A" w:rsidP="004D694A">
      <w:pPr>
        <w:ind w:left="720"/>
        <w:rPr>
          <w:b/>
        </w:rPr>
      </w:pPr>
      <w:proofErr w:type="gramStart"/>
      <w:r>
        <w:t>Removes all data from the partition.</w:t>
      </w:r>
      <w:proofErr w:type="gramEnd"/>
      <w:r w:rsidRPr="004D694A">
        <w:rPr>
          <w:b/>
        </w:rPr>
        <w:t xml:space="preserve"> </w:t>
      </w:r>
      <w:r w:rsidR="00742F78" w:rsidRPr="00742F78">
        <w:t>Previously,</w:t>
      </w:r>
      <w:r w:rsidR="00742F78">
        <w:rPr>
          <w:b/>
        </w:rPr>
        <w:t xml:space="preserve"> </w:t>
      </w:r>
      <w:r w:rsidR="007E3407">
        <w:t xml:space="preserve">this option was </w:t>
      </w:r>
      <w:r w:rsidR="00742F78">
        <w:t xml:space="preserve">available in Business Intelligence Development Studio </w:t>
      </w:r>
      <w:r>
        <w:t xml:space="preserve">as </w:t>
      </w:r>
      <w:r w:rsidRPr="004D694A">
        <w:rPr>
          <w:b/>
        </w:rPr>
        <w:t>UnProcess.</w:t>
      </w:r>
    </w:p>
    <w:p w14:paraId="39ED7956" w14:textId="77777777" w:rsidR="001233B5" w:rsidRDefault="001233B5" w:rsidP="001A7FBA">
      <w:pPr>
        <w:pStyle w:val="ListParagraph"/>
        <w:numPr>
          <w:ilvl w:val="0"/>
          <w:numId w:val="18"/>
        </w:numPr>
      </w:pPr>
      <w:r>
        <w:rPr>
          <w:b/>
        </w:rPr>
        <w:t>ProcessClearIndex</w:t>
      </w:r>
      <w:r w:rsidR="002F491B">
        <w:rPr>
          <w:b/>
        </w:rPr>
        <w:t>es</w:t>
      </w:r>
    </w:p>
    <w:p w14:paraId="1589CABC" w14:textId="42D3744C" w:rsidR="001233B5" w:rsidRDefault="004D694A" w:rsidP="004D694A">
      <w:pPr>
        <w:ind w:left="720"/>
      </w:pPr>
      <w:r>
        <w:t>R</w:t>
      </w:r>
      <w:r w:rsidR="001233B5">
        <w:t xml:space="preserve">emoves all indexes and aggregates from the partition. This brings the partitions in the same state as if </w:t>
      </w:r>
      <w:r w:rsidR="001233B5">
        <w:rPr>
          <w:b/>
        </w:rPr>
        <w:t>ProcessClear</w:t>
      </w:r>
      <w:r w:rsidR="001233B5">
        <w:t xml:space="preserve"> followed by </w:t>
      </w:r>
      <w:r w:rsidR="001233B5">
        <w:rPr>
          <w:b/>
        </w:rPr>
        <w:t>ProcessData</w:t>
      </w:r>
      <w:r w:rsidR="001233B5">
        <w:t xml:space="preserve"> had just been run.</w:t>
      </w:r>
      <w:r w:rsidR="001233B5">
        <w:rPr>
          <w:b/>
        </w:rPr>
        <w:t xml:space="preserve"> </w:t>
      </w:r>
      <w:r w:rsidR="001233B5">
        <w:t xml:space="preserve">Note that </w:t>
      </w:r>
      <w:r w:rsidR="001233B5">
        <w:rPr>
          <w:b/>
        </w:rPr>
        <w:t>ProcessClearIndexes</w:t>
      </w:r>
      <w:r w:rsidR="001233B5">
        <w:t xml:space="preserve"> is the name of the XMLA command. This command is not available in </w:t>
      </w:r>
      <w:r w:rsidR="00BD1156">
        <w:t>SQL Server Data Tools or</w:t>
      </w:r>
      <w:r w:rsidR="001233B5">
        <w:t xml:space="preserve"> SQL Server Management Studio. </w:t>
      </w:r>
      <w:bookmarkStart w:id="145" w:name="_Toc210450484"/>
      <w:bookmarkStart w:id="146" w:name="_Toc207172490"/>
    </w:p>
    <w:p w14:paraId="62333AE1" w14:textId="77777777" w:rsidR="001233B5" w:rsidRDefault="001233B5" w:rsidP="000506E6">
      <w:pPr>
        <w:pStyle w:val="Heading3"/>
      </w:pPr>
      <w:bookmarkStart w:id="147" w:name="_Toc387860867"/>
      <w:r>
        <w:t>Partition Processing Performance Best Practice</w:t>
      </w:r>
      <w:bookmarkEnd w:id="145"/>
      <w:bookmarkEnd w:id="146"/>
      <w:r>
        <w:t>s</w:t>
      </w:r>
      <w:bookmarkEnd w:id="147"/>
    </w:p>
    <w:p w14:paraId="6266A67F" w14:textId="77777777" w:rsidR="001233B5" w:rsidRDefault="001233B5" w:rsidP="00653AAE">
      <w:r>
        <w:t>When designing your fact tables, use the guidance in the following technical notes:</w:t>
      </w:r>
    </w:p>
    <w:p w14:paraId="170E5166" w14:textId="77777777" w:rsidR="001233B5" w:rsidRDefault="00F72F95" w:rsidP="001A7FBA">
      <w:pPr>
        <w:pStyle w:val="ListParagraph"/>
        <w:numPr>
          <w:ilvl w:val="0"/>
          <w:numId w:val="19"/>
        </w:numPr>
      </w:pPr>
      <w:hyperlink r:id="rId107" w:history="1">
        <w:r w:rsidR="001233B5">
          <w:rPr>
            <w:rStyle w:val="Hyperlink"/>
          </w:rPr>
          <w:t>Top 10 Best Practices for Building a Large Scale Relational Data Warehouse</w:t>
        </w:r>
      </w:hyperlink>
      <w:r w:rsidR="000D0149">
        <w:t xml:space="preserve"> (</w:t>
      </w:r>
      <w:r w:rsidR="000D0149" w:rsidRPr="000D0149">
        <w:t>http://sqlcat.com/sqlcat/b/top10lists/archive/2008/02/06/top-10-best-practices-for-building-a-large-scale-relational-data-warehouse.aspx</w:t>
      </w:r>
      <w:r w:rsidR="000D0149">
        <w:t>)</w:t>
      </w:r>
    </w:p>
    <w:p w14:paraId="1B5561D1" w14:textId="77777777" w:rsidR="001233B5" w:rsidRPr="007F2FD5" w:rsidRDefault="00F72F95" w:rsidP="001A7FBA">
      <w:pPr>
        <w:pStyle w:val="ListParagraph"/>
        <w:numPr>
          <w:ilvl w:val="0"/>
          <w:numId w:val="19"/>
        </w:numPr>
        <w:rPr>
          <w:rStyle w:val="Hyperlink"/>
          <w:color w:val="auto"/>
          <w:u w:val="none"/>
        </w:rPr>
      </w:pPr>
      <w:hyperlink r:id="rId108" w:history="1">
        <w:r w:rsidR="001233B5">
          <w:rPr>
            <w:rStyle w:val="Hyperlink"/>
          </w:rPr>
          <w:t>Analysis Services Processing Best Practices</w:t>
        </w:r>
      </w:hyperlink>
      <w:r w:rsidR="000D0149">
        <w:t xml:space="preserve"> (</w:t>
      </w:r>
      <w:r w:rsidR="000D0149" w:rsidRPr="000D0149">
        <w:t>http://sqlcat.com/sqlcat/b/whitepapers/archive/2007/11/15/analysis-services-processing-best-practices.aspx</w:t>
      </w:r>
      <w:r w:rsidR="000D0149">
        <w:t>)</w:t>
      </w:r>
    </w:p>
    <w:p w14:paraId="35964566" w14:textId="77777777" w:rsidR="001233B5" w:rsidRDefault="001233B5" w:rsidP="000506E6">
      <w:pPr>
        <w:pStyle w:val="Heading3"/>
      </w:pPr>
      <w:bookmarkStart w:id="148" w:name="_Toc210450485"/>
      <w:bookmarkStart w:id="149" w:name="_Toc207172491"/>
      <w:bookmarkStart w:id="150" w:name="_Toc206913991"/>
      <w:bookmarkStart w:id="151" w:name="_Toc387860868"/>
      <w:r>
        <w:t>Optimizing Data Inserts, Updates, and Deletes</w:t>
      </w:r>
      <w:bookmarkEnd w:id="148"/>
      <w:bookmarkEnd w:id="149"/>
      <w:bookmarkEnd w:id="150"/>
      <w:bookmarkEnd w:id="151"/>
    </w:p>
    <w:p w14:paraId="60F135EA" w14:textId="77777777" w:rsidR="001233B5" w:rsidRDefault="001233B5" w:rsidP="00653AAE">
      <w:r>
        <w:t xml:space="preserve">This section provides guidance on how to efficiently refresh partition data to handle inserts, updates, and deletes. </w:t>
      </w:r>
    </w:p>
    <w:p w14:paraId="20AE4660" w14:textId="77777777" w:rsidR="001233B5" w:rsidRDefault="001233B5" w:rsidP="000506E6">
      <w:pPr>
        <w:pStyle w:val="Heading4"/>
      </w:pPr>
      <w:r>
        <w:t>Inserts</w:t>
      </w:r>
    </w:p>
    <w:p w14:paraId="58CE87B9" w14:textId="77777777" w:rsidR="001233B5" w:rsidRDefault="001233B5" w:rsidP="00653AAE">
      <w:r>
        <w:t>If you have a browsable, processed cube and you need to add new data to an existing measure group partition, you can apply one of the following techniques:</w:t>
      </w:r>
    </w:p>
    <w:p w14:paraId="06399C8D" w14:textId="77777777" w:rsidR="001233B5" w:rsidRDefault="001233B5" w:rsidP="001A7FBA">
      <w:pPr>
        <w:pStyle w:val="ListParagraph"/>
        <w:numPr>
          <w:ilvl w:val="0"/>
          <w:numId w:val="20"/>
        </w:numPr>
      </w:pPr>
      <w:r>
        <w:rPr>
          <w:b/>
        </w:rPr>
        <w:t>ProcessFull</w:t>
      </w:r>
      <w:r>
        <w:t xml:space="preserve">—Perform a </w:t>
      </w:r>
      <w:r>
        <w:rPr>
          <w:b/>
        </w:rPr>
        <w:t>ProcessFull</w:t>
      </w:r>
      <w:r>
        <w:t xml:space="preserve"> operation for the existing partition. During the </w:t>
      </w:r>
      <w:r>
        <w:rPr>
          <w:b/>
        </w:rPr>
        <w:t>ProcessFull</w:t>
      </w:r>
      <w:r>
        <w:t xml:space="preserve"> operation, the cube remains available for browsing with the existing data while a separate set of data files are created to contain the new data. When the processing is complete, the new partition data is available for browsing. Note that </w:t>
      </w:r>
      <w:r>
        <w:rPr>
          <w:b/>
        </w:rPr>
        <w:t>ProcessFull</w:t>
      </w:r>
      <w:r>
        <w:t xml:space="preserve"> is technically not necessary, given that you are only doing inserts. To optimize processing for insert operations, you can use </w:t>
      </w:r>
      <w:r>
        <w:rPr>
          <w:b/>
        </w:rPr>
        <w:t>ProcessAdd</w:t>
      </w:r>
      <w:r>
        <w:t>.</w:t>
      </w:r>
    </w:p>
    <w:p w14:paraId="6B37869E" w14:textId="0E356765" w:rsidR="001233B5" w:rsidRDefault="001233B5" w:rsidP="001A7FBA">
      <w:pPr>
        <w:pStyle w:val="ListParagraph"/>
        <w:numPr>
          <w:ilvl w:val="0"/>
          <w:numId w:val="20"/>
        </w:numPr>
      </w:pPr>
      <w:r>
        <w:rPr>
          <w:b/>
        </w:rPr>
        <w:t>ProcessAdd</w:t>
      </w:r>
      <w:r>
        <w:t xml:space="preserve">—Use this operation to append data to the existing partition files. If you frequently perform </w:t>
      </w:r>
      <w:r>
        <w:rPr>
          <w:b/>
        </w:rPr>
        <w:t>ProcessAdd</w:t>
      </w:r>
      <w:r>
        <w:t xml:space="preserve">, </w:t>
      </w:r>
      <w:r w:rsidR="0074092F">
        <w:t>we recommend</w:t>
      </w:r>
      <w:r>
        <w:t xml:space="preserve"> that you periodically perform </w:t>
      </w:r>
      <w:r>
        <w:rPr>
          <w:b/>
        </w:rPr>
        <w:t>ProcessFull</w:t>
      </w:r>
      <w:r>
        <w:t xml:space="preserve"> in order to rebuild and recompress the partition data files</w:t>
      </w:r>
      <w:r w:rsidR="00BD1156">
        <w:t>. The reason for doing so is that, internally,</w:t>
      </w:r>
      <w:r>
        <w:t xml:space="preserve"> </w:t>
      </w:r>
      <w:r>
        <w:rPr>
          <w:b/>
        </w:rPr>
        <w:t>ProcessAdd</w:t>
      </w:r>
      <w:r>
        <w:t xml:space="preserve"> creates a temporary partition and merges it</w:t>
      </w:r>
      <w:r w:rsidR="00BD1156">
        <w:t>, which can result</w:t>
      </w:r>
      <w:r>
        <w:t xml:space="preserve"> </w:t>
      </w:r>
      <w:r w:rsidR="00BD1156">
        <w:t xml:space="preserve">in data fragmentation over time, hence the </w:t>
      </w:r>
      <w:r>
        <w:t xml:space="preserve">need to periodically perform </w:t>
      </w:r>
      <w:r>
        <w:rPr>
          <w:b/>
        </w:rPr>
        <w:t>ProcessFull</w:t>
      </w:r>
      <w:r>
        <w:t>.</w:t>
      </w:r>
    </w:p>
    <w:p w14:paraId="4C343A7B" w14:textId="4420A20F" w:rsidR="001233B5" w:rsidRDefault="001233B5" w:rsidP="00653AAE">
      <w:r>
        <w:t xml:space="preserve">If your measure group contains multiple partitions, a more effective approach is to create a new partition that contains the new data and then perform </w:t>
      </w:r>
      <w:r>
        <w:rPr>
          <w:b/>
        </w:rPr>
        <w:t>ProcessFull</w:t>
      </w:r>
      <w:r>
        <w:t xml:space="preserve"> on that partition. This technique allows you to add new data without </w:t>
      </w:r>
      <w:r w:rsidR="00BD1156">
        <w:t>affecting</w:t>
      </w:r>
      <w:r>
        <w:t xml:space="preserve"> the existing partitions. When the new partition has completed processing, it is available for querying.</w:t>
      </w:r>
    </w:p>
    <w:p w14:paraId="0AB46DDC" w14:textId="77777777" w:rsidR="001233B5" w:rsidRDefault="001233B5" w:rsidP="000506E6">
      <w:pPr>
        <w:pStyle w:val="Heading4"/>
      </w:pPr>
      <w:bookmarkStart w:id="152" w:name="_Refreshing_Aggregations"/>
      <w:bookmarkStart w:id="153" w:name="_Rigid_Vs_Flexible"/>
      <w:bookmarkEnd w:id="152"/>
      <w:bookmarkEnd w:id="153"/>
      <w:r>
        <w:t>Updates</w:t>
      </w:r>
    </w:p>
    <w:p w14:paraId="0B503A2D" w14:textId="77777777" w:rsidR="00BD1156" w:rsidRDefault="001233B5" w:rsidP="00653AAE">
      <w:r>
        <w:t xml:space="preserve">When you need to perform data updates, you can perform a </w:t>
      </w:r>
      <w:r>
        <w:rPr>
          <w:b/>
        </w:rPr>
        <w:t>ProcessFull</w:t>
      </w:r>
      <w:r>
        <w:t xml:space="preserve">. </w:t>
      </w:r>
      <w:r w:rsidR="00BD1156">
        <w:t xml:space="preserve">Ideally you will </w:t>
      </w:r>
      <w:r>
        <w:t xml:space="preserve">target the </w:t>
      </w:r>
      <w:r w:rsidR="00BD1156">
        <w:t xml:space="preserve">updates to a specific partition, </w:t>
      </w:r>
      <w:r>
        <w:t xml:space="preserve">so </w:t>
      </w:r>
      <w:r w:rsidR="00BD1156">
        <w:t xml:space="preserve">that </w:t>
      </w:r>
      <w:r>
        <w:t xml:space="preserve">you only have to process a single partition. </w:t>
      </w:r>
    </w:p>
    <w:p w14:paraId="46E736FC" w14:textId="669B092D" w:rsidR="001233B5" w:rsidRDefault="001233B5" w:rsidP="00653AAE">
      <w:r>
        <w:t xml:space="preserve">Rather than directly updating fact data, a better practice is to use a </w:t>
      </w:r>
      <w:r w:rsidRPr="006464D2">
        <w:rPr>
          <w:b/>
        </w:rPr>
        <w:t>journaling</w:t>
      </w:r>
      <w:r>
        <w:t xml:space="preserve"> </w:t>
      </w:r>
      <w:r w:rsidRPr="00BD1156">
        <w:rPr>
          <w:b/>
        </w:rPr>
        <w:t>mechanism</w:t>
      </w:r>
      <w:r>
        <w:t xml:space="preserve"> to implement data changes. In </w:t>
      </w:r>
      <w:r w:rsidR="00BD1156">
        <w:t>journaling</w:t>
      </w:r>
      <w:r>
        <w:t xml:space="preserve">, you turn an update into an insertion that corrects that existing data. With this approach, you can simply continue to add new data to the partition by using a </w:t>
      </w:r>
      <w:r>
        <w:rPr>
          <w:b/>
        </w:rPr>
        <w:t>ProcessAdd</w:t>
      </w:r>
      <w:r>
        <w:t xml:space="preserve">. By using journaling, you also have an audit trail of the changes that have been made to the fact table. </w:t>
      </w:r>
    </w:p>
    <w:p w14:paraId="2F3545E1" w14:textId="77777777" w:rsidR="001233B5" w:rsidRDefault="001233B5" w:rsidP="000506E6">
      <w:pPr>
        <w:pStyle w:val="Heading4"/>
      </w:pPr>
      <w:r>
        <w:t>Deletes</w:t>
      </w:r>
    </w:p>
    <w:p w14:paraId="07E4B150" w14:textId="6EF54A64" w:rsidR="006464D2" w:rsidRDefault="001233B5" w:rsidP="00653AAE">
      <w:r>
        <w:t>For deletions,</w:t>
      </w:r>
      <w:r w:rsidR="006464D2">
        <w:t xml:space="preserve"> consider using multiple partitions, </w:t>
      </w:r>
      <w:r>
        <w:t xml:space="preserve">to </w:t>
      </w:r>
      <w:r w:rsidR="006464D2">
        <w:t>remove</w:t>
      </w:r>
      <w:r>
        <w:t xml:space="preserve"> expired data. </w:t>
      </w:r>
    </w:p>
    <w:p w14:paraId="29C68488" w14:textId="2710FD0C" w:rsidR="001233B5" w:rsidRDefault="001233B5" w:rsidP="00653AAE">
      <w:r>
        <w:t xml:space="preserve">Consider the following example. You currently have 13 months of data in a measure group, 1 month per partition. You want to </w:t>
      </w:r>
      <w:r w:rsidR="006464D2">
        <w:t xml:space="preserve">remove </w:t>
      </w:r>
      <w:r>
        <w:t xml:space="preserve">the oldest month </w:t>
      </w:r>
      <w:r w:rsidR="006464D2">
        <w:t xml:space="preserve">of data </w:t>
      </w:r>
      <w:r>
        <w:t xml:space="preserve">from the cube. </w:t>
      </w:r>
      <w:r w:rsidR="006464D2">
        <w:t xml:space="preserve">If you have partitioned the data correctly, </w:t>
      </w:r>
      <w:r>
        <w:t xml:space="preserve">you can simply delete the partition without affecting any of the other partitions. </w:t>
      </w:r>
    </w:p>
    <w:p w14:paraId="4FD88A9A" w14:textId="77777777" w:rsidR="006464D2" w:rsidRDefault="001233B5" w:rsidP="00653AAE">
      <w:r>
        <w:lastRenderedPageBreak/>
        <w:t xml:space="preserve">If there are any old dimension members that appeared </w:t>
      </w:r>
      <w:r w:rsidR="006464D2">
        <w:t xml:space="preserve">only </w:t>
      </w:r>
      <w:r>
        <w:t xml:space="preserve">in the expired month, you can remove these using a </w:t>
      </w:r>
      <w:r>
        <w:rPr>
          <w:b/>
        </w:rPr>
        <w:t>ProcessUpdate</w:t>
      </w:r>
      <w:r w:rsidR="006464D2">
        <w:t xml:space="preserve"> operation on the dimension, </w:t>
      </w:r>
      <w:r>
        <w:t xml:space="preserve">but only if it </w:t>
      </w:r>
      <w:r w:rsidR="006464D2">
        <w:t>contains flexible relationships</w:t>
      </w:r>
      <w:r>
        <w:t xml:space="preserve">. </w:t>
      </w:r>
    </w:p>
    <w:p w14:paraId="2BC4DA60" w14:textId="77777777" w:rsidR="006464D2" w:rsidRDefault="006464D2" w:rsidP="00653AAE">
      <w:r>
        <w:t xml:space="preserve">If you need to </w:t>
      </w:r>
      <w:r w:rsidR="001233B5">
        <w:t xml:space="preserve">delete members from the key/granularity attribute of a dimension, you must set the dimension’s </w:t>
      </w:r>
      <w:r w:rsidR="001233B5">
        <w:rPr>
          <w:b/>
        </w:rPr>
        <w:t>UnknownMember</w:t>
      </w:r>
      <w:r w:rsidR="001233B5">
        <w:t xml:space="preserve"> property to </w:t>
      </w:r>
      <w:r w:rsidR="001233B5">
        <w:rPr>
          <w:b/>
        </w:rPr>
        <w:t>Hidden</w:t>
      </w:r>
      <w:r w:rsidR="001233B5">
        <w:t xml:space="preserve">. This is because the server does not know if there is a fact record assigned to the deleted member. </w:t>
      </w:r>
      <w:r>
        <w:t xml:space="preserve">After </w:t>
      </w:r>
      <w:r w:rsidR="001233B5">
        <w:t xml:space="preserve">this property </w:t>
      </w:r>
      <w:r>
        <w:t xml:space="preserve">has been </w:t>
      </w:r>
      <w:r w:rsidR="001233B5">
        <w:t xml:space="preserve">set appropriately, the member will be hidden at query time. </w:t>
      </w:r>
    </w:p>
    <w:p w14:paraId="3FD72D4C" w14:textId="39FA6BF1" w:rsidR="001233B5" w:rsidRDefault="001233B5" w:rsidP="00653AAE">
      <w:r>
        <w:t xml:space="preserve">Another option is to remove the data from the underlying table and perform a </w:t>
      </w:r>
      <w:r>
        <w:rPr>
          <w:b/>
        </w:rPr>
        <w:t xml:space="preserve">ProcessFull </w:t>
      </w:r>
      <w:r>
        <w:t xml:space="preserve">operation. However, this may take longer than </w:t>
      </w:r>
      <w:r>
        <w:rPr>
          <w:b/>
        </w:rPr>
        <w:t>ProcessUpdate</w:t>
      </w:r>
      <w:r>
        <w:t>.</w:t>
      </w:r>
    </w:p>
    <w:p w14:paraId="3CF198EC" w14:textId="77777777" w:rsidR="001233B5" w:rsidRDefault="001233B5" w:rsidP="00653AAE">
      <w:r>
        <w:t xml:space="preserve">As your dimension grows larger, you may want to perform a </w:t>
      </w:r>
      <w:r>
        <w:rPr>
          <w:b/>
        </w:rPr>
        <w:t>ProcessFull</w:t>
      </w:r>
      <w:r>
        <w:t xml:space="preserve"> operation on the dimension to completely remove deleted keys. However, if you do this, all related partitions must also be reprocessed. This may require a large batch window and is not viable for all scenarios. </w:t>
      </w:r>
    </w:p>
    <w:p w14:paraId="1B84672F" w14:textId="77777777" w:rsidR="001233B5" w:rsidRDefault="001233B5" w:rsidP="000506E6">
      <w:pPr>
        <w:pStyle w:val="Heading3"/>
      </w:pPr>
      <w:bookmarkStart w:id="154" w:name="_Toc210450486"/>
      <w:bookmarkStart w:id="155" w:name="_Toc207172492"/>
      <w:bookmarkStart w:id="156" w:name="_Toc207116202"/>
      <w:bookmarkStart w:id="157" w:name="_Toc207115677"/>
      <w:bookmarkStart w:id="158" w:name="_Toc207115381"/>
      <w:bookmarkStart w:id="159" w:name="_Toc387860869"/>
      <w:r>
        <w:t>Picking Efficient Data Types in Fact Tables</w:t>
      </w:r>
      <w:bookmarkEnd w:id="154"/>
      <w:bookmarkEnd w:id="155"/>
      <w:bookmarkEnd w:id="156"/>
      <w:bookmarkEnd w:id="157"/>
      <w:bookmarkEnd w:id="158"/>
      <w:bookmarkEnd w:id="159"/>
    </w:p>
    <w:p w14:paraId="41773A8F" w14:textId="2674775C" w:rsidR="001233B5" w:rsidRDefault="001233B5" w:rsidP="00653AAE">
      <w:r>
        <w:t xml:space="preserve">During processing, data has to be </w:t>
      </w:r>
      <w:r w:rsidR="006464D2">
        <w:t>read</w:t>
      </w:r>
      <w:r>
        <w:t xml:space="preserve"> </w:t>
      </w:r>
      <w:r w:rsidR="006464D2">
        <w:t xml:space="preserve">from </w:t>
      </w:r>
      <w:r>
        <w:t xml:space="preserve">SQL Server and </w:t>
      </w:r>
      <w:r w:rsidR="006464D2">
        <w:t xml:space="preserve">copied </w:t>
      </w:r>
      <w:r>
        <w:t>into Analysis Services. The wider your rows are</w:t>
      </w:r>
      <w:proofErr w:type="gramStart"/>
      <w:r>
        <w:t>,</w:t>
      </w:r>
      <w:proofErr w:type="gramEnd"/>
      <w:r>
        <w:t xml:space="preserve"> the more bandwidth must be spent </w:t>
      </w:r>
      <w:r w:rsidR="006464D2">
        <w:t>copying</w:t>
      </w:r>
      <w:r>
        <w:t xml:space="preserve"> the rows. </w:t>
      </w:r>
    </w:p>
    <w:p w14:paraId="160E5A8A" w14:textId="77777777" w:rsidR="001233B5" w:rsidRDefault="001233B5" w:rsidP="00653AAE">
      <w:r>
        <w:t>Some data types are, by the nature of their design, faster to use than others. For fastest performance, consider using only these data types in fact tables.</w:t>
      </w:r>
    </w:p>
    <w:tbl>
      <w:tblPr>
        <w:tblStyle w:val="MtpsTableHeadered"/>
        <w:tblW w:w="0" w:type="auto"/>
        <w:tblLook w:val="04A0" w:firstRow="1" w:lastRow="0" w:firstColumn="1" w:lastColumn="0" w:noHBand="0" w:noVBand="1"/>
      </w:tblPr>
      <w:tblGrid>
        <w:gridCol w:w="2960"/>
        <w:gridCol w:w="6380"/>
      </w:tblGrid>
      <w:tr w:rsidR="001233B5" w:rsidRPr="00AB38C2" w14:paraId="1513EE93" w14:textId="77777777" w:rsidTr="006464D2">
        <w:trPr>
          <w:cnfStyle w:val="100000000000" w:firstRow="1" w:lastRow="0" w:firstColumn="0" w:lastColumn="0" w:oddVBand="0" w:evenVBand="0" w:oddHBand="0" w:evenHBand="0" w:firstRowFirstColumn="0" w:firstRowLastColumn="0" w:lastRowFirstColumn="0" w:lastRowLastColumn="0"/>
        </w:trPr>
        <w:tc>
          <w:tcPr>
            <w:tcW w:w="296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3FB42AC3" w14:textId="77777777" w:rsidR="001233B5" w:rsidRDefault="001233B5" w:rsidP="00653AAE">
            <w:pPr>
              <w:rPr>
                <w:b w:val="0"/>
              </w:rPr>
            </w:pPr>
            <w:r>
              <w:t>Fact column type</w:t>
            </w:r>
          </w:p>
        </w:tc>
        <w:tc>
          <w:tcPr>
            <w:tcW w:w="638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7DD95161" w14:textId="77777777" w:rsidR="001233B5" w:rsidRDefault="001233B5" w:rsidP="00653AAE">
            <w:pPr>
              <w:rPr>
                <w:b w:val="0"/>
                <w:lang w:val="da-DK"/>
              </w:rPr>
            </w:pPr>
            <w:r>
              <w:rPr>
                <w:lang w:val="da-DK"/>
              </w:rPr>
              <w:t>Fastest SQL Server data types</w:t>
            </w:r>
          </w:p>
        </w:tc>
      </w:tr>
      <w:tr w:rsidR="001233B5" w14:paraId="457C424C" w14:textId="77777777" w:rsidTr="006464D2">
        <w:tc>
          <w:tcPr>
            <w:tcW w:w="296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38B44C74" w14:textId="77777777" w:rsidR="001233B5" w:rsidRDefault="001233B5" w:rsidP="00653AAE">
            <w:r>
              <w:t>Surrogate keys</w:t>
            </w:r>
          </w:p>
        </w:tc>
        <w:tc>
          <w:tcPr>
            <w:tcW w:w="638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77E5C9D1" w14:textId="77777777" w:rsidR="001233B5" w:rsidRDefault="001233B5" w:rsidP="00653AAE">
            <w:r>
              <w:rPr>
                <w:b/>
              </w:rPr>
              <w:t>tinyint</w:t>
            </w:r>
            <w:r>
              <w:t xml:space="preserve">, </w:t>
            </w:r>
            <w:r>
              <w:rPr>
                <w:b/>
              </w:rPr>
              <w:t>smallint</w:t>
            </w:r>
            <w:r>
              <w:t xml:space="preserve">, </w:t>
            </w:r>
            <w:r>
              <w:rPr>
                <w:b/>
              </w:rPr>
              <w:t>int</w:t>
            </w:r>
            <w:r>
              <w:t xml:space="preserve">, </w:t>
            </w:r>
            <w:r>
              <w:rPr>
                <w:b/>
              </w:rPr>
              <w:t>bigint</w:t>
            </w:r>
          </w:p>
        </w:tc>
      </w:tr>
      <w:tr w:rsidR="001233B5" w14:paraId="0B4708C5" w14:textId="77777777" w:rsidTr="006464D2">
        <w:tc>
          <w:tcPr>
            <w:tcW w:w="296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B0842B0" w14:textId="77777777" w:rsidR="001233B5" w:rsidRDefault="001233B5" w:rsidP="00653AAE">
            <w:r>
              <w:t>Date key</w:t>
            </w:r>
          </w:p>
        </w:tc>
        <w:tc>
          <w:tcPr>
            <w:tcW w:w="638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16F3350E" w14:textId="77777777" w:rsidR="001233B5" w:rsidRDefault="001233B5" w:rsidP="00653AAE">
            <w:r>
              <w:rPr>
                <w:b/>
              </w:rPr>
              <w:t>int</w:t>
            </w:r>
            <w:r>
              <w:t xml:space="preserve"> in the format yyyyMMdd</w:t>
            </w:r>
          </w:p>
        </w:tc>
      </w:tr>
      <w:tr w:rsidR="001233B5" w14:paraId="2BC4F270" w14:textId="77777777" w:rsidTr="006464D2">
        <w:tc>
          <w:tcPr>
            <w:tcW w:w="296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3F282743" w14:textId="77777777" w:rsidR="001233B5" w:rsidRDefault="001233B5" w:rsidP="00653AAE">
            <w:r>
              <w:t>Integer measures</w:t>
            </w:r>
          </w:p>
        </w:tc>
        <w:tc>
          <w:tcPr>
            <w:tcW w:w="638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027709F0" w14:textId="77777777" w:rsidR="001233B5" w:rsidRDefault="001233B5" w:rsidP="00653AAE">
            <w:r>
              <w:rPr>
                <w:b/>
              </w:rPr>
              <w:t>tinyint</w:t>
            </w:r>
            <w:r>
              <w:t xml:space="preserve">, </w:t>
            </w:r>
            <w:r>
              <w:rPr>
                <w:b/>
              </w:rPr>
              <w:t>smallint</w:t>
            </w:r>
            <w:r>
              <w:t xml:space="preserve">, </w:t>
            </w:r>
            <w:r>
              <w:rPr>
                <w:b/>
              </w:rPr>
              <w:t>int</w:t>
            </w:r>
            <w:r>
              <w:t xml:space="preserve">, </w:t>
            </w:r>
            <w:r>
              <w:rPr>
                <w:b/>
              </w:rPr>
              <w:t>bigint</w:t>
            </w:r>
            <w:r>
              <w:t xml:space="preserve"> </w:t>
            </w:r>
          </w:p>
        </w:tc>
      </w:tr>
      <w:tr w:rsidR="001233B5" w14:paraId="06797B94" w14:textId="77777777" w:rsidTr="006464D2">
        <w:tc>
          <w:tcPr>
            <w:tcW w:w="296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3D9579A6" w14:textId="77777777" w:rsidR="001233B5" w:rsidRDefault="001233B5" w:rsidP="00653AAE">
            <w:r>
              <w:t>Numeric measures</w:t>
            </w:r>
          </w:p>
        </w:tc>
        <w:tc>
          <w:tcPr>
            <w:tcW w:w="638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2A68A04F" w14:textId="77777777" w:rsidR="001233B5" w:rsidRDefault="001233B5" w:rsidP="00653AAE">
            <w:r>
              <w:rPr>
                <w:b/>
              </w:rPr>
              <w:t>smallmoney</w:t>
            </w:r>
            <w:r>
              <w:t xml:space="preserve">, </w:t>
            </w:r>
            <w:r>
              <w:rPr>
                <w:b/>
              </w:rPr>
              <w:t>money</w:t>
            </w:r>
            <w:r>
              <w:t xml:space="preserve">, </w:t>
            </w:r>
            <w:r>
              <w:rPr>
                <w:b/>
              </w:rPr>
              <w:t>real</w:t>
            </w:r>
            <w:r>
              <w:t xml:space="preserve">, </w:t>
            </w:r>
            <w:r>
              <w:rPr>
                <w:b/>
              </w:rPr>
              <w:t>float</w:t>
            </w:r>
          </w:p>
          <w:p w14:paraId="0ADAC9B9" w14:textId="77777777" w:rsidR="001233B5" w:rsidRDefault="001233B5" w:rsidP="00653AAE">
            <w:pPr>
              <w:rPr>
                <w:i/>
              </w:rPr>
            </w:pPr>
            <w:r>
              <w:rPr>
                <w:i/>
              </w:rPr>
              <w:t>(</w:t>
            </w:r>
            <w:r>
              <w:t xml:space="preserve">Note that </w:t>
            </w:r>
            <w:r>
              <w:rPr>
                <w:b/>
              </w:rPr>
              <w:t>decimal</w:t>
            </w:r>
            <w:r>
              <w:t xml:space="preserve"> and </w:t>
            </w:r>
            <w:r>
              <w:rPr>
                <w:b/>
              </w:rPr>
              <w:t>vardecimal</w:t>
            </w:r>
            <w:r>
              <w:t xml:space="preserve"> require more CPU power to process than </w:t>
            </w:r>
            <w:r>
              <w:rPr>
                <w:b/>
              </w:rPr>
              <w:t>money</w:t>
            </w:r>
            <w:r>
              <w:t xml:space="preserve"> and </w:t>
            </w:r>
            <w:r>
              <w:rPr>
                <w:b/>
              </w:rPr>
              <w:t>float</w:t>
            </w:r>
            <w:r>
              <w:t xml:space="preserve"> types)</w:t>
            </w:r>
          </w:p>
        </w:tc>
      </w:tr>
      <w:tr w:rsidR="001233B5" w14:paraId="26897426" w14:textId="77777777" w:rsidTr="006464D2">
        <w:trPr>
          <w:trHeight w:val="830"/>
        </w:trPr>
        <w:tc>
          <w:tcPr>
            <w:tcW w:w="296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7D86872C" w14:textId="77777777" w:rsidR="001233B5" w:rsidRDefault="001233B5" w:rsidP="00653AAE">
            <w:r>
              <w:t>Distinct count columns</w:t>
            </w:r>
          </w:p>
        </w:tc>
        <w:tc>
          <w:tcPr>
            <w:tcW w:w="6380"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2CFC9BD8" w14:textId="77777777" w:rsidR="001233B5" w:rsidRDefault="001233B5" w:rsidP="00653AAE">
            <w:r>
              <w:rPr>
                <w:b/>
              </w:rPr>
              <w:t>tinyint</w:t>
            </w:r>
            <w:r>
              <w:t xml:space="preserve">, </w:t>
            </w:r>
            <w:r>
              <w:rPr>
                <w:b/>
              </w:rPr>
              <w:t>smallint</w:t>
            </w:r>
            <w:r>
              <w:t xml:space="preserve">, </w:t>
            </w:r>
            <w:r>
              <w:rPr>
                <w:b/>
              </w:rPr>
              <w:t>int</w:t>
            </w:r>
            <w:r>
              <w:t xml:space="preserve">, </w:t>
            </w:r>
            <w:r>
              <w:rPr>
                <w:b/>
              </w:rPr>
              <w:t>bigint</w:t>
            </w:r>
            <w:r>
              <w:t xml:space="preserve"> </w:t>
            </w:r>
          </w:p>
          <w:p w14:paraId="71F386DB" w14:textId="77777777" w:rsidR="001233B5" w:rsidRDefault="001233B5" w:rsidP="00653AAE">
            <w:pPr>
              <w:rPr>
                <w:i/>
              </w:rPr>
            </w:pPr>
            <w:r>
              <w:rPr>
                <w:i/>
              </w:rPr>
              <w:t>(</w:t>
            </w:r>
            <w:r>
              <w:t xml:space="preserve">If your count column is </w:t>
            </w:r>
            <w:r>
              <w:rPr>
                <w:b/>
              </w:rPr>
              <w:t>char</w:t>
            </w:r>
            <w:r>
              <w:t>, consider either hashing or replacing with surrogate key</w:t>
            </w:r>
            <w:r>
              <w:rPr>
                <w:i/>
              </w:rPr>
              <w:t>)</w:t>
            </w:r>
          </w:p>
        </w:tc>
      </w:tr>
    </w:tbl>
    <w:p w14:paraId="0239A190" w14:textId="77777777" w:rsidR="001233B5" w:rsidRDefault="001233B5" w:rsidP="00653AAE"/>
    <w:p w14:paraId="77F7B6EC" w14:textId="77777777" w:rsidR="001233B5" w:rsidRDefault="001233B5" w:rsidP="000506E6">
      <w:pPr>
        <w:pStyle w:val="Heading3"/>
      </w:pPr>
      <w:bookmarkStart w:id="160" w:name="_Toc210450487"/>
      <w:bookmarkStart w:id="161" w:name="_Toc207172493"/>
      <w:bookmarkStart w:id="162" w:name="_Toc387860870"/>
      <w:r>
        <w:t xml:space="preserve">Tuning </w:t>
      </w:r>
      <w:r w:rsidRPr="00353BBB">
        <w:t>the</w:t>
      </w:r>
      <w:r>
        <w:t xml:space="preserve"> Relational Partition Processing Query</w:t>
      </w:r>
      <w:bookmarkEnd w:id="160"/>
      <w:bookmarkEnd w:id="161"/>
      <w:bookmarkEnd w:id="162"/>
    </w:p>
    <w:p w14:paraId="753182FB" w14:textId="15C3B2B8" w:rsidR="001233B5" w:rsidRDefault="001233B5" w:rsidP="00653AAE">
      <w:r>
        <w:t xml:space="preserve">During the </w:t>
      </w:r>
      <w:r>
        <w:rPr>
          <w:b/>
        </w:rPr>
        <w:t>ProcessData</w:t>
      </w:r>
      <w:r>
        <w:t xml:space="preserve"> phase, rows are read from a relational source and </w:t>
      </w:r>
      <w:r w:rsidR="006464D2">
        <w:t xml:space="preserve">written </w:t>
      </w:r>
      <w:r>
        <w:t xml:space="preserve">into Analysis Services. Analysis Services can consume rows at a very high rate during this phase. To achieve these high speeds, you need to tune the relational database to provide a proper throughput. </w:t>
      </w:r>
    </w:p>
    <w:p w14:paraId="077AC2B6" w14:textId="77777777" w:rsidR="001233B5" w:rsidRDefault="001233B5" w:rsidP="00653AAE">
      <w:r>
        <w:t xml:space="preserve">In the </w:t>
      </w:r>
      <w:r w:rsidR="00FE6F0E">
        <w:t xml:space="preserve">following </w:t>
      </w:r>
      <w:r>
        <w:t>subsection, we assume that your relational source is SQL Server. If you are using another relational source, some of the advice still applies – consult your database specialist for platform specific guidance.</w:t>
      </w:r>
    </w:p>
    <w:p w14:paraId="0B8C6669" w14:textId="49260A41" w:rsidR="001233B5" w:rsidRDefault="001233B5" w:rsidP="00653AAE">
      <w:r>
        <w:t>Analysis Services use</w:t>
      </w:r>
      <w:r w:rsidR="00FE6F0E">
        <w:t>s</w:t>
      </w:r>
      <w:r>
        <w:t xml:space="preserve"> the partition information to generate </w:t>
      </w:r>
      <w:r w:rsidR="006464D2">
        <w:t>its queries</w:t>
      </w:r>
      <w:r>
        <w:t>. Unless you have done any query binding in the UDM, the SELECT statement issues to the relational source is very simple. It consists of:</w:t>
      </w:r>
    </w:p>
    <w:p w14:paraId="244176A7" w14:textId="77777777" w:rsidR="001233B5" w:rsidRDefault="001233B5" w:rsidP="001A7FBA">
      <w:pPr>
        <w:pStyle w:val="ListParagraph"/>
        <w:numPr>
          <w:ilvl w:val="0"/>
          <w:numId w:val="21"/>
        </w:numPr>
      </w:pPr>
      <w:r>
        <w:lastRenderedPageBreak/>
        <w:t>A SELECT of the columns required to process. This will be the dimension columns and the measures.</w:t>
      </w:r>
    </w:p>
    <w:p w14:paraId="7E71BA75" w14:textId="77777777" w:rsidR="001233B5" w:rsidRDefault="001233B5" w:rsidP="001A7FBA">
      <w:pPr>
        <w:pStyle w:val="ListParagraph"/>
        <w:numPr>
          <w:ilvl w:val="0"/>
          <w:numId w:val="21"/>
        </w:numPr>
      </w:pPr>
      <w:r>
        <w:t>Optionally, a WHERE criterion if you use partitions. You can control this WHERE criterion by changing the query binding of the partition.</w:t>
      </w:r>
    </w:p>
    <w:p w14:paraId="6C0B19E1" w14:textId="77777777" w:rsidR="001233B5" w:rsidRDefault="001233B5" w:rsidP="000506E6">
      <w:pPr>
        <w:pStyle w:val="Heading4"/>
      </w:pPr>
      <w:bookmarkStart w:id="163" w:name="_Toc210450488"/>
      <w:bookmarkStart w:id="164" w:name="_Toc207172494"/>
      <w:bookmarkStart w:id="165" w:name="_Toc207116198"/>
      <w:bookmarkStart w:id="166" w:name="_Toc207115673"/>
      <w:bookmarkStart w:id="167" w:name="_Toc207115377"/>
      <w:r w:rsidRPr="00A255BB">
        <w:t>Getting</w:t>
      </w:r>
      <w:r>
        <w:t xml:space="preserve"> Rid of Joins</w:t>
      </w:r>
      <w:bookmarkEnd w:id="163"/>
      <w:bookmarkEnd w:id="164"/>
      <w:bookmarkEnd w:id="165"/>
      <w:bookmarkEnd w:id="166"/>
      <w:bookmarkEnd w:id="167"/>
    </w:p>
    <w:p w14:paraId="00ECC4DA" w14:textId="4774906B" w:rsidR="001233B5" w:rsidRDefault="001233B5" w:rsidP="00653AAE">
      <w:r>
        <w:t xml:space="preserve">If you are using a database view or a UDM named query as the basis of partitions, you should seek to eliminate joins in </w:t>
      </w:r>
      <w:r w:rsidR="00A255BB">
        <w:t xml:space="preserve">the query </w:t>
      </w:r>
      <w:r w:rsidR="00501177">
        <w:t xml:space="preserve">sent </w:t>
      </w:r>
      <w:r w:rsidR="00A255BB">
        <w:t xml:space="preserve">to the </w:t>
      </w:r>
      <w:r w:rsidR="00501177">
        <w:t xml:space="preserve">relational </w:t>
      </w:r>
      <w:r w:rsidR="00A255BB">
        <w:t>database</w:t>
      </w:r>
      <w:r>
        <w:t xml:space="preserve">. You can </w:t>
      </w:r>
      <w:r w:rsidR="00501177">
        <w:t xml:space="preserve">eliminate joins </w:t>
      </w:r>
      <w:r>
        <w:t>by denormalizing the joined columns to the fact table. If you are using a star schema design, you should already have done this.</w:t>
      </w:r>
      <w:r w:rsidR="00501177">
        <w:rPr>
          <w:rStyle w:val="FootnoteReference"/>
        </w:rPr>
        <w:footnoteReference w:id="4"/>
      </w:r>
    </w:p>
    <w:p w14:paraId="1BA123CE" w14:textId="77777777" w:rsidR="001233B5" w:rsidRDefault="001233B5" w:rsidP="000506E6">
      <w:pPr>
        <w:pStyle w:val="Heading4"/>
      </w:pPr>
      <w:bookmarkStart w:id="168" w:name="_Toc210450489"/>
      <w:bookmarkStart w:id="169" w:name="_Toc207172495"/>
      <w:bookmarkStart w:id="170" w:name="_Toc207116199"/>
      <w:bookmarkStart w:id="171" w:name="_Toc207115674"/>
      <w:bookmarkStart w:id="172" w:name="_Toc207115378"/>
      <w:r>
        <w:t>Getting Relational Partitioning Right</w:t>
      </w:r>
      <w:bookmarkEnd w:id="168"/>
      <w:bookmarkEnd w:id="169"/>
      <w:bookmarkEnd w:id="170"/>
      <w:bookmarkEnd w:id="171"/>
      <w:bookmarkEnd w:id="172"/>
    </w:p>
    <w:p w14:paraId="0FE74711" w14:textId="77777777" w:rsidR="001233B5" w:rsidRDefault="001233B5" w:rsidP="00653AAE">
      <w:r>
        <w:t xml:space="preserve">If you use partitioning on the relational side, you should ensure that each cube partition touches at most one relational partition. To check this, use the </w:t>
      </w:r>
      <w:r>
        <w:rPr>
          <w:b/>
        </w:rPr>
        <w:t>XML Showplan</w:t>
      </w:r>
      <w:r>
        <w:t xml:space="preserve"> event from your SQL Server Profiler trace. </w:t>
      </w:r>
    </w:p>
    <w:p w14:paraId="369E179D" w14:textId="77777777" w:rsidR="001233B5" w:rsidRDefault="001233B5" w:rsidP="00653AAE">
      <w:r>
        <w:t xml:space="preserve">If you got rid of all joins, your query plan should look something like </w:t>
      </w:r>
      <w:r w:rsidR="00AC4CB7">
        <w:t>the following figure</w:t>
      </w:r>
      <w:r>
        <w:t>.</w:t>
      </w:r>
    </w:p>
    <w:p w14:paraId="69FCC3F7" w14:textId="77777777" w:rsidR="001233B5" w:rsidRDefault="001233B5" w:rsidP="00653AAE">
      <w:pPr>
        <w:keepNext/>
      </w:pPr>
      <w:r>
        <w:rPr>
          <w:noProof/>
        </w:rPr>
        <w:drawing>
          <wp:inline distT="0" distB="0" distL="0" distR="0" wp14:anchorId="4FE77DC2" wp14:editId="7ED05516">
            <wp:extent cx="2781300" cy="89535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srcRect/>
                    <a:stretch>
                      <a:fillRect/>
                    </a:stretch>
                  </pic:blipFill>
                  <pic:spPr bwMode="auto">
                    <a:xfrm>
                      <a:off x="0" y="0"/>
                      <a:ext cx="2781300" cy="895350"/>
                    </a:xfrm>
                    <a:prstGeom prst="rect">
                      <a:avLst/>
                    </a:prstGeom>
                    <a:noFill/>
                    <a:ln w="9525">
                      <a:noFill/>
                      <a:miter lim="800000"/>
                      <a:headEnd/>
                      <a:tailEnd/>
                    </a:ln>
                  </pic:spPr>
                </pic:pic>
              </a:graphicData>
            </a:graphic>
          </wp:inline>
        </w:drawing>
      </w:r>
    </w:p>
    <w:p w14:paraId="20F6C415" w14:textId="77777777" w:rsidR="001233B5" w:rsidRPr="00B549AF" w:rsidRDefault="00AC4CB7" w:rsidP="00B549AF">
      <w:pPr>
        <w:pStyle w:val="Caption"/>
      </w:pPr>
      <w:r w:rsidRPr="00B549AF">
        <w:t xml:space="preserve">Figure </w:t>
      </w:r>
      <w:fldSimple w:instr=" SEQ Figure \* ARABIC ">
        <w:r w:rsidR="00FA4F21">
          <w:rPr>
            <w:noProof/>
          </w:rPr>
          <w:t>35</w:t>
        </w:r>
      </w:fldSimple>
      <w:r w:rsidR="00FE6F0E" w:rsidRPr="00B549AF">
        <w:t>:</w:t>
      </w:r>
      <w:r w:rsidR="001233B5" w:rsidRPr="00B549AF">
        <w:t xml:space="preserve"> An optimal partition processing query</w:t>
      </w:r>
    </w:p>
    <w:p w14:paraId="35CD1BF1" w14:textId="6878E0E9" w:rsidR="001233B5" w:rsidRDefault="001233B5" w:rsidP="00653AAE">
      <w:r>
        <w:t xml:space="preserve">Click on the table scan (it may also be a range scan or index seek </w:t>
      </w:r>
      <w:r w:rsidR="006464D2">
        <w:t>in your case) and bring up the P</w:t>
      </w:r>
      <w:r>
        <w:t>roperties pane.</w:t>
      </w:r>
    </w:p>
    <w:p w14:paraId="18B5BCE0" w14:textId="77777777" w:rsidR="001233B5" w:rsidRDefault="001233B5" w:rsidP="00653AAE">
      <w:pPr>
        <w:keepNext/>
      </w:pPr>
      <w:r>
        <w:rPr>
          <w:noProof/>
        </w:rPr>
        <w:drawing>
          <wp:inline distT="0" distB="0" distL="0" distR="0" wp14:anchorId="195D367D" wp14:editId="280018E0">
            <wp:extent cx="4857750" cy="1266825"/>
            <wp:effectExtent l="19050" t="19050" r="19050" b="2857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srcRect/>
                    <a:stretch>
                      <a:fillRect/>
                    </a:stretch>
                  </pic:blipFill>
                  <pic:spPr bwMode="auto">
                    <a:xfrm>
                      <a:off x="0" y="0"/>
                      <a:ext cx="4857750" cy="1266825"/>
                    </a:xfrm>
                    <a:prstGeom prst="rect">
                      <a:avLst/>
                    </a:prstGeom>
                    <a:noFill/>
                    <a:ln w="9525" cmpd="sng">
                      <a:solidFill>
                        <a:srgbClr val="4F81BD"/>
                      </a:solidFill>
                      <a:miter lim="800000"/>
                      <a:headEnd/>
                      <a:tailEnd/>
                    </a:ln>
                    <a:effectLst/>
                  </pic:spPr>
                </pic:pic>
              </a:graphicData>
            </a:graphic>
          </wp:inline>
        </w:drawing>
      </w:r>
    </w:p>
    <w:p w14:paraId="0F1BAC6D" w14:textId="77777777" w:rsidR="001233B5" w:rsidRPr="00B549AF" w:rsidRDefault="00AC4CB7" w:rsidP="00B549AF">
      <w:pPr>
        <w:pStyle w:val="Caption"/>
      </w:pPr>
      <w:r w:rsidRPr="00B549AF">
        <w:t xml:space="preserve">Figure </w:t>
      </w:r>
      <w:fldSimple w:instr=" SEQ Figure \* ARABIC ">
        <w:r w:rsidR="00FA4F21">
          <w:rPr>
            <w:noProof/>
          </w:rPr>
          <w:t>36</w:t>
        </w:r>
      </w:fldSimple>
      <w:r w:rsidRPr="00B549AF">
        <w:t xml:space="preserve">: </w:t>
      </w:r>
      <w:r w:rsidR="001233B5" w:rsidRPr="00B549AF">
        <w:t xml:space="preserve">Too many partitions accessed </w:t>
      </w:r>
    </w:p>
    <w:p w14:paraId="33B29D47" w14:textId="781182EC" w:rsidR="001233B5" w:rsidRDefault="006464D2" w:rsidP="00653AAE">
      <w:r>
        <w:t>In this example, b</w:t>
      </w:r>
      <w:r w:rsidR="001233B5">
        <w:t>oth partition 4 and partition 5 are accessed</w:t>
      </w:r>
      <w:r>
        <w:t>, and the partition count is 2</w:t>
      </w:r>
      <w:r w:rsidR="001233B5">
        <w:t xml:space="preserve">. </w:t>
      </w:r>
      <w:r>
        <w:t>In general, you want t</w:t>
      </w:r>
      <w:r w:rsidR="001233B5">
        <w:t xml:space="preserve">he value for </w:t>
      </w:r>
      <w:r w:rsidR="001233B5">
        <w:rPr>
          <w:b/>
        </w:rPr>
        <w:t>Actual Partition Count</w:t>
      </w:r>
      <w:r w:rsidR="001233B5">
        <w:t xml:space="preserve"> </w:t>
      </w:r>
      <w:r>
        <w:t xml:space="preserve">to </w:t>
      </w:r>
      <w:r w:rsidR="001233B5">
        <w:t xml:space="preserve">be 1. If this is not the case (as </w:t>
      </w:r>
      <w:r w:rsidR="00FE6F0E">
        <w:t xml:space="preserve">in the </w:t>
      </w:r>
      <w:r>
        <w:t>example</w:t>
      </w:r>
      <w:r w:rsidR="001233B5">
        <w:t>), you should consider repartitioning the relational source data so that each cube partition touches at</w:t>
      </w:r>
      <w:r w:rsidR="00187906">
        <w:t xml:space="preserve"> most one relational partition.</w:t>
      </w:r>
    </w:p>
    <w:p w14:paraId="664871CD" w14:textId="77777777" w:rsidR="00E9424A" w:rsidRDefault="00E9424A" w:rsidP="000506E6">
      <w:pPr>
        <w:pStyle w:val="Heading3"/>
      </w:pPr>
      <w:bookmarkStart w:id="173" w:name="_Improving_the_I/O"/>
      <w:bookmarkStart w:id="174" w:name="_Toc387860871"/>
      <w:bookmarkStart w:id="175" w:name="_Toc210450495"/>
      <w:bookmarkStart w:id="176" w:name="_Toc207172501"/>
      <w:bookmarkStart w:id="177" w:name="_Toc207116206"/>
      <w:bookmarkStart w:id="178" w:name="_Toc207115681"/>
      <w:bookmarkStart w:id="179" w:name="_Toc207115385"/>
      <w:bookmarkEnd w:id="173"/>
      <w:r>
        <w:lastRenderedPageBreak/>
        <w:t>Splitting Processing Index and Process Data</w:t>
      </w:r>
      <w:bookmarkEnd w:id="174"/>
    </w:p>
    <w:p w14:paraId="0442AA7B" w14:textId="5B1DFE5A" w:rsidR="00B373F7" w:rsidRDefault="00B373F7" w:rsidP="00653AAE">
      <w:r>
        <w:t xml:space="preserve">It is good practice to split partition processing into </w:t>
      </w:r>
      <w:r w:rsidR="006464D2">
        <w:t>two phases</w:t>
      </w:r>
      <w:r>
        <w:t xml:space="preserve">: </w:t>
      </w:r>
      <w:r w:rsidRPr="00B373F7">
        <w:rPr>
          <w:b/>
        </w:rPr>
        <w:t>ProcessData</w:t>
      </w:r>
      <w:r>
        <w:t xml:space="preserve"> and </w:t>
      </w:r>
      <w:r w:rsidRPr="00B373F7">
        <w:rPr>
          <w:b/>
        </w:rPr>
        <w:t>ProcessIndex</w:t>
      </w:r>
      <w:r>
        <w:t xml:space="preserve">. This has several advantages. </w:t>
      </w:r>
    </w:p>
    <w:p w14:paraId="0C92DE78" w14:textId="77777777" w:rsidR="00B373F7" w:rsidRDefault="00B373F7" w:rsidP="00653AAE">
      <w:r>
        <w:t xml:space="preserve">First, it allows you to restart a </w:t>
      </w:r>
      <w:r w:rsidR="00945DC2">
        <w:t xml:space="preserve">failed </w:t>
      </w:r>
      <w:r>
        <w:t xml:space="preserve">processing at the last valid state. For example, if you fail processing during </w:t>
      </w:r>
      <w:r w:rsidRPr="00B373F7">
        <w:rPr>
          <w:b/>
        </w:rPr>
        <w:t>ProcessIndex</w:t>
      </w:r>
      <w:r>
        <w:t xml:space="preserve">, you can restart this phase instead of reverting to running </w:t>
      </w:r>
      <w:r w:rsidRPr="00B373F7">
        <w:rPr>
          <w:b/>
        </w:rPr>
        <w:t>ProcessData</w:t>
      </w:r>
      <w:r>
        <w:t xml:space="preserve"> again.</w:t>
      </w:r>
    </w:p>
    <w:p w14:paraId="796D5464" w14:textId="77777777" w:rsidR="00B373F7" w:rsidRDefault="00B373F7" w:rsidP="00653AAE">
      <w:r>
        <w:t xml:space="preserve">Second, </w:t>
      </w:r>
      <w:r w:rsidRPr="00FE6F0E">
        <w:rPr>
          <w:b/>
        </w:rPr>
        <w:t>ProcessData</w:t>
      </w:r>
      <w:r>
        <w:t xml:space="preserve"> and </w:t>
      </w:r>
      <w:r w:rsidRPr="00FE6F0E">
        <w:rPr>
          <w:b/>
        </w:rPr>
        <w:t>ProcessIndex</w:t>
      </w:r>
      <w:r w:rsidR="00FE6F0E">
        <w:t xml:space="preserve"> have</w:t>
      </w:r>
      <w:r>
        <w:t xml:space="preserve"> different performance characteristics. Typically, you want to have more parallel commands executing during </w:t>
      </w:r>
      <w:r w:rsidRPr="004176FB">
        <w:rPr>
          <w:b/>
        </w:rPr>
        <w:t>ProcessData</w:t>
      </w:r>
      <w:r>
        <w:t xml:space="preserve"> than you want during </w:t>
      </w:r>
      <w:r w:rsidRPr="004176FB">
        <w:rPr>
          <w:b/>
        </w:rPr>
        <w:t>ProcessIndex</w:t>
      </w:r>
      <w:r>
        <w:t>. By splitting the</w:t>
      </w:r>
      <w:r w:rsidR="00DC7069">
        <w:t>m</w:t>
      </w:r>
      <w:r>
        <w:t xml:space="preserve"> into two different commands, you can override parallelism on the individual commands.</w:t>
      </w:r>
    </w:p>
    <w:p w14:paraId="724B865F" w14:textId="1C894981" w:rsidR="00B373F7" w:rsidRDefault="00B373F7" w:rsidP="00653AAE">
      <w:r>
        <w:t>Of cou</w:t>
      </w:r>
      <w:r w:rsidR="004176FB">
        <w:t>rse, if you don’t want to micro</w:t>
      </w:r>
      <w:r>
        <w:t xml:space="preserve">manage partition processing, you </w:t>
      </w:r>
      <w:r w:rsidR="00501177">
        <w:t>might</w:t>
      </w:r>
      <w:r>
        <w:t xml:space="preserve"> opt for running a </w:t>
      </w:r>
      <w:r w:rsidRPr="00B373F7">
        <w:rPr>
          <w:b/>
        </w:rPr>
        <w:t>ProcessFull</w:t>
      </w:r>
      <w:r>
        <w:t xml:space="preserve"> on the measure group. </w:t>
      </w:r>
      <w:r w:rsidR="00501177">
        <w:t xml:space="preserve">This works well on </w:t>
      </w:r>
      <w:r>
        <w:t>small cubes where performance is not a c</w:t>
      </w:r>
      <w:r w:rsidR="004176FB">
        <w:t>oncern</w:t>
      </w:r>
      <w:r>
        <w:t>.</w:t>
      </w:r>
    </w:p>
    <w:p w14:paraId="566EE911" w14:textId="77777777" w:rsidR="001233B5" w:rsidRDefault="001233B5" w:rsidP="000506E6">
      <w:pPr>
        <w:pStyle w:val="Heading3"/>
      </w:pPr>
      <w:bookmarkStart w:id="180" w:name="_Toc387860872"/>
      <w:r>
        <w:t>Increasing Concurrency by Adding More Partitions</w:t>
      </w:r>
      <w:bookmarkEnd w:id="175"/>
      <w:bookmarkEnd w:id="176"/>
      <w:bookmarkEnd w:id="177"/>
      <w:bookmarkEnd w:id="178"/>
      <w:bookmarkEnd w:id="179"/>
      <w:bookmarkEnd w:id="180"/>
    </w:p>
    <w:p w14:paraId="5FF3D384" w14:textId="659A8C27" w:rsidR="00D4731C" w:rsidRDefault="00B373F7" w:rsidP="00653AAE">
      <w:r>
        <w:t xml:space="preserve">If your tuning is </w:t>
      </w:r>
      <w:r w:rsidR="001233B5">
        <w:t>bound only by the amount of CPU power you have</w:t>
      </w:r>
      <w:r>
        <w:t xml:space="preserve"> (as opposed to I/O</w:t>
      </w:r>
      <w:r w:rsidR="004176FB">
        <w:t>,</w:t>
      </w:r>
      <w:r>
        <w:t xml:space="preserve"> for example), you should make the best use of the CPU cores available</w:t>
      </w:r>
      <w:r w:rsidR="001233B5">
        <w:t xml:space="preserve"> </w:t>
      </w:r>
      <w:r>
        <w:t>to you.</w:t>
      </w:r>
      <w:r w:rsidR="001233B5">
        <w:t xml:space="preserve"> </w:t>
      </w:r>
    </w:p>
    <w:p w14:paraId="01C53D22" w14:textId="77777777" w:rsidR="00D4731C" w:rsidRDefault="00D4731C" w:rsidP="0027179A">
      <w:pPr>
        <w:pStyle w:val="ListParagraph"/>
        <w:numPr>
          <w:ilvl w:val="0"/>
          <w:numId w:val="104"/>
        </w:numPr>
      </w:pPr>
      <w:r>
        <w:t>T</w:t>
      </w:r>
      <w:r w:rsidR="006464D2">
        <w:t xml:space="preserve">ake a baseline trace and examine </w:t>
      </w:r>
      <w:r w:rsidR="001233B5">
        <w:t xml:space="preserve">the </w:t>
      </w:r>
      <w:r w:rsidR="001233B5" w:rsidRPr="00D4731C">
        <w:rPr>
          <w:b/>
        </w:rPr>
        <w:t>Processor</w:t>
      </w:r>
      <w:proofErr w:type="gramStart"/>
      <w:r w:rsidR="001233B5" w:rsidRPr="00D4731C">
        <w:rPr>
          <w:b/>
        </w:rPr>
        <w:t>:Total</w:t>
      </w:r>
      <w:proofErr w:type="gramEnd"/>
      <w:r w:rsidR="001233B5">
        <w:t xml:space="preserve"> counter. </w:t>
      </w:r>
    </w:p>
    <w:p w14:paraId="1B0CCAC9" w14:textId="77777777" w:rsidR="00D4731C" w:rsidRDefault="001233B5" w:rsidP="0027179A">
      <w:pPr>
        <w:pStyle w:val="ListParagraph"/>
        <w:numPr>
          <w:ilvl w:val="0"/>
          <w:numId w:val="104"/>
        </w:numPr>
      </w:pPr>
      <w:r>
        <w:t xml:space="preserve">If this counter is not 100%, you are not taking full advantage of your CPU power. </w:t>
      </w:r>
    </w:p>
    <w:p w14:paraId="77F00312" w14:textId="54CC42DF" w:rsidR="001233B5" w:rsidRDefault="001233B5" w:rsidP="00653AAE">
      <w:r>
        <w:t>As you continue tuning, keep comparing the baselines to measure improvement, and watch out for bottlenecks to appear again as you push more data through the system.</w:t>
      </w:r>
    </w:p>
    <w:p w14:paraId="4DB2B7D5" w14:textId="18CD6D55" w:rsidR="001233B5" w:rsidRDefault="001233B5" w:rsidP="00653AAE">
      <w:r>
        <w:t xml:space="preserve">Using multiple partitions can enhance processing performance. Partitions allow you to work on many, smaller parts of the fact table in parallel. </w:t>
      </w:r>
      <w:r w:rsidR="004176FB">
        <w:t>Because</w:t>
      </w:r>
      <w:r>
        <w:t xml:space="preserve"> a single connection to SQL Server can only transfer a limited amount of rows per second, adding more </w:t>
      </w:r>
      <w:r w:rsidR="006464D2">
        <w:t>partitions (and hence</w:t>
      </w:r>
      <w:r>
        <w:t xml:space="preserve"> more connections</w:t>
      </w:r>
      <w:r w:rsidR="006464D2">
        <w:t>)</w:t>
      </w:r>
      <w:r>
        <w:t xml:space="preserve"> can increase throughput. How many partitions you can process in parallel depends on your CPU and machine architecture. As a rule of thumb, keep increasing parallelism until you no longer see an increase in </w:t>
      </w:r>
      <w:r>
        <w:rPr>
          <w:b/>
        </w:rPr>
        <w:t>MSOLAP</w:t>
      </w:r>
      <w:proofErr w:type="gramStart"/>
      <w:r>
        <w:rPr>
          <w:b/>
        </w:rPr>
        <w:t>:Processing</w:t>
      </w:r>
      <w:proofErr w:type="gramEnd"/>
      <w:r>
        <w:rPr>
          <w:b/>
        </w:rPr>
        <w:t xml:space="preserve"> – Rows read/Sec</w:t>
      </w:r>
      <w:r>
        <w:t>. You can measure the amount of concurrent partitions you are processing by looking at the perf</w:t>
      </w:r>
      <w:r w:rsidR="00BD1156">
        <w:t xml:space="preserve">ormance </w:t>
      </w:r>
      <w:r>
        <w:t xml:space="preserve">counter </w:t>
      </w:r>
      <w:r>
        <w:rPr>
          <w:b/>
        </w:rPr>
        <w:t>MSOLAP: Proc Aggregations</w:t>
      </w:r>
      <w:r w:rsidR="001A6DDC">
        <w:rPr>
          <w:b/>
        </w:rPr>
        <w:t xml:space="preserve"> </w:t>
      </w:r>
      <w:r>
        <w:rPr>
          <w:b/>
        </w:rPr>
        <w:t>- Current Partitions</w:t>
      </w:r>
      <w:r>
        <w:t>.</w:t>
      </w:r>
    </w:p>
    <w:p w14:paraId="207A9030" w14:textId="77777777" w:rsidR="006464D2" w:rsidRDefault="001233B5" w:rsidP="00653AAE">
      <w:r>
        <w:t xml:space="preserve">Being able to process multiple partitions in parallel is useful in a variety of scenarios; however, there are a few guidelines that you must follow. </w:t>
      </w:r>
    </w:p>
    <w:p w14:paraId="56D48CBE" w14:textId="77777777" w:rsidR="006464D2" w:rsidRDefault="006464D2" w:rsidP="0027179A">
      <w:pPr>
        <w:pStyle w:val="ListParagraph"/>
        <w:numPr>
          <w:ilvl w:val="0"/>
          <w:numId w:val="80"/>
        </w:numPr>
      </w:pPr>
      <w:r>
        <w:t>W</w:t>
      </w:r>
      <w:r w:rsidR="001233B5">
        <w:t xml:space="preserve">henever you process a measure group that has no processed partitions, Analysis Services must initialize the cube structure for that measure group. To do this, it takes an exclusive lock that prevents parallel processing of partitions. You should eliminate this lock before you start the full parallel process on the system. To remove the initialization lock, ensure that you have at least one processed partition per measure group before you begin the parallel operation. </w:t>
      </w:r>
    </w:p>
    <w:p w14:paraId="5C434E9A" w14:textId="3328299E" w:rsidR="001233B5" w:rsidRDefault="001233B5" w:rsidP="0027179A">
      <w:pPr>
        <w:pStyle w:val="ListParagraph"/>
        <w:numPr>
          <w:ilvl w:val="0"/>
          <w:numId w:val="80"/>
        </w:numPr>
      </w:pPr>
      <w:r>
        <w:t xml:space="preserve">If you do not have a processed partition, you can perform a </w:t>
      </w:r>
      <w:r w:rsidRPr="006464D2">
        <w:rPr>
          <w:b/>
        </w:rPr>
        <w:t>ProcessStructure</w:t>
      </w:r>
      <w:r>
        <w:t xml:space="preserve"> on the cube to build its initial structure and then proceed to process measure group partitions in parallel. You will not encounter this limitation if you process partitions in the same client session and use the </w:t>
      </w:r>
      <w:r w:rsidRPr="006464D2">
        <w:rPr>
          <w:b/>
        </w:rPr>
        <w:t>MaxParallel</w:t>
      </w:r>
      <w:r>
        <w:t xml:space="preserve"> XMLA element to control the level of parallelism.</w:t>
      </w:r>
    </w:p>
    <w:p w14:paraId="1D2B5D30" w14:textId="77777777" w:rsidR="001233B5" w:rsidRDefault="001233B5" w:rsidP="000506E6">
      <w:pPr>
        <w:pStyle w:val="Heading3"/>
      </w:pPr>
      <w:bookmarkStart w:id="181" w:name="_Toc210450496"/>
      <w:bookmarkStart w:id="182" w:name="_Toc207172502"/>
      <w:bookmarkStart w:id="183" w:name="_Toc207116207"/>
      <w:bookmarkStart w:id="184" w:name="_Toc207115682"/>
      <w:bookmarkStart w:id="185" w:name="_Toc207115386"/>
      <w:bookmarkStart w:id="186" w:name="_Toc387860873"/>
      <w:r w:rsidRPr="00A255BB">
        <w:lastRenderedPageBreak/>
        <w:t>Adjusting</w:t>
      </w:r>
      <w:r>
        <w:t xml:space="preserve"> Maximum Number of Connections</w:t>
      </w:r>
      <w:bookmarkEnd w:id="181"/>
      <w:bookmarkEnd w:id="182"/>
      <w:bookmarkEnd w:id="183"/>
      <w:bookmarkEnd w:id="184"/>
      <w:bookmarkEnd w:id="185"/>
      <w:bookmarkEnd w:id="186"/>
    </w:p>
    <w:p w14:paraId="04A7A6A5" w14:textId="74FFA622" w:rsidR="006464D2" w:rsidRDefault="001233B5" w:rsidP="00653AAE">
      <w:r>
        <w:t xml:space="preserve">When you increase parallelism of processing above 10 concurrent partitions, you will need to adjust the maximum number of connections that Analysis Services keeps open on the database. </w:t>
      </w:r>
    </w:p>
    <w:p w14:paraId="0E954AC2" w14:textId="77777777" w:rsidR="00D4731C" w:rsidRDefault="006464D2" w:rsidP="00653AAE">
      <w:r>
        <w:t>To change this number</w:t>
      </w:r>
      <w:r w:rsidR="00D4731C">
        <w:t>:</w:t>
      </w:r>
    </w:p>
    <w:p w14:paraId="6B4D382C" w14:textId="77777777" w:rsidR="00D4731C" w:rsidRDefault="00D4731C" w:rsidP="0027179A">
      <w:pPr>
        <w:pStyle w:val="ListParagraph"/>
        <w:numPr>
          <w:ilvl w:val="0"/>
          <w:numId w:val="105"/>
        </w:numPr>
      </w:pPr>
      <w:r>
        <w:t>E</w:t>
      </w:r>
      <w:r w:rsidR="006464D2">
        <w:t>dit the data source</w:t>
      </w:r>
    </w:p>
    <w:p w14:paraId="6C991DBA" w14:textId="77777777" w:rsidR="00D4731C" w:rsidRDefault="00D4731C" w:rsidP="0027179A">
      <w:pPr>
        <w:pStyle w:val="ListParagraph"/>
        <w:numPr>
          <w:ilvl w:val="0"/>
          <w:numId w:val="105"/>
        </w:numPr>
      </w:pPr>
      <w:r>
        <w:t>I</w:t>
      </w:r>
      <w:r w:rsidR="00E25405">
        <w:t xml:space="preserve">n </w:t>
      </w:r>
      <w:r w:rsidR="006464D2">
        <w:t xml:space="preserve">the </w:t>
      </w:r>
      <w:r w:rsidR="006464D2" w:rsidRPr="00D4731C">
        <w:rPr>
          <w:b/>
        </w:rPr>
        <w:t>P</w:t>
      </w:r>
      <w:r w:rsidR="001233B5" w:rsidRPr="00D4731C">
        <w:rPr>
          <w:b/>
        </w:rPr>
        <w:t>roperties</w:t>
      </w:r>
      <w:r w:rsidR="001233B5">
        <w:t xml:space="preserve"> </w:t>
      </w:r>
      <w:r w:rsidR="006464D2">
        <w:t xml:space="preserve">pane, </w:t>
      </w:r>
      <w:r w:rsidR="00E25405">
        <w:t xml:space="preserve">review </w:t>
      </w:r>
      <w:r w:rsidR="004176FB">
        <w:t xml:space="preserve">the </w:t>
      </w:r>
      <w:r w:rsidR="004176FB" w:rsidRPr="00D4731C">
        <w:rPr>
          <w:b/>
        </w:rPr>
        <w:t>Maximum number of connections</w:t>
      </w:r>
      <w:r w:rsidR="00E25405">
        <w:t xml:space="preserve"> box</w:t>
      </w:r>
      <w:r w:rsidR="001233B5">
        <w:t>.</w:t>
      </w:r>
      <w:r w:rsidR="00E25405">
        <w:t xml:space="preserve"> </w:t>
      </w:r>
    </w:p>
    <w:p w14:paraId="23A2BBDA" w14:textId="49164F5F" w:rsidR="001233B5" w:rsidRDefault="00E25405" w:rsidP="0027179A">
      <w:pPr>
        <w:pStyle w:val="ListParagraph"/>
        <w:numPr>
          <w:ilvl w:val="0"/>
          <w:numId w:val="105"/>
        </w:numPr>
      </w:pPr>
      <w:r>
        <w:t>Set this number to at least the number of partitions you want to process in parallel.</w:t>
      </w:r>
    </w:p>
    <w:p w14:paraId="350D63A0" w14:textId="77777777" w:rsidR="001233B5" w:rsidRDefault="001233B5" w:rsidP="00653AAE">
      <w:pPr>
        <w:keepNext/>
      </w:pPr>
      <w:r>
        <w:rPr>
          <w:noProof/>
        </w:rPr>
        <w:drawing>
          <wp:inline distT="0" distB="0" distL="0" distR="0" wp14:anchorId="26C71D72" wp14:editId="0F031775">
            <wp:extent cx="3743325" cy="2922744"/>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cstate="print"/>
                    <a:srcRect/>
                    <a:stretch>
                      <a:fillRect/>
                    </a:stretch>
                  </pic:blipFill>
                  <pic:spPr bwMode="auto">
                    <a:xfrm>
                      <a:off x="0" y="0"/>
                      <a:ext cx="3746670" cy="2925356"/>
                    </a:xfrm>
                    <a:prstGeom prst="rect">
                      <a:avLst/>
                    </a:prstGeom>
                    <a:noFill/>
                    <a:ln w="9525">
                      <a:noFill/>
                      <a:miter lim="800000"/>
                      <a:headEnd/>
                      <a:tailEnd/>
                    </a:ln>
                  </pic:spPr>
                </pic:pic>
              </a:graphicData>
            </a:graphic>
          </wp:inline>
        </w:drawing>
      </w:r>
    </w:p>
    <w:p w14:paraId="5DB3CB43" w14:textId="77777777" w:rsidR="001233B5" w:rsidRPr="00B549AF" w:rsidRDefault="009F54E8" w:rsidP="00B549AF">
      <w:pPr>
        <w:pStyle w:val="Caption"/>
      </w:pPr>
      <w:r w:rsidRPr="00B549AF">
        <w:t xml:space="preserve">Figure </w:t>
      </w:r>
      <w:fldSimple w:instr=" SEQ Figure \* ARABIC ">
        <w:r w:rsidR="00FA4F21">
          <w:rPr>
            <w:noProof/>
          </w:rPr>
          <w:t>37</w:t>
        </w:r>
      </w:fldSimple>
      <w:r w:rsidRPr="00B549AF">
        <w:t xml:space="preserve">: </w:t>
      </w:r>
      <w:r w:rsidR="001233B5" w:rsidRPr="00B549AF">
        <w:t>Adding more database connections</w:t>
      </w:r>
    </w:p>
    <w:p w14:paraId="1F39EB5F" w14:textId="77777777" w:rsidR="001233B5" w:rsidRDefault="001233B5" w:rsidP="000506E6">
      <w:pPr>
        <w:pStyle w:val="Heading3"/>
      </w:pPr>
      <w:bookmarkStart w:id="187" w:name="_Adjusting_ThreadPool_and"/>
      <w:bookmarkStart w:id="188" w:name="_Toc210450499"/>
      <w:bookmarkStart w:id="189" w:name="_Toc207172505"/>
      <w:bookmarkStart w:id="190" w:name="_Toc387860874"/>
      <w:bookmarkEnd w:id="187"/>
      <w:r w:rsidRPr="00A255BB">
        <w:t>Tuning</w:t>
      </w:r>
      <w:r>
        <w:t xml:space="preserve"> the Process Index Phase</w:t>
      </w:r>
      <w:bookmarkEnd w:id="188"/>
      <w:bookmarkEnd w:id="189"/>
      <w:bookmarkEnd w:id="190"/>
    </w:p>
    <w:p w14:paraId="0C076B3D" w14:textId="77777777" w:rsidR="001233B5" w:rsidRDefault="001233B5" w:rsidP="00653AAE">
      <w:r>
        <w:t xml:space="preserve">During the </w:t>
      </w:r>
      <w:r>
        <w:rPr>
          <w:b/>
        </w:rPr>
        <w:t>ProcessIndex</w:t>
      </w:r>
      <w:r>
        <w:t xml:space="preserve"> phase the aggregations in the cube are built. At this point, no more activity happens in the Relational Engine, and if Analysis Services and </w:t>
      </w:r>
      <w:r w:rsidR="004176FB">
        <w:t>the Relational Engine</w:t>
      </w:r>
      <w:r>
        <w:t xml:space="preserve"> are sharing the same box, you can dedicate all your CPU cores to Analysis Services.</w:t>
      </w:r>
    </w:p>
    <w:p w14:paraId="13A9C0D4" w14:textId="6FE96E6C" w:rsidR="001233B5" w:rsidRDefault="001233B5" w:rsidP="00653AAE">
      <w:r>
        <w:t xml:space="preserve">The </w:t>
      </w:r>
      <w:r w:rsidR="00E25405">
        <w:t xml:space="preserve">number </w:t>
      </w:r>
      <w:r>
        <w:t xml:space="preserve">you </w:t>
      </w:r>
      <w:r w:rsidR="00E25405">
        <w:t xml:space="preserve">want to </w:t>
      </w:r>
      <w:r>
        <w:t xml:space="preserve">optimize during </w:t>
      </w:r>
      <w:r>
        <w:rPr>
          <w:b/>
        </w:rPr>
        <w:t>ProcessIndex</w:t>
      </w:r>
      <w:r>
        <w:t xml:space="preserve"> is the performance counter </w:t>
      </w:r>
      <w:r>
        <w:rPr>
          <w:b/>
        </w:rPr>
        <w:t>MSOLAP</w:t>
      </w:r>
      <w:proofErr w:type="gramStart"/>
      <w:r>
        <w:rPr>
          <w:b/>
        </w:rPr>
        <w:t>:Proc</w:t>
      </w:r>
      <w:proofErr w:type="gramEnd"/>
      <w:r>
        <w:rPr>
          <w:b/>
        </w:rPr>
        <w:t xml:space="preserve"> Aggregations</w:t>
      </w:r>
      <w:r w:rsidR="001A6DDC">
        <w:rPr>
          <w:b/>
        </w:rPr>
        <w:t xml:space="preserve"> </w:t>
      </w:r>
      <w:r>
        <w:rPr>
          <w:b/>
        </w:rPr>
        <w:t xml:space="preserve">– Row created/Sec. </w:t>
      </w:r>
      <w:r>
        <w:t xml:space="preserve">As the counter increases, the </w:t>
      </w:r>
      <w:r>
        <w:rPr>
          <w:b/>
        </w:rPr>
        <w:t>ProcessIndex</w:t>
      </w:r>
      <w:r>
        <w:t xml:space="preserve"> time decreases. You can use this counter to check if your tuning efforts improve the speed.</w:t>
      </w:r>
    </w:p>
    <w:p w14:paraId="72574B4C" w14:textId="0CFCF2FC" w:rsidR="00860E36" w:rsidRDefault="00860E36" w:rsidP="00653AAE">
      <w:r>
        <w:t xml:space="preserve">An additional counter to </w:t>
      </w:r>
      <w:r w:rsidR="00E25405">
        <w:t>examine is the temporary files counter. W</w:t>
      </w:r>
      <w:r>
        <w:t xml:space="preserve">hen an aggregation doesn’t fit in memory, the aggregation data </w:t>
      </w:r>
      <w:r w:rsidR="004176FB">
        <w:t>is</w:t>
      </w:r>
      <w:r>
        <w:t xml:space="preserve"> s</w:t>
      </w:r>
      <w:r w:rsidR="00E25405">
        <w:t xml:space="preserve">pilled to temporary disk files, making it more expensive to build disk based aggregations. Therefore, </w:t>
      </w:r>
      <w:r>
        <w:t xml:space="preserve">if you notice </w:t>
      </w:r>
      <w:r w:rsidR="00E25405">
        <w:t xml:space="preserve">this counter increasing, consider making </w:t>
      </w:r>
      <w:r>
        <w:t>more memory availabl</w:t>
      </w:r>
      <w:r w:rsidR="00D4731C">
        <w:t xml:space="preserve">e for the index building phase. Alternatively, consider </w:t>
      </w:r>
      <w:r>
        <w:t>drop</w:t>
      </w:r>
      <w:r w:rsidR="00E25405">
        <w:t>ping</w:t>
      </w:r>
      <w:r>
        <w:t xml:space="preserve"> </w:t>
      </w:r>
      <w:r w:rsidR="00E25405">
        <w:t xml:space="preserve">some of the larger aggregations, to </w:t>
      </w:r>
      <w:r>
        <w:t>avoid this issue.</w:t>
      </w:r>
    </w:p>
    <w:p w14:paraId="19F08AFD" w14:textId="77777777" w:rsidR="001233B5" w:rsidRDefault="001233B5" w:rsidP="000506E6">
      <w:pPr>
        <w:pStyle w:val="Heading4"/>
      </w:pPr>
      <w:bookmarkStart w:id="191" w:name="_Toc210450502"/>
      <w:bookmarkStart w:id="192" w:name="_Toc207172508"/>
      <w:bookmarkStart w:id="193" w:name="_Toc207116215"/>
      <w:bookmarkStart w:id="194" w:name="_Toc207115690"/>
      <w:bookmarkStart w:id="195" w:name="_Toc207115394"/>
      <w:r>
        <w:lastRenderedPageBreak/>
        <w:t>Add Partitions to Increase Parallelism</w:t>
      </w:r>
      <w:bookmarkEnd w:id="191"/>
      <w:bookmarkEnd w:id="192"/>
      <w:bookmarkEnd w:id="193"/>
      <w:bookmarkEnd w:id="194"/>
      <w:bookmarkEnd w:id="195"/>
    </w:p>
    <w:p w14:paraId="5F02624B" w14:textId="77777777" w:rsidR="00D4731C" w:rsidRDefault="00E25405" w:rsidP="00653AAE">
      <w:r>
        <w:t>P</w:t>
      </w:r>
      <w:r w:rsidR="001233B5">
        <w:t xml:space="preserve">rocessing more partitions in parallel can </w:t>
      </w:r>
      <w:r>
        <w:t xml:space="preserve">also </w:t>
      </w:r>
      <w:r w:rsidR="001233B5">
        <w:t xml:space="preserve">speed up </w:t>
      </w:r>
      <w:r w:rsidR="001233B5">
        <w:rPr>
          <w:b/>
        </w:rPr>
        <w:t>ProcessIndex</w:t>
      </w:r>
      <w:r w:rsidR="001233B5">
        <w:t>. The</w:t>
      </w:r>
      <w:r>
        <w:t>refore, the</w:t>
      </w:r>
      <w:r w:rsidR="001233B5">
        <w:t xml:space="preserve"> same tuning strategy applies</w:t>
      </w:r>
      <w:r>
        <w:t xml:space="preserve"> to indexing as to processing data</w:t>
      </w:r>
      <w:r w:rsidR="001233B5">
        <w:t xml:space="preserve">: </w:t>
      </w:r>
    </w:p>
    <w:p w14:paraId="3C10C06F" w14:textId="7981D2A6" w:rsidR="001233B5" w:rsidRDefault="001233B5" w:rsidP="0027179A">
      <w:pPr>
        <w:pStyle w:val="ListParagraph"/>
        <w:numPr>
          <w:ilvl w:val="0"/>
          <w:numId w:val="106"/>
        </w:numPr>
      </w:pPr>
      <w:r>
        <w:t xml:space="preserve">Keep increasing partition count until you no longer see an increase in processing speed. </w:t>
      </w:r>
    </w:p>
    <w:p w14:paraId="69B348D3" w14:textId="77777777" w:rsidR="00353BBB" w:rsidRDefault="00353BBB" w:rsidP="000506E6">
      <w:pPr>
        <w:pStyle w:val="Heading3"/>
      </w:pPr>
      <w:bookmarkStart w:id="196" w:name="_Toc387860875"/>
      <w:r>
        <w:t>Partitioning the Relational Source</w:t>
      </w:r>
      <w:bookmarkEnd w:id="196"/>
    </w:p>
    <w:p w14:paraId="1DFDB313" w14:textId="14ED7660" w:rsidR="00C870CE" w:rsidRDefault="00B373F7" w:rsidP="00B373F7">
      <w:r>
        <w:t>The best parti</w:t>
      </w:r>
      <w:r w:rsidR="00DC7069">
        <w:t>ti</w:t>
      </w:r>
      <w:r>
        <w:t xml:space="preserve">on strategy to implement in the relational source </w:t>
      </w:r>
      <w:r w:rsidR="00E25405">
        <w:t>depends on the</w:t>
      </w:r>
      <w:r>
        <w:t xml:space="preserve"> </w:t>
      </w:r>
      <w:r w:rsidR="00C870CE">
        <w:t>capabilities</w:t>
      </w:r>
      <w:r w:rsidR="00E25405">
        <w:t xml:space="preserve"> of the database product</w:t>
      </w:r>
      <w:r w:rsidR="00C870CE">
        <w:t>, but some general guidance applies.</w:t>
      </w:r>
    </w:p>
    <w:p w14:paraId="74E2EAD5" w14:textId="5EFCA2FA" w:rsidR="00E25405" w:rsidRDefault="00B373F7" w:rsidP="0027179A">
      <w:pPr>
        <w:pStyle w:val="ListParagraph"/>
        <w:numPr>
          <w:ilvl w:val="0"/>
          <w:numId w:val="81"/>
        </w:numPr>
      </w:pPr>
      <w:r>
        <w:t xml:space="preserve">It is often a good idea to </w:t>
      </w:r>
      <w:r w:rsidRPr="00E25405">
        <w:rPr>
          <w:b/>
        </w:rPr>
        <w:t xml:space="preserve">reflect the cube partition strategy in the relation </w:t>
      </w:r>
      <w:r w:rsidR="00C870CE" w:rsidRPr="00E25405">
        <w:rPr>
          <w:b/>
        </w:rPr>
        <w:t>design</w:t>
      </w:r>
      <w:r>
        <w:t>. Partition</w:t>
      </w:r>
      <w:r w:rsidR="00C870CE">
        <w:t>s</w:t>
      </w:r>
      <w:r>
        <w:t xml:space="preserve"> in the relational source serve as “coarse indexes</w:t>
      </w:r>
      <w:r w:rsidR="004176FB">
        <w:t>,</w:t>
      </w:r>
      <w:r>
        <w:t xml:space="preserve">” </w:t>
      </w:r>
      <w:r w:rsidR="00C870CE">
        <w:t xml:space="preserve">and </w:t>
      </w:r>
      <w:r w:rsidR="00035306">
        <w:t xml:space="preserve">matching relational partitions with the </w:t>
      </w:r>
      <w:r>
        <w:t>cube allows you to get the best possible table scan speeds</w:t>
      </w:r>
      <w:r w:rsidR="00C870CE">
        <w:t xml:space="preserve"> by touching only the records you need. </w:t>
      </w:r>
      <w:r w:rsidR="00E25405">
        <w:rPr>
          <w:noProof/>
        </w:rPr>
        <w:drawing>
          <wp:inline distT="0" distB="0" distL="0" distR="0" wp14:anchorId="1D052DE2" wp14:editId="2F9E0C17">
            <wp:extent cx="2513255" cy="1196788"/>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2524507" cy="1202146"/>
                    </a:xfrm>
                    <a:prstGeom prst="rect">
                      <a:avLst/>
                    </a:prstGeom>
                  </pic:spPr>
                </pic:pic>
              </a:graphicData>
            </a:graphic>
          </wp:inline>
        </w:drawing>
      </w:r>
    </w:p>
    <w:p w14:paraId="3E79D9DA" w14:textId="49CF0E11" w:rsidR="00E25405" w:rsidRDefault="00C870CE" w:rsidP="0027179A">
      <w:pPr>
        <w:pStyle w:val="ListParagraph"/>
        <w:numPr>
          <w:ilvl w:val="0"/>
          <w:numId w:val="81"/>
        </w:numPr>
      </w:pPr>
      <w:r>
        <w:t xml:space="preserve">Another way to achieve that effect is to </w:t>
      </w:r>
      <w:r w:rsidRPr="00E25405">
        <w:rPr>
          <w:b/>
        </w:rPr>
        <w:t>use a SQL Server clustered index</w:t>
      </w:r>
      <w:r>
        <w:t xml:space="preserve"> (or the equivalent in your preferred database engine) to support fast scan queries during partition processing. </w:t>
      </w:r>
      <w:r w:rsidR="00E25405">
        <w:rPr>
          <w:noProof/>
        </w:rPr>
        <w:drawing>
          <wp:inline distT="0" distB="0" distL="0" distR="0" wp14:anchorId="275B7ABE" wp14:editId="5EEA097B">
            <wp:extent cx="2515865" cy="125057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2528244" cy="1256729"/>
                    </a:xfrm>
                    <a:prstGeom prst="rect">
                      <a:avLst/>
                    </a:prstGeom>
                  </pic:spPr>
                </pic:pic>
              </a:graphicData>
            </a:graphic>
          </wp:inline>
        </w:drawing>
      </w:r>
    </w:p>
    <w:p w14:paraId="28CBB360" w14:textId="63834D4C" w:rsidR="00B373F7" w:rsidRDefault="00C870CE" w:rsidP="0027179A">
      <w:pPr>
        <w:pStyle w:val="ListParagraph"/>
        <w:numPr>
          <w:ilvl w:val="0"/>
          <w:numId w:val="81"/>
        </w:numPr>
      </w:pPr>
      <w:r>
        <w:t xml:space="preserve">If you have used a </w:t>
      </w:r>
      <w:r w:rsidRPr="00E25405">
        <w:rPr>
          <w:b/>
        </w:rPr>
        <w:t>matrix partition schema</w:t>
      </w:r>
      <w:r>
        <w:t xml:space="preserve"> as described earlier, you may even want to </w:t>
      </w:r>
      <w:r w:rsidRPr="00E25405">
        <w:rPr>
          <w:b/>
        </w:rPr>
        <w:t>combine the partition and cluster index strategy</w:t>
      </w:r>
      <w:r>
        <w:t>, using partitioning to support one of the partitioned dimension and cluster indexes to support the other.</w:t>
      </w:r>
      <w:r w:rsidR="00E25405" w:rsidRPr="00E25405">
        <w:rPr>
          <w:noProof/>
          <w:lang w:eastAsia="zh-CN"/>
        </w:rPr>
        <w:t xml:space="preserve"> </w:t>
      </w:r>
      <w:r w:rsidR="00E25405">
        <w:rPr>
          <w:noProof/>
        </w:rPr>
        <w:drawing>
          <wp:inline distT="0" distB="0" distL="0" distR="0" wp14:anchorId="7A100611" wp14:editId="7D3384B2">
            <wp:extent cx="2512695" cy="122394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2520818" cy="1227906"/>
                    </a:xfrm>
                    <a:prstGeom prst="rect">
                      <a:avLst/>
                    </a:prstGeom>
                  </pic:spPr>
                </pic:pic>
              </a:graphicData>
            </a:graphic>
          </wp:inline>
        </w:drawing>
      </w:r>
    </w:p>
    <w:p w14:paraId="26BB2890" w14:textId="5F5E2989" w:rsidR="00C870CE" w:rsidRDefault="00C870CE" w:rsidP="00C870CE">
      <w:pPr>
        <w:keepNext/>
        <w:jc w:val="center"/>
      </w:pPr>
    </w:p>
    <w:p w14:paraId="7FB96F77" w14:textId="77777777" w:rsidR="00D9488E" w:rsidRDefault="00D9488E" w:rsidP="004675FB">
      <w:pPr>
        <w:pStyle w:val="Heading1"/>
      </w:pPr>
      <w:bookmarkStart w:id="197" w:name="_Adjusting_Thread_Settings"/>
      <w:bookmarkStart w:id="198" w:name="_Adjusting_CoordinatorBuildMaxThread"/>
      <w:bookmarkStart w:id="199" w:name="_Tuning_Server_Resources"/>
      <w:bookmarkStart w:id="200" w:name="_Toc387860876"/>
      <w:bookmarkStart w:id="201" w:name="_Toc207172510"/>
      <w:bookmarkStart w:id="202" w:name="_Toc210450504"/>
      <w:bookmarkEnd w:id="197"/>
      <w:bookmarkEnd w:id="198"/>
      <w:bookmarkEnd w:id="199"/>
      <w:r>
        <w:t xml:space="preserve">Special </w:t>
      </w:r>
      <w:r w:rsidRPr="000E5C17">
        <w:t>Considerations</w:t>
      </w:r>
      <w:bookmarkEnd w:id="200"/>
    </w:p>
    <w:p w14:paraId="07F63506" w14:textId="77777777" w:rsidR="00D9488E" w:rsidRDefault="00D9488E" w:rsidP="00D9488E">
      <w:r>
        <w:t>There are certain features of Analysis Services that provide a lot of business intelligence value</w:t>
      </w:r>
      <w:r w:rsidR="00274AF8">
        <w:t xml:space="preserve">, but </w:t>
      </w:r>
      <w:r w:rsidR="004176FB">
        <w:t xml:space="preserve">that </w:t>
      </w:r>
      <w:r>
        <w:t xml:space="preserve">require special attention to succeed. This section describes these scenarios and the </w:t>
      </w:r>
      <w:r w:rsidR="00274AF8">
        <w:t xml:space="preserve">tuning you can </w:t>
      </w:r>
      <w:r>
        <w:t>apply when you encounter them.</w:t>
      </w:r>
    </w:p>
    <w:p w14:paraId="0B5CE659" w14:textId="77777777" w:rsidR="00D9488E" w:rsidRDefault="00D9488E" w:rsidP="004675FB">
      <w:pPr>
        <w:pStyle w:val="Heading2"/>
      </w:pPr>
      <w:bookmarkStart w:id="203" w:name="_Toc387860877"/>
      <w:r>
        <w:t>Distinct Count</w:t>
      </w:r>
      <w:bookmarkEnd w:id="203"/>
    </w:p>
    <w:p w14:paraId="05FD9C88" w14:textId="77777777" w:rsidR="00D9488E" w:rsidRDefault="00D9488E" w:rsidP="00D9488E">
      <w:r>
        <w:t xml:space="preserve">Distinct count measures are architecturally very different </w:t>
      </w:r>
      <w:r w:rsidR="00DC7069">
        <w:t xml:space="preserve">from </w:t>
      </w:r>
      <w:r>
        <w:t xml:space="preserve">other Analysis Services measures because they are not </w:t>
      </w:r>
      <w:proofErr w:type="gramStart"/>
      <w:r>
        <w:t>additive</w:t>
      </w:r>
      <w:proofErr w:type="gramEnd"/>
      <w:r>
        <w:t xml:space="preserve"> in nature.</w:t>
      </w:r>
      <w:r w:rsidR="001A6DDC">
        <w:t xml:space="preserve"> </w:t>
      </w:r>
      <w:r>
        <w:t>This means that more data must be kept on disk and in general, most distinct count queries have a heavy impact on the storage engine.</w:t>
      </w:r>
    </w:p>
    <w:p w14:paraId="6D6AC9B9" w14:textId="77777777" w:rsidR="00D9488E" w:rsidRPr="00D11388" w:rsidRDefault="00D9488E" w:rsidP="004675FB">
      <w:pPr>
        <w:pStyle w:val="Heading3"/>
      </w:pPr>
      <w:bookmarkStart w:id="204" w:name="_Toc387860878"/>
      <w:r w:rsidRPr="00D11388">
        <w:t>Partition Design</w:t>
      </w:r>
      <w:bookmarkEnd w:id="204"/>
    </w:p>
    <w:p w14:paraId="34C9A084" w14:textId="768FD8AC" w:rsidR="00D9488E" w:rsidRDefault="00D9488E" w:rsidP="00D9488E">
      <w:r>
        <w:t xml:space="preserve">When distinct count partitions are queried, each partition’s segment jobs must coordinate with </w:t>
      </w:r>
      <w:r w:rsidR="00D4731C">
        <w:t xml:space="preserve">each </w:t>
      </w:r>
      <w:r>
        <w:t xml:space="preserve">other to avoid counting duplicates. For example, if </w:t>
      </w:r>
      <w:r w:rsidR="00D4731C">
        <w:t>you count</w:t>
      </w:r>
      <w:r>
        <w:t xml:space="preserve"> distinct customers </w:t>
      </w:r>
      <w:r w:rsidR="00D4731C">
        <w:t>based on</w:t>
      </w:r>
      <w:r>
        <w:t xml:space="preserve"> </w:t>
      </w:r>
      <w:r w:rsidR="00D4731C">
        <w:t xml:space="preserve">the </w:t>
      </w:r>
      <w:r>
        <w:t xml:space="preserve">customer ID and the same customer ID is in multiple partitions, the jobs must recognize the match </w:t>
      </w:r>
      <w:r w:rsidR="004176FB">
        <w:t xml:space="preserve">so that they do </w:t>
      </w:r>
      <w:r>
        <w:t>not count the same customer more than once.</w:t>
      </w:r>
    </w:p>
    <w:p w14:paraId="361FA76B" w14:textId="07782E0F" w:rsidR="00D9488E" w:rsidRDefault="00D9488E" w:rsidP="00D9488E">
      <w:r>
        <w:t xml:space="preserve">If each partition contains </w:t>
      </w:r>
      <w:r w:rsidR="00D4731C">
        <w:t xml:space="preserve">a </w:t>
      </w:r>
      <w:r>
        <w:t xml:space="preserve">nonoverlapping range of values, this coordination between jobs is avoided and query performance can improve by </w:t>
      </w:r>
      <w:r w:rsidR="003E3007">
        <w:t>orders of magnitude, depending on hardware</w:t>
      </w:r>
      <w:r w:rsidR="00C50992">
        <w:t xml:space="preserve">. You can also perform </w:t>
      </w:r>
      <w:r>
        <w:t>additional optimizations to help improve distinct count performance:</w:t>
      </w:r>
    </w:p>
    <w:p w14:paraId="776687F0" w14:textId="1C0B9EE9" w:rsidR="0062408F" w:rsidRDefault="0062408F" w:rsidP="0027179A">
      <w:pPr>
        <w:pStyle w:val="ListParagraph"/>
        <w:numPr>
          <w:ilvl w:val="0"/>
          <w:numId w:val="41"/>
        </w:numPr>
      </w:pPr>
      <w:r>
        <w:t>T</w:t>
      </w:r>
      <w:r w:rsidRPr="0062408F">
        <w:t xml:space="preserve">he key to improving distinct count query performance is to have a partitioning strategy that involves a time period </w:t>
      </w:r>
      <w:r w:rsidR="00D4731C">
        <w:t xml:space="preserve">together with </w:t>
      </w:r>
      <w:r w:rsidRPr="0062408F">
        <w:t xml:space="preserve">your </w:t>
      </w:r>
      <w:r w:rsidR="002E28DC" w:rsidRPr="00D4731C">
        <w:t>distinct count</w:t>
      </w:r>
      <w:r w:rsidRPr="0062408F">
        <w:t xml:space="preserve"> value</w:t>
      </w:r>
      <w:r w:rsidR="004176FB">
        <w:t xml:space="preserve">. </w:t>
      </w:r>
      <w:r>
        <w:t>Start by partitioning by time and x number of distinct value partitions of equal size with non-overlapping ranges</w:t>
      </w:r>
      <w:r w:rsidR="004176FB">
        <w:t>,</w:t>
      </w:r>
      <w:r>
        <w:t xml:space="preserve"> where x is the number of cores. Refine x by testing with different partitioning schemes.</w:t>
      </w:r>
    </w:p>
    <w:p w14:paraId="3379FAC0" w14:textId="7B5BD346" w:rsidR="0062408F" w:rsidRDefault="0062408F" w:rsidP="0027179A">
      <w:pPr>
        <w:pStyle w:val="ListParagraph"/>
        <w:numPr>
          <w:ilvl w:val="0"/>
          <w:numId w:val="41"/>
        </w:numPr>
      </w:pPr>
      <w:r>
        <w:t>T</w:t>
      </w:r>
      <w:r w:rsidRPr="0062408F">
        <w:t xml:space="preserve">o distribute your </w:t>
      </w:r>
      <w:r w:rsidR="002E28DC" w:rsidRPr="00D4731C">
        <w:t>distinct value</w:t>
      </w:r>
      <w:r w:rsidRPr="0062408F">
        <w:t xml:space="preserve"> across partiti</w:t>
      </w:r>
      <w:r>
        <w:t xml:space="preserve">ons with non-overlapping ranges, considering building a </w:t>
      </w:r>
      <w:r w:rsidR="002E28DC" w:rsidRPr="00D4731C">
        <w:t>hash of the distinct value</w:t>
      </w:r>
      <w:r w:rsidR="004176FB">
        <w:t xml:space="preserve">. A </w:t>
      </w:r>
      <w:r>
        <w:t>modulo functio</w:t>
      </w:r>
      <w:r w:rsidR="00D4731C">
        <w:t xml:space="preserve">n is simple and straightforward; for example, convert character key to integer values. However, </w:t>
      </w:r>
      <w:r>
        <w:t xml:space="preserve">it requires extra processing </w:t>
      </w:r>
      <w:r w:rsidR="00D4731C">
        <w:t>and storage, since you might have to maintain an IDENTITY table</w:t>
      </w:r>
      <w:r w:rsidR="00576740">
        <w:t xml:space="preserve">. </w:t>
      </w:r>
      <w:r>
        <w:t xml:space="preserve">A hash function such as </w:t>
      </w:r>
      <w:r w:rsidR="00AD2BE6">
        <w:t xml:space="preserve">the </w:t>
      </w:r>
      <w:r>
        <w:t xml:space="preserve">SQL </w:t>
      </w:r>
      <w:r w:rsidR="002E28DC" w:rsidRPr="002E28DC">
        <w:rPr>
          <w:b/>
        </w:rPr>
        <w:t>HashBytes</w:t>
      </w:r>
      <w:r w:rsidR="002E28DC" w:rsidRPr="002E28DC">
        <w:t xml:space="preserve"> function</w:t>
      </w:r>
      <w:r>
        <w:t xml:space="preserve"> will avoid the latter issues but ma</w:t>
      </w:r>
      <w:r w:rsidR="00D4731C">
        <w:t xml:space="preserve">y introduce </w:t>
      </w:r>
      <w:r w:rsidR="00D4731C" w:rsidRPr="00D4731C">
        <w:rPr>
          <w:b/>
        </w:rPr>
        <w:t>hash key collisions</w:t>
      </w:r>
      <w:r w:rsidR="00D4731C">
        <w:t xml:space="preserve">, when the </w:t>
      </w:r>
      <w:r>
        <w:t>hash value is repeated b</w:t>
      </w:r>
      <w:r w:rsidR="00D4731C">
        <w:t>ased on different source values</w:t>
      </w:r>
      <w:r w:rsidR="00576740">
        <w:t xml:space="preserve">. </w:t>
      </w:r>
    </w:p>
    <w:p w14:paraId="69955544" w14:textId="5BA31A1E" w:rsidR="00D9488E" w:rsidRDefault="00D9488E" w:rsidP="0027179A">
      <w:pPr>
        <w:pStyle w:val="ListParagraph"/>
        <w:numPr>
          <w:ilvl w:val="0"/>
          <w:numId w:val="41"/>
        </w:numPr>
      </w:pPr>
      <w:r>
        <w:t>The distinct count measure must be di</w:t>
      </w:r>
      <w:r w:rsidR="00576740">
        <w:t xml:space="preserve">rectly contained in the query. </w:t>
      </w:r>
      <w:r>
        <w:t xml:space="preserve">If you partition your cube by the </w:t>
      </w:r>
      <w:r w:rsidRPr="00D4731C">
        <w:t>hash of the distinct value</w:t>
      </w:r>
      <w:r>
        <w:t xml:space="preserve">, it is important that your query </w:t>
      </w:r>
      <w:r w:rsidR="00D4731C">
        <w:t xml:space="preserve">be written to use </w:t>
      </w:r>
      <w:r>
        <w:t xml:space="preserve">the </w:t>
      </w:r>
      <w:r w:rsidRPr="00D4731C">
        <w:t xml:space="preserve">hash of the distinct </w:t>
      </w:r>
      <w:proofErr w:type="gramStart"/>
      <w:r w:rsidRPr="00D4731C">
        <w:t>value</w:t>
      </w:r>
      <w:r w:rsidR="00D4731C">
        <w:t xml:space="preserve"> ,</w:t>
      </w:r>
      <w:proofErr w:type="gramEnd"/>
      <w:r w:rsidR="00D4731C">
        <w:t xml:space="preserve"> </w:t>
      </w:r>
      <w:r>
        <w:t>v</w:t>
      </w:r>
      <w:r w:rsidR="00D1594B">
        <w:t>ersus the d</w:t>
      </w:r>
      <w:r w:rsidR="00D4731C">
        <w:t>istinct value itself</w:t>
      </w:r>
      <w:r w:rsidR="00D1594B">
        <w:t xml:space="preserve">. </w:t>
      </w:r>
      <w:r w:rsidRPr="00D8589B">
        <w:t xml:space="preserve">Even if the </w:t>
      </w:r>
      <w:r w:rsidRPr="00D4731C">
        <w:t>distinct value</w:t>
      </w:r>
      <w:r w:rsidRPr="00D8589B">
        <w:t xml:space="preserve"> and the </w:t>
      </w:r>
      <w:r w:rsidRPr="00D4731C">
        <w:t>hash of the distinct value</w:t>
      </w:r>
      <w:r>
        <w:t xml:space="preserve"> </w:t>
      </w:r>
      <w:r w:rsidRPr="00D8589B">
        <w:t xml:space="preserve">have the same distribution of data, and even if you partition data by the latter, the header files contain only the range of values associated with the </w:t>
      </w:r>
      <w:r w:rsidRPr="00D4731C">
        <w:t>hash of the distinct value</w:t>
      </w:r>
      <w:r w:rsidRPr="00D8589B">
        <w:t xml:space="preserve">. This ultimately means that the Analysis Services </w:t>
      </w:r>
      <w:r w:rsidR="00AB3BB0" w:rsidRPr="00D8589B">
        <w:t xml:space="preserve">storage engine </w:t>
      </w:r>
      <w:r w:rsidRPr="00D8589B">
        <w:t xml:space="preserve">must query all of the partitions to perform the distinct on the </w:t>
      </w:r>
      <w:r w:rsidRPr="00D4731C">
        <w:t>distinct value</w:t>
      </w:r>
      <w:r>
        <w:t>.</w:t>
      </w:r>
    </w:p>
    <w:p w14:paraId="20F4F06A" w14:textId="77777777" w:rsidR="000459A0" w:rsidRDefault="00D9488E" w:rsidP="0027179A">
      <w:pPr>
        <w:pStyle w:val="ListParagraph"/>
        <w:numPr>
          <w:ilvl w:val="0"/>
          <w:numId w:val="41"/>
        </w:numPr>
      </w:pPr>
      <w:r>
        <w:t xml:space="preserve">The distinct count values need to be </w:t>
      </w:r>
      <w:r w:rsidRPr="00D4731C">
        <w:t>continuous</w:t>
      </w:r>
      <w:r w:rsidR="00D1594B">
        <w:t xml:space="preserve">. </w:t>
      </w:r>
    </w:p>
    <w:p w14:paraId="2F785EE2" w14:textId="44263276" w:rsidR="00C50992" w:rsidRDefault="00B80AE9" w:rsidP="00C50992">
      <w:pPr>
        <w:pStyle w:val="Referenceheading"/>
      </w:pPr>
      <w:r>
        <w:t>References</w:t>
      </w:r>
    </w:p>
    <w:p w14:paraId="6FB7DCC2" w14:textId="37DCC883" w:rsidR="00C14EE7" w:rsidRDefault="00D9488E">
      <w:r>
        <w:lastRenderedPageBreak/>
        <w:t xml:space="preserve">For more information, </w:t>
      </w:r>
      <w:r w:rsidR="00D1594B">
        <w:t>see</w:t>
      </w:r>
      <w:r>
        <w:t xml:space="preserve"> </w:t>
      </w:r>
      <w:hyperlink r:id="rId115" w:history="1">
        <w:r w:rsidRPr="00D34DFD">
          <w:rPr>
            <w:rStyle w:val="Hyperlink"/>
          </w:rPr>
          <w:t>Analysis Services Distinct Count Optimization Using Solid State Devices</w:t>
        </w:r>
      </w:hyperlink>
      <w:r w:rsidR="00D1594B">
        <w:t xml:space="preserve"> (</w:t>
      </w:r>
      <w:r w:rsidR="00D1594B" w:rsidRPr="00D1594B">
        <w:t>http://sqlcat.com/sqlcat/b/technicalnotes/archive/2010/09/20/analysis-services-distinct-count-optimization-using-solid-state-devices.aspx</w:t>
      </w:r>
      <w:r w:rsidR="00D1594B">
        <w:t>)</w:t>
      </w:r>
      <w:r>
        <w:t>.</w:t>
      </w:r>
    </w:p>
    <w:p w14:paraId="7B9CFEE6" w14:textId="77777777" w:rsidR="00D9488E" w:rsidRDefault="00D9488E" w:rsidP="004675FB">
      <w:pPr>
        <w:pStyle w:val="Heading3"/>
      </w:pPr>
      <w:bookmarkStart w:id="205" w:name="_Toc387860879"/>
      <w:r>
        <w:t>Processing of Distinct Count</w:t>
      </w:r>
      <w:bookmarkEnd w:id="205"/>
    </w:p>
    <w:p w14:paraId="50EBCAA5" w14:textId="12B3B6E4" w:rsidR="00D9488E" w:rsidRDefault="00D9488E" w:rsidP="00D9488E">
      <w:r>
        <w:t xml:space="preserve">Distinct count measure groups have special requirements for partitioning. Normally, you </w:t>
      </w:r>
      <w:r w:rsidR="00E25405">
        <w:t xml:space="preserve">will </w:t>
      </w:r>
      <w:r>
        <w:t xml:space="preserve">use time </w:t>
      </w:r>
      <w:r w:rsidR="003E3007">
        <w:t xml:space="preserve">and potentially </w:t>
      </w:r>
      <w:r>
        <w:t xml:space="preserve">some other dimension as the partitioning column. However, if you partition a distinct count measure group, you should partition on the value of the distinct count </w:t>
      </w:r>
      <w:r w:rsidRPr="00D4731C">
        <w:t>measure</w:t>
      </w:r>
      <w:r>
        <w:t xml:space="preserve"> column</w:t>
      </w:r>
      <w:r w:rsidR="003E3007">
        <w:t xml:space="preserve"> instead of a dimension</w:t>
      </w:r>
      <w:r>
        <w:t xml:space="preserve">. </w:t>
      </w:r>
    </w:p>
    <w:p w14:paraId="00C9F6FC" w14:textId="30B7CB42" w:rsidR="00D9488E" w:rsidRDefault="00E25405" w:rsidP="00D9488E">
      <w:r>
        <w:t>To do this, g</w:t>
      </w:r>
      <w:r w:rsidR="00D9488E">
        <w:t>roup the distinct count measure column into separate, nonoverlapping intervals. Each interval should contain approximately the same amount of rows from the source. These intervals then form the source of your Analysis Services partitions.</w:t>
      </w:r>
    </w:p>
    <w:p w14:paraId="5F14C942" w14:textId="73A4C49A" w:rsidR="00D9488E" w:rsidRDefault="00924FBC" w:rsidP="00D9488E">
      <w:r>
        <w:t>Because</w:t>
      </w:r>
      <w:r w:rsidR="00D9488E">
        <w:t xml:space="preserve"> the </w:t>
      </w:r>
      <w:r w:rsidR="00E25405">
        <w:t xml:space="preserve">parallelism of the </w:t>
      </w:r>
      <w:r w:rsidR="00E25405" w:rsidRPr="00E25405">
        <w:rPr>
          <w:b/>
        </w:rPr>
        <w:t>Process</w:t>
      </w:r>
      <w:r w:rsidR="00D9488E" w:rsidRPr="00E25405">
        <w:rPr>
          <w:b/>
        </w:rPr>
        <w:t>Data</w:t>
      </w:r>
      <w:r w:rsidR="00D9488E">
        <w:t xml:space="preserve"> phase is limited by the amount of partitions you have</w:t>
      </w:r>
      <w:r w:rsidR="003E3007">
        <w:t>, for optimal processing performance,</w:t>
      </w:r>
      <w:r w:rsidR="00D9488E">
        <w:t xml:space="preserve"> </w:t>
      </w:r>
      <w:r w:rsidR="00E25405">
        <w:t xml:space="preserve">you should </w:t>
      </w:r>
      <w:r w:rsidR="00D9488E">
        <w:t>split the distinct count measure into as many equal-sized nonoverlapping intervals as you have CPU cores on the Analysis Services computer.</w:t>
      </w:r>
    </w:p>
    <w:p w14:paraId="2C051D36" w14:textId="72BD9516" w:rsidR="00C50992" w:rsidRDefault="00E25405" w:rsidP="00D9488E">
      <w:r>
        <w:t>I</w:t>
      </w:r>
      <w:r w:rsidR="00D9488E">
        <w:t>t is possible to use noninteger columns for distinct count measure groups. H</w:t>
      </w:r>
      <w:r w:rsidR="00D4731C">
        <w:t xml:space="preserve">owever, for performance reasons, and to avoid hitting </w:t>
      </w:r>
      <w:r w:rsidR="00D66AC3">
        <w:t>the 4</w:t>
      </w:r>
      <w:r w:rsidR="00D1594B">
        <w:t>-</w:t>
      </w:r>
      <w:r w:rsidR="00D4731C">
        <w:t>GB limit,</w:t>
      </w:r>
      <w:r w:rsidR="00D66AC3">
        <w:t xml:space="preserve"> </w:t>
      </w:r>
      <w:r w:rsidR="00D9488E">
        <w:t xml:space="preserve">you should avoid this. </w:t>
      </w:r>
    </w:p>
    <w:p w14:paraId="374A09DB" w14:textId="0FEECF53" w:rsidR="00C50992" w:rsidRDefault="00C50992" w:rsidP="00D9488E">
      <w:r>
        <w:t>You should also investigate the possibility of optimizing the relational database for the particular SQL queries that are generated during processing of distinct count partitions. The processing query will send an ORDER BY clause in the SQL, and there may be techniques that you can follow to build indexes in the relational database that will produce better performance for this query pattern.</w:t>
      </w:r>
    </w:p>
    <w:p w14:paraId="05433F52" w14:textId="7DBE994C" w:rsidR="00C50992" w:rsidRDefault="00B80AE9" w:rsidP="00C50992">
      <w:pPr>
        <w:pStyle w:val="Referenceheading"/>
      </w:pPr>
      <w:r>
        <w:t>References</w:t>
      </w:r>
    </w:p>
    <w:p w14:paraId="0B38D6C3" w14:textId="431DC65F" w:rsidR="00C50992" w:rsidRDefault="00F72F95" w:rsidP="00D9488E">
      <w:hyperlink r:id="rId116" w:history="1">
        <w:r w:rsidR="00D9488E">
          <w:rPr>
            <w:rStyle w:val="Hyperlink"/>
          </w:rPr>
          <w:t>Analysis Services Distinct Count Optimization</w:t>
        </w:r>
      </w:hyperlink>
      <w:r w:rsidR="00D9488E">
        <w:t xml:space="preserve"> </w:t>
      </w:r>
      <w:r w:rsidR="00D1594B">
        <w:t>(</w:t>
      </w:r>
      <w:hyperlink r:id="rId117" w:history="1">
        <w:r w:rsidR="00C50992" w:rsidRPr="00C50992">
          <w:t>http://sqlcat.com/sqlcat/b/technicalnotes/archive/2010/09/20/analysis-services-distinct-count-optimization-using-solid-state-devices.aspx</w:t>
        </w:r>
      </w:hyperlink>
      <w:r w:rsidR="00D1594B">
        <w:t xml:space="preserve">) </w:t>
      </w:r>
    </w:p>
    <w:p w14:paraId="3B79CD28" w14:textId="68500194" w:rsidR="00D9488E" w:rsidRDefault="00C50992" w:rsidP="00D9488E">
      <w:r>
        <w:t xml:space="preserve">The white paper </w:t>
      </w:r>
      <w:r w:rsidR="00D9488E">
        <w:t>describes how you can use hash functions to transform noninteger columns into integers for distinct count. It also provides examples of the nonoverlapping interval-partitioning strategy.</w:t>
      </w:r>
    </w:p>
    <w:p w14:paraId="4FDEB118" w14:textId="77777777" w:rsidR="00D9488E" w:rsidRDefault="00D9488E" w:rsidP="004675FB">
      <w:pPr>
        <w:pStyle w:val="Heading3"/>
      </w:pPr>
      <w:bookmarkStart w:id="206" w:name="_Toc387860880"/>
      <w:r>
        <w:t>Distinct Count Partition Aggregation Considerations</w:t>
      </w:r>
      <w:bookmarkEnd w:id="206"/>
    </w:p>
    <w:p w14:paraId="5DBD83FC" w14:textId="6B692E2C" w:rsidR="00E25405" w:rsidRDefault="00D9488E" w:rsidP="00D9488E">
      <w:r>
        <w:t xml:space="preserve">Aggregations created for distinct count partitions are different because distinct count values cannot be </w:t>
      </w:r>
      <w:r w:rsidR="00D37D21">
        <w:t xml:space="preserve">naturally </w:t>
      </w:r>
      <w:r>
        <w:t xml:space="preserve">aggregated at different </w:t>
      </w:r>
      <w:r w:rsidR="00BD1156">
        <w:t xml:space="preserve">levels. </w:t>
      </w:r>
      <w:r w:rsidR="00D37D21">
        <w:t xml:space="preserve">Analysis Services creates aggregations at the different granularities by including the value that needs to be counted. </w:t>
      </w:r>
    </w:p>
    <w:p w14:paraId="2D3CD6F0" w14:textId="59D0B78F" w:rsidR="00D9488E" w:rsidRDefault="00E25405" w:rsidP="00E25405">
      <w:r>
        <w:t>In other words, i</w:t>
      </w:r>
      <w:r w:rsidR="00D37D21">
        <w:t>f you think of an aggregation as a GROUP BY on the aggregation granularities, a distinct count aggregation is a GROUP BY on the aggregation granularities and the distinct count column. Having the distinct count column in the aggregation data allows the aggregation to be used whe</w:t>
      </w:r>
      <w:r w:rsidR="00924FBC">
        <w:t>n querying a higher granularity—</w:t>
      </w:r>
      <w:r w:rsidR="00D37D21">
        <w:t xml:space="preserve">but </w:t>
      </w:r>
      <w:r w:rsidR="00835869">
        <w:t xml:space="preserve">unfortunately </w:t>
      </w:r>
      <w:r w:rsidR="00D37D21">
        <w:t xml:space="preserve">it </w:t>
      </w:r>
      <w:r w:rsidR="00835869">
        <w:t xml:space="preserve">also </w:t>
      </w:r>
      <w:r w:rsidR="00D37D21">
        <w:t>make</w:t>
      </w:r>
      <w:r w:rsidR="00835869">
        <w:t>s</w:t>
      </w:r>
      <w:r w:rsidR="00D37D21">
        <w:t xml:space="preserve"> the aggregations much larger.</w:t>
      </w:r>
    </w:p>
    <w:p w14:paraId="120E7A46" w14:textId="77777777" w:rsidR="00D9488E" w:rsidRDefault="00D9488E" w:rsidP="00D9488E">
      <w:r>
        <w:lastRenderedPageBreak/>
        <w:t>To get the most value out of aggregations for distinct count partitions, design aggregations at a commonly viewed higher level attribute related to</w:t>
      </w:r>
      <w:r w:rsidR="00D1594B">
        <w:t xml:space="preserve"> the distinct count attribute. </w:t>
      </w:r>
      <w:r>
        <w:t>For example, a report about customers is typically viewed at the Customer Group level</w:t>
      </w:r>
      <w:r w:rsidR="00D1594B">
        <w:t>;</w:t>
      </w:r>
      <w:r>
        <w:t xml:space="preserve"> hence</w:t>
      </w:r>
      <w:r w:rsidR="00D1594B">
        <w:t>,</w:t>
      </w:r>
      <w:r>
        <w:t xml:space="preserve"> bui</w:t>
      </w:r>
      <w:r w:rsidR="00D1594B">
        <w:t xml:space="preserve">ld aggregations at that level. </w:t>
      </w:r>
      <w:r>
        <w:t>A common approach is run the typical queries against your distinct count partition and use usage-based optimization to build the appropriate aggregations.</w:t>
      </w:r>
    </w:p>
    <w:p w14:paraId="5075950A" w14:textId="77777777" w:rsidR="00D9488E" w:rsidRDefault="00D1594B" w:rsidP="004675FB">
      <w:pPr>
        <w:pStyle w:val="Heading3"/>
      </w:pPr>
      <w:bookmarkStart w:id="207" w:name="_Toc387860881"/>
      <w:r>
        <w:t>Optimize the Disk S</w:t>
      </w:r>
      <w:r w:rsidR="00D9488E">
        <w:t>ubsystem for Random I</w:t>
      </w:r>
      <w:r w:rsidR="003E3007">
        <w:t>/</w:t>
      </w:r>
      <w:r w:rsidR="00D9488E">
        <w:t>O</w:t>
      </w:r>
      <w:bookmarkEnd w:id="207"/>
    </w:p>
    <w:p w14:paraId="49E370A8" w14:textId="3F0D63D8" w:rsidR="00D9488E" w:rsidRDefault="00E25405" w:rsidP="00D9488E">
      <w:r>
        <w:t>D</w:t>
      </w:r>
      <w:r w:rsidR="00D9488E">
        <w:t xml:space="preserve">istinct count queries have a </w:t>
      </w:r>
      <w:r>
        <w:t xml:space="preserve">huge </w:t>
      </w:r>
      <w:r w:rsidR="00D9488E">
        <w:t>impact on the Analysis Services storage engine</w:t>
      </w:r>
      <w:r w:rsidR="003E3007">
        <w:t>,</w:t>
      </w:r>
      <w:r w:rsidR="00D9488E">
        <w:t xml:space="preserve"> which </w:t>
      </w:r>
      <w:r>
        <w:t xml:space="preserve">means that in </w:t>
      </w:r>
      <w:r w:rsidR="003E3007">
        <w:t xml:space="preserve">large cubes </w:t>
      </w:r>
      <w:r>
        <w:t>affects the</w:t>
      </w:r>
      <w:r w:rsidR="00D9488E">
        <w:t xml:space="preserve"> </w:t>
      </w:r>
      <w:r w:rsidR="00D1594B">
        <w:t>disk subsystem</w:t>
      </w:r>
      <w:r>
        <w:t xml:space="preserve"> as well</w:t>
      </w:r>
      <w:r w:rsidR="00D1594B">
        <w:t xml:space="preserve">. </w:t>
      </w:r>
      <w:r w:rsidR="00D9488E">
        <w:t xml:space="preserve">For each </w:t>
      </w:r>
      <w:r>
        <w:t xml:space="preserve">such </w:t>
      </w:r>
      <w:r w:rsidR="00D9488E">
        <w:t>query, Analysis Services generate</w:t>
      </w:r>
      <w:r w:rsidR="00D1594B">
        <w:t>s</w:t>
      </w:r>
      <w:r w:rsidR="00D9488E">
        <w:t xml:space="preserve"> potentially mult</w:t>
      </w:r>
      <w:r w:rsidR="00924FBC">
        <w:t>iple processes</w:t>
      </w:r>
      <w:r>
        <w:t xml:space="preserve">, </w:t>
      </w:r>
      <w:r w:rsidR="00D9488E">
        <w:t>each one parsing the disk subsystem to perform a portion of t</w:t>
      </w:r>
      <w:r w:rsidR="00D1594B">
        <w:t xml:space="preserve">he distinct count calculation. </w:t>
      </w:r>
      <w:r w:rsidR="00D9488E">
        <w:t xml:space="preserve">This </w:t>
      </w:r>
      <w:r>
        <w:t xml:space="preserve">activity </w:t>
      </w:r>
      <w:r w:rsidR="00D9488E">
        <w:t>results in heavy random I</w:t>
      </w:r>
      <w:r w:rsidR="003E3007">
        <w:t>/</w:t>
      </w:r>
      <w:r w:rsidR="00D9488E">
        <w:t>O on the disk subsystem</w:t>
      </w:r>
      <w:r w:rsidR="00D1594B">
        <w:t>,</w:t>
      </w:r>
      <w:r w:rsidR="00D9488E">
        <w:t xml:space="preserve"> which can significantly reduce the query perfo</w:t>
      </w:r>
      <w:r>
        <w:t xml:space="preserve">rmance of your distinct counts, </w:t>
      </w:r>
      <w:r w:rsidR="00D9488E">
        <w:t>and all of your Analysis Services queries</w:t>
      </w:r>
      <w:r w:rsidR="00D1594B">
        <w:t xml:space="preserve">. </w:t>
      </w:r>
    </w:p>
    <w:p w14:paraId="3565B692" w14:textId="77777777" w:rsidR="00C14EE7" w:rsidRDefault="003E3007">
      <w:r>
        <w:t xml:space="preserve">The disk optimization techniques described in the </w:t>
      </w:r>
      <w:r w:rsidR="00D1594B">
        <w:t xml:space="preserve">SQL Server 2008 R2 </w:t>
      </w:r>
      <w:r>
        <w:t xml:space="preserve">Analysis Services Operations Guide are especially important for distinct count measure groups. </w:t>
      </w:r>
    </w:p>
    <w:p w14:paraId="1A19DB34" w14:textId="2932C273" w:rsidR="00D9488E" w:rsidRPr="009272F9" w:rsidRDefault="00B80AE9" w:rsidP="008B4210">
      <w:pPr>
        <w:pStyle w:val="Referenceheading"/>
      </w:pPr>
      <w:r>
        <w:t>References</w:t>
      </w:r>
    </w:p>
    <w:p w14:paraId="6CFB1D66" w14:textId="77777777" w:rsidR="00D9488E" w:rsidRPr="00F66945" w:rsidRDefault="00F72F95" w:rsidP="0027179A">
      <w:pPr>
        <w:pStyle w:val="ListParagraph"/>
        <w:numPr>
          <w:ilvl w:val="0"/>
          <w:numId w:val="22"/>
        </w:numPr>
        <w:rPr>
          <w:rFonts w:ascii="Calibri" w:hAnsi="Calibri" w:cs="Times New Roman"/>
          <w:noProof/>
          <w:color w:val="1F497D"/>
        </w:rPr>
      </w:pPr>
      <w:hyperlink r:id="rId118" w:history="1">
        <w:r w:rsidR="00924FBC">
          <w:rPr>
            <w:rStyle w:val="Hyperlink"/>
            <w:rFonts w:ascii="Calibri" w:hAnsi="Calibri" w:cs="Times New Roman"/>
            <w:noProof/>
          </w:rPr>
          <w:t>SQL Server 2008 R2 Analysis Services Operations Guide</w:t>
        </w:r>
      </w:hyperlink>
      <w:r w:rsidR="00D1594B">
        <w:t xml:space="preserve"> (</w:t>
      </w:r>
      <w:r w:rsidR="00D1594B" w:rsidRPr="00D1594B">
        <w:t>http://sqlcat.com/sqlcat/b/whitepapers/archive/2011/06/01/sql-server-2008r2-analysis-services-operations-guide.aspx</w:t>
      </w:r>
      <w:r w:rsidR="00D1594B">
        <w:t>)</w:t>
      </w:r>
    </w:p>
    <w:p w14:paraId="78A3C524" w14:textId="77777777" w:rsidR="00D9488E" w:rsidRPr="00F66945" w:rsidRDefault="00F72F95" w:rsidP="0027179A">
      <w:pPr>
        <w:pStyle w:val="ListParagraph"/>
        <w:numPr>
          <w:ilvl w:val="0"/>
          <w:numId w:val="22"/>
        </w:numPr>
        <w:rPr>
          <w:rStyle w:val="Hyperlink"/>
          <w:rFonts w:ascii="Calibri" w:hAnsi="Calibri" w:cs="Times New Roman"/>
          <w:noProof/>
          <w:color w:val="1F497D"/>
          <w:u w:val="none"/>
        </w:rPr>
      </w:pPr>
      <w:hyperlink r:id="rId119" w:history="1">
        <w:r w:rsidR="00D9488E" w:rsidRPr="00D11388">
          <w:rPr>
            <w:rStyle w:val="Hyperlink"/>
            <w:rFonts w:ascii="Calibri" w:hAnsi="Calibri" w:cs="Times New Roman"/>
            <w:noProof/>
          </w:rPr>
          <w:t>Analysis Services Distinct Count Optimization</w:t>
        </w:r>
      </w:hyperlink>
      <w:r w:rsidR="00D1594B">
        <w:t xml:space="preserve"> (</w:t>
      </w:r>
      <w:r w:rsidR="00D1594B" w:rsidRPr="00D1594B">
        <w:t>http://sqlcat.com/sqlcat/b/whitepapers/archive/2008/04/17/analysis-services-distinct-count-optimization.aspx</w:t>
      </w:r>
      <w:r w:rsidR="00D1594B">
        <w:t>)</w:t>
      </w:r>
    </w:p>
    <w:p w14:paraId="3DCEF648" w14:textId="77777777" w:rsidR="00D9488E" w:rsidRDefault="00F72F95" w:rsidP="0027179A">
      <w:pPr>
        <w:pStyle w:val="ListParagraph"/>
        <w:numPr>
          <w:ilvl w:val="0"/>
          <w:numId w:val="22"/>
        </w:numPr>
        <w:rPr>
          <w:rStyle w:val="Hyperlink"/>
          <w:rFonts w:ascii="Calibri" w:hAnsi="Calibri" w:cs="Times New Roman"/>
          <w:noProof/>
          <w:color w:val="1F497D"/>
          <w:u w:val="none"/>
        </w:rPr>
      </w:pPr>
      <w:hyperlink r:id="rId120" w:history="1">
        <w:r w:rsidR="00D9488E" w:rsidRPr="00D11388">
          <w:rPr>
            <w:rStyle w:val="Hyperlink"/>
            <w:rFonts w:ascii="Calibri" w:hAnsi="Calibri" w:cs="Times New Roman"/>
            <w:noProof/>
          </w:rPr>
          <w:t>Analysis Services Distinct Count Optimization Using Solid State Devices</w:t>
        </w:r>
      </w:hyperlink>
      <w:r w:rsidR="00D1594B">
        <w:t xml:space="preserve"> (</w:t>
      </w:r>
      <w:r w:rsidR="00D1594B" w:rsidRPr="00D1594B">
        <w:t>http://sqlcat.com/sqlcat/b/technicalnotes/archive/2010/09/20/analysis-services-distinct-count-optimization-using-solid-state-devices.aspx</w:t>
      </w:r>
      <w:r w:rsidR="00D1594B">
        <w:t>)</w:t>
      </w:r>
    </w:p>
    <w:p w14:paraId="47CAF9E7" w14:textId="77777777" w:rsidR="00D9488E" w:rsidRPr="009F54E8" w:rsidRDefault="00F72F95" w:rsidP="0027179A">
      <w:pPr>
        <w:pStyle w:val="ListParagraph"/>
        <w:numPr>
          <w:ilvl w:val="0"/>
          <w:numId w:val="22"/>
        </w:numPr>
        <w:rPr>
          <w:rFonts w:ascii="Calibri" w:hAnsi="Calibri" w:cs="Times New Roman"/>
          <w:noProof/>
          <w:color w:val="1F497D"/>
        </w:rPr>
      </w:pPr>
      <w:hyperlink r:id="rId121" w:history="1">
        <w:r w:rsidR="00D9488E" w:rsidRPr="00D11388">
          <w:rPr>
            <w:rStyle w:val="Hyperlink"/>
            <w:rFonts w:ascii="Calibri" w:hAnsi="Calibri" w:cs="Times New Roman"/>
            <w:noProof/>
          </w:rPr>
          <w:t>SQLBI Many-to-Many Project</w:t>
        </w:r>
      </w:hyperlink>
      <w:r w:rsidR="00D1594B">
        <w:t xml:space="preserve"> (</w:t>
      </w:r>
      <w:r w:rsidR="00D1594B" w:rsidRPr="00D1594B">
        <w:t>http://www.sqlbi.com/Projects/Manytomanydimensionalmodeling/tabid/80/Default.aspx</w:t>
      </w:r>
      <w:r w:rsidR="00D1594B">
        <w:t>)</w:t>
      </w:r>
    </w:p>
    <w:p w14:paraId="50E1F346" w14:textId="77777777" w:rsidR="00D9488E" w:rsidRDefault="00D1594B" w:rsidP="004675FB">
      <w:pPr>
        <w:pStyle w:val="Heading2"/>
      </w:pPr>
      <w:bookmarkStart w:id="208" w:name="_Toc387860882"/>
      <w:r>
        <w:t>Large Many-to-Many D</w:t>
      </w:r>
      <w:r w:rsidR="00D9488E">
        <w:t>imensions</w:t>
      </w:r>
      <w:bookmarkEnd w:id="208"/>
    </w:p>
    <w:p w14:paraId="61B69575" w14:textId="3D1D46B2" w:rsidR="00A5225F" w:rsidRDefault="00D9488E" w:rsidP="00D9488E">
      <w:r w:rsidRPr="006C648B">
        <w:t xml:space="preserve">Many-to-many relationships are used heavily in many business scenarios ranging from sales to accounting to healthcare. </w:t>
      </w:r>
      <w:r w:rsidR="00E25405">
        <w:t xml:space="preserve">However, you can experience </w:t>
      </w:r>
      <w:r w:rsidRPr="006C648B">
        <w:t xml:space="preserve">query performance issues </w:t>
      </w:r>
      <w:r w:rsidR="00E25405">
        <w:t>and</w:t>
      </w:r>
      <w:r w:rsidR="00E25405" w:rsidRPr="006C648B">
        <w:t xml:space="preserve"> perceived accuracy issues </w:t>
      </w:r>
      <w:r w:rsidRPr="006C648B">
        <w:t xml:space="preserve">when </w:t>
      </w:r>
      <w:r w:rsidR="00A5225F">
        <w:t xml:space="preserve">the solution includes </w:t>
      </w:r>
      <w:r w:rsidRPr="006C648B">
        <w:t>many-to-many relationships</w:t>
      </w:r>
      <w:r w:rsidR="00D1594B">
        <w:t xml:space="preserve">. </w:t>
      </w:r>
    </w:p>
    <w:p w14:paraId="073EB4E7" w14:textId="0490D533" w:rsidR="00D9488E" w:rsidRDefault="00D9488E" w:rsidP="00D9488E">
      <w:r w:rsidRPr="006C648B">
        <w:t xml:space="preserve">One way to think about </w:t>
      </w:r>
      <w:r w:rsidR="00A5225F">
        <w:t xml:space="preserve">the problem is to regard </w:t>
      </w:r>
      <w:r w:rsidRPr="006C648B">
        <w:t xml:space="preserve">a many-to-many dimension </w:t>
      </w:r>
      <w:r w:rsidR="00A5225F">
        <w:t xml:space="preserve">as </w:t>
      </w:r>
      <w:r w:rsidRPr="006C648B">
        <w:t xml:space="preserve">a generalization of the distinct count measure. </w:t>
      </w:r>
      <w:r w:rsidR="0065480A">
        <w:t>U</w:t>
      </w:r>
      <w:r w:rsidR="00A5225F">
        <w:t>sing a many-to-many dimension</w:t>
      </w:r>
      <w:r w:rsidRPr="006C648B">
        <w:t xml:space="preserve"> </w:t>
      </w:r>
      <w:r w:rsidR="00A5225F">
        <w:t xml:space="preserve">lets you </w:t>
      </w:r>
      <w:r w:rsidRPr="006C648B">
        <w:t xml:space="preserve">apply distinct count logic to other Analysis Services measures such as </w:t>
      </w:r>
      <w:r w:rsidR="00A5225F">
        <w:t>SUM</w:t>
      </w:r>
      <w:r w:rsidRPr="006C648B">
        <w:t xml:space="preserve">, </w:t>
      </w:r>
      <w:r w:rsidR="00A5225F">
        <w:t>COUNT</w:t>
      </w:r>
      <w:r w:rsidRPr="006C648B">
        <w:t xml:space="preserve">, </w:t>
      </w:r>
      <w:r w:rsidR="00A5225F">
        <w:t>MAX</w:t>
      </w:r>
      <w:r w:rsidRPr="006C648B">
        <w:t xml:space="preserve">, </w:t>
      </w:r>
      <w:r w:rsidR="00A5225F">
        <w:t>MIN</w:t>
      </w:r>
      <w:r w:rsidRPr="006C648B">
        <w:t xml:space="preserve">, and so on. </w:t>
      </w:r>
      <w:r w:rsidR="00DD240F">
        <w:t xml:space="preserve">However, to </w:t>
      </w:r>
      <w:r w:rsidRPr="006C648B">
        <w:t xml:space="preserve">calculate these </w:t>
      </w:r>
      <w:r w:rsidR="00A5225F">
        <w:t>values</w:t>
      </w:r>
      <w:r w:rsidRPr="006C648B">
        <w:t>, the Analysis Services storage engine must parse through the lowest level of granu</w:t>
      </w:r>
      <w:r w:rsidR="00D1594B">
        <w:t>larity of data. This is because</w:t>
      </w:r>
      <w:r w:rsidRPr="006C648B">
        <w:t xml:space="preserve"> when a query includes a many-to-many dimension, the query calculation is performed at query-time between the measure group and intermediate measure group at the attribute level. The result is a processor- and memory-intensive process to </w:t>
      </w:r>
      <w:r w:rsidR="00CB12FA">
        <w:t>return the result</w:t>
      </w:r>
      <w:r w:rsidRPr="006C648B">
        <w:t>.</w:t>
      </w:r>
    </w:p>
    <w:p w14:paraId="0BAEA7AF" w14:textId="4F394A44" w:rsidR="00D9488E" w:rsidRDefault="00DD240F" w:rsidP="00D9488E">
      <w:r>
        <w:lastRenderedPageBreak/>
        <w:t xml:space="preserve">When </w:t>
      </w:r>
      <w:r w:rsidR="00D9488E">
        <w:t xml:space="preserve">many-to-many dimensions </w:t>
      </w:r>
      <w:r>
        <w:t xml:space="preserve">are used, you might experience </w:t>
      </w:r>
      <w:r w:rsidR="00D9488E">
        <w:t>the following</w:t>
      </w:r>
      <w:r w:rsidRPr="00DD240F">
        <w:t xml:space="preserve"> </w:t>
      </w:r>
      <w:r>
        <w:t>performance and accuracy issues</w:t>
      </w:r>
      <w:r w:rsidR="00D9488E">
        <w:t xml:space="preserve">: </w:t>
      </w:r>
    </w:p>
    <w:p w14:paraId="4663AD08" w14:textId="77777777" w:rsidR="00CB12FA" w:rsidRDefault="00CB12FA" w:rsidP="0027179A">
      <w:pPr>
        <w:pStyle w:val="ListParagraph"/>
        <w:numPr>
          <w:ilvl w:val="0"/>
          <w:numId w:val="42"/>
        </w:numPr>
      </w:pPr>
      <w:r>
        <w:t>The join between the measure group and intermediate measure group is a hash join strategy</w:t>
      </w:r>
      <w:r w:rsidR="00D1594B">
        <w:t xml:space="preserve">; </w:t>
      </w:r>
      <w:r>
        <w:t>hence it is very memory-intensive to perform this operation.</w:t>
      </w:r>
    </w:p>
    <w:p w14:paraId="53D8860F" w14:textId="77777777" w:rsidR="0065480A" w:rsidRDefault="00D9488E" w:rsidP="0027179A">
      <w:pPr>
        <w:pStyle w:val="ListParagraph"/>
        <w:numPr>
          <w:ilvl w:val="0"/>
          <w:numId w:val="42"/>
        </w:numPr>
      </w:pPr>
      <w:r>
        <w:t xml:space="preserve">Because queries involving many-to-many dimensions result in a join between the measure group and an intermediate measure group, </w:t>
      </w:r>
      <w:r w:rsidR="0065480A">
        <w:t xml:space="preserve">best performance is achieved by </w:t>
      </w:r>
      <w:r w:rsidR="00CB12FA">
        <w:t xml:space="preserve">reducing </w:t>
      </w:r>
      <w:r>
        <w:t xml:space="preserve">the size of </w:t>
      </w:r>
      <w:r w:rsidR="0065480A">
        <w:t xml:space="preserve">your intermediate measure group. A </w:t>
      </w:r>
      <w:r>
        <w:t xml:space="preserve">general rule is </w:t>
      </w:r>
      <w:r w:rsidR="00D1594B">
        <w:t xml:space="preserve">less than </w:t>
      </w:r>
      <w:r>
        <w:t xml:space="preserve">1 million rows. </w:t>
      </w:r>
    </w:p>
    <w:p w14:paraId="0F1814B5" w14:textId="67131EC6" w:rsidR="00D9488E" w:rsidRDefault="00FE2BC3" w:rsidP="0027179A">
      <w:pPr>
        <w:pStyle w:val="ListParagraph"/>
        <w:numPr>
          <w:ilvl w:val="0"/>
          <w:numId w:val="42"/>
        </w:numPr>
      </w:pPr>
      <w:r>
        <w:t>M</w:t>
      </w:r>
      <w:r w:rsidR="00D9488E">
        <w:t xml:space="preserve">any-to-many relationships cannot be aggregated. Therefore, queries involving many-to-many dimensions cannot use aggregations or aggregate caches—only a direct hit will work. </w:t>
      </w:r>
      <w:r w:rsidR="0065480A">
        <w:t>T</w:t>
      </w:r>
      <w:r w:rsidR="00D9488E">
        <w:t xml:space="preserve">here are various MDX calculation issues </w:t>
      </w:r>
      <w:r w:rsidR="004A4564">
        <w:t xml:space="preserve">with </w:t>
      </w:r>
      <w:r w:rsidR="00D9488E">
        <w:t>VisualTotals,</w:t>
      </w:r>
      <w:r w:rsidR="0065480A">
        <w:t xml:space="preserve"> subselects, and CREATE SUBCUBE</w:t>
      </w:r>
      <w:r w:rsidR="0065480A" w:rsidRPr="0065480A">
        <w:rPr>
          <w:rStyle w:val="FootnoteReference"/>
        </w:rPr>
        <w:t xml:space="preserve"> </w:t>
      </w:r>
      <w:r w:rsidR="0065480A">
        <w:rPr>
          <w:rStyle w:val="FootnoteReference"/>
        </w:rPr>
        <w:footnoteReference w:id="5"/>
      </w:r>
      <w:r w:rsidR="0065480A">
        <w:t>.</w:t>
      </w:r>
    </w:p>
    <w:p w14:paraId="29DF1B94" w14:textId="39D60FF5" w:rsidR="00D9488E" w:rsidRDefault="0065480A" w:rsidP="0027179A">
      <w:pPr>
        <w:pStyle w:val="ListParagraph"/>
        <w:numPr>
          <w:ilvl w:val="0"/>
          <w:numId w:val="42"/>
        </w:numPr>
      </w:pPr>
      <w:r>
        <w:t>T</w:t>
      </w:r>
      <w:r w:rsidR="00D9488E">
        <w:t>here may be perceived double counting issues because it is difficult to identify which members of the dimension are involved with the many-to-many relationship.</w:t>
      </w:r>
    </w:p>
    <w:p w14:paraId="63E2E92B" w14:textId="235A577A" w:rsidR="00DD240F" w:rsidRDefault="00D9488E" w:rsidP="00D9488E">
      <w:r>
        <w:t xml:space="preserve">To help improve the performance of many-to-many dimensions, one can make use of the </w:t>
      </w:r>
      <w:hyperlink r:id="rId122" w:history="1">
        <w:r w:rsidRPr="00980781">
          <w:rPr>
            <w:rStyle w:val="Hyperlink"/>
          </w:rPr>
          <w:t>Many-to-Many matrix compression</w:t>
        </w:r>
      </w:hyperlink>
      <w:r w:rsidR="002F4C6D">
        <w:rPr>
          <w:rStyle w:val="Hyperlink"/>
        </w:rPr>
        <w:t xml:space="preserve"> (</w:t>
      </w:r>
      <w:r w:rsidR="002F4C6D" w:rsidRPr="002F4C6D">
        <w:rPr>
          <w:rStyle w:val="Hyperlink"/>
        </w:rPr>
        <w:t>http://bidshelper.codeplex.com/wikipage?title=Many-to-Many%20Matrix%20Compression</w:t>
      </w:r>
      <w:r w:rsidR="002F4C6D">
        <w:rPr>
          <w:rStyle w:val="Hyperlink"/>
        </w:rPr>
        <w:t>)</w:t>
      </w:r>
      <w:r w:rsidR="00D1594B">
        <w:t>,</w:t>
      </w:r>
      <w:r>
        <w:t xml:space="preserve"> which removes repeated many-to-many relationships thus reducing the size of your intermediate measure group.</w:t>
      </w:r>
      <w:r w:rsidR="001A6DDC">
        <w:t xml:space="preserve"> </w:t>
      </w:r>
    </w:p>
    <w:p w14:paraId="6F31BC9A" w14:textId="68454220" w:rsidR="00D9488E" w:rsidRDefault="00DD240F" w:rsidP="00D9488E">
      <w:r>
        <w:t xml:space="preserve">The following </w:t>
      </w:r>
      <w:r w:rsidR="00D1594B">
        <w:t>figure</w:t>
      </w:r>
      <w:r>
        <w:t xml:space="preserve"> shows how a </w:t>
      </w:r>
      <w:r w:rsidR="00D9488E" w:rsidRPr="00DD240F">
        <w:rPr>
          <w:b/>
        </w:rPr>
        <w:t>MatrixKey</w:t>
      </w:r>
      <w:r w:rsidR="00D9488E">
        <w:t xml:space="preserve"> </w:t>
      </w:r>
      <w:r>
        <w:t xml:space="preserve">can be </w:t>
      </w:r>
      <w:r w:rsidR="00D9488E">
        <w:t xml:space="preserve">created </w:t>
      </w:r>
      <w:r>
        <w:t xml:space="preserve">to eliminate repeated combinations. The MatrixKey is </w:t>
      </w:r>
      <w:r w:rsidR="00D9488E">
        <w:t xml:space="preserve">based </w:t>
      </w:r>
      <w:r>
        <w:t xml:space="preserve">on combinations of </w:t>
      </w:r>
      <w:r w:rsidR="00D9488E">
        <w:t>common dimension member</w:t>
      </w:r>
      <w:r>
        <w:t>s</w:t>
      </w:r>
      <w:r w:rsidR="00D1594B">
        <w:t xml:space="preserve">. </w:t>
      </w:r>
    </w:p>
    <w:p w14:paraId="621D56DB" w14:textId="77777777" w:rsidR="00D9488E" w:rsidRDefault="00D9488E" w:rsidP="00D9488E">
      <w:pPr>
        <w:keepNext/>
      </w:pPr>
      <w:r>
        <w:rPr>
          <w:noProof/>
        </w:rPr>
        <w:lastRenderedPageBreak/>
        <w:drawing>
          <wp:inline distT="0" distB="0" distL="0" distR="0" wp14:anchorId="70CD0AF3" wp14:editId="1894ACB3">
            <wp:extent cx="4827494" cy="4195711"/>
            <wp:effectExtent l="0" t="0" r="0" b="0"/>
            <wp:docPr id="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a:off x="0" y="0"/>
                      <a:ext cx="4833288" cy="4200746"/>
                    </a:xfrm>
                    <a:prstGeom prst="rect">
                      <a:avLst/>
                    </a:prstGeom>
                    <a:noFill/>
                    <a:ln w="9525">
                      <a:noFill/>
                      <a:miter lim="800000"/>
                      <a:headEnd/>
                      <a:tailEnd/>
                    </a:ln>
                  </pic:spPr>
                </pic:pic>
              </a:graphicData>
            </a:graphic>
          </wp:inline>
        </w:drawing>
      </w:r>
    </w:p>
    <w:p w14:paraId="1A99F397" w14:textId="4406BDF6" w:rsidR="00D9488E" w:rsidRDefault="00D9488E" w:rsidP="007E6DA0">
      <w:pPr>
        <w:pStyle w:val="Caption"/>
        <w:rPr>
          <w:noProof/>
        </w:rPr>
      </w:pPr>
      <w:r>
        <w:t xml:space="preserve">Figure </w:t>
      </w:r>
      <w:fldSimple w:instr=" SEQ Figure \* ARABIC ">
        <w:r w:rsidR="00FA4F21">
          <w:rPr>
            <w:noProof/>
          </w:rPr>
          <w:t>38</w:t>
        </w:r>
      </w:fldSimple>
      <w:r>
        <w:t xml:space="preserve">: Compressing the FactInternetSalesReason intermediate fact table </w:t>
      </w:r>
    </w:p>
    <w:p w14:paraId="1F22AE24" w14:textId="1B5A70F9" w:rsidR="00D9488E" w:rsidRPr="009272F9" w:rsidRDefault="00D9488E" w:rsidP="008B4210">
      <w:pPr>
        <w:pStyle w:val="Referenceheading"/>
      </w:pPr>
      <w:r w:rsidRPr="009272F9">
        <w:t>References</w:t>
      </w:r>
    </w:p>
    <w:p w14:paraId="107F5D18" w14:textId="77777777" w:rsidR="00D9488E" w:rsidRPr="00F66945" w:rsidRDefault="00F72F95" w:rsidP="0027179A">
      <w:pPr>
        <w:pStyle w:val="ListParagraph"/>
        <w:numPr>
          <w:ilvl w:val="0"/>
          <w:numId w:val="43"/>
        </w:numPr>
      </w:pPr>
      <w:hyperlink r:id="rId124" w:history="1">
        <w:r w:rsidR="00D9488E" w:rsidRPr="00F66945">
          <w:rPr>
            <w:rStyle w:val="Hyperlink"/>
          </w:rPr>
          <w:t>Many-to-Many Matrix Compression</w:t>
        </w:r>
      </w:hyperlink>
      <w:r w:rsidR="00D1594B">
        <w:t xml:space="preserve"> (</w:t>
      </w:r>
      <w:r w:rsidR="00D1594B" w:rsidRPr="00D1594B">
        <w:t>http://bidshelper.codeplex.com/wikipage?title=Many-to-Many%20Matrix%20Compression</w:t>
      </w:r>
      <w:r w:rsidR="00D1594B">
        <w:t>)</w:t>
      </w:r>
    </w:p>
    <w:p w14:paraId="0123162C" w14:textId="77777777" w:rsidR="00D9488E" w:rsidRPr="00572CBB" w:rsidRDefault="00F72F95" w:rsidP="0027179A">
      <w:pPr>
        <w:pStyle w:val="ListParagraph"/>
        <w:numPr>
          <w:ilvl w:val="0"/>
          <w:numId w:val="43"/>
        </w:numPr>
        <w:rPr>
          <w:rStyle w:val="Hyperlink"/>
          <w:rFonts w:ascii="Calibri" w:hAnsi="Calibri" w:cs="Times New Roman"/>
          <w:noProof/>
          <w:color w:val="1F497D"/>
          <w:u w:val="none"/>
        </w:rPr>
      </w:pPr>
      <w:hyperlink r:id="rId125" w:history="1">
        <w:r w:rsidR="00D9488E" w:rsidRPr="00D11388">
          <w:rPr>
            <w:rStyle w:val="Hyperlink"/>
            <w:rFonts w:ascii="Calibri" w:hAnsi="Calibri" w:cs="Times New Roman"/>
            <w:noProof/>
          </w:rPr>
          <w:t>SQLBI Many-to-Many Project</w:t>
        </w:r>
      </w:hyperlink>
      <w:r w:rsidR="00D1594B">
        <w:t xml:space="preserve"> (</w:t>
      </w:r>
      <w:r w:rsidR="00D1594B" w:rsidRPr="00D1594B">
        <w:t>http://www.sqlbi.com/Projects/Manytomanydimensionalmodeling/tabid/80/Default.aspx</w:t>
      </w:r>
      <w:r w:rsidR="00D1594B">
        <w:t>)</w:t>
      </w:r>
    </w:p>
    <w:p w14:paraId="3A164F28" w14:textId="77777777" w:rsidR="00D9488E" w:rsidRPr="00CF2030" w:rsidRDefault="00F72F95" w:rsidP="0027179A">
      <w:pPr>
        <w:pStyle w:val="ListParagraph"/>
        <w:numPr>
          <w:ilvl w:val="0"/>
          <w:numId w:val="43"/>
        </w:numPr>
      </w:pPr>
      <w:hyperlink r:id="rId126" w:history="1">
        <w:r w:rsidR="00D9488E" w:rsidRPr="002724F2">
          <w:rPr>
            <w:rStyle w:val="Hyperlink"/>
          </w:rPr>
          <w:t>Analysis Services: Should you use many-to-many dimensions?</w:t>
        </w:r>
      </w:hyperlink>
      <w:r w:rsidR="00D1594B">
        <w:t xml:space="preserve"> (</w:t>
      </w:r>
      <w:r w:rsidR="00D1594B" w:rsidRPr="00D1594B">
        <w:t>http://sqlcat.com/sqlcat/b/technicalnotes/archive/2008/02/11/analysis-services-should-you-use-many-to-many-dimensions.aspx</w:t>
      </w:r>
      <w:r w:rsidR="00D1594B">
        <w:t>)</w:t>
      </w:r>
    </w:p>
    <w:p w14:paraId="04E77BB7" w14:textId="77777777" w:rsidR="00D9488E" w:rsidRDefault="00D9488E" w:rsidP="004675FB">
      <w:pPr>
        <w:pStyle w:val="Heading2"/>
      </w:pPr>
      <w:bookmarkStart w:id="209" w:name="_Parent-Child_Dimensions"/>
      <w:bookmarkStart w:id="210" w:name="_Toc387860883"/>
      <w:bookmarkEnd w:id="209"/>
      <w:r>
        <w:t>Parent</w:t>
      </w:r>
      <w:r w:rsidR="005641F6">
        <w:t>-</w:t>
      </w:r>
      <w:r>
        <w:t>Child Dimensions</w:t>
      </w:r>
      <w:bookmarkEnd w:id="210"/>
    </w:p>
    <w:p w14:paraId="61D1CDFB" w14:textId="64E53946" w:rsidR="00DD240F" w:rsidRDefault="00D9488E" w:rsidP="00D9488E">
      <w:r>
        <w:t>The parent</w:t>
      </w:r>
      <w:r w:rsidR="005641F6">
        <w:t>-</w:t>
      </w:r>
      <w:r>
        <w:t>child dimension is a compact and powerful way to represent hierarchies in a relational database – especially ragge</w:t>
      </w:r>
      <w:r w:rsidR="00D1594B">
        <w:t xml:space="preserve">d and unbalanced hierarchies. Yet </w:t>
      </w:r>
      <w:r>
        <w:t>within Analysis Services</w:t>
      </w:r>
      <w:r w:rsidR="00D1594B">
        <w:t>,</w:t>
      </w:r>
      <w:r>
        <w:t xml:space="preserve"> query performance </w:t>
      </w:r>
      <w:r w:rsidR="00DD240F">
        <w:t xml:space="preserve">on parent-child dimensions </w:t>
      </w:r>
      <w:r>
        <w:t>tends to be suboptimal</w:t>
      </w:r>
      <w:r w:rsidR="00DD240F">
        <w:t xml:space="preserve">. This is </w:t>
      </w:r>
      <w:r>
        <w:t xml:space="preserve">especially </w:t>
      </w:r>
      <w:r w:rsidR="00DD240F">
        <w:t xml:space="preserve">true </w:t>
      </w:r>
      <w:r>
        <w:t>for large p</w:t>
      </w:r>
      <w:r w:rsidR="00CB12FA">
        <w:t>a</w:t>
      </w:r>
      <w:r>
        <w:t>rent</w:t>
      </w:r>
      <w:r w:rsidR="005641F6">
        <w:t>-</w:t>
      </w:r>
      <w:r>
        <w:t>child dimensions</w:t>
      </w:r>
      <w:r w:rsidR="00BD1156">
        <w:t>, because</w:t>
      </w:r>
      <w:r>
        <w:t xml:space="preserve"> aggregations are created only for the key attribute and the top attribute</w:t>
      </w:r>
      <w:r w:rsidR="0065480A">
        <w:t xml:space="preserve">. The top attribute is generally </w:t>
      </w:r>
      <w:r>
        <w:t xml:space="preserve">the </w:t>
      </w:r>
      <w:proofErr w:type="gramStart"/>
      <w:r w:rsidR="00A62F12" w:rsidRPr="00A62F12">
        <w:rPr>
          <w:b/>
        </w:rPr>
        <w:t>All</w:t>
      </w:r>
      <w:proofErr w:type="gramEnd"/>
      <w:r>
        <w:t xml:space="preserve"> attribute</w:t>
      </w:r>
      <w:r w:rsidR="0065480A">
        <w:t xml:space="preserve">, </w:t>
      </w:r>
      <w:r>
        <w:t xml:space="preserve">unless it </w:t>
      </w:r>
      <w:r w:rsidR="0065480A">
        <w:t xml:space="preserve">has been </w:t>
      </w:r>
      <w:r>
        <w:t xml:space="preserve">disabled. </w:t>
      </w:r>
    </w:p>
    <w:p w14:paraId="44408336" w14:textId="27894514" w:rsidR="003D3537" w:rsidRDefault="00D9488E" w:rsidP="00D9488E">
      <w:r>
        <w:t>Therefore, a common best practice is to refrain from using parent-child hierarchies that cont</w:t>
      </w:r>
      <w:r w:rsidR="00DD240F">
        <w:t>ain a large number of members. You might ask, h</w:t>
      </w:r>
      <w:r>
        <w:t xml:space="preserve">ow big is large? </w:t>
      </w:r>
      <w:r w:rsidR="00DD240F">
        <w:t xml:space="preserve">Unfortunately, there </w:t>
      </w:r>
      <w:r>
        <w:t xml:space="preserve">isn’t a </w:t>
      </w:r>
      <w:r w:rsidR="00DD240F">
        <w:t xml:space="preserve">single answer or </w:t>
      </w:r>
      <w:r w:rsidR="00DD240F">
        <w:lastRenderedPageBreak/>
        <w:t xml:space="preserve">specific number, </w:t>
      </w:r>
      <w:r>
        <w:t>because query performance at intermediate levels of the parent-child hierarchy degrade</w:t>
      </w:r>
      <w:r w:rsidR="00F018CB">
        <w:t>s</w:t>
      </w:r>
      <w:r>
        <w:t xml:space="preserve"> linea</w:t>
      </w:r>
      <w:r w:rsidR="00DD240F">
        <w:t>rly with the number of members.</w:t>
      </w:r>
      <w:r>
        <w:t xml:space="preserve"> </w:t>
      </w:r>
      <w:r w:rsidR="003D3537">
        <w:t xml:space="preserve"> </w:t>
      </w:r>
      <w:r>
        <w:t>If you are in a design scenario with a large parent-child hierarchy, consider altering the source schema to reorganize part or all of the hierarchy into a regular hierarchy w</w:t>
      </w:r>
      <w:r w:rsidR="00F018CB">
        <w:t xml:space="preserve">ith a fixed number of levels. </w:t>
      </w:r>
    </w:p>
    <w:p w14:paraId="72A27687" w14:textId="79F68BC0" w:rsidR="00D9488E" w:rsidRDefault="00D9488E" w:rsidP="00D9488E">
      <w:r>
        <w:t>For example, say you have a parent</w:t>
      </w:r>
      <w:r w:rsidR="005641F6">
        <w:t>-</w:t>
      </w:r>
      <w:r>
        <w:t xml:space="preserve">child hierarchy such as </w:t>
      </w:r>
      <w:r w:rsidR="00F018CB">
        <w:t>the one shown here</w:t>
      </w:r>
      <w:r>
        <w:t>.</w:t>
      </w:r>
    </w:p>
    <w:p w14:paraId="5DA9FB59" w14:textId="77777777" w:rsidR="00D9488E" w:rsidRDefault="00D9488E" w:rsidP="00D9488E">
      <w:pPr>
        <w:keepNext/>
      </w:pPr>
      <w:r>
        <w:rPr>
          <w:noProof/>
        </w:rPr>
        <w:drawing>
          <wp:inline distT="0" distB="0" distL="0" distR="0" wp14:anchorId="3508EC3A" wp14:editId="32E595F6">
            <wp:extent cx="1600200" cy="14316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613201" cy="1443251"/>
                    </a:xfrm>
                    <a:prstGeom prst="rect">
                      <a:avLst/>
                    </a:prstGeom>
                    <a:noFill/>
                    <a:ln>
                      <a:noFill/>
                    </a:ln>
                  </pic:spPr>
                </pic:pic>
              </a:graphicData>
            </a:graphic>
          </wp:inline>
        </w:drawing>
      </w:r>
    </w:p>
    <w:p w14:paraId="5D1C6B28" w14:textId="77777777" w:rsidR="00D9488E" w:rsidRPr="009272F9" w:rsidRDefault="00D9488E" w:rsidP="009272F9">
      <w:pPr>
        <w:pStyle w:val="Caption"/>
      </w:pPr>
      <w:r w:rsidRPr="009272F9">
        <w:t xml:space="preserve">Figure </w:t>
      </w:r>
      <w:fldSimple w:instr=" SEQ Figure \* ARABIC ">
        <w:r w:rsidR="00FA4F21">
          <w:rPr>
            <w:noProof/>
          </w:rPr>
          <w:t>39</w:t>
        </w:r>
      </w:fldSimple>
      <w:r w:rsidRPr="009272F9">
        <w:t xml:space="preserve">: Sample </w:t>
      </w:r>
      <w:r w:rsidR="00F018CB" w:rsidRPr="009272F9">
        <w:t>parent</w:t>
      </w:r>
      <w:r w:rsidR="005641F6" w:rsidRPr="009272F9">
        <w:t>-</w:t>
      </w:r>
      <w:r w:rsidR="00F018CB" w:rsidRPr="009272F9">
        <w:t>child hierarchy</w:t>
      </w:r>
    </w:p>
    <w:p w14:paraId="2647D7F7" w14:textId="42F2CDE8" w:rsidR="00D9488E" w:rsidRDefault="00F018CB" w:rsidP="00D9488E">
      <w:r>
        <w:t xml:space="preserve">The </w:t>
      </w:r>
      <w:r w:rsidR="00D9488E">
        <w:t>data from this parent</w:t>
      </w:r>
      <w:r w:rsidR="005641F6">
        <w:t>-</w:t>
      </w:r>
      <w:r w:rsidR="00D9488E">
        <w:t>child hierarchy is represented in relational fo</w:t>
      </w:r>
      <w:r w:rsidR="00DC7069">
        <w:t>r</w:t>
      </w:r>
      <w:r w:rsidR="00D9488E">
        <w:t xml:space="preserve">mat as </w:t>
      </w:r>
      <w:r w:rsidR="003D3537">
        <w:t xml:space="preserve">in </w:t>
      </w:r>
      <w:r w:rsidR="00D9488E">
        <w:t xml:space="preserve">the </w:t>
      </w:r>
      <w:r>
        <w:t xml:space="preserve">following </w:t>
      </w:r>
      <w:r w:rsidR="00D9488E">
        <w:t>table.</w:t>
      </w:r>
    </w:p>
    <w:tbl>
      <w:tblPr>
        <w:tblStyle w:val="MediumShading1-Accent11"/>
        <w:tblW w:w="0" w:type="auto"/>
        <w:tblLook w:val="04A0" w:firstRow="1" w:lastRow="0" w:firstColumn="1" w:lastColumn="0" w:noHBand="0" w:noVBand="1"/>
      </w:tblPr>
      <w:tblGrid>
        <w:gridCol w:w="1278"/>
        <w:gridCol w:w="1890"/>
      </w:tblGrid>
      <w:tr w:rsidR="00D9488E" w14:paraId="4ECF50A9" w14:textId="77777777" w:rsidTr="007E6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2D34F0EE" w14:textId="77777777" w:rsidR="00D9488E" w:rsidRDefault="00D9488E" w:rsidP="007E6DA0">
            <w:r w:rsidRPr="009318FF">
              <w:t>SK</w:t>
            </w:r>
          </w:p>
        </w:tc>
        <w:tc>
          <w:tcPr>
            <w:tcW w:w="1890" w:type="dxa"/>
          </w:tcPr>
          <w:p w14:paraId="630B97E6"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pPr>
            <w:r w:rsidRPr="009318FF">
              <w:t>Parent_SK</w:t>
            </w:r>
          </w:p>
        </w:tc>
      </w:tr>
      <w:tr w:rsidR="00D9488E" w14:paraId="4A6EA3B7"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025631C6" w14:textId="77777777" w:rsidR="00D9488E" w:rsidRDefault="00D9488E" w:rsidP="007E6DA0">
            <w:r w:rsidRPr="009318FF">
              <w:t>1</w:t>
            </w:r>
          </w:p>
        </w:tc>
        <w:tc>
          <w:tcPr>
            <w:tcW w:w="1890" w:type="dxa"/>
          </w:tcPr>
          <w:p w14:paraId="3FC02C42"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rsidRPr="009318FF">
              <w:t>NULL</w:t>
            </w:r>
          </w:p>
        </w:tc>
      </w:tr>
      <w:tr w:rsidR="00D9488E" w14:paraId="3045B54D" w14:textId="77777777" w:rsidTr="007E6D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118B75C1" w14:textId="77777777" w:rsidR="00D9488E" w:rsidRDefault="00D9488E" w:rsidP="007E6DA0">
            <w:r w:rsidRPr="009318FF">
              <w:t>2</w:t>
            </w:r>
          </w:p>
        </w:tc>
        <w:tc>
          <w:tcPr>
            <w:tcW w:w="1890" w:type="dxa"/>
          </w:tcPr>
          <w:p w14:paraId="2E313186"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rsidRPr="009318FF">
              <w:t>1</w:t>
            </w:r>
          </w:p>
        </w:tc>
      </w:tr>
      <w:tr w:rsidR="00D9488E" w14:paraId="7AEACC84"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D4919B8" w14:textId="77777777" w:rsidR="00D9488E" w:rsidRDefault="00D9488E" w:rsidP="007E6DA0">
            <w:r w:rsidRPr="009318FF">
              <w:t>3</w:t>
            </w:r>
          </w:p>
        </w:tc>
        <w:tc>
          <w:tcPr>
            <w:tcW w:w="1890" w:type="dxa"/>
          </w:tcPr>
          <w:p w14:paraId="786CA45F"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rsidRPr="009318FF">
              <w:t>2</w:t>
            </w:r>
          </w:p>
        </w:tc>
      </w:tr>
      <w:tr w:rsidR="00D9488E" w14:paraId="003F0596" w14:textId="77777777" w:rsidTr="007E6D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1CB4D579" w14:textId="77777777" w:rsidR="00D9488E" w:rsidRDefault="00D9488E" w:rsidP="007E6DA0">
            <w:r w:rsidRPr="009318FF">
              <w:t>4</w:t>
            </w:r>
          </w:p>
        </w:tc>
        <w:tc>
          <w:tcPr>
            <w:tcW w:w="1890" w:type="dxa"/>
          </w:tcPr>
          <w:p w14:paraId="606E3DA0"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rsidRPr="009318FF">
              <w:t>2</w:t>
            </w:r>
          </w:p>
        </w:tc>
      </w:tr>
      <w:tr w:rsidR="00D9488E" w14:paraId="1BE63A1F"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0CC5F289" w14:textId="77777777" w:rsidR="00D9488E" w:rsidRDefault="00D9488E" w:rsidP="007E6DA0">
            <w:r w:rsidRPr="009318FF">
              <w:t>5</w:t>
            </w:r>
          </w:p>
        </w:tc>
        <w:tc>
          <w:tcPr>
            <w:tcW w:w="1890" w:type="dxa"/>
          </w:tcPr>
          <w:p w14:paraId="20F6173D"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rsidRPr="009318FF">
              <w:t>1</w:t>
            </w:r>
          </w:p>
        </w:tc>
      </w:tr>
    </w:tbl>
    <w:p w14:paraId="6A507FFA" w14:textId="77777777" w:rsidR="00D9488E" w:rsidRPr="004929E3" w:rsidRDefault="00D9488E" w:rsidP="00D9488E"/>
    <w:p w14:paraId="2D4A91AB" w14:textId="77777777" w:rsidR="00D9488E" w:rsidRDefault="00D9488E" w:rsidP="00D9488E">
      <w:r w:rsidRPr="00572CBB">
        <w:t xml:space="preserve">Converting this table to a regularly hierarchy results in a relational table with the </w:t>
      </w:r>
      <w:r w:rsidR="00F018CB">
        <w:t xml:space="preserve">following </w:t>
      </w:r>
      <w:r w:rsidRPr="00572CBB">
        <w:t>format.</w:t>
      </w:r>
    </w:p>
    <w:tbl>
      <w:tblPr>
        <w:tblStyle w:val="MediumShading1-Accent11"/>
        <w:tblW w:w="0" w:type="auto"/>
        <w:tblLook w:val="04A0" w:firstRow="1" w:lastRow="0" w:firstColumn="1" w:lastColumn="0" w:noHBand="0" w:noVBand="1"/>
      </w:tblPr>
      <w:tblGrid>
        <w:gridCol w:w="1915"/>
        <w:gridCol w:w="1915"/>
        <w:gridCol w:w="1915"/>
        <w:gridCol w:w="1915"/>
      </w:tblGrid>
      <w:tr w:rsidR="00D9488E" w14:paraId="3EC8248C" w14:textId="77777777" w:rsidTr="007E6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20C3283C" w14:textId="77777777" w:rsidR="00D9488E" w:rsidRDefault="00D9488E" w:rsidP="007E6DA0">
            <w:r>
              <w:t>SK</w:t>
            </w:r>
          </w:p>
        </w:tc>
        <w:tc>
          <w:tcPr>
            <w:tcW w:w="1915" w:type="dxa"/>
          </w:tcPr>
          <w:p w14:paraId="79EB5AD6"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pPr>
            <w:r>
              <w:t>Level0_SK</w:t>
            </w:r>
          </w:p>
        </w:tc>
        <w:tc>
          <w:tcPr>
            <w:tcW w:w="1915" w:type="dxa"/>
          </w:tcPr>
          <w:p w14:paraId="5508CA2A"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pPr>
            <w:r>
              <w:t>Level1_SK</w:t>
            </w:r>
          </w:p>
        </w:tc>
        <w:tc>
          <w:tcPr>
            <w:tcW w:w="1915" w:type="dxa"/>
          </w:tcPr>
          <w:p w14:paraId="4D408200"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pPr>
            <w:r>
              <w:t>Level2_SK</w:t>
            </w:r>
          </w:p>
        </w:tc>
      </w:tr>
      <w:tr w:rsidR="00D9488E" w14:paraId="0F5E7F30"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1F2EF3F1" w14:textId="77777777" w:rsidR="00D9488E" w:rsidRDefault="00D9488E" w:rsidP="007E6DA0">
            <w:r>
              <w:t>1</w:t>
            </w:r>
          </w:p>
        </w:tc>
        <w:tc>
          <w:tcPr>
            <w:tcW w:w="1915" w:type="dxa"/>
          </w:tcPr>
          <w:p w14:paraId="6751194C"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1</w:t>
            </w:r>
          </w:p>
        </w:tc>
        <w:tc>
          <w:tcPr>
            <w:tcW w:w="1915" w:type="dxa"/>
          </w:tcPr>
          <w:p w14:paraId="2D447405"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NULL</w:t>
            </w:r>
          </w:p>
        </w:tc>
        <w:tc>
          <w:tcPr>
            <w:tcW w:w="1915" w:type="dxa"/>
          </w:tcPr>
          <w:p w14:paraId="36239D83"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NULL</w:t>
            </w:r>
          </w:p>
        </w:tc>
      </w:tr>
      <w:tr w:rsidR="00D9488E" w14:paraId="25F0CB22" w14:textId="77777777" w:rsidTr="007E6D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37420AB0" w14:textId="77777777" w:rsidR="00D9488E" w:rsidRDefault="00D9488E" w:rsidP="007E6DA0">
            <w:r>
              <w:t>2</w:t>
            </w:r>
          </w:p>
        </w:tc>
        <w:tc>
          <w:tcPr>
            <w:tcW w:w="1915" w:type="dxa"/>
          </w:tcPr>
          <w:p w14:paraId="7BA0C8E4"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1</w:t>
            </w:r>
          </w:p>
        </w:tc>
        <w:tc>
          <w:tcPr>
            <w:tcW w:w="1915" w:type="dxa"/>
          </w:tcPr>
          <w:p w14:paraId="6247D38E"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2</w:t>
            </w:r>
          </w:p>
        </w:tc>
        <w:tc>
          <w:tcPr>
            <w:tcW w:w="1915" w:type="dxa"/>
          </w:tcPr>
          <w:p w14:paraId="788BCAD2"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NULL</w:t>
            </w:r>
          </w:p>
        </w:tc>
      </w:tr>
      <w:tr w:rsidR="00D9488E" w14:paraId="70CCDE91"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21ADA01C" w14:textId="77777777" w:rsidR="00D9488E" w:rsidRDefault="00D9488E" w:rsidP="007E6DA0">
            <w:r>
              <w:t>3</w:t>
            </w:r>
          </w:p>
        </w:tc>
        <w:tc>
          <w:tcPr>
            <w:tcW w:w="1915" w:type="dxa"/>
          </w:tcPr>
          <w:p w14:paraId="1CE413F6"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1</w:t>
            </w:r>
          </w:p>
        </w:tc>
        <w:tc>
          <w:tcPr>
            <w:tcW w:w="1915" w:type="dxa"/>
          </w:tcPr>
          <w:p w14:paraId="74DE8A46"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2</w:t>
            </w:r>
          </w:p>
        </w:tc>
        <w:tc>
          <w:tcPr>
            <w:tcW w:w="1915" w:type="dxa"/>
          </w:tcPr>
          <w:p w14:paraId="186B8B54"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3</w:t>
            </w:r>
          </w:p>
        </w:tc>
      </w:tr>
      <w:tr w:rsidR="00D9488E" w14:paraId="311ADF81" w14:textId="77777777" w:rsidTr="007E6D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7E8364B2" w14:textId="77777777" w:rsidR="00D9488E" w:rsidRDefault="00D9488E" w:rsidP="007E6DA0">
            <w:r>
              <w:t>4</w:t>
            </w:r>
          </w:p>
        </w:tc>
        <w:tc>
          <w:tcPr>
            <w:tcW w:w="1915" w:type="dxa"/>
          </w:tcPr>
          <w:p w14:paraId="11BB02F8"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1</w:t>
            </w:r>
          </w:p>
        </w:tc>
        <w:tc>
          <w:tcPr>
            <w:tcW w:w="1915" w:type="dxa"/>
          </w:tcPr>
          <w:p w14:paraId="4E6D92C6"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2</w:t>
            </w:r>
          </w:p>
        </w:tc>
        <w:tc>
          <w:tcPr>
            <w:tcW w:w="1915" w:type="dxa"/>
          </w:tcPr>
          <w:p w14:paraId="5CA495FD" w14:textId="77777777" w:rsidR="00D9488E" w:rsidRDefault="00D9488E" w:rsidP="007E6DA0">
            <w:pPr>
              <w:cnfStyle w:val="000000010000" w:firstRow="0" w:lastRow="0" w:firstColumn="0" w:lastColumn="0" w:oddVBand="0" w:evenVBand="0" w:oddHBand="0" w:evenHBand="1" w:firstRowFirstColumn="0" w:firstRowLastColumn="0" w:lastRowFirstColumn="0" w:lastRowLastColumn="0"/>
            </w:pPr>
            <w:r>
              <w:t>4</w:t>
            </w:r>
          </w:p>
        </w:tc>
      </w:tr>
      <w:tr w:rsidR="00D9488E" w14:paraId="700EF045"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6EFD3479" w14:textId="77777777" w:rsidR="00D9488E" w:rsidRDefault="00D9488E" w:rsidP="007E6DA0">
            <w:r>
              <w:t>5</w:t>
            </w:r>
          </w:p>
        </w:tc>
        <w:tc>
          <w:tcPr>
            <w:tcW w:w="1915" w:type="dxa"/>
          </w:tcPr>
          <w:p w14:paraId="02D2F348"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1</w:t>
            </w:r>
          </w:p>
        </w:tc>
        <w:tc>
          <w:tcPr>
            <w:tcW w:w="1915" w:type="dxa"/>
          </w:tcPr>
          <w:p w14:paraId="71CBC53B"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5</w:t>
            </w:r>
          </w:p>
        </w:tc>
        <w:tc>
          <w:tcPr>
            <w:tcW w:w="1915" w:type="dxa"/>
          </w:tcPr>
          <w:p w14:paraId="315A4B7E"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NULL</w:t>
            </w:r>
          </w:p>
        </w:tc>
      </w:tr>
    </w:tbl>
    <w:p w14:paraId="08247C8F" w14:textId="77777777" w:rsidR="00D9488E" w:rsidRDefault="00D9488E" w:rsidP="00D9488E">
      <w:r>
        <w:t xml:space="preserve"> </w:t>
      </w:r>
    </w:p>
    <w:p w14:paraId="12FEA721" w14:textId="77777777" w:rsidR="007A0A97" w:rsidRDefault="00D9488E" w:rsidP="00D9488E">
      <w:r>
        <w:t xml:space="preserve">After the data has been reorganized into the user hierarchy, you can use the </w:t>
      </w:r>
      <w:r>
        <w:rPr>
          <w:b/>
        </w:rPr>
        <w:t>Hide Member If</w:t>
      </w:r>
      <w:r>
        <w:t xml:space="preserve"> property of each level to hide the </w:t>
      </w:r>
      <w:r w:rsidR="00CE55CD">
        <w:t xml:space="preserve">redundant or missing members. </w:t>
      </w:r>
    </w:p>
    <w:p w14:paraId="2CB6C374" w14:textId="7B363716" w:rsidR="007A0A97" w:rsidRDefault="00D9488E" w:rsidP="00D9488E">
      <w:r>
        <w:t>To convert your parent</w:t>
      </w:r>
      <w:r w:rsidR="005641F6">
        <w:t>-</w:t>
      </w:r>
      <w:r>
        <w:t xml:space="preserve">child hierarchy into a regular hierarchy, refer to the </w:t>
      </w:r>
      <w:hyperlink r:id="rId128" w:history="1">
        <w:r w:rsidRPr="00CB6542">
          <w:rPr>
            <w:rStyle w:val="Hyperlink"/>
          </w:rPr>
          <w:t>Analysis Services Parent-Child Dimension Naturalizer</w:t>
        </w:r>
      </w:hyperlink>
      <w:r>
        <w:t xml:space="preserve"> tool in Code</w:t>
      </w:r>
      <w:r w:rsidR="00CE55CD">
        <w:t>P</w:t>
      </w:r>
      <w:r>
        <w:t>lex</w:t>
      </w:r>
      <w:r w:rsidR="007A0A97">
        <w:t>:</w:t>
      </w:r>
    </w:p>
    <w:p w14:paraId="2E14DDD2" w14:textId="547E7941" w:rsidR="00DD240F" w:rsidRDefault="00F72F95" w:rsidP="00D9488E">
      <w:pPr>
        <w:rPr>
          <w:rStyle w:val="Hyperlink"/>
        </w:rPr>
      </w:pPr>
      <w:hyperlink r:id="rId129" w:history="1">
        <w:r w:rsidR="00DD240F" w:rsidRPr="00787E59">
          <w:rPr>
            <w:rStyle w:val="Hyperlink"/>
          </w:rPr>
          <w:t>http://pcdimnaturalize.codeplex.com/wikipage?title=Home&amp;version=12&amp;ProjectName=pcdimnaturalize</w:t>
        </w:r>
      </w:hyperlink>
    </w:p>
    <w:p w14:paraId="44B63D0E" w14:textId="2B32C78B" w:rsidR="007A0A97" w:rsidRDefault="007A0A97" w:rsidP="00D9488E">
      <w:r>
        <w:lastRenderedPageBreak/>
        <w:t xml:space="preserve">Another optimization that you might consider is to limit the total number of parent-child hierarchies in your cube. </w:t>
      </w:r>
    </w:p>
    <w:p w14:paraId="5E868CAF" w14:textId="3A59C8A6" w:rsidR="00D9488E" w:rsidRPr="009272F9" w:rsidRDefault="00B80AE9" w:rsidP="008B4210">
      <w:pPr>
        <w:pStyle w:val="Referenceheading"/>
      </w:pPr>
      <w:r>
        <w:t>References</w:t>
      </w:r>
    </w:p>
    <w:p w14:paraId="6ACFFB1A" w14:textId="77777777" w:rsidR="00D9488E" w:rsidRDefault="00F72F95" w:rsidP="0027179A">
      <w:pPr>
        <w:pStyle w:val="ListParagraph"/>
        <w:numPr>
          <w:ilvl w:val="0"/>
          <w:numId w:val="35"/>
        </w:numPr>
      </w:pPr>
      <w:hyperlink r:id="rId130" w:history="1">
        <w:r w:rsidR="00D9488E" w:rsidRPr="0004494B">
          <w:rPr>
            <w:rStyle w:val="Hyperlink"/>
          </w:rPr>
          <w:t>Analysis Services Parent-Child Dimension Naturalizer</w:t>
        </w:r>
      </w:hyperlink>
      <w:r w:rsidR="00CE55CD">
        <w:t xml:space="preserve"> (</w:t>
      </w:r>
      <w:r w:rsidR="00CE55CD" w:rsidRPr="00CE55CD">
        <w:t>http://pcdimnaturalize.codeplex.com/wikipage?title=Home&amp;version=12&amp;ProjectName=pcdimnaturalize</w:t>
      </w:r>
      <w:r w:rsidR="00CE55CD">
        <w:t>)</w:t>
      </w:r>
    </w:p>
    <w:p w14:paraId="47E0F301" w14:textId="77777777" w:rsidR="00D9488E" w:rsidRDefault="00F72F95" w:rsidP="0027179A">
      <w:pPr>
        <w:pStyle w:val="ListParagraph"/>
        <w:numPr>
          <w:ilvl w:val="0"/>
          <w:numId w:val="35"/>
        </w:numPr>
      </w:pPr>
      <w:hyperlink r:id="rId131" w:history="1">
        <w:r w:rsidR="00D9488E" w:rsidRPr="00086639">
          <w:rPr>
            <w:rStyle w:val="Hyperlink"/>
          </w:rPr>
          <w:t>Including Child Members Multiple Places in a Parent-Child Hierarchy</w:t>
        </w:r>
      </w:hyperlink>
      <w:r w:rsidR="00CE55CD">
        <w:t xml:space="preserve"> (</w:t>
      </w:r>
      <w:r w:rsidR="00CE55CD" w:rsidRPr="00CE55CD">
        <w:t>http://sqlcat.com/sqlcat/b/technicalnotes/archive/2008/03/17/including-child-members-multiple-places-in-a-parent-child-hierarchy.aspx</w:t>
      </w:r>
      <w:r w:rsidR="00CE55CD">
        <w:t>)</w:t>
      </w:r>
    </w:p>
    <w:p w14:paraId="1BD75032" w14:textId="77777777" w:rsidR="00D9488E" w:rsidRDefault="00D9488E" w:rsidP="004675FB">
      <w:pPr>
        <w:pStyle w:val="Heading2"/>
      </w:pPr>
      <w:bookmarkStart w:id="211" w:name="_Toc387860884"/>
      <w:r>
        <w:t>Near Real Time and ROLAP</w:t>
      </w:r>
      <w:bookmarkEnd w:id="211"/>
    </w:p>
    <w:p w14:paraId="2E2C580B" w14:textId="47F52DD7" w:rsidR="00D9488E" w:rsidRDefault="00D9488E" w:rsidP="00D9488E">
      <w:r>
        <w:t xml:space="preserve">As your Analysis Services data becomes more valuable to the business, </w:t>
      </w:r>
      <w:r w:rsidR="003D3537">
        <w:t xml:space="preserve">you’ll be asked </w:t>
      </w:r>
      <w:r>
        <w:t xml:space="preserve">to provide near real-time capabilities so </w:t>
      </w:r>
      <w:r w:rsidR="003D3537">
        <w:t xml:space="preserve">that </w:t>
      </w:r>
      <w:r>
        <w:t>users can have immediate access to their business intelligence</w:t>
      </w:r>
      <w:r w:rsidR="00CB12FA">
        <w:t xml:space="preserve"> system</w:t>
      </w:r>
      <w:r w:rsidR="00CE55CD">
        <w:t xml:space="preserve">. </w:t>
      </w:r>
      <w:r w:rsidR="00DD240F">
        <w:t xml:space="preserve">Providing </w:t>
      </w:r>
      <w:r w:rsidR="00FB602B">
        <w:t xml:space="preserve">analytics for cube </w:t>
      </w:r>
      <w:r>
        <w:t xml:space="preserve">data </w:t>
      </w:r>
      <w:r w:rsidR="00FB602B">
        <w:t xml:space="preserve">in near real-time </w:t>
      </w:r>
      <w:r w:rsidR="00DD240F">
        <w:t xml:space="preserve">brings about some </w:t>
      </w:r>
      <w:r>
        <w:t xml:space="preserve">special </w:t>
      </w:r>
      <w:r w:rsidR="00DD240F">
        <w:t>problems</w:t>
      </w:r>
      <w:r>
        <w:t>:</w:t>
      </w:r>
    </w:p>
    <w:p w14:paraId="763A7B94" w14:textId="77777777" w:rsidR="00D9488E" w:rsidRDefault="00D9488E" w:rsidP="0027179A">
      <w:pPr>
        <w:pStyle w:val="ListParagraph"/>
        <w:numPr>
          <w:ilvl w:val="0"/>
          <w:numId w:val="47"/>
        </w:numPr>
      </w:pPr>
      <w:r>
        <w:t>Typically the data must reside in memory for low latency access</w:t>
      </w:r>
      <w:r w:rsidR="00CE55CD">
        <w:t>.</w:t>
      </w:r>
    </w:p>
    <w:p w14:paraId="3CA3D7F3" w14:textId="77777777" w:rsidR="00D9488E" w:rsidRDefault="00D9488E" w:rsidP="0027179A">
      <w:pPr>
        <w:pStyle w:val="ListParagraph"/>
        <w:numPr>
          <w:ilvl w:val="0"/>
          <w:numId w:val="47"/>
        </w:numPr>
      </w:pPr>
      <w:r>
        <w:t>Often</w:t>
      </w:r>
      <w:r w:rsidR="00CB12FA">
        <w:t>, you</w:t>
      </w:r>
      <w:r>
        <w:t xml:space="preserve"> do not have time to maintain indexes on the data</w:t>
      </w:r>
      <w:r w:rsidR="00CE55CD">
        <w:t>.</w:t>
      </w:r>
    </w:p>
    <w:p w14:paraId="0137858E" w14:textId="77777777" w:rsidR="00DD240F" w:rsidRDefault="00CB12FA" w:rsidP="0027179A">
      <w:pPr>
        <w:pStyle w:val="ListParagraph"/>
        <w:numPr>
          <w:ilvl w:val="0"/>
          <w:numId w:val="47"/>
        </w:numPr>
      </w:pPr>
      <w:r>
        <w:t>You w</w:t>
      </w:r>
      <w:r w:rsidR="00D9488E">
        <w:t xml:space="preserve">ill typically run into locking and/or concurrency </w:t>
      </w:r>
      <w:r>
        <w:t>issues that must be dealt with</w:t>
      </w:r>
      <w:r w:rsidR="00CE55CD">
        <w:t>.</w:t>
      </w:r>
    </w:p>
    <w:p w14:paraId="453A6CEB" w14:textId="17FEBCD4" w:rsidR="00147307" w:rsidRDefault="00DD240F" w:rsidP="0027179A">
      <w:pPr>
        <w:pStyle w:val="ListParagraph"/>
        <w:numPr>
          <w:ilvl w:val="0"/>
          <w:numId w:val="47"/>
        </w:numPr>
      </w:pPr>
      <w:r>
        <w:t>D</w:t>
      </w:r>
      <w:r w:rsidR="00147307">
        <w:t>ue to the locking logic inv</w:t>
      </w:r>
      <w:r w:rsidR="00CE55CD">
        <w:t>oked by Analysis Services, long-</w:t>
      </w:r>
      <w:r w:rsidR="00147307">
        <w:t>running queries in Analysis Services can prevent processing from commi</w:t>
      </w:r>
      <w:r w:rsidR="00DC7069">
        <w:t>t</w:t>
      </w:r>
      <w:r w:rsidR="00147307">
        <w:t xml:space="preserve">ting </w:t>
      </w:r>
      <w:r w:rsidR="00CE55CD" w:rsidRPr="00DD240F">
        <w:rPr>
          <w:b/>
        </w:rPr>
        <w:t>and</w:t>
      </w:r>
      <w:r w:rsidR="00147307">
        <w:t xml:space="preserve"> block other queries.</w:t>
      </w:r>
    </w:p>
    <w:p w14:paraId="23EC7EF4" w14:textId="3E56032C" w:rsidR="003D3537" w:rsidRDefault="00CE55CD" w:rsidP="00D9488E">
      <w:r>
        <w:t>To provide near real-</w:t>
      </w:r>
      <w:r w:rsidR="00D9488E">
        <w:t xml:space="preserve">time results and avoid Analysis Services query locking, </w:t>
      </w:r>
      <w:r w:rsidR="003D3537">
        <w:t>start with the relational source:</w:t>
      </w:r>
    </w:p>
    <w:p w14:paraId="768D5696" w14:textId="7CEC9595" w:rsidR="0014341D" w:rsidRDefault="003D3537" w:rsidP="0027179A">
      <w:pPr>
        <w:pStyle w:val="ListParagraph"/>
        <w:numPr>
          <w:ilvl w:val="0"/>
          <w:numId w:val="107"/>
        </w:numPr>
      </w:pPr>
      <w:r>
        <w:t xml:space="preserve">Use </w:t>
      </w:r>
      <w:r w:rsidR="00FB602B">
        <w:t xml:space="preserve">ROLAP, </w:t>
      </w:r>
      <w:r w:rsidR="00D9488E">
        <w:t>so that the queries go directl</w:t>
      </w:r>
      <w:r w:rsidR="00CE55CD">
        <w:t xml:space="preserve">y to the relational database. </w:t>
      </w:r>
    </w:p>
    <w:p w14:paraId="045F9BCB" w14:textId="205FAD3F" w:rsidR="003D3537" w:rsidRDefault="003D3537" w:rsidP="0027179A">
      <w:pPr>
        <w:pStyle w:val="ListParagraph"/>
        <w:numPr>
          <w:ilvl w:val="0"/>
          <w:numId w:val="107"/>
        </w:numPr>
      </w:pPr>
      <w:r>
        <w:t>P</w:t>
      </w:r>
      <w:r w:rsidR="0014341D">
        <w:t xml:space="preserve">roactively deal with </w:t>
      </w:r>
      <w:r w:rsidR="00987A5D">
        <w:t>locking and/or concurrency issu</w:t>
      </w:r>
      <w:r w:rsidR="0012079A">
        <w:t xml:space="preserve">es </w:t>
      </w:r>
      <w:r w:rsidR="0014341D">
        <w:t>in the relational sources</w:t>
      </w:r>
      <w:r w:rsidR="0012079A">
        <w:t xml:space="preserve">. </w:t>
      </w:r>
    </w:p>
    <w:p w14:paraId="4884B886" w14:textId="6D7A2EFF" w:rsidR="0014341D" w:rsidRDefault="003D3537" w:rsidP="0027179A">
      <w:pPr>
        <w:pStyle w:val="ListParagraph"/>
        <w:numPr>
          <w:ilvl w:val="0"/>
          <w:numId w:val="107"/>
        </w:numPr>
      </w:pPr>
      <w:r>
        <w:t>P</w:t>
      </w:r>
      <w:r w:rsidR="00987A5D">
        <w:t xml:space="preserve">lace the real-time portion of the data into its own separate table </w:t>
      </w:r>
      <w:r w:rsidR="0012079A">
        <w:t xml:space="preserve">but </w:t>
      </w:r>
      <w:r w:rsidR="00987A5D">
        <w:t>keep historical data within your partitioned table.</w:t>
      </w:r>
      <w:r>
        <w:t xml:space="preserve"> This can minimize the impact of blocking queries within your relational database.</w:t>
      </w:r>
    </w:p>
    <w:p w14:paraId="6D714F02" w14:textId="0346B716" w:rsidR="00D9488E" w:rsidRDefault="00987A5D" w:rsidP="00D9488E">
      <w:r w:rsidDel="00987A5D">
        <w:t xml:space="preserve"> </w:t>
      </w:r>
      <w:r w:rsidR="0012079A">
        <w:t xml:space="preserve">After you have </w:t>
      </w:r>
      <w:r w:rsidR="00BD1156">
        <w:t>optimized the relational source,</w:t>
      </w:r>
      <w:r w:rsidR="0014341D">
        <w:t xml:space="preserve"> </w:t>
      </w:r>
      <w:r w:rsidR="003D3537">
        <w:t xml:space="preserve">go on to </w:t>
      </w:r>
      <w:r w:rsidR="0012079A">
        <w:t xml:space="preserve">apply </w:t>
      </w:r>
      <w:r w:rsidR="003D3537">
        <w:t xml:space="preserve">these </w:t>
      </w:r>
      <w:r w:rsidR="0012079A">
        <w:t>techniques</w:t>
      </w:r>
      <w:r w:rsidR="003D3537">
        <w:t xml:space="preserve">, </w:t>
      </w:r>
      <w:r w:rsidR="0014341D">
        <w:t>discussed i</w:t>
      </w:r>
      <w:r w:rsidR="0012079A">
        <w:t>n this section</w:t>
      </w:r>
      <w:r w:rsidR="00D9488E">
        <w:t>:</w:t>
      </w:r>
    </w:p>
    <w:p w14:paraId="2EF0DF30" w14:textId="77777777" w:rsidR="00D9488E" w:rsidRDefault="0012079A" w:rsidP="0027179A">
      <w:pPr>
        <w:pStyle w:val="ListParagraph"/>
        <w:numPr>
          <w:ilvl w:val="0"/>
          <w:numId w:val="44"/>
        </w:numPr>
      </w:pPr>
      <w:r>
        <w:t>MOLAP s</w:t>
      </w:r>
      <w:r w:rsidR="00D9488E">
        <w:t>witching</w:t>
      </w:r>
    </w:p>
    <w:p w14:paraId="69AEF7CC" w14:textId="77777777" w:rsidR="00D9488E" w:rsidRDefault="00D9488E" w:rsidP="0027179A">
      <w:pPr>
        <w:pStyle w:val="ListParagraph"/>
        <w:numPr>
          <w:ilvl w:val="0"/>
          <w:numId w:val="44"/>
        </w:numPr>
      </w:pPr>
      <w:r>
        <w:t xml:space="preserve">ROLAP + MOLAP </w:t>
      </w:r>
    </w:p>
    <w:p w14:paraId="78653242" w14:textId="77777777" w:rsidR="00D9488E" w:rsidRDefault="0012079A" w:rsidP="0027179A">
      <w:pPr>
        <w:pStyle w:val="ListParagraph"/>
        <w:numPr>
          <w:ilvl w:val="0"/>
          <w:numId w:val="44"/>
        </w:numPr>
      </w:pPr>
      <w:r>
        <w:t>ROLAP p</w:t>
      </w:r>
      <w:r w:rsidR="00D9488E">
        <w:t>artitioning</w:t>
      </w:r>
    </w:p>
    <w:p w14:paraId="5D46166B" w14:textId="77777777" w:rsidR="00D9488E" w:rsidRDefault="00D9488E" w:rsidP="004675FB">
      <w:pPr>
        <w:pStyle w:val="Heading3"/>
      </w:pPr>
      <w:bookmarkStart w:id="212" w:name="_Toc387860885"/>
      <w:r>
        <w:t>MOLAP Switching</w:t>
      </w:r>
      <w:bookmarkEnd w:id="212"/>
    </w:p>
    <w:p w14:paraId="493D9B97" w14:textId="77777777" w:rsidR="003D3537" w:rsidRDefault="00D9488E" w:rsidP="00D9488E">
      <w:r>
        <w:t xml:space="preserve">The basic principle behind MOLAP </w:t>
      </w:r>
      <w:r w:rsidR="0012079A">
        <w:t>s</w:t>
      </w:r>
      <w:r>
        <w:t xml:space="preserve">witching is </w:t>
      </w:r>
      <w:r w:rsidR="003D3537">
        <w:t xml:space="preserve">that you </w:t>
      </w:r>
      <w:r>
        <w:t xml:space="preserve">create </w:t>
      </w:r>
      <w:r w:rsidR="00704D26">
        <w:t xml:space="preserve">some </w:t>
      </w:r>
      <w:r>
        <w:t xml:space="preserve">partitions for historical data and another set of partitions for the latest data. </w:t>
      </w:r>
      <w:r w:rsidR="003D3537">
        <w:t>When you do this, the latency</w:t>
      </w:r>
      <w:r>
        <w:t xml:space="preserve"> assoc</w:t>
      </w:r>
      <w:r w:rsidR="003D3537">
        <w:t>iated with frequent process</w:t>
      </w:r>
      <w:r>
        <w:t xml:space="preserve"> </w:t>
      </w:r>
      <w:r w:rsidR="003D3537">
        <w:t xml:space="preserve">of </w:t>
      </w:r>
      <w:r>
        <w:t>the current MO</w:t>
      </w:r>
      <w:r w:rsidR="0012079A">
        <w:t xml:space="preserve">LAP partitions </w:t>
      </w:r>
      <w:r w:rsidR="003D3537">
        <w:t xml:space="preserve">is reduced to </w:t>
      </w:r>
      <w:r w:rsidR="00FB602B">
        <w:t xml:space="preserve">mere </w:t>
      </w:r>
      <w:r w:rsidR="0012079A">
        <w:t xml:space="preserve">minutes. </w:t>
      </w:r>
    </w:p>
    <w:p w14:paraId="64D6FE3B" w14:textId="5A6AE090" w:rsidR="00D9488E" w:rsidRDefault="00D9488E" w:rsidP="00D9488E">
      <w:r>
        <w:lastRenderedPageBreak/>
        <w:t>This methodology is well suited for</w:t>
      </w:r>
      <w:r w:rsidR="0012079A">
        <w:t xml:space="preserve"> something like</w:t>
      </w:r>
      <w:r>
        <w:t xml:space="preserve"> a time</w:t>
      </w:r>
      <w:r w:rsidR="0012079A">
        <w:t>-</w:t>
      </w:r>
      <w:r>
        <w:t>zone scenario in which you have active</w:t>
      </w:r>
      <w:r w:rsidR="0012079A">
        <w:t xml:space="preserve"> partitions throughout the day.</w:t>
      </w:r>
      <w:r>
        <w:t xml:space="preserve"> For example, say you have active partitions for different regions such as New Yo</w:t>
      </w:r>
      <w:r w:rsidR="0012079A">
        <w:t xml:space="preserve">rk, London, </w:t>
      </w:r>
      <w:r w:rsidR="00B67792">
        <w:t>Mumbai</w:t>
      </w:r>
      <w:r w:rsidR="0012079A">
        <w:t xml:space="preserve">, and Tokyo. </w:t>
      </w:r>
      <w:r>
        <w:t>In this scenario, you would create partitions by both t</w:t>
      </w:r>
      <w:r w:rsidR="0012079A">
        <w:t xml:space="preserve">ime and the specific region. </w:t>
      </w:r>
      <w:r>
        <w:t>This provide</w:t>
      </w:r>
      <w:r w:rsidR="00F45E0F">
        <w:t>s</w:t>
      </w:r>
      <w:r>
        <w:t xml:space="preserve"> you</w:t>
      </w:r>
      <w:r w:rsidR="00F45E0F">
        <w:t xml:space="preserve"> with</w:t>
      </w:r>
      <w:r>
        <w:t xml:space="preserve"> the</w:t>
      </w:r>
      <w:r w:rsidR="00F45E0F">
        <w:t xml:space="preserve"> following</w:t>
      </w:r>
      <w:r>
        <w:t xml:space="preserve"> benefits:</w:t>
      </w:r>
    </w:p>
    <w:p w14:paraId="26E404D6" w14:textId="77777777" w:rsidR="00D9488E" w:rsidRDefault="00D9488E" w:rsidP="0027179A">
      <w:pPr>
        <w:pStyle w:val="ListParagraph"/>
        <w:numPr>
          <w:ilvl w:val="0"/>
          <w:numId w:val="45"/>
        </w:numPr>
      </w:pPr>
      <w:r>
        <w:t>You can fully process (as often as needed) the active region / time partition (</w:t>
      </w:r>
      <w:r w:rsidR="0012079A">
        <w:t>for example,</w:t>
      </w:r>
      <w:r>
        <w:t xml:space="preserve"> Tokyo / Day 1) without interfering with other partitions (</w:t>
      </w:r>
      <w:r w:rsidR="0012079A">
        <w:t>for example,</w:t>
      </w:r>
      <w:r>
        <w:t xml:space="preserve"> New York / Day 1).</w:t>
      </w:r>
    </w:p>
    <w:p w14:paraId="149A52B2" w14:textId="77777777" w:rsidR="00D9488E" w:rsidRDefault="00D9488E" w:rsidP="0027179A">
      <w:pPr>
        <w:pStyle w:val="ListParagraph"/>
        <w:numPr>
          <w:ilvl w:val="0"/>
          <w:numId w:val="45"/>
        </w:numPr>
      </w:pPr>
      <w:r>
        <w:t xml:space="preserve">You can “roll with the daylight” and process New York, London, </w:t>
      </w:r>
      <w:r w:rsidR="009F54E8">
        <w:t>Mumbai</w:t>
      </w:r>
      <w:r>
        <w:t>, and Tokyo with minimal overlap.</w:t>
      </w:r>
    </w:p>
    <w:p w14:paraId="1905B7B9" w14:textId="77777777" w:rsidR="003D3537" w:rsidRDefault="00F45E0F" w:rsidP="00D9488E">
      <w:r>
        <w:t>However, long-</w:t>
      </w:r>
      <w:r w:rsidR="00D9488E">
        <w:t xml:space="preserve">running queries for </w:t>
      </w:r>
      <w:r>
        <w:t xml:space="preserve">a </w:t>
      </w:r>
      <w:r w:rsidR="00D9488E">
        <w:t>region can block the processing for that region</w:t>
      </w:r>
      <w:r>
        <w:t>.</w:t>
      </w:r>
      <w:r w:rsidR="00D9488E">
        <w:t xml:space="preserve"> </w:t>
      </w:r>
      <w:r w:rsidR="003D3537">
        <w:t xml:space="preserve">For example, a </w:t>
      </w:r>
      <w:r w:rsidR="00D9488E">
        <w:t xml:space="preserve">processing commit of current New York data </w:t>
      </w:r>
      <w:r>
        <w:t xml:space="preserve">might be </w:t>
      </w:r>
      <w:r w:rsidR="00D9488E">
        <w:t>blocked by an existing long running query for New York data</w:t>
      </w:r>
      <w:r>
        <w:t xml:space="preserve">. </w:t>
      </w:r>
    </w:p>
    <w:p w14:paraId="7F633F0B" w14:textId="683684AA" w:rsidR="00D9488E" w:rsidRDefault="00D9488E" w:rsidP="00D9488E">
      <w:r>
        <w:t xml:space="preserve">To alleviate this problem, </w:t>
      </w:r>
      <w:r w:rsidR="00F45E0F">
        <w:t>use</w:t>
      </w:r>
      <w:r>
        <w:t xml:space="preserve"> </w:t>
      </w:r>
      <w:r w:rsidR="003D3537" w:rsidRPr="003D3537">
        <w:rPr>
          <w:b/>
        </w:rPr>
        <w:t>cube flipping</w:t>
      </w:r>
      <w:r w:rsidR="003D3537">
        <w:t xml:space="preserve">, by creating </w:t>
      </w:r>
      <w:r>
        <w:t>two copies of the same cube</w:t>
      </w:r>
      <w:r w:rsidR="003D3537">
        <w:t>.</w:t>
      </w:r>
      <w:r w:rsidR="003D3537" w:rsidRPr="003D3537">
        <w:t xml:space="preserve"> </w:t>
      </w:r>
      <w:r w:rsidR="003D3537">
        <w:t>While one cube processes data, the other cube is available for querying.</w:t>
      </w:r>
    </w:p>
    <w:p w14:paraId="1D7674AC" w14:textId="77777777" w:rsidR="00D9488E" w:rsidRDefault="00D9488E" w:rsidP="00D9488E">
      <w:pPr>
        <w:keepNext/>
      </w:pPr>
      <w:r>
        <w:rPr>
          <w:noProof/>
        </w:rPr>
        <w:drawing>
          <wp:inline distT="0" distB="0" distL="0" distR="0" wp14:anchorId="72ADCAF6" wp14:editId="13E2A217">
            <wp:extent cx="2904565" cy="18942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909273" cy="1897351"/>
                    </a:xfrm>
                    <a:prstGeom prst="rect">
                      <a:avLst/>
                    </a:prstGeom>
                    <a:noFill/>
                    <a:ln>
                      <a:noFill/>
                    </a:ln>
                  </pic:spPr>
                </pic:pic>
              </a:graphicData>
            </a:graphic>
          </wp:inline>
        </w:drawing>
      </w:r>
    </w:p>
    <w:p w14:paraId="64669EB5" w14:textId="77777777" w:rsidR="00D9488E" w:rsidRPr="009272F9" w:rsidRDefault="00D9488E" w:rsidP="009272F9">
      <w:pPr>
        <w:pStyle w:val="Caption"/>
      </w:pPr>
      <w:r w:rsidRPr="009272F9">
        <w:t xml:space="preserve">Figure </w:t>
      </w:r>
      <w:fldSimple w:instr=" SEQ Figure \* ARABIC ">
        <w:r w:rsidR="00FA4F21">
          <w:rPr>
            <w:noProof/>
          </w:rPr>
          <w:t>40</w:t>
        </w:r>
      </w:fldSimple>
      <w:r w:rsidR="00924FBC" w:rsidRPr="009272F9">
        <w:t>: Cube-</w:t>
      </w:r>
      <w:r w:rsidR="003A69E5" w:rsidRPr="009272F9">
        <w:t>flipping c</w:t>
      </w:r>
      <w:r w:rsidRPr="009272F9">
        <w:t>oncept</w:t>
      </w:r>
    </w:p>
    <w:p w14:paraId="4FE376BF" w14:textId="2D3FAB0B" w:rsidR="00D9488E" w:rsidRDefault="00D9488E" w:rsidP="00D9488E">
      <w:r>
        <w:t xml:space="preserve">To flip between the cubes, </w:t>
      </w:r>
      <w:r w:rsidR="003A69E5">
        <w:t>you can use</w:t>
      </w:r>
      <w:r>
        <w:t xml:space="preserve"> the </w:t>
      </w:r>
      <w:hyperlink r:id="rId133" w:history="1">
        <w:r w:rsidRPr="00DC4B1E">
          <w:rPr>
            <w:rStyle w:val="Hyperlink"/>
          </w:rPr>
          <w:t>Analysis Services Load Balancing</w:t>
        </w:r>
      </w:hyperlink>
      <w:r>
        <w:t xml:space="preserve"> Toolkit </w:t>
      </w:r>
      <w:r w:rsidR="003A69E5">
        <w:t>(</w:t>
      </w:r>
      <w:hyperlink r:id="rId134" w:history="1">
        <w:r w:rsidR="003A69E5" w:rsidRPr="00470443">
          <w:rPr>
            <w:rStyle w:val="Hyperlink"/>
          </w:rPr>
          <w:t>http://sqlcat.com/sqlcat/b/toolbox/archive/2010/02/08/aslb.aspx</w:t>
        </w:r>
      </w:hyperlink>
      <w:r w:rsidR="003A69E5">
        <w:t xml:space="preserve">) </w:t>
      </w:r>
      <w:r>
        <w:t>or create you</w:t>
      </w:r>
      <w:r w:rsidR="003D3537">
        <w:t xml:space="preserve">r own custom plug-in to your UI </w:t>
      </w:r>
      <w:r>
        <w:t>that can detect which</w:t>
      </w:r>
      <w:r w:rsidR="003A69E5">
        <w:t xml:space="preserve"> cube it should query against. </w:t>
      </w:r>
      <w:r w:rsidR="00E301B9">
        <w:t xml:space="preserve">It will be important for the plug-in to hold session state so </w:t>
      </w:r>
      <w:r w:rsidR="003A69E5">
        <w:t xml:space="preserve">that </w:t>
      </w:r>
      <w:r w:rsidR="00E301B9">
        <w:t xml:space="preserve">user queries use the </w:t>
      </w:r>
      <w:r w:rsidR="003A69E5">
        <w:t xml:space="preserve">query cache. </w:t>
      </w:r>
      <w:r w:rsidR="00E301B9">
        <w:t xml:space="preserve">Session state should automatically refresh when the </w:t>
      </w:r>
      <w:r w:rsidR="007E4AD5">
        <w:t xml:space="preserve">connection string </w:t>
      </w:r>
      <w:r w:rsidR="00E301B9">
        <w:t>is changed.</w:t>
      </w:r>
      <w:r w:rsidR="003D3537">
        <w:t xml:space="preserve"> Excel, for example, can do this.</w:t>
      </w:r>
    </w:p>
    <w:p w14:paraId="644F53ED" w14:textId="77777777" w:rsidR="00D9488E" w:rsidRDefault="00D9488E" w:rsidP="004675FB">
      <w:pPr>
        <w:pStyle w:val="Heading3"/>
      </w:pPr>
      <w:bookmarkStart w:id="213" w:name="_Toc387860886"/>
      <w:r>
        <w:t>ROLAP + MOLAP</w:t>
      </w:r>
      <w:bookmarkEnd w:id="213"/>
    </w:p>
    <w:p w14:paraId="5253A36F" w14:textId="77777777" w:rsidR="00D9488E" w:rsidRDefault="00D9488E" w:rsidP="00D9488E">
      <w:r>
        <w:t xml:space="preserve">The basic principle behind ROLAP + MOLAP is </w:t>
      </w:r>
      <w:r w:rsidR="003A69E5">
        <w:t>to</w:t>
      </w:r>
      <w:r>
        <w:t xml:space="preserve"> create </w:t>
      </w:r>
      <w:r w:rsidR="003A69E5">
        <w:t xml:space="preserve">two sets of partitions: </w:t>
      </w:r>
      <w:r>
        <w:t xml:space="preserve">a ROLAP partition for frequently updated current data </w:t>
      </w:r>
      <w:r w:rsidR="007C6B10">
        <w:t xml:space="preserve">and </w:t>
      </w:r>
      <w:r>
        <w:t xml:space="preserve">MOLAP partitions </w:t>
      </w:r>
      <w:r w:rsidR="003A69E5">
        <w:t xml:space="preserve">for historical data. </w:t>
      </w:r>
      <w:r>
        <w:t xml:space="preserve">In this scenario, you typically can achieve </w:t>
      </w:r>
      <w:r w:rsidR="003A69E5">
        <w:t>latencies in terms of seconds. If you use this technique, be sure to follow these guidelines</w:t>
      </w:r>
      <w:r>
        <w:t>:</w:t>
      </w:r>
    </w:p>
    <w:p w14:paraId="6DB1A839" w14:textId="77777777" w:rsidR="00D9488E" w:rsidRDefault="003A69E5" w:rsidP="0027179A">
      <w:pPr>
        <w:pStyle w:val="ListParagraph"/>
        <w:numPr>
          <w:ilvl w:val="0"/>
          <w:numId w:val="46"/>
        </w:numPr>
      </w:pPr>
      <w:r>
        <w:t>M</w:t>
      </w:r>
      <w:r w:rsidR="00D9488E">
        <w:t>aintain a coherent ROLAP cache</w:t>
      </w:r>
      <w:r>
        <w:t xml:space="preserve">. </w:t>
      </w:r>
      <w:r w:rsidR="00E301B9">
        <w:t xml:space="preserve">For example, if you query the relational data, the results </w:t>
      </w:r>
      <w:r>
        <w:t>are</w:t>
      </w:r>
      <w:r w:rsidR="00E301B9">
        <w:t xml:space="preserve"> placed </w:t>
      </w:r>
      <w:r>
        <w:t xml:space="preserve">into the storage engine cache. </w:t>
      </w:r>
      <w:r w:rsidR="00E301B9">
        <w:t>By default, the next query use</w:t>
      </w:r>
      <w:r>
        <w:t>s</w:t>
      </w:r>
      <w:r w:rsidR="00E301B9">
        <w:t xml:space="preserve"> that </w:t>
      </w:r>
      <w:r w:rsidR="00087DD7">
        <w:t xml:space="preserve">storage engine </w:t>
      </w:r>
      <w:r w:rsidR="00E301B9">
        <w:t>cache entry</w:t>
      </w:r>
      <w:r>
        <w:t>,</w:t>
      </w:r>
      <w:r w:rsidR="00E301B9">
        <w:t xml:space="preserve"> but the cache entry may not reflect any new changes to the </w:t>
      </w:r>
      <w:r>
        <w:t xml:space="preserve">underlying relational </w:t>
      </w:r>
      <w:r>
        <w:lastRenderedPageBreak/>
        <w:t>database.</w:t>
      </w:r>
      <w:r w:rsidR="00E301B9">
        <w:t xml:space="preserve"> It is even possible to have aggregate values stored in the data cache </w:t>
      </w:r>
      <w:r>
        <w:t xml:space="preserve">that </w:t>
      </w:r>
      <w:r w:rsidR="00E301B9">
        <w:t>when aggregated up do</w:t>
      </w:r>
      <w:r w:rsidR="001A6DDC">
        <w:t xml:space="preserve"> </w:t>
      </w:r>
      <w:r w:rsidR="00E301B9">
        <w:t>not add up correctly to the parent.</w:t>
      </w:r>
    </w:p>
    <w:p w14:paraId="538F76CF" w14:textId="77777777" w:rsidR="00D9488E" w:rsidRDefault="00D9488E" w:rsidP="0027179A">
      <w:pPr>
        <w:pStyle w:val="ListParagraph"/>
        <w:numPr>
          <w:ilvl w:val="0"/>
          <w:numId w:val="46"/>
        </w:numPr>
      </w:pPr>
      <w:r>
        <w:t xml:space="preserve">Use </w:t>
      </w:r>
      <w:r w:rsidR="00A62F12" w:rsidRPr="00A62F12">
        <w:rPr>
          <w:b/>
        </w:rPr>
        <w:t>Real Time OLAP = true</w:t>
      </w:r>
      <w:r>
        <w:t xml:space="preserve"> within the connection string</w:t>
      </w:r>
      <w:r w:rsidR="003A69E5">
        <w:t>.</w:t>
      </w:r>
    </w:p>
    <w:p w14:paraId="41CDD6D0" w14:textId="77777777" w:rsidR="00D9488E" w:rsidRDefault="003A69E5" w:rsidP="0027179A">
      <w:pPr>
        <w:pStyle w:val="ListParagraph"/>
        <w:numPr>
          <w:ilvl w:val="0"/>
          <w:numId w:val="46"/>
        </w:numPr>
      </w:pPr>
      <w:r>
        <w:t>Assume</w:t>
      </w:r>
      <w:r w:rsidR="00D9488E">
        <w:t xml:space="preserve"> that the MOLAP partitions are </w:t>
      </w:r>
      <w:proofErr w:type="gramStart"/>
      <w:r w:rsidR="00D9488E">
        <w:t>write-</w:t>
      </w:r>
      <w:proofErr w:type="gramEnd"/>
      <w:r w:rsidR="00D9488E">
        <w:t>once / read</w:t>
      </w:r>
      <w:r>
        <w:t xml:space="preserve">-sometimes. </w:t>
      </w:r>
      <w:r w:rsidR="00D9488E">
        <w:t>If you need to make changes to the MOLAP partitions, ensure the changes do not have an impact on users querying the system.</w:t>
      </w:r>
    </w:p>
    <w:p w14:paraId="79A96190" w14:textId="2745A309" w:rsidR="00C50992" w:rsidRDefault="00D9488E" w:rsidP="002F4C6D">
      <w:pPr>
        <w:pStyle w:val="ListParagraph"/>
        <w:numPr>
          <w:ilvl w:val="0"/>
          <w:numId w:val="46"/>
        </w:numPr>
      </w:pPr>
      <w:r>
        <w:t>For the ROLAP partition, ensure that the underlying SQL data source can handl</w:t>
      </w:r>
      <w:r w:rsidR="003A69E5">
        <w:t xml:space="preserve">e concurrent queries and load. </w:t>
      </w:r>
      <w:r>
        <w:t xml:space="preserve">A potential solution is to use </w:t>
      </w:r>
      <w:hyperlink r:id="rId135" w:history="1">
        <w:r w:rsidRPr="005135C4">
          <w:rPr>
            <w:rStyle w:val="Hyperlink"/>
          </w:rPr>
          <w:t>Read Committed Snapshot Isolation</w:t>
        </w:r>
      </w:hyperlink>
      <w:r w:rsidR="00C50992">
        <w:t xml:space="preserve"> </w:t>
      </w:r>
      <w:r w:rsidR="002F4C6D">
        <w:t>(</w:t>
      </w:r>
      <w:r w:rsidR="002F4C6D" w:rsidRPr="002F4C6D">
        <w:t xml:space="preserve">http://msdn.microsoft.com/en-us/library/ms188277.aspx </w:t>
      </w:r>
      <w:r w:rsidR="002F4C6D">
        <w:t xml:space="preserve">) </w:t>
      </w:r>
      <w:r w:rsidR="00C50992">
        <w:t>(RSCI)</w:t>
      </w:r>
    </w:p>
    <w:p w14:paraId="08220758" w14:textId="60D40AC5" w:rsidR="00C50992" w:rsidRDefault="00B80AE9" w:rsidP="00C50992">
      <w:pPr>
        <w:pStyle w:val="Referenceheading"/>
      </w:pPr>
      <w:r>
        <w:t>References</w:t>
      </w:r>
    </w:p>
    <w:p w14:paraId="10B6CDD2" w14:textId="06507AA2" w:rsidR="00D9488E" w:rsidRDefault="00F72F95" w:rsidP="00C50992">
      <w:hyperlink r:id="rId136" w:history="1">
        <w:proofErr w:type="gramStart"/>
        <w:r w:rsidR="00D9488E" w:rsidRPr="005135C4">
          <w:rPr>
            <w:rStyle w:val="Hyperlink"/>
          </w:rPr>
          <w:t>Bulk Loading Data into a Table with Concurrent Queries</w:t>
        </w:r>
      </w:hyperlink>
      <w:r w:rsidR="003A69E5">
        <w:t xml:space="preserve"> (</w:t>
      </w:r>
      <w:r w:rsidR="003A69E5" w:rsidRPr="003A69E5">
        <w:t>http://sqlcat.com/sqlcat/b/technicalnotes/archive/2009/04/06/bulk-loading-data-into-a-table-with-concurrent-queries.aspx</w:t>
      </w:r>
      <w:r w:rsidR="003A69E5">
        <w:t>)</w:t>
      </w:r>
      <w:r w:rsidR="00D9488E">
        <w:t>.</w:t>
      </w:r>
      <w:proofErr w:type="gramEnd"/>
    </w:p>
    <w:p w14:paraId="5002A61D" w14:textId="77777777" w:rsidR="00D9488E" w:rsidRDefault="00D9488E" w:rsidP="004675FB">
      <w:pPr>
        <w:pStyle w:val="Heading3"/>
      </w:pPr>
      <w:bookmarkStart w:id="214" w:name="_Toc387860887"/>
      <w:r>
        <w:t xml:space="preserve">Comparing MOLAP Switching </w:t>
      </w:r>
      <w:r w:rsidR="00B31A8C">
        <w:t xml:space="preserve">and </w:t>
      </w:r>
      <w:r>
        <w:t>ROLAP + MOLAP</w:t>
      </w:r>
      <w:bookmarkEnd w:id="214"/>
      <w:r>
        <w:t xml:space="preserve"> </w:t>
      </w:r>
    </w:p>
    <w:p w14:paraId="10AB828D" w14:textId="1498A9D8" w:rsidR="00D9488E" w:rsidRPr="00EE0F72" w:rsidRDefault="00B31A8C" w:rsidP="00D9488E">
      <w:r>
        <w:t>The following</w:t>
      </w:r>
      <w:r w:rsidR="00D9488E">
        <w:t xml:space="preserve"> table </w:t>
      </w:r>
      <w:r>
        <w:t xml:space="preserve">compares the </w:t>
      </w:r>
      <w:r w:rsidR="0014341D">
        <w:t xml:space="preserve">benefits of the </w:t>
      </w:r>
      <w:r>
        <w:t>MOLAP s</w:t>
      </w:r>
      <w:r w:rsidR="00D9488E">
        <w:t>witching and ROLAP + MOLAP methodologies.</w:t>
      </w:r>
    </w:p>
    <w:tbl>
      <w:tblPr>
        <w:tblStyle w:val="LightShading-Accent11"/>
        <w:tblW w:w="0" w:type="auto"/>
        <w:tblLook w:val="04A0" w:firstRow="1" w:lastRow="0" w:firstColumn="1" w:lastColumn="0" w:noHBand="0" w:noVBand="1"/>
      </w:tblPr>
      <w:tblGrid>
        <w:gridCol w:w="3192"/>
        <w:gridCol w:w="3192"/>
        <w:gridCol w:w="3192"/>
      </w:tblGrid>
      <w:tr w:rsidR="00D9488E" w14:paraId="393722C6" w14:textId="77777777" w:rsidTr="007E6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EBC10CC" w14:textId="77777777" w:rsidR="00D9488E" w:rsidRDefault="00D9488E" w:rsidP="007E6DA0">
            <w:r>
              <w:t>Component</w:t>
            </w:r>
          </w:p>
        </w:tc>
        <w:tc>
          <w:tcPr>
            <w:tcW w:w="3192" w:type="dxa"/>
          </w:tcPr>
          <w:p w14:paraId="2FDD3714"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pPr>
            <w:r>
              <w:t>MOLAP Switching</w:t>
            </w:r>
          </w:p>
        </w:tc>
        <w:tc>
          <w:tcPr>
            <w:tcW w:w="3192" w:type="dxa"/>
          </w:tcPr>
          <w:p w14:paraId="5496D35B" w14:textId="77777777" w:rsidR="00D9488E" w:rsidRDefault="00D9488E" w:rsidP="007E6DA0">
            <w:pPr>
              <w:cnfStyle w:val="100000000000" w:firstRow="1" w:lastRow="0" w:firstColumn="0" w:lastColumn="0" w:oddVBand="0" w:evenVBand="0" w:oddHBand="0" w:evenHBand="0" w:firstRowFirstColumn="0" w:firstRowLastColumn="0" w:lastRowFirstColumn="0" w:lastRowLastColumn="0"/>
            </w:pPr>
            <w:r>
              <w:t>ROLAP + MOLAP</w:t>
            </w:r>
          </w:p>
        </w:tc>
      </w:tr>
      <w:tr w:rsidR="00D9488E" w14:paraId="221D88F0"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33DE22B" w14:textId="77777777" w:rsidR="00D9488E" w:rsidRDefault="00D9488E" w:rsidP="007E6DA0">
            <w:r>
              <w:t>Relational Tuning</w:t>
            </w:r>
          </w:p>
        </w:tc>
        <w:tc>
          <w:tcPr>
            <w:tcW w:w="3192" w:type="dxa"/>
          </w:tcPr>
          <w:p w14:paraId="481A561A"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Low</w:t>
            </w:r>
          </w:p>
        </w:tc>
        <w:tc>
          <w:tcPr>
            <w:tcW w:w="3192" w:type="dxa"/>
          </w:tcPr>
          <w:p w14:paraId="3565EC0D"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Must get right</w:t>
            </w:r>
          </w:p>
        </w:tc>
      </w:tr>
      <w:tr w:rsidR="00D9488E" w14:paraId="5786F11B" w14:textId="77777777" w:rsidTr="007E6DA0">
        <w:tc>
          <w:tcPr>
            <w:cnfStyle w:val="001000000000" w:firstRow="0" w:lastRow="0" w:firstColumn="1" w:lastColumn="0" w:oddVBand="0" w:evenVBand="0" w:oddHBand="0" w:evenHBand="0" w:firstRowFirstColumn="0" w:firstRowLastColumn="0" w:lastRowFirstColumn="0" w:lastRowLastColumn="0"/>
            <w:tcW w:w="3192" w:type="dxa"/>
          </w:tcPr>
          <w:p w14:paraId="621B2D56" w14:textId="77777777" w:rsidR="00D9488E" w:rsidRDefault="00D9488E" w:rsidP="007E6DA0">
            <w:r>
              <w:t>AS locking</w:t>
            </w:r>
          </w:p>
        </w:tc>
        <w:tc>
          <w:tcPr>
            <w:tcW w:w="3192" w:type="dxa"/>
          </w:tcPr>
          <w:p w14:paraId="47A72764"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Need to handle</w:t>
            </w:r>
          </w:p>
        </w:tc>
        <w:tc>
          <w:tcPr>
            <w:tcW w:w="3192" w:type="dxa"/>
          </w:tcPr>
          <w:p w14:paraId="729EF76C"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Minimal</w:t>
            </w:r>
          </w:p>
        </w:tc>
      </w:tr>
      <w:tr w:rsidR="00D9488E" w14:paraId="31BD63B8"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EDC70D9" w14:textId="77777777" w:rsidR="00D9488E" w:rsidRDefault="00D9488E" w:rsidP="007E6DA0">
            <w:r>
              <w:t>Cache Usage</w:t>
            </w:r>
          </w:p>
        </w:tc>
        <w:tc>
          <w:tcPr>
            <w:tcW w:w="3192" w:type="dxa"/>
          </w:tcPr>
          <w:p w14:paraId="19E21F15"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Good</w:t>
            </w:r>
          </w:p>
        </w:tc>
        <w:tc>
          <w:tcPr>
            <w:tcW w:w="3192" w:type="dxa"/>
          </w:tcPr>
          <w:p w14:paraId="12CF31FD"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Poor</w:t>
            </w:r>
          </w:p>
        </w:tc>
      </w:tr>
      <w:tr w:rsidR="00D9488E" w14:paraId="69BB1EAE" w14:textId="77777777" w:rsidTr="007E6DA0">
        <w:tc>
          <w:tcPr>
            <w:cnfStyle w:val="001000000000" w:firstRow="0" w:lastRow="0" w:firstColumn="1" w:lastColumn="0" w:oddVBand="0" w:evenVBand="0" w:oddHBand="0" w:evenHBand="0" w:firstRowFirstColumn="0" w:firstRowLastColumn="0" w:lastRowFirstColumn="0" w:lastRowLastColumn="0"/>
            <w:tcW w:w="3192" w:type="dxa"/>
          </w:tcPr>
          <w:p w14:paraId="49A75525" w14:textId="77777777" w:rsidR="00D9488E" w:rsidRDefault="00D9488E" w:rsidP="007E6DA0">
            <w:r>
              <w:t>Relational Concurrency</w:t>
            </w:r>
          </w:p>
        </w:tc>
        <w:tc>
          <w:tcPr>
            <w:tcW w:w="3192" w:type="dxa"/>
          </w:tcPr>
          <w:p w14:paraId="337A5B56"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N/A</w:t>
            </w:r>
          </w:p>
        </w:tc>
        <w:tc>
          <w:tcPr>
            <w:tcW w:w="3192" w:type="dxa"/>
          </w:tcPr>
          <w:p w14:paraId="780EC57C"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RSCI</w:t>
            </w:r>
          </w:p>
        </w:tc>
      </w:tr>
      <w:tr w:rsidR="00D9488E" w14:paraId="0FA5F117"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A94E422" w14:textId="77777777" w:rsidR="00D9488E" w:rsidRDefault="00D9488E" w:rsidP="007E6DA0">
            <w:r>
              <w:t>Data Storage</w:t>
            </w:r>
          </w:p>
        </w:tc>
        <w:tc>
          <w:tcPr>
            <w:tcW w:w="3192" w:type="dxa"/>
          </w:tcPr>
          <w:p w14:paraId="4D00CDE8"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Best Compression</w:t>
            </w:r>
          </w:p>
        </w:tc>
        <w:tc>
          <w:tcPr>
            <w:tcW w:w="3192" w:type="dxa"/>
          </w:tcPr>
          <w:p w14:paraId="32E82A27"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ROLAP sizes typically 2x MOLAP</w:t>
            </w:r>
          </w:p>
        </w:tc>
      </w:tr>
      <w:tr w:rsidR="00D9488E" w14:paraId="5AC242C1" w14:textId="77777777" w:rsidTr="007E6DA0">
        <w:tc>
          <w:tcPr>
            <w:cnfStyle w:val="001000000000" w:firstRow="0" w:lastRow="0" w:firstColumn="1" w:lastColumn="0" w:oddVBand="0" w:evenVBand="0" w:oddHBand="0" w:evenHBand="0" w:firstRowFirstColumn="0" w:firstRowLastColumn="0" w:lastRowFirstColumn="0" w:lastRowLastColumn="0"/>
            <w:tcW w:w="3192" w:type="dxa"/>
          </w:tcPr>
          <w:p w14:paraId="6C1EA771" w14:textId="77777777" w:rsidR="00D9488E" w:rsidRDefault="00D9488E" w:rsidP="007E6DA0">
            <w:r>
              <w:t>Aggregation Management</w:t>
            </w:r>
          </w:p>
        </w:tc>
        <w:tc>
          <w:tcPr>
            <w:tcW w:w="3192" w:type="dxa"/>
          </w:tcPr>
          <w:p w14:paraId="6F0A7AB5" w14:textId="77777777" w:rsidR="00D9488E" w:rsidRDefault="00EA240F" w:rsidP="007E6DA0">
            <w:pPr>
              <w:cnfStyle w:val="000000000000" w:firstRow="0" w:lastRow="0" w:firstColumn="0" w:lastColumn="0" w:oddVBand="0" w:evenVBand="0" w:oddHBand="0" w:evenHBand="0" w:firstRowFirstColumn="0" w:firstRowLastColumn="0" w:lastRowFirstColumn="0" w:lastRowLastColumn="0"/>
            </w:pPr>
            <w:r>
              <w:t xml:space="preserve">SQL Server </w:t>
            </w:r>
            <w:r w:rsidR="00D9488E">
              <w:t>Profiler + UBO</w:t>
            </w:r>
          </w:p>
        </w:tc>
        <w:tc>
          <w:tcPr>
            <w:tcW w:w="3192" w:type="dxa"/>
          </w:tcPr>
          <w:p w14:paraId="001257E3" w14:textId="77777777" w:rsidR="00D9488E" w:rsidRDefault="00D9488E" w:rsidP="007E6DA0">
            <w:pPr>
              <w:cnfStyle w:val="000000000000" w:firstRow="0" w:lastRow="0" w:firstColumn="0" w:lastColumn="0" w:oddVBand="0" w:evenVBand="0" w:oddHBand="0" w:evenHBand="0" w:firstRowFirstColumn="0" w:firstRowLastColumn="0" w:lastRowFirstColumn="0" w:lastRowLastColumn="0"/>
            </w:pPr>
            <w:r>
              <w:t>Manual</w:t>
            </w:r>
          </w:p>
        </w:tc>
      </w:tr>
      <w:tr w:rsidR="00D9488E" w14:paraId="25528CDA" w14:textId="77777777" w:rsidTr="007E6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987D528" w14:textId="77777777" w:rsidR="00D9488E" w:rsidRDefault="00D9488E" w:rsidP="007E6DA0">
            <w:r>
              <w:t>Latency</w:t>
            </w:r>
          </w:p>
        </w:tc>
        <w:tc>
          <w:tcPr>
            <w:tcW w:w="3192" w:type="dxa"/>
          </w:tcPr>
          <w:p w14:paraId="1B094E5A"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Minutes</w:t>
            </w:r>
          </w:p>
        </w:tc>
        <w:tc>
          <w:tcPr>
            <w:tcW w:w="3192" w:type="dxa"/>
          </w:tcPr>
          <w:p w14:paraId="4F0F9EF9" w14:textId="77777777" w:rsidR="00D9488E" w:rsidRDefault="00D9488E" w:rsidP="007E6DA0">
            <w:pPr>
              <w:cnfStyle w:val="000000100000" w:firstRow="0" w:lastRow="0" w:firstColumn="0" w:lastColumn="0" w:oddVBand="0" w:evenVBand="0" w:oddHBand="1" w:evenHBand="0" w:firstRowFirstColumn="0" w:firstRowLastColumn="0" w:lastRowFirstColumn="0" w:lastRowLastColumn="0"/>
            </w:pPr>
            <w:r>
              <w:t>Seconds</w:t>
            </w:r>
          </w:p>
        </w:tc>
      </w:tr>
    </w:tbl>
    <w:p w14:paraId="6AF24B3A" w14:textId="77777777" w:rsidR="00D9488E" w:rsidRDefault="00D9488E" w:rsidP="00D9488E"/>
    <w:p w14:paraId="6C3CED93" w14:textId="77777777" w:rsidR="00D9488E" w:rsidRDefault="00D9488E" w:rsidP="004675FB">
      <w:pPr>
        <w:pStyle w:val="Heading3"/>
      </w:pPr>
      <w:bookmarkStart w:id="215" w:name="_Toc387860888"/>
      <w:r>
        <w:t>ROLAP</w:t>
      </w:r>
      <w:bookmarkEnd w:id="215"/>
    </w:p>
    <w:p w14:paraId="735E519D" w14:textId="77777777" w:rsidR="0014341D" w:rsidRDefault="00D9488E" w:rsidP="00D9488E">
      <w:r>
        <w:t xml:space="preserve">In general, MOLAP is the preferred storage choice for Analysis </w:t>
      </w:r>
      <w:r w:rsidR="00EA240F">
        <w:t xml:space="preserve">Services; </w:t>
      </w:r>
      <w:r>
        <w:t>because MOLAP typically provides faster access to the dat</w:t>
      </w:r>
      <w:r w:rsidR="0014341D">
        <w:t xml:space="preserve">a, </w:t>
      </w:r>
      <w:r>
        <w:t>especially if your disk subsystem is optimized for random I</w:t>
      </w:r>
      <w:r w:rsidR="00515403">
        <w:t>/</w:t>
      </w:r>
      <w:r w:rsidR="0014341D">
        <w:t xml:space="preserve">O. This design </w:t>
      </w:r>
      <w:r>
        <w:t xml:space="preserve">can handle attributes more efficiently and it is easier to manage. </w:t>
      </w:r>
    </w:p>
    <w:p w14:paraId="41149E28" w14:textId="77777777" w:rsidR="0014341D" w:rsidRDefault="00EA240F" w:rsidP="00D9488E">
      <w:r>
        <w:t>However,</w:t>
      </w:r>
      <w:r w:rsidR="00DC7069">
        <w:t xml:space="preserve"> </w:t>
      </w:r>
      <w:r w:rsidR="00D9488E">
        <w:t>ROLAP against SQL Server can be a solid choice for very large c</w:t>
      </w:r>
      <w:r w:rsidR="0014341D">
        <w:t xml:space="preserve">ubes with excellent performance, and provides the additional </w:t>
      </w:r>
      <w:r w:rsidR="00D9488E">
        <w:t>benefit of reducing</w:t>
      </w:r>
      <w:r>
        <w:t xml:space="preserve"> </w:t>
      </w:r>
      <w:r w:rsidR="00D9488E">
        <w:t>processi</w:t>
      </w:r>
      <w:r>
        <w:t>ng time of large cubes</w:t>
      </w:r>
      <w:r w:rsidR="0014341D">
        <w:t>, or eliminating processing entirely</w:t>
      </w:r>
      <w:r>
        <w:t xml:space="preserve">. </w:t>
      </w:r>
      <w:r w:rsidR="0014341D">
        <w:t xml:space="preserve">This might be </w:t>
      </w:r>
      <w:r w:rsidR="00D9488E">
        <w:t xml:space="preserve">a requirement if you need to </w:t>
      </w:r>
      <w:r w:rsidR="0014341D">
        <w:t xml:space="preserve">implement </w:t>
      </w:r>
      <w:r w:rsidR="00D9488E">
        <w:t>near real-time cubes.</w:t>
      </w:r>
      <w:r w:rsidR="001A6DDC">
        <w:t xml:space="preserve"> </w:t>
      </w:r>
    </w:p>
    <w:p w14:paraId="787303D4" w14:textId="0B3870BF" w:rsidR="00D9488E" w:rsidRDefault="0014341D" w:rsidP="00D9488E">
      <w:r>
        <w:t xml:space="preserve">The following </w:t>
      </w:r>
      <w:r w:rsidR="00EA240F">
        <w:t>figure</w:t>
      </w:r>
      <w:r>
        <w:t xml:space="preserve"> shows</w:t>
      </w:r>
      <w:r w:rsidR="00D9488E">
        <w:t xml:space="preserve"> the query performance of a ROLAP cube after usage-based optimization</w:t>
      </w:r>
      <w:r w:rsidR="00CE3A8C">
        <w:t xml:space="preserve"> </w:t>
      </w:r>
      <w:r>
        <w:t>ha</w:t>
      </w:r>
      <w:r w:rsidR="00CE3A8C">
        <w:t xml:space="preserve">s </w:t>
      </w:r>
      <w:r>
        <w:t xml:space="preserve">been </w:t>
      </w:r>
      <w:r w:rsidR="00CE3A8C">
        <w:t>applied</w:t>
      </w:r>
      <w:r>
        <w:t xml:space="preserve">. Performance is </w:t>
      </w:r>
      <w:r w:rsidR="004C3B1B">
        <w:t>comparable to MOLAP if the system is expertly tuned</w:t>
      </w:r>
      <w:r w:rsidR="00D9488E">
        <w:t>.</w:t>
      </w:r>
      <w:r w:rsidR="001A6DDC">
        <w:t xml:space="preserve"> </w:t>
      </w:r>
    </w:p>
    <w:p w14:paraId="6F66DDB7" w14:textId="77777777" w:rsidR="00D9488E" w:rsidRDefault="00D9488E" w:rsidP="00D9488E">
      <w:pPr>
        <w:keepNext/>
      </w:pPr>
      <w:r>
        <w:rPr>
          <w:noProof/>
        </w:rPr>
        <w:lastRenderedPageBreak/>
        <w:drawing>
          <wp:inline distT="0" distB="0" distL="0" distR="0" wp14:anchorId="6EE91522" wp14:editId="7EDCBD12">
            <wp:extent cx="5939790" cy="330009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39790" cy="3300095"/>
                    </a:xfrm>
                    <a:prstGeom prst="rect">
                      <a:avLst/>
                    </a:prstGeom>
                    <a:noFill/>
                    <a:ln>
                      <a:noFill/>
                    </a:ln>
                  </pic:spPr>
                </pic:pic>
              </a:graphicData>
            </a:graphic>
          </wp:inline>
        </w:drawing>
      </w:r>
    </w:p>
    <w:p w14:paraId="58549F81" w14:textId="3B4DA7A4" w:rsidR="00D9488E" w:rsidRDefault="00D9488E" w:rsidP="009F54E8">
      <w:pPr>
        <w:pStyle w:val="Caption"/>
      </w:pPr>
      <w:r>
        <w:t xml:space="preserve">Figure </w:t>
      </w:r>
      <w:fldSimple w:instr=" SEQ Figure \* ARABIC ">
        <w:r w:rsidR="00FA4F21">
          <w:rPr>
            <w:noProof/>
          </w:rPr>
          <w:t>41</w:t>
        </w:r>
      </w:fldSimple>
      <w:r>
        <w:t xml:space="preserve">: ROLAP </w:t>
      </w:r>
      <w:r w:rsidR="0014341D">
        <w:t xml:space="preserve">and </w:t>
      </w:r>
      <w:r w:rsidR="007F0AD1">
        <w:t xml:space="preserve">MOLAP </w:t>
      </w:r>
      <w:r>
        <w:t>performance</w:t>
      </w:r>
      <w:r w:rsidR="00FC316C">
        <w:t xml:space="preserve"> </w:t>
      </w:r>
      <w:r w:rsidR="0014341D">
        <w:t xml:space="preserve">with </w:t>
      </w:r>
      <w:r w:rsidR="00CE3A8C">
        <w:t xml:space="preserve">usage-based optimization </w:t>
      </w:r>
    </w:p>
    <w:p w14:paraId="4177F29A" w14:textId="77777777" w:rsidR="00D9488E" w:rsidRDefault="00D9488E" w:rsidP="004675FB">
      <w:pPr>
        <w:pStyle w:val="Heading4"/>
      </w:pPr>
      <w:r>
        <w:t>ROLAP Design Recommendations</w:t>
      </w:r>
    </w:p>
    <w:p w14:paraId="31A2D683" w14:textId="3D88AFA6" w:rsidR="00D9488E" w:rsidRDefault="0014341D" w:rsidP="00D9488E">
      <w:r>
        <w:t>Follow these</w:t>
      </w:r>
      <w:r w:rsidR="00D9488E">
        <w:t xml:space="preserve"> recommendations </w:t>
      </w:r>
      <w:r>
        <w:t xml:space="preserve">to improve </w:t>
      </w:r>
      <w:r w:rsidR="00D9488E">
        <w:t>for high performance querying of ROLAP cubes:</w:t>
      </w:r>
    </w:p>
    <w:p w14:paraId="4F0C2DE4" w14:textId="3D66DBD2" w:rsidR="00D9488E" w:rsidRDefault="00D9488E" w:rsidP="0027179A">
      <w:pPr>
        <w:pStyle w:val="ListParagraph"/>
        <w:numPr>
          <w:ilvl w:val="0"/>
          <w:numId w:val="48"/>
        </w:numPr>
      </w:pPr>
      <w:r>
        <w:t>Simplify the data structure of your underlying SQL data</w:t>
      </w:r>
      <w:r w:rsidR="0014341D">
        <w:t xml:space="preserve"> source to minimize page reads. F</w:t>
      </w:r>
      <w:r w:rsidR="00CE3A8C">
        <w:t>or example,</w:t>
      </w:r>
      <w:r>
        <w:t xml:space="preserve"> remove unused columns, try to use </w:t>
      </w:r>
      <w:r w:rsidR="003D3537" w:rsidRPr="003D3537">
        <w:rPr>
          <w:b/>
        </w:rPr>
        <w:t>int</w:t>
      </w:r>
      <w:r>
        <w:t xml:space="preserve"> columns, </w:t>
      </w:r>
      <w:r w:rsidR="0014341D">
        <w:t>and so forth</w:t>
      </w:r>
      <w:r w:rsidR="00CE3A8C">
        <w:t>.</w:t>
      </w:r>
    </w:p>
    <w:p w14:paraId="2149568D" w14:textId="77777777" w:rsidR="00D9488E" w:rsidRDefault="00D9488E" w:rsidP="0027179A">
      <w:pPr>
        <w:pStyle w:val="ListParagraph"/>
        <w:numPr>
          <w:ilvl w:val="0"/>
          <w:numId w:val="48"/>
        </w:numPr>
      </w:pPr>
      <w:r>
        <w:t>Use a star schema without snowflaking</w:t>
      </w:r>
      <w:r w:rsidR="00CE3A8C">
        <w:t>,</w:t>
      </w:r>
      <w:r>
        <w:t xml:space="preserve"> </w:t>
      </w:r>
      <w:r w:rsidR="00CE3A8C">
        <w:t xml:space="preserve">because </w:t>
      </w:r>
      <w:r>
        <w:t>joins can be expensive</w:t>
      </w:r>
      <w:r w:rsidR="00CE3A8C">
        <w:t>.</w:t>
      </w:r>
    </w:p>
    <w:p w14:paraId="158A2715" w14:textId="77777777" w:rsidR="00D9488E" w:rsidRDefault="00CE3A8C" w:rsidP="0027179A">
      <w:pPr>
        <w:pStyle w:val="ListParagraph"/>
        <w:numPr>
          <w:ilvl w:val="0"/>
          <w:numId w:val="48"/>
        </w:numPr>
      </w:pPr>
      <w:r>
        <w:t>Avoid</w:t>
      </w:r>
      <w:r w:rsidR="00D9488E">
        <w:t xml:space="preserve"> scenarios such as many-to-many dimensions, parent</w:t>
      </w:r>
      <w:r w:rsidR="007A65D9">
        <w:t>-</w:t>
      </w:r>
      <w:r w:rsidR="00D9488E">
        <w:t>child dimen</w:t>
      </w:r>
      <w:r w:rsidR="00DC7069">
        <w:t>s</w:t>
      </w:r>
      <w:r w:rsidR="00D9488E">
        <w:t>ions, distinct count, and ROLAP dimensions</w:t>
      </w:r>
      <w:r>
        <w:t>.</w:t>
      </w:r>
    </w:p>
    <w:p w14:paraId="700A0B85" w14:textId="77777777" w:rsidR="00D9488E" w:rsidRDefault="00D9488E" w:rsidP="004675FB">
      <w:pPr>
        <w:pStyle w:val="Heading4"/>
      </w:pPr>
      <w:r>
        <w:t>ROLAP Aggregation Design Recommendations</w:t>
      </w:r>
    </w:p>
    <w:p w14:paraId="4C68E4AD" w14:textId="77777777" w:rsidR="00D9488E" w:rsidRDefault="00D9488E" w:rsidP="00D9488E">
      <w:r>
        <w:t>When working with ROLAP partition</w:t>
      </w:r>
      <w:r w:rsidR="007A65D9">
        <w:t>s</w:t>
      </w:r>
      <w:r w:rsidR="00CE3A8C">
        <w:t>,</w:t>
      </w:r>
      <w:r>
        <w:t xml:space="preserve"> you can create aggregations in two ways:</w:t>
      </w:r>
    </w:p>
    <w:p w14:paraId="6F19A852" w14:textId="77777777" w:rsidR="00D9488E" w:rsidRDefault="00D9488E" w:rsidP="0027179A">
      <w:pPr>
        <w:pStyle w:val="ListParagraph"/>
        <w:numPr>
          <w:ilvl w:val="0"/>
          <w:numId w:val="48"/>
        </w:numPr>
      </w:pPr>
      <w:r>
        <w:t>Create cube-based aggregations by using the Analysi</w:t>
      </w:r>
      <w:r w:rsidR="00CE3A8C">
        <w:t xml:space="preserve">s Services aggregations tools. </w:t>
      </w:r>
    </w:p>
    <w:p w14:paraId="465B4C12" w14:textId="77777777" w:rsidR="00D9488E" w:rsidRDefault="00D9488E" w:rsidP="0027179A">
      <w:pPr>
        <w:pStyle w:val="ListParagraph"/>
        <w:numPr>
          <w:ilvl w:val="0"/>
          <w:numId w:val="48"/>
        </w:numPr>
      </w:pPr>
      <w:r>
        <w:t>Create your own transparent aggregations directly against the SQL Server database.</w:t>
      </w:r>
    </w:p>
    <w:p w14:paraId="2A1CB042" w14:textId="1B17AABC" w:rsidR="00D11526" w:rsidRDefault="00D9488E" w:rsidP="00D11526">
      <w:r>
        <w:t>Both approaches rely on the creation of indexed views within SQL Server but offer different</w:t>
      </w:r>
      <w:r w:rsidR="00CE3A8C">
        <w:t xml:space="preserve"> advantages and disadvantages. </w:t>
      </w:r>
      <w:r w:rsidR="00D11526">
        <w:t>In general:</w:t>
      </w:r>
    </w:p>
    <w:p w14:paraId="29A29AEF" w14:textId="77777777" w:rsidR="00D11526" w:rsidRDefault="00D11526" w:rsidP="0027179A">
      <w:pPr>
        <w:pStyle w:val="ListParagraph"/>
        <w:numPr>
          <w:ilvl w:val="0"/>
          <w:numId w:val="49"/>
        </w:numPr>
      </w:pPr>
      <w:r>
        <w:t>Transparent aggregations have greater value in an environment where multiple cubes are referencing the same fact table.</w:t>
      </w:r>
    </w:p>
    <w:p w14:paraId="5E1E9D30" w14:textId="77777777" w:rsidR="00D11526" w:rsidRDefault="00D11526" w:rsidP="0027179A">
      <w:pPr>
        <w:pStyle w:val="ListParagraph"/>
        <w:numPr>
          <w:ilvl w:val="0"/>
          <w:numId w:val="49"/>
        </w:numPr>
      </w:pPr>
      <w:r>
        <w:t>Transparent aggregations and cube-based aggregations could be used together to get the most efficient design:</w:t>
      </w:r>
    </w:p>
    <w:p w14:paraId="57811686" w14:textId="77777777" w:rsidR="00D11526" w:rsidRDefault="00D11526" w:rsidP="0027179A">
      <w:pPr>
        <w:pStyle w:val="ListParagraph"/>
        <w:numPr>
          <w:ilvl w:val="1"/>
          <w:numId w:val="49"/>
        </w:numPr>
      </w:pPr>
      <w:r>
        <w:t>Start with a set of transparent aggregations that will work for the most commonly run queries.</w:t>
      </w:r>
    </w:p>
    <w:p w14:paraId="0E49F597" w14:textId="77777777" w:rsidR="00D11526" w:rsidRDefault="00D11526" w:rsidP="0027179A">
      <w:pPr>
        <w:pStyle w:val="ListParagraph"/>
        <w:numPr>
          <w:ilvl w:val="1"/>
          <w:numId w:val="49"/>
        </w:numPr>
      </w:pPr>
      <w:r>
        <w:lastRenderedPageBreak/>
        <w:t>Add cube-based aggregations using usage-based optimization for important queries that are taking a long time to run.</w:t>
      </w:r>
    </w:p>
    <w:p w14:paraId="25107FB3" w14:textId="0F607F2A" w:rsidR="00C50992" w:rsidRDefault="003D3537" w:rsidP="00D9488E">
      <w:r>
        <w:t xml:space="preserve">To design the most effective strategy, you might consider </w:t>
      </w:r>
      <w:r w:rsidR="00D9488E">
        <w:t>a comb</w:t>
      </w:r>
      <w:r w:rsidR="00D11526">
        <w:t>i</w:t>
      </w:r>
      <w:r w:rsidR="00EF6F5C">
        <w:t xml:space="preserve">nation of these two approaches, which have their respective </w:t>
      </w:r>
      <w:r w:rsidR="00D11526">
        <w:t>advantages and disadvantages:</w:t>
      </w:r>
    </w:p>
    <w:p w14:paraId="0D561F62" w14:textId="2791F427" w:rsidR="00EF6F5C" w:rsidRDefault="00EF6F5C" w:rsidP="00EF6F5C">
      <w:pPr>
        <w:pStyle w:val="Caption"/>
        <w:keepNext/>
      </w:pPr>
      <w:proofErr w:type="gramStart"/>
      <w:r>
        <w:t xml:space="preserve">Table </w:t>
      </w:r>
      <w:fldSimple w:instr=" SEQ Table \* ARABIC ">
        <w:r>
          <w:rPr>
            <w:noProof/>
          </w:rPr>
          <w:t>1</w:t>
        </w:r>
      </w:fldSimple>
      <w:r>
        <w:t>.</w:t>
      </w:r>
      <w:proofErr w:type="gramEnd"/>
      <w:r>
        <w:t xml:space="preserve"> Cube-based aggregations</w:t>
      </w:r>
    </w:p>
    <w:tbl>
      <w:tblPr>
        <w:tblStyle w:val="MediumShading1-Accent11"/>
        <w:tblW w:w="0" w:type="auto"/>
        <w:tblLook w:val="04A0" w:firstRow="1" w:lastRow="0" w:firstColumn="1" w:lastColumn="0" w:noHBand="0" w:noVBand="1"/>
      </w:tblPr>
      <w:tblGrid>
        <w:gridCol w:w="1798"/>
        <w:gridCol w:w="7542"/>
      </w:tblGrid>
      <w:tr w:rsidR="00D11526" w14:paraId="6AC6B0A6" w14:textId="77777777" w:rsidTr="007F6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2"/>
          </w:tcPr>
          <w:p w14:paraId="45C32747" w14:textId="18FD827A" w:rsidR="00D11526" w:rsidRDefault="00D11526" w:rsidP="007F6540">
            <w:r>
              <w:t>Cube-based aggregations</w:t>
            </w:r>
          </w:p>
        </w:tc>
      </w:tr>
      <w:tr w:rsidR="00C50992" w14:paraId="2EB447F7" w14:textId="77777777" w:rsidTr="00D11526">
        <w:trPr>
          <w:cnfStyle w:val="000000100000" w:firstRow="0" w:lastRow="0" w:firstColumn="0" w:lastColumn="0" w:oddVBand="0" w:evenVBand="0" w:oddHBand="1" w:evenHBand="0" w:firstRowFirstColumn="0" w:firstRowLastColumn="0" w:lastRowFirstColumn="0" w:lastRowLastColumn="0"/>
          <w:trHeight w:val="1208"/>
        </w:trPr>
        <w:tc>
          <w:tcPr>
            <w:cnfStyle w:val="001000000000" w:firstRow="0" w:lastRow="0" w:firstColumn="1" w:lastColumn="0" w:oddVBand="0" w:evenVBand="0" w:oddHBand="0" w:evenHBand="0" w:firstRowFirstColumn="0" w:firstRowLastColumn="0" w:lastRowFirstColumn="0" w:lastRowLastColumn="0"/>
            <w:tcW w:w="1798" w:type="dxa"/>
            <w:vMerge w:val="restart"/>
          </w:tcPr>
          <w:p w14:paraId="6373B2AF" w14:textId="5A13AC70" w:rsidR="00C50992" w:rsidRDefault="00C50992" w:rsidP="007F6540">
            <w:r>
              <w:t>Advantages</w:t>
            </w:r>
          </w:p>
        </w:tc>
        <w:tc>
          <w:tcPr>
            <w:tcW w:w="7542" w:type="dxa"/>
            <w:shd w:val="clear" w:color="auto" w:fill="auto"/>
          </w:tcPr>
          <w:p w14:paraId="18EC174B" w14:textId="77777777" w:rsidR="00D11526" w:rsidRDefault="00C50992" w:rsidP="007F6540">
            <w:pPr>
              <w:cnfStyle w:val="000000100000" w:firstRow="0" w:lastRow="0" w:firstColumn="0" w:lastColumn="0" w:oddVBand="0" w:evenVBand="0" w:oddHBand="1" w:evenHBand="0" w:firstRowFirstColumn="0" w:firstRowLastColumn="0" w:lastRowFirstColumn="0" w:lastRowLastColumn="0"/>
            </w:pPr>
            <w:r w:rsidRPr="00CE3A8C">
              <w:rPr>
                <w:b/>
                <w:bCs/>
              </w:rPr>
              <w:t>Efficient query processing</w:t>
            </w:r>
            <w:r w:rsidRPr="00DC1146">
              <w:t xml:space="preserve">: Analysis Services can use cube-based aggregations even if the query and aggregation granularities do not exactly match. </w:t>
            </w:r>
          </w:p>
          <w:p w14:paraId="2143522D" w14:textId="34464BDF" w:rsidR="00C50992" w:rsidRDefault="00C50992" w:rsidP="007F6540">
            <w:pPr>
              <w:cnfStyle w:val="000000100000" w:firstRow="0" w:lastRow="0" w:firstColumn="0" w:lastColumn="0" w:oddVBand="0" w:evenVBand="0" w:oddHBand="1" w:evenHBand="0" w:firstRowFirstColumn="0" w:firstRowLastColumn="0" w:lastRowFirstColumn="0" w:lastRowLastColumn="0"/>
            </w:pPr>
            <w:r w:rsidRPr="00DC1146">
              <w:t>For example, a query on [Month] can use an aggregation on [Day], which requires only the summarization of up to 31 numbers.</w:t>
            </w:r>
          </w:p>
        </w:tc>
      </w:tr>
      <w:tr w:rsidR="00C50992" w14:paraId="5E8BBB2A" w14:textId="77777777" w:rsidTr="00D11526">
        <w:trPr>
          <w:cnfStyle w:val="000000010000" w:firstRow="0" w:lastRow="0" w:firstColumn="0" w:lastColumn="0" w:oddVBand="0" w:evenVBand="0" w:oddHBand="0" w:evenHBand="1"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1798" w:type="dxa"/>
            <w:vMerge/>
            <w:shd w:val="clear" w:color="auto" w:fill="D3DFEE" w:themeFill="accent1" w:themeFillTint="3F"/>
          </w:tcPr>
          <w:p w14:paraId="2B94FF88" w14:textId="77777777" w:rsidR="00C50992" w:rsidRDefault="00C50992" w:rsidP="007F6540"/>
        </w:tc>
        <w:tc>
          <w:tcPr>
            <w:tcW w:w="7542" w:type="dxa"/>
            <w:shd w:val="clear" w:color="auto" w:fill="auto"/>
          </w:tcPr>
          <w:p w14:paraId="0E1BE0CC" w14:textId="35A64466" w:rsidR="00C50992" w:rsidRPr="00CE3A8C" w:rsidRDefault="00C50992" w:rsidP="007F6540">
            <w:pPr>
              <w:cnfStyle w:val="000000010000" w:firstRow="0" w:lastRow="0" w:firstColumn="0" w:lastColumn="0" w:oddVBand="0" w:evenVBand="0" w:oddHBand="0" w:evenHBand="1" w:firstRowFirstColumn="0" w:firstRowLastColumn="0" w:lastRowFirstColumn="0" w:lastRowLastColumn="0"/>
              <w:rPr>
                <w:b/>
                <w:bCs/>
              </w:rPr>
            </w:pPr>
            <w:r w:rsidRPr="00CE3A8C">
              <w:rPr>
                <w:b/>
                <w:bCs/>
              </w:rPr>
              <w:t xml:space="preserve">Aggregation design efficiency: </w:t>
            </w:r>
            <w:r w:rsidRPr="00DC1146">
              <w:t xml:space="preserve">Analysis Services includes </w:t>
            </w:r>
            <w:r>
              <w:t xml:space="preserve">the </w:t>
            </w:r>
            <w:r w:rsidRPr="00DC1146">
              <w:t xml:space="preserve">Aggregation Design Wizard and </w:t>
            </w:r>
            <w:r>
              <w:t xml:space="preserve">the </w:t>
            </w:r>
            <w:r w:rsidRPr="00DC1146">
              <w:t>Usage-Based Optimization Wizard to create aggregation designs based on storage and percentage constraints or queries submitted by client applications.</w:t>
            </w:r>
          </w:p>
        </w:tc>
      </w:tr>
      <w:tr w:rsidR="00C50992" w14:paraId="7AD29AA1" w14:textId="77777777" w:rsidTr="00D11526">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798" w:type="dxa"/>
          </w:tcPr>
          <w:p w14:paraId="4ABFEBFA" w14:textId="7C83062D" w:rsidR="00C50992" w:rsidRDefault="00C50992" w:rsidP="007F6540">
            <w:r>
              <w:t>Disadvantages</w:t>
            </w:r>
          </w:p>
        </w:tc>
        <w:tc>
          <w:tcPr>
            <w:tcW w:w="7542" w:type="dxa"/>
            <w:shd w:val="clear" w:color="auto" w:fill="auto"/>
          </w:tcPr>
          <w:p w14:paraId="2B9B2B23" w14:textId="2490E2CC" w:rsidR="00C50992" w:rsidRPr="00CE3A8C" w:rsidRDefault="00C50992" w:rsidP="007F6540">
            <w:pPr>
              <w:cnfStyle w:val="000000100000" w:firstRow="0" w:lastRow="0" w:firstColumn="0" w:lastColumn="0" w:oddVBand="0" w:evenVBand="0" w:oddHBand="1" w:evenHBand="0" w:firstRowFirstColumn="0" w:firstRowLastColumn="0" w:lastRowFirstColumn="0" w:lastRowLastColumn="0"/>
              <w:rPr>
                <w:b/>
                <w:bCs/>
              </w:rPr>
            </w:pPr>
            <w:r w:rsidRPr="00CE3A8C">
              <w:rPr>
                <w:b/>
                <w:bCs/>
              </w:rPr>
              <w:t>Processing overhead</w:t>
            </w:r>
            <w:r w:rsidRPr="00DC1146">
              <w:t>: Analysis Services drops and re</w:t>
            </w:r>
            <w:r>
              <w:t>-</w:t>
            </w:r>
            <w:r w:rsidRPr="00DC1146">
              <w:t>creates indexed views associated with cube-based aggregations during cube partition processing. Dropping and re</w:t>
            </w:r>
            <w:r>
              <w:t>-</w:t>
            </w:r>
            <w:r w:rsidRPr="00DC1146">
              <w:t>creating the indexes can take an excessive amount of time in a large-scale data warehouse.</w:t>
            </w:r>
          </w:p>
        </w:tc>
      </w:tr>
    </w:tbl>
    <w:p w14:paraId="403CCA93" w14:textId="77777777" w:rsidR="00C50992" w:rsidRDefault="00C50992"/>
    <w:p w14:paraId="0E2BF99E" w14:textId="312DB529" w:rsidR="00EF6F5C" w:rsidRDefault="00EF6F5C" w:rsidP="00EF6F5C">
      <w:pPr>
        <w:pStyle w:val="Caption"/>
        <w:keepNext/>
      </w:pPr>
      <w:proofErr w:type="gramStart"/>
      <w:r>
        <w:t xml:space="preserve">Table </w:t>
      </w:r>
      <w:fldSimple w:instr=" SEQ Table \* ARABIC ">
        <w:r>
          <w:rPr>
            <w:noProof/>
          </w:rPr>
          <w:t>2</w:t>
        </w:r>
      </w:fldSimple>
      <w:r>
        <w:t>.</w:t>
      </w:r>
      <w:proofErr w:type="gramEnd"/>
      <w:r>
        <w:t xml:space="preserve"> Transparent aggregations</w:t>
      </w:r>
    </w:p>
    <w:tbl>
      <w:tblPr>
        <w:tblStyle w:val="MediumShading1-Accent11"/>
        <w:tblW w:w="0" w:type="auto"/>
        <w:tblLook w:val="04A0" w:firstRow="1" w:lastRow="0" w:firstColumn="1" w:lastColumn="0" w:noHBand="0" w:noVBand="1"/>
      </w:tblPr>
      <w:tblGrid>
        <w:gridCol w:w="1798"/>
        <w:gridCol w:w="7542"/>
      </w:tblGrid>
      <w:tr w:rsidR="00C50992" w14:paraId="3BC30CE6" w14:textId="77777777" w:rsidTr="007F6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2"/>
          </w:tcPr>
          <w:p w14:paraId="03D27444" w14:textId="5243FA9C" w:rsidR="00C50992" w:rsidRPr="00C50992" w:rsidRDefault="00C50992" w:rsidP="00D11526">
            <w:pPr>
              <w:rPr>
                <w:bCs w:val="0"/>
              </w:rPr>
            </w:pPr>
            <w:r w:rsidRPr="00C50992">
              <w:rPr>
                <w:bCs w:val="0"/>
              </w:rPr>
              <w:t>Transparent</w:t>
            </w:r>
            <w:r w:rsidR="00D11526">
              <w:rPr>
                <w:bCs w:val="0"/>
              </w:rPr>
              <w:t xml:space="preserve"> aggregation using the relational </w:t>
            </w:r>
            <w:r w:rsidR="007810E2">
              <w:rPr>
                <w:bCs w:val="0"/>
              </w:rPr>
              <w:t>source</w:t>
            </w:r>
          </w:p>
        </w:tc>
      </w:tr>
      <w:tr w:rsidR="00C50992" w14:paraId="5AFC52DE" w14:textId="77777777" w:rsidTr="00D11526">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1798" w:type="dxa"/>
            <w:vMerge w:val="restart"/>
          </w:tcPr>
          <w:p w14:paraId="5539A160" w14:textId="0C557CCB" w:rsidR="00C50992" w:rsidRDefault="00C50992" w:rsidP="007F6540">
            <w:r>
              <w:t>Advantages</w:t>
            </w:r>
          </w:p>
        </w:tc>
        <w:tc>
          <w:tcPr>
            <w:tcW w:w="7542" w:type="dxa"/>
            <w:shd w:val="clear" w:color="auto" w:fill="auto"/>
          </w:tcPr>
          <w:p w14:paraId="494E46BB" w14:textId="23DD5982" w:rsidR="00C50992" w:rsidRDefault="00C50992" w:rsidP="00C50992">
            <w:pPr>
              <w:cnfStyle w:val="000000100000" w:firstRow="0" w:lastRow="0" w:firstColumn="0" w:lastColumn="0" w:oddVBand="0" w:evenVBand="0" w:oddHBand="1" w:evenHBand="0" w:firstRowFirstColumn="0" w:firstRowLastColumn="0" w:lastRowFirstColumn="0" w:lastRowLastColumn="0"/>
            </w:pPr>
            <w:r w:rsidRPr="00DC1146">
              <w:rPr>
                <w:b/>
                <w:bCs/>
              </w:rPr>
              <w:t xml:space="preserve">Reuse of existing indexes across cubes: </w:t>
            </w:r>
            <w:r w:rsidRPr="00DC1146">
              <w:t>While agg</w:t>
            </w:r>
            <w:r>
              <w:t>regate</w:t>
            </w:r>
            <w:r w:rsidRPr="00DC1146">
              <w:t xml:space="preserve"> views can also be cr</w:t>
            </w:r>
            <w:r>
              <w:t>e</w:t>
            </w:r>
            <w:r w:rsidRPr="00DC1146">
              <w:t>ated by queries that do not know</w:t>
            </w:r>
            <w:r>
              <w:t xml:space="preserve"> of their existence,</w:t>
            </w:r>
            <w:r w:rsidRPr="00DC1146">
              <w:t xml:space="preserve"> the issue is that </w:t>
            </w:r>
            <w:r>
              <w:t>Analysis Services</w:t>
            </w:r>
            <w:r w:rsidRPr="00DC1146">
              <w:t xml:space="preserve"> may unexpectedly drop the indexed views </w:t>
            </w:r>
          </w:p>
        </w:tc>
      </w:tr>
      <w:tr w:rsidR="00C50992" w14:paraId="6BA695B2" w14:textId="77777777" w:rsidTr="00D11526">
        <w:trPr>
          <w:cnfStyle w:val="000000010000" w:firstRow="0" w:lastRow="0" w:firstColumn="0" w:lastColumn="0" w:oddVBand="0" w:evenVBand="0" w:oddHBand="0" w:evenHBand="1"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1798" w:type="dxa"/>
            <w:vMerge/>
            <w:shd w:val="clear" w:color="auto" w:fill="D3DFEE" w:themeFill="accent1" w:themeFillTint="3F"/>
          </w:tcPr>
          <w:p w14:paraId="700186B3" w14:textId="77777777" w:rsidR="00C50992" w:rsidRDefault="00C50992" w:rsidP="007F6540"/>
        </w:tc>
        <w:tc>
          <w:tcPr>
            <w:tcW w:w="7542" w:type="dxa"/>
            <w:shd w:val="clear" w:color="auto" w:fill="auto"/>
          </w:tcPr>
          <w:p w14:paraId="0599783E" w14:textId="335375DC" w:rsidR="00C50992" w:rsidRPr="00DC1146" w:rsidRDefault="00C50992" w:rsidP="007F6540">
            <w:pPr>
              <w:cnfStyle w:val="000000010000" w:firstRow="0" w:lastRow="0" w:firstColumn="0" w:lastColumn="0" w:oddVBand="0" w:evenVBand="0" w:oddHBand="0" w:evenHBand="1" w:firstRowFirstColumn="0" w:firstRowLastColumn="0" w:lastRowFirstColumn="0" w:lastRowLastColumn="0"/>
              <w:rPr>
                <w:b/>
                <w:bCs/>
              </w:rPr>
            </w:pPr>
            <w:r w:rsidRPr="00DC1146">
              <w:rPr>
                <w:b/>
                <w:bCs/>
              </w:rPr>
              <w:t>Less overhead during cube processing</w:t>
            </w:r>
            <w:r w:rsidRPr="00DC1146">
              <w:t>: Analysis Services is unaware of the aggregations and does not drop the indexed views during partition processing. There is no need to drop indexed views because the relational engine maintains the indexes continuously, such as during INSERT, UPDATE, and DELETE operations against the base tables.</w:t>
            </w:r>
          </w:p>
        </w:tc>
      </w:tr>
      <w:tr w:rsidR="00C50992" w14:paraId="05EBC04C" w14:textId="77777777" w:rsidTr="00D11526">
        <w:trPr>
          <w:cnfStyle w:val="000000100000" w:firstRow="0" w:lastRow="0" w:firstColumn="0" w:lastColumn="0" w:oddVBand="0" w:evenVBand="0" w:oddHBand="1" w:evenHBand="0"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1798" w:type="dxa"/>
            <w:vMerge w:val="restart"/>
          </w:tcPr>
          <w:p w14:paraId="3AA1784F" w14:textId="31C18756" w:rsidR="00C50992" w:rsidRDefault="00C50992" w:rsidP="007F6540">
            <w:r>
              <w:t>Disadvantages</w:t>
            </w:r>
          </w:p>
        </w:tc>
        <w:tc>
          <w:tcPr>
            <w:tcW w:w="7542" w:type="dxa"/>
            <w:shd w:val="clear" w:color="auto" w:fill="auto"/>
          </w:tcPr>
          <w:p w14:paraId="07D989A0" w14:textId="77777777" w:rsidR="00D11526" w:rsidRDefault="00C50992" w:rsidP="00C50992">
            <w:pPr>
              <w:cnfStyle w:val="000000100000" w:firstRow="0" w:lastRow="0" w:firstColumn="0" w:lastColumn="0" w:oddVBand="0" w:evenVBand="0" w:oddHBand="1" w:evenHBand="0" w:firstRowFirstColumn="0" w:firstRowLastColumn="0" w:lastRowFirstColumn="0" w:lastRowLastColumn="0"/>
            </w:pPr>
            <w:r w:rsidRPr="00DC1146">
              <w:rPr>
                <w:b/>
                <w:bCs/>
              </w:rPr>
              <w:t>No sophisticated aggregation algorithms</w:t>
            </w:r>
            <w:r w:rsidRPr="00DC1146">
              <w:t xml:space="preserve">: Indexed views must match query granularity. </w:t>
            </w:r>
            <w:r>
              <w:t>The q</w:t>
            </w:r>
            <w:r w:rsidRPr="00DC1146">
              <w:t xml:space="preserve">uery optimizer doesn’t consider dimension hierarchies or aggregation granularities in the query execution plan. </w:t>
            </w:r>
          </w:p>
          <w:p w14:paraId="64B81ADF" w14:textId="3F8169E9" w:rsidR="00C50992" w:rsidRPr="00C50992" w:rsidRDefault="00C50992" w:rsidP="00C50992">
            <w:pPr>
              <w:cnfStyle w:val="000000100000" w:firstRow="0" w:lastRow="0" w:firstColumn="0" w:lastColumn="0" w:oddVBand="0" w:evenVBand="0" w:oddHBand="1" w:evenHBand="0" w:firstRowFirstColumn="0" w:firstRowLastColumn="0" w:lastRowFirstColumn="0" w:lastRowLastColumn="0"/>
            </w:pPr>
            <w:r w:rsidRPr="00DC1146">
              <w:t>For example, a</w:t>
            </w:r>
            <w:r>
              <w:t>n</w:t>
            </w:r>
            <w:r w:rsidRPr="00DC1146">
              <w:t xml:space="preserve"> SQL query with GROUP BY on [Month] can’t use an index on [Day].</w:t>
            </w:r>
          </w:p>
        </w:tc>
      </w:tr>
      <w:tr w:rsidR="00C50992" w14:paraId="02BFE8C9" w14:textId="77777777" w:rsidTr="00D11526">
        <w:trPr>
          <w:cnfStyle w:val="000000010000" w:firstRow="0" w:lastRow="0" w:firstColumn="0" w:lastColumn="0" w:oddVBand="0" w:evenVBand="0" w:oddHBand="0" w:evenHBand="1"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1798" w:type="dxa"/>
            <w:vMerge/>
          </w:tcPr>
          <w:p w14:paraId="0DC09F2F" w14:textId="77777777" w:rsidR="00C50992" w:rsidRDefault="00C50992" w:rsidP="007F6540"/>
        </w:tc>
        <w:tc>
          <w:tcPr>
            <w:tcW w:w="7542" w:type="dxa"/>
            <w:shd w:val="clear" w:color="auto" w:fill="auto"/>
          </w:tcPr>
          <w:p w14:paraId="31A785AC" w14:textId="538BE59D" w:rsidR="00C50992" w:rsidRPr="00DC1146" w:rsidRDefault="00C50992" w:rsidP="00D11526">
            <w:pPr>
              <w:cnfStyle w:val="000000010000" w:firstRow="0" w:lastRow="0" w:firstColumn="0" w:lastColumn="0" w:oddVBand="0" w:evenVBand="0" w:oddHBand="0" w:evenHBand="1" w:firstRowFirstColumn="0" w:firstRowLastColumn="0" w:lastRowFirstColumn="0" w:lastRowLastColumn="0"/>
              <w:rPr>
                <w:b/>
                <w:bCs/>
              </w:rPr>
            </w:pPr>
            <w:r w:rsidRPr="00DC1146">
              <w:rPr>
                <w:b/>
                <w:bCs/>
              </w:rPr>
              <w:t>Maintenance overhead</w:t>
            </w:r>
            <w:r w:rsidRPr="00DC1146">
              <w:t xml:space="preserve">: Database administrators must maintain aggregations by using </w:t>
            </w:r>
            <w:r>
              <w:t>SQL Server Management Studio</w:t>
            </w:r>
            <w:r w:rsidRPr="00DC1146">
              <w:t xml:space="preserve"> or other tools. It is difficult to keep track of the relationships between indexed views and ROLAP cubes.</w:t>
            </w:r>
          </w:p>
        </w:tc>
      </w:tr>
      <w:tr w:rsidR="00C50992" w14:paraId="2BE32A1C" w14:textId="77777777" w:rsidTr="00D11526">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1798" w:type="dxa"/>
            <w:vMerge/>
          </w:tcPr>
          <w:p w14:paraId="17521D92" w14:textId="77777777" w:rsidR="00C50992" w:rsidRDefault="00C50992" w:rsidP="007F6540"/>
        </w:tc>
        <w:tc>
          <w:tcPr>
            <w:tcW w:w="7542" w:type="dxa"/>
            <w:shd w:val="clear" w:color="auto" w:fill="auto"/>
          </w:tcPr>
          <w:p w14:paraId="44452682" w14:textId="38F48DAE" w:rsidR="00C50992" w:rsidRPr="00DC1146" w:rsidRDefault="00C50992" w:rsidP="00D11526">
            <w:pPr>
              <w:cnfStyle w:val="000000100000" w:firstRow="0" w:lastRow="0" w:firstColumn="0" w:lastColumn="0" w:oddVBand="0" w:evenVBand="0" w:oddHBand="1" w:evenHBand="0" w:firstRowFirstColumn="0" w:firstRowLastColumn="0" w:lastRowFirstColumn="0" w:lastRowLastColumn="0"/>
              <w:rPr>
                <w:b/>
                <w:bCs/>
              </w:rPr>
            </w:pPr>
            <w:r w:rsidRPr="00DC1146">
              <w:rPr>
                <w:b/>
                <w:bCs/>
              </w:rPr>
              <w:t>Design complexity</w:t>
            </w:r>
            <w:r w:rsidRPr="00DC1146">
              <w:t xml:space="preserve">: Database Engine Tuning Advisor can help to facilitate aggregation design tasks by analyzing </w:t>
            </w:r>
            <w:r>
              <w:t xml:space="preserve">SQL Server </w:t>
            </w:r>
            <w:r w:rsidRPr="00DC1146">
              <w:t xml:space="preserve">Profiler traces, but it can’t identify all possible candidates. Moreover, </w:t>
            </w:r>
            <w:r>
              <w:t>data warehouse</w:t>
            </w:r>
            <w:r w:rsidRPr="00DC1146">
              <w:t xml:space="preserve"> </w:t>
            </w:r>
            <w:r>
              <w:t xml:space="preserve">(DW) </w:t>
            </w:r>
            <w:r w:rsidRPr="00DC1146">
              <w:t xml:space="preserve">architects must manually study </w:t>
            </w:r>
            <w:r>
              <w:t xml:space="preserve">SQL Server </w:t>
            </w:r>
            <w:r w:rsidRPr="00DC1146">
              <w:t>Profiler traces to determine effective aggregations.</w:t>
            </w:r>
          </w:p>
        </w:tc>
      </w:tr>
    </w:tbl>
    <w:p w14:paraId="342E93AE" w14:textId="77777777" w:rsidR="00C50992" w:rsidRDefault="00C50992" w:rsidP="00D9488E"/>
    <w:p w14:paraId="6417D2AF" w14:textId="77777777" w:rsidR="00D9488E" w:rsidRDefault="00D9488E" w:rsidP="004675FB">
      <w:pPr>
        <w:pStyle w:val="Heading4"/>
      </w:pPr>
      <w:r>
        <w:t>Limitations of ROLAP Aggregations</w:t>
      </w:r>
    </w:p>
    <w:p w14:paraId="00FA6A4E" w14:textId="77777777" w:rsidR="00D9488E" w:rsidRDefault="00D9488E" w:rsidP="00D9488E">
      <w:r>
        <w:t>While ROLAP is very powerful, there are some strict limitations that must be first considered before using this approach</w:t>
      </w:r>
      <w:r w:rsidR="00125674">
        <w:t>:</w:t>
      </w:r>
    </w:p>
    <w:p w14:paraId="1BB0E021" w14:textId="03FB17EC" w:rsidR="007810E2" w:rsidRPr="00EF6F5C" w:rsidRDefault="00D9488E" w:rsidP="0027179A">
      <w:pPr>
        <w:pStyle w:val="ListParagraph"/>
        <w:numPr>
          <w:ilvl w:val="0"/>
          <w:numId w:val="82"/>
        </w:numPr>
      </w:pPr>
      <w:r w:rsidRPr="00EF6F5C">
        <w:t xml:space="preserve">You </w:t>
      </w:r>
      <w:r w:rsidR="00782286" w:rsidRPr="00EF6F5C">
        <w:t xml:space="preserve">may have to </w:t>
      </w:r>
      <w:r w:rsidRPr="00EF6F5C">
        <w:t xml:space="preserve">design using </w:t>
      </w:r>
      <w:r w:rsidRPr="003D3537">
        <w:rPr>
          <w:b/>
        </w:rPr>
        <w:t>table b</w:t>
      </w:r>
      <w:r w:rsidR="00125674" w:rsidRPr="003D3537">
        <w:rPr>
          <w:b/>
        </w:rPr>
        <w:t>inding</w:t>
      </w:r>
      <w:r w:rsidR="00125674" w:rsidRPr="00EF6F5C">
        <w:t xml:space="preserve"> (not </w:t>
      </w:r>
      <w:r w:rsidR="00125674" w:rsidRPr="003D3537">
        <w:rPr>
          <w:b/>
        </w:rPr>
        <w:t>query binding</w:t>
      </w:r>
      <w:r w:rsidR="00125674" w:rsidRPr="00EF6F5C">
        <w:t xml:space="preserve">) </w:t>
      </w:r>
      <w:r w:rsidRPr="00EF6F5C">
        <w:t>to an actual table</w:t>
      </w:r>
      <w:r w:rsidR="00782286" w:rsidRPr="00EF6F5C">
        <w:t xml:space="preserve"> instead of a partition</w:t>
      </w:r>
      <w:r w:rsidR="00125674" w:rsidRPr="00EF6F5C">
        <w:t xml:space="preserve">. </w:t>
      </w:r>
    </w:p>
    <w:p w14:paraId="21CCE6F0" w14:textId="17F696C2" w:rsidR="00A62F12" w:rsidRDefault="00782286" w:rsidP="0027179A">
      <w:pPr>
        <w:pStyle w:val="ListParagraph"/>
        <w:numPr>
          <w:ilvl w:val="0"/>
          <w:numId w:val="65"/>
        </w:numPr>
      </w:pPr>
      <w:r>
        <w:t xml:space="preserve">The goal of this </w:t>
      </w:r>
      <w:r w:rsidR="007810E2">
        <w:t xml:space="preserve">design </w:t>
      </w:r>
      <w:r>
        <w:t>is to ensure partition elimination</w:t>
      </w:r>
      <w:r w:rsidR="00125674">
        <w:t>.</w:t>
      </w:r>
    </w:p>
    <w:p w14:paraId="4CC44C4C" w14:textId="6468CBAD" w:rsidR="00782286" w:rsidRDefault="00635B17" w:rsidP="0027179A">
      <w:pPr>
        <w:pStyle w:val="ListParagraph"/>
        <w:numPr>
          <w:ilvl w:val="0"/>
          <w:numId w:val="50"/>
        </w:numPr>
      </w:pPr>
      <w:r>
        <w:t>A</w:t>
      </w:r>
      <w:r w:rsidR="00782286">
        <w:t xml:space="preserve">dvice </w:t>
      </w:r>
      <w:r>
        <w:t xml:space="preserve">on ROLAP aggregations </w:t>
      </w:r>
      <w:r w:rsidR="00782286">
        <w:t>is specific to SQL Server as a data source. For other data sources</w:t>
      </w:r>
      <w:r w:rsidR="00345552">
        <w:t>,</w:t>
      </w:r>
      <w:r w:rsidR="00782286">
        <w:t xml:space="preserve"> carefully evaluate the behavior of ROLAP queries </w:t>
      </w:r>
      <w:r w:rsidR="00AA36D8">
        <w:t>when accessing a partitioned table.</w:t>
      </w:r>
    </w:p>
    <w:p w14:paraId="21AFCD0D" w14:textId="77777777" w:rsidR="00D9488E" w:rsidRDefault="00D9488E" w:rsidP="0027179A">
      <w:pPr>
        <w:pStyle w:val="ListParagraph"/>
        <w:numPr>
          <w:ilvl w:val="0"/>
          <w:numId w:val="50"/>
        </w:numPr>
      </w:pPr>
      <w:r>
        <w:t>It is not possible to create an indexed view on a view containing a subselect statement</w:t>
      </w:r>
      <w:r w:rsidR="00125674">
        <w:t>.</w:t>
      </w:r>
      <w:r w:rsidR="00AA36D8">
        <w:t xml:space="preserve"> This will prevent Analysis Services from creating index view aggregations.</w:t>
      </w:r>
    </w:p>
    <w:p w14:paraId="705A27D0" w14:textId="3F0E5C91" w:rsidR="00D9488E" w:rsidRPr="00EF6F5C" w:rsidRDefault="00D9488E" w:rsidP="0027179A">
      <w:pPr>
        <w:pStyle w:val="ListParagraph"/>
        <w:numPr>
          <w:ilvl w:val="0"/>
          <w:numId w:val="82"/>
        </w:numPr>
      </w:pPr>
      <w:r w:rsidRPr="00EF6F5C">
        <w:t xml:space="preserve">Relational </w:t>
      </w:r>
      <w:r w:rsidR="00125674" w:rsidRPr="00EF6F5C">
        <w:t xml:space="preserve">partition </w:t>
      </w:r>
      <w:r w:rsidRPr="00EF6F5C">
        <w:t>elimination will generally not work</w:t>
      </w:r>
      <w:r w:rsidR="007810E2" w:rsidRPr="00EF6F5C">
        <w:t>.</w:t>
      </w:r>
    </w:p>
    <w:p w14:paraId="654E446B" w14:textId="2C7CC9BE" w:rsidR="00D9488E" w:rsidRDefault="00D9488E" w:rsidP="0027179A">
      <w:pPr>
        <w:pStyle w:val="ListParagraph"/>
        <w:numPr>
          <w:ilvl w:val="0"/>
          <w:numId w:val="50"/>
        </w:numPr>
      </w:pPr>
      <w:r>
        <w:t xml:space="preserve">Normally, </w:t>
      </w:r>
      <w:r w:rsidR="00635B17">
        <w:t>data warehousing</w:t>
      </w:r>
      <w:r>
        <w:t xml:space="preserve"> best practice is to use partitioned fact tables</w:t>
      </w:r>
      <w:r w:rsidR="00125674">
        <w:t>.</w:t>
      </w:r>
      <w:r>
        <w:t xml:space="preserve"> </w:t>
      </w:r>
      <w:r w:rsidR="00635B17">
        <w:t xml:space="preserve">However, if </w:t>
      </w:r>
      <w:r w:rsidR="00125674">
        <w:t>you need to</w:t>
      </w:r>
      <w:r>
        <w:t xml:space="preserve"> use ROLAP aggregations, you must use separate tables in the relational database for each cube partition</w:t>
      </w:r>
      <w:r w:rsidR="00635B17">
        <w:t>.</w:t>
      </w:r>
    </w:p>
    <w:p w14:paraId="06A396CA" w14:textId="4A5438C4" w:rsidR="00A62F12" w:rsidRDefault="00D9488E" w:rsidP="0027179A">
      <w:pPr>
        <w:pStyle w:val="ListParagraph"/>
        <w:numPr>
          <w:ilvl w:val="0"/>
          <w:numId w:val="50"/>
        </w:numPr>
      </w:pPr>
      <w:r>
        <w:t xml:space="preserve">Partitions require named queries, and those </w:t>
      </w:r>
      <w:r w:rsidR="00635B17">
        <w:t xml:space="preserve">tend to </w:t>
      </w:r>
      <w:r>
        <w:t>generate bad SQL plans</w:t>
      </w:r>
      <w:r w:rsidR="00125674">
        <w:t>. This m</w:t>
      </w:r>
      <w:r>
        <w:t xml:space="preserve">ay vary </w:t>
      </w:r>
      <w:r w:rsidR="00125674">
        <w:t xml:space="preserve">depending on the </w:t>
      </w:r>
      <w:r>
        <w:t>relational engine</w:t>
      </w:r>
      <w:r w:rsidR="00125674">
        <w:t xml:space="preserve"> you use.</w:t>
      </w:r>
    </w:p>
    <w:p w14:paraId="4CDC75A9" w14:textId="53002D21" w:rsidR="00D9488E" w:rsidRPr="00EF6F5C" w:rsidRDefault="00D9488E" w:rsidP="0027179A">
      <w:pPr>
        <w:pStyle w:val="ListParagraph"/>
        <w:numPr>
          <w:ilvl w:val="0"/>
          <w:numId w:val="82"/>
        </w:numPr>
      </w:pPr>
      <w:r w:rsidRPr="00EF6F5C">
        <w:t>You cannot use</w:t>
      </w:r>
      <w:r w:rsidR="007810E2" w:rsidRPr="00EF6F5C">
        <w:t xml:space="preserve"> some features.</w:t>
      </w:r>
    </w:p>
    <w:p w14:paraId="409AA9AA" w14:textId="4D66FA4A" w:rsidR="00D9488E" w:rsidRDefault="00635B17" w:rsidP="0027179A">
      <w:pPr>
        <w:pStyle w:val="ListParagraph"/>
        <w:numPr>
          <w:ilvl w:val="0"/>
          <w:numId w:val="50"/>
        </w:numPr>
      </w:pPr>
      <w:r>
        <w:t>You cannot use named queries</w:t>
      </w:r>
      <w:r w:rsidR="00D9488E">
        <w:t xml:space="preserve"> or view</w:t>
      </w:r>
      <w:r>
        <w:t>s</w:t>
      </w:r>
      <w:r w:rsidR="00D9488E">
        <w:t xml:space="preserve"> in the </w:t>
      </w:r>
      <w:r w:rsidR="00125674">
        <w:t>DSV.</w:t>
      </w:r>
    </w:p>
    <w:p w14:paraId="086BAD5C" w14:textId="235C4161" w:rsidR="00A62F12" w:rsidRDefault="00125674" w:rsidP="0027179A">
      <w:pPr>
        <w:pStyle w:val="ListParagraph"/>
        <w:numPr>
          <w:ilvl w:val="0"/>
          <w:numId w:val="50"/>
        </w:numPr>
      </w:pPr>
      <w:r>
        <w:t>A</w:t>
      </w:r>
      <w:r w:rsidR="00D9488E">
        <w:t>ny feature that will cause Analysis Services to generate a subquery</w:t>
      </w:r>
      <w:r w:rsidR="00635B17">
        <w:t xml:space="preserve"> cannot be used for ROLAP aggregations</w:t>
      </w:r>
      <w:r>
        <w:t>. For example, you c</w:t>
      </w:r>
      <w:r w:rsidR="00D9488E">
        <w:t>annot use a Count of Rows measure, because a subquery is always generated when this type of measure is used</w:t>
      </w:r>
      <w:r w:rsidR="004C519F">
        <w:t>.</w:t>
      </w:r>
    </w:p>
    <w:p w14:paraId="25E66AA8" w14:textId="6B212FEB" w:rsidR="00D9488E" w:rsidRPr="00EF6F5C" w:rsidRDefault="007810E2" w:rsidP="0027179A">
      <w:pPr>
        <w:pStyle w:val="ListParagraph"/>
        <w:numPr>
          <w:ilvl w:val="0"/>
          <w:numId w:val="82"/>
        </w:numPr>
      </w:pPr>
      <w:r w:rsidRPr="00EF6F5C">
        <w:t xml:space="preserve">There are limitations on </w:t>
      </w:r>
      <w:r w:rsidR="00D9488E" w:rsidRPr="00EF6F5C">
        <w:t>measure group</w:t>
      </w:r>
      <w:r w:rsidRPr="00EF6F5C">
        <w:t>s.</w:t>
      </w:r>
    </w:p>
    <w:p w14:paraId="13966668" w14:textId="308CB62A" w:rsidR="00D9488E" w:rsidRDefault="00635B17" w:rsidP="0027179A">
      <w:pPr>
        <w:pStyle w:val="ListParagraph"/>
        <w:numPr>
          <w:ilvl w:val="0"/>
          <w:numId w:val="50"/>
        </w:numPr>
      </w:pPr>
      <w:r>
        <w:t>You cannot aggregate a</w:t>
      </w:r>
      <w:r w:rsidR="00D9488E">
        <w:t xml:space="preserve">ny </w:t>
      </w:r>
      <w:proofErr w:type="gramStart"/>
      <w:r w:rsidR="00D9488E">
        <w:t>measures that use</w:t>
      </w:r>
      <w:r>
        <w:t>s</w:t>
      </w:r>
      <w:proofErr w:type="gramEnd"/>
      <w:r w:rsidR="00D9488E">
        <w:t xml:space="preserve"> </w:t>
      </w:r>
      <w:r>
        <w:t>MAX</w:t>
      </w:r>
      <w:r w:rsidR="00D9488E">
        <w:t xml:space="preserve"> or </w:t>
      </w:r>
      <w:r>
        <w:t>MIN</w:t>
      </w:r>
      <w:r w:rsidR="004C519F">
        <w:t>.</w:t>
      </w:r>
    </w:p>
    <w:p w14:paraId="0BE3602D" w14:textId="14503CC4" w:rsidR="00A62F12" w:rsidRDefault="00635B17" w:rsidP="0027179A">
      <w:pPr>
        <w:pStyle w:val="ListParagraph"/>
        <w:numPr>
          <w:ilvl w:val="0"/>
          <w:numId w:val="50"/>
        </w:numPr>
      </w:pPr>
      <w:r>
        <w:t xml:space="preserve">You cannot use </w:t>
      </w:r>
      <w:r w:rsidR="00D9488E">
        <w:t>measures that are based on nullable fields in the relational data source</w:t>
      </w:r>
      <w:r w:rsidR="004C519F">
        <w:t>.</w:t>
      </w:r>
    </w:p>
    <w:p w14:paraId="2CED6143" w14:textId="41AE0D8B" w:rsidR="00D9488E" w:rsidRPr="009272F9" w:rsidRDefault="00D9488E" w:rsidP="008B4210">
      <w:pPr>
        <w:pStyle w:val="Referenceheading"/>
      </w:pPr>
      <w:r w:rsidRPr="009272F9">
        <w:t>References</w:t>
      </w:r>
    </w:p>
    <w:p w14:paraId="25D6A779" w14:textId="77777777" w:rsidR="00635B17" w:rsidRDefault="00D9488E" w:rsidP="00D9488E">
      <w:r>
        <w:t xml:space="preserve">For more information </w:t>
      </w:r>
      <w:r w:rsidR="004C519F">
        <w:t>about</w:t>
      </w:r>
      <w:r>
        <w:t xml:space="preserve"> how to optimize your ROLAP design, </w:t>
      </w:r>
      <w:r w:rsidR="004C519F">
        <w:t>see</w:t>
      </w:r>
      <w:r>
        <w:t xml:space="preserve"> the </w:t>
      </w:r>
      <w:r w:rsidR="00635B17">
        <w:t xml:space="preserve">following </w:t>
      </w:r>
      <w:r>
        <w:t>white</w:t>
      </w:r>
      <w:r w:rsidR="004C519F">
        <w:t xml:space="preserve"> </w:t>
      </w:r>
      <w:r>
        <w:t>paper</w:t>
      </w:r>
      <w:r w:rsidR="00635B17">
        <w:t>:</w:t>
      </w:r>
      <w:r>
        <w:t xml:space="preserve"> </w:t>
      </w:r>
    </w:p>
    <w:p w14:paraId="29B902AF" w14:textId="36E3A633" w:rsidR="00D9488E" w:rsidRDefault="00F72F95" w:rsidP="00D9488E">
      <w:hyperlink r:id="rId138" w:history="1">
        <w:r w:rsidR="00D9488E" w:rsidRPr="00B339A9">
          <w:rPr>
            <w:rStyle w:val="Hyperlink"/>
          </w:rPr>
          <w:t>Analysis Services ROLAP for SQL Server Data Warehouses</w:t>
        </w:r>
      </w:hyperlink>
      <w:r w:rsidR="004C519F">
        <w:t xml:space="preserve"> (</w:t>
      </w:r>
      <w:hyperlink r:id="rId139" w:history="1">
        <w:r w:rsidR="001D31C5" w:rsidRPr="00A908F7">
          <w:rPr>
            <w:rStyle w:val="Hyperlink"/>
          </w:rPr>
          <w:t>http://sqlcat.com/sqlcat/b/whitepapers/archive/2010/08/23/analysis-services-rolap-for-sql-server-data-warehouses.aspx</w:t>
        </w:r>
      </w:hyperlink>
      <w:r w:rsidR="004C519F">
        <w:t>)</w:t>
      </w:r>
      <w:r w:rsidR="00D9488E">
        <w:t>.</w:t>
      </w:r>
    </w:p>
    <w:p w14:paraId="1720A2AF" w14:textId="566BB2D1" w:rsidR="001D31C5" w:rsidRDefault="00F72F95" w:rsidP="00D9488E">
      <w:hyperlink r:id="rId140" w:history="1">
        <w:r w:rsidR="001D31C5" w:rsidRPr="00A908F7">
          <w:rPr>
            <w:rStyle w:val="Hyperlink"/>
          </w:rPr>
          <w:t>http://blogs.msdn.com/b/sqlcat/archive/2013/11/05/forcing-numa-node-affinity-for-analysis-services-tabular-databases.aspx</w:t>
        </w:r>
      </w:hyperlink>
    </w:p>
    <w:p w14:paraId="1F299542" w14:textId="3D9A02F8" w:rsidR="00E00673" w:rsidRDefault="00E00673" w:rsidP="00E00673">
      <w:pPr>
        <w:pStyle w:val="Heading2"/>
      </w:pPr>
      <w:bookmarkStart w:id="216" w:name="_Toc387860889"/>
      <w:r>
        <w:lastRenderedPageBreak/>
        <w:t>NUMA</w:t>
      </w:r>
      <w:bookmarkEnd w:id="216"/>
    </w:p>
    <w:p w14:paraId="4EE2B5AC" w14:textId="77777777" w:rsidR="00D32B71" w:rsidRDefault="003673CE" w:rsidP="00D32B71">
      <w:r>
        <w:t>Non Uniform Memory Access (</w:t>
      </w:r>
      <w:r w:rsidR="00DB5F5B">
        <w:t>NUMA</w:t>
      </w:r>
      <w:r>
        <w:t>) is a computer memory design, applied at the chip level by the manufacturer. NUMA architectures address the</w:t>
      </w:r>
      <w:r w:rsidRPr="003673CE">
        <w:t xml:space="preserve"> problem </w:t>
      </w:r>
      <w:r>
        <w:t xml:space="preserve">of multiple processors needing to use the same memory </w:t>
      </w:r>
      <w:r w:rsidRPr="003673CE">
        <w:t>by providing separate memory for each processor</w:t>
      </w:r>
      <w:r w:rsidR="00821D41">
        <w:t xml:space="preserve">. </w:t>
      </w:r>
    </w:p>
    <w:p w14:paraId="27595685" w14:textId="054CB2AA" w:rsidR="0071501B" w:rsidRPr="00D32B71" w:rsidRDefault="00D32B71" w:rsidP="0071501B">
      <w:r>
        <w:t xml:space="preserve">In general, the </w:t>
      </w:r>
      <w:r w:rsidRPr="005D68E4">
        <w:t xml:space="preserve">point of NUMA architectures </w:t>
      </w:r>
      <w:proofErr w:type="gramStart"/>
      <w:r w:rsidRPr="005D68E4">
        <w:t>is</w:t>
      </w:r>
      <w:proofErr w:type="gramEnd"/>
      <w:r w:rsidRPr="005D68E4">
        <w:t xml:space="preserve"> to alleviate performance bottlenecks associated with lots of logical processors actively accessing a shared memory system. A shared physical memory bus </w:t>
      </w:r>
      <w:r w:rsidR="00EF6F5C">
        <w:t xml:space="preserve">can suffer from contention, which </w:t>
      </w:r>
      <w:r w:rsidRPr="005D68E4">
        <w:t xml:space="preserve">stalls memory access operations. NUMA </w:t>
      </w:r>
      <w:r>
        <w:t xml:space="preserve">solves this problem in part by providing </w:t>
      </w:r>
      <w:r w:rsidRPr="005D68E4">
        <w:t>more independence for each group of logical processors.</w:t>
      </w:r>
      <w:r>
        <w:t xml:space="preserve"> </w:t>
      </w:r>
      <w:r w:rsidR="0071501B">
        <w:t xml:space="preserve">However, </w:t>
      </w:r>
      <w:r w:rsidR="0071501B">
        <w:rPr>
          <w:lang w:val="en"/>
        </w:rPr>
        <w:t xml:space="preserve">multi-processor systems without NUMA </w:t>
      </w:r>
      <w:r w:rsidR="00EF6F5C">
        <w:rPr>
          <w:lang w:val="en"/>
        </w:rPr>
        <w:t xml:space="preserve">can </w:t>
      </w:r>
      <w:r w:rsidR="0071501B">
        <w:rPr>
          <w:lang w:val="en"/>
        </w:rPr>
        <w:t xml:space="preserve">make the problem of memory bottlenecks worse. </w:t>
      </w:r>
    </w:p>
    <w:p w14:paraId="5FB59CF7" w14:textId="6A6ED416" w:rsidR="007F6540" w:rsidRDefault="0071501B" w:rsidP="00E00673">
      <w:r>
        <w:rPr>
          <w:lang w:val="en"/>
        </w:rPr>
        <w:t xml:space="preserve">In </w:t>
      </w:r>
      <w:r>
        <w:t xml:space="preserve">NUMA architectures, </w:t>
      </w:r>
      <w:r w:rsidR="007F6540" w:rsidRPr="007F6540">
        <w:t xml:space="preserve">applications </w:t>
      </w:r>
      <w:r w:rsidR="00D32B71">
        <w:t xml:space="preserve">that are </w:t>
      </w:r>
      <w:r w:rsidR="00D32B71" w:rsidRPr="00EF6F5C">
        <w:rPr>
          <w:b/>
        </w:rPr>
        <w:t>NUMA-aware</w:t>
      </w:r>
      <w:r w:rsidR="00D32B71">
        <w:t xml:space="preserve"> implement</w:t>
      </w:r>
      <w:r w:rsidR="007F6540" w:rsidRPr="007F6540">
        <w:t xml:space="preserve"> optimizations to take advantage of the locality of memory. Without those optimizations, the applications can behave inconsistently due to slowdowns when accessing memory that is not local to the NUMA nodes </w:t>
      </w:r>
      <w:r w:rsidR="007F6540">
        <w:t xml:space="preserve">on which </w:t>
      </w:r>
      <w:r w:rsidR="007F6540" w:rsidRPr="007F6540">
        <w:t>the threads are executing</w:t>
      </w:r>
      <w:r w:rsidR="007F6540">
        <w:t>.</w:t>
      </w:r>
    </w:p>
    <w:p w14:paraId="194FC0B2" w14:textId="619A1F48" w:rsidR="00E00673" w:rsidRDefault="00BD1156" w:rsidP="00E00673">
      <w:pPr>
        <w:rPr>
          <w:lang w:val="en"/>
        </w:rPr>
      </w:pPr>
      <w:r>
        <w:t>The</w:t>
      </w:r>
      <w:r w:rsidR="002B6535">
        <w:rPr>
          <w:lang w:val="en"/>
        </w:rPr>
        <w:t xml:space="preserve"> SQL Server database engine became NUMA-aware in </w:t>
      </w:r>
      <w:r w:rsidR="002B6535" w:rsidRPr="003673CE">
        <w:rPr>
          <w:lang w:val="en"/>
        </w:rPr>
        <w:t>2005</w:t>
      </w:r>
      <w:r w:rsidR="002B6535">
        <w:rPr>
          <w:lang w:val="en"/>
        </w:rPr>
        <w:t xml:space="preserve">. </w:t>
      </w:r>
      <w:r w:rsidR="0071501B">
        <w:rPr>
          <w:lang w:val="en"/>
        </w:rPr>
        <w:t xml:space="preserve">To </w:t>
      </w:r>
      <w:r w:rsidR="007F6540">
        <w:rPr>
          <w:lang w:val="en"/>
        </w:rPr>
        <w:t xml:space="preserve">get the best </w:t>
      </w:r>
      <w:r w:rsidR="005D68E4">
        <w:rPr>
          <w:lang w:val="en"/>
        </w:rPr>
        <w:t>p</w:t>
      </w:r>
      <w:r w:rsidR="007F6540">
        <w:rPr>
          <w:lang w:val="en"/>
        </w:rPr>
        <w:t xml:space="preserve">erformance in a NUMA environment, </w:t>
      </w:r>
      <w:r w:rsidR="0071501B">
        <w:rPr>
          <w:lang w:val="en"/>
        </w:rPr>
        <w:t xml:space="preserve">be sure to </w:t>
      </w:r>
      <w:r w:rsidR="007F6540">
        <w:rPr>
          <w:lang w:val="en"/>
        </w:rPr>
        <w:t>apply the latest hotfixes.</w:t>
      </w:r>
    </w:p>
    <w:p w14:paraId="18908346" w14:textId="52FA03D9" w:rsidR="0071501B" w:rsidRDefault="0071501B" w:rsidP="00E00673">
      <w:pPr>
        <w:rPr>
          <w:lang w:val="en"/>
        </w:rPr>
      </w:pPr>
      <w:r w:rsidRPr="0071501B">
        <w:rPr>
          <w:b/>
          <w:lang w:val="en"/>
        </w:rPr>
        <w:t>Note</w:t>
      </w:r>
      <w:r>
        <w:rPr>
          <w:lang w:val="en"/>
        </w:rPr>
        <w:t xml:space="preserve">: Microsoft Windows 7, </w:t>
      </w:r>
      <w:r w:rsidRPr="003673CE">
        <w:rPr>
          <w:lang w:val="en"/>
        </w:rPr>
        <w:t>Windows Server 2008</w:t>
      </w:r>
      <w:r>
        <w:rPr>
          <w:lang w:val="en"/>
        </w:rPr>
        <w:t xml:space="preserve"> R2, and Windows Server 2012 all </w:t>
      </w:r>
      <w:r w:rsidRPr="003673CE">
        <w:rPr>
          <w:lang w:val="en"/>
        </w:rPr>
        <w:t xml:space="preserve">support NUMA architecture over </w:t>
      </w:r>
      <w:r>
        <w:rPr>
          <w:lang w:val="en"/>
        </w:rPr>
        <w:t xml:space="preserve">up to </w:t>
      </w:r>
      <w:r w:rsidRPr="003673CE">
        <w:rPr>
          <w:lang w:val="en"/>
        </w:rPr>
        <w:t>64 logical cores</w:t>
      </w:r>
      <w:r>
        <w:rPr>
          <w:lang w:val="en"/>
        </w:rPr>
        <w:t>. Significant improvements were made in Windows Server 2012 to support</w:t>
      </w:r>
      <w:r w:rsidRPr="00821D41">
        <w:rPr>
          <w:lang w:val="en"/>
        </w:rPr>
        <w:t xml:space="preserve"> </w:t>
      </w:r>
      <w:r>
        <w:rPr>
          <w:lang w:val="en"/>
        </w:rPr>
        <w:t>NUMA integration with Hyper-V (</w:t>
      </w:r>
      <w:r w:rsidRPr="007F6540">
        <w:rPr>
          <w:lang w:val="en"/>
        </w:rPr>
        <w:t>http://technet.microsoft.com/en-us/library/hh831410.aspx</w:t>
      </w:r>
      <w:r>
        <w:rPr>
          <w:lang w:val="en"/>
        </w:rPr>
        <w:t>).</w:t>
      </w:r>
    </w:p>
    <w:p w14:paraId="51F919E7" w14:textId="511F0CC7" w:rsidR="007F6540" w:rsidRDefault="007F6540" w:rsidP="007F6540">
      <w:pPr>
        <w:pStyle w:val="Heading3"/>
      </w:pPr>
      <w:bookmarkStart w:id="217" w:name="_Toc387860890"/>
      <w:r>
        <w:t xml:space="preserve">NUMA </w:t>
      </w:r>
      <w:r w:rsidR="0071501B">
        <w:t xml:space="preserve">Optimizations </w:t>
      </w:r>
      <w:r w:rsidR="004F1D17">
        <w:t>in</w:t>
      </w:r>
      <w:r w:rsidR="0071501B">
        <w:t xml:space="preserve"> SSAS</w:t>
      </w:r>
      <w:bookmarkEnd w:id="217"/>
    </w:p>
    <w:p w14:paraId="34D78DD9" w14:textId="44D81E83" w:rsidR="00EF6F5C" w:rsidRDefault="007F6540" w:rsidP="00EF6F5C">
      <w:r w:rsidRPr="007F6540">
        <w:t>Analysis Services has implemented various NUMA optimizations to take advantage of NUMA locality</w:t>
      </w:r>
      <w:r w:rsidR="002B6535">
        <w:t xml:space="preserve">, and </w:t>
      </w:r>
      <w:r w:rsidR="002B6535" w:rsidRPr="007F6540">
        <w:t xml:space="preserve">in each release </w:t>
      </w:r>
      <w:r w:rsidR="002B6535">
        <w:t>continues</w:t>
      </w:r>
      <w:r w:rsidR="002B6535" w:rsidRPr="007F6540">
        <w:t xml:space="preserve"> to </w:t>
      </w:r>
      <w:r w:rsidR="002B6535">
        <w:t>add</w:t>
      </w:r>
      <w:r w:rsidR="002B6535" w:rsidRPr="007F6540">
        <w:t xml:space="preserve"> more optimizations</w:t>
      </w:r>
      <w:r>
        <w:t xml:space="preserve">. </w:t>
      </w:r>
      <w:r w:rsidR="00EF6F5C">
        <w:t xml:space="preserve">For example, </w:t>
      </w:r>
      <w:r w:rsidR="002B6535">
        <w:t xml:space="preserve">optimizations in SQL Server 2012 and in 2012 SP1 allow you to </w:t>
      </w:r>
      <w:r w:rsidR="00EF6F5C">
        <w:t>optimize the way that memory is allocated among NUMA nodes in systems that have many NUMA nodes.</w:t>
      </w:r>
      <w:r w:rsidR="00EF6F5C" w:rsidRPr="00D32B71">
        <w:t xml:space="preserve"> </w:t>
      </w:r>
    </w:p>
    <w:p w14:paraId="3C8AD8DB" w14:textId="72E764DD" w:rsidR="00D32B71" w:rsidRDefault="00D32B71" w:rsidP="004F1D17">
      <w:pPr>
        <w:pStyle w:val="Heading3"/>
      </w:pPr>
      <w:bookmarkStart w:id="218" w:name="_Toc387860891"/>
      <w:r>
        <w:t>General NUMA Tips</w:t>
      </w:r>
      <w:bookmarkEnd w:id="218"/>
    </w:p>
    <w:p w14:paraId="4786F515" w14:textId="6407CB23" w:rsidR="00933209" w:rsidRPr="00933209" w:rsidRDefault="00933209" w:rsidP="0027179A">
      <w:r>
        <w:t xml:space="preserve">In general, we recommend that SSAS developers or administrators who are considering tuning for NUMA architecture review their overall optimization strategies before using </w:t>
      </w:r>
      <w:r w:rsidRPr="00933209">
        <w:t xml:space="preserve">the advanced techniques </w:t>
      </w:r>
      <w:r>
        <w:t>described in this section.</w:t>
      </w:r>
    </w:p>
    <w:p w14:paraId="63B68939" w14:textId="77777777" w:rsidR="002B6535" w:rsidRDefault="002B6535" w:rsidP="0027179A">
      <w:pPr>
        <w:pStyle w:val="ListParagraph"/>
        <w:numPr>
          <w:ilvl w:val="0"/>
          <w:numId w:val="109"/>
        </w:numPr>
      </w:pPr>
      <w:r>
        <w:t xml:space="preserve">For MOLAP solutions, </w:t>
      </w:r>
      <w:r w:rsidRPr="005D68E4">
        <w:t xml:space="preserve">memory bus bottlenecks occur </w:t>
      </w:r>
      <w:r>
        <w:t xml:space="preserve">only when there are </w:t>
      </w:r>
      <w:r w:rsidRPr="005D68E4">
        <w:t>a large number of active logical processors</w:t>
      </w:r>
      <w:r>
        <w:t xml:space="preserve">. Typically </w:t>
      </w:r>
      <w:r w:rsidRPr="005D68E4">
        <w:t>if you have less than 8 cores, you will not observe major bottlenecks</w:t>
      </w:r>
      <w:r>
        <w:t xml:space="preserve"> and you can conclude that NUMA is not the source of performance problems.</w:t>
      </w:r>
    </w:p>
    <w:p w14:paraId="286A89A1" w14:textId="65B984C5" w:rsidR="005021A9" w:rsidRDefault="00933209" w:rsidP="0027179A">
      <w:pPr>
        <w:pStyle w:val="ListParagraph"/>
        <w:numPr>
          <w:ilvl w:val="0"/>
          <w:numId w:val="108"/>
        </w:numPr>
      </w:pPr>
      <w:r>
        <w:t>T</w:t>
      </w:r>
      <w:r w:rsidR="005021A9">
        <w:t xml:space="preserve">o </w:t>
      </w:r>
      <w:r w:rsidR="005021A9" w:rsidRPr="003673CE">
        <w:t>estimate the overhead associated with referencing memory on a separate NUMA node</w:t>
      </w:r>
      <w:r w:rsidR="002B6535">
        <w:t>, you can use the tool CoreInfo, from SysInternals</w:t>
      </w:r>
      <w:r w:rsidR="005021A9" w:rsidRPr="003673CE">
        <w:t xml:space="preserve">.  </w:t>
      </w:r>
      <w:r>
        <w:t xml:space="preserve">The metric </w:t>
      </w:r>
      <w:r w:rsidR="005021A9" w:rsidRPr="00933209">
        <w:rPr>
          <w:b/>
        </w:rPr>
        <w:t>Approximate Cross-NUMA Node Access Cost</w:t>
      </w:r>
      <w:r w:rsidR="005021A9">
        <w:t xml:space="preserve"> </w:t>
      </w:r>
      <w:r>
        <w:t xml:space="preserve">from this tool indicates </w:t>
      </w:r>
      <w:r w:rsidR="005021A9">
        <w:t xml:space="preserve">how much </w:t>
      </w:r>
      <w:r w:rsidR="005021A9" w:rsidRPr="003673CE">
        <w:t>perf</w:t>
      </w:r>
      <w:r w:rsidR="005021A9">
        <w:t>ormance</w:t>
      </w:r>
      <w:r w:rsidR="005021A9" w:rsidRPr="003673CE">
        <w:t xml:space="preserve"> </w:t>
      </w:r>
      <w:r>
        <w:t xml:space="preserve">might </w:t>
      </w:r>
      <w:r w:rsidR="005021A9">
        <w:t xml:space="preserve">be affected when </w:t>
      </w:r>
      <w:r w:rsidR="005021A9" w:rsidRPr="003673CE">
        <w:t xml:space="preserve">memory </w:t>
      </w:r>
      <w:r w:rsidR="005021A9">
        <w:t xml:space="preserve">is accessed </w:t>
      </w:r>
      <w:r w:rsidR="002B6535">
        <w:t xml:space="preserve">across NUMA nodes. However, </w:t>
      </w:r>
      <w:r w:rsidR="005021A9">
        <w:t xml:space="preserve">the SQL CAT team found that </w:t>
      </w:r>
      <w:r>
        <w:t xml:space="preserve">the </w:t>
      </w:r>
      <w:r w:rsidR="005021A9" w:rsidRPr="003673CE">
        <w:t>calculation</w:t>
      </w:r>
      <w:r w:rsidR="005021A9">
        <w:t xml:space="preserve">s </w:t>
      </w:r>
      <w:r>
        <w:t xml:space="preserve">from this metric </w:t>
      </w:r>
      <w:r w:rsidR="005021A9">
        <w:t>are</w:t>
      </w:r>
      <w:r w:rsidR="005021A9" w:rsidRPr="003673CE">
        <w:t xml:space="preserve"> relative and </w:t>
      </w:r>
      <w:r w:rsidR="005021A9">
        <w:t xml:space="preserve">can </w:t>
      </w:r>
      <w:r w:rsidR="005021A9" w:rsidRPr="003673CE">
        <w:t>change on subsequent e</w:t>
      </w:r>
      <w:r w:rsidR="005021A9">
        <w:t xml:space="preserve">xecutions on the same machine. </w:t>
      </w:r>
      <w:r>
        <w:t>W</w:t>
      </w:r>
      <w:r w:rsidR="005021A9">
        <w:t xml:space="preserve">e </w:t>
      </w:r>
      <w:r w:rsidR="005021A9">
        <w:lastRenderedPageBreak/>
        <w:t>recommend that you conduct multiple runs and compare performance on different models and at different times.</w:t>
      </w:r>
    </w:p>
    <w:p w14:paraId="6E9DA1D5" w14:textId="39F9BAC2" w:rsidR="00F74E51" w:rsidRDefault="00F74E51" w:rsidP="0027179A">
      <w:pPr>
        <w:pStyle w:val="ListParagraph"/>
        <w:numPr>
          <w:ilvl w:val="0"/>
          <w:numId w:val="66"/>
        </w:numPr>
      </w:pPr>
      <w:r w:rsidRPr="000D0D3F">
        <w:t>NUMA characteristics</w:t>
      </w:r>
      <w:r>
        <w:t xml:space="preserve"> have the greatest effect on </w:t>
      </w:r>
      <w:r w:rsidRPr="000D0D3F">
        <w:t xml:space="preserve">serial execution of individual queries. </w:t>
      </w:r>
      <w:r>
        <w:t>Therefore c</w:t>
      </w:r>
      <w:r w:rsidRPr="000D0D3F">
        <w:t xml:space="preserve">oncurrency of queries is somewhat orthogonal to the performance of a NUMA system. </w:t>
      </w:r>
      <w:r>
        <w:t>However, if you have not performed these optimizations, be sure to do so before working with NUMA settings:</w:t>
      </w:r>
    </w:p>
    <w:p w14:paraId="7F097668" w14:textId="0F4E4703" w:rsidR="005021A9" w:rsidRDefault="00933209" w:rsidP="002F4C6D">
      <w:pPr>
        <w:pStyle w:val="ListParagraph"/>
        <w:numPr>
          <w:ilvl w:val="1"/>
          <w:numId w:val="66"/>
        </w:numPr>
      </w:pPr>
      <w:r>
        <w:t>E</w:t>
      </w:r>
      <w:r w:rsidRPr="00933209">
        <w:t xml:space="preserve">xamine the degree of concurrency on your server. If lots of user queries </w:t>
      </w:r>
      <w:r>
        <w:t xml:space="preserve">are </w:t>
      </w:r>
      <w:r w:rsidRPr="00933209">
        <w:t>being performed</w:t>
      </w:r>
      <w:r>
        <w:t xml:space="preserve"> </w:t>
      </w:r>
      <w:r w:rsidRPr="00933209">
        <w:t>concurrent</w:t>
      </w:r>
      <w:r>
        <w:t>ly</w:t>
      </w:r>
      <w:r w:rsidRPr="00933209">
        <w:t xml:space="preserve">, it is highly recommended that you experiment with the </w:t>
      </w:r>
      <w:hyperlink r:id="rId141" w:history="1">
        <w:r w:rsidRPr="00933209">
          <w:rPr>
            <w:rStyle w:val="Hyperlink"/>
          </w:rPr>
          <w:t>multi-user configuration settings</w:t>
        </w:r>
      </w:hyperlink>
      <w:r w:rsidR="002F4C6D">
        <w:rPr>
          <w:rStyle w:val="Hyperlink"/>
        </w:rPr>
        <w:t xml:space="preserve"> (</w:t>
      </w:r>
      <w:r w:rsidR="002F4C6D" w:rsidRPr="002F4C6D">
        <w:rPr>
          <w:rStyle w:val="Hyperlink"/>
        </w:rPr>
        <w:t>http://support.microsoft.com/kb/2135031</w:t>
      </w:r>
      <w:r w:rsidR="002F4C6D">
        <w:rPr>
          <w:rStyle w:val="Hyperlink"/>
        </w:rPr>
        <w:t>)</w:t>
      </w:r>
      <w:r w:rsidRPr="00933209">
        <w:t xml:space="preserve">. This configuration </w:t>
      </w:r>
      <w:r>
        <w:t>might</w:t>
      </w:r>
      <w:r w:rsidRPr="00933209">
        <w:t xml:space="preserve"> slow down individual queries, but it should give you a better balance of responsiveness among t</w:t>
      </w:r>
      <w:r>
        <w:t xml:space="preserve">he different concurrent queries; that is, no single </w:t>
      </w:r>
      <w:r w:rsidRPr="00933209">
        <w:t xml:space="preserve">long-running query should </w:t>
      </w:r>
      <w:r>
        <w:t>prevent</w:t>
      </w:r>
      <w:r w:rsidRPr="00933209">
        <w:t xml:space="preserve"> other shorter </w:t>
      </w:r>
      <w:r>
        <w:t>queries from executing.</w:t>
      </w:r>
    </w:p>
    <w:p w14:paraId="7EACDF7E" w14:textId="0F888B5B" w:rsidR="00933209" w:rsidRDefault="00933209" w:rsidP="002F4C6D">
      <w:pPr>
        <w:pStyle w:val="ListParagraph"/>
        <w:numPr>
          <w:ilvl w:val="1"/>
          <w:numId w:val="66"/>
        </w:numPr>
      </w:pPr>
      <w:r>
        <w:t xml:space="preserve">To manage query blocking issues, use techniques described previously, in the </w:t>
      </w:r>
      <w:hyperlink r:id="rId142" w:history="1">
        <w:r w:rsidRPr="001D1B74">
          <w:rPr>
            <w:rStyle w:val="Hyperlink"/>
          </w:rPr>
          <w:t>2008 R2 Operations Guide</w:t>
        </w:r>
      </w:hyperlink>
      <w:r w:rsidR="002F4C6D">
        <w:rPr>
          <w:rStyle w:val="Hyperlink"/>
        </w:rPr>
        <w:t xml:space="preserve"> (</w:t>
      </w:r>
      <w:r w:rsidR="002F4C6D" w:rsidRPr="002F4C6D">
        <w:rPr>
          <w:rStyle w:val="Hyperlink"/>
        </w:rPr>
        <w:t>http://msdn.microsoft.com/en-us/library/hh226085.aspx</w:t>
      </w:r>
      <w:r w:rsidR="002F4C6D">
        <w:rPr>
          <w:rStyle w:val="Hyperlink"/>
        </w:rPr>
        <w:t>)</w:t>
      </w:r>
      <w:r>
        <w:t>.</w:t>
      </w:r>
    </w:p>
    <w:p w14:paraId="6E0937FC" w14:textId="7255A608" w:rsidR="005021A9" w:rsidRDefault="002B6535" w:rsidP="0027179A">
      <w:pPr>
        <w:pStyle w:val="ListParagraph"/>
        <w:numPr>
          <w:ilvl w:val="0"/>
          <w:numId w:val="66"/>
        </w:numPr>
      </w:pPr>
      <w:r>
        <w:t xml:space="preserve">Hyper-V provides settings that make it relatively easy to </w:t>
      </w:r>
      <w:r w:rsidR="005021A9">
        <w:t>affinitize SSAS models to a specific NUMA node within</w:t>
      </w:r>
      <w:r w:rsidRPr="002B6535">
        <w:t xml:space="preserve"> </w:t>
      </w:r>
      <w:r>
        <w:t>virtual machines</w:t>
      </w:r>
      <w:r w:rsidR="005021A9">
        <w:t>.</w:t>
      </w:r>
    </w:p>
    <w:p w14:paraId="72B5A14D" w14:textId="16791855" w:rsidR="005021A9" w:rsidRDefault="005021A9" w:rsidP="0027179A">
      <w:pPr>
        <w:pStyle w:val="ListParagraph"/>
        <w:numPr>
          <w:ilvl w:val="0"/>
          <w:numId w:val="66"/>
        </w:numPr>
      </w:pPr>
      <w:r>
        <w:t>I</w:t>
      </w:r>
      <w:r w:rsidRPr="001D31C5">
        <w:t xml:space="preserve">f you remove all of the CPUs in a NUMA node, </w:t>
      </w:r>
      <w:r w:rsidR="000D0858">
        <w:t xml:space="preserve">it becomes more difficult to use </w:t>
      </w:r>
      <w:r w:rsidRPr="001D31C5">
        <w:t>the RAM in that node.</w:t>
      </w:r>
      <w:r w:rsidR="000D0858">
        <w:t xml:space="preserve"> Memory can still be allocated from that physical node’s memory, but Windows will avoid using it and will only give pages from those nodes when the affinitized nodes are out of physical pages.</w:t>
      </w:r>
    </w:p>
    <w:p w14:paraId="246EFC48" w14:textId="085E222F" w:rsidR="005021A9" w:rsidRDefault="000D0D3F" w:rsidP="0027179A">
      <w:pPr>
        <w:pStyle w:val="ListParagraph"/>
        <w:numPr>
          <w:ilvl w:val="0"/>
          <w:numId w:val="66"/>
        </w:numPr>
      </w:pPr>
      <w:r>
        <w:t>T</w:t>
      </w:r>
      <w:r w:rsidR="000D0858">
        <w:t xml:space="preserve">here is physical memory local to each NUMA node, and there </w:t>
      </w:r>
      <w:proofErr w:type="gramStart"/>
      <w:r w:rsidR="000D0858">
        <w:t>are</w:t>
      </w:r>
      <w:proofErr w:type="gramEnd"/>
      <w:r w:rsidR="000D0858">
        <w:t xml:space="preserve"> on-chip caches </w:t>
      </w:r>
      <w:r w:rsidR="00E254FE">
        <w:t xml:space="preserve">(L1/L2/L3) </w:t>
      </w:r>
      <w:r w:rsidR="000D0858">
        <w:t>associated with each physical CPU. You can physically adjust the amount of memory chips associated with a NUMA node if you want, but you can’t adjust the amount of caches on each CPU.</w:t>
      </w:r>
    </w:p>
    <w:p w14:paraId="2F611E5B" w14:textId="1230923F" w:rsidR="00DB5F5B" w:rsidRDefault="004F1D17" w:rsidP="00DB5F5B">
      <w:pPr>
        <w:pStyle w:val="Heading3"/>
      </w:pPr>
      <w:bookmarkStart w:id="219" w:name="_Using_NUMA_Settings"/>
      <w:bookmarkStart w:id="220" w:name="_Toc387860892"/>
      <w:bookmarkEnd w:id="219"/>
      <w:r>
        <w:t xml:space="preserve">Specific </w:t>
      </w:r>
      <w:r w:rsidR="00DB5F5B">
        <w:t xml:space="preserve">NUMA </w:t>
      </w:r>
      <w:r>
        <w:t>Configurations for SSAS</w:t>
      </w:r>
      <w:bookmarkEnd w:id="220"/>
      <w:r>
        <w:t xml:space="preserve"> </w:t>
      </w:r>
    </w:p>
    <w:p w14:paraId="3C7DA8D4" w14:textId="61D8CC1D" w:rsidR="00EF07E9" w:rsidRDefault="00EF07E9" w:rsidP="00EF07E9">
      <w:r w:rsidRPr="00EF07E9">
        <w:t xml:space="preserve">As part of the SQL Server 2012 </w:t>
      </w:r>
      <w:r w:rsidR="002B6535">
        <w:t>and 2012 SP1 releases</w:t>
      </w:r>
      <w:r>
        <w:t>,</w:t>
      </w:r>
      <w:r w:rsidRPr="00EF07E9">
        <w:t xml:space="preserve"> </w:t>
      </w:r>
      <w:r w:rsidR="0071501B">
        <w:t>the following</w:t>
      </w:r>
      <w:r w:rsidRPr="00EF07E9">
        <w:t xml:space="preserve"> changes were made to Analysis Services </w:t>
      </w:r>
      <w:r w:rsidR="0071501B">
        <w:t>to optimize NUMA in many-</w:t>
      </w:r>
      <w:r w:rsidRPr="00EF07E9">
        <w:t>node machines.</w:t>
      </w:r>
    </w:p>
    <w:p w14:paraId="6BE631D1" w14:textId="78DB4A0F" w:rsidR="00EF07E9" w:rsidRDefault="00E5763E" w:rsidP="00B41BAB">
      <w:pPr>
        <w:pStyle w:val="Heading4"/>
      </w:pPr>
      <w:r>
        <w:t>Eliminate cross NUMA-</w:t>
      </w:r>
      <w:r w:rsidR="00EF07E9">
        <w:t>node file access</w:t>
      </w:r>
      <w:r w:rsidR="008951F9">
        <w:t xml:space="preserve"> by using separate thread pools</w:t>
      </w:r>
    </w:p>
    <w:p w14:paraId="65A7C3CB" w14:textId="1BF0996B" w:rsidR="0072290A" w:rsidRDefault="002B6535" w:rsidP="005021A9">
      <w:r>
        <w:t>A</w:t>
      </w:r>
      <w:r w:rsidR="008951F9">
        <w:t xml:space="preserve"> </w:t>
      </w:r>
      <w:r w:rsidR="00EF07E9" w:rsidRPr="00EF07E9">
        <w:t>new</w:t>
      </w:r>
      <w:r w:rsidR="008951F9">
        <w:t xml:space="preserve"> thread pool,</w:t>
      </w:r>
      <w:r w:rsidR="00EF07E9" w:rsidRPr="00EF07E9">
        <w:t xml:space="preserve"> </w:t>
      </w:r>
      <w:r w:rsidR="00E5763E">
        <w:rPr>
          <w:b/>
        </w:rPr>
        <w:t>IOPr</w:t>
      </w:r>
      <w:r w:rsidR="00EF07E9" w:rsidRPr="00EF07E9">
        <w:rPr>
          <w:b/>
        </w:rPr>
        <w:t>ocess</w:t>
      </w:r>
      <w:r w:rsidR="008951F9">
        <w:t xml:space="preserve">, </w:t>
      </w:r>
      <w:r w:rsidR="0071363A">
        <w:t>was added to support separation of reads from other activities</w:t>
      </w:r>
      <w:r w:rsidR="005021A9">
        <w:t xml:space="preserve">. </w:t>
      </w:r>
      <w:r w:rsidR="0072290A">
        <w:t xml:space="preserve">The new </w:t>
      </w:r>
      <w:r w:rsidR="00E5763E">
        <w:rPr>
          <w:b/>
        </w:rPr>
        <w:t>IOPr</w:t>
      </w:r>
      <w:r w:rsidR="0072290A" w:rsidRPr="008951F9">
        <w:rPr>
          <w:b/>
        </w:rPr>
        <w:t>ocess</w:t>
      </w:r>
      <w:r w:rsidR="0072290A">
        <w:t xml:space="preserve"> thread pool </w:t>
      </w:r>
      <w:r w:rsidR="0072290A" w:rsidRPr="00EF07E9">
        <w:t>handle</w:t>
      </w:r>
      <w:r w:rsidR="0072290A">
        <w:t>s</w:t>
      </w:r>
      <w:r w:rsidR="0072290A" w:rsidRPr="00EF07E9">
        <w:t xml:space="preserve"> read</w:t>
      </w:r>
      <w:r w:rsidR="0072290A">
        <w:t xml:space="preserve"> jobs.</w:t>
      </w:r>
      <w:r w:rsidR="00E5763E" w:rsidRPr="00E5763E">
        <w:t xml:space="preserve"> </w:t>
      </w:r>
      <w:r w:rsidR="000D0D3F" w:rsidRPr="000D0D3F">
        <w:t>By separating out the segment scan operations into a separate thread pool, it is possible to make the scans localized to a NUMA node and therefore improve the memory access perfor</w:t>
      </w:r>
      <w:r w:rsidR="000D0D3F">
        <w:t xml:space="preserve">mance of the read operations. </w:t>
      </w:r>
      <w:r w:rsidR="000D0D3F" w:rsidRPr="000D0D3F">
        <w:t xml:space="preserve">The processing threads </w:t>
      </w:r>
      <w:r w:rsidR="000D0D3F">
        <w:t>are not specifically NUMA aware.</w:t>
      </w:r>
    </w:p>
    <w:p w14:paraId="7EEC66DE" w14:textId="0BDC1EB6" w:rsidR="00095FB9" w:rsidRDefault="00095FB9" w:rsidP="00095FB9">
      <w:r>
        <w:t xml:space="preserve">On machines with 4 or more NUMA nodes, the </w:t>
      </w:r>
      <w:r w:rsidRPr="00095FB9">
        <w:rPr>
          <w:b/>
        </w:rPr>
        <w:t>IOProcess</w:t>
      </w:r>
      <w:r>
        <w:t xml:space="preserve"> thread pool is actually a collection of thread pools, with each NUMA node having its own pool of IOProcess threads.  </w:t>
      </w:r>
      <w:r w:rsidR="00C21180">
        <w:t>These can be allocated to different cores or different processors as described below.</w:t>
      </w:r>
    </w:p>
    <w:p w14:paraId="22A59714" w14:textId="045E8E18" w:rsidR="000D0858" w:rsidRDefault="00095FB9" w:rsidP="00095FB9">
      <w:r>
        <w:t xml:space="preserve">To ensure that file IO operations are consistently assigned to the same </w:t>
      </w:r>
      <w:r w:rsidRPr="00C21180">
        <w:rPr>
          <w:b/>
        </w:rPr>
        <w:t>IOProcess</w:t>
      </w:r>
      <w:r>
        <w:t xml:space="preserve"> thread pool, an algorithm was implemented that spreads partition reads across all IO thread pools.  Currently the </w:t>
      </w:r>
      <w:r>
        <w:lastRenderedPageBreak/>
        <w:t xml:space="preserve">algorithm bases the distribution on the ordinal position of the partition in the partitions </w:t>
      </w:r>
      <w:r w:rsidR="000D0858">
        <w:t xml:space="preserve">collection for a measure group. </w:t>
      </w:r>
      <w:r w:rsidR="000D0858" w:rsidRPr="000D0858">
        <w:t xml:space="preserve">This means that whenever a partition is scanned, it will use threads only from a single NUMA node. Even if other cores are available on other NUMA nodes, those cores will not be used. In a typical environment, multiple partitions will be queried and therefore the load will be evenly distributed </w:t>
      </w:r>
      <w:r w:rsidR="00BD1156" w:rsidRPr="000D0858">
        <w:t>across all</w:t>
      </w:r>
      <w:r w:rsidR="000D0858" w:rsidRPr="000D0858">
        <w:t xml:space="preserve"> the thread pools and NUMA nodes.</w:t>
      </w:r>
      <w:r w:rsidR="000D0858">
        <w:t xml:space="preserve"> </w:t>
      </w:r>
    </w:p>
    <w:p w14:paraId="106A09AB" w14:textId="1637972D" w:rsidR="00095FB9" w:rsidRDefault="000D0858" w:rsidP="00095FB9">
      <w:r>
        <w:t>(T</w:t>
      </w:r>
      <w:r w:rsidR="00095FB9">
        <w:t>his design is subject to change in future</w:t>
      </w:r>
      <w:r>
        <w:t>, but it is important to understand its effect in existing implementations</w:t>
      </w:r>
      <w:r w:rsidR="00095FB9">
        <w:t>.</w:t>
      </w:r>
      <w:r>
        <w:t>)</w:t>
      </w:r>
    </w:p>
    <w:p w14:paraId="0AF59ECF" w14:textId="4D7B4C98" w:rsidR="00C21180" w:rsidRDefault="00C21180" w:rsidP="00095FB9">
      <w:r>
        <w:t xml:space="preserve">Dimension read jobs are always assigned to the </w:t>
      </w:r>
      <w:r w:rsidRPr="00C21180">
        <w:rPr>
          <w:b/>
        </w:rPr>
        <w:t>IOProcess</w:t>
      </w:r>
      <w:r>
        <w:t xml:space="preserve"> thread pool for NUMA node 0.  Therefore, NUMA node 0 will typically be assigned a larger percentage of work. However, since most dimension operations operate on cached data, this additional load should have no noticeable impact. T</w:t>
      </w:r>
      <w:r w:rsidRPr="00EF07E9">
        <w:t xml:space="preserve">he </w:t>
      </w:r>
      <w:r w:rsidRPr="008951F9">
        <w:rPr>
          <w:b/>
        </w:rPr>
        <w:t>Process</w:t>
      </w:r>
      <w:r w:rsidRPr="00EF07E9">
        <w:t xml:space="preserve"> thread pool will continue to handle ROLAP and processing related jobs, including writing new files.</w:t>
      </w:r>
    </w:p>
    <w:p w14:paraId="2B045B32" w14:textId="1972D6E6" w:rsidR="000D0858" w:rsidRDefault="000D0858" w:rsidP="00095FB9">
      <w:r>
        <w:t>Note, however, that processing of aggregations and indexes will use the IO</w:t>
      </w:r>
      <w:r w:rsidR="000D0D3F">
        <w:t xml:space="preserve"> t</w:t>
      </w:r>
      <w:r>
        <w:t>hread</w:t>
      </w:r>
      <w:r w:rsidR="000D0D3F">
        <w:t xml:space="preserve"> p</w:t>
      </w:r>
      <w:r>
        <w:t>ool to scan the partition data. Testing has shown that use of this new thread pool improves the performance of that stage of processing.</w:t>
      </w:r>
    </w:p>
    <w:p w14:paraId="6FA24D83" w14:textId="6214B1DA" w:rsidR="002B6535" w:rsidRDefault="00C21180" w:rsidP="005021A9">
      <w:r>
        <w:t xml:space="preserve">If you wish to control the use of </w:t>
      </w:r>
      <w:r w:rsidR="002B6535" w:rsidRPr="000D0858">
        <w:rPr>
          <w:b/>
        </w:rPr>
        <w:t>IO</w:t>
      </w:r>
      <w:r w:rsidR="000D0858">
        <w:rPr>
          <w:b/>
        </w:rPr>
        <w:t>P</w:t>
      </w:r>
      <w:r w:rsidRPr="000D0858">
        <w:rPr>
          <w:b/>
        </w:rPr>
        <w:t>rocess</w:t>
      </w:r>
      <w:r w:rsidR="002B6535">
        <w:t xml:space="preserve"> thread pools</w:t>
      </w:r>
      <w:r w:rsidR="00095FB9">
        <w:t xml:space="preserve"> in a NUMA-aware environment</w:t>
      </w:r>
      <w:r>
        <w:t xml:space="preserve">, there are </w:t>
      </w:r>
      <w:r w:rsidR="000D0858">
        <w:t>three</w:t>
      </w:r>
      <w:r>
        <w:t xml:space="preserve"> basic approaches</w:t>
      </w:r>
      <w:r w:rsidR="002B6535">
        <w:t>:</w:t>
      </w:r>
    </w:p>
    <w:p w14:paraId="2A316EA3" w14:textId="3427F26F" w:rsidR="002B6535" w:rsidRDefault="00B33927" w:rsidP="0027179A">
      <w:pPr>
        <w:pStyle w:val="ListParagraph"/>
        <w:numPr>
          <w:ilvl w:val="0"/>
          <w:numId w:val="83"/>
        </w:numPr>
      </w:pPr>
      <w:r>
        <w:t>Affinitize each thread pool to all processors from a NUMA node</w:t>
      </w:r>
      <w:r w:rsidR="00014433">
        <w:t>.</w:t>
      </w:r>
    </w:p>
    <w:p w14:paraId="6F0D9397" w14:textId="5A06DE01" w:rsidR="00B33927" w:rsidRDefault="00B33927" w:rsidP="0027179A">
      <w:pPr>
        <w:pStyle w:val="ListParagraph"/>
        <w:numPr>
          <w:ilvl w:val="0"/>
          <w:numId w:val="83"/>
        </w:numPr>
      </w:pPr>
      <w:r>
        <w:t>Affinitize thread pools per core</w:t>
      </w:r>
      <w:r w:rsidR="00014433">
        <w:rPr>
          <w:rStyle w:val="FootnoteReference"/>
        </w:rPr>
        <w:footnoteReference w:id="6"/>
      </w:r>
      <w:r w:rsidR="00014433">
        <w:t xml:space="preserve">. </w:t>
      </w:r>
    </w:p>
    <w:p w14:paraId="4EF7D1E2" w14:textId="7B8C6DBA" w:rsidR="000D0858" w:rsidRDefault="00C86DF3" w:rsidP="0027179A">
      <w:pPr>
        <w:pStyle w:val="ListParagraph"/>
        <w:numPr>
          <w:ilvl w:val="0"/>
          <w:numId w:val="83"/>
        </w:numPr>
      </w:pPr>
      <w:r>
        <w:t>Allow the threads to</w:t>
      </w:r>
      <w:r w:rsidR="000D0858">
        <w:t xml:space="preserve"> run on any NUMA node</w:t>
      </w:r>
      <w:r w:rsidR="00014433">
        <w:t>.</w:t>
      </w:r>
    </w:p>
    <w:p w14:paraId="65CA93E9" w14:textId="3653E06A" w:rsidR="00FA4F21" w:rsidRDefault="000D0D3F" w:rsidP="00FA4F21">
      <w:pPr>
        <w:keepNext/>
      </w:pPr>
      <w:bookmarkStart w:id="221" w:name="_GoBack"/>
      <w:r>
        <w:rPr>
          <w:noProof/>
        </w:rPr>
        <w:lastRenderedPageBreak/>
        <w:drawing>
          <wp:inline distT="0" distB="0" distL="0" distR="0" wp14:anchorId="4AD51D3F" wp14:editId="624AC13E">
            <wp:extent cx="5580529" cy="4484098"/>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SAS 2012 MOLAP NUMA affinitization updated.png"/>
                    <pic:cNvPicPr/>
                  </pic:nvPicPr>
                  <pic:blipFill>
                    <a:blip r:embed="rId143">
                      <a:extLst>
                        <a:ext uri="{28A0092B-C50C-407E-A947-70E740481C1C}">
                          <a14:useLocalDpi xmlns:a14="http://schemas.microsoft.com/office/drawing/2010/main" val="0"/>
                        </a:ext>
                      </a:extLst>
                    </a:blip>
                    <a:stretch>
                      <a:fillRect/>
                    </a:stretch>
                  </pic:blipFill>
                  <pic:spPr>
                    <a:xfrm>
                      <a:off x="0" y="0"/>
                      <a:ext cx="5593284" cy="4494347"/>
                    </a:xfrm>
                    <a:prstGeom prst="rect">
                      <a:avLst/>
                    </a:prstGeom>
                  </pic:spPr>
                </pic:pic>
              </a:graphicData>
            </a:graphic>
          </wp:inline>
        </w:drawing>
      </w:r>
      <w:bookmarkEnd w:id="221"/>
    </w:p>
    <w:p w14:paraId="5E597F0B" w14:textId="06FB56AD" w:rsidR="00095FB9" w:rsidRDefault="00FA4F21" w:rsidP="00FA4F21">
      <w:pPr>
        <w:pStyle w:val="Caption"/>
      </w:pPr>
      <w:proofErr w:type="gramStart"/>
      <w:r>
        <w:t xml:space="preserve">Figure </w:t>
      </w:r>
      <w:fldSimple w:instr=" SEQ Figure \* ARABIC ">
        <w:r>
          <w:rPr>
            <w:noProof/>
          </w:rPr>
          <w:t>42</w:t>
        </w:r>
      </w:fldSimple>
      <w:r>
        <w:t>.</w:t>
      </w:r>
      <w:proofErr w:type="gramEnd"/>
      <w:r>
        <w:t xml:space="preserve"> </w:t>
      </w:r>
      <w:r w:rsidR="00C86DF3">
        <w:t xml:space="preserve">Comparing methods 1 and 2 for </w:t>
      </w:r>
      <w:r>
        <w:t xml:space="preserve">NUMA </w:t>
      </w:r>
      <w:r w:rsidR="00C86DF3">
        <w:t>affinitization</w:t>
      </w:r>
    </w:p>
    <w:p w14:paraId="2B54ED53" w14:textId="60832750" w:rsidR="00FA19BA" w:rsidRDefault="00FC3150" w:rsidP="00FA19BA">
      <w:r>
        <w:t xml:space="preserve"> In g</w:t>
      </w:r>
      <w:r w:rsidR="00FA4F21">
        <w:t>eneral, perfo</w:t>
      </w:r>
      <w:r>
        <w:t>r</w:t>
      </w:r>
      <w:r w:rsidR="00FA4F21">
        <w:t>m</w:t>
      </w:r>
      <w:r>
        <w:t>ance is optimized when each IO thread is on its own core.</w:t>
      </w:r>
      <w:r w:rsidR="00C86DF3" w:rsidRPr="00C86DF3">
        <w:t xml:space="preserve"> In general, performance can be improved when the active threads are not blocked on shared data structures. One of the most important bottlenecks for high end NUMA systems is the queue of segment scan jobs that need to be executed concurrently. The act of inserting and removing these jobs was found to be a severe bottleneck in the Process thread pool. By separating out the segment scan jobs into their own </w:t>
      </w:r>
      <w:r w:rsidR="00BD1156" w:rsidRPr="00C86DF3">
        <w:t>thread pool</w:t>
      </w:r>
      <w:r w:rsidR="00C86DF3" w:rsidRPr="00C86DF3">
        <w:t xml:space="preserve"> and by then increasing the number of </w:t>
      </w:r>
      <w:r w:rsidR="00C86DF3" w:rsidRPr="00545C20">
        <w:rPr>
          <w:b/>
        </w:rPr>
        <w:t>IOProcess</w:t>
      </w:r>
      <w:r w:rsidR="00C86DF3" w:rsidRPr="00C86DF3">
        <w:t xml:space="preserve"> thread pools to be based on either the number of NUMA nodes or the number of cores, we can reduce one of the important bottlenecks in the system because each </w:t>
      </w:r>
      <w:r w:rsidR="00BD1156" w:rsidRPr="00C86DF3">
        <w:t>thread pool</w:t>
      </w:r>
      <w:r w:rsidR="00C86DF3" w:rsidRPr="00C86DF3">
        <w:t xml:space="preserve"> has its own queue of jobs.</w:t>
      </w:r>
    </w:p>
    <w:p w14:paraId="0B8D04BC" w14:textId="7F4B50A9" w:rsidR="000D0858" w:rsidRDefault="000D0858" w:rsidP="00FA19BA">
      <w:r>
        <w:t xml:space="preserve">However, one small issue that you should keep in mind is that the </w:t>
      </w:r>
      <w:r w:rsidRPr="000D0858">
        <w:rPr>
          <w:b/>
        </w:rPr>
        <w:t>IOProcess</w:t>
      </w:r>
      <w:r w:rsidRPr="000D0858">
        <w:t xml:space="preserve"> threads do not register themselves as cancellable objects</w:t>
      </w:r>
      <w:r>
        <w:t xml:space="preserve">, because the expectation is that these threads will be </w:t>
      </w:r>
      <w:r w:rsidRPr="000D0858">
        <w:t>perform</w:t>
      </w:r>
      <w:r>
        <w:t>ing</w:t>
      </w:r>
      <w:r w:rsidRPr="000D0858">
        <w:t xml:space="preserve"> </w:t>
      </w:r>
      <w:r>
        <w:t xml:space="preserve">only </w:t>
      </w:r>
      <w:r w:rsidRPr="000D0858">
        <w:t xml:space="preserve">short duration read operations on files.  As a result, if you cancel a query that requested an IO operation, </w:t>
      </w:r>
      <w:r>
        <w:t xml:space="preserve">any jobs on the </w:t>
      </w:r>
      <w:r w:rsidRPr="000D0858">
        <w:t xml:space="preserve">IOProcess </w:t>
      </w:r>
      <w:r>
        <w:t xml:space="preserve">thread </w:t>
      </w:r>
      <w:r w:rsidRPr="000D0858">
        <w:t>might continue to run for a short period of time after the query was cancelled</w:t>
      </w:r>
      <w:r>
        <w:t xml:space="preserve">, but new </w:t>
      </w:r>
      <w:r w:rsidRPr="000D0858">
        <w:t>IO jobs would not be created for the canceled query.</w:t>
      </w:r>
    </w:p>
    <w:p w14:paraId="3C2C1DE0" w14:textId="77777777" w:rsidR="00FA19BA" w:rsidRDefault="00FA19BA" w:rsidP="00B41BAB">
      <w:pPr>
        <w:pStyle w:val="Heading4"/>
      </w:pPr>
      <w:r>
        <w:lastRenderedPageBreak/>
        <w:t>Modify the PerNumaNode setting</w:t>
      </w:r>
    </w:p>
    <w:p w14:paraId="161311BA" w14:textId="7EDFA0AE" w:rsidR="00FA19BA" w:rsidRDefault="008951F9" w:rsidP="008951F9">
      <w:r>
        <w:t xml:space="preserve">As with other SSAS features, the default behavior of the </w:t>
      </w:r>
      <w:r w:rsidR="00FA19BA" w:rsidRPr="00FA19BA">
        <w:rPr>
          <w:b/>
        </w:rPr>
        <w:t>IOProcess</w:t>
      </w:r>
      <w:r w:rsidR="00FA19BA">
        <w:t xml:space="preserve"> thread pool </w:t>
      </w:r>
      <w:r>
        <w:t xml:space="preserve">is intended to cover the most common scenarios. </w:t>
      </w:r>
      <w:r w:rsidR="00FA6A60" w:rsidRPr="00FA6A60">
        <w:t xml:space="preserve">By default, there will be only one </w:t>
      </w:r>
      <w:r w:rsidR="00FA6A60" w:rsidRPr="00FA6A60">
        <w:rPr>
          <w:b/>
        </w:rPr>
        <w:t>IOProcess</w:t>
      </w:r>
      <w:r w:rsidR="00FA6A60" w:rsidRPr="00FA6A60">
        <w:t xml:space="preserve"> thread pool if there are less than </w:t>
      </w:r>
      <w:r w:rsidR="00FA6A60">
        <w:t>four</w:t>
      </w:r>
      <w:r w:rsidR="00FA6A60" w:rsidRPr="00FA6A60">
        <w:t xml:space="preserve"> NUMA nodes available. </w:t>
      </w:r>
      <w:r w:rsidR="00FA6A60">
        <w:t xml:space="preserve">When there are four or more </w:t>
      </w:r>
      <w:r w:rsidR="00FA6A60" w:rsidRPr="00FA6A60">
        <w:t xml:space="preserve">NUMA nodes, the default is to create one </w:t>
      </w:r>
      <w:r w:rsidR="00FA6A60" w:rsidRPr="00FA6A60">
        <w:rPr>
          <w:b/>
        </w:rPr>
        <w:t>IOProcess</w:t>
      </w:r>
      <w:r w:rsidR="00FA6A60" w:rsidRPr="00FA6A60">
        <w:t xml:space="preserve"> </w:t>
      </w:r>
      <w:r w:rsidR="00BD1156" w:rsidRPr="00FA6A60">
        <w:t>thread pool</w:t>
      </w:r>
      <w:r w:rsidR="00FA6A60" w:rsidRPr="00FA6A60">
        <w:t xml:space="preserve"> per NUMA node. The threads in each </w:t>
      </w:r>
      <w:r w:rsidR="00BD1156" w:rsidRPr="00FA6A60">
        <w:t>thread pool</w:t>
      </w:r>
      <w:r w:rsidR="00FA6A60" w:rsidRPr="00FA6A60">
        <w:t xml:space="preserve"> will be affinitized to the cores in the corresponding NUMA nodes.</w:t>
      </w:r>
    </w:p>
    <w:p w14:paraId="2CDADC66" w14:textId="11F10FFD" w:rsidR="00FA19BA" w:rsidRDefault="00FA19BA" w:rsidP="00A46B04">
      <w:r>
        <w:t xml:space="preserve">To give </w:t>
      </w:r>
      <w:r w:rsidR="0071363A">
        <w:t>you</w:t>
      </w:r>
      <w:r w:rsidR="008951F9">
        <w:t xml:space="preserve"> </w:t>
      </w:r>
      <w:r>
        <w:t xml:space="preserve">more control over the NUMA thread pools, </w:t>
      </w:r>
      <w:r w:rsidR="00A46B04">
        <w:t xml:space="preserve">modify the Analysis Services configuration file (msmdsrv.ini), and change the value of </w:t>
      </w:r>
      <w:r>
        <w:t xml:space="preserve">the </w:t>
      </w:r>
      <w:r w:rsidRPr="00FA19BA">
        <w:rPr>
          <w:b/>
        </w:rPr>
        <w:t>PerNumaNode</w:t>
      </w:r>
      <w:r>
        <w:t xml:space="preserve"> setting (ThreadPool\IOProcess</w:t>
      </w:r>
      <w:r w:rsidR="00A46B04">
        <w:t xml:space="preserve">). </w:t>
      </w:r>
      <w:r>
        <w:t xml:space="preserve">The default value of this setting is </w:t>
      </w:r>
      <w:r w:rsidRPr="00A46B04">
        <w:rPr>
          <w:b/>
          <w:i/>
        </w:rPr>
        <w:t>-1</w:t>
      </w:r>
      <w:r>
        <w:t xml:space="preserve">, which indicates that the server should use the </w:t>
      </w:r>
      <w:r w:rsidR="0071363A">
        <w:t xml:space="preserve">default </w:t>
      </w:r>
      <w:r>
        <w:t xml:space="preserve">4 NUMA node threshold.  </w:t>
      </w:r>
    </w:p>
    <w:p w14:paraId="0FED2D6E" w14:textId="4709D225" w:rsidR="00FA19BA" w:rsidRDefault="0071363A" w:rsidP="0027179A">
      <w:pPr>
        <w:pStyle w:val="ListParagraph"/>
        <w:numPr>
          <w:ilvl w:val="0"/>
          <w:numId w:val="67"/>
        </w:numPr>
      </w:pPr>
      <w:r>
        <w:t>Change</w:t>
      </w:r>
      <w:r w:rsidR="00FA19BA">
        <w:t xml:space="preserve"> this value to </w:t>
      </w:r>
      <w:r w:rsidR="00FA19BA" w:rsidRPr="00FA19BA">
        <w:rPr>
          <w:b/>
          <w:i/>
        </w:rPr>
        <w:t>0</w:t>
      </w:r>
      <w:r w:rsidR="00FA19BA">
        <w:t xml:space="preserve"> </w:t>
      </w:r>
      <w:r>
        <w:t>to disable</w:t>
      </w:r>
      <w:r w:rsidR="00FA19BA">
        <w:t xml:space="preserve"> the per NUMA node thread pool behavior</w:t>
      </w:r>
      <w:r>
        <w:t xml:space="preserve">. In effect, this setting </w:t>
      </w:r>
      <w:proofErr w:type="gramStart"/>
      <w:r>
        <w:t>reverts</w:t>
      </w:r>
      <w:proofErr w:type="gramEnd"/>
      <w:r>
        <w:t xml:space="preserve"> the server</w:t>
      </w:r>
      <w:r w:rsidR="00FA19BA">
        <w:t xml:space="preserve"> to use of a single </w:t>
      </w:r>
      <w:r w:rsidR="00FA19BA" w:rsidRPr="00FA19BA">
        <w:rPr>
          <w:b/>
        </w:rPr>
        <w:t>IOProcess</w:t>
      </w:r>
      <w:r w:rsidR="00FA19BA">
        <w:t xml:space="preserve"> thread pool.</w:t>
      </w:r>
    </w:p>
    <w:p w14:paraId="2671EDC6" w14:textId="32A7CCB5" w:rsidR="008951F9" w:rsidRDefault="0071363A" w:rsidP="0027179A">
      <w:pPr>
        <w:pStyle w:val="ListParagraph"/>
        <w:numPr>
          <w:ilvl w:val="0"/>
          <w:numId w:val="67"/>
        </w:numPr>
      </w:pPr>
      <w:r>
        <w:t>Change</w:t>
      </w:r>
      <w:r w:rsidR="00FA19BA">
        <w:t xml:space="preserve"> this value to </w:t>
      </w:r>
      <w:r w:rsidR="00FA19BA" w:rsidRPr="00FA19BA">
        <w:rPr>
          <w:b/>
          <w:i/>
        </w:rPr>
        <w:t>1</w:t>
      </w:r>
      <w:r w:rsidR="00FA19BA">
        <w:t xml:space="preserve"> </w:t>
      </w:r>
      <w:r>
        <w:t xml:space="preserve">to </w:t>
      </w:r>
      <w:r w:rsidR="00545C20" w:rsidRPr="00545C20">
        <w:t xml:space="preserve">create one </w:t>
      </w:r>
      <w:r w:rsidR="00545C20" w:rsidRPr="00545C20">
        <w:rPr>
          <w:b/>
        </w:rPr>
        <w:t>IOProcess</w:t>
      </w:r>
      <w:r w:rsidR="00545C20" w:rsidRPr="00545C20">
        <w:t xml:space="preserve"> thread pool per NUMA node. This setting overrides the default behavior where servers with less than 4 NUMA nodes would only have one </w:t>
      </w:r>
      <w:r w:rsidR="00545C20" w:rsidRPr="00545C20">
        <w:rPr>
          <w:b/>
        </w:rPr>
        <w:t>IOProcess</w:t>
      </w:r>
      <w:r w:rsidR="00545C20" w:rsidRPr="00545C20">
        <w:t xml:space="preserve"> thread pool</w:t>
      </w:r>
      <w:r w:rsidR="00545C20">
        <w:t>.</w:t>
      </w:r>
    </w:p>
    <w:p w14:paraId="7F907D04" w14:textId="03FC3D52" w:rsidR="00FA6A60" w:rsidRDefault="00FA6A60" w:rsidP="0027179A">
      <w:pPr>
        <w:pStyle w:val="ListParagraph"/>
        <w:numPr>
          <w:ilvl w:val="0"/>
          <w:numId w:val="67"/>
        </w:numPr>
      </w:pPr>
      <w:r>
        <w:t xml:space="preserve">Change the value to </w:t>
      </w:r>
      <w:r w:rsidRPr="00FA6A60">
        <w:rPr>
          <w:b/>
          <w:i/>
        </w:rPr>
        <w:t>2</w:t>
      </w:r>
      <w:r>
        <w:t xml:space="preserve"> to instruct the engine to create one </w:t>
      </w:r>
      <w:r w:rsidRPr="00FA6A60">
        <w:rPr>
          <w:b/>
        </w:rPr>
        <w:t>IOProcess</w:t>
      </w:r>
      <w:r>
        <w:t xml:space="preserve"> thread pool per core.</w:t>
      </w:r>
    </w:p>
    <w:p w14:paraId="55BA2823" w14:textId="092FD78E" w:rsidR="00FA19BA" w:rsidRDefault="00FA19BA" w:rsidP="00B41BAB">
      <w:pPr>
        <w:pStyle w:val="Heading4"/>
      </w:pPr>
      <w:r>
        <w:t xml:space="preserve">Use the </w:t>
      </w:r>
      <w:r w:rsidRPr="00FA19BA">
        <w:t xml:space="preserve">GroupAffinity mask </w:t>
      </w:r>
      <w:r>
        <w:t>to optimize</w:t>
      </w:r>
      <w:r w:rsidRPr="00FA19BA">
        <w:t xml:space="preserve"> resource usage</w:t>
      </w:r>
    </w:p>
    <w:p w14:paraId="10D3901E" w14:textId="367A8C5F" w:rsidR="00FA19BA" w:rsidRDefault="00FA19BA" w:rsidP="005720DC">
      <w:r>
        <w:t>Analysis Services now supports more than 64 CPUs</w:t>
      </w:r>
      <w:r w:rsidR="005720DC">
        <w:t xml:space="preserve">, </w:t>
      </w:r>
      <w:r w:rsidR="0071363A">
        <w:t xml:space="preserve">by </w:t>
      </w:r>
      <w:r w:rsidR="005720DC">
        <w:t xml:space="preserve">using </w:t>
      </w:r>
      <w:r w:rsidRPr="005720DC">
        <w:rPr>
          <w:b/>
        </w:rPr>
        <w:t>processor groups</w:t>
      </w:r>
      <w:r>
        <w:t xml:space="preserve">.  A processor group in Windows </w:t>
      </w:r>
      <w:r w:rsidR="0071363A">
        <w:t>can contain a maximum of 64 CPU</w:t>
      </w:r>
      <w:r w:rsidR="00E5763E">
        <w:t>s</w:t>
      </w:r>
      <w:r w:rsidR="0071363A">
        <w:t>. S</w:t>
      </w:r>
      <w:r>
        <w:t>ystems with more than 64 CPUs will contain mult</w:t>
      </w:r>
      <w:r w:rsidR="005021A9">
        <w:t xml:space="preserve">iple processor groups. </w:t>
      </w:r>
    </w:p>
    <w:p w14:paraId="7846FFF0" w14:textId="77777777" w:rsidR="005720DC" w:rsidRDefault="00FA19BA" w:rsidP="00FA19BA">
      <w:r>
        <w:t xml:space="preserve">To support multiple processor groups, </w:t>
      </w:r>
      <w:r w:rsidR="005720DC">
        <w:t>the following changes were made in SSAS 2012:</w:t>
      </w:r>
    </w:p>
    <w:p w14:paraId="1D90BCA9" w14:textId="10605F1F" w:rsidR="005720DC" w:rsidRDefault="00FA6A60" w:rsidP="0027179A">
      <w:pPr>
        <w:pStyle w:val="ListParagraph"/>
        <w:numPr>
          <w:ilvl w:val="0"/>
          <w:numId w:val="68"/>
        </w:numPr>
      </w:pPr>
      <w:r w:rsidRPr="00FA6A60">
        <w:t xml:space="preserve">The AS engine was modified to understand processor groups. By default, threads in the </w:t>
      </w:r>
      <w:r w:rsidR="00BD1156" w:rsidRPr="00FA6A60">
        <w:t>thread pools</w:t>
      </w:r>
      <w:r w:rsidRPr="00FA6A60">
        <w:t xml:space="preserve"> </w:t>
      </w:r>
      <w:r w:rsidR="00545C20">
        <w:t xml:space="preserve">might </w:t>
      </w:r>
      <w:r w:rsidRPr="00FA6A60">
        <w:t xml:space="preserve">be able to use all available logical processors </w:t>
      </w:r>
      <w:r w:rsidR="00545C20" w:rsidRPr="00FA6A60">
        <w:t xml:space="preserve">automatically </w:t>
      </w:r>
      <w:r w:rsidRPr="00FA6A60">
        <w:t>– including those from different processor groups.</w:t>
      </w:r>
      <w:r w:rsidR="00FA19BA">
        <w:t xml:space="preserve"> </w:t>
      </w:r>
    </w:p>
    <w:p w14:paraId="7631BA10" w14:textId="7D8C65FB" w:rsidR="005720DC" w:rsidRDefault="005720DC" w:rsidP="0027179A">
      <w:pPr>
        <w:pStyle w:val="ListParagraph"/>
        <w:numPr>
          <w:ilvl w:val="0"/>
          <w:numId w:val="68"/>
        </w:numPr>
      </w:pPr>
      <w:r>
        <w:t xml:space="preserve">A new configuration property, </w:t>
      </w:r>
      <w:r w:rsidRPr="005720DC">
        <w:rPr>
          <w:b/>
        </w:rPr>
        <w:t>GroupAffinity</w:t>
      </w:r>
      <w:r w:rsidRPr="005720DC">
        <w:t xml:space="preserve"> (in the section</w:t>
      </w:r>
      <w:r>
        <w:t xml:space="preserve">, </w:t>
      </w:r>
      <w:r w:rsidRPr="005720DC">
        <w:rPr>
          <w:b/>
        </w:rPr>
        <w:t>&lt;ThreadPool&gt; &lt;Process&gt;</w:t>
      </w:r>
      <w:r>
        <w:t xml:space="preserve">), </w:t>
      </w:r>
      <w:r w:rsidR="00FA19BA">
        <w:t xml:space="preserve">was added for each thread pool in the server.  This property </w:t>
      </w:r>
      <w:r w:rsidR="00B41BAB">
        <w:t>lets</w:t>
      </w:r>
      <w:r w:rsidR="00FA19BA">
        <w:t xml:space="preserve"> </w:t>
      </w:r>
      <w:r w:rsidR="00B41BAB">
        <w:t xml:space="preserve">the </w:t>
      </w:r>
      <w:r w:rsidR="00FA19BA">
        <w:t xml:space="preserve">SSAS administrator control which CPUs are used for each thread pool.  </w:t>
      </w:r>
    </w:p>
    <w:p w14:paraId="06CF1584" w14:textId="1483E8F7" w:rsidR="00B41BAB" w:rsidRDefault="005720DC" w:rsidP="0027179A">
      <w:pPr>
        <w:pStyle w:val="ListParagraph"/>
        <w:numPr>
          <w:ilvl w:val="0"/>
          <w:numId w:val="68"/>
        </w:numPr>
      </w:pPr>
      <w:r>
        <w:t xml:space="preserve">For diagnostic purposes, the msmdsrv.log file </w:t>
      </w:r>
      <w:r w:rsidR="004D5A52">
        <w:t xml:space="preserve">in SSAS 2012 and 2014 </w:t>
      </w:r>
      <w:r>
        <w:t xml:space="preserve">contains </w:t>
      </w:r>
      <w:r w:rsidR="00B41BAB">
        <w:t xml:space="preserve">the following </w:t>
      </w:r>
      <w:r>
        <w:t>entries at service start that reflect the size of each of the five thread pools</w:t>
      </w:r>
      <w:r w:rsidR="00B41BAB">
        <w:t>:</w:t>
      </w:r>
    </w:p>
    <w:p w14:paraId="2D311E80" w14:textId="77777777" w:rsidR="00B41BAB" w:rsidRDefault="005720DC" w:rsidP="0027179A">
      <w:pPr>
        <w:pStyle w:val="ListParagraph"/>
        <w:numPr>
          <w:ilvl w:val="1"/>
          <w:numId w:val="68"/>
        </w:numPr>
      </w:pPr>
      <w:r>
        <w:t>Query</w:t>
      </w:r>
    </w:p>
    <w:p w14:paraId="4F366B61" w14:textId="77777777" w:rsidR="00B41BAB" w:rsidRDefault="005720DC" w:rsidP="0027179A">
      <w:pPr>
        <w:pStyle w:val="ListParagraph"/>
        <w:numPr>
          <w:ilvl w:val="1"/>
          <w:numId w:val="68"/>
        </w:numPr>
      </w:pPr>
      <w:r>
        <w:t>ParsingShort</w:t>
      </w:r>
    </w:p>
    <w:p w14:paraId="5AEB2B8D" w14:textId="77777777" w:rsidR="00B41BAB" w:rsidRDefault="005720DC" w:rsidP="0027179A">
      <w:pPr>
        <w:pStyle w:val="ListParagraph"/>
        <w:numPr>
          <w:ilvl w:val="1"/>
          <w:numId w:val="68"/>
        </w:numPr>
      </w:pPr>
      <w:r>
        <w:t>ParsingLong</w:t>
      </w:r>
    </w:p>
    <w:p w14:paraId="3DD34B3E" w14:textId="77777777" w:rsidR="00B41BAB" w:rsidRDefault="005720DC" w:rsidP="0027179A">
      <w:pPr>
        <w:pStyle w:val="ListParagraph"/>
        <w:numPr>
          <w:ilvl w:val="1"/>
          <w:numId w:val="68"/>
        </w:numPr>
      </w:pPr>
      <w:r>
        <w:t>Processing</w:t>
      </w:r>
    </w:p>
    <w:p w14:paraId="17EAEBFA" w14:textId="37EB4DAB" w:rsidR="005720DC" w:rsidRDefault="005720DC" w:rsidP="0027179A">
      <w:pPr>
        <w:pStyle w:val="ListParagraph"/>
        <w:numPr>
          <w:ilvl w:val="1"/>
          <w:numId w:val="68"/>
        </w:numPr>
      </w:pPr>
      <w:r>
        <w:t>IOProcessing</w:t>
      </w:r>
    </w:p>
    <w:p w14:paraId="590F63F9" w14:textId="296F6CF7" w:rsidR="00B41BAB" w:rsidRDefault="00B41BAB" w:rsidP="0027179A">
      <w:pPr>
        <w:pStyle w:val="ListParagraph"/>
        <w:numPr>
          <w:ilvl w:val="0"/>
          <w:numId w:val="68"/>
        </w:numPr>
      </w:pPr>
      <w:r>
        <w:t>The msmdsrv.log file outputs the affinity information for each NUMA node.</w:t>
      </w:r>
    </w:p>
    <w:p w14:paraId="43B0938B" w14:textId="6F0F1280" w:rsidR="004B498A" w:rsidRDefault="004B498A" w:rsidP="004B498A">
      <w:r>
        <w:t xml:space="preserve">Although the </w:t>
      </w:r>
      <w:r w:rsidRPr="004B498A">
        <w:rPr>
          <w:b/>
        </w:rPr>
        <w:t>GroupAffinity</w:t>
      </w:r>
      <w:r>
        <w:t xml:space="preserve"> setting was added to support </w:t>
      </w:r>
      <w:r w:rsidR="00FA6A60">
        <w:t>affinitizing thread pools</w:t>
      </w:r>
      <w:r>
        <w:t xml:space="preserve">, this property can also be </w:t>
      </w:r>
      <w:r w:rsidR="00FA6A60">
        <w:t xml:space="preserve">used </w:t>
      </w:r>
      <w:r>
        <w:t xml:space="preserve">to control </w:t>
      </w:r>
      <w:r w:rsidR="00A46B04">
        <w:t>the</w:t>
      </w:r>
      <w:r>
        <w:t xml:space="preserve"> CPUs </w:t>
      </w:r>
      <w:r w:rsidR="00A46B04">
        <w:t xml:space="preserve">that </w:t>
      </w:r>
      <w:r>
        <w:t xml:space="preserve">are used for specific operations.  </w:t>
      </w:r>
      <w:r w:rsidR="00A46B04">
        <w:t xml:space="preserve">That is, by </w:t>
      </w:r>
      <w:r>
        <w:t xml:space="preserve">defining a </w:t>
      </w:r>
      <w:r w:rsidRPr="008B202D">
        <w:rPr>
          <w:b/>
        </w:rPr>
        <w:t>GroupAffinity</w:t>
      </w:r>
      <w:r>
        <w:t xml:space="preserve"> mask, administra</w:t>
      </w:r>
      <w:r w:rsidR="008B202D">
        <w:t>tors can allocate threads for I</w:t>
      </w:r>
      <w:r>
        <w:t xml:space="preserve">O, processing, query, or parsing to specific CPUs. This </w:t>
      </w:r>
      <w:r>
        <w:lastRenderedPageBreak/>
        <w:t>optimization can improve resource usage, and better enable resource sharing across multiple processes on the same server.</w:t>
      </w:r>
    </w:p>
    <w:p w14:paraId="19191E23" w14:textId="14110A6A" w:rsidR="00B41BAB" w:rsidRDefault="00FA19BA" w:rsidP="00FA19BA">
      <w:r>
        <w:t>T</w:t>
      </w:r>
      <w:r w:rsidR="00B41BAB">
        <w:t xml:space="preserve">o use the </w:t>
      </w:r>
      <w:r w:rsidR="00B41BAB" w:rsidRPr="00B41BAB">
        <w:rPr>
          <w:b/>
        </w:rPr>
        <w:t>GroupAffinity</w:t>
      </w:r>
      <w:r w:rsidR="00B41BAB">
        <w:t xml:space="preserve"> setting, you must define </w:t>
      </w:r>
      <w:r>
        <w:t>a bitmask</w:t>
      </w:r>
      <w:r w:rsidR="00B41BAB">
        <w:t xml:space="preserve"> that specifies affinity for each processor in a processor group as follows:</w:t>
      </w:r>
      <w:r w:rsidR="005720DC">
        <w:t xml:space="preserve"> </w:t>
      </w:r>
    </w:p>
    <w:p w14:paraId="62C9AF23" w14:textId="135B9912" w:rsidR="00B41BAB" w:rsidRDefault="00B41BAB" w:rsidP="0027179A">
      <w:pPr>
        <w:pStyle w:val="ListParagraph"/>
        <w:numPr>
          <w:ilvl w:val="0"/>
          <w:numId w:val="69"/>
        </w:numPr>
      </w:pPr>
      <w:r>
        <w:t xml:space="preserve">The </w:t>
      </w:r>
      <w:r w:rsidRPr="004B498A">
        <w:rPr>
          <w:b/>
        </w:rPr>
        <w:t>GroupAffinity</w:t>
      </w:r>
      <w:r>
        <w:t xml:space="preserve"> </w:t>
      </w:r>
      <w:r w:rsidR="004B498A">
        <w:t>property can have as many comma-</w:t>
      </w:r>
      <w:r>
        <w:t xml:space="preserve">separated hex values as there are defined CPU groups on a server.  </w:t>
      </w:r>
    </w:p>
    <w:p w14:paraId="2EA45856" w14:textId="6E50B7FD" w:rsidR="00B41BAB" w:rsidRDefault="00B41BAB" w:rsidP="0027179A">
      <w:pPr>
        <w:pStyle w:val="ListParagraph"/>
        <w:numPr>
          <w:ilvl w:val="0"/>
          <w:numId w:val="69"/>
        </w:numPr>
      </w:pPr>
      <w:r>
        <w:t xml:space="preserve">If the mask contains fewer bits than the number of CPUs for the processor group, then non-specified bits are set to zero. </w:t>
      </w:r>
    </w:p>
    <w:p w14:paraId="5C48298F" w14:textId="71DDA0A0" w:rsidR="00FA19BA" w:rsidRDefault="005720DC" w:rsidP="00FA19BA">
      <w:r>
        <w:t xml:space="preserve">For example, </w:t>
      </w:r>
      <w:r w:rsidR="00FA19BA">
        <w:t>the following entry</w:t>
      </w:r>
      <w:r>
        <w:t xml:space="preserve"> in the msmdsrv.ini file would affinitize threads to 16 logical processors in the first two processor groups on the server</w:t>
      </w:r>
      <w:r w:rsidR="00FA19BA">
        <w:t>:</w:t>
      </w:r>
    </w:p>
    <w:p w14:paraId="576F2B4A" w14:textId="77777777" w:rsidR="00FA19BA" w:rsidRPr="005720DC" w:rsidRDefault="00FA19BA" w:rsidP="005720DC">
      <w:pPr>
        <w:ind w:left="720"/>
        <w:rPr>
          <w:rFonts w:ascii="Courier New" w:hAnsi="Courier New" w:cs="Courier New"/>
        </w:rPr>
      </w:pPr>
      <w:r w:rsidRPr="005720DC">
        <w:rPr>
          <w:rFonts w:ascii="Courier New" w:hAnsi="Courier New" w:cs="Courier New"/>
        </w:rPr>
        <w:t>&lt;GroupAffinity&gt;0xFFFF</w:t>
      </w:r>
      <w:proofErr w:type="gramStart"/>
      <w:r w:rsidRPr="005720DC">
        <w:rPr>
          <w:rFonts w:ascii="Courier New" w:hAnsi="Courier New" w:cs="Courier New"/>
        </w:rPr>
        <w:t>,0xFFFF</w:t>
      </w:r>
      <w:proofErr w:type="gramEnd"/>
      <w:r w:rsidRPr="005720DC">
        <w:rPr>
          <w:rFonts w:ascii="Courier New" w:hAnsi="Courier New" w:cs="Courier New"/>
        </w:rPr>
        <w:t xml:space="preserve">&lt;/GroupAffinity&gt; </w:t>
      </w:r>
    </w:p>
    <w:p w14:paraId="5EDC95A4" w14:textId="4B4EF526" w:rsidR="00FA19BA" w:rsidRDefault="005720DC" w:rsidP="00FA19BA">
      <w:r>
        <w:t>In contrast,</w:t>
      </w:r>
      <w:r w:rsidR="00FA19BA">
        <w:t xml:space="preserve"> the following entry</w:t>
      </w:r>
      <w:r w:rsidRPr="005720DC">
        <w:t xml:space="preserve"> </w:t>
      </w:r>
      <w:r>
        <w:t>would affinitize threads to CPUs 4-7 in the first processor group, and the first 32 CPUs in the second processor group</w:t>
      </w:r>
      <w:r w:rsidR="00FA19BA">
        <w:t>:</w:t>
      </w:r>
    </w:p>
    <w:p w14:paraId="4F6593A9" w14:textId="77777777" w:rsidR="00FA19BA" w:rsidRPr="005720DC" w:rsidRDefault="00FA19BA" w:rsidP="005720DC">
      <w:pPr>
        <w:ind w:left="720"/>
        <w:rPr>
          <w:rFonts w:ascii="Courier New" w:hAnsi="Courier New" w:cs="Courier New"/>
        </w:rPr>
      </w:pPr>
      <w:r w:rsidRPr="005720DC">
        <w:rPr>
          <w:rFonts w:ascii="Courier New" w:hAnsi="Courier New" w:cs="Courier New"/>
        </w:rPr>
        <w:t>&lt;GroupAffinity&gt;0x00F0</w:t>
      </w:r>
      <w:proofErr w:type="gramStart"/>
      <w:r w:rsidRPr="005720DC">
        <w:rPr>
          <w:rFonts w:ascii="Courier New" w:hAnsi="Courier New" w:cs="Courier New"/>
        </w:rPr>
        <w:t>,0xFFFFFFFF</w:t>
      </w:r>
      <w:proofErr w:type="gramEnd"/>
      <w:r w:rsidRPr="005720DC">
        <w:rPr>
          <w:rFonts w:ascii="Courier New" w:hAnsi="Courier New" w:cs="Courier New"/>
        </w:rPr>
        <w:t xml:space="preserve">&lt;/GroupAffinity&gt; </w:t>
      </w:r>
    </w:p>
    <w:p w14:paraId="26CC523C" w14:textId="27386C8A" w:rsidR="00FA19BA" w:rsidRDefault="00FA19BA" w:rsidP="00FA19BA">
      <w:r>
        <w:t xml:space="preserve">If no </w:t>
      </w:r>
      <w:r w:rsidRPr="004B498A">
        <w:rPr>
          <w:b/>
        </w:rPr>
        <w:t>GroupAffinity</w:t>
      </w:r>
      <w:r>
        <w:t xml:space="preserve"> value is specified for a thread pool (default) then that thread pool is allowed to spread work across </w:t>
      </w:r>
      <w:r w:rsidR="004B498A">
        <w:t xml:space="preserve">available </w:t>
      </w:r>
      <w:r>
        <w:t>proces</w:t>
      </w:r>
      <w:r w:rsidR="005720DC">
        <w:t>sor groups and CPUs.</w:t>
      </w:r>
    </w:p>
    <w:p w14:paraId="1FD5A802" w14:textId="174AFA9A" w:rsidR="00C27311" w:rsidRDefault="00D32B71" w:rsidP="00FA19BA">
      <w:r w:rsidRPr="00D32B71">
        <w:rPr>
          <w:b/>
        </w:rPr>
        <w:t>Note</w:t>
      </w:r>
      <w:r>
        <w:t>: Although VertiPaq can use more than 64 CPUs, setting</w:t>
      </w:r>
      <w:r w:rsidR="004D5A52">
        <w:t xml:space="preserve"> the</w:t>
      </w:r>
      <w:r>
        <w:t xml:space="preserve"> </w:t>
      </w:r>
      <w:r w:rsidRPr="00D32B71">
        <w:rPr>
          <w:b/>
        </w:rPr>
        <w:t>GroupAffinit</w:t>
      </w:r>
      <w:r w:rsidR="004D5A52">
        <w:rPr>
          <w:b/>
        </w:rPr>
        <w:t>y</w:t>
      </w:r>
      <w:r>
        <w:t xml:space="preserve"> </w:t>
      </w:r>
      <w:r w:rsidR="004D5A52">
        <w:t xml:space="preserve">property </w:t>
      </w:r>
      <w:r>
        <w:t xml:space="preserve">is currently </w:t>
      </w:r>
      <w:r w:rsidR="004D5A52" w:rsidRPr="004D5A52">
        <w:rPr>
          <w:b/>
          <w:i/>
        </w:rPr>
        <w:t>not</w:t>
      </w:r>
      <w:r w:rsidR="004D5A52">
        <w:t xml:space="preserve"> </w:t>
      </w:r>
      <w:r>
        <w:t>supported for the VertiPaq thread pool, even though an entry exists in the msmdsrv.ini file.</w:t>
      </w:r>
      <w:r w:rsidR="00C27311">
        <w:t xml:space="preserve"> </w:t>
      </w:r>
    </w:p>
    <w:p w14:paraId="0E313C7B" w14:textId="32EFD40C" w:rsidR="00FA6A60" w:rsidRDefault="00FA6A60" w:rsidP="00FA19BA">
      <w:r>
        <w:t>For additiona</w:t>
      </w:r>
      <w:r w:rsidR="00FD3F80">
        <w:t>l</w:t>
      </w:r>
      <w:r>
        <w:t xml:space="preserve"> examples of how to use this </w:t>
      </w:r>
      <w:r w:rsidR="00BD1156">
        <w:t>property,</w:t>
      </w:r>
      <w:r>
        <w:t xml:space="preserve"> see </w:t>
      </w:r>
      <w:hyperlink r:id="rId144" w:history="1">
        <w:r w:rsidRPr="00FA6A60">
          <w:rPr>
            <w:rStyle w:val="Hyperlink"/>
          </w:rPr>
          <w:t>this topic in Books Online</w:t>
        </w:r>
      </w:hyperlink>
      <w:r w:rsidR="002F4C6D">
        <w:rPr>
          <w:rStyle w:val="Hyperlink"/>
        </w:rPr>
        <w:t xml:space="preserve"> (</w:t>
      </w:r>
      <w:r w:rsidR="002F4C6D" w:rsidRPr="002F4C6D">
        <w:rPr>
          <w:rStyle w:val="Hyperlink"/>
        </w:rPr>
        <w:t>http://msdn.microsoft.com/library/ms175657.aspx</w:t>
      </w:r>
      <w:r w:rsidR="002F4C6D">
        <w:rPr>
          <w:rStyle w:val="Hyperlink"/>
        </w:rPr>
        <w:t>)</w:t>
      </w:r>
      <w:r>
        <w:t>.</w:t>
      </w:r>
    </w:p>
    <w:p w14:paraId="638DBFA3" w14:textId="5FAEEC57" w:rsidR="00D32B71" w:rsidRDefault="00C27311" w:rsidP="00FA19BA">
      <w:r w:rsidRPr="00C27311">
        <w:rPr>
          <w:b/>
        </w:rPr>
        <w:t>Note:</w:t>
      </w:r>
      <w:r>
        <w:t xml:space="preserve"> Support for processor groups was added around the same time as enhancements specific to NUMA, but the two are not directly related or dependent on each other.</w:t>
      </w:r>
    </w:p>
    <w:p w14:paraId="6FC4554D" w14:textId="34FD160F" w:rsidR="00FC3150" w:rsidRDefault="00FC3150" w:rsidP="00B41BAB">
      <w:pPr>
        <w:pStyle w:val="Heading4"/>
      </w:pPr>
      <w:r>
        <w:t>Turn off SSAS resource monitoring</w:t>
      </w:r>
    </w:p>
    <w:p w14:paraId="6C441A0F" w14:textId="7B2C1470" w:rsidR="00FC3150" w:rsidRPr="00FC3150" w:rsidRDefault="00545C20" w:rsidP="00FC3150">
      <w:r w:rsidRPr="00545C20">
        <w:t xml:space="preserve">If your business needs allow it, you may also choose to lower the overhead of the system by turning off the Resource Monitoring feature. </w:t>
      </w:r>
      <w:r>
        <w:t xml:space="preserve">You can do this </w:t>
      </w:r>
      <w:r w:rsidR="00FC3150">
        <w:t xml:space="preserve">by </w:t>
      </w:r>
      <w:r w:rsidR="004D5A52">
        <w:t xml:space="preserve">modifying the </w:t>
      </w:r>
      <w:r w:rsidR="00C27311">
        <w:t>configuration file</w:t>
      </w:r>
      <w:r w:rsidR="004D5A52">
        <w:t xml:space="preserve"> and changing the value of </w:t>
      </w:r>
      <w:r w:rsidR="004D5A52" w:rsidRPr="004D5A52">
        <w:rPr>
          <w:b/>
        </w:rPr>
        <w:t>ResourceMonitoringEnabled</w:t>
      </w:r>
      <w:r w:rsidR="004D5A52" w:rsidRPr="004D5A52">
        <w:t xml:space="preserve"> </w:t>
      </w:r>
      <w:r w:rsidR="004D5A52">
        <w:t xml:space="preserve">to </w:t>
      </w:r>
      <w:r w:rsidR="004D5A52" w:rsidRPr="00545C20">
        <w:rPr>
          <w:b/>
          <w:i/>
        </w:rPr>
        <w:t>0</w:t>
      </w:r>
      <w:r w:rsidR="00FC3150">
        <w:t>.</w:t>
      </w:r>
    </w:p>
    <w:p w14:paraId="3D66AA9B" w14:textId="5A0961E3" w:rsidR="005F082A" w:rsidRDefault="005F082A" w:rsidP="00B41BAB">
      <w:pPr>
        <w:pStyle w:val="Heading4"/>
      </w:pPr>
      <w:r>
        <w:t>Enable multiuser settings</w:t>
      </w:r>
    </w:p>
    <w:p w14:paraId="56473407" w14:textId="4058D0C5" w:rsidR="0072290A" w:rsidRDefault="0072290A" w:rsidP="00FA19BA">
      <w:r w:rsidRPr="0072290A">
        <w:t xml:space="preserve">When multiple users access SQL Server Analysis Services concurrently, </w:t>
      </w:r>
      <w:r w:rsidR="00A46B04">
        <w:t>expensive queries – such as those</w:t>
      </w:r>
      <w:r w:rsidRPr="0072290A">
        <w:t xml:space="preserve"> that scan </w:t>
      </w:r>
      <w:r w:rsidR="00A46B04">
        <w:t xml:space="preserve">many </w:t>
      </w:r>
      <w:r w:rsidRPr="0072290A">
        <w:t xml:space="preserve">partitions </w:t>
      </w:r>
      <w:r w:rsidR="00A46B04">
        <w:t xml:space="preserve">– </w:t>
      </w:r>
      <w:r w:rsidRPr="0072290A">
        <w:t xml:space="preserve">can monopolize the system and block other users. To </w:t>
      </w:r>
      <w:r w:rsidR="00893647" w:rsidRPr="00893647">
        <w:t xml:space="preserve">force </w:t>
      </w:r>
      <w:r w:rsidR="00A46B04">
        <w:t xml:space="preserve">these </w:t>
      </w:r>
      <w:r w:rsidR="00893647">
        <w:t>longer-running</w:t>
      </w:r>
      <w:r w:rsidR="00893647" w:rsidRPr="00893647">
        <w:t xml:space="preserve"> queries to cede priority to small queries</w:t>
      </w:r>
      <w:r w:rsidR="00893647" w:rsidRPr="0072290A">
        <w:t xml:space="preserve"> </w:t>
      </w:r>
      <w:r w:rsidRPr="0072290A">
        <w:t xml:space="preserve">and achieve high concurrency, </w:t>
      </w:r>
      <w:r w:rsidR="00893647">
        <w:t xml:space="preserve">you can </w:t>
      </w:r>
      <w:r>
        <w:t>alter the following settings</w:t>
      </w:r>
      <w:r w:rsidR="00893647" w:rsidRPr="0072290A">
        <w:t xml:space="preserve"> in msmdsrv.ini</w:t>
      </w:r>
      <w:r>
        <w:t>:</w:t>
      </w:r>
    </w:p>
    <w:p w14:paraId="6F96B150" w14:textId="77777777" w:rsidR="0072290A" w:rsidRDefault="0072290A" w:rsidP="0027179A">
      <w:pPr>
        <w:pStyle w:val="ListParagraph"/>
        <w:numPr>
          <w:ilvl w:val="0"/>
          <w:numId w:val="70"/>
        </w:numPr>
      </w:pPr>
      <w:r>
        <w:t>S</w:t>
      </w:r>
      <w:r w:rsidRPr="0072290A">
        <w:t xml:space="preserve">et </w:t>
      </w:r>
      <w:r w:rsidRPr="0072290A">
        <w:rPr>
          <w:b/>
        </w:rPr>
        <w:t>CoordinatorQueryBalancingFactor</w:t>
      </w:r>
      <w:r w:rsidRPr="0072290A">
        <w:t xml:space="preserve"> to </w:t>
      </w:r>
      <w:r w:rsidRPr="0072290A">
        <w:rPr>
          <w:b/>
          <w:i/>
        </w:rPr>
        <w:t>1</w:t>
      </w:r>
      <w:r w:rsidRPr="0072290A">
        <w:t xml:space="preserve"> </w:t>
      </w:r>
    </w:p>
    <w:p w14:paraId="27FC2BDC" w14:textId="77777777" w:rsidR="0072290A" w:rsidRDefault="0072290A" w:rsidP="0027179A">
      <w:pPr>
        <w:pStyle w:val="ListParagraph"/>
        <w:numPr>
          <w:ilvl w:val="0"/>
          <w:numId w:val="70"/>
        </w:numPr>
      </w:pPr>
      <w:r>
        <w:t xml:space="preserve">Set </w:t>
      </w:r>
      <w:r w:rsidRPr="0072290A">
        <w:rPr>
          <w:b/>
        </w:rPr>
        <w:t>CoordinatorQueryBoostPriorityLevel</w:t>
      </w:r>
      <w:r w:rsidRPr="0072290A">
        <w:t xml:space="preserve"> to </w:t>
      </w:r>
      <w:r w:rsidRPr="0072290A">
        <w:rPr>
          <w:b/>
          <w:i/>
        </w:rPr>
        <w:t>0</w:t>
      </w:r>
      <w:r w:rsidRPr="0072290A">
        <w:t xml:space="preserve"> </w:t>
      </w:r>
    </w:p>
    <w:p w14:paraId="7DA3DA16" w14:textId="33038D62" w:rsidR="00893647" w:rsidRDefault="00893647" w:rsidP="00FA19BA">
      <w:r>
        <w:lastRenderedPageBreak/>
        <w:t xml:space="preserve">If you are unsure of the appropriate values for these properties, we recommend that you run the </w:t>
      </w:r>
      <w:r w:rsidR="0072290A" w:rsidRPr="0072290A">
        <w:t>Best Practice Analyz</w:t>
      </w:r>
      <w:r>
        <w:t xml:space="preserve">er, which includes a </w:t>
      </w:r>
      <w:r w:rsidR="0072290A" w:rsidRPr="0072290A">
        <w:t xml:space="preserve">rule </w:t>
      </w:r>
      <w:r>
        <w:t xml:space="preserve">that </w:t>
      </w:r>
      <w:r w:rsidR="0072290A" w:rsidRPr="0072290A">
        <w:t>check</w:t>
      </w:r>
      <w:r>
        <w:t>s</w:t>
      </w:r>
      <w:r w:rsidR="0072290A" w:rsidRPr="0072290A">
        <w:t xml:space="preserve"> the current value</w:t>
      </w:r>
      <w:r>
        <w:t>s</w:t>
      </w:r>
      <w:r w:rsidR="0072290A" w:rsidRPr="0072290A">
        <w:t xml:space="preserve"> for </w:t>
      </w:r>
      <w:r>
        <w:t>both properties</w:t>
      </w:r>
      <w:r w:rsidR="0072290A" w:rsidRPr="0072290A">
        <w:t xml:space="preserve">. </w:t>
      </w:r>
    </w:p>
    <w:p w14:paraId="1C00C4BD" w14:textId="75595176" w:rsidR="0072290A" w:rsidRDefault="0072290A" w:rsidP="00FA19BA">
      <w:r w:rsidRPr="0072290A">
        <w:t xml:space="preserve">If you </w:t>
      </w:r>
      <w:r w:rsidR="00893647">
        <w:t xml:space="preserve">get the </w:t>
      </w:r>
      <w:r w:rsidRPr="0072290A">
        <w:t xml:space="preserve">message "Server not configured for optimal concurrent query throughput", you </w:t>
      </w:r>
      <w:r w:rsidR="00893647">
        <w:t xml:space="preserve">can edit the </w:t>
      </w:r>
      <w:r w:rsidR="00893647" w:rsidRPr="0072290A">
        <w:t xml:space="preserve">msmdsrv.ini </w:t>
      </w:r>
      <w:r w:rsidR="00893647">
        <w:t xml:space="preserve">configuration file and change </w:t>
      </w:r>
      <w:r w:rsidRPr="00893647">
        <w:rPr>
          <w:b/>
        </w:rPr>
        <w:t>CoordinatorQueryBalancingFactor</w:t>
      </w:r>
      <w:r w:rsidRPr="0072290A">
        <w:t xml:space="preserve"> and </w:t>
      </w:r>
      <w:r w:rsidRPr="00893647">
        <w:rPr>
          <w:b/>
        </w:rPr>
        <w:t>CoordinatorQueryBoostPriorityLevel</w:t>
      </w:r>
      <w:r w:rsidRPr="0072290A">
        <w:t xml:space="preserve"> </w:t>
      </w:r>
      <w:r w:rsidR="00893647">
        <w:t xml:space="preserve">to use the values </w:t>
      </w:r>
      <w:r w:rsidRPr="0072290A">
        <w:t xml:space="preserve">recommended by </w:t>
      </w:r>
      <w:r w:rsidR="00893647">
        <w:t xml:space="preserve">the </w:t>
      </w:r>
      <w:r w:rsidRPr="0072290A">
        <w:t>BPA</w:t>
      </w:r>
      <w:r w:rsidR="00893647">
        <w:t xml:space="preserve"> tool</w:t>
      </w:r>
      <w:r w:rsidRPr="0072290A">
        <w:t>.</w:t>
      </w:r>
    </w:p>
    <w:p w14:paraId="58BC03A0" w14:textId="1C3FA805" w:rsidR="00FC3150" w:rsidRPr="00FC3150" w:rsidRDefault="00893647" w:rsidP="00FC3150">
      <w:r>
        <w:t>Thes</w:t>
      </w:r>
      <w:r w:rsidR="004D5A52">
        <w:t>e</w:t>
      </w:r>
      <w:r>
        <w:t xml:space="preserve"> settings are described in more detail in the 2008 Operations Guide.</w:t>
      </w:r>
      <w:bookmarkStart w:id="222" w:name="_NUMA_and_Tabular"/>
      <w:bookmarkStart w:id="223" w:name="_Using_PreAllocate"/>
      <w:bookmarkEnd w:id="201"/>
      <w:bookmarkEnd w:id="202"/>
      <w:bookmarkEnd w:id="222"/>
      <w:bookmarkEnd w:id="223"/>
    </w:p>
    <w:p w14:paraId="7D1CC3ED" w14:textId="3569E11B" w:rsidR="001A7FBA" w:rsidRDefault="001A7FBA" w:rsidP="001A7FBA">
      <w:pPr>
        <w:pStyle w:val="Heading4"/>
      </w:pPr>
      <w:r>
        <w:t>Modify Windows file cache behavior</w:t>
      </w:r>
    </w:p>
    <w:p w14:paraId="40D4740F" w14:textId="4BD7562A" w:rsidR="004D5A52" w:rsidRDefault="004D5A52" w:rsidP="001A7FBA">
      <w:r w:rsidRPr="004D5A52">
        <w:t xml:space="preserve">Another tuning option that was added in </w:t>
      </w:r>
      <w:r>
        <w:t>SS</w:t>
      </w:r>
      <w:r w:rsidRPr="004D5A52">
        <w:t>AS 2012 SP1 was the ability to specify that files should be scanned in Random mode (see FILE_FLAG_RANDOM_ACCESS). There are known negative consequences of using this approach</w:t>
      </w:r>
      <w:r>
        <w:t xml:space="preserve"> (see </w:t>
      </w:r>
      <w:hyperlink r:id="rId145" w:history="1">
        <w:r w:rsidR="00FD3F80" w:rsidRPr="006A2087">
          <w:rPr>
            <w:rStyle w:val="Hyperlink"/>
          </w:rPr>
          <w:t>http://support.microsoft.com/kb/2549369</w:t>
        </w:r>
      </w:hyperlink>
      <w:r>
        <w:t>) but this option has been demonstrated to improve performance of the Windows file system cache on high end hardware with lots of memory.</w:t>
      </w:r>
    </w:p>
    <w:p w14:paraId="22191F1A" w14:textId="77777777" w:rsidR="001A7FBA" w:rsidRDefault="001A7FBA" w:rsidP="001A7FBA">
      <w:r>
        <w:t>To modify this setting, edit the msmdsrv.ini file, set</w:t>
      </w:r>
      <w:r w:rsidRPr="00EF07E9">
        <w:t xml:space="preserve"> the </w:t>
      </w:r>
      <w:r w:rsidRPr="00EF07E9">
        <w:rPr>
          <w:b/>
        </w:rPr>
        <w:t>RandomFileAccessMode</w:t>
      </w:r>
      <w:r w:rsidRPr="00EF07E9">
        <w:t xml:space="preserve"> property to a value of </w:t>
      </w:r>
      <w:r w:rsidRPr="0072290A">
        <w:rPr>
          <w:b/>
        </w:rPr>
        <w:t>1</w:t>
      </w:r>
      <w:r>
        <w:t>, and optionally restart the service. Changes to this server property do</w:t>
      </w:r>
      <w:r w:rsidRPr="00EF07E9">
        <w:t xml:space="preserve"> not </w:t>
      </w:r>
      <w:r w:rsidRPr="0071363A">
        <w:rPr>
          <w:i/>
        </w:rPr>
        <w:t>require</w:t>
      </w:r>
      <w:r w:rsidRPr="00EF07E9">
        <w:t xml:space="preserve"> a service restart to take effect, </w:t>
      </w:r>
      <w:r>
        <w:t xml:space="preserve">but if </w:t>
      </w:r>
      <w:r w:rsidRPr="00EF07E9">
        <w:t>the server is not restarted Analysis Services will not release open files or change the way it accesses open files</w:t>
      </w:r>
      <w:r>
        <w:t xml:space="preserve">, and the </w:t>
      </w:r>
      <w:r w:rsidRPr="00EF07E9">
        <w:t xml:space="preserve">setting will </w:t>
      </w:r>
      <w:r>
        <w:t>a</w:t>
      </w:r>
      <w:r w:rsidRPr="00EF07E9">
        <w:t xml:space="preserve">ffect </w:t>
      </w:r>
      <w:r>
        <w:t xml:space="preserve">only </w:t>
      </w:r>
      <w:r w:rsidRPr="00EF07E9">
        <w:t>newly opened or created files.</w:t>
      </w:r>
    </w:p>
    <w:p w14:paraId="1A37CD4D" w14:textId="29D67A4F" w:rsidR="001A7FBA" w:rsidRDefault="001A7FBA" w:rsidP="001A7FBA">
      <w:r w:rsidRPr="001A7FBA">
        <w:rPr>
          <w:b/>
        </w:rPr>
        <w:t>Note</w:t>
      </w:r>
      <w:r w:rsidR="00C27311">
        <w:t>: You</w:t>
      </w:r>
      <w:r w:rsidR="00BD1156">
        <w:t xml:space="preserve"> </w:t>
      </w:r>
      <w:r w:rsidR="00C27311">
        <w:t>should m</w:t>
      </w:r>
      <w:r>
        <w:t xml:space="preserve">ake this change </w:t>
      </w:r>
      <w:r w:rsidRPr="00C27311">
        <w:t>only if</w:t>
      </w:r>
      <w:r>
        <w:t xml:space="preserve"> the computer has sufficient memory. Using </w:t>
      </w:r>
      <w:r w:rsidRPr="001A7FBA">
        <w:rPr>
          <w:b/>
        </w:rPr>
        <w:t>Random</w:t>
      </w:r>
      <w:r>
        <w:t xml:space="preserve"> mode will cause some pages to stay in memory longer, which might cause new bottlenecks.</w:t>
      </w:r>
    </w:p>
    <w:p w14:paraId="58F7FCA0" w14:textId="3BA471D1" w:rsidR="00D07CDE" w:rsidRDefault="00B80AE9" w:rsidP="00D07CDE">
      <w:pPr>
        <w:pStyle w:val="Referenceheading"/>
      </w:pPr>
      <w:r>
        <w:t>References</w:t>
      </w:r>
    </w:p>
    <w:p w14:paraId="3CA3729F" w14:textId="77777777" w:rsidR="00D07CDE" w:rsidRDefault="00D07CDE" w:rsidP="007A0A97">
      <w:pPr>
        <w:pStyle w:val="ListParagraph"/>
        <w:numPr>
          <w:ilvl w:val="0"/>
          <w:numId w:val="110"/>
        </w:numPr>
      </w:pPr>
      <w:r>
        <w:t xml:space="preserve">Forcing NUMA Node Affinity for tabular models databases (John Sirmon, SQLCAT) </w:t>
      </w:r>
      <w:hyperlink r:id="rId146" w:history="1">
        <w:r w:rsidRPr="00F8303D">
          <w:rPr>
            <w:rStyle w:val="Hyperlink"/>
          </w:rPr>
          <w:t>http://blogs.msdn.com/b/sqlcat/archive/2013/11/05/forcing-numa-node-affinity-for-analysis-services-tabular-databases.aspx</w:t>
        </w:r>
      </w:hyperlink>
    </w:p>
    <w:p w14:paraId="3EBA3F95" w14:textId="271D6ED5" w:rsidR="00D07CDE" w:rsidRDefault="00D07CDE" w:rsidP="00FB76A4">
      <w:pPr>
        <w:pStyle w:val="ListParagraph"/>
        <w:numPr>
          <w:ilvl w:val="0"/>
          <w:numId w:val="110"/>
        </w:numPr>
        <w:rPr>
          <w:rStyle w:val="Hyperlink"/>
        </w:rPr>
      </w:pPr>
      <w:r>
        <w:t xml:space="preserve">Analysis Services thread pool changes in SQL Server 2012 (Wayne Robertson, </w:t>
      </w:r>
      <w:r w:rsidRPr="00244F5A">
        <w:t>CSS SQL Escalation Services</w:t>
      </w:r>
      <w:r w:rsidR="007A0A97">
        <w:t xml:space="preserve"> </w:t>
      </w:r>
      <w:hyperlink r:id="rId147" w:history="1">
        <w:r w:rsidRPr="004605D4">
          <w:rPr>
            <w:rStyle w:val="Hyperlink"/>
          </w:rPr>
          <w:t>http://blogs.msdn.com/b/psssql/archive/2012/01/31/analysis-services-thread-pool-changes-in-sql-server-2012.aspx</w:t>
        </w:r>
      </w:hyperlink>
    </w:p>
    <w:p w14:paraId="7223833A" w14:textId="6DA03156" w:rsidR="00D07CDE" w:rsidRDefault="00D07CDE" w:rsidP="00F934D8">
      <w:pPr>
        <w:pStyle w:val="ListParagraph"/>
        <w:numPr>
          <w:ilvl w:val="0"/>
          <w:numId w:val="110"/>
        </w:numPr>
      </w:pPr>
      <w:r>
        <w:t>The impact of NUMA on SQL Server workloads (Linchi Shea)</w:t>
      </w:r>
      <w:r w:rsidR="007A0A97">
        <w:t xml:space="preserve"> </w:t>
      </w:r>
      <w:hyperlink r:id="rId148" w:history="1">
        <w:r w:rsidRPr="00A908F7">
          <w:rPr>
            <w:rStyle w:val="Hyperlink"/>
          </w:rPr>
          <w:t>http://sqlblog.com/blogs/linchi_shea/archive/2012/01/30/performance-impact-the-cost-of-numa-remote-memory-access.aspx</w:t>
        </w:r>
      </w:hyperlink>
    </w:p>
    <w:p w14:paraId="4AB65764" w14:textId="77777777" w:rsidR="00D07CDE" w:rsidRDefault="00D07CDE" w:rsidP="00D07CDE">
      <w:r>
        <w:t>For general information about NUMA and Hyper-V, we recommend these articles:</w:t>
      </w:r>
    </w:p>
    <w:p w14:paraId="46D20ADC" w14:textId="42EF45F5" w:rsidR="00D07CDE" w:rsidRDefault="00D07CDE" w:rsidP="00E339E5">
      <w:pPr>
        <w:pStyle w:val="ListParagraph"/>
        <w:numPr>
          <w:ilvl w:val="0"/>
          <w:numId w:val="110"/>
        </w:numPr>
      </w:pPr>
      <w:r w:rsidRPr="00C50B45">
        <w:t>Processor Groups (MSDN)</w:t>
      </w:r>
      <w:r w:rsidR="007A0A97">
        <w:t xml:space="preserve"> </w:t>
      </w:r>
      <w:hyperlink r:id="rId149" w:history="1">
        <w:r w:rsidRPr="00F8303D">
          <w:rPr>
            <w:rStyle w:val="Hyperlink"/>
          </w:rPr>
          <w:t>http://msdn.microsoft.com/library/dd405503%28VS.85%29.aspx</w:t>
        </w:r>
      </w:hyperlink>
      <w:r>
        <w:t xml:space="preserve"> </w:t>
      </w:r>
    </w:p>
    <w:p w14:paraId="6CDE31F4" w14:textId="64BDF29A" w:rsidR="00D07CDE" w:rsidRDefault="00D07CDE" w:rsidP="00744B76">
      <w:pPr>
        <w:pStyle w:val="ListParagraph"/>
        <w:numPr>
          <w:ilvl w:val="0"/>
          <w:numId w:val="110"/>
        </w:numPr>
      </w:pPr>
      <w:r>
        <w:t>NUMA Properties</w:t>
      </w:r>
      <w:r w:rsidR="007A0A97">
        <w:t xml:space="preserve"> </w:t>
      </w:r>
      <w:hyperlink r:id="rId150" w:history="1">
        <w:r w:rsidRPr="00BF4E27">
          <w:rPr>
            <w:rStyle w:val="Hyperlink"/>
          </w:rPr>
          <w:t>http://msdn.microsoft.com/library/windows/desktop/aa363804(v=vs.85).aspx</w:t>
        </w:r>
      </w:hyperlink>
    </w:p>
    <w:p w14:paraId="69E85EE2" w14:textId="39EAE5E4" w:rsidR="00D07CDE" w:rsidRDefault="00D07CDE" w:rsidP="00DA07CB">
      <w:pPr>
        <w:pStyle w:val="ListParagraph"/>
        <w:numPr>
          <w:ilvl w:val="0"/>
          <w:numId w:val="110"/>
        </w:numPr>
      </w:pPr>
      <w:r>
        <w:t>A detailed look at NUMA and processor groups</w:t>
      </w:r>
      <w:r w:rsidR="007A0A97">
        <w:t xml:space="preserve"> </w:t>
      </w:r>
      <w:hyperlink r:id="rId151" w:history="1">
        <w:r w:rsidRPr="004605D4">
          <w:rPr>
            <w:rStyle w:val="Hyperlink"/>
          </w:rPr>
          <w:t>http://blogs.msdn.com/b/saponsqlserver/archive/2010/09/28/windows-2008-r2-groups-processors-sockets-cores-threads-numa-nodes-what-is-all-this.aspx</w:t>
        </w:r>
      </w:hyperlink>
    </w:p>
    <w:p w14:paraId="46E81623" w14:textId="07234940" w:rsidR="00D07CDE" w:rsidRDefault="00D07CDE" w:rsidP="0081770A">
      <w:pPr>
        <w:pStyle w:val="ListParagraph"/>
        <w:numPr>
          <w:ilvl w:val="0"/>
          <w:numId w:val="110"/>
        </w:numPr>
      </w:pPr>
      <w:r>
        <w:lastRenderedPageBreak/>
        <w:t>Hyper-V in Windows Server 2012 and NUMA</w:t>
      </w:r>
      <w:r w:rsidR="007A0A97">
        <w:t xml:space="preserve"> </w:t>
      </w:r>
      <w:hyperlink r:id="rId152" w:history="1">
        <w:r w:rsidRPr="00F8303D">
          <w:rPr>
            <w:rStyle w:val="Hyperlink"/>
          </w:rPr>
          <w:t>http://blogs.technet.com/b/windowsserver/archive/2012/04/05/windows-server-8-beta-hyper-v-amp-scale-up-virtual-machines-part-1.aspx</w:t>
        </w:r>
      </w:hyperlink>
    </w:p>
    <w:p w14:paraId="34BB1E9A" w14:textId="54AF616C" w:rsidR="00D07CDE" w:rsidRPr="007A0A97" w:rsidRDefault="00F72F95" w:rsidP="007A0A97">
      <w:pPr>
        <w:ind w:left="720"/>
        <w:rPr>
          <w:color w:val="0000FF" w:themeColor="hyperlink"/>
          <w:u w:val="single"/>
        </w:rPr>
      </w:pPr>
      <w:hyperlink r:id="rId153" w:history="1">
        <w:r w:rsidR="00D07CDE" w:rsidRPr="00A908F7">
          <w:rPr>
            <w:rStyle w:val="Hyperlink"/>
          </w:rPr>
          <w:t>http://blogs.technet.com/b/windowsserver/archive/2012/04/06/windows-server-8-beta-hyper-v-amp-scale-up-virtual-machines-part-2.aspx</w:t>
        </w:r>
      </w:hyperlink>
    </w:p>
    <w:p w14:paraId="06922A87" w14:textId="165CB1A5" w:rsidR="004F1D17" w:rsidRDefault="004F1D17" w:rsidP="004F1D17">
      <w:pPr>
        <w:pStyle w:val="Heading3"/>
      </w:pPr>
      <w:bookmarkStart w:id="224" w:name="_Toc387860893"/>
      <w:r>
        <w:t>Addenda: NUMA with Tabular Models</w:t>
      </w:r>
      <w:bookmarkEnd w:id="224"/>
    </w:p>
    <w:p w14:paraId="1EA48FA3" w14:textId="230DB45D" w:rsidR="008B202D" w:rsidRDefault="00A46B04" w:rsidP="008B202D">
      <w:r>
        <w:t xml:space="preserve">The focus of this section was on NUMA optimizations and their effect on </w:t>
      </w:r>
      <w:r w:rsidR="008B202D">
        <w:t>MOLAP</w:t>
      </w:r>
      <w:r>
        <w:t xml:space="preserve"> models. For </w:t>
      </w:r>
      <w:r w:rsidR="008B202D" w:rsidRPr="00A46B04">
        <w:rPr>
          <w:b/>
        </w:rPr>
        <w:t>tabular models</w:t>
      </w:r>
      <w:r w:rsidR="008B202D">
        <w:t xml:space="preserve"> running in memory, you should conduct tests to understand the effects of NUMA </w:t>
      </w:r>
      <w:r w:rsidR="008B202D" w:rsidRPr="003673CE">
        <w:t xml:space="preserve">when running a large production query workload.  If </w:t>
      </w:r>
      <w:r w:rsidR="008B202D">
        <w:t xml:space="preserve">you </w:t>
      </w:r>
      <w:r w:rsidR="008B202D" w:rsidRPr="003673CE">
        <w:t xml:space="preserve">do not account for NUMA </w:t>
      </w:r>
      <w:r w:rsidR="008B202D">
        <w:t xml:space="preserve">you </w:t>
      </w:r>
      <w:r w:rsidR="008B202D" w:rsidRPr="003673CE">
        <w:t xml:space="preserve">run the risk of incurring performance costs </w:t>
      </w:r>
      <w:r w:rsidR="008B202D">
        <w:t>if the model references</w:t>
      </w:r>
      <w:r w:rsidR="008B202D" w:rsidRPr="003673CE">
        <w:t xml:space="preserve"> memory </w:t>
      </w:r>
      <w:r w:rsidR="008B202D">
        <w:t xml:space="preserve">running on a remote NUMA node. </w:t>
      </w:r>
    </w:p>
    <w:p w14:paraId="2C567352" w14:textId="7F392C4B" w:rsidR="008B202D" w:rsidRDefault="003761E6" w:rsidP="004F1D17">
      <w:r>
        <w:t xml:space="preserve">For more information about </w:t>
      </w:r>
      <w:r w:rsidR="007371D1">
        <w:t xml:space="preserve">NUMA </w:t>
      </w:r>
      <w:r w:rsidR="008B202D">
        <w:t>issues and work</w:t>
      </w:r>
      <w:r w:rsidR="007371D1">
        <w:t>ing with</w:t>
      </w:r>
      <w:r>
        <w:t xml:space="preserve"> </w:t>
      </w:r>
      <w:r w:rsidR="007371D1">
        <w:t>tabular models</w:t>
      </w:r>
      <w:r>
        <w:t xml:space="preserve">, see the </w:t>
      </w:r>
      <w:hyperlink r:id="rId154" w:history="1">
        <w:r w:rsidRPr="007371D1">
          <w:rPr>
            <w:rStyle w:val="Hyperlink"/>
          </w:rPr>
          <w:t>2014 white paper by Alberto Ferrari</w:t>
        </w:r>
      </w:hyperlink>
      <w:r w:rsidR="002F4C6D">
        <w:rPr>
          <w:rStyle w:val="Hyperlink"/>
        </w:rPr>
        <w:t xml:space="preserve"> (</w:t>
      </w:r>
      <w:r w:rsidR="002F4C6D" w:rsidRPr="002F4C6D">
        <w:rPr>
          <w:rStyle w:val="Hyperlink"/>
        </w:rPr>
        <w:t>http://go.microsoft.com/fwlink/?LinkId=398938</w:t>
      </w:r>
      <w:r w:rsidR="002F4C6D">
        <w:rPr>
          <w:rStyle w:val="Hyperlink"/>
        </w:rPr>
        <w:t>)</w:t>
      </w:r>
      <w:r>
        <w:t>.</w:t>
      </w:r>
    </w:p>
    <w:p w14:paraId="1B0E367E" w14:textId="77777777" w:rsidR="001233B5" w:rsidRDefault="001233B5" w:rsidP="004675FB">
      <w:pPr>
        <w:pStyle w:val="Heading1"/>
      </w:pPr>
      <w:bookmarkStart w:id="225" w:name="_Toc387860894"/>
      <w:r w:rsidRPr="009112C0">
        <w:t>Conclusion</w:t>
      </w:r>
      <w:bookmarkEnd w:id="225"/>
    </w:p>
    <w:p w14:paraId="30F7C460" w14:textId="27BE4848" w:rsidR="00945DAC" w:rsidRDefault="001233B5" w:rsidP="003761E6">
      <w:r>
        <w:t xml:space="preserve">This document provides </w:t>
      </w:r>
      <w:r w:rsidR="00BD1156">
        <w:t xml:space="preserve">recommendations for </w:t>
      </w:r>
      <w:r>
        <w:t>diag</w:t>
      </w:r>
      <w:r w:rsidR="00BD1156">
        <w:t>nosing</w:t>
      </w:r>
      <w:r w:rsidR="00945DAC">
        <w:t xml:space="preserve"> and </w:t>
      </w:r>
      <w:r w:rsidR="00BD1156">
        <w:t>resolving</w:t>
      </w:r>
      <w:r w:rsidR="00945DAC">
        <w:t xml:space="preserve"> </w:t>
      </w:r>
      <w:r>
        <w:t>processing and query performance issues</w:t>
      </w:r>
      <w:r w:rsidR="00C50B45">
        <w:t xml:space="preserve"> in SQL Server 2012 and SQL Server 2014 Analysis Services</w:t>
      </w:r>
      <w:r>
        <w:t xml:space="preserve">. </w:t>
      </w:r>
      <w:r w:rsidR="008B202D">
        <w:t xml:space="preserve">Based on the workload, your performance gains might be different. We recommend that you do performance testing with an appropriate number of users to determine the appropriate tuning steps. </w:t>
      </w:r>
    </w:p>
    <w:p w14:paraId="6D1CA513" w14:textId="5EDC4109" w:rsidR="00FC3150" w:rsidRDefault="00FC3150" w:rsidP="003761E6">
      <w:r>
        <w:t xml:space="preserve">Additionally, in your testing, you </w:t>
      </w:r>
      <w:r w:rsidR="003761E6">
        <w:t xml:space="preserve">might </w:t>
      </w:r>
      <w:r>
        <w:t xml:space="preserve">consider using </w:t>
      </w:r>
      <w:r w:rsidR="003761E6">
        <w:t>solid state drives (</w:t>
      </w:r>
      <w:r>
        <w:t>SSD</w:t>
      </w:r>
      <w:r w:rsidR="003761E6">
        <w:t>)</w:t>
      </w:r>
      <w:r>
        <w:t xml:space="preserve"> and assess the benefits of performance</w:t>
      </w:r>
      <w:r w:rsidR="003761E6" w:rsidRPr="003761E6">
        <w:t xml:space="preserve"> </w:t>
      </w:r>
      <w:r w:rsidR="003761E6">
        <w:t>in conjunction with specific workloads</w:t>
      </w:r>
      <w:r>
        <w:t xml:space="preserve">. </w:t>
      </w:r>
      <w:r w:rsidR="003761E6">
        <w:t>Some customers have reported benefits such as improved r</w:t>
      </w:r>
      <w:r>
        <w:t>ead access time</w:t>
      </w:r>
      <w:r w:rsidR="003761E6">
        <w:t>s</w:t>
      </w:r>
      <w:r>
        <w:t xml:space="preserve"> with SSD</w:t>
      </w:r>
      <w:r w:rsidR="003761E6">
        <w:t>s</w:t>
      </w:r>
      <w:r>
        <w:t>.</w:t>
      </w:r>
    </w:p>
    <w:p w14:paraId="38DA7CF0" w14:textId="09D5CCE6" w:rsidR="00945DAC" w:rsidRDefault="00F72F95" w:rsidP="00945DAC">
      <w:pPr>
        <w:outlineLvl w:val="0"/>
        <w:rPr>
          <w:rFonts w:ascii="Arial" w:hAnsi="Arial" w:cs="Arial"/>
        </w:rPr>
      </w:pPr>
      <w:hyperlink r:id="rId155" w:history="1">
        <w:bookmarkStart w:id="226" w:name="_Toc387860895"/>
        <w:r w:rsidR="00945DAC">
          <w:rPr>
            <w:rStyle w:val="Hyperlink"/>
            <w:rFonts w:cs="Arial"/>
          </w:rPr>
          <w:t>Send feedback</w:t>
        </w:r>
        <w:bookmarkEnd w:id="226"/>
      </w:hyperlink>
      <w:r w:rsidR="001C4890">
        <w:rPr>
          <w:rFonts w:ascii="Arial" w:hAnsi="Arial" w:cs="Arial"/>
        </w:rPr>
        <w:t xml:space="preserve"> </w:t>
      </w:r>
    </w:p>
    <w:p w14:paraId="1A3E5E8E" w14:textId="77777777" w:rsidR="00945DAC" w:rsidRDefault="00945DAC" w:rsidP="001233B5">
      <w:pPr>
        <w:rPr>
          <w:rFonts w:ascii="Arial" w:hAnsi="Arial" w:cs="Arial"/>
        </w:rPr>
      </w:pPr>
    </w:p>
    <w:p w14:paraId="60F7DE87" w14:textId="2020D45C" w:rsidR="00945DAC" w:rsidRDefault="00945DAC" w:rsidP="00945DAC">
      <w:pPr>
        <w:pStyle w:val="Heading1"/>
      </w:pPr>
      <w:bookmarkStart w:id="227" w:name="_Toc387860896"/>
      <w:r>
        <w:t>Resources</w:t>
      </w:r>
      <w:bookmarkEnd w:id="227"/>
    </w:p>
    <w:p w14:paraId="2FDB8013" w14:textId="77777777" w:rsidR="001233B5" w:rsidRDefault="001233B5" w:rsidP="001233B5">
      <w:pPr>
        <w:rPr>
          <w:rFonts w:ascii="Arial" w:hAnsi="Arial" w:cs="Arial"/>
        </w:rPr>
      </w:pPr>
      <w:r>
        <w:rPr>
          <w:rFonts w:ascii="Arial" w:hAnsi="Arial" w:cs="Arial"/>
        </w:rPr>
        <w:t>For more information, see:</w:t>
      </w:r>
    </w:p>
    <w:p w14:paraId="60C526DF" w14:textId="77777777" w:rsidR="001233B5" w:rsidRDefault="00F72F95" w:rsidP="001233B5">
      <w:hyperlink r:id="rId156" w:history="1">
        <w:r w:rsidR="001233B5">
          <w:rPr>
            <w:rStyle w:val="Hyperlink"/>
            <w:rFonts w:cs="Arial"/>
            <w:color w:val="auto"/>
          </w:rPr>
          <w:t>http://www.microsoft.com/sqlserver/</w:t>
        </w:r>
      </w:hyperlink>
      <w:r w:rsidR="001233B5">
        <w:t>: SQL Server Web site</w:t>
      </w:r>
    </w:p>
    <w:p w14:paraId="06712C7B" w14:textId="6E5DD5A5" w:rsidR="001233B5" w:rsidRDefault="00F72F95" w:rsidP="001233B5">
      <w:hyperlink r:id="rId157" w:history="1">
        <w:r w:rsidR="001233B5">
          <w:rPr>
            <w:rStyle w:val="Hyperlink"/>
            <w:rFonts w:cs="Arial"/>
            <w:color w:val="auto"/>
          </w:rPr>
          <w:t>http://technet.microsoft.com/en-us/sqlserver/</w:t>
        </w:r>
      </w:hyperlink>
      <w:r w:rsidR="001233B5">
        <w:t>: SQL Server Tech</w:t>
      </w:r>
      <w:r w:rsidR="00BD1156">
        <w:t xml:space="preserve"> </w:t>
      </w:r>
      <w:r w:rsidR="001233B5">
        <w:t xml:space="preserve">Center </w:t>
      </w:r>
    </w:p>
    <w:p w14:paraId="3EC41AA3" w14:textId="292793CD" w:rsidR="001233B5" w:rsidRDefault="00F72F95" w:rsidP="001233B5">
      <w:hyperlink r:id="rId158" w:history="1">
        <w:r w:rsidR="001233B5">
          <w:rPr>
            <w:rStyle w:val="Hyperlink"/>
            <w:rFonts w:cs="Arial"/>
            <w:color w:val="auto"/>
          </w:rPr>
          <w:t>http://msdn.microsoft.com/en-us/sqlserver/</w:t>
        </w:r>
      </w:hyperlink>
      <w:r w:rsidR="001233B5">
        <w:t xml:space="preserve">: SQL Server </w:t>
      </w:r>
      <w:r w:rsidR="00BD1156">
        <w:t>Dev Center</w:t>
      </w:r>
      <w:r w:rsidR="001A6DDC">
        <w:t xml:space="preserve"> </w:t>
      </w:r>
    </w:p>
    <w:sectPr w:rsidR="001233B5" w:rsidSect="00E4398C">
      <w:footerReference w:type="default" r:id="rId159"/>
      <w:headerReference w:type="first" r:id="rId1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DB7B4F" w14:textId="77777777" w:rsidR="00F72F95" w:rsidRDefault="00F72F95" w:rsidP="00313894">
      <w:pPr>
        <w:spacing w:after="0" w:line="240" w:lineRule="auto"/>
      </w:pPr>
      <w:r>
        <w:separator/>
      </w:r>
    </w:p>
  </w:endnote>
  <w:endnote w:type="continuationSeparator" w:id="0">
    <w:p w14:paraId="25375287" w14:textId="77777777" w:rsidR="00F72F95" w:rsidRDefault="00F72F95"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icrosoft Logo 95">
    <w:altName w:val="Times New Roman"/>
    <w:panose1 w:val="00000000000000000000"/>
    <w:charset w:val="02"/>
    <w:family w:val="auto"/>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14:paraId="43405A96" w14:textId="77777777" w:rsidR="009F7380" w:rsidRDefault="009F7380">
        <w:pPr>
          <w:pStyle w:val="Footer"/>
        </w:pPr>
        <w:r>
          <w:fldChar w:fldCharType="begin"/>
        </w:r>
        <w:r>
          <w:instrText xml:space="preserve"> PAGE   \* MERGEFORMAT </w:instrText>
        </w:r>
        <w:r>
          <w:fldChar w:fldCharType="separate"/>
        </w:r>
        <w:r w:rsidR="00D95C64">
          <w:rPr>
            <w:noProof/>
          </w:rPr>
          <w:t>107</w:t>
        </w:r>
        <w:r>
          <w:rPr>
            <w:noProof/>
          </w:rPr>
          <w:fldChar w:fldCharType="end"/>
        </w:r>
      </w:p>
    </w:sdtContent>
  </w:sdt>
  <w:p w14:paraId="16E00702" w14:textId="77777777" w:rsidR="009F7380" w:rsidRDefault="009F7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8593CC" w14:textId="77777777" w:rsidR="00F72F95" w:rsidRDefault="00F72F95" w:rsidP="00313894">
      <w:pPr>
        <w:spacing w:after="0" w:line="240" w:lineRule="auto"/>
      </w:pPr>
      <w:r>
        <w:separator/>
      </w:r>
    </w:p>
  </w:footnote>
  <w:footnote w:type="continuationSeparator" w:id="0">
    <w:p w14:paraId="74F8D4B0" w14:textId="77777777" w:rsidR="00F72F95" w:rsidRDefault="00F72F95" w:rsidP="00313894">
      <w:pPr>
        <w:spacing w:after="0" w:line="240" w:lineRule="auto"/>
      </w:pPr>
      <w:r>
        <w:continuationSeparator/>
      </w:r>
    </w:p>
  </w:footnote>
  <w:footnote w:id="1">
    <w:p w14:paraId="65F6ADC3" w14:textId="7077F89B" w:rsidR="009F7380" w:rsidRDefault="009F7380">
      <w:pPr>
        <w:pStyle w:val="FootnoteText"/>
      </w:pPr>
      <w:r>
        <w:rPr>
          <w:rStyle w:val="FootnoteReference"/>
        </w:rPr>
        <w:footnoteRef/>
      </w:r>
      <w:r>
        <w:t xml:space="preserve"> For an example, see </w:t>
      </w:r>
      <w:r w:rsidRPr="00E63C65">
        <w:t>http://geekswithblogs.net/darrengosbell/archive/2007/04/24/SSAS-Processing-ForceCommitTimeout-and-quotthe-operation-has-been-cancelledquot.aspx</w:t>
      </w:r>
      <w:r>
        <w:t>.</w:t>
      </w:r>
    </w:p>
  </w:footnote>
  <w:footnote w:id="2">
    <w:p w14:paraId="5BA135CF" w14:textId="0792D57E" w:rsidR="009F7380" w:rsidRDefault="009F7380">
      <w:pPr>
        <w:pStyle w:val="FootnoteText"/>
      </w:pPr>
      <w:r>
        <w:rPr>
          <w:rStyle w:val="FootnoteReference"/>
        </w:rPr>
        <w:footnoteRef/>
      </w:r>
      <w:r>
        <w:t xml:space="preserve"> For more information about optimizing MDX, see </w:t>
      </w:r>
      <w:hyperlink w:anchor="_Optimizing_MDX_1" w:history="1">
        <w:r>
          <w:rPr>
            <w:rStyle w:val="Hyperlink"/>
          </w:rPr>
          <w:t>Optimizing MDX</w:t>
        </w:r>
      </w:hyperlink>
      <w:r>
        <w:t>.</w:t>
      </w:r>
    </w:p>
  </w:footnote>
  <w:footnote w:id="3">
    <w:p w14:paraId="549186A2" w14:textId="77777777" w:rsidR="009F7380" w:rsidRDefault="009F7380" w:rsidP="001413D7">
      <w:r>
        <w:rPr>
          <w:rStyle w:val="FootnoteReference"/>
        </w:rPr>
        <w:footnoteRef/>
      </w:r>
      <w:r>
        <w:t xml:space="preserve"> For detailed guidance on server tuning, hardware optimization and relational indexing, see the SQL Server 2008 R2 Operations Guide.</w:t>
      </w:r>
    </w:p>
    <w:p w14:paraId="6174BE52" w14:textId="26E905D5" w:rsidR="009F7380" w:rsidRDefault="009F7380">
      <w:pPr>
        <w:pStyle w:val="FootnoteText"/>
      </w:pPr>
    </w:p>
  </w:footnote>
  <w:footnote w:id="4">
    <w:p w14:paraId="5DD52320" w14:textId="60F63EFA" w:rsidR="009F7380" w:rsidRDefault="009F7380">
      <w:pPr>
        <w:pStyle w:val="FootnoteText"/>
      </w:pPr>
      <w:r>
        <w:rPr>
          <w:rStyle w:val="FootnoteReference"/>
        </w:rPr>
        <w:footnoteRef/>
      </w:r>
      <w:r>
        <w:t xml:space="preserve"> For background on relational star schemas and how to design and denormalize for optimal performance, refer to: Ralph Kimball, </w:t>
      </w:r>
      <w:r w:rsidRPr="00A255BB">
        <w:rPr>
          <w:i/>
        </w:rPr>
        <w:t>The Data Warehouse Toolkit</w:t>
      </w:r>
      <w:r w:rsidRPr="00FE6F0E">
        <w:rPr>
          <w:i/>
        </w:rPr>
        <w:t>.</w:t>
      </w:r>
    </w:p>
  </w:footnote>
  <w:footnote w:id="5">
    <w:p w14:paraId="2CCCDE68" w14:textId="77777777" w:rsidR="009F7380" w:rsidRDefault="009F7380" w:rsidP="0065480A">
      <w:pPr>
        <w:pStyle w:val="FootnoteText"/>
      </w:pPr>
      <w:r>
        <w:rPr>
          <w:rStyle w:val="FootnoteReference"/>
        </w:rPr>
        <w:footnoteRef/>
      </w:r>
      <w:r>
        <w:t xml:space="preserve"> You can find more information in the </w:t>
      </w:r>
      <w:hyperlink r:id="rId1" w:history="1">
        <w:r w:rsidRPr="00CE74F2">
          <w:rPr>
            <w:rStyle w:val="Hyperlink"/>
          </w:rPr>
          <w:t>Analysis Services Many-to-Many Dimensions: Query Performance Optimization Techniques</w:t>
        </w:r>
      </w:hyperlink>
      <w:r>
        <w:t xml:space="preserve"> white paper.</w:t>
      </w:r>
    </w:p>
  </w:footnote>
  <w:footnote w:id="6">
    <w:p w14:paraId="34044F61" w14:textId="75BF6669" w:rsidR="009F7380" w:rsidRDefault="009F7380">
      <w:pPr>
        <w:pStyle w:val="FootnoteText"/>
      </w:pPr>
      <w:r>
        <w:rPr>
          <w:rStyle w:val="FootnoteReference"/>
        </w:rPr>
        <w:footnoteRef/>
      </w:r>
      <w:r>
        <w:t xml:space="preserve"> With this option, </w:t>
      </w:r>
      <w:r w:rsidRPr="00014433">
        <w:t xml:space="preserve">separate thread pools </w:t>
      </w:r>
      <w:r w:rsidR="007A0A97">
        <w:t>are i</w:t>
      </w:r>
      <w:r>
        <w:t>nstantiated</w:t>
      </w:r>
      <w:r w:rsidRPr="00014433">
        <w:t xml:space="preserve"> per core</w:t>
      </w:r>
      <w:r>
        <w:t xml:space="preserve">. The </w:t>
      </w:r>
      <w:r w:rsidRPr="00014433">
        <w:t xml:space="preserve">threads in each thread pool are affinitized to </w:t>
      </w:r>
      <w:r w:rsidRPr="00014433">
        <w:rPr>
          <w:i/>
        </w:rPr>
        <w:t>all</w:t>
      </w:r>
      <w:r w:rsidRPr="00014433">
        <w:t xml:space="preserve"> cores in that NUMA node but one core </w:t>
      </w:r>
      <w:r>
        <w:t xml:space="preserve">serves </w:t>
      </w:r>
      <w:r w:rsidRPr="00014433">
        <w:t xml:space="preserve">as the </w:t>
      </w:r>
      <w:r w:rsidRPr="00014433">
        <w:rPr>
          <w:i/>
        </w:rPr>
        <w:t>ideal</w:t>
      </w:r>
      <w:r w:rsidRPr="00014433">
        <w:t xml:space="preserve"> processor</w:t>
      </w:r>
      <w:r>
        <w:t xml:space="preserve">. For more information, see </w:t>
      </w:r>
      <w:hyperlink r:id="rId2" w:history="1">
        <w:r w:rsidRPr="00014433">
          <w:rPr>
            <w:rStyle w:val="Hyperlink"/>
          </w:rPr>
          <w:t>SetThreadIdealProcessor</w:t>
        </w:r>
      </w:hyperlink>
      <w:r>
        <w:t xml:space="preserve"> </w:t>
      </w:r>
      <w:r w:rsidR="002F4C6D">
        <w:t>(</w:t>
      </w:r>
      <w:hyperlink r:id="rId3" w:history="1">
        <w:r w:rsidR="002F4C6D" w:rsidRPr="00973996">
          <w:rPr>
            <w:rStyle w:val="Hyperlink"/>
          </w:rPr>
          <w:t>http://msdn.microsoft.com/library/windows/desktop/ms686253(v=vs.85).aspx)</w:t>
        </w:r>
      </w:hyperlink>
      <w:r w:rsidR="002F4C6D">
        <w:t xml:space="preserve"> </w:t>
      </w:r>
      <w:r>
        <w:t>in the Windows API documentation.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AFFA0" w14:textId="30691D1F" w:rsidR="009F7380" w:rsidRDefault="009F7380">
    <w:pPr>
      <w:pStyle w:val="Header"/>
    </w:pPr>
    <w:r>
      <w:tab/>
    </w:r>
    <w:r>
      <w:tab/>
    </w:r>
    <w:r w:rsidR="002F4C6D">
      <w:rPr>
        <w:noProof/>
      </w:rPr>
      <w:drawing>
        <wp:inline distT="0" distB="0" distL="0" distR="0" wp14:anchorId="4B8EEA17" wp14:editId="44B762EA">
          <wp:extent cx="1329070" cy="4888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9CE9D9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BC2A59"/>
    <w:multiLevelType w:val="hybridMultilevel"/>
    <w:tmpl w:val="9ADED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143FF"/>
    <w:multiLevelType w:val="hybridMultilevel"/>
    <w:tmpl w:val="8AF4168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287254B"/>
    <w:multiLevelType w:val="hybridMultilevel"/>
    <w:tmpl w:val="E45C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FC0C4E"/>
    <w:multiLevelType w:val="hybridMultilevel"/>
    <w:tmpl w:val="5CBCF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7B0509"/>
    <w:multiLevelType w:val="hybridMultilevel"/>
    <w:tmpl w:val="9584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8E5A6D"/>
    <w:multiLevelType w:val="hybridMultilevel"/>
    <w:tmpl w:val="C2721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A468D6"/>
    <w:multiLevelType w:val="hybridMultilevel"/>
    <w:tmpl w:val="5552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A2715A"/>
    <w:multiLevelType w:val="hybridMultilevel"/>
    <w:tmpl w:val="D18C75B0"/>
    <w:lvl w:ilvl="0" w:tplc="66D69DF8">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9">
    <w:nsid w:val="07EF1C7F"/>
    <w:multiLevelType w:val="hybridMultilevel"/>
    <w:tmpl w:val="E0E65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6369C0"/>
    <w:multiLevelType w:val="hybridMultilevel"/>
    <w:tmpl w:val="68EC9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53566B"/>
    <w:multiLevelType w:val="hybridMultilevel"/>
    <w:tmpl w:val="2FF05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076FA8"/>
    <w:multiLevelType w:val="hybridMultilevel"/>
    <w:tmpl w:val="8E34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2C45AE"/>
    <w:multiLevelType w:val="hybridMultilevel"/>
    <w:tmpl w:val="C9F6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C572767"/>
    <w:multiLevelType w:val="hybridMultilevel"/>
    <w:tmpl w:val="B3986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E0171A"/>
    <w:multiLevelType w:val="hybridMultilevel"/>
    <w:tmpl w:val="C8DC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396971"/>
    <w:multiLevelType w:val="hybridMultilevel"/>
    <w:tmpl w:val="D7F2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1692A09"/>
    <w:multiLevelType w:val="hybridMultilevel"/>
    <w:tmpl w:val="3DDEF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C866F1"/>
    <w:multiLevelType w:val="hybridMultilevel"/>
    <w:tmpl w:val="6D523CA8"/>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9">
    <w:nsid w:val="12667F79"/>
    <w:multiLevelType w:val="hybridMultilevel"/>
    <w:tmpl w:val="2A5C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42921D8"/>
    <w:multiLevelType w:val="hybridMultilevel"/>
    <w:tmpl w:val="2946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4826F0F"/>
    <w:multiLevelType w:val="hybridMultilevel"/>
    <w:tmpl w:val="C14C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78E57B8"/>
    <w:multiLevelType w:val="hybridMultilevel"/>
    <w:tmpl w:val="0A34C43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23">
    <w:nsid w:val="180A5E3A"/>
    <w:multiLevelType w:val="hybridMultilevel"/>
    <w:tmpl w:val="4134B75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18437A77"/>
    <w:multiLevelType w:val="hybridMultilevel"/>
    <w:tmpl w:val="E41209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85659A4"/>
    <w:multiLevelType w:val="hybridMultilevel"/>
    <w:tmpl w:val="7CCA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9143929"/>
    <w:multiLevelType w:val="hybridMultilevel"/>
    <w:tmpl w:val="347CC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1E17D4"/>
    <w:multiLevelType w:val="hybridMultilevel"/>
    <w:tmpl w:val="A4061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ADD3428"/>
    <w:multiLevelType w:val="multilevel"/>
    <w:tmpl w:val="497CB0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72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1C2B494E"/>
    <w:multiLevelType w:val="hybridMultilevel"/>
    <w:tmpl w:val="E34A29E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1C341CD6"/>
    <w:multiLevelType w:val="hybridMultilevel"/>
    <w:tmpl w:val="F184F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CFD4C86"/>
    <w:multiLevelType w:val="hybridMultilevel"/>
    <w:tmpl w:val="EB4C5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D94759B"/>
    <w:multiLevelType w:val="hybridMultilevel"/>
    <w:tmpl w:val="2B24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271776D"/>
    <w:multiLevelType w:val="hybridMultilevel"/>
    <w:tmpl w:val="401C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2997908"/>
    <w:multiLevelType w:val="hybridMultilevel"/>
    <w:tmpl w:val="DD0A887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35">
    <w:nsid w:val="23121DAA"/>
    <w:multiLevelType w:val="hybridMultilevel"/>
    <w:tmpl w:val="756AE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3970A86"/>
    <w:multiLevelType w:val="hybridMultilevel"/>
    <w:tmpl w:val="D3D8A77C"/>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37">
    <w:nsid w:val="242423E3"/>
    <w:multiLevelType w:val="hybridMultilevel"/>
    <w:tmpl w:val="EDFC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617750B"/>
    <w:multiLevelType w:val="hybridMultilevel"/>
    <w:tmpl w:val="E700687E"/>
    <w:lvl w:ilvl="0" w:tplc="0409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39">
    <w:nsid w:val="26D14B9B"/>
    <w:multiLevelType w:val="hybridMultilevel"/>
    <w:tmpl w:val="9FB68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7760251"/>
    <w:multiLevelType w:val="hybridMultilevel"/>
    <w:tmpl w:val="88C21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8E0421A"/>
    <w:multiLevelType w:val="hybridMultilevel"/>
    <w:tmpl w:val="614A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91F44A0"/>
    <w:multiLevelType w:val="hybridMultilevel"/>
    <w:tmpl w:val="D6EE1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93218E8"/>
    <w:multiLevelType w:val="hybridMultilevel"/>
    <w:tmpl w:val="4D646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9782178"/>
    <w:multiLevelType w:val="hybridMultilevel"/>
    <w:tmpl w:val="45A2D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9AF486D"/>
    <w:multiLevelType w:val="hybridMultilevel"/>
    <w:tmpl w:val="6A9A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B3C53B6"/>
    <w:multiLevelType w:val="hybridMultilevel"/>
    <w:tmpl w:val="813441A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7">
    <w:nsid w:val="2B4E7D8A"/>
    <w:multiLevelType w:val="hybridMultilevel"/>
    <w:tmpl w:val="D6D2F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BF1702D"/>
    <w:multiLevelType w:val="hybridMultilevel"/>
    <w:tmpl w:val="A08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DFA09BE"/>
    <w:multiLevelType w:val="hybridMultilevel"/>
    <w:tmpl w:val="CCD22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0946CA5"/>
    <w:multiLevelType w:val="hybridMultilevel"/>
    <w:tmpl w:val="99D62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33B2BB6"/>
    <w:multiLevelType w:val="hybridMultilevel"/>
    <w:tmpl w:val="E536E7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3672683"/>
    <w:multiLevelType w:val="hybridMultilevel"/>
    <w:tmpl w:val="F8D6B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4085013"/>
    <w:multiLevelType w:val="hybridMultilevel"/>
    <w:tmpl w:val="5086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7806479"/>
    <w:multiLevelType w:val="hybridMultilevel"/>
    <w:tmpl w:val="8E7ED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8107ED2"/>
    <w:multiLevelType w:val="hybridMultilevel"/>
    <w:tmpl w:val="C9B4A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8827F9A"/>
    <w:multiLevelType w:val="hybridMultilevel"/>
    <w:tmpl w:val="F6FCBB5A"/>
    <w:lvl w:ilvl="0" w:tplc="04060001">
      <w:numFmt w:val="bullet"/>
      <w:lvlText w:val="•"/>
      <w:lvlJc w:val="left"/>
      <w:pPr>
        <w:ind w:left="720" w:hanging="720"/>
      </w:pPr>
      <w:rPr>
        <w:rFonts w:ascii="Calibri" w:eastAsiaTheme="minorHAnsi" w:hAnsi="Calibri" w:cstheme="minorBidi"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nsid w:val="38C233F1"/>
    <w:multiLevelType w:val="hybridMultilevel"/>
    <w:tmpl w:val="CD32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90419B0"/>
    <w:multiLevelType w:val="hybridMultilevel"/>
    <w:tmpl w:val="4B406B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9A95012"/>
    <w:multiLevelType w:val="hybridMultilevel"/>
    <w:tmpl w:val="147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B2D79B2"/>
    <w:multiLevelType w:val="hybridMultilevel"/>
    <w:tmpl w:val="ECECB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C7A4DA9"/>
    <w:multiLevelType w:val="hybridMultilevel"/>
    <w:tmpl w:val="28C68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3EBF5660"/>
    <w:multiLevelType w:val="hybridMultilevel"/>
    <w:tmpl w:val="F578907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3">
    <w:nsid w:val="404B4C6C"/>
    <w:multiLevelType w:val="hybridMultilevel"/>
    <w:tmpl w:val="FE7E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1767DDB"/>
    <w:multiLevelType w:val="hybridMultilevel"/>
    <w:tmpl w:val="DFDC9A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31E28CC"/>
    <w:multiLevelType w:val="hybridMultilevel"/>
    <w:tmpl w:val="D8200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7E43406"/>
    <w:multiLevelType w:val="hybridMultilevel"/>
    <w:tmpl w:val="0C602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AAA0F9F"/>
    <w:multiLevelType w:val="hybridMultilevel"/>
    <w:tmpl w:val="FFB6A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F251045"/>
    <w:multiLevelType w:val="hybridMultilevel"/>
    <w:tmpl w:val="60D8D3C2"/>
    <w:lvl w:ilvl="0" w:tplc="0409000F">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9">
    <w:nsid w:val="52181E0D"/>
    <w:multiLevelType w:val="hybridMultilevel"/>
    <w:tmpl w:val="2EE0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2CC3043"/>
    <w:multiLevelType w:val="hybridMultilevel"/>
    <w:tmpl w:val="59BA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5804B42"/>
    <w:multiLevelType w:val="hybridMultilevel"/>
    <w:tmpl w:val="C540E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6C3303D"/>
    <w:multiLevelType w:val="hybridMultilevel"/>
    <w:tmpl w:val="8A880EE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3">
    <w:nsid w:val="586A133C"/>
    <w:multiLevelType w:val="hybridMultilevel"/>
    <w:tmpl w:val="0E1A76C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4">
    <w:nsid w:val="590D15C8"/>
    <w:multiLevelType w:val="hybridMultilevel"/>
    <w:tmpl w:val="C2FE2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1E163F"/>
    <w:multiLevelType w:val="hybridMultilevel"/>
    <w:tmpl w:val="4F68B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nsid w:val="5AA35EAD"/>
    <w:multiLevelType w:val="hybridMultilevel"/>
    <w:tmpl w:val="A9CC9ECE"/>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F686FA1"/>
    <w:multiLevelType w:val="hybridMultilevel"/>
    <w:tmpl w:val="766A5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19F4A7B"/>
    <w:multiLevelType w:val="hybridMultilevel"/>
    <w:tmpl w:val="1E7C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20C3935"/>
    <w:multiLevelType w:val="hybridMultilevel"/>
    <w:tmpl w:val="E57C5DB0"/>
    <w:lvl w:ilvl="0" w:tplc="0409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nsid w:val="629D7F64"/>
    <w:multiLevelType w:val="hybridMultilevel"/>
    <w:tmpl w:val="D6620E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3881A88"/>
    <w:multiLevelType w:val="hybridMultilevel"/>
    <w:tmpl w:val="0E424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3AF6CD7"/>
    <w:multiLevelType w:val="hybridMultilevel"/>
    <w:tmpl w:val="A67C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3B31AE8"/>
    <w:multiLevelType w:val="hybridMultilevel"/>
    <w:tmpl w:val="09D476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64071DBF"/>
    <w:multiLevelType w:val="hybridMultilevel"/>
    <w:tmpl w:val="5EEA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5565F9E"/>
    <w:multiLevelType w:val="hybridMultilevel"/>
    <w:tmpl w:val="05D4E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6">
    <w:nsid w:val="65F47BFA"/>
    <w:multiLevelType w:val="hybridMultilevel"/>
    <w:tmpl w:val="004CA4CA"/>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87">
    <w:nsid w:val="67E17244"/>
    <w:multiLevelType w:val="hybridMultilevel"/>
    <w:tmpl w:val="F970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9CF66FE"/>
    <w:multiLevelType w:val="hybridMultilevel"/>
    <w:tmpl w:val="299C98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C4F6A8C"/>
    <w:multiLevelType w:val="hybridMultilevel"/>
    <w:tmpl w:val="B01A8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D187937"/>
    <w:multiLevelType w:val="hybridMultilevel"/>
    <w:tmpl w:val="BC94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D646280"/>
    <w:multiLevelType w:val="hybridMultilevel"/>
    <w:tmpl w:val="1F70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EDE0336"/>
    <w:multiLevelType w:val="hybridMultilevel"/>
    <w:tmpl w:val="D70ED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F474F2A"/>
    <w:multiLevelType w:val="hybridMultilevel"/>
    <w:tmpl w:val="AB08E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1406F9A"/>
    <w:multiLevelType w:val="hybridMultilevel"/>
    <w:tmpl w:val="E8860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1646349"/>
    <w:multiLevelType w:val="hybridMultilevel"/>
    <w:tmpl w:val="6DC6D780"/>
    <w:lvl w:ilvl="0" w:tplc="B06CCADE">
      <w:start w:val="1"/>
      <w:numFmt w:val="bullet"/>
      <w:lvlText w:val=""/>
      <w:lvlJc w:val="left"/>
      <w:pPr>
        <w:ind w:left="720" w:hanging="360"/>
      </w:pPr>
      <w:rPr>
        <w:rFonts w:ascii="Symbol" w:hAnsi="Symbol" w:hint="default"/>
      </w:rPr>
    </w:lvl>
    <w:lvl w:ilvl="1" w:tplc="61A47026">
      <w:start w:val="1"/>
      <w:numFmt w:val="decimal"/>
      <w:lvlText w:val="%2."/>
      <w:lvlJc w:val="left"/>
      <w:pPr>
        <w:tabs>
          <w:tab w:val="num" w:pos="1440"/>
        </w:tabs>
        <w:ind w:left="1440" w:hanging="360"/>
      </w:pPr>
    </w:lvl>
    <w:lvl w:ilvl="2" w:tplc="D608A5DA">
      <w:start w:val="1"/>
      <w:numFmt w:val="decimal"/>
      <w:lvlText w:val="%3."/>
      <w:lvlJc w:val="left"/>
      <w:pPr>
        <w:tabs>
          <w:tab w:val="num" w:pos="2160"/>
        </w:tabs>
        <w:ind w:left="2160" w:hanging="360"/>
      </w:pPr>
    </w:lvl>
    <w:lvl w:ilvl="3" w:tplc="2A1CD0DC">
      <w:start w:val="1"/>
      <w:numFmt w:val="decimal"/>
      <w:lvlText w:val="%4."/>
      <w:lvlJc w:val="left"/>
      <w:pPr>
        <w:tabs>
          <w:tab w:val="num" w:pos="2880"/>
        </w:tabs>
        <w:ind w:left="2880" w:hanging="360"/>
      </w:pPr>
    </w:lvl>
    <w:lvl w:ilvl="4" w:tplc="3580E784">
      <w:start w:val="1"/>
      <w:numFmt w:val="decimal"/>
      <w:lvlText w:val="%5."/>
      <w:lvlJc w:val="left"/>
      <w:pPr>
        <w:tabs>
          <w:tab w:val="num" w:pos="3600"/>
        </w:tabs>
        <w:ind w:left="3600" w:hanging="360"/>
      </w:pPr>
    </w:lvl>
    <w:lvl w:ilvl="5" w:tplc="47B2DE94">
      <w:start w:val="1"/>
      <w:numFmt w:val="decimal"/>
      <w:lvlText w:val="%6."/>
      <w:lvlJc w:val="left"/>
      <w:pPr>
        <w:tabs>
          <w:tab w:val="num" w:pos="4320"/>
        </w:tabs>
        <w:ind w:left="4320" w:hanging="360"/>
      </w:pPr>
    </w:lvl>
    <w:lvl w:ilvl="6" w:tplc="6E30C420">
      <w:start w:val="1"/>
      <w:numFmt w:val="decimal"/>
      <w:lvlText w:val="%7."/>
      <w:lvlJc w:val="left"/>
      <w:pPr>
        <w:tabs>
          <w:tab w:val="num" w:pos="5040"/>
        </w:tabs>
        <w:ind w:left="5040" w:hanging="360"/>
      </w:pPr>
    </w:lvl>
    <w:lvl w:ilvl="7" w:tplc="A306CEC2">
      <w:start w:val="1"/>
      <w:numFmt w:val="decimal"/>
      <w:lvlText w:val="%8."/>
      <w:lvlJc w:val="left"/>
      <w:pPr>
        <w:tabs>
          <w:tab w:val="num" w:pos="5760"/>
        </w:tabs>
        <w:ind w:left="5760" w:hanging="360"/>
      </w:pPr>
    </w:lvl>
    <w:lvl w:ilvl="8" w:tplc="813440D2">
      <w:start w:val="1"/>
      <w:numFmt w:val="decimal"/>
      <w:lvlText w:val="%9."/>
      <w:lvlJc w:val="left"/>
      <w:pPr>
        <w:tabs>
          <w:tab w:val="num" w:pos="6480"/>
        </w:tabs>
        <w:ind w:left="6480" w:hanging="360"/>
      </w:pPr>
    </w:lvl>
  </w:abstractNum>
  <w:abstractNum w:abstractNumId="96">
    <w:nsid w:val="731C507C"/>
    <w:multiLevelType w:val="hybridMultilevel"/>
    <w:tmpl w:val="D9AE7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426316D"/>
    <w:multiLevelType w:val="hybridMultilevel"/>
    <w:tmpl w:val="A9489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571423D"/>
    <w:multiLevelType w:val="hybridMultilevel"/>
    <w:tmpl w:val="D526B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7EE4642"/>
    <w:multiLevelType w:val="hybridMultilevel"/>
    <w:tmpl w:val="15362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80C3CBB"/>
    <w:multiLevelType w:val="hybridMultilevel"/>
    <w:tmpl w:val="174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8151154"/>
    <w:multiLevelType w:val="hybridMultilevel"/>
    <w:tmpl w:val="E7486A4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2">
    <w:nsid w:val="783E2D9B"/>
    <w:multiLevelType w:val="hybridMultilevel"/>
    <w:tmpl w:val="39D05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84536E9"/>
    <w:multiLevelType w:val="hybridMultilevel"/>
    <w:tmpl w:val="AEFC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8604F0C"/>
    <w:multiLevelType w:val="hybridMultilevel"/>
    <w:tmpl w:val="A442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9F92AE7"/>
    <w:multiLevelType w:val="hybridMultilevel"/>
    <w:tmpl w:val="4642E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BC16073"/>
    <w:multiLevelType w:val="hybridMultilevel"/>
    <w:tmpl w:val="B0F8B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C6D2DF3"/>
    <w:multiLevelType w:val="hybridMultilevel"/>
    <w:tmpl w:val="00F04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EC06ADA"/>
    <w:multiLevelType w:val="hybridMultilevel"/>
    <w:tmpl w:val="0A2A2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F9E1435"/>
    <w:multiLevelType w:val="hybridMultilevel"/>
    <w:tmpl w:val="0986B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0"/>
  </w:num>
  <w:num w:numId="24">
    <w:abstractNumId w:val="0"/>
  </w:num>
  <w:num w:numId="25">
    <w:abstractNumId w:val="75"/>
  </w:num>
  <w:num w:numId="26">
    <w:abstractNumId w:val="28"/>
  </w:num>
  <w:num w:numId="27">
    <w:abstractNumId w:val="61"/>
  </w:num>
  <w:num w:numId="28">
    <w:abstractNumId w:val="69"/>
  </w:num>
  <w:num w:numId="29">
    <w:abstractNumId w:val="54"/>
  </w:num>
  <w:num w:numId="30">
    <w:abstractNumId w:val="66"/>
  </w:num>
  <w:num w:numId="31">
    <w:abstractNumId w:val="77"/>
  </w:num>
  <w:num w:numId="32">
    <w:abstractNumId w:val="96"/>
  </w:num>
  <w:num w:numId="33">
    <w:abstractNumId w:val="94"/>
  </w:num>
  <w:num w:numId="34">
    <w:abstractNumId w:val="64"/>
  </w:num>
  <w:num w:numId="35">
    <w:abstractNumId w:val="32"/>
  </w:num>
  <w:num w:numId="36">
    <w:abstractNumId w:val="59"/>
  </w:num>
  <w:num w:numId="37">
    <w:abstractNumId w:val="90"/>
  </w:num>
  <w:num w:numId="38">
    <w:abstractNumId w:val="41"/>
  </w:num>
  <w:num w:numId="39">
    <w:abstractNumId w:val="55"/>
  </w:num>
  <w:num w:numId="40">
    <w:abstractNumId w:val="21"/>
  </w:num>
  <w:num w:numId="41">
    <w:abstractNumId w:val="31"/>
  </w:num>
  <w:num w:numId="42">
    <w:abstractNumId w:val="92"/>
  </w:num>
  <w:num w:numId="43">
    <w:abstractNumId w:val="37"/>
  </w:num>
  <w:num w:numId="44">
    <w:abstractNumId w:val="107"/>
  </w:num>
  <w:num w:numId="45">
    <w:abstractNumId w:val="42"/>
  </w:num>
  <w:num w:numId="46">
    <w:abstractNumId w:val="74"/>
  </w:num>
  <w:num w:numId="47">
    <w:abstractNumId w:val="103"/>
  </w:num>
  <w:num w:numId="48">
    <w:abstractNumId w:val="4"/>
  </w:num>
  <w:num w:numId="49">
    <w:abstractNumId w:val="81"/>
  </w:num>
  <w:num w:numId="50">
    <w:abstractNumId w:val="84"/>
  </w:num>
  <w:num w:numId="51">
    <w:abstractNumId w:val="91"/>
  </w:num>
  <w:num w:numId="52">
    <w:abstractNumId w:val="108"/>
  </w:num>
  <w:num w:numId="53">
    <w:abstractNumId w:val="26"/>
  </w:num>
  <w:num w:numId="54">
    <w:abstractNumId w:val="27"/>
  </w:num>
  <w:num w:numId="55">
    <w:abstractNumId w:val="83"/>
  </w:num>
  <w:num w:numId="56">
    <w:abstractNumId w:val="16"/>
  </w:num>
  <w:num w:numId="57">
    <w:abstractNumId w:val="80"/>
  </w:num>
  <w:num w:numId="58">
    <w:abstractNumId w:val="63"/>
  </w:num>
  <w:num w:numId="59">
    <w:abstractNumId w:val="19"/>
  </w:num>
  <w:num w:numId="60">
    <w:abstractNumId w:val="33"/>
  </w:num>
  <w:num w:numId="61">
    <w:abstractNumId w:val="102"/>
  </w:num>
  <w:num w:numId="62">
    <w:abstractNumId w:val="65"/>
  </w:num>
  <w:num w:numId="63">
    <w:abstractNumId w:val="9"/>
  </w:num>
  <w:num w:numId="64">
    <w:abstractNumId w:val="52"/>
  </w:num>
  <w:num w:numId="65">
    <w:abstractNumId w:val="11"/>
  </w:num>
  <w:num w:numId="66">
    <w:abstractNumId w:val="40"/>
  </w:num>
  <w:num w:numId="67">
    <w:abstractNumId w:val="3"/>
  </w:num>
  <w:num w:numId="68">
    <w:abstractNumId w:val="1"/>
  </w:num>
  <w:num w:numId="69">
    <w:abstractNumId w:val="45"/>
  </w:num>
  <w:num w:numId="70">
    <w:abstractNumId w:val="10"/>
  </w:num>
  <w:num w:numId="71">
    <w:abstractNumId w:val="47"/>
  </w:num>
  <w:num w:numId="72">
    <w:abstractNumId w:val="25"/>
  </w:num>
  <w:num w:numId="73">
    <w:abstractNumId w:val="51"/>
  </w:num>
  <w:num w:numId="74">
    <w:abstractNumId w:val="58"/>
  </w:num>
  <w:num w:numId="75">
    <w:abstractNumId w:val="106"/>
  </w:num>
  <w:num w:numId="76">
    <w:abstractNumId w:val="49"/>
  </w:num>
  <w:num w:numId="77">
    <w:abstractNumId w:val="88"/>
  </w:num>
  <w:num w:numId="78">
    <w:abstractNumId w:val="30"/>
  </w:num>
  <w:num w:numId="79">
    <w:abstractNumId w:val="57"/>
  </w:num>
  <w:num w:numId="80">
    <w:abstractNumId w:val="39"/>
  </w:num>
  <w:num w:numId="81">
    <w:abstractNumId w:val="7"/>
  </w:num>
  <w:num w:numId="82">
    <w:abstractNumId w:val="24"/>
  </w:num>
  <w:num w:numId="83">
    <w:abstractNumId w:val="35"/>
  </w:num>
  <w:num w:numId="84">
    <w:abstractNumId w:val="87"/>
  </w:num>
  <w:num w:numId="85">
    <w:abstractNumId w:val="12"/>
  </w:num>
  <w:num w:numId="86">
    <w:abstractNumId w:val="105"/>
  </w:num>
  <w:num w:numId="87">
    <w:abstractNumId w:val="104"/>
  </w:num>
  <w:num w:numId="88">
    <w:abstractNumId w:val="20"/>
  </w:num>
  <w:num w:numId="89">
    <w:abstractNumId w:val="67"/>
  </w:num>
  <w:num w:numId="90">
    <w:abstractNumId w:val="71"/>
  </w:num>
  <w:num w:numId="91">
    <w:abstractNumId w:val="6"/>
  </w:num>
  <w:num w:numId="92">
    <w:abstractNumId w:val="15"/>
  </w:num>
  <w:num w:numId="93">
    <w:abstractNumId w:val="17"/>
  </w:num>
  <w:num w:numId="94">
    <w:abstractNumId w:val="89"/>
  </w:num>
  <w:num w:numId="95">
    <w:abstractNumId w:val="98"/>
  </w:num>
  <w:num w:numId="96">
    <w:abstractNumId w:val="53"/>
  </w:num>
  <w:num w:numId="97">
    <w:abstractNumId w:val="14"/>
  </w:num>
  <w:num w:numId="98">
    <w:abstractNumId w:val="97"/>
  </w:num>
  <w:num w:numId="99">
    <w:abstractNumId w:val="43"/>
  </w:num>
  <w:num w:numId="100">
    <w:abstractNumId w:val="78"/>
  </w:num>
  <w:num w:numId="101">
    <w:abstractNumId w:val="48"/>
  </w:num>
  <w:num w:numId="102">
    <w:abstractNumId w:val="70"/>
  </w:num>
  <w:num w:numId="103">
    <w:abstractNumId w:val="93"/>
  </w:num>
  <w:num w:numId="104">
    <w:abstractNumId w:val="60"/>
  </w:num>
  <w:num w:numId="105">
    <w:abstractNumId w:val="99"/>
  </w:num>
  <w:num w:numId="106">
    <w:abstractNumId w:val="5"/>
  </w:num>
  <w:num w:numId="107">
    <w:abstractNumId w:val="13"/>
  </w:num>
  <w:num w:numId="108">
    <w:abstractNumId w:val="82"/>
  </w:num>
  <w:num w:numId="109">
    <w:abstractNumId w:val="100"/>
  </w:num>
  <w:num w:numId="110">
    <w:abstractNumId w:val="109"/>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F07"/>
    <w:rsid w:val="00000A43"/>
    <w:rsid w:val="00001B46"/>
    <w:rsid w:val="00003B6E"/>
    <w:rsid w:val="00003BEB"/>
    <w:rsid w:val="00006B05"/>
    <w:rsid w:val="00012345"/>
    <w:rsid w:val="00013523"/>
    <w:rsid w:val="000142D7"/>
    <w:rsid w:val="00014433"/>
    <w:rsid w:val="000203DA"/>
    <w:rsid w:val="00020619"/>
    <w:rsid w:val="00021A98"/>
    <w:rsid w:val="00022583"/>
    <w:rsid w:val="00023255"/>
    <w:rsid w:val="000232A3"/>
    <w:rsid w:val="00025314"/>
    <w:rsid w:val="00025B5A"/>
    <w:rsid w:val="000300DE"/>
    <w:rsid w:val="00031D7D"/>
    <w:rsid w:val="00033FE6"/>
    <w:rsid w:val="0003485C"/>
    <w:rsid w:val="00035306"/>
    <w:rsid w:val="000423B0"/>
    <w:rsid w:val="000452F9"/>
    <w:rsid w:val="0004542B"/>
    <w:rsid w:val="000459A0"/>
    <w:rsid w:val="000473DA"/>
    <w:rsid w:val="000506E6"/>
    <w:rsid w:val="0005082D"/>
    <w:rsid w:val="00053636"/>
    <w:rsid w:val="000540A0"/>
    <w:rsid w:val="00054710"/>
    <w:rsid w:val="000572CF"/>
    <w:rsid w:val="00057F31"/>
    <w:rsid w:val="000622C1"/>
    <w:rsid w:val="00064705"/>
    <w:rsid w:val="0006595E"/>
    <w:rsid w:val="0006627B"/>
    <w:rsid w:val="0006664C"/>
    <w:rsid w:val="00066DB1"/>
    <w:rsid w:val="00072CDB"/>
    <w:rsid w:val="00073228"/>
    <w:rsid w:val="00073872"/>
    <w:rsid w:val="0007458B"/>
    <w:rsid w:val="000754F7"/>
    <w:rsid w:val="00080C68"/>
    <w:rsid w:val="00082C0A"/>
    <w:rsid w:val="000838B0"/>
    <w:rsid w:val="00084156"/>
    <w:rsid w:val="00085622"/>
    <w:rsid w:val="00087DD7"/>
    <w:rsid w:val="0009041E"/>
    <w:rsid w:val="00090E81"/>
    <w:rsid w:val="00093DB0"/>
    <w:rsid w:val="00094C97"/>
    <w:rsid w:val="00095EEF"/>
    <w:rsid w:val="00095FB9"/>
    <w:rsid w:val="00097EE1"/>
    <w:rsid w:val="000A030E"/>
    <w:rsid w:val="000A1507"/>
    <w:rsid w:val="000A1BC1"/>
    <w:rsid w:val="000A2D82"/>
    <w:rsid w:val="000A58FE"/>
    <w:rsid w:val="000A72A0"/>
    <w:rsid w:val="000B409D"/>
    <w:rsid w:val="000B4B3F"/>
    <w:rsid w:val="000B70E3"/>
    <w:rsid w:val="000B7D9E"/>
    <w:rsid w:val="000C03BC"/>
    <w:rsid w:val="000C2D01"/>
    <w:rsid w:val="000C3759"/>
    <w:rsid w:val="000C6236"/>
    <w:rsid w:val="000C6AC4"/>
    <w:rsid w:val="000C745D"/>
    <w:rsid w:val="000C7906"/>
    <w:rsid w:val="000D0149"/>
    <w:rsid w:val="000D024E"/>
    <w:rsid w:val="000D037F"/>
    <w:rsid w:val="000D0858"/>
    <w:rsid w:val="000D0C08"/>
    <w:rsid w:val="000D0D3F"/>
    <w:rsid w:val="000D29EC"/>
    <w:rsid w:val="000D2D11"/>
    <w:rsid w:val="000D55A6"/>
    <w:rsid w:val="000D57FD"/>
    <w:rsid w:val="000D58AB"/>
    <w:rsid w:val="000D6C42"/>
    <w:rsid w:val="000D6E16"/>
    <w:rsid w:val="000D7AC5"/>
    <w:rsid w:val="000E399C"/>
    <w:rsid w:val="000E579C"/>
    <w:rsid w:val="000F04C1"/>
    <w:rsid w:val="000F6294"/>
    <w:rsid w:val="00101D5B"/>
    <w:rsid w:val="00105CE0"/>
    <w:rsid w:val="00107060"/>
    <w:rsid w:val="00110973"/>
    <w:rsid w:val="0011148A"/>
    <w:rsid w:val="00115D26"/>
    <w:rsid w:val="001162B2"/>
    <w:rsid w:val="00120234"/>
    <w:rsid w:val="0012079A"/>
    <w:rsid w:val="00122B2D"/>
    <w:rsid w:val="001233B5"/>
    <w:rsid w:val="00125336"/>
    <w:rsid w:val="00125674"/>
    <w:rsid w:val="00131FC7"/>
    <w:rsid w:val="001326E1"/>
    <w:rsid w:val="001342D5"/>
    <w:rsid w:val="00135DAA"/>
    <w:rsid w:val="00136010"/>
    <w:rsid w:val="001403D2"/>
    <w:rsid w:val="00140948"/>
    <w:rsid w:val="001413D7"/>
    <w:rsid w:val="00142EF1"/>
    <w:rsid w:val="0014341D"/>
    <w:rsid w:val="001452F1"/>
    <w:rsid w:val="00146CC2"/>
    <w:rsid w:val="00147307"/>
    <w:rsid w:val="001502FE"/>
    <w:rsid w:val="00150346"/>
    <w:rsid w:val="00152386"/>
    <w:rsid w:val="00155679"/>
    <w:rsid w:val="00157147"/>
    <w:rsid w:val="001601D0"/>
    <w:rsid w:val="00161055"/>
    <w:rsid w:val="001612FF"/>
    <w:rsid w:val="00161C23"/>
    <w:rsid w:val="00162243"/>
    <w:rsid w:val="00162DB1"/>
    <w:rsid w:val="001638F5"/>
    <w:rsid w:val="00163E8D"/>
    <w:rsid w:val="00167E11"/>
    <w:rsid w:val="001701D4"/>
    <w:rsid w:val="00172A7E"/>
    <w:rsid w:val="001734CA"/>
    <w:rsid w:val="0017463E"/>
    <w:rsid w:val="00176222"/>
    <w:rsid w:val="00176B48"/>
    <w:rsid w:val="00180119"/>
    <w:rsid w:val="001808C9"/>
    <w:rsid w:val="001835C4"/>
    <w:rsid w:val="00183A74"/>
    <w:rsid w:val="00186C09"/>
    <w:rsid w:val="00187443"/>
    <w:rsid w:val="00187906"/>
    <w:rsid w:val="00187AEF"/>
    <w:rsid w:val="0019073C"/>
    <w:rsid w:val="00191A58"/>
    <w:rsid w:val="00193821"/>
    <w:rsid w:val="001938E5"/>
    <w:rsid w:val="00196FFA"/>
    <w:rsid w:val="001A01D7"/>
    <w:rsid w:val="001A3F95"/>
    <w:rsid w:val="001A6DDC"/>
    <w:rsid w:val="001A7FBA"/>
    <w:rsid w:val="001B1ABD"/>
    <w:rsid w:val="001B3467"/>
    <w:rsid w:val="001B6F09"/>
    <w:rsid w:val="001B7CC4"/>
    <w:rsid w:val="001C0A03"/>
    <w:rsid w:val="001C0E2F"/>
    <w:rsid w:val="001C2FE0"/>
    <w:rsid w:val="001C3FCC"/>
    <w:rsid w:val="001C4890"/>
    <w:rsid w:val="001C66D4"/>
    <w:rsid w:val="001C7C10"/>
    <w:rsid w:val="001D0037"/>
    <w:rsid w:val="001D1B74"/>
    <w:rsid w:val="001D2731"/>
    <w:rsid w:val="001D28CC"/>
    <w:rsid w:val="001D28DC"/>
    <w:rsid w:val="001D31C5"/>
    <w:rsid w:val="001D3323"/>
    <w:rsid w:val="001D6092"/>
    <w:rsid w:val="001D6827"/>
    <w:rsid w:val="001E04D3"/>
    <w:rsid w:val="001E2196"/>
    <w:rsid w:val="001E2458"/>
    <w:rsid w:val="001E28BB"/>
    <w:rsid w:val="001E2C00"/>
    <w:rsid w:val="001E3804"/>
    <w:rsid w:val="001E3B0B"/>
    <w:rsid w:val="001E5D7F"/>
    <w:rsid w:val="001E5F4D"/>
    <w:rsid w:val="001F0411"/>
    <w:rsid w:val="001F0447"/>
    <w:rsid w:val="001F2991"/>
    <w:rsid w:val="001F38E6"/>
    <w:rsid w:val="001F4995"/>
    <w:rsid w:val="001F4CA9"/>
    <w:rsid w:val="001F5459"/>
    <w:rsid w:val="001F73F8"/>
    <w:rsid w:val="002000BF"/>
    <w:rsid w:val="002004FD"/>
    <w:rsid w:val="002045E7"/>
    <w:rsid w:val="00205FBF"/>
    <w:rsid w:val="0021331F"/>
    <w:rsid w:val="002136F2"/>
    <w:rsid w:val="0021405D"/>
    <w:rsid w:val="00214A05"/>
    <w:rsid w:val="002152C4"/>
    <w:rsid w:val="00217646"/>
    <w:rsid w:val="00223821"/>
    <w:rsid w:val="0022396E"/>
    <w:rsid w:val="002249E7"/>
    <w:rsid w:val="00230ADE"/>
    <w:rsid w:val="00233429"/>
    <w:rsid w:val="00234A2D"/>
    <w:rsid w:val="002405D8"/>
    <w:rsid w:val="00241AF8"/>
    <w:rsid w:val="00243867"/>
    <w:rsid w:val="00243CBE"/>
    <w:rsid w:val="002442F8"/>
    <w:rsid w:val="00244F5A"/>
    <w:rsid w:val="00252EF4"/>
    <w:rsid w:val="00253977"/>
    <w:rsid w:val="00254F22"/>
    <w:rsid w:val="00254F75"/>
    <w:rsid w:val="00255CE8"/>
    <w:rsid w:val="002643A9"/>
    <w:rsid w:val="00265998"/>
    <w:rsid w:val="00270F30"/>
    <w:rsid w:val="0027179A"/>
    <w:rsid w:val="00271BA4"/>
    <w:rsid w:val="00274AF8"/>
    <w:rsid w:val="00276D7B"/>
    <w:rsid w:val="002900F1"/>
    <w:rsid w:val="00291200"/>
    <w:rsid w:val="00294B19"/>
    <w:rsid w:val="00295266"/>
    <w:rsid w:val="00295B7C"/>
    <w:rsid w:val="002970F2"/>
    <w:rsid w:val="002A1EE3"/>
    <w:rsid w:val="002A22B3"/>
    <w:rsid w:val="002A2E86"/>
    <w:rsid w:val="002A67C7"/>
    <w:rsid w:val="002A7EE6"/>
    <w:rsid w:val="002A7F15"/>
    <w:rsid w:val="002B27AA"/>
    <w:rsid w:val="002B429E"/>
    <w:rsid w:val="002B4EB8"/>
    <w:rsid w:val="002B639B"/>
    <w:rsid w:val="002B6535"/>
    <w:rsid w:val="002C069B"/>
    <w:rsid w:val="002C1950"/>
    <w:rsid w:val="002C39D0"/>
    <w:rsid w:val="002C5D8B"/>
    <w:rsid w:val="002D01B1"/>
    <w:rsid w:val="002D1E5B"/>
    <w:rsid w:val="002D20EC"/>
    <w:rsid w:val="002D25AE"/>
    <w:rsid w:val="002D3666"/>
    <w:rsid w:val="002E0774"/>
    <w:rsid w:val="002E28DC"/>
    <w:rsid w:val="002E3FD1"/>
    <w:rsid w:val="002E5CBC"/>
    <w:rsid w:val="002E63BC"/>
    <w:rsid w:val="002E657E"/>
    <w:rsid w:val="002F0080"/>
    <w:rsid w:val="002F0503"/>
    <w:rsid w:val="002F08F2"/>
    <w:rsid w:val="002F0936"/>
    <w:rsid w:val="002F1C7E"/>
    <w:rsid w:val="002F2B21"/>
    <w:rsid w:val="002F2FBC"/>
    <w:rsid w:val="002F491B"/>
    <w:rsid w:val="002F4C6D"/>
    <w:rsid w:val="002F71D7"/>
    <w:rsid w:val="002F7F64"/>
    <w:rsid w:val="00300EF0"/>
    <w:rsid w:val="0030119B"/>
    <w:rsid w:val="00302359"/>
    <w:rsid w:val="0030326B"/>
    <w:rsid w:val="00304229"/>
    <w:rsid w:val="0031116F"/>
    <w:rsid w:val="00311324"/>
    <w:rsid w:val="003136C9"/>
    <w:rsid w:val="00313894"/>
    <w:rsid w:val="00314BE5"/>
    <w:rsid w:val="0031525B"/>
    <w:rsid w:val="00315B35"/>
    <w:rsid w:val="00316014"/>
    <w:rsid w:val="003162A8"/>
    <w:rsid w:val="0031792D"/>
    <w:rsid w:val="00317F14"/>
    <w:rsid w:val="00321160"/>
    <w:rsid w:val="00322604"/>
    <w:rsid w:val="00325D07"/>
    <w:rsid w:val="003265BA"/>
    <w:rsid w:val="0032737F"/>
    <w:rsid w:val="00327F75"/>
    <w:rsid w:val="003310DE"/>
    <w:rsid w:val="003316FF"/>
    <w:rsid w:val="00332483"/>
    <w:rsid w:val="003324ED"/>
    <w:rsid w:val="00333C4C"/>
    <w:rsid w:val="00334EFC"/>
    <w:rsid w:val="00336BAD"/>
    <w:rsid w:val="00336E57"/>
    <w:rsid w:val="00341B07"/>
    <w:rsid w:val="00342C7D"/>
    <w:rsid w:val="00343394"/>
    <w:rsid w:val="00345552"/>
    <w:rsid w:val="00347C66"/>
    <w:rsid w:val="00352A44"/>
    <w:rsid w:val="00353BBB"/>
    <w:rsid w:val="00355E55"/>
    <w:rsid w:val="0035713B"/>
    <w:rsid w:val="003653A2"/>
    <w:rsid w:val="00365D18"/>
    <w:rsid w:val="00365D6A"/>
    <w:rsid w:val="00365EA9"/>
    <w:rsid w:val="003673CE"/>
    <w:rsid w:val="003673D8"/>
    <w:rsid w:val="00367551"/>
    <w:rsid w:val="0037245B"/>
    <w:rsid w:val="003726CC"/>
    <w:rsid w:val="00372E87"/>
    <w:rsid w:val="0037452F"/>
    <w:rsid w:val="00374BCD"/>
    <w:rsid w:val="003761E6"/>
    <w:rsid w:val="003820FC"/>
    <w:rsid w:val="00382193"/>
    <w:rsid w:val="00383564"/>
    <w:rsid w:val="00383718"/>
    <w:rsid w:val="00385B80"/>
    <w:rsid w:val="00387715"/>
    <w:rsid w:val="00387DE0"/>
    <w:rsid w:val="00387E48"/>
    <w:rsid w:val="00390F2E"/>
    <w:rsid w:val="00390FFA"/>
    <w:rsid w:val="00391202"/>
    <w:rsid w:val="003912E8"/>
    <w:rsid w:val="00391A83"/>
    <w:rsid w:val="00392953"/>
    <w:rsid w:val="003955D5"/>
    <w:rsid w:val="00397A77"/>
    <w:rsid w:val="003A023F"/>
    <w:rsid w:val="003A173C"/>
    <w:rsid w:val="003A1A44"/>
    <w:rsid w:val="003A69E5"/>
    <w:rsid w:val="003A6A09"/>
    <w:rsid w:val="003A70D5"/>
    <w:rsid w:val="003B178B"/>
    <w:rsid w:val="003B1FD2"/>
    <w:rsid w:val="003B26FA"/>
    <w:rsid w:val="003B2BF1"/>
    <w:rsid w:val="003B328A"/>
    <w:rsid w:val="003B4E60"/>
    <w:rsid w:val="003B6490"/>
    <w:rsid w:val="003B6564"/>
    <w:rsid w:val="003C078A"/>
    <w:rsid w:val="003C12E1"/>
    <w:rsid w:val="003C34A1"/>
    <w:rsid w:val="003C3559"/>
    <w:rsid w:val="003C432E"/>
    <w:rsid w:val="003C4365"/>
    <w:rsid w:val="003C46F7"/>
    <w:rsid w:val="003C4F84"/>
    <w:rsid w:val="003C7438"/>
    <w:rsid w:val="003D3537"/>
    <w:rsid w:val="003E0BB4"/>
    <w:rsid w:val="003E1A82"/>
    <w:rsid w:val="003E3007"/>
    <w:rsid w:val="003E66F3"/>
    <w:rsid w:val="003E6D94"/>
    <w:rsid w:val="003F22EC"/>
    <w:rsid w:val="003F2C97"/>
    <w:rsid w:val="003F46EC"/>
    <w:rsid w:val="003F59F1"/>
    <w:rsid w:val="003F749B"/>
    <w:rsid w:val="00400DF0"/>
    <w:rsid w:val="0040155A"/>
    <w:rsid w:val="0040163B"/>
    <w:rsid w:val="004029B6"/>
    <w:rsid w:val="00406461"/>
    <w:rsid w:val="00411868"/>
    <w:rsid w:val="00413E50"/>
    <w:rsid w:val="00413E82"/>
    <w:rsid w:val="00415D7A"/>
    <w:rsid w:val="004176FB"/>
    <w:rsid w:val="0042025F"/>
    <w:rsid w:val="00421CE9"/>
    <w:rsid w:val="004231C9"/>
    <w:rsid w:val="00423597"/>
    <w:rsid w:val="004239DD"/>
    <w:rsid w:val="00426177"/>
    <w:rsid w:val="00426311"/>
    <w:rsid w:val="0042633D"/>
    <w:rsid w:val="0043470A"/>
    <w:rsid w:val="00435050"/>
    <w:rsid w:val="004354CE"/>
    <w:rsid w:val="00435FBE"/>
    <w:rsid w:val="004365FA"/>
    <w:rsid w:val="004367F2"/>
    <w:rsid w:val="0044181B"/>
    <w:rsid w:val="00441D1B"/>
    <w:rsid w:val="004436A8"/>
    <w:rsid w:val="00444B4A"/>
    <w:rsid w:val="0044589C"/>
    <w:rsid w:val="004502E2"/>
    <w:rsid w:val="00453F07"/>
    <w:rsid w:val="004545BE"/>
    <w:rsid w:val="00454FAE"/>
    <w:rsid w:val="0045647C"/>
    <w:rsid w:val="004565C5"/>
    <w:rsid w:val="0046029A"/>
    <w:rsid w:val="00461DF1"/>
    <w:rsid w:val="00464B17"/>
    <w:rsid w:val="004650A6"/>
    <w:rsid w:val="004675FB"/>
    <w:rsid w:val="0046764C"/>
    <w:rsid w:val="00472BC4"/>
    <w:rsid w:val="00472BF7"/>
    <w:rsid w:val="004747CB"/>
    <w:rsid w:val="00475E50"/>
    <w:rsid w:val="0048289B"/>
    <w:rsid w:val="00482B6B"/>
    <w:rsid w:val="0048322F"/>
    <w:rsid w:val="00485C66"/>
    <w:rsid w:val="004878E7"/>
    <w:rsid w:val="00492116"/>
    <w:rsid w:val="004934FE"/>
    <w:rsid w:val="00494676"/>
    <w:rsid w:val="00496FF5"/>
    <w:rsid w:val="004A2EBD"/>
    <w:rsid w:val="004A34F2"/>
    <w:rsid w:val="004A4564"/>
    <w:rsid w:val="004A6982"/>
    <w:rsid w:val="004A7462"/>
    <w:rsid w:val="004A74B4"/>
    <w:rsid w:val="004A76E5"/>
    <w:rsid w:val="004B0945"/>
    <w:rsid w:val="004B2326"/>
    <w:rsid w:val="004B25FE"/>
    <w:rsid w:val="004B33AF"/>
    <w:rsid w:val="004B43F6"/>
    <w:rsid w:val="004B498A"/>
    <w:rsid w:val="004B7BDF"/>
    <w:rsid w:val="004C26B3"/>
    <w:rsid w:val="004C3B1B"/>
    <w:rsid w:val="004C519F"/>
    <w:rsid w:val="004C7166"/>
    <w:rsid w:val="004D2F43"/>
    <w:rsid w:val="004D30BA"/>
    <w:rsid w:val="004D3D28"/>
    <w:rsid w:val="004D5A52"/>
    <w:rsid w:val="004D694A"/>
    <w:rsid w:val="004D7621"/>
    <w:rsid w:val="004E48FC"/>
    <w:rsid w:val="004E7F90"/>
    <w:rsid w:val="004F1D17"/>
    <w:rsid w:val="004F2B28"/>
    <w:rsid w:val="004F343F"/>
    <w:rsid w:val="004F3619"/>
    <w:rsid w:val="004F6494"/>
    <w:rsid w:val="0050045F"/>
    <w:rsid w:val="00501177"/>
    <w:rsid w:val="005021A9"/>
    <w:rsid w:val="00502DCE"/>
    <w:rsid w:val="005036EA"/>
    <w:rsid w:val="00505419"/>
    <w:rsid w:val="0050597F"/>
    <w:rsid w:val="00511CBE"/>
    <w:rsid w:val="00514AC9"/>
    <w:rsid w:val="00514EFB"/>
    <w:rsid w:val="00515403"/>
    <w:rsid w:val="005160C0"/>
    <w:rsid w:val="00517305"/>
    <w:rsid w:val="00522CC6"/>
    <w:rsid w:val="0052474F"/>
    <w:rsid w:val="00530C00"/>
    <w:rsid w:val="005317FD"/>
    <w:rsid w:val="0053286F"/>
    <w:rsid w:val="005364D2"/>
    <w:rsid w:val="00536B51"/>
    <w:rsid w:val="005446FC"/>
    <w:rsid w:val="00545C20"/>
    <w:rsid w:val="00546FFB"/>
    <w:rsid w:val="0055048E"/>
    <w:rsid w:val="0055260F"/>
    <w:rsid w:val="00557B42"/>
    <w:rsid w:val="00563034"/>
    <w:rsid w:val="00563DAE"/>
    <w:rsid w:val="005641F6"/>
    <w:rsid w:val="005646FE"/>
    <w:rsid w:val="005658F2"/>
    <w:rsid w:val="00571D4B"/>
    <w:rsid w:val="005720DC"/>
    <w:rsid w:val="0057320E"/>
    <w:rsid w:val="00574FB1"/>
    <w:rsid w:val="00576740"/>
    <w:rsid w:val="00576B0F"/>
    <w:rsid w:val="005778BA"/>
    <w:rsid w:val="00580023"/>
    <w:rsid w:val="00580D7B"/>
    <w:rsid w:val="00585FD2"/>
    <w:rsid w:val="0059004B"/>
    <w:rsid w:val="00592909"/>
    <w:rsid w:val="005970BF"/>
    <w:rsid w:val="005A1919"/>
    <w:rsid w:val="005A2D2D"/>
    <w:rsid w:val="005A325B"/>
    <w:rsid w:val="005A5BDC"/>
    <w:rsid w:val="005A6BE8"/>
    <w:rsid w:val="005B11BC"/>
    <w:rsid w:val="005B3678"/>
    <w:rsid w:val="005B4C42"/>
    <w:rsid w:val="005B6027"/>
    <w:rsid w:val="005B7D54"/>
    <w:rsid w:val="005B7E46"/>
    <w:rsid w:val="005C21CA"/>
    <w:rsid w:val="005C2EED"/>
    <w:rsid w:val="005C5DC6"/>
    <w:rsid w:val="005C6AF2"/>
    <w:rsid w:val="005C788F"/>
    <w:rsid w:val="005D02C5"/>
    <w:rsid w:val="005D02DD"/>
    <w:rsid w:val="005D2B1B"/>
    <w:rsid w:val="005D4D65"/>
    <w:rsid w:val="005D4D66"/>
    <w:rsid w:val="005D4FAB"/>
    <w:rsid w:val="005D68E4"/>
    <w:rsid w:val="005D77A7"/>
    <w:rsid w:val="005E1BCD"/>
    <w:rsid w:val="005E334D"/>
    <w:rsid w:val="005E676C"/>
    <w:rsid w:val="005E6C07"/>
    <w:rsid w:val="005F0715"/>
    <w:rsid w:val="005F082A"/>
    <w:rsid w:val="005F0B86"/>
    <w:rsid w:val="005F0BD0"/>
    <w:rsid w:val="005F3E49"/>
    <w:rsid w:val="005F5314"/>
    <w:rsid w:val="005F7688"/>
    <w:rsid w:val="005F7C77"/>
    <w:rsid w:val="00602540"/>
    <w:rsid w:val="00603219"/>
    <w:rsid w:val="00604366"/>
    <w:rsid w:val="00604786"/>
    <w:rsid w:val="00605383"/>
    <w:rsid w:val="00607C80"/>
    <w:rsid w:val="0061040D"/>
    <w:rsid w:val="006125CB"/>
    <w:rsid w:val="006144A3"/>
    <w:rsid w:val="006146A5"/>
    <w:rsid w:val="00623FBB"/>
    <w:rsid w:val="0062408F"/>
    <w:rsid w:val="00625662"/>
    <w:rsid w:val="00625F30"/>
    <w:rsid w:val="0062609C"/>
    <w:rsid w:val="00626579"/>
    <w:rsid w:val="006273CF"/>
    <w:rsid w:val="00631159"/>
    <w:rsid w:val="00632CAC"/>
    <w:rsid w:val="00633407"/>
    <w:rsid w:val="00634A08"/>
    <w:rsid w:val="0063524F"/>
    <w:rsid w:val="00635B17"/>
    <w:rsid w:val="00644F48"/>
    <w:rsid w:val="00646061"/>
    <w:rsid w:val="006464D2"/>
    <w:rsid w:val="0064654A"/>
    <w:rsid w:val="00651292"/>
    <w:rsid w:val="00652210"/>
    <w:rsid w:val="0065372D"/>
    <w:rsid w:val="00653AAE"/>
    <w:rsid w:val="0065480A"/>
    <w:rsid w:val="00657E5C"/>
    <w:rsid w:val="00660483"/>
    <w:rsid w:val="0066111D"/>
    <w:rsid w:val="00663AE6"/>
    <w:rsid w:val="0066503C"/>
    <w:rsid w:val="00665B4D"/>
    <w:rsid w:val="00671377"/>
    <w:rsid w:val="00674032"/>
    <w:rsid w:val="006766FB"/>
    <w:rsid w:val="00680657"/>
    <w:rsid w:val="006811F3"/>
    <w:rsid w:val="0068161E"/>
    <w:rsid w:val="00682DF8"/>
    <w:rsid w:val="006838B4"/>
    <w:rsid w:val="00683BD9"/>
    <w:rsid w:val="00684C44"/>
    <w:rsid w:val="00687BB9"/>
    <w:rsid w:val="00687E36"/>
    <w:rsid w:val="00694AFE"/>
    <w:rsid w:val="006950F4"/>
    <w:rsid w:val="00695DFA"/>
    <w:rsid w:val="006979A7"/>
    <w:rsid w:val="006A3BE2"/>
    <w:rsid w:val="006B083F"/>
    <w:rsid w:val="006B0F87"/>
    <w:rsid w:val="006B334C"/>
    <w:rsid w:val="006B376B"/>
    <w:rsid w:val="006B3B95"/>
    <w:rsid w:val="006B3C16"/>
    <w:rsid w:val="006B4A03"/>
    <w:rsid w:val="006B7E5A"/>
    <w:rsid w:val="006B7F6D"/>
    <w:rsid w:val="006C0DFA"/>
    <w:rsid w:val="006C1A56"/>
    <w:rsid w:val="006C3235"/>
    <w:rsid w:val="006C4AF0"/>
    <w:rsid w:val="006D52FF"/>
    <w:rsid w:val="006D7AE2"/>
    <w:rsid w:val="006D7BF6"/>
    <w:rsid w:val="006D7FF6"/>
    <w:rsid w:val="006E123E"/>
    <w:rsid w:val="006E1BDE"/>
    <w:rsid w:val="006E4262"/>
    <w:rsid w:val="006F0EF9"/>
    <w:rsid w:val="006F195C"/>
    <w:rsid w:val="006F4D60"/>
    <w:rsid w:val="006F53D9"/>
    <w:rsid w:val="006F6F44"/>
    <w:rsid w:val="006F71F1"/>
    <w:rsid w:val="006F7E8D"/>
    <w:rsid w:val="007006D5"/>
    <w:rsid w:val="0070124D"/>
    <w:rsid w:val="00704D26"/>
    <w:rsid w:val="0071020F"/>
    <w:rsid w:val="0071363A"/>
    <w:rsid w:val="0071501B"/>
    <w:rsid w:val="00715C9F"/>
    <w:rsid w:val="0072290A"/>
    <w:rsid w:val="00724BFB"/>
    <w:rsid w:val="0072570D"/>
    <w:rsid w:val="00725BC2"/>
    <w:rsid w:val="0072720F"/>
    <w:rsid w:val="00732226"/>
    <w:rsid w:val="00732564"/>
    <w:rsid w:val="007371D1"/>
    <w:rsid w:val="0074092F"/>
    <w:rsid w:val="0074179F"/>
    <w:rsid w:val="00742F78"/>
    <w:rsid w:val="00744595"/>
    <w:rsid w:val="0074780D"/>
    <w:rsid w:val="0074798E"/>
    <w:rsid w:val="00747C05"/>
    <w:rsid w:val="00752707"/>
    <w:rsid w:val="00753669"/>
    <w:rsid w:val="007548E3"/>
    <w:rsid w:val="00757035"/>
    <w:rsid w:val="00760086"/>
    <w:rsid w:val="00760128"/>
    <w:rsid w:val="00760197"/>
    <w:rsid w:val="00760556"/>
    <w:rsid w:val="00761D05"/>
    <w:rsid w:val="007631D2"/>
    <w:rsid w:val="00764A9C"/>
    <w:rsid w:val="00770707"/>
    <w:rsid w:val="00773152"/>
    <w:rsid w:val="00776F81"/>
    <w:rsid w:val="007810E2"/>
    <w:rsid w:val="00782286"/>
    <w:rsid w:val="0078310A"/>
    <w:rsid w:val="00783D74"/>
    <w:rsid w:val="00784A6A"/>
    <w:rsid w:val="00786B75"/>
    <w:rsid w:val="0078768D"/>
    <w:rsid w:val="007877DC"/>
    <w:rsid w:val="0078788B"/>
    <w:rsid w:val="00787F70"/>
    <w:rsid w:val="00793F80"/>
    <w:rsid w:val="0079599E"/>
    <w:rsid w:val="0079664D"/>
    <w:rsid w:val="00797C1B"/>
    <w:rsid w:val="007A0A97"/>
    <w:rsid w:val="007A1496"/>
    <w:rsid w:val="007A46A0"/>
    <w:rsid w:val="007A65D9"/>
    <w:rsid w:val="007B19B4"/>
    <w:rsid w:val="007B68C3"/>
    <w:rsid w:val="007B6AE3"/>
    <w:rsid w:val="007C09FB"/>
    <w:rsid w:val="007C156A"/>
    <w:rsid w:val="007C184C"/>
    <w:rsid w:val="007C48AD"/>
    <w:rsid w:val="007C4A09"/>
    <w:rsid w:val="007C5435"/>
    <w:rsid w:val="007C6B10"/>
    <w:rsid w:val="007D174A"/>
    <w:rsid w:val="007D1B9C"/>
    <w:rsid w:val="007D2771"/>
    <w:rsid w:val="007D3EF2"/>
    <w:rsid w:val="007D75DA"/>
    <w:rsid w:val="007D7C6E"/>
    <w:rsid w:val="007E02B9"/>
    <w:rsid w:val="007E137E"/>
    <w:rsid w:val="007E1767"/>
    <w:rsid w:val="007E18CF"/>
    <w:rsid w:val="007E2794"/>
    <w:rsid w:val="007E3407"/>
    <w:rsid w:val="007E4AD5"/>
    <w:rsid w:val="007E5A80"/>
    <w:rsid w:val="007E6DA0"/>
    <w:rsid w:val="007F002B"/>
    <w:rsid w:val="007F0AD1"/>
    <w:rsid w:val="007F1090"/>
    <w:rsid w:val="007F1F98"/>
    <w:rsid w:val="007F2FD5"/>
    <w:rsid w:val="007F302F"/>
    <w:rsid w:val="007F6540"/>
    <w:rsid w:val="007F7DC3"/>
    <w:rsid w:val="00801B66"/>
    <w:rsid w:val="00803B74"/>
    <w:rsid w:val="00806989"/>
    <w:rsid w:val="0081114C"/>
    <w:rsid w:val="008175F8"/>
    <w:rsid w:val="008209F4"/>
    <w:rsid w:val="008212FD"/>
    <w:rsid w:val="00821D41"/>
    <w:rsid w:val="00824D7E"/>
    <w:rsid w:val="008261DD"/>
    <w:rsid w:val="0082700B"/>
    <w:rsid w:val="00827159"/>
    <w:rsid w:val="0083086D"/>
    <w:rsid w:val="00832EFA"/>
    <w:rsid w:val="0083479D"/>
    <w:rsid w:val="00835869"/>
    <w:rsid w:val="0083766E"/>
    <w:rsid w:val="00841227"/>
    <w:rsid w:val="00841E32"/>
    <w:rsid w:val="0084254F"/>
    <w:rsid w:val="00844468"/>
    <w:rsid w:val="00846C10"/>
    <w:rsid w:val="00846F99"/>
    <w:rsid w:val="008518E5"/>
    <w:rsid w:val="00857612"/>
    <w:rsid w:val="00860533"/>
    <w:rsid w:val="00860DBC"/>
    <w:rsid w:val="00860E36"/>
    <w:rsid w:val="00861197"/>
    <w:rsid w:val="00862626"/>
    <w:rsid w:val="00862D43"/>
    <w:rsid w:val="008634FC"/>
    <w:rsid w:val="008648E4"/>
    <w:rsid w:val="008668D8"/>
    <w:rsid w:val="00875114"/>
    <w:rsid w:val="008762EF"/>
    <w:rsid w:val="008810DE"/>
    <w:rsid w:val="0088197C"/>
    <w:rsid w:val="00883727"/>
    <w:rsid w:val="008846AD"/>
    <w:rsid w:val="00885C63"/>
    <w:rsid w:val="00893647"/>
    <w:rsid w:val="00893A90"/>
    <w:rsid w:val="0089416F"/>
    <w:rsid w:val="008951F9"/>
    <w:rsid w:val="0089531D"/>
    <w:rsid w:val="00895AF3"/>
    <w:rsid w:val="00897323"/>
    <w:rsid w:val="00897E44"/>
    <w:rsid w:val="008A1F20"/>
    <w:rsid w:val="008A2A29"/>
    <w:rsid w:val="008A451E"/>
    <w:rsid w:val="008A51DB"/>
    <w:rsid w:val="008A66F2"/>
    <w:rsid w:val="008B197B"/>
    <w:rsid w:val="008B202D"/>
    <w:rsid w:val="008B2F49"/>
    <w:rsid w:val="008B4210"/>
    <w:rsid w:val="008B5305"/>
    <w:rsid w:val="008B554E"/>
    <w:rsid w:val="008B5D3A"/>
    <w:rsid w:val="008B623C"/>
    <w:rsid w:val="008C05BA"/>
    <w:rsid w:val="008C3FE0"/>
    <w:rsid w:val="008C4A8C"/>
    <w:rsid w:val="008C5237"/>
    <w:rsid w:val="008C7D5A"/>
    <w:rsid w:val="008D44E2"/>
    <w:rsid w:val="008E044D"/>
    <w:rsid w:val="008E0B78"/>
    <w:rsid w:val="008E6F52"/>
    <w:rsid w:val="008E735B"/>
    <w:rsid w:val="008F1D45"/>
    <w:rsid w:val="008F3219"/>
    <w:rsid w:val="008F415B"/>
    <w:rsid w:val="008F48E0"/>
    <w:rsid w:val="008F4B81"/>
    <w:rsid w:val="008F5BC8"/>
    <w:rsid w:val="00901AE0"/>
    <w:rsid w:val="00903FBC"/>
    <w:rsid w:val="00907898"/>
    <w:rsid w:val="00910837"/>
    <w:rsid w:val="00910B2D"/>
    <w:rsid w:val="00911163"/>
    <w:rsid w:val="009112C0"/>
    <w:rsid w:val="00912CA0"/>
    <w:rsid w:val="00912FAB"/>
    <w:rsid w:val="009133C6"/>
    <w:rsid w:val="0091362E"/>
    <w:rsid w:val="00915888"/>
    <w:rsid w:val="0091671A"/>
    <w:rsid w:val="00917721"/>
    <w:rsid w:val="009204F0"/>
    <w:rsid w:val="00920FE8"/>
    <w:rsid w:val="009210B1"/>
    <w:rsid w:val="00923480"/>
    <w:rsid w:val="00924FBC"/>
    <w:rsid w:val="009266D2"/>
    <w:rsid w:val="009272F9"/>
    <w:rsid w:val="00927A68"/>
    <w:rsid w:val="00927D44"/>
    <w:rsid w:val="00927F14"/>
    <w:rsid w:val="0093067D"/>
    <w:rsid w:val="00930FCD"/>
    <w:rsid w:val="00931079"/>
    <w:rsid w:val="009317BD"/>
    <w:rsid w:val="009319A9"/>
    <w:rsid w:val="00932BAB"/>
    <w:rsid w:val="00933209"/>
    <w:rsid w:val="00933210"/>
    <w:rsid w:val="00935D1A"/>
    <w:rsid w:val="0094102F"/>
    <w:rsid w:val="00945DAC"/>
    <w:rsid w:val="00945DC2"/>
    <w:rsid w:val="00947EF3"/>
    <w:rsid w:val="00952AAC"/>
    <w:rsid w:val="00952E75"/>
    <w:rsid w:val="0095367A"/>
    <w:rsid w:val="009556F1"/>
    <w:rsid w:val="00956809"/>
    <w:rsid w:val="00956D13"/>
    <w:rsid w:val="00961361"/>
    <w:rsid w:val="00964E42"/>
    <w:rsid w:val="0097011F"/>
    <w:rsid w:val="00972E50"/>
    <w:rsid w:val="00973092"/>
    <w:rsid w:val="00975D0A"/>
    <w:rsid w:val="00981D78"/>
    <w:rsid w:val="00982C1E"/>
    <w:rsid w:val="009842D4"/>
    <w:rsid w:val="009864D0"/>
    <w:rsid w:val="00987A5D"/>
    <w:rsid w:val="00995829"/>
    <w:rsid w:val="00997594"/>
    <w:rsid w:val="009A18AB"/>
    <w:rsid w:val="009A1FA1"/>
    <w:rsid w:val="009A44D9"/>
    <w:rsid w:val="009B41DE"/>
    <w:rsid w:val="009B47A5"/>
    <w:rsid w:val="009B5BEA"/>
    <w:rsid w:val="009B6054"/>
    <w:rsid w:val="009B760D"/>
    <w:rsid w:val="009C0EC4"/>
    <w:rsid w:val="009C3240"/>
    <w:rsid w:val="009C3A83"/>
    <w:rsid w:val="009C4594"/>
    <w:rsid w:val="009C4922"/>
    <w:rsid w:val="009C51BE"/>
    <w:rsid w:val="009C52C3"/>
    <w:rsid w:val="009C6549"/>
    <w:rsid w:val="009C68BB"/>
    <w:rsid w:val="009D04B1"/>
    <w:rsid w:val="009D0AEB"/>
    <w:rsid w:val="009D2F38"/>
    <w:rsid w:val="009D3D0C"/>
    <w:rsid w:val="009D62B6"/>
    <w:rsid w:val="009D6494"/>
    <w:rsid w:val="009D6FA6"/>
    <w:rsid w:val="009D7305"/>
    <w:rsid w:val="009D736F"/>
    <w:rsid w:val="009D7E16"/>
    <w:rsid w:val="009E21AC"/>
    <w:rsid w:val="009E5486"/>
    <w:rsid w:val="009E73E9"/>
    <w:rsid w:val="009F093F"/>
    <w:rsid w:val="009F13D8"/>
    <w:rsid w:val="009F219F"/>
    <w:rsid w:val="009F54E8"/>
    <w:rsid w:val="009F695D"/>
    <w:rsid w:val="009F7380"/>
    <w:rsid w:val="00A002D1"/>
    <w:rsid w:val="00A0105C"/>
    <w:rsid w:val="00A02336"/>
    <w:rsid w:val="00A0543F"/>
    <w:rsid w:val="00A0616F"/>
    <w:rsid w:val="00A075A6"/>
    <w:rsid w:val="00A07986"/>
    <w:rsid w:val="00A10B38"/>
    <w:rsid w:val="00A1302F"/>
    <w:rsid w:val="00A15E25"/>
    <w:rsid w:val="00A161D8"/>
    <w:rsid w:val="00A20166"/>
    <w:rsid w:val="00A2164A"/>
    <w:rsid w:val="00A21CE0"/>
    <w:rsid w:val="00A22239"/>
    <w:rsid w:val="00A23819"/>
    <w:rsid w:val="00A23837"/>
    <w:rsid w:val="00A23BC0"/>
    <w:rsid w:val="00A255BB"/>
    <w:rsid w:val="00A26537"/>
    <w:rsid w:val="00A2664A"/>
    <w:rsid w:val="00A30D84"/>
    <w:rsid w:val="00A361C6"/>
    <w:rsid w:val="00A370EB"/>
    <w:rsid w:val="00A419D2"/>
    <w:rsid w:val="00A44671"/>
    <w:rsid w:val="00A45659"/>
    <w:rsid w:val="00A460AE"/>
    <w:rsid w:val="00A46B04"/>
    <w:rsid w:val="00A46EAB"/>
    <w:rsid w:val="00A471DE"/>
    <w:rsid w:val="00A475FB"/>
    <w:rsid w:val="00A4788A"/>
    <w:rsid w:val="00A47A5E"/>
    <w:rsid w:val="00A47AAF"/>
    <w:rsid w:val="00A5051F"/>
    <w:rsid w:val="00A5225F"/>
    <w:rsid w:val="00A540C1"/>
    <w:rsid w:val="00A55EF4"/>
    <w:rsid w:val="00A6119D"/>
    <w:rsid w:val="00A62F12"/>
    <w:rsid w:val="00A63A2E"/>
    <w:rsid w:val="00A64B19"/>
    <w:rsid w:val="00A67EB3"/>
    <w:rsid w:val="00A70955"/>
    <w:rsid w:val="00A7161C"/>
    <w:rsid w:val="00A73752"/>
    <w:rsid w:val="00A74490"/>
    <w:rsid w:val="00A801A5"/>
    <w:rsid w:val="00A80AE6"/>
    <w:rsid w:val="00A8731D"/>
    <w:rsid w:val="00A913E8"/>
    <w:rsid w:val="00A91691"/>
    <w:rsid w:val="00A92119"/>
    <w:rsid w:val="00A96E7D"/>
    <w:rsid w:val="00A96E8A"/>
    <w:rsid w:val="00A9799F"/>
    <w:rsid w:val="00AA15D4"/>
    <w:rsid w:val="00AA36D8"/>
    <w:rsid w:val="00AA3A33"/>
    <w:rsid w:val="00AA58CD"/>
    <w:rsid w:val="00AA6D88"/>
    <w:rsid w:val="00AB168F"/>
    <w:rsid w:val="00AB1D1F"/>
    <w:rsid w:val="00AB1D81"/>
    <w:rsid w:val="00AB2E54"/>
    <w:rsid w:val="00AB38C2"/>
    <w:rsid w:val="00AB3BB0"/>
    <w:rsid w:val="00AB3D54"/>
    <w:rsid w:val="00AC194E"/>
    <w:rsid w:val="00AC1B2D"/>
    <w:rsid w:val="00AC348E"/>
    <w:rsid w:val="00AC4847"/>
    <w:rsid w:val="00AC4CB7"/>
    <w:rsid w:val="00AC54DB"/>
    <w:rsid w:val="00AC65CF"/>
    <w:rsid w:val="00AC6ADA"/>
    <w:rsid w:val="00AC71D3"/>
    <w:rsid w:val="00AD14EE"/>
    <w:rsid w:val="00AD2BE6"/>
    <w:rsid w:val="00AE003E"/>
    <w:rsid w:val="00AE01C6"/>
    <w:rsid w:val="00AE1C41"/>
    <w:rsid w:val="00AE5A1C"/>
    <w:rsid w:val="00AE5BC9"/>
    <w:rsid w:val="00AE65F2"/>
    <w:rsid w:val="00AE7D34"/>
    <w:rsid w:val="00AF16E1"/>
    <w:rsid w:val="00AF173F"/>
    <w:rsid w:val="00AF1EB4"/>
    <w:rsid w:val="00AF24D2"/>
    <w:rsid w:val="00AF33AD"/>
    <w:rsid w:val="00B01526"/>
    <w:rsid w:val="00B01DB8"/>
    <w:rsid w:val="00B062D2"/>
    <w:rsid w:val="00B0632C"/>
    <w:rsid w:val="00B152EB"/>
    <w:rsid w:val="00B1628F"/>
    <w:rsid w:val="00B16625"/>
    <w:rsid w:val="00B209E9"/>
    <w:rsid w:val="00B215A2"/>
    <w:rsid w:val="00B23570"/>
    <w:rsid w:val="00B241C2"/>
    <w:rsid w:val="00B271EC"/>
    <w:rsid w:val="00B27F2F"/>
    <w:rsid w:val="00B3177B"/>
    <w:rsid w:val="00B31A8C"/>
    <w:rsid w:val="00B32B5D"/>
    <w:rsid w:val="00B33927"/>
    <w:rsid w:val="00B33B7E"/>
    <w:rsid w:val="00B343EB"/>
    <w:rsid w:val="00B35171"/>
    <w:rsid w:val="00B36102"/>
    <w:rsid w:val="00B373F7"/>
    <w:rsid w:val="00B4063D"/>
    <w:rsid w:val="00B41BAB"/>
    <w:rsid w:val="00B47461"/>
    <w:rsid w:val="00B47A0D"/>
    <w:rsid w:val="00B52B4A"/>
    <w:rsid w:val="00B53C5B"/>
    <w:rsid w:val="00B549AF"/>
    <w:rsid w:val="00B5527F"/>
    <w:rsid w:val="00B57454"/>
    <w:rsid w:val="00B60215"/>
    <w:rsid w:val="00B61E48"/>
    <w:rsid w:val="00B6302E"/>
    <w:rsid w:val="00B67692"/>
    <w:rsid w:val="00B67792"/>
    <w:rsid w:val="00B7029A"/>
    <w:rsid w:val="00B70442"/>
    <w:rsid w:val="00B7107E"/>
    <w:rsid w:val="00B71C2E"/>
    <w:rsid w:val="00B75744"/>
    <w:rsid w:val="00B75DF3"/>
    <w:rsid w:val="00B76C70"/>
    <w:rsid w:val="00B77B0E"/>
    <w:rsid w:val="00B77EA4"/>
    <w:rsid w:val="00B802D1"/>
    <w:rsid w:val="00B80756"/>
    <w:rsid w:val="00B80AE9"/>
    <w:rsid w:val="00B81FD0"/>
    <w:rsid w:val="00B82A77"/>
    <w:rsid w:val="00B83E93"/>
    <w:rsid w:val="00B86006"/>
    <w:rsid w:val="00B86698"/>
    <w:rsid w:val="00B87201"/>
    <w:rsid w:val="00B948A7"/>
    <w:rsid w:val="00B949D1"/>
    <w:rsid w:val="00B96164"/>
    <w:rsid w:val="00BA0138"/>
    <w:rsid w:val="00BA311E"/>
    <w:rsid w:val="00BA3C97"/>
    <w:rsid w:val="00BB17A8"/>
    <w:rsid w:val="00BB4762"/>
    <w:rsid w:val="00BB4C09"/>
    <w:rsid w:val="00BB56E0"/>
    <w:rsid w:val="00BC2646"/>
    <w:rsid w:val="00BC39DC"/>
    <w:rsid w:val="00BC448D"/>
    <w:rsid w:val="00BC7245"/>
    <w:rsid w:val="00BD02CE"/>
    <w:rsid w:val="00BD063B"/>
    <w:rsid w:val="00BD1156"/>
    <w:rsid w:val="00BD2257"/>
    <w:rsid w:val="00BD55B5"/>
    <w:rsid w:val="00BE13A3"/>
    <w:rsid w:val="00BE653E"/>
    <w:rsid w:val="00BE7110"/>
    <w:rsid w:val="00BF0C08"/>
    <w:rsid w:val="00BF12EF"/>
    <w:rsid w:val="00BF340F"/>
    <w:rsid w:val="00BF4E27"/>
    <w:rsid w:val="00BF7846"/>
    <w:rsid w:val="00C008EB"/>
    <w:rsid w:val="00C017D1"/>
    <w:rsid w:val="00C04036"/>
    <w:rsid w:val="00C05AF2"/>
    <w:rsid w:val="00C06531"/>
    <w:rsid w:val="00C07569"/>
    <w:rsid w:val="00C10B5E"/>
    <w:rsid w:val="00C130C9"/>
    <w:rsid w:val="00C142FE"/>
    <w:rsid w:val="00C14CA5"/>
    <w:rsid w:val="00C14EBE"/>
    <w:rsid w:val="00C14EE7"/>
    <w:rsid w:val="00C21180"/>
    <w:rsid w:val="00C219FC"/>
    <w:rsid w:val="00C269E9"/>
    <w:rsid w:val="00C27311"/>
    <w:rsid w:val="00C27F06"/>
    <w:rsid w:val="00C30E0C"/>
    <w:rsid w:val="00C330BD"/>
    <w:rsid w:val="00C37C9E"/>
    <w:rsid w:val="00C40699"/>
    <w:rsid w:val="00C40CE9"/>
    <w:rsid w:val="00C4124F"/>
    <w:rsid w:val="00C465D5"/>
    <w:rsid w:val="00C46EDD"/>
    <w:rsid w:val="00C503F2"/>
    <w:rsid w:val="00C50992"/>
    <w:rsid w:val="00C50B45"/>
    <w:rsid w:val="00C52BC7"/>
    <w:rsid w:val="00C52EEA"/>
    <w:rsid w:val="00C538B1"/>
    <w:rsid w:val="00C545AA"/>
    <w:rsid w:val="00C54F84"/>
    <w:rsid w:val="00C564C8"/>
    <w:rsid w:val="00C5742F"/>
    <w:rsid w:val="00C606C0"/>
    <w:rsid w:val="00C65C94"/>
    <w:rsid w:val="00C666AC"/>
    <w:rsid w:val="00C66CAE"/>
    <w:rsid w:val="00C66E21"/>
    <w:rsid w:val="00C66EDE"/>
    <w:rsid w:val="00C70903"/>
    <w:rsid w:val="00C73254"/>
    <w:rsid w:val="00C73E4D"/>
    <w:rsid w:val="00C74896"/>
    <w:rsid w:val="00C801D3"/>
    <w:rsid w:val="00C8134B"/>
    <w:rsid w:val="00C81AD4"/>
    <w:rsid w:val="00C81B5E"/>
    <w:rsid w:val="00C83E0E"/>
    <w:rsid w:val="00C83E2A"/>
    <w:rsid w:val="00C8594D"/>
    <w:rsid w:val="00C85CAE"/>
    <w:rsid w:val="00C86DF3"/>
    <w:rsid w:val="00C870CE"/>
    <w:rsid w:val="00C93D68"/>
    <w:rsid w:val="00C95100"/>
    <w:rsid w:val="00C96609"/>
    <w:rsid w:val="00C9670E"/>
    <w:rsid w:val="00C9791C"/>
    <w:rsid w:val="00CA29C7"/>
    <w:rsid w:val="00CA2B0A"/>
    <w:rsid w:val="00CA3774"/>
    <w:rsid w:val="00CA60F1"/>
    <w:rsid w:val="00CA6E3F"/>
    <w:rsid w:val="00CB0A4D"/>
    <w:rsid w:val="00CB0EB6"/>
    <w:rsid w:val="00CB12FA"/>
    <w:rsid w:val="00CB1485"/>
    <w:rsid w:val="00CB164D"/>
    <w:rsid w:val="00CB2E1C"/>
    <w:rsid w:val="00CB4D36"/>
    <w:rsid w:val="00CC3458"/>
    <w:rsid w:val="00CC3C0A"/>
    <w:rsid w:val="00CC4884"/>
    <w:rsid w:val="00CC48D4"/>
    <w:rsid w:val="00CD01F7"/>
    <w:rsid w:val="00CD23F4"/>
    <w:rsid w:val="00CD272E"/>
    <w:rsid w:val="00CD7D3A"/>
    <w:rsid w:val="00CE20FC"/>
    <w:rsid w:val="00CE3A8C"/>
    <w:rsid w:val="00CE4502"/>
    <w:rsid w:val="00CE4994"/>
    <w:rsid w:val="00CE55CD"/>
    <w:rsid w:val="00CF1FA8"/>
    <w:rsid w:val="00CF1FD5"/>
    <w:rsid w:val="00CF2030"/>
    <w:rsid w:val="00CF2C98"/>
    <w:rsid w:val="00CF2FE8"/>
    <w:rsid w:val="00CF3028"/>
    <w:rsid w:val="00CF37C4"/>
    <w:rsid w:val="00CF4FAE"/>
    <w:rsid w:val="00CF5D38"/>
    <w:rsid w:val="00D02DD5"/>
    <w:rsid w:val="00D031E4"/>
    <w:rsid w:val="00D0395D"/>
    <w:rsid w:val="00D03EF4"/>
    <w:rsid w:val="00D041D4"/>
    <w:rsid w:val="00D04B25"/>
    <w:rsid w:val="00D07660"/>
    <w:rsid w:val="00D07CDE"/>
    <w:rsid w:val="00D11526"/>
    <w:rsid w:val="00D11926"/>
    <w:rsid w:val="00D11D91"/>
    <w:rsid w:val="00D11DC0"/>
    <w:rsid w:val="00D13BEC"/>
    <w:rsid w:val="00D14247"/>
    <w:rsid w:val="00D1594B"/>
    <w:rsid w:val="00D220B3"/>
    <w:rsid w:val="00D236BD"/>
    <w:rsid w:val="00D23D39"/>
    <w:rsid w:val="00D2498C"/>
    <w:rsid w:val="00D26BF9"/>
    <w:rsid w:val="00D27264"/>
    <w:rsid w:val="00D2757F"/>
    <w:rsid w:val="00D30C92"/>
    <w:rsid w:val="00D32B71"/>
    <w:rsid w:val="00D34D2A"/>
    <w:rsid w:val="00D35FDF"/>
    <w:rsid w:val="00D37D21"/>
    <w:rsid w:val="00D40598"/>
    <w:rsid w:val="00D40BFC"/>
    <w:rsid w:val="00D40DA2"/>
    <w:rsid w:val="00D42996"/>
    <w:rsid w:val="00D431D6"/>
    <w:rsid w:val="00D46BB6"/>
    <w:rsid w:val="00D4731C"/>
    <w:rsid w:val="00D50455"/>
    <w:rsid w:val="00D538DB"/>
    <w:rsid w:val="00D53E10"/>
    <w:rsid w:val="00D55844"/>
    <w:rsid w:val="00D55A42"/>
    <w:rsid w:val="00D55E56"/>
    <w:rsid w:val="00D568ED"/>
    <w:rsid w:val="00D61B85"/>
    <w:rsid w:val="00D63584"/>
    <w:rsid w:val="00D639D0"/>
    <w:rsid w:val="00D66AC3"/>
    <w:rsid w:val="00D67376"/>
    <w:rsid w:val="00D700B6"/>
    <w:rsid w:val="00D7037E"/>
    <w:rsid w:val="00D717F6"/>
    <w:rsid w:val="00D73D01"/>
    <w:rsid w:val="00D73DEF"/>
    <w:rsid w:val="00D750D6"/>
    <w:rsid w:val="00D75AAC"/>
    <w:rsid w:val="00D75AC9"/>
    <w:rsid w:val="00D75ACB"/>
    <w:rsid w:val="00D763D9"/>
    <w:rsid w:val="00D76D49"/>
    <w:rsid w:val="00D836A1"/>
    <w:rsid w:val="00D852A1"/>
    <w:rsid w:val="00D85A84"/>
    <w:rsid w:val="00D91BE3"/>
    <w:rsid w:val="00D9488E"/>
    <w:rsid w:val="00D955EC"/>
    <w:rsid w:val="00D95C64"/>
    <w:rsid w:val="00D96371"/>
    <w:rsid w:val="00D964BB"/>
    <w:rsid w:val="00D96AA7"/>
    <w:rsid w:val="00DA0D55"/>
    <w:rsid w:val="00DA2292"/>
    <w:rsid w:val="00DA61EE"/>
    <w:rsid w:val="00DA659B"/>
    <w:rsid w:val="00DA69E8"/>
    <w:rsid w:val="00DA7207"/>
    <w:rsid w:val="00DB0ACD"/>
    <w:rsid w:val="00DB2A6E"/>
    <w:rsid w:val="00DB4972"/>
    <w:rsid w:val="00DB5F5B"/>
    <w:rsid w:val="00DC4AC2"/>
    <w:rsid w:val="00DC5921"/>
    <w:rsid w:val="00DC7069"/>
    <w:rsid w:val="00DD0A92"/>
    <w:rsid w:val="00DD1302"/>
    <w:rsid w:val="00DD240F"/>
    <w:rsid w:val="00DD2D26"/>
    <w:rsid w:val="00DD4D65"/>
    <w:rsid w:val="00DD5E85"/>
    <w:rsid w:val="00DE0002"/>
    <w:rsid w:val="00DE0D2D"/>
    <w:rsid w:val="00DE219E"/>
    <w:rsid w:val="00DE6055"/>
    <w:rsid w:val="00DE6208"/>
    <w:rsid w:val="00DE63D0"/>
    <w:rsid w:val="00DE6787"/>
    <w:rsid w:val="00DF4388"/>
    <w:rsid w:val="00DF4F70"/>
    <w:rsid w:val="00DF5C59"/>
    <w:rsid w:val="00DF75D1"/>
    <w:rsid w:val="00E00673"/>
    <w:rsid w:val="00E00A42"/>
    <w:rsid w:val="00E026A2"/>
    <w:rsid w:val="00E10A9A"/>
    <w:rsid w:val="00E11A61"/>
    <w:rsid w:val="00E13308"/>
    <w:rsid w:val="00E14764"/>
    <w:rsid w:val="00E15D04"/>
    <w:rsid w:val="00E15F99"/>
    <w:rsid w:val="00E17485"/>
    <w:rsid w:val="00E17521"/>
    <w:rsid w:val="00E21472"/>
    <w:rsid w:val="00E22EFC"/>
    <w:rsid w:val="00E23CCD"/>
    <w:rsid w:val="00E23F60"/>
    <w:rsid w:val="00E249FA"/>
    <w:rsid w:val="00E25405"/>
    <w:rsid w:val="00E254FE"/>
    <w:rsid w:val="00E267C2"/>
    <w:rsid w:val="00E300CA"/>
    <w:rsid w:val="00E301B9"/>
    <w:rsid w:val="00E32878"/>
    <w:rsid w:val="00E40402"/>
    <w:rsid w:val="00E4398C"/>
    <w:rsid w:val="00E45AF8"/>
    <w:rsid w:val="00E51019"/>
    <w:rsid w:val="00E539B0"/>
    <w:rsid w:val="00E53C9E"/>
    <w:rsid w:val="00E5539B"/>
    <w:rsid w:val="00E5763E"/>
    <w:rsid w:val="00E63C65"/>
    <w:rsid w:val="00E6485F"/>
    <w:rsid w:val="00E64D56"/>
    <w:rsid w:val="00E670C1"/>
    <w:rsid w:val="00E67DD9"/>
    <w:rsid w:val="00E67FF8"/>
    <w:rsid w:val="00E70823"/>
    <w:rsid w:val="00E70B98"/>
    <w:rsid w:val="00E71877"/>
    <w:rsid w:val="00E71CFC"/>
    <w:rsid w:val="00E71E0A"/>
    <w:rsid w:val="00E769A6"/>
    <w:rsid w:val="00E80AC7"/>
    <w:rsid w:val="00E81D91"/>
    <w:rsid w:val="00E82D8A"/>
    <w:rsid w:val="00E84004"/>
    <w:rsid w:val="00E849EB"/>
    <w:rsid w:val="00E858F8"/>
    <w:rsid w:val="00E86F4B"/>
    <w:rsid w:val="00E879DA"/>
    <w:rsid w:val="00E87B9F"/>
    <w:rsid w:val="00E87C13"/>
    <w:rsid w:val="00E91406"/>
    <w:rsid w:val="00E92E81"/>
    <w:rsid w:val="00E93B0C"/>
    <w:rsid w:val="00E9424A"/>
    <w:rsid w:val="00E94658"/>
    <w:rsid w:val="00E94671"/>
    <w:rsid w:val="00E966B3"/>
    <w:rsid w:val="00E96A5B"/>
    <w:rsid w:val="00E96E7B"/>
    <w:rsid w:val="00E97391"/>
    <w:rsid w:val="00EA0D54"/>
    <w:rsid w:val="00EA240F"/>
    <w:rsid w:val="00EA328A"/>
    <w:rsid w:val="00EA3F1E"/>
    <w:rsid w:val="00EA5850"/>
    <w:rsid w:val="00EA5B41"/>
    <w:rsid w:val="00EA5D80"/>
    <w:rsid w:val="00EA6425"/>
    <w:rsid w:val="00EA797F"/>
    <w:rsid w:val="00EB35A9"/>
    <w:rsid w:val="00EB5657"/>
    <w:rsid w:val="00EB6D0A"/>
    <w:rsid w:val="00EC0D94"/>
    <w:rsid w:val="00EC1929"/>
    <w:rsid w:val="00EC49BC"/>
    <w:rsid w:val="00EC4E0E"/>
    <w:rsid w:val="00EC6918"/>
    <w:rsid w:val="00ED1389"/>
    <w:rsid w:val="00ED34EA"/>
    <w:rsid w:val="00ED41E9"/>
    <w:rsid w:val="00ED4290"/>
    <w:rsid w:val="00ED6911"/>
    <w:rsid w:val="00ED7115"/>
    <w:rsid w:val="00EE699E"/>
    <w:rsid w:val="00EE75AC"/>
    <w:rsid w:val="00EF07E9"/>
    <w:rsid w:val="00EF21C5"/>
    <w:rsid w:val="00EF31E2"/>
    <w:rsid w:val="00EF5DAA"/>
    <w:rsid w:val="00EF6F5C"/>
    <w:rsid w:val="00EF7AD4"/>
    <w:rsid w:val="00F00D3B"/>
    <w:rsid w:val="00F018CB"/>
    <w:rsid w:val="00F01BA9"/>
    <w:rsid w:val="00F035D6"/>
    <w:rsid w:val="00F04E6C"/>
    <w:rsid w:val="00F075FF"/>
    <w:rsid w:val="00F10E8C"/>
    <w:rsid w:val="00F12945"/>
    <w:rsid w:val="00F202DE"/>
    <w:rsid w:val="00F2273D"/>
    <w:rsid w:val="00F2411F"/>
    <w:rsid w:val="00F24360"/>
    <w:rsid w:val="00F24B03"/>
    <w:rsid w:val="00F25A96"/>
    <w:rsid w:val="00F25AF0"/>
    <w:rsid w:val="00F25D9A"/>
    <w:rsid w:val="00F338FC"/>
    <w:rsid w:val="00F34E77"/>
    <w:rsid w:val="00F34F4E"/>
    <w:rsid w:val="00F36D7A"/>
    <w:rsid w:val="00F42BC9"/>
    <w:rsid w:val="00F44C91"/>
    <w:rsid w:val="00F450BF"/>
    <w:rsid w:val="00F45E0F"/>
    <w:rsid w:val="00F462D4"/>
    <w:rsid w:val="00F4681C"/>
    <w:rsid w:val="00F471BB"/>
    <w:rsid w:val="00F477D7"/>
    <w:rsid w:val="00F47848"/>
    <w:rsid w:val="00F5121F"/>
    <w:rsid w:val="00F5342C"/>
    <w:rsid w:val="00F54BD9"/>
    <w:rsid w:val="00F552BC"/>
    <w:rsid w:val="00F56079"/>
    <w:rsid w:val="00F56BC7"/>
    <w:rsid w:val="00F56D19"/>
    <w:rsid w:val="00F57379"/>
    <w:rsid w:val="00F60613"/>
    <w:rsid w:val="00F606E5"/>
    <w:rsid w:val="00F626ED"/>
    <w:rsid w:val="00F6389C"/>
    <w:rsid w:val="00F7066F"/>
    <w:rsid w:val="00F72A75"/>
    <w:rsid w:val="00F72F95"/>
    <w:rsid w:val="00F7447E"/>
    <w:rsid w:val="00F746D2"/>
    <w:rsid w:val="00F74E51"/>
    <w:rsid w:val="00F75E3F"/>
    <w:rsid w:val="00F7717F"/>
    <w:rsid w:val="00F772A3"/>
    <w:rsid w:val="00F77597"/>
    <w:rsid w:val="00F8077E"/>
    <w:rsid w:val="00F82498"/>
    <w:rsid w:val="00F85F38"/>
    <w:rsid w:val="00F86564"/>
    <w:rsid w:val="00F9160D"/>
    <w:rsid w:val="00F954F5"/>
    <w:rsid w:val="00F963DE"/>
    <w:rsid w:val="00FA0162"/>
    <w:rsid w:val="00FA01F0"/>
    <w:rsid w:val="00FA11A9"/>
    <w:rsid w:val="00FA19BA"/>
    <w:rsid w:val="00FA2517"/>
    <w:rsid w:val="00FA4F21"/>
    <w:rsid w:val="00FA56D1"/>
    <w:rsid w:val="00FA6A60"/>
    <w:rsid w:val="00FA7135"/>
    <w:rsid w:val="00FB1421"/>
    <w:rsid w:val="00FB14F4"/>
    <w:rsid w:val="00FB1607"/>
    <w:rsid w:val="00FB1F29"/>
    <w:rsid w:val="00FB24F1"/>
    <w:rsid w:val="00FB5A98"/>
    <w:rsid w:val="00FB602B"/>
    <w:rsid w:val="00FB7A1A"/>
    <w:rsid w:val="00FC233D"/>
    <w:rsid w:val="00FC3150"/>
    <w:rsid w:val="00FC316C"/>
    <w:rsid w:val="00FD17C5"/>
    <w:rsid w:val="00FD1EB4"/>
    <w:rsid w:val="00FD3F80"/>
    <w:rsid w:val="00FD52FC"/>
    <w:rsid w:val="00FD604B"/>
    <w:rsid w:val="00FD6219"/>
    <w:rsid w:val="00FD66CA"/>
    <w:rsid w:val="00FD77FE"/>
    <w:rsid w:val="00FE0D6F"/>
    <w:rsid w:val="00FE218F"/>
    <w:rsid w:val="00FE2BC3"/>
    <w:rsid w:val="00FE35FB"/>
    <w:rsid w:val="00FE391F"/>
    <w:rsid w:val="00FE4425"/>
    <w:rsid w:val="00FE6F0E"/>
    <w:rsid w:val="00FE7E78"/>
    <w:rsid w:val="00FF0616"/>
    <w:rsid w:val="00FF0D5C"/>
    <w:rsid w:val="00FF28F2"/>
    <w:rsid w:val="00FF29BB"/>
    <w:rsid w:val="00FF4386"/>
    <w:rsid w:val="00FF6801"/>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F28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lsdException w:name="Default Paragraph Font" w:uiPriority="1"/>
    <w:lsdException w:name="Subtitle" w:semiHidden="0" w:uiPriority="11" w:unhideWhenUsed="0"/>
    <w:lsdException w:name="FollowedHyperlink" w:uiPriority="0"/>
    <w:lsdException w:name="Strong" w:semiHidden="0" w:uiPriority="22" w:unhideWhenUsed="0" w:qFormat="1"/>
    <w:lsdException w:name="Emphasis" w:semiHidden="0" w:uiPriority="0" w:unhideWhenUsed="0"/>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57E5C"/>
  </w:style>
  <w:style w:type="paragraph" w:styleId="Heading1">
    <w:name w:val="heading 1"/>
    <w:aliases w:val="h1,Level 1 Topic Heading"/>
    <w:basedOn w:val="Normal"/>
    <w:next w:val="Normal"/>
    <w:link w:val="Heading1Char"/>
    <w:qFormat/>
    <w:rsid w:val="00441D1B"/>
    <w:pPr>
      <w:keepNext/>
      <w:keepLines/>
      <w:numPr>
        <w:numId w:val="26"/>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aliases w:val="h2,Level 2 Topic Heading"/>
    <w:basedOn w:val="Heading1"/>
    <w:next w:val="Normal"/>
    <w:link w:val="Heading2Char"/>
    <w:unhideWhenUsed/>
    <w:qFormat/>
    <w:rsid w:val="00441D1B"/>
    <w:pPr>
      <w:numPr>
        <w:ilvl w:val="1"/>
      </w:numPr>
      <w:spacing w:before="200"/>
      <w:outlineLvl w:val="1"/>
    </w:pPr>
    <w:rPr>
      <w:color w:val="4F81BD" w:themeColor="accent1"/>
      <w:sz w:val="26"/>
      <w:szCs w:val="26"/>
    </w:rPr>
  </w:style>
  <w:style w:type="paragraph" w:styleId="Heading3">
    <w:name w:val="heading 3"/>
    <w:aliases w:val="h3,Level 3 Topic Heading"/>
    <w:basedOn w:val="Heading2"/>
    <w:next w:val="Normal"/>
    <w:link w:val="Heading3Char"/>
    <w:unhideWhenUsed/>
    <w:qFormat/>
    <w:rsid w:val="00241AF8"/>
    <w:pPr>
      <w:numPr>
        <w:ilvl w:val="2"/>
      </w:numPr>
      <w:outlineLvl w:val="2"/>
    </w:pPr>
    <w:rPr>
      <w:bCs w:val="0"/>
    </w:rPr>
  </w:style>
  <w:style w:type="paragraph" w:styleId="Heading4">
    <w:name w:val="heading 4"/>
    <w:aliases w:val="h4,Level 4 Topic Heading"/>
    <w:basedOn w:val="Heading3"/>
    <w:next w:val="Normal"/>
    <w:link w:val="Heading4Char"/>
    <w:uiPriority w:val="9"/>
    <w:unhideWhenUsed/>
    <w:qFormat/>
    <w:rsid w:val="00B83E93"/>
    <w:pPr>
      <w:numPr>
        <w:ilvl w:val="3"/>
      </w:numPr>
      <w:ind w:left="864"/>
      <w:outlineLvl w:val="3"/>
    </w:pPr>
    <w:rPr>
      <w:bCs/>
      <w:iCs/>
    </w:rPr>
  </w:style>
  <w:style w:type="paragraph" w:styleId="Heading5">
    <w:name w:val="heading 5"/>
    <w:aliases w:val="h5,Level 5 Topic Heading"/>
    <w:basedOn w:val="Normal"/>
    <w:next w:val="Normal"/>
    <w:link w:val="Heading5Char"/>
    <w:unhideWhenUsed/>
    <w:qFormat/>
    <w:rsid w:val="00441D1B"/>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Level 6 Topic Heading"/>
    <w:basedOn w:val="Normal"/>
    <w:next w:val="Normal"/>
    <w:link w:val="Heading6Char"/>
    <w:unhideWhenUsed/>
    <w:qFormat/>
    <w:rsid w:val="00441D1B"/>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h7,Level 7 Topic Heading"/>
    <w:basedOn w:val="Normal"/>
    <w:next w:val="Normal"/>
    <w:link w:val="Heading7Char"/>
    <w:uiPriority w:val="99"/>
    <w:unhideWhenUsed/>
    <w:qFormat/>
    <w:rsid w:val="00441D1B"/>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8,First Subheading,Second Subheading"/>
    <w:basedOn w:val="Normal"/>
    <w:next w:val="Normal"/>
    <w:link w:val="Heading8Char"/>
    <w:uiPriority w:val="99"/>
    <w:unhideWhenUsed/>
    <w:qFormat/>
    <w:rsid w:val="00441D1B"/>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9,Third Subheading"/>
    <w:basedOn w:val="Normal"/>
    <w:next w:val="Normal"/>
    <w:link w:val="Heading9Char"/>
    <w:uiPriority w:val="99"/>
    <w:unhideWhenUsed/>
    <w:qFormat/>
    <w:rsid w:val="00441D1B"/>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
    <w:basedOn w:val="DefaultParagraphFont"/>
    <w:link w:val="Heading1"/>
    <w:rsid w:val="00441D1B"/>
    <w:rPr>
      <w:rFonts w:ascii="Arial" w:eastAsiaTheme="majorEastAsia" w:hAnsi="Arial" w:cstheme="majorBidi"/>
      <w:b/>
      <w:bCs/>
      <w:color w:val="365F91" w:themeColor="accent1" w:themeShade="BF"/>
      <w:sz w:val="28"/>
      <w:szCs w:val="28"/>
    </w:rPr>
  </w:style>
  <w:style w:type="character" w:customStyle="1" w:styleId="Heading2Char">
    <w:name w:val="Heading 2 Char"/>
    <w:aliases w:val="h2 Char,Level 2 Topic Heading Char"/>
    <w:basedOn w:val="DefaultParagraphFont"/>
    <w:link w:val="Heading2"/>
    <w:rsid w:val="00441D1B"/>
    <w:rPr>
      <w:rFonts w:ascii="Arial" w:eastAsiaTheme="majorEastAsia" w:hAnsi="Arial" w:cstheme="majorBidi"/>
      <w:b/>
      <w:bCs/>
      <w:color w:val="4F81BD" w:themeColor="accent1"/>
      <w:sz w:val="26"/>
      <w:szCs w:val="26"/>
    </w:rPr>
  </w:style>
  <w:style w:type="character" w:customStyle="1" w:styleId="Heading3Char">
    <w:name w:val="Heading 3 Char"/>
    <w:aliases w:val="h3 Char,Level 3 Topic Heading Char"/>
    <w:basedOn w:val="DefaultParagraphFont"/>
    <w:link w:val="Heading3"/>
    <w:rsid w:val="00241AF8"/>
    <w:rPr>
      <w:rFonts w:ascii="Arial" w:eastAsiaTheme="majorEastAsia" w:hAnsi="Arial" w:cstheme="majorBidi"/>
      <w:b/>
      <w:color w:val="4F81BD" w:themeColor="accent1"/>
      <w:sz w:val="26"/>
      <w:szCs w:val="26"/>
    </w:rPr>
  </w:style>
  <w:style w:type="character" w:customStyle="1" w:styleId="Heading4Char">
    <w:name w:val="Heading 4 Char"/>
    <w:aliases w:val="h4 Char,Level 4 Topic Heading Char"/>
    <w:basedOn w:val="DefaultParagraphFont"/>
    <w:link w:val="Heading4"/>
    <w:uiPriority w:val="9"/>
    <w:rsid w:val="00B83E93"/>
    <w:rPr>
      <w:rFonts w:ascii="Arial" w:eastAsiaTheme="majorEastAsia" w:hAnsi="Arial" w:cstheme="majorBidi"/>
      <w:b/>
      <w:bCs/>
      <w:iCs/>
      <w:color w:val="4F81BD" w:themeColor="accent1"/>
      <w:sz w:val="26"/>
      <w:szCs w:val="26"/>
    </w:rPr>
  </w:style>
  <w:style w:type="character" w:customStyle="1" w:styleId="Heading5Char">
    <w:name w:val="Heading 5 Char"/>
    <w:aliases w:val="h5 Char,Level 5 Topic Heading Char"/>
    <w:basedOn w:val="DefaultParagraphFont"/>
    <w:link w:val="Heading5"/>
    <w:rsid w:val="00441D1B"/>
    <w:rPr>
      <w:rFonts w:asciiTheme="majorHAnsi" w:eastAsiaTheme="majorEastAsia" w:hAnsiTheme="majorHAnsi" w:cstheme="majorBidi"/>
      <w:color w:val="243F60" w:themeColor="accent1" w:themeShade="7F"/>
    </w:rPr>
  </w:style>
  <w:style w:type="character" w:customStyle="1" w:styleId="Heading6Char">
    <w:name w:val="Heading 6 Char"/>
    <w:aliases w:val="h6 Char,Level 6 Topic Heading Char"/>
    <w:basedOn w:val="DefaultParagraphFont"/>
    <w:link w:val="Heading6"/>
    <w:rsid w:val="00441D1B"/>
    <w:rPr>
      <w:rFonts w:asciiTheme="majorHAnsi" w:eastAsiaTheme="majorEastAsia" w:hAnsiTheme="majorHAnsi" w:cstheme="majorBidi"/>
      <w:i/>
      <w:iCs/>
      <w:color w:val="243F60" w:themeColor="accent1" w:themeShade="7F"/>
    </w:rPr>
  </w:style>
  <w:style w:type="character" w:customStyle="1" w:styleId="Heading7Char">
    <w:name w:val="Heading 7 Char"/>
    <w:aliases w:val="h7 Char,Level 7 Topic Heading Char"/>
    <w:basedOn w:val="DefaultParagraphFont"/>
    <w:link w:val="Heading7"/>
    <w:uiPriority w:val="99"/>
    <w:rsid w:val="00441D1B"/>
    <w:rPr>
      <w:rFonts w:asciiTheme="majorHAnsi" w:eastAsiaTheme="majorEastAsia" w:hAnsiTheme="majorHAnsi" w:cstheme="majorBidi"/>
      <w:i/>
      <w:iCs/>
      <w:color w:val="404040" w:themeColor="text1" w:themeTint="BF"/>
    </w:rPr>
  </w:style>
  <w:style w:type="character" w:customStyle="1" w:styleId="Heading8Char">
    <w:name w:val="Heading 8 Char"/>
    <w:aliases w:val="h8 Char,First Subheading Char,Second Subheading Char"/>
    <w:basedOn w:val="DefaultParagraphFont"/>
    <w:link w:val="Heading8"/>
    <w:uiPriority w:val="99"/>
    <w:rsid w:val="00441D1B"/>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h9 Char,Third Subheading Char"/>
    <w:basedOn w:val="DefaultParagraphFont"/>
    <w:link w:val="Heading9"/>
    <w:uiPriority w:val="99"/>
    <w:rsid w:val="00441D1B"/>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character" w:styleId="Hyperlink">
    <w:name w:val="Hyperlink"/>
    <w:basedOn w:val="DefaultParagraphFont"/>
    <w:uiPriority w:val="99"/>
    <w:unhideWhenUsed/>
    <w:rsid w:val="00E6485F"/>
    <w:rPr>
      <w:color w:val="0000FF" w:themeColor="hyperlink"/>
      <w:u w:val="single"/>
    </w:rPr>
  </w:style>
  <w:style w:type="character" w:styleId="CommentReference">
    <w:name w:val="annotation reference"/>
    <w:aliases w:val="cr,Used by Word to flag author queries"/>
    <w:basedOn w:val="DefaultParagraphFont"/>
    <w:uiPriority w:val="99"/>
    <w:semiHidden/>
    <w:unhideWhenUsed/>
    <w:rsid w:val="00F34F4E"/>
    <w:rPr>
      <w:sz w:val="16"/>
      <w:szCs w:val="16"/>
    </w:rPr>
  </w:style>
  <w:style w:type="paragraph" w:styleId="CommentText">
    <w:name w:val="annotation text"/>
    <w:aliases w:val="ct,Used by Word for text of author queries"/>
    <w:basedOn w:val="Normal"/>
    <w:link w:val="CommentTextChar"/>
    <w:uiPriority w:val="99"/>
    <w:unhideWhenUsed/>
    <w:rsid w:val="00F34F4E"/>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aliases w:val="toc2"/>
    <w:basedOn w:val="Normal"/>
    <w:next w:val="Normal"/>
    <w:autoRedefine/>
    <w:uiPriority w:val="39"/>
    <w:unhideWhenUsed/>
    <w:rsid w:val="00AC71D3"/>
    <w:pPr>
      <w:spacing w:after="100"/>
      <w:ind w:left="220"/>
    </w:pPr>
  </w:style>
  <w:style w:type="paragraph" w:styleId="TOC1">
    <w:name w:val="toc 1"/>
    <w:aliases w:val="toc1"/>
    <w:basedOn w:val="Normal"/>
    <w:next w:val="Normal"/>
    <w:autoRedefine/>
    <w:uiPriority w:val="39"/>
    <w:unhideWhenUsed/>
    <w:rsid w:val="00223821"/>
    <w:pPr>
      <w:spacing w:after="100"/>
    </w:pPr>
  </w:style>
  <w:style w:type="paragraph" w:styleId="Header">
    <w:name w:val="header"/>
    <w:aliases w:val="h"/>
    <w:basedOn w:val="Normal"/>
    <w:link w:val="HeaderChar"/>
    <w:unhideWhenUsed/>
    <w:rsid w:val="00313894"/>
    <w:pPr>
      <w:tabs>
        <w:tab w:val="center" w:pos="4680"/>
        <w:tab w:val="right" w:pos="9360"/>
      </w:tabs>
      <w:spacing w:after="0" w:line="240" w:lineRule="auto"/>
    </w:pPr>
  </w:style>
  <w:style w:type="character" w:customStyle="1" w:styleId="HeaderChar">
    <w:name w:val="Header Char"/>
    <w:aliases w:val="h Char"/>
    <w:basedOn w:val="DefaultParagraphFont"/>
    <w:link w:val="Header"/>
    <w:rsid w:val="00313894"/>
  </w:style>
  <w:style w:type="paragraph" w:styleId="Footer">
    <w:name w:val="footer"/>
    <w:aliases w:val="f"/>
    <w:basedOn w:val="Normal"/>
    <w:link w:val="FooterChar"/>
    <w:unhideWhenUsed/>
    <w:rsid w:val="00313894"/>
    <w:pPr>
      <w:tabs>
        <w:tab w:val="center" w:pos="4680"/>
        <w:tab w:val="right" w:pos="9360"/>
      </w:tabs>
      <w:spacing w:after="0" w:line="240" w:lineRule="auto"/>
    </w:pPr>
  </w:style>
  <w:style w:type="character" w:customStyle="1" w:styleId="FooterChar">
    <w:name w:val="Footer Char"/>
    <w:aliases w:val="f Char"/>
    <w:basedOn w:val="DefaultParagraphFont"/>
    <w:link w:val="Footer"/>
    <w:rsid w:val="00313894"/>
  </w:style>
  <w:style w:type="paragraph" w:styleId="TOC3">
    <w:name w:val="toc 3"/>
    <w:aliases w:val="toc3"/>
    <w:basedOn w:val="Normal"/>
    <w:next w:val="Normal"/>
    <w:autoRedefine/>
    <w:uiPriority w:val="39"/>
    <w:unhideWhenUsed/>
    <w:rsid w:val="00426311"/>
    <w:pPr>
      <w:spacing w:after="100"/>
      <w:ind w:left="440"/>
    </w:pPr>
  </w:style>
  <w:style w:type="character" w:styleId="FootnoteReference">
    <w:name w:val="footnote reference"/>
    <w:aliases w:val="fr,Used by Word for Help footnote symbols"/>
    <w:basedOn w:val="DefaultParagraphFont"/>
    <w:rsid w:val="00DD0A92"/>
    <w:rPr>
      <w:color w:val="0000FF"/>
      <w:vertAlign w:val="superscript"/>
    </w:rPr>
  </w:style>
  <w:style w:type="paragraph" w:customStyle="1" w:styleId="Text">
    <w:name w:val="Text"/>
    <w:aliases w:val="t"/>
    <w:link w:val="TexxtChar"/>
    <w:rsid w:val="00415D7A"/>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5D7A"/>
    <w:rPr>
      <w:rFonts w:ascii="Verdana" w:eastAsia="Times New Roman" w:hAnsi="Verdana" w:cs="Times New Roman"/>
      <w:color w:val="000000"/>
      <w:sz w:val="20"/>
      <w:szCs w:val="20"/>
    </w:rPr>
  </w:style>
  <w:style w:type="paragraph" w:customStyle="1" w:styleId="Figure">
    <w:name w:val="Figure"/>
    <w:aliases w:val="fig"/>
    <w:basedOn w:val="Text"/>
    <w:next w:val="Text"/>
    <w:uiPriority w:val="99"/>
    <w:rsid w:val="00415D7A"/>
    <w:pPr>
      <w:spacing w:before="120" w:after="120" w:line="240" w:lineRule="auto"/>
    </w:pPr>
  </w:style>
  <w:style w:type="paragraph" w:customStyle="1" w:styleId="Code">
    <w:name w:val="Code"/>
    <w:aliases w:val="c"/>
    <w:uiPriority w:val="99"/>
    <w:rsid w:val="00415D7A"/>
    <w:pPr>
      <w:spacing w:after="60" w:line="300" w:lineRule="exact"/>
    </w:pPr>
    <w:rPr>
      <w:rFonts w:ascii="Courier New" w:eastAsia="Times New Roman" w:hAnsi="Courier New" w:cs="Times New Roman"/>
      <w:noProof/>
      <w:color w:val="000080"/>
      <w:sz w:val="20"/>
      <w:szCs w:val="20"/>
    </w:rPr>
  </w:style>
  <w:style w:type="paragraph" w:customStyle="1" w:styleId="LabelinList2">
    <w:name w:val="Label in List 2"/>
    <w:aliases w:val="l2"/>
    <w:basedOn w:val="TextinList2"/>
    <w:next w:val="TextinList2"/>
    <w:uiPriority w:val="99"/>
    <w:rsid w:val="00415D7A"/>
    <w:rPr>
      <w:b/>
    </w:rPr>
  </w:style>
  <w:style w:type="paragraph" w:customStyle="1" w:styleId="TextinList2">
    <w:name w:val="Text in List 2"/>
    <w:aliases w:val="t2"/>
    <w:basedOn w:val="Text"/>
    <w:uiPriority w:val="99"/>
    <w:rsid w:val="00415D7A"/>
    <w:pPr>
      <w:ind w:left="720"/>
    </w:pPr>
  </w:style>
  <w:style w:type="paragraph" w:customStyle="1" w:styleId="Label">
    <w:name w:val="Label"/>
    <w:aliases w:val="l"/>
    <w:basedOn w:val="Text"/>
    <w:next w:val="Text"/>
    <w:uiPriority w:val="99"/>
    <w:rsid w:val="00415D7A"/>
    <w:rPr>
      <w:b/>
    </w:rPr>
  </w:style>
  <w:style w:type="paragraph" w:styleId="FootnoteText">
    <w:name w:val="footnote text"/>
    <w:aliases w:val="ft,Used by Word for text of Help footnotes"/>
    <w:basedOn w:val="Text"/>
    <w:link w:val="FootnoteTextChar"/>
    <w:semiHidden/>
    <w:rsid w:val="00415D7A"/>
    <w:rPr>
      <w:color w:val="0000FF"/>
    </w:rPr>
  </w:style>
  <w:style w:type="character" w:customStyle="1" w:styleId="FootnoteTextChar">
    <w:name w:val="Footnote Text Char"/>
    <w:aliases w:val="ft Char,Used by Word for text of Help footnotes Char"/>
    <w:basedOn w:val="DefaultParagraphFont"/>
    <w:link w:val="FootnoteText"/>
    <w:semiHidden/>
    <w:rsid w:val="00415D7A"/>
    <w:rPr>
      <w:rFonts w:ascii="Verdana" w:eastAsia="Times New Roman" w:hAnsi="Verdana" w:cs="Times New Roman"/>
      <w:color w:val="0000FF"/>
      <w:sz w:val="20"/>
      <w:szCs w:val="20"/>
    </w:rPr>
  </w:style>
  <w:style w:type="paragraph" w:customStyle="1" w:styleId="NumberedList2">
    <w:name w:val="Numbered List 2"/>
    <w:aliases w:val="nl2"/>
    <w:uiPriority w:val="99"/>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paragraph" w:customStyle="1" w:styleId="Syntax">
    <w:name w:val="Syntax"/>
    <w:aliases w:val="s"/>
    <w:basedOn w:val="Code"/>
    <w:uiPriority w:val="99"/>
    <w:rsid w:val="00415D7A"/>
  </w:style>
  <w:style w:type="paragraph" w:customStyle="1" w:styleId="TableFootnote">
    <w:name w:val="Table Footnote"/>
    <w:aliases w:val="tf"/>
    <w:basedOn w:val="Text"/>
    <w:next w:val="Text"/>
    <w:uiPriority w:val="99"/>
    <w:rsid w:val="00415D7A"/>
    <w:pPr>
      <w:spacing w:before="40" w:after="80" w:line="220" w:lineRule="exact"/>
    </w:pPr>
    <w:rPr>
      <w:sz w:val="16"/>
    </w:rPr>
  </w:style>
  <w:style w:type="character" w:customStyle="1" w:styleId="LabelEmbedded">
    <w:name w:val="Label Embedded"/>
    <w:aliases w:val="le"/>
    <w:basedOn w:val="DefaultParagraphFont"/>
    <w:rsid w:val="00415D7A"/>
    <w:rPr>
      <w:rFonts w:ascii="Verdana" w:hAnsi="Verdana"/>
      <w:b/>
      <w:sz w:val="20"/>
    </w:rPr>
  </w:style>
  <w:style w:type="character" w:customStyle="1" w:styleId="LinkText">
    <w:name w:val="Link Text"/>
    <w:aliases w:val="lt"/>
    <w:basedOn w:val="DefaultParagraphFont"/>
    <w:rsid w:val="00415D7A"/>
    <w:rPr>
      <w:color w:val="0000FF"/>
      <w:u w:val="double"/>
    </w:rPr>
  </w:style>
  <w:style w:type="character" w:customStyle="1" w:styleId="LinkTextPopup">
    <w:name w:val="Link Text Popup"/>
    <w:aliases w:val="ltp"/>
    <w:basedOn w:val="DefaultParagraphFont"/>
    <w:rsid w:val="00415D7A"/>
    <w:rPr>
      <w:color w:val="0000FF"/>
      <w:u w:val="single"/>
    </w:rPr>
  </w:style>
  <w:style w:type="character" w:customStyle="1" w:styleId="LinkID">
    <w:name w:val="Link ID"/>
    <w:aliases w:val="lid"/>
    <w:basedOn w:val="DefaultParagraphFont"/>
    <w:rsid w:val="00415D7A"/>
    <w:rPr>
      <w:noProof/>
      <w:vanish/>
      <w:color w:val="FF0000"/>
    </w:rPr>
  </w:style>
  <w:style w:type="paragraph" w:customStyle="1" w:styleId="TableSpacingAfter">
    <w:name w:val="Table Spacing After"/>
    <w:aliases w:val="tsa"/>
    <w:basedOn w:val="Text"/>
    <w:next w:val="Text"/>
    <w:uiPriority w:val="99"/>
    <w:rsid w:val="00415D7A"/>
    <w:pPr>
      <w:spacing w:after="0" w:line="120" w:lineRule="exact"/>
    </w:pPr>
    <w:rPr>
      <w:sz w:val="12"/>
    </w:rPr>
  </w:style>
  <w:style w:type="paragraph" w:customStyle="1" w:styleId="CodeinList2">
    <w:name w:val="Code in List 2"/>
    <w:aliases w:val="c2"/>
    <w:basedOn w:val="Code"/>
    <w:uiPriority w:val="99"/>
    <w:rsid w:val="00415D7A"/>
  </w:style>
  <w:style w:type="character" w:customStyle="1" w:styleId="ConditionalMarker">
    <w:name w:val="Conditional Marker"/>
    <w:aliases w:val="cm"/>
    <w:basedOn w:val="DefaultParagraphFont"/>
    <w:rsid w:val="00415D7A"/>
    <w:rPr>
      <w:rFonts w:ascii="Courier New" w:hAnsi="Courier New"/>
      <w:vanish/>
      <w:color w:val="000000"/>
      <w:sz w:val="20"/>
      <w:bdr w:val="none" w:sz="0" w:space="0" w:color="auto"/>
      <w:shd w:val="pct37" w:color="FFFF00" w:fill="auto"/>
    </w:rPr>
  </w:style>
  <w:style w:type="paragraph" w:customStyle="1" w:styleId="FigureinList2">
    <w:name w:val="Figure in List 2"/>
    <w:aliases w:val="fig2"/>
    <w:basedOn w:val="Figure"/>
    <w:next w:val="TextinList2"/>
    <w:uiPriority w:val="99"/>
    <w:rsid w:val="00415D7A"/>
    <w:pPr>
      <w:ind w:left="720"/>
    </w:pPr>
  </w:style>
  <w:style w:type="paragraph" w:customStyle="1" w:styleId="FigureEmbedded">
    <w:name w:val="Figure Embedded"/>
    <w:aliases w:val="fige"/>
    <w:basedOn w:val="Text"/>
    <w:uiPriority w:val="99"/>
    <w:rsid w:val="00415D7A"/>
    <w:pPr>
      <w:spacing w:after="180" w:line="240" w:lineRule="auto"/>
    </w:pPr>
  </w:style>
  <w:style w:type="paragraph" w:customStyle="1" w:styleId="TableFootnoteinList2">
    <w:name w:val="Table Footnote in List 2"/>
    <w:aliases w:val="tf2"/>
    <w:basedOn w:val="TextinList2"/>
    <w:next w:val="TextinList2"/>
    <w:uiPriority w:val="99"/>
    <w:rsid w:val="00415D7A"/>
    <w:pPr>
      <w:spacing w:before="40" w:after="80" w:line="220" w:lineRule="exact"/>
    </w:pPr>
    <w:rPr>
      <w:sz w:val="16"/>
    </w:rPr>
  </w:style>
  <w:style w:type="paragraph" w:customStyle="1" w:styleId="LabelinList1">
    <w:name w:val="Label in List 1"/>
    <w:aliases w:val="l1"/>
    <w:basedOn w:val="TextinList1"/>
    <w:next w:val="TextinList1"/>
    <w:uiPriority w:val="99"/>
    <w:rsid w:val="00415D7A"/>
    <w:rPr>
      <w:b/>
    </w:rPr>
  </w:style>
  <w:style w:type="paragraph" w:customStyle="1" w:styleId="TextinList1">
    <w:name w:val="Text in List 1"/>
    <w:aliases w:val="t1"/>
    <w:basedOn w:val="Text"/>
    <w:link w:val="TextinList1Char"/>
    <w:rsid w:val="00415D7A"/>
    <w:pPr>
      <w:ind w:left="360"/>
    </w:pPr>
  </w:style>
  <w:style w:type="character" w:customStyle="1" w:styleId="TextinList1Char">
    <w:name w:val="Text in List 1 Char"/>
    <w:aliases w:val="t1 Char"/>
    <w:basedOn w:val="TexxtChar"/>
    <w:link w:val="TextinList1"/>
    <w:rsid w:val="00415D7A"/>
    <w:rPr>
      <w:rFonts w:ascii="Verdana" w:eastAsia="Times New Roman" w:hAnsi="Verdana" w:cs="Times New Roman"/>
      <w:color w:val="000000"/>
      <w:sz w:val="20"/>
      <w:szCs w:val="20"/>
    </w:rPr>
  </w:style>
  <w:style w:type="paragraph" w:customStyle="1" w:styleId="CodeinList1">
    <w:name w:val="Code in List 1"/>
    <w:aliases w:val="c1"/>
    <w:basedOn w:val="Code"/>
    <w:uiPriority w:val="99"/>
    <w:rsid w:val="00415D7A"/>
  </w:style>
  <w:style w:type="paragraph" w:customStyle="1" w:styleId="FigureinList1">
    <w:name w:val="Figure in List 1"/>
    <w:aliases w:val="fig1"/>
    <w:basedOn w:val="Figure"/>
    <w:next w:val="TextinList1"/>
    <w:uiPriority w:val="99"/>
    <w:rsid w:val="00415D7A"/>
    <w:pPr>
      <w:ind w:left="360"/>
    </w:pPr>
  </w:style>
  <w:style w:type="paragraph" w:customStyle="1" w:styleId="TableFootnoteinList1">
    <w:name w:val="Table Footnote in List 1"/>
    <w:aliases w:val="tf1"/>
    <w:basedOn w:val="TextinList1"/>
    <w:next w:val="TextinList1"/>
    <w:uiPriority w:val="99"/>
    <w:rsid w:val="00415D7A"/>
    <w:pPr>
      <w:spacing w:before="40" w:after="80" w:line="220" w:lineRule="exact"/>
    </w:pPr>
    <w:rPr>
      <w:sz w:val="16"/>
    </w:rPr>
  </w:style>
  <w:style w:type="character" w:customStyle="1" w:styleId="HTML">
    <w:name w:val="HTML"/>
    <w:basedOn w:val="DefaultParagraphFont"/>
    <w:rsid w:val="00415D7A"/>
    <w:rPr>
      <w:rFonts w:ascii="Courier New" w:hAnsi="Courier New"/>
      <w:color w:val="000000"/>
      <w:sz w:val="20"/>
      <w:bdr w:val="none" w:sz="0" w:space="0" w:color="auto"/>
      <w:shd w:val="pct25" w:color="00FF00" w:fill="auto"/>
    </w:rPr>
  </w:style>
  <w:style w:type="paragraph" w:customStyle="1" w:styleId="AlertText">
    <w:name w:val="Alert Text"/>
    <w:aliases w:val="at"/>
    <w:basedOn w:val="Text"/>
    <w:uiPriority w:val="99"/>
    <w:rsid w:val="00415D7A"/>
    <w:pPr>
      <w:ind w:left="360"/>
    </w:pPr>
  </w:style>
  <w:style w:type="paragraph" w:customStyle="1" w:styleId="AlertTextinList1">
    <w:name w:val="Alert Text in List 1"/>
    <w:aliases w:val="at1"/>
    <w:basedOn w:val="TextinList1"/>
    <w:uiPriority w:val="99"/>
    <w:rsid w:val="00415D7A"/>
    <w:pPr>
      <w:ind w:left="720"/>
    </w:pPr>
  </w:style>
  <w:style w:type="paragraph" w:customStyle="1" w:styleId="AlertTextinList2">
    <w:name w:val="Alert Text in List 2"/>
    <w:aliases w:val="at2"/>
    <w:basedOn w:val="TextinList2"/>
    <w:uiPriority w:val="99"/>
    <w:rsid w:val="00415D7A"/>
    <w:pPr>
      <w:ind w:left="1080"/>
    </w:pPr>
  </w:style>
  <w:style w:type="paragraph" w:customStyle="1" w:styleId="RevisionHistory">
    <w:name w:val="Revision History"/>
    <w:aliases w:val="rh"/>
    <w:basedOn w:val="Text"/>
    <w:uiPriority w:val="99"/>
    <w:rsid w:val="00415D7A"/>
    <w:pPr>
      <w:ind w:right="1440"/>
    </w:pPr>
    <w:rPr>
      <w:vanish/>
      <w:color w:val="800080"/>
    </w:rPr>
  </w:style>
  <w:style w:type="paragraph" w:customStyle="1" w:styleId="TextIndented">
    <w:name w:val="Text Indented"/>
    <w:aliases w:val="ti"/>
    <w:basedOn w:val="Text"/>
    <w:uiPriority w:val="99"/>
    <w:rsid w:val="00415D7A"/>
    <w:pPr>
      <w:ind w:left="360" w:right="360"/>
    </w:pPr>
  </w:style>
  <w:style w:type="paragraph" w:customStyle="1" w:styleId="BulletedList2">
    <w:name w:val="Bulleted List 2"/>
    <w:aliases w:val="bl2"/>
    <w:link w:val="BulletedList2Char"/>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character" w:customStyle="1" w:styleId="BulletedList2Char">
    <w:name w:val="Bulleted List 2 Char"/>
    <w:aliases w:val="bl2 Char"/>
    <w:basedOn w:val="DefaultParagraphFont"/>
    <w:link w:val="BulletedList2"/>
    <w:rsid w:val="00415D7A"/>
    <w:rPr>
      <w:rFonts w:ascii="Verdana" w:eastAsia="Times New Roman" w:hAnsi="Verdana" w:cs="Times New Roman"/>
      <w:color w:val="000000"/>
      <w:sz w:val="20"/>
      <w:szCs w:val="20"/>
    </w:rPr>
  </w:style>
  <w:style w:type="paragraph" w:customStyle="1" w:styleId="DefaultParagraphFontParaCharCharChar1CharChar">
    <w:name w:val="Default Paragraph Font Para Char Char Char1 Char Char"/>
    <w:aliases w:val="Default Paragraph Font Para Char Char Char1 Char"/>
    <w:basedOn w:val="Normal"/>
    <w:uiPriority w:val="99"/>
    <w:rsid w:val="00415D7A"/>
    <w:pPr>
      <w:spacing w:after="160" w:line="240" w:lineRule="exact"/>
    </w:pPr>
    <w:rPr>
      <w:sz w:val="18"/>
      <w:szCs w:val="18"/>
      <w:lang w:val="en-GB"/>
    </w:rPr>
  </w:style>
  <w:style w:type="paragraph" w:customStyle="1" w:styleId="Definition">
    <w:name w:val="Definition"/>
    <w:aliases w:val="d"/>
    <w:basedOn w:val="Text"/>
    <w:next w:val="DefinedTerm"/>
    <w:uiPriority w:val="99"/>
    <w:rsid w:val="00415D7A"/>
    <w:pPr>
      <w:spacing w:before="0"/>
      <w:ind w:left="360"/>
    </w:pPr>
  </w:style>
  <w:style w:type="paragraph" w:customStyle="1" w:styleId="DefinedTerm">
    <w:name w:val="Defined Term"/>
    <w:aliases w:val="dt"/>
    <w:basedOn w:val="Text"/>
    <w:next w:val="Definition"/>
    <w:uiPriority w:val="99"/>
    <w:rsid w:val="00415D7A"/>
    <w:pPr>
      <w:spacing w:after="0"/>
    </w:pPr>
  </w:style>
  <w:style w:type="paragraph" w:customStyle="1" w:styleId="NumberedList1">
    <w:name w:val="Numbered List 1"/>
    <w:aliases w:val="nl1"/>
    <w:uiPriority w:val="99"/>
    <w:rsid w:val="00415D7A"/>
    <w:pPr>
      <w:tabs>
        <w:tab w:val="num" w:pos="360"/>
      </w:tabs>
      <w:spacing w:before="60" w:after="60" w:line="260" w:lineRule="exact"/>
      <w:ind w:left="360" w:hanging="360"/>
    </w:pPr>
    <w:rPr>
      <w:rFonts w:ascii="Verdana" w:eastAsia="Times New Roman" w:hAnsi="Verdana" w:cs="Times New Roman"/>
      <w:color w:val="000000"/>
      <w:sz w:val="20"/>
      <w:szCs w:val="20"/>
    </w:rPr>
  </w:style>
  <w:style w:type="paragraph" w:customStyle="1" w:styleId="GlueLinkText">
    <w:name w:val="Glue Link Text"/>
    <w:aliases w:val="glt"/>
    <w:basedOn w:val="Text"/>
    <w:next w:val="Text"/>
    <w:uiPriority w:val="99"/>
    <w:rsid w:val="00415D7A"/>
  </w:style>
  <w:style w:type="paragraph" w:customStyle="1" w:styleId="IndexTag">
    <w:name w:val="Index Tag"/>
    <w:aliases w:val="it"/>
    <w:basedOn w:val="Text"/>
    <w:uiPriority w:val="99"/>
    <w:rsid w:val="00415D7A"/>
    <w:pPr>
      <w:spacing w:after="0"/>
      <w:ind w:right="1440"/>
    </w:pPr>
    <w:rPr>
      <w:b/>
      <w:vanish/>
      <w:color w:val="008000"/>
    </w:rPr>
  </w:style>
  <w:style w:type="character" w:customStyle="1" w:styleId="CodeFeaturedElement">
    <w:name w:val="Code Featured Element"/>
    <w:aliases w:val="cfe"/>
    <w:basedOn w:val="DefaultParagraphFont"/>
    <w:rsid w:val="00415D7A"/>
    <w:rPr>
      <w:rFonts w:ascii="Courier New" w:hAnsi="Courier New"/>
      <w:b/>
      <w:noProof/>
      <w:color w:val="000080"/>
      <w:sz w:val="20"/>
    </w:rPr>
  </w:style>
  <w:style w:type="paragraph" w:customStyle="1" w:styleId="Copyright">
    <w:name w:val="Copyright"/>
    <w:aliases w:val="copy"/>
    <w:basedOn w:val="Text"/>
    <w:uiPriority w:val="99"/>
    <w:rsid w:val="00415D7A"/>
    <w:pPr>
      <w:spacing w:line="220" w:lineRule="exact"/>
      <w:ind w:right="-960"/>
    </w:pPr>
    <w:rPr>
      <w:sz w:val="16"/>
    </w:rPr>
  </w:style>
  <w:style w:type="paragraph" w:styleId="Index1">
    <w:name w:val="index 1"/>
    <w:aliases w:val="idx1"/>
    <w:basedOn w:val="Normal"/>
    <w:next w:val="Normal"/>
    <w:autoRedefine/>
    <w:uiPriority w:val="99"/>
    <w:semiHidden/>
    <w:unhideWhenUsed/>
    <w:rsid w:val="00415D7A"/>
    <w:pPr>
      <w:spacing w:after="0" w:line="240" w:lineRule="auto"/>
      <w:ind w:left="220" w:hanging="220"/>
    </w:pPr>
  </w:style>
  <w:style w:type="paragraph" w:styleId="IndexHeading">
    <w:name w:val="index heading"/>
    <w:aliases w:val="ih"/>
    <w:basedOn w:val="Heading1"/>
    <w:next w:val="Index1"/>
    <w:uiPriority w:val="99"/>
    <w:semiHidden/>
    <w:rsid w:val="00415D7A"/>
    <w:pPr>
      <w:keepLines w:val="0"/>
      <w:numPr>
        <w:numId w:val="0"/>
      </w:numPr>
      <w:spacing w:before="180" w:after="60" w:line="300" w:lineRule="exact"/>
      <w:outlineLvl w:val="7"/>
    </w:pPr>
    <w:rPr>
      <w:rFonts w:ascii="Verdana" w:eastAsia="Times New Roman" w:hAnsi="Verdana" w:cs="Times New Roman"/>
      <w:bCs w:val="0"/>
      <w:color w:val="808000"/>
      <w:kern w:val="24"/>
      <w:sz w:val="26"/>
      <w:szCs w:val="20"/>
    </w:rPr>
  </w:style>
  <w:style w:type="paragraph" w:customStyle="1" w:styleId="PrintDivisionTitle">
    <w:name w:val="Print Division Title"/>
    <w:aliases w:val="pdt"/>
    <w:basedOn w:val="Heading1"/>
    <w:uiPriority w:val="99"/>
    <w:rsid w:val="00415D7A"/>
    <w:pPr>
      <w:keepLines w:val="0"/>
      <w:numPr>
        <w:numId w:val="0"/>
      </w:numPr>
      <w:spacing w:before="180" w:after="180" w:line="440" w:lineRule="exact"/>
      <w:jc w:val="right"/>
    </w:pPr>
    <w:rPr>
      <w:rFonts w:ascii="Verdana" w:eastAsia="Times New Roman" w:hAnsi="Verdana" w:cs="Times New Roman"/>
      <w:bCs w:val="0"/>
      <w:color w:val="808000"/>
      <w:kern w:val="24"/>
      <w:sz w:val="40"/>
      <w:szCs w:val="20"/>
    </w:rPr>
  </w:style>
  <w:style w:type="character" w:styleId="PageNumber">
    <w:name w:val="page number"/>
    <w:aliases w:val="pn"/>
    <w:basedOn w:val="DefaultParagraphFont"/>
    <w:rsid w:val="00415D7A"/>
    <w:rPr>
      <w:rFonts w:ascii="Verdana" w:hAnsi="Verdana"/>
      <w:color w:val="808000"/>
      <w:sz w:val="16"/>
    </w:rPr>
  </w:style>
  <w:style w:type="paragraph" w:customStyle="1" w:styleId="PrintMSCorp">
    <w:name w:val="Print MS Corp"/>
    <w:aliases w:val="pms"/>
    <w:next w:val="Text"/>
    <w:uiPriority w:val="99"/>
    <w:rsid w:val="00415D7A"/>
    <w:pPr>
      <w:spacing w:before="180" w:after="60" w:line="300" w:lineRule="exact"/>
      <w:jc w:val="right"/>
    </w:pPr>
    <w:rPr>
      <w:rFonts w:ascii="Microsoft Logo 95" w:eastAsia="Times New Roman" w:hAnsi="Microsoft Logo 95" w:cs="Times New Roman"/>
      <w:noProof/>
      <w:color w:val="808000"/>
      <w:sz w:val="26"/>
      <w:szCs w:val="20"/>
    </w:rPr>
  </w:style>
  <w:style w:type="paragraph" w:customStyle="1" w:styleId="Slugline">
    <w:name w:val="Slugline"/>
    <w:aliases w:val="slug"/>
    <w:uiPriority w:val="99"/>
    <w:rsid w:val="00415D7A"/>
    <w:pPr>
      <w:framePr w:h="900" w:hRule="exact" w:hSpace="180" w:vSpace="180" w:wrap="around" w:vAnchor="page" w:hAnchor="margin" w:y="14601"/>
      <w:spacing w:after="0" w:line="180" w:lineRule="exact"/>
    </w:pPr>
    <w:rPr>
      <w:rFonts w:ascii="Verdana" w:eastAsia="Times New Roman" w:hAnsi="Verdana" w:cs="Times New Roman"/>
      <w:noProof/>
      <w:color w:val="808000"/>
      <w:sz w:val="14"/>
      <w:szCs w:val="20"/>
    </w:rPr>
  </w:style>
  <w:style w:type="paragraph" w:styleId="TOC4">
    <w:name w:val="toc 4"/>
    <w:aliases w:val="toc4"/>
    <w:basedOn w:val="TOC2"/>
    <w:uiPriority w:val="39"/>
    <w:rsid w:val="00415D7A"/>
    <w:pPr>
      <w:tabs>
        <w:tab w:val="right" w:leader="dot" w:pos="8920"/>
      </w:tabs>
      <w:spacing w:before="60" w:after="60" w:line="260" w:lineRule="exact"/>
      <w:ind w:left="1080"/>
    </w:pPr>
    <w:rPr>
      <w:rFonts w:ascii="Verdana" w:eastAsia="Times New Roman" w:hAnsi="Verdana" w:cs="Times New Roman"/>
      <w:color w:val="808000"/>
      <w:sz w:val="20"/>
      <w:szCs w:val="20"/>
    </w:rPr>
  </w:style>
  <w:style w:type="paragraph" w:styleId="Index2">
    <w:name w:val="index 2"/>
    <w:aliases w:val="idx2"/>
    <w:basedOn w:val="Index1"/>
    <w:uiPriority w:val="99"/>
    <w:semiHidden/>
    <w:rsid w:val="00415D7A"/>
    <w:pPr>
      <w:spacing w:before="60" w:after="60" w:line="220" w:lineRule="exact"/>
      <w:ind w:left="540" w:hanging="180"/>
    </w:pPr>
    <w:rPr>
      <w:rFonts w:ascii="Verdana" w:eastAsia="Times New Roman" w:hAnsi="Verdana" w:cs="Times New Roman"/>
      <w:color w:val="808000"/>
      <w:sz w:val="16"/>
      <w:szCs w:val="20"/>
    </w:rPr>
  </w:style>
  <w:style w:type="paragraph" w:styleId="Index3">
    <w:name w:val="index 3"/>
    <w:aliases w:val="idx3"/>
    <w:basedOn w:val="Index1"/>
    <w:uiPriority w:val="99"/>
    <w:semiHidden/>
    <w:rsid w:val="00415D7A"/>
    <w:pPr>
      <w:spacing w:before="60" w:after="60" w:line="220" w:lineRule="exact"/>
      <w:ind w:left="900" w:hanging="180"/>
    </w:pPr>
    <w:rPr>
      <w:rFonts w:ascii="Verdana" w:eastAsia="Times New Roman" w:hAnsi="Verdana" w:cs="Times New Roman"/>
      <w:color w:val="808000"/>
      <w:sz w:val="16"/>
      <w:szCs w:val="20"/>
    </w:rPr>
  </w:style>
  <w:style w:type="character" w:customStyle="1" w:styleId="MultilanguageMarkerAuto">
    <w:name w:val="Multilanguage Marker Auto"/>
    <w:aliases w:val="mma"/>
    <w:basedOn w:val="DefaultParagraphFont"/>
    <w:rsid w:val="00415D7A"/>
    <w:rPr>
      <w:rFonts w:ascii="Verdana" w:hAnsi="Verdana"/>
      <w:color w:val="808080"/>
      <w:sz w:val="16"/>
    </w:rPr>
  </w:style>
  <w:style w:type="paragraph" w:customStyle="1" w:styleId="MultilanguageMarkerExplicitBegin">
    <w:name w:val="Multilanguage Marker Explicit Begin"/>
    <w:aliases w:val="mmeb"/>
    <w:basedOn w:val="Text"/>
    <w:uiPriority w:val="99"/>
    <w:rsid w:val="00415D7A"/>
    <w:pPr>
      <w:spacing w:line="220" w:lineRule="exact"/>
    </w:pPr>
    <w:rPr>
      <w:color w:val="808080"/>
      <w:sz w:val="16"/>
    </w:rPr>
  </w:style>
  <w:style w:type="paragraph" w:customStyle="1" w:styleId="MultilanguageMarkerExplicitEnd">
    <w:name w:val="Multilanguage Marker Explicit End"/>
    <w:aliases w:val="mmee"/>
    <w:basedOn w:val="MultilanguageMarkerExplicitBegin"/>
    <w:uiPriority w:val="99"/>
    <w:rsid w:val="00415D7A"/>
    <w:rPr>
      <w:u w:val="wave"/>
    </w:rPr>
  </w:style>
  <w:style w:type="character" w:customStyle="1" w:styleId="Bold">
    <w:name w:val="Bold"/>
    <w:aliases w:val="b"/>
    <w:basedOn w:val="DefaultParagraphFont"/>
    <w:rsid w:val="00415D7A"/>
    <w:rPr>
      <w:b/>
    </w:rPr>
  </w:style>
  <w:style w:type="character" w:customStyle="1" w:styleId="BoldItalic">
    <w:name w:val="Bold Italic"/>
    <w:aliases w:val="bi"/>
    <w:basedOn w:val="DefaultParagraphFont"/>
    <w:rsid w:val="00415D7A"/>
    <w:rPr>
      <w:b/>
      <w:i/>
    </w:rPr>
  </w:style>
  <w:style w:type="character" w:customStyle="1" w:styleId="Italic">
    <w:name w:val="Italic"/>
    <w:aliases w:val="i"/>
    <w:basedOn w:val="DefaultParagraphFont"/>
    <w:rsid w:val="00415D7A"/>
    <w:rPr>
      <w:i/>
    </w:rPr>
  </w:style>
  <w:style w:type="paragraph" w:customStyle="1" w:styleId="LabelSpecial">
    <w:name w:val="Label Special"/>
    <w:aliases w:val="ls"/>
    <w:basedOn w:val="Label"/>
    <w:uiPriority w:val="99"/>
    <w:rsid w:val="00415D7A"/>
  </w:style>
  <w:style w:type="paragraph" w:customStyle="1" w:styleId="PrintDivisionNumber">
    <w:name w:val="Print Division Number"/>
    <w:aliases w:val="pdn"/>
    <w:basedOn w:val="PrintDivisionTitle"/>
    <w:next w:val="PrintDivisionTitle"/>
    <w:uiPriority w:val="99"/>
    <w:rsid w:val="00415D7A"/>
    <w:pPr>
      <w:spacing w:after="0" w:line="260" w:lineRule="exact"/>
      <w:ind w:right="-120"/>
    </w:pPr>
    <w:rPr>
      <w:b w:val="0"/>
      <w:caps/>
      <w:spacing w:val="120"/>
      <w:sz w:val="20"/>
    </w:rPr>
  </w:style>
  <w:style w:type="character" w:customStyle="1" w:styleId="Strikethrough">
    <w:name w:val="Strikethrough"/>
    <w:aliases w:val="strike"/>
    <w:basedOn w:val="DefaultParagraphFont"/>
    <w:rsid w:val="00415D7A"/>
    <w:rPr>
      <w:strike/>
      <w:dstrike w:val="0"/>
    </w:rPr>
  </w:style>
  <w:style w:type="character" w:customStyle="1" w:styleId="Subscript">
    <w:name w:val="Subscript"/>
    <w:aliases w:val="sub"/>
    <w:basedOn w:val="DefaultParagraphFont"/>
    <w:rsid w:val="00415D7A"/>
    <w:rPr>
      <w:vertAlign w:val="subscript"/>
    </w:rPr>
  </w:style>
  <w:style w:type="character" w:customStyle="1" w:styleId="Superscript">
    <w:name w:val="Superscript"/>
    <w:aliases w:val="sup"/>
    <w:basedOn w:val="DefaultParagraphFont"/>
    <w:rsid w:val="00415D7A"/>
    <w:rPr>
      <w:vertAlign w:val="superscript"/>
    </w:rPr>
  </w:style>
  <w:style w:type="paragraph" w:styleId="NormalWeb">
    <w:name w:val="Normal (Web)"/>
    <w:basedOn w:val="Normal"/>
    <w:uiPriority w:val="99"/>
    <w:rsid w:val="00415D7A"/>
    <w:pPr>
      <w:spacing w:before="100" w:beforeAutospacing="1" w:after="100" w:afterAutospacing="1"/>
    </w:pPr>
    <w:rPr>
      <w:rFonts w:ascii="Times New Roman" w:hAnsi="Times New Roman"/>
      <w:b/>
      <w:sz w:val="24"/>
      <w:szCs w:val="24"/>
    </w:rPr>
  </w:style>
  <w:style w:type="paragraph" w:customStyle="1" w:styleId="TableSpacing">
    <w:name w:val="Table Spacing"/>
    <w:aliases w:val="ts"/>
    <w:basedOn w:val="Text"/>
    <w:next w:val="Text"/>
    <w:uiPriority w:val="99"/>
    <w:rsid w:val="00415D7A"/>
    <w:pPr>
      <w:spacing w:before="0" w:after="0" w:line="120" w:lineRule="exact"/>
    </w:pPr>
    <w:rPr>
      <w:color w:val="FF00FF"/>
      <w:sz w:val="12"/>
    </w:rPr>
  </w:style>
  <w:style w:type="paragraph" w:customStyle="1" w:styleId="LabelforProcedures">
    <w:name w:val="Label for Procedures"/>
    <w:aliases w:val="lp"/>
    <w:basedOn w:val="Label"/>
    <w:next w:val="NumberedList1"/>
    <w:uiPriority w:val="99"/>
    <w:rsid w:val="00415D7A"/>
    <w:rPr>
      <w:color w:val="000080"/>
    </w:rPr>
  </w:style>
  <w:style w:type="paragraph" w:customStyle="1" w:styleId="FigureImageMapPlaceholder">
    <w:name w:val="Figure Image Map Placeholder"/>
    <w:aliases w:val="fimp"/>
    <w:basedOn w:val="Figure"/>
    <w:uiPriority w:val="99"/>
    <w:rsid w:val="00415D7A"/>
    <w:pPr>
      <w:pBdr>
        <w:top w:val="single" w:sz="4" w:space="2" w:color="000000"/>
        <w:left w:val="single" w:sz="4" w:space="2" w:color="000000"/>
        <w:bottom w:val="single" w:sz="4" w:space="3" w:color="000000"/>
        <w:right w:val="single" w:sz="4" w:space="4" w:color="000000"/>
      </w:pBdr>
      <w:spacing w:before="60" w:after="60"/>
      <w:ind w:left="80"/>
    </w:pPr>
  </w:style>
  <w:style w:type="character" w:customStyle="1" w:styleId="TextChar">
    <w:name w:val="Text Char"/>
    <w:aliases w:val="t Char"/>
    <w:basedOn w:val="DefaultParagraphFont"/>
    <w:rsid w:val="00415D7A"/>
    <w:rPr>
      <w:rFonts w:ascii="Verdana" w:hAnsi="Verdana"/>
      <w:color w:val="000000"/>
      <w:lang w:val="en-US" w:eastAsia="en-US" w:bidi="ar-SA"/>
    </w:rPr>
  </w:style>
  <w:style w:type="paragraph" w:customStyle="1" w:styleId="SamplesButtonMarker">
    <w:name w:val="Samples Button Marker"/>
    <w:aliases w:val="sbm"/>
    <w:basedOn w:val="Text"/>
    <w:uiPriority w:val="99"/>
    <w:rsid w:val="00415D7A"/>
    <w:pPr>
      <w:pBdr>
        <w:top w:val="single" w:sz="4" w:space="2" w:color="0000FF"/>
        <w:left w:val="single" w:sz="4" w:space="2" w:color="0000FF"/>
        <w:bottom w:val="single" w:sz="4" w:space="3" w:color="0000FF"/>
        <w:right w:val="single" w:sz="4" w:space="4" w:color="0000FF"/>
      </w:pBdr>
      <w:spacing w:before="0" w:after="0"/>
      <w:ind w:left="80"/>
    </w:pPr>
  </w:style>
  <w:style w:type="character" w:customStyle="1" w:styleId="SV">
    <w:name w:val="SV"/>
    <w:basedOn w:val="DefaultParagraphFont"/>
    <w:rsid w:val="00415D7A"/>
    <w:rPr>
      <w:rFonts w:ascii="Courier New" w:hAnsi="Courier New"/>
      <w:color w:val="000000"/>
      <w:sz w:val="20"/>
      <w:bdr w:val="none" w:sz="0" w:space="0" w:color="auto"/>
      <w:shd w:val="pct50" w:color="00FFFF" w:fill="auto"/>
    </w:rPr>
  </w:style>
  <w:style w:type="character" w:customStyle="1" w:styleId="ALT">
    <w:name w:val="ALT"/>
    <w:basedOn w:val="HTML"/>
    <w:rsid w:val="00415D7A"/>
    <w:rPr>
      <w:rFonts w:ascii="Courier New" w:hAnsi="Courier New"/>
      <w:color w:val="000000"/>
      <w:sz w:val="20"/>
      <w:bdr w:val="none" w:sz="0" w:space="0" w:color="auto"/>
      <w:shd w:val="solid" w:color="00FFFF" w:fill="auto"/>
    </w:rPr>
  </w:style>
  <w:style w:type="character" w:customStyle="1" w:styleId="main1">
    <w:name w:val="main1"/>
    <w:basedOn w:val="DefaultParagraphFont"/>
    <w:rsid w:val="00415D7A"/>
    <w:rPr>
      <w:rFonts w:ascii="Arial" w:hAnsi="Arial" w:cs="Arial" w:hint="default"/>
      <w:color w:val="000000"/>
      <w:sz w:val="21"/>
      <w:szCs w:val="21"/>
    </w:rPr>
  </w:style>
  <w:style w:type="character" w:customStyle="1" w:styleId="small1">
    <w:name w:val="small1"/>
    <w:basedOn w:val="DefaultParagraphFont"/>
    <w:rsid w:val="00415D7A"/>
    <w:rPr>
      <w:rFonts w:ascii="Verdana" w:hAnsi="Verdana" w:hint="default"/>
      <w:color w:val="666666"/>
      <w:sz w:val="17"/>
      <w:szCs w:val="17"/>
    </w:rPr>
  </w:style>
  <w:style w:type="paragraph" w:styleId="TOC5">
    <w:name w:val="toc 5"/>
    <w:basedOn w:val="Normal"/>
    <w:next w:val="Normal"/>
    <w:autoRedefine/>
    <w:uiPriority w:val="39"/>
    <w:rsid w:val="00415D7A"/>
    <w:pPr>
      <w:ind w:left="800"/>
    </w:pPr>
  </w:style>
  <w:style w:type="paragraph" w:styleId="BodyText">
    <w:name w:val="Body Text"/>
    <w:basedOn w:val="Normal"/>
    <w:link w:val="BodyTextChar"/>
    <w:uiPriority w:val="99"/>
    <w:rsid w:val="00415D7A"/>
    <w:rPr>
      <w:rFonts w:ascii="Times New Roman" w:hAnsi="Times New Roman"/>
      <w:b/>
      <w:sz w:val="24"/>
    </w:rPr>
  </w:style>
  <w:style w:type="character" w:customStyle="1" w:styleId="BodyTextChar">
    <w:name w:val="Body Text Char"/>
    <w:basedOn w:val="DefaultParagraphFont"/>
    <w:link w:val="BodyText"/>
    <w:uiPriority w:val="99"/>
    <w:rsid w:val="00415D7A"/>
    <w:rPr>
      <w:rFonts w:ascii="Times New Roman" w:hAnsi="Times New Roman"/>
      <w:b/>
      <w:sz w:val="24"/>
    </w:rPr>
  </w:style>
  <w:style w:type="paragraph" w:styleId="DocumentMap">
    <w:name w:val="Document Map"/>
    <w:basedOn w:val="Normal"/>
    <w:link w:val="DocumentMapChar"/>
    <w:uiPriority w:val="99"/>
    <w:rsid w:val="00415D7A"/>
    <w:rPr>
      <w:rFonts w:ascii="Tahoma" w:hAnsi="Tahoma" w:cs="Tahoma"/>
      <w:szCs w:val="16"/>
    </w:rPr>
  </w:style>
  <w:style w:type="character" w:customStyle="1" w:styleId="DocumentMapChar">
    <w:name w:val="Document Map Char"/>
    <w:basedOn w:val="DefaultParagraphFont"/>
    <w:link w:val="DocumentMap"/>
    <w:uiPriority w:val="99"/>
    <w:rsid w:val="00415D7A"/>
    <w:rPr>
      <w:rFonts w:ascii="Tahoma" w:hAnsi="Tahoma" w:cs="Tahoma"/>
      <w:szCs w:val="16"/>
    </w:rPr>
  </w:style>
  <w:style w:type="paragraph" w:styleId="Revision">
    <w:name w:val="Revision"/>
    <w:hidden/>
    <w:uiPriority w:val="99"/>
    <w:semiHidden/>
    <w:rsid w:val="00415D7A"/>
    <w:pPr>
      <w:spacing w:after="0" w:line="240" w:lineRule="auto"/>
    </w:pPr>
    <w:rPr>
      <w:rFonts w:ascii="Verdana" w:eastAsia="Times New Roman" w:hAnsi="Verdana" w:cs="Times New Roman"/>
      <w:sz w:val="16"/>
      <w:szCs w:val="24"/>
    </w:rPr>
  </w:style>
  <w:style w:type="paragraph" w:customStyle="1" w:styleId="CodeFontTranslatableinList1">
    <w:name w:val="Code Font Translatable in List 1"/>
    <w:aliases w:val="cft1"/>
    <w:basedOn w:val="CodeinList1"/>
    <w:uiPriority w:val="99"/>
    <w:rsid w:val="00415D7A"/>
  </w:style>
  <w:style w:type="paragraph" w:customStyle="1" w:styleId="CodeFontTranslatable">
    <w:name w:val="Code Font Translatable"/>
    <w:aliases w:val="cft"/>
    <w:basedOn w:val="Code"/>
    <w:uiPriority w:val="99"/>
    <w:rsid w:val="00415D7A"/>
  </w:style>
  <w:style w:type="paragraph" w:customStyle="1" w:styleId="DefinedTerminList">
    <w:name w:val="Defined Term in List"/>
    <w:aliases w:val="dt1"/>
    <w:basedOn w:val="DefinedTerm"/>
    <w:uiPriority w:val="99"/>
    <w:rsid w:val="00415D7A"/>
    <w:pPr>
      <w:spacing w:before="0" w:line="240" w:lineRule="exact"/>
      <w:ind w:left="360"/>
    </w:pPr>
    <w:rPr>
      <w:color w:val="auto"/>
    </w:rPr>
  </w:style>
  <w:style w:type="paragraph" w:customStyle="1" w:styleId="DefinitioninList">
    <w:name w:val="Definition in List"/>
    <w:aliases w:val="d1"/>
    <w:basedOn w:val="Definition"/>
    <w:uiPriority w:val="99"/>
    <w:rsid w:val="00415D7A"/>
    <w:pPr>
      <w:spacing w:after="120" w:line="240" w:lineRule="exact"/>
      <w:ind w:left="720"/>
    </w:pPr>
    <w:rPr>
      <w:color w:val="auto"/>
    </w:rPr>
  </w:style>
  <w:style w:type="character" w:customStyle="1" w:styleId="HTMLLoc">
    <w:name w:val="HTMLLoc"/>
    <w:basedOn w:val="HTML"/>
    <w:rsid w:val="00415D7A"/>
    <w:rPr>
      <w:rFonts w:ascii="Courier New" w:hAnsi="Courier New" w:cs="Courier New"/>
      <w:vanish/>
      <w:color w:val="000000"/>
      <w:sz w:val="20"/>
      <w:szCs w:val="20"/>
      <w:bdr w:val="none" w:sz="0" w:space="0" w:color="auto"/>
      <w:shd w:val="pct25" w:color="00FF00" w:fill="auto"/>
    </w:rPr>
  </w:style>
  <w:style w:type="character" w:customStyle="1" w:styleId="HTMLRef">
    <w:name w:val="HTMLRef"/>
    <w:basedOn w:val="HTML"/>
    <w:rsid w:val="00415D7A"/>
    <w:rPr>
      <w:rFonts w:ascii="Verdana" w:hAnsi="Verdana" w:cs="Courier New"/>
      <w:b/>
      <w:bCs/>
      <w:vanish/>
      <w:color w:val="008000"/>
      <w:sz w:val="20"/>
      <w:szCs w:val="20"/>
      <w:bdr w:val="none" w:sz="0" w:space="0" w:color="auto"/>
      <w:shd w:val="pct25" w:color="00FF00" w:fill="auto"/>
    </w:rPr>
  </w:style>
  <w:style w:type="character" w:customStyle="1" w:styleId="HTMLRefInt">
    <w:name w:val="HTMLRefInt"/>
    <w:basedOn w:val="HTMLRef"/>
    <w:rsid w:val="00415D7A"/>
    <w:rPr>
      <w:rFonts w:ascii="Verdana" w:hAnsi="Verdana" w:cs="Courier New"/>
      <w:b/>
      <w:bCs/>
      <w:vanish/>
      <w:color w:val="008000"/>
      <w:sz w:val="20"/>
      <w:szCs w:val="20"/>
      <w:bdr w:val="none" w:sz="0" w:space="0" w:color="auto"/>
      <w:shd w:val="pct25" w:color="00FF00" w:fill="auto"/>
    </w:rPr>
  </w:style>
  <w:style w:type="paragraph" w:customStyle="1" w:styleId="ListinTable">
    <w:name w:val="List in Table"/>
    <w:aliases w:val="lit"/>
    <w:basedOn w:val="Text"/>
    <w:uiPriority w:val="99"/>
    <w:rsid w:val="00415D7A"/>
    <w:pPr>
      <w:spacing w:before="0" w:after="120" w:line="240" w:lineRule="exact"/>
    </w:pPr>
    <w:rPr>
      <w:color w:val="auto"/>
    </w:rPr>
  </w:style>
  <w:style w:type="paragraph" w:customStyle="1" w:styleId="TextNonlocalizable">
    <w:name w:val="Text Nonlocalizable"/>
    <w:aliases w:val="tn"/>
    <w:basedOn w:val="Text"/>
    <w:autoRedefine/>
    <w:uiPriority w:val="99"/>
    <w:rsid w:val="00415D7A"/>
  </w:style>
  <w:style w:type="character" w:customStyle="1" w:styleId="Trademark">
    <w:name w:val="Trademark"/>
    <w:aliases w:val="tr"/>
    <w:rsid w:val="00415D7A"/>
    <w:rPr>
      <w:sz w:val="16"/>
      <w:szCs w:val="16"/>
    </w:rPr>
  </w:style>
  <w:style w:type="character" w:customStyle="1" w:styleId="TechReview">
    <w:name w:val="Tech Review"/>
    <w:basedOn w:val="CodeFeaturedElement"/>
    <w:rsid w:val="00415D7A"/>
    <w:rPr>
      <w:rFonts w:ascii="Courier New" w:hAnsi="Courier New"/>
      <w:b/>
      <w:noProof/>
      <w:color w:val="FF9900"/>
      <w:sz w:val="20"/>
    </w:rPr>
  </w:style>
  <w:style w:type="character" w:styleId="HTMLCode">
    <w:name w:val="HTML Code"/>
    <w:basedOn w:val="DefaultParagraphFont"/>
    <w:rsid w:val="00415D7A"/>
    <w:rPr>
      <w:rFonts w:ascii="Courier New" w:eastAsia="Times New Roman" w:hAnsi="Courier New" w:cs="Courier New" w:hint="default"/>
      <w:color w:val="000066"/>
      <w:sz w:val="24"/>
      <w:szCs w:val="24"/>
    </w:rPr>
  </w:style>
  <w:style w:type="paragraph" w:styleId="HTMLPreformatted">
    <w:name w:val="HTML Preformatted"/>
    <w:basedOn w:val="Normal"/>
    <w:link w:val="HTMLPreformattedChar"/>
    <w:rsid w:val="00415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rPr>
  </w:style>
  <w:style w:type="character" w:customStyle="1" w:styleId="HTMLPreformattedChar">
    <w:name w:val="HTML Preformatted Char"/>
    <w:basedOn w:val="DefaultParagraphFont"/>
    <w:link w:val="HTMLPreformatted"/>
    <w:rsid w:val="00415D7A"/>
    <w:rPr>
      <w:rFonts w:ascii="Courier New" w:hAnsi="Courier New" w:cs="Courier New"/>
      <w:b/>
    </w:rPr>
  </w:style>
  <w:style w:type="paragraph" w:styleId="IntenseQuote">
    <w:name w:val="Intense Quote"/>
    <w:basedOn w:val="Normal"/>
    <w:next w:val="Normal"/>
    <w:link w:val="IntenseQuoteChar"/>
    <w:uiPriority w:val="30"/>
    <w:qFormat/>
    <w:rsid w:val="00415D7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5D7A"/>
    <w:rPr>
      <w:b/>
      <w:bCs/>
      <w:i/>
      <w:iCs/>
      <w:color w:val="4F81BD" w:themeColor="accent1"/>
    </w:rPr>
  </w:style>
  <w:style w:type="paragraph" w:styleId="Quote">
    <w:name w:val="Quote"/>
    <w:basedOn w:val="Normal"/>
    <w:next w:val="Normal"/>
    <w:link w:val="QuoteChar"/>
    <w:uiPriority w:val="29"/>
    <w:qFormat/>
    <w:rsid w:val="00415D7A"/>
    <w:rPr>
      <w:i/>
      <w:iCs/>
      <w:color w:val="000000" w:themeColor="text1"/>
    </w:rPr>
  </w:style>
  <w:style w:type="character" w:customStyle="1" w:styleId="QuoteChar">
    <w:name w:val="Quote Char"/>
    <w:basedOn w:val="DefaultParagraphFont"/>
    <w:link w:val="Quote"/>
    <w:uiPriority w:val="29"/>
    <w:rsid w:val="00415D7A"/>
    <w:rPr>
      <w:i/>
      <w:iCs/>
      <w:color w:val="000000" w:themeColor="text1"/>
    </w:rPr>
  </w:style>
  <w:style w:type="character" w:styleId="IntenseEmphasis">
    <w:name w:val="Intense Emphasis"/>
    <w:basedOn w:val="DefaultParagraphFont"/>
    <w:uiPriority w:val="21"/>
    <w:qFormat/>
    <w:rsid w:val="00415D7A"/>
    <w:rPr>
      <w:b/>
      <w:bCs/>
      <w:i/>
      <w:iCs/>
      <w:color w:val="4F81BD" w:themeColor="accent1"/>
    </w:rPr>
  </w:style>
  <w:style w:type="paragraph" w:styleId="TOC6">
    <w:name w:val="toc 6"/>
    <w:basedOn w:val="Normal"/>
    <w:next w:val="Normal"/>
    <w:autoRedefine/>
    <w:uiPriority w:val="39"/>
    <w:unhideWhenUsed/>
    <w:rsid w:val="00415D7A"/>
    <w:pPr>
      <w:spacing w:after="100"/>
      <w:ind w:left="1100"/>
    </w:pPr>
  </w:style>
  <w:style w:type="paragraph" w:styleId="TOC8">
    <w:name w:val="toc 8"/>
    <w:basedOn w:val="Normal"/>
    <w:next w:val="Normal"/>
    <w:autoRedefine/>
    <w:uiPriority w:val="39"/>
    <w:unhideWhenUsed/>
    <w:rsid w:val="00415D7A"/>
    <w:pPr>
      <w:spacing w:after="100"/>
      <w:ind w:left="1540"/>
    </w:pPr>
  </w:style>
  <w:style w:type="paragraph" w:styleId="TOC9">
    <w:name w:val="toc 9"/>
    <w:basedOn w:val="Normal"/>
    <w:next w:val="Normal"/>
    <w:autoRedefine/>
    <w:uiPriority w:val="39"/>
    <w:unhideWhenUsed/>
    <w:rsid w:val="00415D7A"/>
    <w:pPr>
      <w:spacing w:after="100"/>
      <w:ind w:left="1760"/>
    </w:pPr>
  </w:style>
  <w:style w:type="paragraph" w:customStyle="1" w:styleId="MtpsCodeSnippet">
    <w:name w:val="MtpsCodeSnippet"/>
    <w:basedOn w:val="Normal"/>
    <w:uiPriority w:val="99"/>
    <w:rsid w:val="00CD01F7"/>
    <w:pPr>
      <w:shd w:val="clear" w:color="auto" w:fill="D9D9D9"/>
    </w:pPr>
    <w:rPr>
      <w:rFonts w:ascii="Consolas" w:hAnsi="Consolas"/>
      <w:sz w:val="20"/>
    </w:rPr>
  </w:style>
  <w:style w:type="character" w:customStyle="1" w:styleId="Heading1Char1">
    <w:name w:val="Heading 1 Char1"/>
    <w:aliases w:val="h1 Char1,Level 1 Topic Heading Char1"/>
    <w:basedOn w:val="DefaultParagraphFont"/>
    <w:rsid w:val="001233B5"/>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Level 2 Topic Heading Char1"/>
    <w:basedOn w:val="DefaultParagraphFont"/>
    <w:semiHidden/>
    <w:rsid w:val="001233B5"/>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h3 Char1,Level 3 Topic Heading Char1"/>
    <w:basedOn w:val="DefaultParagraphFont"/>
    <w:semiHidden/>
    <w:rsid w:val="001233B5"/>
    <w:rPr>
      <w:rFonts w:asciiTheme="majorHAnsi" w:eastAsiaTheme="majorEastAsia" w:hAnsiTheme="majorHAnsi" w:cstheme="majorBidi"/>
      <w:b/>
      <w:bCs/>
      <w:color w:val="4F81BD" w:themeColor="accent1"/>
      <w:sz w:val="22"/>
      <w:szCs w:val="22"/>
    </w:rPr>
  </w:style>
  <w:style w:type="character" w:customStyle="1" w:styleId="Heading4Char1">
    <w:name w:val="Heading 4 Char1"/>
    <w:aliases w:val="h4 Char1,Level 4 Topic Heading Char1"/>
    <w:basedOn w:val="DefaultParagraphFont"/>
    <w:uiPriority w:val="9"/>
    <w:semiHidden/>
    <w:rsid w:val="001233B5"/>
    <w:rPr>
      <w:rFonts w:asciiTheme="majorHAnsi" w:eastAsiaTheme="majorEastAsia" w:hAnsiTheme="majorHAnsi" w:cstheme="majorBidi"/>
      <w:b/>
      <w:bCs/>
      <w:i/>
      <w:iCs/>
      <w:color w:val="4F81BD" w:themeColor="accent1"/>
      <w:sz w:val="22"/>
      <w:szCs w:val="22"/>
    </w:rPr>
  </w:style>
  <w:style w:type="character" w:customStyle="1" w:styleId="Heading5Char1">
    <w:name w:val="Heading 5 Char1"/>
    <w:aliases w:val="h5 Char1,Level 5 Topic Heading Char1"/>
    <w:basedOn w:val="DefaultParagraphFont"/>
    <w:semiHidden/>
    <w:rsid w:val="001233B5"/>
    <w:rPr>
      <w:rFonts w:asciiTheme="majorHAnsi" w:eastAsiaTheme="majorEastAsia" w:hAnsiTheme="majorHAnsi" w:cstheme="majorBidi"/>
      <w:color w:val="243F60" w:themeColor="accent1" w:themeShade="7F"/>
      <w:sz w:val="22"/>
      <w:szCs w:val="22"/>
    </w:rPr>
  </w:style>
  <w:style w:type="character" w:customStyle="1" w:styleId="Heading6Char1">
    <w:name w:val="Heading 6 Char1"/>
    <w:aliases w:val="h6 Char1,Level 6 Topic Heading Char1"/>
    <w:basedOn w:val="DefaultParagraphFont"/>
    <w:semiHidden/>
    <w:rsid w:val="001233B5"/>
    <w:rPr>
      <w:rFonts w:asciiTheme="majorHAnsi" w:eastAsiaTheme="majorEastAsia" w:hAnsiTheme="majorHAnsi" w:cstheme="majorBidi"/>
      <w:i/>
      <w:iCs/>
      <w:color w:val="243F60" w:themeColor="accent1" w:themeShade="7F"/>
      <w:sz w:val="22"/>
      <w:szCs w:val="22"/>
    </w:rPr>
  </w:style>
  <w:style w:type="character" w:customStyle="1" w:styleId="Heading7Char1">
    <w:name w:val="Heading 7 Char1"/>
    <w:aliases w:val="h7 Char1,Level 7 Topic Heading Char1"/>
    <w:basedOn w:val="DefaultParagraphFont"/>
    <w:semiHidden/>
    <w:rsid w:val="001233B5"/>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aliases w:val="h8 Char1,First Subheading Char1,Second Subheading Char1"/>
    <w:basedOn w:val="DefaultParagraphFont"/>
    <w:semiHidden/>
    <w:rsid w:val="001233B5"/>
    <w:rPr>
      <w:rFonts w:asciiTheme="majorHAnsi" w:eastAsiaTheme="majorEastAsia" w:hAnsiTheme="majorHAnsi" w:cstheme="majorBidi"/>
      <w:color w:val="404040" w:themeColor="text1" w:themeTint="BF"/>
    </w:rPr>
  </w:style>
  <w:style w:type="character" w:customStyle="1" w:styleId="Heading9Char1">
    <w:name w:val="Heading 9 Char1"/>
    <w:aliases w:val="h9 Char1,Third Subheading Char1"/>
    <w:basedOn w:val="DefaultParagraphFont"/>
    <w:semiHidden/>
    <w:rsid w:val="001233B5"/>
    <w:rPr>
      <w:rFonts w:asciiTheme="majorHAnsi" w:eastAsiaTheme="majorEastAsia" w:hAnsiTheme="majorHAnsi" w:cstheme="majorBidi"/>
      <w:i/>
      <w:iCs/>
      <w:color w:val="404040" w:themeColor="text1" w:themeTint="BF"/>
    </w:rPr>
  </w:style>
  <w:style w:type="character" w:customStyle="1" w:styleId="CommentTextChar1">
    <w:name w:val="Comment Text Char1"/>
    <w:aliases w:val="ct Char1,Used by Word for text of author queries Char1"/>
    <w:basedOn w:val="DefaultParagraphFont"/>
    <w:uiPriority w:val="99"/>
    <w:semiHidden/>
    <w:rsid w:val="001233B5"/>
    <w:rPr>
      <w:sz w:val="20"/>
      <w:szCs w:val="20"/>
    </w:rPr>
  </w:style>
  <w:style w:type="character" w:customStyle="1" w:styleId="HeaderChar1">
    <w:name w:val="Header Char1"/>
    <w:aliases w:val="h Char1"/>
    <w:basedOn w:val="DefaultParagraphFont"/>
    <w:semiHidden/>
    <w:rsid w:val="001233B5"/>
  </w:style>
  <w:style w:type="character" w:customStyle="1" w:styleId="FooterChar1">
    <w:name w:val="Footer Char1"/>
    <w:aliases w:val="f Char1"/>
    <w:basedOn w:val="DefaultParagraphFont"/>
    <w:semiHidden/>
    <w:rsid w:val="001233B5"/>
  </w:style>
  <w:style w:type="paragraph" w:styleId="Caption">
    <w:name w:val="caption"/>
    <w:basedOn w:val="Normal"/>
    <w:next w:val="Normal"/>
    <w:uiPriority w:val="35"/>
    <w:unhideWhenUsed/>
    <w:qFormat/>
    <w:rsid w:val="001233B5"/>
    <w:pPr>
      <w:spacing w:line="240" w:lineRule="auto"/>
    </w:pPr>
    <w:rPr>
      <w:rFonts w:ascii="Verdana" w:hAnsi="Verdana"/>
      <w:b/>
      <w:bCs/>
      <w:sz w:val="20"/>
      <w:szCs w:val="18"/>
    </w:rPr>
  </w:style>
  <w:style w:type="paragraph" w:styleId="ListParagraph">
    <w:name w:val="List Paragraph"/>
    <w:basedOn w:val="Normal"/>
    <w:uiPriority w:val="34"/>
    <w:qFormat/>
    <w:rsid w:val="001233B5"/>
    <w:pPr>
      <w:ind w:left="720"/>
      <w:contextualSpacing/>
    </w:pPr>
  </w:style>
  <w:style w:type="character" w:customStyle="1" w:styleId="BulletedList1Char">
    <w:name w:val="Bulleted List 1 Char"/>
    <w:aliases w:val="bl1 Char"/>
    <w:basedOn w:val="DefaultParagraphFont"/>
    <w:link w:val="BulletedList1"/>
    <w:locked/>
    <w:rsid w:val="001233B5"/>
    <w:rPr>
      <w:rFonts w:ascii="Verdana" w:eastAsia="Times New Roman" w:hAnsi="Verdana" w:cs="Times New Roman"/>
      <w:color w:val="000000"/>
      <w:sz w:val="20"/>
      <w:szCs w:val="20"/>
    </w:rPr>
  </w:style>
  <w:style w:type="paragraph" w:customStyle="1" w:styleId="BulletedList1">
    <w:name w:val="Bulleted List 1"/>
    <w:aliases w:val="bl1"/>
    <w:link w:val="BulletedList1Char"/>
    <w:rsid w:val="001233B5"/>
    <w:pPr>
      <w:tabs>
        <w:tab w:val="num" w:pos="360"/>
      </w:tabs>
      <w:spacing w:before="60" w:after="60" w:line="260" w:lineRule="exact"/>
      <w:ind w:left="360" w:hanging="360"/>
    </w:pPr>
    <w:rPr>
      <w:rFonts w:ascii="Verdana" w:eastAsia="Times New Roman" w:hAnsi="Verdana" w:cs="Times New Roman"/>
      <w:color w:val="000000"/>
      <w:sz w:val="20"/>
      <w:szCs w:val="20"/>
    </w:rPr>
  </w:style>
  <w:style w:type="character" w:customStyle="1" w:styleId="CodeEmbedded">
    <w:name w:val="Code Embedded"/>
    <w:aliases w:val="ce"/>
    <w:basedOn w:val="DefaultParagraphFont"/>
    <w:rsid w:val="001233B5"/>
    <w:rPr>
      <w:rFonts w:ascii="Courier New" w:hAnsi="Courier New" w:cs="Courier New" w:hint="default"/>
      <w:noProof/>
      <w:color w:val="000080"/>
      <w:position w:val="1"/>
      <w:sz w:val="20"/>
    </w:rPr>
  </w:style>
  <w:style w:type="table" w:customStyle="1" w:styleId="LightList1">
    <w:name w:val="Light List1"/>
    <w:basedOn w:val="TableNormal"/>
    <w:uiPriority w:val="61"/>
    <w:rsid w:val="001233B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1">
    <w:name w:val="Medium Shading 11"/>
    <w:basedOn w:val="TableNormal"/>
    <w:uiPriority w:val="63"/>
    <w:rsid w:val="001233B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Bullet">
    <w:name w:val="List Bullet"/>
    <w:basedOn w:val="Normal"/>
    <w:uiPriority w:val="99"/>
    <w:semiHidden/>
    <w:unhideWhenUsed/>
    <w:rsid w:val="001A3F95"/>
    <w:pPr>
      <w:numPr>
        <w:numId w:val="24"/>
      </w:numPr>
      <w:contextualSpacing/>
    </w:pPr>
  </w:style>
  <w:style w:type="character" w:customStyle="1" w:styleId="Heading3Char2">
    <w:name w:val="Heading 3 Char2"/>
    <w:basedOn w:val="DefaultParagraphFont"/>
    <w:rsid w:val="00D9488E"/>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D9488E"/>
    <w:rPr>
      <w:rFonts w:asciiTheme="majorHAnsi" w:eastAsiaTheme="majorEastAsia" w:hAnsiTheme="majorHAnsi" w:cstheme="majorBidi"/>
      <w:b/>
      <w:bCs/>
      <w:i/>
      <w:iCs/>
      <w:color w:val="4F81BD" w:themeColor="accent1"/>
    </w:rPr>
  </w:style>
  <w:style w:type="table" w:customStyle="1" w:styleId="LightList-Accent11">
    <w:name w:val="Light List - Accent 11"/>
    <w:basedOn w:val="TableNormal"/>
    <w:uiPriority w:val="61"/>
    <w:rsid w:val="00D9488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TableNormal"/>
    <w:uiPriority w:val="63"/>
    <w:rsid w:val="00D9488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Shading-Accent11">
    <w:name w:val="Light Shading - Accent 11"/>
    <w:basedOn w:val="TableNormal"/>
    <w:uiPriority w:val="60"/>
    <w:rsid w:val="00D9488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label0">
    <w:name w:val="label"/>
    <w:basedOn w:val="DefaultParagraphFont"/>
    <w:rsid w:val="00B27F2F"/>
  </w:style>
  <w:style w:type="character" w:styleId="Strong">
    <w:name w:val="Strong"/>
    <w:basedOn w:val="DefaultParagraphFont"/>
    <w:uiPriority w:val="22"/>
    <w:qFormat/>
    <w:rsid w:val="00B27F2F"/>
    <w:rPr>
      <w:b/>
      <w:bCs/>
    </w:rPr>
  </w:style>
  <w:style w:type="paragraph" w:customStyle="1" w:styleId="Referenceheading">
    <w:name w:val="Reference heading"/>
    <w:basedOn w:val="Normal"/>
    <w:link w:val="ReferenceheadingChar"/>
    <w:qFormat/>
    <w:rsid w:val="008B4210"/>
    <w:rPr>
      <w:b/>
    </w:rPr>
  </w:style>
  <w:style w:type="character" w:customStyle="1" w:styleId="ReferenceheadingChar">
    <w:name w:val="Reference heading Char"/>
    <w:basedOn w:val="DefaultParagraphFont"/>
    <w:link w:val="Referenceheading"/>
    <w:rsid w:val="008B4210"/>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lsdException w:name="Default Paragraph Font" w:uiPriority="1"/>
    <w:lsdException w:name="Subtitle" w:semiHidden="0" w:uiPriority="11" w:unhideWhenUsed="0"/>
    <w:lsdException w:name="FollowedHyperlink" w:uiPriority="0"/>
    <w:lsdException w:name="Strong" w:semiHidden="0" w:uiPriority="22" w:unhideWhenUsed="0" w:qFormat="1"/>
    <w:lsdException w:name="Emphasis" w:semiHidden="0" w:uiPriority="0" w:unhideWhenUsed="0"/>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57E5C"/>
  </w:style>
  <w:style w:type="paragraph" w:styleId="Heading1">
    <w:name w:val="heading 1"/>
    <w:aliases w:val="h1,Level 1 Topic Heading"/>
    <w:basedOn w:val="Normal"/>
    <w:next w:val="Normal"/>
    <w:link w:val="Heading1Char"/>
    <w:qFormat/>
    <w:rsid w:val="00441D1B"/>
    <w:pPr>
      <w:keepNext/>
      <w:keepLines/>
      <w:numPr>
        <w:numId w:val="26"/>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aliases w:val="h2,Level 2 Topic Heading"/>
    <w:basedOn w:val="Heading1"/>
    <w:next w:val="Normal"/>
    <w:link w:val="Heading2Char"/>
    <w:unhideWhenUsed/>
    <w:qFormat/>
    <w:rsid w:val="00441D1B"/>
    <w:pPr>
      <w:numPr>
        <w:ilvl w:val="1"/>
      </w:numPr>
      <w:spacing w:before="200"/>
      <w:outlineLvl w:val="1"/>
    </w:pPr>
    <w:rPr>
      <w:color w:val="4F81BD" w:themeColor="accent1"/>
      <w:sz w:val="26"/>
      <w:szCs w:val="26"/>
    </w:rPr>
  </w:style>
  <w:style w:type="paragraph" w:styleId="Heading3">
    <w:name w:val="heading 3"/>
    <w:aliases w:val="h3,Level 3 Topic Heading"/>
    <w:basedOn w:val="Heading2"/>
    <w:next w:val="Normal"/>
    <w:link w:val="Heading3Char"/>
    <w:unhideWhenUsed/>
    <w:qFormat/>
    <w:rsid w:val="00241AF8"/>
    <w:pPr>
      <w:numPr>
        <w:ilvl w:val="2"/>
      </w:numPr>
      <w:outlineLvl w:val="2"/>
    </w:pPr>
    <w:rPr>
      <w:bCs w:val="0"/>
    </w:rPr>
  </w:style>
  <w:style w:type="paragraph" w:styleId="Heading4">
    <w:name w:val="heading 4"/>
    <w:aliases w:val="h4,Level 4 Topic Heading"/>
    <w:basedOn w:val="Heading3"/>
    <w:next w:val="Normal"/>
    <w:link w:val="Heading4Char"/>
    <w:uiPriority w:val="9"/>
    <w:unhideWhenUsed/>
    <w:qFormat/>
    <w:rsid w:val="00B83E93"/>
    <w:pPr>
      <w:numPr>
        <w:ilvl w:val="3"/>
      </w:numPr>
      <w:ind w:left="864"/>
      <w:outlineLvl w:val="3"/>
    </w:pPr>
    <w:rPr>
      <w:bCs/>
      <w:iCs/>
    </w:rPr>
  </w:style>
  <w:style w:type="paragraph" w:styleId="Heading5">
    <w:name w:val="heading 5"/>
    <w:aliases w:val="h5,Level 5 Topic Heading"/>
    <w:basedOn w:val="Normal"/>
    <w:next w:val="Normal"/>
    <w:link w:val="Heading5Char"/>
    <w:unhideWhenUsed/>
    <w:qFormat/>
    <w:rsid w:val="00441D1B"/>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Level 6 Topic Heading"/>
    <w:basedOn w:val="Normal"/>
    <w:next w:val="Normal"/>
    <w:link w:val="Heading6Char"/>
    <w:unhideWhenUsed/>
    <w:qFormat/>
    <w:rsid w:val="00441D1B"/>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h7,Level 7 Topic Heading"/>
    <w:basedOn w:val="Normal"/>
    <w:next w:val="Normal"/>
    <w:link w:val="Heading7Char"/>
    <w:uiPriority w:val="99"/>
    <w:unhideWhenUsed/>
    <w:qFormat/>
    <w:rsid w:val="00441D1B"/>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8,First Subheading,Second Subheading"/>
    <w:basedOn w:val="Normal"/>
    <w:next w:val="Normal"/>
    <w:link w:val="Heading8Char"/>
    <w:uiPriority w:val="99"/>
    <w:unhideWhenUsed/>
    <w:qFormat/>
    <w:rsid w:val="00441D1B"/>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9,Third Subheading"/>
    <w:basedOn w:val="Normal"/>
    <w:next w:val="Normal"/>
    <w:link w:val="Heading9Char"/>
    <w:uiPriority w:val="99"/>
    <w:unhideWhenUsed/>
    <w:qFormat/>
    <w:rsid w:val="00441D1B"/>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
    <w:basedOn w:val="DefaultParagraphFont"/>
    <w:link w:val="Heading1"/>
    <w:rsid w:val="00441D1B"/>
    <w:rPr>
      <w:rFonts w:ascii="Arial" w:eastAsiaTheme="majorEastAsia" w:hAnsi="Arial" w:cstheme="majorBidi"/>
      <w:b/>
      <w:bCs/>
      <w:color w:val="365F91" w:themeColor="accent1" w:themeShade="BF"/>
      <w:sz w:val="28"/>
      <w:szCs w:val="28"/>
    </w:rPr>
  </w:style>
  <w:style w:type="character" w:customStyle="1" w:styleId="Heading2Char">
    <w:name w:val="Heading 2 Char"/>
    <w:aliases w:val="h2 Char,Level 2 Topic Heading Char"/>
    <w:basedOn w:val="DefaultParagraphFont"/>
    <w:link w:val="Heading2"/>
    <w:rsid w:val="00441D1B"/>
    <w:rPr>
      <w:rFonts w:ascii="Arial" w:eastAsiaTheme="majorEastAsia" w:hAnsi="Arial" w:cstheme="majorBidi"/>
      <w:b/>
      <w:bCs/>
      <w:color w:val="4F81BD" w:themeColor="accent1"/>
      <w:sz w:val="26"/>
      <w:szCs w:val="26"/>
    </w:rPr>
  </w:style>
  <w:style w:type="character" w:customStyle="1" w:styleId="Heading3Char">
    <w:name w:val="Heading 3 Char"/>
    <w:aliases w:val="h3 Char,Level 3 Topic Heading Char"/>
    <w:basedOn w:val="DefaultParagraphFont"/>
    <w:link w:val="Heading3"/>
    <w:rsid w:val="00241AF8"/>
    <w:rPr>
      <w:rFonts w:ascii="Arial" w:eastAsiaTheme="majorEastAsia" w:hAnsi="Arial" w:cstheme="majorBidi"/>
      <w:b/>
      <w:color w:val="4F81BD" w:themeColor="accent1"/>
      <w:sz w:val="26"/>
      <w:szCs w:val="26"/>
    </w:rPr>
  </w:style>
  <w:style w:type="character" w:customStyle="1" w:styleId="Heading4Char">
    <w:name w:val="Heading 4 Char"/>
    <w:aliases w:val="h4 Char,Level 4 Topic Heading Char"/>
    <w:basedOn w:val="DefaultParagraphFont"/>
    <w:link w:val="Heading4"/>
    <w:uiPriority w:val="9"/>
    <w:rsid w:val="00B83E93"/>
    <w:rPr>
      <w:rFonts w:ascii="Arial" w:eastAsiaTheme="majorEastAsia" w:hAnsi="Arial" w:cstheme="majorBidi"/>
      <w:b/>
      <w:bCs/>
      <w:iCs/>
      <w:color w:val="4F81BD" w:themeColor="accent1"/>
      <w:sz w:val="26"/>
      <w:szCs w:val="26"/>
    </w:rPr>
  </w:style>
  <w:style w:type="character" w:customStyle="1" w:styleId="Heading5Char">
    <w:name w:val="Heading 5 Char"/>
    <w:aliases w:val="h5 Char,Level 5 Topic Heading Char"/>
    <w:basedOn w:val="DefaultParagraphFont"/>
    <w:link w:val="Heading5"/>
    <w:rsid w:val="00441D1B"/>
    <w:rPr>
      <w:rFonts w:asciiTheme="majorHAnsi" w:eastAsiaTheme="majorEastAsia" w:hAnsiTheme="majorHAnsi" w:cstheme="majorBidi"/>
      <w:color w:val="243F60" w:themeColor="accent1" w:themeShade="7F"/>
    </w:rPr>
  </w:style>
  <w:style w:type="character" w:customStyle="1" w:styleId="Heading6Char">
    <w:name w:val="Heading 6 Char"/>
    <w:aliases w:val="h6 Char,Level 6 Topic Heading Char"/>
    <w:basedOn w:val="DefaultParagraphFont"/>
    <w:link w:val="Heading6"/>
    <w:rsid w:val="00441D1B"/>
    <w:rPr>
      <w:rFonts w:asciiTheme="majorHAnsi" w:eastAsiaTheme="majorEastAsia" w:hAnsiTheme="majorHAnsi" w:cstheme="majorBidi"/>
      <w:i/>
      <w:iCs/>
      <w:color w:val="243F60" w:themeColor="accent1" w:themeShade="7F"/>
    </w:rPr>
  </w:style>
  <w:style w:type="character" w:customStyle="1" w:styleId="Heading7Char">
    <w:name w:val="Heading 7 Char"/>
    <w:aliases w:val="h7 Char,Level 7 Topic Heading Char"/>
    <w:basedOn w:val="DefaultParagraphFont"/>
    <w:link w:val="Heading7"/>
    <w:uiPriority w:val="99"/>
    <w:rsid w:val="00441D1B"/>
    <w:rPr>
      <w:rFonts w:asciiTheme="majorHAnsi" w:eastAsiaTheme="majorEastAsia" w:hAnsiTheme="majorHAnsi" w:cstheme="majorBidi"/>
      <w:i/>
      <w:iCs/>
      <w:color w:val="404040" w:themeColor="text1" w:themeTint="BF"/>
    </w:rPr>
  </w:style>
  <w:style w:type="character" w:customStyle="1" w:styleId="Heading8Char">
    <w:name w:val="Heading 8 Char"/>
    <w:aliases w:val="h8 Char,First Subheading Char,Second Subheading Char"/>
    <w:basedOn w:val="DefaultParagraphFont"/>
    <w:link w:val="Heading8"/>
    <w:uiPriority w:val="99"/>
    <w:rsid w:val="00441D1B"/>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h9 Char,Third Subheading Char"/>
    <w:basedOn w:val="DefaultParagraphFont"/>
    <w:link w:val="Heading9"/>
    <w:uiPriority w:val="99"/>
    <w:rsid w:val="00441D1B"/>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character" w:styleId="Hyperlink">
    <w:name w:val="Hyperlink"/>
    <w:basedOn w:val="DefaultParagraphFont"/>
    <w:uiPriority w:val="99"/>
    <w:unhideWhenUsed/>
    <w:rsid w:val="00E6485F"/>
    <w:rPr>
      <w:color w:val="0000FF" w:themeColor="hyperlink"/>
      <w:u w:val="single"/>
    </w:rPr>
  </w:style>
  <w:style w:type="character" w:styleId="CommentReference">
    <w:name w:val="annotation reference"/>
    <w:aliases w:val="cr,Used by Word to flag author queries"/>
    <w:basedOn w:val="DefaultParagraphFont"/>
    <w:uiPriority w:val="99"/>
    <w:semiHidden/>
    <w:unhideWhenUsed/>
    <w:rsid w:val="00F34F4E"/>
    <w:rPr>
      <w:sz w:val="16"/>
      <w:szCs w:val="16"/>
    </w:rPr>
  </w:style>
  <w:style w:type="paragraph" w:styleId="CommentText">
    <w:name w:val="annotation text"/>
    <w:aliases w:val="ct,Used by Word for text of author queries"/>
    <w:basedOn w:val="Normal"/>
    <w:link w:val="CommentTextChar"/>
    <w:uiPriority w:val="99"/>
    <w:unhideWhenUsed/>
    <w:rsid w:val="00F34F4E"/>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aliases w:val="toc2"/>
    <w:basedOn w:val="Normal"/>
    <w:next w:val="Normal"/>
    <w:autoRedefine/>
    <w:uiPriority w:val="39"/>
    <w:unhideWhenUsed/>
    <w:rsid w:val="00AC71D3"/>
    <w:pPr>
      <w:spacing w:after="100"/>
      <w:ind w:left="220"/>
    </w:pPr>
  </w:style>
  <w:style w:type="paragraph" w:styleId="TOC1">
    <w:name w:val="toc 1"/>
    <w:aliases w:val="toc1"/>
    <w:basedOn w:val="Normal"/>
    <w:next w:val="Normal"/>
    <w:autoRedefine/>
    <w:uiPriority w:val="39"/>
    <w:unhideWhenUsed/>
    <w:rsid w:val="00223821"/>
    <w:pPr>
      <w:spacing w:after="100"/>
    </w:pPr>
  </w:style>
  <w:style w:type="paragraph" w:styleId="Header">
    <w:name w:val="header"/>
    <w:aliases w:val="h"/>
    <w:basedOn w:val="Normal"/>
    <w:link w:val="HeaderChar"/>
    <w:unhideWhenUsed/>
    <w:rsid w:val="00313894"/>
    <w:pPr>
      <w:tabs>
        <w:tab w:val="center" w:pos="4680"/>
        <w:tab w:val="right" w:pos="9360"/>
      </w:tabs>
      <w:spacing w:after="0" w:line="240" w:lineRule="auto"/>
    </w:pPr>
  </w:style>
  <w:style w:type="character" w:customStyle="1" w:styleId="HeaderChar">
    <w:name w:val="Header Char"/>
    <w:aliases w:val="h Char"/>
    <w:basedOn w:val="DefaultParagraphFont"/>
    <w:link w:val="Header"/>
    <w:rsid w:val="00313894"/>
  </w:style>
  <w:style w:type="paragraph" w:styleId="Footer">
    <w:name w:val="footer"/>
    <w:aliases w:val="f"/>
    <w:basedOn w:val="Normal"/>
    <w:link w:val="FooterChar"/>
    <w:unhideWhenUsed/>
    <w:rsid w:val="00313894"/>
    <w:pPr>
      <w:tabs>
        <w:tab w:val="center" w:pos="4680"/>
        <w:tab w:val="right" w:pos="9360"/>
      </w:tabs>
      <w:spacing w:after="0" w:line="240" w:lineRule="auto"/>
    </w:pPr>
  </w:style>
  <w:style w:type="character" w:customStyle="1" w:styleId="FooterChar">
    <w:name w:val="Footer Char"/>
    <w:aliases w:val="f Char"/>
    <w:basedOn w:val="DefaultParagraphFont"/>
    <w:link w:val="Footer"/>
    <w:rsid w:val="00313894"/>
  </w:style>
  <w:style w:type="paragraph" w:styleId="TOC3">
    <w:name w:val="toc 3"/>
    <w:aliases w:val="toc3"/>
    <w:basedOn w:val="Normal"/>
    <w:next w:val="Normal"/>
    <w:autoRedefine/>
    <w:uiPriority w:val="39"/>
    <w:unhideWhenUsed/>
    <w:rsid w:val="00426311"/>
    <w:pPr>
      <w:spacing w:after="100"/>
      <w:ind w:left="440"/>
    </w:pPr>
  </w:style>
  <w:style w:type="character" w:styleId="FootnoteReference">
    <w:name w:val="footnote reference"/>
    <w:aliases w:val="fr,Used by Word for Help footnote symbols"/>
    <w:basedOn w:val="DefaultParagraphFont"/>
    <w:rsid w:val="00DD0A92"/>
    <w:rPr>
      <w:color w:val="0000FF"/>
      <w:vertAlign w:val="superscript"/>
    </w:rPr>
  </w:style>
  <w:style w:type="paragraph" w:customStyle="1" w:styleId="Text">
    <w:name w:val="Text"/>
    <w:aliases w:val="t"/>
    <w:link w:val="TexxtChar"/>
    <w:rsid w:val="00415D7A"/>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5D7A"/>
    <w:rPr>
      <w:rFonts w:ascii="Verdana" w:eastAsia="Times New Roman" w:hAnsi="Verdana" w:cs="Times New Roman"/>
      <w:color w:val="000000"/>
      <w:sz w:val="20"/>
      <w:szCs w:val="20"/>
    </w:rPr>
  </w:style>
  <w:style w:type="paragraph" w:customStyle="1" w:styleId="Figure">
    <w:name w:val="Figure"/>
    <w:aliases w:val="fig"/>
    <w:basedOn w:val="Text"/>
    <w:next w:val="Text"/>
    <w:uiPriority w:val="99"/>
    <w:rsid w:val="00415D7A"/>
    <w:pPr>
      <w:spacing w:before="120" w:after="120" w:line="240" w:lineRule="auto"/>
    </w:pPr>
  </w:style>
  <w:style w:type="paragraph" w:customStyle="1" w:styleId="Code">
    <w:name w:val="Code"/>
    <w:aliases w:val="c"/>
    <w:uiPriority w:val="99"/>
    <w:rsid w:val="00415D7A"/>
    <w:pPr>
      <w:spacing w:after="60" w:line="300" w:lineRule="exact"/>
    </w:pPr>
    <w:rPr>
      <w:rFonts w:ascii="Courier New" w:eastAsia="Times New Roman" w:hAnsi="Courier New" w:cs="Times New Roman"/>
      <w:noProof/>
      <w:color w:val="000080"/>
      <w:sz w:val="20"/>
      <w:szCs w:val="20"/>
    </w:rPr>
  </w:style>
  <w:style w:type="paragraph" w:customStyle="1" w:styleId="LabelinList2">
    <w:name w:val="Label in List 2"/>
    <w:aliases w:val="l2"/>
    <w:basedOn w:val="TextinList2"/>
    <w:next w:val="TextinList2"/>
    <w:uiPriority w:val="99"/>
    <w:rsid w:val="00415D7A"/>
    <w:rPr>
      <w:b/>
    </w:rPr>
  </w:style>
  <w:style w:type="paragraph" w:customStyle="1" w:styleId="TextinList2">
    <w:name w:val="Text in List 2"/>
    <w:aliases w:val="t2"/>
    <w:basedOn w:val="Text"/>
    <w:uiPriority w:val="99"/>
    <w:rsid w:val="00415D7A"/>
    <w:pPr>
      <w:ind w:left="720"/>
    </w:pPr>
  </w:style>
  <w:style w:type="paragraph" w:customStyle="1" w:styleId="Label">
    <w:name w:val="Label"/>
    <w:aliases w:val="l"/>
    <w:basedOn w:val="Text"/>
    <w:next w:val="Text"/>
    <w:uiPriority w:val="99"/>
    <w:rsid w:val="00415D7A"/>
    <w:rPr>
      <w:b/>
    </w:rPr>
  </w:style>
  <w:style w:type="paragraph" w:styleId="FootnoteText">
    <w:name w:val="footnote text"/>
    <w:aliases w:val="ft,Used by Word for text of Help footnotes"/>
    <w:basedOn w:val="Text"/>
    <w:link w:val="FootnoteTextChar"/>
    <w:semiHidden/>
    <w:rsid w:val="00415D7A"/>
    <w:rPr>
      <w:color w:val="0000FF"/>
    </w:rPr>
  </w:style>
  <w:style w:type="character" w:customStyle="1" w:styleId="FootnoteTextChar">
    <w:name w:val="Footnote Text Char"/>
    <w:aliases w:val="ft Char,Used by Word for text of Help footnotes Char"/>
    <w:basedOn w:val="DefaultParagraphFont"/>
    <w:link w:val="FootnoteText"/>
    <w:semiHidden/>
    <w:rsid w:val="00415D7A"/>
    <w:rPr>
      <w:rFonts w:ascii="Verdana" w:eastAsia="Times New Roman" w:hAnsi="Verdana" w:cs="Times New Roman"/>
      <w:color w:val="0000FF"/>
      <w:sz w:val="20"/>
      <w:szCs w:val="20"/>
    </w:rPr>
  </w:style>
  <w:style w:type="paragraph" w:customStyle="1" w:styleId="NumberedList2">
    <w:name w:val="Numbered List 2"/>
    <w:aliases w:val="nl2"/>
    <w:uiPriority w:val="99"/>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paragraph" w:customStyle="1" w:styleId="Syntax">
    <w:name w:val="Syntax"/>
    <w:aliases w:val="s"/>
    <w:basedOn w:val="Code"/>
    <w:uiPriority w:val="99"/>
    <w:rsid w:val="00415D7A"/>
  </w:style>
  <w:style w:type="paragraph" w:customStyle="1" w:styleId="TableFootnote">
    <w:name w:val="Table Footnote"/>
    <w:aliases w:val="tf"/>
    <w:basedOn w:val="Text"/>
    <w:next w:val="Text"/>
    <w:uiPriority w:val="99"/>
    <w:rsid w:val="00415D7A"/>
    <w:pPr>
      <w:spacing w:before="40" w:after="80" w:line="220" w:lineRule="exact"/>
    </w:pPr>
    <w:rPr>
      <w:sz w:val="16"/>
    </w:rPr>
  </w:style>
  <w:style w:type="character" w:customStyle="1" w:styleId="LabelEmbedded">
    <w:name w:val="Label Embedded"/>
    <w:aliases w:val="le"/>
    <w:basedOn w:val="DefaultParagraphFont"/>
    <w:rsid w:val="00415D7A"/>
    <w:rPr>
      <w:rFonts w:ascii="Verdana" w:hAnsi="Verdana"/>
      <w:b/>
      <w:sz w:val="20"/>
    </w:rPr>
  </w:style>
  <w:style w:type="character" w:customStyle="1" w:styleId="LinkText">
    <w:name w:val="Link Text"/>
    <w:aliases w:val="lt"/>
    <w:basedOn w:val="DefaultParagraphFont"/>
    <w:rsid w:val="00415D7A"/>
    <w:rPr>
      <w:color w:val="0000FF"/>
      <w:u w:val="double"/>
    </w:rPr>
  </w:style>
  <w:style w:type="character" w:customStyle="1" w:styleId="LinkTextPopup">
    <w:name w:val="Link Text Popup"/>
    <w:aliases w:val="ltp"/>
    <w:basedOn w:val="DefaultParagraphFont"/>
    <w:rsid w:val="00415D7A"/>
    <w:rPr>
      <w:color w:val="0000FF"/>
      <w:u w:val="single"/>
    </w:rPr>
  </w:style>
  <w:style w:type="character" w:customStyle="1" w:styleId="LinkID">
    <w:name w:val="Link ID"/>
    <w:aliases w:val="lid"/>
    <w:basedOn w:val="DefaultParagraphFont"/>
    <w:rsid w:val="00415D7A"/>
    <w:rPr>
      <w:noProof/>
      <w:vanish/>
      <w:color w:val="FF0000"/>
    </w:rPr>
  </w:style>
  <w:style w:type="paragraph" w:customStyle="1" w:styleId="TableSpacingAfter">
    <w:name w:val="Table Spacing After"/>
    <w:aliases w:val="tsa"/>
    <w:basedOn w:val="Text"/>
    <w:next w:val="Text"/>
    <w:uiPriority w:val="99"/>
    <w:rsid w:val="00415D7A"/>
    <w:pPr>
      <w:spacing w:after="0" w:line="120" w:lineRule="exact"/>
    </w:pPr>
    <w:rPr>
      <w:sz w:val="12"/>
    </w:rPr>
  </w:style>
  <w:style w:type="paragraph" w:customStyle="1" w:styleId="CodeinList2">
    <w:name w:val="Code in List 2"/>
    <w:aliases w:val="c2"/>
    <w:basedOn w:val="Code"/>
    <w:uiPriority w:val="99"/>
    <w:rsid w:val="00415D7A"/>
  </w:style>
  <w:style w:type="character" w:customStyle="1" w:styleId="ConditionalMarker">
    <w:name w:val="Conditional Marker"/>
    <w:aliases w:val="cm"/>
    <w:basedOn w:val="DefaultParagraphFont"/>
    <w:rsid w:val="00415D7A"/>
    <w:rPr>
      <w:rFonts w:ascii="Courier New" w:hAnsi="Courier New"/>
      <w:vanish/>
      <w:color w:val="000000"/>
      <w:sz w:val="20"/>
      <w:bdr w:val="none" w:sz="0" w:space="0" w:color="auto"/>
      <w:shd w:val="pct37" w:color="FFFF00" w:fill="auto"/>
    </w:rPr>
  </w:style>
  <w:style w:type="paragraph" w:customStyle="1" w:styleId="FigureinList2">
    <w:name w:val="Figure in List 2"/>
    <w:aliases w:val="fig2"/>
    <w:basedOn w:val="Figure"/>
    <w:next w:val="TextinList2"/>
    <w:uiPriority w:val="99"/>
    <w:rsid w:val="00415D7A"/>
    <w:pPr>
      <w:ind w:left="720"/>
    </w:pPr>
  </w:style>
  <w:style w:type="paragraph" w:customStyle="1" w:styleId="FigureEmbedded">
    <w:name w:val="Figure Embedded"/>
    <w:aliases w:val="fige"/>
    <w:basedOn w:val="Text"/>
    <w:uiPriority w:val="99"/>
    <w:rsid w:val="00415D7A"/>
    <w:pPr>
      <w:spacing w:after="180" w:line="240" w:lineRule="auto"/>
    </w:pPr>
  </w:style>
  <w:style w:type="paragraph" w:customStyle="1" w:styleId="TableFootnoteinList2">
    <w:name w:val="Table Footnote in List 2"/>
    <w:aliases w:val="tf2"/>
    <w:basedOn w:val="TextinList2"/>
    <w:next w:val="TextinList2"/>
    <w:uiPriority w:val="99"/>
    <w:rsid w:val="00415D7A"/>
    <w:pPr>
      <w:spacing w:before="40" w:after="80" w:line="220" w:lineRule="exact"/>
    </w:pPr>
    <w:rPr>
      <w:sz w:val="16"/>
    </w:rPr>
  </w:style>
  <w:style w:type="paragraph" w:customStyle="1" w:styleId="LabelinList1">
    <w:name w:val="Label in List 1"/>
    <w:aliases w:val="l1"/>
    <w:basedOn w:val="TextinList1"/>
    <w:next w:val="TextinList1"/>
    <w:uiPriority w:val="99"/>
    <w:rsid w:val="00415D7A"/>
    <w:rPr>
      <w:b/>
    </w:rPr>
  </w:style>
  <w:style w:type="paragraph" w:customStyle="1" w:styleId="TextinList1">
    <w:name w:val="Text in List 1"/>
    <w:aliases w:val="t1"/>
    <w:basedOn w:val="Text"/>
    <w:link w:val="TextinList1Char"/>
    <w:rsid w:val="00415D7A"/>
    <w:pPr>
      <w:ind w:left="360"/>
    </w:pPr>
  </w:style>
  <w:style w:type="character" w:customStyle="1" w:styleId="TextinList1Char">
    <w:name w:val="Text in List 1 Char"/>
    <w:aliases w:val="t1 Char"/>
    <w:basedOn w:val="TexxtChar"/>
    <w:link w:val="TextinList1"/>
    <w:rsid w:val="00415D7A"/>
    <w:rPr>
      <w:rFonts w:ascii="Verdana" w:eastAsia="Times New Roman" w:hAnsi="Verdana" w:cs="Times New Roman"/>
      <w:color w:val="000000"/>
      <w:sz w:val="20"/>
      <w:szCs w:val="20"/>
    </w:rPr>
  </w:style>
  <w:style w:type="paragraph" w:customStyle="1" w:styleId="CodeinList1">
    <w:name w:val="Code in List 1"/>
    <w:aliases w:val="c1"/>
    <w:basedOn w:val="Code"/>
    <w:uiPriority w:val="99"/>
    <w:rsid w:val="00415D7A"/>
  </w:style>
  <w:style w:type="paragraph" w:customStyle="1" w:styleId="FigureinList1">
    <w:name w:val="Figure in List 1"/>
    <w:aliases w:val="fig1"/>
    <w:basedOn w:val="Figure"/>
    <w:next w:val="TextinList1"/>
    <w:uiPriority w:val="99"/>
    <w:rsid w:val="00415D7A"/>
    <w:pPr>
      <w:ind w:left="360"/>
    </w:pPr>
  </w:style>
  <w:style w:type="paragraph" w:customStyle="1" w:styleId="TableFootnoteinList1">
    <w:name w:val="Table Footnote in List 1"/>
    <w:aliases w:val="tf1"/>
    <w:basedOn w:val="TextinList1"/>
    <w:next w:val="TextinList1"/>
    <w:uiPriority w:val="99"/>
    <w:rsid w:val="00415D7A"/>
    <w:pPr>
      <w:spacing w:before="40" w:after="80" w:line="220" w:lineRule="exact"/>
    </w:pPr>
    <w:rPr>
      <w:sz w:val="16"/>
    </w:rPr>
  </w:style>
  <w:style w:type="character" w:customStyle="1" w:styleId="HTML">
    <w:name w:val="HTML"/>
    <w:basedOn w:val="DefaultParagraphFont"/>
    <w:rsid w:val="00415D7A"/>
    <w:rPr>
      <w:rFonts w:ascii="Courier New" w:hAnsi="Courier New"/>
      <w:color w:val="000000"/>
      <w:sz w:val="20"/>
      <w:bdr w:val="none" w:sz="0" w:space="0" w:color="auto"/>
      <w:shd w:val="pct25" w:color="00FF00" w:fill="auto"/>
    </w:rPr>
  </w:style>
  <w:style w:type="paragraph" w:customStyle="1" w:styleId="AlertText">
    <w:name w:val="Alert Text"/>
    <w:aliases w:val="at"/>
    <w:basedOn w:val="Text"/>
    <w:uiPriority w:val="99"/>
    <w:rsid w:val="00415D7A"/>
    <w:pPr>
      <w:ind w:left="360"/>
    </w:pPr>
  </w:style>
  <w:style w:type="paragraph" w:customStyle="1" w:styleId="AlertTextinList1">
    <w:name w:val="Alert Text in List 1"/>
    <w:aliases w:val="at1"/>
    <w:basedOn w:val="TextinList1"/>
    <w:uiPriority w:val="99"/>
    <w:rsid w:val="00415D7A"/>
    <w:pPr>
      <w:ind w:left="720"/>
    </w:pPr>
  </w:style>
  <w:style w:type="paragraph" w:customStyle="1" w:styleId="AlertTextinList2">
    <w:name w:val="Alert Text in List 2"/>
    <w:aliases w:val="at2"/>
    <w:basedOn w:val="TextinList2"/>
    <w:uiPriority w:val="99"/>
    <w:rsid w:val="00415D7A"/>
    <w:pPr>
      <w:ind w:left="1080"/>
    </w:pPr>
  </w:style>
  <w:style w:type="paragraph" w:customStyle="1" w:styleId="RevisionHistory">
    <w:name w:val="Revision History"/>
    <w:aliases w:val="rh"/>
    <w:basedOn w:val="Text"/>
    <w:uiPriority w:val="99"/>
    <w:rsid w:val="00415D7A"/>
    <w:pPr>
      <w:ind w:right="1440"/>
    </w:pPr>
    <w:rPr>
      <w:vanish/>
      <w:color w:val="800080"/>
    </w:rPr>
  </w:style>
  <w:style w:type="paragraph" w:customStyle="1" w:styleId="TextIndented">
    <w:name w:val="Text Indented"/>
    <w:aliases w:val="ti"/>
    <w:basedOn w:val="Text"/>
    <w:uiPriority w:val="99"/>
    <w:rsid w:val="00415D7A"/>
    <w:pPr>
      <w:ind w:left="360" w:right="360"/>
    </w:pPr>
  </w:style>
  <w:style w:type="paragraph" w:customStyle="1" w:styleId="BulletedList2">
    <w:name w:val="Bulleted List 2"/>
    <w:aliases w:val="bl2"/>
    <w:link w:val="BulletedList2Char"/>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character" w:customStyle="1" w:styleId="BulletedList2Char">
    <w:name w:val="Bulleted List 2 Char"/>
    <w:aliases w:val="bl2 Char"/>
    <w:basedOn w:val="DefaultParagraphFont"/>
    <w:link w:val="BulletedList2"/>
    <w:rsid w:val="00415D7A"/>
    <w:rPr>
      <w:rFonts w:ascii="Verdana" w:eastAsia="Times New Roman" w:hAnsi="Verdana" w:cs="Times New Roman"/>
      <w:color w:val="000000"/>
      <w:sz w:val="20"/>
      <w:szCs w:val="20"/>
    </w:rPr>
  </w:style>
  <w:style w:type="paragraph" w:customStyle="1" w:styleId="DefaultParagraphFontParaCharCharChar1CharChar">
    <w:name w:val="Default Paragraph Font Para Char Char Char1 Char Char"/>
    <w:aliases w:val="Default Paragraph Font Para Char Char Char1 Char"/>
    <w:basedOn w:val="Normal"/>
    <w:uiPriority w:val="99"/>
    <w:rsid w:val="00415D7A"/>
    <w:pPr>
      <w:spacing w:after="160" w:line="240" w:lineRule="exact"/>
    </w:pPr>
    <w:rPr>
      <w:sz w:val="18"/>
      <w:szCs w:val="18"/>
      <w:lang w:val="en-GB"/>
    </w:rPr>
  </w:style>
  <w:style w:type="paragraph" w:customStyle="1" w:styleId="Definition">
    <w:name w:val="Definition"/>
    <w:aliases w:val="d"/>
    <w:basedOn w:val="Text"/>
    <w:next w:val="DefinedTerm"/>
    <w:uiPriority w:val="99"/>
    <w:rsid w:val="00415D7A"/>
    <w:pPr>
      <w:spacing w:before="0"/>
      <w:ind w:left="360"/>
    </w:pPr>
  </w:style>
  <w:style w:type="paragraph" w:customStyle="1" w:styleId="DefinedTerm">
    <w:name w:val="Defined Term"/>
    <w:aliases w:val="dt"/>
    <w:basedOn w:val="Text"/>
    <w:next w:val="Definition"/>
    <w:uiPriority w:val="99"/>
    <w:rsid w:val="00415D7A"/>
    <w:pPr>
      <w:spacing w:after="0"/>
    </w:pPr>
  </w:style>
  <w:style w:type="paragraph" w:customStyle="1" w:styleId="NumberedList1">
    <w:name w:val="Numbered List 1"/>
    <w:aliases w:val="nl1"/>
    <w:uiPriority w:val="99"/>
    <w:rsid w:val="00415D7A"/>
    <w:pPr>
      <w:tabs>
        <w:tab w:val="num" w:pos="360"/>
      </w:tabs>
      <w:spacing w:before="60" w:after="60" w:line="260" w:lineRule="exact"/>
      <w:ind w:left="360" w:hanging="360"/>
    </w:pPr>
    <w:rPr>
      <w:rFonts w:ascii="Verdana" w:eastAsia="Times New Roman" w:hAnsi="Verdana" w:cs="Times New Roman"/>
      <w:color w:val="000000"/>
      <w:sz w:val="20"/>
      <w:szCs w:val="20"/>
    </w:rPr>
  </w:style>
  <w:style w:type="paragraph" w:customStyle="1" w:styleId="GlueLinkText">
    <w:name w:val="Glue Link Text"/>
    <w:aliases w:val="glt"/>
    <w:basedOn w:val="Text"/>
    <w:next w:val="Text"/>
    <w:uiPriority w:val="99"/>
    <w:rsid w:val="00415D7A"/>
  </w:style>
  <w:style w:type="paragraph" w:customStyle="1" w:styleId="IndexTag">
    <w:name w:val="Index Tag"/>
    <w:aliases w:val="it"/>
    <w:basedOn w:val="Text"/>
    <w:uiPriority w:val="99"/>
    <w:rsid w:val="00415D7A"/>
    <w:pPr>
      <w:spacing w:after="0"/>
      <w:ind w:right="1440"/>
    </w:pPr>
    <w:rPr>
      <w:b/>
      <w:vanish/>
      <w:color w:val="008000"/>
    </w:rPr>
  </w:style>
  <w:style w:type="character" w:customStyle="1" w:styleId="CodeFeaturedElement">
    <w:name w:val="Code Featured Element"/>
    <w:aliases w:val="cfe"/>
    <w:basedOn w:val="DefaultParagraphFont"/>
    <w:rsid w:val="00415D7A"/>
    <w:rPr>
      <w:rFonts w:ascii="Courier New" w:hAnsi="Courier New"/>
      <w:b/>
      <w:noProof/>
      <w:color w:val="000080"/>
      <w:sz w:val="20"/>
    </w:rPr>
  </w:style>
  <w:style w:type="paragraph" w:customStyle="1" w:styleId="Copyright">
    <w:name w:val="Copyright"/>
    <w:aliases w:val="copy"/>
    <w:basedOn w:val="Text"/>
    <w:uiPriority w:val="99"/>
    <w:rsid w:val="00415D7A"/>
    <w:pPr>
      <w:spacing w:line="220" w:lineRule="exact"/>
      <w:ind w:right="-960"/>
    </w:pPr>
    <w:rPr>
      <w:sz w:val="16"/>
    </w:rPr>
  </w:style>
  <w:style w:type="paragraph" w:styleId="Index1">
    <w:name w:val="index 1"/>
    <w:aliases w:val="idx1"/>
    <w:basedOn w:val="Normal"/>
    <w:next w:val="Normal"/>
    <w:autoRedefine/>
    <w:uiPriority w:val="99"/>
    <w:semiHidden/>
    <w:unhideWhenUsed/>
    <w:rsid w:val="00415D7A"/>
    <w:pPr>
      <w:spacing w:after="0" w:line="240" w:lineRule="auto"/>
      <w:ind w:left="220" w:hanging="220"/>
    </w:pPr>
  </w:style>
  <w:style w:type="paragraph" w:styleId="IndexHeading">
    <w:name w:val="index heading"/>
    <w:aliases w:val="ih"/>
    <w:basedOn w:val="Heading1"/>
    <w:next w:val="Index1"/>
    <w:uiPriority w:val="99"/>
    <w:semiHidden/>
    <w:rsid w:val="00415D7A"/>
    <w:pPr>
      <w:keepLines w:val="0"/>
      <w:numPr>
        <w:numId w:val="0"/>
      </w:numPr>
      <w:spacing w:before="180" w:after="60" w:line="300" w:lineRule="exact"/>
      <w:outlineLvl w:val="7"/>
    </w:pPr>
    <w:rPr>
      <w:rFonts w:ascii="Verdana" w:eastAsia="Times New Roman" w:hAnsi="Verdana" w:cs="Times New Roman"/>
      <w:bCs w:val="0"/>
      <w:color w:val="808000"/>
      <w:kern w:val="24"/>
      <w:sz w:val="26"/>
      <w:szCs w:val="20"/>
    </w:rPr>
  </w:style>
  <w:style w:type="paragraph" w:customStyle="1" w:styleId="PrintDivisionTitle">
    <w:name w:val="Print Division Title"/>
    <w:aliases w:val="pdt"/>
    <w:basedOn w:val="Heading1"/>
    <w:uiPriority w:val="99"/>
    <w:rsid w:val="00415D7A"/>
    <w:pPr>
      <w:keepLines w:val="0"/>
      <w:numPr>
        <w:numId w:val="0"/>
      </w:numPr>
      <w:spacing w:before="180" w:after="180" w:line="440" w:lineRule="exact"/>
      <w:jc w:val="right"/>
    </w:pPr>
    <w:rPr>
      <w:rFonts w:ascii="Verdana" w:eastAsia="Times New Roman" w:hAnsi="Verdana" w:cs="Times New Roman"/>
      <w:bCs w:val="0"/>
      <w:color w:val="808000"/>
      <w:kern w:val="24"/>
      <w:sz w:val="40"/>
      <w:szCs w:val="20"/>
    </w:rPr>
  </w:style>
  <w:style w:type="character" w:styleId="PageNumber">
    <w:name w:val="page number"/>
    <w:aliases w:val="pn"/>
    <w:basedOn w:val="DefaultParagraphFont"/>
    <w:rsid w:val="00415D7A"/>
    <w:rPr>
      <w:rFonts w:ascii="Verdana" w:hAnsi="Verdana"/>
      <w:color w:val="808000"/>
      <w:sz w:val="16"/>
    </w:rPr>
  </w:style>
  <w:style w:type="paragraph" w:customStyle="1" w:styleId="PrintMSCorp">
    <w:name w:val="Print MS Corp"/>
    <w:aliases w:val="pms"/>
    <w:next w:val="Text"/>
    <w:uiPriority w:val="99"/>
    <w:rsid w:val="00415D7A"/>
    <w:pPr>
      <w:spacing w:before="180" w:after="60" w:line="300" w:lineRule="exact"/>
      <w:jc w:val="right"/>
    </w:pPr>
    <w:rPr>
      <w:rFonts w:ascii="Microsoft Logo 95" w:eastAsia="Times New Roman" w:hAnsi="Microsoft Logo 95" w:cs="Times New Roman"/>
      <w:noProof/>
      <w:color w:val="808000"/>
      <w:sz w:val="26"/>
      <w:szCs w:val="20"/>
    </w:rPr>
  </w:style>
  <w:style w:type="paragraph" w:customStyle="1" w:styleId="Slugline">
    <w:name w:val="Slugline"/>
    <w:aliases w:val="slug"/>
    <w:uiPriority w:val="99"/>
    <w:rsid w:val="00415D7A"/>
    <w:pPr>
      <w:framePr w:h="900" w:hRule="exact" w:hSpace="180" w:vSpace="180" w:wrap="around" w:vAnchor="page" w:hAnchor="margin" w:y="14601"/>
      <w:spacing w:after="0" w:line="180" w:lineRule="exact"/>
    </w:pPr>
    <w:rPr>
      <w:rFonts w:ascii="Verdana" w:eastAsia="Times New Roman" w:hAnsi="Verdana" w:cs="Times New Roman"/>
      <w:noProof/>
      <w:color w:val="808000"/>
      <w:sz w:val="14"/>
      <w:szCs w:val="20"/>
    </w:rPr>
  </w:style>
  <w:style w:type="paragraph" w:styleId="TOC4">
    <w:name w:val="toc 4"/>
    <w:aliases w:val="toc4"/>
    <w:basedOn w:val="TOC2"/>
    <w:uiPriority w:val="39"/>
    <w:rsid w:val="00415D7A"/>
    <w:pPr>
      <w:tabs>
        <w:tab w:val="right" w:leader="dot" w:pos="8920"/>
      </w:tabs>
      <w:spacing w:before="60" w:after="60" w:line="260" w:lineRule="exact"/>
      <w:ind w:left="1080"/>
    </w:pPr>
    <w:rPr>
      <w:rFonts w:ascii="Verdana" w:eastAsia="Times New Roman" w:hAnsi="Verdana" w:cs="Times New Roman"/>
      <w:color w:val="808000"/>
      <w:sz w:val="20"/>
      <w:szCs w:val="20"/>
    </w:rPr>
  </w:style>
  <w:style w:type="paragraph" w:styleId="Index2">
    <w:name w:val="index 2"/>
    <w:aliases w:val="idx2"/>
    <w:basedOn w:val="Index1"/>
    <w:uiPriority w:val="99"/>
    <w:semiHidden/>
    <w:rsid w:val="00415D7A"/>
    <w:pPr>
      <w:spacing w:before="60" w:after="60" w:line="220" w:lineRule="exact"/>
      <w:ind w:left="540" w:hanging="180"/>
    </w:pPr>
    <w:rPr>
      <w:rFonts w:ascii="Verdana" w:eastAsia="Times New Roman" w:hAnsi="Verdana" w:cs="Times New Roman"/>
      <w:color w:val="808000"/>
      <w:sz w:val="16"/>
      <w:szCs w:val="20"/>
    </w:rPr>
  </w:style>
  <w:style w:type="paragraph" w:styleId="Index3">
    <w:name w:val="index 3"/>
    <w:aliases w:val="idx3"/>
    <w:basedOn w:val="Index1"/>
    <w:uiPriority w:val="99"/>
    <w:semiHidden/>
    <w:rsid w:val="00415D7A"/>
    <w:pPr>
      <w:spacing w:before="60" w:after="60" w:line="220" w:lineRule="exact"/>
      <w:ind w:left="900" w:hanging="180"/>
    </w:pPr>
    <w:rPr>
      <w:rFonts w:ascii="Verdana" w:eastAsia="Times New Roman" w:hAnsi="Verdana" w:cs="Times New Roman"/>
      <w:color w:val="808000"/>
      <w:sz w:val="16"/>
      <w:szCs w:val="20"/>
    </w:rPr>
  </w:style>
  <w:style w:type="character" w:customStyle="1" w:styleId="MultilanguageMarkerAuto">
    <w:name w:val="Multilanguage Marker Auto"/>
    <w:aliases w:val="mma"/>
    <w:basedOn w:val="DefaultParagraphFont"/>
    <w:rsid w:val="00415D7A"/>
    <w:rPr>
      <w:rFonts w:ascii="Verdana" w:hAnsi="Verdana"/>
      <w:color w:val="808080"/>
      <w:sz w:val="16"/>
    </w:rPr>
  </w:style>
  <w:style w:type="paragraph" w:customStyle="1" w:styleId="MultilanguageMarkerExplicitBegin">
    <w:name w:val="Multilanguage Marker Explicit Begin"/>
    <w:aliases w:val="mmeb"/>
    <w:basedOn w:val="Text"/>
    <w:uiPriority w:val="99"/>
    <w:rsid w:val="00415D7A"/>
    <w:pPr>
      <w:spacing w:line="220" w:lineRule="exact"/>
    </w:pPr>
    <w:rPr>
      <w:color w:val="808080"/>
      <w:sz w:val="16"/>
    </w:rPr>
  </w:style>
  <w:style w:type="paragraph" w:customStyle="1" w:styleId="MultilanguageMarkerExplicitEnd">
    <w:name w:val="Multilanguage Marker Explicit End"/>
    <w:aliases w:val="mmee"/>
    <w:basedOn w:val="MultilanguageMarkerExplicitBegin"/>
    <w:uiPriority w:val="99"/>
    <w:rsid w:val="00415D7A"/>
    <w:rPr>
      <w:u w:val="wave"/>
    </w:rPr>
  </w:style>
  <w:style w:type="character" w:customStyle="1" w:styleId="Bold">
    <w:name w:val="Bold"/>
    <w:aliases w:val="b"/>
    <w:basedOn w:val="DefaultParagraphFont"/>
    <w:rsid w:val="00415D7A"/>
    <w:rPr>
      <w:b/>
    </w:rPr>
  </w:style>
  <w:style w:type="character" w:customStyle="1" w:styleId="BoldItalic">
    <w:name w:val="Bold Italic"/>
    <w:aliases w:val="bi"/>
    <w:basedOn w:val="DefaultParagraphFont"/>
    <w:rsid w:val="00415D7A"/>
    <w:rPr>
      <w:b/>
      <w:i/>
    </w:rPr>
  </w:style>
  <w:style w:type="character" w:customStyle="1" w:styleId="Italic">
    <w:name w:val="Italic"/>
    <w:aliases w:val="i"/>
    <w:basedOn w:val="DefaultParagraphFont"/>
    <w:rsid w:val="00415D7A"/>
    <w:rPr>
      <w:i/>
    </w:rPr>
  </w:style>
  <w:style w:type="paragraph" w:customStyle="1" w:styleId="LabelSpecial">
    <w:name w:val="Label Special"/>
    <w:aliases w:val="ls"/>
    <w:basedOn w:val="Label"/>
    <w:uiPriority w:val="99"/>
    <w:rsid w:val="00415D7A"/>
  </w:style>
  <w:style w:type="paragraph" w:customStyle="1" w:styleId="PrintDivisionNumber">
    <w:name w:val="Print Division Number"/>
    <w:aliases w:val="pdn"/>
    <w:basedOn w:val="PrintDivisionTitle"/>
    <w:next w:val="PrintDivisionTitle"/>
    <w:uiPriority w:val="99"/>
    <w:rsid w:val="00415D7A"/>
    <w:pPr>
      <w:spacing w:after="0" w:line="260" w:lineRule="exact"/>
      <w:ind w:right="-120"/>
    </w:pPr>
    <w:rPr>
      <w:b w:val="0"/>
      <w:caps/>
      <w:spacing w:val="120"/>
      <w:sz w:val="20"/>
    </w:rPr>
  </w:style>
  <w:style w:type="character" w:customStyle="1" w:styleId="Strikethrough">
    <w:name w:val="Strikethrough"/>
    <w:aliases w:val="strike"/>
    <w:basedOn w:val="DefaultParagraphFont"/>
    <w:rsid w:val="00415D7A"/>
    <w:rPr>
      <w:strike/>
      <w:dstrike w:val="0"/>
    </w:rPr>
  </w:style>
  <w:style w:type="character" w:customStyle="1" w:styleId="Subscript">
    <w:name w:val="Subscript"/>
    <w:aliases w:val="sub"/>
    <w:basedOn w:val="DefaultParagraphFont"/>
    <w:rsid w:val="00415D7A"/>
    <w:rPr>
      <w:vertAlign w:val="subscript"/>
    </w:rPr>
  </w:style>
  <w:style w:type="character" w:customStyle="1" w:styleId="Superscript">
    <w:name w:val="Superscript"/>
    <w:aliases w:val="sup"/>
    <w:basedOn w:val="DefaultParagraphFont"/>
    <w:rsid w:val="00415D7A"/>
    <w:rPr>
      <w:vertAlign w:val="superscript"/>
    </w:rPr>
  </w:style>
  <w:style w:type="paragraph" w:styleId="NormalWeb">
    <w:name w:val="Normal (Web)"/>
    <w:basedOn w:val="Normal"/>
    <w:uiPriority w:val="99"/>
    <w:rsid w:val="00415D7A"/>
    <w:pPr>
      <w:spacing w:before="100" w:beforeAutospacing="1" w:after="100" w:afterAutospacing="1"/>
    </w:pPr>
    <w:rPr>
      <w:rFonts w:ascii="Times New Roman" w:hAnsi="Times New Roman"/>
      <w:b/>
      <w:sz w:val="24"/>
      <w:szCs w:val="24"/>
    </w:rPr>
  </w:style>
  <w:style w:type="paragraph" w:customStyle="1" w:styleId="TableSpacing">
    <w:name w:val="Table Spacing"/>
    <w:aliases w:val="ts"/>
    <w:basedOn w:val="Text"/>
    <w:next w:val="Text"/>
    <w:uiPriority w:val="99"/>
    <w:rsid w:val="00415D7A"/>
    <w:pPr>
      <w:spacing w:before="0" w:after="0" w:line="120" w:lineRule="exact"/>
    </w:pPr>
    <w:rPr>
      <w:color w:val="FF00FF"/>
      <w:sz w:val="12"/>
    </w:rPr>
  </w:style>
  <w:style w:type="paragraph" w:customStyle="1" w:styleId="LabelforProcedures">
    <w:name w:val="Label for Procedures"/>
    <w:aliases w:val="lp"/>
    <w:basedOn w:val="Label"/>
    <w:next w:val="NumberedList1"/>
    <w:uiPriority w:val="99"/>
    <w:rsid w:val="00415D7A"/>
    <w:rPr>
      <w:color w:val="000080"/>
    </w:rPr>
  </w:style>
  <w:style w:type="paragraph" w:customStyle="1" w:styleId="FigureImageMapPlaceholder">
    <w:name w:val="Figure Image Map Placeholder"/>
    <w:aliases w:val="fimp"/>
    <w:basedOn w:val="Figure"/>
    <w:uiPriority w:val="99"/>
    <w:rsid w:val="00415D7A"/>
    <w:pPr>
      <w:pBdr>
        <w:top w:val="single" w:sz="4" w:space="2" w:color="000000"/>
        <w:left w:val="single" w:sz="4" w:space="2" w:color="000000"/>
        <w:bottom w:val="single" w:sz="4" w:space="3" w:color="000000"/>
        <w:right w:val="single" w:sz="4" w:space="4" w:color="000000"/>
      </w:pBdr>
      <w:spacing w:before="60" w:after="60"/>
      <w:ind w:left="80"/>
    </w:pPr>
  </w:style>
  <w:style w:type="character" w:customStyle="1" w:styleId="TextChar">
    <w:name w:val="Text Char"/>
    <w:aliases w:val="t Char"/>
    <w:basedOn w:val="DefaultParagraphFont"/>
    <w:rsid w:val="00415D7A"/>
    <w:rPr>
      <w:rFonts w:ascii="Verdana" w:hAnsi="Verdana"/>
      <w:color w:val="000000"/>
      <w:lang w:val="en-US" w:eastAsia="en-US" w:bidi="ar-SA"/>
    </w:rPr>
  </w:style>
  <w:style w:type="paragraph" w:customStyle="1" w:styleId="SamplesButtonMarker">
    <w:name w:val="Samples Button Marker"/>
    <w:aliases w:val="sbm"/>
    <w:basedOn w:val="Text"/>
    <w:uiPriority w:val="99"/>
    <w:rsid w:val="00415D7A"/>
    <w:pPr>
      <w:pBdr>
        <w:top w:val="single" w:sz="4" w:space="2" w:color="0000FF"/>
        <w:left w:val="single" w:sz="4" w:space="2" w:color="0000FF"/>
        <w:bottom w:val="single" w:sz="4" w:space="3" w:color="0000FF"/>
        <w:right w:val="single" w:sz="4" w:space="4" w:color="0000FF"/>
      </w:pBdr>
      <w:spacing w:before="0" w:after="0"/>
      <w:ind w:left="80"/>
    </w:pPr>
  </w:style>
  <w:style w:type="character" w:customStyle="1" w:styleId="SV">
    <w:name w:val="SV"/>
    <w:basedOn w:val="DefaultParagraphFont"/>
    <w:rsid w:val="00415D7A"/>
    <w:rPr>
      <w:rFonts w:ascii="Courier New" w:hAnsi="Courier New"/>
      <w:color w:val="000000"/>
      <w:sz w:val="20"/>
      <w:bdr w:val="none" w:sz="0" w:space="0" w:color="auto"/>
      <w:shd w:val="pct50" w:color="00FFFF" w:fill="auto"/>
    </w:rPr>
  </w:style>
  <w:style w:type="character" w:customStyle="1" w:styleId="ALT">
    <w:name w:val="ALT"/>
    <w:basedOn w:val="HTML"/>
    <w:rsid w:val="00415D7A"/>
    <w:rPr>
      <w:rFonts w:ascii="Courier New" w:hAnsi="Courier New"/>
      <w:color w:val="000000"/>
      <w:sz w:val="20"/>
      <w:bdr w:val="none" w:sz="0" w:space="0" w:color="auto"/>
      <w:shd w:val="solid" w:color="00FFFF" w:fill="auto"/>
    </w:rPr>
  </w:style>
  <w:style w:type="character" w:customStyle="1" w:styleId="main1">
    <w:name w:val="main1"/>
    <w:basedOn w:val="DefaultParagraphFont"/>
    <w:rsid w:val="00415D7A"/>
    <w:rPr>
      <w:rFonts w:ascii="Arial" w:hAnsi="Arial" w:cs="Arial" w:hint="default"/>
      <w:color w:val="000000"/>
      <w:sz w:val="21"/>
      <w:szCs w:val="21"/>
    </w:rPr>
  </w:style>
  <w:style w:type="character" w:customStyle="1" w:styleId="small1">
    <w:name w:val="small1"/>
    <w:basedOn w:val="DefaultParagraphFont"/>
    <w:rsid w:val="00415D7A"/>
    <w:rPr>
      <w:rFonts w:ascii="Verdana" w:hAnsi="Verdana" w:hint="default"/>
      <w:color w:val="666666"/>
      <w:sz w:val="17"/>
      <w:szCs w:val="17"/>
    </w:rPr>
  </w:style>
  <w:style w:type="paragraph" w:styleId="TOC5">
    <w:name w:val="toc 5"/>
    <w:basedOn w:val="Normal"/>
    <w:next w:val="Normal"/>
    <w:autoRedefine/>
    <w:uiPriority w:val="39"/>
    <w:rsid w:val="00415D7A"/>
    <w:pPr>
      <w:ind w:left="800"/>
    </w:pPr>
  </w:style>
  <w:style w:type="paragraph" w:styleId="BodyText">
    <w:name w:val="Body Text"/>
    <w:basedOn w:val="Normal"/>
    <w:link w:val="BodyTextChar"/>
    <w:uiPriority w:val="99"/>
    <w:rsid w:val="00415D7A"/>
    <w:rPr>
      <w:rFonts w:ascii="Times New Roman" w:hAnsi="Times New Roman"/>
      <w:b/>
      <w:sz w:val="24"/>
    </w:rPr>
  </w:style>
  <w:style w:type="character" w:customStyle="1" w:styleId="BodyTextChar">
    <w:name w:val="Body Text Char"/>
    <w:basedOn w:val="DefaultParagraphFont"/>
    <w:link w:val="BodyText"/>
    <w:uiPriority w:val="99"/>
    <w:rsid w:val="00415D7A"/>
    <w:rPr>
      <w:rFonts w:ascii="Times New Roman" w:hAnsi="Times New Roman"/>
      <w:b/>
      <w:sz w:val="24"/>
    </w:rPr>
  </w:style>
  <w:style w:type="paragraph" w:styleId="DocumentMap">
    <w:name w:val="Document Map"/>
    <w:basedOn w:val="Normal"/>
    <w:link w:val="DocumentMapChar"/>
    <w:uiPriority w:val="99"/>
    <w:rsid w:val="00415D7A"/>
    <w:rPr>
      <w:rFonts w:ascii="Tahoma" w:hAnsi="Tahoma" w:cs="Tahoma"/>
      <w:szCs w:val="16"/>
    </w:rPr>
  </w:style>
  <w:style w:type="character" w:customStyle="1" w:styleId="DocumentMapChar">
    <w:name w:val="Document Map Char"/>
    <w:basedOn w:val="DefaultParagraphFont"/>
    <w:link w:val="DocumentMap"/>
    <w:uiPriority w:val="99"/>
    <w:rsid w:val="00415D7A"/>
    <w:rPr>
      <w:rFonts w:ascii="Tahoma" w:hAnsi="Tahoma" w:cs="Tahoma"/>
      <w:szCs w:val="16"/>
    </w:rPr>
  </w:style>
  <w:style w:type="paragraph" w:styleId="Revision">
    <w:name w:val="Revision"/>
    <w:hidden/>
    <w:uiPriority w:val="99"/>
    <w:semiHidden/>
    <w:rsid w:val="00415D7A"/>
    <w:pPr>
      <w:spacing w:after="0" w:line="240" w:lineRule="auto"/>
    </w:pPr>
    <w:rPr>
      <w:rFonts w:ascii="Verdana" w:eastAsia="Times New Roman" w:hAnsi="Verdana" w:cs="Times New Roman"/>
      <w:sz w:val="16"/>
      <w:szCs w:val="24"/>
    </w:rPr>
  </w:style>
  <w:style w:type="paragraph" w:customStyle="1" w:styleId="CodeFontTranslatableinList1">
    <w:name w:val="Code Font Translatable in List 1"/>
    <w:aliases w:val="cft1"/>
    <w:basedOn w:val="CodeinList1"/>
    <w:uiPriority w:val="99"/>
    <w:rsid w:val="00415D7A"/>
  </w:style>
  <w:style w:type="paragraph" w:customStyle="1" w:styleId="CodeFontTranslatable">
    <w:name w:val="Code Font Translatable"/>
    <w:aliases w:val="cft"/>
    <w:basedOn w:val="Code"/>
    <w:uiPriority w:val="99"/>
    <w:rsid w:val="00415D7A"/>
  </w:style>
  <w:style w:type="paragraph" w:customStyle="1" w:styleId="DefinedTerminList">
    <w:name w:val="Defined Term in List"/>
    <w:aliases w:val="dt1"/>
    <w:basedOn w:val="DefinedTerm"/>
    <w:uiPriority w:val="99"/>
    <w:rsid w:val="00415D7A"/>
    <w:pPr>
      <w:spacing w:before="0" w:line="240" w:lineRule="exact"/>
      <w:ind w:left="360"/>
    </w:pPr>
    <w:rPr>
      <w:color w:val="auto"/>
    </w:rPr>
  </w:style>
  <w:style w:type="paragraph" w:customStyle="1" w:styleId="DefinitioninList">
    <w:name w:val="Definition in List"/>
    <w:aliases w:val="d1"/>
    <w:basedOn w:val="Definition"/>
    <w:uiPriority w:val="99"/>
    <w:rsid w:val="00415D7A"/>
    <w:pPr>
      <w:spacing w:after="120" w:line="240" w:lineRule="exact"/>
      <w:ind w:left="720"/>
    </w:pPr>
    <w:rPr>
      <w:color w:val="auto"/>
    </w:rPr>
  </w:style>
  <w:style w:type="character" w:customStyle="1" w:styleId="HTMLLoc">
    <w:name w:val="HTMLLoc"/>
    <w:basedOn w:val="HTML"/>
    <w:rsid w:val="00415D7A"/>
    <w:rPr>
      <w:rFonts w:ascii="Courier New" w:hAnsi="Courier New" w:cs="Courier New"/>
      <w:vanish/>
      <w:color w:val="000000"/>
      <w:sz w:val="20"/>
      <w:szCs w:val="20"/>
      <w:bdr w:val="none" w:sz="0" w:space="0" w:color="auto"/>
      <w:shd w:val="pct25" w:color="00FF00" w:fill="auto"/>
    </w:rPr>
  </w:style>
  <w:style w:type="character" w:customStyle="1" w:styleId="HTMLRef">
    <w:name w:val="HTMLRef"/>
    <w:basedOn w:val="HTML"/>
    <w:rsid w:val="00415D7A"/>
    <w:rPr>
      <w:rFonts w:ascii="Verdana" w:hAnsi="Verdana" w:cs="Courier New"/>
      <w:b/>
      <w:bCs/>
      <w:vanish/>
      <w:color w:val="008000"/>
      <w:sz w:val="20"/>
      <w:szCs w:val="20"/>
      <w:bdr w:val="none" w:sz="0" w:space="0" w:color="auto"/>
      <w:shd w:val="pct25" w:color="00FF00" w:fill="auto"/>
    </w:rPr>
  </w:style>
  <w:style w:type="character" w:customStyle="1" w:styleId="HTMLRefInt">
    <w:name w:val="HTMLRefInt"/>
    <w:basedOn w:val="HTMLRef"/>
    <w:rsid w:val="00415D7A"/>
    <w:rPr>
      <w:rFonts w:ascii="Verdana" w:hAnsi="Verdana" w:cs="Courier New"/>
      <w:b/>
      <w:bCs/>
      <w:vanish/>
      <w:color w:val="008000"/>
      <w:sz w:val="20"/>
      <w:szCs w:val="20"/>
      <w:bdr w:val="none" w:sz="0" w:space="0" w:color="auto"/>
      <w:shd w:val="pct25" w:color="00FF00" w:fill="auto"/>
    </w:rPr>
  </w:style>
  <w:style w:type="paragraph" w:customStyle="1" w:styleId="ListinTable">
    <w:name w:val="List in Table"/>
    <w:aliases w:val="lit"/>
    <w:basedOn w:val="Text"/>
    <w:uiPriority w:val="99"/>
    <w:rsid w:val="00415D7A"/>
    <w:pPr>
      <w:spacing w:before="0" w:after="120" w:line="240" w:lineRule="exact"/>
    </w:pPr>
    <w:rPr>
      <w:color w:val="auto"/>
    </w:rPr>
  </w:style>
  <w:style w:type="paragraph" w:customStyle="1" w:styleId="TextNonlocalizable">
    <w:name w:val="Text Nonlocalizable"/>
    <w:aliases w:val="tn"/>
    <w:basedOn w:val="Text"/>
    <w:autoRedefine/>
    <w:uiPriority w:val="99"/>
    <w:rsid w:val="00415D7A"/>
  </w:style>
  <w:style w:type="character" w:customStyle="1" w:styleId="Trademark">
    <w:name w:val="Trademark"/>
    <w:aliases w:val="tr"/>
    <w:rsid w:val="00415D7A"/>
    <w:rPr>
      <w:sz w:val="16"/>
      <w:szCs w:val="16"/>
    </w:rPr>
  </w:style>
  <w:style w:type="character" w:customStyle="1" w:styleId="TechReview">
    <w:name w:val="Tech Review"/>
    <w:basedOn w:val="CodeFeaturedElement"/>
    <w:rsid w:val="00415D7A"/>
    <w:rPr>
      <w:rFonts w:ascii="Courier New" w:hAnsi="Courier New"/>
      <w:b/>
      <w:noProof/>
      <w:color w:val="FF9900"/>
      <w:sz w:val="20"/>
    </w:rPr>
  </w:style>
  <w:style w:type="character" w:styleId="HTMLCode">
    <w:name w:val="HTML Code"/>
    <w:basedOn w:val="DefaultParagraphFont"/>
    <w:rsid w:val="00415D7A"/>
    <w:rPr>
      <w:rFonts w:ascii="Courier New" w:eastAsia="Times New Roman" w:hAnsi="Courier New" w:cs="Courier New" w:hint="default"/>
      <w:color w:val="000066"/>
      <w:sz w:val="24"/>
      <w:szCs w:val="24"/>
    </w:rPr>
  </w:style>
  <w:style w:type="paragraph" w:styleId="HTMLPreformatted">
    <w:name w:val="HTML Preformatted"/>
    <w:basedOn w:val="Normal"/>
    <w:link w:val="HTMLPreformattedChar"/>
    <w:rsid w:val="00415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rPr>
  </w:style>
  <w:style w:type="character" w:customStyle="1" w:styleId="HTMLPreformattedChar">
    <w:name w:val="HTML Preformatted Char"/>
    <w:basedOn w:val="DefaultParagraphFont"/>
    <w:link w:val="HTMLPreformatted"/>
    <w:rsid w:val="00415D7A"/>
    <w:rPr>
      <w:rFonts w:ascii="Courier New" w:hAnsi="Courier New" w:cs="Courier New"/>
      <w:b/>
    </w:rPr>
  </w:style>
  <w:style w:type="paragraph" w:styleId="IntenseQuote">
    <w:name w:val="Intense Quote"/>
    <w:basedOn w:val="Normal"/>
    <w:next w:val="Normal"/>
    <w:link w:val="IntenseQuoteChar"/>
    <w:uiPriority w:val="30"/>
    <w:qFormat/>
    <w:rsid w:val="00415D7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5D7A"/>
    <w:rPr>
      <w:b/>
      <w:bCs/>
      <w:i/>
      <w:iCs/>
      <w:color w:val="4F81BD" w:themeColor="accent1"/>
    </w:rPr>
  </w:style>
  <w:style w:type="paragraph" w:styleId="Quote">
    <w:name w:val="Quote"/>
    <w:basedOn w:val="Normal"/>
    <w:next w:val="Normal"/>
    <w:link w:val="QuoteChar"/>
    <w:uiPriority w:val="29"/>
    <w:qFormat/>
    <w:rsid w:val="00415D7A"/>
    <w:rPr>
      <w:i/>
      <w:iCs/>
      <w:color w:val="000000" w:themeColor="text1"/>
    </w:rPr>
  </w:style>
  <w:style w:type="character" w:customStyle="1" w:styleId="QuoteChar">
    <w:name w:val="Quote Char"/>
    <w:basedOn w:val="DefaultParagraphFont"/>
    <w:link w:val="Quote"/>
    <w:uiPriority w:val="29"/>
    <w:rsid w:val="00415D7A"/>
    <w:rPr>
      <w:i/>
      <w:iCs/>
      <w:color w:val="000000" w:themeColor="text1"/>
    </w:rPr>
  </w:style>
  <w:style w:type="character" w:styleId="IntenseEmphasis">
    <w:name w:val="Intense Emphasis"/>
    <w:basedOn w:val="DefaultParagraphFont"/>
    <w:uiPriority w:val="21"/>
    <w:qFormat/>
    <w:rsid w:val="00415D7A"/>
    <w:rPr>
      <w:b/>
      <w:bCs/>
      <w:i/>
      <w:iCs/>
      <w:color w:val="4F81BD" w:themeColor="accent1"/>
    </w:rPr>
  </w:style>
  <w:style w:type="paragraph" w:styleId="TOC6">
    <w:name w:val="toc 6"/>
    <w:basedOn w:val="Normal"/>
    <w:next w:val="Normal"/>
    <w:autoRedefine/>
    <w:uiPriority w:val="39"/>
    <w:unhideWhenUsed/>
    <w:rsid w:val="00415D7A"/>
    <w:pPr>
      <w:spacing w:after="100"/>
      <w:ind w:left="1100"/>
    </w:pPr>
  </w:style>
  <w:style w:type="paragraph" w:styleId="TOC8">
    <w:name w:val="toc 8"/>
    <w:basedOn w:val="Normal"/>
    <w:next w:val="Normal"/>
    <w:autoRedefine/>
    <w:uiPriority w:val="39"/>
    <w:unhideWhenUsed/>
    <w:rsid w:val="00415D7A"/>
    <w:pPr>
      <w:spacing w:after="100"/>
      <w:ind w:left="1540"/>
    </w:pPr>
  </w:style>
  <w:style w:type="paragraph" w:styleId="TOC9">
    <w:name w:val="toc 9"/>
    <w:basedOn w:val="Normal"/>
    <w:next w:val="Normal"/>
    <w:autoRedefine/>
    <w:uiPriority w:val="39"/>
    <w:unhideWhenUsed/>
    <w:rsid w:val="00415D7A"/>
    <w:pPr>
      <w:spacing w:after="100"/>
      <w:ind w:left="1760"/>
    </w:pPr>
  </w:style>
  <w:style w:type="paragraph" w:customStyle="1" w:styleId="MtpsCodeSnippet">
    <w:name w:val="MtpsCodeSnippet"/>
    <w:basedOn w:val="Normal"/>
    <w:uiPriority w:val="99"/>
    <w:rsid w:val="00CD01F7"/>
    <w:pPr>
      <w:shd w:val="clear" w:color="auto" w:fill="D9D9D9"/>
    </w:pPr>
    <w:rPr>
      <w:rFonts w:ascii="Consolas" w:hAnsi="Consolas"/>
      <w:sz w:val="20"/>
    </w:rPr>
  </w:style>
  <w:style w:type="character" w:customStyle="1" w:styleId="Heading1Char1">
    <w:name w:val="Heading 1 Char1"/>
    <w:aliases w:val="h1 Char1,Level 1 Topic Heading Char1"/>
    <w:basedOn w:val="DefaultParagraphFont"/>
    <w:rsid w:val="001233B5"/>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Level 2 Topic Heading Char1"/>
    <w:basedOn w:val="DefaultParagraphFont"/>
    <w:semiHidden/>
    <w:rsid w:val="001233B5"/>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h3 Char1,Level 3 Topic Heading Char1"/>
    <w:basedOn w:val="DefaultParagraphFont"/>
    <w:semiHidden/>
    <w:rsid w:val="001233B5"/>
    <w:rPr>
      <w:rFonts w:asciiTheme="majorHAnsi" w:eastAsiaTheme="majorEastAsia" w:hAnsiTheme="majorHAnsi" w:cstheme="majorBidi"/>
      <w:b/>
      <w:bCs/>
      <w:color w:val="4F81BD" w:themeColor="accent1"/>
      <w:sz w:val="22"/>
      <w:szCs w:val="22"/>
    </w:rPr>
  </w:style>
  <w:style w:type="character" w:customStyle="1" w:styleId="Heading4Char1">
    <w:name w:val="Heading 4 Char1"/>
    <w:aliases w:val="h4 Char1,Level 4 Topic Heading Char1"/>
    <w:basedOn w:val="DefaultParagraphFont"/>
    <w:uiPriority w:val="9"/>
    <w:semiHidden/>
    <w:rsid w:val="001233B5"/>
    <w:rPr>
      <w:rFonts w:asciiTheme="majorHAnsi" w:eastAsiaTheme="majorEastAsia" w:hAnsiTheme="majorHAnsi" w:cstheme="majorBidi"/>
      <w:b/>
      <w:bCs/>
      <w:i/>
      <w:iCs/>
      <w:color w:val="4F81BD" w:themeColor="accent1"/>
      <w:sz w:val="22"/>
      <w:szCs w:val="22"/>
    </w:rPr>
  </w:style>
  <w:style w:type="character" w:customStyle="1" w:styleId="Heading5Char1">
    <w:name w:val="Heading 5 Char1"/>
    <w:aliases w:val="h5 Char1,Level 5 Topic Heading Char1"/>
    <w:basedOn w:val="DefaultParagraphFont"/>
    <w:semiHidden/>
    <w:rsid w:val="001233B5"/>
    <w:rPr>
      <w:rFonts w:asciiTheme="majorHAnsi" w:eastAsiaTheme="majorEastAsia" w:hAnsiTheme="majorHAnsi" w:cstheme="majorBidi"/>
      <w:color w:val="243F60" w:themeColor="accent1" w:themeShade="7F"/>
      <w:sz w:val="22"/>
      <w:szCs w:val="22"/>
    </w:rPr>
  </w:style>
  <w:style w:type="character" w:customStyle="1" w:styleId="Heading6Char1">
    <w:name w:val="Heading 6 Char1"/>
    <w:aliases w:val="h6 Char1,Level 6 Topic Heading Char1"/>
    <w:basedOn w:val="DefaultParagraphFont"/>
    <w:semiHidden/>
    <w:rsid w:val="001233B5"/>
    <w:rPr>
      <w:rFonts w:asciiTheme="majorHAnsi" w:eastAsiaTheme="majorEastAsia" w:hAnsiTheme="majorHAnsi" w:cstheme="majorBidi"/>
      <w:i/>
      <w:iCs/>
      <w:color w:val="243F60" w:themeColor="accent1" w:themeShade="7F"/>
      <w:sz w:val="22"/>
      <w:szCs w:val="22"/>
    </w:rPr>
  </w:style>
  <w:style w:type="character" w:customStyle="1" w:styleId="Heading7Char1">
    <w:name w:val="Heading 7 Char1"/>
    <w:aliases w:val="h7 Char1,Level 7 Topic Heading Char1"/>
    <w:basedOn w:val="DefaultParagraphFont"/>
    <w:semiHidden/>
    <w:rsid w:val="001233B5"/>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aliases w:val="h8 Char1,First Subheading Char1,Second Subheading Char1"/>
    <w:basedOn w:val="DefaultParagraphFont"/>
    <w:semiHidden/>
    <w:rsid w:val="001233B5"/>
    <w:rPr>
      <w:rFonts w:asciiTheme="majorHAnsi" w:eastAsiaTheme="majorEastAsia" w:hAnsiTheme="majorHAnsi" w:cstheme="majorBidi"/>
      <w:color w:val="404040" w:themeColor="text1" w:themeTint="BF"/>
    </w:rPr>
  </w:style>
  <w:style w:type="character" w:customStyle="1" w:styleId="Heading9Char1">
    <w:name w:val="Heading 9 Char1"/>
    <w:aliases w:val="h9 Char1,Third Subheading Char1"/>
    <w:basedOn w:val="DefaultParagraphFont"/>
    <w:semiHidden/>
    <w:rsid w:val="001233B5"/>
    <w:rPr>
      <w:rFonts w:asciiTheme="majorHAnsi" w:eastAsiaTheme="majorEastAsia" w:hAnsiTheme="majorHAnsi" w:cstheme="majorBidi"/>
      <w:i/>
      <w:iCs/>
      <w:color w:val="404040" w:themeColor="text1" w:themeTint="BF"/>
    </w:rPr>
  </w:style>
  <w:style w:type="character" w:customStyle="1" w:styleId="CommentTextChar1">
    <w:name w:val="Comment Text Char1"/>
    <w:aliases w:val="ct Char1,Used by Word for text of author queries Char1"/>
    <w:basedOn w:val="DefaultParagraphFont"/>
    <w:uiPriority w:val="99"/>
    <w:semiHidden/>
    <w:rsid w:val="001233B5"/>
    <w:rPr>
      <w:sz w:val="20"/>
      <w:szCs w:val="20"/>
    </w:rPr>
  </w:style>
  <w:style w:type="character" w:customStyle="1" w:styleId="HeaderChar1">
    <w:name w:val="Header Char1"/>
    <w:aliases w:val="h Char1"/>
    <w:basedOn w:val="DefaultParagraphFont"/>
    <w:semiHidden/>
    <w:rsid w:val="001233B5"/>
  </w:style>
  <w:style w:type="character" w:customStyle="1" w:styleId="FooterChar1">
    <w:name w:val="Footer Char1"/>
    <w:aliases w:val="f Char1"/>
    <w:basedOn w:val="DefaultParagraphFont"/>
    <w:semiHidden/>
    <w:rsid w:val="001233B5"/>
  </w:style>
  <w:style w:type="paragraph" w:styleId="Caption">
    <w:name w:val="caption"/>
    <w:basedOn w:val="Normal"/>
    <w:next w:val="Normal"/>
    <w:uiPriority w:val="35"/>
    <w:unhideWhenUsed/>
    <w:qFormat/>
    <w:rsid w:val="001233B5"/>
    <w:pPr>
      <w:spacing w:line="240" w:lineRule="auto"/>
    </w:pPr>
    <w:rPr>
      <w:rFonts w:ascii="Verdana" w:hAnsi="Verdana"/>
      <w:b/>
      <w:bCs/>
      <w:sz w:val="20"/>
      <w:szCs w:val="18"/>
    </w:rPr>
  </w:style>
  <w:style w:type="paragraph" w:styleId="ListParagraph">
    <w:name w:val="List Paragraph"/>
    <w:basedOn w:val="Normal"/>
    <w:uiPriority w:val="34"/>
    <w:qFormat/>
    <w:rsid w:val="001233B5"/>
    <w:pPr>
      <w:ind w:left="720"/>
      <w:contextualSpacing/>
    </w:pPr>
  </w:style>
  <w:style w:type="character" w:customStyle="1" w:styleId="BulletedList1Char">
    <w:name w:val="Bulleted List 1 Char"/>
    <w:aliases w:val="bl1 Char"/>
    <w:basedOn w:val="DefaultParagraphFont"/>
    <w:link w:val="BulletedList1"/>
    <w:locked/>
    <w:rsid w:val="001233B5"/>
    <w:rPr>
      <w:rFonts w:ascii="Verdana" w:eastAsia="Times New Roman" w:hAnsi="Verdana" w:cs="Times New Roman"/>
      <w:color w:val="000000"/>
      <w:sz w:val="20"/>
      <w:szCs w:val="20"/>
    </w:rPr>
  </w:style>
  <w:style w:type="paragraph" w:customStyle="1" w:styleId="BulletedList1">
    <w:name w:val="Bulleted List 1"/>
    <w:aliases w:val="bl1"/>
    <w:link w:val="BulletedList1Char"/>
    <w:rsid w:val="001233B5"/>
    <w:pPr>
      <w:tabs>
        <w:tab w:val="num" w:pos="360"/>
      </w:tabs>
      <w:spacing w:before="60" w:after="60" w:line="260" w:lineRule="exact"/>
      <w:ind w:left="360" w:hanging="360"/>
    </w:pPr>
    <w:rPr>
      <w:rFonts w:ascii="Verdana" w:eastAsia="Times New Roman" w:hAnsi="Verdana" w:cs="Times New Roman"/>
      <w:color w:val="000000"/>
      <w:sz w:val="20"/>
      <w:szCs w:val="20"/>
    </w:rPr>
  </w:style>
  <w:style w:type="character" w:customStyle="1" w:styleId="CodeEmbedded">
    <w:name w:val="Code Embedded"/>
    <w:aliases w:val="ce"/>
    <w:basedOn w:val="DefaultParagraphFont"/>
    <w:rsid w:val="001233B5"/>
    <w:rPr>
      <w:rFonts w:ascii="Courier New" w:hAnsi="Courier New" w:cs="Courier New" w:hint="default"/>
      <w:noProof/>
      <w:color w:val="000080"/>
      <w:position w:val="1"/>
      <w:sz w:val="20"/>
    </w:rPr>
  </w:style>
  <w:style w:type="table" w:customStyle="1" w:styleId="LightList1">
    <w:name w:val="Light List1"/>
    <w:basedOn w:val="TableNormal"/>
    <w:uiPriority w:val="61"/>
    <w:rsid w:val="001233B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1">
    <w:name w:val="Medium Shading 11"/>
    <w:basedOn w:val="TableNormal"/>
    <w:uiPriority w:val="63"/>
    <w:rsid w:val="001233B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Bullet">
    <w:name w:val="List Bullet"/>
    <w:basedOn w:val="Normal"/>
    <w:uiPriority w:val="99"/>
    <w:semiHidden/>
    <w:unhideWhenUsed/>
    <w:rsid w:val="001A3F95"/>
    <w:pPr>
      <w:numPr>
        <w:numId w:val="24"/>
      </w:numPr>
      <w:contextualSpacing/>
    </w:pPr>
  </w:style>
  <w:style w:type="character" w:customStyle="1" w:styleId="Heading3Char2">
    <w:name w:val="Heading 3 Char2"/>
    <w:basedOn w:val="DefaultParagraphFont"/>
    <w:rsid w:val="00D9488E"/>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D9488E"/>
    <w:rPr>
      <w:rFonts w:asciiTheme="majorHAnsi" w:eastAsiaTheme="majorEastAsia" w:hAnsiTheme="majorHAnsi" w:cstheme="majorBidi"/>
      <w:b/>
      <w:bCs/>
      <w:i/>
      <w:iCs/>
      <w:color w:val="4F81BD" w:themeColor="accent1"/>
    </w:rPr>
  </w:style>
  <w:style w:type="table" w:customStyle="1" w:styleId="LightList-Accent11">
    <w:name w:val="Light List - Accent 11"/>
    <w:basedOn w:val="TableNormal"/>
    <w:uiPriority w:val="61"/>
    <w:rsid w:val="00D9488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TableNormal"/>
    <w:uiPriority w:val="63"/>
    <w:rsid w:val="00D9488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Shading-Accent11">
    <w:name w:val="Light Shading - Accent 11"/>
    <w:basedOn w:val="TableNormal"/>
    <w:uiPriority w:val="60"/>
    <w:rsid w:val="00D9488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label0">
    <w:name w:val="label"/>
    <w:basedOn w:val="DefaultParagraphFont"/>
    <w:rsid w:val="00B27F2F"/>
  </w:style>
  <w:style w:type="character" w:styleId="Strong">
    <w:name w:val="Strong"/>
    <w:basedOn w:val="DefaultParagraphFont"/>
    <w:uiPriority w:val="22"/>
    <w:qFormat/>
    <w:rsid w:val="00B27F2F"/>
    <w:rPr>
      <w:b/>
      <w:bCs/>
    </w:rPr>
  </w:style>
  <w:style w:type="paragraph" w:customStyle="1" w:styleId="Referenceheading">
    <w:name w:val="Reference heading"/>
    <w:basedOn w:val="Normal"/>
    <w:link w:val="ReferenceheadingChar"/>
    <w:qFormat/>
    <w:rsid w:val="008B4210"/>
    <w:rPr>
      <w:b/>
    </w:rPr>
  </w:style>
  <w:style w:type="character" w:customStyle="1" w:styleId="ReferenceheadingChar">
    <w:name w:val="Reference heading Char"/>
    <w:basedOn w:val="DefaultParagraphFont"/>
    <w:link w:val="Referenceheading"/>
    <w:rsid w:val="008B4210"/>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3243">
      <w:bodyDiv w:val="1"/>
      <w:marLeft w:val="0"/>
      <w:marRight w:val="0"/>
      <w:marTop w:val="0"/>
      <w:marBottom w:val="0"/>
      <w:divBdr>
        <w:top w:val="none" w:sz="0" w:space="0" w:color="auto"/>
        <w:left w:val="none" w:sz="0" w:space="0" w:color="auto"/>
        <w:bottom w:val="none" w:sz="0" w:space="0" w:color="auto"/>
        <w:right w:val="none" w:sz="0" w:space="0" w:color="auto"/>
      </w:divBdr>
    </w:div>
    <w:div w:id="56055806">
      <w:bodyDiv w:val="1"/>
      <w:marLeft w:val="0"/>
      <w:marRight w:val="0"/>
      <w:marTop w:val="0"/>
      <w:marBottom w:val="0"/>
      <w:divBdr>
        <w:top w:val="none" w:sz="0" w:space="0" w:color="auto"/>
        <w:left w:val="none" w:sz="0" w:space="0" w:color="auto"/>
        <w:bottom w:val="none" w:sz="0" w:space="0" w:color="auto"/>
        <w:right w:val="none" w:sz="0" w:space="0" w:color="auto"/>
      </w:divBdr>
    </w:div>
    <w:div w:id="136723313">
      <w:bodyDiv w:val="1"/>
      <w:marLeft w:val="0"/>
      <w:marRight w:val="0"/>
      <w:marTop w:val="0"/>
      <w:marBottom w:val="0"/>
      <w:divBdr>
        <w:top w:val="none" w:sz="0" w:space="0" w:color="auto"/>
        <w:left w:val="none" w:sz="0" w:space="0" w:color="auto"/>
        <w:bottom w:val="none" w:sz="0" w:space="0" w:color="auto"/>
        <w:right w:val="none" w:sz="0" w:space="0" w:color="auto"/>
      </w:divBdr>
    </w:div>
    <w:div w:id="435103339">
      <w:bodyDiv w:val="1"/>
      <w:marLeft w:val="0"/>
      <w:marRight w:val="0"/>
      <w:marTop w:val="0"/>
      <w:marBottom w:val="0"/>
      <w:divBdr>
        <w:top w:val="none" w:sz="0" w:space="0" w:color="auto"/>
        <w:left w:val="none" w:sz="0" w:space="0" w:color="auto"/>
        <w:bottom w:val="none" w:sz="0" w:space="0" w:color="auto"/>
        <w:right w:val="none" w:sz="0" w:space="0" w:color="auto"/>
      </w:divBdr>
    </w:div>
    <w:div w:id="480847712">
      <w:bodyDiv w:val="1"/>
      <w:marLeft w:val="0"/>
      <w:marRight w:val="0"/>
      <w:marTop w:val="0"/>
      <w:marBottom w:val="0"/>
      <w:divBdr>
        <w:top w:val="none" w:sz="0" w:space="0" w:color="auto"/>
        <w:left w:val="none" w:sz="0" w:space="0" w:color="auto"/>
        <w:bottom w:val="none" w:sz="0" w:space="0" w:color="auto"/>
        <w:right w:val="none" w:sz="0" w:space="0" w:color="auto"/>
      </w:divBdr>
      <w:divsChild>
        <w:div w:id="1968006365">
          <w:marLeft w:val="0"/>
          <w:marRight w:val="0"/>
          <w:marTop w:val="0"/>
          <w:marBottom w:val="0"/>
          <w:divBdr>
            <w:top w:val="none" w:sz="0" w:space="0" w:color="auto"/>
            <w:left w:val="none" w:sz="0" w:space="0" w:color="auto"/>
            <w:bottom w:val="none" w:sz="0" w:space="0" w:color="auto"/>
            <w:right w:val="none" w:sz="0" w:space="0" w:color="auto"/>
          </w:divBdr>
          <w:divsChild>
            <w:div w:id="864713149">
              <w:marLeft w:val="0"/>
              <w:marRight w:val="0"/>
              <w:marTop w:val="0"/>
              <w:marBottom w:val="0"/>
              <w:divBdr>
                <w:top w:val="none" w:sz="0" w:space="0" w:color="auto"/>
                <w:left w:val="none" w:sz="0" w:space="0" w:color="auto"/>
                <w:bottom w:val="none" w:sz="0" w:space="0" w:color="auto"/>
                <w:right w:val="none" w:sz="0" w:space="0" w:color="auto"/>
              </w:divBdr>
              <w:divsChild>
                <w:div w:id="2115400029">
                  <w:marLeft w:val="4201"/>
                  <w:marRight w:val="0"/>
                  <w:marTop w:val="0"/>
                  <w:marBottom w:val="0"/>
                  <w:divBdr>
                    <w:top w:val="none" w:sz="0" w:space="0" w:color="auto"/>
                    <w:left w:val="none" w:sz="0" w:space="0" w:color="auto"/>
                    <w:bottom w:val="none" w:sz="0" w:space="0" w:color="auto"/>
                    <w:right w:val="none" w:sz="0" w:space="0" w:color="auto"/>
                  </w:divBdr>
                  <w:divsChild>
                    <w:div w:id="732124950">
                      <w:marLeft w:val="0"/>
                      <w:marRight w:val="0"/>
                      <w:marTop w:val="0"/>
                      <w:marBottom w:val="0"/>
                      <w:divBdr>
                        <w:top w:val="none" w:sz="0" w:space="0" w:color="auto"/>
                        <w:left w:val="none" w:sz="0" w:space="0" w:color="auto"/>
                        <w:bottom w:val="none" w:sz="0" w:space="0" w:color="auto"/>
                        <w:right w:val="none" w:sz="0" w:space="0" w:color="auto"/>
                      </w:divBdr>
                      <w:divsChild>
                        <w:div w:id="557597014">
                          <w:marLeft w:val="0"/>
                          <w:marRight w:val="0"/>
                          <w:marTop w:val="0"/>
                          <w:marBottom w:val="0"/>
                          <w:divBdr>
                            <w:top w:val="none" w:sz="0" w:space="0" w:color="auto"/>
                            <w:left w:val="none" w:sz="0" w:space="0" w:color="auto"/>
                            <w:bottom w:val="none" w:sz="0" w:space="0" w:color="auto"/>
                            <w:right w:val="none" w:sz="0" w:space="0" w:color="auto"/>
                          </w:divBdr>
                          <w:divsChild>
                            <w:div w:id="498542746">
                              <w:marLeft w:val="0"/>
                              <w:marRight w:val="0"/>
                              <w:marTop w:val="0"/>
                              <w:marBottom w:val="0"/>
                              <w:divBdr>
                                <w:top w:val="none" w:sz="0" w:space="0" w:color="auto"/>
                                <w:left w:val="none" w:sz="0" w:space="0" w:color="auto"/>
                                <w:bottom w:val="none" w:sz="0" w:space="0" w:color="auto"/>
                                <w:right w:val="none" w:sz="0" w:space="0" w:color="auto"/>
                              </w:divBdr>
                              <w:divsChild>
                                <w:div w:id="189153135">
                                  <w:marLeft w:val="0"/>
                                  <w:marRight w:val="0"/>
                                  <w:marTop w:val="0"/>
                                  <w:marBottom w:val="0"/>
                                  <w:divBdr>
                                    <w:top w:val="none" w:sz="0" w:space="0" w:color="auto"/>
                                    <w:left w:val="none" w:sz="0" w:space="0" w:color="auto"/>
                                    <w:bottom w:val="none" w:sz="0" w:space="0" w:color="auto"/>
                                    <w:right w:val="none" w:sz="0" w:space="0" w:color="auto"/>
                                  </w:divBdr>
                                  <w:divsChild>
                                    <w:div w:id="277833375">
                                      <w:marLeft w:val="0"/>
                                      <w:marRight w:val="0"/>
                                      <w:marTop w:val="0"/>
                                      <w:marBottom w:val="0"/>
                                      <w:divBdr>
                                        <w:top w:val="none" w:sz="0" w:space="0" w:color="auto"/>
                                        <w:left w:val="none" w:sz="0" w:space="0" w:color="auto"/>
                                        <w:bottom w:val="none" w:sz="0" w:space="0" w:color="auto"/>
                                        <w:right w:val="none" w:sz="0" w:space="0" w:color="auto"/>
                                      </w:divBdr>
                                      <w:divsChild>
                                        <w:div w:id="21246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7691716">
      <w:bodyDiv w:val="1"/>
      <w:marLeft w:val="0"/>
      <w:marRight w:val="0"/>
      <w:marTop w:val="0"/>
      <w:marBottom w:val="0"/>
      <w:divBdr>
        <w:top w:val="none" w:sz="0" w:space="0" w:color="auto"/>
        <w:left w:val="none" w:sz="0" w:space="0" w:color="auto"/>
        <w:bottom w:val="none" w:sz="0" w:space="0" w:color="auto"/>
        <w:right w:val="none" w:sz="0" w:space="0" w:color="auto"/>
      </w:divBdr>
    </w:div>
    <w:div w:id="713193400">
      <w:bodyDiv w:val="1"/>
      <w:marLeft w:val="0"/>
      <w:marRight w:val="0"/>
      <w:marTop w:val="0"/>
      <w:marBottom w:val="0"/>
      <w:divBdr>
        <w:top w:val="none" w:sz="0" w:space="0" w:color="auto"/>
        <w:left w:val="none" w:sz="0" w:space="0" w:color="auto"/>
        <w:bottom w:val="none" w:sz="0" w:space="0" w:color="auto"/>
        <w:right w:val="none" w:sz="0" w:space="0" w:color="auto"/>
      </w:divBdr>
    </w:div>
    <w:div w:id="765810503">
      <w:bodyDiv w:val="1"/>
      <w:marLeft w:val="0"/>
      <w:marRight w:val="0"/>
      <w:marTop w:val="0"/>
      <w:marBottom w:val="0"/>
      <w:divBdr>
        <w:top w:val="none" w:sz="0" w:space="0" w:color="auto"/>
        <w:left w:val="none" w:sz="0" w:space="0" w:color="auto"/>
        <w:bottom w:val="none" w:sz="0" w:space="0" w:color="auto"/>
        <w:right w:val="none" w:sz="0" w:space="0" w:color="auto"/>
      </w:divBdr>
    </w:div>
    <w:div w:id="826822083">
      <w:bodyDiv w:val="1"/>
      <w:marLeft w:val="0"/>
      <w:marRight w:val="0"/>
      <w:marTop w:val="0"/>
      <w:marBottom w:val="0"/>
      <w:divBdr>
        <w:top w:val="none" w:sz="0" w:space="0" w:color="auto"/>
        <w:left w:val="none" w:sz="0" w:space="0" w:color="auto"/>
        <w:bottom w:val="none" w:sz="0" w:space="0" w:color="auto"/>
        <w:right w:val="none" w:sz="0" w:space="0" w:color="auto"/>
      </w:divBdr>
    </w:div>
    <w:div w:id="1266042105">
      <w:bodyDiv w:val="1"/>
      <w:marLeft w:val="0"/>
      <w:marRight w:val="0"/>
      <w:marTop w:val="0"/>
      <w:marBottom w:val="0"/>
      <w:divBdr>
        <w:top w:val="none" w:sz="0" w:space="0" w:color="auto"/>
        <w:left w:val="none" w:sz="0" w:space="0" w:color="auto"/>
        <w:bottom w:val="none" w:sz="0" w:space="0" w:color="auto"/>
        <w:right w:val="none" w:sz="0" w:space="0" w:color="auto"/>
      </w:divBdr>
    </w:div>
    <w:div w:id="1439524665">
      <w:bodyDiv w:val="1"/>
      <w:marLeft w:val="0"/>
      <w:marRight w:val="0"/>
      <w:marTop w:val="0"/>
      <w:marBottom w:val="0"/>
      <w:divBdr>
        <w:top w:val="none" w:sz="0" w:space="0" w:color="auto"/>
        <w:left w:val="none" w:sz="0" w:space="0" w:color="auto"/>
        <w:bottom w:val="none" w:sz="0" w:space="0" w:color="auto"/>
        <w:right w:val="none" w:sz="0" w:space="0" w:color="auto"/>
      </w:divBdr>
    </w:div>
    <w:div w:id="1507094161">
      <w:bodyDiv w:val="1"/>
      <w:marLeft w:val="0"/>
      <w:marRight w:val="0"/>
      <w:marTop w:val="0"/>
      <w:marBottom w:val="0"/>
      <w:divBdr>
        <w:top w:val="none" w:sz="0" w:space="0" w:color="auto"/>
        <w:left w:val="none" w:sz="0" w:space="0" w:color="auto"/>
        <w:bottom w:val="none" w:sz="0" w:space="0" w:color="auto"/>
        <w:right w:val="none" w:sz="0" w:space="0" w:color="auto"/>
      </w:divBdr>
    </w:div>
    <w:div w:id="1549954060">
      <w:bodyDiv w:val="1"/>
      <w:marLeft w:val="0"/>
      <w:marRight w:val="0"/>
      <w:marTop w:val="0"/>
      <w:marBottom w:val="0"/>
      <w:divBdr>
        <w:top w:val="none" w:sz="0" w:space="0" w:color="auto"/>
        <w:left w:val="none" w:sz="0" w:space="0" w:color="auto"/>
        <w:bottom w:val="none" w:sz="0" w:space="0" w:color="auto"/>
        <w:right w:val="none" w:sz="0" w:space="0" w:color="auto"/>
      </w:divBdr>
    </w:div>
    <w:div w:id="1710453797">
      <w:bodyDiv w:val="1"/>
      <w:marLeft w:val="0"/>
      <w:marRight w:val="0"/>
      <w:marTop w:val="0"/>
      <w:marBottom w:val="0"/>
      <w:divBdr>
        <w:top w:val="none" w:sz="0" w:space="0" w:color="auto"/>
        <w:left w:val="none" w:sz="0" w:space="0" w:color="auto"/>
        <w:bottom w:val="none" w:sz="0" w:space="0" w:color="auto"/>
        <w:right w:val="none" w:sz="0" w:space="0" w:color="auto"/>
      </w:divBdr>
    </w:div>
    <w:div w:id="1861046584">
      <w:bodyDiv w:val="1"/>
      <w:marLeft w:val="0"/>
      <w:marRight w:val="0"/>
      <w:marTop w:val="0"/>
      <w:marBottom w:val="0"/>
      <w:divBdr>
        <w:top w:val="none" w:sz="0" w:space="0" w:color="auto"/>
        <w:left w:val="none" w:sz="0" w:space="0" w:color="auto"/>
        <w:bottom w:val="none" w:sz="0" w:space="0" w:color="auto"/>
        <w:right w:val="none" w:sz="0" w:space="0" w:color="auto"/>
      </w:divBdr>
    </w:div>
    <w:div w:id="1875536477">
      <w:bodyDiv w:val="1"/>
      <w:marLeft w:val="0"/>
      <w:marRight w:val="0"/>
      <w:marTop w:val="0"/>
      <w:marBottom w:val="0"/>
      <w:divBdr>
        <w:top w:val="none" w:sz="0" w:space="0" w:color="auto"/>
        <w:left w:val="none" w:sz="0" w:space="0" w:color="auto"/>
        <w:bottom w:val="none" w:sz="0" w:space="0" w:color="auto"/>
        <w:right w:val="none" w:sz="0" w:space="0" w:color="auto"/>
      </w:divBdr>
    </w:div>
    <w:div w:id="1971940463">
      <w:bodyDiv w:val="1"/>
      <w:marLeft w:val="0"/>
      <w:marRight w:val="0"/>
      <w:marTop w:val="0"/>
      <w:marBottom w:val="0"/>
      <w:divBdr>
        <w:top w:val="none" w:sz="0" w:space="0" w:color="auto"/>
        <w:left w:val="none" w:sz="0" w:space="0" w:color="auto"/>
        <w:bottom w:val="none" w:sz="0" w:space="0" w:color="auto"/>
        <w:right w:val="none" w:sz="0" w:space="0" w:color="auto"/>
      </w:divBdr>
    </w:div>
    <w:div w:id="199845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qlcat.com/sqlcat/b/technicalnotes/archive/2010/09/20/analysis-services-distinct-count-optimization-using-solid-state-devices.aspx" TargetMode="External"/><Relationship Id="rId21" Type="http://schemas.openxmlformats.org/officeDocument/2006/relationships/image" Target="media/image7.png"/><Relationship Id="rId42" Type="http://schemas.openxmlformats.org/officeDocument/2006/relationships/image" Target="media/image18.emf"/><Relationship Id="rId47" Type="http://schemas.openxmlformats.org/officeDocument/2006/relationships/hyperlink" Target="http://sqlblog.com/blogs/mosha/" TargetMode="External"/><Relationship Id="rId63" Type="http://schemas.openxmlformats.org/officeDocument/2006/relationships/hyperlink" Target="http://sqlcat.com/whitepapers/archive/2007/12/16/identifying-and-resolving-mdx-query-performance-bottlenecks-in-sql-server-2005-analysis-services.aspx" TargetMode="External"/><Relationship Id="rId68" Type="http://schemas.openxmlformats.org/officeDocument/2006/relationships/hyperlink" Target="http://sqlvelocity.typepad.com/blog/2011/02/scalable-shared-database-part-5.html" TargetMode="External"/><Relationship Id="rId84" Type="http://schemas.openxmlformats.org/officeDocument/2006/relationships/image" Target="file:///C:\Docs\SQL%20Server%20White%20Papers\SSAS%20Performance%20Tuning\New%20Art%20for%20SSAS\SSASPerfFig10.gif" TargetMode="External"/><Relationship Id="rId89" Type="http://schemas.openxmlformats.org/officeDocument/2006/relationships/hyperlink" Target="http://sqlcat.com/technicalnotes/archive/2007/09/11/how-to-warm-up-the-analysis-services-data-cache-using-create-cache-statement.aspx" TargetMode="External"/><Relationship Id="rId112" Type="http://schemas.openxmlformats.org/officeDocument/2006/relationships/image" Target="media/image36.png"/><Relationship Id="rId133" Type="http://schemas.openxmlformats.org/officeDocument/2006/relationships/hyperlink" Target="http://sqlcat.com/toolbox/archive/2010/02/08/aslb.aspx" TargetMode="External"/><Relationship Id="rId138" Type="http://schemas.openxmlformats.org/officeDocument/2006/relationships/hyperlink" Target="http://sqlcat.com/whitepapers/archive/2010/08/23/analysis-services-rolap-for-sql-server-data-warehouses.aspx" TargetMode="External"/><Relationship Id="rId154" Type="http://schemas.openxmlformats.org/officeDocument/2006/relationships/hyperlink" Target="http://go.microsoft.com/fwlink/?LinkId=398938" TargetMode="External"/><Relationship Id="rId159" Type="http://schemas.openxmlformats.org/officeDocument/2006/relationships/footer" Target="footer1.xml"/><Relationship Id="rId16" Type="http://schemas.openxmlformats.org/officeDocument/2006/relationships/hyperlink" Target="http://blogs.msdn.com/b/karang/archive/2012/05/03/processupdate_2d00_insight.aspx" TargetMode="External"/><Relationship Id="rId107" Type="http://schemas.openxmlformats.org/officeDocument/2006/relationships/hyperlink" Target="http://sqlcat.com/top10lists/archive/2008/02/06/top-10-best-practices-for-building-a-large-scale-relational-data-warehouse.aspx" TargetMode="External"/><Relationship Id="rId11" Type="http://schemas.openxmlformats.org/officeDocument/2006/relationships/endnotes" Target="endnotes.xml"/><Relationship Id="rId32" Type="http://schemas.openxmlformats.org/officeDocument/2006/relationships/image" Target="media/image13.emf"/><Relationship Id="rId37" Type="http://schemas.openxmlformats.org/officeDocument/2006/relationships/hyperlink" Target="http://msdn.microsoft.com/en-us/library/hh226085.aspx" TargetMode="External"/><Relationship Id="rId53" Type="http://schemas.openxmlformats.org/officeDocument/2006/relationships/image" Target="media/image20.png"/><Relationship Id="rId58" Type="http://schemas.openxmlformats.org/officeDocument/2006/relationships/hyperlink" Target="http://technet.microsoft.com/en-us/sysinternals/ff700229.aspx" TargetMode="External"/><Relationship Id="rId74" Type="http://schemas.openxmlformats.org/officeDocument/2006/relationships/hyperlink" Target="file:///C:/Users/Beth/Documents/Vend/Docs/SQL%20White%20papers/SSASPerfGuide2008_v1_(2).docx" TargetMode="External"/><Relationship Id="rId79" Type="http://schemas.openxmlformats.org/officeDocument/2006/relationships/hyperlink" Target="http://www.codeplex.com/bidshelper/Wiki/View.aspx?title=Measure%20Group%20Health%20Check" TargetMode="External"/><Relationship Id="rId102" Type="http://schemas.openxmlformats.org/officeDocument/2006/relationships/image" Target="file:///C:\DOCS\SQL%20Server%20White%20Papers\24%20SSAS%20Performance%20Tuning\Final\SSASPerfFig24.gif" TargetMode="External"/><Relationship Id="rId123" Type="http://schemas.openxmlformats.org/officeDocument/2006/relationships/image" Target="media/image39.png"/><Relationship Id="rId128" Type="http://schemas.openxmlformats.org/officeDocument/2006/relationships/hyperlink" Target="http://pcdimnaturalize.codeplex.com/wikipage?title=Home&amp;version=12&amp;ProjectName=pcdimnaturalize" TargetMode="External"/><Relationship Id="rId144" Type="http://schemas.openxmlformats.org/officeDocument/2006/relationships/hyperlink" Target="http://msdn.microsoft.com/library/ms175657.aspx" TargetMode="External"/><Relationship Id="rId149" Type="http://schemas.openxmlformats.org/officeDocument/2006/relationships/hyperlink" Target="http://msdn.microsoft.com/library/dd405503%28VS.85%29.aspx" TargetMode="External"/><Relationship Id="rId5" Type="http://schemas.openxmlformats.org/officeDocument/2006/relationships/numbering" Target="numbering.xml"/><Relationship Id="rId90" Type="http://schemas.openxmlformats.org/officeDocument/2006/relationships/hyperlink" Target="http://sqlcat.com/whitepapers/archive/2011/06/01/sql-server-2008r2-analysis-services-operations-guide.aspx" TargetMode="External"/><Relationship Id="rId95" Type="http://schemas.openxmlformats.org/officeDocument/2006/relationships/hyperlink" Target="http://sqlcat.com/whitepapers/archive/2007/11/19/scale-out-querying-with-analysis-services-using-san-snapshots.aspx" TargetMode="External"/><Relationship Id="rId160"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file:///C:\DOCS\SQL%20Server%20White%20Papers\24%20SSAS%20Performance%20Tuning\New%20New%20Art%20from%20Jess\SSASPerfFig17.gif" TargetMode="External"/><Relationship Id="rId43" Type="http://schemas.openxmlformats.org/officeDocument/2006/relationships/oleObject" Target="embeddings/Microsoft_Visio_2003-2010_Drawing555.vsd"/><Relationship Id="rId48" Type="http://schemas.openxmlformats.org/officeDocument/2006/relationships/hyperlink" Target="http://tomislav.piasevoli.com" TargetMode="External"/><Relationship Id="rId64" Type="http://schemas.openxmlformats.org/officeDocument/2006/relationships/hyperlink" Target="http://msdn.microsoft.com/en-us/library/cc917676.aspx" TargetMode="External"/><Relationship Id="rId69" Type="http://schemas.openxmlformats.org/officeDocument/2006/relationships/hyperlink" Target="http://msdn.microsoft.com/en-us/library/bb934106(v=SQL.105).aspx" TargetMode="External"/><Relationship Id="rId113" Type="http://schemas.openxmlformats.org/officeDocument/2006/relationships/image" Target="media/image37.png"/><Relationship Id="rId118" Type="http://schemas.openxmlformats.org/officeDocument/2006/relationships/hyperlink" Target="http://sqlcat.com/whitepapers/archive/2011/06/01/sql-server-2008r2-analysis-services-operations-guide.aspx" TargetMode="External"/><Relationship Id="rId134" Type="http://schemas.openxmlformats.org/officeDocument/2006/relationships/hyperlink" Target="http://sqlcat.com/sqlcat/b/toolbox/archive/2010/02/08/aslb.aspx" TargetMode="External"/><Relationship Id="rId139" Type="http://schemas.openxmlformats.org/officeDocument/2006/relationships/hyperlink" Target="http://sqlcat.com/sqlcat/b/whitepapers/archive/2010/08/23/analysis-services-rolap-for-sql-server-data-warehouses.aspx" TargetMode="External"/><Relationship Id="rId80" Type="http://schemas.openxmlformats.org/officeDocument/2006/relationships/hyperlink" Target="http://sqlcat.com/technicalnotes/archive/2008/09/25/the-many-benefits-of-money-data-type.aspx" TargetMode="External"/><Relationship Id="rId85" Type="http://schemas.openxmlformats.org/officeDocument/2006/relationships/hyperlink" Target="http://sqlcat.com/technicalnotes/archive/2008/11/18/reintroducing-usage-based-optimization-in-sql-server-2008-analysis-services.aspx" TargetMode="External"/><Relationship Id="rId150" Type="http://schemas.openxmlformats.org/officeDocument/2006/relationships/hyperlink" Target="http://msdn.microsoft.com/library/windows/desktop/aa363804(v=vs.85).aspx" TargetMode="External"/><Relationship Id="rId155" Type="http://schemas.openxmlformats.org/officeDocument/2006/relationships/hyperlink" Target="mailto:sqlfback@microsoft.com?subject=White%20Paper%20Feedback:Analysis%20Services%20MOLAP%20Performance%20Guide%20for%20SQL%20Server%202012%20and%202014" TargetMode="External"/><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oleObject" Target="embeddings/Microsoft_Visio_2003-2010_Drawing111.vsd"/><Relationship Id="rId38" Type="http://schemas.openxmlformats.org/officeDocument/2006/relationships/image" Target="media/image16.emf"/><Relationship Id="rId59" Type="http://schemas.openxmlformats.org/officeDocument/2006/relationships/hyperlink" Target="http://asstoredprocedures.codeplex.com/wikipage?title=FileSystemCache" TargetMode="External"/><Relationship Id="rId103" Type="http://schemas.openxmlformats.org/officeDocument/2006/relationships/hyperlink" Target="http://www.artisconsulting.com/blogs/greggalloway/Lists/Posts/Post.aspx?ID=4" TargetMode="External"/><Relationship Id="rId108" Type="http://schemas.openxmlformats.org/officeDocument/2006/relationships/hyperlink" Target="http://sqlcat.com/whitepapers/archive/2007/11/15/analysis-services-processing-best-practices.aspx" TargetMode="External"/><Relationship Id="rId124" Type="http://schemas.openxmlformats.org/officeDocument/2006/relationships/hyperlink" Target="http://bidshelper.codeplex.com/wikipage?title=Many-to-Many%20Matrix%20Compression" TargetMode="External"/><Relationship Id="rId129" Type="http://schemas.openxmlformats.org/officeDocument/2006/relationships/hyperlink" Target="http://pcdimnaturalize.codeplex.com/wikipage?title=Home&amp;version=12&amp;ProjectName=pcdimnaturalize" TargetMode="External"/><Relationship Id="rId20" Type="http://schemas.openxmlformats.org/officeDocument/2006/relationships/image" Target="media/image6.png"/><Relationship Id="rId41" Type="http://schemas.openxmlformats.org/officeDocument/2006/relationships/oleObject" Target="embeddings/Microsoft_Visio_2003-2010_Drawing444.vsd"/><Relationship Id="rId54" Type="http://schemas.openxmlformats.org/officeDocument/2006/relationships/image" Target="media/image21.png"/><Relationship Id="rId62" Type="http://schemas.openxmlformats.org/officeDocument/2006/relationships/image" Target="media/image24.png"/><Relationship Id="rId70" Type="http://schemas.openxmlformats.org/officeDocument/2006/relationships/hyperlink" Target="http://msdn.microsoft.com/en-us/library/ms146084.aspx" TargetMode="External"/><Relationship Id="rId75" Type="http://schemas.openxmlformats.org/officeDocument/2006/relationships/hyperlink" Target="file:///C:/Users/Beth/Documents/Vend/Docs/SQL%20White%20papers/SSASPerfGuide2008_v1_(2).docx" TargetMode="External"/><Relationship Id="rId83" Type="http://schemas.openxmlformats.org/officeDocument/2006/relationships/image" Target="media/image28.png"/><Relationship Id="rId88" Type="http://schemas.openxmlformats.org/officeDocument/2006/relationships/hyperlink" Target="http://sqlcat.com/technicalnotes/archive/2007/09/11/how-to-warm-up-the-analysis-services-data-cache-using-create-cache-statement.aspx" TargetMode="External"/><Relationship Id="rId91" Type="http://schemas.openxmlformats.org/officeDocument/2006/relationships/hyperlink" Target="http://sqlcat.com/whitepapers/archive/2011/06/01/sql-server-2008r2-analysis-services-operations-guide.aspx" TargetMode="External"/><Relationship Id="rId96" Type="http://schemas.openxmlformats.org/officeDocument/2006/relationships/hyperlink" Target="http://msdn.microsoft.com/en-us/library/ms345142(SQL.90).aspx" TargetMode="External"/><Relationship Id="rId111" Type="http://schemas.openxmlformats.org/officeDocument/2006/relationships/image" Target="media/image35.png"/><Relationship Id="rId132" Type="http://schemas.openxmlformats.org/officeDocument/2006/relationships/image" Target="media/image41.png"/><Relationship Id="rId140" Type="http://schemas.openxmlformats.org/officeDocument/2006/relationships/hyperlink" Target="http://blogs.msdn.com/b/sqlcat/archive/2013/11/05/forcing-numa-node-affinity-for-analysis-services-tabular-databases.aspx" TargetMode="External"/><Relationship Id="rId145" Type="http://schemas.openxmlformats.org/officeDocument/2006/relationships/hyperlink" Target="http://support.microsoft.com/kb/2549369" TargetMode="External"/><Relationship Id="rId153" Type="http://schemas.openxmlformats.org/officeDocument/2006/relationships/hyperlink" Target="http://blogs.technet.com/b/windowsserver/archive/2012/04/06/windows-server-8-beta-hyper-v-amp-scale-up-virtual-machines-part-2.aspx"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qlblog.com/blogs/mosha/archive/2008/10/14/get-most-out-of-partition-slices.aspx" TargetMode="External"/><Relationship Id="rId36" Type="http://schemas.openxmlformats.org/officeDocument/2006/relationships/image" Target="media/image15.png"/><Relationship Id="rId49" Type="http://schemas.openxmlformats.org/officeDocument/2006/relationships/hyperlink" Target="http://cwebbbi.wordpress.com/category/mdx/" TargetMode="External"/><Relationship Id="rId57" Type="http://schemas.openxmlformats.org/officeDocument/2006/relationships/hyperlink" Target="http://sqlblog.com/blogs/mosha/archive/2008/11/01/gross-margin-dense-vs-sparse-block-evaluation-mode-in-mdx.aspx" TargetMode="External"/><Relationship Id="rId106" Type="http://schemas.openxmlformats.org/officeDocument/2006/relationships/image" Target="file:///C:\Docs\SQL%20Server%20White%20Papers\SSAS%20Performance%20Tuning\SSAS%20Pics\SSASPerfFig25.gif" TargetMode="External"/><Relationship Id="rId114" Type="http://schemas.openxmlformats.org/officeDocument/2006/relationships/image" Target="media/image38.png"/><Relationship Id="rId119" Type="http://schemas.openxmlformats.org/officeDocument/2006/relationships/hyperlink" Target="http://sqlcat.com/whitepapers/archive/2008/04/17/analysis-services-distinct-count-optimization.aspx" TargetMode="External"/><Relationship Id="rId12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www.sqlservercentral.com/stairway/72404/" TargetMode="External"/><Relationship Id="rId52" Type="http://schemas.openxmlformats.org/officeDocument/2006/relationships/hyperlink" Target="http://msdn.microsoft.com/en-us/library/hh226085.aspx" TargetMode="External"/><Relationship Id="rId60" Type="http://schemas.openxmlformats.org/officeDocument/2006/relationships/hyperlink" Target="http://www.artisconsulting.com/blogs/greggalloway/Lists/Posts/Post.aspx?ID=19" TargetMode="External"/><Relationship Id="rId65" Type="http://schemas.openxmlformats.org/officeDocument/2006/relationships/image" Target="media/image25.png"/><Relationship Id="rId73" Type="http://schemas.openxmlformats.org/officeDocument/2006/relationships/image" Target="media/image26.png"/><Relationship Id="rId78" Type="http://schemas.openxmlformats.org/officeDocument/2006/relationships/hyperlink" Target="http://cwebbbi.wordpress.com/2008/10/28/reporting-services-generated-mdx-subselects-and-formula-caching/" TargetMode="External"/><Relationship Id="rId81" Type="http://schemas.openxmlformats.org/officeDocument/2006/relationships/image" Target="media/image27.png"/><Relationship Id="rId86" Type="http://schemas.openxmlformats.org/officeDocument/2006/relationships/hyperlink" Target="http://sqlcat.com/technicalnotes/archive/2007/09/11/analysis-services-2005-aggregation-design-strategy.aspx" TargetMode="External"/><Relationship Id="rId94" Type="http://schemas.openxmlformats.org/officeDocument/2006/relationships/hyperlink" Target="http://sqlcat.com/whitepapers/archive/2007/12/16/scale-out-querying-with-analysis-services.aspx" TargetMode="External"/><Relationship Id="rId99" Type="http://schemas.openxmlformats.org/officeDocument/2006/relationships/image" Target="media/image30.png"/><Relationship Id="rId101" Type="http://schemas.openxmlformats.org/officeDocument/2006/relationships/image" Target="media/image31.png"/><Relationship Id="rId122" Type="http://schemas.openxmlformats.org/officeDocument/2006/relationships/hyperlink" Target="http://bidshelper.codeplex.com/wikipage?title=Many-to-Many%20Matrix%20Compression" TargetMode="External"/><Relationship Id="rId130" Type="http://schemas.openxmlformats.org/officeDocument/2006/relationships/hyperlink" Target="http://pcdimnaturalize.codeplex.com/wikipage?title=Home&amp;version=12&amp;ProjectName=pcdimnaturalize" TargetMode="External"/><Relationship Id="rId135" Type="http://schemas.openxmlformats.org/officeDocument/2006/relationships/hyperlink" Target="http://msdn.microsoft.com/en-us/library/ms188277.aspx" TargetMode="External"/><Relationship Id="rId143" Type="http://schemas.openxmlformats.org/officeDocument/2006/relationships/image" Target="media/image43.png"/><Relationship Id="rId148" Type="http://schemas.openxmlformats.org/officeDocument/2006/relationships/hyperlink" Target="http://sqlblog.com/blogs/linchi_shea/archive/2012/01/30/performance-impact-the-cost-of-numa-remote-memory-access.aspx" TargetMode="External"/><Relationship Id="rId151" Type="http://schemas.openxmlformats.org/officeDocument/2006/relationships/hyperlink" Target="http://blogs.msdn.com/b/saponsqlserver/archive/2010/09/28/windows-2008-r2-groups-processors-sockets-cores-threads-numa-nodes-what-is-all-this.aspx" TargetMode="External"/><Relationship Id="rId156" Type="http://schemas.openxmlformats.org/officeDocument/2006/relationships/hyperlink" Target="http://www.microsoft.com/sqlserver/"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msdn2.microsoft.com/en-us/library/ms176124.aspx" TargetMode="External"/><Relationship Id="rId18" Type="http://schemas.openxmlformats.org/officeDocument/2006/relationships/hyperlink" Target="http://msdn.microsoft.com/library/ms145528.aspx" TargetMode="External"/><Relationship Id="rId39" Type="http://schemas.openxmlformats.org/officeDocument/2006/relationships/oleObject" Target="embeddings/Microsoft_Visio_2003-2010_Drawing333.vsd"/><Relationship Id="rId109" Type="http://schemas.openxmlformats.org/officeDocument/2006/relationships/image" Target="media/image33.png"/><Relationship Id="rId34" Type="http://schemas.openxmlformats.org/officeDocument/2006/relationships/image" Target="media/image14.emf"/><Relationship Id="rId50" Type="http://schemas.openxmlformats.org/officeDocument/2006/relationships/hyperlink" Target="http://www.amazon.com/MDX-Solutions-Microsoft-Analysis-Services/dp/0471748080" TargetMode="External"/><Relationship Id="rId55" Type="http://schemas.openxmlformats.org/officeDocument/2006/relationships/image" Target="media/image22.jpeg"/><Relationship Id="rId76" Type="http://schemas.openxmlformats.org/officeDocument/2006/relationships/hyperlink" Target="file:///C:/Users/Beth/Documents/Vend/Docs/SQL%20White%20papers/SSASPerfGuide2008_v1_(2).docx" TargetMode="External"/><Relationship Id="rId97" Type="http://schemas.openxmlformats.org/officeDocument/2006/relationships/image" Target="media/image29.emf"/><Relationship Id="rId104" Type="http://schemas.openxmlformats.org/officeDocument/2006/relationships/hyperlink" Target="http://social.msdn.microsoft.com/Forums/en-US/sqlanalysisservices/thread/8e7f1304-56a1-467e-9cc6-68428bd92aa6?prof=required" TargetMode="External"/><Relationship Id="rId120" Type="http://schemas.openxmlformats.org/officeDocument/2006/relationships/hyperlink" Target="http://sqlcat.com/technicalnotes/archive/2010/09/20/analysis-services-distinct-count-optimization-using-solid-state-devices.aspx" TargetMode="External"/><Relationship Id="rId125" Type="http://schemas.openxmlformats.org/officeDocument/2006/relationships/hyperlink" Target="http://www.sqlbi.com/Projects/Manytomanydimensionalmodeling/tabid/80/Default.aspx" TargetMode="External"/><Relationship Id="rId141" Type="http://schemas.openxmlformats.org/officeDocument/2006/relationships/hyperlink" Target="http://support.microsoft.com/kb/2135031" TargetMode="External"/><Relationship Id="rId146" Type="http://schemas.openxmlformats.org/officeDocument/2006/relationships/hyperlink" Target="http://blogs.msdn.com/b/sqlcat/archive/2013/11/05/forcing-numa-node-affinity-for-analysis-services-tabular-databases.aspx" TargetMode="External"/><Relationship Id="rId7" Type="http://schemas.microsoft.com/office/2007/relationships/stylesWithEffects" Target="stylesWithEffects.xml"/><Relationship Id="rId71" Type="http://schemas.openxmlformats.org/officeDocument/2006/relationships/hyperlink" Target="http://office.microsoft.com/en-us/excel-help/create-or-delete-a-custom-number-format-HP010342372.aspx" TargetMode="External"/><Relationship Id="rId92" Type="http://schemas.openxmlformats.org/officeDocument/2006/relationships/hyperlink" Target="http://sqlcat.com/whitepapers/archive/2011/06/01/sql-server-2008r2-analysis-services-operations-guide.aspx"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jesseorosz.spaces.live.com/blog/cns!E322FD91218E57CF!304.entry" TargetMode="External"/><Relationship Id="rId24" Type="http://schemas.openxmlformats.org/officeDocument/2006/relationships/image" Target="media/image10.png"/><Relationship Id="rId40" Type="http://schemas.openxmlformats.org/officeDocument/2006/relationships/image" Target="media/image17.emf"/><Relationship Id="rId45" Type="http://schemas.openxmlformats.org/officeDocument/2006/relationships/hyperlink" Target="http://www.packtpub.com/mdx-with-microsoft-sql-server-2008-r2-analysis-services/book" TargetMode="External"/><Relationship Id="rId66" Type="http://schemas.openxmlformats.org/officeDocument/2006/relationships/hyperlink" Target="http://sqlcat.com/whitepapers/archive/2011/06/01/sql-server-2008r2-analysis-services-operations-guide.aspx" TargetMode="External"/><Relationship Id="rId87" Type="http://schemas.openxmlformats.org/officeDocument/2006/relationships/hyperlink" Target="http://sqlsrvanalysissrvcs.codeplex.com/" TargetMode="External"/><Relationship Id="rId110" Type="http://schemas.openxmlformats.org/officeDocument/2006/relationships/image" Target="media/image34.png"/><Relationship Id="rId115" Type="http://schemas.openxmlformats.org/officeDocument/2006/relationships/hyperlink" Target="http://sqlcat.com/technicalnotes/archive/2010/09/20/analysis-services-distinct-count-optimization-using-solid-state-devices.aspx" TargetMode="External"/><Relationship Id="rId131" Type="http://schemas.openxmlformats.org/officeDocument/2006/relationships/hyperlink" Target="http://sqlcat.com/technicalnotes/archive/2008/03/17/including-child-members-multiple-places-in-a-parent-child-hierarchy.aspx" TargetMode="External"/><Relationship Id="rId136" Type="http://schemas.openxmlformats.org/officeDocument/2006/relationships/hyperlink" Target="http://sqlcat.com/technicalnotes/archive/2009/04/06/bulk-loading-data-into-a-table-with-concurrent-queries.aspx" TargetMode="External"/><Relationship Id="rId157" Type="http://schemas.openxmlformats.org/officeDocument/2006/relationships/hyperlink" Target="http://technet.microsoft.com/en-us/sqlserver/" TargetMode="External"/><Relationship Id="rId61" Type="http://schemas.openxmlformats.org/officeDocument/2006/relationships/hyperlink" Target="http://msdn.microsoft.com/en-us/library/ms174779.aspx" TargetMode="External"/><Relationship Id="rId82" Type="http://schemas.openxmlformats.org/officeDocument/2006/relationships/image" Target="file:///C:\Docs\SQL%20Server%20White%20Papers\SSAS%20Performance%20Tuning\New%20Art%20for%20SSAS\SSASPerfFig09.gif" TargetMode="External"/><Relationship Id="rId152" Type="http://schemas.openxmlformats.org/officeDocument/2006/relationships/hyperlink" Target="http://blogs.technet.com/b/windowsserver/archive/2012/04/05/windows-server-8-beta-hyper-v-amp-scale-up-virtual-machines-part-1.aspx" TargetMode="External"/><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hyperlink" Target="http://jesseorosz.spaces.live.com/blog/cns!E322FD91218E57CF!304.entry" TargetMode="External"/><Relationship Id="rId35" Type="http://schemas.openxmlformats.org/officeDocument/2006/relationships/oleObject" Target="embeddings/Microsoft_Visio_2003-2010_Drawing222.vsd"/><Relationship Id="rId56" Type="http://schemas.openxmlformats.org/officeDocument/2006/relationships/image" Target="media/image23.jpeg"/><Relationship Id="rId77" Type="http://schemas.openxmlformats.org/officeDocument/2006/relationships/hyperlink" Target="http://cwebbbi.wordpress.com/2009/01/30/formula-caching-and-query-scope/" TargetMode="External"/><Relationship Id="rId100" Type="http://schemas.openxmlformats.org/officeDocument/2006/relationships/image" Target="file:///C:\Docs\SQL%20Server%20White%20Papers\SSAS%20Performance%20Tuning\SSAS%20Pics\SSASPerfFig23.gif" TargetMode="External"/><Relationship Id="rId105" Type="http://schemas.openxmlformats.org/officeDocument/2006/relationships/image" Target="media/image32.png"/><Relationship Id="rId126" Type="http://schemas.openxmlformats.org/officeDocument/2006/relationships/hyperlink" Target="http://sqlcat.com/technicalnotes/archive/2008/02/11/analysis-services-should-you-use-many-to-many-dimensions.aspx" TargetMode="External"/><Relationship Id="rId147" Type="http://schemas.openxmlformats.org/officeDocument/2006/relationships/hyperlink" Target="http://blogs.msdn.com/b/psssql/archive/2012/01/31/analysis-services-thread-pool-changes-in-sql-server-2012.aspx" TargetMode="External"/><Relationship Id="rId8" Type="http://schemas.openxmlformats.org/officeDocument/2006/relationships/settings" Target="settings.xml"/><Relationship Id="rId51" Type="http://schemas.openxmlformats.org/officeDocument/2006/relationships/image" Target="media/image19.png"/><Relationship Id="rId72" Type="http://schemas.openxmlformats.org/officeDocument/2006/relationships/hyperlink" Target="file:///C:/Users/Beth/Documents/Vend/Docs/SQL%20White%20papers/SSASPerfGuide2008_v1_(2).docx" TargetMode="External"/><Relationship Id="rId93" Type="http://schemas.openxmlformats.org/officeDocument/2006/relationships/hyperlink" Target="http://sqlcat.com/whitepapers/archive/2010/06/08/scale-out-querying-for-analysis-services-with-read-only-databases.aspx" TargetMode="External"/><Relationship Id="rId98" Type="http://schemas.openxmlformats.org/officeDocument/2006/relationships/oleObject" Target="embeddings/Microsoft_Visio_2003-2010_Drawing666.vsd"/><Relationship Id="rId121" Type="http://schemas.openxmlformats.org/officeDocument/2006/relationships/hyperlink" Target="http://www.sqlbi.com/Projects/Manytomanydimensionalmodeling/tabid/80/Default.aspx" TargetMode="External"/><Relationship Id="rId142" Type="http://schemas.openxmlformats.org/officeDocument/2006/relationships/hyperlink" Target="http://msdn.microsoft.com/en-us/library/hh226085.aspx" TargetMode="External"/><Relationship Id="rId3" Type="http://schemas.openxmlformats.org/officeDocument/2006/relationships/customXml" Target="../customXml/item3.xml"/><Relationship Id="rId25" Type="http://schemas.openxmlformats.org/officeDocument/2006/relationships/hyperlink" Target="http://technet.microsoft.com/en-us/library/gg471589.aspx" TargetMode="External"/><Relationship Id="rId46" Type="http://schemas.openxmlformats.org/officeDocument/2006/relationships/hyperlink" Target="http://sqlblog.com/blogs/marco_russo/archive/tags/MDX/default.aspx" TargetMode="External"/><Relationship Id="rId67" Type="http://schemas.openxmlformats.org/officeDocument/2006/relationships/hyperlink" Target="http://sqlcat.com/whitepapers/archive/2007/11/21/predeployment-i-o-best-practices.aspx" TargetMode="External"/><Relationship Id="rId116" Type="http://schemas.openxmlformats.org/officeDocument/2006/relationships/hyperlink" Target="http://sqlcat.com/whitepapers/archive/2008/04/17/analysis-services-distinct-count-optimization.aspx" TargetMode="External"/><Relationship Id="rId137" Type="http://schemas.openxmlformats.org/officeDocument/2006/relationships/image" Target="media/image42.png"/><Relationship Id="rId158" Type="http://schemas.openxmlformats.org/officeDocument/2006/relationships/hyperlink" Target="http://msdn.microsoft.com/en-us/sqlserver/"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library/windows/desktop/ms686253(v=vs.85).aspx)" TargetMode="External"/><Relationship Id="rId2" Type="http://schemas.openxmlformats.org/officeDocument/2006/relationships/hyperlink" Target="http://msdn.microsoft.com/library/windows/desktop/ms686253(v=vs.85).aspx" TargetMode="External"/><Relationship Id="rId1" Type="http://schemas.openxmlformats.org/officeDocument/2006/relationships/hyperlink" Target="http://www.microsoft.com/downloads/details.aspx?FamilyID=3494E712-C90B-4A4E-AD45-01009C15C665&amp;displaylang=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207B4F5800E7489ACBFCFB8AF77677" ma:contentTypeVersion="3" ma:contentTypeDescription="Create a new document." ma:contentTypeScope="" ma:versionID="b991d2c04798f35b06ae23dbbf8ba8ca">
  <xsd:schema xmlns:xsd="http://www.w3.org/2001/XMLSchema" xmlns:xs="http://www.w3.org/2001/XMLSchema" xmlns:p="http://schemas.microsoft.com/office/2006/metadata/properties" targetNamespace="http://schemas.microsoft.com/office/2006/metadata/properties" ma:root="true" ma:fieldsID="a57c874d83dd4655ec0666828c06b8b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FE7D5C0-F074-43D9-8FD1-7157205B0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86A4FAA-3AE6-4F72-AF6C-59C4786828F6}">
  <ds:schemaRefs>
    <ds:schemaRef ds:uri="http://schemas.microsoft.com/sharepoint/v3/contenttype/forms"/>
  </ds:schemaRefs>
</ds:datastoreItem>
</file>

<file path=customXml/itemProps3.xml><?xml version="1.0" encoding="utf-8"?>
<ds:datastoreItem xmlns:ds="http://schemas.openxmlformats.org/officeDocument/2006/customXml" ds:itemID="{8748A844-D6B9-4A01-A8A8-1FDE6390D9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9923CC-0801-46B3-B566-8C9C58F3F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35459</Words>
  <Characters>202119</Characters>
  <Application>Microsoft Office Word</Application>
  <DocSecurity>0</DocSecurity>
  <Lines>1684</Lines>
  <Paragraphs>474</Paragraphs>
  <ScaleCrop>false</ScaleCrop>
  <HeadingPairs>
    <vt:vector size="2" baseType="variant">
      <vt:variant>
        <vt:lpstr>Title</vt:lpstr>
      </vt:variant>
      <vt:variant>
        <vt:i4>1</vt:i4>
      </vt:variant>
    </vt:vector>
  </HeadingPairs>
  <TitlesOfParts>
    <vt:vector size="1" baseType="lpstr">
      <vt:lpstr>Analysis Services Performance Guide for SQL Server 2012 and 2014</vt:lpstr>
    </vt:vector>
  </TitlesOfParts>
  <LinksUpToDate>false</LinksUpToDate>
  <CharactersWithSpaces>237104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Services Performance Guide for SQL Server 2012 and 2014</dc:title>
  <dc:subject>performance tuning</dc:subject>
  <dc:creator/>
  <cp:keywords>MOLAP,performance, tuning,optimization,MDX,cubes,partitioning,query</cp:keywords>
  <cp:lastModifiedBy/>
  <cp:revision>1</cp:revision>
  <dcterms:created xsi:type="dcterms:W3CDTF">2014-05-15T02:56:00Z</dcterms:created>
  <dcterms:modified xsi:type="dcterms:W3CDTF">2014-05-15T20:23:00Z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0x0101003E207B4F5800E7489ACBFCFB8AF77677</vt:lpwstr>
  </property>
</Properties>
</file>