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44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51"/>
        <w:gridCol w:w="5557"/>
        <w:gridCol w:w="1985"/>
        <w:gridCol w:w="953"/>
      </w:tblGrid>
      <w:tr w:rsidR="00EF023D">
        <w:trPr>
          <w:trHeight w:val="852"/>
          <w:jc w:val="center"/>
        </w:trPr>
        <w:tc>
          <w:tcPr>
            <w:tcW w:w="19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70C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lang w:val="es-EC" w:eastAsia="es-EC"/>
              </w:rPr>
              <w:drawing>
                <wp:inline distT="0" distB="0" distL="0" distR="0">
                  <wp:extent cx="1043940" cy="287292"/>
                  <wp:effectExtent l="0" t="0" r="3810" b="0"/>
                  <wp:docPr id="3" name="Imagen 3" descr="Historia | ES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istoria | ESP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564" cy="299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A672BA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</w:p>
        </w:tc>
        <w:tc>
          <w:tcPr>
            <w:tcW w:w="29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>
        <w:trPr>
          <w:trHeight w:val="240"/>
          <w:jc w:val="center"/>
        </w:trPr>
        <w:tc>
          <w:tcPr>
            <w:tcW w:w="19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4884" w:type="dxa"/>
        <w:tblInd w:w="562" w:type="dxa"/>
        <w:tblLayout w:type="fixed"/>
        <w:tblLook w:val="0000" w:firstRow="0" w:lastRow="0" w:firstColumn="0" w:lastColumn="0" w:noHBand="0" w:noVBand="0"/>
      </w:tblPr>
      <w:tblGrid>
        <w:gridCol w:w="236"/>
        <w:gridCol w:w="2047"/>
        <w:gridCol w:w="2747"/>
        <w:gridCol w:w="2115"/>
        <w:gridCol w:w="1534"/>
        <w:gridCol w:w="2236"/>
        <w:gridCol w:w="1843"/>
        <w:gridCol w:w="2126"/>
      </w:tblGrid>
      <w:tr w:rsidR="00EF023D" w:rsidTr="00CD1ECE">
        <w:trPr>
          <w:trHeight w:val="386"/>
        </w:trPr>
        <w:tc>
          <w:tcPr>
            <w:tcW w:w="2283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572A2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F572A2"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E70CE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-2025</w:t>
            </w:r>
          </w:p>
        </w:tc>
        <w:tc>
          <w:tcPr>
            <w:tcW w:w="10475" w:type="dxa"/>
            <w:gridSpan w:val="5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E70CE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Lugar: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70CEA">
              <w:rPr>
                <w:rFonts w:ascii="Times New Roman" w:eastAsia="Times New Roman" w:hAnsi="Times New Roman" w:cs="Times New Roman"/>
                <w:sz w:val="24"/>
                <w:szCs w:val="24"/>
              </w:rPr>
              <w:t>Universidad de las Fuerzas Armadas ESPE – Departamento de Ciencias de la Computación</w:t>
            </w:r>
          </w:p>
        </w:tc>
        <w:tc>
          <w:tcPr>
            <w:tcW w:w="2126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50392A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>
              <w:t>OGF_0</w:t>
            </w:r>
            <w:r w:rsidR="00F572A2">
              <w:t>4</w:t>
            </w:r>
          </w:p>
        </w:tc>
      </w:tr>
      <w:tr w:rsidR="00EF023D" w:rsidTr="00A46CC1">
        <w:trPr>
          <w:trHeight w:val="600"/>
        </w:trPr>
        <w:tc>
          <w:tcPr>
            <w:tcW w:w="10915" w:type="dxa"/>
            <w:gridSpan w:val="6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E70CE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</w:t>
            </w:r>
            <w:r w:rsidR="00542E3A" w:rsidRPr="00542E3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Revisar el estado final del prototipo previo a su entrega oficial, validando el cumplimiento de los lineamientos técnicos, consistencia visual, eficiencia en el código y coherencia general de los módulos del sistema educativo U-LEARNINGCENTER.</w:t>
            </w:r>
          </w:p>
        </w:tc>
        <w:tc>
          <w:tcPr>
            <w:tcW w:w="1843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EF023D" w:rsidRDefault="00E70CEA" w:rsidP="007C2D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</w:t>
            </w:r>
            <w:r w:rsidR="008F0B8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00</w:t>
            </w:r>
          </w:p>
        </w:tc>
        <w:tc>
          <w:tcPr>
            <w:tcW w:w="2126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EF023D" w:rsidRDefault="00E70CEA" w:rsidP="00E70C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08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3</w:t>
            </w:r>
            <w:r w:rsidR="007C2D54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</w:t>
            </w:r>
          </w:p>
        </w:tc>
      </w:tr>
      <w:tr w:rsidR="00EF023D" w:rsidTr="00A46CC1">
        <w:trPr>
          <w:trHeight w:val="597"/>
        </w:trPr>
        <w:tc>
          <w:tcPr>
            <w:tcW w:w="14884" w:type="dxa"/>
            <w:gridSpan w:val="8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 w:rsidR="00542E3A" w:rsidRPr="00542E3A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Durante la semana se trabajó en la optimización del código, refactorización de consultas, y mejoras visuales para garantizar un rendimiento estable y una apariencia uniforme en todos los módulos. Esta reunión tuvo como propósito validar el cumplimiento de dichos ajustes y preparar el entorno para la entrega del prototipo funcional.</w:t>
            </w:r>
          </w:p>
        </w:tc>
      </w:tr>
      <w:tr w:rsidR="00EF023D" w:rsidTr="00A46CC1">
        <w:trPr>
          <w:trHeight w:val="342"/>
        </w:trPr>
        <w:tc>
          <w:tcPr>
            <w:tcW w:w="14884" w:type="dxa"/>
            <w:gridSpan w:val="8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542E3A" w:rsidRPr="00542E3A" w:rsidRDefault="00542E3A" w:rsidP="00542E3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42E3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Verificación de los ajustes visuales aplicados.</w:t>
            </w:r>
          </w:p>
          <w:p w:rsidR="00542E3A" w:rsidRPr="00542E3A" w:rsidRDefault="00542E3A" w:rsidP="00542E3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42E3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Revisión del rendimiento y estabilidad del sistema.</w:t>
            </w:r>
          </w:p>
          <w:p w:rsidR="00542E3A" w:rsidRPr="00542E3A" w:rsidRDefault="00542E3A" w:rsidP="00542E3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42E3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Evaluación de la integración entre módulos.</w:t>
            </w:r>
          </w:p>
          <w:p w:rsidR="00542E3A" w:rsidRPr="00542E3A" w:rsidRDefault="00542E3A" w:rsidP="00542E3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42E3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Análisis de la documentación técnica actualizada.</w:t>
            </w:r>
          </w:p>
          <w:p w:rsidR="00542E3A" w:rsidRDefault="00542E3A" w:rsidP="00542E3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542E3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Aprobación de la entrega del prototipo funcional.</w:t>
            </w:r>
          </w:p>
          <w:p w:rsidR="00EF023D" w:rsidRDefault="008F0B87" w:rsidP="00542E3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Despedida y firma del acta.</w:t>
            </w:r>
          </w:p>
        </w:tc>
      </w:tr>
      <w:tr w:rsidR="00EF023D" w:rsidTr="00A46CC1">
        <w:trPr>
          <w:trHeight w:val="104"/>
        </w:trPr>
        <w:tc>
          <w:tcPr>
            <w:tcW w:w="14884" w:type="dxa"/>
            <w:gridSpan w:val="8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4B52F4" w:rsidTr="00960DCF">
        <w:trPr>
          <w:trHeight w:val="660"/>
        </w:trPr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B52F4" w:rsidRPr="00A46CC1" w:rsidRDefault="004B52F4" w:rsidP="004B52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2F4" w:rsidRPr="000967C5" w:rsidRDefault="004B52F4" w:rsidP="004B52F4">
            <w:pPr>
              <w:pStyle w:val="NormalWeb"/>
            </w:pPr>
            <w:r w:rsidRPr="000967C5">
              <w:t>Se verificaron los ajustes visuales aplicados en la interfaz del sistema, confirmando la consistencia entre los diferentes módulos y la adecuación a los lineamientos de diseño definidos.</w:t>
            </w:r>
          </w:p>
        </w:tc>
      </w:tr>
      <w:tr w:rsidR="004B52F4" w:rsidTr="00960DCF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B52F4" w:rsidRPr="00A46CC1" w:rsidRDefault="004B52F4" w:rsidP="004B52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2F4" w:rsidRPr="000967C5" w:rsidRDefault="004B52F4" w:rsidP="004B52F4">
            <w:pPr>
              <w:pStyle w:val="NormalWeb"/>
            </w:pPr>
            <w:r w:rsidRPr="000967C5">
              <w:t>Se comprobó la optimización de consultas y funciones críticas, observando una mejora en los tiempos de respuesta y estabilidad general del prototipo.</w:t>
            </w:r>
          </w:p>
        </w:tc>
      </w:tr>
      <w:tr w:rsidR="004B52F4" w:rsidTr="00960DCF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B52F4" w:rsidRPr="00A46CC1" w:rsidRDefault="004B52F4" w:rsidP="004B52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2F4" w:rsidRPr="000967C5" w:rsidRDefault="004B52F4" w:rsidP="004B52F4">
            <w:pPr>
              <w:pStyle w:val="NormalWeb"/>
            </w:pPr>
            <w:r w:rsidRPr="000967C5">
              <w:t>El tutor sugirió validar la escalabilidad del modelo de datos antes del despliegue y documentar el proceso de refactorización realizado.</w:t>
            </w:r>
          </w:p>
        </w:tc>
      </w:tr>
      <w:tr w:rsidR="004B52F4" w:rsidTr="00960DCF">
        <w:trPr>
          <w:trHeight w:val="945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B52F4" w:rsidRPr="00A46CC1" w:rsidRDefault="004B52F4" w:rsidP="004B52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2F4" w:rsidRPr="000967C5" w:rsidRDefault="004B52F4" w:rsidP="004B52F4">
            <w:pPr>
              <w:pStyle w:val="NormalWeb"/>
            </w:pPr>
            <w:r w:rsidRPr="000967C5">
              <w:t>Se revisó la documentación técnica actualizada, verificando la estructura de los módulos y el registro de las mejoras aplicadas.</w:t>
            </w:r>
          </w:p>
        </w:tc>
      </w:tr>
      <w:tr w:rsidR="004B52F4" w:rsidTr="00960DCF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B52F4" w:rsidRPr="00A46CC1" w:rsidRDefault="004B52F4" w:rsidP="004B52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2F4" w:rsidRPr="000967C5" w:rsidRDefault="004B52F4" w:rsidP="004B52F4">
            <w:pPr>
              <w:pStyle w:val="NormalWeb"/>
            </w:pPr>
            <w:r w:rsidRPr="000967C5">
              <w:t>Se acordó que el prototipo está listo para su presentación final, quedando únicamente la validación visual y de rendimiento durante la entrega oficial del 24 de octubre.</w:t>
            </w:r>
          </w:p>
        </w:tc>
      </w:tr>
      <w:tr w:rsidR="004B52F4" w:rsidTr="00960DCF">
        <w:trPr>
          <w:trHeight w:val="104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4B52F4" w:rsidRPr="00A46CC1" w:rsidRDefault="004B52F4" w:rsidP="004B52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648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B52F4" w:rsidRPr="000967C5" w:rsidRDefault="004B52F4" w:rsidP="004B52F4">
            <w:pPr>
              <w:pStyle w:val="NormalWeb"/>
            </w:pPr>
            <w:r w:rsidRPr="000967C5">
              <w:t>Se verificaron los ajustes visuales aplicados en la interfaz del sistema, confirmando la consistencia entre los diferentes módulos y la adecuación a los lineamientos de diseño definidos.</w:t>
            </w:r>
          </w:p>
        </w:tc>
      </w:tr>
      <w:tr w:rsidR="00EF023D" w:rsidTr="00A46CC1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21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5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6205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A46CC1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A46C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CD3341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CD334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Validar consistencia visual final entre módulos.</w:t>
            </w:r>
          </w:p>
        </w:tc>
        <w:tc>
          <w:tcPr>
            <w:tcW w:w="21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A46CC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5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Pr="00A46CC1" w:rsidRDefault="00CD3341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28</w:t>
            </w:r>
            <w:r w:rsidR="00A46CC1"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6205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Pr="00A46CC1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0392A" w:rsidTr="00A46CC1">
        <w:trPr>
          <w:trHeight w:val="221"/>
        </w:trPr>
        <w:tc>
          <w:tcPr>
            <w:tcW w:w="2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392A" w:rsidRDefault="0050392A" w:rsidP="005039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392A" w:rsidRDefault="00CD3341" w:rsidP="0050392A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CD334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Revisar documentación técnica y anexos para entrega.</w:t>
            </w:r>
            <w:bookmarkStart w:id="1" w:name="_GoBack"/>
            <w:bookmarkEnd w:id="1"/>
          </w:p>
        </w:tc>
        <w:tc>
          <w:tcPr>
            <w:tcW w:w="211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392A" w:rsidRPr="00A46CC1" w:rsidRDefault="0050392A" w:rsidP="0050392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Josué Merino Calderón</w:t>
            </w:r>
          </w:p>
        </w:tc>
        <w:tc>
          <w:tcPr>
            <w:tcW w:w="1534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50392A" w:rsidRPr="00A46CC1" w:rsidRDefault="00CD3341" w:rsidP="0050392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28</w:t>
            </w:r>
            <w:r w:rsidR="0050392A" w:rsidRPr="00A46CC1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/10/2025</w:t>
            </w:r>
          </w:p>
        </w:tc>
        <w:tc>
          <w:tcPr>
            <w:tcW w:w="6205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50392A" w:rsidRPr="00A46CC1" w:rsidRDefault="0050392A" w:rsidP="005039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5285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4590"/>
        <w:gridCol w:w="2411"/>
        <w:gridCol w:w="4249"/>
        <w:gridCol w:w="1980"/>
        <w:gridCol w:w="2055"/>
      </w:tblGrid>
      <w:tr w:rsidR="00EF023D" w:rsidTr="00FC09FB"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CARGO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FC09FB">
        <w:trPr>
          <w:trHeight w:val="630"/>
        </w:trPr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Ednan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Josué Merino Calderón</w:t>
            </w:r>
          </w:p>
        </w:tc>
        <w:tc>
          <w:tcPr>
            <w:tcW w:w="2411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Estudiante</w:t>
            </w:r>
          </w:p>
        </w:tc>
        <w:tc>
          <w:tcPr>
            <w:tcW w:w="4249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ejmerino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@espe.edu.ec</w:t>
            </w:r>
          </w:p>
        </w:tc>
        <w:tc>
          <w:tcPr>
            <w:tcW w:w="198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098 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205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FC09FB">
        <w:trPr>
          <w:trHeight w:val="68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 w:rsidP="00452E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Washington Loza Herrera</w:t>
            </w:r>
          </w:p>
        </w:tc>
        <w:tc>
          <w:tcPr>
            <w:tcW w:w="241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452E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Tutor Académico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24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wwloza@espe.edu.ec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452E22" w:rsidP="00452E2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52E22">
              <w:rPr>
                <w:rFonts w:ascii="Times New Roman" w:eastAsia="Times New Roman" w:hAnsi="Times New Roman" w:cs="Times New Roman"/>
                <w:sz w:val="24"/>
                <w:szCs w:val="24"/>
              </w:rPr>
              <w:t>99 923 8772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>
      <w:headerReference w:type="default" r:id="rId9"/>
      <w:footerReference w:type="default" r:id="rId10"/>
      <w:pgSz w:w="16838" w:h="11906" w:orient="landscape"/>
      <w:pgMar w:top="720" w:right="720" w:bottom="357" w:left="720" w:header="624" w:footer="62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81AAE" w:rsidRDefault="00E81AAE">
      <w:pPr>
        <w:spacing w:after="0" w:line="240" w:lineRule="auto"/>
      </w:pPr>
      <w:r>
        <w:separator/>
      </w:r>
    </w:p>
  </w:endnote>
  <w:endnote w:type="continuationSeparator" w:id="0">
    <w:p w:rsidR="00E81AAE" w:rsidRDefault="00E81A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81AAE" w:rsidRDefault="00E81AAE">
      <w:pPr>
        <w:spacing w:after="0" w:line="240" w:lineRule="auto"/>
      </w:pPr>
      <w:r>
        <w:separator/>
      </w:r>
    </w:p>
  </w:footnote>
  <w:footnote w:type="continuationSeparator" w:id="0">
    <w:p w:rsidR="00E81AAE" w:rsidRDefault="00E81A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03356C"/>
    <w:rsid w:val="00045E0B"/>
    <w:rsid w:val="0015318E"/>
    <w:rsid w:val="00433C57"/>
    <w:rsid w:val="00452E22"/>
    <w:rsid w:val="004B52F4"/>
    <w:rsid w:val="0050392A"/>
    <w:rsid w:val="00542E3A"/>
    <w:rsid w:val="005862EB"/>
    <w:rsid w:val="006A0B6E"/>
    <w:rsid w:val="007C2D54"/>
    <w:rsid w:val="008F0B87"/>
    <w:rsid w:val="00A46CC1"/>
    <w:rsid w:val="00A672BA"/>
    <w:rsid w:val="00A775CB"/>
    <w:rsid w:val="00AD156C"/>
    <w:rsid w:val="00BA5872"/>
    <w:rsid w:val="00BD23D3"/>
    <w:rsid w:val="00CD1ECE"/>
    <w:rsid w:val="00CD3341"/>
    <w:rsid w:val="00E70CEA"/>
    <w:rsid w:val="00E81AAE"/>
    <w:rsid w:val="00EF023D"/>
    <w:rsid w:val="00F54451"/>
    <w:rsid w:val="00F572A2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399</Words>
  <Characters>2198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bernala</dc:creator>
  <cp:lastModifiedBy>Cuenta Microsoft</cp:lastModifiedBy>
  <cp:revision>10</cp:revision>
  <dcterms:created xsi:type="dcterms:W3CDTF">2025-11-06T01:22:00Z</dcterms:created>
  <dcterms:modified xsi:type="dcterms:W3CDTF">2025-11-06T01:41:00Z</dcterms:modified>
</cp:coreProperties>
</file>