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060" w:type="dxa"/>
        <w:tblInd w:w="558" w:type="dxa"/>
        <w:tblLayout w:type="fixed"/>
        <w:tblLook w:val="0000" w:firstRow="0" w:lastRow="0" w:firstColumn="0" w:lastColumn="0" w:noHBand="0" w:noVBand="0"/>
      </w:tblPr>
      <w:tblGrid>
        <w:gridCol w:w="2405"/>
        <w:gridCol w:w="4678"/>
        <w:gridCol w:w="1710"/>
        <w:gridCol w:w="1267"/>
      </w:tblGrid>
      <w:tr w:rsidR="00EF023D" w:rsidTr="009E0676">
        <w:trPr>
          <w:trHeight w:val="852"/>
        </w:trPr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70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color w:val="000000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1043940" cy="287292"/>
                  <wp:effectExtent l="0" t="0" r="3810" b="0"/>
                  <wp:docPr id="3" name="Imagen 3" descr="Historia | ES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istoria | ES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64" cy="299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spacing w:before="240" w:after="0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ACTA DE REUNIÓN</w:t>
            </w:r>
          </w:p>
          <w:p w:rsidR="00EF023D" w:rsidRPr="002F2E58" w:rsidRDefault="008F0B87" w:rsidP="00A672BA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Proyecto: </w:t>
            </w:r>
            <w:r w:rsidR="002F2E58" w:rsidRPr="00882A8C">
              <w:rPr>
                <w:rFonts w:ascii="Arial Narrow" w:eastAsia="Arial Narrow" w:hAnsi="Arial Narrow" w:cs="Arial Narrow"/>
                <w:sz w:val="20"/>
                <w:szCs w:val="20"/>
              </w:rPr>
              <w:t>Propuesta de prototipo para plataforma educativa U-LEARNINGCENTER</w:t>
            </w:r>
            <w:bookmarkStart w:id="0" w:name="_GoBack"/>
            <w:bookmarkEnd w:id="0"/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Ingeniería de Requisitos</w:t>
            </w:r>
          </w:p>
        </w:tc>
      </w:tr>
      <w:tr w:rsidR="00EF023D" w:rsidTr="009E0676">
        <w:trPr>
          <w:trHeight w:val="240"/>
        </w:trPr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4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</w:rPr>
              <w:t>N.° de página: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1 de 2</w:t>
            </w:r>
          </w:p>
        </w:tc>
      </w:tr>
    </w:tbl>
    <w:p w:rsidR="00EF023D" w:rsidRDefault="00EF023D"/>
    <w:tbl>
      <w:tblPr>
        <w:tblStyle w:val="a0"/>
        <w:tblW w:w="10065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36"/>
        <w:gridCol w:w="4442"/>
        <w:gridCol w:w="851"/>
        <w:gridCol w:w="708"/>
        <w:gridCol w:w="1418"/>
        <w:gridCol w:w="142"/>
        <w:gridCol w:w="2268"/>
      </w:tblGrid>
      <w:tr w:rsidR="00EF023D" w:rsidTr="009E0676">
        <w:trPr>
          <w:trHeight w:val="386"/>
        </w:trPr>
        <w:tc>
          <w:tcPr>
            <w:tcW w:w="5529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9E0676" w:rsidP="009E0676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Lugar</w:t>
            </w:r>
            <w:r w:rsidR="008F0B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A67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Universidad de las Fuerzas Armadas ESPE – Departamento de Ciencias de la Computación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9E0676" w:rsidP="009E0676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  <w:r w:rsidR="008F0B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02-10-2025</w:t>
            </w:r>
          </w:p>
        </w:tc>
        <w:tc>
          <w:tcPr>
            <w:tcW w:w="2268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pStyle w:val="Ttulo1"/>
              <w:jc w:val="left"/>
            </w:pPr>
            <w:r>
              <w:rPr>
                <w:b/>
              </w:rPr>
              <w:t xml:space="preserve">No. Acta: </w:t>
            </w:r>
            <w:r>
              <w:t>OGF_01</w:t>
            </w:r>
          </w:p>
        </w:tc>
      </w:tr>
      <w:tr w:rsidR="00EF023D" w:rsidTr="009E0676">
        <w:trPr>
          <w:trHeight w:val="600"/>
        </w:trPr>
        <w:tc>
          <w:tcPr>
            <w:tcW w:w="5529" w:type="dxa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Presentar </w:t>
            </w:r>
            <w:r w:rsidR="00E70CE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los avances logrados en la fase inicial del desarrollo del prototipo educativo, incluyendo la implementación de los módulos de registro, autenticación y panel administrativo, así como la integración básica entre ellos.</w:t>
            </w:r>
          </w:p>
        </w:tc>
        <w:tc>
          <w:tcPr>
            <w:tcW w:w="226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Inicial:</w:t>
            </w:r>
          </w:p>
          <w:p w:rsidR="00EF023D" w:rsidRDefault="00E70CEA" w:rsidP="007C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8F0B8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00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Final:</w:t>
            </w:r>
          </w:p>
          <w:p w:rsidR="00EF023D" w:rsidRDefault="00E70CEA" w:rsidP="00E70C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EF023D" w:rsidTr="009E0676">
        <w:trPr>
          <w:trHeight w:val="597"/>
        </w:trPr>
        <w:tc>
          <w:tcPr>
            <w:tcW w:w="10065" w:type="dxa"/>
            <w:gridSpan w:val="7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tabs>
                <w:tab w:val="left" w:pos="2193"/>
              </w:tabs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Antecedentes: </w:t>
            </w:r>
            <w:r w:rsidR="00E70CEA" w:rsidRPr="00E70CE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Durante las semanas previas se completaron las actividades de diseño arquitectónico, documentación técnica del prototipo y el desarrollo de los primeros módulos funcionales (registro, </w:t>
            </w:r>
            <w:proofErr w:type="spellStart"/>
            <w:r w:rsidR="00E70CEA" w:rsidRPr="00E70CE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login</w:t>
            </w:r>
            <w:proofErr w:type="spellEnd"/>
            <w:r w:rsidR="00E70CEA" w:rsidRPr="00E70CE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gestión inicial de cursos). Esta reunión corresponde al primer seguimiento académico formal del proceso de desarrollo.</w:t>
            </w:r>
          </w:p>
        </w:tc>
      </w:tr>
      <w:tr w:rsidR="00EF023D" w:rsidTr="009E0676">
        <w:trPr>
          <w:trHeight w:val="342"/>
        </w:trPr>
        <w:tc>
          <w:tcPr>
            <w:tcW w:w="10065" w:type="dxa"/>
            <w:gridSpan w:val="7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Agenda: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Saludo de Inicio.</w:t>
            </w:r>
          </w:p>
          <w:p w:rsidR="00EF023D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70CE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Revisión de la arquitectura implementada en el prototipo.</w:t>
            </w:r>
          </w:p>
          <w:p w:rsidR="00E70CEA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Presentación de los módulos funcionales desarrollados (registro,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, administración)</w:t>
            </w:r>
          </w:p>
          <w:p w:rsidR="00E70CEA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Revisión del diseño de base de datos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</w:p>
          <w:p w:rsidR="00E70CEA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Observaciones del tutor sobre estructura y usabilidad.</w:t>
            </w:r>
          </w:p>
          <w:p w:rsidR="00EF023D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Compromisos para la siguiente etapa de desarrollo.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Análisis de la situación y recomendaciones iniciales del tutor del proyecto.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Preguntas y dudas finales.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Despedida y firma del acta.</w:t>
            </w:r>
          </w:p>
        </w:tc>
      </w:tr>
      <w:tr w:rsidR="00EF023D" w:rsidTr="009E0676">
        <w:trPr>
          <w:trHeight w:val="104"/>
        </w:trPr>
        <w:tc>
          <w:tcPr>
            <w:tcW w:w="10065" w:type="dxa"/>
            <w:gridSpan w:val="7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Desarrollo:</w:t>
            </w:r>
          </w:p>
        </w:tc>
      </w:tr>
      <w:tr w:rsidR="00EF023D" w:rsidTr="009E0676">
        <w:trPr>
          <w:trHeight w:val="660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452E22" w:rsidP="00A46CC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Se presentó la estructura actual del proyecto desarrollada </w:t>
            </w:r>
            <w:r w:rsidR="00A46CC1"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 Next.js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incluyendo la configuración del entorno y la organización de módulos principales. </w:t>
            </w:r>
          </w:p>
        </w:tc>
      </w:tr>
      <w:tr w:rsidR="00EF023D" w:rsidTr="009E0676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A46C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Se mostraron los módulos de registro e inicio de sesión funcionando correctamente con validación de credenciales y control de roles básicos (estudiante, instructor, administrador). </w:t>
            </w:r>
          </w:p>
        </w:tc>
      </w:tr>
      <w:tr w:rsidR="00EF023D" w:rsidTr="009E0676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A46C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Se revisó el diseño del panel administrativo el cual ya cuenta con una estructura base para la gestión de usuarios y cursos. </w:t>
            </w:r>
          </w:p>
        </w:tc>
      </w:tr>
      <w:tr w:rsidR="00EF023D" w:rsidTr="009E0676">
        <w:trPr>
          <w:trHeight w:val="945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A46C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Se discutió la integración del </w:t>
            </w:r>
            <w:proofErr w:type="spellStart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backend</w:t>
            </w:r>
            <w:proofErr w:type="spellEnd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</w:t>
            </w:r>
            <w:proofErr w:type="spellStart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Firebase</w:t>
            </w:r>
            <w:proofErr w:type="spellEnd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destacando el uso de colecciones jerárquicas y la planificación de </w:t>
            </w:r>
            <w:proofErr w:type="spellStart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subcolecciones</w:t>
            </w:r>
            <w:proofErr w:type="spellEnd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cursos y usuarios.</w:t>
            </w:r>
          </w:p>
        </w:tc>
      </w:tr>
      <w:tr w:rsidR="00EF023D" w:rsidTr="009E0676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A46CC1">
            <w:pPr>
              <w:spacing w:before="100"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El tutor sugirió mantener una estructura modular y escalable, y enfatizó la importancia de documentar los </w:t>
            </w:r>
            <w:proofErr w:type="spellStart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endpoints</w:t>
            </w:r>
            <w:proofErr w:type="spellEnd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las interacciones entre componentes.</w:t>
            </w:r>
          </w:p>
        </w:tc>
      </w:tr>
      <w:tr w:rsidR="00A46CC1" w:rsidTr="009E0676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46CC1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46CC1" w:rsidRPr="00A46CC1" w:rsidRDefault="00A46CC1">
            <w:pPr>
              <w:spacing w:before="100"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 acordó continuar con la implementación de la gestión de cursos y usuarios, y preparar un documento técnico actualizado para la próxima revisión.</w:t>
            </w:r>
          </w:p>
        </w:tc>
      </w:tr>
      <w:tr w:rsidR="00EF023D" w:rsidTr="009E0676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EF0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COMPROMISO/ACCIÓN</w:t>
            </w:r>
          </w:p>
        </w:tc>
        <w:tc>
          <w:tcPr>
            <w:tcW w:w="15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4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TÉRMINO</w:t>
            </w:r>
          </w:p>
        </w:tc>
        <w:tc>
          <w:tcPr>
            <w:tcW w:w="241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9E0676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44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Completar la implementación del módulo de creación y edición de cursos</w:t>
            </w:r>
          </w:p>
        </w:tc>
        <w:tc>
          <w:tcPr>
            <w:tcW w:w="15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4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60628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  <w:r w:rsidR="00BF6BB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/10/2025</w:t>
            </w:r>
          </w:p>
        </w:tc>
        <w:tc>
          <w:tcPr>
            <w:tcW w:w="241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Pr="00A46CC1" w:rsidRDefault="00EF0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sz w:val="20"/>
          <w:szCs w:val="20"/>
        </w:rPr>
      </w:pPr>
    </w:p>
    <w:p w:rsidR="00EF023D" w:rsidRDefault="00EF023D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</w:p>
    <w:p w:rsidR="00EF023D" w:rsidRDefault="008F0B8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b/>
          <w:sz w:val="20"/>
          <w:szCs w:val="20"/>
        </w:rPr>
        <w:t>PARTICIPANTES DE LA REUNIÓN</w:t>
      </w:r>
    </w:p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a2"/>
        <w:tblW w:w="11253" w:type="dxa"/>
        <w:tblInd w:w="82" w:type="dxa"/>
        <w:tblLayout w:type="fixed"/>
        <w:tblLook w:val="0000" w:firstRow="0" w:lastRow="0" w:firstColumn="0" w:lastColumn="0" w:noHBand="0" w:noVBand="0"/>
      </w:tblPr>
      <w:tblGrid>
        <w:gridCol w:w="2323"/>
        <w:gridCol w:w="2126"/>
        <w:gridCol w:w="2410"/>
        <w:gridCol w:w="1559"/>
        <w:gridCol w:w="2835"/>
      </w:tblGrid>
      <w:tr w:rsidR="00EF023D" w:rsidTr="009E0676"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 w:rsidP="00FC09FB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9E0676">
        <w:trPr>
          <w:trHeight w:val="630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Ednan Josué Merino Calderón</w:t>
            </w:r>
          </w:p>
        </w:tc>
        <w:tc>
          <w:tcPr>
            <w:tcW w:w="212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241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ejmerino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>@espe.edu.ec</w:t>
            </w:r>
          </w:p>
        </w:tc>
        <w:tc>
          <w:tcPr>
            <w:tcW w:w="155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FC09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098 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835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EF023D" w:rsidTr="009E0676">
        <w:trPr>
          <w:trHeight w:val="684"/>
        </w:trPr>
        <w:tc>
          <w:tcPr>
            <w:tcW w:w="232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 w:rsidP="00452E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Washington Loza Herrera</w:t>
            </w:r>
          </w:p>
        </w:tc>
        <w:tc>
          <w:tcPr>
            <w:tcW w:w="21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 Académico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wwloza@espe.edu.ec</w:t>
            </w:r>
          </w:p>
        </w:tc>
        <w:tc>
          <w:tcPr>
            <w:tcW w:w="15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452E2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452E22">
              <w:rPr>
                <w:rFonts w:ascii="Times New Roman" w:eastAsia="Times New Roman" w:hAnsi="Times New Roman" w:cs="Times New Roman"/>
                <w:sz w:val="24"/>
                <w:szCs w:val="24"/>
              </w:rPr>
              <w:t>99 923 8772</w:t>
            </w:r>
          </w:p>
        </w:tc>
        <w:tc>
          <w:tcPr>
            <w:tcW w:w="28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sectPr w:rsidR="00EF023D" w:rsidSect="009E0676">
      <w:headerReference w:type="default" r:id="rId9"/>
      <w:footerReference w:type="default" r:id="rId10"/>
      <w:pgSz w:w="11906" w:h="16838"/>
      <w:pgMar w:top="720" w:right="720" w:bottom="720" w:left="357" w:header="624" w:footer="6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BC8" w:rsidRDefault="000D2BC8">
      <w:pPr>
        <w:spacing w:after="0" w:line="240" w:lineRule="auto"/>
      </w:pPr>
      <w:r>
        <w:separator/>
      </w:r>
    </w:p>
  </w:endnote>
  <w:endnote w:type="continuationSeparator" w:id="0">
    <w:p w:rsidR="000D2BC8" w:rsidRDefault="000D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Código de documento: </w:t>
    </w:r>
    <w:r>
      <w:rPr>
        <w:rFonts w:ascii="Arial Narrow" w:eastAsia="Arial Narrow" w:hAnsi="Arial Narrow" w:cs="Arial Narrow"/>
        <w:sz w:val="14"/>
        <w:szCs w:val="14"/>
      </w:rPr>
      <w:t>OGF</w:t>
    </w:r>
    <w:r>
      <w:rPr>
        <w:rFonts w:ascii="Arial Narrow" w:eastAsia="Arial Narrow" w:hAnsi="Arial Narrow" w:cs="Arial Narrow"/>
        <w:color w:val="000000"/>
        <w:sz w:val="14"/>
        <w:szCs w:val="14"/>
      </w:rPr>
      <w:t xml:space="preserve">_ 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86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BC8" w:rsidRDefault="000D2BC8">
      <w:pPr>
        <w:spacing w:after="0" w:line="240" w:lineRule="auto"/>
      </w:pPr>
      <w:r>
        <w:separator/>
      </w:r>
    </w:p>
  </w:footnote>
  <w:footnote w:type="continuationSeparator" w:id="0">
    <w:p w:rsidR="000D2BC8" w:rsidRDefault="000D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EF02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1F6EFA"/>
    <w:multiLevelType w:val="multilevel"/>
    <w:tmpl w:val="5614ACE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3D"/>
    <w:rsid w:val="0003356C"/>
    <w:rsid w:val="000D2BC8"/>
    <w:rsid w:val="0015318E"/>
    <w:rsid w:val="002F2E58"/>
    <w:rsid w:val="00452E22"/>
    <w:rsid w:val="005862EB"/>
    <w:rsid w:val="00606284"/>
    <w:rsid w:val="007C2D54"/>
    <w:rsid w:val="008F0B87"/>
    <w:rsid w:val="009E0676"/>
    <w:rsid w:val="00A46CC1"/>
    <w:rsid w:val="00A672BA"/>
    <w:rsid w:val="00BA5872"/>
    <w:rsid w:val="00BD23D3"/>
    <w:rsid w:val="00BF6BBB"/>
    <w:rsid w:val="00CD1ECE"/>
    <w:rsid w:val="00E70CEA"/>
    <w:rsid w:val="00EF023D"/>
    <w:rsid w:val="00F22AAB"/>
    <w:rsid w:val="00F45783"/>
    <w:rsid w:val="00F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171074-0409-4E60-853C-62BBD382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eastAsia="en-US"/>
    </w:rPr>
  </w:style>
  <w:style w:type="paragraph" w:styleId="Ttulo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4"/>
      <w:szCs w:val="20"/>
      <w:lang w:eastAsia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pPr>
      <w:ind w:left="720"/>
    </w:pPr>
  </w:style>
  <w:style w:type="paragraph" w:styleId="Textoindependiente">
    <w:name w:val="Body Text"/>
    <w:basedOn w:val="Normal"/>
    <w:pPr>
      <w:spacing w:after="120"/>
    </w:pPr>
    <w:rPr>
      <w:sz w:val="20"/>
      <w:szCs w:val="20"/>
      <w:lang w:val="en-US"/>
    </w:rPr>
  </w:style>
  <w:style w:type="character" w:customStyle="1" w:styleId="TextoindependienteCar">
    <w:name w:val="Texto independiente Car"/>
    <w:rPr>
      <w:lang w:val="en-US"/>
    </w:rPr>
  </w:style>
  <w:style w:type="character" w:styleId="Refdecomentario">
    <w:name w:val="annotation reference"/>
    <w:rPr>
      <w:sz w:val="16"/>
      <w:szCs w:val="16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b/>
      <w:bCs/>
      <w:sz w:val="20"/>
      <w:szCs w:val="20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1Car">
    <w:name w:val="Título 1 Car"/>
    <w:rPr>
      <w:rFonts w:ascii="Times New Roman" w:eastAsia="Times New Roman" w:hAnsi="Times New Roman"/>
      <w:sz w:val="24"/>
      <w:lang w:eastAsia="es-ES"/>
    </w:rPr>
  </w:style>
  <w:style w:type="paragraph" w:styleId="Textosinformato">
    <w:name w:val="Plain Text"/>
    <w:basedOn w:val="Normal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rPr>
      <w:rFonts w:ascii="Consolas" w:eastAsia="Calibri" w:hAnsi="Consolas" w:cs="Times New Roman"/>
      <w:sz w:val="21"/>
      <w:szCs w:val="21"/>
      <w:lang w:val="es-ES" w:eastAsia="en-US"/>
    </w:rPr>
  </w:style>
  <w:style w:type="character" w:customStyle="1" w:styleId="scayt-misspell3">
    <w:name w:val="scayt-misspell3"/>
    <w:basedOn w:val="Fuentedeprrafopredeter"/>
  </w:style>
  <w:style w:type="character" w:customStyle="1" w:styleId="Ttulo3Car">
    <w:name w:val="Título 3 Car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Sinespaciado">
    <w:name w:val="No Spacing"/>
    <w:pPr>
      <w:suppressAutoHyphens/>
    </w:pPr>
    <w:rPr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ONsySOxsbnypObeM0doOxmZLw==">CgMxLjAyCGguZ2pkZ3hzOAByITFnTnBrb3NKRHFPSHlwUGFPUmYyWktZa1BacGdvLTJiWA==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bernala</dc:creator>
  <cp:lastModifiedBy>Cuenta Microsoft</cp:lastModifiedBy>
  <cp:revision>2</cp:revision>
  <dcterms:created xsi:type="dcterms:W3CDTF">2025-11-19T23:14:00Z</dcterms:created>
  <dcterms:modified xsi:type="dcterms:W3CDTF">2025-11-19T23:14:00Z</dcterms:modified>
</cp:coreProperties>
</file>