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86lxx4br1ztm" w:id="0"/>
    <w:bookmarkEnd w:id="0"/>
    <w:p w:rsidR="00000000" w:rsidDel="00000000" w:rsidP="00000000" w:rsidRDefault="00000000" w:rsidRPr="00000000" w14:paraId="00000001">
      <w:pPr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PRD-VER-COD</w:t>
      </w:r>
    </w:p>
    <w:p w:rsidR="00000000" w:rsidDel="00000000" w:rsidP="00000000" w:rsidRDefault="00000000" w:rsidRPr="00000000" w14:paraId="00000002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Construcción y Evolución del Software</w:t>
      </w:r>
    </w:p>
    <w:p w:rsidR="00000000" w:rsidDel="00000000" w:rsidP="00000000" w:rsidRDefault="00000000" w:rsidRPr="00000000" w14:paraId="0000000E">
      <w:pPr>
        <w:spacing w:before="1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00" w:lineRule="auto"/>
        <w:jc w:val="right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Mantenimiento Preventivo, Perfectivo y Adaptativo</w:t>
      </w:r>
    </w:p>
    <w:p w:rsidR="00000000" w:rsidDel="00000000" w:rsidP="00000000" w:rsidRDefault="00000000" w:rsidRPr="00000000" w14:paraId="00000010">
      <w:pPr>
        <w:spacing w:before="100" w:lineRule="auto"/>
        <w:jc w:val="right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00" w:lineRule="auto"/>
        <w:jc w:val="right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Josué Merino Calderón &amp; Nicolás Suquillo</w:t>
      </w:r>
    </w:p>
    <w:p w:rsidR="00000000" w:rsidDel="00000000" w:rsidP="00000000" w:rsidRDefault="00000000" w:rsidRPr="00000000" w14:paraId="00000012">
      <w:pPr>
        <w:spacing w:before="100" w:lineRule="auto"/>
        <w:jc w:val="righ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00" w:lineRule="auto"/>
        <w:jc w:val="righ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00" w:lineRule="auto"/>
        <w:jc w:val="righ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00" w:lineRule="auto"/>
        <w:jc w:val="righ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0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h7z89utwn3t" w:id="1"/>
    <w:bookmarkEnd w:id="1"/>
    <w:p w:rsidR="00000000" w:rsidDel="00000000" w:rsidP="00000000" w:rsidRDefault="00000000" w:rsidRPr="00000000" w14:paraId="00000017">
      <w:pPr>
        <w:spacing w:before="100" w:lineRule="auto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Versión 1.0.0</w:t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0" w:line="240" w:lineRule="auto"/>
        <w:ind w:left="0" w:righ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0" w:line="240" w:lineRule="auto"/>
        <w:ind w:left="0" w:righ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0" w:line="240" w:lineRule="auto"/>
        <w:ind w:left="0" w:righ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0" w:line="240" w:lineRule="auto"/>
        <w:ind w:left="0" w:righ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  <w:sectPr>
          <w:headerReference r:id="rId7" w:type="default"/>
          <w:pgSz w:h="16838" w:w="11906" w:orient="portrait"/>
          <w:pgMar w:bottom="1418" w:top="1418" w:left="1701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  <w:sectPr>
          <w:type w:val="continuous"/>
          <w:pgSz w:h="16838" w:w="11906" w:orient="portrait"/>
          <w:pgMar w:bottom="1418" w:top="1418" w:left="1701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4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Contenido</w:t>
      </w:r>
    </w:p>
    <w:sdt>
      <w:sdtPr>
        <w:id w:val="20850768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5oxhmc3ar0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Introducción y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brw0rwaoz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khow9abgb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v2hsqsz1rb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s3o5wb4dd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jxploaj5bg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Descripción del Proceso de los diferentes tipos de Mejoras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5v19y416mi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Mejora Preventiva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j1ukdqlmy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Diagrama de Proceso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pioptj1d4d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Descripción de Actividades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93qzlg9mn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Mejora Perfectiva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tmslk66ws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Diagrama de Proceso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dnn2mwzjm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 Descripción de Actividades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p5n458cw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Mejora Adaptativa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ijndjifcz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 Diagrama de Proceso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ipdjxw5e5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 Descripción de Actividades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5uv4i7qgc8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Glosario de Términos y Abreviaturas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ythljr5r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Conclusiones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after="100" w:before="4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4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4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4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4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4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4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4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4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4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3330"/>
        </w:tabs>
        <w:spacing w:after="200" w:before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1"/>
        <w:tabs>
          <w:tab w:val="left" w:leader="none" w:pos="425"/>
        </w:tabs>
        <w:spacing w:after="100" w:before="0" w:lineRule="auto"/>
        <w:ind w:left="0" w:firstLine="0"/>
        <w:rPr/>
      </w:pPr>
      <w:bookmarkStart w:colFirst="0" w:colLast="0" w:name="_heading=h.n5oxhmc3ar0a" w:id="2"/>
      <w:bookmarkEnd w:id="2"/>
      <w:r w:rsidDel="00000000" w:rsidR="00000000" w:rsidRPr="00000000">
        <w:rPr>
          <w:rtl w:val="0"/>
        </w:rPr>
        <w:t xml:space="preserve">1 Introducción y Alcance</w:t>
      </w:r>
    </w:p>
    <w:p w:rsidR="00000000" w:rsidDel="00000000" w:rsidP="00000000" w:rsidRDefault="00000000" w:rsidRPr="00000000" w14:paraId="0000003D">
      <w:pPr>
        <w:pStyle w:val="Heading3"/>
        <w:tabs>
          <w:tab w:val="left" w:leader="none" w:pos="425"/>
        </w:tabs>
        <w:rPr/>
      </w:pPr>
      <w:bookmarkStart w:colFirst="0" w:colLast="0" w:name="_heading=h.tibrw0rwaozf" w:id="3"/>
      <w:bookmarkEnd w:id="3"/>
      <w:r w:rsidDel="00000000" w:rsidR="00000000" w:rsidRPr="00000000">
        <w:rPr>
          <w:rtl w:val="0"/>
        </w:rPr>
        <w:t xml:space="preserve">1.1. Introducción </w:t>
      </w:r>
    </w:p>
    <w:p w:rsidR="00000000" w:rsidDel="00000000" w:rsidP="00000000" w:rsidRDefault="00000000" w:rsidRPr="00000000" w14:paraId="0000003E">
      <w:pPr>
        <w:tabs>
          <w:tab w:val="left" w:leader="none" w:pos="42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En el desarrollo de software, la etapa de mejora constituye una de las fases más importantes del ciclo de vida de un sistema, ya que garantiza su correcto funcionamiento, evolución y adaptación a lo largo del tiempo. Contrario a la percepción común de que esta etapa se limita únicamente a la corrección de errores, en la práctica abarca un conjunto más amplio de actividades orientadas a optimizar la calidad del software y asegurar que este continúe siendo útil frente a nuevas necesidades técnicas y de negocio.</w:t>
      </w:r>
    </w:p>
    <w:p w:rsidR="00000000" w:rsidDel="00000000" w:rsidP="00000000" w:rsidRDefault="00000000" w:rsidRPr="00000000" w14:paraId="0000003F">
      <w:pPr>
        <w:tabs>
          <w:tab w:val="left" w:leader="none" w:pos="42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la ingeniería de software, las actividades de mejora se asocian comúnmente a distintos enfoques, entre los que se incluyen la mejora preventiva, correctiva, perfectiva y adaptativa. En este trabajo se pone especial énfasis en la mejora preventiva, perfectiva y adaptativa, ya que estos enfoques están directamente relacionados con la mejora continua del sistema, la anticipación de fallos y la capacidad de adaptación a cambios del entorno, como nuevas tecnologías, normativas o requerimientos del usuario.</w:t>
      </w:r>
    </w:p>
    <w:p w:rsidR="00000000" w:rsidDel="00000000" w:rsidP="00000000" w:rsidRDefault="00000000" w:rsidRPr="00000000" w14:paraId="00000040">
      <w:pPr>
        <w:tabs>
          <w:tab w:val="left" w:leader="none" w:pos="42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gráfica de estos procesos mediante diagramas de flujo y diagramas de actividades permite comprender de forma clara y estructurada las acciones que se realizan durante cada tipo de mejora, así como los roles, decisiones y secuencias involucradas. Estas herramientas de modelado facilitan el análisis, la documentación y la comunicación entre los actores que participan en la evolución del software.</w:t>
      </w:r>
    </w:p>
    <w:p w:rsidR="00000000" w:rsidDel="00000000" w:rsidP="00000000" w:rsidRDefault="00000000" w:rsidRPr="00000000" w14:paraId="00000041">
      <w:pPr>
        <w:tabs>
          <w:tab w:val="left" w:leader="none" w:pos="4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1"/>
        <w:tabs>
          <w:tab w:val="left" w:leader="none" w:pos="425"/>
        </w:tabs>
        <w:spacing w:after="100" w:before="200" w:lineRule="auto"/>
        <w:ind w:left="0" w:firstLine="0"/>
        <w:rPr/>
      </w:pPr>
      <w:bookmarkStart w:colFirst="0" w:colLast="0" w:name="_heading=h.e6khow9abgb5" w:id="4"/>
      <w:bookmarkEnd w:id="4"/>
      <w:r w:rsidDel="00000000" w:rsidR="00000000" w:rsidRPr="00000000">
        <w:rPr>
          <w:rtl w:val="0"/>
        </w:rPr>
        <w:t xml:space="preserve">2 Objetivos</w:t>
      </w:r>
    </w:p>
    <w:p w:rsidR="00000000" w:rsidDel="00000000" w:rsidP="00000000" w:rsidRDefault="00000000" w:rsidRPr="00000000" w14:paraId="00000043">
      <w:pPr>
        <w:pStyle w:val="Heading3"/>
        <w:tabs>
          <w:tab w:val="left" w:leader="none" w:pos="425"/>
        </w:tabs>
        <w:rPr/>
      </w:pPr>
      <w:bookmarkStart w:colFirst="0" w:colLast="0" w:name="_heading=h.bv2hsqsz1rba" w:id="5"/>
      <w:bookmarkEnd w:id="5"/>
      <w:r w:rsidDel="00000000" w:rsidR="00000000" w:rsidRPr="00000000">
        <w:rPr>
          <w:rtl w:val="0"/>
        </w:rPr>
        <w:t xml:space="preserve">2.1 Objetivo General </w:t>
      </w:r>
    </w:p>
    <w:p w:rsidR="00000000" w:rsidDel="00000000" w:rsidP="00000000" w:rsidRDefault="00000000" w:rsidRPr="00000000" w14:paraId="00000044">
      <w:pPr>
        <w:tabs>
          <w:tab w:val="left" w:leader="none" w:pos="425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y representar los procesos de mejora preventiva, perfectiva y adaptativa del software mediante diagramas de flujo y diagramas de actividades, con el fin de comprender su importancia y aplicación dentro del ciclo de vida del software.</w:t>
      </w:r>
    </w:p>
    <w:p w:rsidR="00000000" w:rsidDel="00000000" w:rsidP="00000000" w:rsidRDefault="00000000" w:rsidRPr="00000000" w14:paraId="00000045">
      <w:pPr>
        <w:pStyle w:val="Heading3"/>
        <w:tabs>
          <w:tab w:val="left" w:leader="none" w:pos="425"/>
        </w:tabs>
        <w:rPr/>
      </w:pPr>
      <w:bookmarkStart w:colFirst="0" w:colLast="0" w:name="_heading=h.g1s3o5wb4ddr" w:id="6"/>
      <w:bookmarkEnd w:id="6"/>
      <w:r w:rsidDel="00000000" w:rsidR="00000000" w:rsidRPr="00000000">
        <w:rPr>
          <w:rtl w:val="0"/>
        </w:rPr>
        <w:t xml:space="preserve">2.2 Objetivos Específicos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left" w:leader="none" w:pos="425"/>
        </w:tabs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Identificar las características y diferencias principales entre la mejora preventiva, </w:t>
      </w:r>
      <w:r w:rsidDel="00000000" w:rsidR="00000000" w:rsidRPr="00000000">
        <w:rPr>
          <w:rtl w:val="0"/>
        </w:rPr>
        <w:t xml:space="preserve">perfectiva</w:t>
      </w:r>
      <w:r w:rsidDel="00000000" w:rsidR="00000000" w:rsidRPr="00000000">
        <w:rPr>
          <w:rtl w:val="0"/>
        </w:rPr>
        <w:t xml:space="preserve"> y adaptativa en el contexto de la ingeniería de software.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tabs>
          <w:tab w:val="left" w:leader="none" w:pos="425"/>
        </w:tabs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Describir las actividades involucradas en cada tipo de mejora, considerando decisiones, actores y secuencia de acciones.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tabs>
          <w:tab w:val="left" w:leader="none" w:pos="425"/>
        </w:tabs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Elaborar diagramas de flujo que representen de manera clara los pasos asociados a cada tipo de mejora.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tabs>
          <w:tab w:val="left" w:leader="none" w:pos="425"/>
        </w:tabs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Construir diagramas de actividades que modelen el comportamiento dinámico de los procesos de mejora del software.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tabs>
          <w:tab w:val="left" w:leader="none" w:pos="425"/>
        </w:tabs>
        <w:spacing w:after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Facilitar la comprensión del rol de la mejora como una actividad clave para la evolución, calidad y sostenibilidad de los sistemas de software.</w:t>
      </w:r>
    </w:p>
    <w:p w:rsidR="00000000" w:rsidDel="00000000" w:rsidP="00000000" w:rsidRDefault="00000000" w:rsidRPr="00000000" w14:paraId="0000004B">
      <w:pPr>
        <w:pStyle w:val="Heading2"/>
        <w:keepNext w:val="1"/>
        <w:tabs>
          <w:tab w:val="left" w:leader="none" w:pos="425"/>
        </w:tabs>
        <w:spacing w:after="100" w:before="800" w:lineRule="auto"/>
        <w:ind w:left="0" w:firstLine="0"/>
        <w:rPr/>
      </w:pPr>
      <w:bookmarkStart w:colFirst="0" w:colLast="0" w:name="_heading=h.fjxploaj5bgc" w:id="7"/>
      <w:bookmarkEnd w:id="7"/>
      <w:r w:rsidDel="00000000" w:rsidR="00000000" w:rsidRPr="00000000">
        <w:rPr>
          <w:rtl w:val="0"/>
        </w:rPr>
        <w:t xml:space="preserve">3 Descripción del Proceso de los diferentes tipos de Mejoras</w:t>
      </w:r>
    </w:p>
    <w:p w:rsidR="00000000" w:rsidDel="00000000" w:rsidP="00000000" w:rsidRDefault="00000000" w:rsidRPr="00000000" w14:paraId="0000004C">
      <w:pPr>
        <w:pStyle w:val="Heading3"/>
        <w:tabs>
          <w:tab w:val="left" w:leader="none" w:pos="425"/>
        </w:tabs>
        <w:rPr/>
      </w:pPr>
      <w:bookmarkStart w:colFirst="0" w:colLast="0" w:name="_heading=h.o5v19y416mit" w:id="8"/>
      <w:bookmarkEnd w:id="8"/>
      <w:r w:rsidDel="00000000" w:rsidR="00000000" w:rsidRPr="00000000">
        <w:rPr>
          <w:rtl w:val="0"/>
        </w:rPr>
        <w:t xml:space="preserve">3.1 Mejora Preventiva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4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tabs>
          <w:tab w:val="left" w:leader="none" w:pos="425"/>
        </w:tabs>
        <w:spacing w:after="100" w:before="0" w:lineRule="auto"/>
        <w:rPr/>
      </w:pPr>
      <w:bookmarkStart w:colFirst="0" w:colLast="0" w:name="_heading=h.4fj1ukdqlmyl" w:id="9"/>
      <w:bookmarkEnd w:id="9"/>
      <w:r w:rsidDel="00000000" w:rsidR="00000000" w:rsidRPr="00000000">
        <w:rPr>
          <w:rtl w:val="0"/>
        </w:rPr>
        <w:t xml:space="preserve">3.1.1 Diagrama de Proceso</w:t>
      </w:r>
    </w:p>
    <w:p w:rsidR="00000000" w:rsidDel="00000000" w:rsidP="00000000" w:rsidRDefault="00000000" w:rsidRPr="00000000" w14:paraId="0000004F">
      <w:pPr>
        <w:tabs>
          <w:tab w:val="left" w:leader="none" w:pos="4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4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4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24550" cy="5161724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99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161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1. Diagrama de Procesos - Mejora Preventiva</w:t>
      </w:r>
    </w:p>
    <w:p w:rsidR="00000000" w:rsidDel="00000000" w:rsidP="00000000" w:rsidRDefault="00000000" w:rsidRPr="00000000" w14:paraId="0000005A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tabs>
          <w:tab w:val="left" w:leader="none" w:pos="425"/>
        </w:tabs>
        <w:spacing w:after="100" w:before="0" w:lineRule="auto"/>
        <w:rPr/>
      </w:pPr>
      <w:bookmarkStart w:colFirst="0" w:colLast="0" w:name="_heading=h.gpioptj1d4dm" w:id="10"/>
      <w:bookmarkEnd w:id="10"/>
      <w:r w:rsidDel="00000000" w:rsidR="00000000" w:rsidRPr="00000000">
        <w:rPr>
          <w:rtl w:val="0"/>
        </w:rPr>
        <w:t xml:space="preserve">3.1.2 Descripción de Actividades</w:t>
      </w:r>
    </w:p>
    <w:p w:rsidR="00000000" w:rsidDel="00000000" w:rsidP="00000000" w:rsidRDefault="00000000" w:rsidRPr="00000000" w14:paraId="0000005C">
      <w:pPr>
        <w:tabs>
          <w:tab w:val="left" w:leader="none" w:pos="4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  <w:sectPr>
          <w:type w:val="continuous"/>
          <w:pgSz w:h="16838" w:w="11906" w:orient="portrait"/>
          <w:pgMar w:bottom="1418" w:top="1418" w:left="1701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85"/>
        <w:gridCol w:w="1455"/>
        <w:gridCol w:w="3060"/>
        <w:gridCol w:w="1875"/>
        <w:gridCol w:w="1605"/>
        <w:gridCol w:w="1695"/>
        <w:gridCol w:w="1815"/>
        <w:gridCol w:w="1515"/>
        <w:tblGridChange w:id="0">
          <w:tblGrid>
            <w:gridCol w:w="585"/>
            <w:gridCol w:w="1455"/>
            <w:gridCol w:w="3060"/>
            <w:gridCol w:w="1875"/>
            <w:gridCol w:w="1605"/>
            <w:gridCol w:w="1695"/>
            <w:gridCol w:w="1815"/>
            <w:gridCol w:w="1515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Datos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Transformación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Datos de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Solicita mejora o reporta sugerencia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El cliente solicita una mejora preventiva o reporta una sugerencia para evitar posibles fallos futuros.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Sugerencia o 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Registro inicial de la solicitud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Solicitud registrada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¿Prioridad alta?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evalúa si la mejora preventiva requiere atención inmediata según su impacto.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Solicitud registrada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Evaluación de 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Decisión de 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Backlog para futura 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La mejora se almacena para ser considerada en futuras iteraciones.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Solicitud no prioritaria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Registro en backlog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Solicitud en backlog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Análisis de impacto y viabilidad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analiza el impacto técnico y funcional de la mejora preventiva.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Solicitud prioritaria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Análisis de viabilidad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Análisis realizado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Diseño de solución preventiva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diseña una solución técnica orientada a prevenir fallos futuros.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Arquitecto de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Análisis de impacto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Diseño de la solución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Diseño propuesto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Documento de diseño</w:t>
            </w:r>
          </w:p>
        </w:tc>
      </w:tr>
      <w:tr>
        <w:trPr>
          <w:cantSplit w:val="0"/>
          <w:trHeight w:val="366.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¿Requiere refactoring?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evalúa si la solución requiere refactorización del código existente.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Arquitecto de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Diseño propuesto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Análisis estructural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Decisión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Planificación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planifican tareas, recursos y tiempos para la implementación.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Arquitecto de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Decisión de refactorización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Organización del trabajo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Plan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Implementación de mejora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implementa la mejora preventiva en el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Plan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Desarrollo y ajustes del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Código implementado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Code review y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revisa el código y se ejecutan pruebas iniciales.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Código implementado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Validación técnica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Código revisado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¿Pasa QA?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verifica si el código cumple con los criterios mínimos de calidad.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Código revisado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Evaluación de calidad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Decisión de 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Testing exhaustivo y regresión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ejecutan pruebas exhaustivas y de regresión.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QA / Tester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Código validado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Pruebas funcionales y de regresión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Resultados de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Plan de pruebas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¿Cumple estándares?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valida que la mejora cumpla los estándares de calidad definidos.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QA / Tester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Resultados de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Evaluación de estándares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Decisión de 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Documentación de cambios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documentan los cambios realizados en el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QA / Tester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Mejora aprobada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Registro de modificaciones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Documentación actualizada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Documento de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Deploy a staging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despliega la mejora en el entorno de pruebas.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Versión documentada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Despliegue en staging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Sistema desplegado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Monitoreo de métricas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monitorea el comportamiento del sistema tras el despliegue.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Sistema desplegado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Análisis de métricas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Métricas recolectadas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¿Métricas ok?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evalúa si las métricas se encuentran con valores aceptables.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Métricas recolectadas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Evaluación de métricas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Decisión de métricas 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Validación de mejora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valida que las mejoras se hayan cumplido correctamente.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Decisión de métricas 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Revisión final de mejora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Aprobación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Aprobación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valida que la mejora cumpla con los requisitos iniciales.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Aprobación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Revisión  de mejora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Aceptación de mejora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before="0" w:lineRule="auto"/>
        <w:rPr/>
        <w:sectPr>
          <w:headerReference r:id="rId9" w:type="default"/>
          <w:footerReference r:id="rId10" w:type="default"/>
          <w:type w:val="nextPage"/>
          <w:pgSz w:h="11906" w:w="16838" w:orient="landscape"/>
          <w:pgMar w:bottom="1411" w:top="1411" w:left="1699" w:right="1411" w:header="706" w:footer="706"/>
        </w:sectPr>
      </w:pPr>
      <w:bookmarkStart w:colFirst="0" w:colLast="0" w:name="_heading=h.ba8vzktm4z8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before="0" w:lineRule="auto"/>
        <w:rPr/>
      </w:pPr>
      <w:bookmarkStart w:colFirst="0" w:colLast="0" w:name="_heading=h.cqpa6x6tet1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before="0" w:lineRule="auto"/>
        <w:rPr/>
      </w:pPr>
      <w:bookmarkStart w:colFirst="0" w:colLast="0" w:name="_heading=h.s93qzlg9mnaa" w:id="13"/>
      <w:bookmarkEnd w:id="13"/>
      <w:r w:rsidDel="00000000" w:rsidR="00000000" w:rsidRPr="00000000">
        <w:rPr>
          <w:rtl w:val="0"/>
        </w:rPr>
        <w:t xml:space="preserve">3.2 Mejora Perfectiva</w:t>
      </w:r>
    </w:p>
    <w:p w:rsidR="00000000" w:rsidDel="00000000" w:rsidP="00000000" w:rsidRDefault="00000000" w:rsidRPr="00000000" w14:paraId="000000FD">
      <w:pPr>
        <w:pStyle w:val="Heading4"/>
        <w:tabs>
          <w:tab w:val="left" w:leader="none" w:pos="425"/>
        </w:tabs>
        <w:spacing w:after="100" w:before="0" w:lineRule="auto"/>
        <w:rPr>
          <w:i w:val="1"/>
          <w:iCs w:val="1"/>
        </w:rPr>
      </w:pPr>
      <w:bookmarkStart w:colFirst="0" w:colLast="0" w:name="_heading=h.utmslk66wsl" w:id="14"/>
      <w:bookmarkEnd w:id="14"/>
      <w:r w:rsidDel="00000000" w:rsidR="00000000" w:rsidRPr="00000000">
        <w:rPr>
          <w:rtl w:val="0"/>
        </w:rPr>
        <w:t xml:space="preserve">3.2.1 Diagrama de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581650" cy="5592574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81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59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i w:val="1"/>
          <w:iCs w:val="1"/>
        </w:rPr>
        <w:sectPr>
          <w:type w:val="nextPage"/>
          <w:pgSz w:h="16838" w:w="11906" w:orient="portrait"/>
          <w:pgMar w:bottom="1411" w:top="1411" w:left="1699" w:right="1411" w:header="706" w:footer="706"/>
        </w:sectPr>
      </w:pPr>
      <w:r w:rsidDel="00000000" w:rsidR="00000000" w:rsidRPr="00000000">
        <w:rPr>
          <w:i w:val="1"/>
          <w:iCs w:val="1"/>
          <w:rtl w:val="0"/>
        </w:rPr>
        <w:t xml:space="preserve">Figura 2 Diagrama de Procesos - Mejora Perfectiva</w:t>
      </w:r>
    </w:p>
    <w:p w:rsidR="00000000" w:rsidDel="00000000" w:rsidP="00000000" w:rsidRDefault="00000000" w:rsidRPr="00000000" w14:paraId="0000010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tabs>
          <w:tab w:val="left" w:leader="none" w:pos="425"/>
        </w:tabs>
        <w:spacing w:after="100" w:before="0" w:lineRule="auto"/>
        <w:rPr/>
      </w:pPr>
      <w:bookmarkStart w:colFirst="0" w:colLast="0" w:name="_heading=h.x1dnn2mwzjm7" w:id="15"/>
      <w:bookmarkEnd w:id="15"/>
      <w:r w:rsidDel="00000000" w:rsidR="00000000" w:rsidRPr="00000000">
        <w:rPr>
          <w:rtl w:val="0"/>
        </w:rPr>
        <w:t xml:space="preserve">3.2.2 Descripción de Actividades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85"/>
        <w:gridCol w:w="1860"/>
        <w:gridCol w:w="3060"/>
        <w:gridCol w:w="1470"/>
        <w:gridCol w:w="1605"/>
        <w:gridCol w:w="1695"/>
        <w:gridCol w:w="1815"/>
        <w:gridCol w:w="1515"/>
        <w:tblGridChange w:id="0">
          <w:tblGrid>
            <w:gridCol w:w="585"/>
            <w:gridCol w:w="1860"/>
            <w:gridCol w:w="3060"/>
            <w:gridCol w:w="1470"/>
            <w:gridCol w:w="1605"/>
            <w:gridCol w:w="1695"/>
            <w:gridCol w:w="1815"/>
            <w:gridCol w:w="1515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Datos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Transformación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Datos de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Solicita nueva funcionalidad o mejora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El cliente o usuario solicita una nueva funcionalidad o una mejora sobre el sistema existente.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Cliente /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Solicitud de mejora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Registro de la solicitud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Solicitud registrada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Análisis de requerimientos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analizan las necesidades y expectativas del cliente.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Solicitud registrada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Análisis funcional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Requerimientos identificados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¿Alineado con roadmap?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evalúa si la solicitud está alineada con la planificación del producto.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Requerimientos identificados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Evaluación estratégica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Decisión de alineación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Negociación de alcance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negocia el alcance de la funcionalidad solicitada.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Solicitud no alineada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Ajuste de alcance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Alcance definido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Definición de User Stories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definen las historias de usuario de la mejora perfectiva.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Requerimientos validados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Estructuración de funcionalidades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User Stories definidas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366.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Diseño de experiencia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diseña la experiencia de usuario de la nueva funcionalidad.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UX / UI Designer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User Stories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Diseño de 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Propuesta de experiencia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Prototipos y mockups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crean prototipos visuales de la funcionalidad.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UX / UI Designer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Diseño de experiencia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Prototipado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Mockups y prototipos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jc w:val="left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¿Aprobado por el cliente?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jc w:val="left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El cliente valida los prototipos propuestos.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Cliente /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Prototipos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Evaluación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Aprobación de diseño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Diseño técnico de funcionalidad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define la arquitectura técnica de la nueva funcionalidad.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Arquitecto de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Diseño aprobado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Diseño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Diseño técnico definido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Documento de diseño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Estimación de esfuerzo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estima el esfuerzo necesario para el desarrollo.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Arquitecto de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Diseño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Cálculo de esfuerzo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Estimación definida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Desarrollo de nueva funcionalidad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implementa la funcionalidad solicitada.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Estimación aprobada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Codificación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Funcionalidad desarrollada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Integración con sistema existente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integra la nueva funcionalidad al sistema actual.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Funcionalidad desarrollada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Integración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Funcionalidad integrada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¿Pruebas unitarias OK?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verifica que las pruebas unitarias sean satisfactorias.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Código integrado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Ejecución de pruebas unitarias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Resultado de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Testing funcional y de integración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realizan pruebas funcionales y de integración.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QA / Tester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Código validado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Ejecución de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Resultados de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Plan de pruebas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¿Cumple criterios?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valida que la funcionalidad cumpla los criterios definidos.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QA / Tester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Resultados de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Evaluación de 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Decisión de 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Pruebas de aceptación UAT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El QA realiza las pruebas de aceptación del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QA / Tester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Funcionalidad validada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Aceptación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Aceptación de entregables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El Product Owner acepta formalmente los entregables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Aceptación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Revisión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Aceptación formal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Deploy a producción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despliega la nueva funcionalidad en el ambiente productivo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Aceptación formal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Despliegue controlado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Funcionalidad en producción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Documentación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actualiza la documentación técnica y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Sistema en producción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Docs actualizadas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Manual Técnico y de usuario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6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Capacitación y feedback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 capacita a los usuarios y se recoge feedback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Sesiones de capacitación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Usuarios capacitados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6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AC">
      <w:pPr>
        <w:pStyle w:val="Heading2"/>
        <w:spacing w:after="100" w:before="0" w:lineRule="auto"/>
        <w:rPr/>
      </w:pPr>
      <w:bookmarkStart w:colFirst="0" w:colLast="0" w:name="_heading=h.83rhfkgqnu2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before="0" w:lineRule="auto"/>
        <w:rPr/>
      </w:pPr>
      <w:bookmarkStart w:colFirst="0" w:colLast="0" w:name="_heading=h.x1p5n458cwho" w:id="17"/>
      <w:bookmarkEnd w:id="17"/>
      <w:r w:rsidDel="00000000" w:rsidR="00000000" w:rsidRPr="00000000">
        <w:rPr>
          <w:rtl w:val="0"/>
        </w:rPr>
        <w:t xml:space="preserve">3.3 Mejora Adaptativa</w:t>
      </w:r>
    </w:p>
    <w:p w:rsidR="00000000" w:rsidDel="00000000" w:rsidP="00000000" w:rsidRDefault="00000000" w:rsidRPr="00000000" w14:paraId="000001B5">
      <w:pPr>
        <w:pStyle w:val="Heading4"/>
        <w:tabs>
          <w:tab w:val="left" w:leader="none" w:pos="425"/>
        </w:tabs>
        <w:spacing w:after="100" w:before="0" w:lineRule="auto"/>
        <w:rPr/>
      </w:pPr>
      <w:bookmarkStart w:colFirst="0" w:colLast="0" w:name="_heading=h.aijndjifcznk" w:id="18"/>
      <w:bookmarkEnd w:id="18"/>
      <w:r w:rsidDel="00000000" w:rsidR="00000000" w:rsidRPr="00000000">
        <w:rPr>
          <w:rtl w:val="0"/>
        </w:rPr>
        <w:t xml:space="preserve">3.3.1 Diagrama de Proceso</w:t>
      </w:r>
    </w:p>
    <w:p w:rsidR="00000000" w:rsidDel="00000000" w:rsidP="00000000" w:rsidRDefault="00000000" w:rsidRPr="00000000" w14:paraId="000001B6">
      <w:pPr>
        <w:tabs>
          <w:tab w:val="left" w:leader="none" w:pos="425"/>
        </w:tabs>
        <w:rPr/>
      </w:pPr>
      <w:r w:rsidDel="00000000" w:rsidR="00000000" w:rsidRPr="00000000">
        <w:rPr/>
        <w:drawing>
          <wp:inline distB="114300" distT="114300" distL="114300" distR="114300">
            <wp:extent cx="8715375" cy="491426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86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75" cy="4914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3. Diagrama de Procesos - Mejora Adaptativa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4"/>
        <w:tabs>
          <w:tab w:val="left" w:leader="none" w:pos="425"/>
        </w:tabs>
        <w:spacing w:after="100" w:before="0" w:lineRule="auto"/>
        <w:rPr/>
      </w:pPr>
      <w:bookmarkStart w:colFirst="0" w:colLast="0" w:name="_heading=h.iipdjxw5e5wz" w:id="19"/>
      <w:bookmarkEnd w:id="19"/>
      <w:r w:rsidDel="00000000" w:rsidR="00000000" w:rsidRPr="00000000">
        <w:rPr>
          <w:rtl w:val="0"/>
        </w:rPr>
        <w:t xml:space="preserve">3.3.2 Descripción de Actividades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68622476"/>
        <w:tag w:val="goog_rdk_0"/>
      </w:sdtPr>
      <w:sdtContent>
        <w:tbl>
          <w:tblPr>
            <w:tblStyle w:val="Table3"/>
            <w:tblW w:w="1360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585"/>
            <w:gridCol w:w="1860"/>
            <w:gridCol w:w="3060"/>
            <w:gridCol w:w="1470"/>
            <w:gridCol w:w="1605"/>
            <w:gridCol w:w="1695"/>
            <w:gridCol w:w="1815"/>
            <w:gridCol w:w="1515"/>
            <w:tblGridChange w:id="0">
              <w:tblGrid>
                <w:gridCol w:w="585"/>
                <w:gridCol w:w="1860"/>
                <w:gridCol w:w="3060"/>
                <w:gridCol w:w="1470"/>
                <w:gridCol w:w="1605"/>
                <w:gridCol w:w="1695"/>
                <w:gridCol w:w="1815"/>
                <w:gridCol w:w="1515"/>
              </w:tblGrid>
            </w:tblGridChange>
          </w:tblGrid>
          <w:tr>
            <w:trPr>
              <w:cantSplit w:val="0"/>
              <w:trHeight w:val="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Actividad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Datos de Ingreso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Transformación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Datos de Salida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Documentos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Cambio en regulaciones tecnología o mercado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identifica un cambio externo que impacta al sistema.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Entorno Externo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Cambio regulatorio, tecnológico o de mercado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Notificación del cambio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Cambio identificado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Notificación de obsolescencia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informa que una tecnología o componente quedará obsoleto.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Entorno Externo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Aviso de obsolescencia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Comunicación del riesgo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Notificación recibida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Evaluación de impacto legal/negocio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evalúa el impacto del cambio en términos legales y de negocio.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Gerencia / Compliance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Cambio identificado u obsolescencia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Análisis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Impacto evaluado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¿Cambio obligatorio?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determina si el cambio debe realizarse obligatoriamente.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Gerencia / Compliance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Impacto evaluado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Evaluación normativa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Decisión de obligatoriedad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Evaluación de beneficios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evalúan los beneficios del cambio cuando no es obligatorio.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Gerencia / Compliance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Cambio no obligatorio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Análisis costo-beneficio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Decisión estratégica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366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Definición de plazo y alcance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define el alcance y el plazo de la mejora adaptativa.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Gerencia / Compliance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Decisión tomada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Planificación estratégica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Alcance y plazo definidos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Análisis de compatibilidad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analiza la compatibilidad del sistema con el nuevo entorno.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Arquitecto de Software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Alcance definido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Análisis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Compatibilidad evaluada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spacing w:line="276" w:lineRule="auto"/>
                  <w:jc w:val="left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Evaluación de dependencias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spacing w:line="276" w:lineRule="auto"/>
                  <w:jc w:val="left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identifican dependencias afectadas por el cambio.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Arquitecto de Software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Compatibilidad evaluada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Análisis de dependencias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Dependencias identificadas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¿Migración compleja?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evalúa la complejidad de la migración requerida.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Arquitecto de Software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Dependencias identificadas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Evaluación técnica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Decisión de migración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Plan de migración por fases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define un plan de migración gradual.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Arquitecto de Software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Migración compleja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Planificación por fases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Plan de migración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Documento de migración</w:t>
                </w:r>
              </w:p>
            </w:tc>
          </w:tr>
          <w:tr>
            <w:trPr>
              <w:cantSplit w:val="0"/>
              <w:trHeight w:val="13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Diseño de adaptación directa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diseña una adaptación directa al nuevo entorno.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Arquitecto de Software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Migración no compleja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Diseño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Diseño de adaptación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Documento de diseño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Actualización de componentes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actualizan componentes tecnológicos del sistema.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Equipo de Desarrollo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Plan o diseño aprobado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Actualización técnica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Componentes actualizados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Adaptación de código existente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adapta el código para el nuevo entorno.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Equipo de Desarrollo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Componentes actualizados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Ajustes de código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Código adaptado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Migración de datos si aplica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migran datos al nuevo entorno cuando es necesario.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Equipo de Desarrollo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Código adaptado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Migración de datos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Datos migrados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spacing w:line="276" w:lineRule="auto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¿Compatible con entorno actual?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verifica compatibilidad con el entorno actualizado.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Equipo de Desarrollo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Sistema adaptado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Pruebas de compatibilidad inicial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Decisión de compatibilidad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16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Ajustes de configuración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realizan ajustes adicionales de configuración.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Equipo de Desarrollo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Incompatibilidades detectadas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Ajustes técnicos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Sistema ajustado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17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Testing de compatibilidad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realizan pruebas de compatibilidad del sistema.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QA / Tester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Sistema compatible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Ejecución de pruebas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Resultados de pruebas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Plan de pruebas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18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Pruebas de regresión completa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verifica que funcionalidades previas no se vean afectadas.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QA / Tester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Resultados de compatibilidad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Pruebas de regresión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Resultados de regresión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19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¿Sistema estable?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evalúa la estabilidad del sistema tras las pruebas.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QA / Tester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Resultados de pruebas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Evaluación de estabilidad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Decisión de estabilidad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Validación de cumplimiento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valida el cumplimiento de normativas y requisitos.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QA / Compliance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Sistema estable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Validación normativa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Cumplimiento validado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21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Backup completo del sistema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realiza un respaldo completo antes del despliegue.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DevOps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Sistema validado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Backup del sistema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Respaldo generado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22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Deploy gradual con rollback plan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despliega el sistema de forma gradual con plan de reversión.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DevOps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Respaldo del sistema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Despliegue controlado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Sistema desplegado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23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Monitoreo post-adaptación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monitorea el comportamiento del sistema adaptado.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DevOps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Sistema desplegado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Análisis de métricas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Métricas recolectadas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24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¿Métricas normales?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evalúa si las métricas del sistema son correctas.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DevOps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Métricas recolectadas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Evaluación de rendimiento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Decisión de estabilidad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3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Análisis y corrección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analizan problemas detectados y se corrigen.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DevOps / Desarrollo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Métricas anómalas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Corrección técnica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Sistema corregido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26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Certificación y auditoría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certifica el sistema y se realiza auditoría final.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Gerencia / Compliance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Sistema estable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Auditoría y certificación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Sistema certificado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Documento de auditoría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27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Actualización de documentación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actualiza la documentación del sistema.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Soporte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Sistema certificado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Actualización documental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Documentación actualizada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Documento técnico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28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Comunicación a usuarios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comunica a los usuarios los cambios realizados.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Soporte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Documentación actualizada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Comunicación oficial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Usuarios informados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spacing w:line="276" w:lineRule="auto"/>
                  <w:rPr>
                    <w:b w:val="1"/>
                    <w:bCs w:val="1"/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1f1f1f"/>
                    <w:sz w:val="16"/>
                    <w:szCs w:val="16"/>
                    <w:rtl w:val="0"/>
                  </w:rPr>
                  <w:t xml:space="preserve">29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Finalizado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Se da por concluido el proceso de mejora adaptativa.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Soporte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Comunicación realizada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Cierre del proceso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Proceso finalizado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spacing w:line="276" w:lineRule="auto"/>
                  <w:jc w:val="center"/>
                  <w:rPr>
                    <w:color w:val="1f1f1f"/>
                    <w:sz w:val="16"/>
                    <w:szCs w:val="16"/>
                  </w:rPr>
                </w:pPr>
                <w:r w:rsidDel="00000000" w:rsidR="00000000" w:rsidRPr="00000000">
                  <w:rPr>
                    <w:color w:val="1f1f1f"/>
                    <w:sz w:val="16"/>
                    <w:szCs w:val="16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2AB">
      <w:pPr>
        <w:pStyle w:val="Heading2"/>
        <w:spacing w:after="100" w:before="0" w:lineRule="auto"/>
        <w:rPr/>
        <w:sectPr>
          <w:type w:val="nextPage"/>
          <w:pgSz w:h="11906" w:w="16838" w:orient="landscape"/>
          <w:pgMar w:bottom="1411" w:top="1411" w:left="1699" w:right="1411" w:header="706" w:footer="706"/>
        </w:sectPr>
      </w:pPr>
      <w:bookmarkStart w:colFirst="0" w:colLast="0" w:name="_heading=h.sueby2od3oj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0" w:before="0" w:lineRule="auto"/>
        <w:rPr/>
      </w:pPr>
      <w:bookmarkStart w:colFirst="0" w:colLast="0" w:name="_heading=h.65uv4i7qgc8p" w:id="21"/>
      <w:bookmarkEnd w:id="21"/>
      <w:r w:rsidDel="00000000" w:rsidR="00000000" w:rsidRPr="00000000">
        <w:rPr>
          <w:rtl w:val="0"/>
        </w:rPr>
        <w:t xml:space="preserve">4 Glosario de Términos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spacing w:after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QA (Quality Assurance):</w:t>
      </w:r>
      <w:r w:rsidDel="00000000" w:rsidR="00000000" w:rsidRPr="00000000">
        <w:rPr>
          <w:rtl w:val="0"/>
        </w:rPr>
        <w:t xml:space="preserve"> Área encargada de verificar que el software cumpla con los estándares de calidad mediante pruebas funcionales, de regresión y de aceptación.</w:t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spacing w:after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Conjunto de prácticas y rol enfocado en la automatización, despliegue, monitoreo y operación del software en los distintos entornos.</w:t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spacing w:after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Backlog:</w:t>
      </w:r>
      <w:r w:rsidDel="00000000" w:rsidR="00000000" w:rsidRPr="00000000">
        <w:rPr>
          <w:rtl w:val="0"/>
        </w:rPr>
        <w:t xml:space="preserve"> Lista priorizada de solicitudes, mejoras o tareas pendientes que serán consideradas en futuras iteraciones del sistema.</w:t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spacing w:after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Refactorización:</w:t>
      </w:r>
      <w:r w:rsidDel="00000000" w:rsidR="00000000" w:rsidRPr="00000000">
        <w:rPr>
          <w:rtl w:val="0"/>
        </w:rPr>
        <w:t xml:space="preserve"> Proceso de reorganización interna del código con el fin de mejorar su calidad y mantenibilidad sin alterar su comportamiento externo.</w:t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spacing w:after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Descripción breve de una funcionalidad desde la perspectiva del usuario, utilizada para definir requerimientos en metodologías ágiles.</w:t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spacing w:after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Testing de Regresión:</w:t>
      </w:r>
      <w:r w:rsidDel="00000000" w:rsidR="00000000" w:rsidRPr="00000000">
        <w:rPr>
          <w:rtl w:val="0"/>
        </w:rPr>
        <w:t xml:space="preserve"> Pruebas realizadas para asegurar que cambios recientes no afecten funcionalidades previamente implementadas.</w:t>
      </w:r>
    </w:p>
    <w:p w:rsidR="00000000" w:rsidDel="00000000" w:rsidP="00000000" w:rsidRDefault="00000000" w:rsidRPr="00000000" w14:paraId="000002B5">
      <w:pPr>
        <w:numPr>
          <w:ilvl w:val="0"/>
          <w:numId w:val="2"/>
        </w:numPr>
        <w:spacing w:after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UAT (User Acceptance Testing):</w:t>
      </w:r>
      <w:r w:rsidDel="00000000" w:rsidR="00000000" w:rsidRPr="00000000">
        <w:rPr>
          <w:rtl w:val="0"/>
        </w:rPr>
        <w:t xml:space="preserve"> Pruebas de aceptación realizadas por el usuario o cliente para validar que el sistema cumple con sus expectativas.</w:t>
      </w:r>
    </w:p>
    <w:p w:rsidR="00000000" w:rsidDel="00000000" w:rsidP="00000000" w:rsidRDefault="00000000" w:rsidRPr="00000000" w14:paraId="000002B6">
      <w:pPr>
        <w:numPr>
          <w:ilvl w:val="0"/>
          <w:numId w:val="2"/>
        </w:numPr>
        <w:spacing w:after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Proceso de despliegue del software en un entorno determinado, como pruebas o producción.</w:t>
      </w:r>
    </w:p>
    <w:p w:rsidR="00000000" w:rsidDel="00000000" w:rsidP="00000000" w:rsidRDefault="00000000" w:rsidRPr="00000000" w14:paraId="000002B7">
      <w:pPr>
        <w:numPr>
          <w:ilvl w:val="0"/>
          <w:numId w:val="2"/>
        </w:numPr>
        <w:spacing w:after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Rollback:</w:t>
      </w:r>
      <w:r w:rsidDel="00000000" w:rsidR="00000000" w:rsidRPr="00000000">
        <w:rPr>
          <w:rtl w:val="0"/>
        </w:rPr>
        <w:t xml:space="preserve"> Acción de revertir el sistema a una versión anterior ante fallos detectados después de un despliegue.</w:t>
      </w:r>
    </w:p>
    <w:p w:rsidR="00000000" w:rsidDel="00000000" w:rsidP="00000000" w:rsidRDefault="00000000" w:rsidRPr="00000000" w14:paraId="000002B8">
      <w:pPr>
        <w:spacing w:after="240" w:before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1"/>
        <w:spacing w:after="0" w:before="0" w:lineRule="auto"/>
        <w:ind w:left="0" w:firstLine="0"/>
        <w:rPr/>
      </w:pPr>
      <w:bookmarkStart w:colFirst="0" w:colLast="0" w:name="_heading=h.s5ythljr5ry" w:id="22"/>
      <w:bookmarkEnd w:id="22"/>
      <w:r w:rsidDel="00000000" w:rsidR="00000000" w:rsidRPr="00000000">
        <w:rPr>
          <w:rtl w:val="0"/>
        </w:rPr>
        <w:t xml:space="preserve">5 Conclusiones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 lo largo del desarrollo del presente trabajo se logró identificar claramente las características y diferencias entre la mejora preventiva, perfectiva y adaptativa dentro del contexto de la ingeniería de software. Cada una cumple un rol específico en la evolución del sistema: la mejora preventiva se enfoca en anticipar fallos y optimizar la calidad interna, la mejora perfectiva busca incrementar el valor del software mediante nuevas funcionalidades o mejoras funcionales, y la mejora adaptativa permite que el sistema se mantenga vigente frente a cambios del entorno tecnológico, normativo o de mercado.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Asimismo, se describieron de manera estructurada las actividades involucradas en cada tipo de mejora, considerando los distintos actores que intervienen, las decisiones que se toman en cada etapa y la secuencia lógica de acciones necesarias para su correcta ejecución. Esto permitió evidenciar que la mejora del software es un proceso colaborativo que involucra tanto aspectos técnicos como de gestión y validación.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elaboración de diagramas de flujo permitió representar de forma clara y ordenada los pasos asociados a cada tipo de mejora, facilitando la comprensión del proceso y la identificación de puntos críticos de decisión. De igual manera, los diagramas de actividades contribuyeron a modelar el comportamiento dinámico de los procesos de mejora, mostrando la interacción entre roles, tareas y validaciones a lo largo del ciclo de vida del software.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Finalmente, el desarrollo de este trabajo permitió comprender el rol fundamental de la mejora como una actividad clave para la evolución, calidad y sostenibilidad de los sistemas de software. Lejos de ser una etapa secundaria, la mejora se presenta como un proceso continuo que garantiza que los sistemas puedan adaptarse, mantenerse competitivos y responder de manera eficiente a las necesidades cambiantes de los usuarios y del entorno.</w:t>
      </w: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38" w:w="11906" w:orient="portrait"/>
      <w:pgMar w:bottom="1411" w:top="1411" w:left="1699" w:right="1411" w:header="706" w:footer="70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9">
    <w:pPr>
      <w:widowControl w:val="0"/>
      <w:spacing w:line="276" w:lineRule="auto"/>
      <w:jc w:val="left"/>
      <w:rPr/>
    </w:pPr>
    <w:r w:rsidDel="00000000" w:rsidR="00000000" w:rsidRPr="00000000">
      <w:rPr>
        <w:rtl w:val="0"/>
      </w:rPr>
    </w:r>
  </w:p>
  <w:sdt>
    <w:sdtPr>
      <w:lock w:val="contentLocked"/>
      <w:id w:val="-349818728"/>
      <w:tag w:val="goog_rdk_1"/>
    </w:sdtPr>
    <w:sdtContent>
      <w:tbl>
        <w:tblPr>
          <w:tblStyle w:val="Table4"/>
          <w:tblW w:w="13785.0" w:type="dxa"/>
          <w:jc w:val="left"/>
          <w:tblLayout w:type="fixed"/>
          <w:tblLook w:val="0000"/>
        </w:tblPr>
        <w:tblGrid>
          <w:gridCol w:w="5415"/>
          <w:gridCol w:w="3660"/>
          <w:gridCol w:w="4710"/>
          <w:tblGridChange w:id="0">
            <w:tblGrid>
              <w:gridCol w:w="5415"/>
              <w:gridCol w:w="3660"/>
              <w:gridCol w:w="471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4" w:val="single"/>
              </w:tcBorders>
              <w:vAlign w:val="top"/>
            </w:tcPr>
            <w:p w:rsidR="00000000" w:rsidDel="00000000" w:rsidP="00000000" w:rsidRDefault="00000000" w:rsidRPr="00000000" w14:paraId="000002CA">
              <w:pPr>
                <w:tabs>
                  <w:tab w:val="center" w:leader="none" w:pos="4394"/>
                  <w:tab w:val="right" w:leader="none" w:pos="8789"/>
                  <w:tab w:val="center" w:leader="none" w:pos="5415"/>
                </w:tabs>
                <w:rPr>
                  <w:sz w:val="16"/>
                  <w:szCs w:val="16"/>
                </w:rPr>
              </w:pPr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© Dirección de Tecnología de la Información</w:t>
              </w:r>
            </w:p>
          </w:tc>
          <w:tc>
            <w:tcPr>
              <w:tcBorders>
                <w:top w:color="000000" w:space="0" w:sz="4" w:val="single"/>
              </w:tcBorders>
              <w:vAlign w:val="top"/>
            </w:tcPr>
            <w:p w:rsidR="00000000" w:rsidDel="00000000" w:rsidP="00000000" w:rsidRDefault="00000000" w:rsidRPr="00000000" w14:paraId="000002CB">
              <w:pPr>
                <w:tabs>
                  <w:tab w:val="center" w:leader="none" w:pos="4394"/>
                  <w:tab w:val="right" w:leader="none" w:pos="8789"/>
                  <w:tab w:val="center" w:leader="none" w:pos="5415"/>
                </w:tabs>
                <w:jc w:val="center"/>
                <w:rPr>
                  <w:sz w:val="18"/>
                  <w:szCs w:val="18"/>
                </w:rPr>
              </w:pPr>
              <w:r w:rsidDel="00000000" w:rsidR="00000000" w:rsidRPr="00000000">
                <w:rPr>
                  <w:b w:val="1"/>
                  <w:bCs w:val="1"/>
                  <w:sz w:val="18"/>
                  <w:szCs w:val="18"/>
                  <w:rtl w:val="0"/>
                </w:rPr>
                <w:t xml:space="preserve">CONFIDENCIAL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Borders>
                <w:top w:color="000000" w:space="0" w:sz="4" w:val="single"/>
              </w:tcBorders>
              <w:vAlign w:val="top"/>
            </w:tcPr>
            <w:p w:rsidR="00000000" w:rsidDel="00000000" w:rsidP="00000000" w:rsidRDefault="00000000" w:rsidRPr="00000000" w14:paraId="000002CC">
              <w:pPr>
                <w:tabs>
                  <w:tab w:val="center" w:leader="none" w:pos="4394"/>
                  <w:tab w:val="right" w:leader="none" w:pos="8789"/>
                  <w:tab w:val="center" w:leader="none" w:pos="5415"/>
                </w:tabs>
                <w:jc w:val="right"/>
                <w:rPr>
                  <w:sz w:val="16"/>
                  <w:szCs w:val="16"/>
                </w:rPr>
              </w:pPr>
              <w:r w:rsidDel="00000000" w:rsidR="00000000" w:rsidRPr="00000000">
                <w:rPr>
                  <w:sz w:val="18"/>
                  <w:szCs w:val="18"/>
                  <w:rtl w:val="0"/>
                </w:rPr>
                <w:t xml:space="preserve">Pág. </w:t>
              </w:r>
              <w:r w:rsidDel="00000000" w:rsidR="00000000" w:rsidRPr="00000000">
                <w:rPr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2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94"/>
        <w:tab w:val="right" w:leader="none" w:pos="8789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94"/>
        <w:tab w:val="right" w:leader="none" w:pos="8789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Construcción y Evolución del Software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sz w:val="16"/>
        <w:szCs w:val="16"/>
        <w:rtl w:val="0"/>
      </w:rPr>
      <w:t xml:space="preserve">P-INT-MANTENIMIENTO-01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1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394"/>
        <w:tab w:val="right" w:leader="none" w:pos="8789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Mantenimiento Preventivo, Perfectivo y Adaptativo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  <w:t xml:space="preserve">Versión 1.0.0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tabs>
        <w:tab w:val="center" w:leader="none" w:pos="4394"/>
        <w:tab w:val="right" w:leader="none" w:pos="8789"/>
      </w:tabs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3">
    <w:pPr>
      <w:tabs>
        <w:tab w:val="center" w:leader="none" w:pos="4394"/>
        <w:tab w:val="right" w:leader="none" w:pos="8789"/>
      </w:tabs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Construcción y Evolución del Software</w:t>
    </w:r>
    <w:r w:rsidDel="00000000" w:rsidR="00000000" w:rsidRPr="00000000">
      <w:rPr>
        <w:sz w:val="16"/>
        <w:szCs w:val="16"/>
        <w:rtl w:val="0"/>
      </w:rPr>
      <w:tab/>
      <w:tab/>
      <w:tab/>
      <w:tab/>
      <w:tab/>
      <w:tab/>
      <w:t xml:space="preserve">P-INT-MANTENIMIENTO-01</w:t>
    </w:r>
  </w:p>
  <w:p w:rsidR="00000000" w:rsidDel="00000000" w:rsidP="00000000" w:rsidRDefault="00000000" w:rsidRPr="00000000" w14:paraId="000002C4">
    <w:pPr>
      <w:pBdr>
        <w:bottom w:color="000000" w:space="1" w:sz="4" w:val="single"/>
      </w:pBdr>
      <w:tabs>
        <w:tab w:val="center" w:leader="none" w:pos="4394"/>
        <w:tab w:val="right" w:leader="none" w:pos="8789"/>
      </w:tabs>
      <w:rPr/>
    </w:pPr>
    <w:r w:rsidDel="00000000" w:rsidR="00000000" w:rsidRPr="00000000">
      <w:rPr>
        <w:sz w:val="16"/>
        <w:szCs w:val="16"/>
        <w:rtl w:val="0"/>
      </w:rPr>
      <w:t xml:space="preserve">Mantenimiento Preventivo, Perfectivo y Adaptativo</w:t>
      <w:tab/>
      <w:tab/>
      <w:tab/>
      <w:tab/>
      <w:tab/>
      <w:tab/>
      <w:tab/>
      <w:t xml:space="preserve">Versión 1.0.0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5">
    <w:pPr>
      <w:tabs>
        <w:tab w:val="center" w:leader="none" w:pos="4394"/>
        <w:tab w:val="right" w:leader="none" w:pos="8789"/>
      </w:tabs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6">
    <w:pPr>
      <w:tabs>
        <w:tab w:val="center" w:leader="none" w:pos="4394"/>
        <w:tab w:val="right" w:leader="none" w:pos="8789"/>
      </w:tabs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Nombre del Sistema</w:t>
      <w:tab/>
      <w:tab/>
      <w:t xml:space="preserve">P-INT-DEVOPS-01</w:t>
    </w:r>
  </w:p>
  <w:p w:rsidR="00000000" w:rsidDel="00000000" w:rsidP="00000000" w:rsidRDefault="00000000" w:rsidRPr="00000000" w14:paraId="000002C7">
    <w:pPr>
      <w:pBdr>
        <w:bottom w:color="000000" w:space="1" w:sz="4" w:val="single"/>
      </w:pBdr>
      <w:tabs>
        <w:tab w:val="center" w:leader="none" w:pos="4394"/>
        <w:tab w:val="right" w:leader="none" w:pos="8789"/>
      </w:tabs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Proceso de Integración DevOps</w:t>
      <w:tab/>
      <w:tab/>
      <w:t xml:space="preserve">Versión 1.0.0 </w:t>
    </w:r>
  </w:p>
  <w:p w:rsidR="00000000" w:rsidDel="00000000" w:rsidP="00000000" w:rsidRDefault="00000000" w:rsidRPr="00000000" w14:paraId="000002C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0"/>
      <w:spacing w:after="100" w:before="80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ar-SA" w:eastAsia="ar-SA" w:val="es-EC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1"/>
      </w:numPr>
      <w:suppressAutoHyphens w:val="0"/>
      <w:spacing w:after="100" w:before="600" w:line="1" w:lineRule="atLeast"/>
      <w:ind w:left="425" w:right="0" w:leftChars="-1" w:rightChars="0" w:hanging="425" w:firstLineChars="-1"/>
      <w:jc w:val="both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s-EC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1"/>
      </w:numPr>
      <w:suppressAutoHyphens w:val="0"/>
      <w:spacing w:after="100" w:before="500" w:line="1" w:lineRule="atLeast"/>
      <w:ind w:leftChars="-1" w:rightChars="0" w:firstLineChars="-1"/>
      <w:jc w:val="both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4"/>
      <w:szCs w:val="26"/>
      <w:effect w:val="none"/>
      <w:vertAlign w:val="baseline"/>
      <w:cs w:val="0"/>
      <w:em w:val="none"/>
      <w:lang w:bidi="ar-SA" w:eastAsia="ar-SA" w:val="es-EC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numPr>
        <w:ilvl w:val="3"/>
        <w:numId w:val="1"/>
      </w:numPr>
      <w:tabs>
        <w:tab w:val="left" w:leader="none" w:pos="709"/>
      </w:tabs>
      <w:suppressAutoHyphens w:val="0"/>
      <w:spacing w:after="100" w:before="300" w:line="1" w:lineRule="atLeast"/>
      <w:ind w:left="709" w:right="0" w:leftChars="-1" w:rightChars="0" w:hanging="709" w:firstLineChars="-1"/>
      <w:jc w:val="both"/>
      <w:textDirection w:val="btLr"/>
      <w:textAlignment w:val="top"/>
      <w:outlineLvl w:val="3"/>
    </w:pPr>
    <w:rPr>
      <w:rFonts w:ascii="Arial" w:hAnsi="Arial"/>
      <w:b w:val="1"/>
      <w:bCs w:val="1"/>
      <w:w w:val="100"/>
      <w:position w:val="-1"/>
      <w:sz w:val="24"/>
      <w:szCs w:val="28"/>
      <w:effect w:val="none"/>
      <w:vertAlign w:val="baseline"/>
      <w:cs w:val="0"/>
      <w:em w:val="none"/>
      <w:lang w:bidi="ar-SA" w:eastAsia="ar-SA" w:val="es-EC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numPr>
        <w:ilvl w:val="4"/>
        <w:numId w:val="1"/>
      </w:numPr>
      <w:suppressAutoHyphens w:val="0"/>
      <w:spacing w:after="60" w:before="240" w:line="1" w:lineRule="atLeast"/>
      <w:ind w:left="1080" w:right="0" w:leftChars="-1" w:rightChars="0" w:hanging="1080" w:firstLineChars="-1"/>
      <w:jc w:val="both"/>
      <w:textDirection w:val="btLr"/>
      <w:textAlignment w:val="top"/>
      <w:outlineLvl w:val="4"/>
    </w:pPr>
    <w:rPr>
      <w:rFonts w:ascii="Arial" w:hAnsi="Arial"/>
      <w:b w:val="1"/>
      <w:bCs w:val="1"/>
      <w:iCs w:val="1"/>
      <w:w w:val="100"/>
      <w:position w:val="-1"/>
      <w:szCs w:val="26"/>
      <w:effect w:val="none"/>
      <w:vertAlign w:val="baseline"/>
      <w:cs w:val="0"/>
      <w:em w:val="none"/>
      <w:lang w:bidi="ar-SA" w:eastAsia="ar-SA" w:val="es-EC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numPr>
        <w:ilvl w:val="5"/>
        <w:numId w:val="1"/>
      </w:numPr>
      <w:suppressAutoHyphens w:val="0"/>
      <w:spacing w:after="60" w:before="240" w:line="1" w:lineRule="atLeast"/>
      <w:ind w:left="1080" w:right="0" w:leftChars="-1" w:rightChars="0" w:hanging="1080" w:firstLineChars="-1"/>
      <w:jc w:val="both"/>
      <w:textDirection w:val="btLr"/>
      <w:textAlignment w:val="top"/>
      <w:outlineLvl w:val="5"/>
    </w:pPr>
    <w:rPr>
      <w:rFonts w:ascii="Arial" w:hAnsi="Arial"/>
      <w:b w:val="1"/>
      <w:bCs w:val="1"/>
      <w:w w:val="100"/>
      <w:position w:val="-1"/>
      <w:szCs w:val="22"/>
      <w:effect w:val="none"/>
      <w:vertAlign w:val="baseline"/>
      <w:cs w:val="0"/>
      <w:em w:val="none"/>
      <w:lang w:bidi="ar-SA" w:eastAsia="ar-SA" w:val="es-EC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">
    <w:name w:val="WW-Absatz-Standardschriftart111"/>
    <w:next w:val="WW-Absatz-Standardschriftart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">
    <w:name w:val="WW-Absatz-Standardschriftart1111"/>
    <w:next w:val="WW-Absatz-Standardschriftart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">
    <w:name w:val="WW-Absatz-Standardschriftart11111"/>
    <w:next w:val="WW-Absatz-Standardschriftart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">
    <w:name w:val="WW-Absatz-Standardschriftart111111"/>
    <w:next w:val="WW-Absatz-Standardschriftart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">
    <w:name w:val="WW-Absatz-Standardschriftart1111111"/>
    <w:next w:val="WW-Absatz-Standardschriftart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">
    <w:name w:val="WW-Absatz-Standardschriftart11111111"/>
    <w:next w:val="WW-Absatz-Standardschriftart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">
    <w:name w:val="WW-Absatz-Standardschriftart111111111"/>
    <w:next w:val="WW-Absatz-Standardschriftart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">
    <w:name w:val="WW-Absatz-Standardschriftart1111111111"/>
    <w:next w:val="WW-Absatz-Standardschriftart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">
    <w:name w:val="WW-Absatz-Standardschriftart11111111111"/>
    <w:next w:val="WW-Absatz-Standardschriftart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">
    <w:name w:val="WW-Absatz-Standardschriftart111111111111"/>
    <w:next w:val="WW-Absatz-Standardschriftart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">
    <w:name w:val="WW-Absatz-Standardschriftart1111111111111"/>
    <w:next w:val="WW-Absatz-Standardschriftart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">
    <w:name w:val="WW-Absatz-Standardschriftart11111111111111"/>
    <w:next w:val="WW-Absatz-Standardschriftart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Symbol" w:cs="StarSymbol" w:hAnsi="Symbol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Fuentedepárrafopredeter.3">
    <w:name w:val="Fuente de párrafo predeter.3"/>
    <w:next w:val="Fuentedepárrafopredeter.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">
    <w:name w:val="WW-Absatz-Standardschriftart111111111111111"/>
    <w:next w:val="WW-Absatz-Standardschriftart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Symbol" w:cs="StarSymbol" w:hAnsi="Symbol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Symbol" w:cs="Symbol" w:hAnsi="Symbol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rFonts w:ascii="Courier New" w:cs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Wingdings" w:cs="Wingdings" w:hAnsi="Wingdings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Fuentedepárrafopredeter.2">
    <w:name w:val="Fuente de párrafo predeter.2"/>
    <w:next w:val="Fuentedepárrafopredeter.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Fuentedepárrafopredeter.1">
    <w:name w:val="Fuente de párrafo predeter.1"/>
    <w:next w:val="Fuentedepárrafopredeter.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otnoteCharacters">
    <w:name w:val="Footnote Characters"/>
    <w:next w:val="FootnoteCharacters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Ref.decomentario1">
    <w:name w:val="Ref. de comentario1"/>
    <w:next w:val="Ref.decomentario1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Bullets">
    <w:name w:val="Bullets"/>
    <w:next w:val="Bullets"/>
    <w:autoRedefine w:val="0"/>
    <w:hidden w:val="0"/>
    <w:qFormat w:val="0"/>
    <w:rPr>
      <w:rFonts w:ascii="StarSymbol" w:cs="StarSymbol" w:eastAsia="StarSymbol" w:hAnsi="StarSymbol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Hipervínculovisitado">
    <w:name w:val="Hipervínculo visitado"/>
    <w:next w:val="Hipervínculovisitado"/>
    <w:autoRedefine w:val="0"/>
    <w:hidden w:val="0"/>
    <w:qFormat w:val="0"/>
    <w:rPr>
      <w:color w:val="80000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Ref.decomentario2">
    <w:name w:val="Ref. de comentario2"/>
    <w:next w:val="Ref.decomentario2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rFonts w:ascii="Wingdings" w:cs="StarSymbol" w:hAnsi="Wingdings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rFonts w:ascii="Wingdings 2" w:cs="StarSymbol" w:hAnsi="Wingdings 2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rFonts w:ascii="StarSymbol" w:cs="StarSymbol" w:hAnsi="StarSymbol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Encabezado2">
    <w:name w:val="Encabezado2"/>
    <w:basedOn w:val="Normal"/>
    <w:next w:val="Textoindependiente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Mangal" w:eastAsia="Lucida Sans Unicode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s-EC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ff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Lista">
    <w:name w:val="Lista"/>
    <w:basedOn w:val="Textoindependiente"/>
    <w:next w:val="Lista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Tahoma" w:hAnsi="Arial"/>
      <w:color w:val="0000ff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Etiqueta">
    <w:name w:val="Etiqueta"/>
    <w:basedOn w:val="Normal"/>
    <w:next w:val="Etiqueta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Tahoma" w:hAnsi="Arial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Índice">
    <w:name w:val="Índice"/>
    <w:basedOn w:val="Normal"/>
    <w:next w:val="Índice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Tahoma" w:hAnsi="Arial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Encabezado1">
    <w:name w:val="Encabezado1"/>
    <w:basedOn w:val="Normal"/>
    <w:next w:val="Textoindependiente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Tahoma" w:eastAsia="Lucida Sans Unicode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s-EC"/>
    </w:rPr>
  </w:style>
  <w:style w:type="paragraph" w:styleId="Caption">
    <w:name w:val="Caption"/>
    <w:basedOn w:val="Normal"/>
    <w:next w:val="Caption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Tahoma" w:hAnsi="Arial"/>
      <w:i w:val="1"/>
      <w:i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es-EC"/>
    </w:rPr>
  </w:style>
  <w:style w:type="paragraph" w:styleId="Index">
    <w:name w:val="Index"/>
    <w:basedOn w:val="Normal"/>
    <w:next w:val="Index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Tahoma" w:hAnsi="Arial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Heading">
    <w:name w:val="Heading"/>
    <w:basedOn w:val="Normal"/>
    <w:next w:val="Textoindependiente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Tahoma" w:eastAsia="MS Mincho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s-EC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394"/>
        <w:tab w:val="right" w:leader="none" w:pos="8789"/>
      </w:tabs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394"/>
        <w:tab w:val="right" w:leader="none" w:pos="8789"/>
      </w:tabs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0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bCs w:val="1"/>
      <w:caps w:val="1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Título">
    <w:name w:val="Título"/>
    <w:basedOn w:val="Normal"/>
    <w:next w:val="Subtítulo"/>
    <w:autoRedefine w:val="0"/>
    <w:hidden w:val="0"/>
    <w:qFormat w:val="0"/>
    <w:pPr>
      <w:suppressAutoHyphens w:val="0"/>
      <w:spacing w:after="100" w:before="40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ar-SA" w:eastAsia="ar-SA" w:val="es-EC"/>
    </w:rPr>
  </w:style>
  <w:style w:type="paragraph" w:styleId="Subtítulo">
    <w:name w:val="Subtítulo"/>
    <w:basedOn w:val="Heading"/>
    <w:next w:val="Textoindependiente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Tahoma" w:eastAsia="MS Mincho" w:hAnsi="Arial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s-EC"/>
    </w:r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0"/>
      <w:spacing w:line="1" w:lineRule="atLeast"/>
      <w:ind w:left="20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smallCaps w:val="1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0"/>
      <w:spacing w:line="1" w:lineRule="atLeast"/>
      <w:ind w:left="40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TDC4">
    <w:name w:val="TDC 4"/>
    <w:basedOn w:val="Normal"/>
    <w:next w:val="Normal"/>
    <w:autoRedefine w:val="0"/>
    <w:hidden w:val="0"/>
    <w:qFormat w:val="0"/>
    <w:pPr>
      <w:suppressAutoHyphens w:val="0"/>
      <w:spacing w:line="1" w:lineRule="atLeast"/>
      <w:ind w:left="60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Cs w:val="21"/>
      <w:effect w:val="none"/>
      <w:vertAlign w:val="baseline"/>
      <w:cs w:val="0"/>
      <w:em w:val="none"/>
      <w:lang w:bidi="ar-SA" w:eastAsia="ar-SA" w:val="es-EC"/>
    </w:rPr>
  </w:style>
  <w:style w:type="paragraph" w:styleId="Epígrafe1">
    <w:name w:val="Epígrafe1"/>
    <w:basedOn w:val="Normal"/>
    <w:next w:val="Normal"/>
    <w:autoRedefine w:val="0"/>
    <w:hidden w:val="0"/>
    <w:qFormat w:val="0"/>
    <w:pPr>
      <w:suppressAutoHyphens w:val="0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Cs w:val="20"/>
      <w:effect w:val="none"/>
      <w:vertAlign w:val="baseline"/>
      <w:cs w:val="0"/>
      <w:em w:val="none"/>
      <w:lang w:bidi="ar-SA" w:eastAsia="ar-SA" w:val="es-EC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20"/>
      <w:effect w:val="none"/>
      <w:vertAlign w:val="baseline"/>
      <w:cs w:val="0"/>
      <w:em w:val="none"/>
      <w:lang w:bidi="ar-SA" w:eastAsia="ar-SA" w:val="es-EC"/>
    </w:rPr>
  </w:style>
  <w:style w:type="paragraph" w:styleId="Tabladeilustraciones1">
    <w:name w:val="Tabla de ilustraciones1"/>
    <w:basedOn w:val="Normal"/>
    <w:next w:val="Normal"/>
    <w:autoRedefine w:val="0"/>
    <w:hidden w:val="0"/>
    <w:qFormat w:val="0"/>
    <w:pPr>
      <w:suppressAutoHyphens w:val="0"/>
      <w:spacing w:line="1" w:lineRule="atLeast"/>
      <w:ind w:left="400" w:right="0" w:leftChars="-1" w:rightChars="0" w:hanging="400" w:firstLineChars="-1"/>
      <w:jc w:val="both"/>
      <w:textDirection w:val="btLr"/>
      <w:textAlignment w:val="top"/>
      <w:outlineLvl w:val="0"/>
    </w:pPr>
    <w:rPr>
      <w:rFonts w:ascii="Arial" w:hAnsi="Arial"/>
      <w:smallCaps w:val="1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Textocomentario1">
    <w:name w:val="Texto comentario1"/>
    <w:basedOn w:val="Normal"/>
    <w:next w:val="Textocomentario1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Cs w:val="20"/>
      <w:effect w:val="none"/>
      <w:vertAlign w:val="baseline"/>
      <w:cs w:val="0"/>
      <w:em w:val="none"/>
      <w:lang w:bidi="ar-SA" w:eastAsia="ar-SA" w:val="es-EC"/>
    </w:rPr>
  </w:style>
  <w:style w:type="paragraph" w:styleId="TDC5">
    <w:name w:val="TDC 5"/>
    <w:basedOn w:val="Normal"/>
    <w:next w:val="Normal"/>
    <w:autoRedefine w:val="0"/>
    <w:hidden w:val="0"/>
    <w:qFormat w:val="0"/>
    <w:pPr>
      <w:suppressAutoHyphens w:val="0"/>
      <w:spacing w:line="1" w:lineRule="atLeast"/>
      <w:ind w:left="80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TDC6">
    <w:name w:val="TDC 6"/>
    <w:basedOn w:val="Normal"/>
    <w:next w:val="Normal"/>
    <w:autoRedefine w:val="0"/>
    <w:hidden w:val="0"/>
    <w:qFormat w:val="0"/>
    <w:pPr>
      <w:suppressAutoHyphens w:val="0"/>
      <w:spacing w:line="1" w:lineRule="atLeast"/>
      <w:ind w:left="100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TDC7">
    <w:name w:val="TDC 7"/>
    <w:basedOn w:val="Normal"/>
    <w:next w:val="Normal"/>
    <w:autoRedefine w:val="0"/>
    <w:hidden w:val="0"/>
    <w:qFormat w:val="0"/>
    <w:pPr>
      <w:suppressAutoHyphens w:val="0"/>
      <w:spacing w:line="1" w:lineRule="atLeast"/>
      <w:ind w:left="120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TDC8">
    <w:name w:val="TDC 8"/>
    <w:basedOn w:val="Normal"/>
    <w:next w:val="Normal"/>
    <w:autoRedefine w:val="0"/>
    <w:hidden w:val="0"/>
    <w:qFormat w:val="0"/>
    <w:pPr>
      <w:suppressAutoHyphens w:val="0"/>
      <w:spacing w:line="1" w:lineRule="atLeast"/>
      <w:ind w:left="140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TDC9">
    <w:name w:val="TDC 9"/>
    <w:basedOn w:val="Normal"/>
    <w:next w:val="Normal"/>
    <w:autoRedefine w:val="0"/>
    <w:hidden w:val="0"/>
    <w:qFormat w:val="0"/>
    <w:pPr>
      <w:suppressAutoHyphens w:val="0"/>
      <w:spacing w:line="1" w:lineRule="atLeast"/>
      <w:ind w:left="160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ar-SA" w:val="es-EC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Contents10">
    <w:name w:val="Contents 10"/>
    <w:basedOn w:val="Index"/>
    <w:next w:val="Contents10"/>
    <w:autoRedefine w:val="0"/>
    <w:hidden w:val="0"/>
    <w:qFormat w:val="0"/>
    <w:pPr>
      <w:suppressLineNumbers w:val="1"/>
      <w:tabs>
        <w:tab w:val="right" w:leader="dot" w:pos="9637"/>
      </w:tabs>
      <w:suppressAutoHyphens w:val="0"/>
      <w:spacing w:line="1" w:lineRule="atLeast"/>
      <w:ind w:left="2547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Tahoma" w:hAnsi="Arial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15" w:before="28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 New Roman" w:cs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Contenidodelatabla">
    <w:name w:val="Contenido de la tabla"/>
    <w:basedOn w:val="Normal"/>
    <w:next w:val="Contenidodelatabla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Encabezadodelatabla">
    <w:name w:val="Encabezado de la tabla"/>
    <w:basedOn w:val="Contenidodelatabla"/>
    <w:next w:val="Encabezadodelatabla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Índicel10">
    <w:name w:val="Índicel 10"/>
    <w:basedOn w:val="Índice"/>
    <w:next w:val="Índicel10"/>
    <w:autoRedefine w:val="0"/>
    <w:hidden w:val="0"/>
    <w:qFormat w:val="0"/>
    <w:pPr>
      <w:suppressLineNumbers w:val="1"/>
      <w:tabs>
        <w:tab w:val="right" w:leader="dot" w:pos="9637"/>
      </w:tabs>
      <w:suppressAutoHyphens w:val="0"/>
      <w:spacing w:line="1" w:lineRule="atLeast"/>
      <w:ind w:left="2547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Tahoma" w:hAnsi="Arial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Sangría2det.independiente1">
    <w:name w:val="Sangría 2 de t. independiente1"/>
    <w:basedOn w:val="Normal"/>
    <w:next w:val="Sangría2det.independiente1"/>
    <w:autoRedefine w:val="0"/>
    <w:hidden w:val="0"/>
    <w:qFormat w:val="0"/>
    <w:pPr>
      <w:suppressAutoHyphens w:val="0"/>
      <w:spacing w:after="120" w:before="0" w:line="480" w:lineRule="auto"/>
      <w:ind w:left="36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paragraph" w:styleId="parrafo">
    <w:name w:val="parrafo"/>
    <w:basedOn w:val="Sangría2det.independiente1"/>
    <w:next w:val="parrafo"/>
    <w:autoRedefine w:val="0"/>
    <w:hidden w:val="0"/>
    <w:qFormat w:val="0"/>
    <w:pPr>
      <w:widowControl w:val="0"/>
      <w:suppressAutoHyphens w:val="1"/>
      <w:spacing w:after="0" w:before="0" w:line="240" w:lineRule="atLeast"/>
      <w:ind w:left="0" w:right="0" w:leftChars="-1" w:rightChars="0" w:firstLine="720" w:firstLineChars="-1"/>
      <w:jc w:val="both"/>
      <w:textDirection w:val="btLr"/>
      <w:textAlignment w:val="top"/>
      <w:outlineLvl w:val="0"/>
    </w:pPr>
    <w:rPr>
      <w:rFonts w:ascii="Times New Roman" w:cs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ar-SA" w:val="es-ES"/>
    </w:rPr>
  </w:style>
  <w:style w:type="paragraph" w:styleId="Textocomentario2">
    <w:name w:val="Texto comentario2"/>
    <w:basedOn w:val="Normal"/>
    <w:next w:val="Textocomentario2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Cs w:val="20"/>
      <w:effect w:val="none"/>
      <w:vertAlign w:val="baseline"/>
      <w:cs w:val="0"/>
      <w:em w:val="none"/>
      <w:lang w:bidi="ar-SA" w:eastAsia="ar-SA" w:val="es-EC"/>
    </w:rPr>
  </w:style>
  <w:style w:type="paragraph" w:styleId="Asuntodelcomentario">
    <w:name w:val="Asunto del comentario"/>
    <w:basedOn w:val="Textocomentario2"/>
    <w:next w:val="Textocomentario2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Cs w:val="20"/>
      <w:effect w:val="none"/>
      <w:vertAlign w:val="baseline"/>
      <w:cs w:val="0"/>
      <w:em w:val="none"/>
      <w:lang w:bidi="ar-SA" w:eastAsia="ar-SA" w:val="es-EC"/>
    </w:rPr>
  </w:style>
  <w:style w:type="paragraph" w:styleId="Contenidodelmarco">
    <w:name w:val="Contenido del marco"/>
    <w:basedOn w:val="Textoindependiente"/>
    <w:next w:val="Contenidodelmarco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ff"/>
      <w:w w:val="100"/>
      <w:position w:val="-1"/>
      <w:szCs w:val="24"/>
      <w:effect w:val="none"/>
      <w:vertAlign w:val="baseline"/>
      <w:cs w:val="0"/>
      <w:em w:val="none"/>
      <w:lang w:bidi="ar-SA" w:eastAsia="ar-SA" w:val="es-EC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57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57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7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57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footer" Target="footer1.xml"/><Relationship Id="rId13" Type="http://schemas.openxmlformats.org/officeDocument/2006/relationships/header" Target="header3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S1ZkUFdkLQ6oNqGHQUjSk151Vw==">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2025-01-13T19:35:00Z</dcterms:created>
  <dc:creator>William Valencia</dc:creator>
</cp:coreProperties>
</file>