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86lxx4br1ztm" w:id="0"/>
    <w:bookmarkEnd w:id="0"/>
    <w:p w:rsidR="00000000" w:rsidDel="00000000" w:rsidP="00000000" w:rsidRDefault="00000000" w:rsidRPr="00000000" w14:paraId="00000001">
      <w:pPr>
        <w:jc w:val="right"/>
        <w:rPr>
          <w:vertAlign w:val="baseline"/>
        </w:rPr>
      </w:pPr>
      <w:r w:rsidDel="00000000" w:rsidR="00000000" w:rsidRPr="00000000">
        <w:rPr>
          <w:vertAlign w:val="baseline"/>
          <w:rtl w:val="0"/>
        </w:rPr>
        <w:t xml:space="preserve">PRD-VER-COD</w:t>
      </w:r>
    </w:p>
    <w:p w:rsidR="00000000" w:rsidDel="00000000" w:rsidP="00000000" w:rsidRDefault="00000000" w:rsidRPr="00000000" w14:paraId="00000002">
      <w:pPr>
        <w:jc w:val="right"/>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5">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6">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7">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8">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9">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A">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B">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C">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D">
      <w:pPr>
        <w:spacing w:before="100" w:lineRule="auto"/>
        <w:jc w:val="right"/>
        <w:rPr>
          <w:b w:val="1"/>
          <w:bCs w:val="1"/>
          <w:sz w:val="36"/>
          <w:szCs w:val="36"/>
        </w:rPr>
      </w:pPr>
      <w:r w:rsidDel="00000000" w:rsidR="00000000" w:rsidRPr="00000000">
        <w:rPr>
          <w:b w:val="1"/>
          <w:bCs w:val="1"/>
          <w:sz w:val="36"/>
          <w:szCs w:val="36"/>
          <w:rtl w:val="0"/>
        </w:rPr>
        <w:t xml:space="preserve">Construcción y Evolución del Software</w:t>
      </w:r>
    </w:p>
    <w:p w:rsidR="00000000" w:rsidDel="00000000" w:rsidP="00000000" w:rsidRDefault="00000000" w:rsidRPr="00000000" w14:paraId="0000000E">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F">
      <w:pPr>
        <w:spacing w:before="100" w:lineRule="auto"/>
        <w:jc w:val="right"/>
        <w:rPr>
          <w:i w:val="1"/>
          <w:iCs w:val="1"/>
          <w:sz w:val="32"/>
          <w:szCs w:val="32"/>
        </w:rPr>
      </w:pPr>
      <w:r w:rsidDel="00000000" w:rsidR="00000000" w:rsidRPr="00000000">
        <w:rPr>
          <w:i w:val="1"/>
          <w:iCs w:val="1"/>
          <w:sz w:val="32"/>
          <w:szCs w:val="32"/>
          <w:rtl w:val="0"/>
        </w:rPr>
        <w:t xml:space="preserve">Proceso de Mantenimiento Unificado</w:t>
      </w:r>
    </w:p>
    <w:p w:rsidR="00000000" w:rsidDel="00000000" w:rsidP="00000000" w:rsidRDefault="00000000" w:rsidRPr="00000000" w14:paraId="00000010">
      <w:pPr>
        <w:spacing w:before="100" w:lineRule="auto"/>
        <w:jc w:val="right"/>
        <w:rPr>
          <w:i w:val="1"/>
          <w:iCs w:val="1"/>
          <w:sz w:val="32"/>
          <w:szCs w:val="32"/>
        </w:rPr>
      </w:pPr>
      <w:r w:rsidDel="00000000" w:rsidR="00000000" w:rsidRPr="00000000">
        <w:rPr>
          <w:rtl w:val="0"/>
        </w:rPr>
      </w:r>
    </w:p>
    <w:p w:rsidR="00000000" w:rsidDel="00000000" w:rsidP="00000000" w:rsidRDefault="00000000" w:rsidRPr="00000000" w14:paraId="00000011">
      <w:pPr>
        <w:spacing w:before="100" w:lineRule="auto"/>
        <w:jc w:val="right"/>
        <w:rPr>
          <w:i w:val="1"/>
          <w:iCs w:val="1"/>
          <w:sz w:val="28"/>
          <w:szCs w:val="28"/>
        </w:rPr>
      </w:pPr>
      <w:r w:rsidDel="00000000" w:rsidR="00000000" w:rsidRPr="00000000">
        <w:rPr>
          <w:i w:val="1"/>
          <w:iCs w:val="1"/>
          <w:sz w:val="28"/>
          <w:szCs w:val="28"/>
          <w:rtl w:val="0"/>
        </w:rPr>
        <w:t xml:space="preserve">Josué Merino Calderón &amp; Nicolás Suquillo</w:t>
      </w:r>
    </w:p>
    <w:p w:rsidR="00000000" w:rsidDel="00000000" w:rsidP="00000000" w:rsidRDefault="00000000" w:rsidRPr="00000000" w14:paraId="00000012">
      <w:pPr>
        <w:spacing w:before="100" w:lineRule="auto"/>
        <w:jc w:val="right"/>
        <w:rPr>
          <w:i w:val="1"/>
          <w:iCs w:val="1"/>
          <w:sz w:val="28"/>
          <w:szCs w:val="28"/>
        </w:rPr>
      </w:pPr>
      <w:r w:rsidDel="00000000" w:rsidR="00000000" w:rsidRPr="00000000">
        <w:rPr>
          <w:rtl w:val="0"/>
        </w:rPr>
      </w:r>
    </w:p>
    <w:p w:rsidR="00000000" w:rsidDel="00000000" w:rsidP="00000000" w:rsidRDefault="00000000" w:rsidRPr="00000000" w14:paraId="00000013">
      <w:pPr>
        <w:spacing w:before="100" w:lineRule="auto"/>
        <w:jc w:val="right"/>
        <w:rPr>
          <w:i w:val="1"/>
          <w:iCs w:val="1"/>
          <w:sz w:val="28"/>
          <w:szCs w:val="28"/>
        </w:rPr>
      </w:pPr>
      <w:r w:rsidDel="00000000" w:rsidR="00000000" w:rsidRPr="00000000">
        <w:rPr>
          <w:rtl w:val="0"/>
        </w:rPr>
      </w:r>
    </w:p>
    <w:p w:rsidR="00000000" w:rsidDel="00000000" w:rsidP="00000000" w:rsidRDefault="00000000" w:rsidRPr="00000000" w14:paraId="00000014">
      <w:pPr>
        <w:spacing w:before="100" w:lineRule="auto"/>
        <w:jc w:val="right"/>
        <w:rPr>
          <w:i w:val="1"/>
          <w:iCs w:val="1"/>
          <w:sz w:val="28"/>
          <w:szCs w:val="28"/>
        </w:rPr>
      </w:pPr>
      <w:r w:rsidDel="00000000" w:rsidR="00000000" w:rsidRPr="00000000">
        <w:rPr>
          <w:rtl w:val="0"/>
        </w:rPr>
      </w:r>
    </w:p>
    <w:p w:rsidR="00000000" w:rsidDel="00000000" w:rsidP="00000000" w:rsidRDefault="00000000" w:rsidRPr="00000000" w14:paraId="00000015">
      <w:pPr>
        <w:spacing w:before="100" w:lineRule="auto"/>
        <w:jc w:val="right"/>
        <w:rPr>
          <w:i w:val="1"/>
          <w:iCs w:val="1"/>
          <w:sz w:val="28"/>
          <w:szCs w:val="28"/>
        </w:rPr>
      </w:pPr>
      <w:r w:rsidDel="00000000" w:rsidR="00000000" w:rsidRPr="00000000">
        <w:rPr>
          <w:rtl w:val="0"/>
        </w:rPr>
      </w:r>
    </w:p>
    <w:p w:rsidR="00000000" w:rsidDel="00000000" w:rsidP="00000000" w:rsidRDefault="00000000" w:rsidRPr="00000000" w14:paraId="00000016">
      <w:pPr>
        <w:spacing w:before="100" w:lineRule="auto"/>
        <w:jc w:val="right"/>
        <w:rPr>
          <w:vertAlign w:val="baseline"/>
        </w:rPr>
      </w:pPr>
      <w:r w:rsidDel="00000000" w:rsidR="00000000" w:rsidRPr="00000000">
        <w:rPr>
          <w:rtl w:val="0"/>
        </w:rPr>
      </w:r>
    </w:p>
    <w:bookmarkStart w:colFirst="0" w:colLast="0" w:name="bookmark=id.oh7z89utwn3t" w:id="1"/>
    <w:bookmarkEnd w:id="1"/>
    <w:p w:rsidR="00000000" w:rsidDel="00000000" w:rsidP="00000000" w:rsidRDefault="00000000" w:rsidRPr="00000000" w14:paraId="00000017">
      <w:pPr>
        <w:spacing w:before="100" w:lineRule="auto"/>
        <w:jc w:val="right"/>
        <w:rPr>
          <w:vertAlign w:val="baseline"/>
        </w:rPr>
      </w:pPr>
      <w:r w:rsidDel="00000000" w:rsidR="00000000" w:rsidRPr="00000000">
        <w:rPr>
          <w:vertAlign w:val="baseline"/>
          <w:rtl w:val="0"/>
        </w:rPr>
        <w:t xml:space="preserve">Versión 1.0.0</w:t>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both"/>
        <w:rPr>
          <w:b w:val="1"/>
          <w:bCs w:val="1"/>
          <w:sz w:val="32"/>
          <w:szCs w:val="32"/>
        </w:rPr>
        <w:sectPr>
          <w:headerReference r:id="rId7" w:type="default"/>
          <w:pgSz w:h="16838" w:w="11906" w:orient="portrait"/>
          <w:pgMar w:bottom="1418" w:top="1418" w:left="1701" w:right="1418" w:header="709" w:footer="709"/>
          <w:pgNumType w:start="1"/>
        </w:sectPr>
      </w:pPr>
      <w:r w:rsidDel="00000000" w:rsidR="00000000" w:rsidRPr="00000000">
        <w:rPr>
          <w:rtl w:val="0"/>
        </w:rPr>
      </w:r>
    </w:p>
    <w:p w:rsidR="00000000" w:rsidDel="00000000" w:rsidP="00000000" w:rsidRDefault="00000000" w:rsidRPr="00000000" w14:paraId="0000001D">
      <w:pPr>
        <w:rPr>
          <w:vertAlign w:val="baseline"/>
        </w:rPr>
        <w:sectPr>
          <w:type w:val="continuous"/>
          <w:pgSz w:h="16838" w:w="11906" w:orient="portrait"/>
          <w:pgMar w:bottom="1418" w:top="1418" w:left="1701" w:right="1418" w:header="709" w:footer="709"/>
        </w:sectPr>
      </w:pPr>
      <w:r w:rsidDel="00000000" w:rsidR="00000000" w:rsidRPr="00000000">
        <w:rPr>
          <w:rtl w:val="0"/>
        </w:rPr>
      </w:r>
    </w:p>
    <w:p w:rsidR="00000000" w:rsidDel="00000000" w:rsidP="00000000" w:rsidRDefault="00000000" w:rsidRPr="00000000" w14:paraId="0000001E">
      <w:pPr>
        <w:spacing w:after="100" w:before="400" w:lineRule="auto"/>
        <w:rPr>
          <w:b w:val="1"/>
          <w:bCs w:val="1"/>
          <w:sz w:val="32"/>
          <w:szCs w:val="32"/>
        </w:rPr>
      </w:pPr>
      <w:r w:rsidDel="00000000" w:rsidR="00000000" w:rsidRPr="00000000">
        <w:rPr>
          <w:b w:val="1"/>
          <w:bCs w:val="1"/>
          <w:sz w:val="32"/>
          <w:szCs w:val="32"/>
          <w:rtl w:val="0"/>
        </w:rPr>
        <w:t xml:space="preserve">Contenido</w:t>
      </w:r>
    </w:p>
    <w:sdt>
      <w:sdtPr>
        <w:id w:val="1206126279"/>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5oxhmc3ar0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y Alcance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ibrw0rwao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Introducción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6khow9abg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v2hsqsz1r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General</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1s3o5wb4d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Específicos</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jxploaj5bg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del Proceso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fj1ukdqlm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Diagrama de Proceso</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pioptj1d4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Descripción de Actividades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5uv4i7qgc8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Glosario de Términos y Abreviaturas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5ythljr5r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Conclusiones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2A">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2B">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2C">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2D">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2E">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2F">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30">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31">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32">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33">
      <w:pPr>
        <w:tabs>
          <w:tab w:val="left" w:leader="none" w:pos="3330"/>
        </w:tabs>
        <w:spacing w:after="200" w:before="0" w:lineRule="auto"/>
        <w:jc w:val="center"/>
        <w:rPr>
          <w:vertAlign w:val="baseline"/>
        </w:rPr>
      </w:pPr>
      <w:r w:rsidDel="00000000" w:rsidR="00000000" w:rsidRPr="00000000">
        <w:rPr>
          <w:rtl w:val="0"/>
        </w:rPr>
      </w:r>
    </w:p>
    <w:p w:rsidR="00000000" w:rsidDel="00000000" w:rsidP="00000000" w:rsidRDefault="00000000" w:rsidRPr="00000000" w14:paraId="00000034">
      <w:pPr>
        <w:pStyle w:val="Heading2"/>
        <w:keepNext w:val="1"/>
        <w:tabs>
          <w:tab w:val="left" w:leader="none" w:pos="425"/>
        </w:tabs>
        <w:spacing w:after="100" w:before="0" w:lineRule="auto"/>
        <w:ind w:left="0" w:firstLine="0"/>
        <w:rPr/>
      </w:pPr>
      <w:bookmarkStart w:colFirst="0" w:colLast="0" w:name="_heading=h.n5oxhmc3ar0a" w:id="2"/>
      <w:bookmarkEnd w:id="2"/>
      <w:r w:rsidDel="00000000" w:rsidR="00000000" w:rsidRPr="00000000">
        <w:rPr>
          <w:rtl w:val="0"/>
        </w:rPr>
        <w:t xml:space="preserve">1 Introducción y Alcance</w:t>
      </w:r>
    </w:p>
    <w:p w:rsidR="00000000" w:rsidDel="00000000" w:rsidP="00000000" w:rsidRDefault="00000000" w:rsidRPr="00000000" w14:paraId="00000035">
      <w:pPr>
        <w:pStyle w:val="Heading3"/>
        <w:tabs>
          <w:tab w:val="left" w:leader="none" w:pos="425"/>
        </w:tabs>
        <w:rPr/>
      </w:pPr>
      <w:bookmarkStart w:colFirst="0" w:colLast="0" w:name="_heading=h.tibrw0rwaozf" w:id="3"/>
      <w:bookmarkEnd w:id="3"/>
      <w:r w:rsidDel="00000000" w:rsidR="00000000" w:rsidRPr="00000000">
        <w:rPr>
          <w:rtl w:val="0"/>
        </w:rPr>
        <w:t xml:space="preserve">1.1. Introducción </w:t>
      </w:r>
    </w:p>
    <w:p w:rsidR="00000000" w:rsidDel="00000000" w:rsidP="00000000" w:rsidRDefault="00000000" w:rsidRPr="00000000" w14:paraId="00000036">
      <w:pPr>
        <w:tabs>
          <w:tab w:val="left" w:leader="none" w:pos="425"/>
        </w:tabs>
        <w:spacing w:after="240" w:before="240" w:lineRule="auto"/>
        <w:rPr/>
      </w:pPr>
      <w:r w:rsidDel="00000000" w:rsidR="00000000" w:rsidRPr="00000000">
        <w:rPr>
          <w:rtl w:val="0"/>
        </w:rPr>
        <w:t xml:space="preserve">En el contexto de una empresa de desarrollo de software que presta servicios a terceros, la etapa de mantenimiento no puede limitarse a la simple corrección de errores; debe constituirse como un sistema integral que garantice la operatividad, evolución y calidad del producto entregado. El presente trabajo detalla el diseño de un Proceso de Mantenimiento Único, estructurado para gestionar de manera eficiente tanto las incidencias críticas como las solicitudes de mejora y adaptación.</w:t>
      </w:r>
    </w:p>
    <w:p w:rsidR="00000000" w:rsidDel="00000000" w:rsidP="00000000" w:rsidRDefault="00000000" w:rsidRPr="00000000" w14:paraId="00000037">
      <w:pPr>
        <w:tabs>
          <w:tab w:val="left" w:leader="none" w:pos="425"/>
        </w:tabs>
        <w:spacing w:after="240" w:before="240" w:lineRule="auto"/>
        <w:rPr/>
      </w:pPr>
      <w:r w:rsidDel="00000000" w:rsidR="00000000" w:rsidRPr="00000000">
        <w:rPr>
          <w:rtl w:val="0"/>
        </w:rPr>
        <w:t xml:space="preserve">A diferencia de los enfoques tradicionales fragmentados, esta propuesta unifica los flujos de trabajo de Mantenimiento Correctivo, Perfectivo, Preventivo y Adaptativo bajo un mismo esquema de gestión. Este enfoque permite estandarizar la atención desde la recepción del ticket en el </w:t>
      </w:r>
      <w:r w:rsidDel="00000000" w:rsidR="00000000" w:rsidRPr="00000000">
        <w:rPr>
          <w:i w:val="1"/>
          <w:iCs w:val="1"/>
          <w:rtl w:val="0"/>
        </w:rPr>
        <w:t xml:space="preserve">Service Desk</w:t>
      </w:r>
      <w:r w:rsidDel="00000000" w:rsidR="00000000" w:rsidRPr="00000000">
        <w:rPr>
          <w:rtl w:val="0"/>
        </w:rPr>
        <w:t xml:space="preserve">, pasando por el análisis técnico y el desarrollo, hasta el aseguramiento de calidad (QA) y el despliegue final por parte de </w:t>
      </w:r>
      <w:r w:rsidDel="00000000" w:rsidR="00000000" w:rsidRPr="00000000">
        <w:rPr>
          <w:i w:val="1"/>
          <w:iCs w:val="1"/>
          <w:rtl w:val="0"/>
        </w:rPr>
        <w:t xml:space="preserve">DevOps</w:t>
      </w:r>
      <w:r w:rsidDel="00000000" w:rsidR="00000000" w:rsidRPr="00000000">
        <w:rPr>
          <w:rtl w:val="0"/>
        </w:rPr>
        <w:t xml:space="preserve">.</w:t>
      </w:r>
    </w:p>
    <w:p w:rsidR="00000000" w:rsidDel="00000000" w:rsidP="00000000" w:rsidRDefault="00000000" w:rsidRPr="00000000" w14:paraId="00000038">
      <w:pPr>
        <w:tabs>
          <w:tab w:val="left" w:leader="none" w:pos="425"/>
        </w:tabs>
        <w:spacing w:after="240" w:before="240" w:lineRule="auto"/>
        <w:rPr/>
      </w:pPr>
      <w:r w:rsidDel="00000000" w:rsidR="00000000" w:rsidRPr="00000000">
        <w:rPr>
          <w:rtl w:val="0"/>
        </w:rPr>
        <w:t xml:space="preserve">Para la representación de este modelo, se ha elaborado un Diagrama de Proceso (BPMN/Flujo) y su respectiva Caracterización, herramientas que permiten visualizar claramente la trazabilidad de cada solicitud. Se pone especial énfasis en la segregación de funciones, definiendo responsables claros para cada etapa, y en la incorporación de mecanismos de control críticos como la validación de SLAs, las pruebas de QA obligatorias y los protocolos de contingencia (</w:t>
      </w:r>
      <w:r w:rsidDel="00000000" w:rsidR="00000000" w:rsidRPr="00000000">
        <w:rPr>
          <w:i w:val="1"/>
          <w:iCs w:val="1"/>
          <w:rtl w:val="0"/>
        </w:rPr>
        <w:t xml:space="preserve">Rollback</w:t>
      </w:r>
      <w:r w:rsidDel="00000000" w:rsidR="00000000" w:rsidRPr="00000000">
        <w:rPr>
          <w:rtl w:val="0"/>
        </w:rPr>
        <w:t xml:space="preserve">) para asegurar la estabilidad en entornos productivos.</w:t>
      </w:r>
    </w:p>
    <w:p w:rsidR="00000000" w:rsidDel="00000000" w:rsidP="00000000" w:rsidRDefault="00000000" w:rsidRPr="00000000" w14:paraId="00000039">
      <w:pPr>
        <w:pStyle w:val="Heading2"/>
        <w:keepNext w:val="1"/>
        <w:tabs>
          <w:tab w:val="left" w:leader="none" w:pos="425"/>
        </w:tabs>
        <w:spacing w:after="100" w:before="200" w:lineRule="auto"/>
        <w:ind w:left="0" w:firstLine="0"/>
        <w:rPr/>
      </w:pPr>
      <w:bookmarkStart w:colFirst="0" w:colLast="0" w:name="_heading=h.e6khow9abgb5" w:id="4"/>
      <w:bookmarkEnd w:id="4"/>
      <w:r w:rsidDel="00000000" w:rsidR="00000000" w:rsidRPr="00000000">
        <w:rPr>
          <w:rtl w:val="0"/>
        </w:rPr>
        <w:t xml:space="preserve">2 Objetivos</w:t>
      </w:r>
    </w:p>
    <w:p w:rsidR="00000000" w:rsidDel="00000000" w:rsidP="00000000" w:rsidRDefault="00000000" w:rsidRPr="00000000" w14:paraId="0000003A">
      <w:pPr>
        <w:pStyle w:val="Heading3"/>
        <w:tabs>
          <w:tab w:val="left" w:leader="none" w:pos="425"/>
        </w:tabs>
        <w:rPr/>
      </w:pPr>
      <w:bookmarkStart w:colFirst="0" w:colLast="0" w:name="_heading=h.bv2hsqsz1rba" w:id="5"/>
      <w:bookmarkEnd w:id="5"/>
      <w:r w:rsidDel="00000000" w:rsidR="00000000" w:rsidRPr="00000000">
        <w:rPr>
          <w:rtl w:val="0"/>
        </w:rPr>
        <w:t xml:space="preserve">2.1 Objetivo General </w:t>
      </w:r>
    </w:p>
    <w:p w:rsidR="00000000" w:rsidDel="00000000" w:rsidP="00000000" w:rsidRDefault="00000000" w:rsidRPr="00000000" w14:paraId="0000003B">
      <w:pPr>
        <w:tabs>
          <w:tab w:val="left" w:leader="none" w:pos="425"/>
        </w:tabs>
        <w:spacing w:after="240" w:before="240" w:lineRule="auto"/>
        <w:rPr/>
      </w:pPr>
      <w:r w:rsidDel="00000000" w:rsidR="00000000" w:rsidRPr="00000000">
        <w:rPr>
          <w:rtl w:val="0"/>
        </w:rPr>
        <w:t xml:space="preserve">Diseñar y caracterizar un Proceso de Mantenimiento de Software Unificado para una empresa proveedora de servicios tecnológicos, que permita la gestión eficiente de correcciones, mejoras y adaptaciones, garantizando el cumplimiento de niveles de servicio (SLA) y la calidad del producto final.</w:t>
      </w:r>
    </w:p>
    <w:p w:rsidR="00000000" w:rsidDel="00000000" w:rsidP="00000000" w:rsidRDefault="00000000" w:rsidRPr="00000000" w14:paraId="0000003C">
      <w:pPr>
        <w:pStyle w:val="Heading3"/>
        <w:tabs>
          <w:tab w:val="left" w:leader="none" w:pos="425"/>
        </w:tabs>
        <w:rPr/>
      </w:pPr>
      <w:bookmarkStart w:colFirst="0" w:colLast="0" w:name="_heading=h.g1s3o5wb4ddr" w:id="6"/>
      <w:bookmarkEnd w:id="6"/>
      <w:r w:rsidDel="00000000" w:rsidR="00000000" w:rsidRPr="00000000">
        <w:rPr>
          <w:rtl w:val="0"/>
        </w:rPr>
        <w:t xml:space="preserve">2.2 Objetivos Específicos</w:t>
      </w:r>
    </w:p>
    <w:p w:rsidR="00000000" w:rsidDel="00000000" w:rsidP="00000000" w:rsidRDefault="00000000" w:rsidRPr="00000000" w14:paraId="0000003D">
      <w:pPr>
        <w:numPr>
          <w:ilvl w:val="0"/>
          <w:numId w:val="4"/>
        </w:numPr>
        <w:tabs>
          <w:tab w:val="left" w:leader="none" w:pos="425"/>
        </w:tabs>
        <w:spacing w:after="240" w:lineRule="auto"/>
        <w:ind w:left="720" w:hanging="360"/>
        <w:jc w:val="left"/>
        <w:rPr/>
      </w:pPr>
      <w:r w:rsidDel="00000000" w:rsidR="00000000" w:rsidRPr="00000000">
        <w:rPr>
          <w:rtl w:val="0"/>
        </w:rPr>
        <w:t xml:space="preserve">Estandarizar el flujo de atención de solicitudes mediante un diagrama de proceso que integre las áreas de Cliente, Service Desk, Análisis, Planificación, Desarrollo, QA y DevOps.</w:t>
      </w:r>
    </w:p>
    <w:p w:rsidR="00000000" w:rsidDel="00000000" w:rsidP="00000000" w:rsidRDefault="00000000" w:rsidRPr="00000000" w14:paraId="0000003E">
      <w:pPr>
        <w:numPr>
          <w:ilvl w:val="0"/>
          <w:numId w:val="4"/>
        </w:numPr>
        <w:tabs>
          <w:tab w:val="left" w:leader="none" w:pos="425"/>
        </w:tabs>
        <w:spacing w:after="240" w:lineRule="auto"/>
        <w:ind w:left="720" w:hanging="360"/>
        <w:jc w:val="left"/>
        <w:rPr/>
      </w:pPr>
      <w:r w:rsidDel="00000000" w:rsidR="00000000" w:rsidRPr="00000000">
        <w:rPr>
          <w:rtl w:val="0"/>
        </w:rPr>
        <w:t xml:space="preserve">Caracterizar detalladamente las 29 actividades del proceso, identificando para cada una los responsables, documentos de entrada, transformaciones y productos de salida.</w:t>
      </w:r>
    </w:p>
    <w:p w:rsidR="00000000" w:rsidDel="00000000" w:rsidP="00000000" w:rsidRDefault="00000000" w:rsidRPr="00000000" w14:paraId="0000003F">
      <w:pPr>
        <w:numPr>
          <w:ilvl w:val="0"/>
          <w:numId w:val="4"/>
        </w:numPr>
        <w:tabs>
          <w:tab w:val="left" w:leader="none" w:pos="425"/>
        </w:tabs>
        <w:spacing w:after="240" w:lineRule="auto"/>
        <w:ind w:left="720" w:hanging="360"/>
        <w:jc w:val="left"/>
        <w:rPr/>
      </w:pPr>
      <w:r w:rsidDel="00000000" w:rsidR="00000000" w:rsidRPr="00000000">
        <w:rPr>
          <w:rtl w:val="0"/>
        </w:rPr>
        <w:t xml:space="preserve">Diferenciar las estrategias de despliegue, estableciendo rutas críticas para la atención inmediata de errores (</w:t>
      </w:r>
      <w:r w:rsidDel="00000000" w:rsidR="00000000" w:rsidRPr="00000000">
        <w:rPr>
          <w:i w:val="1"/>
          <w:iCs w:val="1"/>
          <w:rtl w:val="0"/>
        </w:rPr>
        <w:t xml:space="preserve">Hotfix</w:t>
      </w:r>
      <w:r w:rsidDel="00000000" w:rsidR="00000000" w:rsidRPr="00000000">
        <w:rPr>
          <w:rtl w:val="0"/>
        </w:rPr>
        <w:t xml:space="preserve">) y rutas planificadas para mejoras evolutivas (</w:t>
      </w:r>
      <w:r w:rsidDel="00000000" w:rsidR="00000000" w:rsidRPr="00000000">
        <w:rPr>
          <w:i w:val="1"/>
          <w:iCs w:val="1"/>
          <w:rtl w:val="0"/>
        </w:rPr>
        <w:t xml:space="preserve">Release programado</w:t>
      </w:r>
      <w:r w:rsidDel="00000000" w:rsidR="00000000" w:rsidRPr="00000000">
        <w:rPr>
          <w:rtl w:val="0"/>
        </w:rPr>
        <w:t xml:space="preserve">).</w:t>
      </w:r>
    </w:p>
    <w:p w:rsidR="00000000" w:rsidDel="00000000" w:rsidP="00000000" w:rsidRDefault="00000000" w:rsidRPr="00000000" w14:paraId="00000040">
      <w:pPr>
        <w:numPr>
          <w:ilvl w:val="0"/>
          <w:numId w:val="4"/>
        </w:numPr>
        <w:tabs>
          <w:tab w:val="left" w:leader="none" w:pos="425"/>
        </w:tabs>
        <w:spacing w:after="240" w:lineRule="auto"/>
        <w:ind w:left="720" w:hanging="360"/>
        <w:jc w:val="left"/>
        <w:rPr/>
      </w:pPr>
      <w:r w:rsidDel="00000000" w:rsidR="00000000" w:rsidRPr="00000000">
        <w:rPr>
          <w:rtl w:val="0"/>
        </w:rPr>
        <w:t xml:space="preserve">Incorporar puntos de control de calidad y seguridad, definiendo compuertas de aprobación por parte de QA y procedimientos de recuperación (</w:t>
      </w:r>
      <w:r w:rsidDel="00000000" w:rsidR="00000000" w:rsidRPr="00000000">
        <w:rPr>
          <w:i w:val="1"/>
          <w:iCs w:val="1"/>
          <w:rtl w:val="0"/>
        </w:rPr>
        <w:t xml:space="preserve">Rollback</w:t>
      </w:r>
      <w:r w:rsidDel="00000000" w:rsidR="00000000" w:rsidRPr="00000000">
        <w:rPr>
          <w:rtl w:val="0"/>
        </w:rPr>
        <w:t xml:space="preserve">) ante fallos en producción.</w:t>
      </w:r>
    </w:p>
    <w:p w:rsidR="00000000" w:rsidDel="00000000" w:rsidP="00000000" w:rsidRDefault="00000000" w:rsidRPr="00000000" w14:paraId="00000041">
      <w:pPr>
        <w:pStyle w:val="Heading2"/>
        <w:keepNext w:val="1"/>
        <w:tabs>
          <w:tab w:val="left" w:leader="none" w:pos="425"/>
        </w:tabs>
        <w:spacing w:after="100" w:before="800" w:lineRule="auto"/>
        <w:ind w:left="0" w:firstLine="0"/>
        <w:rPr/>
      </w:pPr>
      <w:bookmarkStart w:colFirst="0" w:colLast="0" w:name="_heading=h.fjxploaj5bgc" w:id="7"/>
      <w:bookmarkEnd w:id="7"/>
      <w:r w:rsidDel="00000000" w:rsidR="00000000" w:rsidRPr="00000000">
        <w:rPr>
          <w:rtl w:val="0"/>
        </w:rPr>
        <w:t xml:space="preserve">3 Descripción del Proceso </w:t>
      </w:r>
    </w:p>
    <w:p w:rsidR="00000000" w:rsidDel="00000000" w:rsidP="00000000" w:rsidRDefault="00000000" w:rsidRPr="00000000" w14:paraId="00000042">
      <w:pPr>
        <w:tabs>
          <w:tab w:val="left" w:leader="none" w:pos="425"/>
        </w:tabs>
        <w:rPr/>
      </w:pPr>
      <w:r w:rsidDel="00000000" w:rsidR="00000000" w:rsidRPr="00000000">
        <w:rPr>
          <w:rtl w:val="0"/>
        </w:rPr>
      </w:r>
    </w:p>
    <w:p w:rsidR="00000000" w:rsidDel="00000000" w:rsidP="00000000" w:rsidRDefault="00000000" w:rsidRPr="00000000" w14:paraId="00000043">
      <w:pPr>
        <w:pStyle w:val="Heading3"/>
        <w:tabs>
          <w:tab w:val="left" w:leader="none" w:pos="425"/>
        </w:tabs>
        <w:spacing w:after="100" w:before="0" w:lineRule="auto"/>
        <w:rPr/>
      </w:pPr>
      <w:bookmarkStart w:colFirst="0" w:colLast="0" w:name="_heading=h.4fj1ukdqlmyl" w:id="8"/>
      <w:bookmarkEnd w:id="8"/>
      <w:r w:rsidDel="00000000" w:rsidR="00000000" w:rsidRPr="00000000">
        <w:rPr>
          <w:rtl w:val="0"/>
        </w:rPr>
        <w:t xml:space="preserve">3.1 Diagrama de Proceso</w:t>
      </w:r>
    </w:p>
    <w:p w:rsidR="00000000" w:rsidDel="00000000" w:rsidP="00000000" w:rsidRDefault="00000000" w:rsidRPr="00000000" w14:paraId="00000044">
      <w:pPr>
        <w:tabs>
          <w:tab w:val="left" w:leader="none" w:pos="425"/>
        </w:tabs>
        <w:rPr/>
      </w:pPr>
      <w:r w:rsidDel="00000000" w:rsidR="00000000" w:rsidRPr="00000000">
        <w:rPr>
          <w:rtl w:val="0"/>
        </w:rPr>
      </w:r>
    </w:p>
    <w:p w:rsidR="00000000" w:rsidDel="00000000" w:rsidP="00000000" w:rsidRDefault="00000000" w:rsidRPr="00000000" w14:paraId="00000045">
      <w:pPr>
        <w:tabs>
          <w:tab w:val="left" w:leader="none" w:pos="425"/>
        </w:tabs>
        <w:rPr/>
      </w:pPr>
      <w:r w:rsidDel="00000000" w:rsidR="00000000" w:rsidRPr="00000000">
        <w:rPr>
          <w:rtl w:val="0"/>
        </w:rPr>
      </w:r>
    </w:p>
    <w:p w:rsidR="00000000" w:rsidDel="00000000" w:rsidP="00000000" w:rsidRDefault="00000000" w:rsidRPr="00000000" w14:paraId="00000046">
      <w:pPr>
        <w:tabs>
          <w:tab w:val="left" w:leader="none" w:pos="425"/>
        </w:tabs>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rtl w:val="0"/>
        </w:rPr>
      </w:r>
    </w:p>
    <w:p w:rsidR="00000000" w:rsidDel="00000000" w:rsidP="00000000" w:rsidRDefault="00000000" w:rsidRPr="00000000" w14:paraId="00000048">
      <w:pPr>
        <w:jc w:val="center"/>
        <w:rPr>
          <w:i w:val="1"/>
          <w:iCs w:val="1"/>
        </w:rPr>
      </w:pPr>
      <w:r w:rsidDel="00000000" w:rsidR="00000000" w:rsidRPr="00000000">
        <w:rPr>
          <w:rtl w:val="0"/>
        </w:rPr>
      </w:r>
    </w:p>
    <w:p w:rsidR="00000000" w:rsidDel="00000000" w:rsidP="00000000" w:rsidRDefault="00000000" w:rsidRPr="00000000" w14:paraId="00000049">
      <w:pPr>
        <w:jc w:val="center"/>
        <w:rPr>
          <w:i w:val="1"/>
          <w:iCs w:val="1"/>
        </w:rPr>
      </w:pPr>
      <w:r w:rsidDel="00000000" w:rsidR="00000000" w:rsidRPr="00000000">
        <w:rPr>
          <w:i w:val="1"/>
          <w:iCs w:val="1"/>
        </w:rPr>
        <w:drawing>
          <wp:inline distB="114300" distT="114300" distL="114300" distR="114300">
            <wp:extent cx="5581650" cy="5983020"/>
            <wp:effectExtent b="0" l="0" r="0" t="0"/>
            <wp:docPr id="17" name="image1.png"/>
            <a:graphic>
              <a:graphicData uri="http://schemas.openxmlformats.org/drawingml/2006/picture">
                <pic:pic>
                  <pic:nvPicPr>
                    <pic:cNvPr id="0" name="image1.png"/>
                    <pic:cNvPicPr preferRelativeResize="0"/>
                  </pic:nvPicPr>
                  <pic:blipFill>
                    <a:blip r:embed="rId8"/>
                    <a:srcRect b="7762" l="0" r="0" t="0"/>
                    <a:stretch>
                      <a:fillRect/>
                    </a:stretch>
                  </pic:blipFill>
                  <pic:spPr>
                    <a:xfrm>
                      <a:off x="0" y="0"/>
                      <a:ext cx="5581650" cy="598302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i w:val="1"/>
          <w:iCs w:val="1"/>
        </w:rPr>
      </w:pPr>
      <w:r w:rsidDel="00000000" w:rsidR="00000000" w:rsidRPr="00000000">
        <w:rPr>
          <w:rtl w:val="0"/>
        </w:rPr>
      </w:r>
    </w:p>
    <w:p w:rsidR="00000000" w:rsidDel="00000000" w:rsidP="00000000" w:rsidRDefault="00000000" w:rsidRPr="00000000" w14:paraId="0000004B">
      <w:pPr>
        <w:jc w:val="center"/>
        <w:rPr>
          <w:i w:val="1"/>
          <w:iCs w:val="1"/>
        </w:rPr>
      </w:pPr>
      <w:r w:rsidDel="00000000" w:rsidR="00000000" w:rsidRPr="00000000">
        <w:rPr>
          <w:i w:val="1"/>
          <w:iCs w:val="1"/>
          <w:rtl w:val="0"/>
        </w:rPr>
        <w:t xml:space="preserve">Figura 1. Diagrama de Proceso Unificado</w:t>
      </w:r>
    </w:p>
    <w:p w:rsidR="00000000" w:rsidDel="00000000" w:rsidP="00000000" w:rsidRDefault="00000000" w:rsidRPr="00000000" w14:paraId="0000004C">
      <w:pPr>
        <w:jc w:val="center"/>
        <w:rPr>
          <w:i w:val="1"/>
          <w:iCs w:val="1"/>
        </w:rPr>
      </w:pPr>
      <w:r w:rsidDel="00000000" w:rsidR="00000000" w:rsidRPr="00000000">
        <w:rPr>
          <w:rtl w:val="0"/>
        </w:rPr>
      </w:r>
    </w:p>
    <w:p w:rsidR="00000000" w:rsidDel="00000000" w:rsidP="00000000" w:rsidRDefault="00000000" w:rsidRPr="00000000" w14:paraId="0000004D">
      <w:pPr>
        <w:jc w:val="center"/>
        <w:rPr>
          <w:i w:val="1"/>
          <w:iCs w:val="1"/>
        </w:rPr>
      </w:pPr>
      <w:r w:rsidDel="00000000" w:rsidR="00000000" w:rsidRPr="00000000">
        <w:rPr>
          <w:rtl w:val="0"/>
        </w:rPr>
      </w:r>
    </w:p>
    <w:p w:rsidR="00000000" w:rsidDel="00000000" w:rsidP="00000000" w:rsidRDefault="00000000" w:rsidRPr="00000000" w14:paraId="0000004E">
      <w:pPr>
        <w:jc w:val="center"/>
        <w:rPr>
          <w:i w:val="1"/>
          <w:iCs w:val="1"/>
        </w:rPr>
      </w:pPr>
      <w:r w:rsidDel="00000000" w:rsidR="00000000" w:rsidRPr="00000000">
        <w:rPr>
          <w:rtl w:val="0"/>
        </w:rPr>
      </w:r>
    </w:p>
    <w:p w:rsidR="00000000" w:rsidDel="00000000" w:rsidP="00000000" w:rsidRDefault="00000000" w:rsidRPr="00000000" w14:paraId="0000004F">
      <w:pPr>
        <w:jc w:val="center"/>
        <w:rPr>
          <w:i w:val="1"/>
          <w:iCs w:val="1"/>
        </w:rPr>
      </w:pPr>
      <w:r w:rsidDel="00000000" w:rsidR="00000000" w:rsidRPr="00000000">
        <w:rPr>
          <w:rtl w:val="0"/>
        </w:rPr>
      </w:r>
    </w:p>
    <w:p w:rsidR="00000000" w:rsidDel="00000000" w:rsidP="00000000" w:rsidRDefault="00000000" w:rsidRPr="00000000" w14:paraId="00000050">
      <w:pPr>
        <w:jc w:val="center"/>
        <w:rPr>
          <w:i w:val="1"/>
          <w:iCs w:val="1"/>
        </w:rPr>
      </w:pPr>
      <w:r w:rsidDel="00000000" w:rsidR="00000000" w:rsidRPr="00000000">
        <w:rPr>
          <w:rtl w:val="0"/>
        </w:rPr>
      </w:r>
    </w:p>
    <w:p w:rsidR="00000000" w:rsidDel="00000000" w:rsidP="00000000" w:rsidRDefault="00000000" w:rsidRPr="00000000" w14:paraId="00000051">
      <w:pPr>
        <w:jc w:val="center"/>
        <w:rPr>
          <w:i w:val="1"/>
          <w:iCs w:val="1"/>
        </w:rPr>
      </w:pPr>
      <w:r w:rsidDel="00000000" w:rsidR="00000000" w:rsidRPr="00000000">
        <w:rPr>
          <w:rtl w:val="0"/>
        </w:rPr>
      </w:r>
    </w:p>
    <w:p w:rsidR="00000000" w:rsidDel="00000000" w:rsidP="00000000" w:rsidRDefault="00000000" w:rsidRPr="00000000" w14:paraId="00000052">
      <w:pPr>
        <w:jc w:val="center"/>
        <w:rPr>
          <w:i w:val="1"/>
          <w:iCs w:val="1"/>
        </w:rPr>
      </w:pPr>
      <w:r w:rsidDel="00000000" w:rsidR="00000000" w:rsidRPr="00000000">
        <w:rPr>
          <w:rtl w:val="0"/>
        </w:rPr>
      </w:r>
    </w:p>
    <w:p w:rsidR="00000000" w:rsidDel="00000000" w:rsidP="00000000" w:rsidRDefault="00000000" w:rsidRPr="00000000" w14:paraId="00000053">
      <w:pPr>
        <w:pStyle w:val="Heading3"/>
        <w:tabs>
          <w:tab w:val="left" w:leader="none" w:pos="425"/>
        </w:tabs>
        <w:spacing w:after="100" w:before="0" w:lineRule="auto"/>
        <w:rPr/>
      </w:pPr>
      <w:bookmarkStart w:colFirst="0" w:colLast="0" w:name="_heading=h.gpioptj1d4dm" w:id="9"/>
      <w:bookmarkEnd w:id="9"/>
      <w:r w:rsidDel="00000000" w:rsidR="00000000" w:rsidRPr="00000000">
        <w:rPr>
          <w:rtl w:val="0"/>
        </w:rPr>
        <w:t xml:space="preserve">3.2 Descripción de Actividades</w:t>
      </w:r>
    </w:p>
    <w:p w:rsidR="00000000" w:rsidDel="00000000" w:rsidP="00000000" w:rsidRDefault="00000000" w:rsidRPr="00000000" w14:paraId="00000054">
      <w:pPr>
        <w:tabs>
          <w:tab w:val="left" w:leader="none" w:pos="425"/>
        </w:tabs>
        <w:rPr/>
        <w:sectPr>
          <w:type w:val="continuous"/>
          <w:pgSz w:h="16838" w:w="11906" w:orient="portrait"/>
          <w:pgMar w:bottom="1418" w:top="1418" w:left="1701" w:right="1418" w:header="709" w:footer="709"/>
        </w:sect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1"/>
        <w:tblW w:w="13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1725"/>
        <w:gridCol w:w="2790"/>
        <w:gridCol w:w="1875"/>
        <w:gridCol w:w="1605"/>
        <w:gridCol w:w="1695"/>
        <w:gridCol w:w="1815"/>
        <w:gridCol w:w="1515"/>
        <w:tblGridChange w:id="0">
          <w:tblGrid>
            <w:gridCol w:w="585"/>
            <w:gridCol w:w="1725"/>
            <w:gridCol w:w="2790"/>
            <w:gridCol w:w="1875"/>
            <w:gridCol w:w="1605"/>
            <w:gridCol w:w="1695"/>
            <w:gridCol w:w="1815"/>
            <w:gridCol w:w="1515"/>
          </w:tblGrid>
        </w:tblGridChange>
      </w:tblGrid>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6">
            <w:pPr>
              <w:spacing w:line="276" w:lineRule="auto"/>
              <w:jc w:val="center"/>
              <w:rPr>
                <w:color w:val="1f1f1f"/>
                <w:sz w:val="16"/>
                <w:szCs w:val="16"/>
              </w:rPr>
            </w:pPr>
            <w:r w:rsidDel="00000000" w:rsidR="00000000" w:rsidRPr="00000000">
              <w:rPr>
                <w:b w:val="1"/>
                <w:bCs w:val="1"/>
                <w:color w:val="1f1f1f"/>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7">
            <w:pPr>
              <w:spacing w:line="276" w:lineRule="auto"/>
              <w:jc w:val="center"/>
              <w:rPr>
                <w:color w:val="1f1f1f"/>
                <w:sz w:val="16"/>
                <w:szCs w:val="16"/>
              </w:rPr>
            </w:pPr>
            <w:r w:rsidDel="00000000" w:rsidR="00000000" w:rsidRPr="00000000">
              <w:rPr>
                <w:b w:val="1"/>
                <w:bCs w:val="1"/>
                <w:color w:val="1f1f1f"/>
                <w:sz w:val="16"/>
                <w:szCs w:val="16"/>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8">
            <w:pPr>
              <w:spacing w:line="276" w:lineRule="auto"/>
              <w:jc w:val="center"/>
              <w:rPr>
                <w:color w:val="1f1f1f"/>
                <w:sz w:val="16"/>
                <w:szCs w:val="16"/>
              </w:rPr>
            </w:pPr>
            <w:r w:rsidDel="00000000" w:rsidR="00000000" w:rsidRPr="00000000">
              <w:rPr>
                <w:b w:val="1"/>
                <w:bCs w:val="1"/>
                <w:color w:val="1f1f1f"/>
                <w:sz w:val="16"/>
                <w:szCs w:val="16"/>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9">
            <w:pPr>
              <w:spacing w:line="276" w:lineRule="auto"/>
              <w:jc w:val="center"/>
              <w:rPr>
                <w:color w:val="1f1f1f"/>
                <w:sz w:val="16"/>
                <w:szCs w:val="16"/>
              </w:rPr>
            </w:pPr>
            <w:r w:rsidDel="00000000" w:rsidR="00000000" w:rsidRPr="00000000">
              <w:rPr>
                <w:b w:val="1"/>
                <w:bCs w:val="1"/>
                <w:color w:val="1f1f1f"/>
                <w:sz w:val="16"/>
                <w:szCs w:val="16"/>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center"/>
              <w:rPr>
                <w:color w:val="1f1f1f"/>
                <w:sz w:val="16"/>
                <w:szCs w:val="16"/>
              </w:rPr>
            </w:pPr>
            <w:r w:rsidDel="00000000" w:rsidR="00000000" w:rsidRPr="00000000">
              <w:rPr>
                <w:b w:val="1"/>
                <w:bCs w:val="1"/>
                <w:color w:val="1f1f1f"/>
                <w:sz w:val="16"/>
                <w:szCs w:val="16"/>
                <w:rtl w:val="0"/>
              </w:rPr>
              <w:t xml:space="preserve">Datos de Ingreso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center"/>
              <w:rPr>
                <w:color w:val="1f1f1f"/>
                <w:sz w:val="16"/>
                <w:szCs w:val="16"/>
              </w:rPr>
            </w:pPr>
            <w:r w:rsidDel="00000000" w:rsidR="00000000" w:rsidRPr="00000000">
              <w:rPr>
                <w:b w:val="1"/>
                <w:bCs w:val="1"/>
                <w:color w:val="1f1f1f"/>
                <w:sz w:val="16"/>
                <w:szCs w:val="16"/>
                <w:rtl w:val="0"/>
              </w:rPr>
              <w:t xml:space="preserve">Transformación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jc w:val="center"/>
              <w:rPr>
                <w:color w:val="1f1f1f"/>
                <w:sz w:val="16"/>
                <w:szCs w:val="16"/>
              </w:rPr>
            </w:pPr>
            <w:r w:rsidDel="00000000" w:rsidR="00000000" w:rsidRPr="00000000">
              <w:rPr>
                <w:b w:val="1"/>
                <w:bCs w:val="1"/>
                <w:color w:val="1f1f1f"/>
                <w:sz w:val="16"/>
                <w:szCs w:val="16"/>
                <w:rtl w:val="0"/>
              </w:rPr>
              <w:t xml:space="preserve">Datos de 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jc w:val="center"/>
              <w:rPr>
                <w:color w:val="1f1f1f"/>
                <w:sz w:val="16"/>
                <w:szCs w:val="16"/>
              </w:rPr>
            </w:pPr>
            <w:r w:rsidDel="00000000" w:rsidR="00000000" w:rsidRPr="00000000">
              <w:rPr>
                <w:b w:val="1"/>
                <w:bCs w:val="1"/>
                <w:color w:val="1f1f1f"/>
                <w:sz w:val="16"/>
                <w:szCs w:val="16"/>
                <w:rtl w:val="0"/>
              </w:rPr>
              <w:t xml:space="preserve">Documentos</w:t>
            </w:r>
            <w:r w:rsidDel="00000000" w:rsidR="00000000" w:rsidRPr="00000000">
              <w:rPr>
                <w:rtl w:val="0"/>
              </w:rPr>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color w:val="1f1f1f"/>
                <w:sz w:val="16"/>
                <w:szCs w:val="16"/>
              </w:rPr>
            </w:pPr>
            <w:r w:rsidDel="00000000" w:rsidR="00000000" w:rsidRPr="00000000">
              <w:rPr>
                <w:b w:val="1"/>
                <w:bCs w:val="1"/>
                <w:color w:val="1f1f1f"/>
                <w:sz w:val="16"/>
                <w:szCs w:val="16"/>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color w:val="1f1f1f"/>
                <w:sz w:val="16"/>
                <w:szCs w:val="16"/>
              </w:rPr>
            </w:pPr>
            <w:r w:rsidDel="00000000" w:rsidR="00000000" w:rsidRPr="00000000">
              <w:rPr>
                <w:b w:val="1"/>
                <w:bCs w:val="1"/>
                <w:color w:val="1f1f1f"/>
                <w:sz w:val="16"/>
                <w:szCs w:val="16"/>
                <w:rtl w:val="0"/>
              </w:rPr>
              <w:t xml:space="preserve">Solicitud de mantenimiento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color w:val="1f1f1f"/>
                <w:sz w:val="16"/>
                <w:szCs w:val="16"/>
              </w:rPr>
            </w:pPr>
            <w:r w:rsidDel="00000000" w:rsidR="00000000" w:rsidRPr="00000000">
              <w:rPr>
                <w:color w:val="1f1f1f"/>
                <w:sz w:val="16"/>
                <w:szCs w:val="16"/>
                <w:rtl w:val="0"/>
              </w:rPr>
              <w:t xml:space="preserve">El cliente detecta una necesidad y la comunica.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color w:val="1f1f1f"/>
                <w:sz w:val="16"/>
                <w:szCs w:val="16"/>
              </w:rPr>
            </w:pPr>
            <w:r w:rsidDel="00000000" w:rsidR="00000000" w:rsidRPr="00000000">
              <w:rPr>
                <w:color w:val="1f1f1f"/>
                <w:sz w:val="16"/>
                <w:szCs w:val="16"/>
                <w:rtl w:val="0"/>
              </w:rPr>
              <w:t xml:space="preserve">Cliente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color w:val="1f1f1f"/>
                <w:sz w:val="16"/>
                <w:szCs w:val="16"/>
              </w:rPr>
            </w:pPr>
            <w:r w:rsidDel="00000000" w:rsidR="00000000" w:rsidRPr="00000000">
              <w:rPr>
                <w:color w:val="1f1f1f"/>
                <w:sz w:val="16"/>
                <w:szCs w:val="16"/>
                <w:rtl w:val="0"/>
              </w:rPr>
              <w:t xml:space="preserve">Necesidad de negocio o error.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color w:val="1f1f1f"/>
                <w:sz w:val="16"/>
                <w:szCs w:val="16"/>
              </w:rPr>
            </w:pPr>
            <w:r w:rsidDel="00000000" w:rsidR="00000000" w:rsidRPr="00000000">
              <w:rPr>
                <w:color w:val="1f1f1f"/>
                <w:sz w:val="16"/>
                <w:szCs w:val="16"/>
                <w:rtl w:val="0"/>
              </w:rPr>
              <w:t xml:space="preserve">Redacción de la solicitud.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color w:val="1f1f1f"/>
                <w:sz w:val="16"/>
                <w:szCs w:val="16"/>
              </w:rPr>
            </w:pPr>
            <w:r w:rsidDel="00000000" w:rsidR="00000000" w:rsidRPr="00000000">
              <w:rPr>
                <w:color w:val="1f1f1f"/>
                <w:sz w:val="16"/>
                <w:szCs w:val="16"/>
                <w:rtl w:val="0"/>
              </w:rPr>
              <w:t xml:space="preserve">Solicitud enviada.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color w:val="1f1f1f"/>
                <w:sz w:val="16"/>
                <w:szCs w:val="16"/>
              </w:rPr>
            </w:pPr>
            <w:r w:rsidDel="00000000" w:rsidR="00000000" w:rsidRPr="00000000">
              <w:rPr>
                <w:color w:val="1f1f1f"/>
                <w:sz w:val="16"/>
                <w:szCs w:val="16"/>
                <w:rtl w:val="0"/>
              </w:rPr>
              <w:t xml:space="preserve">Correo / Formulario.</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color w:val="1f1f1f"/>
                <w:sz w:val="16"/>
                <w:szCs w:val="16"/>
              </w:rPr>
            </w:pPr>
            <w:r w:rsidDel="00000000" w:rsidR="00000000" w:rsidRPr="00000000">
              <w:rPr>
                <w:b w:val="1"/>
                <w:bCs w:val="1"/>
                <w:color w:val="1f1f1f"/>
                <w:sz w:val="16"/>
                <w:szCs w:val="16"/>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color w:val="1f1f1f"/>
                <w:sz w:val="16"/>
                <w:szCs w:val="16"/>
              </w:rPr>
            </w:pPr>
            <w:r w:rsidDel="00000000" w:rsidR="00000000" w:rsidRPr="00000000">
              <w:rPr>
                <w:b w:val="1"/>
                <w:bCs w:val="1"/>
                <w:color w:val="1f1f1f"/>
                <w:sz w:val="16"/>
                <w:szCs w:val="16"/>
                <w:rtl w:val="0"/>
              </w:rPr>
              <w:t xml:space="preserve">Registro en sistema de tickets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color w:val="1f1f1f"/>
                <w:sz w:val="16"/>
                <w:szCs w:val="16"/>
              </w:rPr>
            </w:pPr>
            <w:r w:rsidDel="00000000" w:rsidR="00000000" w:rsidRPr="00000000">
              <w:rPr>
                <w:color w:val="1f1f1f"/>
                <w:sz w:val="16"/>
                <w:szCs w:val="16"/>
                <w:rtl w:val="0"/>
              </w:rPr>
              <w:t xml:space="preserve">Ingreso formal de la solicitud en la plataforma.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color w:val="1f1f1f"/>
                <w:sz w:val="16"/>
                <w:szCs w:val="16"/>
              </w:rPr>
            </w:pPr>
            <w:r w:rsidDel="00000000" w:rsidR="00000000" w:rsidRPr="00000000">
              <w:rPr>
                <w:color w:val="1f1f1f"/>
                <w:sz w:val="16"/>
                <w:szCs w:val="16"/>
                <w:rtl w:val="0"/>
              </w:rPr>
              <w:t xml:space="preserve">Service Desk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color w:val="1f1f1f"/>
                <w:sz w:val="16"/>
                <w:szCs w:val="16"/>
              </w:rPr>
            </w:pPr>
            <w:r w:rsidDel="00000000" w:rsidR="00000000" w:rsidRPr="00000000">
              <w:rPr>
                <w:color w:val="1f1f1f"/>
                <w:sz w:val="16"/>
                <w:szCs w:val="16"/>
                <w:rtl w:val="0"/>
              </w:rPr>
              <w:t xml:space="preserve">Solicitud del cliente.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color w:val="1f1f1f"/>
                <w:sz w:val="16"/>
                <w:szCs w:val="16"/>
              </w:rPr>
            </w:pPr>
            <w:r w:rsidDel="00000000" w:rsidR="00000000" w:rsidRPr="00000000">
              <w:rPr>
                <w:color w:val="1f1f1f"/>
                <w:sz w:val="16"/>
                <w:szCs w:val="16"/>
                <w:rtl w:val="0"/>
              </w:rPr>
              <w:t xml:space="preserve">Digitación y alta en sistema.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color w:val="1f1f1f"/>
                <w:sz w:val="16"/>
                <w:szCs w:val="16"/>
              </w:rPr>
            </w:pPr>
            <w:r w:rsidDel="00000000" w:rsidR="00000000" w:rsidRPr="00000000">
              <w:rPr>
                <w:color w:val="1f1f1f"/>
                <w:sz w:val="16"/>
                <w:szCs w:val="16"/>
                <w:rtl w:val="0"/>
              </w:rPr>
              <w:t xml:space="preserve">Ticket creado.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color w:val="1f1f1f"/>
                <w:sz w:val="16"/>
                <w:szCs w:val="16"/>
              </w:rPr>
            </w:pPr>
            <w:r w:rsidDel="00000000" w:rsidR="00000000" w:rsidRPr="00000000">
              <w:rPr>
                <w:color w:val="1f1f1f"/>
                <w:sz w:val="16"/>
                <w:szCs w:val="16"/>
                <w:rtl w:val="0"/>
              </w:rPr>
              <w:t xml:space="preserve">Ticket de soporte.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color w:val="1f1f1f"/>
                <w:sz w:val="16"/>
                <w:szCs w:val="16"/>
              </w:rPr>
            </w:pPr>
            <w:r w:rsidDel="00000000" w:rsidR="00000000" w:rsidRPr="00000000">
              <w:rPr>
                <w:b w:val="1"/>
                <w:bCs w:val="1"/>
                <w:color w:val="1f1f1f"/>
                <w:sz w:val="16"/>
                <w:szCs w:val="16"/>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color w:val="1f1f1f"/>
                <w:sz w:val="16"/>
                <w:szCs w:val="16"/>
              </w:rPr>
            </w:pPr>
            <w:r w:rsidDel="00000000" w:rsidR="00000000" w:rsidRPr="00000000">
              <w:rPr>
                <w:b w:val="1"/>
                <w:bCs w:val="1"/>
                <w:color w:val="1f1f1f"/>
                <w:sz w:val="16"/>
                <w:szCs w:val="16"/>
                <w:rtl w:val="0"/>
              </w:rPr>
              <w:t xml:space="preserve">Asignación de prioridad SLA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color w:val="1f1f1f"/>
                <w:sz w:val="16"/>
                <w:szCs w:val="16"/>
              </w:rPr>
            </w:pPr>
            <w:r w:rsidDel="00000000" w:rsidR="00000000" w:rsidRPr="00000000">
              <w:rPr>
                <w:color w:val="1f1f1f"/>
                <w:sz w:val="16"/>
                <w:szCs w:val="16"/>
                <w:rtl w:val="0"/>
              </w:rPr>
              <w:t xml:space="preserve">Clasificación de urgencia según contrato.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color w:val="1f1f1f"/>
                <w:sz w:val="16"/>
                <w:szCs w:val="16"/>
              </w:rPr>
            </w:pPr>
            <w:r w:rsidDel="00000000" w:rsidR="00000000" w:rsidRPr="00000000">
              <w:rPr>
                <w:color w:val="1f1f1f"/>
                <w:sz w:val="16"/>
                <w:szCs w:val="16"/>
                <w:rtl w:val="0"/>
              </w:rPr>
              <w:t xml:space="preserve">Service Desk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color w:val="1f1f1f"/>
                <w:sz w:val="16"/>
                <w:szCs w:val="16"/>
              </w:rPr>
            </w:pPr>
            <w:r w:rsidDel="00000000" w:rsidR="00000000" w:rsidRPr="00000000">
              <w:rPr>
                <w:color w:val="1f1f1f"/>
                <w:sz w:val="16"/>
                <w:szCs w:val="16"/>
                <w:rtl w:val="0"/>
              </w:rPr>
              <w:t xml:space="preserve">Ticket creado.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color w:val="1f1f1f"/>
                <w:sz w:val="16"/>
                <w:szCs w:val="16"/>
              </w:rPr>
            </w:pPr>
            <w:r w:rsidDel="00000000" w:rsidR="00000000" w:rsidRPr="00000000">
              <w:rPr>
                <w:color w:val="1f1f1f"/>
                <w:sz w:val="16"/>
                <w:szCs w:val="16"/>
                <w:rtl w:val="0"/>
              </w:rPr>
              <w:t xml:space="preserve">Evaluación de severidad.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color w:val="1f1f1f"/>
                <w:sz w:val="16"/>
                <w:szCs w:val="16"/>
              </w:rPr>
            </w:pPr>
            <w:r w:rsidDel="00000000" w:rsidR="00000000" w:rsidRPr="00000000">
              <w:rPr>
                <w:color w:val="1f1f1f"/>
                <w:sz w:val="16"/>
                <w:szCs w:val="16"/>
                <w:rtl w:val="0"/>
              </w:rPr>
              <w:t xml:space="preserve">Prioridad asignada.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color w:val="1f1f1f"/>
                <w:sz w:val="16"/>
                <w:szCs w:val="16"/>
              </w:rPr>
            </w:pPr>
            <w:r w:rsidDel="00000000" w:rsidR="00000000" w:rsidRPr="00000000">
              <w:rPr>
                <w:color w:val="1f1f1f"/>
                <w:sz w:val="16"/>
                <w:szCs w:val="16"/>
                <w:rtl w:val="0"/>
              </w:rPr>
              <w:t xml:space="preserve">Matriz SLA.</w:t>
            </w:r>
          </w:p>
        </w:tc>
      </w:tr>
      <w:tr>
        <w:trPr>
          <w:cantSplit w:val="0"/>
          <w:trHeight w:val="366.328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color w:val="1f1f1f"/>
                <w:sz w:val="16"/>
                <w:szCs w:val="16"/>
              </w:rPr>
            </w:pPr>
            <w:r w:rsidDel="00000000" w:rsidR="00000000" w:rsidRPr="00000000">
              <w:rPr>
                <w:b w:val="1"/>
                <w:bCs w:val="1"/>
                <w:color w:val="1f1f1f"/>
                <w:sz w:val="16"/>
                <w:szCs w:val="16"/>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color w:val="1f1f1f"/>
                <w:sz w:val="16"/>
                <w:szCs w:val="16"/>
              </w:rPr>
            </w:pPr>
            <w:r w:rsidDel="00000000" w:rsidR="00000000" w:rsidRPr="00000000">
              <w:rPr>
                <w:b w:val="1"/>
                <w:bCs w:val="1"/>
                <w:color w:val="1f1f1f"/>
                <w:sz w:val="16"/>
                <w:szCs w:val="16"/>
                <w:rtl w:val="0"/>
              </w:rPr>
              <w:t xml:space="preserve">Tipo de solicitud?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color w:val="1f1f1f"/>
                <w:sz w:val="16"/>
                <w:szCs w:val="16"/>
              </w:rPr>
            </w:pPr>
            <w:r w:rsidDel="00000000" w:rsidR="00000000" w:rsidRPr="00000000">
              <w:rPr>
                <w:color w:val="1f1f1f"/>
                <w:sz w:val="16"/>
                <w:szCs w:val="16"/>
                <w:rtl w:val="0"/>
              </w:rPr>
              <w:t xml:space="preserve">Decisión para enrutar el ticket (Incidente vs Requerimiento).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color w:val="1f1f1f"/>
                <w:sz w:val="16"/>
                <w:szCs w:val="16"/>
              </w:rPr>
            </w:pPr>
            <w:r w:rsidDel="00000000" w:rsidR="00000000" w:rsidRPr="00000000">
              <w:rPr>
                <w:color w:val="1f1f1f"/>
                <w:sz w:val="16"/>
                <w:szCs w:val="16"/>
                <w:rtl w:val="0"/>
              </w:rPr>
              <w:t xml:space="preserve">Service Desk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color w:val="1f1f1f"/>
                <w:sz w:val="16"/>
                <w:szCs w:val="16"/>
              </w:rPr>
            </w:pPr>
            <w:r w:rsidDel="00000000" w:rsidR="00000000" w:rsidRPr="00000000">
              <w:rPr>
                <w:color w:val="1f1f1f"/>
                <w:sz w:val="16"/>
                <w:szCs w:val="16"/>
                <w:rtl w:val="0"/>
              </w:rPr>
              <w:t xml:space="preserve">Ticket priorizado.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color w:val="1f1f1f"/>
                <w:sz w:val="16"/>
                <w:szCs w:val="16"/>
              </w:rPr>
            </w:pPr>
            <w:r w:rsidDel="00000000" w:rsidR="00000000" w:rsidRPr="00000000">
              <w:rPr>
                <w:color w:val="1f1f1f"/>
                <w:sz w:val="16"/>
                <w:szCs w:val="16"/>
                <w:rtl w:val="0"/>
              </w:rPr>
              <w:t xml:space="preserve">Análisis de categoría.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color w:val="1f1f1f"/>
                <w:sz w:val="16"/>
                <w:szCs w:val="16"/>
              </w:rPr>
            </w:pPr>
            <w:r w:rsidDel="00000000" w:rsidR="00000000" w:rsidRPr="00000000">
              <w:rPr>
                <w:color w:val="1f1f1f"/>
                <w:sz w:val="16"/>
                <w:szCs w:val="16"/>
                <w:rtl w:val="0"/>
              </w:rPr>
              <w:t xml:space="preserve">Ruta definida.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color w:val="1f1f1f"/>
                <w:sz w:val="16"/>
                <w:szCs w:val="16"/>
              </w:rPr>
            </w:pPr>
            <w:r w:rsidDel="00000000" w:rsidR="00000000" w:rsidRPr="00000000">
              <w:rPr>
                <w:color w:val="1f1f1f"/>
                <w:sz w:val="16"/>
                <w:szCs w:val="16"/>
                <w:rtl w:val="0"/>
              </w:rPr>
              <w:t xml:space="preserve">N/A</w:t>
            </w:r>
          </w:p>
        </w:tc>
      </w:tr>
      <w:tr>
        <w:trPr>
          <w:cantSplit w:val="0"/>
          <w:trHeight w:val="66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color w:val="1f1f1f"/>
                <w:sz w:val="16"/>
                <w:szCs w:val="16"/>
              </w:rPr>
            </w:pPr>
            <w:r w:rsidDel="00000000" w:rsidR="00000000" w:rsidRPr="00000000">
              <w:rPr>
                <w:b w:val="1"/>
                <w:bCs w:val="1"/>
                <w:color w:val="1f1f1f"/>
                <w:sz w:val="16"/>
                <w:szCs w:val="16"/>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color w:val="1f1f1f"/>
                <w:sz w:val="16"/>
                <w:szCs w:val="16"/>
              </w:rPr>
            </w:pPr>
            <w:r w:rsidDel="00000000" w:rsidR="00000000" w:rsidRPr="00000000">
              <w:rPr>
                <w:b w:val="1"/>
                <w:bCs w:val="1"/>
                <w:color w:val="1f1f1f"/>
                <w:sz w:val="16"/>
                <w:szCs w:val="16"/>
                <w:rtl w:val="0"/>
              </w:rPr>
              <w:t xml:space="preserve">Análisis de impacto y alcance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color w:val="1f1f1f"/>
                <w:sz w:val="16"/>
                <w:szCs w:val="16"/>
              </w:rPr>
            </w:pPr>
            <w:r w:rsidDel="00000000" w:rsidR="00000000" w:rsidRPr="00000000">
              <w:rPr>
                <w:color w:val="1f1f1f"/>
                <w:sz w:val="16"/>
                <w:szCs w:val="16"/>
                <w:rtl w:val="0"/>
              </w:rPr>
              <w:t xml:space="preserve">Evaluación técnica de la solicitud.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color w:val="1f1f1f"/>
                <w:sz w:val="16"/>
                <w:szCs w:val="16"/>
              </w:rPr>
            </w:pPr>
            <w:r w:rsidDel="00000000" w:rsidR="00000000" w:rsidRPr="00000000">
              <w:rPr>
                <w:color w:val="1f1f1f"/>
                <w:sz w:val="16"/>
                <w:szCs w:val="16"/>
                <w:rtl w:val="0"/>
              </w:rPr>
              <w:t xml:space="preserve">Análisis Técnico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color w:val="1f1f1f"/>
                <w:sz w:val="16"/>
                <w:szCs w:val="16"/>
              </w:rPr>
            </w:pPr>
            <w:r w:rsidDel="00000000" w:rsidR="00000000" w:rsidRPr="00000000">
              <w:rPr>
                <w:color w:val="1f1f1f"/>
                <w:sz w:val="16"/>
                <w:szCs w:val="16"/>
                <w:rtl w:val="0"/>
              </w:rPr>
              <w:t xml:space="preserve">Solicitud de mejora.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color w:val="1f1f1f"/>
                <w:sz w:val="16"/>
                <w:szCs w:val="16"/>
              </w:rPr>
            </w:pPr>
            <w:r w:rsidDel="00000000" w:rsidR="00000000" w:rsidRPr="00000000">
              <w:rPr>
                <w:color w:val="1f1f1f"/>
                <w:sz w:val="16"/>
                <w:szCs w:val="16"/>
                <w:rtl w:val="0"/>
              </w:rPr>
              <w:t xml:space="preserve">Estudio de dependencias.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color w:val="1f1f1f"/>
                <w:sz w:val="16"/>
                <w:szCs w:val="16"/>
              </w:rPr>
            </w:pPr>
            <w:r w:rsidDel="00000000" w:rsidR="00000000" w:rsidRPr="00000000">
              <w:rPr>
                <w:color w:val="1f1f1f"/>
                <w:sz w:val="16"/>
                <w:szCs w:val="16"/>
                <w:rtl w:val="0"/>
              </w:rPr>
              <w:t xml:space="preserve">Informe técnico.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color w:val="1f1f1f"/>
                <w:sz w:val="16"/>
                <w:szCs w:val="16"/>
              </w:rPr>
            </w:pPr>
            <w:r w:rsidDel="00000000" w:rsidR="00000000" w:rsidRPr="00000000">
              <w:rPr>
                <w:color w:val="1f1f1f"/>
                <w:sz w:val="16"/>
                <w:szCs w:val="16"/>
                <w:rtl w:val="0"/>
              </w:rPr>
              <w:t xml:space="preserve">Documento de Análisis.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color w:val="1f1f1f"/>
                <w:sz w:val="16"/>
                <w:szCs w:val="16"/>
              </w:rPr>
            </w:pPr>
            <w:r w:rsidDel="00000000" w:rsidR="00000000" w:rsidRPr="00000000">
              <w:rPr>
                <w:b w:val="1"/>
                <w:bCs w:val="1"/>
                <w:color w:val="1f1f1f"/>
                <w:sz w:val="16"/>
                <w:szCs w:val="16"/>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color w:val="1f1f1f"/>
                <w:sz w:val="16"/>
                <w:szCs w:val="16"/>
              </w:rPr>
            </w:pPr>
            <w:r w:rsidDel="00000000" w:rsidR="00000000" w:rsidRPr="00000000">
              <w:rPr>
                <w:b w:val="1"/>
                <w:bCs w:val="1"/>
                <w:color w:val="1f1f1f"/>
                <w:sz w:val="16"/>
                <w:szCs w:val="16"/>
                <w:rtl w:val="0"/>
              </w:rPr>
              <w:t xml:space="preserve">¿Requiere aprobación?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color w:val="1f1f1f"/>
                <w:sz w:val="16"/>
                <w:szCs w:val="16"/>
              </w:rPr>
            </w:pPr>
            <w:r w:rsidDel="00000000" w:rsidR="00000000" w:rsidRPr="00000000">
              <w:rPr>
                <w:color w:val="1f1f1f"/>
                <w:sz w:val="16"/>
                <w:szCs w:val="16"/>
                <w:rtl w:val="0"/>
              </w:rPr>
              <w:t xml:space="preserve">Decisión sobre costos adicionales.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color w:val="1f1f1f"/>
                <w:sz w:val="16"/>
                <w:szCs w:val="16"/>
              </w:rPr>
            </w:pPr>
            <w:r w:rsidDel="00000000" w:rsidR="00000000" w:rsidRPr="00000000">
              <w:rPr>
                <w:color w:val="1f1f1f"/>
                <w:sz w:val="16"/>
                <w:szCs w:val="16"/>
                <w:rtl w:val="0"/>
              </w:rPr>
              <w:t xml:space="preserve">Análisis Técnico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color w:val="1f1f1f"/>
                <w:sz w:val="16"/>
                <w:szCs w:val="16"/>
              </w:rPr>
            </w:pPr>
            <w:r w:rsidDel="00000000" w:rsidR="00000000" w:rsidRPr="00000000">
              <w:rPr>
                <w:color w:val="1f1f1f"/>
                <w:sz w:val="16"/>
                <w:szCs w:val="16"/>
                <w:rtl w:val="0"/>
              </w:rPr>
              <w:t xml:space="preserve">Informe técnico.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color w:val="1f1f1f"/>
                <w:sz w:val="16"/>
                <w:szCs w:val="16"/>
              </w:rPr>
            </w:pPr>
            <w:r w:rsidDel="00000000" w:rsidR="00000000" w:rsidRPr="00000000">
              <w:rPr>
                <w:color w:val="1f1f1f"/>
                <w:sz w:val="16"/>
                <w:szCs w:val="16"/>
                <w:rtl w:val="0"/>
              </w:rPr>
              <w:t xml:space="preserve">Evaluación de costos.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color w:val="1f1f1f"/>
                <w:sz w:val="16"/>
                <w:szCs w:val="16"/>
              </w:rPr>
            </w:pPr>
            <w:r w:rsidDel="00000000" w:rsidR="00000000" w:rsidRPr="00000000">
              <w:rPr>
                <w:color w:val="1f1f1f"/>
                <w:sz w:val="16"/>
                <w:szCs w:val="16"/>
                <w:rtl w:val="0"/>
              </w:rPr>
              <w:t xml:space="preserve">Decisión (Sí/No).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color w:val="1f1f1f"/>
                <w:sz w:val="16"/>
                <w:szCs w:val="16"/>
              </w:rPr>
            </w:pPr>
            <w:r w:rsidDel="00000000" w:rsidR="00000000" w:rsidRPr="00000000">
              <w:rPr>
                <w:color w:val="1f1f1f"/>
                <w:sz w:val="16"/>
                <w:szCs w:val="16"/>
                <w:rtl w:val="0"/>
              </w:rPr>
              <w:t xml:space="preserve">N/A</w:t>
            </w:r>
          </w:p>
        </w:tc>
      </w:tr>
      <w:tr>
        <w:trPr>
          <w:cantSplit w:val="0"/>
          <w:trHeight w:val="2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color w:val="1f1f1f"/>
                <w:sz w:val="16"/>
                <w:szCs w:val="16"/>
              </w:rPr>
            </w:pPr>
            <w:r w:rsidDel="00000000" w:rsidR="00000000" w:rsidRPr="00000000">
              <w:rPr>
                <w:b w:val="1"/>
                <w:bCs w:val="1"/>
                <w:color w:val="1f1f1f"/>
                <w:sz w:val="16"/>
                <w:szCs w:val="16"/>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color w:val="1f1f1f"/>
                <w:sz w:val="16"/>
                <w:szCs w:val="16"/>
              </w:rPr>
            </w:pPr>
            <w:r w:rsidDel="00000000" w:rsidR="00000000" w:rsidRPr="00000000">
              <w:rPr>
                <w:b w:val="1"/>
                <w:bCs w:val="1"/>
                <w:color w:val="1f1f1f"/>
                <w:sz w:val="16"/>
                <w:szCs w:val="16"/>
                <w:rtl w:val="0"/>
              </w:rPr>
              <w:t xml:space="preserve">Elaboración de cotización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color w:val="1f1f1f"/>
                <w:sz w:val="16"/>
                <w:szCs w:val="16"/>
              </w:rPr>
            </w:pPr>
            <w:r w:rsidDel="00000000" w:rsidR="00000000" w:rsidRPr="00000000">
              <w:rPr>
                <w:color w:val="1f1f1f"/>
                <w:sz w:val="16"/>
                <w:szCs w:val="16"/>
                <w:rtl w:val="0"/>
              </w:rPr>
              <w:t xml:space="preserve">Cálculo comercial del desarrollo.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color w:val="1f1f1f"/>
                <w:sz w:val="16"/>
                <w:szCs w:val="16"/>
              </w:rPr>
            </w:pPr>
            <w:r w:rsidDel="00000000" w:rsidR="00000000" w:rsidRPr="00000000">
              <w:rPr>
                <w:color w:val="1f1f1f"/>
                <w:sz w:val="16"/>
                <w:szCs w:val="16"/>
                <w:rtl w:val="0"/>
              </w:rPr>
              <w:t xml:space="preserve">Análisis Técnico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color w:val="1f1f1f"/>
                <w:sz w:val="16"/>
                <w:szCs w:val="16"/>
              </w:rPr>
            </w:pPr>
            <w:r w:rsidDel="00000000" w:rsidR="00000000" w:rsidRPr="00000000">
              <w:rPr>
                <w:color w:val="1f1f1f"/>
                <w:sz w:val="16"/>
                <w:szCs w:val="16"/>
                <w:rtl w:val="0"/>
              </w:rPr>
              <w:t xml:space="preserve">Datos de esfuerzo.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color w:val="1f1f1f"/>
                <w:sz w:val="16"/>
                <w:szCs w:val="16"/>
              </w:rPr>
            </w:pPr>
            <w:r w:rsidDel="00000000" w:rsidR="00000000" w:rsidRPr="00000000">
              <w:rPr>
                <w:color w:val="1f1f1f"/>
                <w:sz w:val="16"/>
                <w:szCs w:val="16"/>
                <w:rtl w:val="0"/>
              </w:rPr>
              <w:t xml:space="preserve">Cálculo monetario.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color w:val="1f1f1f"/>
                <w:sz w:val="16"/>
                <w:szCs w:val="16"/>
              </w:rPr>
            </w:pPr>
            <w:r w:rsidDel="00000000" w:rsidR="00000000" w:rsidRPr="00000000">
              <w:rPr>
                <w:color w:val="1f1f1f"/>
                <w:sz w:val="16"/>
                <w:szCs w:val="16"/>
                <w:rtl w:val="0"/>
              </w:rPr>
              <w:t xml:space="preserve">Propuesta económica.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color w:val="1f1f1f"/>
                <w:sz w:val="16"/>
                <w:szCs w:val="16"/>
              </w:rPr>
            </w:pPr>
            <w:r w:rsidDel="00000000" w:rsidR="00000000" w:rsidRPr="00000000">
              <w:rPr>
                <w:color w:val="1f1f1f"/>
                <w:sz w:val="16"/>
                <w:szCs w:val="16"/>
                <w:rtl w:val="0"/>
              </w:rPr>
              <w:t xml:space="preserve">Cotización.</w:t>
            </w:r>
          </w:p>
        </w:tc>
      </w:tr>
      <w:tr>
        <w:trPr>
          <w:cantSplit w:val="0"/>
          <w:trHeight w:val="2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color w:val="1f1f1f"/>
                <w:sz w:val="16"/>
                <w:szCs w:val="16"/>
              </w:rPr>
            </w:pPr>
            <w:r w:rsidDel="00000000" w:rsidR="00000000" w:rsidRPr="00000000">
              <w:rPr>
                <w:b w:val="1"/>
                <w:bCs w:val="1"/>
                <w:color w:val="1f1f1f"/>
                <w:sz w:val="16"/>
                <w:szCs w:val="16"/>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color w:val="1f1f1f"/>
                <w:sz w:val="16"/>
                <w:szCs w:val="16"/>
              </w:rPr>
            </w:pPr>
            <w:r w:rsidDel="00000000" w:rsidR="00000000" w:rsidRPr="00000000">
              <w:rPr>
                <w:b w:val="1"/>
                <w:bCs w:val="1"/>
                <w:color w:val="1f1f1f"/>
                <w:sz w:val="16"/>
                <w:szCs w:val="16"/>
                <w:rtl w:val="0"/>
              </w:rPr>
              <w:t xml:space="preserve">Aprobación del cliente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color w:val="1f1f1f"/>
                <w:sz w:val="16"/>
                <w:szCs w:val="16"/>
              </w:rPr>
            </w:pPr>
            <w:r w:rsidDel="00000000" w:rsidR="00000000" w:rsidRPr="00000000">
              <w:rPr>
                <w:color w:val="1f1f1f"/>
                <w:sz w:val="16"/>
                <w:szCs w:val="16"/>
                <w:rtl w:val="0"/>
              </w:rPr>
              <w:t xml:space="preserve">Autorización del presupuesto.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color w:val="1f1f1f"/>
                <w:sz w:val="16"/>
                <w:szCs w:val="16"/>
              </w:rPr>
            </w:pPr>
            <w:r w:rsidDel="00000000" w:rsidR="00000000" w:rsidRPr="00000000">
              <w:rPr>
                <w:color w:val="1f1f1f"/>
                <w:sz w:val="16"/>
                <w:szCs w:val="16"/>
                <w:rtl w:val="0"/>
              </w:rPr>
              <w:t xml:space="preserve">Análisis Técnico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color w:val="1f1f1f"/>
                <w:sz w:val="16"/>
                <w:szCs w:val="16"/>
              </w:rPr>
            </w:pPr>
            <w:r w:rsidDel="00000000" w:rsidR="00000000" w:rsidRPr="00000000">
              <w:rPr>
                <w:color w:val="1f1f1f"/>
                <w:sz w:val="16"/>
                <w:szCs w:val="16"/>
                <w:rtl w:val="0"/>
              </w:rPr>
              <w:t xml:space="preserve">Propuesta económica.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color w:val="1f1f1f"/>
                <w:sz w:val="16"/>
                <w:szCs w:val="16"/>
              </w:rPr>
            </w:pPr>
            <w:r w:rsidDel="00000000" w:rsidR="00000000" w:rsidRPr="00000000">
              <w:rPr>
                <w:color w:val="1f1f1f"/>
                <w:sz w:val="16"/>
                <w:szCs w:val="16"/>
                <w:rtl w:val="0"/>
              </w:rPr>
              <w:t xml:space="preserve">Gestión de firma.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color w:val="1f1f1f"/>
                <w:sz w:val="16"/>
                <w:szCs w:val="16"/>
              </w:rPr>
            </w:pPr>
            <w:r w:rsidDel="00000000" w:rsidR="00000000" w:rsidRPr="00000000">
              <w:rPr>
                <w:color w:val="1f1f1f"/>
                <w:sz w:val="16"/>
                <w:szCs w:val="16"/>
                <w:rtl w:val="0"/>
              </w:rPr>
              <w:t xml:space="preserve">Estado aprobado/rechazado.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color w:val="1f1f1f"/>
                <w:sz w:val="16"/>
                <w:szCs w:val="16"/>
              </w:rPr>
            </w:pPr>
            <w:r w:rsidDel="00000000" w:rsidR="00000000" w:rsidRPr="00000000">
              <w:rPr>
                <w:color w:val="1f1f1f"/>
                <w:sz w:val="16"/>
                <w:szCs w:val="16"/>
                <w:rtl w:val="0"/>
              </w:rPr>
              <w:t xml:space="preserve">Orden de Compra.</w:t>
            </w:r>
          </w:p>
        </w:tc>
      </w:tr>
      <w:tr>
        <w:trPr>
          <w:cantSplit w:val="0"/>
          <w:trHeight w:val="13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color w:val="1f1f1f"/>
                <w:sz w:val="16"/>
                <w:szCs w:val="16"/>
              </w:rPr>
            </w:pPr>
            <w:r w:rsidDel="00000000" w:rsidR="00000000" w:rsidRPr="00000000">
              <w:rPr>
                <w:b w:val="1"/>
                <w:bCs w:val="1"/>
                <w:color w:val="1f1f1f"/>
                <w:sz w:val="16"/>
                <w:szCs w:val="16"/>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color w:val="1f1f1f"/>
                <w:sz w:val="16"/>
                <w:szCs w:val="16"/>
              </w:rPr>
            </w:pPr>
            <w:r w:rsidDel="00000000" w:rsidR="00000000" w:rsidRPr="00000000">
              <w:rPr>
                <w:b w:val="1"/>
                <w:bCs w:val="1"/>
                <w:color w:val="1f1f1f"/>
                <w:sz w:val="16"/>
                <w:szCs w:val="16"/>
                <w:rtl w:val="0"/>
              </w:rPr>
              <w:t xml:space="preserve">Asignación de recursos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color w:val="1f1f1f"/>
                <w:sz w:val="16"/>
                <w:szCs w:val="16"/>
              </w:rPr>
            </w:pPr>
            <w:r w:rsidDel="00000000" w:rsidR="00000000" w:rsidRPr="00000000">
              <w:rPr>
                <w:color w:val="1f1f1f"/>
                <w:sz w:val="16"/>
                <w:szCs w:val="16"/>
                <w:rtl w:val="0"/>
              </w:rPr>
              <w:t xml:space="preserve">Designación del personal técnico.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color w:val="1f1f1f"/>
                <w:sz w:val="16"/>
                <w:szCs w:val="16"/>
              </w:rPr>
            </w:pPr>
            <w:r w:rsidDel="00000000" w:rsidR="00000000" w:rsidRPr="00000000">
              <w:rPr>
                <w:color w:val="1f1f1f"/>
                <w:sz w:val="16"/>
                <w:szCs w:val="16"/>
                <w:rtl w:val="0"/>
              </w:rPr>
              <w:t xml:space="preserve">Equipo de Planificación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color w:val="1f1f1f"/>
                <w:sz w:val="16"/>
                <w:szCs w:val="16"/>
              </w:rPr>
            </w:pPr>
            <w:r w:rsidDel="00000000" w:rsidR="00000000" w:rsidRPr="00000000">
              <w:rPr>
                <w:color w:val="1f1f1f"/>
                <w:sz w:val="16"/>
                <w:szCs w:val="16"/>
                <w:rtl w:val="0"/>
              </w:rPr>
              <w:t xml:space="preserve">Requerimiento aprobado.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color w:val="1f1f1f"/>
                <w:sz w:val="16"/>
                <w:szCs w:val="16"/>
              </w:rPr>
            </w:pPr>
            <w:r w:rsidDel="00000000" w:rsidR="00000000" w:rsidRPr="00000000">
              <w:rPr>
                <w:color w:val="1f1f1f"/>
                <w:sz w:val="16"/>
                <w:szCs w:val="16"/>
                <w:rtl w:val="0"/>
              </w:rPr>
              <w:t xml:space="preserve">Revisión de disponibilidad.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color w:val="1f1f1f"/>
                <w:sz w:val="16"/>
                <w:szCs w:val="16"/>
              </w:rPr>
            </w:pPr>
            <w:r w:rsidDel="00000000" w:rsidR="00000000" w:rsidRPr="00000000">
              <w:rPr>
                <w:color w:val="1f1f1f"/>
                <w:sz w:val="16"/>
                <w:szCs w:val="16"/>
                <w:rtl w:val="0"/>
              </w:rPr>
              <w:t xml:space="preserve">Desarrollador asignado.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color w:val="1f1f1f"/>
                <w:sz w:val="16"/>
                <w:szCs w:val="16"/>
              </w:rPr>
            </w:pPr>
            <w:r w:rsidDel="00000000" w:rsidR="00000000" w:rsidRPr="00000000">
              <w:rPr>
                <w:color w:val="1f1f1f"/>
                <w:sz w:val="16"/>
                <w:szCs w:val="16"/>
                <w:rtl w:val="0"/>
              </w:rPr>
              <w:t xml:space="preserve">Cronograma.</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color w:val="1f1f1f"/>
                <w:sz w:val="16"/>
                <w:szCs w:val="16"/>
              </w:rPr>
            </w:pPr>
            <w:r w:rsidDel="00000000" w:rsidR="00000000" w:rsidRPr="00000000">
              <w:rPr>
                <w:b w:val="1"/>
                <w:bCs w:val="1"/>
                <w:color w:val="1f1f1f"/>
                <w:sz w:val="16"/>
                <w:szCs w:val="16"/>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color w:val="1f1f1f"/>
                <w:sz w:val="16"/>
                <w:szCs w:val="16"/>
              </w:rPr>
            </w:pPr>
            <w:r w:rsidDel="00000000" w:rsidR="00000000" w:rsidRPr="00000000">
              <w:rPr>
                <w:b w:val="1"/>
                <w:bCs w:val="1"/>
                <w:color w:val="1f1f1f"/>
                <w:sz w:val="16"/>
                <w:szCs w:val="16"/>
                <w:rtl w:val="0"/>
              </w:rPr>
              <w:t xml:space="preserve">Estimación de esfuerzo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color w:val="1f1f1f"/>
                <w:sz w:val="16"/>
                <w:szCs w:val="16"/>
              </w:rPr>
            </w:pPr>
            <w:r w:rsidDel="00000000" w:rsidR="00000000" w:rsidRPr="00000000">
              <w:rPr>
                <w:color w:val="1f1f1f"/>
                <w:sz w:val="16"/>
                <w:szCs w:val="16"/>
                <w:rtl w:val="0"/>
              </w:rPr>
              <w:t xml:space="preserve">Cálculo de horas o puntos necesarios.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color w:val="1f1f1f"/>
                <w:sz w:val="16"/>
                <w:szCs w:val="16"/>
              </w:rPr>
            </w:pPr>
            <w:r w:rsidDel="00000000" w:rsidR="00000000" w:rsidRPr="00000000">
              <w:rPr>
                <w:color w:val="1f1f1f"/>
                <w:sz w:val="16"/>
                <w:szCs w:val="16"/>
                <w:rtl w:val="0"/>
              </w:rPr>
              <w:t xml:space="preserve">Equipo de Planificación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color w:val="1f1f1f"/>
                <w:sz w:val="16"/>
                <w:szCs w:val="16"/>
              </w:rPr>
            </w:pPr>
            <w:r w:rsidDel="00000000" w:rsidR="00000000" w:rsidRPr="00000000">
              <w:rPr>
                <w:color w:val="1f1f1f"/>
                <w:sz w:val="16"/>
                <w:szCs w:val="16"/>
                <w:rtl w:val="0"/>
              </w:rPr>
              <w:t xml:space="preserve">Tarea asignada.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color w:val="1f1f1f"/>
                <w:sz w:val="16"/>
                <w:szCs w:val="16"/>
              </w:rPr>
            </w:pPr>
            <w:r w:rsidDel="00000000" w:rsidR="00000000" w:rsidRPr="00000000">
              <w:rPr>
                <w:color w:val="1f1f1f"/>
                <w:sz w:val="16"/>
                <w:szCs w:val="16"/>
                <w:rtl w:val="0"/>
              </w:rPr>
              <w:t xml:space="preserve">Estimación técnica.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color w:val="1f1f1f"/>
                <w:sz w:val="16"/>
                <w:szCs w:val="16"/>
              </w:rPr>
            </w:pPr>
            <w:r w:rsidDel="00000000" w:rsidR="00000000" w:rsidRPr="00000000">
              <w:rPr>
                <w:color w:val="1f1f1f"/>
                <w:sz w:val="16"/>
                <w:szCs w:val="16"/>
                <w:rtl w:val="0"/>
              </w:rPr>
              <w:t xml:space="preserve">Valor de esfuerzo.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color w:val="1f1f1f"/>
                <w:sz w:val="16"/>
                <w:szCs w:val="16"/>
              </w:rPr>
            </w:pPr>
            <w:r w:rsidDel="00000000" w:rsidR="00000000" w:rsidRPr="00000000">
              <w:rPr>
                <w:color w:val="1f1f1f"/>
                <w:sz w:val="16"/>
                <w:szCs w:val="16"/>
                <w:rtl w:val="0"/>
              </w:rPr>
              <w:t xml:space="preserve">N/A</w:t>
            </w:r>
          </w:p>
        </w:tc>
      </w:tr>
      <w:tr>
        <w:trPr>
          <w:cantSplit w:val="0"/>
          <w:trHeight w:val="4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color w:val="1f1f1f"/>
                <w:sz w:val="16"/>
                <w:szCs w:val="16"/>
              </w:rPr>
            </w:pPr>
            <w:r w:rsidDel="00000000" w:rsidR="00000000" w:rsidRPr="00000000">
              <w:rPr>
                <w:b w:val="1"/>
                <w:bCs w:val="1"/>
                <w:color w:val="1f1f1f"/>
                <w:sz w:val="16"/>
                <w:szCs w:val="16"/>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color w:val="1f1f1f"/>
                <w:sz w:val="16"/>
                <w:szCs w:val="16"/>
              </w:rPr>
            </w:pPr>
            <w:r w:rsidDel="00000000" w:rsidR="00000000" w:rsidRPr="00000000">
              <w:rPr>
                <w:b w:val="1"/>
                <w:bCs w:val="1"/>
                <w:color w:val="1f1f1f"/>
                <w:sz w:val="16"/>
                <w:szCs w:val="16"/>
                <w:rtl w:val="0"/>
              </w:rPr>
              <w:t xml:space="preserve">Planificación en sprint/backlog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color w:val="1f1f1f"/>
                <w:sz w:val="16"/>
                <w:szCs w:val="16"/>
              </w:rPr>
            </w:pPr>
            <w:r w:rsidDel="00000000" w:rsidR="00000000" w:rsidRPr="00000000">
              <w:rPr>
                <w:color w:val="1f1f1f"/>
                <w:sz w:val="16"/>
                <w:szCs w:val="16"/>
                <w:rtl w:val="0"/>
              </w:rPr>
              <w:t xml:space="preserve">Organización de la tarea en el tiempo.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color w:val="1f1f1f"/>
                <w:sz w:val="16"/>
                <w:szCs w:val="16"/>
              </w:rPr>
            </w:pPr>
            <w:r w:rsidDel="00000000" w:rsidR="00000000" w:rsidRPr="00000000">
              <w:rPr>
                <w:color w:val="1f1f1f"/>
                <w:sz w:val="16"/>
                <w:szCs w:val="16"/>
                <w:rtl w:val="0"/>
              </w:rPr>
              <w:t xml:space="preserve">Equipo de Planificación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color w:val="1f1f1f"/>
                <w:sz w:val="16"/>
                <w:szCs w:val="16"/>
              </w:rPr>
            </w:pPr>
            <w:r w:rsidDel="00000000" w:rsidR="00000000" w:rsidRPr="00000000">
              <w:rPr>
                <w:color w:val="1f1f1f"/>
                <w:sz w:val="16"/>
                <w:szCs w:val="16"/>
                <w:rtl w:val="0"/>
              </w:rPr>
              <w:t xml:space="preserve">Estimación de esfuerzo.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color w:val="1f1f1f"/>
                <w:sz w:val="16"/>
                <w:szCs w:val="16"/>
              </w:rPr>
            </w:pPr>
            <w:r w:rsidDel="00000000" w:rsidR="00000000" w:rsidRPr="00000000">
              <w:rPr>
                <w:color w:val="1f1f1f"/>
                <w:sz w:val="16"/>
                <w:szCs w:val="16"/>
                <w:rtl w:val="0"/>
              </w:rPr>
              <w:t xml:space="preserve">Inclusión en calendario.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color w:val="1f1f1f"/>
                <w:sz w:val="16"/>
                <w:szCs w:val="16"/>
              </w:rPr>
            </w:pPr>
            <w:r w:rsidDel="00000000" w:rsidR="00000000" w:rsidRPr="00000000">
              <w:rPr>
                <w:color w:val="1f1f1f"/>
                <w:sz w:val="16"/>
                <w:szCs w:val="16"/>
                <w:rtl w:val="0"/>
              </w:rPr>
              <w:t xml:space="preserve">Tarea programada.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color w:val="1f1f1f"/>
                <w:sz w:val="16"/>
                <w:szCs w:val="16"/>
              </w:rPr>
            </w:pPr>
            <w:r w:rsidDel="00000000" w:rsidR="00000000" w:rsidRPr="00000000">
              <w:rPr>
                <w:color w:val="1f1f1f"/>
                <w:sz w:val="16"/>
                <w:szCs w:val="16"/>
                <w:rtl w:val="0"/>
              </w:rPr>
              <w:t xml:space="preserve">Sprint Backlog.</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color w:val="1f1f1f"/>
                <w:sz w:val="16"/>
                <w:szCs w:val="16"/>
              </w:rPr>
            </w:pPr>
            <w:r w:rsidDel="00000000" w:rsidR="00000000" w:rsidRPr="00000000">
              <w:rPr>
                <w:b w:val="1"/>
                <w:bCs w:val="1"/>
                <w:color w:val="1f1f1f"/>
                <w:sz w:val="16"/>
                <w:szCs w:val="16"/>
                <w:rtl w:val="0"/>
              </w:rPr>
              <w:t xml:space="preserve">12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color w:val="1f1f1f"/>
                <w:sz w:val="16"/>
                <w:szCs w:val="16"/>
              </w:rPr>
            </w:pPr>
            <w:r w:rsidDel="00000000" w:rsidR="00000000" w:rsidRPr="00000000">
              <w:rPr>
                <w:b w:val="1"/>
                <w:bCs w:val="1"/>
                <w:color w:val="1f1f1f"/>
                <w:sz w:val="16"/>
                <w:szCs w:val="16"/>
                <w:rtl w:val="0"/>
              </w:rPr>
              <w:t xml:space="preserve">Tipo de intervención?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color w:val="1f1f1f"/>
                <w:sz w:val="16"/>
                <w:szCs w:val="16"/>
              </w:rPr>
            </w:pPr>
            <w:r w:rsidDel="00000000" w:rsidR="00000000" w:rsidRPr="00000000">
              <w:rPr>
                <w:color w:val="1f1f1f"/>
                <w:sz w:val="16"/>
                <w:szCs w:val="16"/>
                <w:rtl w:val="0"/>
              </w:rPr>
              <w:t xml:space="preserve">Decisión de estrategia técnica.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color w:val="1f1f1f"/>
                <w:sz w:val="16"/>
                <w:szCs w:val="16"/>
              </w:rPr>
            </w:pPr>
            <w:r w:rsidDel="00000000" w:rsidR="00000000" w:rsidRPr="00000000">
              <w:rPr>
                <w:color w:val="1f1f1f"/>
                <w:sz w:val="16"/>
                <w:szCs w:val="16"/>
                <w:rtl w:val="0"/>
              </w:rPr>
              <w:t xml:space="preserve">Equipo de Desarrollo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color w:val="1f1f1f"/>
                <w:sz w:val="16"/>
                <w:szCs w:val="16"/>
              </w:rPr>
            </w:pPr>
            <w:r w:rsidDel="00000000" w:rsidR="00000000" w:rsidRPr="00000000">
              <w:rPr>
                <w:color w:val="1f1f1f"/>
                <w:sz w:val="16"/>
                <w:szCs w:val="16"/>
                <w:rtl w:val="0"/>
              </w:rPr>
              <w:t xml:space="preserve">Tarea programada.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color w:val="1f1f1f"/>
                <w:sz w:val="16"/>
                <w:szCs w:val="16"/>
              </w:rPr>
            </w:pPr>
            <w:r w:rsidDel="00000000" w:rsidR="00000000" w:rsidRPr="00000000">
              <w:rPr>
                <w:color w:val="1f1f1f"/>
                <w:sz w:val="16"/>
                <w:szCs w:val="16"/>
                <w:rtl w:val="0"/>
              </w:rPr>
              <w:t xml:space="preserve">Clasificación técnica.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color w:val="1f1f1f"/>
                <w:sz w:val="16"/>
                <w:szCs w:val="16"/>
              </w:rPr>
            </w:pPr>
            <w:r w:rsidDel="00000000" w:rsidR="00000000" w:rsidRPr="00000000">
              <w:rPr>
                <w:color w:val="1f1f1f"/>
                <w:sz w:val="16"/>
                <w:szCs w:val="16"/>
                <w:rtl w:val="0"/>
              </w:rPr>
              <w:t xml:space="preserve">Estrategia de código.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color w:val="1f1f1f"/>
                <w:sz w:val="16"/>
                <w:szCs w:val="16"/>
              </w:rPr>
            </w:pPr>
            <w:r w:rsidDel="00000000" w:rsidR="00000000" w:rsidRPr="00000000">
              <w:rPr>
                <w:color w:val="1f1f1f"/>
                <w:sz w:val="16"/>
                <w:szCs w:val="16"/>
                <w:rtl w:val="0"/>
              </w:rPr>
              <w:t xml:space="preserve">N/A</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color w:val="1f1f1f"/>
                <w:sz w:val="16"/>
                <w:szCs w:val="16"/>
              </w:rPr>
            </w:pPr>
            <w:r w:rsidDel="00000000" w:rsidR="00000000" w:rsidRPr="00000000">
              <w:rPr>
                <w:b w:val="1"/>
                <w:bCs w:val="1"/>
                <w:color w:val="1f1f1f"/>
                <w:sz w:val="16"/>
                <w:szCs w:val="16"/>
                <w:rtl w:val="0"/>
              </w:rPr>
              <w:t xml:space="preserve">13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color w:val="1f1f1f"/>
                <w:sz w:val="16"/>
                <w:szCs w:val="16"/>
              </w:rPr>
            </w:pPr>
            <w:r w:rsidDel="00000000" w:rsidR="00000000" w:rsidRPr="00000000">
              <w:rPr>
                <w:b w:val="1"/>
                <w:bCs w:val="1"/>
                <w:color w:val="1f1f1f"/>
                <w:sz w:val="16"/>
                <w:szCs w:val="16"/>
                <w:rtl w:val="0"/>
              </w:rPr>
              <w:t xml:space="preserve">Corrección de error - Hotfix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color w:val="1f1f1f"/>
                <w:sz w:val="16"/>
                <w:szCs w:val="16"/>
              </w:rPr>
            </w:pPr>
            <w:r w:rsidDel="00000000" w:rsidR="00000000" w:rsidRPr="00000000">
              <w:rPr>
                <w:color w:val="1f1f1f"/>
                <w:sz w:val="16"/>
                <w:szCs w:val="16"/>
                <w:rtl w:val="0"/>
              </w:rPr>
              <w:t xml:space="preserve">Reparación urgente de código.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color w:val="1f1f1f"/>
                <w:sz w:val="16"/>
                <w:szCs w:val="16"/>
              </w:rPr>
            </w:pPr>
            <w:r w:rsidDel="00000000" w:rsidR="00000000" w:rsidRPr="00000000">
              <w:rPr>
                <w:color w:val="1f1f1f"/>
                <w:sz w:val="16"/>
                <w:szCs w:val="16"/>
                <w:rtl w:val="0"/>
              </w:rPr>
              <w:t xml:space="preserve">Equipo de Desarrollo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color w:val="1f1f1f"/>
                <w:sz w:val="16"/>
                <w:szCs w:val="16"/>
              </w:rPr>
            </w:pPr>
            <w:r w:rsidDel="00000000" w:rsidR="00000000" w:rsidRPr="00000000">
              <w:rPr>
                <w:color w:val="1f1f1f"/>
                <w:sz w:val="16"/>
                <w:szCs w:val="16"/>
                <w:rtl w:val="0"/>
              </w:rPr>
              <w:t xml:space="preserve">Incidente crítico.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color w:val="1f1f1f"/>
                <w:sz w:val="16"/>
                <w:szCs w:val="16"/>
              </w:rPr>
            </w:pPr>
            <w:r w:rsidDel="00000000" w:rsidR="00000000" w:rsidRPr="00000000">
              <w:rPr>
                <w:color w:val="1f1f1f"/>
                <w:sz w:val="16"/>
                <w:szCs w:val="16"/>
                <w:rtl w:val="0"/>
              </w:rPr>
              <w:t xml:space="preserve">Debugging y corrección.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color w:val="1f1f1f"/>
                <w:sz w:val="16"/>
                <w:szCs w:val="16"/>
              </w:rPr>
            </w:pPr>
            <w:r w:rsidDel="00000000" w:rsidR="00000000" w:rsidRPr="00000000">
              <w:rPr>
                <w:color w:val="1f1f1f"/>
                <w:sz w:val="16"/>
                <w:szCs w:val="16"/>
                <w:rtl w:val="0"/>
              </w:rPr>
              <w:t xml:space="preserve">Código corregido (Hotfix).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color w:val="1f1f1f"/>
                <w:sz w:val="16"/>
                <w:szCs w:val="16"/>
              </w:rPr>
            </w:pPr>
            <w:r w:rsidDel="00000000" w:rsidR="00000000" w:rsidRPr="00000000">
              <w:rPr>
                <w:color w:val="1f1f1f"/>
                <w:sz w:val="16"/>
                <w:szCs w:val="16"/>
                <w:rtl w:val="0"/>
              </w:rPr>
              <w:t xml:space="preserve">N/A</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color w:val="1f1f1f"/>
                <w:sz w:val="16"/>
                <w:szCs w:val="16"/>
              </w:rPr>
            </w:pPr>
            <w:r w:rsidDel="00000000" w:rsidR="00000000" w:rsidRPr="00000000">
              <w:rPr>
                <w:b w:val="1"/>
                <w:bCs w:val="1"/>
                <w:color w:val="1f1f1f"/>
                <w:sz w:val="16"/>
                <w:szCs w:val="16"/>
                <w:rtl w:val="0"/>
              </w:rPr>
              <w:t xml:space="preserve">14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color w:val="1f1f1f"/>
                <w:sz w:val="16"/>
                <w:szCs w:val="16"/>
              </w:rPr>
            </w:pPr>
            <w:r w:rsidDel="00000000" w:rsidR="00000000" w:rsidRPr="00000000">
              <w:rPr>
                <w:b w:val="1"/>
                <w:bCs w:val="1"/>
                <w:color w:val="1f1f1f"/>
                <w:sz w:val="16"/>
                <w:szCs w:val="16"/>
                <w:rtl w:val="0"/>
              </w:rPr>
              <w:t xml:space="preserve">Desarrollo de mejora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color w:val="1f1f1f"/>
                <w:sz w:val="16"/>
                <w:szCs w:val="16"/>
              </w:rPr>
            </w:pPr>
            <w:r w:rsidDel="00000000" w:rsidR="00000000" w:rsidRPr="00000000">
              <w:rPr>
                <w:color w:val="1f1f1f"/>
                <w:sz w:val="16"/>
                <w:szCs w:val="16"/>
                <w:rtl w:val="0"/>
              </w:rPr>
              <w:t xml:space="preserve">Programación de nueva funcionalidad.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color w:val="1f1f1f"/>
                <w:sz w:val="16"/>
                <w:szCs w:val="16"/>
              </w:rPr>
            </w:pPr>
            <w:r w:rsidDel="00000000" w:rsidR="00000000" w:rsidRPr="00000000">
              <w:rPr>
                <w:color w:val="1f1f1f"/>
                <w:sz w:val="16"/>
                <w:szCs w:val="16"/>
                <w:rtl w:val="0"/>
              </w:rPr>
              <w:t xml:space="preserve">Equipo de Desarrollo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color w:val="1f1f1f"/>
                <w:sz w:val="16"/>
                <w:szCs w:val="16"/>
              </w:rPr>
            </w:pPr>
            <w:r w:rsidDel="00000000" w:rsidR="00000000" w:rsidRPr="00000000">
              <w:rPr>
                <w:color w:val="1f1f1f"/>
                <w:sz w:val="16"/>
                <w:szCs w:val="16"/>
                <w:rtl w:val="0"/>
              </w:rPr>
              <w:t xml:space="preserve">Requerimiento funcional.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color w:val="1f1f1f"/>
                <w:sz w:val="16"/>
                <w:szCs w:val="16"/>
              </w:rPr>
            </w:pPr>
            <w:r w:rsidDel="00000000" w:rsidR="00000000" w:rsidRPr="00000000">
              <w:rPr>
                <w:color w:val="1f1f1f"/>
                <w:sz w:val="16"/>
                <w:szCs w:val="16"/>
                <w:rtl w:val="0"/>
              </w:rPr>
              <w:t xml:space="preserve">Codificación.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color w:val="1f1f1f"/>
                <w:sz w:val="16"/>
                <w:szCs w:val="16"/>
              </w:rPr>
            </w:pPr>
            <w:r w:rsidDel="00000000" w:rsidR="00000000" w:rsidRPr="00000000">
              <w:rPr>
                <w:color w:val="1f1f1f"/>
                <w:sz w:val="16"/>
                <w:szCs w:val="16"/>
                <w:rtl w:val="0"/>
              </w:rPr>
              <w:t xml:space="preserve">Código nuevo.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color w:val="1f1f1f"/>
                <w:sz w:val="16"/>
                <w:szCs w:val="16"/>
              </w:rPr>
            </w:pPr>
            <w:r w:rsidDel="00000000" w:rsidR="00000000" w:rsidRPr="00000000">
              <w:rPr>
                <w:color w:val="1f1f1f"/>
                <w:sz w:val="16"/>
                <w:szCs w:val="16"/>
                <w:rtl w:val="0"/>
              </w:rPr>
              <w:t xml:space="preserve">N/A</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color w:val="1f1f1f"/>
                <w:sz w:val="16"/>
                <w:szCs w:val="16"/>
              </w:rPr>
            </w:pPr>
            <w:r w:rsidDel="00000000" w:rsidR="00000000" w:rsidRPr="00000000">
              <w:rPr>
                <w:b w:val="1"/>
                <w:bCs w:val="1"/>
                <w:color w:val="1f1f1f"/>
                <w:sz w:val="16"/>
                <w:szCs w:val="16"/>
                <w:rtl w:val="0"/>
              </w:rPr>
              <w:t xml:space="preserve">15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color w:val="1f1f1f"/>
                <w:sz w:val="16"/>
                <w:szCs w:val="16"/>
              </w:rPr>
            </w:pPr>
            <w:r w:rsidDel="00000000" w:rsidR="00000000" w:rsidRPr="00000000">
              <w:rPr>
                <w:b w:val="1"/>
                <w:bCs w:val="1"/>
                <w:color w:val="1f1f1f"/>
                <w:sz w:val="16"/>
                <w:szCs w:val="16"/>
                <w:rtl w:val="0"/>
              </w:rPr>
              <w:t xml:space="preserve">Adaptación por cambios externos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color w:val="1f1f1f"/>
                <w:sz w:val="16"/>
                <w:szCs w:val="16"/>
              </w:rPr>
            </w:pPr>
            <w:r w:rsidDel="00000000" w:rsidR="00000000" w:rsidRPr="00000000">
              <w:rPr>
                <w:color w:val="1f1f1f"/>
                <w:sz w:val="16"/>
                <w:szCs w:val="16"/>
                <w:rtl w:val="0"/>
              </w:rPr>
              <w:t xml:space="preserve">Ajuste técnico por entorno.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color w:val="1f1f1f"/>
                <w:sz w:val="16"/>
                <w:szCs w:val="16"/>
              </w:rPr>
            </w:pPr>
            <w:r w:rsidDel="00000000" w:rsidR="00000000" w:rsidRPr="00000000">
              <w:rPr>
                <w:color w:val="1f1f1f"/>
                <w:sz w:val="16"/>
                <w:szCs w:val="16"/>
                <w:rtl w:val="0"/>
              </w:rPr>
              <w:t xml:space="preserve">Equipo de Desarrollo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color w:val="1f1f1f"/>
                <w:sz w:val="16"/>
                <w:szCs w:val="16"/>
              </w:rPr>
            </w:pPr>
            <w:r w:rsidDel="00000000" w:rsidR="00000000" w:rsidRPr="00000000">
              <w:rPr>
                <w:color w:val="1f1f1f"/>
                <w:sz w:val="16"/>
                <w:szCs w:val="16"/>
                <w:rtl w:val="0"/>
              </w:rPr>
              <w:t xml:space="preserve">Cambio de entorno.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color w:val="1f1f1f"/>
                <w:sz w:val="16"/>
                <w:szCs w:val="16"/>
              </w:rPr>
            </w:pPr>
            <w:r w:rsidDel="00000000" w:rsidR="00000000" w:rsidRPr="00000000">
              <w:rPr>
                <w:color w:val="1f1f1f"/>
                <w:sz w:val="16"/>
                <w:szCs w:val="16"/>
                <w:rtl w:val="0"/>
              </w:rPr>
              <w:t xml:space="preserve">Refactorización.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color w:val="1f1f1f"/>
                <w:sz w:val="16"/>
                <w:szCs w:val="16"/>
              </w:rPr>
            </w:pPr>
            <w:r w:rsidDel="00000000" w:rsidR="00000000" w:rsidRPr="00000000">
              <w:rPr>
                <w:color w:val="1f1f1f"/>
                <w:sz w:val="16"/>
                <w:szCs w:val="16"/>
                <w:rtl w:val="0"/>
              </w:rPr>
              <w:t xml:space="preserve">Código adaptado.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color w:val="1f1f1f"/>
                <w:sz w:val="16"/>
                <w:szCs w:val="16"/>
              </w:rPr>
            </w:pPr>
            <w:r w:rsidDel="00000000" w:rsidR="00000000" w:rsidRPr="00000000">
              <w:rPr>
                <w:color w:val="1f1f1f"/>
                <w:sz w:val="16"/>
                <w:szCs w:val="16"/>
                <w:rtl w:val="0"/>
              </w:rPr>
              <w:t xml:space="preserve">N/A</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color w:val="1f1f1f"/>
                <w:sz w:val="16"/>
                <w:szCs w:val="16"/>
              </w:rPr>
            </w:pPr>
            <w:r w:rsidDel="00000000" w:rsidR="00000000" w:rsidRPr="00000000">
              <w:rPr>
                <w:b w:val="1"/>
                <w:bCs w:val="1"/>
                <w:color w:val="1f1f1f"/>
                <w:sz w:val="16"/>
                <w:szCs w:val="16"/>
                <w:rtl w:val="0"/>
              </w:rPr>
              <w:t xml:space="preserve">16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color w:val="1f1f1f"/>
                <w:sz w:val="16"/>
                <w:szCs w:val="16"/>
              </w:rPr>
            </w:pPr>
            <w:r w:rsidDel="00000000" w:rsidR="00000000" w:rsidRPr="00000000">
              <w:rPr>
                <w:b w:val="1"/>
                <w:bCs w:val="1"/>
                <w:color w:val="1f1f1f"/>
                <w:sz w:val="16"/>
                <w:szCs w:val="16"/>
                <w:rtl w:val="0"/>
              </w:rPr>
              <w:t xml:space="preserve">Correcciones por rechazo QA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color w:val="1f1f1f"/>
                <w:sz w:val="16"/>
                <w:szCs w:val="16"/>
              </w:rPr>
            </w:pPr>
            <w:r w:rsidDel="00000000" w:rsidR="00000000" w:rsidRPr="00000000">
              <w:rPr>
                <w:color w:val="1f1f1f"/>
                <w:sz w:val="16"/>
                <w:szCs w:val="16"/>
                <w:rtl w:val="0"/>
              </w:rPr>
              <w:t xml:space="preserve">Retrabajo por errores encontrados en pruebas.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color w:val="1f1f1f"/>
                <w:sz w:val="16"/>
                <w:szCs w:val="16"/>
              </w:rPr>
            </w:pPr>
            <w:r w:rsidDel="00000000" w:rsidR="00000000" w:rsidRPr="00000000">
              <w:rPr>
                <w:color w:val="1f1f1f"/>
                <w:sz w:val="16"/>
                <w:szCs w:val="16"/>
                <w:rtl w:val="0"/>
              </w:rPr>
              <w:t xml:space="preserve">Equipo de Desarrollo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color w:val="1f1f1f"/>
                <w:sz w:val="16"/>
                <w:szCs w:val="16"/>
              </w:rPr>
            </w:pPr>
            <w:r w:rsidDel="00000000" w:rsidR="00000000" w:rsidRPr="00000000">
              <w:rPr>
                <w:color w:val="1f1f1f"/>
                <w:sz w:val="16"/>
                <w:szCs w:val="16"/>
                <w:rtl w:val="0"/>
              </w:rPr>
              <w:t xml:space="preserve">Reporte de error (Bug).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color w:val="1f1f1f"/>
                <w:sz w:val="16"/>
                <w:szCs w:val="16"/>
              </w:rPr>
            </w:pPr>
            <w:r w:rsidDel="00000000" w:rsidR="00000000" w:rsidRPr="00000000">
              <w:rPr>
                <w:color w:val="1f1f1f"/>
                <w:sz w:val="16"/>
                <w:szCs w:val="16"/>
                <w:rtl w:val="0"/>
              </w:rPr>
              <w:t xml:space="preserve">Corrección del defecto.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color w:val="1f1f1f"/>
                <w:sz w:val="16"/>
                <w:szCs w:val="16"/>
              </w:rPr>
            </w:pPr>
            <w:r w:rsidDel="00000000" w:rsidR="00000000" w:rsidRPr="00000000">
              <w:rPr>
                <w:color w:val="1f1f1f"/>
                <w:sz w:val="16"/>
                <w:szCs w:val="16"/>
                <w:rtl w:val="0"/>
              </w:rPr>
              <w:t xml:space="preserve">Código corregido (v2).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color w:val="1f1f1f"/>
                <w:sz w:val="16"/>
                <w:szCs w:val="16"/>
              </w:rPr>
            </w:pPr>
            <w:r w:rsidDel="00000000" w:rsidR="00000000" w:rsidRPr="00000000">
              <w:rPr>
                <w:color w:val="1f1f1f"/>
                <w:sz w:val="16"/>
                <w:szCs w:val="16"/>
                <w:rtl w:val="0"/>
              </w:rPr>
              <w:t xml:space="preserve">Reporte de Bugs.</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color w:val="1f1f1f"/>
                <w:sz w:val="16"/>
                <w:szCs w:val="16"/>
              </w:rPr>
            </w:pPr>
            <w:r w:rsidDel="00000000" w:rsidR="00000000" w:rsidRPr="00000000">
              <w:rPr>
                <w:b w:val="1"/>
                <w:bCs w:val="1"/>
                <w:color w:val="1f1f1f"/>
                <w:sz w:val="16"/>
                <w:szCs w:val="16"/>
                <w:rtl w:val="0"/>
              </w:rPr>
              <w:t xml:space="preserve">17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color w:val="1f1f1f"/>
                <w:sz w:val="16"/>
                <w:szCs w:val="16"/>
              </w:rPr>
            </w:pPr>
            <w:r w:rsidDel="00000000" w:rsidR="00000000" w:rsidRPr="00000000">
              <w:rPr>
                <w:b w:val="1"/>
                <w:bCs w:val="1"/>
                <w:color w:val="1f1f1f"/>
                <w:sz w:val="16"/>
                <w:szCs w:val="16"/>
                <w:rtl w:val="0"/>
              </w:rPr>
              <w:t xml:space="preserve">Code review y testing unitario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color w:val="1f1f1f"/>
                <w:sz w:val="16"/>
                <w:szCs w:val="16"/>
              </w:rPr>
            </w:pPr>
            <w:r w:rsidDel="00000000" w:rsidR="00000000" w:rsidRPr="00000000">
              <w:rPr>
                <w:color w:val="1f1f1f"/>
                <w:sz w:val="16"/>
                <w:szCs w:val="16"/>
                <w:rtl w:val="0"/>
              </w:rPr>
              <w:t xml:space="preserve">Revisión de calidad de código.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color w:val="1f1f1f"/>
                <w:sz w:val="16"/>
                <w:szCs w:val="16"/>
              </w:rPr>
            </w:pPr>
            <w:r w:rsidDel="00000000" w:rsidR="00000000" w:rsidRPr="00000000">
              <w:rPr>
                <w:color w:val="1f1f1f"/>
                <w:sz w:val="16"/>
                <w:szCs w:val="16"/>
                <w:rtl w:val="0"/>
              </w:rPr>
              <w:t xml:space="preserve">Equipo de Desarrollo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color w:val="1f1f1f"/>
                <w:sz w:val="16"/>
                <w:szCs w:val="16"/>
              </w:rPr>
            </w:pPr>
            <w:r w:rsidDel="00000000" w:rsidR="00000000" w:rsidRPr="00000000">
              <w:rPr>
                <w:color w:val="1f1f1f"/>
                <w:sz w:val="16"/>
                <w:szCs w:val="16"/>
                <w:rtl w:val="0"/>
              </w:rPr>
              <w:t xml:space="preserve">Código terminado.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color w:val="1f1f1f"/>
                <w:sz w:val="16"/>
                <w:szCs w:val="16"/>
              </w:rPr>
            </w:pPr>
            <w:r w:rsidDel="00000000" w:rsidR="00000000" w:rsidRPr="00000000">
              <w:rPr>
                <w:color w:val="1f1f1f"/>
                <w:sz w:val="16"/>
                <w:szCs w:val="16"/>
                <w:rtl w:val="0"/>
              </w:rPr>
              <w:t xml:space="preserve">Revisión de pares y tests.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color w:val="1f1f1f"/>
                <w:sz w:val="16"/>
                <w:szCs w:val="16"/>
              </w:rPr>
            </w:pPr>
            <w:r w:rsidDel="00000000" w:rsidR="00000000" w:rsidRPr="00000000">
              <w:rPr>
                <w:color w:val="1f1f1f"/>
                <w:sz w:val="16"/>
                <w:szCs w:val="16"/>
                <w:rtl w:val="0"/>
              </w:rPr>
              <w:t xml:space="preserve">Código validado.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color w:val="1f1f1f"/>
                <w:sz w:val="16"/>
                <w:szCs w:val="16"/>
              </w:rPr>
            </w:pPr>
            <w:r w:rsidDel="00000000" w:rsidR="00000000" w:rsidRPr="00000000">
              <w:rPr>
                <w:color w:val="1f1f1f"/>
                <w:sz w:val="16"/>
                <w:szCs w:val="16"/>
                <w:rtl w:val="0"/>
              </w:rPr>
              <w:t xml:space="preserve">Checklist de revisión.</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color w:val="1f1f1f"/>
                <w:sz w:val="16"/>
                <w:szCs w:val="16"/>
              </w:rPr>
            </w:pPr>
            <w:r w:rsidDel="00000000" w:rsidR="00000000" w:rsidRPr="00000000">
              <w:rPr>
                <w:b w:val="1"/>
                <w:bCs w:val="1"/>
                <w:color w:val="1f1f1f"/>
                <w:sz w:val="16"/>
                <w:szCs w:val="16"/>
                <w:rtl w:val="0"/>
              </w:rPr>
              <w:t xml:space="preserve">18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color w:val="1f1f1f"/>
                <w:sz w:val="16"/>
                <w:szCs w:val="16"/>
              </w:rPr>
            </w:pPr>
            <w:r w:rsidDel="00000000" w:rsidR="00000000" w:rsidRPr="00000000">
              <w:rPr>
                <w:b w:val="1"/>
                <w:bCs w:val="1"/>
                <w:color w:val="1f1f1f"/>
                <w:sz w:val="16"/>
                <w:szCs w:val="16"/>
                <w:rtl w:val="0"/>
              </w:rPr>
              <w:t xml:space="preserve">Testing según tipo de cambio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color w:val="1f1f1f"/>
                <w:sz w:val="16"/>
                <w:szCs w:val="16"/>
              </w:rPr>
            </w:pPr>
            <w:r w:rsidDel="00000000" w:rsidR="00000000" w:rsidRPr="00000000">
              <w:rPr>
                <w:color w:val="1f1f1f"/>
                <w:sz w:val="16"/>
                <w:szCs w:val="16"/>
                <w:rtl w:val="0"/>
              </w:rPr>
              <w:t xml:space="preserve">Pruebas funcionales del sistema.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color w:val="1f1f1f"/>
                <w:sz w:val="16"/>
                <w:szCs w:val="16"/>
              </w:rPr>
            </w:pPr>
            <w:r w:rsidDel="00000000" w:rsidR="00000000" w:rsidRPr="00000000">
              <w:rPr>
                <w:color w:val="1f1f1f"/>
                <w:sz w:val="16"/>
                <w:szCs w:val="16"/>
                <w:rtl w:val="0"/>
              </w:rPr>
              <w:t xml:space="preserve">QA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color w:val="1f1f1f"/>
                <w:sz w:val="16"/>
                <w:szCs w:val="16"/>
              </w:rPr>
            </w:pPr>
            <w:r w:rsidDel="00000000" w:rsidR="00000000" w:rsidRPr="00000000">
              <w:rPr>
                <w:color w:val="1f1f1f"/>
                <w:sz w:val="16"/>
                <w:szCs w:val="16"/>
                <w:rtl w:val="0"/>
              </w:rPr>
              <w:t xml:space="preserve">Código validado.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color w:val="1f1f1f"/>
                <w:sz w:val="16"/>
                <w:szCs w:val="16"/>
              </w:rPr>
            </w:pPr>
            <w:r w:rsidDel="00000000" w:rsidR="00000000" w:rsidRPr="00000000">
              <w:rPr>
                <w:color w:val="1f1f1f"/>
                <w:sz w:val="16"/>
                <w:szCs w:val="16"/>
                <w:rtl w:val="0"/>
              </w:rPr>
              <w:t xml:space="preserve">Ejecución de pruebas.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color w:val="1f1f1f"/>
                <w:sz w:val="16"/>
                <w:szCs w:val="16"/>
              </w:rPr>
            </w:pPr>
            <w:r w:rsidDel="00000000" w:rsidR="00000000" w:rsidRPr="00000000">
              <w:rPr>
                <w:color w:val="1f1f1f"/>
                <w:sz w:val="16"/>
                <w:szCs w:val="16"/>
                <w:rtl w:val="0"/>
              </w:rPr>
              <w:t xml:space="preserve">Resultados de pruebas.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color w:val="1f1f1f"/>
                <w:sz w:val="16"/>
                <w:szCs w:val="16"/>
              </w:rPr>
            </w:pPr>
            <w:r w:rsidDel="00000000" w:rsidR="00000000" w:rsidRPr="00000000">
              <w:rPr>
                <w:color w:val="1f1f1f"/>
                <w:sz w:val="16"/>
                <w:szCs w:val="16"/>
                <w:rtl w:val="0"/>
              </w:rPr>
              <w:t xml:space="preserve">Plan de Pruebas.</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color w:val="1f1f1f"/>
                <w:sz w:val="16"/>
                <w:szCs w:val="16"/>
              </w:rPr>
            </w:pPr>
            <w:r w:rsidDel="00000000" w:rsidR="00000000" w:rsidRPr="00000000">
              <w:rPr>
                <w:b w:val="1"/>
                <w:bCs w:val="1"/>
                <w:color w:val="1f1f1f"/>
                <w:sz w:val="16"/>
                <w:szCs w:val="16"/>
                <w:rtl w:val="0"/>
              </w:rPr>
              <w:t xml:space="preserve">19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color w:val="1f1f1f"/>
                <w:sz w:val="16"/>
                <w:szCs w:val="16"/>
              </w:rPr>
            </w:pPr>
            <w:r w:rsidDel="00000000" w:rsidR="00000000" w:rsidRPr="00000000">
              <w:rPr>
                <w:b w:val="1"/>
                <w:bCs w:val="1"/>
                <w:color w:val="1f1f1f"/>
                <w:sz w:val="16"/>
                <w:szCs w:val="16"/>
                <w:rtl w:val="0"/>
              </w:rPr>
              <w:t xml:space="preserve">¿Aprobado QA?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color w:val="1f1f1f"/>
                <w:sz w:val="16"/>
                <w:szCs w:val="16"/>
              </w:rPr>
            </w:pPr>
            <w:r w:rsidDel="00000000" w:rsidR="00000000" w:rsidRPr="00000000">
              <w:rPr>
                <w:color w:val="1f1f1f"/>
                <w:sz w:val="16"/>
                <w:szCs w:val="16"/>
                <w:rtl w:val="0"/>
              </w:rPr>
              <w:t xml:space="preserve">Decisión de calidad (Pasa/No Pasa).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color w:val="1f1f1f"/>
                <w:sz w:val="16"/>
                <w:szCs w:val="16"/>
              </w:rPr>
            </w:pPr>
            <w:r w:rsidDel="00000000" w:rsidR="00000000" w:rsidRPr="00000000">
              <w:rPr>
                <w:color w:val="1f1f1f"/>
                <w:sz w:val="16"/>
                <w:szCs w:val="16"/>
                <w:rtl w:val="0"/>
              </w:rPr>
              <w:t xml:space="preserve">QA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rPr>
                <w:color w:val="1f1f1f"/>
                <w:sz w:val="16"/>
                <w:szCs w:val="16"/>
              </w:rPr>
            </w:pPr>
            <w:r w:rsidDel="00000000" w:rsidR="00000000" w:rsidRPr="00000000">
              <w:rPr>
                <w:color w:val="1f1f1f"/>
                <w:sz w:val="16"/>
                <w:szCs w:val="16"/>
                <w:rtl w:val="0"/>
              </w:rPr>
              <w:t xml:space="preserve">Resultados de pruebas.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color w:val="1f1f1f"/>
                <w:sz w:val="16"/>
                <w:szCs w:val="16"/>
              </w:rPr>
            </w:pPr>
            <w:r w:rsidDel="00000000" w:rsidR="00000000" w:rsidRPr="00000000">
              <w:rPr>
                <w:color w:val="1f1f1f"/>
                <w:sz w:val="16"/>
                <w:szCs w:val="16"/>
                <w:rtl w:val="0"/>
              </w:rPr>
              <w:t xml:space="preserve">Evaluación de criterios.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color w:val="1f1f1f"/>
                <w:sz w:val="16"/>
                <w:szCs w:val="16"/>
              </w:rPr>
            </w:pPr>
            <w:r w:rsidDel="00000000" w:rsidR="00000000" w:rsidRPr="00000000">
              <w:rPr>
                <w:color w:val="1f1f1f"/>
                <w:sz w:val="16"/>
                <w:szCs w:val="16"/>
                <w:rtl w:val="0"/>
              </w:rPr>
              <w:t xml:space="preserve">Veredicto.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color w:val="1f1f1f"/>
                <w:sz w:val="16"/>
                <w:szCs w:val="16"/>
              </w:rPr>
            </w:pPr>
            <w:r w:rsidDel="00000000" w:rsidR="00000000" w:rsidRPr="00000000">
              <w:rPr>
                <w:color w:val="1f1f1f"/>
                <w:sz w:val="16"/>
                <w:szCs w:val="16"/>
                <w:rtl w:val="0"/>
              </w:rPr>
              <w:t xml:space="preserve">N/A</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color w:val="1f1f1f"/>
                <w:sz w:val="16"/>
                <w:szCs w:val="16"/>
              </w:rPr>
            </w:pPr>
            <w:r w:rsidDel="00000000" w:rsidR="00000000" w:rsidRPr="00000000">
              <w:rPr>
                <w:b w:val="1"/>
                <w:bCs w:val="1"/>
                <w:color w:val="1f1f1f"/>
                <w:sz w:val="16"/>
                <w:szCs w:val="16"/>
                <w:rtl w:val="0"/>
              </w:rPr>
              <w:t xml:space="preserve">20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color w:val="1f1f1f"/>
                <w:sz w:val="16"/>
                <w:szCs w:val="16"/>
              </w:rPr>
            </w:pPr>
            <w:r w:rsidDel="00000000" w:rsidR="00000000" w:rsidRPr="00000000">
              <w:rPr>
                <w:b w:val="1"/>
                <w:bCs w:val="1"/>
                <w:color w:val="1f1f1f"/>
                <w:sz w:val="16"/>
                <w:szCs w:val="16"/>
                <w:rtl w:val="0"/>
              </w:rPr>
              <w:t xml:space="preserve">Preparación de release notes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color w:val="1f1f1f"/>
                <w:sz w:val="16"/>
                <w:szCs w:val="16"/>
              </w:rPr>
            </w:pPr>
            <w:r w:rsidDel="00000000" w:rsidR="00000000" w:rsidRPr="00000000">
              <w:rPr>
                <w:color w:val="1f1f1f"/>
                <w:sz w:val="16"/>
                <w:szCs w:val="16"/>
                <w:rtl w:val="0"/>
              </w:rPr>
              <w:t xml:space="preserve">Documentación de la versión.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color w:val="1f1f1f"/>
                <w:sz w:val="16"/>
                <w:szCs w:val="16"/>
              </w:rPr>
            </w:pPr>
            <w:r w:rsidDel="00000000" w:rsidR="00000000" w:rsidRPr="00000000">
              <w:rPr>
                <w:color w:val="1f1f1f"/>
                <w:sz w:val="16"/>
                <w:szCs w:val="16"/>
                <w:rtl w:val="0"/>
              </w:rPr>
              <w:t xml:space="preserve">QA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rPr>
                <w:color w:val="1f1f1f"/>
                <w:sz w:val="16"/>
                <w:szCs w:val="16"/>
              </w:rPr>
            </w:pPr>
            <w:r w:rsidDel="00000000" w:rsidR="00000000" w:rsidRPr="00000000">
              <w:rPr>
                <w:color w:val="1f1f1f"/>
                <w:sz w:val="16"/>
                <w:szCs w:val="16"/>
                <w:rtl w:val="0"/>
              </w:rPr>
              <w:t xml:space="preserve">Versión aprobada.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color w:val="1f1f1f"/>
                <w:sz w:val="16"/>
                <w:szCs w:val="16"/>
              </w:rPr>
            </w:pPr>
            <w:r w:rsidDel="00000000" w:rsidR="00000000" w:rsidRPr="00000000">
              <w:rPr>
                <w:color w:val="1f1f1f"/>
                <w:sz w:val="16"/>
                <w:szCs w:val="16"/>
                <w:rtl w:val="0"/>
              </w:rPr>
              <w:t xml:space="preserve">Redacción de cambios.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color w:val="1f1f1f"/>
                <w:sz w:val="16"/>
                <w:szCs w:val="16"/>
              </w:rPr>
            </w:pPr>
            <w:r w:rsidDel="00000000" w:rsidR="00000000" w:rsidRPr="00000000">
              <w:rPr>
                <w:color w:val="1f1f1f"/>
                <w:sz w:val="16"/>
                <w:szCs w:val="16"/>
                <w:rtl w:val="0"/>
              </w:rPr>
              <w:t xml:space="preserve">Documento de versión.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color w:val="1f1f1f"/>
                <w:sz w:val="16"/>
                <w:szCs w:val="16"/>
              </w:rPr>
            </w:pPr>
            <w:r w:rsidDel="00000000" w:rsidR="00000000" w:rsidRPr="00000000">
              <w:rPr>
                <w:color w:val="1f1f1f"/>
                <w:sz w:val="16"/>
                <w:szCs w:val="16"/>
                <w:rtl w:val="0"/>
              </w:rPr>
              <w:t xml:space="preserve">Release Notes.</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rPr>
                <w:color w:val="1f1f1f"/>
                <w:sz w:val="16"/>
                <w:szCs w:val="16"/>
              </w:rPr>
            </w:pPr>
            <w:r w:rsidDel="00000000" w:rsidR="00000000" w:rsidRPr="00000000">
              <w:rPr>
                <w:b w:val="1"/>
                <w:bCs w:val="1"/>
                <w:color w:val="1f1f1f"/>
                <w:sz w:val="16"/>
                <w:szCs w:val="16"/>
                <w:rtl w:val="0"/>
              </w:rPr>
              <w:t xml:space="preserve">21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color w:val="1f1f1f"/>
                <w:sz w:val="16"/>
                <w:szCs w:val="16"/>
              </w:rPr>
            </w:pPr>
            <w:r w:rsidDel="00000000" w:rsidR="00000000" w:rsidRPr="00000000">
              <w:rPr>
                <w:b w:val="1"/>
                <w:bCs w:val="1"/>
                <w:color w:val="1f1f1f"/>
                <w:sz w:val="16"/>
                <w:szCs w:val="16"/>
                <w:rtl w:val="0"/>
              </w:rPr>
              <w:t xml:space="preserve">¿Urgencia crítica?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color w:val="1f1f1f"/>
                <w:sz w:val="16"/>
                <w:szCs w:val="16"/>
              </w:rPr>
            </w:pPr>
            <w:r w:rsidDel="00000000" w:rsidR="00000000" w:rsidRPr="00000000">
              <w:rPr>
                <w:color w:val="1f1f1f"/>
                <w:sz w:val="16"/>
                <w:szCs w:val="16"/>
                <w:rtl w:val="0"/>
              </w:rPr>
              <w:t xml:space="preserve">Decisión de estrategia de despliegue.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color w:val="1f1f1f"/>
                <w:sz w:val="16"/>
                <w:szCs w:val="16"/>
              </w:rPr>
            </w:pPr>
            <w:r w:rsidDel="00000000" w:rsidR="00000000" w:rsidRPr="00000000">
              <w:rPr>
                <w:color w:val="1f1f1f"/>
                <w:sz w:val="16"/>
                <w:szCs w:val="16"/>
                <w:rtl w:val="0"/>
              </w:rPr>
              <w:t xml:space="preserve">DevOps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color w:val="1f1f1f"/>
                <w:sz w:val="16"/>
                <w:szCs w:val="16"/>
              </w:rPr>
            </w:pPr>
            <w:r w:rsidDel="00000000" w:rsidR="00000000" w:rsidRPr="00000000">
              <w:rPr>
                <w:color w:val="1f1f1f"/>
                <w:sz w:val="16"/>
                <w:szCs w:val="16"/>
                <w:rtl w:val="0"/>
              </w:rPr>
              <w:t xml:space="preserve">Release Notes.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color w:val="1f1f1f"/>
                <w:sz w:val="16"/>
                <w:szCs w:val="16"/>
              </w:rPr>
            </w:pPr>
            <w:r w:rsidDel="00000000" w:rsidR="00000000" w:rsidRPr="00000000">
              <w:rPr>
                <w:color w:val="1f1f1f"/>
                <w:sz w:val="16"/>
                <w:szCs w:val="16"/>
                <w:rtl w:val="0"/>
              </w:rPr>
              <w:t xml:space="preserve">Evaluación de impacto.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color w:val="1f1f1f"/>
                <w:sz w:val="16"/>
                <w:szCs w:val="16"/>
              </w:rPr>
            </w:pPr>
            <w:r w:rsidDel="00000000" w:rsidR="00000000" w:rsidRPr="00000000">
              <w:rPr>
                <w:color w:val="1f1f1f"/>
                <w:sz w:val="16"/>
                <w:szCs w:val="16"/>
                <w:rtl w:val="0"/>
              </w:rPr>
              <w:t xml:space="preserve">Tipo de deploy.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color w:val="1f1f1f"/>
                <w:sz w:val="16"/>
                <w:szCs w:val="16"/>
              </w:rPr>
            </w:pPr>
            <w:r w:rsidDel="00000000" w:rsidR="00000000" w:rsidRPr="00000000">
              <w:rPr>
                <w:color w:val="1f1f1f"/>
                <w:sz w:val="16"/>
                <w:szCs w:val="16"/>
                <w:rtl w:val="0"/>
              </w:rPr>
              <w:t xml:space="preserve">N/A</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color w:val="1f1f1f"/>
                <w:sz w:val="16"/>
                <w:szCs w:val="16"/>
              </w:rPr>
            </w:pPr>
            <w:r w:rsidDel="00000000" w:rsidR="00000000" w:rsidRPr="00000000">
              <w:rPr>
                <w:b w:val="1"/>
                <w:bCs w:val="1"/>
                <w:color w:val="1f1f1f"/>
                <w:sz w:val="16"/>
                <w:szCs w:val="16"/>
                <w:rtl w:val="0"/>
              </w:rPr>
              <w:t xml:space="preserve">22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color w:val="1f1f1f"/>
                <w:sz w:val="16"/>
                <w:szCs w:val="16"/>
              </w:rPr>
            </w:pPr>
            <w:r w:rsidDel="00000000" w:rsidR="00000000" w:rsidRPr="00000000">
              <w:rPr>
                <w:b w:val="1"/>
                <w:bCs w:val="1"/>
                <w:color w:val="1f1f1f"/>
                <w:sz w:val="16"/>
                <w:szCs w:val="16"/>
                <w:rtl w:val="0"/>
              </w:rPr>
              <w:t xml:space="preserve">Deploy inmediato a producción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color w:val="1f1f1f"/>
                <w:sz w:val="16"/>
                <w:szCs w:val="16"/>
              </w:rPr>
            </w:pPr>
            <w:r w:rsidDel="00000000" w:rsidR="00000000" w:rsidRPr="00000000">
              <w:rPr>
                <w:color w:val="1f1f1f"/>
                <w:sz w:val="16"/>
                <w:szCs w:val="16"/>
                <w:rtl w:val="0"/>
              </w:rPr>
              <w:t xml:space="preserve">Puesta en marcha de emergencia.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color w:val="1f1f1f"/>
                <w:sz w:val="16"/>
                <w:szCs w:val="16"/>
              </w:rPr>
            </w:pPr>
            <w:r w:rsidDel="00000000" w:rsidR="00000000" w:rsidRPr="00000000">
              <w:rPr>
                <w:color w:val="1f1f1f"/>
                <w:sz w:val="16"/>
                <w:szCs w:val="16"/>
                <w:rtl w:val="0"/>
              </w:rPr>
              <w:t xml:space="preserve">DevOps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color w:val="1f1f1f"/>
                <w:sz w:val="16"/>
                <w:szCs w:val="16"/>
              </w:rPr>
            </w:pPr>
            <w:r w:rsidDel="00000000" w:rsidR="00000000" w:rsidRPr="00000000">
              <w:rPr>
                <w:color w:val="1f1f1f"/>
                <w:sz w:val="16"/>
                <w:szCs w:val="16"/>
                <w:rtl w:val="0"/>
              </w:rPr>
              <w:t xml:space="preserve">Hotfix aprobado.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color w:val="1f1f1f"/>
                <w:sz w:val="16"/>
                <w:szCs w:val="16"/>
              </w:rPr>
            </w:pPr>
            <w:r w:rsidDel="00000000" w:rsidR="00000000" w:rsidRPr="00000000">
              <w:rPr>
                <w:color w:val="1f1f1f"/>
                <w:sz w:val="16"/>
                <w:szCs w:val="16"/>
                <w:rtl w:val="0"/>
              </w:rPr>
              <w:t xml:space="preserve">Ejecución pipeline urgente.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color w:val="1f1f1f"/>
                <w:sz w:val="16"/>
                <w:szCs w:val="16"/>
              </w:rPr>
            </w:pPr>
            <w:r w:rsidDel="00000000" w:rsidR="00000000" w:rsidRPr="00000000">
              <w:rPr>
                <w:color w:val="1f1f1f"/>
                <w:sz w:val="16"/>
                <w:szCs w:val="16"/>
                <w:rtl w:val="0"/>
              </w:rPr>
              <w:t xml:space="preserve">Sistema actualizado.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color w:val="1f1f1f"/>
                <w:sz w:val="16"/>
                <w:szCs w:val="16"/>
              </w:rPr>
            </w:pPr>
            <w:r w:rsidDel="00000000" w:rsidR="00000000" w:rsidRPr="00000000">
              <w:rPr>
                <w:color w:val="1f1f1f"/>
                <w:sz w:val="16"/>
                <w:szCs w:val="16"/>
                <w:rtl w:val="0"/>
              </w:rPr>
              <w:t xml:space="preserve">N/A</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color w:val="1f1f1f"/>
                <w:sz w:val="16"/>
                <w:szCs w:val="16"/>
              </w:rPr>
            </w:pPr>
            <w:r w:rsidDel="00000000" w:rsidR="00000000" w:rsidRPr="00000000">
              <w:rPr>
                <w:b w:val="1"/>
                <w:bCs w:val="1"/>
                <w:color w:val="1f1f1f"/>
                <w:sz w:val="16"/>
                <w:szCs w:val="16"/>
                <w:rtl w:val="0"/>
              </w:rPr>
              <w:t xml:space="preserve">23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color w:val="1f1f1f"/>
                <w:sz w:val="16"/>
                <w:szCs w:val="16"/>
              </w:rPr>
            </w:pPr>
            <w:r w:rsidDel="00000000" w:rsidR="00000000" w:rsidRPr="00000000">
              <w:rPr>
                <w:b w:val="1"/>
                <w:bCs w:val="1"/>
                <w:color w:val="1f1f1f"/>
                <w:sz w:val="16"/>
                <w:szCs w:val="16"/>
                <w:rtl w:val="0"/>
              </w:rPr>
              <w:t xml:space="preserve">Deploy programado en ventana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color w:val="1f1f1f"/>
                <w:sz w:val="16"/>
                <w:szCs w:val="16"/>
              </w:rPr>
            </w:pPr>
            <w:r w:rsidDel="00000000" w:rsidR="00000000" w:rsidRPr="00000000">
              <w:rPr>
                <w:color w:val="1f1f1f"/>
                <w:sz w:val="16"/>
                <w:szCs w:val="16"/>
                <w:rtl w:val="0"/>
              </w:rPr>
              <w:t xml:space="preserve">Puesta en marcha planificada.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color w:val="1f1f1f"/>
                <w:sz w:val="16"/>
                <w:szCs w:val="16"/>
              </w:rPr>
            </w:pPr>
            <w:r w:rsidDel="00000000" w:rsidR="00000000" w:rsidRPr="00000000">
              <w:rPr>
                <w:color w:val="1f1f1f"/>
                <w:sz w:val="16"/>
                <w:szCs w:val="16"/>
                <w:rtl w:val="0"/>
              </w:rPr>
              <w:t xml:space="preserve">DevOps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color w:val="1f1f1f"/>
                <w:sz w:val="16"/>
                <w:szCs w:val="16"/>
              </w:rPr>
            </w:pPr>
            <w:r w:rsidDel="00000000" w:rsidR="00000000" w:rsidRPr="00000000">
              <w:rPr>
                <w:color w:val="1f1f1f"/>
                <w:sz w:val="16"/>
                <w:szCs w:val="16"/>
                <w:rtl w:val="0"/>
              </w:rPr>
              <w:t xml:space="preserve">Release aprobado.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color w:val="1f1f1f"/>
                <w:sz w:val="16"/>
                <w:szCs w:val="16"/>
              </w:rPr>
            </w:pPr>
            <w:r w:rsidDel="00000000" w:rsidR="00000000" w:rsidRPr="00000000">
              <w:rPr>
                <w:color w:val="1f1f1f"/>
                <w:sz w:val="16"/>
                <w:szCs w:val="16"/>
                <w:rtl w:val="0"/>
              </w:rPr>
              <w:t xml:space="preserve">Ejecución pipeline programado.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color w:val="1f1f1f"/>
                <w:sz w:val="16"/>
                <w:szCs w:val="16"/>
              </w:rPr>
            </w:pPr>
            <w:r w:rsidDel="00000000" w:rsidR="00000000" w:rsidRPr="00000000">
              <w:rPr>
                <w:color w:val="1f1f1f"/>
                <w:sz w:val="16"/>
                <w:szCs w:val="16"/>
                <w:rtl w:val="0"/>
              </w:rPr>
              <w:t xml:space="preserve">Sistema actualizado.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color w:val="1f1f1f"/>
                <w:sz w:val="16"/>
                <w:szCs w:val="16"/>
              </w:rPr>
            </w:pPr>
            <w:r w:rsidDel="00000000" w:rsidR="00000000" w:rsidRPr="00000000">
              <w:rPr>
                <w:color w:val="1f1f1f"/>
                <w:sz w:val="16"/>
                <w:szCs w:val="16"/>
                <w:rtl w:val="0"/>
              </w:rPr>
              <w:t xml:space="preserve">N/A</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color w:val="1f1f1f"/>
                <w:sz w:val="16"/>
                <w:szCs w:val="16"/>
              </w:rPr>
            </w:pPr>
            <w:r w:rsidDel="00000000" w:rsidR="00000000" w:rsidRPr="00000000">
              <w:rPr>
                <w:b w:val="1"/>
                <w:bCs w:val="1"/>
                <w:color w:val="1f1f1f"/>
                <w:sz w:val="16"/>
                <w:szCs w:val="16"/>
                <w:rtl w:val="0"/>
              </w:rPr>
              <w:t xml:space="preserve">24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color w:val="1f1f1f"/>
                <w:sz w:val="16"/>
                <w:szCs w:val="16"/>
              </w:rPr>
            </w:pPr>
            <w:r w:rsidDel="00000000" w:rsidR="00000000" w:rsidRPr="00000000">
              <w:rPr>
                <w:b w:val="1"/>
                <w:bCs w:val="1"/>
                <w:color w:val="1f1f1f"/>
                <w:sz w:val="16"/>
                <w:szCs w:val="16"/>
                <w:rtl w:val="0"/>
              </w:rPr>
              <w:t xml:space="preserve">Monitoreo post-despliegue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color w:val="1f1f1f"/>
                <w:sz w:val="16"/>
                <w:szCs w:val="16"/>
              </w:rPr>
            </w:pPr>
            <w:r w:rsidDel="00000000" w:rsidR="00000000" w:rsidRPr="00000000">
              <w:rPr>
                <w:color w:val="1f1f1f"/>
                <w:sz w:val="16"/>
                <w:szCs w:val="16"/>
                <w:rtl w:val="0"/>
              </w:rPr>
              <w:t xml:space="preserve">Vigilancia del sistema en vivo.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color w:val="1f1f1f"/>
                <w:sz w:val="16"/>
                <w:szCs w:val="16"/>
              </w:rPr>
            </w:pPr>
            <w:r w:rsidDel="00000000" w:rsidR="00000000" w:rsidRPr="00000000">
              <w:rPr>
                <w:color w:val="1f1f1f"/>
                <w:sz w:val="16"/>
                <w:szCs w:val="16"/>
                <w:rtl w:val="0"/>
              </w:rPr>
              <w:t xml:space="preserve">DevOps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color w:val="1f1f1f"/>
                <w:sz w:val="16"/>
                <w:szCs w:val="16"/>
              </w:rPr>
            </w:pPr>
            <w:r w:rsidDel="00000000" w:rsidR="00000000" w:rsidRPr="00000000">
              <w:rPr>
                <w:color w:val="1f1f1f"/>
                <w:sz w:val="16"/>
                <w:szCs w:val="16"/>
                <w:rtl w:val="0"/>
              </w:rPr>
              <w:t xml:space="preserve">Sistema en producción.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color w:val="1f1f1f"/>
                <w:sz w:val="16"/>
                <w:szCs w:val="16"/>
              </w:rPr>
            </w:pPr>
            <w:r w:rsidDel="00000000" w:rsidR="00000000" w:rsidRPr="00000000">
              <w:rPr>
                <w:color w:val="1f1f1f"/>
                <w:sz w:val="16"/>
                <w:szCs w:val="16"/>
                <w:rtl w:val="0"/>
              </w:rPr>
              <w:t xml:space="preserve">Análisis de métricas.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color w:val="1f1f1f"/>
                <w:sz w:val="16"/>
                <w:szCs w:val="16"/>
              </w:rPr>
            </w:pPr>
            <w:r w:rsidDel="00000000" w:rsidR="00000000" w:rsidRPr="00000000">
              <w:rPr>
                <w:color w:val="1f1f1f"/>
                <w:sz w:val="16"/>
                <w:szCs w:val="16"/>
                <w:rtl w:val="0"/>
              </w:rPr>
              <w:t xml:space="preserve">Estado de salud.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color w:val="1f1f1f"/>
                <w:sz w:val="16"/>
                <w:szCs w:val="16"/>
              </w:rPr>
            </w:pPr>
            <w:r w:rsidDel="00000000" w:rsidR="00000000" w:rsidRPr="00000000">
              <w:rPr>
                <w:color w:val="1f1f1f"/>
                <w:sz w:val="16"/>
                <w:szCs w:val="16"/>
                <w:rtl w:val="0"/>
              </w:rPr>
              <w:t xml:space="preserve">Reporte de monitoreo.</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color w:val="1f1f1f"/>
                <w:sz w:val="16"/>
                <w:szCs w:val="16"/>
              </w:rPr>
            </w:pPr>
            <w:r w:rsidDel="00000000" w:rsidR="00000000" w:rsidRPr="00000000">
              <w:rPr>
                <w:b w:val="1"/>
                <w:bCs w:val="1"/>
                <w:color w:val="1f1f1f"/>
                <w:sz w:val="16"/>
                <w:szCs w:val="16"/>
                <w:rtl w:val="0"/>
              </w:rPr>
              <w:t xml:space="preserve">25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color w:val="1f1f1f"/>
                <w:sz w:val="16"/>
                <w:szCs w:val="16"/>
              </w:rPr>
            </w:pPr>
            <w:r w:rsidDel="00000000" w:rsidR="00000000" w:rsidRPr="00000000">
              <w:rPr>
                <w:b w:val="1"/>
                <w:bCs w:val="1"/>
                <w:color w:val="1f1f1f"/>
                <w:sz w:val="16"/>
                <w:szCs w:val="16"/>
                <w:rtl w:val="0"/>
              </w:rPr>
              <w:t xml:space="preserve">¿Sistema estable?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color w:val="1f1f1f"/>
                <w:sz w:val="16"/>
                <w:szCs w:val="16"/>
              </w:rPr>
            </w:pPr>
            <w:r w:rsidDel="00000000" w:rsidR="00000000" w:rsidRPr="00000000">
              <w:rPr>
                <w:color w:val="1f1f1f"/>
                <w:sz w:val="16"/>
                <w:szCs w:val="16"/>
                <w:rtl w:val="0"/>
              </w:rPr>
              <w:t xml:space="preserve">Decisión de éxito del despliegue.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color w:val="1f1f1f"/>
                <w:sz w:val="16"/>
                <w:szCs w:val="16"/>
              </w:rPr>
            </w:pPr>
            <w:r w:rsidDel="00000000" w:rsidR="00000000" w:rsidRPr="00000000">
              <w:rPr>
                <w:color w:val="1f1f1f"/>
                <w:sz w:val="16"/>
                <w:szCs w:val="16"/>
                <w:rtl w:val="0"/>
              </w:rPr>
              <w:t xml:space="preserve">DevOps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rPr>
                <w:color w:val="1f1f1f"/>
                <w:sz w:val="16"/>
                <w:szCs w:val="16"/>
              </w:rPr>
            </w:pPr>
            <w:r w:rsidDel="00000000" w:rsidR="00000000" w:rsidRPr="00000000">
              <w:rPr>
                <w:color w:val="1f1f1f"/>
                <w:sz w:val="16"/>
                <w:szCs w:val="16"/>
                <w:rtl w:val="0"/>
              </w:rPr>
              <w:t xml:space="preserve">Métricas del sistema.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rPr>
                <w:color w:val="1f1f1f"/>
                <w:sz w:val="16"/>
                <w:szCs w:val="16"/>
              </w:rPr>
            </w:pPr>
            <w:r w:rsidDel="00000000" w:rsidR="00000000" w:rsidRPr="00000000">
              <w:rPr>
                <w:color w:val="1f1f1f"/>
                <w:sz w:val="16"/>
                <w:szCs w:val="16"/>
                <w:rtl w:val="0"/>
              </w:rPr>
              <w:t xml:space="preserve">Evaluación de estabilidad.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color w:val="1f1f1f"/>
                <w:sz w:val="16"/>
                <w:szCs w:val="16"/>
              </w:rPr>
            </w:pPr>
            <w:r w:rsidDel="00000000" w:rsidR="00000000" w:rsidRPr="00000000">
              <w:rPr>
                <w:color w:val="1f1f1f"/>
                <w:sz w:val="16"/>
                <w:szCs w:val="16"/>
                <w:rtl w:val="0"/>
              </w:rPr>
              <w:t xml:space="preserve">Decisión (Sí/No).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color w:val="1f1f1f"/>
                <w:sz w:val="16"/>
                <w:szCs w:val="16"/>
              </w:rPr>
            </w:pPr>
            <w:r w:rsidDel="00000000" w:rsidR="00000000" w:rsidRPr="00000000">
              <w:rPr>
                <w:color w:val="1f1f1f"/>
                <w:sz w:val="16"/>
                <w:szCs w:val="16"/>
                <w:rtl w:val="0"/>
              </w:rPr>
              <w:t xml:space="preserve">N/A</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color w:val="1f1f1f"/>
                <w:sz w:val="16"/>
                <w:szCs w:val="16"/>
              </w:rPr>
            </w:pPr>
            <w:r w:rsidDel="00000000" w:rsidR="00000000" w:rsidRPr="00000000">
              <w:rPr>
                <w:b w:val="1"/>
                <w:bCs w:val="1"/>
                <w:color w:val="1f1f1f"/>
                <w:sz w:val="16"/>
                <w:szCs w:val="16"/>
                <w:rtl w:val="0"/>
              </w:rPr>
              <w:t xml:space="preserve">26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rPr>
                <w:color w:val="1f1f1f"/>
                <w:sz w:val="16"/>
                <w:szCs w:val="16"/>
              </w:rPr>
            </w:pPr>
            <w:r w:rsidDel="00000000" w:rsidR="00000000" w:rsidRPr="00000000">
              <w:rPr>
                <w:b w:val="1"/>
                <w:bCs w:val="1"/>
                <w:color w:val="1f1f1f"/>
                <w:sz w:val="16"/>
                <w:szCs w:val="16"/>
                <w:rtl w:val="0"/>
              </w:rPr>
              <w:t xml:space="preserve">Rollback y análisis de causa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rPr>
                <w:color w:val="1f1f1f"/>
                <w:sz w:val="16"/>
                <w:szCs w:val="16"/>
              </w:rPr>
            </w:pPr>
            <w:r w:rsidDel="00000000" w:rsidR="00000000" w:rsidRPr="00000000">
              <w:rPr>
                <w:color w:val="1f1f1f"/>
                <w:sz w:val="16"/>
                <w:szCs w:val="16"/>
                <w:rtl w:val="0"/>
              </w:rPr>
              <w:t xml:space="preserve">Reversión por fallo crítico.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rPr>
                <w:color w:val="1f1f1f"/>
                <w:sz w:val="16"/>
                <w:szCs w:val="16"/>
              </w:rPr>
            </w:pPr>
            <w:r w:rsidDel="00000000" w:rsidR="00000000" w:rsidRPr="00000000">
              <w:rPr>
                <w:color w:val="1f1f1f"/>
                <w:sz w:val="16"/>
                <w:szCs w:val="16"/>
                <w:rtl w:val="0"/>
              </w:rPr>
              <w:t xml:space="preserve">DevOps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rPr>
                <w:color w:val="1f1f1f"/>
                <w:sz w:val="16"/>
                <w:szCs w:val="16"/>
              </w:rPr>
            </w:pPr>
            <w:r w:rsidDel="00000000" w:rsidR="00000000" w:rsidRPr="00000000">
              <w:rPr>
                <w:color w:val="1f1f1f"/>
                <w:sz w:val="16"/>
                <w:szCs w:val="16"/>
                <w:rtl w:val="0"/>
              </w:rPr>
              <w:t xml:space="preserve">Alerta de fallo.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rPr>
                <w:color w:val="1f1f1f"/>
                <w:sz w:val="16"/>
                <w:szCs w:val="16"/>
              </w:rPr>
            </w:pPr>
            <w:r w:rsidDel="00000000" w:rsidR="00000000" w:rsidRPr="00000000">
              <w:rPr>
                <w:color w:val="1f1f1f"/>
                <w:sz w:val="16"/>
                <w:szCs w:val="16"/>
                <w:rtl w:val="0"/>
              </w:rPr>
              <w:t xml:space="preserve">Restauración de respaldo.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rPr>
                <w:color w:val="1f1f1f"/>
                <w:sz w:val="16"/>
                <w:szCs w:val="16"/>
              </w:rPr>
            </w:pPr>
            <w:r w:rsidDel="00000000" w:rsidR="00000000" w:rsidRPr="00000000">
              <w:rPr>
                <w:color w:val="1f1f1f"/>
                <w:sz w:val="16"/>
                <w:szCs w:val="16"/>
                <w:rtl w:val="0"/>
              </w:rPr>
              <w:t xml:space="preserve">Sistema anterior restaurado.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rPr>
                <w:color w:val="1f1f1f"/>
                <w:sz w:val="16"/>
                <w:szCs w:val="16"/>
              </w:rPr>
            </w:pPr>
            <w:r w:rsidDel="00000000" w:rsidR="00000000" w:rsidRPr="00000000">
              <w:rPr>
                <w:color w:val="1f1f1f"/>
                <w:sz w:val="16"/>
                <w:szCs w:val="16"/>
                <w:rtl w:val="0"/>
              </w:rPr>
              <w:t xml:space="preserve">N/A</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rPr>
                <w:color w:val="1f1f1f"/>
                <w:sz w:val="16"/>
                <w:szCs w:val="16"/>
              </w:rPr>
            </w:pPr>
            <w:r w:rsidDel="00000000" w:rsidR="00000000" w:rsidRPr="00000000">
              <w:rPr>
                <w:b w:val="1"/>
                <w:bCs w:val="1"/>
                <w:color w:val="1f1f1f"/>
                <w:sz w:val="16"/>
                <w:szCs w:val="16"/>
                <w:rtl w:val="0"/>
              </w:rPr>
              <w:t xml:space="preserve">27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rPr>
                <w:color w:val="1f1f1f"/>
                <w:sz w:val="16"/>
                <w:szCs w:val="16"/>
              </w:rPr>
            </w:pPr>
            <w:r w:rsidDel="00000000" w:rsidR="00000000" w:rsidRPr="00000000">
              <w:rPr>
                <w:b w:val="1"/>
                <w:bCs w:val="1"/>
                <w:color w:val="1f1f1f"/>
                <w:sz w:val="16"/>
                <w:szCs w:val="16"/>
                <w:rtl w:val="0"/>
              </w:rPr>
              <w:t xml:space="preserve">Validación y aceptación final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rPr>
                <w:color w:val="1f1f1f"/>
                <w:sz w:val="16"/>
                <w:szCs w:val="16"/>
              </w:rPr>
            </w:pPr>
            <w:r w:rsidDel="00000000" w:rsidR="00000000" w:rsidRPr="00000000">
              <w:rPr>
                <w:color w:val="1f1f1f"/>
                <w:sz w:val="16"/>
                <w:szCs w:val="16"/>
                <w:rtl w:val="0"/>
              </w:rPr>
              <w:t xml:space="preserve">Conformidad del usuario.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rPr>
                <w:color w:val="1f1f1f"/>
                <w:sz w:val="16"/>
                <w:szCs w:val="16"/>
              </w:rPr>
            </w:pPr>
            <w:r w:rsidDel="00000000" w:rsidR="00000000" w:rsidRPr="00000000">
              <w:rPr>
                <w:color w:val="1f1f1f"/>
                <w:sz w:val="16"/>
                <w:szCs w:val="16"/>
                <w:rtl w:val="0"/>
              </w:rPr>
              <w:t xml:space="preserve">Cliente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rPr>
                <w:color w:val="1f1f1f"/>
                <w:sz w:val="16"/>
                <w:szCs w:val="16"/>
              </w:rPr>
            </w:pPr>
            <w:r w:rsidDel="00000000" w:rsidR="00000000" w:rsidRPr="00000000">
              <w:rPr>
                <w:color w:val="1f1f1f"/>
                <w:sz w:val="16"/>
                <w:szCs w:val="16"/>
                <w:rtl w:val="0"/>
              </w:rPr>
              <w:t xml:space="preserve">Notificación de solución.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color w:val="1f1f1f"/>
                <w:sz w:val="16"/>
                <w:szCs w:val="16"/>
              </w:rPr>
            </w:pPr>
            <w:r w:rsidDel="00000000" w:rsidR="00000000" w:rsidRPr="00000000">
              <w:rPr>
                <w:color w:val="1f1f1f"/>
                <w:sz w:val="16"/>
                <w:szCs w:val="16"/>
                <w:rtl w:val="0"/>
              </w:rPr>
              <w:t xml:space="preserve">Pruebas de usuario.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color w:val="1f1f1f"/>
                <w:sz w:val="16"/>
                <w:szCs w:val="16"/>
              </w:rPr>
            </w:pPr>
            <w:r w:rsidDel="00000000" w:rsidR="00000000" w:rsidRPr="00000000">
              <w:rPr>
                <w:color w:val="1f1f1f"/>
                <w:sz w:val="16"/>
                <w:szCs w:val="16"/>
                <w:rtl w:val="0"/>
              </w:rPr>
              <w:t xml:space="preserve">Aceptación.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color w:val="1f1f1f"/>
                <w:sz w:val="16"/>
                <w:szCs w:val="16"/>
              </w:rPr>
            </w:pPr>
            <w:r w:rsidDel="00000000" w:rsidR="00000000" w:rsidRPr="00000000">
              <w:rPr>
                <w:color w:val="1f1f1f"/>
                <w:sz w:val="16"/>
                <w:szCs w:val="16"/>
                <w:rtl w:val="0"/>
              </w:rPr>
              <w:t xml:space="preserve">N/A</w:t>
            </w:r>
          </w:p>
        </w:tc>
      </w:tr>
      <w:tr>
        <w:trPr>
          <w:cantSplit w:val="0"/>
          <w:trHeight w:val="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color w:val="1f1f1f"/>
                <w:sz w:val="16"/>
                <w:szCs w:val="16"/>
              </w:rPr>
            </w:pPr>
            <w:r w:rsidDel="00000000" w:rsidR="00000000" w:rsidRPr="00000000">
              <w:rPr>
                <w:b w:val="1"/>
                <w:bCs w:val="1"/>
                <w:color w:val="1f1f1f"/>
                <w:sz w:val="16"/>
                <w:szCs w:val="16"/>
                <w:rtl w:val="0"/>
              </w:rPr>
              <w:t xml:space="preserve">28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color w:val="1f1f1f"/>
                <w:sz w:val="16"/>
                <w:szCs w:val="16"/>
              </w:rPr>
            </w:pPr>
            <w:r w:rsidDel="00000000" w:rsidR="00000000" w:rsidRPr="00000000">
              <w:rPr>
                <w:b w:val="1"/>
                <w:bCs w:val="1"/>
                <w:color w:val="1f1f1f"/>
                <w:sz w:val="16"/>
                <w:szCs w:val="16"/>
                <w:rtl w:val="0"/>
              </w:rPr>
              <w:t xml:space="preserve">Cierre de ticket y encuesta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rPr>
                <w:color w:val="1f1f1f"/>
                <w:sz w:val="16"/>
                <w:szCs w:val="16"/>
              </w:rPr>
            </w:pPr>
            <w:r w:rsidDel="00000000" w:rsidR="00000000" w:rsidRPr="00000000">
              <w:rPr>
                <w:color w:val="1f1f1f"/>
                <w:sz w:val="16"/>
                <w:szCs w:val="16"/>
                <w:rtl w:val="0"/>
              </w:rPr>
              <w:t xml:space="preserve">Finalización administrativa.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rPr>
                <w:color w:val="1f1f1f"/>
                <w:sz w:val="16"/>
                <w:szCs w:val="16"/>
              </w:rPr>
            </w:pPr>
            <w:r w:rsidDel="00000000" w:rsidR="00000000" w:rsidRPr="00000000">
              <w:rPr>
                <w:color w:val="1f1f1f"/>
                <w:sz w:val="16"/>
                <w:szCs w:val="16"/>
                <w:rtl w:val="0"/>
              </w:rPr>
              <w:t xml:space="preserve">Service Desk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rPr>
                <w:color w:val="1f1f1f"/>
                <w:sz w:val="16"/>
                <w:szCs w:val="16"/>
              </w:rPr>
            </w:pPr>
            <w:r w:rsidDel="00000000" w:rsidR="00000000" w:rsidRPr="00000000">
              <w:rPr>
                <w:color w:val="1f1f1f"/>
                <w:sz w:val="16"/>
                <w:szCs w:val="16"/>
                <w:rtl w:val="0"/>
              </w:rPr>
              <w:t xml:space="preserve">Aceptación del cliente.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rPr>
                <w:color w:val="1f1f1f"/>
                <w:sz w:val="16"/>
                <w:szCs w:val="16"/>
              </w:rPr>
            </w:pPr>
            <w:r w:rsidDel="00000000" w:rsidR="00000000" w:rsidRPr="00000000">
              <w:rPr>
                <w:color w:val="1f1f1f"/>
                <w:sz w:val="16"/>
                <w:szCs w:val="16"/>
                <w:rtl w:val="0"/>
              </w:rPr>
              <w:t xml:space="preserve">Cierre de caso.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color w:val="1f1f1f"/>
                <w:sz w:val="16"/>
                <w:szCs w:val="16"/>
              </w:rPr>
            </w:pPr>
            <w:r w:rsidDel="00000000" w:rsidR="00000000" w:rsidRPr="00000000">
              <w:rPr>
                <w:color w:val="1f1f1f"/>
                <w:sz w:val="16"/>
                <w:szCs w:val="16"/>
                <w:rtl w:val="0"/>
              </w:rPr>
              <w:t xml:space="preserve">Ticket cerrado.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color w:val="1f1f1f"/>
                <w:sz w:val="16"/>
                <w:szCs w:val="16"/>
              </w:rPr>
            </w:pPr>
            <w:r w:rsidDel="00000000" w:rsidR="00000000" w:rsidRPr="00000000">
              <w:rPr>
                <w:color w:val="1f1f1f"/>
                <w:sz w:val="16"/>
                <w:szCs w:val="16"/>
                <w:rtl w:val="0"/>
              </w:rPr>
              <w:t xml:space="preserve">Encuesta satisfacción.</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jc w:val="center"/>
        <w:rPr>
          <w:i w:val="1"/>
          <w:iCs w:val="1"/>
        </w:rPr>
        <w:sectPr>
          <w:headerReference r:id="rId9" w:type="default"/>
          <w:footerReference r:id="rId10" w:type="default"/>
          <w:type w:val="nextPage"/>
          <w:pgSz w:h="11906" w:w="16838" w:orient="landscape"/>
          <w:pgMar w:bottom="1411" w:top="1411" w:left="1699" w:right="1411" w:header="706" w:footer="706"/>
        </w:sectPr>
      </w:pPr>
      <w:r w:rsidDel="00000000" w:rsidR="00000000" w:rsidRPr="00000000">
        <w:rPr>
          <w:rtl w:val="0"/>
        </w:rPr>
      </w:r>
    </w:p>
    <w:p w:rsidR="00000000" w:rsidDel="00000000" w:rsidP="00000000" w:rsidRDefault="00000000" w:rsidRPr="00000000" w14:paraId="00000140">
      <w:pPr>
        <w:jc w:val="left"/>
        <w:rPr/>
      </w:pPr>
      <w:r w:rsidDel="00000000" w:rsidR="00000000" w:rsidRPr="00000000">
        <w:rPr>
          <w:rtl w:val="0"/>
        </w:rPr>
      </w:r>
    </w:p>
    <w:p w:rsidR="00000000" w:rsidDel="00000000" w:rsidP="00000000" w:rsidRDefault="00000000" w:rsidRPr="00000000" w14:paraId="00000141">
      <w:pPr>
        <w:pStyle w:val="Heading2"/>
        <w:spacing w:after="0" w:before="0" w:lineRule="auto"/>
        <w:rPr/>
      </w:pPr>
      <w:bookmarkStart w:colFirst="0" w:colLast="0" w:name="_heading=h.po7j2qnnns7y" w:id="10"/>
      <w:bookmarkEnd w:id="10"/>
      <w:r w:rsidDel="00000000" w:rsidR="00000000" w:rsidRPr="00000000">
        <w:rPr>
          <w:rtl w:val="0"/>
        </w:rPr>
      </w:r>
    </w:p>
    <w:p w:rsidR="00000000" w:rsidDel="00000000" w:rsidP="00000000" w:rsidRDefault="00000000" w:rsidRPr="00000000" w14:paraId="00000142">
      <w:pPr>
        <w:pStyle w:val="Heading2"/>
        <w:spacing w:after="0" w:before="0" w:lineRule="auto"/>
        <w:rPr/>
      </w:pPr>
      <w:bookmarkStart w:colFirst="0" w:colLast="0" w:name="_heading=h.65uv4i7qgc8p" w:id="11"/>
      <w:bookmarkEnd w:id="11"/>
      <w:r w:rsidDel="00000000" w:rsidR="00000000" w:rsidRPr="00000000">
        <w:rPr>
          <w:rtl w:val="0"/>
        </w:rPr>
        <w:t xml:space="preserve">4 Glosario de Términos y Abreviaturas</w:t>
      </w:r>
    </w:p>
    <w:p w:rsidR="00000000" w:rsidDel="00000000" w:rsidP="00000000" w:rsidRDefault="00000000" w:rsidRPr="00000000" w14:paraId="00000143">
      <w:pPr>
        <w:spacing w:after="240" w:lineRule="auto"/>
        <w:ind w:left="720" w:firstLine="0"/>
        <w:jc w:val="left"/>
        <w:rPr/>
      </w:pPr>
      <w:r w:rsidDel="00000000" w:rsidR="00000000" w:rsidRPr="00000000">
        <w:rPr>
          <w:rtl w:val="0"/>
        </w:rPr>
      </w:r>
    </w:p>
    <w:p w:rsidR="00000000" w:rsidDel="00000000" w:rsidP="00000000" w:rsidRDefault="00000000" w:rsidRPr="00000000" w14:paraId="00000144">
      <w:pPr>
        <w:numPr>
          <w:ilvl w:val="0"/>
          <w:numId w:val="3"/>
        </w:numPr>
        <w:spacing w:after="0" w:afterAutospacing="0" w:before="240" w:lineRule="auto"/>
        <w:ind w:left="720" w:hanging="360"/>
        <w:jc w:val="left"/>
        <w:rPr>
          <w:sz w:val="22"/>
          <w:szCs w:val="22"/>
        </w:rPr>
      </w:pPr>
      <w:r w:rsidDel="00000000" w:rsidR="00000000" w:rsidRPr="00000000">
        <w:rPr>
          <w:b w:val="1"/>
          <w:bCs w:val="1"/>
          <w:rtl w:val="0"/>
        </w:rPr>
        <w:t xml:space="preserve">QA (Quality Assurance):</w:t>
      </w:r>
      <w:r w:rsidDel="00000000" w:rsidR="00000000" w:rsidRPr="00000000">
        <w:rPr>
          <w:rtl w:val="0"/>
        </w:rPr>
        <w:t xml:space="preserve"> Aseguramiento de Calidad. Conjunto de actividades planificadas para garantizar que el software cumpla con los requisitos de calidad antes de su entrega.</w:t>
      </w:r>
    </w:p>
    <w:p w:rsidR="00000000" w:rsidDel="00000000" w:rsidP="00000000" w:rsidRDefault="00000000" w:rsidRPr="00000000" w14:paraId="00000145">
      <w:pPr>
        <w:numPr>
          <w:ilvl w:val="0"/>
          <w:numId w:val="3"/>
        </w:numPr>
        <w:spacing w:after="0" w:afterAutospacing="0" w:before="0" w:beforeAutospacing="0" w:lineRule="auto"/>
        <w:ind w:left="720" w:hanging="360"/>
        <w:jc w:val="left"/>
        <w:rPr>
          <w:sz w:val="22"/>
          <w:szCs w:val="22"/>
        </w:rPr>
      </w:pPr>
      <w:r w:rsidDel="00000000" w:rsidR="00000000" w:rsidRPr="00000000">
        <w:rPr>
          <w:b w:val="1"/>
          <w:bCs w:val="1"/>
          <w:rtl w:val="0"/>
        </w:rPr>
        <w:t xml:space="preserve">SLA (Service Level Agreement):</w:t>
      </w:r>
      <w:r w:rsidDel="00000000" w:rsidR="00000000" w:rsidRPr="00000000">
        <w:rPr>
          <w:rtl w:val="0"/>
        </w:rPr>
        <w:t xml:space="preserve"> Acuerdo de Nivel de Servicio. Contrato entre el proveedor y el cliente que define, entre otros aspectos, los tiempos máximos de respuesta y solución para las solicitudes.</w:t>
      </w:r>
    </w:p>
    <w:p w:rsidR="00000000" w:rsidDel="00000000" w:rsidP="00000000" w:rsidRDefault="00000000" w:rsidRPr="00000000" w14:paraId="00000146">
      <w:pPr>
        <w:numPr>
          <w:ilvl w:val="0"/>
          <w:numId w:val="3"/>
        </w:numPr>
        <w:spacing w:after="0" w:afterAutospacing="0" w:before="0" w:beforeAutospacing="0" w:lineRule="auto"/>
        <w:ind w:left="720" w:hanging="360"/>
        <w:jc w:val="left"/>
        <w:rPr>
          <w:sz w:val="22"/>
          <w:szCs w:val="22"/>
        </w:rPr>
      </w:pPr>
      <w:r w:rsidDel="00000000" w:rsidR="00000000" w:rsidRPr="00000000">
        <w:rPr>
          <w:b w:val="1"/>
          <w:bCs w:val="1"/>
          <w:rtl w:val="0"/>
        </w:rPr>
        <w:t xml:space="preserve">RCA (Root Cause Analysis):</w:t>
      </w:r>
      <w:r w:rsidDel="00000000" w:rsidR="00000000" w:rsidRPr="00000000">
        <w:rPr>
          <w:rtl w:val="0"/>
        </w:rPr>
        <w:t xml:space="preserve"> Análisis de Causa Raíz. Proceso utilizado tras un fallo crítico (o durante un Rollback) para identificar el origen fundamental del problema y evitar su recurrencia.</w:t>
      </w:r>
    </w:p>
    <w:p w:rsidR="00000000" w:rsidDel="00000000" w:rsidP="00000000" w:rsidRDefault="00000000" w:rsidRPr="00000000" w14:paraId="00000147">
      <w:pPr>
        <w:numPr>
          <w:ilvl w:val="0"/>
          <w:numId w:val="3"/>
        </w:numPr>
        <w:spacing w:after="0" w:afterAutospacing="0" w:before="0" w:beforeAutospacing="0" w:lineRule="auto"/>
        <w:ind w:left="720" w:hanging="360"/>
        <w:jc w:val="left"/>
        <w:rPr>
          <w:sz w:val="22"/>
          <w:szCs w:val="22"/>
        </w:rPr>
      </w:pPr>
      <w:r w:rsidDel="00000000" w:rsidR="00000000" w:rsidRPr="00000000">
        <w:rPr>
          <w:b w:val="1"/>
          <w:bCs w:val="1"/>
          <w:rtl w:val="0"/>
        </w:rPr>
        <w:t xml:space="preserve">UAT (User Acceptance Testing):</w:t>
      </w:r>
      <w:r w:rsidDel="00000000" w:rsidR="00000000" w:rsidRPr="00000000">
        <w:rPr>
          <w:rtl w:val="0"/>
        </w:rPr>
        <w:t xml:space="preserve"> Pruebas de Aceptación de Usuario. Fase final donde el cliente valida que la solución funciona según sus necesidades antes del cierre del ticket.</w:t>
      </w:r>
      <w:r w:rsidDel="00000000" w:rsidR="00000000" w:rsidRPr="00000000">
        <w:rPr>
          <w:rtl w:val="0"/>
        </w:rPr>
      </w:r>
    </w:p>
    <w:p w:rsidR="00000000" w:rsidDel="00000000" w:rsidP="00000000" w:rsidRDefault="00000000" w:rsidRPr="00000000" w14:paraId="00000148">
      <w:pPr>
        <w:numPr>
          <w:ilvl w:val="0"/>
          <w:numId w:val="1"/>
        </w:numPr>
        <w:spacing w:after="0" w:afterAutospacing="0" w:before="0" w:beforeAutospacing="0" w:lineRule="auto"/>
        <w:ind w:left="720" w:hanging="360"/>
        <w:jc w:val="left"/>
      </w:pPr>
      <w:r w:rsidDel="00000000" w:rsidR="00000000" w:rsidRPr="00000000">
        <w:rPr>
          <w:b w:val="1"/>
          <w:bCs w:val="1"/>
          <w:sz w:val="22"/>
          <w:szCs w:val="22"/>
          <w:rtl w:val="0"/>
        </w:rPr>
        <w:t xml:space="preserve">Backlog:</w:t>
      </w:r>
      <w:r w:rsidDel="00000000" w:rsidR="00000000" w:rsidRPr="00000000">
        <w:rPr>
          <w:rtl w:val="0"/>
        </w:rPr>
        <w:t xml:space="preserve"> Lista ordenada y priorizada de todos los requerimientos, mejoras y correcciones pendientes de realizar en el software.</w:t>
      </w:r>
    </w:p>
    <w:p w:rsidR="00000000" w:rsidDel="00000000" w:rsidP="00000000" w:rsidRDefault="00000000" w:rsidRPr="00000000" w14:paraId="00000149">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Code Review:</w:t>
      </w:r>
      <w:r w:rsidDel="00000000" w:rsidR="00000000" w:rsidRPr="00000000">
        <w:rPr>
          <w:rtl w:val="0"/>
        </w:rPr>
        <w:t xml:space="preserve"> Práctica de aseguramiento de calidad donde el código escrito por un desarrollador es revisado por otro compañero para detectar errores lógicos o vulnerabilidades antes de pasar a QA.</w:t>
      </w:r>
    </w:p>
    <w:p w:rsidR="00000000" w:rsidDel="00000000" w:rsidP="00000000" w:rsidRDefault="00000000" w:rsidRPr="00000000" w14:paraId="0000014A">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Deploy (Despliegue):</w:t>
      </w:r>
      <w:r w:rsidDel="00000000" w:rsidR="00000000" w:rsidRPr="00000000">
        <w:rPr>
          <w:rtl w:val="0"/>
        </w:rPr>
        <w:t xml:space="preserve"> Proceso de trasladar el código aprobado desde los entornos de desarrollo o pruebas hacia el entorno de producción (donde lo usan los usuarios reales).</w:t>
      </w:r>
    </w:p>
    <w:p w:rsidR="00000000" w:rsidDel="00000000" w:rsidP="00000000" w:rsidRDefault="00000000" w:rsidRPr="00000000" w14:paraId="0000014B">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DevOps:</w:t>
      </w:r>
      <w:r w:rsidDel="00000000" w:rsidR="00000000" w:rsidRPr="00000000">
        <w:rPr>
          <w:rtl w:val="0"/>
        </w:rPr>
        <w:t xml:space="preserve"> Metodología que integra a los equipos de desarrollo de software (Dev) y operaciones (Ops) para acortar el ciclo de vida del desarrollo y entregar software de alta calidad de forma continua.</w:t>
      </w:r>
    </w:p>
    <w:p w:rsidR="00000000" w:rsidDel="00000000" w:rsidP="00000000" w:rsidRDefault="00000000" w:rsidRPr="00000000" w14:paraId="0000014C">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Hotfix:</w:t>
      </w:r>
      <w:r w:rsidDel="00000000" w:rsidR="00000000" w:rsidRPr="00000000">
        <w:rPr>
          <w:rtl w:val="0"/>
        </w:rPr>
        <w:t xml:space="preserve"> Corrección urgente aplicada directamente sobre la versión de producción para solucionar un error crítico que no puede esperar al ciclo normal de desarrollo.</w:t>
      </w:r>
    </w:p>
    <w:p w:rsidR="00000000" w:rsidDel="00000000" w:rsidP="00000000" w:rsidRDefault="00000000" w:rsidRPr="00000000" w14:paraId="0000014D">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Release Notes (Notas de la Versión):</w:t>
      </w:r>
      <w:r w:rsidDel="00000000" w:rsidR="00000000" w:rsidRPr="00000000">
        <w:rPr>
          <w:rtl w:val="0"/>
        </w:rPr>
        <w:t xml:space="preserve"> Documento técnico que acompaña a una actualización de software, detallando las nuevas funciones, mejoras y correcciones de errores que incluye dicha versión.</w:t>
      </w:r>
    </w:p>
    <w:p w:rsidR="00000000" w:rsidDel="00000000" w:rsidP="00000000" w:rsidRDefault="00000000" w:rsidRPr="00000000" w14:paraId="0000014E">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Rollback:</w:t>
      </w:r>
      <w:r w:rsidDel="00000000" w:rsidR="00000000" w:rsidRPr="00000000">
        <w:rPr>
          <w:rtl w:val="0"/>
        </w:rPr>
        <w:t xml:space="preserve"> Procedimiento de reversión que consiste en volver a una versión anterior y estable del software cuando un nuevo despliegue presenta fallos críticos en producción.</w:t>
      </w:r>
    </w:p>
    <w:p w:rsidR="00000000" w:rsidDel="00000000" w:rsidP="00000000" w:rsidRDefault="00000000" w:rsidRPr="00000000" w14:paraId="0000014F">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Service Desk:</w:t>
      </w:r>
      <w:r w:rsidDel="00000000" w:rsidR="00000000" w:rsidRPr="00000000">
        <w:rPr>
          <w:rtl w:val="0"/>
        </w:rPr>
        <w:t xml:space="preserve"> Mesa de ayuda. Punto único de contacto entre los usuarios (Cliente) y el equipo técnico, responsable de gestionar los tickets y la comunicación.</w:t>
      </w:r>
    </w:p>
    <w:p w:rsidR="00000000" w:rsidDel="00000000" w:rsidP="00000000" w:rsidRDefault="00000000" w:rsidRPr="00000000" w14:paraId="00000150">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Sprint:</w:t>
      </w:r>
      <w:r w:rsidDel="00000000" w:rsidR="00000000" w:rsidRPr="00000000">
        <w:rPr>
          <w:rtl w:val="0"/>
        </w:rPr>
        <w:t xml:space="preserve"> En metodologías ágiles, es un periodo de tiempo fijo (generalmente de 2 a 4 semanas) durante el cual el equipo trabaja para completar una cantidad específica de trabajo del Backlog.</w:t>
      </w:r>
    </w:p>
    <w:p w:rsidR="00000000" w:rsidDel="00000000" w:rsidP="00000000" w:rsidRDefault="00000000" w:rsidRPr="00000000" w14:paraId="00000151">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Ticket:</w:t>
      </w:r>
      <w:r w:rsidDel="00000000" w:rsidR="00000000" w:rsidRPr="00000000">
        <w:rPr>
          <w:rtl w:val="0"/>
        </w:rPr>
        <w:t xml:space="preserve"> Registro digital único dentro del sistema de gestión que contiene toda la información, trazabilidad y estado de una solicitud de mantenimiento.</w:t>
      </w:r>
    </w:p>
    <w:p w:rsidR="00000000" w:rsidDel="00000000" w:rsidP="00000000" w:rsidRDefault="00000000" w:rsidRPr="00000000" w14:paraId="00000152">
      <w:pPr>
        <w:numPr>
          <w:ilvl w:val="0"/>
          <w:numId w:val="1"/>
        </w:numPr>
        <w:spacing w:after="240" w:before="0" w:beforeAutospacing="0" w:lineRule="auto"/>
        <w:ind w:left="720" w:hanging="360"/>
        <w:jc w:val="left"/>
      </w:pPr>
      <w:r w:rsidDel="00000000" w:rsidR="00000000" w:rsidRPr="00000000">
        <w:rPr>
          <w:b w:val="1"/>
          <w:bCs w:val="1"/>
          <w:rtl w:val="0"/>
        </w:rPr>
        <w:t xml:space="preserve">Ventana de Mantenimiento:</w:t>
      </w:r>
      <w:r w:rsidDel="00000000" w:rsidR="00000000" w:rsidRPr="00000000">
        <w:rPr>
          <w:rtl w:val="0"/>
        </w:rPr>
        <w:t xml:space="preserve"> Periodo de tiempo acordado (usualmente en horarios de bajo tráfico) para realizar despliegues o actualizaciones sin afectar negativamente la operación del cliente.</w:t>
      </w:r>
    </w:p>
    <w:p w:rsidR="00000000" w:rsidDel="00000000" w:rsidP="00000000" w:rsidRDefault="00000000" w:rsidRPr="00000000" w14:paraId="00000153">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54">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55">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56">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57">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58">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59">
      <w:pPr>
        <w:pStyle w:val="Heading2"/>
        <w:keepNext w:val="1"/>
        <w:spacing w:after="0" w:before="0" w:lineRule="auto"/>
        <w:ind w:left="0" w:firstLine="0"/>
        <w:rPr/>
      </w:pPr>
      <w:bookmarkStart w:colFirst="0" w:colLast="0" w:name="_heading=h.s5ythljr5ry" w:id="12"/>
      <w:bookmarkEnd w:id="12"/>
      <w:r w:rsidDel="00000000" w:rsidR="00000000" w:rsidRPr="00000000">
        <w:rPr>
          <w:rtl w:val="0"/>
        </w:rPr>
        <w:t xml:space="preserve">5 Conclusiones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numPr>
          <w:ilvl w:val="0"/>
          <w:numId w:val="2"/>
        </w:numPr>
        <w:spacing w:after="240" w:before="240" w:lineRule="auto"/>
        <w:ind w:left="720" w:hanging="360"/>
        <w:rPr/>
      </w:pPr>
      <w:r w:rsidDel="00000000" w:rsidR="00000000" w:rsidRPr="00000000">
        <w:rPr>
          <w:rtl w:val="0"/>
        </w:rPr>
        <w:t xml:space="preserve">Se logró diseñar un Proceso de Mantenimiento Único que integra exitosamente las distintas naturalezas del mantenimiento (correctivo, perfectivo y adaptativo). Esto demuestra que es posible gestionar tanto las urgencias críticas como la evolución planificada bajo un mismo marco de gobierno, garantizando el cumplimiento de los Acuerdos de Nivel de Servicio (SLA) sin sacrificar la calidad técnica.</w:t>
      </w:r>
    </w:p>
    <w:p w:rsidR="00000000" w:rsidDel="00000000" w:rsidP="00000000" w:rsidRDefault="00000000" w:rsidRPr="00000000" w14:paraId="0000015C">
      <w:pPr>
        <w:numPr>
          <w:ilvl w:val="0"/>
          <w:numId w:val="2"/>
        </w:numPr>
        <w:spacing w:after="240" w:before="240" w:lineRule="auto"/>
        <w:ind w:left="720" w:hanging="360"/>
        <w:rPr/>
      </w:pPr>
      <w:r w:rsidDel="00000000" w:rsidR="00000000" w:rsidRPr="00000000">
        <w:rPr>
          <w:rtl w:val="0"/>
        </w:rPr>
        <w:t xml:space="preserve">A través del diagrama de flujo, se validó la importancia de la segregación de funciones. La interacción estructurada entre el Service Desk, Desarrollo, QA y DevOps elimina los "silos" de información y las zonas grises de responsabilidad, asegurando que cada ticket tenga un propietario claro desde su registro hasta su cierre administrativo.</w:t>
      </w:r>
    </w:p>
    <w:p w:rsidR="00000000" w:rsidDel="00000000" w:rsidP="00000000" w:rsidRDefault="00000000" w:rsidRPr="00000000" w14:paraId="0000015D">
      <w:pPr>
        <w:numPr>
          <w:ilvl w:val="0"/>
          <w:numId w:val="2"/>
        </w:numPr>
        <w:spacing w:after="240" w:before="240" w:lineRule="auto"/>
        <w:ind w:left="720" w:hanging="360"/>
        <w:rPr/>
      </w:pPr>
      <w:r w:rsidDel="00000000" w:rsidR="00000000" w:rsidRPr="00000000">
        <w:rPr>
          <w:rtl w:val="0"/>
        </w:rPr>
        <w:t xml:space="preserve">La caracterización detallada de las 29 actividades del proceso proporciona una hoja de ruta clara para la operación diaria. Al definir explícitamente las entradas (inputs), transformaciones y salidas (outputs) de cada fase, se dota a la organización de un mecanismo de auditoría y control que facilita la detección de cuellos de botella y asegura la generación de documentación técnica esencial (como </w:t>
      </w:r>
      <w:r w:rsidDel="00000000" w:rsidR="00000000" w:rsidRPr="00000000">
        <w:rPr>
          <w:i w:val="1"/>
          <w:iCs w:val="1"/>
          <w:rtl w:val="0"/>
        </w:rPr>
        <w:t xml:space="preserve">Release Notes</w:t>
      </w:r>
      <w:r w:rsidDel="00000000" w:rsidR="00000000" w:rsidRPr="00000000">
        <w:rPr>
          <w:rtl w:val="0"/>
        </w:rPr>
        <w:t xml:space="preserve"> y </w:t>
      </w:r>
      <w:r w:rsidDel="00000000" w:rsidR="00000000" w:rsidRPr="00000000">
        <w:rPr>
          <w:i w:val="1"/>
          <w:iCs w:val="1"/>
          <w:rtl w:val="0"/>
        </w:rPr>
        <w:t xml:space="preserve">Logs</w:t>
      </w:r>
      <w:r w:rsidDel="00000000" w:rsidR="00000000" w:rsidRPr="00000000">
        <w:rPr>
          <w:rtl w:val="0"/>
        </w:rPr>
        <w:t xml:space="preserve">).</w:t>
      </w:r>
    </w:p>
    <w:p w:rsidR="00000000" w:rsidDel="00000000" w:rsidP="00000000" w:rsidRDefault="00000000" w:rsidRPr="00000000" w14:paraId="0000015E">
      <w:pPr>
        <w:numPr>
          <w:ilvl w:val="0"/>
          <w:numId w:val="2"/>
        </w:numPr>
        <w:spacing w:after="240" w:before="240" w:lineRule="auto"/>
        <w:ind w:left="720" w:hanging="360"/>
        <w:rPr/>
      </w:pPr>
      <w:r w:rsidDel="00000000" w:rsidR="00000000" w:rsidRPr="00000000">
        <w:rPr>
          <w:rtl w:val="0"/>
        </w:rPr>
        <w:t xml:space="preserve"> El diseño del proceso permite distinguir eficazmente entre el flujo de emergencia (Hotfix) y el flujo evolutivo planificado. Se concluye que contar con una "vía rápida" para incidentes críticos es vital para la continuidad del negocio, mientras que el flujo estándar permite una planificación de recursos más eficiente para las mejoras, evitando la saturación del equipo técnico.</w:t>
      </w:r>
    </w:p>
    <w:p w:rsidR="00000000" w:rsidDel="00000000" w:rsidP="00000000" w:rsidRDefault="00000000" w:rsidRPr="00000000" w14:paraId="0000015F">
      <w:pPr>
        <w:numPr>
          <w:ilvl w:val="0"/>
          <w:numId w:val="2"/>
        </w:numPr>
        <w:spacing w:after="240" w:before="240" w:lineRule="auto"/>
        <w:ind w:left="720" w:hanging="360"/>
        <w:rPr/>
      </w:pPr>
      <w:r w:rsidDel="00000000" w:rsidR="00000000" w:rsidRPr="00000000">
        <w:rPr>
          <w:rtl w:val="0"/>
        </w:rPr>
        <w:t xml:space="preserve">La inclusión de compuertas de decisión obligatorias (aprobación de QA) y mecanismos de contingencia (Rollback) en la etapa de despliegue resulta fundamental para mitigar riesgos. El proceso diseñado no solo busca entregar código funcional, sino que prioriza la estabilidad del entorno productivo, asegurando que cualquier fallo en el despliegue pueda ser revertido de manera inmediata y analizado posteriormente.</w:t>
      </w:r>
    </w:p>
    <w:sectPr>
      <w:type w:val="nextPage"/>
      <w:pgSz w:h="16838" w:w="11906" w:orient="portrait"/>
      <w:pgMar w:bottom="1411" w:top="1411" w:left="1699" w:right="1411"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widowControl w:val="0"/>
      <w:spacing w:line="276" w:lineRule="auto"/>
      <w:jc w:val="left"/>
      <w:rPr/>
    </w:pPr>
    <w:r w:rsidDel="00000000" w:rsidR="00000000" w:rsidRPr="00000000">
      <w:rPr>
        <w:rtl w:val="0"/>
      </w:rPr>
    </w:r>
  </w:p>
  <w:sdt>
    <w:sdtPr>
      <w:lock w:val="contentLocked"/>
      <w:id w:val="1792246395"/>
      <w:tag w:val="goog_rdk_0"/>
    </w:sdtPr>
    <w:sdtContent>
      <w:tbl>
        <w:tblPr>
          <w:tblStyle w:val="Table2"/>
          <w:tblW w:w="13785.0" w:type="dxa"/>
          <w:jc w:val="left"/>
          <w:tblLayout w:type="fixed"/>
          <w:tblLook w:val="0000"/>
        </w:tblPr>
        <w:tblGrid>
          <w:gridCol w:w="5415"/>
          <w:gridCol w:w="3660"/>
          <w:gridCol w:w="4710"/>
          <w:tblGridChange w:id="0">
            <w:tblGrid>
              <w:gridCol w:w="5415"/>
              <w:gridCol w:w="3660"/>
              <w:gridCol w:w="4710"/>
            </w:tblGrid>
          </w:tblGridChange>
        </w:tblGrid>
        <w:tr>
          <w:trPr>
            <w:cantSplit w:val="0"/>
            <w:tblHeader w:val="0"/>
          </w:trPr>
          <w:tc>
            <w:tcPr>
              <w:tcBorders>
                <w:top w:color="000000" w:space="0" w:sz="4" w:val="single"/>
              </w:tcBorders>
              <w:vAlign w:val="top"/>
            </w:tcPr>
            <w:p w:rsidR="00000000" w:rsidDel="00000000" w:rsidP="00000000" w:rsidRDefault="00000000" w:rsidRPr="00000000" w14:paraId="00000167">
              <w:pPr>
                <w:tabs>
                  <w:tab w:val="center" w:leader="none" w:pos="4394"/>
                  <w:tab w:val="right" w:leader="none" w:pos="8789"/>
                  <w:tab w:val="center" w:leader="none" w:pos="5415"/>
                </w:tabs>
                <w:rPr>
                  <w:sz w:val="16"/>
                  <w:szCs w:val="16"/>
                </w:rPr>
              </w:pPr>
              <w:r w:rsidDel="00000000" w:rsidR="00000000" w:rsidRPr="00000000">
                <w:rPr>
                  <w:sz w:val="16"/>
                  <w:szCs w:val="16"/>
                  <w:rtl w:val="0"/>
                </w:rPr>
                <w:t xml:space="preserve">© Dirección de Tecnología de la Información</w:t>
              </w:r>
            </w:p>
          </w:tc>
          <w:tc>
            <w:tcPr>
              <w:tcBorders>
                <w:top w:color="000000" w:space="0" w:sz="4" w:val="single"/>
              </w:tcBorders>
              <w:vAlign w:val="top"/>
            </w:tcPr>
            <w:p w:rsidR="00000000" w:rsidDel="00000000" w:rsidP="00000000" w:rsidRDefault="00000000" w:rsidRPr="00000000" w14:paraId="00000168">
              <w:pPr>
                <w:tabs>
                  <w:tab w:val="center" w:leader="none" w:pos="4394"/>
                  <w:tab w:val="right" w:leader="none" w:pos="8789"/>
                  <w:tab w:val="center" w:leader="none" w:pos="5415"/>
                </w:tabs>
                <w:jc w:val="center"/>
                <w:rPr>
                  <w:sz w:val="18"/>
                  <w:szCs w:val="18"/>
                </w:rPr>
              </w:pPr>
              <w:r w:rsidDel="00000000" w:rsidR="00000000" w:rsidRPr="00000000">
                <w:rPr>
                  <w:b w:val="1"/>
                  <w:bCs w:val="1"/>
                  <w:sz w:val="18"/>
                  <w:szCs w:val="18"/>
                  <w:rtl w:val="0"/>
                </w:rPr>
                <w:t xml:space="preserve">CONFIDENCIAL</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169">
              <w:pPr>
                <w:tabs>
                  <w:tab w:val="center" w:leader="none" w:pos="4394"/>
                  <w:tab w:val="right" w:leader="none" w:pos="8789"/>
                  <w:tab w:val="center" w:leader="none" w:pos="5415"/>
                </w:tabs>
                <w:jc w:val="right"/>
                <w:rPr>
                  <w:sz w:val="16"/>
                  <w:szCs w:val="16"/>
                </w:rPr>
              </w:pPr>
              <w:r w:rsidDel="00000000" w:rsidR="00000000" w:rsidRPr="00000000">
                <w:rPr>
                  <w:sz w:val="18"/>
                  <w:szCs w:val="18"/>
                  <w:rtl w:val="0"/>
                </w:rPr>
                <w:t xml:space="preserve">Pág.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tc>
        </w:tr>
      </w:tbl>
    </w:sdtContent>
  </w:sdt>
  <w:p w:rsidR="00000000" w:rsidDel="00000000" w:rsidP="00000000" w:rsidRDefault="00000000" w:rsidRPr="00000000" w14:paraId="000001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9"/>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9"/>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Construcción y Evolución del Software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ab/>
    </w:r>
    <w:r w:rsidDel="00000000" w:rsidR="00000000" w:rsidRPr="00000000">
      <w:rPr>
        <w:sz w:val="16"/>
        <w:szCs w:val="16"/>
        <w:rtl w:val="0"/>
      </w:rPr>
      <w:t xml:space="preserve">P-INT-MANTENIMIENTO-02</w:t>
    </w:r>
    <w:r w:rsidDel="00000000" w:rsidR="00000000" w:rsidRPr="00000000">
      <w:rPr>
        <w:rtl w:val="0"/>
      </w:rPr>
    </w:r>
  </w:p>
  <w:p w:rsidR="00000000" w:rsidDel="00000000" w:rsidP="00000000" w:rsidRDefault="00000000" w:rsidRPr="00000000" w14:paraId="00000162">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94"/>
        <w:tab w:val="right" w:leader="none" w:pos="8789"/>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Mantenimiento Unificado</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ab/>
      <w:t xml:space="preserve">Versión 1.0.0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tabs>
        <w:tab w:val="center" w:leader="none" w:pos="4394"/>
        <w:tab w:val="right" w:leader="none" w:pos="8789"/>
      </w:tabs>
      <w:rPr>
        <w:sz w:val="16"/>
        <w:szCs w:val="16"/>
      </w:rPr>
    </w:pPr>
    <w:r w:rsidDel="00000000" w:rsidR="00000000" w:rsidRPr="00000000">
      <w:rPr>
        <w:rtl w:val="0"/>
      </w:rPr>
    </w:r>
  </w:p>
  <w:p w:rsidR="00000000" w:rsidDel="00000000" w:rsidP="00000000" w:rsidRDefault="00000000" w:rsidRPr="00000000" w14:paraId="00000164">
    <w:pPr>
      <w:tabs>
        <w:tab w:val="center" w:leader="none" w:pos="4394"/>
        <w:tab w:val="right" w:leader="none" w:pos="8789"/>
      </w:tabs>
      <w:rPr>
        <w:sz w:val="16"/>
        <w:szCs w:val="16"/>
      </w:rPr>
    </w:pPr>
    <w:r w:rsidDel="00000000" w:rsidR="00000000" w:rsidRPr="00000000">
      <w:rPr>
        <w:b w:val="1"/>
        <w:bCs w:val="1"/>
        <w:sz w:val="16"/>
        <w:szCs w:val="16"/>
        <w:rtl w:val="0"/>
      </w:rPr>
      <w:t xml:space="preserve">Construcción y Evolución del Software</w:t>
    </w:r>
    <w:r w:rsidDel="00000000" w:rsidR="00000000" w:rsidRPr="00000000">
      <w:rPr>
        <w:sz w:val="16"/>
        <w:szCs w:val="16"/>
        <w:rtl w:val="0"/>
      </w:rPr>
      <w:tab/>
      <w:tab/>
      <w:t xml:space="preserve">P-INT-MANTENIMIENTO-01</w:t>
    </w:r>
  </w:p>
  <w:p w:rsidR="00000000" w:rsidDel="00000000" w:rsidP="00000000" w:rsidRDefault="00000000" w:rsidRPr="00000000" w14:paraId="00000165">
    <w:pPr>
      <w:pBdr>
        <w:bottom w:color="000000" w:space="1" w:sz="4" w:val="single"/>
      </w:pBdr>
      <w:tabs>
        <w:tab w:val="center" w:leader="none" w:pos="4394"/>
        <w:tab w:val="right" w:leader="none" w:pos="8789"/>
      </w:tabs>
      <w:rPr/>
    </w:pPr>
    <w:r w:rsidDel="00000000" w:rsidR="00000000" w:rsidRPr="00000000">
      <w:rPr>
        <w:sz w:val="16"/>
        <w:szCs w:val="16"/>
        <w:rtl w:val="0"/>
      </w:rPr>
      <w:t xml:space="preserve">Mantenimiento Preventivo, Perfectivo y Adaptativo</w:t>
      <w:tab/>
      <w:tab/>
      <w:t xml:space="preserve">Versión 1.0.0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numPr>
        <w:ilvl w:val="0"/>
        <w:numId w:val="1"/>
      </w:numPr>
      <w:suppressAutoHyphens w:val="0"/>
      <w:spacing w:after="100" w:before="800" w:line="1" w:lineRule="atLeast"/>
      <w:ind w:leftChars="-1" w:rightChars="0" w:firstLineChars="-1"/>
      <w:jc w:val="both"/>
      <w:textDirection w:val="btLr"/>
      <w:textAlignment w:val="top"/>
      <w:outlineLvl w:val="0"/>
    </w:pPr>
    <w:rPr>
      <w:rFonts w:ascii="Arial" w:cs="Arial" w:hAnsi="Arial"/>
      <w:b w:val="1"/>
      <w:bCs w:val="1"/>
      <w:w w:val="100"/>
      <w:kern w:val="1"/>
      <w:position w:val="-1"/>
      <w:sz w:val="32"/>
      <w:szCs w:val="32"/>
      <w:effect w:val="none"/>
      <w:vertAlign w:val="baseline"/>
      <w:cs w:val="0"/>
      <w:em w:val="none"/>
      <w:lang w:bidi="ar-SA" w:eastAsia="ar-SA" w:val="es-EC"/>
    </w:rPr>
  </w:style>
  <w:style w:type="paragraph" w:styleId="Título2">
    <w:name w:val="Título 2"/>
    <w:basedOn w:val="Normal"/>
    <w:next w:val="Normal"/>
    <w:autoRedefine w:val="0"/>
    <w:hidden w:val="0"/>
    <w:qFormat w:val="0"/>
    <w:pPr>
      <w:keepNext w:val="1"/>
      <w:numPr>
        <w:ilvl w:val="1"/>
        <w:numId w:val="1"/>
      </w:numPr>
      <w:suppressAutoHyphens w:val="0"/>
      <w:spacing w:after="100" w:before="600" w:line="1" w:lineRule="atLeast"/>
      <w:ind w:left="425" w:right="0" w:leftChars="-1" w:rightChars="0" w:hanging="425" w:firstLineChars="-1"/>
      <w:jc w:val="both"/>
      <w:textDirection w:val="btLr"/>
      <w:textAlignment w:val="top"/>
      <w:outlineLvl w:val="1"/>
    </w:pPr>
    <w:rPr>
      <w:rFonts w:ascii="Arial" w:cs="Arial" w:hAnsi="Arial"/>
      <w:b w:val="1"/>
      <w:bCs w:val="1"/>
      <w:i w:val="1"/>
      <w:iCs w:val="1"/>
      <w:w w:val="100"/>
      <w:position w:val="-1"/>
      <w:sz w:val="28"/>
      <w:szCs w:val="28"/>
      <w:effect w:val="none"/>
      <w:vertAlign w:val="baseline"/>
      <w:cs w:val="0"/>
      <w:em w:val="none"/>
      <w:lang w:bidi="ar-SA" w:eastAsia="ar-SA" w:val="es-EC"/>
    </w:rPr>
  </w:style>
  <w:style w:type="paragraph" w:styleId="Título3">
    <w:name w:val="Título 3"/>
    <w:basedOn w:val="Normal"/>
    <w:next w:val="Normal"/>
    <w:autoRedefine w:val="0"/>
    <w:hidden w:val="0"/>
    <w:qFormat w:val="0"/>
    <w:pPr>
      <w:keepNext w:val="1"/>
      <w:numPr>
        <w:ilvl w:val="2"/>
        <w:numId w:val="1"/>
      </w:numPr>
      <w:suppressAutoHyphens w:val="0"/>
      <w:spacing w:after="100" w:before="500" w:line="1" w:lineRule="atLeast"/>
      <w:ind w:leftChars="-1" w:rightChars="0" w:firstLineChars="-1"/>
      <w:jc w:val="both"/>
      <w:textDirection w:val="btLr"/>
      <w:textAlignment w:val="top"/>
      <w:outlineLvl w:val="2"/>
    </w:pPr>
    <w:rPr>
      <w:rFonts w:ascii="Arial" w:cs="Arial" w:hAnsi="Arial"/>
      <w:b w:val="1"/>
      <w:bCs w:val="1"/>
      <w:w w:val="100"/>
      <w:position w:val="-1"/>
      <w:sz w:val="24"/>
      <w:szCs w:val="26"/>
      <w:effect w:val="none"/>
      <w:vertAlign w:val="baseline"/>
      <w:cs w:val="0"/>
      <w:em w:val="none"/>
      <w:lang w:bidi="ar-SA" w:eastAsia="ar-SA" w:val="es-EC"/>
    </w:rPr>
  </w:style>
  <w:style w:type="paragraph" w:styleId="Título4">
    <w:name w:val="Título 4"/>
    <w:basedOn w:val="Normal"/>
    <w:next w:val="Normal"/>
    <w:autoRedefine w:val="0"/>
    <w:hidden w:val="0"/>
    <w:qFormat w:val="0"/>
    <w:pPr>
      <w:keepNext w:val="1"/>
      <w:numPr>
        <w:ilvl w:val="3"/>
        <w:numId w:val="1"/>
      </w:numPr>
      <w:tabs>
        <w:tab w:val="left" w:leader="none" w:pos="709"/>
      </w:tabs>
      <w:suppressAutoHyphens w:val="0"/>
      <w:spacing w:after="100" w:before="300" w:line="1" w:lineRule="atLeast"/>
      <w:ind w:left="709" w:right="0" w:leftChars="-1" w:rightChars="0" w:hanging="709" w:firstLineChars="-1"/>
      <w:jc w:val="both"/>
      <w:textDirection w:val="btLr"/>
      <w:textAlignment w:val="top"/>
      <w:outlineLvl w:val="3"/>
    </w:pPr>
    <w:rPr>
      <w:rFonts w:ascii="Arial" w:hAnsi="Arial"/>
      <w:b w:val="1"/>
      <w:bCs w:val="1"/>
      <w:w w:val="100"/>
      <w:position w:val="-1"/>
      <w:sz w:val="24"/>
      <w:szCs w:val="28"/>
      <w:effect w:val="none"/>
      <w:vertAlign w:val="baseline"/>
      <w:cs w:val="0"/>
      <w:em w:val="none"/>
      <w:lang w:bidi="ar-SA" w:eastAsia="ar-SA" w:val="es-EC"/>
    </w:rPr>
  </w:style>
  <w:style w:type="paragraph" w:styleId="Título5">
    <w:name w:val="Título 5"/>
    <w:basedOn w:val="Normal"/>
    <w:next w:val="Normal"/>
    <w:autoRedefine w:val="0"/>
    <w:hidden w:val="0"/>
    <w:qFormat w:val="0"/>
    <w:pPr>
      <w:numPr>
        <w:ilvl w:val="4"/>
        <w:numId w:val="1"/>
      </w:numPr>
      <w:suppressAutoHyphens w:val="0"/>
      <w:spacing w:after="60" w:before="240" w:line="1" w:lineRule="atLeast"/>
      <w:ind w:left="1080" w:right="0" w:leftChars="-1" w:rightChars="0" w:hanging="1080" w:firstLineChars="-1"/>
      <w:jc w:val="both"/>
      <w:textDirection w:val="btLr"/>
      <w:textAlignment w:val="top"/>
      <w:outlineLvl w:val="4"/>
    </w:pPr>
    <w:rPr>
      <w:rFonts w:ascii="Arial" w:hAnsi="Arial"/>
      <w:b w:val="1"/>
      <w:bCs w:val="1"/>
      <w:iCs w:val="1"/>
      <w:w w:val="100"/>
      <w:position w:val="-1"/>
      <w:szCs w:val="26"/>
      <w:effect w:val="none"/>
      <w:vertAlign w:val="baseline"/>
      <w:cs w:val="0"/>
      <w:em w:val="none"/>
      <w:lang w:bidi="ar-SA" w:eastAsia="ar-SA" w:val="es-EC"/>
    </w:rPr>
  </w:style>
  <w:style w:type="paragraph" w:styleId="Título6">
    <w:name w:val="Título 6"/>
    <w:basedOn w:val="Normal"/>
    <w:next w:val="Normal"/>
    <w:autoRedefine w:val="0"/>
    <w:hidden w:val="0"/>
    <w:qFormat w:val="0"/>
    <w:pPr>
      <w:numPr>
        <w:ilvl w:val="5"/>
        <w:numId w:val="1"/>
      </w:numPr>
      <w:suppressAutoHyphens w:val="0"/>
      <w:spacing w:after="60" w:before="240" w:line="1" w:lineRule="atLeast"/>
      <w:ind w:left="1080" w:right="0" w:leftChars="-1" w:rightChars="0" w:hanging="1080" w:firstLineChars="-1"/>
      <w:jc w:val="both"/>
      <w:textDirection w:val="btLr"/>
      <w:textAlignment w:val="top"/>
      <w:outlineLvl w:val="5"/>
    </w:pPr>
    <w:rPr>
      <w:rFonts w:ascii="Arial" w:hAnsi="Arial"/>
      <w:b w:val="1"/>
      <w:bCs w:val="1"/>
      <w:w w:val="100"/>
      <w:position w:val="-1"/>
      <w:szCs w:val="22"/>
      <w:effect w:val="none"/>
      <w:vertAlign w:val="baseline"/>
      <w:cs w:val="0"/>
      <w:em w:val="none"/>
      <w:lang w:bidi="ar-SA" w:eastAsia="ar-SA" w:val="es-EC"/>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Absatz-Standardschriftart1">
    <w:name w:val="WW-Absatz-Standardschriftart1"/>
    <w:next w:val="WW-Absatz-Standardschriftart1"/>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rFonts w:ascii="Symbol" w:cs="Symbol" w:hAnsi="Symbol"/>
      <w:w w:val="100"/>
      <w:position w:val="-1"/>
      <w:effect w:val="none"/>
      <w:vertAlign w:val="baseline"/>
      <w:cs w:val="0"/>
      <w:em w:val="none"/>
      <w:lang/>
    </w:rPr>
  </w:style>
  <w:style w:type="character" w:styleId="WW8Num2z1">
    <w:name w:val="WW8Num2z1"/>
    <w:next w:val="WW8Num2z1"/>
    <w:autoRedefine w:val="0"/>
    <w:hidden w:val="0"/>
    <w:qFormat w:val="0"/>
    <w:rPr>
      <w:rFonts w:ascii="Courier New" w:cs="Courier New" w:hAnsi="Courier New"/>
      <w:w w:val="100"/>
      <w:position w:val="-1"/>
      <w:effect w:val="none"/>
      <w:vertAlign w:val="baseline"/>
      <w:cs w:val="0"/>
      <w:em w:val="none"/>
      <w:lang/>
    </w:rPr>
  </w:style>
  <w:style w:type="character" w:styleId="WW8Num2z2">
    <w:name w:val="WW8Num2z2"/>
    <w:next w:val="WW8Num2z2"/>
    <w:autoRedefine w:val="0"/>
    <w:hidden w:val="0"/>
    <w:qFormat w:val="0"/>
    <w:rPr>
      <w:rFonts w:ascii="Wingdings" w:cs="Wingdings" w:hAnsi="Wingdings"/>
      <w:w w:val="100"/>
      <w:position w:val="-1"/>
      <w:effect w:val="none"/>
      <w:vertAlign w:val="baseline"/>
      <w:cs w:val="0"/>
      <w:em w:val="none"/>
      <w:lang/>
    </w:rPr>
  </w:style>
  <w:style w:type="character" w:styleId="WW-Absatz-Standardschriftart11">
    <w:name w:val="WW-Absatz-Standardschriftart11"/>
    <w:next w:val="WW-Absatz-Standardschriftart11"/>
    <w:autoRedefine w:val="0"/>
    <w:hidden w:val="0"/>
    <w:qFormat w:val="0"/>
    <w:rPr>
      <w:w w:val="100"/>
      <w:position w:val="-1"/>
      <w:effect w:val="none"/>
      <w:vertAlign w:val="baseline"/>
      <w:cs w:val="0"/>
      <w:em w:val="none"/>
      <w:lang/>
    </w:rPr>
  </w:style>
  <w:style w:type="character" w:styleId="WW-Absatz-Standardschriftart111">
    <w:name w:val="WW-Absatz-Standardschriftart111"/>
    <w:next w:val="WW-Absatz-Standardschriftart111"/>
    <w:autoRedefine w:val="0"/>
    <w:hidden w:val="0"/>
    <w:qFormat w:val="0"/>
    <w:rPr>
      <w:w w:val="100"/>
      <w:position w:val="-1"/>
      <w:effect w:val="none"/>
      <w:vertAlign w:val="baseline"/>
      <w:cs w:val="0"/>
      <w:em w:val="none"/>
      <w:lang/>
    </w:rPr>
  </w:style>
  <w:style w:type="character" w:styleId="WW-Absatz-Standardschriftart1111">
    <w:name w:val="WW-Absatz-Standardschriftart1111"/>
    <w:next w:val="WW-Absatz-Standardschriftart1111"/>
    <w:autoRedefine w:val="0"/>
    <w:hidden w:val="0"/>
    <w:qFormat w:val="0"/>
    <w:rPr>
      <w:w w:val="100"/>
      <w:position w:val="-1"/>
      <w:effect w:val="none"/>
      <w:vertAlign w:val="baseline"/>
      <w:cs w:val="0"/>
      <w:em w:val="none"/>
      <w:lang/>
    </w:rPr>
  </w:style>
  <w:style w:type="character" w:styleId="WW-Absatz-Standardschriftart11111">
    <w:name w:val="WW-Absatz-Standardschriftart11111"/>
    <w:next w:val="WW-Absatz-Standardschriftart11111"/>
    <w:autoRedefine w:val="0"/>
    <w:hidden w:val="0"/>
    <w:qFormat w:val="0"/>
    <w:rPr>
      <w:w w:val="100"/>
      <w:position w:val="-1"/>
      <w:effect w:val="none"/>
      <w:vertAlign w:val="baseline"/>
      <w:cs w:val="0"/>
      <w:em w:val="none"/>
      <w:lang/>
    </w:rPr>
  </w:style>
  <w:style w:type="character" w:styleId="WW-Absatz-Standardschriftart111111">
    <w:name w:val="WW-Absatz-Standardschriftart111111"/>
    <w:next w:val="WW-Absatz-Standardschriftart111111"/>
    <w:autoRedefine w:val="0"/>
    <w:hidden w:val="0"/>
    <w:qFormat w:val="0"/>
    <w:rPr>
      <w:w w:val="100"/>
      <w:position w:val="-1"/>
      <w:effect w:val="none"/>
      <w:vertAlign w:val="baseline"/>
      <w:cs w:val="0"/>
      <w:em w:val="none"/>
      <w:lang/>
    </w:rPr>
  </w:style>
  <w:style w:type="character" w:styleId="WW-Absatz-Standardschriftart1111111">
    <w:name w:val="WW-Absatz-Standardschriftart1111111"/>
    <w:next w:val="WW-Absatz-Standardschriftart1111111"/>
    <w:autoRedefine w:val="0"/>
    <w:hidden w:val="0"/>
    <w:qFormat w:val="0"/>
    <w:rPr>
      <w:w w:val="100"/>
      <w:position w:val="-1"/>
      <w:effect w:val="none"/>
      <w:vertAlign w:val="baseline"/>
      <w:cs w:val="0"/>
      <w:em w:val="none"/>
      <w:lang/>
    </w:rPr>
  </w:style>
  <w:style w:type="character" w:styleId="WW-Absatz-Standardschriftart11111111">
    <w:name w:val="WW-Absatz-Standardschriftart11111111"/>
    <w:next w:val="WW-Absatz-Standardschriftart11111111"/>
    <w:autoRedefine w:val="0"/>
    <w:hidden w:val="0"/>
    <w:qFormat w:val="0"/>
    <w:rPr>
      <w:w w:val="100"/>
      <w:position w:val="-1"/>
      <w:effect w:val="none"/>
      <w:vertAlign w:val="baseline"/>
      <w:cs w:val="0"/>
      <w:em w:val="none"/>
      <w:lang/>
    </w:rPr>
  </w:style>
  <w:style w:type="character" w:styleId="WW-Absatz-Standardschriftart111111111">
    <w:name w:val="WW-Absatz-Standardschriftart111111111"/>
    <w:next w:val="WW-Absatz-Standardschriftart111111111"/>
    <w:autoRedefine w:val="0"/>
    <w:hidden w:val="0"/>
    <w:qFormat w:val="0"/>
    <w:rPr>
      <w:w w:val="100"/>
      <w:position w:val="-1"/>
      <w:effect w:val="none"/>
      <w:vertAlign w:val="baseline"/>
      <w:cs w:val="0"/>
      <w:em w:val="none"/>
      <w:lang/>
    </w:rPr>
  </w:style>
  <w:style w:type="character" w:styleId="WW-Absatz-Standardschriftart1111111111">
    <w:name w:val="WW-Absatz-Standardschriftart1111111111"/>
    <w:next w:val="WW-Absatz-Standardschriftart1111111111"/>
    <w:autoRedefine w:val="0"/>
    <w:hidden w:val="0"/>
    <w:qFormat w:val="0"/>
    <w:rPr>
      <w:w w:val="100"/>
      <w:position w:val="-1"/>
      <w:effect w:val="none"/>
      <w:vertAlign w:val="baseline"/>
      <w:cs w:val="0"/>
      <w:em w:val="none"/>
      <w:lang/>
    </w:rPr>
  </w:style>
  <w:style w:type="character" w:styleId="WW-Absatz-Standardschriftart11111111111">
    <w:name w:val="WW-Absatz-Standardschriftart11111111111"/>
    <w:next w:val="WW-Absatz-Standardschriftart11111111111"/>
    <w:autoRedefine w:val="0"/>
    <w:hidden w:val="0"/>
    <w:qFormat w:val="0"/>
    <w:rPr>
      <w:w w:val="100"/>
      <w:position w:val="-1"/>
      <w:effect w:val="none"/>
      <w:vertAlign w:val="baseline"/>
      <w:cs w:val="0"/>
      <w:em w:val="none"/>
      <w:lang/>
    </w:rPr>
  </w:style>
  <w:style w:type="character" w:styleId="WW-Absatz-Standardschriftart111111111111">
    <w:name w:val="WW-Absatz-Standardschriftart111111111111"/>
    <w:next w:val="WW-Absatz-Standardschriftart111111111111"/>
    <w:autoRedefine w:val="0"/>
    <w:hidden w:val="0"/>
    <w:qFormat w:val="0"/>
    <w:rPr>
      <w:w w:val="100"/>
      <w:position w:val="-1"/>
      <w:effect w:val="none"/>
      <w:vertAlign w:val="baseline"/>
      <w:cs w:val="0"/>
      <w:em w:val="none"/>
      <w:lang/>
    </w:rPr>
  </w:style>
  <w:style w:type="character" w:styleId="WW-Absatz-Standardschriftart1111111111111">
    <w:name w:val="WW-Absatz-Standardschriftart1111111111111"/>
    <w:next w:val="WW-Absatz-Standardschriftart1111111111111"/>
    <w:autoRedefine w:val="0"/>
    <w:hidden w:val="0"/>
    <w:qFormat w:val="0"/>
    <w:rPr>
      <w:w w:val="100"/>
      <w:position w:val="-1"/>
      <w:effect w:val="none"/>
      <w:vertAlign w:val="baseline"/>
      <w:cs w:val="0"/>
      <w:em w:val="none"/>
      <w:lang/>
    </w:rPr>
  </w:style>
  <w:style w:type="character" w:styleId="WW-Absatz-Standardschriftart11111111111111">
    <w:name w:val="WW-Absatz-Standardschriftart11111111111111"/>
    <w:next w:val="WW-Absatz-Standardschriftart11111111111111"/>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rFonts w:ascii="Symbol" w:cs="StarSymbol" w:hAnsi="Symbol"/>
      <w:w w:val="100"/>
      <w:position w:val="-1"/>
      <w:sz w:val="18"/>
      <w:szCs w:val="18"/>
      <w:effect w:val="none"/>
      <w:vertAlign w:val="baseline"/>
      <w:cs w:val="0"/>
      <w:em w:val="none"/>
      <w:lang/>
    </w:rPr>
  </w:style>
  <w:style w:type="character" w:styleId="WW8Num3z1">
    <w:name w:val="WW8Num3z1"/>
    <w:next w:val="WW8Num3z1"/>
    <w:autoRedefine w:val="0"/>
    <w:hidden w:val="0"/>
    <w:qFormat w:val="0"/>
    <w:rPr>
      <w:rFonts w:ascii="Courier New" w:cs="Courier New" w:hAnsi="Courier New"/>
      <w:w w:val="100"/>
      <w:position w:val="-1"/>
      <w:effect w:val="none"/>
      <w:vertAlign w:val="baseline"/>
      <w:cs w:val="0"/>
      <w:em w:val="none"/>
      <w:lang/>
    </w:rPr>
  </w:style>
  <w:style w:type="character" w:styleId="WW8Num3z2">
    <w:name w:val="WW8Num3z2"/>
    <w:next w:val="WW8Num3z2"/>
    <w:autoRedefine w:val="0"/>
    <w:hidden w:val="0"/>
    <w:qFormat w:val="0"/>
    <w:rPr>
      <w:rFonts w:ascii="Wingdings" w:cs="Wingdings" w:hAnsi="Wingdings"/>
      <w:w w:val="100"/>
      <w:position w:val="-1"/>
      <w:effect w:val="none"/>
      <w:vertAlign w:val="baseline"/>
      <w:cs w:val="0"/>
      <w:em w:val="none"/>
      <w:lang/>
    </w:rPr>
  </w:style>
  <w:style w:type="character" w:styleId="Fuentedepárrafopredeter.3">
    <w:name w:val="Fuente de párrafo predeter.3"/>
    <w:next w:val="Fuentedepárrafopredeter.3"/>
    <w:autoRedefine w:val="0"/>
    <w:hidden w:val="0"/>
    <w:qFormat w:val="0"/>
    <w:rPr>
      <w:w w:val="100"/>
      <w:position w:val="-1"/>
      <w:effect w:val="none"/>
      <w:vertAlign w:val="baseline"/>
      <w:cs w:val="0"/>
      <w:em w:val="none"/>
      <w:lang/>
    </w:rPr>
  </w:style>
  <w:style w:type="character" w:styleId="WW-Absatz-Standardschriftart111111111111111">
    <w:name w:val="WW-Absatz-Standardschriftart111111111111111"/>
    <w:next w:val="WW-Absatz-Standardschriftart111111111111111"/>
    <w:autoRedefine w:val="0"/>
    <w:hidden w:val="0"/>
    <w:qFormat w:val="0"/>
    <w:rPr>
      <w:w w:val="100"/>
      <w:position w:val="-1"/>
      <w:effect w:val="none"/>
      <w:vertAlign w:val="baseline"/>
      <w:cs w:val="0"/>
      <w:em w:val="none"/>
      <w:lang/>
    </w:rPr>
  </w:style>
  <w:style w:type="character" w:styleId="WW8Num4z0">
    <w:name w:val="WW8Num4z0"/>
    <w:next w:val="WW8Num4z0"/>
    <w:autoRedefine w:val="0"/>
    <w:hidden w:val="0"/>
    <w:qFormat w:val="0"/>
    <w:rPr>
      <w:rFonts w:ascii="Symbol" w:cs="StarSymbol" w:hAnsi="Symbol"/>
      <w:w w:val="100"/>
      <w:position w:val="-1"/>
      <w:sz w:val="18"/>
      <w:szCs w:val="18"/>
      <w:effect w:val="none"/>
      <w:vertAlign w:val="baseline"/>
      <w:cs w:val="0"/>
      <w:em w:val="none"/>
      <w:lang/>
    </w:rPr>
  </w:style>
  <w:style w:type="character" w:styleId="WW8Num6z0">
    <w:name w:val="WW8Num6z0"/>
    <w:next w:val="WW8Num6z0"/>
    <w:autoRedefine w:val="0"/>
    <w:hidden w:val="0"/>
    <w:qFormat w:val="0"/>
    <w:rPr>
      <w:rFonts w:ascii="Symbol" w:cs="Symbol" w:hAnsi="Symbol"/>
      <w:w w:val="100"/>
      <w:position w:val="-1"/>
      <w:effect w:val="none"/>
      <w:vertAlign w:val="baseline"/>
      <w:cs w:val="0"/>
      <w:em w:val="none"/>
      <w:lang/>
    </w:rPr>
  </w:style>
  <w:style w:type="character" w:styleId="WW8Num6z1">
    <w:name w:val="WW8Num6z1"/>
    <w:next w:val="WW8Num6z1"/>
    <w:autoRedefine w:val="0"/>
    <w:hidden w:val="0"/>
    <w:qFormat w:val="0"/>
    <w:rPr>
      <w:rFonts w:ascii="Courier New" w:cs="Courier New" w:hAnsi="Courier New"/>
      <w:w w:val="100"/>
      <w:position w:val="-1"/>
      <w:sz w:val="20"/>
      <w:effect w:val="none"/>
      <w:vertAlign w:val="baseline"/>
      <w:cs w:val="0"/>
      <w:em w:val="none"/>
      <w:lang/>
    </w:rPr>
  </w:style>
  <w:style w:type="character" w:styleId="WW8Num6z2">
    <w:name w:val="WW8Num6z2"/>
    <w:next w:val="WW8Num6z2"/>
    <w:autoRedefine w:val="0"/>
    <w:hidden w:val="0"/>
    <w:qFormat w:val="0"/>
    <w:rPr>
      <w:rFonts w:ascii="Wingdings" w:cs="Wingdings" w:hAnsi="Wingdings"/>
      <w:w w:val="100"/>
      <w:position w:val="-1"/>
      <w:effect w:val="none"/>
      <w:vertAlign w:val="baseline"/>
      <w:cs w:val="0"/>
      <w:em w:val="none"/>
      <w:lang/>
    </w:rPr>
  </w:style>
  <w:style w:type="character" w:styleId="WW8Num7z0">
    <w:name w:val="WW8Num7z0"/>
    <w:next w:val="WW8Num7z0"/>
    <w:autoRedefine w:val="0"/>
    <w:hidden w:val="0"/>
    <w:qFormat w:val="0"/>
    <w:rPr>
      <w:rFonts w:ascii="Symbol" w:cs="Symbol" w:hAnsi="Symbol"/>
      <w:w w:val="100"/>
      <w:position w:val="-1"/>
      <w:sz w:val="20"/>
      <w:effect w:val="none"/>
      <w:vertAlign w:val="baseline"/>
      <w:cs w:val="0"/>
      <w:em w:val="none"/>
      <w:lang/>
    </w:rPr>
  </w:style>
  <w:style w:type="character" w:styleId="WW8Num7z1">
    <w:name w:val="WW8Num7z1"/>
    <w:next w:val="WW8Num7z1"/>
    <w:autoRedefine w:val="0"/>
    <w:hidden w:val="0"/>
    <w:qFormat w:val="0"/>
    <w:rPr>
      <w:rFonts w:ascii="Courier New" w:cs="Courier New" w:hAnsi="Courier New"/>
      <w:w w:val="100"/>
      <w:position w:val="-1"/>
      <w:sz w:val="20"/>
      <w:effect w:val="none"/>
      <w:vertAlign w:val="baseline"/>
      <w:cs w:val="0"/>
      <w:em w:val="none"/>
      <w:lang/>
    </w:rPr>
  </w:style>
  <w:style w:type="character" w:styleId="WW8Num7z2">
    <w:name w:val="WW8Num7z2"/>
    <w:next w:val="WW8Num7z2"/>
    <w:autoRedefine w:val="0"/>
    <w:hidden w:val="0"/>
    <w:qFormat w:val="0"/>
    <w:rPr>
      <w:rFonts w:ascii="Wingdings" w:cs="Wingdings" w:hAnsi="Wingdings"/>
      <w:w w:val="100"/>
      <w:position w:val="-1"/>
      <w:sz w:val="20"/>
      <w:effect w:val="none"/>
      <w:vertAlign w:val="baseline"/>
      <w:cs w:val="0"/>
      <w:em w:val="none"/>
      <w:lang/>
    </w:rPr>
  </w:style>
  <w:style w:type="character" w:styleId="Fuentedepárrafopredeter.2">
    <w:name w:val="Fuente de párrafo predeter.2"/>
    <w:next w:val="Fuentedepárrafopredeter.2"/>
    <w:autoRedefine w:val="0"/>
    <w:hidden w:val="0"/>
    <w:qFormat w:val="0"/>
    <w:rPr>
      <w:w w:val="100"/>
      <w:position w:val="-1"/>
      <w:effect w:val="none"/>
      <w:vertAlign w:val="baseline"/>
      <w:cs w:val="0"/>
      <w:em w:val="none"/>
      <w:lang/>
    </w:rPr>
  </w:style>
  <w:style w:type="character" w:styleId="WW8Num6z4">
    <w:name w:val="WW8Num6z4"/>
    <w:next w:val="WW8Num6z4"/>
    <w:autoRedefine w:val="0"/>
    <w:hidden w:val="0"/>
    <w:qFormat w:val="0"/>
    <w:rPr>
      <w:rFonts w:ascii="Courier New" w:cs="Courier New" w:hAnsi="Courier New"/>
      <w:w w:val="100"/>
      <w:position w:val="-1"/>
      <w:effect w:val="none"/>
      <w:vertAlign w:val="baseline"/>
      <w:cs w:val="0"/>
      <w:em w:val="none"/>
      <w:lang/>
    </w:rPr>
  </w:style>
  <w:style w:type="character" w:styleId="WW8Num8z0">
    <w:name w:val="WW8Num8z0"/>
    <w:next w:val="WW8Num8z0"/>
    <w:autoRedefine w:val="0"/>
    <w:hidden w:val="0"/>
    <w:qFormat w:val="0"/>
    <w:rPr>
      <w:rFonts w:ascii="Symbol" w:cs="Symbol" w:hAnsi="Symbol"/>
      <w:w w:val="100"/>
      <w:position w:val="-1"/>
      <w:effect w:val="none"/>
      <w:vertAlign w:val="baseline"/>
      <w:cs w:val="0"/>
      <w:em w:val="none"/>
      <w:lang/>
    </w:rPr>
  </w:style>
  <w:style w:type="character" w:styleId="WW8Num8z2">
    <w:name w:val="WW8Num8z2"/>
    <w:next w:val="WW8Num8z2"/>
    <w:autoRedefine w:val="0"/>
    <w:hidden w:val="0"/>
    <w:qFormat w:val="0"/>
    <w:rPr>
      <w:rFonts w:ascii="Wingdings" w:cs="Wingdings" w:hAnsi="Wingdings"/>
      <w:w w:val="100"/>
      <w:position w:val="-1"/>
      <w:effect w:val="none"/>
      <w:vertAlign w:val="baseline"/>
      <w:cs w:val="0"/>
      <w:em w:val="none"/>
      <w:lang/>
    </w:rPr>
  </w:style>
  <w:style w:type="character" w:styleId="WW8Num8z4">
    <w:name w:val="WW8Num8z4"/>
    <w:next w:val="WW8Num8z4"/>
    <w:autoRedefine w:val="0"/>
    <w:hidden w:val="0"/>
    <w:qFormat w:val="0"/>
    <w:rPr>
      <w:rFonts w:ascii="Courier New" w:cs="Courier New" w:hAnsi="Courier New"/>
      <w:w w:val="100"/>
      <w:position w:val="-1"/>
      <w:effect w:val="none"/>
      <w:vertAlign w:val="baseline"/>
      <w:cs w:val="0"/>
      <w:em w:val="none"/>
      <w:lang/>
    </w:rPr>
  </w:style>
  <w:style w:type="character" w:styleId="WW8Num11z0">
    <w:name w:val="WW8Num11z0"/>
    <w:next w:val="WW8Num11z0"/>
    <w:autoRedefine w:val="0"/>
    <w:hidden w:val="0"/>
    <w:qFormat w:val="0"/>
    <w:rPr>
      <w:rFonts w:ascii="Symbol" w:cs="Symbol" w:hAnsi="Symbol"/>
      <w:w w:val="100"/>
      <w:position w:val="-1"/>
      <w:effect w:val="none"/>
      <w:vertAlign w:val="baseline"/>
      <w:cs w:val="0"/>
      <w:em w:val="none"/>
      <w:lang/>
    </w:rPr>
  </w:style>
  <w:style w:type="character" w:styleId="WW8Num11z2">
    <w:name w:val="WW8Num11z2"/>
    <w:next w:val="WW8Num11z2"/>
    <w:autoRedefine w:val="0"/>
    <w:hidden w:val="0"/>
    <w:qFormat w:val="0"/>
    <w:rPr>
      <w:rFonts w:ascii="Wingdings" w:cs="Wingdings" w:hAnsi="Wingdings"/>
      <w:w w:val="100"/>
      <w:position w:val="-1"/>
      <w:effect w:val="none"/>
      <w:vertAlign w:val="baseline"/>
      <w:cs w:val="0"/>
      <w:em w:val="none"/>
      <w:lang/>
    </w:rPr>
  </w:style>
  <w:style w:type="character" w:styleId="WW8Num11z4">
    <w:name w:val="WW8Num11z4"/>
    <w:next w:val="WW8Num11z4"/>
    <w:autoRedefine w:val="0"/>
    <w:hidden w:val="0"/>
    <w:qFormat w:val="0"/>
    <w:rPr>
      <w:rFonts w:ascii="Courier New" w:cs="Courier New" w:hAnsi="Courier New"/>
      <w:w w:val="100"/>
      <w:position w:val="-1"/>
      <w:effect w:val="none"/>
      <w:vertAlign w:val="baseline"/>
      <w:cs w:val="0"/>
      <w:em w:val="none"/>
      <w:lang/>
    </w:rPr>
  </w:style>
  <w:style w:type="character" w:styleId="WW8Num12z0">
    <w:name w:val="WW8Num12z0"/>
    <w:next w:val="WW8Num12z0"/>
    <w:autoRedefine w:val="0"/>
    <w:hidden w:val="0"/>
    <w:qFormat w:val="0"/>
    <w:rPr>
      <w:rFonts w:ascii="Symbol" w:cs="Symbol" w:hAnsi="Symbol"/>
      <w:w w:val="100"/>
      <w:position w:val="-1"/>
      <w:effect w:val="none"/>
      <w:vertAlign w:val="baseline"/>
      <w:cs w:val="0"/>
      <w:em w:val="none"/>
      <w:lang/>
    </w:rPr>
  </w:style>
  <w:style w:type="character" w:styleId="WW8Num12z2">
    <w:name w:val="WW8Num12z2"/>
    <w:next w:val="WW8Num12z2"/>
    <w:autoRedefine w:val="0"/>
    <w:hidden w:val="0"/>
    <w:qFormat w:val="0"/>
    <w:rPr>
      <w:rFonts w:ascii="Wingdings" w:cs="Wingdings" w:hAnsi="Wingdings"/>
      <w:w w:val="100"/>
      <w:position w:val="-1"/>
      <w:effect w:val="none"/>
      <w:vertAlign w:val="baseline"/>
      <w:cs w:val="0"/>
      <w:em w:val="none"/>
      <w:lang/>
    </w:rPr>
  </w:style>
  <w:style w:type="character" w:styleId="WW8Num12z4">
    <w:name w:val="WW8Num12z4"/>
    <w:next w:val="WW8Num12z4"/>
    <w:autoRedefine w:val="0"/>
    <w:hidden w:val="0"/>
    <w:qFormat w:val="0"/>
    <w:rPr>
      <w:rFonts w:ascii="Courier New" w:cs="Courier New" w:hAnsi="Courier New"/>
      <w:w w:val="100"/>
      <w:position w:val="-1"/>
      <w:effect w:val="none"/>
      <w:vertAlign w:val="baseline"/>
      <w:cs w:val="0"/>
      <w:em w:val="none"/>
      <w:lang/>
    </w:rPr>
  </w:style>
  <w:style w:type="character" w:styleId="WW8Num13z0">
    <w:name w:val="WW8Num13z0"/>
    <w:next w:val="WW8Num13z0"/>
    <w:autoRedefine w:val="0"/>
    <w:hidden w:val="0"/>
    <w:qFormat w:val="0"/>
    <w:rPr>
      <w:rFonts w:ascii="Symbol" w:cs="Symbol" w:hAnsi="Symbol"/>
      <w:w w:val="100"/>
      <w:position w:val="-1"/>
      <w:effect w:val="none"/>
      <w:vertAlign w:val="baseline"/>
      <w:cs w:val="0"/>
      <w:em w:val="none"/>
      <w:lang/>
    </w:rPr>
  </w:style>
  <w:style w:type="character" w:styleId="WW8Num13z1">
    <w:name w:val="WW8Num13z1"/>
    <w:next w:val="WW8Num13z1"/>
    <w:autoRedefine w:val="0"/>
    <w:hidden w:val="0"/>
    <w:qFormat w:val="0"/>
    <w:rPr>
      <w:rFonts w:ascii="Courier New" w:cs="Courier New" w:hAnsi="Courier New"/>
      <w:w w:val="100"/>
      <w:position w:val="-1"/>
      <w:effect w:val="none"/>
      <w:vertAlign w:val="baseline"/>
      <w:cs w:val="0"/>
      <w:em w:val="none"/>
      <w:lang/>
    </w:rPr>
  </w:style>
  <w:style w:type="character" w:styleId="WW8Num13z2">
    <w:name w:val="WW8Num13z2"/>
    <w:next w:val="WW8Num13z2"/>
    <w:autoRedefine w:val="0"/>
    <w:hidden w:val="0"/>
    <w:qFormat w:val="0"/>
    <w:rPr>
      <w:rFonts w:ascii="Wingdings" w:cs="Wingdings" w:hAnsi="Wingdings"/>
      <w:w w:val="100"/>
      <w:position w:val="-1"/>
      <w:effect w:val="none"/>
      <w:vertAlign w:val="baseline"/>
      <w:cs w:val="0"/>
      <w:em w:val="none"/>
      <w:lang/>
    </w:rPr>
  </w:style>
  <w:style w:type="character" w:styleId="Fuentedepárrafopredeter.1">
    <w:name w:val="Fuente de párrafo predeter.1"/>
    <w:next w:val="Fuentedepárrafopredeter.1"/>
    <w:autoRedefine w:val="0"/>
    <w:hidden w:val="0"/>
    <w:qFormat w:val="0"/>
    <w:rPr>
      <w:w w:val="100"/>
      <w:position w:val="-1"/>
      <w:effect w:val="none"/>
      <w:vertAlign w:val="baseline"/>
      <w:cs w:val="0"/>
      <w:em w:val="none"/>
      <w:lang/>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character" w:styleId="FootnoteCharacters">
    <w:name w:val="Footnote Characters"/>
    <w:next w:val="FootnoteCharacters"/>
    <w:autoRedefine w:val="0"/>
    <w:hidden w:val="0"/>
    <w:qFormat w:val="0"/>
    <w:rPr>
      <w:w w:val="100"/>
      <w:position w:val="-1"/>
      <w:effect w:val="none"/>
      <w:vertAlign w:val="superscript"/>
      <w:cs w:val="0"/>
      <w:em w:val="none"/>
      <w:lang/>
    </w:rPr>
  </w:style>
  <w:style w:type="character" w:styleId="Ref.decomentario1">
    <w:name w:val="Ref. de comentario1"/>
    <w:next w:val="Ref.decomentario1"/>
    <w:autoRedefine w:val="0"/>
    <w:hidden w:val="0"/>
    <w:qFormat w:val="0"/>
    <w:rPr>
      <w:w w:val="100"/>
      <w:position w:val="-1"/>
      <w:sz w:val="16"/>
      <w:szCs w:val="16"/>
      <w:effect w:val="none"/>
      <w:vertAlign w:val="baseline"/>
      <w:cs w:val="0"/>
      <w:em w:val="none"/>
      <w:lang/>
    </w:rPr>
  </w:style>
  <w:style w:type="character" w:styleId="Bullets">
    <w:name w:val="Bullets"/>
    <w:next w:val="Bullets"/>
    <w:autoRedefine w:val="0"/>
    <w:hidden w:val="0"/>
    <w:qFormat w:val="0"/>
    <w:rPr>
      <w:rFonts w:ascii="StarSymbol" w:cs="StarSymbol" w:eastAsia="StarSymbol" w:hAnsi="StarSymbol"/>
      <w:w w:val="100"/>
      <w:position w:val="-1"/>
      <w:sz w:val="18"/>
      <w:szCs w:val="18"/>
      <w:effect w:val="none"/>
      <w:vertAlign w:val="baseline"/>
      <w:cs w:val="0"/>
      <w:em w:val="none"/>
      <w:lang/>
    </w:rPr>
  </w:style>
  <w:style w:type="character" w:styleId="Hipervínculovisitado">
    <w:name w:val="Hipervínculo visitado"/>
    <w:next w:val="Hipervínculovisitado"/>
    <w:autoRedefine w:val="0"/>
    <w:hidden w:val="0"/>
    <w:qFormat w:val="0"/>
    <w:rPr>
      <w:color w:val="800000"/>
      <w:w w:val="100"/>
      <w:position w:val="-1"/>
      <w:u w:val="single"/>
      <w:effect w:val="none"/>
      <w:vertAlign w:val="baseline"/>
      <w:cs w:val="0"/>
      <w:em w:val="none"/>
      <w:lang/>
    </w:rPr>
  </w:style>
  <w:style w:type="character" w:styleId="Ref.decomentario2">
    <w:name w:val="Ref. de comentario2"/>
    <w:next w:val="Ref.decomentario2"/>
    <w:autoRedefine w:val="0"/>
    <w:hidden w:val="0"/>
    <w:qFormat w:val="0"/>
    <w:rPr>
      <w:w w:val="100"/>
      <w:position w:val="-1"/>
      <w:sz w:val="16"/>
      <w:szCs w:val="16"/>
      <w:effect w:val="none"/>
      <w:vertAlign w:val="baseline"/>
      <w:cs w:val="0"/>
      <w:em w:val="none"/>
      <w:lang/>
    </w:rPr>
  </w:style>
  <w:style w:type="character" w:styleId="WW8Num15z0">
    <w:name w:val="WW8Num15z0"/>
    <w:next w:val="WW8Num15z0"/>
    <w:autoRedefine w:val="0"/>
    <w:hidden w:val="0"/>
    <w:qFormat w:val="0"/>
    <w:rPr>
      <w:rFonts w:ascii="Wingdings" w:cs="StarSymbol" w:hAnsi="Wingdings"/>
      <w:w w:val="100"/>
      <w:position w:val="-1"/>
      <w:sz w:val="18"/>
      <w:szCs w:val="18"/>
      <w:effect w:val="none"/>
      <w:vertAlign w:val="baseline"/>
      <w:cs w:val="0"/>
      <w:em w:val="none"/>
      <w:lang/>
    </w:rPr>
  </w:style>
  <w:style w:type="character" w:styleId="WW8Num15z1">
    <w:name w:val="WW8Num15z1"/>
    <w:next w:val="WW8Num15z1"/>
    <w:autoRedefine w:val="0"/>
    <w:hidden w:val="0"/>
    <w:qFormat w:val="0"/>
    <w:rPr>
      <w:rFonts w:ascii="Wingdings 2" w:cs="StarSymbol" w:hAnsi="Wingdings 2"/>
      <w:w w:val="100"/>
      <w:position w:val="-1"/>
      <w:sz w:val="18"/>
      <w:szCs w:val="18"/>
      <w:effect w:val="none"/>
      <w:vertAlign w:val="baseline"/>
      <w:cs w:val="0"/>
      <w:em w:val="none"/>
      <w:lang/>
    </w:rPr>
  </w:style>
  <w:style w:type="character" w:styleId="WW8Num15z2">
    <w:name w:val="WW8Num15z2"/>
    <w:next w:val="WW8Num15z2"/>
    <w:autoRedefine w:val="0"/>
    <w:hidden w:val="0"/>
    <w:qFormat w:val="0"/>
    <w:rPr>
      <w:rFonts w:ascii="StarSymbol" w:cs="StarSymbol" w:hAnsi="StarSymbol"/>
      <w:w w:val="100"/>
      <w:position w:val="-1"/>
      <w:sz w:val="18"/>
      <w:szCs w:val="18"/>
      <w:effect w:val="none"/>
      <w:vertAlign w:val="baseline"/>
      <w:cs w:val="0"/>
      <w:em w:val="none"/>
      <w:lang/>
    </w:rPr>
  </w:style>
  <w:style w:type="paragraph" w:styleId="Encabezado2">
    <w:name w:val="Encabezado2"/>
    <w:basedOn w:val="Normal"/>
    <w:next w:val="Textoindependiente"/>
    <w:autoRedefine w:val="0"/>
    <w:hidden w:val="0"/>
    <w:qFormat w:val="0"/>
    <w:pPr>
      <w:keepNext w:val="1"/>
      <w:suppressAutoHyphens w:val="0"/>
      <w:spacing w:after="120" w:before="240" w:line="1" w:lineRule="atLeast"/>
      <w:ind w:leftChars="-1" w:rightChars="0" w:firstLineChars="-1"/>
      <w:jc w:val="both"/>
      <w:textDirection w:val="btLr"/>
      <w:textAlignment w:val="top"/>
      <w:outlineLvl w:val="0"/>
    </w:pPr>
    <w:rPr>
      <w:rFonts w:ascii="Arial" w:cs="Mangal" w:eastAsia="Lucida Sans Unicode" w:hAnsi="Arial"/>
      <w:w w:val="100"/>
      <w:position w:val="-1"/>
      <w:sz w:val="28"/>
      <w:szCs w:val="28"/>
      <w:effect w:val="none"/>
      <w:vertAlign w:val="baseline"/>
      <w:cs w:val="0"/>
      <w:em w:val="none"/>
      <w:lang w:bidi="ar-SA" w:eastAsia="ar-SA" w:val="es-EC"/>
    </w:rPr>
  </w:style>
  <w:style w:type="paragraph" w:styleId="Textoindependiente">
    <w:name w:val="Texto independiente"/>
    <w:basedOn w:val="Normal"/>
    <w:next w:val="Textoindependiente"/>
    <w:autoRedefine w:val="0"/>
    <w:hidden w:val="0"/>
    <w:qFormat w:val="0"/>
    <w:pPr>
      <w:suppressAutoHyphens w:val="0"/>
      <w:spacing w:line="1" w:lineRule="atLeast"/>
      <w:ind w:leftChars="-1" w:rightChars="0" w:firstLineChars="-1"/>
      <w:jc w:val="both"/>
      <w:textDirection w:val="btLr"/>
      <w:textAlignment w:val="top"/>
      <w:outlineLvl w:val="0"/>
    </w:pPr>
    <w:rPr>
      <w:rFonts w:ascii="Arial" w:hAnsi="Arial"/>
      <w:color w:val="0000ff"/>
      <w:w w:val="100"/>
      <w:position w:val="-1"/>
      <w:szCs w:val="24"/>
      <w:effect w:val="none"/>
      <w:vertAlign w:val="baseline"/>
      <w:cs w:val="0"/>
      <w:em w:val="none"/>
      <w:lang w:bidi="ar-SA" w:eastAsia="ar-SA" w:val="es-EC"/>
    </w:rPr>
  </w:style>
  <w:style w:type="paragraph" w:styleId="Lista">
    <w:name w:val="Lista"/>
    <w:basedOn w:val="Textoindependiente"/>
    <w:next w:val="Lista"/>
    <w:autoRedefine w:val="0"/>
    <w:hidden w:val="0"/>
    <w:qFormat w:val="0"/>
    <w:pPr>
      <w:suppressAutoHyphens w:val="0"/>
      <w:spacing w:line="1" w:lineRule="atLeast"/>
      <w:ind w:leftChars="-1" w:rightChars="0" w:firstLineChars="-1"/>
      <w:jc w:val="both"/>
      <w:textDirection w:val="btLr"/>
      <w:textAlignment w:val="top"/>
      <w:outlineLvl w:val="0"/>
    </w:pPr>
    <w:rPr>
      <w:rFonts w:ascii="Arial" w:cs="Tahoma" w:hAnsi="Arial"/>
      <w:color w:val="0000ff"/>
      <w:w w:val="100"/>
      <w:position w:val="-1"/>
      <w:szCs w:val="24"/>
      <w:effect w:val="none"/>
      <w:vertAlign w:val="baseline"/>
      <w:cs w:val="0"/>
      <w:em w:val="none"/>
      <w:lang w:bidi="ar-SA" w:eastAsia="ar-SA" w:val="es-EC"/>
    </w:rPr>
  </w:style>
  <w:style w:type="paragraph" w:styleId="Etiqueta">
    <w:name w:val="Etiqueta"/>
    <w:basedOn w:val="Normal"/>
    <w:next w:val="Etiqueta"/>
    <w:autoRedefine w:val="0"/>
    <w:hidden w:val="0"/>
    <w:qFormat w:val="0"/>
    <w:pPr>
      <w:suppressLineNumbers w:val="1"/>
      <w:suppressAutoHyphens w:val="0"/>
      <w:spacing w:after="120" w:before="120" w:line="1" w:lineRule="atLeast"/>
      <w:ind w:leftChars="-1" w:rightChars="0" w:firstLineChars="-1"/>
      <w:jc w:val="both"/>
      <w:textDirection w:val="btLr"/>
      <w:textAlignment w:val="top"/>
      <w:outlineLvl w:val="0"/>
    </w:pPr>
    <w:rPr>
      <w:rFonts w:ascii="Arial" w:cs="Tahoma" w:hAnsi="Arial"/>
      <w:i w:val="1"/>
      <w:iCs w:val="1"/>
      <w:w w:val="100"/>
      <w:position w:val="-1"/>
      <w:sz w:val="24"/>
      <w:szCs w:val="24"/>
      <w:effect w:val="none"/>
      <w:vertAlign w:val="baseline"/>
      <w:cs w:val="0"/>
      <w:em w:val="none"/>
      <w:lang w:bidi="ar-SA" w:eastAsia="ar-SA" w:val="es-EC"/>
    </w:rPr>
  </w:style>
  <w:style w:type="paragraph" w:styleId="Índice">
    <w:name w:val="Índice"/>
    <w:basedOn w:val="Normal"/>
    <w:next w:val="Índice"/>
    <w:autoRedefine w:val="0"/>
    <w:hidden w:val="0"/>
    <w:qFormat w:val="0"/>
    <w:pPr>
      <w:suppressLineNumbers w:val="1"/>
      <w:suppressAutoHyphens w:val="0"/>
      <w:spacing w:line="1" w:lineRule="atLeast"/>
      <w:ind w:leftChars="-1" w:rightChars="0" w:firstLineChars="-1"/>
      <w:jc w:val="both"/>
      <w:textDirection w:val="btLr"/>
      <w:textAlignment w:val="top"/>
      <w:outlineLvl w:val="0"/>
    </w:pPr>
    <w:rPr>
      <w:rFonts w:ascii="Arial" w:cs="Tahoma" w:hAnsi="Arial"/>
      <w:w w:val="100"/>
      <w:position w:val="-1"/>
      <w:szCs w:val="24"/>
      <w:effect w:val="none"/>
      <w:vertAlign w:val="baseline"/>
      <w:cs w:val="0"/>
      <w:em w:val="none"/>
      <w:lang w:bidi="ar-SA" w:eastAsia="ar-SA" w:val="es-EC"/>
    </w:rPr>
  </w:style>
  <w:style w:type="paragraph" w:styleId="Encabezado1">
    <w:name w:val="Encabezado1"/>
    <w:basedOn w:val="Normal"/>
    <w:next w:val="Textoindependiente"/>
    <w:autoRedefine w:val="0"/>
    <w:hidden w:val="0"/>
    <w:qFormat w:val="0"/>
    <w:pPr>
      <w:keepNext w:val="1"/>
      <w:suppressAutoHyphens w:val="0"/>
      <w:spacing w:after="120" w:before="240" w:line="1" w:lineRule="atLeast"/>
      <w:ind w:leftChars="-1" w:rightChars="0" w:firstLineChars="-1"/>
      <w:jc w:val="both"/>
      <w:textDirection w:val="btLr"/>
      <w:textAlignment w:val="top"/>
      <w:outlineLvl w:val="0"/>
    </w:pPr>
    <w:rPr>
      <w:rFonts w:ascii="Arial" w:cs="Tahoma" w:eastAsia="Lucida Sans Unicode" w:hAnsi="Arial"/>
      <w:w w:val="100"/>
      <w:position w:val="-1"/>
      <w:sz w:val="28"/>
      <w:szCs w:val="28"/>
      <w:effect w:val="none"/>
      <w:vertAlign w:val="baseline"/>
      <w:cs w:val="0"/>
      <w:em w:val="none"/>
      <w:lang w:bidi="ar-SA" w:eastAsia="ar-SA" w:val="es-EC"/>
    </w:rPr>
  </w:style>
  <w:style w:type="paragraph" w:styleId="Caption">
    <w:name w:val="Caption"/>
    <w:basedOn w:val="Normal"/>
    <w:next w:val="Caption"/>
    <w:autoRedefine w:val="0"/>
    <w:hidden w:val="0"/>
    <w:qFormat w:val="0"/>
    <w:pPr>
      <w:suppressLineNumbers w:val="1"/>
      <w:suppressAutoHyphens w:val="0"/>
      <w:spacing w:after="120" w:before="120" w:line="1" w:lineRule="atLeast"/>
      <w:ind w:leftChars="-1" w:rightChars="0" w:firstLineChars="-1"/>
      <w:jc w:val="both"/>
      <w:textDirection w:val="btLr"/>
      <w:textAlignment w:val="top"/>
      <w:outlineLvl w:val="0"/>
    </w:pPr>
    <w:rPr>
      <w:rFonts w:ascii="Arial" w:cs="Tahoma" w:hAnsi="Arial"/>
      <w:i w:val="1"/>
      <w:iCs w:val="1"/>
      <w:w w:val="100"/>
      <w:position w:val="-1"/>
      <w:sz w:val="20"/>
      <w:szCs w:val="20"/>
      <w:effect w:val="none"/>
      <w:vertAlign w:val="baseline"/>
      <w:cs w:val="0"/>
      <w:em w:val="none"/>
      <w:lang w:bidi="ar-SA" w:eastAsia="ar-SA" w:val="es-EC"/>
    </w:rPr>
  </w:style>
  <w:style w:type="paragraph" w:styleId="Index">
    <w:name w:val="Index"/>
    <w:basedOn w:val="Normal"/>
    <w:next w:val="Index"/>
    <w:autoRedefine w:val="0"/>
    <w:hidden w:val="0"/>
    <w:qFormat w:val="0"/>
    <w:pPr>
      <w:suppressLineNumbers w:val="1"/>
      <w:suppressAutoHyphens w:val="0"/>
      <w:spacing w:line="1" w:lineRule="atLeast"/>
      <w:ind w:leftChars="-1" w:rightChars="0" w:firstLineChars="-1"/>
      <w:jc w:val="both"/>
      <w:textDirection w:val="btLr"/>
      <w:textAlignment w:val="top"/>
      <w:outlineLvl w:val="0"/>
    </w:pPr>
    <w:rPr>
      <w:rFonts w:ascii="Arial" w:cs="Tahoma" w:hAnsi="Arial"/>
      <w:w w:val="100"/>
      <w:position w:val="-1"/>
      <w:szCs w:val="24"/>
      <w:effect w:val="none"/>
      <w:vertAlign w:val="baseline"/>
      <w:cs w:val="0"/>
      <w:em w:val="none"/>
      <w:lang w:bidi="ar-SA" w:eastAsia="ar-SA" w:val="es-EC"/>
    </w:rPr>
  </w:style>
  <w:style w:type="paragraph" w:styleId="Heading">
    <w:name w:val="Heading"/>
    <w:basedOn w:val="Normal"/>
    <w:next w:val="Textoindependiente"/>
    <w:autoRedefine w:val="0"/>
    <w:hidden w:val="0"/>
    <w:qFormat w:val="0"/>
    <w:pPr>
      <w:keepNext w:val="1"/>
      <w:suppressAutoHyphens w:val="0"/>
      <w:spacing w:after="120" w:before="240" w:line="1" w:lineRule="atLeast"/>
      <w:ind w:leftChars="-1" w:rightChars="0" w:firstLineChars="-1"/>
      <w:jc w:val="both"/>
      <w:textDirection w:val="btLr"/>
      <w:textAlignment w:val="top"/>
      <w:outlineLvl w:val="0"/>
    </w:pPr>
    <w:rPr>
      <w:rFonts w:ascii="Arial" w:cs="Tahoma" w:eastAsia="MS Mincho" w:hAnsi="Arial"/>
      <w:w w:val="100"/>
      <w:position w:val="-1"/>
      <w:sz w:val="28"/>
      <w:szCs w:val="28"/>
      <w:effect w:val="none"/>
      <w:vertAlign w:val="baseline"/>
      <w:cs w:val="0"/>
      <w:em w:val="none"/>
      <w:lang w:bidi="ar-SA" w:eastAsia="ar-SA" w:val="es-EC"/>
    </w:rPr>
  </w:style>
  <w:style w:type="paragraph" w:styleId="Encabezado">
    <w:name w:val="Encabezado"/>
    <w:basedOn w:val="Normal"/>
    <w:next w:val="Encabezado"/>
    <w:autoRedefine w:val="0"/>
    <w:hidden w:val="0"/>
    <w:qFormat w:val="0"/>
    <w:pPr>
      <w:tabs>
        <w:tab w:val="center" w:leader="none" w:pos="4394"/>
        <w:tab w:val="right" w:leader="none" w:pos="8789"/>
      </w:tabs>
      <w:suppressAutoHyphens w:val="0"/>
      <w:spacing w:line="1" w:lineRule="atLeast"/>
      <w:ind w:leftChars="-1" w:rightChars="0" w:firstLineChars="-1"/>
      <w:jc w:val="both"/>
      <w:textDirection w:val="btLr"/>
      <w:textAlignment w:val="top"/>
      <w:outlineLvl w:val="0"/>
    </w:pPr>
    <w:rPr>
      <w:rFonts w:ascii="Arial" w:hAnsi="Arial"/>
      <w:w w:val="100"/>
      <w:position w:val="-1"/>
      <w:sz w:val="16"/>
      <w:szCs w:val="24"/>
      <w:effect w:val="none"/>
      <w:vertAlign w:val="baseline"/>
      <w:cs w:val="0"/>
      <w:em w:val="none"/>
      <w:lang w:bidi="ar-SA" w:eastAsia="ar-SA" w:val="es-EC"/>
    </w:rPr>
  </w:style>
  <w:style w:type="paragraph" w:styleId="Piedepágina">
    <w:name w:val="Pie de página"/>
    <w:basedOn w:val="Normal"/>
    <w:next w:val="Piedepágina"/>
    <w:autoRedefine w:val="0"/>
    <w:hidden w:val="0"/>
    <w:qFormat w:val="0"/>
    <w:pPr>
      <w:tabs>
        <w:tab w:val="center" w:leader="none" w:pos="4394"/>
        <w:tab w:val="right" w:leader="none" w:pos="8789"/>
      </w:tabs>
      <w:suppressAutoHyphens w:val="0"/>
      <w:spacing w:line="1" w:lineRule="atLeast"/>
      <w:ind w:leftChars="-1" w:rightChars="0" w:firstLineChars="-1"/>
      <w:jc w:val="both"/>
      <w:textDirection w:val="btLr"/>
      <w:textAlignment w:val="top"/>
      <w:outlineLvl w:val="0"/>
    </w:pPr>
    <w:rPr>
      <w:rFonts w:ascii="Arial" w:hAnsi="Arial"/>
      <w:w w:val="100"/>
      <w:position w:val="-1"/>
      <w:sz w:val="16"/>
      <w:szCs w:val="24"/>
      <w:effect w:val="none"/>
      <w:vertAlign w:val="baseline"/>
      <w:cs w:val="0"/>
      <w:em w:val="none"/>
      <w:lang w:bidi="ar-SA" w:eastAsia="ar-SA" w:val="es-EC"/>
    </w:rPr>
  </w:style>
  <w:style w:type="paragraph" w:styleId="TDC1">
    <w:name w:val="TDC 1"/>
    <w:basedOn w:val="Normal"/>
    <w:next w:val="Normal"/>
    <w:autoRedefine w:val="0"/>
    <w:hidden w:val="0"/>
    <w:qFormat w:val="0"/>
    <w:pPr>
      <w:suppressAutoHyphens w:val="0"/>
      <w:spacing w:after="120" w:before="120" w:line="1" w:lineRule="atLeast"/>
      <w:ind w:leftChars="-1" w:rightChars="0" w:firstLineChars="-1"/>
      <w:jc w:val="both"/>
      <w:textDirection w:val="btLr"/>
      <w:textAlignment w:val="top"/>
      <w:outlineLvl w:val="0"/>
    </w:pPr>
    <w:rPr>
      <w:rFonts w:ascii="Arial" w:hAnsi="Arial"/>
      <w:b w:val="1"/>
      <w:bCs w:val="1"/>
      <w:caps w:val="1"/>
      <w:w w:val="100"/>
      <w:position w:val="-1"/>
      <w:szCs w:val="24"/>
      <w:effect w:val="none"/>
      <w:vertAlign w:val="baseline"/>
      <w:cs w:val="0"/>
      <w:em w:val="none"/>
      <w:lang w:bidi="ar-SA" w:eastAsia="ar-SA" w:val="es-EC"/>
    </w:rPr>
  </w:style>
  <w:style w:type="paragraph" w:styleId="Título">
    <w:name w:val="Título"/>
    <w:basedOn w:val="Normal"/>
    <w:next w:val="Subtítulo"/>
    <w:autoRedefine w:val="0"/>
    <w:hidden w:val="0"/>
    <w:qFormat w:val="0"/>
    <w:pPr>
      <w:suppressAutoHyphens w:val="0"/>
      <w:spacing w:after="100" w:before="400" w:line="1" w:lineRule="atLeast"/>
      <w:ind w:leftChars="-1" w:rightChars="0" w:firstLineChars="-1"/>
      <w:jc w:val="both"/>
      <w:textDirection w:val="btLr"/>
      <w:textAlignment w:val="top"/>
      <w:outlineLvl w:val="0"/>
    </w:pPr>
    <w:rPr>
      <w:rFonts w:ascii="Arial" w:cs="Arial" w:hAnsi="Arial"/>
      <w:b w:val="1"/>
      <w:bCs w:val="1"/>
      <w:w w:val="100"/>
      <w:kern w:val="1"/>
      <w:position w:val="-1"/>
      <w:sz w:val="32"/>
      <w:szCs w:val="32"/>
      <w:effect w:val="none"/>
      <w:vertAlign w:val="baseline"/>
      <w:cs w:val="0"/>
      <w:em w:val="none"/>
      <w:lang w:bidi="ar-SA" w:eastAsia="ar-SA" w:val="es-EC"/>
    </w:rPr>
  </w:style>
  <w:style w:type="paragraph" w:styleId="Subtítulo">
    <w:name w:val="Subtítulo"/>
    <w:basedOn w:val="Heading"/>
    <w:next w:val="Textoindependiente"/>
    <w:autoRedefine w:val="0"/>
    <w:hidden w:val="0"/>
    <w:qFormat w:val="0"/>
    <w:pPr>
      <w:keepNext w:val="1"/>
      <w:suppressAutoHyphens w:val="0"/>
      <w:spacing w:after="120" w:before="240" w:line="1" w:lineRule="atLeast"/>
      <w:ind w:leftChars="-1" w:rightChars="0" w:firstLineChars="-1"/>
      <w:jc w:val="center"/>
      <w:textDirection w:val="btLr"/>
      <w:textAlignment w:val="top"/>
      <w:outlineLvl w:val="0"/>
    </w:pPr>
    <w:rPr>
      <w:rFonts w:ascii="Arial" w:cs="Tahoma" w:eastAsia="MS Mincho" w:hAnsi="Arial"/>
      <w:i w:val="1"/>
      <w:iCs w:val="1"/>
      <w:w w:val="100"/>
      <w:position w:val="-1"/>
      <w:sz w:val="28"/>
      <w:szCs w:val="28"/>
      <w:effect w:val="none"/>
      <w:vertAlign w:val="baseline"/>
      <w:cs w:val="0"/>
      <w:em w:val="none"/>
      <w:lang w:bidi="ar-SA" w:eastAsia="ar-SA" w:val="es-EC"/>
    </w:rPr>
  </w:style>
  <w:style w:type="paragraph" w:styleId="TDC2">
    <w:name w:val="TDC 2"/>
    <w:basedOn w:val="Normal"/>
    <w:next w:val="Normal"/>
    <w:autoRedefine w:val="0"/>
    <w:hidden w:val="0"/>
    <w:qFormat w:val="0"/>
    <w:pPr>
      <w:suppressAutoHyphens w:val="0"/>
      <w:spacing w:line="1" w:lineRule="atLeast"/>
      <w:ind w:left="200" w:right="0" w:leftChars="-1" w:rightChars="0" w:firstLine="0" w:firstLineChars="-1"/>
      <w:jc w:val="both"/>
      <w:textDirection w:val="btLr"/>
      <w:textAlignment w:val="top"/>
      <w:outlineLvl w:val="0"/>
    </w:pPr>
    <w:rPr>
      <w:rFonts w:ascii="Arial" w:hAnsi="Arial"/>
      <w:smallCaps w:val="1"/>
      <w:w w:val="100"/>
      <w:position w:val="-1"/>
      <w:szCs w:val="24"/>
      <w:effect w:val="none"/>
      <w:vertAlign w:val="baseline"/>
      <w:cs w:val="0"/>
      <w:em w:val="none"/>
      <w:lang w:bidi="ar-SA" w:eastAsia="ar-SA" w:val="es-EC"/>
    </w:rPr>
  </w:style>
  <w:style w:type="paragraph" w:styleId="TDC3">
    <w:name w:val="TDC 3"/>
    <w:basedOn w:val="Normal"/>
    <w:next w:val="Normal"/>
    <w:autoRedefine w:val="0"/>
    <w:hidden w:val="0"/>
    <w:qFormat w:val="0"/>
    <w:pPr>
      <w:suppressAutoHyphens w:val="0"/>
      <w:spacing w:line="1" w:lineRule="atLeast"/>
      <w:ind w:left="400" w:right="0" w:leftChars="-1" w:rightChars="0" w:firstLine="0" w:firstLineChars="-1"/>
      <w:jc w:val="both"/>
      <w:textDirection w:val="btLr"/>
      <w:textAlignment w:val="top"/>
      <w:outlineLvl w:val="0"/>
    </w:pPr>
    <w:rPr>
      <w:rFonts w:ascii="Arial" w:hAnsi="Arial"/>
      <w:i w:val="1"/>
      <w:iCs w:val="1"/>
      <w:w w:val="100"/>
      <w:position w:val="-1"/>
      <w:szCs w:val="24"/>
      <w:effect w:val="none"/>
      <w:vertAlign w:val="baseline"/>
      <w:cs w:val="0"/>
      <w:em w:val="none"/>
      <w:lang w:bidi="ar-SA" w:eastAsia="ar-SA" w:val="es-EC"/>
    </w:rPr>
  </w:style>
  <w:style w:type="paragraph" w:styleId="TDC4">
    <w:name w:val="TDC 4"/>
    <w:basedOn w:val="Normal"/>
    <w:next w:val="Normal"/>
    <w:autoRedefine w:val="0"/>
    <w:hidden w:val="0"/>
    <w:qFormat w:val="0"/>
    <w:pPr>
      <w:suppressAutoHyphens w:val="0"/>
      <w:spacing w:line="1" w:lineRule="atLeast"/>
      <w:ind w:left="600" w:right="0" w:leftChars="-1" w:rightChars="0" w:firstLine="0" w:firstLineChars="-1"/>
      <w:jc w:val="both"/>
      <w:textDirection w:val="btLr"/>
      <w:textAlignment w:val="top"/>
      <w:outlineLvl w:val="0"/>
    </w:pPr>
    <w:rPr>
      <w:rFonts w:ascii="Arial" w:hAnsi="Arial"/>
      <w:w w:val="100"/>
      <w:position w:val="-1"/>
      <w:szCs w:val="21"/>
      <w:effect w:val="none"/>
      <w:vertAlign w:val="baseline"/>
      <w:cs w:val="0"/>
      <w:em w:val="none"/>
      <w:lang w:bidi="ar-SA" w:eastAsia="ar-SA" w:val="es-EC"/>
    </w:rPr>
  </w:style>
  <w:style w:type="paragraph" w:styleId="Epígrafe1">
    <w:name w:val="Epígrafe1"/>
    <w:basedOn w:val="Normal"/>
    <w:next w:val="Normal"/>
    <w:autoRedefine w:val="0"/>
    <w:hidden w:val="0"/>
    <w:qFormat w:val="0"/>
    <w:pPr>
      <w:suppressAutoHyphens w:val="0"/>
      <w:spacing w:after="120" w:before="120" w:line="1" w:lineRule="atLeast"/>
      <w:ind w:leftChars="-1" w:rightChars="0" w:firstLineChars="-1"/>
      <w:jc w:val="both"/>
      <w:textDirection w:val="btLr"/>
      <w:textAlignment w:val="top"/>
      <w:outlineLvl w:val="0"/>
    </w:pPr>
    <w:rPr>
      <w:rFonts w:ascii="Arial" w:hAnsi="Arial"/>
      <w:b w:val="1"/>
      <w:bCs w:val="1"/>
      <w:w w:val="100"/>
      <w:position w:val="-1"/>
      <w:szCs w:val="20"/>
      <w:effect w:val="none"/>
      <w:vertAlign w:val="baseline"/>
      <w:cs w:val="0"/>
      <w:em w:val="none"/>
      <w:lang w:bidi="ar-SA" w:eastAsia="ar-SA" w:val="es-EC"/>
    </w:rPr>
  </w:style>
  <w:style w:type="paragraph" w:styleId="Textonotapie">
    <w:name w:val="Texto nota pie"/>
    <w:basedOn w:val="Normal"/>
    <w:next w:val="Textonotapie"/>
    <w:autoRedefine w:val="0"/>
    <w:hidden w:val="0"/>
    <w:qFormat w:val="0"/>
    <w:pPr>
      <w:suppressAutoHyphens w:val="0"/>
      <w:spacing w:line="1" w:lineRule="atLeast"/>
      <w:ind w:leftChars="-1" w:rightChars="0" w:firstLineChars="-1"/>
      <w:jc w:val="both"/>
      <w:textDirection w:val="btLr"/>
      <w:textAlignment w:val="top"/>
      <w:outlineLvl w:val="0"/>
    </w:pPr>
    <w:rPr>
      <w:rFonts w:ascii="Arial" w:hAnsi="Arial"/>
      <w:w w:val="100"/>
      <w:position w:val="-1"/>
      <w:sz w:val="16"/>
      <w:szCs w:val="20"/>
      <w:effect w:val="none"/>
      <w:vertAlign w:val="baseline"/>
      <w:cs w:val="0"/>
      <w:em w:val="none"/>
      <w:lang w:bidi="ar-SA" w:eastAsia="ar-SA" w:val="es-EC"/>
    </w:rPr>
  </w:style>
  <w:style w:type="paragraph" w:styleId="Tabladeilustraciones1">
    <w:name w:val="Tabla de ilustraciones1"/>
    <w:basedOn w:val="Normal"/>
    <w:next w:val="Normal"/>
    <w:autoRedefine w:val="0"/>
    <w:hidden w:val="0"/>
    <w:qFormat w:val="0"/>
    <w:pPr>
      <w:suppressAutoHyphens w:val="0"/>
      <w:spacing w:line="1" w:lineRule="atLeast"/>
      <w:ind w:left="400" w:right="0" w:leftChars="-1" w:rightChars="0" w:hanging="400" w:firstLineChars="-1"/>
      <w:jc w:val="both"/>
      <w:textDirection w:val="btLr"/>
      <w:textAlignment w:val="top"/>
      <w:outlineLvl w:val="0"/>
    </w:pPr>
    <w:rPr>
      <w:rFonts w:ascii="Arial" w:hAnsi="Arial"/>
      <w:smallCaps w:val="1"/>
      <w:w w:val="100"/>
      <w:position w:val="-1"/>
      <w:szCs w:val="24"/>
      <w:effect w:val="none"/>
      <w:vertAlign w:val="baseline"/>
      <w:cs w:val="0"/>
      <w:em w:val="none"/>
      <w:lang w:bidi="ar-SA" w:eastAsia="ar-SA" w:val="es-EC"/>
    </w:rPr>
  </w:style>
  <w:style w:type="paragraph" w:styleId="Textocomentario1">
    <w:name w:val="Texto comentario1"/>
    <w:basedOn w:val="Normal"/>
    <w:next w:val="Textocomentario1"/>
    <w:autoRedefine w:val="0"/>
    <w:hidden w:val="0"/>
    <w:qFormat w:val="0"/>
    <w:pPr>
      <w:suppressAutoHyphens w:val="0"/>
      <w:spacing w:line="1" w:lineRule="atLeast"/>
      <w:ind w:leftChars="-1" w:rightChars="0" w:firstLineChars="-1"/>
      <w:jc w:val="both"/>
      <w:textDirection w:val="btLr"/>
      <w:textAlignment w:val="top"/>
      <w:outlineLvl w:val="0"/>
    </w:pPr>
    <w:rPr>
      <w:rFonts w:ascii="Arial" w:hAnsi="Arial"/>
      <w:w w:val="100"/>
      <w:position w:val="-1"/>
      <w:szCs w:val="20"/>
      <w:effect w:val="none"/>
      <w:vertAlign w:val="baseline"/>
      <w:cs w:val="0"/>
      <w:em w:val="none"/>
      <w:lang w:bidi="ar-SA" w:eastAsia="ar-SA" w:val="es-EC"/>
    </w:rPr>
  </w:style>
  <w:style w:type="paragraph" w:styleId="TDC5">
    <w:name w:val="TDC 5"/>
    <w:basedOn w:val="Normal"/>
    <w:next w:val="Normal"/>
    <w:autoRedefine w:val="0"/>
    <w:hidden w:val="0"/>
    <w:qFormat w:val="0"/>
    <w:pPr>
      <w:suppressAutoHyphens w:val="0"/>
      <w:spacing w:line="1" w:lineRule="atLeast"/>
      <w:ind w:left="800" w:right="0" w:leftChars="-1" w:rightChars="0" w:firstLine="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TDC6">
    <w:name w:val="TDC 6"/>
    <w:basedOn w:val="Normal"/>
    <w:next w:val="Normal"/>
    <w:autoRedefine w:val="0"/>
    <w:hidden w:val="0"/>
    <w:qFormat w:val="0"/>
    <w:pPr>
      <w:suppressAutoHyphens w:val="0"/>
      <w:spacing w:line="1" w:lineRule="atLeast"/>
      <w:ind w:left="1000" w:right="0" w:leftChars="-1" w:rightChars="0" w:firstLine="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TDC7">
    <w:name w:val="TDC 7"/>
    <w:basedOn w:val="Normal"/>
    <w:next w:val="Normal"/>
    <w:autoRedefine w:val="0"/>
    <w:hidden w:val="0"/>
    <w:qFormat w:val="0"/>
    <w:pPr>
      <w:suppressAutoHyphens w:val="0"/>
      <w:spacing w:line="1" w:lineRule="atLeast"/>
      <w:ind w:left="1200" w:right="0" w:leftChars="-1" w:rightChars="0" w:firstLine="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TDC8">
    <w:name w:val="TDC 8"/>
    <w:basedOn w:val="Normal"/>
    <w:next w:val="Normal"/>
    <w:autoRedefine w:val="0"/>
    <w:hidden w:val="0"/>
    <w:qFormat w:val="0"/>
    <w:pPr>
      <w:suppressAutoHyphens w:val="0"/>
      <w:spacing w:line="1" w:lineRule="atLeast"/>
      <w:ind w:left="1400" w:right="0" w:leftChars="-1" w:rightChars="0" w:firstLine="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TDC9">
    <w:name w:val="TDC 9"/>
    <w:basedOn w:val="Normal"/>
    <w:next w:val="Normal"/>
    <w:autoRedefine w:val="0"/>
    <w:hidden w:val="0"/>
    <w:qFormat w:val="0"/>
    <w:pPr>
      <w:suppressAutoHyphens w:val="0"/>
      <w:spacing w:line="1" w:lineRule="atLeast"/>
      <w:ind w:left="1600" w:right="0" w:leftChars="-1" w:rightChars="0" w:firstLine="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Textodeglobo">
    <w:name w:val="Texto de globo"/>
    <w:basedOn w:val="Normal"/>
    <w:next w:val="Textodeglobo"/>
    <w:autoRedefine w:val="0"/>
    <w:hidden w:val="0"/>
    <w:qFormat w:val="0"/>
    <w:pPr>
      <w:suppressAutoHyphens w:val="0"/>
      <w:spacing w:line="1" w:lineRule="atLeast"/>
      <w:ind w:leftChars="-1" w:rightChars="0" w:firstLineChars="-1"/>
      <w:jc w:val="both"/>
      <w:textDirection w:val="btLr"/>
      <w:textAlignment w:val="top"/>
      <w:outlineLvl w:val="0"/>
    </w:pPr>
    <w:rPr>
      <w:rFonts w:ascii="Tahoma" w:cs="Tahoma" w:hAnsi="Tahoma"/>
      <w:w w:val="100"/>
      <w:position w:val="-1"/>
      <w:sz w:val="16"/>
      <w:szCs w:val="16"/>
      <w:effect w:val="none"/>
      <w:vertAlign w:val="baseline"/>
      <w:cs w:val="0"/>
      <w:em w:val="none"/>
      <w:lang w:bidi="ar-SA" w:eastAsia="ar-SA" w:val="es-EC"/>
    </w:rPr>
  </w:style>
  <w:style w:type="paragraph" w:styleId="TableContents">
    <w:name w:val="Table Contents"/>
    <w:basedOn w:val="Normal"/>
    <w:next w:val="TableContents"/>
    <w:autoRedefine w:val="0"/>
    <w:hidden w:val="0"/>
    <w:qFormat w:val="0"/>
    <w:pPr>
      <w:suppressLineNumbers w:val="1"/>
      <w:suppressAutoHyphens w:val="0"/>
      <w:spacing w:line="1" w:lineRule="atLeast"/>
      <w:ind w:leftChars="-1" w:rightChars="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TableHeading">
    <w:name w:val="Table Heading"/>
    <w:basedOn w:val="TableContents"/>
    <w:next w:val="TableHeading"/>
    <w:autoRedefine w:val="0"/>
    <w:hidden w:val="0"/>
    <w:qFormat w:val="0"/>
    <w:pPr>
      <w:suppressLineNumbers w:val="1"/>
      <w:suppressAutoHyphens w:val="0"/>
      <w:spacing w:line="1" w:lineRule="atLeast"/>
      <w:ind w:leftChars="-1" w:rightChars="0" w:firstLineChars="-1"/>
      <w:jc w:val="center"/>
      <w:textDirection w:val="btLr"/>
      <w:textAlignment w:val="top"/>
      <w:outlineLvl w:val="0"/>
    </w:pPr>
    <w:rPr>
      <w:rFonts w:ascii="Arial" w:hAnsi="Arial"/>
      <w:b w:val="1"/>
      <w:bCs w:val="1"/>
      <w:i w:val="1"/>
      <w:iCs w:val="1"/>
      <w:w w:val="100"/>
      <w:position w:val="-1"/>
      <w:szCs w:val="24"/>
      <w:effect w:val="none"/>
      <w:vertAlign w:val="baseline"/>
      <w:cs w:val="0"/>
      <w:em w:val="none"/>
      <w:lang w:bidi="ar-SA" w:eastAsia="ar-SA" w:val="es-EC"/>
    </w:rPr>
  </w:style>
  <w:style w:type="paragraph" w:styleId="Contents10">
    <w:name w:val="Contents 10"/>
    <w:basedOn w:val="Index"/>
    <w:next w:val="Contents10"/>
    <w:autoRedefine w:val="0"/>
    <w:hidden w:val="0"/>
    <w:qFormat w:val="0"/>
    <w:pPr>
      <w:suppressLineNumbers w:val="1"/>
      <w:tabs>
        <w:tab w:val="right" w:leader="dot" w:pos="9637"/>
      </w:tabs>
      <w:suppressAutoHyphens w:val="0"/>
      <w:spacing w:line="1" w:lineRule="atLeast"/>
      <w:ind w:left="2547" w:right="0" w:leftChars="-1" w:rightChars="0" w:firstLine="0" w:firstLineChars="-1"/>
      <w:jc w:val="both"/>
      <w:textDirection w:val="btLr"/>
      <w:textAlignment w:val="top"/>
      <w:outlineLvl w:val="0"/>
    </w:pPr>
    <w:rPr>
      <w:rFonts w:ascii="Arial" w:cs="Tahoma" w:hAnsi="Arial"/>
      <w:w w:val="100"/>
      <w:position w:val="-1"/>
      <w:szCs w:val="24"/>
      <w:effect w:val="none"/>
      <w:vertAlign w:val="baseline"/>
      <w:cs w:val="0"/>
      <w:em w:val="none"/>
      <w:lang w:bidi="ar-SA" w:eastAsia="ar-SA" w:val="es-EC"/>
    </w:rPr>
  </w:style>
  <w:style w:type="paragraph" w:styleId="Normal(Web)">
    <w:name w:val="Normal (Web)"/>
    <w:basedOn w:val="Normal"/>
    <w:next w:val="Normal(Web)"/>
    <w:autoRedefine w:val="0"/>
    <w:hidden w:val="0"/>
    <w:qFormat w:val="0"/>
    <w:pPr>
      <w:suppressAutoHyphens w:val="1"/>
      <w:spacing w:after="115" w:before="280" w:line="1" w:lineRule="atLeast"/>
      <w:ind w:leftChars="-1" w:rightChars="0" w:firstLineChars="-1"/>
      <w:jc w:val="left"/>
      <w:textDirection w:val="btLr"/>
      <w:textAlignment w:val="top"/>
      <w:outlineLvl w:val="0"/>
    </w:pPr>
    <w:rPr>
      <w:rFonts w:ascii="Times New Roman" w:cs="Times New Roman" w:hAnsi="Times New Roman"/>
      <w:w w:val="100"/>
      <w:position w:val="-1"/>
      <w:sz w:val="24"/>
      <w:szCs w:val="24"/>
      <w:effect w:val="none"/>
      <w:vertAlign w:val="baseline"/>
      <w:cs w:val="0"/>
      <w:em w:val="none"/>
      <w:lang w:bidi="ar-SA" w:eastAsia="ar-SA" w:val="en-US"/>
    </w:rPr>
  </w:style>
  <w:style w:type="paragraph" w:styleId="Contenidodelatabla">
    <w:name w:val="Contenido de la tabla"/>
    <w:basedOn w:val="Normal"/>
    <w:next w:val="Contenidodelatabla"/>
    <w:autoRedefine w:val="0"/>
    <w:hidden w:val="0"/>
    <w:qFormat w:val="0"/>
    <w:pPr>
      <w:suppressLineNumbers w:val="1"/>
      <w:suppressAutoHyphens w:val="0"/>
      <w:spacing w:line="1" w:lineRule="atLeast"/>
      <w:ind w:leftChars="-1" w:rightChars="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Encabezadodelatabla">
    <w:name w:val="Encabezado de la tabla"/>
    <w:basedOn w:val="Contenidodelatabla"/>
    <w:next w:val="Encabezadodelatabla"/>
    <w:autoRedefine w:val="0"/>
    <w:hidden w:val="0"/>
    <w:qFormat w:val="0"/>
    <w:pPr>
      <w:suppressLineNumbers w:val="1"/>
      <w:suppressAutoHyphens w:val="0"/>
      <w:spacing w:line="1" w:lineRule="atLeast"/>
      <w:ind w:leftChars="-1" w:rightChars="0" w:firstLineChars="-1"/>
      <w:jc w:val="center"/>
      <w:textDirection w:val="btLr"/>
      <w:textAlignment w:val="top"/>
      <w:outlineLvl w:val="0"/>
    </w:pPr>
    <w:rPr>
      <w:rFonts w:ascii="Arial" w:hAnsi="Arial"/>
      <w:b w:val="1"/>
      <w:bCs w:val="1"/>
      <w:w w:val="100"/>
      <w:position w:val="-1"/>
      <w:szCs w:val="24"/>
      <w:effect w:val="none"/>
      <w:vertAlign w:val="baseline"/>
      <w:cs w:val="0"/>
      <w:em w:val="none"/>
      <w:lang w:bidi="ar-SA" w:eastAsia="ar-SA" w:val="es-EC"/>
    </w:rPr>
  </w:style>
  <w:style w:type="paragraph" w:styleId="Índicel10">
    <w:name w:val="Índicel 10"/>
    <w:basedOn w:val="Índice"/>
    <w:next w:val="Índicel10"/>
    <w:autoRedefine w:val="0"/>
    <w:hidden w:val="0"/>
    <w:qFormat w:val="0"/>
    <w:pPr>
      <w:suppressLineNumbers w:val="1"/>
      <w:tabs>
        <w:tab w:val="right" w:leader="dot" w:pos="9637"/>
      </w:tabs>
      <w:suppressAutoHyphens w:val="0"/>
      <w:spacing w:line="1" w:lineRule="atLeast"/>
      <w:ind w:left="2547" w:right="0" w:leftChars="-1" w:rightChars="0" w:firstLine="0" w:firstLineChars="-1"/>
      <w:jc w:val="both"/>
      <w:textDirection w:val="btLr"/>
      <w:textAlignment w:val="top"/>
      <w:outlineLvl w:val="0"/>
    </w:pPr>
    <w:rPr>
      <w:rFonts w:ascii="Arial" w:cs="Tahoma" w:hAnsi="Arial"/>
      <w:w w:val="100"/>
      <w:position w:val="-1"/>
      <w:szCs w:val="24"/>
      <w:effect w:val="none"/>
      <w:vertAlign w:val="baseline"/>
      <w:cs w:val="0"/>
      <w:em w:val="none"/>
      <w:lang w:bidi="ar-SA" w:eastAsia="ar-SA" w:val="es-EC"/>
    </w:rPr>
  </w:style>
  <w:style w:type="paragraph" w:styleId="Sangría2det.independiente1">
    <w:name w:val="Sangría 2 de t. independiente1"/>
    <w:basedOn w:val="Normal"/>
    <w:next w:val="Sangría2det.independiente1"/>
    <w:autoRedefine w:val="0"/>
    <w:hidden w:val="0"/>
    <w:qFormat w:val="0"/>
    <w:pPr>
      <w:suppressAutoHyphens w:val="0"/>
      <w:spacing w:after="120" w:before="0" w:line="480" w:lineRule="auto"/>
      <w:ind w:left="360" w:right="0" w:leftChars="-1" w:rightChars="0" w:firstLine="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parrafo">
    <w:name w:val="parrafo"/>
    <w:basedOn w:val="Sangría2det.independiente1"/>
    <w:next w:val="parrafo"/>
    <w:autoRedefine w:val="0"/>
    <w:hidden w:val="0"/>
    <w:qFormat w:val="0"/>
    <w:pPr>
      <w:widowControl w:val="0"/>
      <w:suppressAutoHyphens w:val="1"/>
      <w:spacing w:after="0" w:before="0" w:line="240" w:lineRule="atLeast"/>
      <w:ind w:left="0" w:right="0" w:leftChars="-1" w:rightChars="0" w:firstLine="720" w:firstLineChars="-1"/>
      <w:jc w:val="both"/>
      <w:textDirection w:val="btLr"/>
      <w:textAlignment w:val="top"/>
      <w:outlineLvl w:val="0"/>
    </w:pPr>
    <w:rPr>
      <w:rFonts w:ascii="Times New Roman" w:cs="Times New Roman" w:hAnsi="Times New Roman"/>
      <w:w w:val="100"/>
      <w:position w:val="-1"/>
      <w:sz w:val="24"/>
      <w:szCs w:val="20"/>
      <w:effect w:val="none"/>
      <w:vertAlign w:val="baseline"/>
      <w:cs w:val="0"/>
      <w:em w:val="none"/>
      <w:lang w:bidi="ar-SA" w:eastAsia="ar-SA" w:val="es-ES"/>
    </w:rPr>
  </w:style>
  <w:style w:type="paragraph" w:styleId="Textocomentario2">
    <w:name w:val="Texto comentario2"/>
    <w:basedOn w:val="Normal"/>
    <w:next w:val="Textocomentario2"/>
    <w:autoRedefine w:val="0"/>
    <w:hidden w:val="0"/>
    <w:qFormat w:val="0"/>
    <w:pPr>
      <w:suppressAutoHyphens w:val="0"/>
      <w:spacing w:line="1" w:lineRule="atLeast"/>
      <w:ind w:leftChars="-1" w:rightChars="0" w:firstLineChars="-1"/>
      <w:jc w:val="both"/>
      <w:textDirection w:val="btLr"/>
      <w:textAlignment w:val="top"/>
      <w:outlineLvl w:val="0"/>
    </w:pPr>
    <w:rPr>
      <w:rFonts w:ascii="Arial" w:hAnsi="Arial"/>
      <w:w w:val="100"/>
      <w:position w:val="-1"/>
      <w:szCs w:val="20"/>
      <w:effect w:val="none"/>
      <w:vertAlign w:val="baseline"/>
      <w:cs w:val="0"/>
      <w:em w:val="none"/>
      <w:lang w:bidi="ar-SA" w:eastAsia="ar-SA" w:val="es-EC"/>
    </w:rPr>
  </w:style>
  <w:style w:type="paragraph" w:styleId="Asuntodelcomentario">
    <w:name w:val="Asunto del comentario"/>
    <w:basedOn w:val="Textocomentario2"/>
    <w:next w:val="Textocomentario2"/>
    <w:autoRedefine w:val="0"/>
    <w:hidden w:val="0"/>
    <w:qFormat w:val="0"/>
    <w:pPr>
      <w:suppressAutoHyphens w:val="0"/>
      <w:spacing w:line="1" w:lineRule="atLeast"/>
      <w:ind w:leftChars="-1" w:rightChars="0" w:firstLineChars="-1"/>
      <w:jc w:val="both"/>
      <w:textDirection w:val="btLr"/>
      <w:textAlignment w:val="top"/>
      <w:outlineLvl w:val="0"/>
    </w:pPr>
    <w:rPr>
      <w:rFonts w:ascii="Arial" w:hAnsi="Arial"/>
      <w:b w:val="1"/>
      <w:bCs w:val="1"/>
      <w:w w:val="100"/>
      <w:position w:val="-1"/>
      <w:szCs w:val="20"/>
      <w:effect w:val="none"/>
      <w:vertAlign w:val="baseline"/>
      <w:cs w:val="0"/>
      <w:em w:val="none"/>
      <w:lang w:bidi="ar-SA" w:eastAsia="ar-SA" w:val="es-EC"/>
    </w:rPr>
  </w:style>
  <w:style w:type="paragraph" w:styleId="Contenidodelmarco">
    <w:name w:val="Contenido del marco"/>
    <w:basedOn w:val="Textoindependiente"/>
    <w:next w:val="Contenidodelmarco"/>
    <w:autoRedefine w:val="0"/>
    <w:hidden w:val="0"/>
    <w:qFormat w:val="0"/>
    <w:pPr>
      <w:suppressAutoHyphens w:val="0"/>
      <w:spacing w:line="1" w:lineRule="atLeast"/>
      <w:ind w:leftChars="-1" w:rightChars="0" w:firstLineChars="-1"/>
      <w:jc w:val="both"/>
      <w:textDirection w:val="btLr"/>
      <w:textAlignment w:val="top"/>
      <w:outlineLvl w:val="0"/>
    </w:pPr>
    <w:rPr>
      <w:rFonts w:ascii="Arial" w:hAnsi="Arial"/>
      <w:color w:val="0000ff"/>
      <w:w w:val="100"/>
      <w:position w:val="-1"/>
      <w:szCs w:val="24"/>
      <w:effect w:val="none"/>
      <w:vertAlign w:val="baseline"/>
      <w:cs w:val="0"/>
      <w:em w:val="none"/>
      <w:lang w:bidi="ar-SA" w:eastAsia="ar-SA" w:val="es-EC"/>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57.0" w:type="dxa"/>
        <w:left w:w="0.0" w:type="dxa"/>
        <w:bottom w:w="0.0" w:type="dxa"/>
        <w:right w:w="0.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57.0" w:type="dxa"/>
        <w:left w:w="0.0" w:type="dxa"/>
        <w:bottom w:w="0.0" w:type="dxa"/>
        <w:right w:w="0.0" w:type="dxa"/>
      </w:tblCellMar>
    </w:tblPr>
  </w:style>
  <w:style w:type="table" w:styleId="Table8">
    <w:basedOn w:val="TableNormal"/>
    <w:tblPr>
      <w:tblStyleRowBandSize w:val="1"/>
      <w:tblStyleColBandSize w:val="1"/>
      <w:tblCellMar>
        <w:top w:w="57.0" w:type="dxa"/>
        <w:left w:w="0.0" w:type="dxa"/>
        <w:bottom w:w="0.0" w:type="dxa"/>
        <w:right w:w="0.0" w:type="dxa"/>
      </w:tblCellMar>
    </w:tbl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57.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57.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jYMje9B+T/1ntwk7JBT34EMq2A==">CgMxLjAaHwoBMBIaChgICVIUChJ0YWJsZS53Y2wxMGR6aGJtcjUyD2lkLjg2bHh4NGJyMXp0bTIPaWQub2g3ejg5dXR3bjN0Mg5oLm41b3hobWMzYXIwYTIOaC50aWJydzByd2FvemYyDmguZTZraG93OWFiZ2I1Mg5oLmJ2MmhzcXN6MXJiYTIOaC5nMXMzbzV3YjRkZHIyDmguZmp4cGxvYWo1YmdjMg5oLjRmajF1a2RxbG15bDIOaC5ncGlvcHRqMWQ0ZG0yDmgucG83ajJxbm5uczd5Mg5oLjY1dXY0aTdxZ2M4cDINaC5zNXl0aGxqcjVyeTgAciExLVNJdFRaNGx5OHVOVEJrdW9HX2NheUdqR1RyamNKY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2025-01-13T19:35:00Z</dcterms:created>
  <dc:creator>William Valencia</dc:creator>
</cp:coreProperties>
</file>