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page" w:tblpX="1" w:tblpY="656"/>
        <w:tblW w:w="13968" w:type="dxa"/>
        <w:tblLayout w:type="fixed"/>
        <w:tblLook w:val="04A0" w:firstRow="1" w:lastRow="0" w:firstColumn="1" w:lastColumn="0" w:noHBand="0" w:noVBand="1"/>
      </w:tblPr>
      <w:tblGrid>
        <w:gridCol w:w="6048"/>
        <w:gridCol w:w="7920"/>
      </w:tblGrid>
      <w:tr w:rsidR="00CD640E" w:rsidRPr="00FA76E2" w14:paraId="3CA64498" w14:textId="77777777" w:rsidTr="00CD5282">
        <w:tc>
          <w:tcPr>
            <w:tcW w:w="6048" w:type="dxa"/>
            <w:shd w:val="clear" w:color="auto" w:fill="0B3C7C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7F449B6B" w14:textId="77777777" w:rsidR="00CD640E" w:rsidRDefault="00000000" w:rsidP="00CD528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9A7A30" wp14:editId="424E82D1">
                  <wp:extent cx="1097280" cy="115824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is-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158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0B432C" w14:textId="77777777" w:rsidR="00CD640E" w:rsidRPr="00FA76E2" w:rsidRDefault="00000000" w:rsidP="00CD5282">
            <w:pPr>
              <w:jc w:val="center"/>
              <w:rPr>
                <w:lang w:val="es-GT"/>
              </w:rPr>
            </w:pPr>
            <w:r w:rsidRPr="00FA76E2">
              <w:rPr>
                <w:b/>
                <w:color w:val="FFFFFF"/>
                <w:sz w:val="60"/>
                <w:lang w:val="es-GT"/>
              </w:rPr>
              <w:t>RIS HRO</w:t>
            </w:r>
          </w:p>
          <w:p w14:paraId="791CA6A7" w14:textId="77777777" w:rsidR="00CD640E" w:rsidRPr="00FA76E2" w:rsidRDefault="00000000" w:rsidP="00CD5282">
            <w:pPr>
              <w:jc w:val="center"/>
              <w:rPr>
                <w:lang w:val="es-GT"/>
              </w:rPr>
            </w:pPr>
            <w:r w:rsidRPr="00FA76E2">
              <w:rPr>
                <w:color w:val="FFFFFF"/>
                <w:sz w:val="26"/>
                <w:lang w:val="es-GT"/>
              </w:rPr>
              <w:t>Sistema de Solicitudes de Radiología</w:t>
            </w:r>
          </w:p>
          <w:p w14:paraId="5B32534C" w14:textId="77777777" w:rsidR="00CD640E" w:rsidRPr="00FA76E2" w:rsidRDefault="00000000" w:rsidP="00CD5282">
            <w:pPr>
              <w:jc w:val="center"/>
              <w:rPr>
                <w:lang w:val="es-GT"/>
              </w:rPr>
            </w:pPr>
            <w:r w:rsidRPr="00FA76E2">
              <w:rPr>
                <w:b/>
                <w:color w:val="73EBEC"/>
                <w:sz w:val="42"/>
                <w:lang w:val="es-GT"/>
              </w:rPr>
              <w:t>MANUAL DE USUARIO</w:t>
            </w:r>
          </w:p>
          <w:p w14:paraId="34B2638D" w14:textId="77777777" w:rsidR="00CD640E" w:rsidRPr="00FA76E2" w:rsidRDefault="00000000" w:rsidP="00CD5282">
            <w:pPr>
              <w:jc w:val="center"/>
              <w:rPr>
                <w:lang w:val="es-GT"/>
              </w:rPr>
            </w:pPr>
            <w:r w:rsidRPr="00FA76E2">
              <w:rPr>
                <w:b/>
                <w:color w:val="FFFFFF"/>
                <w:sz w:val="36"/>
                <w:lang w:val="es-GT"/>
              </w:rPr>
              <w:t>ROL: ADMINISTRADOR</w:t>
            </w:r>
          </w:p>
          <w:p w14:paraId="3AA1E300" w14:textId="77777777" w:rsidR="00CD640E" w:rsidRPr="00FA76E2" w:rsidRDefault="00000000" w:rsidP="00CD5282">
            <w:pPr>
              <w:jc w:val="center"/>
              <w:rPr>
                <w:lang w:val="es-GT"/>
              </w:rPr>
            </w:pPr>
            <w:r w:rsidRPr="00FA76E2">
              <w:rPr>
                <w:color w:val="DCEBF7"/>
                <w:lang w:val="es-GT"/>
              </w:rPr>
              <w:t xml:space="preserve">Aplicación </w:t>
            </w:r>
            <w:proofErr w:type="gramStart"/>
            <w:r w:rsidRPr="00FA76E2">
              <w:rPr>
                <w:color w:val="DCEBF7"/>
                <w:lang w:val="es-GT"/>
              </w:rPr>
              <w:t>v2.0.1.2  •</w:t>
            </w:r>
            <w:proofErr w:type="gramEnd"/>
            <w:r w:rsidRPr="00FA76E2">
              <w:rPr>
                <w:color w:val="DCEBF7"/>
                <w:lang w:val="es-GT"/>
              </w:rPr>
              <w:t xml:space="preserve">  </w:t>
            </w:r>
            <w:proofErr w:type="gramStart"/>
            <w:r w:rsidRPr="00FA76E2">
              <w:rPr>
                <w:color w:val="DCEBF7"/>
                <w:lang w:val="es-GT"/>
              </w:rPr>
              <w:t>Octubre</w:t>
            </w:r>
            <w:proofErr w:type="gramEnd"/>
            <w:r w:rsidRPr="00FA76E2">
              <w:rPr>
                <w:color w:val="DCEBF7"/>
                <w:lang w:val="es-GT"/>
              </w:rPr>
              <w:t xml:space="preserve"> 2026</w:t>
            </w:r>
          </w:p>
        </w:tc>
        <w:tc>
          <w:tcPr>
            <w:tcW w:w="7920" w:type="dxa"/>
            <w:shd w:val="clear" w:color="auto" w:fill="F7FAFD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6F8E5B7A" w14:textId="26F7120D" w:rsidR="00CD640E" w:rsidRDefault="00CD640E" w:rsidP="00CD5282">
            <w:pPr>
              <w:jc w:val="center"/>
            </w:pPr>
          </w:p>
          <w:p w14:paraId="4358476A" w14:textId="74FFC3F5" w:rsidR="00CD640E" w:rsidRPr="00FA76E2" w:rsidRDefault="00000000" w:rsidP="00CD5282">
            <w:pPr>
              <w:jc w:val="center"/>
              <w:rPr>
                <w:lang w:val="es-GT"/>
              </w:rPr>
            </w:pPr>
            <w:r w:rsidRPr="00FA76E2">
              <w:rPr>
                <w:b/>
                <w:color w:val="0B3C7C"/>
                <w:sz w:val="26"/>
                <w:lang w:val="es-GT"/>
              </w:rPr>
              <w:t>Hospital Regional de Occidente</w:t>
            </w:r>
          </w:p>
          <w:p w14:paraId="2CB87D28" w14:textId="27612874" w:rsidR="00CD640E" w:rsidRPr="00FA76E2" w:rsidRDefault="00CD5282" w:rsidP="00CD5282">
            <w:pPr>
              <w:jc w:val="center"/>
              <w:rPr>
                <w:lang w:val="es-GT"/>
              </w:rPr>
            </w:pPr>
            <w:r>
              <w:rPr>
                <w:noProof/>
              </w:rPr>
              <w:drawing>
                <wp:anchor distT="0" distB="0" distL="114300" distR="114300" simplePos="0" relativeHeight="251658752" behindDoc="0" locked="0" layoutInCell="1" allowOverlap="1" wp14:anchorId="58FD6C0F" wp14:editId="05CD813A">
                  <wp:simplePos x="0" y="0"/>
                  <wp:positionH relativeFrom="column">
                    <wp:posOffset>322580</wp:posOffset>
                  </wp:positionH>
                  <wp:positionV relativeFrom="paragraph">
                    <wp:posOffset>534035</wp:posOffset>
                  </wp:positionV>
                  <wp:extent cx="3840480" cy="4892040"/>
                  <wp:effectExtent l="0" t="0" r="7620" b="381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in-her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4892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1A2459F" w14:textId="77777777" w:rsidR="00CD640E" w:rsidRPr="00FA76E2" w:rsidRDefault="00000000">
      <w:pPr>
        <w:rPr>
          <w:lang w:val="es-GT"/>
        </w:rPr>
      </w:pPr>
      <w:r w:rsidRPr="00FA76E2">
        <w:rPr>
          <w:lang w:val="es-GT"/>
        </w:rPr>
        <w:br w:type="page"/>
      </w:r>
    </w:p>
    <w:p w14:paraId="5955CCC3" w14:textId="77777777" w:rsidR="00CD640E" w:rsidRDefault="00000000">
      <w:pPr>
        <w:pStyle w:val="Ttulo1"/>
        <w:spacing w:before="0" w:after="100"/>
      </w:pPr>
      <w:proofErr w:type="spellStart"/>
      <w:r>
        <w:lastRenderedPageBreak/>
        <w:t>Contenido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527"/>
        <w:gridCol w:w="5517"/>
        <w:gridCol w:w="40"/>
      </w:tblGrid>
      <w:tr w:rsidR="00CD640E" w14:paraId="52077AEE" w14:textId="77777777">
        <w:trPr>
          <w:jc w:val="center"/>
        </w:trPr>
        <w:tc>
          <w:tcPr>
            <w:tcW w:w="712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9D332D" w14:textId="77777777" w:rsidR="00CD640E" w:rsidRDefault="00000000">
            <w:r>
              <w:t>1. Introducción y alcance</w:t>
            </w:r>
          </w:p>
        </w:tc>
        <w:tc>
          <w:tcPr>
            <w:tcW w:w="7128" w:type="dxa"/>
            <w:gridSpan w:val="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C1131F" w14:textId="77777777" w:rsidR="00CD640E" w:rsidRDefault="00000000">
            <w:r>
              <w:t>15. Servicios hospitalarios</w:t>
            </w:r>
          </w:p>
        </w:tc>
      </w:tr>
      <w:tr w:rsidR="00CD640E" w14:paraId="2C63A27B" w14:textId="77777777">
        <w:trPr>
          <w:jc w:val="center"/>
        </w:trPr>
        <w:tc>
          <w:tcPr>
            <w:tcW w:w="712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03E12B" w14:textId="77777777" w:rsidR="00CD640E" w:rsidRPr="00FA76E2" w:rsidRDefault="00000000">
            <w:pPr>
              <w:rPr>
                <w:lang w:val="es-GT"/>
              </w:rPr>
            </w:pPr>
            <w:r w:rsidRPr="00FA76E2">
              <w:rPr>
                <w:lang w:val="es-GT"/>
              </w:rPr>
              <w:t>2. Perfil del Administrador y menú disponible</w:t>
            </w:r>
          </w:p>
        </w:tc>
        <w:tc>
          <w:tcPr>
            <w:tcW w:w="7128" w:type="dxa"/>
            <w:gridSpan w:val="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E1E6E5" w14:textId="77777777" w:rsidR="00CD640E" w:rsidRDefault="00000000">
            <w:r>
              <w:t>16. Categorías de pruebas</w:t>
            </w:r>
          </w:p>
        </w:tc>
      </w:tr>
      <w:tr w:rsidR="00CD640E" w14:paraId="1D8BCBBA" w14:textId="77777777">
        <w:trPr>
          <w:jc w:val="center"/>
        </w:trPr>
        <w:tc>
          <w:tcPr>
            <w:tcW w:w="712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5D0082" w14:textId="77777777" w:rsidR="00CD640E" w:rsidRDefault="00000000">
            <w:r>
              <w:t>3. Acceso y seguridad</w:t>
            </w:r>
          </w:p>
        </w:tc>
        <w:tc>
          <w:tcPr>
            <w:tcW w:w="7128" w:type="dxa"/>
            <w:gridSpan w:val="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E93B10" w14:textId="77777777" w:rsidR="00CD640E" w:rsidRDefault="00000000">
            <w:r>
              <w:t>17. Catálogo de estudios</w:t>
            </w:r>
          </w:p>
        </w:tc>
      </w:tr>
      <w:tr w:rsidR="00CD640E" w14:paraId="51A8AB89" w14:textId="77777777">
        <w:trPr>
          <w:jc w:val="center"/>
        </w:trPr>
        <w:tc>
          <w:tcPr>
            <w:tcW w:w="712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135C2A" w14:textId="77777777" w:rsidR="00CD640E" w:rsidRDefault="00000000">
            <w:r>
              <w:t>4. Dashboard</w:t>
            </w:r>
          </w:p>
        </w:tc>
        <w:tc>
          <w:tcPr>
            <w:tcW w:w="7128" w:type="dxa"/>
            <w:gridSpan w:val="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C37692" w14:textId="77777777" w:rsidR="00CD640E" w:rsidRDefault="00000000">
            <w:r>
              <w:t>18. Partes del cuerpo</w:t>
            </w:r>
          </w:p>
        </w:tc>
      </w:tr>
      <w:tr w:rsidR="00CD640E" w14:paraId="6895027B" w14:textId="77777777">
        <w:trPr>
          <w:jc w:val="center"/>
        </w:trPr>
        <w:tc>
          <w:tcPr>
            <w:tcW w:w="712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C98135" w14:textId="77777777" w:rsidR="00CD640E" w:rsidRDefault="00000000">
            <w:r>
              <w:t>5. Nueva Solicitud</w:t>
            </w:r>
          </w:p>
        </w:tc>
        <w:tc>
          <w:tcPr>
            <w:tcW w:w="7128" w:type="dxa"/>
            <w:gridSpan w:val="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6EB150" w14:textId="77777777" w:rsidR="00CD640E" w:rsidRDefault="00000000">
            <w:r>
              <w:t>19. Capacidad por estudio</w:t>
            </w:r>
          </w:p>
        </w:tc>
      </w:tr>
      <w:tr w:rsidR="00CD640E" w14:paraId="1194ACAE" w14:textId="77777777">
        <w:trPr>
          <w:jc w:val="center"/>
        </w:trPr>
        <w:tc>
          <w:tcPr>
            <w:tcW w:w="712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8D2045" w14:textId="77777777" w:rsidR="00CD640E" w:rsidRDefault="00000000">
            <w:r>
              <w:t>6. Solicitudes</w:t>
            </w:r>
          </w:p>
        </w:tc>
        <w:tc>
          <w:tcPr>
            <w:tcW w:w="7128" w:type="dxa"/>
            <w:gridSpan w:val="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1BCD02" w14:textId="77777777" w:rsidR="00CD640E" w:rsidRDefault="00000000">
            <w:r>
              <w:t>20. Usuarios</w:t>
            </w:r>
          </w:p>
        </w:tc>
      </w:tr>
      <w:tr w:rsidR="00CD640E" w14:paraId="5C6B74EA" w14:textId="77777777">
        <w:trPr>
          <w:jc w:val="center"/>
        </w:trPr>
        <w:tc>
          <w:tcPr>
            <w:tcW w:w="712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B158B8" w14:textId="77777777" w:rsidR="00CD640E" w:rsidRDefault="00000000">
            <w:r>
              <w:t>7. Modificar solicitud y seguimiento</w:t>
            </w:r>
          </w:p>
        </w:tc>
        <w:tc>
          <w:tcPr>
            <w:tcW w:w="7128" w:type="dxa"/>
            <w:gridSpan w:val="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A54597" w14:textId="77777777" w:rsidR="00CD640E" w:rsidRDefault="00000000">
            <w:r>
              <w:t>21. Roles</w:t>
            </w:r>
          </w:p>
        </w:tc>
      </w:tr>
      <w:tr w:rsidR="00CD640E" w14:paraId="3A80C870" w14:textId="77777777">
        <w:trPr>
          <w:jc w:val="center"/>
        </w:trPr>
        <w:tc>
          <w:tcPr>
            <w:tcW w:w="712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7124A7" w14:textId="77777777" w:rsidR="00CD640E" w:rsidRDefault="00000000">
            <w:r>
              <w:t>8. Pacientes</w:t>
            </w:r>
          </w:p>
        </w:tc>
        <w:tc>
          <w:tcPr>
            <w:tcW w:w="7128" w:type="dxa"/>
            <w:gridSpan w:val="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97E6E0" w14:textId="77777777" w:rsidR="00CD640E" w:rsidRDefault="00000000">
            <w:r>
              <w:t>22. Configuración de informes</w:t>
            </w:r>
          </w:p>
        </w:tc>
      </w:tr>
      <w:tr w:rsidR="00CD640E" w14:paraId="56AA1DD2" w14:textId="77777777">
        <w:trPr>
          <w:jc w:val="center"/>
        </w:trPr>
        <w:tc>
          <w:tcPr>
            <w:tcW w:w="712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9638D7" w14:textId="77777777" w:rsidR="00CD640E" w:rsidRDefault="00000000">
            <w:r>
              <w:t>9. Inventario de estudios</w:t>
            </w:r>
          </w:p>
        </w:tc>
        <w:tc>
          <w:tcPr>
            <w:tcW w:w="7128" w:type="dxa"/>
            <w:gridSpan w:val="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0F8D3D" w14:textId="77777777" w:rsidR="00CD640E" w:rsidRDefault="00000000">
            <w:r>
              <w:t>23. Configuración de correo</w:t>
            </w:r>
          </w:p>
        </w:tc>
      </w:tr>
      <w:tr w:rsidR="00CD640E" w14:paraId="034F0A7A" w14:textId="77777777">
        <w:trPr>
          <w:jc w:val="center"/>
        </w:trPr>
        <w:tc>
          <w:tcPr>
            <w:tcW w:w="712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46F820" w14:textId="77777777" w:rsidR="00CD640E" w:rsidRDefault="00000000">
            <w:r>
              <w:t>10. Préstamos</w:t>
            </w:r>
          </w:p>
        </w:tc>
        <w:tc>
          <w:tcPr>
            <w:tcW w:w="7128" w:type="dxa"/>
            <w:gridSpan w:val="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A9C09C" w14:textId="77777777" w:rsidR="00CD640E" w:rsidRDefault="00000000">
            <w:r>
              <w:t>24. Reportes</w:t>
            </w:r>
          </w:p>
        </w:tc>
      </w:tr>
      <w:tr w:rsidR="00CD640E" w14:paraId="76E64A57" w14:textId="77777777">
        <w:trPr>
          <w:jc w:val="center"/>
        </w:trPr>
        <w:tc>
          <w:tcPr>
            <w:tcW w:w="712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5189B8" w14:textId="77777777" w:rsidR="00CD640E" w:rsidRDefault="00000000">
            <w:r>
              <w:t>11. Prestatarios</w:t>
            </w:r>
          </w:p>
        </w:tc>
        <w:tc>
          <w:tcPr>
            <w:tcW w:w="7128" w:type="dxa"/>
            <w:gridSpan w:val="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1D0F71" w14:textId="77777777" w:rsidR="00CD640E" w:rsidRDefault="00000000">
            <w:r>
              <w:t>25. Calendario de disponibilidad</w:t>
            </w:r>
          </w:p>
        </w:tc>
      </w:tr>
      <w:tr w:rsidR="00CD640E" w14:paraId="73B6C02D" w14:textId="77777777">
        <w:trPr>
          <w:jc w:val="center"/>
        </w:trPr>
        <w:tc>
          <w:tcPr>
            <w:tcW w:w="712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BED6AD" w14:textId="77777777" w:rsidR="00CD640E" w:rsidRDefault="00000000">
            <w:r>
              <w:t>12. Catálogo de médicos</w:t>
            </w:r>
          </w:p>
        </w:tc>
        <w:tc>
          <w:tcPr>
            <w:tcW w:w="7128" w:type="dxa"/>
            <w:gridSpan w:val="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3E9A6A" w14:textId="77777777" w:rsidR="00CD640E" w:rsidRDefault="00000000">
            <w:r>
              <w:t>26. Informes radiológicos desde Inventario</w:t>
            </w:r>
          </w:p>
        </w:tc>
      </w:tr>
      <w:tr w:rsidR="00CD640E" w:rsidRPr="00FA76E2" w14:paraId="4141BB99" w14:textId="77777777">
        <w:trPr>
          <w:jc w:val="center"/>
        </w:trPr>
        <w:tc>
          <w:tcPr>
            <w:tcW w:w="712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F77F39" w14:textId="77777777" w:rsidR="00CD640E" w:rsidRDefault="00000000">
            <w:r>
              <w:t>13. Catálogo de técnicos radiólogos</w:t>
            </w:r>
          </w:p>
        </w:tc>
        <w:tc>
          <w:tcPr>
            <w:tcW w:w="7128" w:type="dxa"/>
            <w:gridSpan w:val="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D897BB" w14:textId="77777777" w:rsidR="00CD640E" w:rsidRPr="00FA76E2" w:rsidRDefault="00000000">
            <w:pPr>
              <w:rPr>
                <w:lang w:val="es-GT"/>
              </w:rPr>
            </w:pPr>
            <w:r w:rsidRPr="00FA76E2">
              <w:rPr>
                <w:lang w:val="es-GT"/>
              </w:rPr>
              <w:t>27. Buenas prácticas y solución de problemas</w:t>
            </w:r>
          </w:p>
        </w:tc>
      </w:tr>
      <w:tr w:rsidR="00CD640E" w14:paraId="53DA03B2" w14:textId="77777777">
        <w:trPr>
          <w:jc w:val="center"/>
        </w:trPr>
        <w:tc>
          <w:tcPr>
            <w:tcW w:w="7128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C6AE2F" w14:textId="77777777" w:rsidR="00CD640E" w:rsidRDefault="00000000">
            <w:r>
              <w:t>14. Médicos informantes</w:t>
            </w:r>
          </w:p>
        </w:tc>
        <w:tc>
          <w:tcPr>
            <w:tcW w:w="7128" w:type="dxa"/>
            <w:gridSpan w:val="2"/>
          </w:tcPr>
          <w:p w14:paraId="0E14ED23" w14:textId="77777777" w:rsidR="00CD640E" w:rsidRDefault="00CD640E"/>
        </w:tc>
      </w:tr>
      <w:tr w:rsidR="00CD640E" w:rsidRPr="00FA76E2" w14:paraId="61582647" w14:textId="77777777">
        <w:trPr>
          <w:gridAfter w:val="1"/>
          <w:wAfter w:w="50" w:type="dxa"/>
          <w:jc w:val="center"/>
        </w:trPr>
        <w:tc>
          <w:tcPr>
            <w:tcW w:w="14256" w:type="dxa"/>
            <w:gridSpan w:val="2"/>
            <w:shd w:val="clear" w:color="auto" w:fill="EE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CCB567" w14:textId="77777777" w:rsidR="00CD640E" w:rsidRPr="00FA76E2" w:rsidRDefault="00000000">
            <w:pPr>
              <w:rPr>
                <w:lang w:val="es-GT"/>
              </w:rPr>
            </w:pPr>
            <w:r w:rsidRPr="00FA76E2">
              <w:rPr>
                <w:b/>
                <w:color w:val="005D78"/>
                <w:sz w:val="18"/>
                <w:lang w:val="es-GT"/>
              </w:rPr>
              <w:t xml:space="preserve">Importante: </w:t>
            </w:r>
            <w:r w:rsidRPr="00FA76E2">
              <w:rPr>
                <w:sz w:val="18"/>
                <w:lang w:val="es-GT"/>
              </w:rPr>
              <w:t>Este manual usa la terminología y las pantallas reales de la aplicación actual. El nombre técnico del rol USUARIO_CITAS se conserva internamente, aunque en la interfaz se trabaja con Solicitudes.</w:t>
            </w:r>
          </w:p>
        </w:tc>
      </w:tr>
    </w:tbl>
    <w:p w14:paraId="0DC1675C" w14:textId="77777777" w:rsidR="00CD640E" w:rsidRPr="00FA76E2" w:rsidRDefault="00CD640E">
      <w:pPr>
        <w:spacing w:after="0"/>
        <w:rPr>
          <w:lang w:val="es-GT"/>
        </w:rPr>
      </w:pPr>
    </w:p>
    <w:p w14:paraId="4FA6E7AC" w14:textId="77777777" w:rsidR="00CD640E" w:rsidRPr="00FA76E2" w:rsidRDefault="00000000">
      <w:pPr>
        <w:rPr>
          <w:lang w:val="es-GT"/>
        </w:rPr>
      </w:pPr>
      <w:r w:rsidRPr="00FA76E2">
        <w:rPr>
          <w:lang w:val="es-GT"/>
        </w:rPr>
        <w:br w:type="page"/>
      </w:r>
    </w:p>
    <w:p w14:paraId="5112949D" w14:textId="77777777" w:rsidR="00CD640E" w:rsidRPr="00FA76E2" w:rsidRDefault="00000000">
      <w:pPr>
        <w:pStyle w:val="Ttulo1"/>
        <w:spacing w:before="0" w:after="100"/>
        <w:rPr>
          <w:lang w:val="es-GT"/>
        </w:rPr>
      </w:pPr>
      <w:r w:rsidRPr="00FA76E2">
        <w:rPr>
          <w:lang w:val="es-GT"/>
        </w:rPr>
        <w:lastRenderedPageBreak/>
        <w:t>1. Introducción y alcance</w:t>
      </w:r>
    </w:p>
    <w:p w14:paraId="50DC30C9" w14:textId="77777777" w:rsidR="00CD640E" w:rsidRPr="00FA76E2" w:rsidRDefault="00000000">
      <w:pPr>
        <w:spacing w:after="80" w:line="252" w:lineRule="auto"/>
        <w:jc w:val="both"/>
        <w:rPr>
          <w:lang w:val="es-GT"/>
        </w:rPr>
      </w:pPr>
      <w:r w:rsidRPr="00FA76E2">
        <w:rPr>
          <w:lang w:val="es-GT"/>
        </w:rPr>
        <w:t>RIS HRO es el Sistema de Solicitudes de Radiología del Hospital Regional de Occidente. Este manual documenta específicamente el rol ADMINISTRADOR usando la versión actual del proyecto y las capturas reales proporcionadas del sistema.</w:t>
      </w:r>
    </w:p>
    <w:p w14:paraId="2A48827C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9"/>
          <w:lang w:val="es-GT"/>
        </w:rPr>
        <w:t>El Administrador tiene acceso a los módulos operativos, catálogos, bodega, administración, reportes y configuración.</w:t>
      </w:r>
    </w:p>
    <w:p w14:paraId="3AC2A55D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9"/>
          <w:lang w:val="es-GT"/>
        </w:rPr>
        <w:t>Las pantallas del manual corresponden a la interfaz actual y no a mockups conceptuales.</w:t>
      </w:r>
    </w:p>
    <w:p w14:paraId="584EC437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9"/>
          <w:lang w:val="es-GT"/>
        </w:rPr>
        <w:t>Cuando una opción depende del estado del registro, el manual lo indica explícitamente.</w:t>
      </w:r>
    </w:p>
    <w:p w14:paraId="60CA4D3E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9"/>
          <w:lang w:val="es-GT"/>
        </w:rPr>
        <w:t>Los nombres técnicos de los roles se mantienen tal como existen en la base de datos y en el código.</w:t>
      </w:r>
    </w:p>
    <w:p w14:paraId="4C022681" w14:textId="77777777" w:rsidR="00CD640E" w:rsidRPr="00FA76E2" w:rsidRDefault="00000000">
      <w:pPr>
        <w:pStyle w:val="Ttulo1"/>
        <w:spacing w:before="0" w:after="100"/>
        <w:rPr>
          <w:lang w:val="es-GT"/>
        </w:rPr>
      </w:pPr>
      <w:r w:rsidRPr="00FA76E2">
        <w:rPr>
          <w:lang w:val="es-GT"/>
        </w:rPr>
        <w:t>2. Perfil del Administrador y menú disponible</w:t>
      </w:r>
    </w:p>
    <w:p w14:paraId="098BFAAF" w14:textId="77777777" w:rsidR="00CD640E" w:rsidRPr="00FA76E2" w:rsidRDefault="00000000">
      <w:pPr>
        <w:spacing w:after="80" w:line="252" w:lineRule="auto"/>
        <w:jc w:val="both"/>
        <w:rPr>
          <w:lang w:val="es-GT"/>
        </w:rPr>
      </w:pPr>
      <w:r w:rsidRPr="00FA76E2">
        <w:rPr>
          <w:lang w:val="es-GT"/>
        </w:rPr>
        <w:t>El rol ADMINISTRADOR tiene acceso completo a la operación y administración. El menú lateral actual está organizado en el siguiente orden: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618"/>
        <w:gridCol w:w="5542"/>
      </w:tblGrid>
      <w:tr w:rsidR="00CD640E" w14:paraId="42A555A4" w14:textId="77777777">
        <w:trPr>
          <w:tblHeader/>
          <w:jc w:val="center"/>
        </w:trPr>
        <w:tc>
          <w:tcPr>
            <w:tcW w:w="7128" w:type="dxa"/>
            <w:shd w:val="clear" w:color="auto" w:fill="EAF3FB"/>
          </w:tcPr>
          <w:p w14:paraId="5A1CBA8E" w14:textId="77777777" w:rsidR="00CD640E" w:rsidRDefault="00000000">
            <w:r>
              <w:rPr>
                <w:b/>
              </w:rPr>
              <w:t>Sección</w:t>
            </w:r>
          </w:p>
        </w:tc>
        <w:tc>
          <w:tcPr>
            <w:tcW w:w="7128" w:type="dxa"/>
            <w:shd w:val="clear" w:color="auto" w:fill="EAF3FB"/>
          </w:tcPr>
          <w:p w14:paraId="1B2DAF28" w14:textId="77777777" w:rsidR="00CD640E" w:rsidRDefault="00000000">
            <w:r>
              <w:rPr>
                <w:b/>
              </w:rPr>
              <w:t>Opciones</w:t>
            </w:r>
          </w:p>
        </w:tc>
      </w:tr>
      <w:tr w:rsidR="00CD640E" w14:paraId="1624B1A8" w14:textId="77777777">
        <w:trPr>
          <w:jc w:val="center"/>
        </w:trPr>
        <w:tc>
          <w:tcPr>
            <w:tcW w:w="71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D352B0" w14:textId="77777777" w:rsidR="00CD640E" w:rsidRDefault="00000000">
            <w:r>
              <w:rPr>
                <w:sz w:val="18"/>
              </w:rPr>
              <w:t>Inicio</w:t>
            </w:r>
          </w:p>
        </w:tc>
        <w:tc>
          <w:tcPr>
            <w:tcW w:w="71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18092C" w14:textId="77777777" w:rsidR="00CD640E" w:rsidRDefault="00000000">
            <w:r>
              <w:rPr>
                <w:sz w:val="18"/>
              </w:rPr>
              <w:t>Dashboard</w:t>
            </w:r>
          </w:p>
        </w:tc>
      </w:tr>
      <w:tr w:rsidR="00CD640E" w14:paraId="241107BB" w14:textId="77777777">
        <w:trPr>
          <w:jc w:val="center"/>
        </w:trPr>
        <w:tc>
          <w:tcPr>
            <w:tcW w:w="71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C03740" w14:textId="77777777" w:rsidR="00CD640E" w:rsidRDefault="00000000">
            <w:r>
              <w:rPr>
                <w:sz w:val="18"/>
              </w:rPr>
              <w:t>SOLICITUDES</w:t>
            </w:r>
          </w:p>
        </w:tc>
        <w:tc>
          <w:tcPr>
            <w:tcW w:w="71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145517" w14:textId="77777777" w:rsidR="00CD640E" w:rsidRDefault="00000000">
            <w:r>
              <w:rPr>
                <w:sz w:val="18"/>
              </w:rPr>
              <w:t>Nueva Solicitud, Solicitudes, Pacientes</w:t>
            </w:r>
          </w:p>
        </w:tc>
      </w:tr>
      <w:tr w:rsidR="00CD640E" w14:paraId="1CFB8832" w14:textId="77777777">
        <w:trPr>
          <w:jc w:val="center"/>
        </w:trPr>
        <w:tc>
          <w:tcPr>
            <w:tcW w:w="71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626980" w14:textId="77777777" w:rsidR="00CD640E" w:rsidRDefault="00000000">
            <w:r>
              <w:rPr>
                <w:sz w:val="18"/>
              </w:rPr>
              <w:t>BODEGA</w:t>
            </w:r>
          </w:p>
        </w:tc>
        <w:tc>
          <w:tcPr>
            <w:tcW w:w="71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7621CD" w14:textId="77777777" w:rsidR="00CD640E" w:rsidRDefault="00000000">
            <w:r>
              <w:rPr>
                <w:sz w:val="18"/>
              </w:rPr>
              <w:t>Inventario, Préstamos, Prestatarios</w:t>
            </w:r>
          </w:p>
        </w:tc>
      </w:tr>
      <w:tr w:rsidR="00CD640E" w:rsidRPr="00FA76E2" w14:paraId="14ABC50D" w14:textId="77777777">
        <w:trPr>
          <w:jc w:val="center"/>
        </w:trPr>
        <w:tc>
          <w:tcPr>
            <w:tcW w:w="71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A4AE04" w14:textId="77777777" w:rsidR="00CD640E" w:rsidRDefault="00000000">
            <w:r>
              <w:rPr>
                <w:sz w:val="18"/>
              </w:rPr>
              <w:t>CATÁLOGOS</w:t>
            </w:r>
          </w:p>
        </w:tc>
        <w:tc>
          <w:tcPr>
            <w:tcW w:w="71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4D712" w14:textId="77777777" w:rsidR="00CD640E" w:rsidRPr="00FA76E2" w:rsidRDefault="00000000">
            <w:pPr>
              <w:rPr>
                <w:lang w:val="es-GT"/>
              </w:rPr>
            </w:pPr>
            <w:r w:rsidRPr="00FA76E2">
              <w:rPr>
                <w:sz w:val="18"/>
                <w:lang w:val="es-GT"/>
              </w:rPr>
              <w:t>Médicos, Técnicos radiólogos, Médicos informantes, Servicios, Categorías, Estudios, Partes del cuerpo, Capacidad</w:t>
            </w:r>
          </w:p>
        </w:tc>
      </w:tr>
      <w:tr w:rsidR="00CD640E" w:rsidRPr="00FA76E2" w14:paraId="734A58CA" w14:textId="77777777">
        <w:trPr>
          <w:jc w:val="center"/>
        </w:trPr>
        <w:tc>
          <w:tcPr>
            <w:tcW w:w="71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B352B3" w14:textId="77777777" w:rsidR="00CD640E" w:rsidRDefault="00000000">
            <w:r>
              <w:rPr>
                <w:sz w:val="18"/>
              </w:rPr>
              <w:t>ADMINISTRACIÓN</w:t>
            </w:r>
          </w:p>
        </w:tc>
        <w:tc>
          <w:tcPr>
            <w:tcW w:w="71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7861BD" w14:textId="77777777" w:rsidR="00CD640E" w:rsidRPr="00FA76E2" w:rsidRDefault="00000000">
            <w:pPr>
              <w:rPr>
                <w:lang w:val="es-GT"/>
              </w:rPr>
            </w:pPr>
            <w:r w:rsidRPr="00FA76E2">
              <w:rPr>
                <w:sz w:val="18"/>
                <w:lang w:val="es-GT"/>
              </w:rPr>
              <w:t>Usuarios, Roles, Configuración de informes, Configuración de correo</w:t>
            </w:r>
          </w:p>
        </w:tc>
      </w:tr>
      <w:tr w:rsidR="00CD640E" w14:paraId="4E164DC1" w14:textId="77777777">
        <w:trPr>
          <w:jc w:val="center"/>
        </w:trPr>
        <w:tc>
          <w:tcPr>
            <w:tcW w:w="71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3D2204" w14:textId="77777777" w:rsidR="00CD640E" w:rsidRDefault="00000000">
            <w:r>
              <w:rPr>
                <w:sz w:val="18"/>
              </w:rPr>
              <w:t>REPORTES</w:t>
            </w:r>
          </w:p>
        </w:tc>
        <w:tc>
          <w:tcPr>
            <w:tcW w:w="71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4EA4D4" w14:textId="77777777" w:rsidR="00CD640E" w:rsidRDefault="00000000">
            <w:r>
              <w:rPr>
                <w:sz w:val="18"/>
              </w:rPr>
              <w:t>Reportes, Disponibilidad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184"/>
      </w:tblGrid>
      <w:tr w:rsidR="00CD640E" w:rsidRPr="00FA76E2" w14:paraId="65F7684F" w14:textId="77777777">
        <w:trPr>
          <w:jc w:val="center"/>
        </w:trPr>
        <w:tc>
          <w:tcPr>
            <w:tcW w:w="14256" w:type="dxa"/>
            <w:shd w:val="clear" w:color="auto" w:fill="EE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B1BEF4" w14:textId="77777777" w:rsidR="00CD640E" w:rsidRPr="00FA76E2" w:rsidRDefault="00000000">
            <w:pPr>
              <w:rPr>
                <w:lang w:val="es-GT"/>
              </w:rPr>
            </w:pPr>
            <w:r w:rsidRPr="00FA76E2">
              <w:rPr>
                <w:b/>
                <w:color w:val="005D78"/>
                <w:sz w:val="18"/>
                <w:lang w:val="es-GT"/>
              </w:rPr>
              <w:t xml:space="preserve">Importante: </w:t>
            </w:r>
            <w:r w:rsidRPr="00FA76E2">
              <w:rPr>
                <w:sz w:val="18"/>
                <w:lang w:val="es-GT"/>
              </w:rPr>
              <w:t>Aunque el Administrador puede editar el catálogo de roles, las restricciones de acceso a módulos específicos también están implementadas en el código. No conviene renombrar los roles técnicos sin realizar el cambio correspondiente en la aplicación.</w:t>
            </w:r>
          </w:p>
        </w:tc>
      </w:tr>
    </w:tbl>
    <w:p w14:paraId="5F699E73" w14:textId="77777777" w:rsidR="00CD640E" w:rsidRPr="00FA76E2" w:rsidRDefault="00CD640E">
      <w:pPr>
        <w:spacing w:after="0"/>
        <w:rPr>
          <w:lang w:val="es-GT"/>
        </w:rPr>
      </w:pPr>
    </w:p>
    <w:p w14:paraId="71F0965D" w14:textId="77777777" w:rsidR="00CD640E" w:rsidRDefault="00000000">
      <w:pPr>
        <w:pStyle w:val="Ttulo1"/>
        <w:spacing w:before="0" w:after="100"/>
      </w:pPr>
      <w:r>
        <w:t>3. Acceso y seguridad</w:t>
      </w:r>
    </w:p>
    <w:p w14:paraId="35C55FE7" w14:textId="77777777" w:rsidR="00CD640E" w:rsidRPr="00FA76E2" w:rsidRDefault="00000000">
      <w:pPr>
        <w:pStyle w:val="Listaconnmeros"/>
        <w:spacing w:after="30" w:line="240" w:lineRule="auto"/>
        <w:rPr>
          <w:lang w:val="es-GT"/>
        </w:rPr>
      </w:pPr>
      <w:r w:rsidRPr="00FA76E2">
        <w:rPr>
          <w:sz w:val="19"/>
          <w:lang w:val="es-GT"/>
        </w:rPr>
        <w:t>Ingresar a RIS HRO con el usuario y contraseña asignados.</w:t>
      </w:r>
    </w:p>
    <w:p w14:paraId="6FFCECF8" w14:textId="77777777" w:rsidR="00CD640E" w:rsidRPr="00FA76E2" w:rsidRDefault="00000000">
      <w:pPr>
        <w:pStyle w:val="Listaconnmeros"/>
        <w:spacing w:after="30" w:line="240" w:lineRule="auto"/>
        <w:rPr>
          <w:lang w:val="es-GT"/>
        </w:rPr>
      </w:pPr>
      <w:r w:rsidRPr="00FA76E2">
        <w:rPr>
          <w:sz w:val="19"/>
          <w:lang w:val="es-GT"/>
        </w:rPr>
        <w:t>Si se utiliza una contraseña temporal generada por recuperación, el sistema obliga a cambiarla antes de continuar.</w:t>
      </w:r>
    </w:p>
    <w:p w14:paraId="551BCDF2" w14:textId="77777777" w:rsidR="00CD640E" w:rsidRPr="00FA76E2" w:rsidRDefault="00000000">
      <w:pPr>
        <w:pStyle w:val="Listaconnmeros"/>
        <w:spacing w:after="30" w:line="240" w:lineRule="auto"/>
        <w:rPr>
          <w:lang w:val="es-GT"/>
        </w:rPr>
      </w:pPr>
      <w:r w:rsidRPr="00FA76E2">
        <w:rPr>
          <w:sz w:val="19"/>
          <w:lang w:val="es-GT"/>
        </w:rPr>
        <w:t>La pantalla de inicio incluye la opción “¿Olvidó su contraseña?” para iniciar el proceso de recuperación.</w:t>
      </w:r>
    </w:p>
    <w:p w14:paraId="26B88D77" w14:textId="77777777" w:rsidR="00CD640E" w:rsidRPr="00FA76E2" w:rsidRDefault="00000000">
      <w:pPr>
        <w:pStyle w:val="Listaconnmeros"/>
        <w:spacing w:after="30" w:line="240" w:lineRule="auto"/>
        <w:rPr>
          <w:lang w:val="es-GT"/>
        </w:rPr>
      </w:pPr>
      <w:r w:rsidRPr="00FA76E2">
        <w:rPr>
          <w:sz w:val="19"/>
          <w:lang w:val="es-GT"/>
        </w:rPr>
        <w:t>Cerrar sesión al finalizar el uso del sistema.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184"/>
      </w:tblGrid>
      <w:tr w:rsidR="00CD640E" w:rsidRPr="00FA76E2" w14:paraId="58F31CF7" w14:textId="77777777">
        <w:trPr>
          <w:jc w:val="center"/>
        </w:trPr>
        <w:tc>
          <w:tcPr>
            <w:tcW w:w="14256" w:type="dxa"/>
            <w:shd w:val="clear" w:color="auto" w:fill="EE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17CBD3" w14:textId="77777777" w:rsidR="00CD640E" w:rsidRPr="00FA76E2" w:rsidRDefault="00000000">
            <w:pPr>
              <w:rPr>
                <w:lang w:val="es-GT"/>
              </w:rPr>
            </w:pPr>
            <w:r w:rsidRPr="00FA76E2">
              <w:rPr>
                <w:b/>
                <w:color w:val="005D78"/>
                <w:sz w:val="18"/>
                <w:lang w:val="es-GT"/>
              </w:rPr>
              <w:t xml:space="preserve">Importante: </w:t>
            </w:r>
            <w:r w:rsidRPr="00FA76E2">
              <w:rPr>
                <w:sz w:val="18"/>
                <w:lang w:val="es-GT"/>
              </w:rPr>
              <w:t>La política actual de contraseñas exige al menos 5 caracteres, una letra mayúscula y un número.</w:t>
            </w:r>
          </w:p>
        </w:tc>
      </w:tr>
    </w:tbl>
    <w:p w14:paraId="01AB1C3B" w14:textId="77777777" w:rsidR="00CD640E" w:rsidRPr="00FA76E2" w:rsidRDefault="00CD640E">
      <w:pPr>
        <w:spacing w:after="0"/>
        <w:rPr>
          <w:lang w:val="es-GT"/>
        </w:rPr>
      </w:pPr>
    </w:p>
    <w:p w14:paraId="1C66B783" w14:textId="77777777" w:rsidR="00CD640E" w:rsidRPr="00FA76E2" w:rsidRDefault="00000000">
      <w:pPr>
        <w:rPr>
          <w:lang w:val="es-GT"/>
        </w:rPr>
      </w:pPr>
      <w:r w:rsidRPr="00FA76E2">
        <w:rPr>
          <w:lang w:val="es-GT"/>
        </w:rPr>
        <w:br w:type="page"/>
      </w:r>
    </w:p>
    <w:p w14:paraId="2B9AD949" w14:textId="77777777" w:rsidR="00CD640E" w:rsidRPr="00FA76E2" w:rsidRDefault="00000000">
      <w:pPr>
        <w:pStyle w:val="Ttulo1"/>
        <w:spacing w:before="0" w:after="100"/>
        <w:rPr>
          <w:lang w:val="es-GT"/>
        </w:rPr>
      </w:pPr>
      <w:r w:rsidRPr="00FA76E2">
        <w:rPr>
          <w:lang w:val="es-GT"/>
        </w:rPr>
        <w:lastRenderedPageBreak/>
        <w:t>4. Dashboard</w:t>
      </w:r>
    </w:p>
    <w:p w14:paraId="6E8E94F1" w14:textId="77777777" w:rsidR="00CD640E" w:rsidRPr="00FA76E2" w:rsidRDefault="00000000">
      <w:pPr>
        <w:spacing w:after="80" w:line="252" w:lineRule="auto"/>
        <w:jc w:val="both"/>
        <w:rPr>
          <w:lang w:val="es-GT"/>
        </w:rPr>
      </w:pPr>
      <w:r w:rsidRPr="00FA76E2">
        <w:rPr>
          <w:sz w:val="19"/>
          <w:lang w:val="es-GT"/>
        </w:rPr>
        <w:t>El Dashboard presenta el estado de cupos y solicitudes del día. También resume la ocupación por estudio y muestra las próximas solicitudes.</w:t>
      </w:r>
    </w:p>
    <w:p w14:paraId="6EF4D011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Revisar “Solicitudes de hoy”, “Pendientes”, “Atendidas” y “Canceladas”.</w:t>
      </w:r>
    </w:p>
    <w:p w14:paraId="40DF1962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Consultar la disponibilidad mostrada por estudio.</w:t>
      </w:r>
    </w:p>
    <w:p w14:paraId="49DD8C28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Usar el botón “Nueva solicitud” para iniciar un registro.</w:t>
      </w:r>
    </w:p>
    <w:p w14:paraId="5356C647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Revisar la tabla “Próximas solicitudes” cuando existan registros.</w:t>
      </w:r>
    </w:p>
    <w:p w14:paraId="43017346" w14:textId="77777777" w:rsidR="00CD640E" w:rsidRDefault="00000000">
      <w:pPr>
        <w:spacing w:before="60" w:after="20"/>
        <w:jc w:val="center"/>
      </w:pPr>
      <w:r>
        <w:rPr>
          <w:noProof/>
        </w:rPr>
        <w:drawing>
          <wp:inline distT="0" distB="0" distL="0" distR="0" wp14:anchorId="3941E695" wp14:editId="406F03DE">
            <wp:extent cx="6856139" cy="3406373"/>
            <wp:effectExtent l="0" t="0" r="190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(20261021-033147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79211" cy="3417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02A55" w14:textId="77777777" w:rsidR="00CD640E" w:rsidRPr="00FA76E2" w:rsidRDefault="00000000">
      <w:pPr>
        <w:spacing w:after="0"/>
        <w:jc w:val="center"/>
        <w:rPr>
          <w:lang w:val="es-GT"/>
        </w:rPr>
      </w:pPr>
      <w:r w:rsidRPr="00FA76E2">
        <w:rPr>
          <w:i/>
          <w:color w:val="60718A"/>
          <w:sz w:val="16"/>
          <w:lang w:val="es-GT"/>
        </w:rPr>
        <w:t>Figura 1. Dashboard real del rol Administrador.</w:t>
      </w:r>
    </w:p>
    <w:p w14:paraId="6654D9EA" w14:textId="77777777" w:rsidR="00CD640E" w:rsidRPr="00FA76E2" w:rsidRDefault="00000000">
      <w:pPr>
        <w:rPr>
          <w:lang w:val="es-GT"/>
        </w:rPr>
      </w:pPr>
      <w:r w:rsidRPr="00FA76E2">
        <w:rPr>
          <w:lang w:val="es-GT"/>
        </w:rPr>
        <w:br w:type="page"/>
      </w:r>
    </w:p>
    <w:p w14:paraId="6038DA72" w14:textId="77777777" w:rsidR="00CD640E" w:rsidRPr="00FA76E2" w:rsidRDefault="00000000">
      <w:pPr>
        <w:pStyle w:val="Ttulo1"/>
        <w:spacing w:before="0" w:after="100"/>
        <w:rPr>
          <w:lang w:val="es-GT"/>
        </w:rPr>
      </w:pPr>
      <w:r w:rsidRPr="00FA76E2">
        <w:rPr>
          <w:lang w:val="es-GT"/>
        </w:rPr>
        <w:lastRenderedPageBreak/>
        <w:t>5. Nueva Solicitud</w:t>
      </w:r>
    </w:p>
    <w:p w14:paraId="00212B99" w14:textId="77777777" w:rsidR="00CD640E" w:rsidRPr="00FA76E2" w:rsidRDefault="00000000">
      <w:pPr>
        <w:spacing w:after="80" w:line="252" w:lineRule="auto"/>
        <w:jc w:val="both"/>
        <w:rPr>
          <w:lang w:val="es-GT"/>
        </w:rPr>
      </w:pPr>
      <w:r w:rsidRPr="00FA76E2">
        <w:rPr>
          <w:sz w:val="19"/>
          <w:lang w:val="es-GT"/>
        </w:rPr>
        <w:t>La pantalla Nueva Solicitud permite registrar solicitudes del día o citas programadas. La opción móvil se utiliza cuando el equipo de radiología debe trasladarse al servicio hospitalario.</w:t>
      </w:r>
    </w:p>
    <w:p w14:paraId="13923A71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Solicitud del día: no consume cupo de agenda.</w:t>
      </w:r>
    </w:p>
    <w:p w14:paraId="6BD8BAD2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Cita programada: utiliza la agenda y valida los cupos disponibles.</w:t>
      </w:r>
    </w:p>
    <w:p w14:paraId="7483F437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Solicitud móvil: disponible para solicitudes del día.</w:t>
      </w:r>
    </w:p>
    <w:p w14:paraId="053CE3FC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Se registra paciente, médico solicitante, servicio, fecha, hora, observaciones y estudios.</w:t>
      </w:r>
    </w:p>
    <w:p w14:paraId="0C02F3B8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Cada estudio debe tener al menos una parte del cuerpo; varias partes no consumen cupos adicionales.</w:t>
      </w:r>
    </w:p>
    <w:p w14:paraId="684CA405" w14:textId="77777777" w:rsidR="00CD640E" w:rsidRDefault="00000000">
      <w:pPr>
        <w:spacing w:before="60" w:after="20"/>
        <w:jc w:val="center"/>
      </w:pPr>
      <w:r>
        <w:rPr>
          <w:noProof/>
        </w:rPr>
        <w:drawing>
          <wp:inline distT="0" distB="0" distL="0" distR="0" wp14:anchorId="626CEAB5" wp14:editId="72C0D8AE">
            <wp:extent cx="6767523" cy="338555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(20261021-033207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85823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4D46" w14:textId="77777777" w:rsidR="00CD640E" w:rsidRPr="00FA76E2" w:rsidRDefault="00000000">
      <w:pPr>
        <w:spacing w:after="0"/>
        <w:jc w:val="center"/>
        <w:rPr>
          <w:lang w:val="es-GT"/>
        </w:rPr>
      </w:pPr>
      <w:r w:rsidRPr="00FA76E2">
        <w:rPr>
          <w:i/>
          <w:color w:val="60718A"/>
          <w:sz w:val="16"/>
          <w:lang w:val="es-GT"/>
        </w:rPr>
        <w:t>Figura 2. Nueva Solicitud con los tres modos de registro y la sección de estudios.</w:t>
      </w:r>
    </w:p>
    <w:p w14:paraId="4DCA6121" w14:textId="77777777" w:rsidR="00CD640E" w:rsidRPr="00FA76E2" w:rsidRDefault="00000000">
      <w:pPr>
        <w:rPr>
          <w:lang w:val="es-GT"/>
        </w:rPr>
      </w:pPr>
      <w:r w:rsidRPr="00FA76E2">
        <w:rPr>
          <w:lang w:val="es-GT"/>
        </w:rPr>
        <w:br w:type="page"/>
      </w:r>
    </w:p>
    <w:p w14:paraId="67FCFBA3" w14:textId="77777777" w:rsidR="00CD640E" w:rsidRPr="00FA76E2" w:rsidRDefault="00000000">
      <w:pPr>
        <w:pStyle w:val="Ttulo1"/>
        <w:spacing w:before="0" w:after="100"/>
        <w:rPr>
          <w:lang w:val="es-GT"/>
        </w:rPr>
      </w:pPr>
      <w:r w:rsidRPr="00FA76E2">
        <w:rPr>
          <w:lang w:val="es-GT"/>
        </w:rPr>
        <w:lastRenderedPageBreak/>
        <w:t>6. Solicitudes</w:t>
      </w:r>
    </w:p>
    <w:p w14:paraId="6F4E9572" w14:textId="77777777" w:rsidR="00CD640E" w:rsidRPr="00FA76E2" w:rsidRDefault="00000000">
      <w:pPr>
        <w:spacing w:after="80" w:line="252" w:lineRule="auto"/>
        <w:jc w:val="both"/>
        <w:rPr>
          <w:lang w:val="es-GT"/>
        </w:rPr>
      </w:pPr>
      <w:r w:rsidRPr="00FA76E2">
        <w:rPr>
          <w:sz w:val="19"/>
          <w:lang w:val="es-GT"/>
        </w:rPr>
        <w:t>Este módulo funciona como historial y seguimiento de programaciones radiológicas.</w:t>
      </w:r>
    </w:p>
    <w:p w14:paraId="34C83292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Filtrar por fecha inicial, fecha final, paciente y estado.</w:t>
      </w:r>
    </w:p>
    <w:p w14:paraId="7F48E420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Estados disponibles en el filtro: PROGRAMADA, ATENDIDA, CANCELADA y NO_ASISTIO.</w:t>
      </w:r>
    </w:p>
    <w:p w14:paraId="2A649EB4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El botón con lápiz abre la edición de la solicitud.</w:t>
      </w:r>
    </w:p>
    <w:p w14:paraId="71293BA0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El botón PDF genera la constancia de la solicitud.</w:t>
      </w:r>
    </w:p>
    <w:p w14:paraId="55E159F7" w14:textId="77777777" w:rsidR="00CD640E" w:rsidRDefault="00000000">
      <w:pPr>
        <w:spacing w:before="60" w:after="20"/>
        <w:jc w:val="center"/>
      </w:pPr>
      <w:r>
        <w:rPr>
          <w:noProof/>
        </w:rPr>
        <w:drawing>
          <wp:inline distT="0" distB="0" distL="0" distR="0" wp14:anchorId="30E4455D" wp14:editId="3639B73D">
            <wp:extent cx="6745427" cy="335319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(20261021-033226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51098" cy="335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547D9" w14:textId="77777777" w:rsidR="00CD640E" w:rsidRPr="00FA76E2" w:rsidRDefault="00000000">
      <w:pPr>
        <w:spacing w:after="0"/>
        <w:jc w:val="center"/>
        <w:rPr>
          <w:lang w:val="es-GT"/>
        </w:rPr>
      </w:pPr>
      <w:r w:rsidRPr="00FA76E2">
        <w:rPr>
          <w:i/>
          <w:color w:val="60718A"/>
          <w:sz w:val="16"/>
          <w:lang w:val="es-GT"/>
        </w:rPr>
        <w:t>Figura 3. Listado real de Solicitudes con filtros y acciones.</w:t>
      </w:r>
    </w:p>
    <w:p w14:paraId="19E237FC" w14:textId="77777777" w:rsidR="00CD640E" w:rsidRPr="00FA76E2" w:rsidRDefault="00000000">
      <w:pPr>
        <w:rPr>
          <w:lang w:val="es-GT"/>
        </w:rPr>
      </w:pPr>
      <w:r w:rsidRPr="00FA76E2">
        <w:rPr>
          <w:lang w:val="es-GT"/>
        </w:rPr>
        <w:br w:type="page"/>
      </w:r>
    </w:p>
    <w:p w14:paraId="168A8475" w14:textId="77777777" w:rsidR="00CD640E" w:rsidRPr="00FA76E2" w:rsidRDefault="00000000">
      <w:pPr>
        <w:pStyle w:val="Ttulo1"/>
        <w:spacing w:before="0" w:after="100"/>
        <w:rPr>
          <w:lang w:val="es-GT"/>
        </w:rPr>
      </w:pPr>
      <w:r w:rsidRPr="00FA76E2">
        <w:rPr>
          <w:lang w:val="es-GT"/>
        </w:rPr>
        <w:lastRenderedPageBreak/>
        <w:t>7. Modificar solicitud y seguimiento</w:t>
      </w:r>
    </w:p>
    <w:p w14:paraId="5B084209" w14:textId="77777777" w:rsidR="00CD640E" w:rsidRPr="00FA76E2" w:rsidRDefault="00000000">
      <w:pPr>
        <w:spacing w:after="80" w:line="252" w:lineRule="auto"/>
        <w:jc w:val="both"/>
        <w:rPr>
          <w:lang w:val="es-GT"/>
        </w:rPr>
      </w:pPr>
      <w:r w:rsidRPr="00FA76E2">
        <w:rPr>
          <w:sz w:val="19"/>
          <w:lang w:val="es-GT"/>
        </w:rPr>
        <w:t>La pantalla de modificación permite cambiar datos generales, administrar estudios y actualizar el estado de la solicitud.</w:t>
      </w:r>
    </w:p>
    <w:p w14:paraId="66DA42B0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Modificar tipo de registro, fecha, hora, médico solicitante, servicio y observaciones cuando corresponda.</w:t>
      </w:r>
    </w:p>
    <w:p w14:paraId="5E3D3799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Usar “Marcar atendida”, “No asistió” o “Cancelar solicitud” según el resultado de la atención.</w:t>
      </w:r>
    </w:p>
    <w:p w14:paraId="6D8AC45E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Agregar o eliminar estudios y modificar las partes del cuerpo asociadas.</w:t>
      </w:r>
    </w:p>
    <w:p w14:paraId="7F9C378A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Generar la Constancia o usar “Guardar cambios” después de revisar la información.</w:t>
      </w:r>
    </w:p>
    <w:p w14:paraId="270BB0D4" w14:textId="77777777" w:rsidR="00CD640E" w:rsidRDefault="00000000">
      <w:pPr>
        <w:spacing w:before="60" w:after="20"/>
        <w:jc w:val="center"/>
      </w:pPr>
      <w:r>
        <w:rPr>
          <w:noProof/>
        </w:rPr>
        <w:drawing>
          <wp:inline distT="0" distB="0" distL="0" distR="0" wp14:anchorId="4EE48BB5" wp14:editId="02C36F16">
            <wp:extent cx="6906177" cy="3402361"/>
            <wp:effectExtent l="0" t="0" r="952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(20261021-033248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26225" cy="3412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B8D0F" w14:textId="77777777" w:rsidR="00CD640E" w:rsidRPr="00FA76E2" w:rsidRDefault="00000000">
      <w:pPr>
        <w:spacing w:after="0"/>
        <w:jc w:val="center"/>
        <w:rPr>
          <w:lang w:val="es-GT"/>
        </w:rPr>
      </w:pPr>
      <w:r w:rsidRPr="00FA76E2">
        <w:rPr>
          <w:i/>
          <w:color w:val="60718A"/>
          <w:sz w:val="16"/>
          <w:lang w:val="es-GT"/>
        </w:rPr>
        <w:t>Figura 4. Modificar solicitud y seguimiento de estudios.</w:t>
      </w:r>
    </w:p>
    <w:p w14:paraId="32AF3C56" w14:textId="77777777" w:rsidR="00CD640E" w:rsidRPr="00FA76E2" w:rsidRDefault="00000000">
      <w:pPr>
        <w:rPr>
          <w:lang w:val="es-GT"/>
        </w:rPr>
      </w:pPr>
      <w:r w:rsidRPr="00FA76E2">
        <w:rPr>
          <w:lang w:val="es-GT"/>
        </w:rPr>
        <w:br w:type="page"/>
      </w:r>
    </w:p>
    <w:p w14:paraId="07AA7873" w14:textId="77777777" w:rsidR="00CD640E" w:rsidRPr="00FA76E2" w:rsidRDefault="00000000">
      <w:pPr>
        <w:pStyle w:val="Ttulo1"/>
        <w:spacing w:before="0" w:after="100"/>
        <w:rPr>
          <w:lang w:val="es-GT"/>
        </w:rPr>
      </w:pPr>
      <w:r w:rsidRPr="00FA76E2">
        <w:rPr>
          <w:lang w:val="es-GT"/>
        </w:rPr>
        <w:lastRenderedPageBreak/>
        <w:t>8. Pacientes</w:t>
      </w:r>
    </w:p>
    <w:p w14:paraId="31DB9903" w14:textId="77777777" w:rsidR="00CD640E" w:rsidRPr="00FA76E2" w:rsidRDefault="00000000">
      <w:pPr>
        <w:spacing w:after="80" w:line="252" w:lineRule="auto"/>
        <w:jc w:val="both"/>
        <w:rPr>
          <w:lang w:val="es-GT"/>
        </w:rPr>
      </w:pPr>
      <w:r w:rsidRPr="00FA76E2">
        <w:rPr>
          <w:sz w:val="19"/>
          <w:lang w:val="es-GT"/>
        </w:rPr>
        <w:t>El módulo Pacientes permite consultar y mantener la base local de pacientes.</w:t>
      </w:r>
    </w:p>
    <w:p w14:paraId="5089DBA2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Registrar ID del paciente, nombres, apellidos, fecha de nacimiento, sexo y teléfono.</w:t>
      </w:r>
    </w:p>
    <w:p w14:paraId="53BBC3FF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Marcar o desmarcar “Paciente activo”.</w:t>
      </w:r>
    </w:p>
    <w:p w14:paraId="655AE7EC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Buscar por ID o nombre.</w:t>
      </w:r>
    </w:p>
    <w:p w14:paraId="6B804437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Usar el ícono de edición en el listado para cargar los datos del paciente en el formulario.</w:t>
      </w:r>
    </w:p>
    <w:p w14:paraId="32C5D902" w14:textId="77777777" w:rsidR="00CD640E" w:rsidRDefault="00000000">
      <w:pPr>
        <w:spacing w:before="60" w:after="20"/>
        <w:jc w:val="center"/>
      </w:pPr>
      <w:r>
        <w:rPr>
          <w:noProof/>
        </w:rPr>
        <w:drawing>
          <wp:inline distT="0" distB="0" distL="0" distR="0" wp14:anchorId="496448BE" wp14:editId="3050950A">
            <wp:extent cx="6863213" cy="3440603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(20261021-033305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71019" cy="344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2F246" w14:textId="77777777" w:rsidR="00CD640E" w:rsidRPr="00FA76E2" w:rsidRDefault="00000000">
      <w:pPr>
        <w:spacing w:after="0"/>
        <w:jc w:val="center"/>
        <w:rPr>
          <w:lang w:val="es-GT"/>
        </w:rPr>
      </w:pPr>
      <w:r w:rsidRPr="00FA76E2">
        <w:rPr>
          <w:i/>
          <w:color w:val="60718A"/>
          <w:sz w:val="16"/>
          <w:lang w:val="es-GT"/>
        </w:rPr>
        <w:t>Figura 5. Mantenimiento de pacientes.</w:t>
      </w:r>
    </w:p>
    <w:p w14:paraId="36B54B63" w14:textId="77777777" w:rsidR="00CD640E" w:rsidRPr="00FA76E2" w:rsidRDefault="00000000">
      <w:pPr>
        <w:rPr>
          <w:lang w:val="es-GT"/>
        </w:rPr>
      </w:pPr>
      <w:r w:rsidRPr="00FA76E2">
        <w:rPr>
          <w:lang w:val="es-GT"/>
        </w:rPr>
        <w:br w:type="page"/>
      </w:r>
    </w:p>
    <w:p w14:paraId="6419D46D" w14:textId="77777777" w:rsidR="00CD640E" w:rsidRPr="00FA76E2" w:rsidRDefault="00000000">
      <w:pPr>
        <w:pStyle w:val="Ttulo1"/>
        <w:spacing w:before="0" w:after="100"/>
        <w:rPr>
          <w:lang w:val="es-GT"/>
        </w:rPr>
      </w:pPr>
      <w:r w:rsidRPr="00FA76E2">
        <w:rPr>
          <w:lang w:val="es-GT"/>
        </w:rPr>
        <w:lastRenderedPageBreak/>
        <w:t>9. Inventario de estudios</w:t>
      </w:r>
    </w:p>
    <w:p w14:paraId="4DF75408" w14:textId="77777777" w:rsidR="00CD640E" w:rsidRPr="00FA76E2" w:rsidRDefault="00000000">
      <w:pPr>
        <w:spacing w:after="80" w:line="252" w:lineRule="auto"/>
        <w:jc w:val="both"/>
        <w:rPr>
          <w:lang w:val="es-GT"/>
        </w:rPr>
      </w:pPr>
      <w:r w:rsidRPr="00FA76E2">
        <w:rPr>
          <w:sz w:val="19"/>
          <w:lang w:val="es-GT"/>
        </w:rPr>
        <w:t>Inventario muestra estudios realizados sin duplicar registros y reúne el estado del informe y del préstamo.</w:t>
      </w:r>
    </w:p>
    <w:p w14:paraId="245F891B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Filtrar por ID interno de radiología, ID o nombre del paciente, código o nombre del estudio, fechas y estado del informe.</w:t>
      </w:r>
    </w:p>
    <w:p w14:paraId="001B8E41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Estados de informe visibles: Sin informe, Borrador y Finalizado.</w:t>
      </w:r>
    </w:p>
    <w:p w14:paraId="3C2D04FE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Acciones administrativas: Detalle, Crear informe, Continuar o Ver informe.</w:t>
      </w:r>
    </w:p>
    <w:p w14:paraId="262552A7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Cuando existe ID interno y el material está disponible, puede aparecer “Prestar”; si hay un préstamo activo aparece “Devolver”.</w:t>
      </w:r>
    </w:p>
    <w:p w14:paraId="00E09262" w14:textId="77777777" w:rsidR="00CD640E" w:rsidRDefault="00000000">
      <w:pPr>
        <w:spacing w:before="60" w:after="20"/>
        <w:jc w:val="center"/>
      </w:pPr>
      <w:r>
        <w:rPr>
          <w:noProof/>
        </w:rPr>
        <w:drawing>
          <wp:inline distT="0" distB="0" distL="0" distR="0" wp14:anchorId="7D861357" wp14:editId="116496A1">
            <wp:extent cx="6892705" cy="3457281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(20261021-033526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17736" cy="346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788B" w14:textId="77777777" w:rsidR="00CD640E" w:rsidRPr="00FA76E2" w:rsidRDefault="00000000">
      <w:pPr>
        <w:spacing w:after="0"/>
        <w:jc w:val="center"/>
        <w:rPr>
          <w:lang w:val="es-GT"/>
        </w:rPr>
      </w:pPr>
      <w:r w:rsidRPr="00FA76E2">
        <w:rPr>
          <w:i/>
          <w:color w:val="60718A"/>
          <w:sz w:val="16"/>
          <w:lang w:val="es-GT"/>
        </w:rPr>
        <w:t>Figura 6. Inventario real con estados de informe, préstamo y acciones.</w:t>
      </w:r>
    </w:p>
    <w:p w14:paraId="70893626" w14:textId="77777777" w:rsidR="00CD640E" w:rsidRPr="00FA76E2" w:rsidRDefault="00000000">
      <w:pPr>
        <w:rPr>
          <w:lang w:val="es-GT"/>
        </w:rPr>
      </w:pPr>
      <w:r w:rsidRPr="00FA76E2">
        <w:rPr>
          <w:lang w:val="es-GT"/>
        </w:rPr>
        <w:br w:type="page"/>
      </w:r>
    </w:p>
    <w:p w14:paraId="5AEF4A50" w14:textId="77777777" w:rsidR="00CD640E" w:rsidRPr="00FA76E2" w:rsidRDefault="00000000">
      <w:pPr>
        <w:pStyle w:val="Ttulo1"/>
        <w:spacing w:before="0" w:after="100"/>
        <w:rPr>
          <w:lang w:val="es-GT"/>
        </w:rPr>
      </w:pPr>
      <w:r w:rsidRPr="00FA76E2">
        <w:rPr>
          <w:lang w:val="es-GT"/>
        </w:rPr>
        <w:lastRenderedPageBreak/>
        <w:t>10. Préstamos</w:t>
      </w:r>
    </w:p>
    <w:p w14:paraId="2902B84E" w14:textId="77777777" w:rsidR="00CD640E" w:rsidRPr="00FA76E2" w:rsidRDefault="00000000">
      <w:pPr>
        <w:spacing w:after="80" w:line="252" w:lineRule="auto"/>
        <w:jc w:val="both"/>
        <w:rPr>
          <w:lang w:val="es-GT"/>
        </w:rPr>
      </w:pPr>
      <w:r w:rsidRPr="00FA76E2">
        <w:rPr>
          <w:sz w:val="19"/>
          <w:lang w:val="es-GT"/>
        </w:rPr>
        <w:t>El módulo Préstamos consulta y da seguimiento al historial de materiales físicos prestados.</w:t>
      </w:r>
    </w:p>
    <w:p w14:paraId="6865489F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Filtrar por fechas, ID del paciente, ID interno del estudio y estado.</w:t>
      </w:r>
    </w:p>
    <w:p w14:paraId="109FF61F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Estados disponibles: PRESTADO y DEVUELTO.</w:t>
      </w:r>
    </w:p>
    <w:p w14:paraId="63B1CE7D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El resumen muestra cantidad de resultados, préstamos activos y devoluciones.</w:t>
      </w:r>
    </w:p>
    <w:p w14:paraId="374B7956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La acción “Ver” abre el detalle del préstamo.</w:t>
      </w:r>
    </w:p>
    <w:p w14:paraId="657AAF9B" w14:textId="77777777" w:rsidR="00CD640E" w:rsidRDefault="00000000">
      <w:pPr>
        <w:spacing w:before="60" w:after="20"/>
        <w:jc w:val="center"/>
      </w:pPr>
      <w:r>
        <w:rPr>
          <w:noProof/>
        </w:rPr>
        <w:drawing>
          <wp:inline distT="0" distB="0" distL="0" distR="0" wp14:anchorId="0765B0FC" wp14:editId="6714595B">
            <wp:extent cx="6855174" cy="3418600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(20261021-033540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70207" cy="342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C592" w14:textId="77777777" w:rsidR="00CD640E" w:rsidRPr="00FA76E2" w:rsidRDefault="00000000">
      <w:pPr>
        <w:spacing w:after="0"/>
        <w:jc w:val="center"/>
        <w:rPr>
          <w:lang w:val="es-GT"/>
        </w:rPr>
      </w:pPr>
      <w:r w:rsidRPr="00FA76E2">
        <w:rPr>
          <w:i/>
          <w:color w:val="60718A"/>
          <w:sz w:val="16"/>
          <w:lang w:val="es-GT"/>
        </w:rPr>
        <w:t>Figura 7. Historial real de préstamos.</w:t>
      </w:r>
    </w:p>
    <w:p w14:paraId="283B39F9" w14:textId="77777777" w:rsidR="00CD640E" w:rsidRPr="00FA76E2" w:rsidRDefault="00000000">
      <w:pPr>
        <w:rPr>
          <w:lang w:val="es-GT"/>
        </w:rPr>
      </w:pPr>
      <w:r w:rsidRPr="00FA76E2">
        <w:rPr>
          <w:lang w:val="es-GT"/>
        </w:rPr>
        <w:br w:type="page"/>
      </w:r>
    </w:p>
    <w:p w14:paraId="032BC753" w14:textId="77777777" w:rsidR="00CD640E" w:rsidRPr="00FA76E2" w:rsidRDefault="00000000">
      <w:pPr>
        <w:pStyle w:val="Ttulo1"/>
        <w:spacing w:before="0" w:after="100"/>
        <w:rPr>
          <w:lang w:val="es-GT"/>
        </w:rPr>
      </w:pPr>
      <w:r w:rsidRPr="00FA76E2">
        <w:rPr>
          <w:lang w:val="es-GT"/>
        </w:rPr>
        <w:lastRenderedPageBreak/>
        <w:t>11. Prestatarios</w:t>
      </w:r>
    </w:p>
    <w:p w14:paraId="418A61AA" w14:textId="77777777" w:rsidR="00CD640E" w:rsidRPr="00FA76E2" w:rsidRDefault="00000000">
      <w:pPr>
        <w:spacing w:after="80" w:line="252" w:lineRule="auto"/>
        <w:jc w:val="both"/>
        <w:rPr>
          <w:lang w:val="es-GT"/>
        </w:rPr>
      </w:pPr>
      <w:r w:rsidRPr="00FA76E2">
        <w:rPr>
          <w:sz w:val="19"/>
          <w:lang w:val="es-GT"/>
        </w:rPr>
        <w:t>Prestatarios administra las personas registradas para solicitar préstamos de materiales físicos.</w:t>
      </w:r>
    </w:p>
    <w:p w14:paraId="74D19E88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Buscar por ID, nombre, teléfono o correo.</w:t>
      </w:r>
    </w:p>
    <w:p w14:paraId="28BBCE34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Crear un prestatario con “Nuevo prestatario”.</w:t>
      </w:r>
    </w:p>
    <w:p w14:paraId="47E2720A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Editar datos, estado y documentos desde la acción “Editar”.</w:t>
      </w:r>
    </w:p>
    <w:p w14:paraId="553DB89B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El registro detallado admite una imagen de documento obligatoria y una segunda imagen opcional.</w:t>
      </w:r>
    </w:p>
    <w:p w14:paraId="3BDFFD62" w14:textId="77777777" w:rsidR="00CD640E" w:rsidRDefault="00000000">
      <w:pPr>
        <w:spacing w:before="60" w:after="20"/>
        <w:jc w:val="center"/>
      </w:pPr>
      <w:r>
        <w:rPr>
          <w:noProof/>
        </w:rPr>
        <w:drawing>
          <wp:inline distT="0" distB="0" distL="0" distR="0" wp14:anchorId="29A95BD0" wp14:editId="6EF6EC3C">
            <wp:extent cx="6790173" cy="3364852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(20261021-033555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98248" cy="336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861BC" w14:textId="77777777" w:rsidR="00CD640E" w:rsidRPr="00FA76E2" w:rsidRDefault="00000000">
      <w:pPr>
        <w:spacing w:after="0"/>
        <w:jc w:val="center"/>
        <w:rPr>
          <w:lang w:val="es-GT"/>
        </w:rPr>
      </w:pPr>
      <w:r w:rsidRPr="00FA76E2">
        <w:rPr>
          <w:i/>
          <w:color w:val="60718A"/>
          <w:sz w:val="16"/>
          <w:lang w:val="es-GT"/>
        </w:rPr>
        <w:t>Figura 8. Listado real de prestatarios.</w:t>
      </w:r>
    </w:p>
    <w:p w14:paraId="2B9A2790" w14:textId="77777777" w:rsidR="00CD640E" w:rsidRPr="00FA76E2" w:rsidRDefault="00000000">
      <w:pPr>
        <w:rPr>
          <w:lang w:val="es-GT"/>
        </w:rPr>
      </w:pPr>
      <w:r w:rsidRPr="00FA76E2">
        <w:rPr>
          <w:lang w:val="es-GT"/>
        </w:rPr>
        <w:br w:type="page"/>
      </w:r>
    </w:p>
    <w:p w14:paraId="53EC96FA" w14:textId="77777777" w:rsidR="00CD640E" w:rsidRPr="00FA76E2" w:rsidRDefault="00000000">
      <w:pPr>
        <w:pStyle w:val="Ttulo1"/>
        <w:spacing w:before="0" w:after="100"/>
        <w:rPr>
          <w:lang w:val="es-GT"/>
        </w:rPr>
      </w:pPr>
      <w:r w:rsidRPr="00FA76E2">
        <w:rPr>
          <w:lang w:val="es-GT"/>
        </w:rPr>
        <w:lastRenderedPageBreak/>
        <w:t>12. Catálogo de médicos</w:t>
      </w:r>
    </w:p>
    <w:p w14:paraId="3668E297" w14:textId="77777777" w:rsidR="00CD640E" w:rsidRPr="00FA76E2" w:rsidRDefault="00000000">
      <w:pPr>
        <w:spacing w:after="80" w:line="252" w:lineRule="auto"/>
        <w:jc w:val="both"/>
        <w:rPr>
          <w:lang w:val="es-GT"/>
        </w:rPr>
      </w:pPr>
      <w:r w:rsidRPr="00FA76E2">
        <w:rPr>
          <w:sz w:val="19"/>
          <w:lang w:val="es-GT"/>
        </w:rPr>
        <w:t>Permite mantener el catálogo de médicos solicitantes utilizado en las solicitudes.</w:t>
      </w:r>
    </w:p>
    <w:p w14:paraId="70C998AA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Campos principales: código médico, nombres, apellidos, número de colegiado, teléfono y correo.</w:t>
      </w:r>
    </w:p>
    <w:p w14:paraId="00F29B7C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Usar “Registro activo” para controlar si el médico puede seguir utilizándose.</w:t>
      </w:r>
    </w:p>
    <w:p w14:paraId="7643A2E9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Buscar registros existentes y usar el ícono de edición para modificarlos.</w:t>
      </w:r>
    </w:p>
    <w:p w14:paraId="1BCDADB3" w14:textId="77777777" w:rsidR="00CD640E" w:rsidRDefault="00000000">
      <w:pPr>
        <w:spacing w:before="60" w:after="20"/>
        <w:jc w:val="center"/>
      </w:pPr>
      <w:r>
        <w:rPr>
          <w:noProof/>
        </w:rPr>
        <w:drawing>
          <wp:inline distT="0" distB="0" distL="0" distR="0" wp14:anchorId="24647796" wp14:editId="3D781B8E">
            <wp:extent cx="6935402" cy="347317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(20261021-033321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54739" cy="348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5E01" w14:textId="77777777" w:rsidR="00CD640E" w:rsidRPr="00FA76E2" w:rsidRDefault="00000000">
      <w:pPr>
        <w:spacing w:after="0"/>
        <w:jc w:val="center"/>
        <w:rPr>
          <w:lang w:val="es-GT"/>
        </w:rPr>
      </w:pPr>
      <w:r w:rsidRPr="00FA76E2">
        <w:rPr>
          <w:i/>
          <w:color w:val="60718A"/>
          <w:sz w:val="16"/>
          <w:lang w:val="es-GT"/>
        </w:rPr>
        <w:t>Figura 9. Catálogo de médicos.</w:t>
      </w:r>
    </w:p>
    <w:p w14:paraId="165C2C20" w14:textId="77777777" w:rsidR="00CD640E" w:rsidRPr="00FA76E2" w:rsidRDefault="00000000">
      <w:pPr>
        <w:rPr>
          <w:lang w:val="es-GT"/>
        </w:rPr>
      </w:pPr>
      <w:r w:rsidRPr="00FA76E2">
        <w:rPr>
          <w:lang w:val="es-GT"/>
        </w:rPr>
        <w:br w:type="page"/>
      </w:r>
    </w:p>
    <w:p w14:paraId="69158058" w14:textId="77777777" w:rsidR="00CD640E" w:rsidRPr="00FA76E2" w:rsidRDefault="00000000">
      <w:pPr>
        <w:pStyle w:val="Ttulo1"/>
        <w:spacing w:before="0" w:after="100"/>
        <w:rPr>
          <w:lang w:val="es-GT"/>
        </w:rPr>
      </w:pPr>
      <w:r w:rsidRPr="00FA76E2">
        <w:rPr>
          <w:lang w:val="es-GT"/>
        </w:rPr>
        <w:lastRenderedPageBreak/>
        <w:t>13. Catálogo de técnicos radiólogos</w:t>
      </w:r>
    </w:p>
    <w:p w14:paraId="78E99D10" w14:textId="77777777" w:rsidR="00CD640E" w:rsidRPr="00FA76E2" w:rsidRDefault="00000000">
      <w:pPr>
        <w:spacing w:after="80" w:line="252" w:lineRule="auto"/>
        <w:jc w:val="both"/>
        <w:rPr>
          <w:lang w:val="es-GT"/>
        </w:rPr>
      </w:pPr>
      <w:r w:rsidRPr="00FA76E2">
        <w:rPr>
          <w:sz w:val="19"/>
          <w:lang w:val="es-GT"/>
        </w:rPr>
        <w:t>Administra al personal técnico que participa en la realización y posicionamiento de estudios.</w:t>
      </w:r>
    </w:p>
    <w:p w14:paraId="353B5AA3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Campos: código técnico, nombres, apellidos, teléfono y correo.</w:t>
      </w:r>
    </w:p>
    <w:p w14:paraId="4110E160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Los apellidos son obligatorios en este catálogo.</w:t>
      </w:r>
    </w:p>
    <w:p w14:paraId="3FA308A0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Los registros pueden activarse o inactivarse y editarse desde el listado.</w:t>
      </w:r>
    </w:p>
    <w:p w14:paraId="6C8EB96A" w14:textId="77777777" w:rsidR="00CD640E" w:rsidRDefault="00000000">
      <w:pPr>
        <w:spacing w:before="60" w:after="20"/>
        <w:jc w:val="center"/>
      </w:pPr>
      <w:r>
        <w:rPr>
          <w:noProof/>
        </w:rPr>
        <w:drawing>
          <wp:inline distT="0" distB="0" distL="0" distR="0" wp14:anchorId="39664C9E" wp14:editId="044BAC13">
            <wp:extent cx="6811359" cy="3402113"/>
            <wp:effectExtent l="0" t="0" r="889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(20261021-033338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20670" cy="340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C08CD" w14:textId="77777777" w:rsidR="00CD640E" w:rsidRPr="00FA76E2" w:rsidRDefault="00000000">
      <w:pPr>
        <w:spacing w:after="0"/>
        <w:jc w:val="center"/>
        <w:rPr>
          <w:lang w:val="es-GT"/>
        </w:rPr>
      </w:pPr>
      <w:r w:rsidRPr="00FA76E2">
        <w:rPr>
          <w:i/>
          <w:color w:val="60718A"/>
          <w:sz w:val="16"/>
          <w:lang w:val="es-GT"/>
        </w:rPr>
        <w:t>Figura 10. Catálogo de técnicos radiólogos.</w:t>
      </w:r>
    </w:p>
    <w:p w14:paraId="5D9A6C86" w14:textId="77777777" w:rsidR="00CD640E" w:rsidRPr="00FA76E2" w:rsidRDefault="00000000">
      <w:pPr>
        <w:rPr>
          <w:lang w:val="es-GT"/>
        </w:rPr>
      </w:pPr>
      <w:r w:rsidRPr="00FA76E2">
        <w:rPr>
          <w:lang w:val="es-GT"/>
        </w:rPr>
        <w:br w:type="page"/>
      </w:r>
    </w:p>
    <w:p w14:paraId="08423889" w14:textId="77777777" w:rsidR="00CD640E" w:rsidRPr="00FA76E2" w:rsidRDefault="00000000">
      <w:pPr>
        <w:pStyle w:val="Ttulo1"/>
        <w:spacing w:before="0" w:after="100"/>
        <w:rPr>
          <w:lang w:val="es-GT"/>
        </w:rPr>
      </w:pPr>
      <w:r w:rsidRPr="00FA76E2">
        <w:rPr>
          <w:lang w:val="es-GT"/>
        </w:rPr>
        <w:lastRenderedPageBreak/>
        <w:t>14. Médicos informantes</w:t>
      </w:r>
    </w:p>
    <w:p w14:paraId="6F7F89CD" w14:textId="77777777" w:rsidR="00CD640E" w:rsidRPr="00FA76E2" w:rsidRDefault="00000000">
      <w:pPr>
        <w:spacing w:after="80" w:line="252" w:lineRule="auto"/>
        <w:jc w:val="both"/>
        <w:rPr>
          <w:lang w:val="es-GT"/>
        </w:rPr>
      </w:pPr>
      <w:r w:rsidRPr="00FA76E2">
        <w:rPr>
          <w:sz w:val="19"/>
          <w:lang w:val="es-GT"/>
        </w:rPr>
        <w:t>Contiene a los médicos del departamento de Imágenes autorizados para informar estudios.</w:t>
      </w:r>
    </w:p>
    <w:p w14:paraId="0AD679DB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Campos: código, nombres, apellidos, puesto, número de colegiado, teléfono y correo.</w:t>
      </w:r>
    </w:p>
    <w:p w14:paraId="610D8E1D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El puesto puede describirse como Residente I, Médico radiólogo u otro cargo correspondiente.</w:t>
      </w:r>
    </w:p>
    <w:p w14:paraId="6011DA48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Los registros pueden activarse, buscarse y editarse.</w:t>
      </w:r>
    </w:p>
    <w:p w14:paraId="27EFDDA4" w14:textId="77777777" w:rsidR="00CD640E" w:rsidRDefault="00000000">
      <w:pPr>
        <w:spacing w:before="60" w:after="20"/>
        <w:jc w:val="center"/>
      </w:pPr>
      <w:r>
        <w:rPr>
          <w:noProof/>
        </w:rPr>
        <w:drawing>
          <wp:inline distT="0" distB="0" distL="0" distR="0" wp14:anchorId="2D711CBE" wp14:editId="057FCA9E">
            <wp:extent cx="6863265" cy="3420852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(20261021-033351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79828" cy="342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69C1E" w14:textId="77777777" w:rsidR="00CD640E" w:rsidRPr="00FA76E2" w:rsidRDefault="00000000">
      <w:pPr>
        <w:spacing w:after="0"/>
        <w:jc w:val="center"/>
        <w:rPr>
          <w:lang w:val="es-GT"/>
        </w:rPr>
      </w:pPr>
      <w:r w:rsidRPr="00FA76E2">
        <w:rPr>
          <w:i/>
          <w:color w:val="60718A"/>
          <w:sz w:val="16"/>
          <w:lang w:val="es-GT"/>
        </w:rPr>
        <w:t>Figura 11. Catálogo de médicos informantes.</w:t>
      </w:r>
    </w:p>
    <w:p w14:paraId="567005EF" w14:textId="77777777" w:rsidR="00CD640E" w:rsidRPr="00FA76E2" w:rsidRDefault="00000000">
      <w:pPr>
        <w:rPr>
          <w:lang w:val="es-GT"/>
        </w:rPr>
      </w:pPr>
      <w:r w:rsidRPr="00FA76E2">
        <w:rPr>
          <w:lang w:val="es-GT"/>
        </w:rPr>
        <w:br w:type="page"/>
      </w:r>
    </w:p>
    <w:p w14:paraId="22A09644" w14:textId="77777777" w:rsidR="00CD640E" w:rsidRPr="00FA76E2" w:rsidRDefault="00000000">
      <w:pPr>
        <w:pStyle w:val="Ttulo1"/>
        <w:spacing w:before="0" w:after="100"/>
        <w:rPr>
          <w:lang w:val="es-GT"/>
        </w:rPr>
      </w:pPr>
      <w:r w:rsidRPr="00FA76E2">
        <w:rPr>
          <w:lang w:val="es-GT"/>
        </w:rPr>
        <w:lastRenderedPageBreak/>
        <w:t>15. Servicios hospitalarios</w:t>
      </w:r>
    </w:p>
    <w:p w14:paraId="05B16C86" w14:textId="77777777" w:rsidR="00CD640E" w:rsidRPr="00FA76E2" w:rsidRDefault="00000000">
      <w:pPr>
        <w:spacing w:after="80" w:line="252" w:lineRule="auto"/>
        <w:jc w:val="both"/>
        <w:rPr>
          <w:lang w:val="es-GT"/>
        </w:rPr>
      </w:pPr>
      <w:r w:rsidRPr="00FA76E2">
        <w:rPr>
          <w:sz w:val="19"/>
          <w:lang w:val="es-GT"/>
        </w:rPr>
        <w:t>Define los servicios hospitalarios que pueden asociarse a una solicitud.</w:t>
      </w:r>
    </w:p>
    <w:p w14:paraId="029CFE8A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Registrar código de servicio, nombre y descripción.</w:t>
      </w:r>
    </w:p>
    <w:p w14:paraId="5BDDADE7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Mantener activo únicamente el servicio que deba aparecer en los formularios.</w:t>
      </w:r>
    </w:p>
    <w:p w14:paraId="6265527B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Buscar y editar servicios existentes.</w:t>
      </w:r>
    </w:p>
    <w:p w14:paraId="641A282D" w14:textId="77777777" w:rsidR="00CD640E" w:rsidRDefault="00000000">
      <w:pPr>
        <w:spacing w:before="60" w:after="20"/>
        <w:jc w:val="center"/>
      </w:pPr>
      <w:r>
        <w:rPr>
          <w:noProof/>
        </w:rPr>
        <w:drawing>
          <wp:inline distT="0" distB="0" distL="0" distR="0" wp14:anchorId="2A400ADA" wp14:editId="1FE182B6">
            <wp:extent cx="6943865" cy="3466470"/>
            <wp:effectExtent l="0" t="0" r="9525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(20261021-033403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60206" cy="347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42AFA" w14:textId="77777777" w:rsidR="00CD640E" w:rsidRPr="00FA76E2" w:rsidRDefault="00000000">
      <w:pPr>
        <w:spacing w:after="0"/>
        <w:jc w:val="center"/>
        <w:rPr>
          <w:lang w:val="es-GT"/>
        </w:rPr>
      </w:pPr>
      <w:r w:rsidRPr="00FA76E2">
        <w:rPr>
          <w:i/>
          <w:color w:val="60718A"/>
          <w:sz w:val="16"/>
          <w:lang w:val="es-GT"/>
        </w:rPr>
        <w:t>Figura 12. Catálogo de servicios hospitalarios.</w:t>
      </w:r>
    </w:p>
    <w:p w14:paraId="1B71907D" w14:textId="77777777" w:rsidR="00CD640E" w:rsidRPr="00FA76E2" w:rsidRDefault="00000000">
      <w:pPr>
        <w:rPr>
          <w:lang w:val="es-GT"/>
        </w:rPr>
      </w:pPr>
      <w:r w:rsidRPr="00FA76E2">
        <w:rPr>
          <w:lang w:val="es-GT"/>
        </w:rPr>
        <w:br w:type="page"/>
      </w:r>
    </w:p>
    <w:p w14:paraId="6EC0D2D0" w14:textId="77777777" w:rsidR="00CD640E" w:rsidRPr="00FA76E2" w:rsidRDefault="00000000">
      <w:pPr>
        <w:pStyle w:val="Ttulo1"/>
        <w:spacing w:before="0" w:after="100"/>
        <w:rPr>
          <w:lang w:val="es-GT"/>
        </w:rPr>
      </w:pPr>
      <w:r w:rsidRPr="00FA76E2">
        <w:rPr>
          <w:lang w:val="es-GT"/>
        </w:rPr>
        <w:lastRenderedPageBreak/>
        <w:t>16. Categorías de pruebas</w:t>
      </w:r>
    </w:p>
    <w:p w14:paraId="766479BC" w14:textId="77777777" w:rsidR="00CD640E" w:rsidRPr="00FA76E2" w:rsidRDefault="00000000">
      <w:pPr>
        <w:spacing w:after="80" w:line="252" w:lineRule="auto"/>
        <w:jc w:val="both"/>
        <w:rPr>
          <w:lang w:val="es-GT"/>
        </w:rPr>
      </w:pPr>
      <w:r w:rsidRPr="00FA76E2">
        <w:rPr>
          <w:sz w:val="19"/>
          <w:lang w:val="es-GT"/>
        </w:rPr>
        <w:t>Agrupa los estudios en categorías radiológicas utilizadas por el sistema.</w:t>
      </w:r>
    </w:p>
    <w:p w14:paraId="079F0B06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Registrar código de categoría, nombre y descripción.</w:t>
      </w:r>
    </w:p>
    <w:p w14:paraId="7B76A40B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Las categorías actuales pueden incluir Rayos X, Ultrasonido y Mamografía.</w:t>
      </w:r>
    </w:p>
    <w:p w14:paraId="1180230C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La categoría debe existir antes de asociarla a un estudio.</w:t>
      </w:r>
    </w:p>
    <w:p w14:paraId="7BCD504F" w14:textId="77777777" w:rsidR="00CD640E" w:rsidRDefault="00000000">
      <w:pPr>
        <w:spacing w:before="60" w:after="20"/>
        <w:jc w:val="center"/>
      </w:pPr>
      <w:r>
        <w:rPr>
          <w:noProof/>
        </w:rPr>
        <w:drawing>
          <wp:inline distT="0" distB="0" distL="0" distR="0" wp14:anchorId="258F3AFD" wp14:editId="4E6CF9D1">
            <wp:extent cx="6746355" cy="3367871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(20261021-033419)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774389" cy="338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ED572" w14:textId="77777777" w:rsidR="00CD640E" w:rsidRPr="00FA76E2" w:rsidRDefault="00000000">
      <w:pPr>
        <w:spacing w:after="0"/>
        <w:jc w:val="center"/>
        <w:rPr>
          <w:lang w:val="es-GT"/>
        </w:rPr>
      </w:pPr>
      <w:r w:rsidRPr="00FA76E2">
        <w:rPr>
          <w:i/>
          <w:color w:val="60718A"/>
          <w:sz w:val="16"/>
          <w:lang w:val="es-GT"/>
        </w:rPr>
        <w:t>Figura 13. Categorías de pruebas.</w:t>
      </w:r>
    </w:p>
    <w:p w14:paraId="189F3BE0" w14:textId="77777777" w:rsidR="00CD640E" w:rsidRPr="00FA76E2" w:rsidRDefault="00000000">
      <w:pPr>
        <w:rPr>
          <w:lang w:val="es-GT"/>
        </w:rPr>
      </w:pPr>
      <w:r w:rsidRPr="00FA76E2">
        <w:rPr>
          <w:lang w:val="es-GT"/>
        </w:rPr>
        <w:br w:type="page"/>
      </w:r>
    </w:p>
    <w:p w14:paraId="2FC8C277" w14:textId="77777777" w:rsidR="00CD640E" w:rsidRPr="00FA76E2" w:rsidRDefault="00000000">
      <w:pPr>
        <w:pStyle w:val="Ttulo1"/>
        <w:spacing w:before="0" w:after="100"/>
        <w:rPr>
          <w:lang w:val="es-GT"/>
        </w:rPr>
      </w:pPr>
      <w:r w:rsidRPr="00FA76E2">
        <w:rPr>
          <w:lang w:val="es-GT"/>
        </w:rPr>
        <w:lastRenderedPageBreak/>
        <w:t>17. Catálogo de estudios</w:t>
      </w:r>
    </w:p>
    <w:p w14:paraId="43D90AA6" w14:textId="77777777" w:rsidR="00CD640E" w:rsidRPr="00FA76E2" w:rsidRDefault="00000000">
      <w:pPr>
        <w:spacing w:after="80" w:line="252" w:lineRule="auto"/>
        <w:jc w:val="both"/>
        <w:rPr>
          <w:lang w:val="es-GT"/>
        </w:rPr>
      </w:pPr>
      <w:r w:rsidRPr="00FA76E2">
        <w:rPr>
          <w:sz w:val="19"/>
          <w:lang w:val="es-GT"/>
        </w:rPr>
        <w:t>Administra los estudios disponibles en el departamento.</w:t>
      </w:r>
    </w:p>
    <w:p w14:paraId="787A5DB7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Registrar código del estudio, nombre, categoría, duración aproximada y descripción.</w:t>
      </w:r>
    </w:p>
    <w:p w14:paraId="096A2667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La categoría es obligatoria al crear o editar un estudio.</w:t>
      </w:r>
    </w:p>
    <w:p w14:paraId="484FE6B4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Usar “Registro activo” para definir si el estudio debe estar disponible.</w:t>
      </w:r>
    </w:p>
    <w:p w14:paraId="3C526474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Buscar y editar estudios desde el listado.</w:t>
      </w:r>
    </w:p>
    <w:p w14:paraId="3FE4808B" w14:textId="77777777" w:rsidR="00CD640E" w:rsidRDefault="00000000">
      <w:pPr>
        <w:spacing w:before="60" w:after="20"/>
        <w:jc w:val="center"/>
      </w:pPr>
      <w:r>
        <w:rPr>
          <w:noProof/>
        </w:rPr>
        <w:drawing>
          <wp:inline distT="0" distB="0" distL="0" distR="0" wp14:anchorId="021BAEBE" wp14:editId="7D37732D">
            <wp:extent cx="6819169" cy="3413184"/>
            <wp:effectExtent l="0" t="0" r="127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(20261021-033435)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34047" cy="342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43C7F" w14:textId="77777777" w:rsidR="00CD640E" w:rsidRPr="00FA76E2" w:rsidRDefault="00000000">
      <w:pPr>
        <w:spacing w:after="0"/>
        <w:jc w:val="center"/>
        <w:rPr>
          <w:lang w:val="es-GT"/>
        </w:rPr>
      </w:pPr>
      <w:r w:rsidRPr="00FA76E2">
        <w:rPr>
          <w:i/>
          <w:color w:val="60718A"/>
          <w:sz w:val="16"/>
          <w:lang w:val="es-GT"/>
        </w:rPr>
        <w:t>Figura 14. Catálogo de estudios.</w:t>
      </w:r>
    </w:p>
    <w:p w14:paraId="5531B278" w14:textId="77777777" w:rsidR="00CD640E" w:rsidRPr="00FA76E2" w:rsidRDefault="00000000">
      <w:pPr>
        <w:rPr>
          <w:lang w:val="es-GT"/>
        </w:rPr>
      </w:pPr>
      <w:r w:rsidRPr="00FA76E2">
        <w:rPr>
          <w:lang w:val="es-GT"/>
        </w:rPr>
        <w:br w:type="page"/>
      </w:r>
    </w:p>
    <w:p w14:paraId="6E9899BB" w14:textId="77777777" w:rsidR="00CD640E" w:rsidRPr="00FA76E2" w:rsidRDefault="00000000">
      <w:pPr>
        <w:pStyle w:val="Ttulo1"/>
        <w:spacing w:before="0" w:after="100"/>
        <w:rPr>
          <w:lang w:val="es-GT"/>
        </w:rPr>
      </w:pPr>
      <w:r w:rsidRPr="00FA76E2">
        <w:rPr>
          <w:lang w:val="es-GT"/>
        </w:rPr>
        <w:lastRenderedPageBreak/>
        <w:t>18. Partes del cuerpo</w:t>
      </w:r>
    </w:p>
    <w:p w14:paraId="6F4E899A" w14:textId="77777777" w:rsidR="00CD640E" w:rsidRPr="00FA76E2" w:rsidRDefault="00000000">
      <w:pPr>
        <w:spacing w:after="80" w:line="252" w:lineRule="auto"/>
        <w:jc w:val="both"/>
        <w:rPr>
          <w:lang w:val="es-GT"/>
        </w:rPr>
      </w:pPr>
      <w:r w:rsidRPr="00FA76E2">
        <w:rPr>
          <w:sz w:val="19"/>
          <w:lang w:val="es-GT"/>
        </w:rPr>
        <w:t>Administra las regiones anatómicas que pueden asociarse a los estudios.</w:t>
      </w:r>
    </w:p>
    <w:p w14:paraId="3301BDBA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Registrar código de parte, nombre de la parte del cuerpo y descripción.</w:t>
      </w:r>
    </w:p>
    <w:p w14:paraId="64D847E2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Mantener activas las regiones que deban aparecer en la selección de estudios.</w:t>
      </w:r>
    </w:p>
    <w:p w14:paraId="584A9599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Buscar y editar registros cuando sea necesario.</w:t>
      </w:r>
    </w:p>
    <w:p w14:paraId="4059E905" w14:textId="77777777" w:rsidR="00CD640E" w:rsidRDefault="00000000">
      <w:pPr>
        <w:spacing w:before="60" w:after="20"/>
        <w:jc w:val="center"/>
      </w:pPr>
      <w:r>
        <w:rPr>
          <w:noProof/>
        </w:rPr>
        <w:drawing>
          <wp:inline distT="0" distB="0" distL="0" distR="0" wp14:anchorId="7F69EA2F" wp14:editId="2C8AAADE">
            <wp:extent cx="6884561" cy="343865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(20261021-033450)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99037" cy="344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D47DF" w14:textId="77777777" w:rsidR="00CD640E" w:rsidRPr="00FA76E2" w:rsidRDefault="00000000">
      <w:pPr>
        <w:spacing w:after="0"/>
        <w:jc w:val="center"/>
        <w:rPr>
          <w:lang w:val="es-GT"/>
        </w:rPr>
      </w:pPr>
      <w:r w:rsidRPr="00FA76E2">
        <w:rPr>
          <w:i/>
          <w:color w:val="60718A"/>
          <w:sz w:val="16"/>
          <w:lang w:val="es-GT"/>
        </w:rPr>
        <w:t>Figura 15. Catálogo de partes del cuerpo.</w:t>
      </w:r>
    </w:p>
    <w:p w14:paraId="33CB14CC" w14:textId="77777777" w:rsidR="00CD640E" w:rsidRPr="00FA76E2" w:rsidRDefault="00000000">
      <w:pPr>
        <w:rPr>
          <w:lang w:val="es-GT"/>
        </w:rPr>
      </w:pPr>
      <w:r w:rsidRPr="00FA76E2">
        <w:rPr>
          <w:lang w:val="es-GT"/>
        </w:rPr>
        <w:br w:type="page"/>
      </w:r>
    </w:p>
    <w:p w14:paraId="10E9A756" w14:textId="77777777" w:rsidR="00CD640E" w:rsidRPr="00FA76E2" w:rsidRDefault="00000000">
      <w:pPr>
        <w:pStyle w:val="Ttulo1"/>
        <w:spacing w:before="0" w:after="100"/>
        <w:rPr>
          <w:lang w:val="es-GT"/>
        </w:rPr>
      </w:pPr>
      <w:r w:rsidRPr="00FA76E2">
        <w:rPr>
          <w:lang w:val="es-GT"/>
        </w:rPr>
        <w:lastRenderedPageBreak/>
        <w:t>19. Capacidad por estudio</w:t>
      </w:r>
    </w:p>
    <w:p w14:paraId="6EC53DD2" w14:textId="77777777" w:rsidR="00CD640E" w:rsidRPr="00FA76E2" w:rsidRDefault="00000000">
      <w:pPr>
        <w:spacing w:after="80" w:line="252" w:lineRule="auto"/>
        <w:jc w:val="both"/>
        <w:rPr>
          <w:lang w:val="es-GT"/>
        </w:rPr>
      </w:pPr>
      <w:r w:rsidRPr="00FA76E2">
        <w:rPr>
          <w:sz w:val="19"/>
          <w:lang w:val="es-GT"/>
        </w:rPr>
        <w:t>Configura los cupos máximos por estudio para cada día de la semana.</w:t>
      </w:r>
    </w:p>
    <w:p w14:paraId="1FE1883E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Cada fila corresponde a un estudio específico.</w:t>
      </w:r>
    </w:p>
    <w:p w14:paraId="2A347C2E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Registrar un valor para lunes a domingo según la capacidad operativa.</w:t>
      </w:r>
    </w:p>
    <w:p w14:paraId="3A8CB964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Un campo vacío significa que el estudio no tiene atención configurada ese día.</w:t>
      </w:r>
    </w:p>
    <w:p w14:paraId="43B11283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Guardar cada fila después de modificar sus cupos.</w:t>
      </w:r>
    </w:p>
    <w:p w14:paraId="7B1FF59E" w14:textId="77777777" w:rsidR="00CD640E" w:rsidRDefault="00000000">
      <w:pPr>
        <w:spacing w:before="60" w:after="20"/>
        <w:jc w:val="center"/>
      </w:pPr>
      <w:r>
        <w:rPr>
          <w:noProof/>
        </w:rPr>
        <w:drawing>
          <wp:inline distT="0" distB="0" distL="0" distR="0" wp14:anchorId="3B81FED6" wp14:editId="4C0DD973">
            <wp:extent cx="6906760" cy="3368623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(20261021-033505)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924154" cy="337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E99EC" w14:textId="77777777" w:rsidR="00CD640E" w:rsidRPr="00FA76E2" w:rsidRDefault="00000000">
      <w:pPr>
        <w:spacing w:after="0"/>
        <w:jc w:val="center"/>
        <w:rPr>
          <w:lang w:val="es-GT"/>
        </w:rPr>
      </w:pPr>
      <w:r w:rsidRPr="00FA76E2">
        <w:rPr>
          <w:i/>
          <w:color w:val="60718A"/>
          <w:sz w:val="16"/>
          <w:lang w:val="es-GT"/>
        </w:rPr>
        <w:t>Figura 16. Configuración de capacidad por estudio.</w:t>
      </w:r>
    </w:p>
    <w:p w14:paraId="7503BF62" w14:textId="77777777" w:rsidR="00CD640E" w:rsidRPr="00FA76E2" w:rsidRDefault="00000000">
      <w:pPr>
        <w:rPr>
          <w:lang w:val="es-GT"/>
        </w:rPr>
      </w:pPr>
      <w:r w:rsidRPr="00FA76E2">
        <w:rPr>
          <w:lang w:val="es-GT"/>
        </w:rPr>
        <w:br w:type="page"/>
      </w:r>
    </w:p>
    <w:p w14:paraId="2BD20BD6" w14:textId="77777777" w:rsidR="00CD640E" w:rsidRPr="00FA76E2" w:rsidRDefault="00000000">
      <w:pPr>
        <w:pStyle w:val="Ttulo1"/>
        <w:spacing w:before="0" w:after="100"/>
        <w:rPr>
          <w:lang w:val="es-GT"/>
        </w:rPr>
      </w:pPr>
      <w:r w:rsidRPr="00FA76E2">
        <w:rPr>
          <w:lang w:val="es-GT"/>
        </w:rPr>
        <w:lastRenderedPageBreak/>
        <w:t>20. Usuarios</w:t>
      </w:r>
    </w:p>
    <w:p w14:paraId="341CE6B0" w14:textId="77777777" w:rsidR="00CD640E" w:rsidRPr="00FA76E2" w:rsidRDefault="00000000">
      <w:pPr>
        <w:spacing w:after="80" w:line="252" w:lineRule="auto"/>
        <w:jc w:val="both"/>
        <w:rPr>
          <w:lang w:val="es-GT"/>
        </w:rPr>
      </w:pPr>
      <w:r w:rsidRPr="00FA76E2">
        <w:rPr>
          <w:sz w:val="19"/>
          <w:lang w:val="es-GT"/>
        </w:rPr>
        <w:t>El catálogo de usuarios administra las cuentas de acceso al sistema.</w:t>
      </w:r>
    </w:p>
    <w:p w14:paraId="53CAAE86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Campos: usuario, nombre completo, rol, correo, contraseña y estado activo.</w:t>
      </w:r>
    </w:p>
    <w:p w14:paraId="21963A8D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Para un usuario nuevo la contraseña es obligatoria.</w:t>
      </w:r>
    </w:p>
    <w:p w14:paraId="1B50EDF8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La contraseña debe tener al menos 5 caracteres, una mayúscula y un número.</w:t>
      </w:r>
    </w:p>
    <w:p w14:paraId="0AC60628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La tabla muestra usuario, nombre, rol, último acceso y estado.</w:t>
      </w:r>
    </w:p>
    <w:p w14:paraId="69E6F5CF" w14:textId="77777777" w:rsidR="00CD640E" w:rsidRDefault="00000000">
      <w:pPr>
        <w:spacing w:before="60" w:after="20"/>
        <w:jc w:val="center"/>
      </w:pPr>
      <w:r>
        <w:rPr>
          <w:noProof/>
        </w:rPr>
        <w:drawing>
          <wp:inline distT="0" distB="0" distL="0" distR="0" wp14:anchorId="573AE654" wp14:editId="33D06C7E">
            <wp:extent cx="6869828" cy="3425899"/>
            <wp:effectExtent l="0" t="0" r="762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(20261021-033611)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85980" cy="34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0F8C3" w14:textId="77777777" w:rsidR="00CD640E" w:rsidRPr="00FA76E2" w:rsidRDefault="00000000">
      <w:pPr>
        <w:spacing w:after="0"/>
        <w:jc w:val="center"/>
        <w:rPr>
          <w:lang w:val="es-GT"/>
        </w:rPr>
      </w:pPr>
      <w:r w:rsidRPr="00FA76E2">
        <w:rPr>
          <w:i/>
          <w:color w:val="60718A"/>
          <w:sz w:val="16"/>
          <w:lang w:val="es-GT"/>
        </w:rPr>
        <w:t>Figura 17. Catálogo real de usuarios.</w:t>
      </w:r>
    </w:p>
    <w:p w14:paraId="750446A0" w14:textId="77777777" w:rsidR="00CD640E" w:rsidRPr="00FA76E2" w:rsidRDefault="00000000">
      <w:pPr>
        <w:rPr>
          <w:lang w:val="es-GT"/>
        </w:rPr>
      </w:pPr>
      <w:r w:rsidRPr="00FA76E2">
        <w:rPr>
          <w:lang w:val="es-GT"/>
        </w:rPr>
        <w:br w:type="page"/>
      </w:r>
    </w:p>
    <w:p w14:paraId="401656A5" w14:textId="77777777" w:rsidR="00CD640E" w:rsidRPr="00FA76E2" w:rsidRDefault="00000000">
      <w:pPr>
        <w:pStyle w:val="Ttulo1"/>
        <w:spacing w:before="0" w:after="100"/>
        <w:rPr>
          <w:lang w:val="es-GT"/>
        </w:rPr>
      </w:pPr>
      <w:r w:rsidRPr="00FA76E2">
        <w:rPr>
          <w:lang w:val="es-GT"/>
        </w:rPr>
        <w:lastRenderedPageBreak/>
        <w:t>21. Roles</w:t>
      </w:r>
    </w:p>
    <w:p w14:paraId="3406CEC9" w14:textId="77777777" w:rsidR="00CD640E" w:rsidRPr="00FA76E2" w:rsidRDefault="00000000">
      <w:pPr>
        <w:spacing w:after="80" w:line="252" w:lineRule="auto"/>
        <w:jc w:val="both"/>
        <w:rPr>
          <w:lang w:val="es-GT"/>
        </w:rPr>
      </w:pPr>
      <w:r w:rsidRPr="00FA76E2">
        <w:rPr>
          <w:sz w:val="19"/>
          <w:lang w:val="es-GT"/>
        </w:rPr>
        <w:t>El catálogo de roles muestra los perfiles técnicos utilizados por el sistema.</w:t>
      </w:r>
    </w:p>
    <w:p w14:paraId="0437BC81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Roles actuales: ADMINISTRADOR, USUARIO_CITAS, USUARIO_INFORMES y USUARIO_BODEGA.</w:t>
      </w:r>
    </w:p>
    <w:p w14:paraId="69475F47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El ID del rol se genera automáticamente.</w:t>
      </w:r>
    </w:p>
    <w:p w14:paraId="721F0C65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El Administrador puede editar nombre, descripción y estado del registro.</w:t>
      </w:r>
    </w:p>
    <w:p w14:paraId="2C2B6439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La autorización de módulos está implementada también en el código; crear un rol nuevo no le asigna permisos automáticamente.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184"/>
      </w:tblGrid>
      <w:tr w:rsidR="00CD640E" w:rsidRPr="00FA76E2" w14:paraId="6C9CDE78" w14:textId="77777777">
        <w:trPr>
          <w:jc w:val="center"/>
        </w:trPr>
        <w:tc>
          <w:tcPr>
            <w:tcW w:w="14256" w:type="dxa"/>
            <w:shd w:val="clear" w:color="auto" w:fill="EE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B096FB" w14:textId="77777777" w:rsidR="00CD640E" w:rsidRPr="00FA76E2" w:rsidRDefault="00000000">
            <w:pPr>
              <w:rPr>
                <w:lang w:val="es-GT"/>
              </w:rPr>
            </w:pPr>
            <w:r w:rsidRPr="00FA76E2">
              <w:rPr>
                <w:b/>
                <w:color w:val="005D78"/>
                <w:sz w:val="18"/>
                <w:lang w:val="es-GT"/>
              </w:rPr>
              <w:t xml:space="preserve">Importante: </w:t>
            </w:r>
            <w:r w:rsidRPr="00FA76E2">
              <w:rPr>
                <w:sz w:val="18"/>
                <w:lang w:val="es-GT"/>
              </w:rPr>
              <w:t>USUARIO_CITAS es el nombre técnico heredado del rol que en la operación se presenta como Usuario de Solicitudes.</w:t>
            </w:r>
          </w:p>
        </w:tc>
      </w:tr>
    </w:tbl>
    <w:p w14:paraId="590F7FC7" w14:textId="77777777" w:rsidR="00CD640E" w:rsidRPr="00FA76E2" w:rsidRDefault="00CD640E">
      <w:pPr>
        <w:spacing w:after="0"/>
        <w:rPr>
          <w:lang w:val="es-GT"/>
        </w:rPr>
      </w:pPr>
    </w:p>
    <w:p w14:paraId="42A5DB92" w14:textId="77777777" w:rsidR="00CD640E" w:rsidRDefault="00000000">
      <w:pPr>
        <w:spacing w:before="60" w:after="20"/>
        <w:jc w:val="center"/>
      </w:pPr>
      <w:r>
        <w:rPr>
          <w:noProof/>
        </w:rPr>
        <w:drawing>
          <wp:inline distT="0" distB="0" distL="0" distR="0" wp14:anchorId="4E384CE4" wp14:editId="1B5C2F2D">
            <wp:extent cx="6929233" cy="3448196"/>
            <wp:effectExtent l="0" t="0" r="508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(20261021-033627)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938353" cy="345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478D" w14:textId="77777777" w:rsidR="00CD640E" w:rsidRPr="00FA76E2" w:rsidRDefault="00000000">
      <w:pPr>
        <w:spacing w:after="0"/>
        <w:jc w:val="center"/>
        <w:rPr>
          <w:lang w:val="es-GT"/>
        </w:rPr>
      </w:pPr>
      <w:r w:rsidRPr="00FA76E2">
        <w:rPr>
          <w:i/>
          <w:color w:val="60718A"/>
          <w:sz w:val="16"/>
          <w:lang w:val="es-GT"/>
        </w:rPr>
        <w:t>Figura 18. Catálogo real de roles.</w:t>
      </w:r>
    </w:p>
    <w:p w14:paraId="49F6F26B" w14:textId="77777777" w:rsidR="00CD640E" w:rsidRPr="00FA76E2" w:rsidRDefault="00000000">
      <w:pPr>
        <w:rPr>
          <w:lang w:val="es-GT"/>
        </w:rPr>
      </w:pPr>
      <w:r w:rsidRPr="00FA76E2">
        <w:rPr>
          <w:lang w:val="es-GT"/>
        </w:rPr>
        <w:br w:type="page"/>
      </w:r>
    </w:p>
    <w:p w14:paraId="21BED900" w14:textId="77777777" w:rsidR="00CD640E" w:rsidRPr="00FA76E2" w:rsidRDefault="00000000">
      <w:pPr>
        <w:pStyle w:val="Ttulo1"/>
        <w:spacing w:before="0" w:after="100"/>
        <w:rPr>
          <w:lang w:val="es-GT"/>
        </w:rPr>
      </w:pPr>
      <w:r w:rsidRPr="00FA76E2">
        <w:rPr>
          <w:lang w:val="es-GT"/>
        </w:rPr>
        <w:lastRenderedPageBreak/>
        <w:t>22. Configuración de informes</w:t>
      </w:r>
    </w:p>
    <w:p w14:paraId="31979E95" w14:textId="77777777" w:rsidR="00CD640E" w:rsidRPr="00FA76E2" w:rsidRDefault="00000000">
      <w:pPr>
        <w:spacing w:after="80" w:line="252" w:lineRule="auto"/>
        <w:jc w:val="both"/>
        <w:rPr>
          <w:lang w:val="es-GT"/>
        </w:rPr>
      </w:pPr>
      <w:r w:rsidRPr="00FA76E2">
        <w:rPr>
          <w:sz w:val="19"/>
          <w:lang w:val="es-GT"/>
        </w:rPr>
        <w:t>Esta pantalla administra la imagen de encabezado utilizada al imprimir informes radiológicos.</w:t>
      </w:r>
    </w:p>
    <w:p w14:paraId="20AB7BD8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La imagen se almacena en la base de datos.</w:t>
      </w:r>
    </w:p>
    <w:p w14:paraId="6DBACC68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Formatos permitidos: PNG, JPG o JPEG; tamaño máximo 5 MB.</w:t>
      </w:r>
    </w:p>
    <w:p w14:paraId="3240A1CD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Si existe un encabezado, puede reemplazarse o eliminarse.</w:t>
      </w:r>
    </w:p>
    <w:p w14:paraId="748BFE3A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La vista muestra archivo, tipo, fecha de modificación y usuario cuando hay un encabezado configurado.</w:t>
      </w:r>
    </w:p>
    <w:p w14:paraId="39A4DF39" w14:textId="77777777" w:rsidR="00CD640E" w:rsidRDefault="00000000">
      <w:pPr>
        <w:spacing w:before="60" w:after="20"/>
        <w:jc w:val="center"/>
      </w:pPr>
      <w:r>
        <w:rPr>
          <w:noProof/>
        </w:rPr>
        <w:drawing>
          <wp:inline distT="0" distB="0" distL="0" distR="0" wp14:anchorId="26F9D113" wp14:editId="79720CC1">
            <wp:extent cx="6664910" cy="3318467"/>
            <wp:effectExtent l="0" t="0" r="317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(20261021-033648)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80595" cy="332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453C5" w14:textId="77777777" w:rsidR="00CD640E" w:rsidRPr="00FA76E2" w:rsidRDefault="00000000">
      <w:pPr>
        <w:spacing w:after="0"/>
        <w:jc w:val="center"/>
        <w:rPr>
          <w:lang w:val="es-GT"/>
        </w:rPr>
      </w:pPr>
      <w:r w:rsidRPr="00FA76E2">
        <w:rPr>
          <w:i/>
          <w:color w:val="60718A"/>
          <w:sz w:val="16"/>
          <w:lang w:val="es-GT"/>
        </w:rPr>
        <w:t>Figura 19. Configuración del encabezado de informes.</w:t>
      </w:r>
    </w:p>
    <w:p w14:paraId="77DE59AC" w14:textId="77777777" w:rsidR="00CD640E" w:rsidRPr="00FA76E2" w:rsidRDefault="00000000">
      <w:pPr>
        <w:rPr>
          <w:lang w:val="es-GT"/>
        </w:rPr>
      </w:pPr>
      <w:r w:rsidRPr="00FA76E2">
        <w:rPr>
          <w:lang w:val="es-GT"/>
        </w:rPr>
        <w:br w:type="page"/>
      </w:r>
    </w:p>
    <w:p w14:paraId="282302AA" w14:textId="77777777" w:rsidR="00CD640E" w:rsidRPr="00FA76E2" w:rsidRDefault="00000000">
      <w:pPr>
        <w:pStyle w:val="Ttulo1"/>
        <w:spacing w:before="0" w:after="100"/>
        <w:rPr>
          <w:lang w:val="es-GT"/>
        </w:rPr>
      </w:pPr>
      <w:r w:rsidRPr="00FA76E2">
        <w:rPr>
          <w:lang w:val="es-GT"/>
        </w:rPr>
        <w:lastRenderedPageBreak/>
        <w:t>23. Configuración de correo</w:t>
      </w:r>
    </w:p>
    <w:p w14:paraId="6229EBE1" w14:textId="77777777" w:rsidR="00CD640E" w:rsidRPr="00FA76E2" w:rsidRDefault="00000000">
      <w:pPr>
        <w:spacing w:after="80" w:line="252" w:lineRule="auto"/>
        <w:jc w:val="both"/>
        <w:rPr>
          <w:lang w:val="es-GT"/>
        </w:rPr>
      </w:pPr>
      <w:r w:rsidRPr="00FA76E2">
        <w:rPr>
          <w:sz w:val="19"/>
          <w:lang w:val="es-GT"/>
        </w:rPr>
        <w:t>Configura la cuenta SMTP utilizada por RIS HRO para enviar recuperaciones de contraseña.</w:t>
      </w:r>
    </w:p>
    <w:p w14:paraId="7D4AF272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Configurar servidor SMTP, puerto, nombre del remitente, correo remitente y usuario SMTP.</w:t>
      </w:r>
    </w:p>
    <w:p w14:paraId="3F440C34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La contraseña/credencial SMTP puede dejarse vacía para conservar la actual.</w:t>
      </w:r>
    </w:p>
    <w:p w14:paraId="30950C6B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Activar SSL/TLS según el proveedor y habilitar el envío de correos cuando la configuración esté lista.</w:t>
      </w:r>
    </w:p>
    <w:p w14:paraId="610A436E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Usar “Correo para prueba” y “Enviar prueba” para validar la configuración antes de depender de ella.</w:t>
      </w:r>
    </w:p>
    <w:p w14:paraId="61C9B5A4" w14:textId="77777777" w:rsidR="00CD640E" w:rsidRDefault="00000000">
      <w:pPr>
        <w:spacing w:before="60" w:after="20"/>
        <w:jc w:val="center"/>
      </w:pPr>
      <w:r>
        <w:rPr>
          <w:noProof/>
        </w:rPr>
        <w:drawing>
          <wp:inline distT="0" distB="0" distL="0" distR="0" wp14:anchorId="3BA43A3E" wp14:editId="265B1FA9">
            <wp:extent cx="5229152" cy="46634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(20261021-033742)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29152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A36E3" w14:textId="77777777" w:rsidR="00CD640E" w:rsidRPr="00FA76E2" w:rsidRDefault="00000000">
      <w:pPr>
        <w:spacing w:after="0"/>
        <w:jc w:val="center"/>
        <w:rPr>
          <w:lang w:val="es-GT"/>
        </w:rPr>
      </w:pPr>
      <w:r w:rsidRPr="00FA76E2">
        <w:rPr>
          <w:i/>
          <w:color w:val="60718A"/>
          <w:sz w:val="16"/>
          <w:lang w:val="es-GT"/>
        </w:rPr>
        <w:t>Figura 20. Configuración real de correo SMTP.</w:t>
      </w:r>
    </w:p>
    <w:p w14:paraId="442861EE" w14:textId="77777777" w:rsidR="00CD640E" w:rsidRPr="00FA76E2" w:rsidRDefault="00000000">
      <w:pPr>
        <w:rPr>
          <w:lang w:val="es-GT"/>
        </w:rPr>
      </w:pPr>
      <w:r w:rsidRPr="00FA76E2">
        <w:rPr>
          <w:lang w:val="es-GT"/>
        </w:rPr>
        <w:br w:type="page"/>
      </w:r>
    </w:p>
    <w:p w14:paraId="5C41BB87" w14:textId="77777777" w:rsidR="00CD640E" w:rsidRPr="00FA76E2" w:rsidRDefault="00000000">
      <w:pPr>
        <w:pStyle w:val="Ttulo1"/>
        <w:spacing w:before="0" w:after="100"/>
        <w:rPr>
          <w:lang w:val="es-GT"/>
        </w:rPr>
      </w:pPr>
      <w:r w:rsidRPr="00FA76E2">
        <w:rPr>
          <w:lang w:val="es-GT"/>
        </w:rPr>
        <w:lastRenderedPageBreak/>
        <w:t>24. Reportes</w:t>
      </w:r>
    </w:p>
    <w:p w14:paraId="60C4229A" w14:textId="77777777" w:rsidR="00CD640E" w:rsidRPr="00FA76E2" w:rsidRDefault="00000000">
      <w:pPr>
        <w:spacing w:after="80" w:line="252" w:lineRule="auto"/>
        <w:jc w:val="both"/>
        <w:rPr>
          <w:lang w:val="es-GT"/>
        </w:rPr>
      </w:pPr>
      <w:r w:rsidRPr="00FA76E2">
        <w:rPr>
          <w:sz w:val="19"/>
          <w:lang w:val="es-GT"/>
        </w:rPr>
        <w:t>Reportes resume la actividad del departamento por rango de fechas.</w:t>
      </w:r>
    </w:p>
    <w:p w14:paraId="5F7051C0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Seleccionar fecha inicial y fecha final y presionar “Generar”.</w:t>
      </w:r>
    </w:p>
    <w:p w14:paraId="72FD0A7D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El resumen muestra total de solicitudes, atendidas, canceladas y estudios realizados.</w:t>
      </w:r>
    </w:p>
    <w:p w14:paraId="70885225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La sección “Conteo de estudios realizados” agrupa por código, estudio y categoría.</w:t>
      </w:r>
    </w:p>
    <w:p w14:paraId="38C455A5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El “Listado de solicitudes” muestra fecha, solicitud, paciente y estado.</w:t>
      </w:r>
    </w:p>
    <w:p w14:paraId="5F166CB0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Ambas secciones ofrecen exportación a PDF.</w:t>
      </w:r>
    </w:p>
    <w:p w14:paraId="7A547C4B" w14:textId="77777777" w:rsidR="00CD640E" w:rsidRDefault="00000000">
      <w:pPr>
        <w:spacing w:before="60" w:after="20"/>
        <w:jc w:val="center"/>
      </w:pPr>
      <w:r>
        <w:rPr>
          <w:noProof/>
        </w:rPr>
        <w:drawing>
          <wp:inline distT="0" distB="0" distL="0" distR="0" wp14:anchorId="10DA66A5" wp14:editId="45A11EA0">
            <wp:extent cx="6885412" cy="3406543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(20261021-033806)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98311" cy="34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139B7" w14:textId="77777777" w:rsidR="00CD640E" w:rsidRPr="00FA76E2" w:rsidRDefault="00000000">
      <w:pPr>
        <w:spacing w:after="0"/>
        <w:jc w:val="center"/>
        <w:rPr>
          <w:lang w:val="es-GT"/>
        </w:rPr>
      </w:pPr>
      <w:r w:rsidRPr="00FA76E2">
        <w:rPr>
          <w:i/>
          <w:color w:val="60718A"/>
          <w:sz w:val="16"/>
          <w:lang w:val="es-GT"/>
        </w:rPr>
        <w:t>Figura 21. Reporte real por rango de fechas.</w:t>
      </w:r>
    </w:p>
    <w:p w14:paraId="797FEDAE" w14:textId="77777777" w:rsidR="00CD640E" w:rsidRPr="00FA76E2" w:rsidRDefault="00000000">
      <w:pPr>
        <w:rPr>
          <w:lang w:val="es-GT"/>
        </w:rPr>
      </w:pPr>
      <w:r w:rsidRPr="00FA76E2">
        <w:rPr>
          <w:lang w:val="es-GT"/>
        </w:rPr>
        <w:br w:type="page"/>
      </w:r>
    </w:p>
    <w:p w14:paraId="3BCE2200" w14:textId="77777777" w:rsidR="00CD640E" w:rsidRPr="00FA76E2" w:rsidRDefault="00000000">
      <w:pPr>
        <w:pStyle w:val="Ttulo1"/>
        <w:spacing w:before="0" w:after="100"/>
        <w:rPr>
          <w:lang w:val="es-GT"/>
        </w:rPr>
      </w:pPr>
      <w:r w:rsidRPr="00FA76E2">
        <w:rPr>
          <w:lang w:val="es-GT"/>
        </w:rPr>
        <w:lastRenderedPageBreak/>
        <w:t>25. Calendario de disponibilidad</w:t>
      </w:r>
    </w:p>
    <w:p w14:paraId="6DFB2227" w14:textId="77777777" w:rsidR="00CD640E" w:rsidRPr="00FA76E2" w:rsidRDefault="00000000">
      <w:pPr>
        <w:spacing w:after="80" w:line="252" w:lineRule="auto"/>
        <w:jc w:val="both"/>
        <w:rPr>
          <w:lang w:val="es-GT"/>
        </w:rPr>
      </w:pPr>
      <w:r w:rsidRPr="00FA76E2">
        <w:rPr>
          <w:sz w:val="19"/>
          <w:lang w:val="es-GT"/>
        </w:rPr>
        <w:t>Disponibilidad consulta mensualmente los cupos utilizados por examen.</w:t>
      </w:r>
    </w:p>
    <w:p w14:paraId="565A2F4C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Seleccionar el estudio y el mes que se desea revisar.</w:t>
      </w:r>
    </w:p>
    <w:p w14:paraId="5CD55DA2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Presionar “Consultar” para cargar el calendario.</w:t>
      </w:r>
    </w:p>
    <w:p w14:paraId="007606B1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Verde indica alta disponibilidad; amarillo disponibilidad limitada; rojo sin cupos; gris sin configuración.</w:t>
      </w:r>
    </w:p>
    <w:p w14:paraId="4AEB6AEC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8"/>
          <w:lang w:val="es-GT"/>
        </w:rPr>
        <w:t>Al seleccionar un día se muestra capacidad, utilizados y disponibles.</w:t>
      </w:r>
    </w:p>
    <w:p w14:paraId="4471C989" w14:textId="77777777" w:rsidR="00CD640E" w:rsidRDefault="00000000">
      <w:pPr>
        <w:spacing w:before="60" w:after="20"/>
        <w:jc w:val="center"/>
      </w:pPr>
      <w:r>
        <w:rPr>
          <w:noProof/>
        </w:rPr>
        <w:drawing>
          <wp:inline distT="0" distB="0" distL="0" distR="0" wp14:anchorId="1BC205FB" wp14:editId="4C12844E">
            <wp:extent cx="6877791" cy="341724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(20261021-033831)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91897" cy="342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D5DFE" w14:textId="77777777" w:rsidR="00CD640E" w:rsidRPr="00FA76E2" w:rsidRDefault="00000000">
      <w:pPr>
        <w:spacing w:after="0"/>
        <w:jc w:val="center"/>
        <w:rPr>
          <w:lang w:val="es-GT"/>
        </w:rPr>
      </w:pPr>
      <w:r w:rsidRPr="00FA76E2">
        <w:rPr>
          <w:i/>
          <w:color w:val="60718A"/>
          <w:sz w:val="16"/>
          <w:lang w:val="es-GT"/>
        </w:rPr>
        <w:t>Figura 22. Calendario real de disponibilidad mensual.</w:t>
      </w:r>
    </w:p>
    <w:p w14:paraId="1F1BAF38" w14:textId="77777777" w:rsidR="00CD640E" w:rsidRPr="00FA76E2" w:rsidRDefault="00000000">
      <w:pPr>
        <w:rPr>
          <w:lang w:val="es-GT"/>
        </w:rPr>
      </w:pPr>
      <w:r w:rsidRPr="00FA76E2">
        <w:rPr>
          <w:lang w:val="es-GT"/>
        </w:rPr>
        <w:br w:type="page"/>
      </w:r>
    </w:p>
    <w:p w14:paraId="041DB7F0" w14:textId="77777777" w:rsidR="00CD640E" w:rsidRPr="00FA76E2" w:rsidRDefault="00000000">
      <w:pPr>
        <w:pStyle w:val="Ttulo1"/>
        <w:spacing w:before="0" w:after="100"/>
        <w:rPr>
          <w:lang w:val="es-GT"/>
        </w:rPr>
      </w:pPr>
      <w:r w:rsidRPr="00FA76E2">
        <w:rPr>
          <w:lang w:val="es-GT"/>
        </w:rPr>
        <w:lastRenderedPageBreak/>
        <w:t>26. Informes radiológicos desde Inventario</w:t>
      </w:r>
    </w:p>
    <w:p w14:paraId="03261555" w14:textId="77777777" w:rsidR="00CD640E" w:rsidRPr="00FA76E2" w:rsidRDefault="00000000">
      <w:pPr>
        <w:spacing w:after="80" w:line="252" w:lineRule="auto"/>
        <w:jc w:val="both"/>
        <w:rPr>
          <w:lang w:val="es-GT"/>
        </w:rPr>
      </w:pPr>
      <w:r w:rsidRPr="00FA76E2">
        <w:rPr>
          <w:lang w:val="es-GT"/>
        </w:rPr>
        <w:t>Los informes radiológicos no aparecen como una opción independiente del menú lateral. El flujo se inicia desde Inventario, según el estado del estudio y del informe.</w:t>
      </w:r>
    </w:p>
    <w:p w14:paraId="670D189F" w14:textId="77777777" w:rsidR="00CD640E" w:rsidRPr="00FA76E2" w:rsidRDefault="00000000">
      <w:pPr>
        <w:pStyle w:val="Listaconnmeros"/>
        <w:spacing w:after="30" w:line="240" w:lineRule="auto"/>
        <w:rPr>
          <w:lang w:val="es-GT"/>
        </w:rPr>
      </w:pPr>
      <w:r w:rsidRPr="00FA76E2">
        <w:rPr>
          <w:sz w:val="19"/>
          <w:lang w:val="es-GT"/>
        </w:rPr>
        <w:t>Abrir Inventario y localizar el estudio realizado.</w:t>
      </w:r>
    </w:p>
    <w:p w14:paraId="7C76752F" w14:textId="77777777" w:rsidR="00CD640E" w:rsidRPr="00FA76E2" w:rsidRDefault="00000000">
      <w:pPr>
        <w:pStyle w:val="Listaconnmeros"/>
        <w:spacing w:after="30" w:line="240" w:lineRule="auto"/>
        <w:rPr>
          <w:lang w:val="es-GT"/>
        </w:rPr>
      </w:pPr>
      <w:r w:rsidRPr="00FA76E2">
        <w:rPr>
          <w:sz w:val="19"/>
          <w:lang w:val="es-GT"/>
        </w:rPr>
        <w:t>Si todavía no existe informe, seleccionar “Crear informe”.</w:t>
      </w:r>
    </w:p>
    <w:p w14:paraId="677A92B8" w14:textId="77777777" w:rsidR="00CD640E" w:rsidRPr="00FA76E2" w:rsidRDefault="00000000">
      <w:pPr>
        <w:pStyle w:val="Listaconnmeros"/>
        <w:spacing w:after="30" w:line="240" w:lineRule="auto"/>
        <w:rPr>
          <w:lang w:val="es-GT"/>
        </w:rPr>
      </w:pPr>
      <w:r w:rsidRPr="00FA76E2">
        <w:rPr>
          <w:sz w:val="19"/>
          <w:lang w:val="es-GT"/>
        </w:rPr>
        <w:t>Si el informe está en BORRADOR, seleccionar “Continuar”.</w:t>
      </w:r>
    </w:p>
    <w:p w14:paraId="645B866A" w14:textId="77777777" w:rsidR="00CD640E" w:rsidRPr="00FA76E2" w:rsidRDefault="00000000">
      <w:pPr>
        <w:pStyle w:val="Listaconnmeros"/>
        <w:spacing w:after="30" w:line="240" w:lineRule="auto"/>
        <w:rPr>
          <w:lang w:val="es-GT"/>
        </w:rPr>
      </w:pPr>
      <w:r w:rsidRPr="00FA76E2">
        <w:rPr>
          <w:sz w:val="19"/>
          <w:lang w:val="es-GT"/>
        </w:rPr>
        <w:t>Si está FINALIZADO, seleccionar “Ver informe”.</w:t>
      </w:r>
    </w:p>
    <w:p w14:paraId="26408E17" w14:textId="77777777" w:rsidR="00CD640E" w:rsidRPr="00FA76E2" w:rsidRDefault="00000000">
      <w:pPr>
        <w:pStyle w:val="Listaconnmeros"/>
        <w:spacing w:after="30" w:line="240" w:lineRule="auto"/>
        <w:rPr>
          <w:lang w:val="es-GT"/>
        </w:rPr>
      </w:pPr>
      <w:r w:rsidRPr="00FA76E2">
        <w:rPr>
          <w:sz w:val="19"/>
          <w:lang w:val="es-GT"/>
        </w:rPr>
        <w:t>En la pantalla de informe se registran ID interno de radiología, fecha/hora del informe, técnico que realizó, técnico que posicionó, médico informante, Hallazgos y Conclusiones.</w:t>
      </w:r>
    </w:p>
    <w:p w14:paraId="1597CC51" w14:textId="77777777" w:rsidR="00CD640E" w:rsidRPr="00FA76E2" w:rsidRDefault="00000000">
      <w:pPr>
        <w:pStyle w:val="Listaconnmeros"/>
        <w:spacing w:after="30" w:line="240" w:lineRule="auto"/>
        <w:rPr>
          <w:lang w:val="es-GT"/>
        </w:rPr>
      </w:pPr>
      <w:r w:rsidRPr="00FA76E2">
        <w:rPr>
          <w:sz w:val="19"/>
          <w:lang w:val="es-GT"/>
        </w:rPr>
        <w:t>El informe puede guardarse como borrador o finalizarse. Una vez finalizado, el sistema permite imprimir y consultar historial/versiones.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184"/>
      </w:tblGrid>
      <w:tr w:rsidR="00CD640E" w:rsidRPr="00FA76E2" w14:paraId="6111480E" w14:textId="77777777">
        <w:trPr>
          <w:jc w:val="center"/>
        </w:trPr>
        <w:tc>
          <w:tcPr>
            <w:tcW w:w="14256" w:type="dxa"/>
            <w:shd w:val="clear" w:color="auto" w:fill="EE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860F99" w14:textId="77777777" w:rsidR="00CD640E" w:rsidRPr="00FA76E2" w:rsidRDefault="00000000">
            <w:pPr>
              <w:rPr>
                <w:lang w:val="es-GT"/>
              </w:rPr>
            </w:pPr>
            <w:r w:rsidRPr="00FA76E2">
              <w:rPr>
                <w:b/>
                <w:color w:val="005D78"/>
                <w:sz w:val="18"/>
                <w:lang w:val="es-GT"/>
              </w:rPr>
              <w:t xml:space="preserve">Importante: </w:t>
            </w:r>
            <w:r w:rsidRPr="00FA76E2">
              <w:rPr>
                <w:sz w:val="18"/>
                <w:lang w:val="es-GT"/>
              </w:rPr>
              <w:t>El ID interno de radiología es obligatorio al finalizar el informe y debe ser único. La impresión utiliza el encabezado configurado en Administración &gt; Configuración de informes.</w:t>
            </w:r>
          </w:p>
        </w:tc>
      </w:tr>
    </w:tbl>
    <w:p w14:paraId="6F063B71" w14:textId="77777777" w:rsidR="00CD640E" w:rsidRPr="00FA76E2" w:rsidRDefault="00CD640E">
      <w:pPr>
        <w:spacing w:after="0"/>
        <w:rPr>
          <w:lang w:val="es-GT"/>
        </w:rPr>
      </w:pPr>
    </w:p>
    <w:p w14:paraId="5D234FA4" w14:textId="77777777" w:rsidR="00CD640E" w:rsidRDefault="00000000">
      <w:pPr>
        <w:spacing w:before="60" w:after="20"/>
        <w:jc w:val="center"/>
      </w:pPr>
      <w:r>
        <w:rPr>
          <w:noProof/>
        </w:rPr>
        <w:drawing>
          <wp:inline distT="0" distB="0" distL="0" distR="0" wp14:anchorId="3AE66474" wp14:editId="1DAEEF52">
            <wp:extent cx="6882536" cy="3452181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(20261021-033526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94352" cy="345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32E81" w14:textId="77777777" w:rsidR="00CD640E" w:rsidRPr="00FA76E2" w:rsidRDefault="00000000">
      <w:pPr>
        <w:spacing w:after="0"/>
        <w:jc w:val="center"/>
        <w:rPr>
          <w:lang w:val="es-GT"/>
        </w:rPr>
      </w:pPr>
      <w:r w:rsidRPr="00FA76E2">
        <w:rPr>
          <w:i/>
          <w:color w:val="60718A"/>
          <w:sz w:val="16"/>
          <w:lang w:val="es-GT"/>
        </w:rPr>
        <w:t>Figura 23. Inventario: punto de entrada a Crear informe, Continuar y Ver informe.</w:t>
      </w:r>
    </w:p>
    <w:p w14:paraId="2B0BE23B" w14:textId="77777777" w:rsidR="00CD640E" w:rsidRPr="00FA76E2" w:rsidRDefault="00000000">
      <w:pPr>
        <w:rPr>
          <w:lang w:val="es-GT"/>
        </w:rPr>
      </w:pPr>
      <w:r w:rsidRPr="00FA76E2">
        <w:rPr>
          <w:lang w:val="es-GT"/>
        </w:rPr>
        <w:br w:type="page"/>
      </w:r>
    </w:p>
    <w:p w14:paraId="01F2C356" w14:textId="77777777" w:rsidR="00CD640E" w:rsidRPr="00FA76E2" w:rsidRDefault="00000000">
      <w:pPr>
        <w:pStyle w:val="Ttulo1"/>
        <w:spacing w:before="0" w:after="100"/>
        <w:rPr>
          <w:lang w:val="es-GT"/>
        </w:rPr>
      </w:pPr>
      <w:r w:rsidRPr="00FA76E2">
        <w:rPr>
          <w:lang w:val="es-GT"/>
        </w:rPr>
        <w:lastRenderedPageBreak/>
        <w:t>27. Buenas prácticas y solución de problemas</w:t>
      </w:r>
    </w:p>
    <w:p w14:paraId="593C5BCF" w14:textId="77777777" w:rsidR="00CD640E" w:rsidRDefault="00000000">
      <w:pPr>
        <w:pStyle w:val="Ttulo2"/>
        <w:spacing w:before="0" w:after="100"/>
      </w:pPr>
      <w:r>
        <w:t xml:space="preserve">27.1 </w:t>
      </w:r>
      <w:proofErr w:type="spellStart"/>
      <w:r>
        <w:t>Buenas</w:t>
      </w:r>
      <w:proofErr w:type="spellEnd"/>
      <w:r>
        <w:t xml:space="preserve"> </w:t>
      </w:r>
      <w:proofErr w:type="spellStart"/>
      <w:r>
        <w:t>prácticas</w:t>
      </w:r>
      <w:proofErr w:type="spellEnd"/>
    </w:p>
    <w:p w14:paraId="7B9AFC6C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9"/>
          <w:lang w:val="es-GT"/>
        </w:rPr>
        <w:t>Verificar los datos del paciente antes de guardar una solicitud.</w:t>
      </w:r>
    </w:p>
    <w:p w14:paraId="03D2C57B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9"/>
          <w:lang w:val="es-GT"/>
        </w:rPr>
        <w:t>Usar Solicitud del día o Cita programada según corresponda; no confundir ambas modalidades.</w:t>
      </w:r>
    </w:p>
    <w:p w14:paraId="47EEB81B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9"/>
          <w:lang w:val="es-GT"/>
        </w:rPr>
        <w:t>Asignar siempre al menos una parte del cuerpo a cada estudio solicitado.</w:t>
      </w:r>
    </w:p>
    <w:p w14:paraId="2C19B508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9"/>
          <w:lang w:val="es-GT"/>
        </w:rPr>
        <w:t>Mantener actualizados médicos, técnicos, médicos informantes, servicios, categorías y estudios.</w:t>
      </w:r>
    </w:p>
    <w:p w14:paraId="7142C9D9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9"/>
          <w:lang w:val="es-GT"/>
        </w:rPr>
        <w:t>No modificar nombres técnicos de roles sin coordinar el cambio en la aplicación.</w:t>
      </w:r>
    </w:p>
    <w:p w14:paraId="2A4670C9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proofErr w:type="gramStart"/>
      <w:r w:rsidRPr="00FA76E2">
        <w:rPr>
          <w:sz w:val="19"/>
          <w:lang w:val="es-GT"/>
        </w:rPr>
        <w:t>Confirmar</w:t>
      </w:r>
      <w:proofErr w:type="gramEnd"/>
      <w:r w:rsidRPr="00FA76E2">
        <w:rPr>
          <w:sz w:val="19"/>
          <w:lang w:val="es-GT"/>
        </w:rPr>
        <w:t xml:space="preserve"> que la configuración SMTP funcione mediante un correo de prueba.</w:t>
      </w:r>
    </w:p>
    <w:p w14:paraId="6B6198AC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9"/>
          <w:lang w:val="es-GT"/>
        </w:rPr>
        <w:t>Registrar préstamos y devoluciones inmediatamente para conservar trazabilidad.</w:t>
      </w:r>
    </w:p>
    <w:p w14:paraId="1A2AED88" w14:textId="77777777" w:rsidR="00CD640E" w:rsidRPr="00FA76E2" w:rsidRDefault="00000000">
      <w:pPr>
        <w:pStyle w:val="Listaconvietas"/>
        <w:spacing w:after="30" w:line="240" w:lineRule="auto"/>
        <w:rPr>
          <w:lang w:val="es-GT"/>
        </w:rPr>
      </w:pPr>
      <w:r w:rsidRPr="00FA76E2">
        <w:rPr>
          <w:sz w:val="19"/>
          <w:lang w:val="es-GT"/>
        </w:rPr>
        <w:t>Cerrar sesión al finalizar la jornada o cuando el equipo quede desatendido.</w:t>
      </w:r>
    </w:p>
    <w:p w14:paraId="7BE7355F" w14:textId="77777777" w:rsidR="00CD640E" w:rsidRDefault="00000000">
      <w:pPr>
        <w:pStyle w:val="Ttulo2"/>
        <w:spacing w:before="0" w:after="100"/>
      </w:pPr>
      <w:r>
        <w:t xml:space="preserve">27.2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frecuentes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546"/>
        <w:gridCol w:w="5614"/>
      </w:tblGrid>
      <w:tr w:rsidR="00CD640E" w14:paraId="10A4C51C" w14:textId="77777777">
        <w:trPr>
          <w:tblHeader/>
          <w:jc w:val="center"/>
        </w:trPr>
        <w:tc>
          <w:tcPr>
            <w:tcW w:w="7128" w:type="dxa"/>
            <w:shd w:val="clear" w:color="auto" w:fill="EAF3FB"/>
          </w:tcPr>
          <w:p w14:paraId="6FF77BD7" w14:textId="77777777" w:rsidR="00CD640E" w:rsidRDefault="00000000">
            <w:r>
              <w:rPr>
                <w:b/>
              </w:rPr>
              <w:t>Situación</w:t>
            </w:r>
          </w:p>
        </w:tc>
        <w:tc>
          <w:tcPr>
            <w:tcW w:w="7128" w:type="dxa"/>
            <w:shd w:val="clear" w:color="auto" w:fill="EAF3FB"/>
          </w:tcPr>
          <w:p w14:paraId="0456CA8A" w14:textId="77777777" w:rsidR="00CD640E" w:rsidRDefault="00000000">
            <w:r>
              <w:rPr>
                <w:b/>
              </w:rPr>
              <w:t>Acción recomendada</w:t>
            </w:r>
          </w:p>
        </w:tc>
      </w:tr>
      <w:tr w:rsidR="00CD640E" w14:paraId="2DC131B4" w14:textId="77777777">
        <w:trPr>
          <w:jc w:val="center"/>
        </w:trPr>
        <w:tc>
          <w:tcPr>
            <w:tcW w:w="71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2A86C2" w14:textId="77777777" w:rsidR="00CD640E" w:rsidRPr="00FA76E2" w:rsidRDefault="00000000">
            <w:pPr>
              <w:rPr>
                <w:lang w:val="es-GT"/>
              </w:rPr>
            </w:pPr>
            <w:r w:rsidRPr="00FA76E2">
              <w:rPr>
                <w:sz w:val="18"/>
                <w:lang w:val="es-GT"/>
              </w:rPr>
              <w:t>No se puede guardar una solicitud</w:t>
            </w:r>
          </w:p>
        </w:tc>
        <w:tc>
          <w:tcPr>
            <w:tcW w:w="71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80942C" w14:textId="77777777" w:rsidR="00CD640E" w:rsidRDefault="00000000">
            <w:r w:rsidRPr="00FA76E2">
              <w:rPr>
                <w:sz w:val="18"/>
                <w:lang w:val="es-GT"/>
              </w:rPr>
              <w:t xml:space="preserve">Revisar campos obligatorios, paciente, estudio y partes del cuerpo. </w:t>
            </w:r>
            <w:r>
              <w:rPr>
                <w:sz w:val="18"/>
              </w:rPr>
              <w:t xml:space="preserve">En </w:t>
            </w:r>
            <w:proofErr w:type="spellStart"/>
            <w:r>
              <w:rPr>
                <w:sz w:val="18"/>
              </w:rPr>
              <w:t>una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cita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programada</w:t>
            </w:r>
            <w:proofErr w:type="spellEnd"/>
            <w:r>
              <w:rPr>
                <w:sz w:val="18"/>
              </w:rPr>
              <w:t>, verificar también disponibilidad.</w:t>
            </w:r>
          </w:p>
        </w:tc>
      </w:tr>
      <w:tr w:rsidR="00CD640E" w:rsidRPr="00FA76E2" w14:paraId="3883E592" w14:textId="77777777">
        <w:trPr>
          <w:jc w:val="center"/>
        </w:trPr>
        <w:tc>
          <w:tcPr>
            <w:tcW w:w="71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9C986F" w14:textId="77777777" w:rsidR="00CD640E" w:rsidRPr="00FA76E2" w:rsidRDefault="00000000">
            <w:pPr>
              <w:rPr>
                <w:lang w:val="es-GT"/>
              </w:rPr>
            </w:pPr>
            <w:r w:rsidRPr="00FA76E2">
              <w:rPr>
                <w:sz w:val="18"/>
                <w:lang w:val="es-GT"/>
              </w:rPr>
              <w:t>No aparecen cupos para un estudio</w:t>
            </w:r>
          </w:p>
        </w:tc>
        <w:tc>
          <w:tcPr>
            <w:tcW w:w="71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90D68D" w14:textId="77777777" w:rsidR="00CD640E" w:rsidRPr="00FA76E2" w:rsidRDefault="00000000">
            <w:pPr>
              <w:rPr>
                <w:lang w:val="es-GT"/>
              </w:rPr>
            </w:pPr>
            <w:r w:rsidRPr="00FA76E2">
              <w:rPr>
                <w:sz w:val="18"/>
                <w:lang w:val="es-GT"/>
              </w:rPr>
              <w:t>Revisar Administración &gt; Capacidad y confirmar que el día tenga un valor configurado.</w:t>
            </w:r>
          </w:p>
        </w:tc>
      </w:tr>
      <w:tr w:rsidR="00CD640E" w:rsidRPr="00FA76E2" w14:paraId="36DCDB3F" w14:textId="77777777">
        <w:trPr>
          <w:jc w:val="center"/>
        </w:trPr>
        <w:tc>
          <w:tcPr>
            <w:tcW w:w="71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0ADFBE" w14:textId="77777777" w:rsidR="00CD640E" w:rsidRPr="00FA76E2" w:rsidRDefault="00000000">
            <w:pPr>
              <w:rPr>
                <w:lang w:val="es-GT"/>
              </w:rPr>
            </w:pPr>
            <w:r w:rsidRPr="00FA76E2">
              <w:rPr>
                <w:sz w:val="18"/>
                <w:lang w:val="es-GT"/>
              </w:rPr>
              <w:t>No aparece Prestar en Inventario</w:t>
            </w:r>
          </w:p>
        </w:tc>
        <w:tc>
          <w:tcPr>
            <w:tcW w:w="71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363D5D" w14:textId="77777777" w:rsidR="00CD640E" w:rsidRPr="00FA76E2" w:rsidRDefault="00000000">
            <w:pPr>
              <w:rPr>
                <w:lang w:val="es-GT"/>
              </w:rPr>
            </w:pPr>
            <w:proofErr w:type="gramStart"/>
            <w:r w:rsidRPr="00FA76E2">
              <w:rPr>
                <w:sz w:val="18"/>
                <w:lang w:val="es-GT"/>
              </w:rPr>
              <w:t>Confirmar</w:t>
            </w:r>
            <w:proofErr w:type="gramEnd"/>
            <w:r w:rsidRPr="00FA76E2">
              <w:rPr>
                <w:sz w:val="18"/>
                <w:lang w:val="es-GT"/>
              </w:rPr>
              <w:t xml:space="preserve"> que el estudio tenga ID interno de radiología y que no exista un préstamo activo.</w:t>
            </w:r>
          </w:p>
        </w:tc>
      </w:tr>
      <w:tr w:rsidR="00CD640E" w:rsidRPr="00FA76E2" w14:paraId="7AE93975" w14:textId="77777777">
        <w:trPr>
          <w:jc w:val="center"/>
        </w:trPr>
        <w:tc>
          <w:tcPr>
            <w:tcW w:w="71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D3DE25" w14:textId="77777777" w:rsidR="00CD640E" w:rsidRPr="00FA76E2" w:rsidRDefault="00000000">
            <w:pPr>
              <w:rPr>
                <w:lang w:val="es-GT"/>
              </w:rPr>
            </w:pPr>
            <w:r w:rsidRPr="00FA76E2">
              <w:rPr>
                <w:sz w:val="18"/>
                <w:lang w:val="es-GT"/>
              </w:rPr>
              <w:t>No se puede finalizar un informe</w:t>
            </w:r>
          </w:p>
        </w:tc>
        <w:tc>
          <w:tcPr>
            <w:tcW w:w="71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FE1E9D" w14:textId="77777777" w:rsidR="00CD640E" w:rsidRPr="00FA76E2" w:rsidRDefault="00000000">
            <w:pPr>
              <w:rPr>
                <w:lang w:val="es-GT"/>
              </w:rPr>
            </w:pPr>
            <w:r w:rsidRPr="00FA76E2">
              <w:rPr>
                <w:sz w:val="18"/>
                <w:lang w:val="es-GT"/>
              </w:rPr>
              <w:t>Revisar ID interno, técnicos, médico informante y los campos clínicos obligatorios.</w:t>
            </w:r>
          </w:p>
        </w:tc>
      </w:tr>
      <w:tr w:rsidR="00CD640E" w:rsidRPr="00FA76E2" w14:paraId="1861698E" w14:textId="77777777">
        <w:trPr>
          <w:jc w:val="center"/>
        </w:trPr>
        <w:tc>
          <w:tcPr>
            <w:tcW w:w="71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4E4832" w14:textId="77777777" w:rsidR="00CD640E" w:rsidRPr="00FA76E2" w:rsidRDefault="00000000">
            <w:pPr>
              <w:rPr>
                <w:lang w:val="es-GT"/>
              </w:rPr>
            </w:pPr>
            <w:r w:rsidRPr="00FA76E2">
              <w:rPr>
                <w:sz w:val="18"/>
                <w:lang w:val="es-GT"/>
              </w:rPr>
              <w:t>No se envía el correo de recuperación</w:t>
            </w:r>
          </w:p>
        </w:tc>
        <w:tc>
          <w:tcPr>
            <w:tcW w:w="71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348865" w14:textId="77777777" w:rsidR="00CD640E" w:rsidRPr="00FA76E2" w:rsidRDefault="00000000">
            <w:pPr>
              <w:rPr>
                <w:lang w:val="es-GT"/>
              </w:rPr>
            </w:pPr>
            <w:r w:rsidRPr="00FA76E2">
              <w:rPr>
                <w:sz w:val="18"/>
                <w:lang w:val="es-GT"/>
              </w:rPr>
              <w:t>Revisar Configuración de correo, habilitar envío y ejecutar la prueba SMTP.</w:t>
            </w:r>
          </w:p>
        </w:tc>
      </w:tr>
      <w:tr w:rsidR="00CD640E" w:rsidRPr="00FA76E2" w14:paraId="7FAF6FD7" w14:textId="77777777">
        <w:trPr>
          <w:jc w:val="center"/>
        </w:trPr>
        <w:tc>
          <w:tcPr>
            <w:tcW w:w="71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1B1E69" w14:textId="77777777" w:rsidR="00CD640E" w:rsidRPr="00FA76E2" w:rsidRDefault="00000000">
            <w:pPr>
              <w:rPr>
                <w:lang w:val="es-GT"/>
              </w:rPr>
            </w:pPr>
            <w:r w:rsidRPr="00FA76E2">
              <w:rPr>
                <w:sz w:val="18"/>
                <w:lang w:val="es-GT"/>
              </w:rPr>
              <w:t>Un usuario no ve un módulo</w:t>
            </w:r>
          </w:p>
        </w:tc>
        <w:tc>
          <w:tcPr>
            <w:tcW w:w="71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6A9A54" w14:textId="77777777" w:rsidR="00CD640E" w:rsidRPr="00FA76E2" w:rsidRDefault="00000000">
            <w:pPr>
              <w:rPr>
                <w:lang w:val="es-GT"/>
              </w:rPr>
            </w:pPr>
            <w:r w:rsidRPr="00FA76E2">
              <w:rPr>
                <w:sz w:val="18"/>
                <w:lang w:val="es-GT"/>
              </w:rPr>
              <w:t>Verificar el rol asignado. Los permisos de módulos están restringidos por la aplicación.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184"/>
      </w:tblGrid>
      <w:tr w:rsidR="00CD640E" w:rsidRPr="00FA76E2" w14:paraId="448D69CB" w14:textId="77777777">
        <w:trPr>
          <w:jc w:val="center"/>
        </w:trPr>
        <w:tc>
          <w:tcPr>
            <w:tcW w:w="14256" w:type="dxa"/>
            <w:shd w:val="clear" w:color="auto" w:fill="EE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627775" w14:textId="77777777" w:rsidR="00CD640E" w:rsidRPr="00FA76E2" w:rsidRDefault="00000000">
            <w:pPr>
              <w:rPr>
                <w:lang w:val="es-GT"/>
              </w:rPr>
            </w:pPr>
            <w:r w:rsidRPr="00FA76E2">
              <w:rPr>
                <w:b/>
                <w:color w:val="005D78"/>
                <w:sz w:val="18"/>
                <w:lang w:val="es-GT"/>
              </w:rPr>
              <w:t xml:space="preserve">Control de versión: </w:t>
            </w:r>
            <w:r w:rsidRPr="00FA76E2">
              <w:rPr>
                <w:sz w:val="18"/>
                <w:lang w:val="es-GT"/>
              </w:rPr>
              <w:t>Este manual corresponde a la aplicación RIS HRO v2.0.1.2 revisada en octubre de 2026. Si la interfaz o los requisitos cambian, el manual debe actualizarse junto con el sistema.</w:t>
            </w:r>
          </w:p>
        </w:tc>
      </w:tr>
    </w:tbl>
    <w:p w14:paraId="0020639F" w14:textId="77777777" w:rsidR="00CD640E" w:rsidRPr="00FA76E2" w:rsidRDefault="00CD640E">
      <w:pPr>
        <w:spacing w:after="0"/>
        <w:rPr>
          <w:lang w:val="es-GT"/>
        </w:rPr>
      </w:pPr>
    </w:p>
    <w:sectPr w:rsidR="00CD640E" w:rsidRPr="00FA76E2" w:rsidSect="00FA76E2">
      <w:headerReference w:type="default" r:id="rId32"/>
      <w:footerReference w:type="default" r:id="rId33"/>
      <w:pgSz w:w="12240" w:h="15840"/>
      <w:pgMar w:top="792" w:right="648" w:bottom="792" w:left="648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4CB70" w14:textId="77777777" w:rsidR="00336ED5" w:rsidRDefault="00336ED5">
      <w:pPr>
        <w:spacing w:after="0" w:line="240" w:lineRule="auto"/>
      </w:pPr>
      <w:r>
        <w:separator/>
      </w:r>
    </w:p>
  </w:endnote>
  <w:endnote w:type="continuationSeparator" w:id="0">
    <w:p w14:paraId="166C8B11" w14:textId="77777777" w:rsidR="00336ED5" w:rsidRDefault="00336E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58669" w14:textId="77777777" w:rsidR="00CD640E" w:rsidRPr="00FA76E2" w:rsidRDefault="00000000">
    <w:pPr>
      <w:pStyle w:val="Piedepgina"/>
      <w:jc w:val="center"/>
      <w:rPr>
        <w:lang w:val="es-GT"/>
      </w:rPr>
    </w:pPr>
    <w:r w:rsidRPr="00FA76E2">
      <w:rPr>
        <w:color w:val="60718A"/>
        <w:sz w:val="16"/>
        <w:lang w:val="es-GT"/>
      </w:rPr>
      <w:t xml:space="preserve">Hospital Regional de Occidente  •  Sistema de Solicitudes de Radiología  •  Página </w:t>
    </w:r>
    <w:r>
      <w:fldChar w:fldCharType="begin"/>
    </w:r>
    <w:r w:rsidRPr="00FA76E2">
      <w:rPr>
        <w:lang w:val="es-GT"/>
      </w:rPr>
      <w:instrText>PAGE</w:instrText>
    </w:r>
    <w:r w:rsidR="00FA76E2">
      <w:fldChar w:fldCharType="separate"/>
    </w:r>
    <w:r w:rsidR="00FA76E2" w:rsidRPr="00FA76E2">
      <w:rPr>
        <w:noProof/>
        <w:lang w:val="es-GT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E4836" w14:textId="77777777" w:rsidR="00336ED5" w:rsidRDefault="00336ED5">
      <w:pPr>
        <w:spacing w:after="0" w:line="240" w:lineRule="auto"/>
      </w:pPr>
      <w:r>
        <w:separator/>
      </w:r>
    </w:p>
  </w:footnote>
  <w:footnote w:type="continuationSeparator" w:id="0">
    <w:p w14:paraId="7990FE2D" w14:textId="77777777" w:rsidR="00336ED5" w:rsidRDefault="00336E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1CCAA" w14:textId="77777777" w:rsidR="00CD640E" w:rsidRPr="00FA76E2" w:rsidRDefault="00000000">
    <w:pPr>
      <w:pStyle w:val="Encabezado"/>
      <w:jc w:val="right"/>
      <w:rPr>
        <w:lang w:val="es-GT"/>
      </w:rPr>
    </w:pPr>
    <w:r w:rsidRPr="00FA76E2">
      <w:rPr>
        <w:color w:val="60718A"/>
        <w:sz w:val="17"/>
        <w:lang w:val="es-GT"/>
      </w:rPr>
      <w:t>RIS HRO  |  Manual de Usuario - Administrador  |  v2.0.1.2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2931419">
    <w:abstractNumId w:val="8"/>
  </w:num>
  <w:num w:numId="2" w16cid:durableId="1686324877">
    <w:abstractNumId w:val="6"/>
  </w:num>
  <w:num w:numId="3" w16cid:durableId="723258124">
    <w:abstractNumId w:val="5"/>
  </w:num>
  <w:num w:numId="4" w16cid:durableId="1299189383">
    <w:abstractNumId w:val="4"/>
  </w:num>
  <w:num w:numId="5" w16cid:durableId="1304653345">
    <w:abstractNumId w:val="7"/>
  </w:num>
  <w:num w:numId="6" w16cid:durableId="917638540">
    <w:abstractNumId w:val="3"/>
  </w:num>
  <w:num w:numId="7" w16cid:durableId="1417819911">
    <w:abstractNumId w:val="2"/>
  </w:num>
  <w:num w:numId="8" w16cid:durableId="2078671291">
    <w:abstractNumId w:val="1"/>
  </w:num>
  <w:num w:numId="9" w16cid:durableId="870383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6ED5"/>
    <w:rsid w:val="004524AC"/>
    <w:rsid w:val="00AA1D8D"/>
    <w:rsid w:val="00B47730"/>
    <w:rsid w:val="00CB0664"/>
    <w:rsid w:val="00CD5282"/>
    <w:rsid w:val="00CD640E"/>
    <w:rsid w:val="00FA76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A815CAC"/>
  <w14:defaultImageDpi w14:val="300"/>
  <w15:docId w15:val="{649DA003-47C9-4C48-848E-FECFB5D2B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0264F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3C7C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3C7C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B3C7C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2359</Words>
  <Characters>12975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Edgar Jocol</cp:lastModifiedBy>
  <cp:revision>2</cp:revision>
  <dcterms:created xsi:type="dcterms:W3CDTF">2026-10-21T05:02:00Z</dcterms:created>
  <dcterms:modified xsi:type="dcterms:W3CDTF">2026-10-21T05:02:00Z</dcterms:modified>
  <cp:category/>
</cp:coreProperties>
</file>