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B03B" w14:textId="77777777" w:rsidR="00607CBA" w:rsidRDefault="00000000">
      <w:pPr>
        <w:spacing w:after="0" w:line="259" w:lineRule="auto"/>
        <w:ind w:left="0" w:firstLine="0"/>
      </w:pPr>
      <w:r>
        <w:rPr>
          <w:b/>
          <w:sz w:val="40"/>
        </w:rPr>
        <w:t>Najee Pitt-Clarke</w:t>
      </w:r>
    </w:p>
    <w:p w14:paraId="517A7B49" w14:textId="483D4B19" w:rsidR="00607CBA" w:rsidRDefault="00000000">
      <w:pPr>
        <w:pStyle w:val="Heading1"/>
        <w:ind w:left="-5"/>
      </w:pPr>
      <w:r>
        <w:t>Bermuda International | Winger</w:t>
      </w:r>
      <w:r w:rsidR="00692CE3">
        <w:t>/Centre</w:t>
      </w:r>
      <w:r>
        <w:t xml:space="preserve"> / Fullback / Halfback</w:t>
      </w:r>
    </w:p>
    <w:p w14:paraId="62D86DAB" w14:textId="77777777" w:rsidR="00607CBA" w:rsidRDefault="00000000">
      <w:pPr>
        <w:ind w:left="-5"/>
      </w:pPr>
      <w:r>
        <w:t>Email: npclarke98@gmail.com | Phone: 07907 820269 | Reading, UK</w:t>
      </w:r>
    </w:p>
    <w:p w14:paraId="23F42445" w14:textId="67F290C4" w:rsidR="00607CBA" w:rsidRDefault="004A1D91">
      <w:pPr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9FA3F3" wp14:editId="599593A3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1507490" cy="1493520"/>
            <wp:effectExtent l="0" t="0" r="0" b="0"/>
            <wp:wrapSquare wrapText="bothSides"/>
            <wp:docPr id="458778990" name="Picture 1" descr="A child running with a ball o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78990" name="Picture 1" descr="A child running with a ball on a fiel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Instagram: @Nxj_____</w:t>
      </w:r>
    </w:p>
    <w:p w14:paraId="128C4244" w14:textId="023FE2F5" w:rsidR="004A1D91" w:rsidRDefault="004A1D91" w:rsidP="004A1D91">
      <w:pPr>
        <w:spacing w:after="308" w:line="259" w:lineRule="auto"/>
        <w:ind w:left="3241" w:firstLine="0"/>
      </w:pPr>
      <w:r>
        <w:br w:type="textWrapping" w:clear="all"/>
        <w:t xml:space="preserve"> </w:t>
      </w:r>
    </w:p>
    <w:p w14:paraId="5B60293E" w14:textId="3669361A" w:rsidR="00607CBA" w:rsidRDefault="00000000" w:rsidP="004A1D91">
      <w:pPr>
        <w:spacing w:after="308" w:line="259" w:lineRule="auto"/>
        <w:jc w:val="both"/>
      </w:pPr>
      <w:r>
        <w:rPr>
          <w:b/>
          <w:sz w:val="24"/>
        </w:rPr>
        <w:t>Education</w:t>
      </w:r>
      <w:r w:rsidR="004A1D91">
        <w:t xml:space="preserve"> </w:t>
      </w:r>
      <w:r>
        <w:t>University of Reading – BSc Food Business and Marketing</w:t>
      </w:r>
    </w:p>
    <w:p w14:paraId="131B19C6" w14:textId="77777777" w:rsidR="00607CBA" w:rsidRDefault="00000000">
      <w:pPr>
        <w:pStyle w:val="Heading1"/>
        <w:ind w:left="-5"/>
      </w:pPr>
      <w:r>
        <w:t>Positions</w:t>
      </w:r>
    </w:p>
    <w:p w14:paraId="11B88A23" w14:textId="77777777" w:rsidR="00607CBA" w:rsidRDefault="00000000">
      <w:pPr>
        <w:ind w:left="-5"/>
      </w:pPr>
      <w:r>
        <w:t>7s Rugby: Fly-Half (10), Scrum-Half (9), Wing</w:t>
      </w:r>
    </w:p>
    <w:p w14:paraId="6F9825F2" w14:textId="77777777" w:rsidR="00607CBA" w:rsidRDefault="00000000">
      <w:pPr>
        <w:spacing w:after="307"/>
        <w:ind w:left="-5"/>
      </w:pPr>
      <w:r>
        <w:t>15s Rugby: Winger (11/14), Fullback (15)</w:t>
      </w:r>
    </w:p>
    <w:p w14:paraId="3AF4AED3" w14:textId="77777777" w:rsidR="00607CBA" w:rsidRDefault="00000000">
      <w:pPr>
        <w:pStyle w:val="Heading1"/>
        <w:ind w:left="-5"/>
      </w:pPr>
      <w:r>
        <w:t>Career Highlights &amp; Experience</w:t>
      </w:r>
    </w:p>
    <w:p w14:paraId="57E39C82" w14:textId="77777777" w:rsidR="00607CBA" w:rsidRDefault="00000000">
      <w:pPr>
        <w:pStyle w:val="Heading2"/>
        <w:ind w:left="-5"/>
      </w:pPr>
      <w:r>
        <w:t>Leadership &amp; Early Success</w:t>
      </w:r>
    </w:p>
    <w:p w14:paraId="51F8087C" w14:textId="77777777" w:rsidR="00607CBA" w:rsidRDefault="00000000">
      <w:pPr>
        <w:numPr>
          <w:ilvl w:val="0"/>
          <w:numId w:val="1"/>
        </w:numPr>
        <w:ind w:hanging="122"/>
      </w:pPr>
      <w:r>
        <w:t>Captain, The Berkeley Institute Women’s Rugby Team (2016).</w:t>
      </w:r>
    </w:p>
    <w:p w14:paraId="336A4E0C" w14:textId="77777777" w:rsidR="00607CBA" w:rsidRDefault="00000000">
      <w:pPr>
        <w:numPr>
          <w:ilvl w:val="0"/>
          <w:numId w:val="1"/>
        </w:numPr>
        <w:spacing w:after="307"/>
        <w:ind w:hanging="122"/>
      </w:pPr>
      <w:r>
        <w:t>Joined Teachers RFC touch rugby squad at 16, transitioning to full contact.</w:t>
      </w:r>
    </w:p>
    <w:p w14:paraId="1040E366" w14:textId="77777777" w:rsidR="00607CBA" w:rsidRDefault="00000000">
      <w:pPr>
        <w:pStyle w:val="Heading2"/>
        <w:ind w:left="-5"/>
      </w:pPr>
      <w:r>
        <w:t>International Experience</w:t>
      </w:r>
    </w:p>
    <w:p w14:paraId="24608D02" w14:textId="77777777" w:rsidR="00607CBA" w:rsidRDefault="00000000">
      <w:pPr>
        <w:numPr>
          <w:ilvl w:val="0"/>
          <w:numId w:val="2"/>
        </w:numPr>
        <w:ind w:hanging="122"/>
      </w:pPr>
      <w:r>
        <w:t>Represented Bermuda: Calgary Stampede 7s (2016), Ariel Re Bermuda 7s (2016–2019), RAN 7s Barbados(2018).</w:t>
      </w:r>
    </w:p>
    <w:p w14:paraId="270E4E1C" w14:textId="1EBBE2AE" w:rsidR="00607CBA" w:rsidRDefault="00000000">
      <w:pPr>
        <w:numPr>
          <w:ilvl w:val="0"/>
          <w:numId w:val="2"/>
        </w:numPr>
        <w:ind w:hanging="122"/>
      </w:pPr>
      <w:r>
        <w:t xml:space="preserve">Selected for Bermuda </w:t>
      </w:r>
      <w:r w:rsidR="00692CE3">
        <w:t xml:space="preserve"> Trinidad &amp; Tobago </w:t>
      </w:r>
      <w:r>
        <w:t xml:space="preserve">RAN 7s </w:t>
      </w:r>
      <w:r w:rsidR="00692CE3">
        <w:t>(</w:t>
      </w:r>
      <w:r>
        <w:t>2025</w:t>
      </w:r>
      <w:r w:rsidR="00692CE3">
        <w:t>)</w:t>
      </w:r>
      <w:r>
        <w:t>.</w:t>
      </w:r>
    </w:p>
    <w:p w14:paraId="6AD74D7A" w14:textId="70B9A622" w:rsidR="00607CBA" w:rsidRDefault="00000000">
      <w:pPr>
        <w:numPr>
          <w:ilvl w:val="0"/>
          <w:numId w:val="2"/>
        </w:numPr>
        <w:spacing w:after="307"/>
        <w:ind w:hanging="122"/>
      </w:pPr>
      <w:r>
        <w:t>Represented West Indies: Tropical 7s (2024) – Placed 2nd overall.</w:t>
      </w:r>
      <w:r w:rsidR="00692CE3">
        <w:t xml:space="preserve"> </w:t>
      </w:r>
    </w:p>
    <w:p w14:paraId="07185B11" w14:textId="5A32E95A" w:rsidR="00692CE3" w:rsidRDefault="00692CE3" w:rsidP="00692CE3">
      <w:pPr>
        <w:spacing w:after="307"/>
        <w:ind w:left="122" w:firstLine="0"/>
      </w:pPr>
    </w:p>
    <w:p w14:paraId="60C44232" w14:textId="77777777" w:rsidR="00607CBA" w:rsidRDefault="00000000" w:rsidP="004A1D91">
      <w:pPr>
        <w:pStyle w:val="Heading2"/>
        <w:ind w:left="0" w:firstLine="0"/>
      </w:pPr>
      <w:r>
        <w:t>University / Town &amp; County Rugby</w:t>
      </w:r>
    </w:p>
    <w:p w14:paraId="642C6230" w14:textId="77777777" w:rsidR="00607CBA" w:rsidRDefault="00000000">
      <w:pPr>
        <w:numPr>
          <w:ilvl w:val="0"/>
          <w:numId w:val="3"/>
        </w:numPr>
        <w:ind w:hanging="122"/>
      </w:pPr>
      <w:r>
        <w:t>University of Reading Women’s Rugby Team &amp; Reading Kites RFC.</w:t>
      </w:r>
    </w:p>
    <w:p w14:paraId="15BFA61B" w14:textId="77777777" w:rsidR="00607CBA" w:rsidRDefault="00000000">
      <w:pPr>
        <w:numPr>
          <w:ilvl w:val="0"/>
          <w:numId w:val="3"/>
        </w:numPr>
        <w:ind w:hanging="122"/>
      </w:pPr>
      <w:r>
        <w:t>Debut: Try in 44–0 win vs Royal Holloway (Nov 2024).</w:t>
      </w:r>
    </w:p>
    <w:p w14:paraId="7454050A" w14:textId="77777777" w:rsidR="00607CBA" w:rsidRDefault="00000000">
      <w:pPr>
        <w:numPr>
          <w:ilvl w:val="0"/>
          <w:numId w:val="3"/>
        </w:numPr>
        <w:ind w:hanging="122"/>
      </w:pPr>
      <w:r>
        <w:t>Berkshire County (Gill Burns Championship 2025): 2 tries; 2 team wins (first since 2023).</w:t>
      </w:r>
    </w:p>
    <w:p w14:paraId="5652496B" w14:textId="5F06CA85" w:rsidR="00607CBA" w:rsidRDefault="00000000">
      <w:pPr>
        <w:numPr>
          <w:ilvl w:val="0"/>
          <w:numId w:val="3"/>
        </w:numPr>
        <w:spacing w:after="307"/>
        <w:ind w:hanging="122"/>
      </w:pPr>
      <w:r>
        <w:t xml:space="preserve">Progressed to Reading Abbey RFC (2025), </w:t>
      </w:r>
      <w:r w:rsidR="00692CE3">
        <w:t xml:space="preserve">a </w:t>
      </w:r>
      <w:r>
        <w:t>higher division club.</w:t>
      </w:r>
      <w:r w:rsidR="00692CE3">
        <w:t xml:space="preserve"> </w:t>
      </w:r>
    </w:p>
    <w:p w14:paraId="75864412" w14:textId="3BD495D0" w:rsidR="00692CE3" w:rsidRDefault="00692CE3">
      <w:pPr>
        <w:numPr>
          <w:ilvl w:val="0"/>
          <w:numId w:val="3"/>
        </w:numPr>
        <w:spacing w:after="307"/>
        <w:ind w:hanging="122"/>
      </w:pPr>
      <w:r>
        <w:t>Recruited for Berkshire County (2026).</w:t>
      </w:r>
    </w:p>
    <w:p w14:paraId="2DD76038" w14:textId="77777777" w:rsidR="00607CBA" w:rsidRDefault="00000000">
      <w:pPr>
        <w:pStyle w:val="Heading2"/>
        <w:ind w:left="-5"/>
      </w:pPr>
      <w:r>
        <w:t>Tournament Success</w:t>
      </w:r>
    </w:p>
    <w:p w14:paraId="3A930FB9" w14:textId="77777777" w:rsidR="00607CBA" w:rsidRDefault="00000000">
      <w:pPr>
        <w:numPr>
          <w:ilvl w:val="0"/>
          <w:numId w:val="4"/>
        </w:numPr>
        <w:spacing w:after="307"/>
        <w:ind w:hanging="122"/>
      </w:pPr>
      <w:r>
        <w:t>Find Rugby Now (FRN): 2nd in Elite Women’s 7s Tournament.</w:t>
      </w:r>
    </w:p>
    <w:p w14:paraId="7A53D864" w14:textId="77777777" w:rsidR="00692CE3" w:rsidRDefault="00000000">
      <w:pPr>
        <w:ind w:left="-5" w:right="6714"/>
        <w:rPr>
          <w:b/>
        </w:rPr>
      </w:pPr>
      <w:r>
        <w:rPr>
          <w:b/>
        </w:rPr>
        <w:t xml:space="preserve">Outstanding Performances </w:t>
      </w:r>
      <w:r w:rsidR="00692CE3">
        <w:rPr>
          <w:b/>
        </w:rPr>
        <w:t xml:space="preserve"> </w:t>
      </w:r>
    </w:p>
    <w:p w14:paraId="36CEFBB5" w14:textId="1788E8B3" w:rsidR="00607CBA" w:rsidRDefault="004A1D91">
      <w:pPr>
        <w:ind w:left="-5" w:right="6714"/>
      </w:pPr>
      <w:r>
        <w:t>–</w:t>
      </w:r>
      <w:r w:rsidR="00000000">
        <w:t xml:space="preserve"> </w:t>
      </w:r>
      <w:r>
        <w:t xml:space="preserve">University of Reading </w:t>
      </w:r>
      <w:r w:rsidR="00000000">
        <w:t>Hat-trick vs Sussex 1’s (56–19).</w:t>
      </w:r>
    </w:p>
    <w:p w14:paraId="66FC5B8C" w14:textId="1E65869F" w:rsidR="004A1D91" w:rsidRDefault="00000000" w:rsidP="004A1D91">
      <w:pPr>
        <w:numPr>
          <w:ilvl w:val="0"/>
          <w:numId w:val="4"/>
        </w:numPr>
        <w:spacing w:after="307"/>
        <w:ind w:hanging="122"/>
      </w:pPr>
      <w:r>
        <w:t>8 tries in 118–0 victory vs Sussex 2.</w:t>
      </w:r>
      <w:r w:rsidR="004A1D91">
        <w:t xml:space="preserve"> </w:t>
      </w:r>
      <w:r w:rsidR="00063E3E">
        <w:t xml:space="preserve"> </w:t>
      </w:r>
    </w:p>
    <w:p w14:paraId="3161FBCE" w14:textId="0333633D" w:rsidR="00063E3E" w:rsidRDefault="00063E3E" w:rsidP="004A1D91">
      <w:pPr>
        <w:numPr>
          <w:ilvl w:val="0"/>
          <w:numId w:val="4"/>
        </w:numPr>
        <w:spacing w:after="307"/>
        <w:ind w:hanging="122"/>
      </w:pPr>
      <w:r>
        <w:t>Progressed to Elite 7’s team FRN Find Rugby Now 2026</w:t>
      </w:r>
    </w:p>
    <w:p w14:paraId="69B27DDA" w14:textId="012CD469" w:rsidR="00607CBA" w:rsidRDefault="00000000" w:rsidP="004A1D91">
      <w:pPr>
        <w:numPr>
          <w:ilvl w:val="0"/>
          <w:numId w:val="4"/>
        </w:numPr>
        <w:spacing w:after="307"/>
        <w:ind w:hanging="122"/>
      </w:pPr>
      <w:r w:rsidRPr="004A1D91">
        <w:rPr>
          <w:b/>
        </w:rPr>
        <w:lastRenderedPageBreak/>
        <w:t>Professional Experience</w:t>
      </w:r>
      <w:r w:rsidR="004A1D91">
        <w:t xml:space="preserve"> </w:t>
      </w:r>
      <w:r>
        <w:t>Life University Recruitment Camp (Atlanta, GA, 2017) – Partial scholarship awarded.</w:t>
      </w:r>
    </w:p>
    <w:p w14:paraId="7F92F992" w14:textId="77777777" w:rsidR="00607CBA" w:rsidRDefault="00000000">
      <w:pPr>
        <w:pStyle w:val="Heading1"/>
        <w:ind w:left="-5"/>
      </w:pPr>
      <w:r>
        <w:t>Key Strengths</w:t>
      </w:r>
    </w:p>
    <w:p w14:paraId="447D6407" w14:textId="77777777" w:rsidR="00607CBA" w:rsidRDefault="00000000">
      <w:pPr>
        <w:numPr>
          <w:ilvl w:val="0"/>
          <w:numId w:val="5"/>
        </w:numPr>
        <w:ind w:hanging="122"/>
      </w:pPr>
      <w:r>
        <w:t>Explosive pace and agility, dangerous in open play.</w:t>
      </w:r>
    </w:p>
    <w:p w14:paraId="1973427A" w14:textId="77777777" w:rsidR="00607CBA" w:rsidRDefault="00000000">
      <w:pPr>
        <w:numPr>
          <w:ilvl w:val="0"/>
          <w:numId w:val="5"/>
        </w:numPr>
        <w:ind w:hanging="122"/>
      </w:pPr>
      <w:r>
        <w:t>Versatile across multiple backline positions.</w:t>
      </w:r>
    </w:p>
    <w:p w14:paraId="75CA054E" w14:textId="77777777" w:rsidR="00607CBA" w:rsidRDefault="00000000">
      <w:pPr>
        <w:numPr>
          <w:ilvl w:val="0"/>
          <w:numId w:val="5"/>
        </w:numPr>
        <w:ind w:hanging="122"/>
      </w:pPr>
      <w:r>
        <w:t>Strong leadership and tactical awareness.</w:t>
      </w:r>
    </w:p>
    <w:p w14:paraId="623A6A02" w14:textId="77777777" w:rsidR="00607CBA" w:rsidRDefault="00000000">
      <w:pPr>
        <w:numPr>
          <w:ilvl w:val="0"/>
          <w:numId w:val="5"/>
        </w:numPr>
        <w:ind w:hanging="122"/>
      </w:pPr>
      <w:r>
        <w:t>Consistent performance and composure under pressure.</w:t>
      </w:r>
    </w:p>
    <w:sectPr w:rsidR="00607CBA">
      <w:pgSz w:w="11906" w:h="16838"/>
      <w:pgMar w:top="953" w:right="1262" w:bottom="1004" w:left="9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0F3"/>
    <w:multiLevelType w:val="hybridMultilevel"/>
    <w:tmpl w:val="D1540768"/>
    <w:lvl w:ilvl="0" w:tplc="5BE84D9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D8E5D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D29A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5E12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BEA1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8495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C07D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0CEF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22F5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3D4D9A"/>
    <w:multiLevelType w:val="hybridMultilevel"/>
    <w:tmpl w:val="9450572C"/>
    <w:lvl w:ilvl="0" w:tplc="C8E6C4F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7C62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D28C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9074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813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46AD9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09F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B8B9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8EAD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6A6847"/>
    <w:multiLevelType w:val="hybridMultilevel"/>
    <w:tmpl w:val="62860FE2"/>
    <w:lvl w:ilvl="0" w:tplc="B22A9AF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0448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904C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7AAC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FE0B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A078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50F2D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A07ED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582C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D845F2"/>
    <w:multiLevelType w:val="hybridMultilevel"/>
    <w:tmpl w:val="25101E6E"/>
    <w:lvl w:ilvl="0" w:tplc="C8DE7F7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98CF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06B3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D4FC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78A3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0ECB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C0C4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1E6D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303A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047C6D"/>
    <w:multiLevelType w:val="hybridMultilevel"/>
    <w:tmpl w:val="5A5A99F4"/>
    <w:lvl w:ilvl="0" w:tplc="CF06B6A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0CAEF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DC96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9EE2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7A15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7E97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58B7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80E7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6A80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7213112">
    <w:abstractNumId w:val="3"/>
  </w:num>
  <w:num w:numId="2" w16cid:durableId="807822942">
    <w:abstractNumId w:val="4"/>
  </w:num>
  <w:num w:numId="3" w16cid:durableId="1950040006">
    <w:abstractNumId w:val="1"/>
  </w:num>
  <w:num w:numId="4" w16cid:durableId="2123527108">
    <w:abstractNumId w:val="0"/>
  </w:num>
  <w:num w:numId="5" w16cid:durableId="886405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CBA"/>
    <w:rsid w:val="00063E3E"/>
    <w:rsid w:val="00211DF4"/>
    <w:rsid w:val="004A1D91"/>
    <w:rsid w:val="004B0F9D"/>
    <w:rsid w:val="00607CBA"/>
    <w:rsid w:val="00692CE3"/>
    <w:rsid w:val="00C6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E6121"/>
  <w15:docId w15:val="{69A2CCC3-A413-4919-AE29-5082B0B1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Najee' Pitt-Clarke</cp:lastModifiedBy>
  <cp:revision>4</cp:revision>
  <dcterms:created xsi:type="dcterms:W3CDTF">2026-03-02T20:57:00Z</dcterms:created>
  <dcterms:modified xsi:type="dcterms:W3CDTF">2026-03-02T20:59:00Z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1cde53a9-a111-45a8-a29e-c81246855efc</vt:lpwstr>
  </property>
</Properties>
</file>