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C92C" w14:textId="58082A61" w:rsidR="007A17DF" w:rsidRDefault="002551A2">
      <w:r>
        <w:rPr>
          <w:noProof/>
        </w:rPr>
        <w:drawing>
          <wp:inline distT="0" distB="0" distL="0" distR="0" wp14:anchorId="4C4EBFFA" wp14:editId="642E8DC8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7AF1" w14:textId="77777777" w:rsidR="007A17DF" w:rsidRDefault="007A17DF"/>
    <w:p w14:paraId="00A08774" w14:textId="17F0CD1C" w:rsidR="00702373" w:rsidRPr="00475F2D" w:rsidRDefault="00702373" w:rsidP="00702373"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lastRenderedPageBreak/>
        <w:t>Figure 1. Confirmed whale entanglements in the U.S. West Coast region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,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2010–2019.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(A) 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T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otal 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entanglements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over time,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(B) by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entanglement gear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in the U.S. West Coast region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,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including commercial Dungeness crab, 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all 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other fisheries, and unknown gear sources</w:t>
      </w:r>
      <w:r w:rsidR="002551A2" w:rsidRP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.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Most unknown gear included rope, buoys, and other types of marine debris that could not be linked to a fishery,</w:t>
      </w:r>
      <w:r w:rsidRP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(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C</w:t>
      </w:r>
      <w:r w:rsidRP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) by 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state or country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(Canada and Mexico)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, and </w:t>
      </w:r>
      <w:r w:rsidR="002551A2" w:rsidRP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(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D</w:t>
      </w:r>
      <w:r w:rsidR="002551A2" w:rsidRP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) by time of year,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Data source: NOAA NMFS Marine Mammal Health and Stranding Response Program (MMHSRP), Entanglements Dataset.</w:t>
      </w:r>
    </w:p>
    <w:p w14:paraId="2816EE4B" w14:textId="3587E5AC" w:rsidR="00475F2D" w:rsidRDefault="002551A2">
      <w:r>
        <w:rPr>
          <w:noProof/>
        </w:rPr>
        <w:lastRenderedPageBreak/>
        <w:drawing>
          <wp:inline distT="0" distB="0" distL="0" distR="0" wp14:anchorId="3982D465" wp14:editId="1BE602B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96C2" w14:textId="6902257F" w:rsidR="00702373" w:rsidRDefault="00702373"/>
    <w:p w14:paraId="7C901D96" w14:textId="0200F308" w:rsidR="00475F2D" w:rsidRDefault="00475F2D">
      <w:pPr>
        <w:rPr>
          <w:noProof/>
        </w:rPr>
      </w:pPr>
    </w:p>
    <w:p w14:paraId="27AB0330" w14:textId="3CC086F3" w:rsidR="00702373" w:rsidRDefault="00702373" w:rsidP="00702373"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Figure 2. California, Oregon, and Washington stranding records exhibiting evidence of ship strikes, 2010–2019. (A) 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T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otal ship strike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strandings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 over time, (B) 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c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onfirmed dead or alive from observation status, </w:t>
      </w:r>
      <w:r w:rsidR="002575F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(D)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 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b</w:t>
      </w:r>
      <w:r w:rsidR="002575F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y 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state</w:t>
      </w:r>
      <w:r w:rsidR="002575F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 (</w:t>
      </w:r>
      <w:r w:rsidR="005948A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n</w:t>
      </w:r>
      <w:r w:rsidR="002575F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o data available from Canada or Mexico in this dataset)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, and</w:t>
      </w:r>
      <w:r w:rsidR="007A17DF" w:rsidRPr="007A17DF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(D) 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by</w:t>
      </w:r>
      <w:r w:rsidR="00CF6B1D"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time of year.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Data source: NOAA NMFS Marine Mammal Health and Stranding Response Program (MMHSRP), </w:t>
      </w:r>
      <w:proofErr w:type="spellStart"/>
      <w:r>
        <w:rPr>
          <w:rStyle w:val="spellingerror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Strandings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 Dataset.</w:t>
      </w:r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43C5A1C0" w14:textId="77777777" w:rsidR="00C87B2C" w:rsidRDefault="00C87B2C" w:rsidP="00C87B2C"/>
    <w:p w14:paraId="2EE84EF4" w14:textId="77777777" w:rsidR="00C87B2C" w:rsidRDefault="00C87B2C" w:rsidP="00C87B2C"/>
    <w:p w14:paraId="2129AC67" w14:textId="6A754F0E" w:rsidR="00C87B2C" w:rsidRDefault="00C87B2C" w:rsidP="00C87B2C">
      <w:r>
        <w:t>a)</w:t>
      </w:r>
    </w:p>
    <w:p w14:paraId="3166CF23" w14:textId="5A46605F" w:rsidR="00E26096" w:rsidRDefault="00E26096" w:rsidP="00C87B2C">
      <w:r>
        <w:t>total percentages:</w:t>
      </w:r>
    </w:p>
    <w:p w14:paraId="57F13F96" w14:textId="15780225" w:rsidR="00AA57F5" w:rsidRDefault="00E26096" w:rsidP="00702373">
      <w:pPr>
        <w:tabs>
          <w:tab w:val="left" w:pos="5653"/>
        </w:tabs>
      </w:pPr>
      <w:r>
        <w:t xml:space="preserve">Gray – 37.5% </w:t>
      </w:r>
    </w:p>
    <w:p w14:paraId="37F70DF9" w14:textId="27C811F4" w:rsidR="00E26096" w:rsidRDefault="00E26096" w:rsidP="00702373">
      <w:pPr>
        <w:tabs>
          <w:tab w:val="left" w:pos="5653"/>
        </w:tabs>
      </w:pPr>
      <w:r>
        <w:t>Humpback 22.5%</w:t>
      </w:r>
    </w:p>
    <w:p w14:paraId="416583A0" w14:textId="21EC8895" w:rsidR="00E26096" w:rsidRDefault="00E26096" w:rsidP="00702373">
      <w:pPr>
        <w:tabs>
          <w:tab w:val="left" w:pos="5653"/>
        </w:tabs>
      </w:pPr>
      <w:r>
        <w:t>Fin 21.3%</w:t>
      </w:r>
    </w:p>
    <w:p w14:paraId="0A406D96" w14:textId="21BC955C" w:rsidR="007F37D4" w:rsidRDefault="007F37D4" w:rsidP="00702373">
      <w:pPr>
        <w:tabs>
          <w:tab w:val="left" w:pos="5653"/>
        </w:tabs>
      </w:pPr>
      <w:r>
        <w:t>Blue – 8.75%</w:t>
      </w:r>
    </w:p>
    <w:p w14:paraId="627ADE4F" w14:textId="0D9B1E6F" w:rsidR="00E26096" w:rsidRDefault="00E26096" w:rsidP="00702373">
      <w:pPr>
        <w:tabs>
          <w:tab w:val="left" w:pos="5653"/>
        </w:tabs>
      </w:pPr>
      <w:r>
        <w:t>Minke, Sei, &amp; unknown 2.5%</w:t>
      </w:r>
    </w:p>
    <w:p w14:paraId="2DDD736F" w14:textId="1B0EE482" w:rsidR="00E26096" w:rsidRDefault="00E26096" w:rsidP="00702373">
      <w:pPr>
        <w:tabs>
          <w:tab w:val="left" w:pos="5653"/>
        </w:tabs>
      </w:pPr>
      <w:r>
        <w:t>Sperm 1.5%</w:t>
      </w:r>
    </w:p>
    <w:p w14:paraId="25610DF2" w14:textId="05C2A9AC" w:rsidR="00E26096" w:rsidRDefault="00E26096" w:rsidP="00702373">
      <w:pPr>
        <w:tabs>
          <w:tab w:val="left" w:pos="5653"/>
        </w:tabs>
      </w:pPr>
      <w:r>
        <w:t>(Minke, sei, sperm and unknown whales</w:t>
      </w:r>
      <w:r w:rsidR="007F37D4">
        <w:t xml:space="preserve"> combined - </w:t>
      </w:r>
      <w:r>
        <w:t>8.75%)</w:t>
      </w:r>
    </w:p>
    <w:p w14:paraId="119F1C0C" w14:textId="2003A518" w:rsidR="00AA57F5" w:rsidRDefault="00AA57F5" w:rsidP="00702373">
      <w:pPr>
        <w:tabs>
          <w:tab w:val="left" w:pos="5653"/>
        </w:tabs>
      </w:pPr>
    </w:p>
    <w:p w14:paraId="46E14E0E" w14:textId="4C77906D" w:rsidR="00AA57F5" w:rsidRDefault="00F83B02" w:rsidP="00702373">
      <w:pPr>
        <w:tabs>
          <w:tab w:val="left" w:pos="5653"/>
        </w:tabs>
      </w:pPr>
      <w:r>
        <w:t xml:space="preserve">53.3% </w:t>
      </w:r>
      <w:r w:rsidR="00E26096">
        <w:t xml:space="preserve">(20% of total) </w:t>
      </w:r>
      <w:r>
        <w:t xml:space="preserve">of recorded vessel strike </w:t>
      </w:r>
      <w:proofErr w:type="spellStart"/>
      <w:r>
        <w:t>strandings</w:t>
      </w:r>
      <w:proofErr w:type="spellEnd"/>
      <w:r>
        <w:t xml:space="preserve"> for gray whales have occurred in 2018 and 2019 and this increase has been called an unusual mortality event starting in</w:t>
      </w:r>
      <w:r w:rsidR="00E26096">
        <w:t xml:space="preserve"> January</w:t>
      </w:r>
      <w:r>
        <w:t xml:space="preserve"> 2019</w:t>
      </w:r>
      <w:r w:rsidR="00E26096">
        <w:t xml:space="preserve">—present </w:t>
      </w:r>
      <w:r>
        <w:t>(</w:t>
      </w:r>
      <w:hyperlink r:id="rId6" w:history="1">
        <w:r w:rsidRPr="008808C6">
          <w:rPr>
            <w:rStyle w:val="Hyperlink"/>
          </w:rPr>
          <w:t>https://www.fisheries.noaa.gov/national/marine-life-distress/2019-2021-gray-whale-unusual-mortality-event-along-west-coast-and</w:t>
        </w:r>
      </w:hyperlink>
      <w:r>
        <w:t>)</w:t>
      </w:r>
      <w:r w:rsidR="00E26096">
        <w:t xml:space="preserve">. Humpback whales had the second highest mortality with vessel strikes with 22.5% of the recorded humpback cases </w:t>
      </w:r>
      <w:r w:rsidR="007F37D4">
        <w:t>occurring</w:t>
      </w:r>
      <w:r w:rsidR="00E26096">
        <w:t xml:space="preserve"> in 2016 (6.25% of total)</w:t>
      </w:r>
      <w:r w:rsidR="007F37D4">
        <w:t>.</w:t>
      </w:r>
    </w:p>
    <w:p w14:paraId="07BDF740" w14:textId="77777777" w:rsidR="00F83B02" w:rsidRDefault="00F83B02" w:rsidP="00702373">
      <w:pPr>
        <w:tabs>
          <w:tab w:val="left" w:pos="5653"/>
        </w:tabs>
      </w:pPr>
    </w:p>
    <w:p w14:paraId="550C9488" w14:textId="62FC6510" w:rsidR="00AA57F5" w:rsidRDefault="00AA57F5" w:rsidP="00702373">
      <w:pPr>
        <w:tabs>
          <w:tab w:val="left" w:pos="5653"/>
        </w:tabs>
      </w:pPr>
      <w:r>
        <w:t>b)</w:t>
      </w:r>
    </w:p>
    <w:p w14:paraId="732B36B5" w14:textId="77777777" w:rsidR="007F37D4" w:rsidRDefault="007F37D4" w:rsidP="00702373">
      <w:pPr>
        <w:tabs>
          <w:tab w:val="left" w:pos="5653"/>
        </w:tabs>
      </w:pPr>
      <w:r>
        <w:t xml:space="preserve">From 2010-2019, only 19% of vessel strike whale </w:t>
      </w:r>
      <w:proofErr w:type="spellStart"/>
      <w:r>
        <w:t>strandings</w:t>
      </w:r>
      <w:proofErr w:type="spellEnd"/>
      <w:r>
        <w:t xml:space="preserve"> were recorded as alive.</w:t>
      </w:r>
    </w:p>
    <w:p w14:paraId="08F9AAE6" w14:textId="77777777" w:rsidR="007F37D4" w:rsidRDefault="007F37D4" w:rsidP="00702373">
      <w:pPr>
        <w:tabs>
          <w:tab w:val="left" w:pos="5653"/>
        </w:tabs>
      </w:pPr>
    </w:p>
    <w:p w14:paraId="6841C2CD" w14:textId="5BDEAF58" w:rsidR="00C87B2C" w:rsidRDefault="00C87B2C" w:rsidP="00702373">
      <w:pPr>
        <w:tabs>
          <w:tab w:val="left" w:pos="5653"/>
        </w:tabs>
      </w:pPr>
      <w:r>
        <w:t>81.0% of were dead</w:t>
      </w:r>
      <w:r w:rsidR="00D765E0">
        <w:t xml:space="preserve"> </w:t>
      </w:r>
      <w:r>
        <w:t>19.0% were alive between the years 2010-2019</w:t>
      </w:r>
      <w:r w:rsidR="00830E62">
        <w:t xml:space="preserve"> </w:t>
      </w:r>
    </w:p>
    <w:p w14:paraId="2A13C946" w14:textId="541D3D19" w:rsidR="006D008B" w:rsidRDefault="006D008B" w:rsidP="00702373">
      <w:pPr>
        <w:tabs>
          <w:tab w:val="left" w:pos="5653"/>
        </w:tabs>
      </w:pPr>
    </w:p>
    <w:p w14:paraId="00BDCA8B" w14:textId="76C74FCF" w:rsidR="006D008B" w:rsidRDefault="00830E62" w:rsidP="00702373">
      <w:pPr>
        <w:tabs>
          <w:tab w:val="left" w:pos="5653"/>
        </w:tabs>
      </w:pPr>
      <w:r>
        <w:t>c)</w:t>
      </w:r>
      <w:r w:rsidR="00D765E0">
        <w:t xml:space="preserve"> </w:t>
      </w:r>
      <w:r>
        <w:t xml:space="preserve">The </w:t>
      </w:r>
      <w:r w:rsidR="006D008B">
        <w:t xml:space="preserve">majority of </w:t>
      </w:r>
      <w:r>
        <w:t xml:space="preserve">recorded vessel strike </w:t>
      </w:r>
      <w:proofErr w:type="spellStart"/>
      <w:r w:rsidR="006D008B">
        <w:t>strandings</w:t>
      </w:r>
      <w:proofErr w:type="spellEnd"/>
      <w:r w:rsidR="006D008B">
        <w:t xml:space="preserve"> occurr</w:t>
      </w:r>
      <w:r>
        <w:t>ed</w:t>
      </w:r>
      <w:r w:rsidR="006D008B">
        <w:t xml:space="preserve"> </w:t>
      </w:r>
      <w:r>
        <w:t>off</w:t>
      </w:r>
      <w:r w:rsidR="006D008B">
        <w:t xml:space="preserve"> California (80%), followed by Washington (14%) and Oregon (2%). Gray whales off California had the highest rate of stranding with 27.5% followed by humpback whales 18.8% and fin whales 17.5%</w:t>
      </w:r>
      <w:r>
        <w:t xml:space="preserve">. </w:t>
      </w:r>
    </w:p>
    <w:p w14:paraId="515502D5" w14:textId="6ACAC6E3" w:rsidR="006D008B" w:rsidRDefault="006D008B" w:rsidP="00702373">
      <w:pPr>
        <w:tabs>
          <w:tab w:val="left" w:pos="5653"/>
        </w:tabs>
      </w:pPr>
      <w:r>
        <w:t xml:space="preserve">Minke, sei, and sperm whales were the least </w:t>
      </w:r>
      <w:r w:rsidR="00830E62">
        <w:t xml:space="preserve">recorded </w:t>
      </w:r>
      <w:r>
        <w:t xml:space="preserve">representing </w:t>
      </w:r>
      <w:r w:rsidR="00830E62">
        <w:t xml:space="preserve">5% total of the vessel strike </w:t>
      </w:r>
      <w:proofErr w:type="spellStart"/>
      <w:r w:rsidR="00830E62">
        <w:t>strandings</w:t>
      </w:r>
      <w:proofErr w:type="spellEnd"/>
      <w:r w:rsidR="00830E62">
        <w:t xml:space="preserve">. </w:t>
      </w:r>
      <w:r w:rsidR="007F37D4">
        <w:t xml:space="preserve">All blue whale vessel </w:t>
      </w:r>
      <w:proofErr w:type="gramStart"/>
      <w:r w:rsidR="007F37D4">
        <w:t>strike</w:t>
      </w:r>
      <w:proofErr w:type="gramEnd"/>
      <w:r w:rsidR="007F37D4">
        <w:t xml:space="preserve"> </w:t>
      </w:r>
      <w:proofErr w:type="spellStart"/>
      <w:r w:rsidR="007F37D4">
        <w:t>strandings</w:t>
      </w:r>
      <w:proofErr w:type="spellEnd"/>
      <w:r w:rsidR="007F37D4">
        <w:t xml:space="preserve"> occurred off CA.</w:t>
      </w:r>
    </w:p>
    <w:p w14:paraId="2A8773FF" w14:textId="2979CE1D" w:rsidR="00830E62" w:rsidRDefault="00830E62" w:rsidP="00702373">
      <w:pPr>
        <w:tabs>
          <w:tab w:val="left" w:pos="5653"/>
        </w:tabs>
      </w:pPr>
    </w:p>
    <w:p w14:paraId="16C4187D" w14:textId="4DAFB79E" w:rsidR="00545469" w:rsidRPr="00702373" w:rsidRDefault="00830E62" w:rsidP="00702373">
      <w:pPr>
        <w:tabs>
          <w:tab w:val="left" w:pos="5653"/>
        </w:tabs>
      </w:pPr>
      <w:r>
        <w:t xml:space="preserve">d. fin whale vessel </w:t>
      </w:r>
      <w:proofErr w:type="gramStart"/>
      <w:r>
        <w:t>strike</w:t>
      </w:r>
      <w:proofErr w:type="gramEnd"/>
      <w:r w:rsidR="00D765E0">
        <w:t xml:space="preserve"> </w:t>
      </w:r>
      <w:proofErr w:type="spellStart"/>
      <w:r w:rsidR="00D765E0">
        <w:t>strandings</w:t>
      </w:r>
      <w:proofErr w:type="spellEnd"/>
      <w:r>
        <w:t xml:space="preserve"> occurred </w:t>
      </w:r>
      <w:r w:rsidR="00545469">
        <w:t xml:space="preserve">yearlong except for March. Gray whales had </w:t>
      </w:r>
      <w:r w:rsidR="00D765E0">
        <w:t xml:space="preserve">66.7% of their </w:t>
      </w:r>
      <w:r w:rsidR="00545469">
        <w:t xml:space="preserve">vessel strike </w:t>
      </w:r>
      <w:proofErr w:type="spellStart"/>
      <w:r w:rsidR="00545469">
        <w:t>strandings</w:t>
      </w:r>
      <w:proofErr w:type="spellEnd"/>
      <w:r w:rsidR="00545469">
        <w:t xml:space="preserve"> March-May</w:t>
      </w:r>
      <w:r w:rsidR="007F37D4">
        <w:t>.</w:t>
      </w:r>
      <w:r w:rsidR="00545469">
        <w:t xml:space="preserve"> </w:t>
      </w:r>
      <w:r w:rsidR="007F37D4">
        <w:t>Most h</w:t>
      </w:r>
      <w:r w:rsidR="00545469">
        <w:t xml:space="preserve">umpback </w:t>
      </w:r>
      <w:proofErr w:type="gramStart"/>
      <w:r w:rsidR="00545469">
        <w:t>whales</w:t>
      </w:r>
      <w:proofErr w:type="gramEnd"/>
      <w:r w:rsidR="00545469">
        <w:t xml:space="preserve"> </w:t>
      </w:r>
      <w:r w:rsidR="007F37D4">
        <w:t xml:space="preserve">vessel strike recordings occurred </w:t>
      </w:r>
      <w:r w:rsidR="00545469">
        <w:t>from May to October</w:t>
      </w:r>
    </w:p>
    <w:sectPr w:rsidR="00545469" w:rsidRPr="00702373" w:rsidSect="0045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2D"/>
    <w:rsid w:val="002551A2"/>
    <w:rsid w:val="002575F1"/>
    <w:rsid w:val="004559C0"/>
    <w:rsid w:val="00475F2D"/>
    <w:rsid w:val="004C4471"/>
    <w:rsid w:val="00545469"/>
    <w:rsid w:val="005948AA"/>
    <w:rsid w:val="006D008B"/>
    <w:rsid w:val="00702373"/>
    <w:rsid w:val="007A17DF"/>
    <w:rsid w:val="007F37D4"/>
    <w:rsid w:val="00830E62"/>
    <w:rsid w:val="008446A8"/>
    <w:rsid w:val="00AA57F5"/>
    <w:rsid w:val="00C87B2C"/>
    <w:rsid w:val="00CF6B1D"/>
    <w:rsid w:val="00D02869"/>
    <w:rsid w:val="00D765E0"/>
    <w:rsid w:val="00DB2612"/>
    <w:rsid w:val="00E26096"/>
    <w:rsid w:val="00E4023A"/>
    <w:rsid w:val="00F739B6"/>
    <w:rsid w:val="00F8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EE20"/>
  <w15:chartTrackingRefBased/>
  <w15:docId w15:val="{FE6EC9DC-62C5-1641-93AD-D34347E3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75F2D"/>
  </w:style>
  <w:style w:type="character" w:customStyle="1" w:styleId="spellingerror">
    <w:name w:val="spellingerror"/>
    <w:basedOn w:val="DefaultParagraphFont"/>
    <w:rsid w:val="00702373"/>
  </w:style>
  <w:style w:type="character" w:customStyle="1" w:styleId="eop">
    <w:name w:val="eop"/>
    <w:basedOn w:val="DefaultParagraphFont"/>
    <w:rsid w:val="00702373"/>
  </w:style>
  <w:style w:type="character" w:styleId="Hyperlink">
    <w:name w:val="Hyperlink"/>
    <w:basedOn w:val="DefaultParagraphFont"/>
    <w:uiPriority w:val="99"/>
    <w:unhideWhenUsed/>
    <w:rsid w:val="00F83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sheries.noaa.gov/national/marine-life-distress/2019-2021-gray-whale-unusual-mortality-event-along-west-coast-and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Fields , Jennifer  Breann</dc:creator>
  <cp:keywords/>
  <dc:description/>
  <cp:lastModifiedBy>Jennifer Fields</cp:lastModifiedBy>
  <cp:revision>10</cp:revision>
  <dcterms:created xsi:type="dcterms:W3CDTF">2021-06-09T14:57:00Z</dcterms:created>
  <dcterms:modified xsi:type="dcterms:W3CDTF">2021-09-20T03:43:00Z</dcterms:modified>
</cp:coreProperties>
</file>